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EC165" w14:textId="77777777" w:rsidR="00B61A62" w:rsidRDefault="00B61A62" w:rsidP="00B61A62"/>
    <w:p w14:paraId="39EE2153" w14:textId="53CD6B23" w:rsidR="00B61A62" w:rsidRDefault="00B61A62" w:rsidP="00B61A62">
      <w:pPr>
        <w:jc w:val="center"/>
      </w:pPr>
      <w:bookmarkStart w:id="0" w:name="_Hlk170471852"/>
      <w:r>
        <w:rPr>
          <w:noProof/>
        </w:rPr>
        <w:drawing>
          <wp:inline distT="0" distB="0" distL="0" distR="0" wp14:anchorId="69BBA7BC" wp14:editId="08698985">
            <wp:extent cx="6000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F813AA0" w14:textId="77777777" w:rsidR="00B61A62" w:rsidRDefault="00B61A62" w:rsidP="00B61A62">
      <w:pPr>
        <w:jc w:val="center"/>
        <w:rPr>
          <w:sz w:val="16"/>
          <w:szCs w:val="16"/>
        </w:rPr>
      </w:pPr>
    </w:p>
    <w:p w14:paraId="1BB30549" w14:textId="77777777" w:rsidR="00B61A62" w:rsidRDefault="00B61A62" w:rsidP="00B61A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14:paraId="3DDE906B" w14:textId="77777777" w:rsidR="00B61A62" w:rsidRDefault="00B61A62" w:rsidP="00B61A62">
      <w:pPr>
        <w:tabs>
          <w:tab w:val="left" w:leader="hyphen" w:pos="10206"/>
        </w:tabs>
        <w:jc w:val="center"/>
        <w:rPr>
          <w:sz w:val="28"/>
          <w:szCs w:val="32"/>
        </w:rPr>
      </w:pPr>
    </w:p>
    <w:p w14:paraId="1E573CFA" w14:textId="77777777" w:rsidR="00B61A62" w:rsidRDefault="00B61A62" w:rsidP="00B61A6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14:paraId="13CB1013" w14:textId="77777777" w:rsidR="00B61A62" w:rsidRDefault="00B61A62" w:rsidP="00B61A62">
      <w:pPr>
        <w:tabs>
          <w:tab w:val="left" w:leader="hyphen" w:pos="10206"/>
        </w:tabs>
        <w:rPr>
          <w:bCs/>
          <w:sz w:val="28"/>
          <w:szCs w:val="22"/>
        </w:rPr>
      </w:pPr>
      <w:r>
        <w:rPr>
          <w:bCs/>
          <w:sz w:val="28"/>
          <w:szCs w:val="22"/>
        </w:rPr>
        <w:t xml:space="preserve">    </w:t>
      </w:r>
    </w:p>
    <w:p w14:paraId="703466CA" w14:textId="154F521C" w:rsidR="00B61A62" w:rsidRDefault="00A44E29" w:rsidP="00B61A62">
      <w:pPr>
        <w:tabs>
          <w:tab w:val="left" w:pos="4820"/>
          <w:tab w:val="left" w:leader="hyphen" w:pos="10206"/>
        </w:tabs>
      </w:pPr>
      <w:r>
        <w:rPr>
          <w:bCs/>
          <w:lang w:val="ru-RU"/>
        </w:rPr>
        <w:t>24</w:t>
      </w:r>
      <w:r w:rsidR="00B61A62">
        <w:rPr>
          <w:bCs/>
        </w:rPr>
        <w:t xml:space="preserve"> </w:t>
      </w:r>
      <w:r w:rsidR="004A2C6F">
        <w:rPr>
          <w:bCs/>
        </w:rPr>
        <w:t>грудня</w:t>
      </w:r>
      <w:r w:rsidR="00B61A62">
        <w:rPr>
          <w:bCs/>
        </w:rPr>
        <w:t xml:space="preserve"> 2024 р.</w:t>
      </w:r>
      <w:r w:rsidR="00B61A62">
        <w:t xml:space="preserve">                                          </w:t>
      </w:r>
      <w:r w:rsidR="002A7D7D">
        <w:t xml:space="preserve">        </w:t>
      </w:r>
      <w:r w:rsidR="00B61A62">
        <w:t xml:space="preserve">Київ                                                </w:t>
      </w:r>
      <w:r w:rsidR="004E5F0E">
        <w:t xml:space="preserve"> </w:t>
      </w:r>
      <w:r w:rsidR="00B61A62">
        <w:t xml:space="preserve">      № </w:t>
      </w:r>
      <w:r>
        <w:t>521</w:t>
      </w:r>
      <w:r w:rsidR="004A2C6F">
        <w:t xml:space="preserve"> </w:t>
      </w:r>
      <w:r w:rsidR="00B61A62">
        <w:t>-р</w:t>
      </w:r>
    </w:p>
    <w:p w14:paraId="255854F0" w14:textId="77777777" w:rsidR="00B61A62" w:rsidRDefault="00B61A62" w:rsidP="00B61A62">
      <w:pPr>
        <w:jc w:val="both"/>
      </w:pPr>
    </w:p>
    <w:p w14:paraId="48BF30E9" w14:textId="77777777" w:rsidR="00B61A62" w:rsidRDefault="00B61A62" w:rsidP="00B61A62">
      <w:pPr>
        <w:jc w:val="both"/>
      </w:pPr>
      <w:r>
        <w:t>Про надання дозволу</w:t>
      </w:r>
    </w:p>
    <w:p w14:paraId="69C43D8C" w14:textId="77777777" w:rsidR="00B61A62" w:rsidRDefault="00B61A62" w:rsidP="00B61A62">
      <w:pPr>
        <w:jc w:val="both"/>
      </w:pPr>
      <w:r>
        <w:t>на концентрацію</w:t>
      </w:r>
    </w:p>
    <w:p w14:paraId="287A1B12" w14:textId="2E4C63D3" w:rsidR="00B61A62" w:rsidRDefault="00B61A62" w:rsidP="00B61A62">
      <w:pPr>
        <w:jc w:val="both"/>
        <w:rPr>
          <w:sz w:val="28"/>
          <w:szCs w:val="28"/>
        </w:rPr>
      </w:pPr>
    </w:p>
    <w:p w14:paraId="439E50EC" w14:textId="77777777" w:rsidR="00E7371A" w:rsidRDefault="00E7371A" w:rsidP="00B61A62">
      <w:pPr>
        <w:jc w:val="both"/>
        <w:rPr>
          <w:sz w:val="28"/>
          <w:szCs w:val="28"/>
        </w:rPr>
      </w:pPr>
    </w:p>
    <w:p w14:paraId="6F6D5B00" w14:textId="62156B6A" w:rsidR="00B61A62" w:rsidRDefault="00B61A62" w:rsidP="002452DE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4A2C6F">
        <w:rPr>
          <w:rFonts w:ascii="Times New Roman" w:hAnsi="Times New Roman" w:cs="Times New Roman"/>
          <w:sz w:val="24"/>
          <w:szCs w:val="24"/>
        </w:rPr>
        <w:t xml:space="preserve">Антимонопольний комітет України, розглянувши заяву </w:t>
      </w:r>
      <w:bookmarkStart w:id="1" w:name="_Hlk166242736"/>
      <w:r w:rsidRPr="004A2C6F">
        <w:rPr>
          <w:rFonts w:ascii="Times New Roman" w:hAnsi="Times New Roman" w:cs="Times New Roman"/>
          <w:sz w:val="24"/>
          <w:szCs w:val="24"/>
        </w:rPr>
        <w:t xml:space="preserve">уповноважених представників </w:t>
      </w:r>
      <w:r w:rsidR="004A2C6F" w:rsidRPr="004A2C6F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4A2C6F" w:rsidRPr="004A2C6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A2C6F" w:rsidRPr="004A2C6F">
        <w:rPr>
          <w:rFonts w:ascii="Times New Roman" w:hAnsi="Times New Roman" w:cs="Times New Roman"/>
          <w:sz w:val="24"/>
          <w:szCs w:val="24"/>
          <w:lang w:val="en-US"/>
        </w:rPr>
        <w:t>Deutsche</w:t>
      </w:r>
      <w:r w:rsidR="004A2C6F" w:rsidRPr="004A2C6F">
        <w:rPr>
          <w:rFonts w:ascii="Times New Roman" w:hAnsi="Times New Roman" w:cs="Times New Roman"/>
          <w:sz w:val="24"/>
          <w:szCs w:val="24"/>
        </w:rPr>
        <w:t xml:space="preserve"> </w:t>
      </w:r>
      <w:r w:rsidR="004A2C6F" w:rsidRPr="004A2C6F">
        <w:rPr>
          <w:rFonts w:ascii="Times New Roman" w:hAnsi="Times New Roman" w:cs="Times New Roman"/>
          <w:sz w:val="24"/>
          <w:szCs w:val="24"/>
          <w:lang w:val="en-US"/>
        </w:rPr>
        <w:t>Lufthansa</w:t>
      </w:r>
      <w:r w:rsidR="004A2C6F" w:rsidRPr="004A2C6F">
        <w:rPr>
          <w:rFonts w:ascii="Times New Roman" w:hAnsi="Times New Roman" w:cs="Times New Roman"/>
          <w:sz w:val="24"/>
          <w:szCs w:val="24"/>
        </w:rPr>
        <w:t xml:space="preserve"> </w:t>
      </w:r>
      <w:r w:rsidR="004A2C6F" w:rsidRPr="004A2C6F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="004A2C6F" w:rsidRPr="004A2C6F">
        <w:rPr>
          <w:rFonts w:ascii="Times New Roman" w:hAnsi="Times New Roman" w:cs="Times New Roman"/>
          <w:sz w:val="24"/>
          <w:szCs w:val="24"/>
        </w:rPr>
        <w:t xml:space="preserve">» </w:t>
      </w:r>
      <w:bookmarkStart w:id="2" w:name="_Hlk185342939"/>
      <w:r w:rsidR="004A2C6F" w:rsidRPr="004A2C6F">
        <w:rPr>
          <w:rFonts w:ascii="Times New Roman" w:hAnsi="Times New Roman" w:cs="Times New Roman"/>
          <w:sz w:val="24"/>
          <w:szCs w:val="24"/>
        </w:rPr>
        <w:t>(</w:t>
      </w:r>
      <w:r w:rsidR="004A2C6F" w:rsidRPr="004A2C6F">
        <w:rPr>
          <w:rFonts w:ascii="Times New Roman" w:hAnsi="Times New Roman" w:cs="Times New Roman"/>
          <w:color w:val="000000"/>
          <w:sz w:val="24"/>
          <w:szCs w:val="24"/>
          <w:lang w:bidi="en-US"/>
        </w:rPr>
        <w:t>м. Кельн, Німеччина)</w:t>
      </w:r>
      <w:bookmarkEnd w:id="2"/>
      <w:r w:rsidR="004A2C6F" w:rsidRPr="004A2C6F">
        <w:rPr>
          <w:rFonts w:ascii="Times New Roman" w:hAnsi="Times New Roman" w:cs="Times New Roman"/>
          <w:sz w:val="24"/>
          <w:szCs w:val="24"/>
          <w:lang w:eastAsia="uk-UA"/>
        </w:rPr>
        <w:t xml:space="preserve"> та компанії «</w:t>
      </w:r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Italia </w:t>
      </w:r>
      <w:proofErr w:type="spellStart"/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Trasporto</w:t>
      </w:r>
      <w:proofErr w:type="spellEnd"/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Aereo</w:t>
      </w:r>
      <w:proofErr w:type="spellEnd"/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S</w:t>
      </w:r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p</w:t>
      </w:r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A</w:t>
      </w:r>
      <w:r w:rsidR="004A2C6F" w:rsidRPr="004A2C6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4A2C6F" w:rsidRPr="004A2C6F">
        <w:rPr>
          <w:rFonts w:ascii="Times New Roman" w:hAnsi="Times New Roman" w:cs="Times New Roman"/>
          <w:sz w:val="24"/>
          <w:szCs w:val="24"/>
          <w:lang w:eastAsia="uk-UA"/>
        </w:rPr>
        <w:t>»</w:t>
      </w:r>
      <w:r w:rsidR="004A2C6F" w:rsidRPr="004A2C6F">
        <w:rPr>
          <w:rFonts w:ascii="Times New Roman" w:hAnsi="Times New Roman" w:cs="Times New Roman"/>
          <w:noProof/>
          <w:sz w:val="24"/>
          <w:szCs w:val="24"/>
          <w:lang w:eastAsia="uk-UA"/>
        </w:rPr>
        <w:t xml:space="preserve"> </w:t>
      </w:r>
      <w:bookmarkStart w:id="3" w:name="_Hlk185342956"/>
      <w:r w:rsidR="004A2C6F" w:rsidRPr="004A2C6F">
        <w:rPr>
          <w:rFonts w:ascii="Times New Roman" w:hAnsi="Times New Roman" w:cs="Times New Roman"/>
          <w:noProof/>
          <w:sz w:val="24"/>
          <w:szCs w:val="24"/>
          <w:lang w:eastAsia="uk-UA"/>
        </w:rPr>
        <w:t>(</w:t>
      </w:r>
      <w:r w:rsidR="004A2C6F" w:rsidRPr="004A2C6F">
        <w:rPr>
          <w:rFonts w:ascii="Times New Roman" w:hAnsi="Times New Roman" w:cs="Times New Roman"/>
          <w:color w:val="000000"/>
          <w:sz w:val="24"/>
          <w:szCs w:val="24"/>
          <w:lang w:bidi="en-US"/>
        </w:rPr>
        <w:t>м. Рим, Італія</w:t>
      </w:r>
      <w:r w:rsidR="004A2C6F" w:rsidRPr="004A2C6F">
        <w:rPr>
          <w:rFonts w:ascii="Times New Roman" w:hAnsi="Times New Roman" w:cs="Times New Roman"/>
          <w:noProof/>
          <w:sz w:val="24"/>
          <w:szCs w:val="24"/>
          <w:lang w:eastAsia="uk-UA"/>
        </w:rPr>
        <w:t>)</w:t>
      </w:r>
      <w:bookmarkEnd w:id="3"/>
      <w:r w:rsidRPr="004A2C6F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 xml:space="preserve"> </w:t>
      </w:r>
      <w:r w:rsidRPr="004A2C6F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про надання</w:t>
      </w:r>
      <w:r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дозволу </w:t>
      </w:r>
      <w:r w:rsidR="00F25384">
        <w:rPr>
          <w:rFonts w:ascii="Times New Roman" w:hAnsi="Times New Roman"/>
          <w:sz w:val="24"/>
          <w:szCs w:val="24"/>
        </w:rPr>
        <w:t>на концентрацію</w:t>
      </w:r>
      <w:r>
        <w:rPr>
          <w:rFonts w:ascii="Times New Roman" w:hAnsi="Times New Roman"/>
          <w:noProof/>
          <w:sz w:val="24"/>
          <w:szCs w:val="24"/>
          <w:lang w:eastAsia="uk-UA"/>
        </w:rPr>
        <w:t xml:space="preserve">, </w:t>
      </w:r>
      <w:bookmarkEnd w:id="1"/>
    </w:p>
    <w:p w14:paraId="51490A8E" w14:textId="77777777" w:rsidR="00B61A62" w:rsidRDefault="00B61A62" w:rsidP="002452DE">
      <w:pPr>
        <w:ind w:firstLine="567"/>
        <w:jc w:val="both"/>
      </w:pPr>
    </w:p>
    <w:p w14:paraId="7A26D7A7" w14:textId="77777777" w:rsidR="00B61A62" w:rsidRDefault="00B61A62" w:rsidP="002452DE">
      <w:pPr>
        <w:tabs>
          <w:tab w:val="left" w:pos="4862"/>
        </w:tabs>
        <w:ind w:firstLine="567"/>
        <w:jc w:val="center"/>
        <w:rPr>
          <w:b/>
        </w:rPr>
      </w:pPr>
      <w:r>
        <w:rPr>
          <w:b/>
        </w:rPr>
        <w:t>ВСТАНОВИВ:</w:t>
      </w:r>
    </w:p>
    <w:p w14:paraId="3F2C1B5A" w14:textId="77777777" w:rsidR="00B61A62" w:rsidRDefault="00B61A62" w:rsidP="002452DE">
      <w:pPr>
        <w:tabs>
          <w:tab w:val="left" w:pos="4862"/>
        </w:tabs>
        <w:ind w:firstLine="567"/>
        <w:jc w:val="center"/>
        <w:rPr>
          <w:b/>
        </w:rPr>
      </w:pPr>
    </w:p>
    <w:p w14:paraId="1A2224F0" w14:textId="28633263" w:rsidR="00B61A62" w:rsidRDefault="00B61A62" w:rsidP="002452DE">
      <w:pPr>
        <w:ind w:firstLine="567"/>
        <w:jc w:val="both"/>
        <w:rPr>
          <w:noProof/>
          <w:lang w:eastAsia="uk-UA"/>
        </w:rPr>
      </w:pPr>
      <w:r>
        <w:t xml:space="preserve">Концентрація </w:t>
      </w:r>
      <w:bookmarkStart w:id="4" w:name="_Hlk166242783"/>
      <w:r>
        <w:t xml:space="preserve">полягає </w:t>
      </w:r>
      <w:r w:rsidR="0019545D">
        <w:t>в</w:t>
      </w:r>
      <w:r w:rsidR="0019545D" w:rsidRPr="00CD06F0">
        <w:t xml:space="preserve"> набутті </w:t>
      </w:r>
      <w:bookmarkEnd w:id="4"/>
      <w:r w:rsidR="004A2C6F" w:rsidRPr="003D70BD">
        <w:t>компані</w:t>
      </w:r>
      <w:r w:rsidR="004A2C6F">
        <w:t>єю</w:t>
      </w:r>
      <w:r w:rsidR="004A2C6F" w:rsidRPr="003D70BD">
        <w:t xml:space="preserve"> </w:t>
      </w:r>
      <w:r w:rsidR="004A2C6F" w:rsidRPr="003D70BD">
        <w:rPr>
          <w:color w:val="000000"/>
        </w:rPr>
        <w:t>«</w:t>
      </w:r>
      <w:r w:rsidR="004A2C6F" w:rsidRPr="003D70BD">
        <w:rPr>
          <w:lang w:val="en-US"/>
        </w:rPr>
        <w:t>Deutsche</w:t>
      </w:r>
      <w:r w:rsidR="004A2C6F" w:rsidRPr="003D70BD">
        <w:t xml:space="preserve"> </w:t>
      </w:r>
      <w:r w:rsidR="004A2C6F" w:rsidRPr="003D70BD">
        <w:rPr>
          <w:lang w:val="en-US"/>
        </w:rPr>
        <w:t>Lufthansa</w:t>
      </w:r>
      <w:r w:rsidR="004A2C6F" w:rsidRPr="003D70BD">
        <w:t xml:space="preserve"> </w:t>
      </w:r>
      <w:r w:rsidR="004A2C6F" w:rsidRPr="003D70BD">
        <w:rPr>
          <w:lang w:val="en-US"/>
        </w:rPr>
        <w:t>AG</w:t>
      </w:r>
      <w:r w:rsidR="004A2C6F" w:rsidRPr="003D70BD">
        <w:t>»</w:t>
      </w:r>
      <w:r w:rsidR="004A2C6F" w:rsidRPr="003D70BD">
        <w:rPr>
          <w:rFonts w:eastAsia="Calibri"/>
          <w:noProof/>
        </w:rPr>
        <w:t xml:space="preserve"> </w:t>
      </w:r>
      <w:r w:rsidR="005D5D69">
        <w:rPr>
          <w:rFonts w:eastAsia="Calibri"/>
          <w:noProof/>
        </w:rPr>
        <w:t>спільного (</w:t>
      </w:r>
      <w:r w:rsidR="004A2C6F">
        <w:rPr>
          <w:rFonts w:eastAsia="Calibri"/>
          <w:noProof/>
        </w:rPr>
        <w:t xml:space="preserve">разом із </w:t>
      </w:r>
      <w:r w:rsidR="004A2C6F" w:rsidRPr="003D70BD">
        <w:rPr>
          <w:lang w:eastAsia="uk-UA"/>
        </w:rPr>
        <w:t>Міністерств</w:t>
      </w:r>
      <w:r w:rsidR="004A2C6F">
        <w:rPr>
          <w:lang w:eastAsia="uk-UA"/>
        </w:rPr>
        <w:t>ом</w:t>
      </w:r>
      <w:r w:rsidR="004A2C6F" w:rsidRPr="003D70BD">
        <w:rPr>
          <w:lang w:eastAsia="uk-UA"/>
        </w:rPr>
        <w:t xml:space="preserve"> економіки та фінансів Італії</w:t>
      </w:r>
      <w:r w:rsidR="005D5D69">
        <w:rPr>
          <w:lang w:eastAsia="uk-UA"/>
        </w:rPr>
        <w:t>)</w:t>
      </w:r>
      <w:r w:rsidR="004A2C6F" w:rsidRPr="003D70BD">
        <w:rPr>
          <w:rFonts w:eastAsia="Calibri"/>
          <w:noProof/>
        </w:rPr>
        <w:t xml:space="preserve"> контролю над компанією</w:t>
      </w:r>
      <w:r w:rsidR="004A2C6F" w:rsidRPr="003D70BD">
        <w:rPr>
          <w:b/>
          <w:noProof/>
          <w:lang w:eastAsia="uk-UA"/>
        </w:rPr>
        <w:t xml:space="preserve"> </w:t>
      </w:r>
      <w:r w:rsidR="004A2C6F" w:rsidRPr="003D70BD">
        <w:rPr>
          <w:lang w:eastAsia="uk-UA"/>
        </w:rPr>
        <w:t>«</w:t>
      </w:r>
      <w:r w:rsidR="004A2C6F" w:rsidRPr="003D70BD">
        <w:rPr>
          <w:bCs/>
          <w:color w:val="000000"/>
          <w:lang w:val="en-GB"/>
        </w:rPr>
        <w:t>Italia </w:t>
      </w:r>
      <w:proofErr w:type="spellStart"/>
      <w:r w:rsidR="004A2C6F" w:rsidRPr="003D70BD">
        <w:rPr>
          <w:bCs/>
          <w:color w:val="000000"/>
          <w:lang w:val="en-GB"/>
        </w:rPr>
        <w:t>Trasporto</w:t>
      </w:r>
      <w:proofErr w:type="spellEnd"/>
      <w:r w:rsidR="004A2C6F" w:rsidRPr="003D70BD">
        <w:rPr>
          <w:bCs/>
          <w:color w:val="000000"/>
        </w:rPr>
        <w:t xml:space="preserve"> </w:t>
      </w:r>
      <w:proofErr w:type="spellStart"/>
      <w:r w:rsidR="004A2C6F" w:rsidRPr="003D70BD">
        <w:rPr>
          <w:bCs/>
          <w:color w:val="000000"/>
          <w:lang w:val="en-GB"/>
        </w:rPr>
        <w:t>Aereo</w:t>
      </w:r>
      <w:proofErr w:type="spellEnd"/>
      <w:r w:rsidR="004A2C6F" w:rsidRPr="003D70BD">
        <w:rPr>
          <w:bCs/>
          <w:color w:val="000000"/>
        </w:rPr>
        <w:t xml:space="preserve"> </w:t>
      </w:r>
      <w:r w:rsidR="004A2C6F" w:rsidRPr="003D70BD">
        <w:rPr>
          <w:bCs/>
          <w:color w:val="000000"/>
          <w:lang w:val="en-GB"/>
        </w:rPr>
        <w:t>S</w:t>
      </w:r>
      <w:r w:rsidR="004A2C6F" w:rsidRPr="003D70BD">
        <w:rPr>
          <w:bCs/>
          <w:color w:val="000000"/>
        </w:rPr>
        <w:t>.</w:t>
      </w:r>
      <w:r w:rsidR="004A2C6F" w:rsidRPr="003D70BD">
        <w:rPr>
          <w:bCs/>
          <w:color w:val="000000"/>
          <w:lang w:val="en-GB"/>
        </w:rPr>
        <w:t>p</w:t>
      </w:r>
      <w:r w:rsidR="004A2C6F" w:rsidRPr="003D70BD">
        <w:rPr>
          <w:bCs/>
          <w:color w:val="000000"/>
        </w:rPr>
        <w:t>.</w:t>
      </w:r>
      <w:r w:rsidR="004A2C6F" w:rsidRPr="003D70BD">
        <w:rPr>
          <w:bCs/>
          <w:color w:val="000000"/>
          <w:lang w:val="en-GB"/>
        </w:rPr>
        <w:t>A</w:t>
      </w:r>
      <w:r w:rsidR="004A2C6F" w:rsidRPr="003D70BD">
        <w:rPr>
          <w:bCs/>
          <w:color w:val="000000"/>
        </w:rPr>
        <w:t>.</w:t>
      </w:r>
      <w:r w:rsidR="004A2C6F" w:rsidRPr="003D70BD">
        <w:rPr>
          <w:lang w:eastAsia="uk-UA"/>
        </w:rPr>
        <w:t>»</w:t>
      </w:r>
      <w:r w:rsidR="004A2C6F">
        <w:rPr>
          <w:noProof/>
          <w:lang w:eastAsia="uk-UA"/>
        </w:rPr>
        <w:t xml:space="preserve"> </w:t>
      </w:r>
      <w:r w:rsidR="004A2C6F" w:rsidRPr="003D70BD">
        <w:rPr>
          <w:noProof/>
          <w:lang w:eastAsia="uk-UA"/>
        </w:rPr>
        <w:t xml:space="preserve">шляхом </w:t>
      </w:r>
      <w:r w:rsidR="004A2C6F">
        <w:rPr>
          <w:rFonts w:eastAsia="Arial Unicode MS"/>
        </w:rPr>
        <w:t xml:space="preserve">придбання </w:t>
      </w:r>
      <w:r w:rsidR="004A2C6F" w:rsidRPr="003D70BD">
        <w:t>компані</w:t>
      </w:r>
      <w:r w:rsidR="004A2C6F">
        <w:t>єю</w:t>
      </w:r>
      <w:r w:rsidR="004A2C6F" w:rsidRPr="003D70BD">
        <w:t xml:space="preserve"> </w:t>
      </w:r>
      <w:r w:rsidR="004A2C6F" w:rsidRPr="003D70BD">
        <w:rPr>
          <w:color w:val="000000"/>
        </w:rPr>
        <w:t>«</w:t>
      </w:r>
      <w:r w:rsidR="004A2C6F" w:rsidRPr="003D70BD">
        <w:rPr>
          <w:lang w:val="en-US"/>
        </w:rPr>
        <w:t>Deutsche</w:t>
      </w:r>
      <w:r w:rsidR="004A2C6F" w:rsidRPr="003D70BD">
        <w:t xml:space="preserve"> </w:t>
      </w:r>
      <w:r w:rsidR="004A2C6F" w:rsidRPr="003D70BD">
        <w:rPr>
          <w:lang w:val="en-US"/>
        </w:rPr>
        <w:t>Lufthansa</w:t>
      </w:r>
      <w:r w:rsidR="004A2C6F" w:rsidRPr="003D70BD">
        <w:t xml:space="preserve"> </w:t>
      </w:r>
      <w:r w:rsidR="004A2C6F" w:rsidRPr="003D70BD">
        <w:rPr>
          <w:lang w:val="en-US"/>
        </w:rPr>
        <w:t>AG</w:t>
      </w:r>
      <w:r w:rsidR="004A2C6F" w:rsidRPr="003D70BD">
        <w:t>»</w:t>
      </w:r>
      <w:r w:rsidR="004A2C6F" w:rsidRPr="003D70BD">
        <w:rPr>
          <w:rFonts w:eastAsia="Arial Unicode MS"/>
        </w:rPr>
        <w:t xml:space="preserve"> частки </w:t>
      </w:r>
      <w:r w:rsidR="004A2C6F">
        <w:rPr>
          <w:rFonts w:eastAsia="Arial Unicode MS"/>
        </w:rPr>
        <w:t>у</w:t>
      </w:r>
      <w:r w:rsidR="004A2C6F" w:rsidRPr="003D70BD">
        <w:rPr>
          <w:rFonts w:eastAsia="Arial Unicode MS"/>
        </w:rPr>
        <w:t xml:space="preserve"> статутно</w:t>
      </w:r>
      <w:r w:rsidR="004A2C6F">
        <w:rPr>
          <w:rFonts w:eastAsia="Arial Unicode MS"/>
        </w:rPr>
        <w:t>му</w:t>
      </w:r>
      <w:r w:rsidR="004A2C6F" w:rsidRPr="003D70BD">
        <w:rPr>
          <w:rFonts w:eastAsia="Arial Unicode MS"/>
        </w:rPr>
        <w:t xml:space="preserve"> капітал</w:t>
      </w:r>
      <w:r w:rsidR="004A2C6F">
        <w:rPr>
          <w:rFonts w:eastAsia="Arial Unicode MS"/>
        </w:rPr>
        <w:t>і</w:t>
      </w:r>
      <w:r w:rsidR="004A2C6F" w:rsidRPr="003D70BD">
        <w:rPr>
          <w:rFonts w:eastAsia="Arial Unicode MS"/>
        </w:rPr>
        <w:t xml:space="preserve"> компанії</w:t>
      </w:r>
      <w:r w:rsidR="004A2C6F">
        <w:rPr>
          <w:rFonts w:eastAsia="Arial Unicode MS"/>
        </w:rPr>
        <w:t xml:space="preserve"> </w:t>
      </w:r>
      <w:r w:rsidR="004A2C6F" w:rsidRPr="003D70BD">
        <w:rPr>
          <w:lang w:eastAsia="uk-UA"/>
        </w:rPr>
        <w:t>«</w:t>
      </w:r>
      <w:r w:rsidR="004A2C6F" w:rsidRPr="003D70BD">
        <w:rPr>
          <w:bCs/>
          <w:color w:val="000000"/>
          <w:lang w:val="en-GB"/>
        </w:rPr>
        <w:t>Italia </w:t>
      </w:r>
      <w:proofErr w:type="spellStart"/>
      <w:r w:rsidR="004A2C6F" w:rsidRPr="003D70BD">
        <w:rPr>
          <w:bCs/>
          <w:color w:val="000000"/>
          <w:lang w:val="en-GB"/>
        </w:rPr>
        <w:t>Trasporto</w:t>
      </w:r>
      <w:proofErr w:type="spellEnd"/>
      <w:r w:rsidR="004A2C6F" w:rsidRPr="003D70BD">
        <w:rPr>
          <w:bCs/>
          <w:color w:val="000000"/>
        </w:rPr>
        <w:t xml:space="preserve"> </w:t>
      </w:r>
      <w:proofErr w:type="spellStart"/>
      <w:r w:rsidR="004A2C6F" w:rsidRPr="003D70BD">
        <w:rPr>
          <w:bCs/>
          <w:color w:val="000000"/>
          <w:lang w:val="en-GB"/>
        </w:rPr>
        <w:t>Aereo</w:t>
      </w:r>
      <w:proofErr w:type="spellEnd"/>
      <w:r w:rsidR="004A2C6F" w:rsidRPr="003D70BD">
        <w:rPr>
          <w:bCs/>
          <w:color w:val="000000"/>
        </w:rPr>
        <w:t xml:space="preserve"> </w:t>
      </w:r>
      <w:r w:rsidR="004A2C6F" w:rsidRPr="003D70BD">
        <w:rPr>
          <w:bCs/>
          <w:color w:val="000000"/>
          <w:lang w:val="en-GB"/>
        </w:rPr>
        <w:t>S</w:t>
      </w:r>
      <w:r w:rsidR="004A2C6F" w:rsidRPr="003D70BD">
        <w:rPr>
          <w:bCs/>
          <w:color w:val="000000"/>
        </w:rPr>
        <w:t>.</w:t>
      </w:r>
      <w:r w:rsidR="004A2C6F" w:rsidRPr="003D70BD">
        <w:rPr>
          <w:bCs/>
          <w:color w:val="000000"/>
          <w:lang w:val="en-GB"/>
        </w:rPr>
        <w:t>p</w:t>
      </w:r>
      <w:r w:rsidR="004A2C6F" w:rsidRPr="003D70BD">
        <w:rPr>
          <w:bCs/>
          <w:color w:val="000000"/>
        </w:rPr>
        <w:t>.</w:t>
      </w:r>
      <w:r w:rsidR="004A2C6F" w:rsidRPr="003D70BD">
        <w:rPr>
          <w:bCs/>
          <w:color w:val="000000"/>
          <w:lang w:val="en-GB"/>
        </w:rPr>
        <w:t>A</w:t>
      </w:r>
      <w:r w:rsidR="004A2C6F" w:rsidRPr="003D70BD">
        <w:rPr>
          <w:bCs/>
          <w:color w:val="000000"/>
        </w:rPr>
        <w:t>.</w:t>
      </w:r>
      <w:r w:rsidR="004A2C6F" w:rsidRPr="003D70BD">
        <w:rPr>
          <w:lang w:eastAsia="uk-UA"/>
        </w:rPr>
        <w:t>»</w:t>
      </w:r>
      <w:r w:rsidR="004A2C6F">
        <w:rPr>
          <w:lang w:eastAsia="uk-UA"/>
        </w:rPr>
        <w:t xml:space="preserve">, </w:t>
      </w:r>
      <w:r w:rsidR="004A2C6F" w:rsidRPr="00C063DE">
        <w:rPr>
          <w:color w:val="000000" w:themeColor="text1"/>
        </w:rPr>
        <w:t xml:space="preserve">що забезпечує </w:t>
      </w:r>
      <w:r w:rsidR="004A2C6F">
        <w:rPr>
          <w:color w:val="000000" w:themeColor="text1"/>
        </w:rPr>
        <w:t>перевищення</w:t>
      </w:r>
      <w:r w:rsidR="004A2C6F" w:rsidRPr="00C063DE">
        <w:rPr>
          <w:color w:val="000000" w:themeColor="text1"/>
        </w:rPr>
        <w:t xml:space="preserve"> </w:t>
      </w:r>
      <w:r w:rsidR="004A2C6F">
        <w:rPr>
          <w:color w:val="000000" w:themeColor="text1"/>
        </w:rPr>
        <w:t>25</w:t>
      </w:r>
      <w:r w:rsidR="004A2C6F" w:rsidRPr="00C063DE">
        <w:rPr>
          <w:color w:val="000000" w:themeColor="text1"/>
        </w:rPr>
        <w:t xml:space="preserve"> відсотків голосів у вищому органі управління </w:t>
      </w:r>
      <w:r w:rsidR="00834FC6">
        <w:rPr>
          <w:color w:val="000000" w:themeColor="text1"/>
        </w:rPr>
        <w:t>компанії</w:t>
      </w:r>
      <w:r w:rsidR="004A2C6F">
        <w:rPr>
          <w:color w:val="000000" w:themeColor="text1"/>
        </w:rPr>
        <w:t>.</w:t>
      </w:r>
    </w:p>
    <w:p w14:paraId="2AEFCB7A" w14:textId="77777777" w:rsidR="00B61A62" w:rsidRDefault="00B61A62" w:rsidP="002452DE">
      <w:pPr>
        <w:ind w:firstLine="567"/>
        <w:jc w:val="both"/>
        <w:rPr>
          <w:sz w:val="16"/>
          <w:szCs w:val="16"/>
        </w:rPr>
      </w:pPr>
    </w:p>
    <w:p w14:paraId="4C5DDB51" w14:textId="77777777" w:rsidR="00B61A62" w:rsidRPr="00D9775E" w:rsidRDefault="00B61A62" w:rsidP="00D9775E">
      <w:pPr>
        <w:ind w:firstLine="709"/>
        <w:jc w:val="both"/>
      </w:pPr>
      <w:r w:rsidRPr="00D9775E">
        <w:t>Відповідно до наданої заявниками інформації:</w:t>
      </w:r>
    </w:p>
    <w:p w14:paraId="08173715" w14:textId="532EB6D7" w:rsidR="002C73A6" w:rsidRPr="002C73A6" w:rsidRDefault="002C73A6" w:rsidP="002C73A6">
      <w:pPr>
        <w:ind w:firstLine="709"/>
        <w:jc w:val="both"/>
        <w:rPr>
          <w:rFonts w:asciiTheme="majorBidi" w:hAnsiTheme="majorBidi" w:cstheme="majorBidi"/>
          <w:color w:val="000000" w:themeColor="text1"/>
        </w:rPr>
      </w:pPr>
      <w:bookmarkStart w:id="5" w:name="_Hlk93585580"/>
      <w:bookmarkStart w:id="6" w:name="_Hlk95480077"/>
      <w:r w:rsidRPr="002C73A6">
        <w:rPr>
          <w:lang w:eastAsia="uk-UA"/>
        </w:rPr>
        <w:t>компанія «</w:t>
      </w:r>
      <w:r w:rsidRPr="002C73A6">
        <w:rPr>
          <w:bCs/>
          <w:color w:val="000000"/>
          <w:lang w:val="en-GB"/>
        </w:rPr>
        <w:t>Italia </w:t>
      </w:r>
      <w:proofErr w:type="spellStart"/>
      <w:r w:rsidRPr="002C73A6">
        <w:rPr>
          <w:bCs/>
          <w:color w:val="000000"/>
          <w:lang w:val="en-GB"/>
        </w:rPr>
        <w:t>Trasporto</w:t>
      </w:r>
      <w:proofErr w:type="spellEnd"/>
      <w:r w:rsidRPr="002C73A6">
        <w:rPr>
          <w:bCs/>
          <w:color w:val="000000"/>
        </w:rPr>
        <w:t xml:space="preserve"> </w:t>
      </w:r>
      <w:proofErr w:type="spellStart"/>
      <w:r w:rsidRPr="002C73A6">
        <w:rPr>
          <w:bCs/>
          <w:color w:val="000000"/>
          <w:lang w:val="en-GB"/>
        </w:rPr>
        <w:t>Aereo</w:t>
      </w:r>
      <w:proofErr w:type="spellEnd"/>
      <w:r w:rsidRPr="002C73A6">
        <w:rPr>
          <w:bCs/>
          <w:color w:val="000000"/>
        </w:rPr>
        <w:t xml:space="preserve"> </w:t>
      </w:r>
      <w:r w:rsidRPr="002C73A6">
        <w:rPr>
          <w:bCs/>
          <w:color w:val="000000"/>
          <w:lang w:val="en-GB"/>
        </w:rPr>
        <w:t>S</w:t>
      </w:r>
      <w:r w:rsidRPr="002C73A6">
        <w:rPr>
          <w:bCs/>
          <w:color w:val="000000"/>
        </w:rPr>
        <w:t>.</w:t>
      </w:r>
      <w:r w:rsidRPr="002C73A6">
        <w:rPr>
          <w:bCs/>
          <w:color w:val="000000"/>
          <w:lang w:val="en-GB"/>
        </w:rPr>
        <w:t>p</w:t>
      </w:r>
      <w:r w:rsidRPr="002C73A6">
        <w:rPr>
          <w:bCs/>
          <w:color w:val="000000"/>
        </w:rPr>
        <w:t>.</w:t>
      </w:r>
      <w:r w:rsidRPr="002C73A6">
        <w:rPr>
          <w:bCs/>
          <w:color w:val="000000"/>
          <w:lang w:val="en-GB"/>
        </w:rPr>
        <w:t>A</w:t>
      </w:r>
      <w:r w:rsidRPr="002C73A6">
        <w:rPr>
          <w:bCs/>
          <w:color w:val="000000"/>
        </w:rPr>
        <w:t>.</w:t>
      </w:r>
      <w:r w:rsidRPr="002C73A6">
        <w:rPr>
          <w:lang w:eastAsia="uk-UA"/>
        </w:rPr>
        <w:t>»</w:t>
      </w:r>
      <w:r w:rsidRPr="002C73A6">
        <w:rPr>
          <w:color w:val="000000" w:themeColor="text1"/>
        </w:rPr>
        <w:t xml:space="preserve"> здійснює діяльність у </w:t>
      </w:r>
      <w:r w:rsidRPr="002C73A6">
        <w:t xml:space="preserve">сфері пасажирських авіаперевезень на внутрішніх </w:t>
      </w:r>
      <w:r w:rsidR="005D5D69" w:rsidRPr="005D5D69">
        <w:t>(</w:t>
      </w:r>
      <w:r w:rsidR="005D5D69">
        <w:t xml:space="preserve">Італія) </w:t>
      </w:r>
      <w:r w:rsidRPr="002C73A6">
        <w:t>та міжнародних маршрутах</w:t>
      </w:r>
      <w:r w:rsidRPr="002C73A6">
        <w:rPr>
          <w:color w:val="000000" w:themeColor="text1"/>
        </w:rPr>
        <w:t>, та</w:t>
      </w:r>
      <w:r w:rsidRPr="002C73A6">
        <w:t xml:space="preserve"> безпосередньо не здійснює господарської діяльності на території України, проте </w:t>
      </w:r>
      <w:r w:rsidR="005807B6" w:rsidRPr="008C561A">
        <w:rPr>
          <w:rFonts w:eastAsia="Calibri"/>
          <w:bCs/>
          <w:i/>
          <w:color w:val="000000"/>
        </w:rPr>
        <w:t>(інформація, доступ до якої обмежено)</w:t>
      </w:r>
      <w:r w:rsidRPr="002C73A6">
        <w:t>;</w:t>
      </w:r>
    </w:p>
    <w:p w14:paraId="7DA8CABC" w14:textId="62F149A6" w:rsidR="002C73A6" w:rsidRPr="002C73A6" w:rsidRDefault="002C73A6" w:rsidP="002C73A6">
      <w:pPr>
        <w:pStyle w:val="wordsection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компанія </w:t>
      </w:r>
      <w:r w:rsidRPr="002C73A6">
        <w:rPr>
          <w:rFonts w:ascii="Times New Roman" w:eastAsia="Times New Roman" w:hAnsi="Times New Roman" w:cs="Times New Roman"/>
          <w:bCs/>
          <w:noProof/>
          <w:sz w:val="24"/>
          <w:szCs w:val="24"/>
        </w:rPr>
        <w:t>«</w:t>
      </w:r>
      <w:r w:rsidRPr="002C73A6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Italia </w:t>
      </w:r>
      <w:proofErr w:type="spellStart"/>
      <w:r w:rsidRPr="002C73A6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Trasporto</w:t>
      </w:r>
      <w:proofErr w:type="spellEnd"/>
      <w:r w:rsidRPr="002C73A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C73A6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Aereo</w:t>
      </w:r>
      <w:proofErr w:type="spellEnd"/>
      <w:r w:rsidRPr="002C73A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C73A6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S</w:t>
      </w:r>
      <w:r w:rsidRPr="002C73A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2C73A6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p</w:t>
      </w:r>
      <w:r w:rsidRPr="002C73A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2C73A6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A</w:t>
      </w:r>
      <w:r w:rsidRPr="002C73A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2C73A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» </w:t>
      </w:r>
      <w:r w:rsidR="00834FC6" w:rsidRPr="002C73A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пов’язана</w:t>
      </w:r>
      <w:r w:rsidRPr="002C73A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відносинами контролю </w:t>
      </w:r>
      <w:r w:rsidRPr="002C73A6">
        <w:rPr>
          <w:rFonts w:ascii="Times New Roman" w:eastAsia="Times New Roman" w:hAnsi="Times New Roman" w:cs="Times New Roman"/>
          <w:sz w:val="24"/>
          <w:szCs w:val="24"/>
          <w:lang w:eastAsia="ru-RU"/>
        </w:rPr>
        <w:t>із суб’єктами господарювання – нерезидентами України, які разом утворюють Групу Об’єкта набуття контролю та</w:t>
      </w:r>
      <w:r w:rsidRPr="002C73A6">
        <w:rPr>
          <w:rFonts w:ascii="Times New Roman" w:hAnsi="Times New Roman" w:cs="Times New Roman"/>
          <w:sz w:val="24"/>
          <w:szCs w:val="24"/>
        </w:rPr>
        <w:t xml:space="preserve"> не здійснюють  господарської діяльності на території України</w:t>
      </w:r>
      <w:r w:rsidRPr="002C73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4F7691A5" w14:textId="77777777" w:rsidR="002C73A6" w:rsidRPr="002C73A6" w:rsidRDefault="002C73A6" w:rsidP="002C73A6">
      <w:pPr>
        <w:widowControl w:val="0"/>
        <w:snapToGrid w:val="0"/>
        <w:ind w:firstLine="709"/>
        <w:jc w:val="both"/>
        <w:rPr>
          <w:lang w:eastAsia="uk-UA"/>
        </w:rPr>
      </w:pPr>
      <w:r w:rsidRPr="002C73A6">
        <w:rPr>
          <w:lang w:eastAsia="uk-UA"/>
        </w:rPr>
        <w:t>контроль над компанією «</w:t>
      </w:r>
      <w:r w:rsidRPr="002C73A6">
        <w:rPr>
          <w:bCs/>
          <w:color w:val="000000"/>
          <w:lang w:val="en-GB"/>
        </w:rPr>
        <w:t>Italia </w:t>
      </w:r>
      <w:proofErr w:type="spellStart"/>
      <w:r w:rsidRPr="002C73A6">
        <w:rPr>
          <w:bCs/>
          <w:color w:val="000000"/>
          <w:lang w:val="en-GB"/>
        </w:rPr>
        <w:t>Trasporto</w:t>
      </w:r>
      <w:proofErr w:type="spellEnd"/>
      <w:r w:rsidRPr="002C73A6">
        <w:rPr>
          <w:bCs/>
          <w:color w:val="000000"/>
        </w:rPr>
        <w:t xml:space="preserve"> </w:t>
      </w:r>
      <w:proofErr w:type="spellStart"/>
      <w:r w:rsidRPr="002C73A6">
        <w:rPr>
          <w:bCs/>
          <w:color w:val="000000"/>
          <w:lang w:val="en-GB"/>
        </w:rPr>
        <w:t>Aereo</w:t>
      </w:r>
      <w:proofErr w:type="spellEnd"/>
      <w:r w:rsidRPr="002C73A6">
        <w:rPr>
          <w:bCs/>
          <w:color w:val="000000"/>
        </w:rPr>
        <w:t xml:space="preserve"> </w:t>
      </w:r>
      <w:r w:rsidRPr="002C73A6">
        <w:rPr>
          <w:bCs/>
          <w:color w:val="000000"/>
          <w:lang w:val="en-GB"/>
        </w:rPr>
        <w:t>S</w:t>
      </w:r>
      <w:r w:rsidRPr="002C73A6">
        <w:rPr>
          <w:bCs/>
          <w:color w:val="000000"/>
        </w:rPr>
        <w:t>.</w:t>
      </w:r>
      <w:r w:rsidRPr="002C73A6">
        <w:rPr>
          <w:bCs/>
          <w:color w:val="000000"/>
          <w:lang w:val="en-GB"/>
        </w:rPr>
        <w:t>p</w:t>
      </w:r>
      <w:r w:rsidRPr="002C73A6">
        <w:rPr>
          <w:bCs/>
          <w:color w:val="000000"/>
        </w:rPr>
        <w:t>.</w:t>
      </w:r>
      <w:r w:rsidRPr="002C73A6">
        <w:rPr>
          <w:bCs/>
          <w:color w:val="000000"/>
          <w:lang w:val="en-GB"/>
        </w:rPr>
        <w:t>A</w:t>
      </w:r>
      <w:r w:rsidRPr="002C73A6">
        <w:rPr>
          <w:bCs/>
          <w:color w:val="000000"/>
        </w:rPr>
        <w:t>.</w:t>
      </w:r>
      <w:r w:rsidRPr="002C73A6">
        <w:rPr>
          <w:lang w:eastAsia="uk-UA"/>
        </w:rPr>
        <w:t>» здійснює Міністерство економіки та фінансів Італії;</w:t>
      </w:r>
    </w:p>
    <w:p w14:paraId="18450687" w14:textId="77777777" w:rsidR="00D9775E" w:rsidRPr="002C73A6" w:rsidRDefault="00D9775E" w:rsidP="00D9775E">
      <w:pPr>
        <w:ind w:firstLine="567"/>
        <w:jc w:val="both"/>
        <w:rPr>
          <w:rFonts w:eastAsia="Calibri"/>
          <w:sz w:val="16"/>
          <w:szCs w:val="16"/>
          <w:highlight w:val="yellow"/>
          <w:lang w:eastAsia="en-US"/>
        </w:rPr>
      </w:pPr>
    </w:p>
    <w:p w14:paraId="5D23CAE6" w14:textId="420FBDDA" w:rsidR="002C73A6" w:rsidRPr="002C73A6" w:rsidRDefault="002C73A6" w:rsidP="002C73A6">
      <w:pPr>
        <w:widowControl w:val="0"/>
        <w:snapToGrid w:val="0"/>
        <w:ind w:firstLine="709"/>
        <w:jc w:val="both"/>
        <w:rPr>
          <w:rFonts w:eastAsia="Calibri"/>
          <w:iCs/>
        </w:rPr>
      </w:pPr>
      <w:bookmarkStart w:id="7" w:name="_Hlk170372754"/>
      <w:bookmarkEnd w:id="5"/>
      <w:bookmarkEnd w:id="6"/>
      <w:r w:rsidRPr="002C73A6">
        <w:t xml:space="preserve">компанія </w:t>
      </w:r>
      <w:r w:rsidRPr="002C73A6">
        <w:rPr>
          <w:color w:val="000000"/>
        </w:rPr>
        <w:t>«</w:t>
      </w:r>
      <w:r w:rsidRPr="002C73A6">
        <w:rPr>
          <w:lang w:val="en-US"/>
        </w:rPr>
        <w:t>Deutsche</w:t>
      </w:r>
      <w:r w:rsidRPr="002C73A6">
        <w:t xml:space="preserve"> </w:t>
      </w:r>
      <w:r w:rsidRPr="002C73A6">
        <w:rPr>
          <w:lang w:val="en-US"/>
        </w:rPr>
        <w:t>Lufthansa</w:t>
      </w:r>
      <w:r w:rsidRPr="002C73A6">
        <w:t xml:space="preserve"> </w:t>
      </w:r>
      <w:r w:rsidRPr="002C73A6">
        <w:rPr>
          <w:lang w:val="en-US"/>
        </w:rPr>
        <w:t>AG</w:t>
      </w:r>
      <w:r w:rsidRPr="002C73A6">
        <w:t xml:space="preserve">» є холдинговою компанією, яка </w:t>
      </w:r>
      <w:r w:rsidR="005807B6" w:rsidRPr="008C561A">
        <w:rPr>
          <w:rFonts w:eastAsia="Calibri"/>
          <w:bCs/>
          <w:i/>
          <w:color w:val="000000"/>
        </w:rPr>
        <w:t>(інформація, доступ до якої обмежено)</w:t>
      </w:r>
      <w:r w:rsidRPr="002C73A6">
        <w:rPr>
          <w:rFonts w:eastAsia="Calibri"/>
          <w:iCs/>
        </w:rPr>
        <w:t>;</w:t>
      </w:r>
    </w:p>
    <w:p w14:paraId="412BB318" w14:textId="7261A5DD" w:rsidR="002C73A6" w:rsidRPr="002C73A6" w:rsidRDefault="002C73A6" w:rsidP="002C73A6">
      <w:pPr>
        <w:widowControl w:val="0"/>
        <w:snapToGrid w:val="0"/>
        <w:ind w:firstLine="709"/>
        <w:jc w:val="both"/>
        <w:rPr>
          <w:rFonts w:eastAsia="Calibri"/>
          <w:iCs/>
        </w:rPr>
      </w:pPr>
      <w:r w:rsidRPr="002C73A6">
        <w:t xml:space="preserve">компанія </w:t>
      </w:r>
      <w:r w:rsidRPr="002C73A6">
        <w:rPr>
          <w:color w:val="000000"/>
        </w:rPr>
        <w:t>«</w:t>
      </w:r>
      <w:r w:rsidRPr="002C73A6">
        <w:rPr>
          <w:lang w:val="en-US"/>
        </w:rPr>
        <w:t>Deutsche</w:t>
      </w:r>
      <w:r w:rsidRPr="002C73A6">
        <w:t xml:space="preserve"> </w:t>
      </w:r>
      <w:r w:rsidRPr="002C73A6">
        <w:rPr>
          <w:lang w:val="en-US"/>
        </w:rPr>
        <w:t>Lufthansa</w:t>
      </w:r>
      <w:r w:rsidRPr="002C73A6">
        <w:t xml:space="preserve"> </w:t>
      </w:r>
      <w:r w:rsidRPr="002C73A6">
        <w:rPr>
          <w:lang w:val="en-US"/>
        </w:rPr>
        <w:t>AG</w:t>
      </w:r>
      <w:r w:rsidRPr="002C73A6">
        <w:t xml:space="preserve">» пов’язана відносинами контролю із суб’єктами господарювання – нерезидентами України </w:t>
      </w:r>
      <w:r w:rsidRPr="00834FC6">
        <w:t xml:space="preserve">та </w:t>
      </w:r>
      <w:r w:rsidR="00834FC6" w:rsidRPr="00834FC6">
        <w:t xml:space="preserve">їх </w:t>
      </w:r>
      <w:r w:rsidRPr="00834FC6">
        <w:t>представництвами в Україні, які</w:t>
      </w:r>
      <w:r w:rsidRPr="002C73A6">
        <w:t xml:space="preserve"> разом утворюють Групу </w:t>
      </w:r>
      <w:r w:rsidRPr="002C73A6">
        <w:rPr>
          <w:iCs/>
        </w:rPr>
        <w:t>Набувача контролю;</w:t>
      </w:r>
    </w:p>
    <w:p w14:paraId="44827BE1" w14:textId="3CA43C28" w:rsidR="002C73A6" w:rsidRPr="00F14C31" w:rsidRDefault="002C73A6" w:rsidP="002C73A6">
      <w:pPr>
        <w:widowControl w:val="0"/>
        <w:snapToGrid w:val="0"/>
        <w:ind w:firstLine="709"/>
        <w:jc w:val="both"/>
        <w:rPr>
          <w:iCs/>
        </w:rPr>
      </w:pPr>
      <w:r w:rsidRPr="002C73A6">
        <w:rPr>
          <w:rFonts w:eastAsia="Calibri"/>
          <w:iCs/>
        </w:rPr>
        <w:t>на території України</w:t>
      </w:r>
      <w:r w:rsidRPr="00F14C31">
        <w:rPr>
          <w:rFonts w:eastAsia="Calibri"/>
          <w:b/>
          <w:iCs/>
        </w:rPr>
        <w:t xml:space="preserve"> </w:t>
      </w:r>
      <w:r w:rsidRPr="00F14C31">
        <w:t xml:space="preserve">Група </w:t>
      </w:r>
      <w:r w:rsidRPr="00F14C31">
        <w:rPr>
          <w:iCs/>
        </w:rPr>
        <w:t xml:space="preserve">Набувача контролю </w:t>
      </w:r>
      <w:r w:rsidR="005807B6" w:rsidRPr="008C561A">
        <w:rPr>
          <w:rFonts w:eastAsia="Calibri"/>
          <w:bCs/>
          <w:i/>
          <w:color w:val="000000"/>
        </w:rPr>
        <w:t>(інформація, доступ до якої обмежено)</w:t>
      </w:r>
      <w:bookmarkStart w:id="8" w:name="_GoBack"/>
      <w:bookmarkEnd w:id="8"/>
      <w:r w:rsidR="005D5D69">
        <w:rPr>
          <w:iCs/>
        </w:rPr>
        <w:t>.</w:t>
      </w:r>
    </w:p>
    <w:p w14:paraId="7F0E55CF" w14:textId="77777777" w:rsidR="00F25384" w:rsidRDefault="00F25384" w:rsidP="008F60EE">
      <w:pPr>
        <w:ind w:firstLine="567"/>
        <w:jc w:val="both"/>
      </w:pPr>
    </w:p>
    <w:p w14:paraId="3A17D423" w14:textId="3F3212F7" w:rsidR="00F25384" w:rsidRPr="00383F4D" w:rsidRDefault="00F25384">
      <w:pPr>
        <w:ind w:firstLine="567"/>
        <w:jc w:val="both"/>
      </w:pPr>
      <w:r w:rsidRPr="00383F4D">
        <w:t>Заявлена концентрація не призводить до монополізації чи суттєвого обмеження конкуренції на товарних ринках України.</w:t>
      </w:r>
    </w:p>
    <w:bookmarkEnd w:id="7"/>
    <w:p w14:paraId="0757415E" w14:textId="77777777" w:rsidR="00F25384" w:rsidRDefault="00F25384" w:rsidP="002452DE">
      <w:pPr>
        <w:ind w:firstLine="567"/>
        <w:jc w:val="both"/>
        <w:rPr>
          <w:sz w:val="28"/>
          <w:szCs w:val="28"/>
        </w:rPr>
      </w:pPr>
    </w:p>
    <w:p w14:paraId="5998142E" w14:textId="77777777" w:rsidR="00B61A62" w:rsidRDefault="00B61A62" w:rsidP="008F60EE">
      <w:pPr>
        <w:ind w:firstLine="567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</w:t>
      </w:r>
      <w:r>
        <w:lastRenderedPageBreak/>
        <w:t xml:space="preserve">підпунктом 1 пункту 6 розділу XI </w:t>
      </w:r>
      <w:bookmarkStart w:id="9" w:name="_Hlk161225473"/>
      <w:r>
        <w:t>Положення про порядок розгляду заяв та справ про концентрацію суб’єктів господарювання</w:t>
      </w:r>
      <w:bookmarkEnd w:id="9"/>
      <w:r>
        <w:t xml:space="preserve">, затвердженого розпорядженням Антимонопольного комітету України від 19 лютого 2002 року № 33-р, зареєстрованого в Міністерстві юстиції України 21 березня 2002 року за № 284/6572 (у редакції розпорядження Антимонопольного комітету України від 21.06.2016  № 14-рп) (зі змінами), Антимонопольний комітет України </w:t>
      </w:r>
    </w:p>
    <w:p w14:paraId="3A4B1AAD" w14:textId="77777777" w:rsidR="00B61A62" w:rsidRDefault="00B61A62" w:rsidP="002452DE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</w:p>
    <w:p w14:paraId="6E4B4340" w14:textId="77777777" w:rsidR="00B61A62" w:rsidRDefault="00B61A62" w:rsidP="002452DE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  <w:r>
        <w:rPr>
          <w:b/>
          <w:noProof w:val="0"/>
          <w:szCs w:val="24"/>
        </w:rPr>
        <w:t xml:space="preserve">                                                    ПОСТАНОВИВ:</w:t>
      </w:r>
    </w:p>
    <w:p w14:paraId="585FD760" w14:textId="77777777" w:rsidR="00B61A62" w:rsidRPr="004A2C6F" w:rsidRDefault="00B61A62" w:rsidP="002452DE">
      <w:pPr>
        <w:pStyle w:val="a3"/>
        <w:tabs>
          <w:tab w:val="left" w:pos="4862"/>
        </w:tabs>
        <w:ind w:firstLine="567"/>
        <w:rPr>
          <w:noProof w:val="0"/>
          <w:sz w:val="28"/>
          <w:szCs w:val="28"/>
        </w:rPr>
      </w:pPr>
    </w:p>
    <w:p w14:paraId="3D17C313" w14:textId="77C68BE2" w:rsidR="004A2C6F" w:rsidRPr="004A2C6F" w:rsidRDefault="004A2C6F" w:rsidP="004A2C6F">
      <w:pPr>
        <w:shd w:val="clear" w:color="auto" w:fill="FFFFFF"/>
        <w:ind w:firstLine="709"/>
        <w:jc w:val="both"/>
        <w:rPr>
          <w:bCs/>
          <w:lang w:eastAsia="uk-UA"/>
        </w:rPr>
      </w:pPr>
      <w:r w:rsidRPr="004A2C6F">
        <w:rPr>
          <w:lang w:eastAsia="uk-UA"/>
        </w:rPr>
        <w:t xml:space="preserve">Надати дозвіл </w:t>
      </w:r>
      <w:bookmarkStart w:id="10" w:name="_Hlk176174143"/>
      <w:bookmarkStart w:id="11" w:name="_Hlk183089975"/>
      <w:bookmarkStart w:id="12" w:name="_Hlk185343037"/>
      <w:r w:rsidRPr="004A2C6F">
        <w:t xml:space="preserve">компанії </w:t>
      </w:r>
      <w:r w:rsidRPr="004A2C6F">
        <w:rPr>
          <w:color w:val="000000"/>
        </w:rPr>
        <w:t>«</w:t>
      </w:r>
      <w:r w:rsidRPr="004A2C6F">
        <w:rPr>
          <w:lang w:val="en-US"/>
        </w:rPr>
        <w:t>Deutsche</w:t>
      </w:r>
      <w:r w:rsidRPr="004A2C6F">
        <w:t xml:space="preserve"> </w:t>
      </w:r>
      <w:r w:rsidRPr="004A2C6F">
        <w:rPr>
          <w:lang w:val="en-US"/>
        </w:rPr>
        <w:t>Lufthansa</w:t>
      </w:r>
      <w:r w:rsidRPr="004A2C6F">
        <w:t xml:space="preserve"> </w:t>
      </w:r>
      <w:r w:rsidRPr="004A2C6F">
        <w:rPr>
          <w:lang w:val="en-US"/>
        </w:rPr>
        <w:t>AG</w:t>
      </w:r>
      <w:r w:rsidRPr="004A2C6F">
        <w:t>»</w:t>
      </w:r>
      <w:r w:rsidRPr="004A2C6F">
        <w:rPr>
          <w:rFonts w:eastAsia="Calibri"/>
          <w:noProof/>
        </w:rPr>
        <w:t xml:space="preserve"> </w:t>
      </w:r>
      <w:r w:rsidRPr="004A2C6F">
        <w:t>(</w:t>
      </w:r>
      <w:r w:rsidRPr="004A2C6F">
        <w:rPr>
          <w:color w:val="000000"/>
          <w:lang w:bidi="en-US"/>
        </w:rPr>
        <w:t xml:space="preserve">м. Кельн, Німеччина) </w:t>
      </w:r>
      <w:r w:rsidR="00D91929" w:rsidRPr="004A2C6F">
        <w:rPr>
          <w:lang w:eastAsia="uk-UA"/>
        </w:rPr>
        <w:t xml:space="preserve">на набуття </w:t>
      </w:r>
      <w:r w:rsidRPr="004A2C6F">
        <w:rPr>
          <w:rFonts w:eastAsia="Calibri"/>
          <w:noProof/>
        </w:rPr>
        <w:t xml:space="preserve">разом із </w:t>
      </w:r>
      <w:r w:rsidRPr="004A2C6F">
        <w:rPr>
          <w:lang w:eastAsia="uk-UA"/>
        </w:rPr>
        <w:t>Міністерством економіки та фінансів Італії</w:t>
      </w:r>
      <w:r w:rsidRPr="004A2C6F">
        <w:rPr>
          <w:rFonts w:eastAsiaTheme="minorHAnsi"/>
          <w:lang w:eastAsia="en-US"/>
        </w:rPr>
        <w:t xml:space="preserve"> </w:t>
      </w:r>
      <w:r w:rsidRPr="004A2C6F">
        <w:rPr>
          <w:lang w:eastAsia="uk-UA"/>
        </w:rPr>
        <w:t xml:space="preserve">контролю над </w:t>
      </w:r>
      <w:bookmarkEnd w:id="10"/>
      <w:bookmarkEnd w:id="11"/>
      <w:r w:rsidRPr="004A2C6F">
        <w:rPr>
          <w:rFonts w:eastAsia="Calibri"/>
          <w:noProof/>
        </w:rPr>
        <w:t>компанією</w:t>
      </w:r>
      <w:r w:rsidRPr="004A2C6F">
        <w:rPr>
          <w:noProof/>
          <w:lang w:eastAsia="uk-UA"/>
        </w:rPr>
        <w:t xml:space="preserve"> </w:t>
      </w:r>
      <w:r w:rsidRPr="004A2C6F">
        <w:rPr>
          <w:lang w:eastAsia="uk-UA"/>
        </w:rPr>
        <w:t>«</w:t>
      </w:r>
      <w:r w:rsidRPr="004A2C6F">
        <w:rPr>
          <w:bCs/>
          <w:color w:val="000000"/>
          <w:lang w:val="en-GB"/>
        </w:rPr>
        <w:t>Italia </w:t>
      </w:r>
      <w:proofErr w:type="spellStart"/>
      <w:r w:rsidRPr="004A2C6F">
        <w:rPr>
          <w:bCs/>
          <w:color w:val="000000"/>
          <w:lang w:val="en-GB"/>
        </w:rPr>
        <w:t>Trasporto</w:t>
      </w:r>
      <w:proofErr w:type="spellEnd"/>
      <w:r w:rsidRPr="004A2C6F">
        <w:rPr>
          <w:bCs/>
          <w:color w:val="000000"/>
        </w:rPr>
        <w:t xml:space="preserve"> </w:t>
      </w:r>
      <w:proofErr w:type="spellStart"/>
      <w:r w:rsidRPr="004A2C6F">
        <w:rPr>
          <w:bCs/>
          <w:color w:val="000000"/>
          <w:lang w:val="en-GB"/>
        </w:rPr>
        <w:t>Aereo</w:t>
      </w:r>
      <w:proofErr w:type="spellEnd"/>
      <w:r w:rsidRPr="004A2C6F">
        <w:rPr>
          <w:bCs/>
          <w:color w:val="000000"/>
        </w:rPr>
        <w:t xml:space="preserve"> </w:t>
      </w:r>
      <w:r w:rsidRPr="004A2C6F">
        <w:rPr>
          <w:bCs/>
          <w:color w:val="000000"/>
          <w:lang w:val="en-GB"/>
        </w:rPr>
        <w:t>S</w:t>
      </w:r>
      <w:r w:rsidRPr="004A2C6F">
        <w:rPr>
          <w:bCs/>
          <w:color w:val="000000"/>
        </w:rPr>
        <w:t>.</w:t>
      </w:r>
      <w:r w:rsidRPr="004A2C6F">
        <w:rPr>
          <w:bCs/>
          <w:color w:val="000000"/>
          <w:lang w:val="en-GB"/>
        </w:rPr>
        <w:t>p</w:t>
      </w:r>
      <w:r w:rsidRPr="004A2C6F">
        <w:rPr>
          <w:bCs/>
          <w:color w:val="000000"/>
        </w:rPr>
        <w:t>.</w:t>
      </w:r>
      <w:r w:rsidRPr="004A2C6F">
        <w:rPr>
          <w:bCs/>
          <w:color w:val="000000"/>
          <w:lang w:val="en-GB"/>
        </w:rPr>
        <w:t>A</w:t>
      </w:r>
      <w:r w:rsidRPr="004A2C6F">
        <w:rPr>
          <w:bCs/>
          <w:color w:val="000000"/>
        </w:rPr>
        <w:t>.</w:t>
      </w:r>
      <w:r w:rsidRPr="004A2C6F">
        <w:rPr>
          <w:lang w:eastAsia="uk-UA"/>
        </w:rPr>
        <w:t>»</w:t>
      </w:r>
      <w:r w:rsidRPr="004A2C6F">
        <w:rPr>
          <w:noProof/>
          <w:lang w:eastAsia="uk-UA"/>
        </w:rPr>
        <w:t xml:space="preserve"> (</w:t>
      </w:r>
      <w:r w:rsidRPr="004A2C6F">
        <w:rPr>
          <w:color w:val="000000"/>
          <w:lang w:bidi="en-US"/>
        </w:rPr>
        <w:t>м. Рим, Італія</w:t>
      </w:r>
      <w:r w:rsidRPr="004A2C6F">
        <w:rPr>
          <w:noProof/>
          <w:lang w:eastAsia="uk-UA"/>
        </w:rPr>
        <w:t>)</w:t>
      </w:r>
      <w:bookmarkEnd w:id="12"/>
      <w:r w:rsidRPr="004A2C6F">
        <w:rPr>
          <w:bCs/>
          <w:lang w:eastAsia="uk-UA"/>
        </w:rPr>
        <w:t>.</w:t>
      </w:r>
    </w:p>
    <w:p w14:paraId="6FD651B8" w14:textId="3AD5F4A9" w:rsidR="00B61A62" w:rsidRDefault="00B61A62" w:rsidP="002452DE">
      <w:pPr>
        <w:pStyle w:val="a6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0C09E380" w14:textId="77777777" w:rsidR="00B61A62" w:rsidRDefault="00B61A62" w:rsidP="008F60EE">
      <w:pPr>
        <w:pStyle w:val="a6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</w:pPr>
    </w:p>
    <w:p w14:paraId="51E599B2" w14:textId="77777777" w:rsidR="00B61A62" w:rsidRDefault="00B61A62" w:rsidP="00B61A62">
      <w:pPr>
        <w:jc w:val="both"/>
      </w:pPr>
    </w:p>
    <w:p w14:paraId="70461282" w14:textId="77777777" w:rsidR="00B61A62" w:rsidRDefault="00B61A62" w:rsidP="00B61A62">
      <w:pPr>
        <w:jc w:val="both"/>
      </w:pPr>
      <w:r>
        <w:t>Голова Комітету                                                                                          Павло КИРИЛЕНКО</w:t>
      </w:r>
    </w:p>
    <w:p w14:paraId="41BB65B6" w14:textId="77777777" w:rsidR="0079187C" w:rsidRDefault="0079187C"/>
    <w:sectPr w:rsidR="0079187C" w:rsidSect="0004765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3AAD9" w14:textId="77777777" w:rsidR="00474041" w:rsidRDefault="00474041" w:rsidP="00047658">
      <w:r>
        <w:separator/>
      </w:r>
    </w:p>
  </w:endnote>
  <w:endnote w:type="continuationSeparator" w:id="0">
    <w:p w14:paraId="2BD867EB" w14:textId="77777777" w:rsidR="00474041" w:rsidRDefault="00474041" w:rsidP="0004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546C2" w14:textId="77777777" w:rsidR="00474041" w:rsidRDefault="00474041" w:rsidP="00047658">
      <w:r>
        <w:separator/>
      </w:r>
    </w:p>
  </w:footnote>
  <w:footnote w:type="continuationSeparator" w:id="0">
    <w:p w14:paraId="0C347A8E" w14:textId="77777777" w:rsidR="00474041" w:rsidRDefault="00474041" w:rsidP="00047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130637"/>
      <w:docPartObj>
        <w:docPartGallery w:val="Page Numbers (Top of Page)"/>
        <w:docPartUnique/>
      </w:docPartObj>
    </w:sdtPr>
    <w:sdtEndPr/>
    <w:sdtContent>
      <w:p w14:paraId="0C47D782" w14:textId="553F3F82" w:rsidR="00047658" w:rsidRDefault="0004765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4486D" w14:textId="77777777" w:rsidR="00047658" w:rsidRDefault="0004765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55208"/>
    <w:multiLevelType w:val="hybridMultilevel"/>
    <w:tmpl w:val="DD964FAA"/>
    <w:lvl w:ilvl="0" w:tplc="043E3B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45"/>
    <w:rsid w:val="00047658"/>
    <w:rsid w:val="000B5043"/>
    <w:rsid w:val="00115BAC"/>
    <w:rsid w:val="00173458"/>
    <w:rsid w:val="0019545D"/>
    <w:rsid w:val="001F1745"/>
    <w:rsid w:val="00236CFD"/>
    <w:rsid w:val="002452DE"/>
    <w:rsid w:val="00265170"/>
    <w:rsid w:val="002746CA"/>
    <w:rsid w:val="00297507"/>
    <w:rsid w:val="002A7D7D"/>
    <w:rsid w:val="002C73A6"/>
    <w:rsid w:val="002E1FA7"/>
    <w:rsid w:val="00305C46"/>
    <w:rsid w:val="00393F45"/>
    <w:rsid w:val="003B29BB"/>
    <w:rsid w:val="003E25F9"/>
    <w:rsid w:val="00421520"/>
    <w:rsid w:val="00474041"/>
    <w:rsid w:val="0048373A"/>
    <w:rsid w:val="004A2C6F"/>
    <w:rsid w:val="004E5F0E"/>
    <w:rsid w:val="005807B6"/>
    <w:rsid w:val="00581CF0"/>
    <w:rsid w:val="005D5D69"/>
    <w:rsid w:val="00622CDE"/>
    <w:rsid w:val="00627133"/>
    <w:rsid w:val="0066328A"/>
    <w:rsid w:val="006913E9"/>
    <w:rsid w:val="007515C6"/>
    <w:rsid w:val="0079187C"/>
    <w:rsid w:val="00834FC6"/>
    <w:rsid w:val="008765AF"/>
    <w:rsid w:val="008F4FCD"/>
    <w:rsid w:val="008F60EE"/>
    <w:rsid w:val="00901481"/>
    <w:rsid w:val="009A5CF5"/>
    <w:rsid w:val="009F2698"/>
    <w:rsid w:val="009F2F33"/>
    <w:rsid w:val="00A30130"/>
    <w:rsid w:val="00A34E4E"/>
    <w:rsid w:val="00A44E29"/>
    <w:rsid w:val="00A5391F"/>
    <w:rsid w:val="00A577E1"/>
    <w:rsid w:val="00AD0F35"/>
    <w:rsid w:val="00AE2AD2"/>
    <w:rsid w:val="00B56479"/>
    <w:rsid w:val="00B61A62"/>
    <w:rsid w:val="00B63476"/>
    <w:rsid w:val="00B716A2"/>
    <w:rsid w:val="00C04232"/>
    <w:rsid w:val="00CD308D"/>
    <w:rsid w:val="00CE2E64"/>
    <w:rsid w:val="00D330AB"/>
    <w:rsid w:val="00D91929"/>
    <w:rsid w:val="00D9775E"/>
    <w:rsid w:val="00E7371A"/>
    <w:rsid w:val="00E97A81"/>
    <w:rsid w:val="00F25384"/>
    <w:rsid w:val="00F4161F"/>
    <w:rsid w:val="00FF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1B55"/>
  <w15:chartTrackingRefBased/>
  <w15:docId w15:val="{8C54E2E6-DE8A-4748-BD4F-95FDFB44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1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1A62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semiHidden/>
    <w:rsid w:val="00B61A62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5">
    <w:name w:val="Абзац списку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6"/>
    <w:uiPriority w:val="34"/>
    <w:qFormat/>
    <w:locked/>
    <w:rsid w:val="00B61A62"/>
    <w:rPr>
      <w:rFonts w:ascii="Calibri" w:eastAsia="Calibri" w:hAnsi="Calibri" w:cs="Calibri"/>
    </w:rPr>
  </w:style>
  <w:style w:type="paragraph" w:styleId="a6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PBM,Listenabsatz1"/>
    <w:basedOn w:val="a"/>
    <w:link w:val="a5"/>
    <w:uiPriority w:val="34"/>
    <w:qFormat/>
    <w:rsid w:val="00B61A6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wordsection1Char">
    <w:name w:val="wordsection1 Char"/>
    <w:link w:val="wordsection1"/>
    <w:uiPriority w:val="99"/>
    <w:locked/>
    <w:rsid w:val="00B61A62"/>
    <w:rPr>
      <w:rFonts w:ascii="Calibri" w:hAnsi="Calibri" w:cs="Calibri"/>
    </w:rPr>
  </w:style>
  <w:style w:type="paragraph" w:customStyle="1" w:styleId="wordsection1">
    <w:name w:val="wordsection1"/>
    <w:basedOn w:val="a"/>
    <w:link w:val="wordsection1Char"/>
    <w:uiPriority w:val="99"/>
    <w:rsid w:val="00B61A62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altextrun">
    <w:name w:val="normaltextrun"/>
    <w:rsid w:val="00B61A62"/>
  </w:style>
  <w:style w:type="paragraph" w:styleId="a7">
    <w:name w:val="Balloon Text"/>
    <w:basedOn w:val="a"/>
    <w:link w:val="a8"/>
    <w:uiPriority w:val="99"/>
    <w:semiHidden/>
    <w:unhideWhenUsed/>
    <w:rsid w:val="00F2538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2538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note text"/>
    <w:aliases w:val="ALTS FOOTNOTE,Car,Char Char,FT,Footnote Text Char Car,Footnote Text Char Char1 Char,Footnote Text Char1 Char,Footnote Text Char3 Char Char Char,Mod-Footnote Text,Texto nota pie Car,fn,footnote text1,ft,ft Char Char Char,S_footer,Footnotes"/>
    <w:basedOn w:val="a"/>
    <w:link w:val="aa"/>
    <w:unhideWhenUsed/>
    <w:qFormat/>
    <w:rsid w:val="00D9775E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a">
    <w:name w:val="Текст виноски Знак"/>
    <w:aliases w:val="ALTS FOOTNOTE Знак,Car Знак,Char Char Знак,FT Знак,Footnote Text Char Car Знак,Footnote Text Char Char1 Char Знак,Footnote Text Char1 Char Знак,Footnote Text Char3 Char Char Char Знак,Mod-Footnote Text Знак,Texto nota pie Car Знак"/>
    <w:basedOn w:val="a0"/>
    <w:link w:val="a9"/>
    <w:qFormat/>
    <w:rsid w:val="00D9775E"/>
    <w:rPr>
      <w:sz w:val="20"/>
      <w:szCs w:val="20"/>
      <w:lang w:val="ru-RU"/>
    </w:rPr>
  </w:style>
  <w:style w:type="paragraph" w:styleId="ab">
    <w:name w:val="header"/>
    <w:basedOn w:val="a"/>
    <w:link w:val="ac"/>
    <w:uiPriority w:val="99"/>
    <w:unhideWhenUsed/>
    <w:rsid w:val="00047658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047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47658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0476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397F2-365D-46A5-9360-0B84F5CE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Миргородська Ірина Павлівна</dc:creator>
  <cp:keywords/>
  <dc:description/>
  <cp:lastModifiedBy>Миргородська Ірина Павлівна</cp:lastModifiedBy>
  <cp:revision>36</cp:revision>
  <cp:lastPrinted>2024-12-31T09:09:00Z</cp:lastPrinted>
  <dcterms:created xsi:type="dcterms:W3CDTF">2024-07-18T11:11:00Z</dcterms:created>
  <dcterms:modified xsi:type="dcterms:W3CDTF">2025-01-02T16:17:00Z</dcterms:modified>
</cp:coreProperties>
</file>