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F4AD62" w14:textId="2A9039FB" w:rsidR="006651F5" w:rsidRPr="006651F5" w:rsidRDefault="00386DA2" w:rsidP="006651F5">
      <w:pPr>
        <w:spacing w:after="0" w:line="240" w:lineRule="auto"/>
        <w:jc w:val="center"/>
        <w:rPr>
          <w:rFonts w:ascii="Times New Roman" w:eastAsia="Calibri" w:hAnsi="Times New Roman" w:cs="Times New Roman"/>
          <w:sz w:val="24"/>
          <w:szCs w:val="24"/>
          <w:lang w:val="uk-UA" w:eastAsia="ru-RU"/>
        </w:rPr>
      </w:pPr>
      <w:r w:rsidRPr="00900B7F">
        <w:rPr>
          <w:rFonts w:ascii="Times New Roman" w:eastAsia="Calibri" w:hAnsi="Times New Roman" w:cs="Times New Roman"/>
          <w:sz w:val="24"/>
          <w:szCs w:val="24"/>
          <w:lang w:eastAsia="ru-RU"/>
        </w:rPr>
        <w:t xml:space="preserve"> </w:t>
      </w:r>
      <w:r w:rsidR="006651F5" w:rsidRPr="006651F5">
        <w:rPr>
          <w:rFonts w:ascii="Times New Roman" w:eastAsia="Calibri" w:hAnsi="Times New Roman" w:cs="Times New Roman"/>
          <w:sz w:val="24"/>
          <w:szCs w:val="24"/>
          <w:lang w:val="uk-UA" w:eastAsia="ru-RU"/>
        </w:rPr>
        <w:object w:dxaOrig="6241" w:dyaOrig="8401" w14:anchorId="5812E6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5pt;height:46.85pt" o:ole="">
            <v:imagedata r:id="rId8" o:title=""/>
          </v:shape>
          <o:OLEObject Type="Embed" ProgID="MSDraw" ShapeID="_x0000_i1025" DrawAspect="Content" ObjectID="_1797077919" r:id="rId9">
            <o:FieldCodes>\* MERGEFORMAT</o:FieldCodes>
          </o:OLEObject>
        </w:object>
      </w:r>
      <w:bookmarkStart w:id="0" w:name="_GoBack"/>
      <w:bookmarkEnd w:id="0"/>
    </w:p>
    <w:p w14:paraId="3DAC7506" w14:textId="77777777" w:rsidR="006651F5" w:rsidRPr="006651F5" w:rsidRDefault="006651F5" w:rsidP="006651F5">
      <w:pPr>
        <w:spacing w:after="0" w:line="240" w:lineRule="auto"/>
        <w:jc w:val="center"/>
        <w:rPr>
          <w:rFonts w:ascii="Times New Roman" w:eastAsia="Calibri" w:hAnsi="Times New Roman" w:cs="Times New Roman"/>
          <w:sz w:val="12"/>
          <w:szCs w:val="24"/>
          <w:lang w:val="uk-UA" w:eastAsia="ru-RU"/>
        </w:rPr>
      </w:pPr>
    </w:p>
    <w:p w14:paraId="1C123AA7" w14:textId="77777777" w:rsidR="006651F5" w:rsidRPr="006651F5" w:rsidRDefault="006651F5" w:rsidP="006651F5">
      <w:pPr>
        <w:spacing w:after="0" w:line="240" w:lineRule="auto"/>
        <w:jc w:val="center"/>
        <w:rPr>
          <w:rFonts w:ascii="Times New Roman" w:eastAsia="Times New Roman" w:hAnsi="Times New Roman" w:cs="Times New Roman"/>
          <w:b/>
          <w:sz w:val="32"/>
          <w:szCs w:val="32"/>
          <w:lang w:val="uk-UA" w:eastAsia="ru-RU"/>
        </w:rPr>
      </w:pPr>
      <w:r w:rsidRPr="006651F5">
        <w:rPr>
          <w:rFonts w:ascii="Times New Roman" w:eastAsia="Times New Roman" w:hAnsi="Times New Roman" w:cs="Times New Roman"/>
          <w:b/>
          <w:sz w:val="32"/>
          <w:szCs w:val="32"/>
          <w:lang w:val="uk-UA" w:eastAsia="ru-RU"/>
        </w:rPr>
        <w:t>АНТИМОНОПОЛЬНИЙ   КОМІТЕТ   УКРАЇНИ</w:t>
      </w:r>
    </w:p>
    <w:p w14:paraId="0260D97C" w14:textId="77777777" w:rsidR="006651F5" w:rsidRPr="006651F5" w:rsidRDefault="006651F5" w:rsidP="006651F5">
      <w:pPr>
        <w:spacing w:after="0" w:line="240" w:lineRule="auto"/>
        <w:jc w:val="center"/>
        <w:rPr>
          <w:rFonts w:ascii="Times New Roman" w:eastAsia="Calibri" w:hAnsi="Times New Roman" w:cs="Times New Roman"/>
          <w:sz w:val="2"/>
          <w:szCs w:val="24"/>
          <w:lang w:val="uk-UA" w:eastAsia="ru-RU"/>
        </w:rPr>
      </w:pPr>
    </w:p>
    <w:p w14:paraId="58842218" w14:textId="77777777" w:rsidR="006651F5" w:rsidRPr="006651F5" w:rsidRDefault="006651F5" w:rsidP="006651F5">
      <w:pPr>
        <w:spacing w:after="0" w:line="240" w:lineRule="auto"/>
        <w:jc w:val="center"/>
        <w:rPr>
          <w:rFonts w:ascii="Times New Roman" w:eastAsia="Calibri" w:hAnsi="Times New Roman" w:cs="Times New Roman"/>
          <w:b/>
          <w:sz w:val="24"/>
          <w:szCs w:val="28"/>
          <w:lang w:val="uk-UA" w:eastAsia="ru-RU"/>
        </w:rPr>
      </w:pPr>
    </w:p>
    <w:p w14:paraId="601CC777" w14:textId="77777777" w:rsidR="006651F5" w:rsidRPr="006651F5" w:rsidRDefault="006651F5" w:rsidP="006651F5">
      <w:pPr>
        <w:spacing w:after="0" w:line="240" w:lineRule="auto"/>
        <w:jc w:val="center"/>
        <w:rPr>
          <w:rFonts w:ascii="Times New Roman" w:eastAsia="Calibri" w:hAnsi="Times New Roman" w:cs="Times New Roman"/>
          <w:b/>
          <w:sz w:val="32"/>
          <w:szCs w:val="24"/>
          <w:lang w:val="uk-UA" w:eastAsia="ru-RU"/>
        </w:rPr>
      </w:pPr>
      <w:r w:rsidRPr="006651F5">
        <w:rPr>
          <w:rFonts w:ascii="Times New Roman" w:eastAsia="Calibri" w:hAnsi="Times New Roman" w:cs="Times New Roman"/>
          <w:b/>
          <w:sz w:val="32"/>
          <w:szCs w:val="24"/>
          <w:lang w:val="uk-UA" w:eastAsia="ru-RU"/>
        </w:rPr>
        <w:t>РІШЕННЯ</w:t>
      </w:r>
    </w:p>
    <w:p w14:paraId="31E613E2" w14:textId="77777777" w:rsidR="006651F5" w:rsidRPr="006651F5" w:rsidRDefault="006651F5" w:rsidP="006651F5">
      <w:pPr>
        <w:tabs>
          <w:tab w:val="left" w:leader="hyphen" w:pos="10206"/>
        </w:tabs>
        <w:spacing w:after="0" w:line="240" w:lineRule="auto"/>
        <w:rPr>
          <w:rFonts w:ascii="Times New Roman" w:eastAsia="Calibri" w:hAnsi="Times New Roman" w:cs="Times New Roman"/>
          <w:bCs/>
          <w:sz w:val="20"/>
          <w:szCs w:val="24"/>
          <w:lang w:val="uk-UA" w:eastAsia="ru-RU"/>
        </w:rPr>
      </w:pPr>
    </w:p>
    <w:p w14:paraId="6295A109" w14:textId="6D93D0B0" w:rsidR="006651F5" w:rsidRPr="006651F5" w:rsidRDefault="001C2C55" w:rsidP="006651F5">
      <w:pPr>
        <w:tabs>
          <w:tab w:val="left" w:leader="hyphen" w:pos="10206"/>
        </w:tabs>
        <w:spacing w:after="0" w:line="240" w:lineRule="auto"/>
        <w:rPr>
          <w:rFonts w:ascii="Times New Roman" w:eastAsia="Calibri" w:hAnsi="Times New Roman" w:cs="Times New Roman"/>
          <w:sz w:val="24"/>
          <w:szCs w:val="24"/>
          <w:lang w:val="uk-UA" w:eastAsia="ru-RU"/>
        </w:rPr>
      </w:pPr>
      <w:r w:rsidRPr="00900B7F">
        <w:rPr>
          <w:rFonts w:ascii="Times New Roman" w:eastAsia="Calibri" w:hAnsi="Times New Roman" w:cs="Times New Roman"/>
          <w:bCs/>
          <w:sz w:val="24"/>
          <w:szCs w:val="24"/>
          <w:lang w:eastAsia="ru-RU"/>
        </w:rPr>
        <w:t xml:space="preserve">17 </w:t>
      </w:r>
      <w:r>
        <w:rPr>
          <w:rFonts w:ascii="Times New Roman" w:eastAsia="Calibri" w:hAnsi="Times New Roman" w:cs="Times New Roman"/>
          <w:bCs/>
          <w:sz w:val="24"/>
          <w:szCs w:val="24"/>
          <w:lang w:val="uk-UA" w:eastAsia="ru-RU"/>
        </w:rPr>
        <w:t>грудня</w:t>
      </w:r>
      <w:r w:rsidR="006651F5" w:rsidRPr="006651F5">
        <w:rPr>
          <w:rFonts w:ascii="Times New Roman" w:eastAsia="Calibri" w:hAnsi="Times New Roman" w:cs="Times New Roman"/>
          <w:bCs/>
          <w:sz w:val="24"/>
          <w:szCs w:val="24"/>
          <w:lang w:val="uk-UA" w:eastAsia="ru-RU"/>
        </w:rPr>
        <w:t xml:space="preserve"> 2024 р. </w:t>
      </w:r>
      <w:r w:rsidR="006651F5" w:rsidRPr="006651F5">
        <w:rPr>
          <w:rFonts w:ascii="Times New Roman" w:eastAsia="Calibri" w:hAnsi="Times New Roman" w:cs="Times New Roman"/>
          <w:sz w:val="24"/>
          <w:szCs w:val="24"/>
          <w:lang w:val="uk-UA" w:eastAsia="ru-RU"/>
        </w:rPr>
        <w:t xml:space="preserve">                       </w:t>
      </w:r>
      <w:r w:rsidR="005D5791">
        <w:rPr>
          <w:rFonts w:ascii="Times New Roman" w:eastAsia="Calibri" w:hAnsi="Times New Roman" w:cs="Times New Roman"/>
          <w:sz w:val="24"/>
          <w:szCs w:val="24"/>
          <w:lang w:val="uk-UA" w:eastAsia="ru-RU"/>
        </w:rPr>
        <w:t xml:space="preserve">                    </w:t>
      </w:r>
      <w:r w:rsidR="006651F5" w:rsidRPr="006651F5">
        <w:rPr>
          <w:rFonts w:ascii="Times New Roman" w:eastAsia="Calibri" w:hAnsi="Times New Roman" w:cs="Times New Roman"/>
          <w:sz w:val="24"/>
          <w:szCs w:val="24"/>
          <w:lang w:val="uk-UA" w:eastAsia="ru-RU"/>
        </w:rPr>
        <w:t xml:space="preserve"> </w:t>
      </w:r>
      <w:r w:rsidR="006651F5" w:rsidRPr="006651F5">
        <w:rPr>
          <w:rFonts w:ascii="Times New Roman" w:eastAsia="Calibri" w:hAnsi="Times New Roman" w:cs="Times New Roman"/>
          <w:sz w:val="24"/>
          <w:szCs w:val="24"/>
          <w:lang w:eastAsia="ru-RU"/>
        </w:rPr>
        <w:t xml:space="preserve"> </w:t>
      </w:r>
      <w:r w:rsidR="006651F5" w:rsidRPr="006651F5">
        <w:rPr>
          <w:rFonts w:ascii="Times New Roman" w:eastAsia="Calibri" w:hAnsi="Times New Roman" w:cs="Times New Roman"/>
          <w:sz w:val="24"/>
          <w:szCs w:val="24"/>
          <w:lang w:val="uk-UA" w:eastAsia="ru-RU"/>
        </w:rPr>
        <w:t xml:space="preserve">Київ                                            </w:t>
      </w:r>
      <w:r w:rsidR="00C94298">
        <w:rPr>
          <w:rFonts w:ascii="Times New Roman" w:eastAsia="Calibri" w:hAnsi="Times New Roman" w:cs="Times New Roman"/>
          <w:sz w:val="24"/>
          <w:szCs w:val="24"/>
          <w:lang w:val="uk-UA" w:eastAsia="ru-RU"/>
        </w:rPr>
        <w:t xml:space="preserve">        </w:t>
      </w:r>
      <w:r w:rsidR="006651F5" w:rsidRPr="006651F5">
        <w:rPr>
          <w:rFonts w:ascii="Times New Roman" w:eastAsia="Calibri" w:hAnsi="Times New Roman" w:cs="Times New Roman"/>
          <w:sz w:val="24"/>
          <w:szCs w:val="24"/>
          <w:lang w:val="uk-UA" w:eastAsia="ru-RU"/>
        </w:rPr>
        <w:t xml:space="preserve">№ </w:t>
      </w:r>
      <w:r w:rsidR="00C94298">
        <w:rPr>
          <w:rFonts w:ascii="Times New Roman" w:eastAsia="Calibri" w:hAnsi="Times New Roman" w:cs="Times New Roman"/>
          <w:sz w:val="24"/>
          <w:szCs w:val="24"/>
          <w:lang w:val="uk-UA" w:eastAsia="ru-RU"/>
        </w:rPr>
        <w:t>507</w:t>
      </w:r>
      <w:r w:rsidR="006651F5" w:rsidRPr="006651F5">
        <w:rPr>
          <w:rFonts w:ascii="Times New Roman" w:eastAsia="Calibri" w:hAnsi="Times New Roman" w:cs="Times New Roman"/>
          <w:sz w:val="24"/>
          <w:szCs w:val="24"/>
          <w:lang w:val="uk-UA" w:eastAsia="ru-RU"/>
        </w:rPr>
        <w:t>-р</w:t>
      </w:r>
    </w:p>
    <w:p w14:paraId="214FD19B" w14:textId="77777777" w:rsidR="006651F5" w:rsidRPr="006651F5" w:rsidRDefault="006651F5" w:rsidP="006651F5">
      <w:pPr>
        <w:spacing w:after="0" w:line="240" w:lineRule="auto"/>
        <w:rPr>
          <w:rFonts w:ascii="Times New Roman" w:eastAsia="Calibri" w:hAnsi="Times New Roman" w:cs="Times New Roman"/>
          <w:sz w:val="24"/>
          <w:szCs w:val="24"/>
          <w:lang w:eastAsia="ru-RU"/>
        </w:rPr>
      </w:pPr>
      <w:r w:rsidRPr="006651F5">
        <w:rPr>
          <w:rFonts w:ascii="Times New Roman" w:eastAsia="Calibri" w:hAnsi="Times New Roman" w:cs="Times New Roman"/>
          <w:sz w:val="24"/>
          <w:szCs w:val="24"/>
          <w:lang w:val="uk-UA" w:eastAsia="ru-RU"/>
        </w:rPr>
        <w:t xml:space="preserve">   </w:t>
      </w:r>
    </w:p>
    <w:p w14:paraId="0E28DA0A" w14:textId="77777777" w:rsidR="006651F5" w:rsidRPr="006651F5" w:rsidRDefault="006651F5" w:rsidP="006651F5">
      <w:pPr>
        <w:spacing w:after="0" w:line="240" w:lineRule="auto"/>
        <w:rPr>
          <w:rFonts w:ascii="Times New Roman" w:eastAsia="Calibri" w:hAnsi="Times New Roman" w:cs="Times New Roman"/>
          <w:sz w:val="24"/>
          <w:szCs w:val="24"/>
          <w:lang w:val="uk-UA" w:eastAsia="ru-RU"/>
        </w:rPr>
      </w:pPr>
      <w:r w:rsidRPr="006651F5">
        <w:rPr>
          <w:rFonts w:ascii="Times New Roman" w:eastAsia="Calibri" w:hAnsi="Times New Roman" w:cs="Times New Roman"/>
          <w:sz w:val="24"/>
          <w:szCs w:val="24"/>
          <w:lang w:val="uk-UA" w:eastAsia="ru-RU"/>
        </w:rPr>
        <w:t>Про порушення законодавства</w:t>
      </w:r>
    </w:p>
    <w:p w14:paraId="504163FC" w14:textId="77777777" w:rsidR="006651F5" w:rsidRPr="006651F5" w:rsidRDefault="006651F5" w:rsidP="006651F5">
      <w:pPr>
        <w:spacing w:after="0" w:line="240" w:lineRule="auto"/>
        <w:rPr>
          <w:rFonts w:ascii="Times New Roman" w:eastAsia="Calibri" w:hAnsi="Times New Roman" w:cs="Times New Roman"/>
          <w:sz w:val="24"/>
          <w:szCs w:val="24"/>
          <w:lang w:val="uk-UA" w:eastAsia="ru-RU"/>
        </w:rPr>
      </w:pPr>
      <w:r w:rsidRPr="006651F5">
        <w:rPr>
          <w:rFonts w:ascii="Times New Roman" w:eastAsia="Calibri" w:hAnsi="Times New Roman" w:cs="Times New Roman"/>
          <w:sz w:val="24"/>
          <w:szCs w:val="24"/>
          <w:lang w:val="uk-UA" w:eastAsia="ru-RU"/>
        </w:rPr>
        <w:t>про захист від недобросовісної конкуренції</w:t>
      </w:r>
    </w:p>
    <w:p w14:paraId="77A596C8" w14:textId="77777777" w:rsidR="006651F5" w:rsidRPr="006651F5" w:rsidRDefault="006651F5" w:rsidP="006651F5">
      <w:pPr>
        <w:spacing w:after="0" w:line="240" w:lineRule="auto"/>
        <w:rPr>
          <w:rFonts w:ascii="Times New Roman" w:eastAsia="Calibri" w:hAnsi="Times New Roman" w:cs="Times New Roman"/>
          <w:sz w:val="24"/>
          <w:szCs w:val="24"/>
          <w:lang w:val="uk-UA" w:eastAsia="ru-RU"/>
        </w:rPr>
      </w:pPr>
      <w:r w:rsidRPr="006651F5">
        <w:rPr>
          <w:rFonts w:ascii="Times New Roman" w:eastAsia="Calibri" w:hAnsi="Times New Roman" w:cs="Times New Roman"/>
          <w:sz w:val="24"/>
          <w:szCs w:val="24"/>
          <w:lang w:val="uk-UA" w:eastAsia="ru-RU"/>
        </w:rPr>
        <w:t>та накладення штрафу</w:t>
      </w:r>
    </w:p>
    <w:p w14:paraId="26966780" w14:textId="77777777" w:rsidR="006651F5" w:rsidRPr="006651F5" w:rsidRDefault="006651F5" w:rsidP="006651F5">
      <w:pPr>
        <w:spacing w:after="0" w:line="240" w:lineRule="auto"/>
        <w:rPr>
          <w:rFonts w:ascii="Times New Roman" w:eastAsia="Calibri" w:hAnsi="Times New Roman" w:cs="Times New Roman"/>
          <w:sz w:val="20"/>
          <w:szCs w:val="24"/>
          <w:lang w:val="uk-UA" w:eastAsia="ru-RU"/>
        </w:rPr>
      </w:pPr>
    </w:p>
    <w:p w14:paraId="730D6241" w14:textId="77777777" w:rsidR="006651F5" w:rsidRPr="006651F5" w:rsidRDefault="006651F5" w:rsidP="006651F5">
      <w:pPr>
        <w:spacing w:after="0" w:line="240" w:lineRule="auto"/>
        <w:rPr>
          <w:rFonts w:ascii="Times New Roman" w:eastAsia="Calibri" w:hAnsi="Times New Roman" w:cs="Times New Roman"/>
          <w:sz w:val="4"/>
          <w:szCs w:val="24"/>
          <w:lang w:val="uk-UA" w:eastAsia="ru-RU"/>
        </w:rPr>
      </w:pPr>
    </w:p>
    <w:p w14:paraId="637F3FC3" w14:textId="40D23E79" w:rsidR="006651F5" w:rsidRPr="00900B7F" w:rsidRDefault="006651F5" w:rsidP="00900B7F">
      <w:pPr>
        <w:widowControl w:val="0"/>
        <w:spacing w:before="100" w:after="100" w:line="240" w:lineRule="auto"/>
        <w:ind w:left="567" w:right="566" w:firstLine="284"/>
        <w:jc w:val="both"/>
        <w:rPr>
          <w:rFonts w:ascii="Times New Roman" w:eastAsia="Calibri" w:hAnsi="Times New Roman" w:cs="Times New Roman"/>
          <w:lang w:val="uk-UA" w:eastAsia="ru-RU"/>
        </w:rPr>
      </w:pPr>
      <w:r w:rsidRPr="00900B7F">
        <w:rPr>
          <w:rFonts w:ascii="Times New Roman" w:eastAsia="Times New Roman" w:hAnsi="Times New Roman" w:cs="Times New Roman"/>
          <w:lang w:val="uk-UA" w:eastAsia="ru-RU"/>
        </w:rPr>
        <w:t xml:space="preserve">За результатами розгляду справи № </w:t>
      </w:r>
      <w:bookmarkStart w:id="1" w:name="_Hlk173940984"/>
      <w:r w:rsidRPr="00900B7F">
        <w:rPr>
          <w:rFonts w:ascii="Times New Roman" w:eastAsia="Times New Roman" w:hAnsi="Times New Roman" w:cs="Times New Roman"/>
          <w:lang w:val="uk-UA" w:eastAsia="ru-RU"/>
        </w:rPr>
        <w:t>127-26.4/172-2</w:t>
      </w:r>
      <w:bookmarkEnd w:id="1"/>
      <w:r w:rsidRPr="00900B7F">
        <w:rPr>
          <w:rFonts w:ascii="Times New Roman" w:eastAsia="Times New Roman" w:hAnsi="Times New Roman" w:cs="Times New Roman"/>
          <w:lang w:val="uk-UA" w:eastAsia="ru-RU"/>
        </w:rPr>
        <w:t xml:space="preserve">4 дії </w:t>
      </w:r>
      <w:r w:rsidRPr="00900B7F">
        <w:rPr>
          <w:rFonts w:ascii="Times New Roman" w:eastAsia="Calibri" w:hAnsi="Times New Roman" w:cs="Times New Roman"/>
          <w:lang w:val="uk-UA" w:eastAsia="ru-RU"/>
        </w:rPr>
        <w:t xml:space="preserve">товариства з обмеженою відповідальністю «ЮНІВЕРС ФАРМ» (ідентифікаційний код юридичної особи </w:t>
      </w:r>
      <w:r w:rsidR="00671256" w:rsidRPr="00671256">
        <w:rPr>
          <w:rFonts w:ascii="Times New Roman" w:eastAsia="Calibri" w:hAnsi="Times New Roman" w:cs="Times New Roman"/>
          <w:i/>
          <w:iCs/>
          <w:lang w:val="uk-UA" w:eastAsia="ru-RU"/>
        </w:rPr>
        <w:t>(«інформація, доступ до якої обмежено»</w:t>
      </w:r>
      <w:r w:rsidRPr="00900B7F">
        <w:rPr>
          <w:rFonts w:ascii="Times New Roman" w:eastAsia="Calibri" w:hAnsi="Times New Roman" w:cs="Times New Roman"/>
          <w:lang w:val="uk-UA" w:eastAsia="ru-RU"/>
        </w:rPr>
        <w:t>) визнані</w:t>
      </w:r>
      <w:r w:rsidR="00F73354">
        <w:rPr>
          <w:rFonts w:ascii="Times New Roman" w:eastAsia="Calibri" w:hAnsi="Times New Roman" w:cs="Times New Roman"/>
          <w:lang w:val="uk-UA" w:eastAsia="ru-RU"/>
        </w:rPr>
        <w:t> </w:t>
      </w:r>
      <w:r w:rsidRPr="00900B7F">
        <w:rPr>
          <w:rFonts w:ascii="Times New Roman" w:eastAsia="Calibri" w:hAnsi="Times New Roman" w:cs="Times New Roman"/>
          <w:lang w:val="uk-UA" w:eastAsia="ru-RU"/>
        </w:rPr>
        <w:t>порушенням</w:t>
      </w:r>
      <w:r w:rsidR="00F73354">
        <w:rPr>
          <w:rFonts w:ascii="Times New Roman" w:eastAsia="Times New Roman" w:hAnsi="Times New Roman" w:cs="Times New Roman"/>
          <w:lang w:val="uk-UA" w:eastAsia="ru-RU"/>
        </w:rPr>
        <w:t> </w:t>
      </w:r>
      <w:r w:rsidRPr="00900B7F">
        <w:rPr>
          <w:rFonts w:ascii="Times New Roman" w:eastAsia="Times New Roman" w:hAnsi="Times New Roman" w:cs="Times New Roman"/>
          <w:lang w:val="uk-UA" w:eastAsia="ru-RU"/>
        </w:rPr>
        <w:t>з</w:t>
      </w:r>
      <w:r w:rsidRPr="00900B7F">
        <w:rPr>
          <w:rFonts w:ascii="Times New Roman" w:eastAsia="Calibri" w:hAnsi="Times New Roman" w:cs="Times New Roman"/>
          <w:color w:val="000000" w:themeColor="text1"/>
          <w:lang w:val="uk-UA" w:eastAsia="ru-RU"/>
        </w:rPr>
        <w:t>аконодавства</w:t>
      </w:r>
      <w:r w:rsidR="00F73354">
        <w:rPr>
          <w:rFonts w:ascii="Times New Roman" w:eastAsia="Calibri" w:hAnsi="Times New Roman" w:cs="Times New Roman"/>
          <w:color w:val="000000" w:themeColor="text1"/>
          <w:lang w:val="uk-UA" w:eastAsia="ru-RU"/>
        </w:rPr>
        <w:t> </w:t>
      </w:r>
      <w:r w:rsidRPr="00900B7F">
        <w:rPr>
          <w:rFonts w:ascii="Times New Roman" w:eastAsia="Calibri" w:hAnsi="Times New Roman" w:cs="Times New Roman"/>
          <w:color w:val="000000" w:themeColor="text1"/>
          <w:lang w:val="uk-UA" w:eastAsia="ru-RU"/>
        </w:rPr>
        <w:t>про</w:t>
      </w:r>
      <w:r w:rsidR="00F73354">
        <w:rPr>
          <w:rFonts w:ascii="Times New Roman" w:eastAsia="Calibri" w:hAnsi="Times New Roman" w:cs="Times New Roman"/>
          <w:color w:val="000000" w:themeColor="text1"/>
          <w:lang w:val="uk-UA" w:eastAsia="ru-RU"/>
        </w:rPr>
        <w:t> </w:t>
      </w:r>
      <w:r w:rsidRPr="00900B7F">
        <w:rPr>
          <w:rFonts w:ascii="Times New Roman" w:eastAsia="Calibri" w:hAnsi="Times New Roman" w:cs="Times New Roman"/>
          <w:color w:val="000000" w:themeColor="text1"/>
          <w:lang w:val="uk-UA" w:eastAsia="ru-RU"/>
        </w:rPr>
        <w:t>захист</w:t>
      </w:r>
      <w:r w:rsidR="00F73354">
        <w:rPr>
          <w:rFonts w:ascii="Times New Roman" w:eastAsia="Calibri" w:hAnsi="Times New Roman" w:cs="Times New Roman"/>
          <w:lang w:val="uk-UA" w:eastAsia="ru-RU"/>
        </w:rPr>
        <w:t xml:space="preserve"> </w:t>
      </w:r>
      <w:r w:rsidRPr="00900B7F">
        <w:rPr>
          <w:rFonts w:ascii="Times New Roman" w:eastAsia="Calibri" w:hAnsi="Times New Roman" w:cs="Times New Roman"/>
          <w:lang w:val="uk-UA" w:eastAsia="ru-RU"/>
        </w:rPr>
        <w:t>від недобросовісної конкуренції</w:t>
      </w:r>
      <w:r w:rsidRPr="00900B7F">
        <w:rPr>
          <w:rFonts w:ascii="Times New Roman" w:eastAsia="Times New Roman" w:hAnsi="Times New Roman" w:cs="Times New Roman"/>
          <w:lang w:val="uk-UA" w:eastAsia="ru-RU"/>
        </w:rPr>
        <w:t xml:space="preserve">, передбаченим </w:t>
      </w:r>
      <w:r w:rsidR="0003492B" w:rsidRPr="00900B7F">
        <w:rPr>
          <w:rFonts w:ascii="Times New Roman" w:hAnsi="Times New Roman"/>
          <w:lang w:val="uk-UA"/>
        </w:rPr>
        <w:t>статтею 15</w:t>
      </w:r>
      <w:r w:rsidR="0003492B" w:rsidRPr="00900B7F">
        <w:rPr>
          <w:rFonts w:ascii="Times New Roman" w:hAnsi="Times New Roman"/>
          <w:vertAlign w:val="superscript"/>
          <w:lang w:val="uk-UA"/>
        </w:rPr>
        <w:t xml:space="preserve">1 </w:t>
      </w:r>
      <w:r w:rsidR="0003492B" w:rsidRPr="00900B7F">
        <w:rPr>
          <w:rFonts w:ascii="Times New Roman" w:hAnsi="Times New Roman"/>
          <w:lang w:val="uk-UA"/>
        </w:rPr>
        <w:t>Закону України «Про захист від недобросовісної конкуренції»</w:t>
      </w:r>
      <w:r w:rsidRPr="00900B7F">
        <w:rPr>
          <w:rFonts w:ascii="Times New Roman" w:eastAsia="Times New Roman" w:hAnsi="Times New Roman" w:cs="Times New Roman"/>
          <w:lang w:val="uk-UA" w:eastAsia="ru-RU"/>
        </w:rPr>
        <w:t xml:space="preserve">, </w:t>
      </w:r>
      <w:r w:rsidRPr="00900B7F">
        <w:rPr>
          <w:rFonts w:ascii="Times New Roman" w:eastAsia="Calibri" w:hAnsi="Times New Roman" w:cs="Times New Roman"/>
          <w:lang w:val="uk-UA" w:eastAsia="ru-RU"/>
        </w:rPr>
        <w:t>у вигляді</w:t>
      </w:r>
      <w:r w:rsidR="0003492B" w:rsidRPr="00900B7F">
        <w:rPr>
          <w:rFonts w:ascii="Times New Roman" w:eastAsia="Calibri" w:hAnsi="Times New Roman" w:cs="Times New Roman"/>
          <w:lang w:val="uk-UA" w:eastAsia="ru-RU"/>
        </w:rPr>
        <w:t xml:space="preserve"> </w:t>
      </w:r>
      <w:r w:rsidR="0003492B" w:rsidRPr="00900B7F">
        <w:rPr>
          <w:rFonts w:ascii="Times New Roman" w:eastAsia="Calibri" w:hAnsi="Times New Roman" w:cs="Times New Roman"/>
          <w:lang w:val="uk-UA"/>
        </w:rPr>
        <w:t xml:space="preserve">поширення інформації, що вводить в оману, шляхом повідомлення невизначеному колу споживачів </w:t>
      </w:r>
      <w:r w:rsidR="0003492B" w:rsidRPr="00900B7F">
        <w:rPr>
          <w:rFonts w:ascii="Times New Roman" w:hAnsi="Times New Roman"/>
          <w:lang w:val="uk-UA"/>
        </w:rPr>
        <w:t>на упаковці дієтичної добавки</w:t>
      </w:r>
      <w:r w:rsidR="0003492B" w:rsidRPr="00900B7F">
        <w:rPr>
          <w:rFonts w:ascii="Times New Roman" w:eastAsia="Times New Roman" w:hAnsi="Times New Roman"/>
          <w:lang w:val="uk-UA"/>
        </w:rPr>
        <w:t xml:space="preserve"> «ВЕНОВІТАЛ» </w:t>
      </w:r>
      <w:r w:rsidR="0003492B" w:rsidRPr="00900B7F">
        <w:rPr>
          <w:rFonts w:ascii="Times New Roman" w:eastAsia="Calibri" w:hAnsi="Times New Roman" w:cs="Times New Roman"/>
          <w:lang w:val="uk-UA"/>
        </w:rPr>
        <w:t xml:space="preserve">неправдивих відомостей: </w:t>
      </w:r>
      <w:r w:rsidR="0003492B" w:rsidRPr="00900B7F">
        <w:rPr>
          <w:rFonts w:ascii="Times New Roman" w:hAnsi="Times New Roman"/>
          <w:lang w:val="uk-UA" w:eastAsia="ru-RU"/>
        </w:rPr>
        <w:t>«сприяє комплексній дії підтримки судин, поліпшенню венозного та лімфатичного відтоку крові, зміцненню стінок судин», «сучасний венотонік», «комбінований венотонік», «сприяє нормалізації тонусу вен, покращенню мікроциркуляції, зміцнює судинну стінку та підвищує її тонус, допомагає зменшувати проникність і ламкість капілярів, поліпшувати лімфатичний дренаж та лімфатичний відтік</w:t>
      </w:r>
      <w:r w:rsidR="0003492B" w:rsidRPr="00900B7F">
        <w:rPr>
          <w:rFonts w:ascii="Times New Roman" w:hAnsi="Times New Roman"/>
          <w:lang w:val="uk-UA"/>
        </w:rPr>
        <w:t>»,</w:t>
      </w:r>
      <w:r w:rsidR="0003492B" w:rsidRPr="00AF6192">
        <w:rPr>
          <w:lang w:val="uk-UA"/>
        </w:rPr>
        <w:t xml:space="preserve"> </w:t>
      </w:r>
      <w:r w:rsidR="0003492B" w:rsidRPr="00900B7F">
        <w:rPr>
          <w:rFonts w:ascii="Times New Roman" w:hAnsi="Times New Roman"/>
          <w:lang w:val="uk-UA"/>
        </w:rPr>
        <w:t>що може вплинути на наміри споживачів придбати цю дієтичну добавку</w:t>
      </w:r>
      <w:r w:rsidRPr="00900B7F">
        <w:rPr>
          <w:rFonts w:ascii="Times New Roman" w:eastAsia="Calibri" w:hAnsi="Times New Roman" w:cs="Times New Roman"/>
          <w:lang w:val="uk-UA" w:eastAsia="ru-RU"/>
        </w:rPr>
        <w:t>.</w:t>
      </w:r>
    </w:p>
    <w:p w14:paraId="23BE0843" w14:textId="3FF35352" w:rsidR="006651F5" w:rsidRPr="00900B7F" w:rsidRDefault="0014268B" w:rsidP="00900B7F">
      <w:pPr>
        <w:widowControl w:val="0"/>
        <w:spacing w:before="100" w:after="100" w:line="240" w:lineRule="auto"/>
        <w:ind w:left="567" w:right="566" w:firstLine="284"/>
        <w:jc w:val="both"/>
        <w:rPr>
          <w:rFonts w:ascii="Times New Roman" w:eastAsia="Times New Roman" w:hAnsi="Times New Roman" w:cs="Times New Roman"/>
          <w:lang w:val="uk-UA" w:eastAsia="ru-RU"/>
        </w:rPr>
      </w:pPr>
      <w:r w:rsidRPr="00900B7F">
        <w:rPr>
          <w:rFonts w:ascii="Times New Roman" w:eastAsia="Times New Roman" w:hAnsi="Times New Roman" w:cs="Times New Roman"/>
          <w:lang w:val="uk-UA" w:eastAsia="ru-RU"/>
        </w:rPr>
        <w:t>На порушника накладено штраф у розмірі 280 000 грн.</w:t>
      </w:r>
    </w:p>
    <w:p w14:paraId="4C4FC5CF" w14:textId="77777777" w:rsidR="006651F5" w:rsidRPr="006651F5" w:rsidRDefault="006651F5" w:rsidP="006651F5">
      <w:pPr>
        <w:widowControl w:val="0"/>
        <w:spacing w:before="100" w:after="100" w:line="240" w:lineRule="auto"/>
        <w:ind w:right="566"/>
        <w:jc w:val="both"/>
        <w:rPr>
          <w:rFonts w:ascii="Times New Roman" w:eastAsia="Times New Roman" w:hAnsi="Times New Roman" w:cs="Times New Roman"/>
          <w:sz w:val="18"/>
          <w:szCs w:val="24"/>
          <w:lang w:val="uk-UA" w:eastAsia="ru-RU"/>
        </w:rPr>
      </w:pPr>
    </w:p>
    <w:p w14:paraId="2B647D61" w14:textId="27C6F690" w:rsidR="006651F5" w:rsidRPr="006651F5" w:rsidRDefault="006651F5" w:rsidP="006651F5">
      <w:pPr>
        <w:widowControl w:val="0"/>
        <w:spacing w:before="120" w:after="120" w:line="240" w:lineRule="auto"/>
        <w:ind w:firstLine="567"/>
        <w:jc w:val="both"/>
        <w:rPr>
          <w:rFonts w:ascii="Times New Roman" w:eastAsia="Times New Roman" w:hAnsi="Times New Roman" w:cs="Times New Roman"/>
          <w:sz w:val="24"/>
          <w:szCs w:val="24"/>
          <w:lang w:val="uk-UA" w:eastAsia="ru-RU"/>
        </w:rPr>
      </w:pPr>
      <w:r w:rsidRPr="006651F5">
        <w:rPr>
          <w:rFonts w:ascii="Times New Roman" w:eastAsia="Times New Roman" w:hAnsi="Times New Roman" w:cs="Times New Roman"/>
          <w:sz w:val="24"/>
          <w:szCs w:val="24"/>
          <w:lang w:val="uk-UA" w:eastAsia="ru-RU"/>
        </w:rPr>
        <w:t>Антимонопольний комітет України, розглянувши матеріали справи № 127-26.4/</w:t>
      </w:r>
      <w:r w:rsidR="0003492B">
        <w:rPr>
          <w:rFonts w:ascii="Times New Roman" w:eastAsia="Times New Roman" w:hAnsi="Times New Roman" w:cs="Times New Roman"/>
          <w:sz w:val="24"/>
          <w:szCs w:val="24"/>
          <w:lang w:val="uk-UA" w:eastAsia="ru-RU"/>
        </w:rPr>
        <w:t>172</w:t>
      </w:r>
      <w:r w:rsidRPr="006651F5">
        <w:rPr>
          <w:rFonts w:ascii="Times New Roman" w:eastAsia="Times New Roman" w:hAnsi="Times New Roman" w:cs="Times New Roman"/>
          <w:sz w:val="24"/>
          <w:szCs w:val="24"/>
          <w:lang w:val="uk-UA" w:eastAsia="ru-RU"/>
        </w:rPr>
        <w:t>-2</w:t>
      </w:r>
      <w:r w:rsidR="0003492B">
        <w:rPr>
          <w:rFonts w:ascii="Times New Roman" w:eastAsia="Times New Roman" w:hAnsi="Times New Roman" w:cs="Times New Roman"/>
          <w:sz w:val="24"/>
          <w:szCs w:val="24"/>
          <w:lang w:val="uk-UA" w:eastAsia="ru-RU"/>
        </w:rPr>
        <w:t>4</w:t>
      </w:r>
      <w:r w:rsidRPr="006651F5">
        <w:rPr>
          <w:rFonts w:ascii="Times New Roman" w:eastAsia="Times New Roman" w:hAnsi="Times New Roman" w:cs="Times New Roman"/>
          <w:sz w:val="24"/>
          <w:szCs w:val="24"/>
          <w:lang w:val="uk-UA" w:eastAsia="ru-RU"/>
        </w:rPr>
        <w:t xml:space="preserve"> про порушення </w:t>
      </w:r>
      <w:r w:rsidRPr="006651F5">
        <w:rPr>
          <w:rFonts w:ascii="Times New Roman" w:eastAsia="Calibri" w:hAnsi="Times New Roman" w:cs="Times New Roman"/>
          <w:sz w:val="24"/>
          <w:szCs w:val="24"/>
          <w:lang w:val="uk-UA" w:eastAsia="ru-RU"/>
        </w:rPr>
        <w:t xml:space="preserve">товариством з обмеженою відповідальністю </w:t>
      </w:r>
      <w:r w:rsidR="0003492B" w:rsidRPr="0003492B">
        <w:rPr>
          <w:rFonts w:ascii="Times New Roman" w:eastAsia="Calibri" w:hAnsi="Times New Roman" w:cs="Times New Roman"/>
          <w:sz w:val="24"/>
          <w:szCs w:val="24"/>
          <w:lang w:val="uk-UA" w:eastAsia="ru-RU"/>
        </w:rPr>
        <w:t xml:space="preserve">«ЮНІВЕРС ФАРМ» (ідентифікаційний код юридичної особи </w:t>
      </w:r>
      <w:r w:rsidR="00502866" w:rsidRPr="00502866">
        <w:rPr>
          <w:rFonts w:ascii="Times New Roman" w:eastAsia="Calibri" w:hAnsi="Times New Roman" w:cs="Times New Roman"/>
          <w:i/>
          <w:iCs/>
          <w:sz w:val="24"/>
          <w:szCs w:val="24"/>
          <w:lang w:val="uk-UA" w:eastAsia="ru-RU"/>
        </w:rPr>
        <w:t>(«інформація, доступ до якої обмежено»</w:t>
      </w:r>
      <w:r w:rsidR="0003492B" w:rsidRPr="0003492B">
        <w:rPr>
          <w:rFonts w:ascii="Times New Roman" w:eastAsia="Calibri" w:hAnsi="Times New Roman" w:cs="Times New Roman"/>
          <w:sz w:val="24"/>
          <w:szCs w:val="24"/>
          <w:lang w:val="uk-UA" w:eastAsia="ru-RU"/>
        </w:rPr>
        <w:t>)</w:t>
      </w:r>
      <w:r w:rsidRPr="006651F5">
        <w:rPr>
          <w:rFonts w:ascii="Times New Roman" w:eastAsia="Calibri" w:hAnsi="Times New Roman" w:cs="Times New Roman"/>
          <w:sz w:val="24"/>
          <w:szCs w:val="24"/>
          <w:lang w:val="uk-UA" w:eastAsia="ru-RU"/>
        </w:rPr>
        <w:t xml:space="preserve"> </w:t>
      </w:r>
      <w:r w:rsidRPr="006651F5">
        <w:rPr>
          <w:rFonts w:ascii="Times New Roman" w:eastAsia="Times New Roman" w:hAnsi="Times New Roman" w:cs="Times New Roman"/>
          <w:sz w:val="24"/>
          <w:szCs w:val="24"/>
          <w:lang w:val="uk-UA" w:eastAsia="ru-RU"/>
        </w:rPr>
        <w:t xml:space="preserve">законодавства про захист від недобросовісної конкуренції (далі – Справа) та подання з попередніми висновками </w:t>
      </w:r>
      <w:r w:rsidR="0003492B" w:rsidRPr="0003492B">
        <w:rPr>
          <w:rFonts w:ascii="Times New Roman" w:eastAsia="Times New Roman" w:hAnsi="Times New Roman" w:cs="Times New Roman"/>
          <w:sz w:val="24"/>
          <w:szCs w:val="24"/>
          <w:lang w:val="uk-UA" w:eastAsia="ru-RU"/>
        </w:rPr>
        <w:t>від 29.11.2024 № 127-26.4/172-24/454-спр/</w:t>
      </w:r>
      <w:proofErr w:type="spellStart"/>
      <w:r w:rsidR="0003492B" w:rsidRPr="0003492B">
        <w:rPr>
          <w:rFonts w:ascii="Times New Roman" w:eastAsia="Times New Roman" w:hAnsi="Times New Roman" w:cs="Times New Roman"/>
          <w:sz w:val="24"/>
          <w:szCs w:val="24"/>
          <w:lang w:val="uk-UA" w:eastAsia="ru-RU"/>
        </w:rPr>
        <w:t>кі</w:t>
      </w:r>
      <w:proofErr w:type="spellEnd"/>
      <w:r w:rsidRPr="006651F5">
        <w:rPr>
          <w:rFonts w:ascii="Times New Roman" w:eastAsia="Times New Roman" w:hAnsi="Times New Roman" w:cs="Times New Roman"/>
          <w:sz w:val="24"/>
          <w:szCs w:val="24"/>
          <w:lang w:val="uk-UA" w:eastAsia="ru-RU"/>
        </w:rPr>
        <w:t xml:space="preserve"> у Справі,</w:t>
      </w:r>
    </w:p>
    <w:p w14:paraId="492AAA49" w14:textId="77777777" w:rsidR="006651F5" w:rsidRPr="006651F5" w:rsidRDefault="006651F5" w:rsidP="006651F5">
      <w:pPr>
        <w:keepNext/>
        <w:keepLines/>
        <w:widowControl w:val="0"/>
        <w:spacing w:after="0" w:line="240" w:lineRule="auto"/>
        <w:jc w:val="center"/>
        <w:outlineLvl w:val="1"/>
        <w:rPr>
          <w:rFonts w:ascii="Times New Roman" w:eastAsia="Times New Roman" w:hAnsi="Times New Roman" w:cs="Times New Roman"/>
          <w:b/>
          <w:bCs/>
          <w:sz w:val="12"/>
          <w:szCs w:val="24"/>
          <w:lang w:val="uk-UA" w:eastAsia="ru-RU"/>
        </w:rPr>
      </w:pPr>
    </w:p>
    <w:p w14:paraId="04D38744" w14:textId="77777777" w:rsidR="006651F5" w:rsidRPr="006651F5" w:rsidRDefault="006651F5" w:rsidP="006651F5">
      <w:pPr>
        <w:keepNext/>
        <w:keepLines/>
        <w:widowControl w:val="0"/>
        <w:spacing w:after="0" w:line="240" w:lineRule="auto"/>
        <w:jc w:val="center"/>
        <w:outlineLvl w:val="1"/>
        <w:rPr>
          <w:rFonts w:ascii="Times New Roman" w:eastAsia="Times New Roman" w:hAnsi="Times New Roman" w:cs="Times New Roman"/>
          <w:b/>
          <w:bCs/>
          <w:sz w:val="24"/>
          <w:szCs w:val="24"/>
          <w:lang w:val="uk-UA" w:eastAsia="ru-RU"/>
        </w:rPr>
      </w:pPr>
      <w:r w:rsidRPr="006651F5">
        <w:rPr>
          <w:rFonts w:ascii="Times New Roman" w:eastAsia="Times New Roman" w:hAnsi="Times New Roman" w:cs="Times New Roman"/>
          <w:b/>
          <w:bCs/>
          <w:sz w:val="24"/>
          <w:szCs w:val="24"/>
          <w:lang w:val="uk-UA" w:eastAsia="ru-RU"/>
        </w:rPr>
        <w:t>ВСТАНОВИВ:</w:t>
      </w:r>
    </w:p>
    <w:p w14:paraId="09FAB43E" w14:textId="77777777" w:rsidR="004E28BC" w:rsidRPr="008E5A97" w:rsidRDefault="004E28BC" w:rsidP="004E28BC">
      <w:pPr>
        <w:keepNext/>
        <w:numPr>
          <w:ilvl w:val="0"/>
          <w:numId w:val="2"/>
        </w:numPr>
        <w:spacing w:before="60" w:after="60"/>
        <w:ind w:left="567" w:hanging="567"/>
        <w:outlineLvl w:val="0"/>
        <w:rPr>
          <w:rFonts w:ascii="Times New Roman" w:eastAsia="Times New Roman" w:hAnsi="Times New Roman" w:cs="Times New Roman"/>
          <w:b/>
          <w:bCs/>
          <w:kern w:val="32"/>
          <w:sz w:val="24"/>
          <w:szCs w:val="24"/>
          <w:lang w:val="uk-UA"/>
        </w:rPr>
      </w:pPr>
      <w:r w:rsidRPr="008E5A97">
        <w:rPr>
          <w:rFonts w:ascii="Times New Roman" w:eastAsia="Times New Roman" w:hAnsi="Times New Roman" w:cs="Times New Roman"/>
          <w:b/>
          <w:bCs/>
          <w:kern w:val="32"/>
          <w:sz w:val="24"/>
          <w:szCs w:val="24"/>
          <w:lang w:val="uk-UA"/>
        </w:rPr>
        <w:t>ПРЕДМЕТ СПРАВИ</w:t>
      </w:r>
    </w:p>
    <w:p w14:paraId="71E16538" w14:textId="32A0CC63" w:rsidR="004E28BC" w:rsidRPr="008E5A97" w:rsidRDefault="004E28BC"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eastAsia="Times New Roman" w:hAnsi="Times New Roman"/>
          <w:lang w:eastAsia="ru-RU"/>
        </w:rPr>
      </w:pPr>
      <w:r w:rsidRPr="008E5A97">
        <w:rPr>
          <w:rFonts w:ascii="Times New Roman" w:hAnsi="Times New Roman"/>
        </w:rPr>
        <w:t xml:space="preserve">Вчинення </w:t>
      </w:r>
      <w:bookmarkStart w:id="2" w:name="_Hlk180505714"/>
      <w:r w:rsidR="001E7795" w:rsidRPr="008E5A97">
        <w:rPr>
          <w:rFonts w:ascii="Times New Roman" w:hAnsi="Times New Roman"/>
          <w:spacing w:val="-7"/>
          <w:lang w:eastAsia="uk-UA"/>
        </w:rPr>
        <w:t xml:space="preserve">товариством з обмеженою відповідальністю «ЮНІВЕРС ФАРМ» (ідентифікаційний код юридичної особи </w:t>
      </w:r>
      <w:r w:rsidR="00502866" w:rsidRPr="00502866">
        <w:rPr>
          <w:rFonts w:ascii="Times New Roman" w:hAnsi="Times New Roman"/>
          <w:i/>
          <w:iCs/>
          <w:spacing w:val="-7"/>
          <w:lang w:eastAsia="uk-UA"/>
        </w:rPr>
        <w:t>(«інформація, доступ до якої обмежено»</w:t>
      </w:r>
      <w:r w:rsidR="001E7795" w:rsidRPr="008E5A97">
        <w:rPr>
          <w:rFonts w:ascii="Times New Roman" w:hAnsi="Times New Roman"/>
          <w:spacing w:val="-7"/>
          <w:lang w:eastAsia="uk-UA"/>
        </w:rPr>
        <w:t>)</w:t>
      </w:r>
      <w:r w:rsidRPr="008E5A97">
        <w:rPr>
          <w:rFonts w:ascii="Times New Roman" w:hAnsi="Times New Roman"/>
        </w:rPr>
        <w:t xml:space="preserve"> </w:t>
      </w:r>
      <w:bookmarkEnd w:id="2"/>
      <w:r w:rsidRPr="008E5A97">
        <w:rPr>
          <w:rFonts w:ascii="Times New Roman" w:hAnsi="Times New Roman"/>
        </w:rPr>
        <w:t>порушення, передбаченого статтею</w:t>
      </w:r>
      <w:r w:rsidR="001A4F6B" w:rsidRPr="008E5A97">
        <w:rPr>
          <w:rFonts w:ascii="Times New Roman" w:hAnsi="Times New Roman"/>
        </w:rPr>
        <w:t> </w:t>
      </w:r>
      <w:r w:rsidRPr="008E5A97">
        <w:rPr>
          <w:rFonts w:ascii="Times New Roman" w:hAnsi="Times New Roman"/>
        </w:rPr>
        <w:t>15</w:t>
      </w:r>
      <w:r w:rsidRPr="008E5A97">
        <w:rPr>
          <w:rFonts w:ascii="Times New Roman" w:hAnsi="Times New Roman"/>
          <w:vertAlign w:val="superscript"/>
        </w:rPr>
        <w:t>1</w:t>
      </w:r>
      <w:r w:rsidR="001A4F6B" w:rsidRPr="008E5A97">
        <w:rPr>
          <w:rFonts w:ascii="Times New Roman" w:hAnsi="Times New Roman"/>
          <w:vertAlign w:val="superscript"/>
        </w:rPr>
        <w:t> </w:t>
      </w:r>
      <w:r w:rsidRPr="008E5A97">
        <w:rPr>
          <w:rFonts w:ascii="Times New Roman" w:hAnsi="Times New Roman"/>
        </w:rPr>
        <w:t xml:space="preserve">Закону України «Про захист від недобросовісної конкуренції», у вигляді поширення інформації, що вводить в оману. </w:t>
      </w:r>
    </w:p>
    <w:p w14:paraId="6EF5061C" w14:textId="77777777" w:rsidR="004E28BC" w:rsidRPr="00845A4D" w:rsidRDefault="004E28BC" w:rsidP="00485CDF">
      <w:pPr>
        <w:pStyle w:val="a3"/>
        <w:widowControl w:val="0"/>
        <w:tabs>
          <w:tab w:val="left" w:pos="709"/>
        </w:tabs>
        <w:autoSpaceDE w:val="0"/>
        <w:autoSpaceDN w:val="0"/>
        <w:adjustRightInd w:val="0"/>
        <w:spacing w:before="120"/>
        <w:ind w:left="709" w:hanging="709"/>
        <w:contextualSpacing w:val="0"/>
        <w:jc w:val="both"/>
        <w:rPr>
          <w:rFonts w:ascii="Times New Roman" w:eastAsia="Times New Roman" w:hAnsi="Times New Roman"/>
          <w:sz w:val="20"/>
          <w:lang w:eastAsia="ru-RU"/>
        </w:rPr>
      </w:pPr>
    </w:p>
    <w:p w14:paraId="48F8483F" w14:textId="77777777" w:rsidR="004E28BC" w:rsidRPr="008E5A97" w:rsidRDefault="004E28BC" w:rsidP="00397E77">
      <w:pPr>
        <w:keepNext/>
        <w:numPr>
          <w:ilvl w:val="0"/>
          <w:numId w:val="2"/>
        </w:numPr>
        <w:tabs>
          <w:tab w:val="left" w:pos="567"/>
        </w:tabs>
        <w:spacing w:before="60" w:after="60"/>
        <w:ind w:left="709" w:hanging="709"/>
        <w:outlineLvl w:val="0"/>
        <w:rPr>
          <w:rFonts w:ascii="Times New Roman" w:eastAsia="Calibri" w:hAnsi="Times New Roman" w:cs="Times New Roman"/>
          <w:b/>
          <w:sz w:val="24"/>
          <w:szCs w:val="24"/>
          <w:lang w:val="uk-UA"/>
        </w:rPr>
      </w:pPr>
      <w:r w:rsidRPr="008E5A97">
        <w:rPr>
          <w:rFonts w:ascii="Times New Roman" w:eastAsia="Times New Roman" w:hAnsi="Times New Roman" w:cs="Times New Roman"/>
          <w:b/>
          <w:bCs/>
          <w:kern w:val="32"/>
          <w:sz w:val="24"/>
          <w:szCs w:val="24"/>
          <w:lang w:val="uk-UA"/>
        </w:rPr>
        <w:t>ВІДПОВІДАЧ</w:t>
      </w:r>
    </w:p>
    <w:p w14:paraId="77F87E43" w14:textId="5D1CB7CE" w:rsidR="004E28BC" w:rsidRPr="008E5A97" w:rsidRDefault="004E28BC"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Відповідно </w:t>
      </w:r>
      <w:r w:rsidR="001E7795" w:rsidRPr="008E5A97">
        <w:rPr>
          <w:rFonts w:ascii="Times New Roman" w:hAnsi="Times New Roman"/>
        </w:rPr>
        <w:t xml:space="preserve">до відомостей, що містяться в Єдиному державному реєстрі юридичних осіб, фізичних осіб-підприємців та громадських формувань (далі – ЄДР), </w:t>
      </w:r>
      <w:r w:rsidR="001E7795" w:rsidRPr="008E5A97">
        <w:rPr>
          <w:rFonts w:ascii="Times New Roman" w:hAnsi="Times New Roman"/>
          <w:spacing w:val="-7"/>
          <w:lang w:eastAsia="uk-UA"/>
        </w:rPr>
        <w:t xml:space="preserve">товариство з обмеженою відповідальністю </w:t>
      </w:r>
      <w:r w:rsidR="001E7795" w:rsidRPr="008E5A97">
        <w:rPr>
          <w:rFonts w:ascii="Times New Roman" w:hAnsi="Times New Roman"/>
        </w:rPr>
        <w:t>«ЮНІВЕРС ФАРМ» (далі – ТОВ «ЮНІВЕРС ФАРМ»</w:t>
      </w:r>
      <w:r w:rsidR="00A6467E" w:rsidRPr="008E5A97">
        <w:rPr>
          <w:rFonts w:ascii="Times New Roman" w:hAnsi="Times New Roman"/>
        </w:rPr>
        <w:t>, Товариство</w:t>
      </w:r>
      <w:r w:rsidR="001E7795" w:rsidRPr="008E5A97">
        <w:rPr>
          <w:rFonts w:ascii="Times New Roman" w:hAnsi="Times New Roman"/>
        </w:rPr>
        <w:t xml:space="preserve">) зареєстровано </w:t>
      </w:r>
      <w:r w:rsidR="00F33DE3" w:rsidRPr="00F33DE3">
        <w:rPr>
          <w:rFonts w:ascii="Times New Roman" w:hAnsi="Times New Roman"/>
          <w:i/>
          <w:iCs/>
          <w:lang w:val="ru-RU"/>
        </w:rPr>
        <w:t>(«</w:t>
      </w:r>
      <w:proofErr w:type="spellStart"/>
      <w:r w:rsidR="00F33DE3" w:rsidRPr="00F33DE3">
        <w:rPr>
          <w:rFonts w:ascii="Times New Roman" w:hAnsi="Times New Roman"/>
          <w:i/>
          <w:iCs/>
          <w:lang w:val="ru-RU"/>
        </w:rPr>
        <w:t>інформація</w:t>
      </w:r>
      <w:proofErr w:type="spellEnd"/>
      <w:r w:rsidR="00F33DE3" w:rsidRPr="00F33DE3">
        <w:rPr>
          <w:rFonts w:ascii="Times New Roman" w:hAnsi="Times New Roman"/>
          <w:i/>
          <w:iCs/>
          <w:lang w:val="ru-RU"/>
        </w:rPr>
        <w:t xml:space="preserve">, доступ до </w:t>
      </w:r>
      <w:proofErr w:type="spellStart"/>
      <w:r w:rsidR="00F33DE3" w:rsidRPr="00F33DE3">
        <w:rPr>
          <w:rFonts w:ascii="Times New Roman" w:hAnsi="Times New Roman"/>
          <w:i/>
          <w:iCs/>
          <w:lang w:val="ru-RU"/>
        </w:rPr>
        <w:t>якої</w:t>
      </w:r>
      <w:proofErr w:type="spellEnd"/>
      <w:r w:rsidR="00F33DE3" w:rsidRPr="00F33DE3">
        <w:rPr>
          <w:rFonts w:ascii="Times New Roman" w:hAnsi="Times New Roman"/>
          <w:i/>
          <w:iCs/>
          <w:lang w:val="ru-RU"/>
        </w:rPr>
        <w:t xml:space="preserve"> </w:t>
      </w:r>
      <w:proofErr w:type="spellStart"/>
      <w:r w:rsidR="00F33DE3" w:rsidRPr="00F33DE3">
        <w:rPr>
          <w:rFonts w:ascii="Times New Roman" w:hAnsi="Times New Roman"/>
          <w:i/>
          <w:iCs/>
          <w:lang w:val="ru-RU"/>
        </w:rPr>
        <w:t>обмежено</w:t>
      </w:r>
      <w:proofErr w:type="spellEnd"/>
      <w:r w:rsidR="00F33DE3" w:rsidRPr="00F33DE3">
        <w:rPr>
          <w:rFonts w:ascii="Times New Roman" w:hAnsi="Times New Roman"/>
          <w:i/>
          <w:iCs/>
          <w:lang w:val="ru-RU"/>
        </w:rPr>
        <w:t>»)</w:t>
      </w:r>
      <w:r w:rsidRPr="008E5A97">
        <w:rPr>
          <w:rFonts w:ascii="Times New Roman" w:hAnsi="Times New Roman"/>
        </w:rPr>
        <w:t xml:space="preserve">. </w:t>
      </w:r>
    </w:p>
    <w:p w14:paraId="1310C754" w14:textId="235A7F2D" w:rsidR="004E28BC" w:rsidRPr="008E5A97" w:rsidRDefault="004E28BC"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lastRenderedPageBreak/>
        <w:t xml:space="preserve">Видами господарської діяльності </w:t>
      </w:r>
      <w:r w:rsidR="001E7795" w:rsidRPr="008E5A97">
        <w:rPr>
          <w:rStyle w:val="xcontentpasted0"/>
          <w:rFonts w:ascii="Times New Roman" w:hAnsi="Times New Roman"/>
        </w:rPr>
        <w:t>ТОВ</w:t>
      </w:r>
      <w:r w:rsidRPr="008E5A97">
        <w:rPr>
          <w:rStyle w:val="xcontentpasted0"/>
          <w:rFonts w:ascii="Times New Roman" w:hAnsi="Times New Roman"/>
        </w:rPr>
        <w:t xml:space="preserve"> </w:t>
      </w:r>
      <w:r w:rsidR="001E7795" w:rsidRPr="008E5A97">
        <w:rPr>
          <w:rFonts w:ascii="Times New Roman" w:hAnsi="Times New Roman"/>
        </w:rPr>
        <w:t>«ЮНІВЕРС ФАРМ»</w:t>
      </w:r>
      <w:r w:rsidRPr="008E5A97">
        <w:rPr>
          <w:rStyle w:val="xcontentpasted0"/>
          <w:rFonts w:ascii="Times New Roman" w:hAnsi="Times New Roman"/>
        </w:rPr>
        <w:t xml:space="preserve"> </w:t>
      </w:r>
      <w:r w:rsidRPr="008E5A97">
        <w:rPr>
          <w:rFonts w:ascii="Times New Roman" w:hAnsi="Times New Roman"/>
        </w:rPr>
        <w:t xml:space="preserve">згідно з класифікацією видів економічної діяльності (КВЕД) є: </w:t>
      </w:r>
      <w:r w:rsidR="00502866" w:rsidRPr="00502866">
        <w:rPr>
          <w:rFonts w:ascii="Times New Roman" w:hAnsi="Times New Roman"/>
          <w:i/>
          <w:iCs/>
        </w:rPr>
        <w:t>(«інформація, доступ до якої обмежено»)</w:t>
      </w:r>
      <w:r w:rsidRPr="008E5A97">
        <w:rPr>
          <w:rFonts w:ascii="Times New Roman" w:hAnsi="Times New Roman"/>
        </w:rPr>
        <w:t>.</w:t>
      </w:r>
    </w:p>
    <w:p w14:paraId="05BBA614" w14:textId="77777777" w:rsidR="004E28BC" w:rsidRPr="008E5A97" w:rsidRDefault="004E28BC"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Отже, </w:t>
      </w:r>
      <w:r w:rsidR="001E7795" w:rsidRPr="008E5A97">
        <w:rPr>
          <w:rStyle w:val="xcontentpasted0"/>
          <w:rFonts w:ascii="Times New Roman" w:hAnsi="Times New Roman"/>
        </w:rPr>
        <w:t xml:space="preserve">ТОВ </w:t>
      </w:r>
      <w:r w:rsidR="001E7795" w:rsidRPr="008E5A97">
        <w:rPr>
          <w:rFonts w:ascii="Times New Roman" w:hAnsi="Times New Roman"/>
        </w:rPr>
        <w:t>«ЮНІВЕРС ФАРМ»</w:t>
      </w:r>
      <w:r w:rsidRPr="008E5A97">
        <w:rPr>
          <w:rFonts w:ascii="Times New Roman" w:hAnsi="Times New Roman"/>
        </w:rPr>
        <w:t xml:space="preserve"> є суб’єктом господарювання в розумінні статті 1 Закону України «Про захист економічної конкуренції».</w:t>
      </w:r>
    </w:p>
    <w:p w14:paraId="0ADF0876" w14:textId="77777777" w:rsidR="001E7795" w:rsidRPr="008E5A97" w:rsidRDefault="001E7795" w:rsidP="00485CDF">
      <w:pPr>
        <w:pStyle w:val="a3"/>
        <w:widowControl w:val="0"/>
        <w:tabs>
          <w:tab w:val="left" w:pos="709"/>
        </w:tabs>
        <w:autoSpaceDE w:val="0"/>
        <w:autoSpaceDN w:val="0"/>
        <w:adjustRightInd w:val="0"/>
        <w:spacing w:before="120"/>
        <w:ind w:left="709" w:hanging="709"/>
        <w:contextualSpacing w:val="0"/>
        <w:jc w:val="both"/>
        <w:rPr>
          <w:rFonts w:ascii="Times New Roman" w:hAnsi="Times New Roman"/>
        </w:rPr>
      </w:pPr>
    </w:p>
    <w:p w14:paraId="29545D60" w14:textId="77777777" w:rsidR="001E7795" w:rsidRPr="008E5A97" w:rsidRDefault="001E7795" w:rsidP="00397E77">
      <w:pPr>
        <w:keepNext/>
        <w:numPr>
          <w:ilvl w:val="0"/>
          <w:numId w:val="2"/>
        </w:numPr>
        <w:spacing w:before="60" w:after="60"/>
        <w:ind w:left="567" w:hanging="709"/>
        <w:outlineLvl w:val="0"/>
        <w:rPr>
          <w:rFonts w:ascii="Times New Roman" w:eastAsia="Times New Roman" w:hAnsi="Times New Roman" w:cs="Times New Roman"/>
          <w:b/>
          <w:bCs/>
          <w:kern w:val="32"/>
          <w:sz w:val="24"/>
          <w:szCs w:val="24"/>
          <w:lang w:val="uk-UA"/>
        </w:rPr>
      </w:pPr>
      <w:r w:rsidRPr="008E5A97">
        <w:rPr>
          <w:rFonts w:ascii="Times New Roman" w:eastAsia="Times New Roman" w:hAnsi="Times New Roman" w:cs="Times New Roman"/>
          <w:b/>
          <w:bCs/>
          <w:kern w:val="32"/>
          <w:sz w:val="24"/>
          <w:szCs w:val="24"/>
          <w:lang w:val="uk-UA"/>
        </w:rPr>
        <w:t>ПРОЦЕСУАЛЬНІ ДІЇ</w:t>
      </w:r>
    </w:p>
    <w:p w14:paraId="248F02CB" w14:textId="77777777" w:rsidR="001E7795" w:rsidRPr="008E5A97" w:rsidRDefault="001E7795"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color w:val="000000"/>
        </w:rPr>
        <w:t xml:space="preserve">Антимонопольний комітет України (далі – Комітет) здійснює заходи контролю на предмет </w:t>
      </w:r>
      <w:r w:rsidRPr="008E5A97">
        <w:rPr>
          <w:rFonts w:ascii="Times New Roman" w:hAnsi="Times New Roman"/>
        </w:rPr>
        <w:t>наявності або відсутності ознак порушення законодавства про захист від недобросовісної конкуренції у вигляді поширення інформації, що вводить в оману, у діях суб’єктів господарювання – виробників та/або реалізаторів</w:t>
      </w:r>
      <w:r w:rsidR="00C5309F" w:rsidRPr="008E5A97">
        <w:rPr>
          <w:rFonts w:ascii="Times New Roman" w:hAnsi="Times New Roman"/>
        </w:rPr>
        <w:t>,</w:t>
      </w:r>
      <w:r w:rsidRPr="008E5A97">
        <w:rPr>
          <w:rFonts w:ascii="Times New Roman" w:hAnsi="Times New Roman"/>
        </w:rPr>
        <w:t xml:space="preserve"> та/або імпортерів біологічно активних добавок</w:t>
      </w:r>
      <w:r w:rsidR="00834954" w:rsidRPr="008E5A97">
        <w:rPr>
          <w:rFonts w:ascii="Times New Roman" w:hAnsi="Times New Roman"/>
        </w:rPr>
        <w:t xml:space="preserve"> (далі – Заходи контролю)</w:t>
      </w:r>
      <w:r w:rsidRPr="008E5A97">
        <w:rPr>
          <w:rFonts w:ascii="Times New Roman" w:hAnsi="Times New Roman"/>
        </w:rPr>
        <w:t>.</w:t>
      </w:r>
    </w:p>
    <w:p w14:paraId="1D6AF433" w14:textId="3DD3A2E6" w:rsidR="001E7795" w:rsidRPr="008E5A97" w:rsidRDefault="004C5B1E"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bookmarkStart w:id="3" w:name="_Hlk172811473"/>
      <w:r w:rsidRPr="008E5A97">
        <w:rPr>
          <w:rFonts w:ascii="Times New Roman" w:hAnsi="Times New Roman"/>
        </w:rPr>
        <w:t>Актами фіксації від 18.03.2024 № 18/03-02, від 19.03.2024 № 19/03-11, які склали працівники Комітету, зафіксовано поширення в мережі Інтернет інформації про дієтичну добавку «</w:t>
      </w:r>
      <w:proofErr w:type="spellStart"/>
      <w:r w:rsidRPr="008E5A97">
        <w:rPr>
          <w:rFonts w:ascii="Times New Roman" w:hAnsi="Times New Roman"/>
        </w:rPr>
        <w:t>Веновітал</w:t>
      </w:r>
      <w:proofErr w:type="spellEnd"/>
      <w:r w:rsidRPr="008E5A97">
        <w:rPr>
          <w:rFonts w:ascii="Times New Roman" w:hAnsi="Times New Roman"/>
        </w:rPr>
        <w:t xml:space="preserve"> </w:t>
      </w:r>
      <w:r w:rsidRPr="008E5A97">
        <w:rPr>
          <w:rFonts w:ascii="Times New Roman" w:hAnsi="Times New Roman"/>
          <w:bCs/>
        </w:rPr>
        <w:t xml:space="preserve">®» 310 мг № 60 (20 </w:t>
      </w:r>
      <w:proofErr w:type="spellStart"/>
      <w:r w:rsidRPr="008E5A97">
        <w:rPr>
          <w:rFonts w:ascii="Times New Roman" w:hAnsi="Times New Roman"/>
          <w:bCs/>
        </w:rPr>
        <w:t>капс</w:t>
      </w:r>
      <w:proofErr w:type="spellEnd"/>
      <w:r w:rsidRPr="008E5A97">
        <w:rPr>
          <w:rFonts w:ascii="Times New Roman" w:hAnsi="Times New Roman"/>
          <w:bCs/>
        </w:rPr>
        <w:t>*3) (далі – Дієтична добавка)</w:t>
      </w:r>
      <w:r w:rsidR="001E7795" w:rsidRPr="008E5A97">
        <w:rPr>
          <w:rFonts w:ascii="Times New Roman" w:hAnsi="Times New Roman"/>
        </w:rPr>
        <w:t>.</w:t>
      </w:r>
      <w:bookmarkEnd w:id="3"/>
    </w:p>
    <w:p w14:paraId="2B2702D3" w14:textId="77777777" w:rsidR="001E7795" w:rsidRPr="008E5A97" w:rsidRDefault="001E7795"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Асоціації «Виробників ліків України» (далі – АВЛУ) надіслано лист Комітету від 19.03.2024 № 127-26.4/04-2728е про </w:t>
      </w:r>
      <w:r w:rsidRPr="008E5A97">
        <w:rPr>
          <w:rFonts w:ascii="Times New Roman" w:hAnsi="Times New Roman"/>
          <w:color w:val="000000" w:themeColor="text1"/>
        </w:rPr>
        <w:t xml:space="preserve">надання інформації, на який АВЛУ надала відповідь листом від 02.04.2024 № 95 </w:t>
      </w:r>
      <w:r w:rsidRPr="008E5A97">
        <w:rPr>
          <w:rFonts w:ascii="Times New Roman" w:hAnsi="Times New Roman"/>
        </w:rPr>
        <w:t>(вх. Комітету № 8-04/4472 від 03.04.2024).</w:t>
      </w:r>
    </w:p>
    <w:p w14:paraId="12A41845" w14:textId="3FEDBBFC" w:rsidR="001E7795" w:rsidRPr="008E5A97" w:rsidRDefault="001E7795"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ТОВ «ЮНІВЕРС ФАРМ» надіслано вимогу державного уповноваженого Комітету </w:t>
      </w:r>
      <w:r w:rsidRPr="008E5A97">
        <w:rPr>
          <w:rFonts w:ascii="Times New Roman" w:hAnsi="Times New Roman"/>
        </w:rPr>
        <w:br/>
        <w:t xml:space="preserve">від 08.04.2024 № 127-26.4/04-3501е про </w:t>
      </w:r>
      <w:r w:rsidRPr="008E5A97">
        <w:rPr>
          <w:rFonts w:ascii="Times New Roman" w:hAnsi="Times New Roman"/>
          <w:color w:val="000000" w:themeColor="text1"/>
        </w:rPr>
        <w:t xml:space="preserve">надання інформації (далі – Вимога 1), яку </w:t>
      </w:r>
      <w:r w:rsidR="003A2E0D" w:rsidRPr="008E5A97">
        <w:rPr>
          <w:rFonts w:ascii="Times New Roman" w:hAnsi="Times New Roman"/>
          <w:color w:val="000000" w:themeColor="text1"/>
        </w:rPr>
        <w:t xml:space="preserve">Товариство </w:t>
      </w:r>
      <w:r w:rsidRPr="008E5A97">
        <w:rPr>
          <w:rFonts w:ascii="Times New Roman" w:hAnsi="Times New Roman"/>
          <w:color w:val="000000" w:themeColor="text1"/>
        </w:rPr>
        <w:t>не отрима</w:t>
      </w:r>
      <w:r w:rsidR="003A2E0D" w:rsidRPr="008E5A97">
        <w:rPr>
          <w:rFonts w:ascii="Times New Roman" w:hAnsi="Times New Roman"/>
          <w:color w:val="000000" w:themeColor="text1"/>
        </w:rPr>
        <w:t>ло</w:t>
      </w:r>
      <w:r w:rsidRPr="008E5A97">
        <w:rPr>
          <w:rFonts w:ascii="Times New Roman" w:hAnsi="Times New Roman"/>
          <w:color w:val="000000" w:themeColor="text1"/>
        </w:rPr>
        <w:t xml:space="preserve"> за </w:t>
      </w:r>
      <w:proofErr w:type="spellStart"/>
      <w:r w:rsidRPr="008E5A97">
        <w:rPr>
          <w:rFonts w:ascii="Times New Roman" w:hAnsi="Times New Roman"/>
          <w:color w:val="000000" w:themeColor="text1"/>
        </w:rPr>
        <w:t>адресою</w:t>
      </w:r>
      <w:proofErr w:type="spellEnd"/>
      <w:r w:rsidRPr="008E5A97">
        <w:rPr>
          <w:rFonts w:ascii="Times New Roman" w:hAnsi="Times New Roman"/>
          <w:color w:val="000000" w:themeColor="text1"/>
        </w:rPr>
        <w:t xml:space="preserve">: </w:t>
      </w:r>
      <w:r w:rsidR="00502866" w:rsidRPr="00502866">
        <w:rPr>
          <w:rFonts w:ascii="Times New Roman" w:hAnsi="Times New Roman"/>
          <w:i/>
          <w:iCs/>
          <w:color w:val="000000" w:themeColor="text1"/>
          <w:lang w:val="ru-RU"/>
        </w:rPr>
        <w:t>(«</w:t>
      </w:r>
      <w:proofErr w:type="spellStart"/>
      <w:r w:rsidR="00502866" w:rsidRPr="00502866">
        <w:rPr>
          <w:rFonts w:ascii="Times New Roman" w:hAnsi="Times New Roman"/>
          <w:i/>
          <w:iCs/>
          <w:color w:val="000000" w:themeColor="text1"/>
          <w:lang w:val="ru-RU"/>
        </w:rPr>
        <w:t>інформація</w:t>
      </w:r>
      <w:proofErr w:type="spellEnd"/>
      <w:r w:rsidR="00502866" w:rsidRPr="00502866">
        <w:rPr>
          <w:rFonts w:ascii="Times New Roman" w:hAnsi="Times New Roman"/>
          <w:i/>
          <w:iCs/>
          <w:color w:val="000000" w:themeColor="text1"/>
          <w:lang w:val="ru-RU"/>
        </w:rPr>
        <w:t xml:space="preserve">, доступ до </w:t>
      </w:r>
      <w:proofErr w:type="spellStart"/>
      <w:r w:rsidR="00502866" w:rsidRPr="00502866">
        <w:rPr>
          <w:rFonts w:ascii="Times New Roman" w:hAnsi="Times New Roman"/>
          <w:i/>
          <w:iCs/>
          <w:color w:val="000000" w:themeColor="text1"/>
          <w:lang w:val="ru-RU"/>
        </w:rPr>
        <w:t>якої</w:t>
      </w:r>
      <w:proofErr w:type="spellEnd"/>
      <w:r w:rsidR="00502866" w:rsidRPr="00502866">
        <w:rPr>
          <w:rFonts w:ascii="Times New Roman" w:hAnsi="Times New Roman"/>
          <w:i/>
          <w:iCs/>
          <w:color w:val="000000" w:themeColor="text1"/>
          <w:lang w:val="ru-RU"/>
        </w:rPr>
        <w:t xml:space="preserve"> </w:t>
      </w:r>
      <w:proofErr w:type="spellStart"/>
      <w:r w:rsidR="00502866" w:rsidRPr="00502866">
        <w:rPr>
          <w:rFonts w:ascii="Times New Roman" w:hAnsi="Times New Roman"/>
          <w:i/>
          <w:iCs/>
          <w:color w:val="000000" w:themeColor="text1"/>
          <w:lang w:val="ru-RU"/>
        </w:rPr>
        <w:t>обмежено</w:t>
      </w:r>
      <w:proofErr w:type="spellEnd"/>
      <w:r w:rsidR="00502866" w:rsidRPr="00502866">
        <w:rPr>
          <w:rFonts w:ascii="Times New Roman" w:hAnsi="Times New Roman"/>
          <w:i/>
          <w:iCs/>
          <w:color w:val="000000" w:themeColor="text1"/>
          <w:lang w:val="ru-RU"/>
        </w:rPr>
        <w:t>»)</w:t>
      </w:r>
      <w:r w:rsidRPr="008E5A97">
        <w:rPr>
          <w:rFonts w:ascii="Times New Roman" w:hAnsi="Times New Roman"/>
        </w:rPr>
        <w:t xml:space="preserve">. Відповідно до рекомендованого повідомлення про вручення поштового відправлення </w:t>
      </w:r>
      <w:r w:rsidR="0044473F" w:rsidRPr="008E5A97">
        <w:rPr>
          <w:rFonts w:ascii="Times New Roman" w:hAnsi="Times New Roman"/>
        </w:rPr>
        <w:br/>
      </w:r>
      <w:r w:rsidR="00502866" w:rsidRPr="00454C3F">
        <w:rPr>
          <w:rFonts w:ascii="Times New Roman" w:hAnsi="Times New Roman"/>
          <w:i/>
          <w:iCs/>
          <w:lang w:val="ru-RU"/>
        </w:rPr>
        <w:t>(«</w:t>
      </w:r>
      <w:proofErr w:type="spellStart"/>
      <w:r w:rsidR="00502866" w:rsidRPr="00454C3F">
        <w:rPr>
          <w:rFonts w:ascii="Times New Roman" w:hAnsi="Times New Roman"/>
          <w:i/>
          <w:iCs/>
          <w:lang w:val="ru-RU"/>
        </w:rPr>
        <w:t>інформація</w:t>
      </w:r>
      <w:proofErr w:type="spellEnd"/>
      <w:r w:rsidR="00502866" w:rsidRPr="00454C3F">
        <w:rPr>
          <w:rFonts w:ascii="Times New Roman" w:hAnsi="Times New Roman"/>
          <w:i/>
          <w:iCs/>
          <w:lang w:val="ru-RU"/>
        </w:rPr>
        <w:t xml:space="preserve">, доступ до </w:t>
      </w:r>
      <w:proofErr w:type="spellStart"/>
      <w:r w:rsidR="00502866" w:rsidRPr="00454C3F">
        <w:rPr>
          <w:rFonts w:ascii="Times New Roman" w:hAnsi="Times New Roman"/>
          <w:i/>
          <w:iCs/>
          <w:lang w:val="ru-RU"/>
        </w:rPr>
        <w:t>якої</w:t>
      </w:r>
      <w:proofErr w:type="spellEnd"/>
      <w:r w:rsidR="00502866" w:rsidRPr="00454C3F">
        <w:rPr>
          <w:rFonts w:ascii="Times New Roman" w:hAnsi="Times New Roman"/>
          <w:i/>
          <w:iCs/>
          <w:lang w:val="ru-RU"/>
        </w:rPr>
        <w:t xml:space="preserve"> </w:t>
      </w:r>
      <w:proofErr w:type="spellStart"/>
      <w:r w:rsidR="00502866" w:rsidRPr="00454C3F">
        <w:rPr>
          <w:rFonts w:ascii="Times New Roman" w:hAnsi="Times New Roman"/>
          <w:i/>
          <w:iCs/>
          <w:lang w:val="ru-RU"/>
        </w:rPr>
        <w:t>обмежено</w:t>
      </w:r>
      <w:proofErr w:type="spellEnd"/>
      <w:r w:rsidR="00502866" w:rsidRPr="00454C3F">
        <w:rPr>
          <w:rFonts w:ascii="Times New Roman" w:hAnsi="Times New Roman"/>
          <w:i/>
          <w:iCs/>
          <w:lang w:val="ru-RU"/>
        </w:rPr>
        <w:t>»)</w:t>
      </w:r>
      <w:r w:rsidR="00502866">
        <w:rPr>
          <w:rFonts w:ascii="Times New Roman" w:hAnsi="Times New Roman"/>
          <w:i/>
          <w:iCs/>
          <w:lang w:val="ru-RU"/>
        </w:rPr>
        <w:t xml:space="preserve"> </w:t>
      </w:r>
      <w:r w:rsidRPr="008E5A97">
        <w:rPr>
          <w:rFonts w:ascii="Times New Roman" w:hAnsi="Times New Roman"/>
        </w:rPr>
        <w:t xml:space="preserve">лист </w:t>
      </w:r>
      <w:proofErr w:type="spellStart"/>
      <w:r w:rsidRPr="008E5A97">
        <w:rPr>
          <w:rFonts w:ascii="Times New Roman" w:hAnsi="Times New Roman"/>
        </w:rPr>
        <w:t>повернено</w:t>
      </w:r>
      <w:proofErr w:type="spellEnd"/>
      <w:r w:rsidRPr="008E5A97">
        <w:rPr>
          <w:rFonts w:ascii="Times New Roman" w:hAnsi="Times New Roman"/>
        </w:rPr>
        <w:t xml:space="preserve"> до Комітету з позначкою «за закінченням терміну зберігання».</w:t>
      </w:r>
    </w:p>
    <w:p w14:paraId="3C43CAB6" w14:textId="3781D4C4" w:rsidR="001E7795" w:rsidRPr="008E5A97" w:rsidRDefault="001E7795"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Актом фіксації від </w:t>
      </w:r>
      <w:r w:rsidRPr="008E5A97">
        <w:rPr>
          <w:rFonts w:ascii="Times New Roman" w:eastAsia="Times New Roman" w:hAnsi="Times New Roman"/>
        </w:rPr>
        <w:t xml:space="preserve">15.05.2024 № 15/05-02 </w:t>
      </w:r>
      <w:r w:rsidRPr="008E5A97">
        <w:rPr>
          <w:rFonts w:ascii="Times New Roman" w:hAnsi="Times New Roman"/>
        </w:rPr>
        <w:t>на вебсайті</w:t>
      </w:r>
      <w:r w:rsidRPr="008E5A97">
        <w:rPr>
          <w:rStyle w:val="a7"/>
          <w:rFonts w:ascii="Times New Roman" w:hAnsi="Times New Roman"/>
        </w:rPr>
        <w:footnoteReference w:id="1"/>
      </w:r>
      <w:r w:rsidRPr="008E5A97">
        <w:rPr>
          <w:rFonts w:ascii="Times New Roman" w:hAnsi="Times New Roman"/>
        </w:rPr>
        <w:t xml:space="preserve"> </w:t>
      </w:r>
      <w:r w:rsidR="009F6456" w:rsidRPr="008E5A97">
        <w:rPr>
          <w:rFonts w:ascii="Times New Roman" w:hAnsi="Times New Roman"/>
        </w:rPr>
        <w:t xml:space="preserve">(далі – </w:t>
      </w:r>
      <w:proofErr w:type="spellStart"/>
      <w:r w:rsidR="009F6456" w:rsidRPr="008E5A97">
        <w:rPr>
          <w:rFonts w:ascii="Times New Roman" w:hAnsi="Times New Roman"/>
        </w:rPr>
        <w:t>Вебсайт</w:t>
      </w:r>
      <w:proofErr w:type="spellEnd"/>
      <w:r w:rsidR="009F6456" w:rsidRPr="008E5A97">
        <w:rPr>
          <w:rFonts w:ascii="Times New Roman" w:hAnsi="Times New Roman"/>
        </w:rPr>
        <w:t xml:space="preserve"> 1) </w:t>
      </w:r>
      <w:r w:rsidRPr="008E5A97">
        <w:rPr>
          <w:rFonts w:ascii="Times New Roman" w:hAnsi="Times New Roman"/>
        </w:rPr>
        <w:t>у мережі Інтернет зафіксовано інформацію щодо замовника Дієтичної добавки ТОВ «ЮНІВЕРС ФАРМ».</w:t>
      </w:r>
    </w:p>
    <w:p w14:paraId="0FC47213" w14:textId="2B81F2EC" w:rsidR="001E7795" w:rsidRPr="008E5A97" w:rsidRDefault="001E7795"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Державній службі України з питань безпечності харчових продуктів та захисту споживачів (далі – </w:t>
      </w:r>
      <w:proofErr w:type="spellStart"/>
      <w:r w:rsidRPr="008E5A97">
        <w:rPr>
          <w:rFonts w:ascii="Times New Roman" w:hAnsi="Times New Roman"/>
        </w:rPr>
        <w:t>Держпродспоживслужба</w:t>
      </w:r>
      <w:proofErr w:type="spellEnd"/>
      <w:r w:rsidRPr="008E5A97">
        <w:rPr>
          <w:rFonts w:ascii="Times New Roman" w:hAnsi="Times New Roman"/>
        </w:rPr>
        <w:t>) надіслано вимогу державного уповноваженого Комітету від</w:t>
      </w:r>
      <w:r w:rsidR="00845A4D">
        <w:rPr>
          <w:rFonts w:ascii="Times New Roman" w:hAnsi="Times New Roman"/>
        </w:rPr>
        <w:t xml:space="preserve"> </w:t>
      </w:r>
      <w:r w:rsidRPr="008E5A97">
        <w:rPr>
          <w:rFonts w:ascii="Times New Roman" w:hAnsi="Times New Roman"/>
        </w:rPr>
        <w:t xml:space="preserve">02.05.2024 </w:t>
      </w:r>
      <w:r w:rsidR="00C5309F" w:rsidRPr="008E5A97">
        <w:rPr>
          <w:rFonts w:ascii="Times New Roman" w:hAnsi="Times New Roman"/>
        </w:rPr>
        <w:t xml:space="preserve">№ 127-/04-4541е </w:t>
      </w:r>
      <w:r w:rsidRPr="008E5A97">
        <w:rPr>
          <w:rFonts w:ascii="Times New Roman" w:hAnsi="Times New Roman"/>
        </w:rPr>
        <w:t xml:space="preserve">про надання інформації, відповідь на яку надано листом від 16.05.2024 № 11.1.1-2/10348 (вх. Комітету </w:t>
      </w:r>
      <w:r w:rsidR="00C5309F" w:rsidRPr="008E5A97">
        <w:rPr>
          <w:rFonts w:ascii="Times New Roman" w:hAnsi="Times New Roman"/>
        </w:rPr>
        <w:br/>
      </w:r>
      <w:r w:rsidRPr="008E5A97">
        <w:rPr>
          <w:rFonts w:ascii="Times New Roman" w:hAnsi="Times New Roman"/>
        </w:rPr>
        <w:t>№ 7-04/6886 від 16.05.2024) (далі – Лист 1).</w:t>
      </w:r>
    </w:p>
    <w:p w14:paraId="7E590117" w14:textId="77777777" w:rsidR="001E7795" w:rsidRPr="008E5A97" w:rsidRDefault="001E7795"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Міністерству охорони здоров’я України (далі – МОЗ) надіслано вимогу державного уповноваженого Комітету від 02.05.2024 № 127-26.4/04-4542е про надання інформації, відповідь на яку надано листом від 16.05.2024 № 26-04/20534/2-24 </w:t>
      </w:r>
      <w:r w:rsidR="0044473F" w:rsidRPr="008E5A97">
        <w:rPr>
          <w:rFonts w:ascii="Times New Roman" w:hAnsi="Times New Roman"/>
        </w:rPr>
        <w:br/>
      </w:r>
      <w:r w:rsidRPr="008E5A97">
        <w:rPr>
          <w:rFonts w:ascii="Times New Roman" w:hAnsi="Times New Roman"/>
        </w:rPr>
        <w:t>(вх. Комітету № 6-04/6895 від 16.05.2024) (далі – Лист 2).</w:t>
      </w:r>
    </w:p>
    <w:p w14:paraId="378BC66B" w14:textId="77777777" w:rsidR="001E7795" w:rsidRPr="008E5A97" w:rsidRDefault="001E7795"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30.05.2024 Вимогу 1 вручено уповноваженій особі ТОВ «ЮНІВЕРС ФАРМ».</w:t>
      </w:r>
    </w:p>
    <w:p w14:paraId="0847C27A" w14:textId="6E1E1479" w:rsidR="001E7795" w:rsidRPr="008E5A97" w:rsidRDefault="001E7795"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ТОВ «ЮНІВЕРС ФАРМ» надіслало до Комітету клопотання </w:t>
      </w:r>
      <w:r w:rsidRPr="008E5A97">
        <w:rPr>
          <w:rFonts w:ascii="Times New Roman" w:hAnsi="Times New Roman"/>
          <w:color w:val="000000" w:themeColor="text1"/>
        </w:rPr>
        <w:t xml:space="preserve">від </w:t>
      </w:r>
      <w:r w:rsidRPr="008E5A97">
        <w:rPr>
          <w:rFonts w:ascii="Times New Roman" w:hAnsi="Times New Roman"/>
        </w:rPr>
        <w:t xml:space="preserve">03.06.2024 </w:t>
      </w:r>
      <w:r w:rsidRPr="008E5A97">
        <w:rPr>
          <w:rFonts w:ascii="Times New Roman" w:hAnsi="Times New Roman"/>
        </w:rPr>
        <w:br/>
        <w:t xml:space="preserve">№ 01/0624-1 (вх. Комітету № 8-04/7708 від 05.06.2024) про продовження строку надання відповіді на Вимогу 1, про результати розгляду якого Комітет повідомив </w:t>
      </w:r>
      <w:r w:rsidR="00587627">
        <w:rPr>
          <w:rFonts w:ascii="Times New Roman" w:hAnsi="Times New Roman"/>
        </w:rPr>
        <w:t xml:space="preserve">Товариство </w:t>
      </w:r>
      <w:r w:rsidRPr="008E5A97">
        <w:rPr>
          <w:rFonts w:ascii="Times New Roman" w:hAnsi="Times New Roman"/>
        </w:rPr>
        <w:t>листом державного уповноваженого Комітету від 05.06.2024 № 127-26.4/04-5645е.</w:t>
      </w:r>
    </w:p>
    <w:p w14:paraId="43FC805C" w14:textId="524ABDE1" w:rsidR="001E7795" w:rsidRDefault="001E7795"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Листом від 25.06.2024 № 01/0624-25 (вх. Комітету № 8-04/1156-кі від 26.06.2024) </w:t>
      </w:r>
      <w:r w:rsidRPr="008E5A97">
        <w:rPr>
          <w:rFonts w:ascii="Times New Roman" w:hAnsi="Times New Roman"/>
        </w:rPr>
        <w:br/>
        <w:t>ТОВ «ЮНІВЕРС ФАРМ» надало інформацію, пояснення та копії документів на Вимогу 1 (далі – Лист 3).</w:t>
      </w:r>
    </w:p>
    <w:p w14:paraId="48D5328C" w14:textId="676DCF2E" w:rsidR="001E7795" w:rsidRPr="008E5A97" w:rsidRDefault="001E7795"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lastRenderedPageBreak/>
        <w:t>МОЗ надіслано вимогу державного уповноваженого Комітету від 09.07.2024</w:t>
      </w:r>
      <w:r w:rsidRPr="008E5A97">
        <w:rPr>
          <w:rFonts w:ascii="Times New Roman" w:hAnsi="Times New Roman"/>
        </w:rPr>
        <w:br/>
        <w:t>№ 127-26.4/04-6692е про надання інформації, відповідь на яку надано листом</w:t>
      </w:r>
      <w:r w:rsidRPr="008E5A97">
        <w:rPr>
          <w:rFonts w:ascii="Times New Roman" w:hAnsi="Times New Roman"/>
        </w:rPr>
        <w:br/>
        <w:t xml:space="preserve">від 17.07.2024 № 26-04/28545/2-24 (вх. Комітету № 6-04/9451 від 17.07.2024) </w:t>
      </w:r>
      <w:r w:rsidR="00116035" w:rsidRPr="008E5A97">
        <w:rPr>
          <w:rFonts w:ascii="Times New Roman" w:hAnsi="Times New Roman"/>
        </w:rPr>
        <w:br/>
      </w:r>
      <w:r w:rsidRPr="008E5A97">
        <w:rPr>
          <w:rFonts w:ascii="Times New Roman" w:hAnsi="Times New Roman"/>
        </w:rPr>
        <w:t xml:space="preserve">(далі – Лист 4). </w:t>
      </w:r>
    </w:p>
    <w:p w14:paraId="3600F8A1" w14:textId="5D6C5C5A" w:rsidR="001E7795" w:rsidRPr="008E5A97" w:rsidRDefault="001E7795"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bookmarkStart w:id="4" w:name="_Hlk173851326"/>
      <w:r w:rsidRPr="008E5A97">
        <w:rPr>
          <w:rFonts w:ascii="Times New Roman" w:hAnsi="Times New Roman"/>
        </w:rPr>
        <w:t>ТОВ «ЮНІВЕРС ФАРМ»</w:t>
      </w:r>
      <w:bookmarkEnd w:id="4"/>
      <w:r w:rsidRPr="008E5A97">
        <w:rPr>
          <w:rFonts w:ascii="Times New Roman" w:hAnsi="Times New Roman"/>
        </w:rPr>
        <w:t xml:space="preserve"> надіслано вимогу державного уповноваженого Комітету від 09.07.2024 № 127-26.4/04-6690е про надання інформації (далі – Вимога 2), інформацію, пояснення та копії документів на яку Замовник надав листом від</w:t>
      </w:r>
      <w:r w:rsidRPr="008E5A97">
        <w:rPr>
          <w:rFonts w:ascii="Times New Roman" w:hAnsi="Times New Roman"/>
          <w:color w:val="000000" w:themeColor="text1"/>
        </w:rPr>
        <w:t> </w:t>
      </w:r>
      <w:r w:rsidRPr="008E5A97">
        <w:rPr>
          <w:rFonts w:ascii="Times New Roman" w:hAnsi="Times New Roman"/>
        </w:rPr>
        <w:t>26.07.2024 № 01/0724-26 (вх. Комітету № 8-04/1319-кі від 29.07.2024) (далі – Лист 5).</w:t>
      </w:r>
    </w:p>
    <w:p w14:paraId="3E8552BD" w14:textId="5F380DA2" w:rsidR="008B1394" w:rsidRPr="006E4976" w:rsidRDefault="00C5309F" w:rsidP="006E4976">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Товариству </w:t>
      </w:r>
      <w:r w:rsidR="006B2800" w:rsidRPr="008E5A97">
        <w:rPr>
          <w:rFonts w:ascii="Times New Roman" w:hAnsi="Times New Roman"/>
        </w:rPr>
        <w:t>з обмеженою відповідальністю</w:t>
      </w:r>
      <w:r w:rsidR="001E7795" w:rsidRPr="008E5A97">
        <w:rPr>
          <w:rFonts w:ascii="Times New Roman" w:hAnsi="Times New Roman"/>
        </w:rPr>
        <w:t xml:space="preserve"> «Технобіо» </w:t>
      </w:r>
      <w:r w:rsidR="006B2800" w:rsidRPr="008E5A97">
        <w:rPr>
          <w:rFonts w:ascii="Times New Roman" w:hAnsi="Times New Roman"/>
        </w:rPr>
        <w:t>(далі – ТОВ «Технобіо»</w:t>
      </w:r>
      <w:r w:rsidR="00115B7B" w:rsidRPr="008E5A97">
        <w:rPr>
          <w:rFonts w:ascii="Times New Roman" w:hAnsi="Times New Roman"/>
        </w:rPr>
        <w:t>, Виробник</w:t>
      </w:r>
      <w:r w:rsidR="006B2800" w:rsidRPr="008E5A97">
        <w:rPr>
          <w:rFonts w:ascii="Times New Roman" w:hAnsi="Times New Roman"/>
        </w:rPr>
        <w:t xml:space="preserve">) </w:t>
      </w:r>
      <w:r w:rsidR="001E7795" w:rsidRPr="008E5A97">
        <w:rPr>
          <w:rFonts w:ascii="Times New Roman" w:hAnsi="Times New Roman"/>
        </w:rPr>
        <w:t xml:space="preserve">надіслано вимогу державного уповноваженого Комітету від 09.07.2024 </w:t>
      </w:r>
      <w:r w:rsidR="00115B7B" w:rsidRPr="008E5A97">
        <w:rPr>
          <w:rFonts w:ascii="Times New Roman" w:hAnsi="Times New Roman"/>
        </w:rPr>
        <w:br/>
      </w:r>
      <w:r w:rsidR="001E7795" w:rsidRPr="008E5A97">
        <w:rPr>
          <w:rFonts w:ascii="Times New Roman" w:hAnsi="Times New Roman"/>
        </w:rPr>
        <w:t xml:space="preserve">№ 127-26.4/04-6691е про надання інформації (далі – </w:t>
      </w:r>
      <w:bookmarkStart w:id="5" w:name="_Hlk181777634"/>
      <w:r w:rsidR="001E7795" w:rsidRPr="008E5A97">
        <w:rPr>
          <w:rFonts w:ascii="Times New Roman" w:hAnsi="Times New Roman"/>
        </w:rPr>
        <w:t>Вимога 3</w:t>
      </w:r>
      <w:bookmarkEnd w:id="5"/>
      <w:r w:rsidR="001E7795" w:rsidRPr="008E5A97">
        <w:rPr>
          <w:rFonts w:ascii="Times New Roman" w:hAnsi="Times New Roman"/>
        </w:rPr>
        <w:t xml:space="preserve">), на яку </w:t>
      </w:r>
      <w:r w:rsidRPr="008E5A97">
        <w:rPr>
          <w:rFonts w:ascii="Times New Roman" w:hAnsi="Times New Roman"/>
        </w:rPr>
        <w:t xml:space="preserve">ТОВ «Технобіо» </w:t>
      </w:r>
      <w:r w:rsidR="001E7795" w:rsidRPr="008E5A97">
        <w:rPr>
          <w:rFonts w:ascii="Times New Roman" w:hAnsi="Times New Roman"/>
        </w:rPr>
        <w:t>нада</w:t>
      </w:r>
      <w:r w:rsidRPr="008E5A97">
        <w:rPr>
          <w:rFonts w:ascii="Times New Roman" w:hAnsi="Times New Roman"/>
        </w:rPr>
        <w:t>ло інформацію</w:t>
      </w:r>
      <w:r w:rsidR="001E7795" w:rsidRPr="008E5A97">
        <w:rPr>
          <w:rFonts w:ascii="Times New Roman" w:hAnsi="Times New Roman"/>
        </w:rPr>
        <w:t xml:space="preserve"> листом від</w:t>
      </w:r>
      <w:r w:rsidR="003D302A" w:rsidRPr="008E5A97">
        <w:rPr>
          <w:rFonts w:ascii="Times New Roman" w:hAnsi="Times New Roman"/>
        </w:rPr>
        <w:t xml:space="preserve"> </w:t>
      </w:r>
      <w:r w:rsidR="001E7795" w:rsidRPr="008E5A97">
        <w:rPr>
          <w:rFonts w:ascii="Times New Roman" w:hAnsi="Times New Roman"/>
        </w:rPr>
        <w:t xml:space="preserve">25.07.2024 № 15 (вх. Комітету № 8-04/1328-кі </w:t>
      </w:r>
      <w:r w:rsidR="007E33FF" w:rsidRPr="008E5A97">
        <w:rPr>
          <w:rFonts w:ascii="Times New Roman" w:hAnsi="Times New Roman"/>
        </w:rPr>
        <w:br/>
      </w:r>
      <w:r w:rsidR="001E7795" w:rsidRPr="008E5A97">
        <w:rPr>
          <w:rFonts w:ascii="Times New Roman" w:hAnsi="Times New Roman"/>
        </w:rPr>
        <w:t>від 30.07.2024) (далі – Лист 6).</w:t>
      </w:r>
    </w:p>
    <w:p w14:paraId="7191ACAB" w14:textId="77777777" w:rsidR="00FE3914" w:rsidRPr="008E5A97" w:rsidRDefault="00FE3914"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Розпорядженням </w:t>
      </w:r>
      <w:bookmarkStart w:id="6" w:name="_Hlk185423907"/>
      <w:r w:rsidRPr="008E5A97">
        <w:rPr>
          <w:rFonts w:ascii="Times New Roman" w:hAnsi="Times New Roman"/>
        </w:rPr>
        <w:t xml:space="preserve">державного уповноваженого Комітету від 05.09.2024 № 04/260-р </w:t>
      </w:r>
      <w:r w:rsidR="0044473F" w:rsidRPr="008E5A97">
        <w:rPr>
          <w:rFonts w:ascii="Times New Roman" w:hAnsi="Times New Roman"/>
        </w:rPr>
        <w:br/>
      </w:r>
      <w:r w:rsidRPr="008E5A97">
        <w:rPr>
          <w:rFonts w:ascii="Times New Roman" w:hAnsi="Times New Roman"/>
        </w:rPr>
        <w:t>(далі – Розпорядження № 04/260-р) розпочато розгляд справи № 127-26.4/172-24 за ознаками вчинення ТОВ «ЮНІВЕРС ФАРМ» порушення, передбаченого статтею 15</w:t>
      </w:r>
      <w:r w:rsidRPr="008E5A97">
        <w:rPr>
          <w:rFonts w:ascii="Times New Roman" w:hAnsi="Times New Roman"/>
          <w:vertAlign w:val="superscript"/>
        </w:rPr>
        <w:t>1</w:t>
      </w:r>
      <w:r w:rsidRPr="008E5A97">
        <w:rPr>
          <w:rFonts w:ascii="Times New Roman" w:hAnsi="Times New Roman"/>
        </w:rPr>
        <w:t xml:space="preserve"> Закону України «Про захист від недобросовісної конкуренції», у вигляді поширення інформації, що вводить в оману (далі – Справа).</w:t>
      </w:r>
    </w:p>
    <w:p w14:paraId="7C9A1EF1" w14:textId="77777777" w:rsidR="00FE3914" w:rsidRPr="008E5A97" w:rsidRDefault="00FE3914"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Листом державного уповноваженого Комітету від 05.09.2024 № 127-26.4/04-8666е </w:t>
      </w:r>
      <w:r w:rsidRPr="008E5A97">
        <w:rPr>
          <w:rFonts w:ascii="Times New Roman" w:hAnsi="Times New Roman"/>
        </w:rPr>
        <w:br/>
        <w:t>ТОВ «ЮНІВЕРС ФАРМ» надіслано копію Розпорядження № 04/260-р, яке відповідно до розписки в одержанні розпорядження б/н від 25.09.2024 ТОВ «ЮНІВЕРС ФАРМ» отримало 25.09.2024</w:t>
      </w:r>
      <w:bookmarkEnd w:id="6"/>
      <w:r w:rsidRPr="008E5A97">
        <w:rPr>
          <w:rFonts w:ascii="Times New Roman" w:hAnsi="Times New Roman"/>
        </w:rPr>
        <w:t>.</w:t>
      </w:r>
    </w:p>
    <w:p w14:paraId="02F7D522" w14:textId="0B574604" w:rsidR="00116035" w:rsidRPr="008B1394" w:rsidRDefault="00167FA4" w:rsidP="008B1394">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Д</w:t>
      </w:r>
      <w:r w:rsidR="00485CDF" w:rsidRPr="008E5A97">
        <w:rPr>
          <w:rFonts w:ascii="Times New Roman" w:hAnsi="Times New Roman"/>
        </w:rPr>
        <w:t>олучен</w:t>
      </w:r>
      <w:r w:rsidR="00834954" w:rsidRPr="008E5A97">
        <w:rPr>
          <w:rFonts w:ascii="Times New Roman" w:hAnsi="Times New Roman"/>
        </w:rPr>
        <w:t>о до матеріалів Справи</w:t>
      </w:r>
      <w:r w:rsidR="00485CDF" w:rsidRPr="008E5A97">
        <w:rPr>
          <w:rFonts w:ascii="Times New Roman" w:hAnsi="Times New Roman"/>
        </w:rPr>
        <w:t xml:space="preserve"> </w:t>
      </w:r>
      <w:r w:rsidR="008B1394">
        <w:rPr>
          <w:rFonts w:ascii="Times New Roman" w:hAnsi="Times New Roman"/>
        </w:rPr>
        <w:t xml:space="preserve">оригінали та </w:t>
      </w:r>
      <w:r w:rsidR="00834954" w:rsidRPr="008E5A97">
        <w:rPr>
          <w:rFonts w:ascii="Times New Roman" w:hAnsi="Times New Roman"/>
        </w:rPr>
        <w:t xml:space="preserve">належним чином засвідчені </w:t>
      </w:r>
      <w:r w:rsidR="00485CDF" w:rsidRPr="008E5A97">
        <w:rPr>
          <w:rFonts w:ascii="Times New Roman" w:hAnsi="Times New Roman"/>
        </w:rPr>
        <w:t>копі</w:t>
      </w:r>
      <w:r w:rsidR="00834954" w:rsidRPr="008E5A97">
        <w:rPr>
          <w:rFonts w:ascii="Times New Roman" w:hAnsi="Times New Roman"/>
        </w:rPr>
        <w:t xml:space="preserve">ї </w:t>
      </w:r>
      <w:r w:rsidR="00485CDF" w:rsidRPr="008E5A97">
        <w:rPr>
          <w:rFonts w:ascii="Times New Roman" w:hAnsi="Times New Roman"/>
        </w:rPr>
        <w:t xml:space="preserve">матеріалів </w:t>
      </w:r>
      <w:r w:rsidR="00834954" w:rsidRPr="008E5A97">
        <w:rPr>
          <w:rFonts w:ascii="Times New Roman" w:hAnsi="Times New Roman"/>
        </w:rPr>
        <w:t>Заходів контролю, а саме:</w:t>
      </w:r>
    </w:p>
    <w:p w14:paraId="619E6461" w14:textId="46E4783D" w:rsidR="0001072B" w:rsidRPr="008E5A97" w:rsidRDefault="0001072B"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 xml:space="preserve">доручення </w:t>
      </w:r>
      <w:r w:rsidR="00D6649C" w:rsidRPr="008E5A97">
        <w:rPr>
          <w:rFonts w:ascii="Times New Roman" w:hAnsi="Times New Roman"/>
        </w:rPr>
        <w:t>Голови Комітету № 13-01/216 від 22.02.2024 на здійснення Заходів контролю;</w:t>
      </w:r>
    </w:p>
    <w:p w14:paraId="72C05966" w14:textId="385C6F2C" w:rsidR="00C203A2" w:rsidRPr="008E5A97" w:rsidRDefault="00C203A2"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акт</w:t>
      </w:r>
      <w:r w:rsidR="00116035" w:rsidRPr="008E5A97">
        <w:rPr>
          <w:rFonts w:ascii="Times New Roman" w:hAnsi="Times New Roman"/>
        </w:rPr>
        <w:t>и</w:t>
      </w:r>
      <w:r w:rsidRPr="008E5A97">
        <w:rPr>
          <w:rFonts w:ascii="Times New Roman" w:hAnsi="Times New Roman"/>
        </w:rPr>
        <w:t xml:space="preserve"> </w:t>
      </w:r>
      <w:r w:rsidR="007E33FF" w:rsidRPr="008E5A97">
        <w:rPr>
          <w:rFonts w:ascii="Times New Roman" w:hAnsi="Times New Roman"/>
        </w:rPr>
        <w:t>фіксації від 18.03.2024 № 18/03-02, від 19.03.2024 № 19/03-11;</w:t>
      </w:r>
    </w:p>
    <w:p w14:paraId="37B84BF9" w14:textId="4D21C4BF" w:rsidR="007E33FF" w:rsidRPr="008E5A97" w:rsidRDefault="007E33FF"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лист державного уповноваженого Комітету від 19.03.2024 № 127-26.4/04-2728е про надання інформації;</w:t>
      </w:r>
    </w:p>
    <w:p w14:paraId="34474FAC" w14:textId="2385C475" w:rsidR="007E33FF" w:rsidRPr="008E5A97" w:rsidRDefault="00C203A2"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 xml:space="preserve">лист </w:t>
      </w:r>
      <w:r w:rsidR="007E33FF" w:rsidRPr="008E5A97">
        <w:rPr>
          <w:rFonts w:ascii="Times New Roman" w:hAnsi="Times New Roman"/>
          <w:color w:val="000000" w:themeColor="text1"/>
        </w:rPr>
        <w:t xml:space="preserve">АВЛУ від 02.04.2024 № 95 </w:t>
      </w:r>
      <w:r w:rsidR="007E33FF" w:rsidRPr="008E5A97">
        <w:rPr>
          <w:rFonts w:ascii="Times New Roman" w:hAnsi="Times New Roman"/>
        </w:rPr>
        <w:t>(вх. Комітету № 8-04/4472 від 03.04.2024);</w:t>
      </w:r>
    </w:p>
    <w:p w14:paraId="2EC84683" w14:textId="39C26D03" w:rsidR="007E33FF" w:rsidRPr="008E5A97" w:rsidRDefault="00C203A2"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Вимог</w:t>
      </w:r>
      <w:r w:rsidR="00116035" w:rsidRPr="008E5A97">
        <w:rPr>
          <w:rFonts w:ascii="Times New Roman" w:hAnsi="Times New Roman"/>
        </w:rPr>
        <w:t>у</w:t>
      </w:r>
      <w:r w:rsidRPr="008E5A97">
        <w:rPr>
          <w:rFonts w:ascii="Times New Roman" w:hAnsi="Times New Roman"/>
        </w:rPr>
        <w:t xml:space="preserve"> </w:t>
      </w:r>
      <w:r w:rsidR="007E33FF" w:rsidRPr="008E5A97">
        <w:rPr>
          <w:rFonts w:ascii="Times New Roman" w:hAnsi="Times New Roman"/>
        </w:rPr>
        <w:t>1;</w:t>
      </w:r>
    </w:p>
    <w:p w14:paraId="5445DEF0" w14:textId="5DCE73A6" w:rsidR="007E33FF" w:rsidRPr="008E5A97" w:rsidRDefault="00C203A2"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 xml:space="preserve">акт </w:t>
      </w:r>
      <w:r w:rsidR="007E33FF" w:rsidRPr="008E5A97">
        <w:rPr>
          <w:rFonts w:ascii="Times New Roman" w:hAnsi="Times New Roman"/>
        </w:rPr>
        <w:t xml:space="preserve">фіксації від </w:t>
      </w:r>
      <w:r w:rsidR="007E33FF" w:rsidRPr="008E5A97">
        <w:rPr>
          <w:rFonts w:ascii="Times New Roman" w:eastAsia="Times New Roman" w:hAnsi="Times New Roman"/>
        </w:rPr>
        <w:t>15.05.2024 № 15/05-02;</w:t>
      </w:r>
    </w:p>
    <w:p w14:paraId="178684BE" w14:textId="74560C96" w:rsidR="007E33FF" w:rsidRPr="008E5A97" w:rsidRDefault="007E33FF"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вимог</w:t>
      </w:r>
      <w:r w:rsidR="00116035" w:rsidRPr="008E5A97">
        <w:rPr>
          <w:rFonts w:ascii="Times New Roman" w:hAnsi="Times New Roman"/>
        </w:rPr>
        <w:t>у</w:t>
      </w:r>
      <w:r w:rsidRPr="008E5A97">
        <w:rPr>
          <w:rFonts w:ascii="Times New Roman" w:hAnsi="Times New Roman"/>
        </w:rPr>
        <w:t xml:space="preserve"> державного уповноваженого Комітету від</w:t>
      </w:r>
      <w:r w:rsidR="00C203A2" w:rsidRPr="008E5A97">
        <w:rPr>
          <w:rFonts w:ascii="Times New Roman" w:hAnsi="Times New Roman"/>
        </w:rPr>
        <w:t xml:space="preserve"> </w:t>
      </w:r>
      <w:r w:rsidRPr="008E5A97">
        <w:rPr>
          <w:rFonts w:ascii="Times New Roman" w:hAnsi="Times New Roman"/>
        </w:rPr>
        <w:t>02.05.2024 № 127-/04-4541е про надання інформації;</w:t>
      </w:r>
    </w:p>
    <w:p w14:paraId="1E9F218D" w14:textId="72DCE1A8" w:rsidR="007E33FF" w:rsidRPr="008E5A97" w:rsidRDefault="007E33FF"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Лист 1;</w:t>
      </w:r>
    </w:p>
    <w:p w14:paraId="59D6DE5C" w14:textId="0E94F0C6" w:rsidR="007E33FF" w:rsidRPr="008E5A97" w:rsidRDefault="00C203A2"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вимог</w:t>
      </w:r>
      <w:r w:rsidR="00116035" w:rsidRPr="008E5A97">
        <w:rPr>
          <w:rFonts w:ascii="Times New Roman" w:hAnsi="Times New Roman"/>
        </w:rPr>
        <w:t>у</w:t>
      </w:r>
      <w:r w:rsidRPr="008E5A97">
        <w:rPr>
          <w:rFonts w:ascii="Times New Roman" w:hAnsi="Times New Roman"/>
        </w:rPr>
        <w:t xml:space="preserve"> </w:t>
      </w:r>
      <w:r w:rsidR="007E33FF" w:rsidRPr="008E5A97">
        <w:rPr>
          <w:rFonts w:ascii="Times New Roman" w:hAnsi="Times New Roman"/>
        </w:rPr>
        <w:t xml:space="preserve">державного уповноваженого Комітету від 02.05.2024 </w:t>
      </w:r>
      <w:r w:rsidR="00116035" w:rsidRPr="008E5A97">
        <w:rPr>
          <w:rFonts w:ascii="Times New Roman" w:hAnsi="Times New Roman"/>
        </w:rPr>
        <w:br/>
      </w:r>
      <w:r w:rsidR="007E33FF" w:rsidRPr="008E5A97">
        <w:rPr>
          <w:rFonts w:ascii="Times New Roman" w:hAnsi="Times New Roman"/>
        </w:rPr>
        <w:t>№ 127-26.4/04-4542е про надання інформації;</w:t>
      </w:r>
    </w:p>
    <w:p w14:paraId="231D5BD8" w14:textId="1EC9D482" w:rsidR="007E33FF" w:rsidRPr="008E5A97" w:rsidRDefault="00AC1507"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Лист 2;</w:t>
      </w:r>
    </w:p>
    <w:p w14:paraId="385940F1" w14:textId="3E9E1937" w:rsidR="00AC1507" w:rsidRPr="008E5A97" w:rsidRDefault="00C203A2"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розписк</w:t>
      </w:r>
      <w:r w:rsidR="00116035" w:rsidRPr="008E5A97">
        <w:rPr>
          <w:rFonts w:ascii="Times New Roman" w:hAnsi="Times New Roman"/>
        </w:rPr>
        <w:t>у</w:t>
      </w:r>
      <w:r w:rsidRPr="008E5A97">
        <w:rPr>
          <w:rFonts w:ascii="Times New Roman" w:hAnsi="Times New Roman"/>
        </w:rPr>
        <w:t xml:space="preserve"> </w:t>
      </w:r>
      <w:r w:rsidR="00AC1507" w:rsidRPr="008E5A97">
        <w:rPr>
          <w:rFonts w:ascii="Times New Roman" w:hAnsi="Times New Roman"/>
        </w:rPr>
        <w:t>в одержанні Вимоги 1 від 30.05.2024;</w:t>
      </w:r>
    </w:p>
    <w:p w14:paraId="6F3B8B47" w14:textId="6417CA2D" w:rsidR="00C203A2" w:rsidRPr="008E5A97" w:rsidRDefault="00C203A2"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 xml:space="preserve">лист ТОВ «ЮНІВЕРС ФАРМ» </w:t>
      </w:r>
      <w:r w:rsidRPr="008E5A97">
        <w:rPr>
          <w:rFonts w:ascii="Times New Roman" w:hAnsi="Times New Roman"/>
          <w:color w:val="000000" w:themeColor="text1"/>
        </w:rPr>
        <w:t xml:space="preserve">від </w:t>
      </w:r>
      <w:r w:rsidRPr="008E5A97">
        <w:rPr>
          <w:rFonts w:ascii="Times New Roman" w:hAnsi="Times New Roman"/>
        </w:rPr>
        <w:t>03.06.2024 № 01/0624-1</w:t>
      </w:r>
      <w:r w:rsidR="008B1394">
        <w:rPr>
          <w:rFonts w:ascii="Times New Roman" w:hAnsi="Times New Roman"/>
        </w:rPr>
        <w:t xml:space="preserve"> </w:t>
      </w:r>
      <w:r w:rsidRPr="008E5A97">
        <w:rPr>
          <w:rFonts w:ascii="Times New Roman" w:hAnsi="Times New Roman"/>
        </w:rPr>
        <w:t xml:space="preserve">(вх. Комітету </w:t>
      </w:r>
      <w:r w:rsidR="008B1394">
        <w:rPr>
          <w:rFonts w:ascii="Times New Roman" w:hAnsi="Times New Roman"/>
        </w:rPr>
        <w:br/>
      </w:r>
      <w:r w:rsidRPr="008E5A97">
        <w:rPr>
          <w:rFonts w:ascii="Times New Roman" w:hAnsi="Times New Roman"/>
        </w:rPr>
        <w:t>№ 8-04/7708 від 05.06.2024);</w:t>
      </w:r>
    </w:p>
    <w:p w14:paraId="6B237E03" w14:textId="1F06E3BF" w:rsidR="00C203A2" w:rsidRPr="008E5A97" w:rsidRDefault="00C203A2"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лист державного уповноваженого Комітету від 05.06.2024 № 127-26.4/04-5645е;</w:t>
      </w:r>
    </w:p>
    <w:p w14:paraId="7A0F662C" w14:textId="665BE8BB" w:rsidR="00C203A2" w:rsidRPr="008E5A97" w:rsidRDefault="00C203A2"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Лист 3;</w:t>
      </w:r>
    </w:p>
    <w:p w14:paraId="69A6D2C6" w14:textId="368375C2" w:rsidR="00C203A2" w:rsidRPr="008E5A97" w:rsidRDefault="00C203A2"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вимог</w:t>
      </w:r>
      <w:r w:rsidR="00116035" w:rsidRPr="008E5A97">
        <w:rPr>
          <w:rFonts w:ascii="Times New Roman" w:hAnsi="Times New Roman"/>
        </w:rPr>
        <w:t>у</w:t>
      </w:r>
      <w:r w:rsidRPr="008E5A97">
        <w:rPr>
          <w:rFonts w:ascii="Times New Roman" w:hAnsi="Times New Roman"/>
        </w:rPr>
        <w:t xml:space="preserve"> державного уповноваженого Комітету від 09.07.2024</w:t>
      </w:r>
      <w:r w:rsidR="008B1394">
        <w:rPr>
          <w:rFonts w:ascii="Times New Roman" w:hAnsi="Times New Roman"/>
        </w:rPr>
        <w:t xml:space="preserve"> </w:t>
      </w:r>
      <w:r w:rsidRPr="008E5A97">
        <w:rPr>
          <w:rFonts w:ascii="Times New Roman" w:hAnsi="Times New Roman"/>
        </w:rPr>
        <w:t>№ 127-26.4/04-6692е про надання інформації;</w:t>
      </w:r>
    </w:p>
    <w:p w14:paraId="7ECD4E09" w14:textId="4CA439F2" w:rsidR="00C203A2" w:rsidRPr="008E5A97" w:rsidRDefault="00C203A2"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Лист 4;</w:t>
      </w:r>
    </w:p>
    <w:p w14:paraId="4F566F1F" w14:textId="3A1E1339" w:rsidR="00C203A2" w:rsidRPr="008E5A97" w:rsidRDefault="00C203A2"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Вимог</w:t>
      </w:r>
      <w:r w:rsidR="00116035" w:rsidRPr="008E5A97">
        <w:rPr>
          <w:rFonts w:ascii="Times New Roman" w:hAnsi="Times New Roman"/>
        </w:rPr>
        <w:t>у</w:t>
      </w:r>
      <w:r w:rsidRPr="008E5A97">
        <w:rPr>
          <w:rFonts w:ascii="Times New Roman" w:hAnsi="Times New Roman"/>
        </w:rPr>
        <w:t xml:space="preserve"> 2;</w:t>
      </w:r>
    </w:p>
    <w:p w14:paraId="2E925373" w14:textId="2ED44807" w:rsidR="00C203A2" w:rsidRPr="008E5A97" w:rsidRDefault="00C203A2"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Лист 5;</w:t>
      </w:r>
    </w:p>
    <w:p w14:paraId="5A0C9304" w14:textId="30D0C8F0" w:rsidR="00C203A2" w:rsidRPr="008E5A97" w:rsidRDefault="00C203A2" w:rsidP="007E33FF">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lastRenderedPageBreak/>
        <w:t>Вимог</w:t>
      </w:r>
      <w:r w:rsidR="00116035" w:rsidRPr="008E5A97">
        <w:rPr>
          <w:rFonts w:ascii="Times New Roman" w:hAnsi="Times New Roman"/>
        </w:rPr>
        <w:t>у</w:t>
      </w:r>
      <w:r w:rsidRPr="008E5A97">
        <w:rPr>
          <w:rFonts w:ascii="Times New Roman" w:hAnsi="Times New Roman"/>
        </w:rPr>
        <w:t xml:space="preserve"> 3;</w:t>
      </w:r>
    </w:p>
    <w:p w14:paraId="42EF436E" w14:textId="54B95BCE" w:rsidR="00C203A2" w:rsidRPr="008E5A97" w:rsidRDefault="00C203A2" w:rsidP="00C203A2">
      <w:pPr>
        <w:pStyle w:val="a3"/>
        <w:widowControl w:val="0"/>
        <w:numPr>
          <w:ilvl w:val="0"/>
          <w:numId w:val="37"/>
        </w:numPr>
        <w:tabs>
          <w:tab w:val="left" w:pos="567"/>
        </w:tabs>
        <w:autoSpaceDE w:val="0"/>
        <w:autoSpaceDN w:val="0"/>
        <w:adjustRightInd w:val="0"/>
        <w:spacing w:before="120"/>
        <w:jc w:val="both"/>
        <w:rPr>
          <w:rFonts w:ascii="Times New Roman" w:hAnsi="Times New Roman"/>
        </w:rPr>
      </w:pPr>
      <w:r w:rsidRPr="008E5A97">
        <w:rPr>
          <w:rFonts w:ascii="Times New Roman" w:hAnsi="Times New Roman"/>
        </w:rPr>
        <w:t>Лист 6.</w:t>
      </w:r>
    </w:p>
    <w:p w14:paraId="531D1E5D" w14:textId="77777777" w:rsidR="007E33FF" w:rsidRPr="008E5A97" w:rsidRDefault="007E33FF" w:rsidP="00900B7F">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Товариству з обмеженою відповідальністю «Технобіо» (далі – ТОВ «Технобіо») надіслано вимогу державного уповноваженого Комітету від 09.07.2024 № 127-26.4/04-6691е про надання інформації (далі – Вимога 6), на яку ТОВ «Технобіо» надало інформацію листом від 25.07.2024 № 15 (вх. Комітету № 8-04/1328-кі від 30.07.2024) (далі – Відповідь на вимогу 6).</w:t>
      </w:r>
    </w:p>
    <w:p w14:paraId="553BED65" w14:textId="75CBBF29" w:rsidR="008B1394" w:rsidRPr="00845A4D" w:rsidRDefault="007762A1" w:rsidP="00900B7F">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ТОВ «ЮНІВЕРС ФАРМ» надіслано </w:t>
      </w:r>
      <w:r w:rsidR="00A6467E" w:rsidRPr="008E5A97">
        <w:rPr>
          <w:rFonts w:ascii="Times New Roman" w:hAnsi="Times New Roman"/>
        </w:rPr>
        <w:t>лист</w:t>
      </w:r>
      <w:r w:rsidRPr="008E5A97">
        <w:rPr>
          <w:rFonts w:ascii="Times New Roman" w:hAnsi="Times New Roman"/>
        </w:rPr>
        <w:t xml:space="preserve"> державного уповноваженого Комітету від 09.09.2024 № 127-26.4/04-</w:t>
      </w:r>
      <w:r w:rsidR="00A6467E" w:rsidRPr="008E5A97">
        <w:rPr>
          <w:rFonts w:ascii="Times New Roman" w:hAnsi="Times New Roman"/>
        </w:rPr>
        <w:t>8743</w:t>
      </w:r>
      <w:r w:rsidRPr="008E5A97">
        <w:rPr>
          <w:rFonts w:ascii="Times New Roman" w:hAnsi="Times New Roman"/>
        </w:rPr>
        <w:t xml:space="preserve">е </w:t>
      </w:r>
      <w:r w:rsidR="00A6467E" w:rsidRPr="008E5A97">
        <w:rPr>
          <w:rFonts w:ascii="Times New Roman" w:hAnsi="Times New Roman"/>
        </w:rPr>
        <w:t xml:space="preserve">про надання пропозицій </w:t>
      </w:r>
      <w:r w:rsidR="00A6467E" w:rsidRPr="008E5A97">
        <w:rPr>
          <w:rFonts w:ascii="Times New Roman" w:hAnsi="Times New Roman"/>
          <w:shd w:val="clear" w:color="auto" w:fill="FFFFFF"/>
        </w:rPr>
        <w:t xml:space="preserve">до формування питань, які, на думку </w:t>
      </w:r>
      <w:r w:rsidR="00A6467E" w:rsidRPr="008E5A97">
        <w:rPr>
          <w:rFonts w:ascii="Times New Roman" w:hAnsi="Times New Roman"/>
        </w:rPr>
        <w:t>Товариства</w:t>
      </w:r>
      <w:r w:rsidR="00A6467E" w:rsidRPr="008E5A97">
        <w:rPr>
          <w:rFonts w:ascii="Times New Roman" w:hAnsi="Times New Roman"/>
          <w:shd w:val="clear" w:color="auto" w:fill="FFFFFF"/>
        </w:rPr>
        <w:t>, потребують включення до анкет опитування</w:t>
      </w:r>
      <w:r w:rsidR="00A6467E" w:rsidRPr="008E5A97">
        <w:rPr>
          <w:rFonts w:ascii="Times New Roman" w:hAnsi="Times New Roman"/>
        </w:rPr>
        <w:t xml:space="preserve">, на який </w:t>
      </w:r>
      <w:r w:rsidR="00A6467E" w:rsidRPr="008E5A97">
        <w:rPr>
          <w:rFonts w:ascii="Times New Roman" w:hAnsi="Times New Roman"/>
        </w:rPr>
        <w:br/>
        <w:t>ТОВ «ЮНІВЕРС ФАРМ»</w:t>
      </w:r>
      <w:r w:rsidR="00A6467E" w:rsidRPr="008E5A97">
        <w:rPr>
          <w:rFonts w:ascii="Times New Roman" w:eastAsia="Times New Roman" w:hAnsi="Times New Roman"/>
          <w:bdr w:val="none" w:sz="0" w:space="0" w:color="auto" w:frame="1"/>
          <w:lang w:eastAsia="uk-UA"/>
        </w:rPr>
        <w:t xml:space="preserve"> </w:t>
      </w:r>
      <w:r w:rsidR="00A6467E" w:rsidRPr="008E5A97">
        <w:rPr>
          <w:rFonts w:ascii="Times New Roman" w:hAnsi="Times New Roman"/>
        </w:rPr>
        <w:t>надало пропозиції листом від 03.10.2024 № 01/0310-24</w:t>
      </w:r>
      <w:r w:rsidR="00A6467E" w:rsidRPr="008E5A97">
        <w:rPr>
          <w:rFonts w:ascii="Times New Roman" w:hAnsi="Times New Roman"/>
        </w:rPr>
        <w:br/>
        <w:t>(вх. Комітету № 8-04/12554 від 03.10.2024</w:t>
      </w:r>
      <w:r w:rsidR="00A6467E" w:rsidRPr="008E5A97">
        <w:rPr>
          <w:rFonts w:ascii="Times New Roman" w:eastAsia="Times New Roman" w:hAnsi="Times New Roman"/>
        </w:rPr>
        <w:t>).</w:t>
      </w:r>
    </w:p>
    <w:p w14:paraId="1167B6E9" w14:textId="77777777" w:rsidR="003D302A" w:rsidRPr="008E5A97" w:rsidRDefault="00A6467E"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Товариству з обмеженою відповідальністю «</w:t>
      </w:r>
      <w:proofErr w:type="spellStart"/>
      <w:r w:rsidRPr="008E5A97">
        <w:rPr>
          <w:rFonts w:ascii="Times New Roman" w:hAnsi="Times New Roman"/>
        </w:rPr>
        <w:t>Тернофарм</w:t>
      </w:r>
      <w:proofErr w:type="spellEnd"/>
      <w:r w:rsidRPr="008E5A97">
        <w:rPr>
          <w:rFonts w:ascii="Times New Roman" w:hAnsi="Times New Roman"/>
        </w:rPr>
        <w:t>» (далі – ТОВ «</w:t>
      </w:r>
      <w:proofErr w:type="spellStart"/>
      <w:r w:rsidRPr="008E5A97">
        <w:rPr>
          <w:rFonts w:ascii="Times New Roman" w:hAnsi="Times New Roman"/>
        </w:rPr>
        <w:t>Тернофарм</w:t>
      </w:r>
      <w:proofErr w:type="spellEnd"/>
      <w:r w:rsidRPr="008E5A97">
        <w:rPr>
          <w:rFonts w:ascii="Times New Roman" w:hAnsi="Times New Roman"/>
        </w:rPr>
        <w:t>») надіслано вимогу державного уповноваженого Комітету від</w:t>
      </w:r>
      <w:r w:rsidR="006B441D" w:rsidRPr="008E5A97">
        <w:rPr>
          <w:rFonts w:ascii="Times New Roman" w:hAnsi="Times New Roman"/>
        </w:rPr>
        <w:t xml:space="preserve"> </w:t>
      </w:r>
      <w:r w:rsidRPr="008E5A97">
        <w:rPr>
          <w:rFonts w:ascii="Times New Roman" w:hAnsi="Times New Roman"/>
        </w:rPr>
        <w:t xml:space="preserve">11.09.2024 </w:t>
      </w:r>
      <w:r w:rsidR="00C5309F" w:rsidRPr="008E5A97">
        <w:rPr>
          <w:rFonts w:ascii="Times New Roman" w:hAnsi="Times New Roman"/>
        </w:rPr>
        <w:br/>
      </w:r>
      <w:r w:rsidRPr="008E5A97">
        <w:rPr>
          <w:rFonts w:ascii="Times New Roman" w:hAnsi="Times New Roman"/>
        </w:rPr>
        <w:t>№ 127-26.4/04-8801е про надання інформації</w:t>
      </w:r>
      <w:r w:rsidR="004B2DAD" w:rsidRPr="008E5A97">
        <w:rPr>
          <w:rFonts w:ascii="Times New Roman" w:hAnsi="Times New Roman"/>
        </w:rPr>
        <w:t xml:space="preserve"> (далі – Вимога </w:t>
      </w:r>
      <w:r w:rsidR="006B441D" w:rsidRPr="008E5A97">
        <w:rPr>
          <w:rFonts w:ascii="Times New Roman" w:hAnsi="Times New Roman"/>
        </w:rPr>
        <w:t>4</w:t>
      </w:r>
      <w:r w:rsidR="004B2DAD" w:rsidRPr="008E5A97">
        <w:rPr>
          <w:rFonts w:ascii="Times New Roman" w:hAnsi="Times New Roman"/>
        </w:rPr>
        <w:t>)</w:t>
      </w:r>
      <w:r w:rsidRPr="008E5A97">
        <w:rPr>
          <w:rFonts w:ascii="Times New Roman" w:hAnsi="Times New Roman"/>
        </w:rPr>
        <w:t xml:space="preserve">, на яку </w:t>
      </w:r>
      <w:r w:rsidR="00C5309F" w:rsidRPr="008E5A97">
        <w:rPr>
          <w:rFonts w:ascii="Times New Roman" w:hAnsi="Times New Roman"/>
        </w:rPr>
        <w:br/>
      </w:r>
      <w:r w:rsidR="00B87CC1" w:rsidRPr="008E5A97">
        <w:rPr>
          <w:rFonts w:ascii="Times New Roman" w:hAnsi="Times New Roman"/>
        </w:rPr>
        <w:t>ТОВ «</w:t>
      </w:r>
      <w:proofErr w:type="spellStart"/>
      <w:r w:rsidR="00B87CC1" w:rsidRPr="008E5A97">
        <w:rPr>
          <w:rFonts w:ascii="Times New Roman" w:hAnsi="Times New Roman"/>
        </w:rPr>
        <w:t>Тернофарм</w:t>
      </w:r>
      <w:proofErr w:type="spellEnd"/>
      <w:r w:rsidR="00B87CC1" w:rsidRPr="008E5A97">
        <w:rPr>
          <w:rFonts w:ascii="Times New Roman" w:hAnsi="Times New Roman"/>
        </w:rPr>
        <w:t>»</w:t>
      </w:r>
      <w:r w:rsidRPr="008E5A97">
        <w:rPr>
          <w:rFonts w:ascii="Times New Roman" w:hAnsi="Times New Roman"/>
        </w:rPr>
        <w:t xml:space="preserve"> нада</w:t>
      </w:r>
      <w:r w:rsidR="00B87CC1" w:rsidRPr="008E5A97">
        <w:rPr>
          <w:rFonts w:ascii="Times New Roman" w:hAnsi="Times New Roman"/>
        </w:rPr>
        <w:t xml:space="preserve">ло </w:t>
      </w:r>
      <w:r w:rsidR="00C5309F" w:rsidRPr="008E5A97">
        <w:rPr>
          <w:rFonts w:ascii="Times New Roman" w:hAnsi="Times New Roman"/>
        </w:rPr>
        <w:t xml:space="preserve">інформацію </w:t>
      </w:r>
      <w:r w:rsidRPr="008E5A97">
        <w:rPr>
          <w:rFonts w:ascii="Times New Roman" w:hAnsi="Times New Roman"/>
        </w:rPr>
        <w:t xml:space="preserve">листом від 27.09.2024 № 10/597 (вх. Комітету </w:t>
      </w:r>
      <w:r w:rsidR="00575885" w:rsidRPr="008E5A97">
        <w:rPr>
          <w:rFonts w:ascii="Times New Roman" w:hAnsi="Times New Roman"/>
        </w:rPr>
        <w:br/>
      </w:r>
      <w:r w:rsidRPr="008E5A97">
        <w:rPr>
          <w:rFonts w:ascii="Times New Roman" w:hAnsi="Times New Roman"/>
        </w:rPr>
        <w:t>№ 8-04/12444 від 01.10.2024)</w:t>
      </w:r>
      <w:r w:rsidR="004B2DAD" w:rsidRPr="008E5A97">
        <w:rPr>
          <w:rFonts w:ascii="Times New Roman" w:hAnsi="Times New Roman"/>
        </w:rPr>
        <w:t xml:space="preserve"> (далі – </w:t>
      </w:r>
      <w:r w:rsidR="006B441D" w:rsidRPr="008E5A97">
        <w:rPr>
          <w:rFonts w:ascii="Times New Roman" w:hAnsi="Times New Roman"/>
        </w:rPr>
        <w:t>Лист 7</w:t>
      </w:r>
      <w:r w:rsidR="004B2DAD" w:rsidRPr="008E5A97">
        <w:rPr>
          <w:rFonts w:ascii="Times New Roman" w:hAnsi="Times New Roman"/>
        </w:rPr>
        <w:t>)</w:t>
      </w:r>
      <w:r w:rsidRPr="008E5A97">
        <w:rPr>
          <w:rFonts w:ascii="Times New Roman" w:hAnsi="Times New Roman"/>
        </w:rPr>
        <w:t>.</w:t>
      </w:r>
    </w:p>
    <w:p w14:paraId="52E0CCD4" w14:textId="6D6C999C" w:rsidR="00A6467E" w:rsidRPr="008E5A97" w:rsidRDefault="00A6467E"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Приватному акціонерному товариству «</w:t>
      </w:r>
      <w:proofErr w:type="spellStart"/>
      <w:r w:rsidRPr="008E5A97">
        <w:rPr>
          <w:rFonts w:ascii="Times New Roman" w:hAnsi="Times New Roman"/>
        </w:rPr>
        <w:t>Київмедпрепарат</w:t>
      </w:r>
      <w:proofErr w:type="spellEnd"/>
      <w:r w:rsidRPr="008E5A97">
        <w:rPr>
          <w:rFonts w:ascii="Times New Roman" w:hAnsi="Times New Roman"/>
        </w:rPr>
        <w:t xml:space="preserve">» (далі – </w:t>
      </w:r>
      <w:r w:rsidR="00587627">
        <w:rPr>
          <w:rFonts w:ascii="Times New Roman" w:hAnsi="Times New Roman"/>
        </w:rPr>
        <w:t xml:space="preserve">                                                    </w:t>
      </w:r>
      <w:r w:rsidRPr="008E5A97">
        <w:rPr>
          <w:rFonts w:ascii="Times New Roman" w:hAnsi="Times New Roman"/>
        </w:rPr>
        <w:t>ПрАТ «</w:t>
      </w:r>
      <w:proofErr w:type="spellStart"/>
      <w:r w:rsidRPr="008E5A97">
        <w:rPr>
          <w:rFonts w:ascii="Times New Roman" w:hAnsi="Times New Roman"/>
        </w:rPr>
        <w:t>Київмедпрепарат</w:t>
      </w:r>
      <w:proofErr w:type="spellEnd"/>
      <w:r w:rsidRPr="008E5A97">
        <w:rPr>
          <w:rFonts w:ascii="Times New Roman" w:hAnsi="Times New Roman"/>
        </w:rPr>
        <w:t>») надіслано вимогу державного уповноваженого Комітету від 11.09.2024 № 127-26.4/04-8871е про надання інформації</w:t>
      </w:r>
      <w:r w:rsidR="00FD2185" w:rsidRPr="008E5A97">
        <w:rPr>
          <w:rFonts w:ascii="Times New Roman" w:hAnsi="Times New Roman"/>
        </w:rPr>
        <w:t xml:space="preserve"> (далі – Вимога </w:t>
      </w:r>
      <w:r w:rsidR="006B441D" w:rsidRPr="008E5A97">
        <w:rPr>
          <w:rFonts w:ascii="Times New Roman" w:hAnsi="Times New Roman"/>
        </w:rPr>
        <w:t>5</w:t>
      </w:r>
      <w:r w:rsidR="00FD2185" w:rsidRPr="008E5A97">
        <w:rPr>
          <w:rFonts w:ascii="Times New Roman" w:hAnsi="Times New Roman"/>
        </w:rPr>
        <w:t>)</w:t>
      </w:r>
      <w:r w:rsidRPr="008E5A97">
        <w:rPr>
          <w:rFonts w:ascii="Times New Roman" w:hAnsi="Times New Roman"/>
        </w:rPr>
        <w:t xml:space="preserve">, на яку </w:t>
      </w:r>
      <w:r w:rsidR="00B87CC1" w:rsidRPr="008E5A97">
        <w:rPr>
          <w:rFonts w:ascii="Times New Roman" w:hAnsi="Times New Roman"/>
        </w:rPr>
        <w:t>ПрАТ «</w:t>
      </w:r>
      <w:proofErr w:type="spellStart"/>
      <w:r w:rsidR="00B87CC1" w:rsidRPr="008E5A97">
        <w:rPr>
          <w:rFonts w:ascii="Times New Roman" w:hAnsi="Times New Roman"/>
        </w:rPr>
        <w:t>Київмедпрепарат</w:t>
      </w:r>
      <w:proofErr w:type="spellEnd"/>
      <w:r w:rsidR="00B87CC1" w:rsidRPr="008E5A97">
        <w:rPr>
          <w:rFonts w:ascii="Times New Roman" w:hAnsi="Times New Roman"/>
        </w:rPr>
        <w:t>»</w:t>
      </w:r>
      <w:r w:rsidRPr="008E5A97">
        <w:rPr>
          <w:rFonts w:ascii="Times New Roman" w:hAnsi="Times New Roman"/>
        </w:rPr>
        <w:t xml:space="preserve"> нада</w:t>
      </w:r>
      <w:r w:rsidR="00B87CC1" w:rsidRPr="008E5A97">
        <w:rPr>
          <w:rFonts w:ascii="Times New Roman" w:hAnsi="Times New Roman"/>
        </w:rPr>
        <w:t>ло інформацію</w:t>
      </w:r>
      <w:r w:rsidRPr="008E5A97">
        <w:rPr>
          <w:rFonts w:ascii="Times New Roman" w:hAnsi="Times New Roman"/>
        </w:rPr>
        <w:t xml:space="preserve"> листом від </w:t>
      </w:r>
      <w:r w:rsidR="00B87CC1" w:rsidRPr="008E5A97">
        <w:rPr>
          <w:rFonts w:ascii="Times New Roman" w:hAnsi="Times New Roman"/>
        </w:rPr>
        <w:t>30</w:t>
      </w:r>
      <w:r w:rsidRPr="008E5A97">
        <w:rPr>
          <w:rFonts w:ascii="Times New Roman" w:hAnsi="Times New Roman"/>
        </w:rPr>
        <w:t>.09.2024 № </w:t>
      </w:r>
      <w:r w:rsidR="00B87CC1" w:rsidRPr="008E5A97">
        <w:rPr>
          <w:rFonts w:ascii="Times New Roman" w:hAnsi="Times New Roman"/>
        </w:rPr>
        <w:t>06</w:t>
      </w:r>
      <w:r w:rsidRPr="008E5A97">
        <w:rPr>
          <w:rFonts w:ascii="Times New Roman" w:hAnsi="Times New Roman"/>
        </w:rPr>
        <w:t>/</w:t>
      </w:r>
      <w:r w:rsidR="00B87CC1" w:rsidRPr="008E5A97">
        <w:rPr>
          <w:rFonts w:ascii="Times New Roman" w:hAnsi="Times New Roman"/>
        </w:rPr>
        <w:t>3002</w:t>
      </w:r>
      <w:r w:rsidRPr="008E5A97">
        <w:rPr>
          <w:rFonts w:ascii="Times New Roman" w:hAnsi="Times New Roman"/>
        </w:rPr>
        <w:t xml:space="preserve"> (вх. Комітету № 8-04/12</w:t>
      </w:r>
      <w:r w:rsidR="00B87CC1" w:rsidRPr="008E5A97">
        <w:rPr>
          <w:rFonts w:ascii="Times New Roman" w:hAnsi="Times New Roman"/>
        </w:rPr>
        <w:t>507</w:t>
      </w:r>
      <w:r w:rsidRPr="008E5A97">
        <w:rPr>
          <w:rFonts w:ascii="Times New Roman" w:hAnsi="Times New Roman"/>
        </w:rPr>
        <w:t xml:space="preserve"> від 0</w:t>
      </w:r>
      <w:r w:rsidR="00B87CC1" w:rsidRPr="008E5A97">
        <w:rPr>
          <w:rFonts w:ascii="Times New Roman" w:hAnsi="Times New Roman"/>
        </w:rPr>
        <w:t>2</w:t>
      </w:r>
      <w:r w:rsidRPr="008E5A97">
        <w:rPr>
          <w:rFonts w:ascii="Times New Roman" w:hAnsi="Times New Roman"/>
        </w:rPr>
        <w:t>.10.2024)</w:t>
      </w:r>
      <w:r w:rsidR="00FD2185" w:rsidRPr="008E5A97">
        <w:rPr>
          <w:rFonts w:ascii="Times New Roman" w:hAnsi="Times New Roman"/>
        </w:rPr>
        <w:t xml:space="preserve"> (далі – </w:t>
      </w:r>
      <w:r w:rsidR="006B441D" w:rsidRPr="008E5A97">
        <w:rPr>
          <w:rFonts w:ascii="Times New Roman" w:hAnsi="Times New Roman"/>
        </w:rPr>
        <w:t>Лист 8</w:t>
      </w:r>
      <w:r w:rsidR="00FD2185" w:rsidRPr="008E5A97">
        <w:rPr>
          <w:rFonts w:ascii="Times New Roman" w:hAnsi="Times New Roman"/>
        </w:rPr>
        <w:t>)</w:t>
      </w:r>
      <w:r w:rsidRPr="008E5A97">
        <w:rPr>
          <w:rFonts w:ascii="Times New Roman" w:hAnsi="Times New Roman"/>
        </w:rPr>
        <w:t>.</w:t>
      </w:r>
    </w:p>
    <w:p w14:paraId="151EC619" w14:textId="77777777" w:rsidR="00B87CC1" w:rsidRPr="008E5A97" w:rsidRDefault="00B87CC1"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Акціонерному товариству «Київський вітамінний завод» (далі – АТ «Київський вітамінний завод») надіслано вимогу державного уповноваженого Комітету від 11.09.2024 № 127-26.4/04-8872е про надання інформації</w:t>
      </w:r>
      <w:r w:rsidR="00FD2185" w:rsidRPr="008E5A97">
        <w:rPr>
          <w:rFonts w:ascii="Times New Roman" w:hAnsi="Times New Roman"/>
        </w:rPr>
        <w:t xml:space="preserve"> (далі – Вимога </w:t>
      </w:r>
      <w:r w:rsidR="006B441D" w:rsidRPr="008E5A97">
        <w:rPr>
          <w:rFonts w:ascii="Times New Roman" w:hAnsi="Times New Roman"/>
        </w:rPr>
        <w:t>6</w:t>
      </w:r>
      <w:r w:rsidR="00FD2185" w:rsidRPr="008E5A97">
        <w:rPr>
          <w:rFonts w:ascii="Times New Roman" w:hAnsi="Times New Roman"/>
        </w:rPr>
        <w:t>)</w:t>
      </w:r>
      <w:r w:rsidRPr="008E5A97">
        <w:rPr>
          <w:rFonts w:ascii="Times New Roman" w:hAnsi="Times New Roman"/>
        </w:rPr>
        <w:t xml:space="preserve">, </w:t>
      </w:r>
      <w:r w:rsidR="00FD2185" w:rsidRPr="008E5A97">
        <w:rPr>
          <w:rFonts w:ascii="Times New Roman" w:hAnsi="Times New Roman"/>
        </w:rPr>
        <w:br/>
      </w:r>
      <w:r w:rsidRPr="008E5A97">
        <w:rPr>
          <w:rFonts w:ascii="Times New Roman" w:hAnsi="Times New Roman"/>
        </w:rPr>
        <w:t>на яку АТ «Київський вітамінний завод» надало інформацію листом від 30.09.2024 № 17/3062 (вх.</w:t>
      </w:r>
      <w:r w:rsidR="00FD2185" w:rsidRPr="008E5A97">
        <w:rPr>
          <w:rFonts w:ascii="Times New Roman" w:hAnsi="Times New Roman"/>
        </w:rPr>
        <w:t xml:space="preserve"> </w:t>
      </w:r>
      <w:r w:rsidRPr="008E5A97">
        <w:rPr>
          <w:rFonts w:ascii="Times New Roman" w:hAnsi="Times New Roman"/>
        </w:rPr>
        <w:t>Комітету № 8-04/1577-кі від 01.10.2024)</w:t>
      </w:r>
      <w:r w:rsidR="00FD2185" w:rsidRPr="008E5A97">
        <w:rPr>
          <w:rFonts w:ascii="Times New Roman" w:hAnsi="Times New Roman"/>
        </w:rPr>
        <w:t xml:space="preserve"> (далі – </w:t>
      </w:r>
      <w:r w:rsidR="006B441D" w:rsidRPr="008E5A97">
        <w:rPr>
          <w:rFonts w:ascii="Times New Roman" w:hAnsi="Times New Roman"/>
        </w:rPr>
        <w:t>Лист 9</w:t>
      </w:r>
      <w:r w:rsidR="00FD2185" w:rsidRPr="008E5A97">
        <w:rPr>
          <w:rFonts w:ascii="Times New Roman" w:hAnsi="Times New Roman"/>
        </w:rPr>
        <w:t>)</w:t>
      </w:r>
      <w:r w:rsidRPr="008E5A97">
        <w:rPr>
          <w:rFonts w:ascii="Times New Roman" w:hAnsi="Times New Roman"/>
        </w:rPr>
        <w:t>.</w:t>
      </w:r>
    </w:p>
    <w:p w14:paraId="58A261D5" w14:textId="77777777" w:rsidR="007427DB" w:rsidRPr="008E5A97" w:rsidRDefault="007427DB"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Фірмі «ВОЛИНЬФАРМ» у формі Товариства з обмеженою відповідальністю </w:t>
      </w:r>
      <w:r w:rsidR="00C5309F" w:rsidRPr="008E5A97">
        <w:rPr>
          <w:rFonts w:ascii="Times New Roman" w:hAnsi="Times New Roman"/>
        </w:rPr>
        <w:br/>
      </w:r>
      <w:r w:rsidRPr="008E5A97">
        <w:rPr>
          <w:rFonts w:ascii="Times New Roman" w:hAnsi="Times New Roman"/>
        </w:rPr>
        <w:t>(далі – ТОВ фірма «ВОЛИНЬФАРМ») надіслано вимогу державного уповноваженого Комітету від 11.09.2024 № 127-26.4/04-8864е про надання інформації</w:t>
      </w:r>
      <w:r w:rsidR="00734CEE" w:rsidRPr="008E5A97">
        <w:rPr>
          <w:rFonts w:ascii="Times New Roman" w:hAnsi="Times New Roman"/>
        </w:rPr>
        <w:t xml:space="preserve"> (далі – Вимога </w:t>
      </w:r>
      <w:r w:rsidR="006B441D" w:rsidRPr="008E5A97">
        <w:rPr>
          <w:rFonts w:ascii="Times New Roman" w:hAnsi="Times New Roman"/>
        </w:rPr>
        <w:t>7</w:t>
      </w:r>
      <w:r w:rsidR="00734CEE" w:rsidRPr="008E5A97">
        <w:rPr>
          <w:rFonts w:ascii="Times New Roman" w:hAnsi="Times New Roman"/>
        </w:rPr>
        <w:t>)</w:t>
      </w:r>
      <w:r w:rsidRPr="008E5A97">
        <w:rPr>
          <w:rFonts w:ascii="Times New Roman" w:hAnsi="Times New Roman"/>
        </w:rPr>
        <w:t>, на яку ТОВ фірма «ВОЛИНЬФАРМ» надало інформацію листом від 24.09.2024 № 379 (вх. Комітету № 8-04/12607 від 04.10.2024)</w:t>
      </w:r>
      <w:r w:rsidR="00734CEE" w:rsidRPr="008E5A97">
        <w:rPr>
          <w:rFonts w:ascii="Times New Roman" w:hAnsi="Times New Roman"/>
        </w:rPr>
        <w:t xml:space="preserve"> (далі – </w:t>
      </w:r>
      <w:r w:rsidR="006B441D" w:rsidRPr="008E5A97">
        <w:rPr>
          <w:rFonts w:ascii="Times New Roman" w:hAnsi="Times New Roman"/>
        </w:rPr>
        <w:t>Лист 10</w:t>
      </w:r>
      <w:r w:rsidR="00734CEE" w:rsidRPr="008E5A97">
        <w:rPr>
          <w:rFonts w:ascii="Times New Roman" w:hAnsi="Times New Roman"/>
        </w:rPr>
        <w:t>)</w:t>
      </w:r>
      <w:r w:rsidRPr="008E5A97">
        <w:rPr>
          <w:rFonts w:ascii="Times New Roman" w:hAnsi="Times New Roman"/>
        </w:rPr>
        <w:t>.</w:t>
      </w:r>
    </w:p>
    <w:p w14:paraId="688FFD6C" w14:textId="77777777" w:rsidR="00705A0E" w:rsidRPr="008E5A97" w:rsidRDefault="00884827"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Спільному українсько-естонському підприємству у формі товариства з обмеженою відповідальністю «</w:t>
      </w:r>
      <w:proofErr w:type="spellStart"/>
      <w:r w:rsidRPr="008E5A97">
        <w:rPr>
          <w:rFonts w:ascii="Times New Roman" w:hAnsi="Times New Roman"/>
        </w:rPr>
        <w:t>Оптіма-Фарм</w:t>
      </w:r>
      <w:proofErr w:type="spellEnd"/>
      <w:r w:rsidRPr="008E5A97">
        <w:rPr>
          <w:rFonts w:ascii="Times New Roman" w:hAnsi="Times New Roman"/>
        </w:rPr>
        <w:t>, ЛТД»</w:t>
      </w:r>
      <w:r w:rsidR="00705A0E" w:rsidRPr="008E5A97">
        <w:rPr>
          <w:rFonts w:ascii="Times New Roman" w:hAnsi="Times New Roman"/>
        </w:rPr>
        <w:t xml:space="preserve"> (далі – </w:t>
      </w:r>
      <w:r w:rsidRPr="008E5A97">
        <w:rPr>
          <w:rFonts w:ascii="Times New Roman" w:hAnsi="Times New Roman"/>
        </w:rPr>
        <w:t>СП</w:t>
      </w:r>
      <w:r w:rsidR="00705A0E" w:rsidRPr="008E5A97">
        <w:rPr>
          <w:rFonts w:ascii="Times New Roman" w:hAnsi="Times New Roman"/>
        </w:rPr>
        <w:t xml:space="preserve"> </w:t>
      </w:r>
      <w:r w:rsidR="00654E6E" w:rsidRPr="008E5A97">
        <w:rPr>
          <w:rFonts w:ascii="Times New Roman" w:hAnsi="Times New Roman"/>
        </w:rPr>
        <w:t>«</w:t>
      </w:r>
      <w:proofErr w:type="spellStart"/>
      <w:r w:rsidRPr="008E5A97">
        <w:rPr>
          <w:rFonts w:ascii="Times New Roman" w:hAnsi="Times New Roman"/>
        </w:rPr>
        <w:t>Оптіма-Фарм</w:t>
      </w:r>
      <w:proofErr w:type="spellEnd"/>
      <w:r w:rsidRPr="008E5A97">
        <w:rPr>
          <w:rFonts w:ascii="Times New Roman" w:hAnsi="Times New Roman"/>
        </w:rPr>
        <w:t>, ЛТД»</w:t>
      </w:r>
      <w:r w:rsidR="00705A0E" w:rsidRPr="008E5A97">
        <w:rPr>
          <w:rFonts w:ascii="Times New Roman" w:hAnsi="Times New Roman"/>
        </w:rPr>
        <w:t>) надіслано вимогу державного уповноваженого Комітету від</w:t>
      </w:r>
      <w:r w:rsidRPr="008E5A97">
        <w:rPr>
          <w:rFonts w:ascii="Times New Roman" w:hAnsi="Times New Roman"/>
        </w:rPr>
        <w:t xml:space="preserve"> </w:t>
      </w:r>
      <w:r w:rsidR="00705A0E" w:rsidRPr="008E5A97">
        <w:rPr>
          <w:rFonts w:ascii="Times New Roman" w:hAnsi="Times New Roman"/>
        </w:rPr>
        <w:t>11.09.2024 № 127-26.4/04-886</w:t>
      </w:r>
      <w:r w:rsidRPr="008E5A97">
        <w:rPr>
          <w:rFonts w:ascii="Times New Roman" w:hAnsi="Times New Roman"/>
        </w:rPr>
        <w:t>3</w:t>
      </w:r>
      <w:r w:rsidR="00705A0E" w:rsidRPr="008E5A97">
        <w:rPr>
          <w:rFonts w:ascii="Times New Roman" w:hAnsi="Times New Roman"/>
        </w:rPr>
        <w:t>е про надання інформації</w:t>
      </w:r>
      <w:r w:rsidR="00734CEE" w:rsidRPr="008E5A97">
        <w:rPr>
          <w:rFonts w:ascii="Times New Roman" w:hAnsi="Times New Roman"/>
        </w:rPr>
        <w:t xml:space="preserve"> (далі – Вимога </w:t>
      </w:r>
      <w:r w:rsidR="006B441D" w:rsidRPr="008E5A97">
        <w:rPr>
          <w:rFonts w:ascii="Times New Roman" w:hAnsi="Times New Roman"/>
        </w:rPr>
        <w:t>8</w:t>
      </w:r>
      <w:r w:rsidR="00734CEE" w:rsidRPr="008E5A97">
        <w:rPr>
          <w:rFonts w:ascii="Times New Roman" w:hAnsi="Times New Roman"/>
        </w:rPr>
        <w:t>)</w:t>
      </w:r>
      <w:r w:rsidR="00705A0E" w:rsidRPr="008E5A97">
        <w:rPr>
          <w:rFonts w:ascii="Times New Roman" w:hAnsi="Times New Roman"/>
        </w:rPr>
        <w:t xml:space="preserve">, на яку </w:t>
      </w:r>
      <w:r w:rsidRPr="008E5A97">
        <w:rPr>
          <w:rFonts w:ascii="Times New Roman" w:hAnsi="Times New Roman"/>
        </w:rPr>
        <w:t xml:space="preserve">СП </w:t>
      </w:r>
      <w:r w:rsidR="00654E6E" w:rsidRPr="008E5A97">
        <w:rPr>
          <w:rFonts w:ascii="Times New Roman" w:hAnsi="Times New Roman"/>
        </w:rPr>
        <w:t>«</w:t>
      </w:r>
      <w:proofErr w:type="spellStart"/>
      <w:r w:rsidRPr="008E5A97">
        <w:rPr>
          <w:rFonts w:ascii="Times New Roman" w:hAnsi="Times New Roman"/>
        </w:rPr>
        <w:t>Оптіма-Фарм</w:t>
      </w:r>
      <w:proofErr w:type="spellEnd"/>
      <w:r w:rsidRPr="008E5A97">
        <w:rPr>
          <w:rFonts w:ascii="Times New Roman" w:hAnsi="Times New Roman"/>
        </w:rPr>
        <w:t>, ЛТД»</w:t>
      </w:r>
      <w:r w:rsidR="00705A0E" w:rsidRPr="008E5A97">
        <w:rPr>
          <w:rFonts w:ascii="Times New Roman" w:hAnsi="Times New Roman"/>
        </w:rPr>
        <w:t xml:space="preserve"> надало інформацію листом від </w:t>
      </w:r>
      <w:r w:rsidRPr="008E5A97">
        <w:rPr>
          <w:rFonts w:ascii="Times New Roman" w:hAnsi="Times New Roman"/>
        </w:rPr>
        <w:t>0</w:t>
      </w:r>
      <w:r w:rsidR="00705A0E" w:rsidRPr="008E5A97">
        <w:rPr>
          <w:rFonts w:ascii="Times New Roman" w:hAnsi="Times New Roman"/>
        </w:rPr>
        <w:t>4.</w:t>
      </w:r>
      <w:r w:rsidRPr="008E5A97">
        <w:rPr>
          <w:rFonts w:ascii="Times New Roman" w:hAnsi="Times New Roman"/>
        </w:rPr>
        <w:t>10</w:t>
      </w:r>
      <w:r w:rsidR="00705A0E" w:rsidRPr="008E5A97">
        <w:rPr>
          <w:rFonts w:ascii="Times New Roman" w:hAnsi="Times New Roman"/>
        </w:rPr>
        <w:t>.2024 № </w:t>
      </w:r>
      <w:r w:rsidRPr="008E5A97">
        <w:rPr>
          <w:rFonts w:ascii="Times New Roman" w:hAnsi="Times New Roman"/>
        </w:rPr>
        <w:t>04/10</w:t>
      </w:r>
      <w:r w:rsidR="00705A0E" w:rsidRPr="008E5A97">
        <w:rPr>
          <w:rFonts w:ascii="Times New Roman" w:hAnsi="Times New Roman"/>
        </w:rPr>
        <w:t xml:space="preserve"> (вх. Комітету № 8-04/</w:t>
      </w:r>
      <w:r w:rsidRPr="008E5A97">
        <w:rPr>
          <w:rFonts w:ascii="Times New Roman" w:hAnsi="Times New Roman"/>
        </w:rPr>
        <w:t>1636–</w:t>
      </w:r>
      <w:proofErr w:type="spellStart"/>
      <w:r w:rsidRPr="008E5A97">
        <w:rPr>
          <w:rFonts w:ascii="Times New Roman" w:hAnsi="Times New Roman"/>
        </w:rPr>
        <w:t>кі</w:t>
      </w:r>
      <w:proofErr w:type="spellEnd"/>
      <w:r w:rsidRPr="008E5A97">
        <w:rPr>
          <w:rFonts w:ascii="Times New Roman" w:hAnsi="Times New Roman"/>
        </w:rPr>
        <w:t xml:space="preserve"> </w:t>
      </w:r>
      <w:r w:rsidR="00705A0E" w:rsidRPr="008E5A97">
        <w:rPr>
          <w:rFonts w:ascii="Times New Roman" w:hAnsi="Times New Roman"/>
        </w:rPr>
        <w:t xml:space="preserve">від </w:t>
      </w:r>
      <w:r w:rsidRPr="008E5A97">
        <w:rPr>
          <w:rFonts w:ascii="Times New Roman" w:hAnsi="Times New Roman"/>
        </w:rPr>
        <w:t>10</w:t>
      </w:r>
      <w:r w:rsidR="00705A0E" w:rsidRPr="008E5A97">
        <w:rPr>
          <w:rFonts w:ascii="Times New Roman" w:hAnsi="Times New Roman"/>
        </w:rPr>
        <w:t>.10.2024)</w:t>
      </w:r>
      <w:r w:rsidR="00734CEE" w:rsidRPr="008E5A97">
        <w:rPr>
          <w:rFonts w:ascii="Times New Roman" w:hAnsi="Times New Roman"/>
        </w:rPr>
        <w:t xml:space="preserve"> (далі – </w:t>
      </w:r>
      <w:r w:rsidR="006B441D" w:rsidRPr="008E5A97">
        <w:rPr>
          <w:rFonts w:ascii="Times New Roman" w:hAnsi="Times New Roman"/>
        </w:rPr>
        <w:t>Лист 11</w:t>
      </w:r>
      <w:r w:rsidR="00734CEE" w:rsidRPr="008E5A97">
        <w:rPr>
          <w:rFonts w:ascii="Times New Roman" w:hAnsi="Times New Roman"/>
        </w:rPr>
        <w:t>)</w:t>
      </w:r>
      <w:r w:rsidR="00705A0E" w:rsidRPr="008E5A97">
        <w:rPr>
          <w:rFonts w:ascii="Times New Roman" w:hAnsi="Times New Roman"/>
        </w:rPr>
        <w:t>.</w:t>
      </w:r>
    </w:p>
    <w:p w14:paraId="76F9F84A" w14:textId="1D3B2BA1" w:rsidR="008675B6" w:rsidRPr="008E5A97" w:rsidRDefault="008675B6"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Державній установі «Інститут громадського харчування</w:t>
      </w:r>
      <w:r w:rsidR="00FD164E" w:rsidRPr="008E5A97">
        <w:rPr>
          <w:rFonts w:ascii="Times New Roman" w:hAnsi="Times New Roman"/>
        </w:rPr>
        <w:t xml:space="preserve"> ім. О.М. </w:t>
      </w:r>
      <w:proofErr w:type="spellStart"/>
      <w:r w:rsidR="00FD164E" w:rsidRPr="008E5A97">
        <w:rPr>
          <w:rFonts w:ascii="Times New Roman" w:hAnsi="Times New Roman"/>
        </w:rPr>
        <w:t>Марзєєва</w:t>
      </w:r>
      <w:proofErr w:type="spellEnd"/>
      <w:r w:rsidR="00FD164E" w:rsidRPr="008E5A97">
        <w:rPr>
          <w:rFonts w:ascii="Times New Roman" w:hAnsi="Times New Roman"/>
        </w:rPr>
        <w:t xml:space="preserve"> </w:t>
      </w:r>
      <w:r w:rsidR="00587627" w:rsidRPr="008E5A97">
        <w:rPr>
          <w:rFonts w:ascii="Times New Roman" w:hAnsi="Times New Roman"/>
        </w:rPr>
        <w:t>Національно</w:t>
      </w:r>
      <w:r w:rsidR="00587627">
        <w:rPr>
          <w:rFonts w:ascii="Times New Roman" w:hAnsi="Times New Roman"/>
        </w:rPr>
        <w:t>ї</w:t>
      </w:r>
      <w:r w:rsidR="00587627" w:rsidRPr="008E5A97">
        <w:rPr>
          <w:rFonts w:ascii="Times New Roman" w:hAnsi="Times New Roman"/>
        </w:rPr>
        <w:t xml:space="preserve"> </w:t>
      </w:r>
      <w:r w:rsidR="00FD164E" w:rsidRPr="008E5A97">
        <w:rPr>
          <w:rFonts w:ascii="Times New Roman" w:hAnsi="Times New Roman"/>
        </w:rPr>
        <w:t>Академії Медичних Наук України»</w:t>
      </w:r>
      <w:r w:rsidRPr="008E5A97">
        <w:rPr>
          <w:rFonts w:ascii="Times New Roman" w:hAnsi="Times New Roman"/>
        </w:rPr>
        <w:t xml:space="preserve"> (далі – </w:t>
      </w:r>
      <w:r w:rsidR="00FD164E" w:rsidRPr="008E5A97">
        <w:rPr>
          <w:rFonts w:ascii="Times New Roman" w:hAnsi="Times New Roman"/>
        </w:rPr>
        <w:t>ДУ «ІГЗ НАМНУ»</w:t>
      </w:r>
      <w:r w:rsidRPr="008E5A97">
        <w:rPr>
          <w:rFonts w:ascii="Times New Roman" w:hAnsi="Times New Roman"/>
        </w:rPr>
        <w:t>) надіслано вимогу державного уповноваженого Комітету від 11.09.2024 № 127-26.4/04-88</w:t>
      </w:r>
      <w:r w:rsidR="00FD164E" w:rsidRPr="008E5A97">
        <w:rPr>
          <w:rFonts w:ascii="Times New Roman" w:hAnsi="Times New Roman"/>
        </w:rPr>
        <w:t>73</w:t>
      </w:r>
      <w:r w:rsidRPr="008E5A97">
        <w:rPr>
          <w:rFonts w:ascii="Times New Roman" w:hAnsi="Times New Roman"/>
        </w:rPr>
        <w:t>е про надання інформації.</w:t>
      </w:r>
    </w:p>
    <w:p w14:paraId="0FDD4CE1" w14:textId="76AA3A8F" w:rsidR="00587627" w:rsidRPr="00900B7F" w:rsidRDefault="00D0452C">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ДУ «ІГЗ НАМНУ» надіслало до Комітету клопотання </w:t>
      </w:r>
      <w:r w:rsidRPr="008E5A97">
        <w:rPr>
          <w:rFonts w:ascii="Times New Roman" w:hAnsi="Times New Roman"/>
          <w:color w:val="000000" w:themeColor="text1"/>
        </w:rPr>
        <w:t xml:space="preserve">від </w:t>
      </w:r>
      <w:r w:rsidRPr="008E5A97">
        <w:rPr>
          <w:rFonts w:ascii="Times New Roman" w:hAnsi="Times New Roman"/>
        </w:rPr>
        <w:t xml:space="preserve">23.10.2024 </w:t>
      </w:r>
      <w:r w:rsidRPr="008E5A97">
        <w:rPr>
          <w:rFonts w:ascii="Times New Roman" w:hAnsi="Times New Roman"/>
        </w:rPr>
        <w:br/>
        <w:t xml:space="preserve">№ 102/1703 (вх. Комітету № 8-04/13580 від 25.10.2024) про продовження строку надання відповіді на вимогу державного уповноваженого Комітету від 11.09.2024 </w:t>
      </w:r>
      <w:r w:rsidRPr="008E5A97">
        <w:rPr>
          <w:rFonts w:ascii="Times New Roman" w:hAnsi="Times New Roman"/>
        </w:rPr>
        <w:br/>
        <w:t xml:space="preserve">№ 127-26.4/04-8873е, про результати розгляду якого Комітет повідомив </w:t>
      </w:r>
      <w:r w:rsidR="00587627" w:rsidRPr="008E5A97">
        <w:rPr>
          <w:rFonts w:ascii="Times New Roman" w:hAnsi="Times New Roman"/>
        </w:rPr>
        <w:t xml:space="preserve">ДУ «ІГЗ </w:t>
      </w:r>
      <w:r w:rsidR="00587627" w:rsidRPr="008E5A97">
        <w:rPr>
          <w:rFonts w:ascii="Times New Roman" w:hAnsi="Times New Roman"/>
        </w:rPr>
        <w:lastRenderedPageBreak/>
        <w:t>НАМНУ»</w:t>
      </w:r>
      <w:r w:rsidR="00587627">
        <w:rPr>
          <w:rFonts w:ascii="Times New Roman" w:hAnsi="Times New Roman"/>
        </w:rPr>
        <w:t xml:space="preserve"> </w:t>
      </w:r>
      <w:r w:rsidRPr="008E5A97">
        <w:rPr>
          <w:rFonts w:ascii="Times New Roman" w:hAnsi="Times New Roman"/>
        </w:rPr>
        <w:t>листом</w:t>
      </w:r>
      <w:r w:rsidR="0044473F" w:rsidRPr="008E5A97">
        <w:rPr>
          <w:rFonts w:ascii="Times New Roman" w:hAnsi="Times New Roman"/>
        </w:rPr>
        <w:t xml:space="preserve"> </w:t>
      </w:r>
      <w:r w:rsidRPr="008E5A97">
        <w:rPr>
          <w:rFonts w:ascii="Times New Roman" w:hAnsi="Times New Roman"/>
        </w:rPr>
        <w:t>державного уповноваженого Комітету від 28.</w:t>
      </w:r>
      <w:r w:rsidR="00110124" w:rsidRPr="008E5A97">
        <w:rPr>
          <w:rFonts w:ascii="Times New Roman" w:hAnsi="Times New Roman"/>
        </w:rPr>
        <w:t>10</w:t>
      </w:r>
      <w:r w:rsidRPr="008E5A97">
        <w:rPr>
          <w:rFonts w:ascii="Times New Roman" w:hAnsi="Times New Roman"/>
        </w:rPr>
        <w:t xml:space="preserve">.2024 </w:t>
      </w:r>
      <w:r w:rsidR="00587627">
        <w:rPr>
          <w:rFonts w:ascii="Times New Roman" w:hAnsi="Times New Roman"/>
        </w:rPr>
        <w:t xml:space="preserve">                                                 </w:t>
      </w:r>
      <w:r w:rsidRPr="008E5A97">
        <w:rPr>
          <w:rFonts w:ascii="Times New Roman" w:hAnsi="Times New Roman"/>
        </w:rPr>
        <w:t>№ 127-26.4/04-</w:t>
      </w:r>
      <w:r w:rsidR="00110124" w:rsidRPr="008E5A97">
        <w:rPr>
          <w:rFonts w:ascii="Times New Roman" w:hAnsi="Times New Roman"/>
        </w:rPr>
        <w:t>10445</w:t>
      </w:r>
      <w:r w:rsidRPr="008E5A97">
        <w:rPr>
          <w:rFonts w:ascii="Times New Roman" w:hAnsi="Times New Roman"/>
        </w:rPr>
        <w:t>е.</w:t>
      </w:r>
    </w:p>
    <w:p w14:paraId="03CCF9CC" w14:textId="77777777" w:rsidR="00485CDF" w:rsidRPr="008E5A97" w:rsidRDefault="00485CDF"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Листом від 01.11.2024 № 8.9/1758 (вх. Комітету № 8-04/13859-кі від 01.11.2024) </w:t>
      </w:r>
      <w:r w:rsidRPr="008E5A97">
        <w:rPr>
          <w:rFonts w:ascii="Times New Roman" w:hAnsi="Times New Roman"/>
        </w:rPr>
        <w:br/>
        <w:t>ДУ «ІГЗ НАМНУ» надало інформацію, пояснення та копії документів на вимогу державного уповноваженого Комітету від 11.09.2024 № 127-26.4/04-8873е про надання інформації</w:t>
      </w:r>
      <w:r w:rsidR="00A66C0F" w:rsidRPr="008E5A97">
        <w:rPr>
          <w:rFonts w:ascii="Times New Roman" w:hAnsi="Times New Roman"/>
        </w:rPr>
        <w:t xml:space="preserve"> (далі – Лист 12)</w:t>
      </w:r>
      <w:r w:rsidRPr="008E5A97">
        <w:rPr>
          <w:rFonts w:ascii="Times New Roman" w:hAnsi="Times New Roman"/>
        </w:rPr>
        <w:t>.</w:t>
      </w:r>
    </w:p>
    <w:p w14:paraId="6997AEBF" w14:textId="77777777" w:rsidR="00485CDF" w:rsidRPr="008E5A97" w:rsidRDefault="00485CDF"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ТОВ «ЮНІВЕРС ФАРМ» надіслано вимогу державного уповноваженого Комітету </w:t>
      </w:r>
      <w:r w:rsidRPr="008E5A97">
        <w:rPr>
          <w:rFonts w:ascii="Times New Roman" w:hAnsi="Times New Roman"/>
        </w:rPr>
        <w:br/>
        <w:t>від 12.09.2024 № 127-26.4/04-8900е про надання інформації (далі – Вимога 9), яку відповідно до розписки в одержанні розпорядження б/н від 25.09.2024 ТОВ «ЮНІВЕРС ФАРМ» отримало 25.09.2024.</w:t>
      </w:r>
    </w:p>
    <w:p w14:paraId="18A2D51E" w14:textId="76B0C37F" w:rsidR="008B1394" w:rsidRPr="006E4976" w:rsidRDefault="00FD164E" w:rsidP="006E4976">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ТОВ «ЮНІВЕРС ФАРМ» надіслано вимогу державного уповноваженого Комітету </w:t>
      </w:r>
      <w:r w:rsidR="00B511BF">
        <w:rPr>
          <w:rFonts w:ascii="Times New Roman" w:hAnsi="Times New Roman"/>
        </w:rPr>
        <w:br/>
      </w:r>
      <w:r w:rsidRPr="008E5A97">
        <w:rPr>
          <w:rFonts w:ascii="Times New Roman" w:hAnsi="Times New Roman"/>
        </w:rPr>
        <w:t xml:space="preserve">від 12.09.2024 № 127-26.4/04-8900е про надання інформації (далі – Вимога </w:t>
      </w:r>
      <w:r w:rsidR="006B441D" w:rsidRPr="008E5A97">
        <w:rPr>
          <w:rFonts w:ascii="Times New Roman" w:hAnsi="Times New Roman"/>
        </w:rPr>
        <w:t>9</w:t>
      </w:r>
      <w:r w:rsidRPr="008E5A97">
        <w:rPr>
          <w:rFonts w:ascii="Times New Roman" w:hAnsi="Times New Roman"/>
        </w:rPr>
        <w:t>).</w:t>
      </w:r>
    </w:p>
    <w:p w14:paraId="572B6FEC" w14:textId="7648D60C" w:rsidR="00FD164E" w:rsidRPr="008E5A97" w:rsidRDefault="00FD164E"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Листом від 14.10.2024 б/н (вх. Комітету № 8-04/13177 від 16.10.2024) </w:t>
      </w:r>
      <w:r w:rsidR="006E4976">
        <w:rPr>
          <w:rFonts w:ascii="Times New Roman" w:hAnsi="Times New Roman"/>
        </w:rPr>
        <w:br/>
      </w:r>
      <w:r w:rsidRPr="008E5A97">
        <w:rPr>
          <w:rFonts w:ascii="Times New Roman" w:hAnsi="Times New Roman"/>
        </w:rPr>
        <w:t xml:space="preserve">ТОВ «ЮНІВЕРС ФАРМ» звернулося з клопотанням про продовження строку надання інформації на Вимогу </w:t>
      </w:r>
      <w:r w:rsidR="006B441D" w:rsidRPr="008E5A97">
        <w:rPr>
          <w:rFonts w:ascii="Times New Roman" w:hAnsi="Times New Roman"/>
        </w:rPr>
        <w:t>9</w:t>
      </w:r>
      <w:r w:rsidRPr="008E5A97">
        <w:rPr>
          <w:rFonts w:ascii="Times New Roman" w:hAnsi="Times New Roman"/>
        </w:rPr>
        <w:t>.</w:t>
      </w:r>
    </w:p>
    <w:p w14:paraId="38719092" w14:textId="77777777" w:rsidR="00FD164E" w:rsidRPr="008E5A97" w:rsidRDefault="00FD164E"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Листом державного уповноваженого Комітету від 18.10.2024 № 127-26.4/04-10145е </w:t>
      </w:r>
      <w:r w:rsidR="0044473F" w:rsidRPr="008E5A97">
        <w:rPr>
          <w:rFonts w:ascii="Times New Roman" w:hAnsi="Times New Roman"/>
        </w:rPr>
        <w:br/>
      </w:r>
      <w:r w:rsidRPr="008E5A97">
        <w:rPr>
          <w:rFonts w:ascii="Times New Roman" w:hAnsi="Times New Roman"/>
        </w:rPr>
        <w:t xml:space="preserve">ТОВ «ЮНІВЕРС ФАРМ» повідомлено про відсутність підстав для продовження строку надання інформації на Вимогу </w:t>
      </w:r>
      <w:r w:rsidR="00115B7B" w:rsidRPr="008E5A97">
        <w:rPr>
          <w:rFonts w:ascii="Times New Roman" w:hAnsi="Times New Roman"/>
        </w:rPr>
        <w:t>9</w:t>
      </w:r>
      <w:r w:rsidRPr="008E5A97">
        <w:rPr>
          <w:rFonts w:ascii="Times New Roman" w:hAnsi="Times New Roman"/>
        </w:rPr>
        <w:t>.</w:t>
      </w:r>
    </w:p>
    <w:p w14:paraId="77C3F0BA" w14:textId="57541F68" w:rsidR="00884AB8" w:rsidRPr="008E5A97" w:rsidRDefault="00884AB8"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Державній податковій службі </w:t>
      </w:r>
      <w:r w:rsidR="00587627" w:rsidRPr="008E5A97">
        <w:rPr>
          <w:rFonts w:ascii="Times New Roman" w:hAnsi="Times New Roman"/>
        </w:rPr>
        <w:t>Україн</w:t>
      </w:r>
      <w:r w:rsidR="00587627">
        <w:rPr>
          <w:rFonts w:ascii="Times New Roman" w:hAnsi="Times New Roman"/>
        </w:rPr>
        <w:t>и</w:t>
      </w:r>
      <w:r w:rsidR="00587627" w:rsidRPr="008E5A97">
        <w:rPr>
          <w:rFonts w:ascii="Times New Roman" w:hAnsi="Times New Roman"/>
        </w:rPr>
        <w:t xml:space="preserve"> </w:t>
      </w:r>
      <w:r w:rsidRPr="008E5A97">
        <w:rPr>
          <w:rFonts w:ascii="Times New Roman" w:hAnsi="Times New Roman"/>
        </w:rPr>
        <w:t xml:space="preserve">(далі – ДПС) надіслано вимогу державного уповноваженого Комітету від 25.09.2024 № 127-26.4/04-9346е про надання інформації, на яку ДПС надала інформацію листом від 03.10.2024 № 12360/5/99-00-04-03-0405 </w:t>
      </w:r>
      <w:r w:rsidR="00575885" w:rsidRPr="008E5A97">
        <w:rPr>
          <w:rFonts w:ascii="Times New Roman" w:hAnsi="Times New Roman"/>
        </w:rPr>
        <w:br/>
      </w:r>
      <w:r w:rsidRPr="008E5A97">
        <w:rPr>
          <w:rFonts w:ascii="Times New Roman" w:hAnsi="Times New Roman"/>
        </w:rPr>
        <w:t>(вх. Комітету № 7-04/12558 від 03.10.2024).</w:t>
      </w:r>
    </w:p>
    <w:p w14:paraId="32F6F88C" w14:textId="683AEF1C" w:rsidR="00485CDF" w:rsidRPr="008E5A97" w:rsidRDefault="00485CDF"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Товариству з обмеженою відповідальністю «</w:t>
      </w:r>
      <w:proofErr w:type="spellStart"/>
      <w:r w:rsidRPr="008E5A97">
        <w:rPr>
          <w:rFonts w:ascii="Times New Roman" w:hAnsi="Times New Roman"/>
        </w:rPr>
        <w:t>Серв’є</w:t>
      </w:r>
      <w:proofErr w:type="spellEnd"/>
      <w:r w:rsidRPr="008E5A97">
        <w:rPr>
          <w:rFonts w:ascii="Times New Roman" w:hAnsi="Times New Roman"/>
        </w:rPr>
        <w:t xml:space="preserve"> Україна» (далі – ТОВ «</w:t>
      </w:r>
      <w:proofErr w:type="spellStart"/>
      <w:r w:rsidRPr="008E5A97">
        <w:rPr>
          <w:rFonts w:ascii="Times New Roman" w:hAnsi="Times New Roman"/>
        </w:rPr>
        <w:t>Серв’є</w:t>
      </w:r>
      <w:proofErr w:type="spellEnd"/>
      <w:r w:rsidRPr="008E5A97">
        <w:rPr>
          <w:rFonts w:ascii="Times New Roman" w:hAnsi="Times New Roman"/>
        </w:rPr>
        <w:t xml:space="preserve"> Україна») надіслано вимогу державного уповноваженого Комітету від 25.09.2024 </w:t>
      </w:r>
      <w:r w:rsidRPr="008E5A97">
        <w:rPr>
          <w:rFonts w:ascii="Times New Roman" w:hAnsi="Times New Roman"/>
        </w:rPr>
        <w:br/>
        <w:t>№ 127-26.4/04-9359е про надання інформації, яку ТОВ «</w:t>
      </w:r>
      <w:proofErr w:type="spellStart"/>
      <w:r w:rsidRPr="008E5A97">
        <w:rPr>
          <w:rFonts w:ascii="Times New Roman" w:hAnsi="Times New Roman"/>
        </w:rPr>
        <w:t>Серв’є</w:t>
      </w:r>
      <w:proofErr w:type="spellEnd"/>
      <w:r w:rsidRPr="008E5A97">
        <w:rPr>
          <w:rFonts w:ascii="Times New Roman" w:hAnsi="Times New Roman"/>
        </w:rPr>
        <w:t xml:space="preserve"> Україна» не отримало за </w:t>
      </w:r>
      <w:proofErr w:type="spellStart"/>
      <w:r w:rsidRPr="008E5A97">
        <w:rPr>
          <w:rFonts w:ascii="Times New Roman" w:hAnsi="Times New Roman"/>
        </w:rPr>
        <w:t>адресою</w:t>
      </w:r>
      <w:proofErr w:type="spellEnd"/>
      <w:r w:rsidRPr="008E5A97">
        <w:rPr>
          <w:rFonts w:ascii="Times New Roman" w:hAnsi="Times New Roman"/>
        </w:rPr>
        <w:t xml:space="preserve">: </w:t>
      </w:r>
      <w:r w:rsidR="00502866" w:rsidRPr="00A129A7">
        <w:rPr>
          <w:rFonts w:ascii="Times New Roman" w:hAnsi="Times New Roman"/>
          <w:i/>
          <w:iCs/>
        </w:rPr>
        <w:t>(«інформація, доступ до якої обмежено»)</w:t>
      </w:r>
      <w:r w:rsidRPr="008E5A97">
        <w:rPr>
          <w:rFonts w:ascii="Times New Roman" w:hAnsi="Times New Roman"/>
        </w:rPr>
        <w:t xml:space="preserve">. Відповідно до рекомендованого повідомлення про вручення поштового відправлення </w:t>
      </w:r>
      <w:r w:rsidR="00502866" w:rsidRPr="00454C3F">
        <w:rPr>
          <w:rFonts w:ascii="Times New Roman" w:hAnsi="Times New Roman"/>
          <w:i/>
          <w:iCs/>
          <w:lang w:val="ru-RU"/>
        </w:rPr>
        <w:t>(«</w:t>
      </w:r>
      <w:proofErr w:type="spellStart"/>
      <w:r w:rsidR="00502866" w:rsidRPr="00454C3F">
        <w:rPr>
          <w:rFonts w:ascii="Times New Roman" w:hAnsi="Times New Roman"/>
          <w:i/>
          <w:iCs/>
          <w:lang w:val="ru-RU"/>
        </w:rPr>
        <w:t>інформація</w:t>
      </w:r>
      <w:proofErr w:type="spellEnd"/>
      <w:r w:rsidR="00502866" w:rsidRPr="00454C3F">
        <w:rPr>
          <w:rFonts w:ascii="Times New Roman" w:hAnsi="Times New Roman"/>
          <w:i/>
          <w:iCs/>
          <w:lang w:val="ru-RU"/>
        </w:rPr>
        <w:t xml:space="preserve">, доступ до </w:t>
      </w:r>
      <w:proofErr w:type="spellStart"/>
      <w:r w:rsidR="00502866" w:rsidRPr="00454C3F">
        <w:rPr>
          <w:rFonts w:ascii="Times New Roman" w:hAnsi="Times New Roman"/>
          <w:i/>
          <w:iCs/>
          <w:lang w:val="ru-RU"/>
        </w:rPr>
        <w:t>якої</w:t>
      </w:r>
      <w:proofErr w:type="spellEnd"/>
      <w:r w:rsidR="00502866" w:rsidRPr="00454C3F">
        <w:rPr>
          <w:rFonts w:ascii="Times New Roman" w:hAnsi="Times New Roman"/>
          <w:i/>
          <w:iCs/>
          <w:lang w:val="ru-RU"/>
        </w:rPr>
        <w:t xml:space="preserve"> </w:t>
      </w:r>
      <w:proofErr w:type="spellStart"/>
      <w:r w:rsidR="00502866" w:rsidRPr="00454C3F">
        <w:rPr>
          <w:rFonts w:ascii="Times New Roman" w:hAnsi="Times New Roman"/>
          <w:i/>
          <w:iCs/>
          <w:lang w:val="ru-RU"/>
        </w:rPr>
        <w:t>обмежено</w:t>
      </w:r>
      <w:proofErr w:type="spellEnd"/>
      <w:r w:rsidR="00502866" w:rsidRPr="00454C3F">
        <w:rPr>
          <w:rFonts w:ascii="Times New Roman" w:hAnsi="Times New Roman"/>
          <w:i/>
          <w:iCs/>
          <w:lang w:val="ru-RU"/>
        </w:rPr>
        <w:t>»)</w:t>
      </w:r>
      <w:r w:rsidR="00502866">
        <w:rPr>
          <w:rFonts w:ascii="Times New Roman" w:hAnsi="Times New Roman"/>
          <w:i/>
          <w:iCs/>
          <w:lang w:val="ru-RU"/>
        </w:rPr>
        <w:t xml:space="preserve"> </w:t>
      </w:r>
      <w:r w:rsidRPr="008E5A97">
        <w:rPr>
          <w:rFonts w:ascii="Times New Roman" w:hAnsi="Times New Roman"/>
        </w:rPr>
        <w:t xml:space="preserve">лист </w:t>
      </w:r>
      <w:proofErr w:type="spellStart"/>
      <w:r w:rsidRPr="008E5A97">
        <w:rPr>
          <w:rFonts w:ascii="Times New Roman" w:hAnsi="Times New Roman"/>
        </w:rPr>
        <w:t>повернено</w:t>
      </w:r>
      <w:proofErr w:type="spellEnd"/>
      <w:r w:rsidRPr="008E5A97">
        <w:rPr>
          <w:rFonts w:ascii="Times New Roman" w:hAnsi="Times New Roman"/>
        </w:rPr>
        <w:t xml:space="preserve"> до Комітету з позначкою «за закінченням терміну зберігання».</w:t>
      </w:r>
    </w:p>
    <w:p w14:paraId="59EDC319" w14:textId="1CC2C041" w:rsidR="00CE5F5A" w:rsidRPr="008E5A97" w:rsidRDefault="00CE5F5A"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Товариству з обмеженою відповідальністю «Аптека Знахар» (далі – ТОВ «Аптека Знахар») надіслано вимогу державного уповноваженого Комітету від 01.10.2024 </w:t>
      </w:r>
      <w:r w:rsidRPr="008E5A97">
        <w:rPr>
          <w:rFonts w:ascii="Times New Roman" w:hAnsi="Times New Roman"/>
        </w:rPr>
        <w:br/>
        <w:t>№ 127-26.4/04-9536е про надання інформації</w:t>
      </w:r>
      <w:r w:rsidR="0093718E" w:rsidRPr="008E5A97">
        <w:rPr>
          <w:rFonts w:ascii="Times New Roman" w:hAnsi="Times New Roman"/>
        </w:rPr>
        <w:t xml:space="preserve">, на яку ТОВ «Аптека Знахар» надало інформацію листом від </w:t>
      </w:r>
      <w:r w:rsidR="006C413E" w:rsidRPr="008E5A97">
        <w:rPr>
          <w:rFonts w:ascii="Times New Roman" w:hAnsi="Times New Roman"/>
        </w:rPr>
        <w:t>17</w:t>
      </w:r>
      <w:r w:rsidR="0093718E" w:rsidRPr="008E5A97">
        <w:rPr>
          <w:rFonts w:ascii="Times New Roman" w:hAnsi="Times New Roman"/>
        </w:rPr>
        <w:t xml:space="preserve">.10.2024 № </w:t>
      </w:r>
      <w:r w:rsidR="006C413E" w:rsidRPr="008E5A97">
        <w:rPr>
          <w:rFonts w:ascii="Times New Roman" w:hAnsi="Times New Roman"/>
        </w:rPr>
        <w:t>17/10-24</w:t>
      </w:r>
      <w:r w:rsidR="0093718E" w:rsidRPr="008E5A97">
        <w:rPr>
          <w:rFonts w:ascii="Times New Roman" w:hAnsi="Times New Roman"/>
        </w:rPr>
        <w:t xml:space="preserve"> (вх. Комітету № </w:t>
      </w:r>
      <w:r w:rsidR="006C413E" w:rsidRPr="008E5A97">
        <w:rPr>
          <w:rFonts w:ascii="Times New Roman" w:hAnsi="Times New Roman"/>
        </w:rPr>
        <w:t>8</w:t>
      </w:r>
      <w:r w:rsidR="0093718E" w:rsidRPr="008E5A97">
        <w:rPr>
          <w:rFonts w:ascii="Times New Roman" w:hAnsi="Times New Roman"/>
        </w:rPr>
        <w:t>-04/</w:t>
      </w:r>
      <w:r w:rsidR="006C413E" w:rsidRPr="008E5A97">
        <w:rPr>
          <w:rFonts w:ascii="Times New Roman" w:hAnsi="Times New Roman"/>
        </w:rPr>
        <w:t>1751-кі</w:t>
      </w:r>
      <w:r w:rsidR="0093718E" w:rsidRPr="008E5A97">
        <w:rPr>
          <w:rFonts w:ascii="Times New Roman" w:hAnsi="Times New Roman"/>
        </w:rPr>
        <w:t xml:space="preserve"> </w:t>
      </w:r>
      <w:r w:rsidR="00B511BF">
        <w:rPr>
          <w:rFonts w:ascii="Times New Roman" w:hAnsi="Times New Roman"/>
        </w:rPr>
        <w:br/>
      </w:r>
      <w:r w:rsidR="0093718E" w:rsidRPr="008E5A97">
        <w:rPr>
          <w:rFonts w:ascii="Times New Roman" w:hAnsi="Times New Roman"/>
        </w:rPr>
        <w:t xml:space="preserve">від </w:t>
      </w:r>
      <w:r w:rsidR="006C413E" w:rsidRPr="008E5A97">
        <w:rPr>
          <w:rFonts w:ascii="Times New Roman" w:hAnsi="Times New Roman"/>
        </w:rPr>
        <w:t>29</w:t>
      </w:r>
      <w:r w:rsidR="0093718E" w:rsidRPr="008E5A97">
        <w:rPr>
          <w:rFonts w:ascii="Times New Roman" w:hAnsi="Times New Roman"/>
        </w:rPr>
        <w:t>.10.2024)</w:t>
      </w:r>
      <w:r w:rsidR="006C413E" w:rsidRPr="008E5A97">
        <w:rPr>
          <w:rFonts w:ascii="Times New Roman" w:hAnsi="Times New Roman"/>
        </w:rPr>
        <w:t xml:space="preserve"> (далі – Лист 1</w:t>
      </w:r>
      <w:r w:rsidR="00A66C0F" w:rsidRPr="008E5A97">
        <w:rPr>
          <w:rFonts w:ascii="Times New Roman" w:hAnsi="Times New Roman"/>
        </w:rPr>
        <w:t>3</w:t>
      </w:r>
      <w:r w:rsidR="006C413E" w:rsidRPr="008E5A97">
        <w:rPr>
          <w:rFonts w:ascii="Times New Roman" w:hAnsi="Times New Roman"/>
        </w:rPr>
        <w:t>)</w:t>
      </w:r>
      <w:r w:rsidRPr="008E5A97">
        <w:rPr>
          <w:rFonts w:ascii="Times New Roman" w:hAnsi="Times New Roman"/>
        </w:rPr>
        <w:t>.</w:t>
      </w:r>
    </w:p>
    <w:p w14:paraId="11628581" w14:textId="77777777" w:rsidR="00CE5F5A" w:rsidRPr="008E5A97" w:rsidRDefault="00CE5F5A"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Державному підприємству «Державний експертний центр Міністерства охорони здоров’я України» (далі – </w:t>
      </w:r>
      <w:r w:rsidR="00076D7A" w:rsidRPr="008E5A97">
        <w:rPr>
          <w:rFonts w:ascii="Times New Roman" w:hAnsi="Times New Roman"/>
        </w:rPr>
        <w:t>Державний експертний центр МОЗ України</w:t>
      </w:r>
      <w:r w:rsidRPr="008E5A97">
        <w:rPr>
          <w:rFonts w:ascii="Times New Roman" w:hAnsi="Times New Roman"/>
        </w:rPr>
        <w:t xml:space="preserve">) надіслано вимогу державного уповноваженого Комітету від 07.10.2024 № 127-26.4/04-9702е про надання інформації, на яку </w:t>
      </w:r>
      <w:r w:rsidR="00115B7B" w:rsidRPr="008E5A97">
        <w:rPr>
          <w:rFonts w:ascii="Times New Roman" w:hAnsi="Times New Roman"/>
        </w:rPr>
        <w:t>Центр</w:t>
      </w:r>
      <w:r w:rsidRPr="008E5A97">
        <w:rPr>
          <w:rFonts w:ascii="Times New Roman" w:hAnsi="Times New Roman"/>
        </w:rPr>
        <w:t xml:space="preserve"> надав інформацію листом від 10.10.2024 </w:t>
      </w:r>
      <w:r w:rsidR="00834954" w:rsidRPr="008E5A97">
        <w:rPr>
          <w:rFonts w:ascii="Times New Roman" w:hAnsi="Times New Roman"/>
        </w:rPr>
        <w:br/>
      </w:r>
      <w:r w:rsidRPr="008E5A97">
        <w:rPr>
          <w:rFonts w:ascii="Times New Roman" w:hAnsi="Times New Roman"/>
        </w:rPr>
        <w:t>№ 2627/12.1-24 (вх. Комітету № 8-04/12938 від 11.10.2024).</w:t>
      </w:r>
    </w:p>
    <w:p w14:paraId="0BA85D2A" w14:textId="77777777" w:rsidR="00CE5F5A" w:rsidRPr="008E5A97" w:rsidRDefault="00CE5F5A"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Дорученням Голови Комітету № 127-/6910 від 08.10.2024 міжобласні територіальні відділення Комітету уповноважено на проведення опитування споживачів із метою отримання додаткових доказів для встановлення фактичних обставин Справи </w:t>
      </w:r>
      <w:r w:rsidR="00115B7B" w:rsidRPr="008E5A97">
        <w:rPr>
          <w:rFonts w:ascii="Times New Roman" w:hAnsi="Times New Roman"/>
        </w:rPr>
        <w:br/>
      </w:r>
      <w:r w:rsidRPr="008E5A97">
        <w:rPr>
          <w:rFonts w:ascii="Times New Roman" w:hAnsi="Times New Roman"/>
        </w:rPr>
        <w:t>(далі – Доручення).</w:t>
      </w:r>
    </w:p>
    <w:p w14:paraId="550AC9AE" w14:textId="77777777" w:rsidR="007A2F62" w:rsidRPr="008E5A97" w:rsidRDefault="006B2800"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Західне</w:t>
      </w:r>
      <w:r w:rsidR="007A2F62" w:rsidRPr="008E5A97">
        <w:rPr>
          <w:rFonts w:ascii="Times New Roman" w:hAnsi="Times New Roman"/>
        </w:rPr>
        <w:t xml:space="preserve"> міжобласне територіальне відділення Комітету листом </w:t>
      </w:r>
      <w:r w:rsidRPr="008E5A97">
        <w:rPr>
          <w:rFonts w:ascii="Times New Roman" w:hAnsi="Times New Roman"/>
        </w:rPr>
        <w:t xml:space="preserve">від 16.10.2024 </w:t>
      </w:r>
      <w:r w:rsidR="00E866E3" w:rsidRPr="008E5A97">
        <w:rPr>
          <w:rFonts w:ascii="Times New Roman" w:hAnsi="Times New Roman"/>
        </w:rPr>
        <w:br/>
      </w:r>
      <w:r w:rsidRPr="008E5A97">
        <w:rPr>
          <w:rFonts w:ascii="Times New Roman" w:hAnsi="Times New Roman"/>
        </w:rPr>
        <w:t xml:space="preserve">№ 63-02/3892е </w:t>
      </w:r>
      <w:r w:rsidR="007A2F62" w:rsidRPr="008E5A97">
        <w:rPr>
          <w:rFonts w:ascii="Times New Roman" w:hAnsi="Times New Roman"/>
        </w:rPr>
        <w:t xml:space="preserve">(вх. Комітету </w:t>
      </w:r>
      <w:r w:rsidRPr="008E5A97">
        <w:rPr>
          <w:rFonts w:ascii="Times New Roman" w:hAnsi="Times New Roman"/>
        </w:rPr>
        <w:t>№ 63-01/4629е від 17.10.2024</w:t>
      </w:r>
      <w:r w:rsidR="007A2F62" w:rsidRPr="008E5A97">
        <w:rPr>
          <w:rFonts w:ascii="Times New Roman" w:hAnsi="Times New Roman"/>
        </w:rPr>
        <w:t xml:space="preserve">) надало звіт про результати </w:t>
      </w:r>
      <w:r w:rsidR="007A2F62" w:rsidRPr="008E5A97">
        <w:rPr>
          <w:rFonts w:ascii="Times New Roman" w:hAnsi="Times New Roman"/>
        </w:rPr>
        <w:lastRenderedPageBreak/>
        <w:t>проведеного опитування споживачів.</w:t>
      </w:r>
    </w:p>
    <w:p w14:paraId="19E8059C" w14:textId="77777777" w:rsidR="007A2F62" w:rsidRPr="008E5A97" w:rsidRDefault="007A2F62"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Південно-західне міжобласне територіальне відділення Комітету листом </w:t>
      </w:r>
      <w:r w:rsidR="006B2800" w:rsidRPr="008E5A97">
        <w:rPr>
          <w:rFonts w:ascii="Times New Roman" w:hAnsi="Times New Roman"/>
        </w:rPr>
        <w:br/>
        <w:t xml:space="preserve">від 17.10.2024 № 72-02/2756е </w:t>
      </w:r>
      <w:r w:rsidRPr="008E5A97">
        <w:rPr>
          <w:rFonts w:ascii="Times New Roman" w:hAnsi="Times New Roman"/>
        </w:rPr>
        <w:t xml:space="preserve">(вх. Комітету № </w:t>
      </w:r>
      <w:r w:rsidR="006B2800" w:rsidRPr="008E5A97">
        <w:rPr>
          <w:rFonts w:ascii="Times New Roman" w:hAnsi="Times New Roman"/>
        </w:rPr>
        <w:t>72-01/4636 від 17.10.2024</w:t>
      </w:r>
      <w:r w:rsidRPr="008E5A97">
        <w:rPr>
          <w:rFonts w:ascii="Times New Roman" w:hAnsi="Times New Roman"/>
        </w:rPr>
        <w:t>) надало звіт про результати проведеного опитування споживачів.</w:t>
      </w:r>
    </w:p>
    <w:p w14:paraId="7039ED31" w14:textId="151AF21E" w:rsidR="00DD0AAC" w:rsidRPr="00BA427F" w:rsidRDefault="006B2800" w:rsidP="00DD0AAC">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Східне міжобласне територіальне відділення Комітету листом від 21.10.2024 </w:t>
      </w:r>
      <w:r w:rsidR="00575885" w:rsidRPr="008E5A97">
        <w:rPr>
          <w:rFonts w:ascii="Times New Roman" w:hAnsi="Times New Roman"/>
        </w:rPr>
        <w:br/>
      </w:r>
      <w:r w:rsidRPr="008E5A97">
        <w:rPr>
          <w:rFonts w:ascii="Times New Roman" w:hAnsi="Times New Roman"/>
        </w:rPr>
        <w:t>№ 70-02/3859е (вх. Комітету № 70-01/4712 від 21.10.2024) надало звіт про результати проведеного опитування споживачів.</w:t>
      </w:r>
    </w:p>
    <w:p w14:paraId="3122278C" w14:textId="77777777" w:rsidR="006B2800" w:rsidRPr="008E5A97" w:rsidRDefault="006B2800"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Північне міжобласне територіальне відділення Комітету листом від 21.10.2024 </w:t>
      </w:r>
      <w:r w:rsidR="00575885" w:rsidRPr="008E5A97">
        <w:rPr>
          <w:rFonts w:ascii="Times New Roman" w:hAnsi="Times New Roman"/>
        </w:rPr>
        <w:br/>
      </w:r>
      <w:r w:rsidRPr="008E5A97">
        <w:rPr>
          <w:rFonts w:ascii="Times New Roman" w:hAnsi="Times New Roman"/>
        </w:rPr>
        <w:t>№ 60-02/6109е (вх. Комітету № 60-01/4714 від 21.10.2024) надало звіт про результати проведеного опитування споживачів.</w:t>
      </w:r>
    </w:p>
    <w:p w14:paraId="0653E2EE" w14:textId="77777777" w:rsidR="006B2800" w:rsidRPr="008E5A97" w:rsidRDefault="006B2800"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Південне міжобласне територіальне відділення Комітету листом від 18.10.2024 </w:t>
      </w:r>
      <w:r w:rsidR="00575885" w:rsidRPr="008E5A97">
        <w:rPr>
          <w:rFonts w:ascii="Times New Roman" w:hAnsi="Times New Roman"/>
        </w:rPr>
        <w:br/>
      </w:r>
      <w:r w:rsidRPr="008E5A97">
        <w:rPr>
          <w:rFonts w:ascii="Times New Roman" w:hAnsi="Times New Roman"/>
        </w:rPr>
        <w:t>№ 65-02/3755е (вх. Комітету № 65-01/4681 від 21.10.2024) надало звіт про результати проведеного опитування споживачів.</w:t>
      </w:r>
    </w:p>
    <w:p w14:paraId="5B35795C" w14:textId="77777777" w:rsidR="006B2800" w:rsidRPr="008E5A97" w:rsidRDefault="006B2800"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Південно-східне міжобласне територіальне відділення Комітету листом від 21.10.2024 </w:t>
      </w:r>
      <w:r w:rsidR="002A48D2" w:rsidRPr="008E5A97">
        <w:rPr>
          <w:rFonts w:ascii="Times New Roman" w:hAnsi="Times New Roman"/>
        </w:rPr>
        <w:br/>
      </w:r>
      <w:r w:rsidRPr="008E5A97">
        <w:rPr>
          <w:rFonts w:ascii="Times New Roman" w:hAnsi="Times New Roman"/>
        </w:rPr>
        <w:t xml:space="preserve">№ 54-02/3006е (вх. Комітету № 54-01/4693 від 21.10.2024) надало звіт про результати проведеного опитування споживачів. </w:t>
      </w:r>
    </w:p>
    <w:p w14:paraId="2D7DA167" w14:textId="398FE25F" w:rsidR="00485CDF" w:rsidRPr="008E5A97" w:rsidRDefault="00485CDF"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ТОВ «</w:t>
      </w:r>
      <w:proofErr w:type="spellStart"/>
      <w:r w:rsidRPr="008E5A97">
        <w:rPr>
          <w:rFonts w:ascii="Times New Roman" w:hAnsi="Times New Roman"/>
        </w:rPr>
        <w:t>Серв’є</w:t>
      </w:r>
      <w:proofErr w:type="spellEnd"/>
      <w:r w:rsidRPr="008E5A97">
        <w:rPr>
          <w:rFonts w:ascii="Times New Roman" w:hAnsi="Times New Roman"/>
        </w:rPr>
        <w:t xml:space="preserve"> Україна» надіслано вимогу державного уповноваженого Комітету </w:t>
      </w:r>
      <w:r w:rsidR="004229D9">
        <w:rPr>
          <w:rFonts w:ascii="Times New Roman" w:hAnsi="Times New Roman"/>
        </w:rPr>
        <w:br/>
      </w:r>
      <w:r w:rsidRPr="008E5A97">
        <w:rPr>
          <w:rFonts w:ascii="Times New Roman" w:hAnsi="Times New Roman"/>
        </w:rPr>
        <w:t>від 01.11.2024 № 127-26.4/03-10608е про надання інформації</w:t>
      </w:r>
      <w:r w:rsidR="00BA427F">
        <w:rPr>
          <w:rFonts w:ascii="Times New Roman" w:hAnsi="Times New Roman"/>
        </w:rPr>
        <w:t xml:space="preserve">, </w:t>
      </w:r>
      <w:r w:rsidR="00BA427F" w:rsidRPr="008E5A97">
        <w:rPr>
          <w:rFonts w:ascii="Times New Roman" w:hAnsi="Times New Roman"/>
        </w:rPr>
        <w:t>на яку ТОВ «</w:t>
      </w:r>
      <w:proofErr w:type="spellStart"/>
      <w:r w:rsidR="00BA427F" w:rsidRPr="008E5A97">
        <w:rPr>
          <w:rFonts w:ascii="Times New Roman" w:hAnsi="Times New Roman"/>
        </w:rPr>
        <w:t>Серв’є</w:t>
      </w:r>
      <w:proofErr w:type="spellEnd"/>
      <w:r w:rsidR="00BA427F" w:rsidRPr="008E5A97">
        <w:rPr>
          <w:rFonts w:ascii="Times New Roman" w:hAnsi="Times New Roman"/>
        </w:rPr>
        <w:t xml:space="preserve"> Україна» нада</w:t>
      </w:r>
      <w:r w:rsidR="00400659">
        <w:rPr>
          <w:rFonts w:ascii="Times New Roman" w:hAnsi="Times New Roman"/>
        </w:rPr>
        <w:t>ло</w:t>
      </w:r>
      <w:r w:rsidR="00BA427F" w:rsidRPr="008E5A97">
        <w:rPr>
          <w:rFonts w:ascii="Times New Roman" w:hAnsi="Times New Roman"/>
        </w:rPr>
        <w:t xml:space="preserve"> інформацію листом від </w:t>
      </w:r>
      <w:r w:rsidR="00BA427F">
        <w:rPr>
          <w:rFonts w:ascii="Times New Roman" w:hAnsi="Times New Roman"/>
        </w:rPr>
        <w:t>08</w:t>
      </w:r>
      <w:r w:rsidR="00BA427F" w:rsidRPr="008E5A97">
        <w:rPr>
          <w:rFonts w:ascii="Times New Roman" w:hAnsi="Times New Roman"/>
        </w:rPr>
        <w:t>.1</w:t>
      </w:r>
      <w:r w:rsidR="00BA427F">
        <w:rPr>
          <w:rFonts w:ascii="Times New Roman" w:hAnsi="Times New Roman"/>
        </w:rPr>
        <w:t>1</w:t>
      </w:r>
      <w:r w:rsidR="00BA427F" w:rsidRPr="008E5A97">
        <w:rPr>
          <w:rFonts w:ascii="Times New Roman" w:hAnsi="Times New Roman"/>
        </w:rPr>
        <w:t>.2024 № </w:t>
      </w:r>
      <w:r w:rsidR="00BA427F">
        <w:rPr>
          <w:rFonts w:ascii="Times New Roman" w:hAnsi="Times New Roman"/>
        </w:rPr>
        <w:t>804</w:t>
      </w:r>
      <w:r w:rsidR="00BA427F" w:rsidRPr="008E5A97">
        <w:rPr>
          <w:rFonts w:ascii="Times New Roman" w:hAnsi="Times New Roman"/>
        </w:rPr>
        <w:t xml:space="preserve"> (вх. Комітету № 8-04/</w:t>
      </w:r>
      <w:r w:rsidR="00BA427F">
        <w:rPr>
          <w:rFonts w:ascii="Times New Roman" w:hAnsi="Times New Roman"/>
        </w:rPr>
        <w:t>14205</w:t>
      </w:r>
      <w:r w:rsidR="00BA427F">
        <w:rPr>
          <w:rFonts w:ascii="Times New Roman" w:hAnsi="Times New Roman"/>
        </w:rPr>
        <w:br/>
      </w:r>
      <w:r w:rsidR="00BA427F" w:rsidRPr="008E5A97">
        <w:rPr>
          <w:rFonts w:ascii="Times New Roman" w:hAnsi="Times New Roman"/>
        </w:rPr>
        <w:t xml:space="preserve"> від 1</w:t>
      </w:r>
      <w:r w:rsidR="00BA427F">
        <w:rPr>
          <w:rFonts w:ascii="Times New Roman" w:hAnsi="Times New Roman"/>
        </w:rPr>
        <w:t>2</w:t>
      </w:r>
      <w:r w:rsidR="00BA427F" w:rsidRPr="008E5A97">
        <w:rPr>
          <w:rFonts w:ascii="Times New Roman" w:hAnsi="Times New Roman"/>
        </w:rPr>
        <w:t>.1</w:t>
      </w:r>
      <w:r w:rsidR="00BA427F">
        <w:rPr>
          <w:rFonts w:ascii="Times New Roman" w:hAnsi="Times New Roman"/>
        </w:rPr>
        <w:t>1</w:t>
      </w:r>
      <w:r w:rsidR="00BA427F" w:rsidRPr="008E5A97">
        <w:rPr>
          <w:rFonts w:ascii="Times New Roman" w:hAnsi="Times New Roman"/>
        </w:rPr>
        <w:t>.2024)</w:t>
      </w:r>
      <w:r w:rsidR="00F26725">
        <w:rPr>
          <w:rFonts w:ascii="Times New Roman" w:hAnsi="Times New Roman"/>
        </w:rPr>
        <w:t xml:space="preserve"> (далі – Лист</w:t>
      </w:r>
      <w:r w:rsidR="00587627">
        <w:rPr>
          <w:rFonts w:ascii="Times New Roman" w:hAnsi="Times New Roman"/>
        </w:rPr>
        <w:t xml:space="preserve"> </w:t>
      </w:r>
      <w:r w:rsidR="00F26725">
        <w:rPr>
          <w:rFonts w:ascii="Times New Roman" w:hAnsi="Times New Roman"/>
        </w:rPr>
        <w:t>1</w:t>
      </w:r>
      <w:r w:rsidR="00376B58">
        <w:rPr>
          <w:rFonts w:ascii="Times New Roman" w:hAnsi="Times New Roman"/>
        </w:rPr>
        <w:t>4</w:t>
      </w:r>
      <w:r w:rsidR="00F26725">
        <w:rPr>
          <w:rFonts w:ascii="Times New Roman" w:hAnsi="Times New Roman"/>
        </w:rPr>
        <w:t>)</w:t>
      </w:r>
      <w:r w:rsidR="00BA427F" w:rsidRPr="008E5A97">
        <w:rPr>
          <w:rFonts w:ascii="Times New Roman" w:hAnsi="Times New Roman"/>
        </w:rPr>
        <w:t>.</w:t>
      </w:r>
    </w:p>
    <w:p w14:paraId="47A5C43C" w14:textId="3D55493E" w:rsidR="00485CDF" w:rsidRPr="008E5A97" w:rsidRDefault="00485CDF"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Товариству з обмеженою відповідальністю «Оксфорд </w:t>
      </w:r>
      <w:proofErr w:type="spellStart"/>
      <w:r w:rsidRPr="008E5A97">
        <w:rPr>
          <w:rFonts w:ascii="Times New Roman" w:hAnsi="Times New Roman"/>
        </w:rPr>
        <w:t>Медікал</w:t>
      </w:r>
      <w:proofErr w:type="spellEnd"/>
      <w:r w:rsidRPr="008E5A97">
        <w:rPr>
          <w:rFonts w:ascii="Times New Roman" w:hAnsi="Times New Roman"/>
        </w:rPr>
        <w:t xml:space="preserve"> Прикарпаття» (далі – ТОВ «Оксфорд </w:t>
      </w:r>
      <w:proofErr w:type="spellStart"/>
      <w:r w:rsidRPr="008E5A97">
        <w:rPr>
          <w:rFonts w:ascii="Times New Roman" w:hAnsi="Times New Roman"/>
        </w:rPr>
        <w:t>Медікал</w:t>
      </w:r>
      <w:proofErr w:type="spellEnd"/>
      <w:r w:rsidRPr="008E5A97">
        <w:rPr>
          <w:rFonts w:ascii="Times New Roman" w:hAnsi="Times New Roman"/>
        </w:rPr>
        <w:t xml:space="preserve"> Прикарпаття») надіслано вимогу державного уповноваженого Комітету від 01.11.2024 № 127-26.4/03-10621е про надання інформації</w:t>
      </w:r>
      <w:r w:rsidR="00DC5EAD">
        <w:rPr>
          <w:rFonts w:ascii="Times New Roman" w:hAnsi="Times New Roman"/>
        </w:rPr>
        <w:t>,</w:t>
      </w:r>
      <w:r w:rsidR="00DC5EAD" w:rsidRPr="00DC5EAD">
        <w:rPr>
          <w:rFonts w:ascii="Times New Roman" w:hAnsi="Times New Roman"/>
        </w:rPr>
        <w:t xml:space="preserve"> </w:t>
      </w:r>
      <w:r w:rsidR="00DC5EAD" w:rsidRPr="008E5A97">
        <w:rPr>
          <w:rFonts w:ascii="Times New Roman" w:hAnsi="Times New Roman"/>
        </w:rPr>
        <w:t xml:space="preserve">на яку </w:t>
      </w:r>
      <w:r w:rsidR="00BA427F">
        <w:rPr>
          <w:rFonts w:ascii="Times New Roman" w:hAnsi="Times New Roman"/>
        </w:rPr>
        <w:br/>
      </w:r>
      <w:r w:rsidR="00BA427F" w:rsidRPr="008E5A97">
        <w:rPr>
          <w:rFonts w:ascii="Times New Roman" w:hAnsi="Times New Roman"/>
        </w:rPr>
        <w:t xml:space="preserve">ТОВ «Оксфорд </w:t>
      </w:r>
      <w:proofErr w:type="spellStart"/>
      <w:r w:rsidR="00BA427F" w:rsidRPr="008E5A97">
        <w:rPr>
          <w:rFonts w:ascii="Times New Roman" w:hAnsi="Times New Roman"/>
        </w:rPr>
        <w:t>Медікал</w:t>
      </w:r>
      <w:proofErr w:type="spellEnd"/>
      <w:r w:rsidR="00BA427F" w:rsidRPr="008E5A97">
        <w:rPr>
          <w:rFonts w:ascii="Times New Roman" w:hAnsi="Times New Roman"/>
        </w:rPr>
        <w:t xml:space="preserve"> Прикарпаття»</w:t>
      </w:r>
      <w:r w:rsidR="00DC5EAD" w:rsidRPr="008E5A97">
        <w:rPr>
          <w:rFonts w:ascii="Times New Roman" w:hAnsi="Times New Roman"/>
        </w:rPr>
        <w:t xml:space="preserve"> нада</w:t>
      </w:r>
      <w:r w:rsidR="00400659">
        <w:rPr>
          <w:rFonts w:ascii="Times New Roman" w:hAnsi="Times New Roman"/>
        </w:rPr>
        <w:t>ло</w:t>
      </w:r>
      <w:r w:rsidR="00DC5EAD" w:rsidRPr="008E5A97">
        <w:rPr>
          <w:rFonts w:ascii="Times New Roman" w:hAnsi="Times New Roman"/>
        </w:rPr>
        <w:t xml:space="preserve"> інформацію листом від </w:t>
      </w:r>
      <w:r w:rsidR="00BA427F">
        <w:rPr>
          <w:rFonts w:ascii="Times New Roman" w:hAnsi="Times New Roman"/>
        </w:rPr>
        <w:t>04</w:t>
      </w:r>
      <w:r w:rsidR="00DC5EAD" w:rsidRPr="008E5A97">
        <w:rPr>
          <w:rFonts w:ascii="Times New Roman" w:hAnsi="Times New Roman"/>
        </w:rPr>
        <w:t>.1</w:t>
      </w:r>
      <w:r w:rsidR="00BA427F">
        <w:rPr>
          <w:rFonts w:ascii="Times New Roman" w:hAnsi="Times New Roman"/>
        </w:rPr>
        <w:t>1</w:t>
      </w:r>
      <w:r w:rsidR="00DC5EAD" w:rsidRPr="008E5A97">
        <w:rPr>
          <w:rFonts w:ascii="Times New Roman" w:hAnsi="Times New Roman"/>
        </w:rPr>
        <w:t xml:space="preserve">.2024 </w:t>
      </w:r>
      <w:r w:rsidR="006E4976">
        <w:rPr>
          <w:rFonts w:ascii="Times New Roman" w:hAnsi="Times New Roman"/>
        </w:rPr>
        <w:br/>
      </w:r>
      <w:r w:rsidR="00DC5EAD" w:rsidRPr="008E5A97">
        <w:rPr>
          <w:rFonts w:ascii="Times New Roman" w:hAnsi="Times New Roman"/>
        </w:rPr>
        <w:t>№ </w:t>
      </w:r>
      <w:r w:rsidR="00BA427F">
        <w:rPr>
          <w:rFonts w:ascii="Times New Roman" w:hAnsi="Times New Roman"/>
        </w:rPr>
        <w:t>16-01</w:t>
      </w:r>
      <w:r w:rsidR="00DC5EAD" w:rsidRPr="008E5A97">
        <w:rPr>
          <w:rFonts w:ascii="Times New Roman" w:hAnsi="Times New Roman"/>
        </w:rPr>
        <w:t>/</w:t>
      </w:r>
      <w:r w:rsidR="00BA427F">
        <w:rPr>
          <w:rFonts w:ascii="Times New Roman" w:hAnsi="Times New Roman"/>
        </w:rPr>
        <w:t>04</w:t>
      </w:r>
      <w:r w:rsidR="00DC5EAD" w:rsidRPr="008E5A97">
        <w:rPr>
          <w:rFonts w:ascii="Times New Roman" w:hAnsi="Times New Roman"/>
        </w:rPr>
        <w:t xml:space="preserve"> (вх. Комітету № 8-04/</w:t>
      </w:r>
      <w:r w:rsidR="00BA427F">
        <w:rPr>
          <w:rFonts w:ascii="Times New Roman" w:hAnsi="Times New Roman"/>
        </w:rPr>
        <w:t>14167</w:t>
      </w:r>
      <w:r w:rsidR="00DC5EAD" w:rsidRPr="008E5A97">
        <w:rPr>
          <w:rFonts w:ascii="Times New Roman" w:hAnsi="Times New Roman"/>
        </w:rPr>
        <w:t xml:space="preserve"> від 11.1</w:t>
      </w:r>
      <w:r w:rsidR="00BA427F">
        <w:rPr>
          <w:rFonts w:ascii="Times New Roman" w:hAnsi="Times New Roman"/>
        </w:rPr>
        <w:t>1</w:t>
      </w:r>
      <w:r w:rsidR="00DC5EAD" w:rsidRPr="008E5A97">
        <w:rPr>
          <w:rFonts w:ascii="Times New Roman" w:hAnsi="Times New Roman"/>
        </w:rPr>
        <w:t>.2024)</w:t>
      </w:r>
      <w:r w:rsidR="003E4CEE">
        <w:rPr>
          <w:rFonts w:ascii="Times New Roman" w:hAnsi="Times New Roman"/>
        </w:rPr>
        <w:t xml:space="preserve"> (далі – Лист 1</w:t>
      </w:r>
      <w:r w:rsidR="00376B58">
        <w:rPr>
          <w:rFonts w:ascii="Times New Roman" w:hAnsi="Times New Roman"/>
        </w:rPr>
        <w:t>5</w:t>
      </w:r>
      <w:r w:rsidR="003E4CEE">
        <w:rPr>
          <w:rFonts w:ascii="Times New Roman" w:hAnsi="Times New Roman"/>
        </w:rPr>
        <w:t>)</w:t>
      </w:r>
      <w:r w:rsidRPr="008E5A97">
        <w:rPr>
          <w:rFonts w:ascii="Times New Roman" w:hAnsi="Times New Roman"/>
        </w:rPr>
        <w:t>.</w:t>
      </w:r>
    </w:p>
    <w:p w14:paraId="3D660724" w14:textId="2B87FCC3" w:rsidR="00485CDF" w:rsidRPr="008E5A97" w:rsidRDefault="00485CDF"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Товариству з обмеженою відповідальністю «</w:t>
      </w:r>
      <w:proofErr w:type="spellStart"/>
      <w:r w:rsidRPr="008E5A97">
        <w:rPr>
          <w:rFonts w:ascii="Times New Roman" w:hAnsi="Times New Roman"/>
        </w:rPr>
        <w:t>Хустфарм</w:t>
      </w:r>
      <w:proofErr w:type="spellEnd"/>
      <w:r w:rsidRPr="008E5A97">
        <w:rPr>
          <w:rFonts w:ascii="Times New Roman" w:hAnsi="Times New Roman"/>
        </w:rPr>
        <w:t>» (далі – ТОВ «</w:t>
      </w:r>
      <w:proofErr w:type="spellStart"/>
      <w:r w:rsidRPr="008E5A97">
        <w:rPr>
          <w:rFonts w:ascii="Times New Roman" w:hAnsi="Times New Roman"/>
        </w:rPr>
        <w:t>Хустфарм</w:t>
      </w:r>
      <w:proofErr w:type="spellEnd"/>
      <w:r w:rsidRPr="008E5A97">
        <w:rPr>
          <w:rFonts w:ascii="Times New Roman" w:hAnsi="Times New Roman"/>
        </w:rPr>
        <w:t xml:space="preserve">») надіслано вимогу державного уповноваженого Комітету від 01.11.2024 </w:t>
      </w:r>
      <w:r w:rsidR="006E4976">
        <w:rPr>
          <w:rFonts w:ascii="Times New Roman" w:hAnsi="Times New Roman"/>
        </w:rPr>
        <w:br/>
      </w:r>
      <w:r w:rsidRPr="008E5A97">
        <w:rPr>
          <w:rFonts w:ascii="Times New Roman" w:hAnsi="Times New Roman"/>
        </w:rPr>
        <w:t>№ 127-26.4/03-10623е про надання інформації</w:t>
      </w:r>
      <w:r w:rsidR="00400659">
        <w:rPr>
          <w:rFonts w:ascii="Times New Roman" w:hAnsi="Times New Roman"/>
        </w:rPr>
        <w:t>,</w:t>
      </w:r>
      <w:r w:rsidR="00400659" w:rsidRPr="00400659">
        <w:rPr>
          <w:rFonts w:ascii="Times New Roman" w:hAnsi="Times New Roman"/>
        </w:rPr>
        <w:t xml:space="preserve"> </w:t>
      </w:r>
      <w:r w:rsidR="00400659" w:rsidRPr="008E5A97">
        <w:rPr>
          <w:rFonts w:ascii="Times New Roman" w:hAnsi="Times New Roman"/>
        </w:rPr>
        <w:t xml:space="preserve">на яку </w:t>
      </w:r>
      <w:r w:rsidR="00400659" w:rsidRPr="00400659">
        <w:rPr>
          <w:rFonts w:ascii="Times New Roman" w:hAnsi="Times New Roman"/>
        </w:rPr>
        <w:t>ТОВ «</w:t>
      </w:r>
      <w:proofErr w:type="spellStart"/>
      <w:r w:rsidR="00400659" w:rsidRPr="00400659">
        <w:rPr>
          <w:rFonts w:ascii="Times New Roman" w:hAnsi="Times New Roman"/>
        </w:rPr>
        <w:t>Хустфарм</w:t>
      </w:r>
      <w:proofErr w:type="spellEnd"/>
      <w:r w:rsidR="00400659" w:rsidRPr="00400659">
        <w:rPr>
          <w:rFonts w:ascii="Times New Roman" w:hAnsi="Times New Roman"/>
        </w:rPr>
        <w:t xml:space="preserve">» </w:t>
      </w:r>
      <w:r w:rsidR="00400659" w:rsidRPr="008E5A97">
        <w:rPr>
          <w:rFonts w:ascii="Times New Roman" w:hAnsi="Times New Roman"/>
        </w:rPr>
        <w:t>нада</w:t>
      </w:r>
      <w:r w:rsidR="00400659">
        <w:rPr>
          <w:rFonts w:ascii="Times New Roman" w:hAnsi="Times New Roman"/>
        </w:rPr>
        <w:t>ло</w:t>
      </w:r>
      <w:r w:rsidR="00400659" w:rsidRPr="008E5A97">
        <w:rPr>
          <w:rFonts w:ascii="Times New Roman" w:hAnsi="Times New Roman"/>
        </w:rPr>
        <w:t xml:space="preserve"> інформацію листом від </w:t>
      </w:r>
      <w:r w:rsidR="00400659">
        <w:rPr>
          <w:rFonts w:ascii="Times New Roman" w:hAnsi="Times New Roman"/>
        </w:rPr>
        <w:t>08</w:t>
      </w:r>
      <w:r w:rsidR="00400659" w:rsidRPr="008E5A97">
        <w:rPr>
          <w:rFonts w:ascii="Times New Roman" w:hAnsi="Times New Roman"/>
        </w:rPr>
        <w:t>.1</w:t>
      </w:r>
      <w:r w:rsidR="00400659">
        <w:rPr>
          <w:rFonts w:ascii="Times New Roman" w:hAnsi="Times New Roman"/>
        </w:rPr>
        <w:t>1</w:t>
      </w:r>
      <w:r w:rsidR="00400659" w:rsidRPr="008E5A97">
        <w:rPr>
          <w:rFonts w:ascii="Times New Roman" w:hAnsi="Times New Roman"/>
        </w:rPr>
        <w:t>.2024 № </w:t>
      </w:r>
      <w:r w:rsidR="00400659">
        <w:rPr>
          <w:rFonts w:ascii="Times New Roman" w:hAnsi="Times New Roman"/>
        </w:rPr>
        <w:t>113</w:t>
      </w:r>
      <w:r w:rsidR="00400659" w:rsidRPr="008E5A97">
        <w:rPr>
          <w:rFonts w:ascii="Times New Roman" w:hAnsi="Times New Roman"/>
        </w:rPr>
        <w:t>/</w:t>
      </w:r>
      <w:r w:rsidR="00400659">
        <w:rPr>
          <w:rFonts w:ascii="Times New Roman" w:hAnsi="Times New Roman"/>
        </w:rPr>
        <w:t>2024</w:t>
      </w:r>
      <w:r w:rsidR="00400659" w:rsidRPr="008E5A97">
        <w:rPr>
          <w:rFonts w:ascii="Times New Roman" w:hAnsi="Times New Roman"/>
        </w:rPr>
        <w:t xml:space="preserve"> (вх. Комітету № 8-0</w:t>
      </w:r>
      <w:r w:rsidR="00400659">
        <w:rPr>
          <w:rFonts w:ascii="Times New Roman" w:hAnsi="Times New Roman"/>
        </w:rPr>
        <w:t>3</w:t>
      </w:r>
      <w:r w:rsidR="00400659" w:rsidRPr="008E5A97">
        <w:rPr>
          <w:rFonts w:ascii="Times New Roman" w:hAnsi="Times New Roman"/>
        </w:rPr>
        <w:t>/</w:t>
      </w:r>
      <w:r w:rsidR="00400659">
        <w:rPr>
          <w:rFonts w:ascii="Times New Roman" w:hAnsi="Times New Roman"/>
        </w:rPr>
        <w:t>14242</w:t>
      </w:r>
      <w:r w:rsidR="00400659" w:rsidRPr="008E5A97">
        <w:rPr>
          <w:rFonts w:ascii="Times New Roman" w:hAnsi="Times New Roman"/>
        </w:rPr>
        <w:t xml:space="preserve"> </w:t>
      </w:r>
      <w:r w:rsidR="006E4976">
        <w:rPr>
          <w:rFonts w:ascii="Times New Roman" w:hAnsi="Times New Roman"/>
        </w:rPr>
        <w:br/>
      </w:r>
      <w:r w:rsidR="00400659" w:rsidRPr="008E5A97">
        <w:rPr>
          <w:rFonts w:ascii="Times New Roman" w:hAnsi="Times New Roman"/>
        </w:rPr>
        <w:t>від 1</w:t>
      </w:r>
      <w:r w:rsidR="00400659">
        <w:rPr>
          <w:rFonts w:ascii="Times New Roman" w:hAnsi="Times New Roman"/>
        </w:rPr>
        <w:t>2</w:t>
      </w:r>
      <w:r w:rsidR="00400659" w:rsidRPr="008E5A97">
        <w:rPr>
          <w:rFonts w:ascii="Times New Roman" w:hAnsi="Times New Roman"/>
        </w:rPr>
        <w:t>.1</w:t>
      </w:r>
      <w:r w:rsidR="00400659">
        <w:rPr>
          <w:rFonts w:ascii="Times New Roman" w:hAnsi="Times New Roman"/>
        </w:rPr>
        <w:t>1</w:t>
      </w:r>
      <w:r w:rsidR="00400659" w:rsidRPr="008E5A97">
        <w:rPr>
          <w:rFonts w:ascii="Times New Roman" w:hAnsi="Times New Roman"/>
        </w:rPr>
        <w:t>.2024)</w:t>
      </w:r>
      <w:r w:rsidR="00400659">
        <w:rPr>
          <w:rFonts w:ascii="Times New Roman" w:hAnsi="Times New Roman"/>
        </w:rPr>
        <w:t xml:space="preserve"> (далі – Лист 17)</w:t>
      </w:r>
      <w:r w:rsidRPr="008E5A97">
        <w:rPr>
          <w:rFonts w:ascii="Times New Roman" w:hAnsi="Times New Roman"/>
        </w:rPr>
        <w:t>.</w:t>
      </w:r>
    </w:p>
    <w:p w14:paraId="5343C3DF" w14:textId="545B402B" w:rsidR="009F6456" w:rsidRPr="008E5A97" w:rsidRDefault="009F6456" w:rsidP="009F6456">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Листом від 01.11.2024 б/н (вх. Комітету № 8-04/1807-кі від 04.11.2024) </w:t>
      </w:r>
      <w:r w:rsidRPr="008E5A97">
        <w:rPr>
          <w:rFonts w:ascii="Times New Roman" w:hAnsi="Times New Roman"/>
        </w:rPr>
        <w:br/>
        <w:t xml:space="preserve">ТОВ «ЮНІВЕРС ФАРМ» надало інформацію, пояснення та копії документів на </w:t>
      </w:r>
      <w:r w:rsidR="00400659">
        <w:rPr>
          <w:rFonts w:ascii="Times New Roman" w:hAnsi="Times New Roman"/>
        </w:rPr>
        <w:br/>
      </w:r>
      <w:r w:rsidRPr="008E5A97">
        <w:rPr>
          <w:rFonts w:ascii="Times New Roman" w:hAnsi="Times New Roman"/>
        </w:rPr>
        <w:t>Вимогу 9 (далі – Лист 1</w:t>
      </w:r>
      <w:r w:rsidR="00376B58">
        <w:rPr>
          <w:rFonts w:ascii="Times New Roman" w:hAnsi="Times New Roman"/>
        </w:rPr>
        <w:t>6</w:t>
      </w:r>
      <w:r w:rsidRPr="008E5A97">
        <w:rPr>
          <w:rFonts w:ascii="Times New Roman" w:hAnsi="Times New Roman"/>
        </w:rPr>
        <w:t>).</w:t>
      </w:r>
    </w:p>
    <w:p w14:paraId="0E2CC5A6" w14:textId="012D73B6" w:rsidR="00485CDF" w:rsidRPr="008E5A97" w:rsidRDefault="00485CDF"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Актом фіксації від 05.11.2024 № 05/11-01, </w:t>
      </w:r>
      <w:r w:rsidR="00587627" w:rsidRPr="008E5A97">
        <w:rPr>
          <w:rFonts w:ascii="Times New Roman" w:hAnsi="Times New Roman"/>
        </w:rPr>
        <w:t>як</w:t>
      </w:r>
      <w:r w:rsidR="00587627">
        <w:rPr>
          <w:rFonts w:ascii="Times New Roman" w:hAnsi="Times New Roman"/>
        </w:rPr>
        <w:t>ий</w:t>
      </w:r>
      <w:r w:rsidR="00587627" w:rsidRPr="008E5A97">
        <w:rPr>
          <w:rFonts w:ascii="Times New Roman" w:hAnsi="Times New Roman"/>
        </w:rPr>
        <w:t xml:space="preserve"> </w:t>
      </w:r>
      <w:r w:rsidRPr="008E5A97">
        <w:rPr>
          <w:rFonts w:ascii="Times New Roman" w:hAnsi="Times New Roman"/>
        </w:rPr>
        <w:t xml:space="preserve">склали працівники Комітету, зафіксовано факт реалізації Дієтичної добавки </w:t>
      </w:r>
      <w:r w:rsidR="00D6649C" w:rsidRPr="008E5A97">
        <w:rPr>
          <w:rFonts w:ascii="Times New Roman" w:hAnsi="Times New Roman"/>
        </w:rPr>
        <w:t>на вебсайті</w:t>
      </w:r>
      <w:r w:rsidR="00D6649C" w:rsidRPr="008E5A97">
        <w:rPr>
          <w:rStyle w:val="a7"/>
          <w:rFonts w:ascii="Times New Roman" w:hAnsi="Times New Roman"/>
        </w:rPr>
        <w:footnoteReference w:id="2"/>
      </w:r>
      <w:r w:rsidR="00D6649C" w:rsidRPr="008E5A97">
        <w:rPr>
          <w:rFonts w:ascii="Times New Roman" w:hAnsi="Times New Roman"/>
        </w:rPr>
        <w:t xml:space="preserve"> (далі – </w:t>
      </w:r>
      <w:proofErr w:type="spellStart"/>
      <w:r w:rsidR="00D6649C" w:rsidRPr="008E5A97">
        <w:rPr>
          <w:rFonts w:ascii="Times New Roman" w:hAnsi="Times New Roman"/>
        </w:rPr>
        <w:t>Вебсайт</w:t>
      </w:r>
      <w:proofErr w:type="spellEnd"/>
      <w:r w:rsidR="00D6649C" w:rsidRPr="008E5A97">
        <w:rPr>
          <w:rFonts w:ascii="Times New Roman" w:hAnsi="Times New Roman"/>
        </w:rPr>
        <w:t xml:space="preserve"> 2) </w:t>
      </w:r>
      <w:r w:rsidR="00587627">
        <w:rPr>
          <w:rFonts w:ascii="Times New Roman" w:hAnsi="Times New Roman"/>
        </w:rPr>
        <w:t>у</w:t>
      </w:r>
      <w:r w:rsidR="00587627" w:rsidRPr="008E5A97">
        <w:rPr>
          <w:rFonts w:ascii="Times New Roman" w:hAnsi="Times New Roman"/>
        </w:rPr>
        <w:t xml:space="preserve"> </w:t>
      </w:r>
      <w:r w:rsidRPr="008E5A97">
        <w:rPr>
          <w:rFonts w:ascii="Times New Roman" w:hAnsi="Times New Roman"/>
        </w:rPr>
        <w:t>мережі Інтернет</w:t>
      </w:r>
      <w:r w:rsidR="001D3A77" w:rsidRPr="008E5A97">
        <w:rPr>
          <w:rFonts w:ascii="Times New Roman" w:hAnsi="Times New Roman"/>
        </w:rPr>
        <w:t xml:space="preserve"> </w:t>
      </w:r>
      <w:r w:rsidR="006E4976">
        <w:rPr>
          <w:rFonts w:ascii="Times New Roman" w:hAnsi="Times New Roman"/>
        </w:rPr>
        <w:br/>
      </w:r>
      <w:r w:rsidR="001D3A77" w:rsidRPr="008E5A97">
        <w:rPr>
          <w:rFonts w:ascii="Times New Roman" w:hAnsi="Times New Roman"/>
        </w:rPr>
        <w:t>(далі – Акт фіксації)</w:t>
      </w:r>
      <w:r w:rsidRPr="008E5A97">
        <w:rPr>
          <w:rFonts w:ascii="Times New Roman" w:hAnsi="Times New Roman"/>
        </w:rPr>
        <w:t>.</w:t>
      </w:r>
    </w:p>
    <w:p w14:paraId="66A7356A" w14:textId="6E5575DA" w:rsidR="00485CDF" w:rsidRPr="008E5A97" w:rsidRDefault="00485CDF"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Південно-східне міжобласне територіальне відділення Комітету листом від </w:t>
      </w:r>
      <w:r w:rsidR="00CB226B">
        <w:rPr>
          <w:rFonts w:ascii="Times New Roman" w:hAnsi="Times New Roman"/>
        </w:rPr>
        <w:t>05.11.2024</w:t>
      </w:r>
      <w:r w:rsidRPr="008E5A97">
        <w:rPr>
          <w:rFonts w:ascii="Times New Roman" w:hAnsi="Times New Roman"/>
        </w:rPr>
        <w:t xml:space="preserve"> </w:t>
      </w:r>
      <w:r w:rsidRPr="008E5A97">
        <w:rPr>
          <w:rFonts w:ascii="Times New Roman" w:hAnsi="Times New Roman"/>
        </w:rPr>
        <w:br/>
        <w:t xml:space="preserve">№ </w:t>
      </w:r>
      <w:r w:rsidR="00CB226B">
        <w:rPr>
          <w:rFonts w:ascii="Times New Roman" w:hAnsi="Times New Roman"/>
        </w:rPr>
        <w:t>54-02/3163е</w:t>
      </w:r>
      <w:r w:rsidRPr="008E5A97">
        <w:rPr>
          <w:rFonts w:ascii="Times New Roman" w:hAnsi="Times New Roman"/>
        </w:rPr>
        <w:t xml:space="preserve"> (вх. Комітету № </w:t>
      </w:r>
      <w:r w:rsidR="00CB226B">
        <w:rPr>
          <w:rFonts w:ascii="Times New Roman" w:hAnsi="Times New Roman"/>
        </w:rPr>
        <w:t>54-01/4990</w:t>
      </w:r>
      <w:r w:rsidRPr="008E5A97">
        <w:rPr>
          <w:rFonts w:ascii="Times New Roman" w:hAnsi="Times New Roman"/>
        </w:rPr>
        <w:t xml:space="preserve"> від </w:t>
      </w:r>
      <w:r w:rsidR="00CB226B">
        <w:rPr>
          <w:rFonts w:ascii="Times New Roman" w:hAnsi="Times New Roman"/>
        </w:rPr>
        <w:t>05.11.2024</w:t>
      </w:r>
      <w:r w:rsidRPr="008E5A97">
        <w:rPr>
          <w:rFonts w:ascii="Times New Roman" w:hAnsi="Times New Roman"/>
        </w:rPr>
        <w:t>) надало уточн</w:t>
      </w:r>
      <w:r w:rsidR="002C4ED8">
        <w:rPr>
          <w:rFonts w:ascii="Times New Roman" w:hAnsi="Times New Roman"/>
        </w:rPr>
        <w:t>ений</w:t>
      </w:r>
      <w:r w:rsidRPr="008E5A97">
        <w:rPr>
          <w:rFonts w:ascii="Times New Roman" w:hAnsi="Times New Roman"/>
        </w:rPr>
        <w:t xml:space="preserve"> звіт про результати проведеного опитування споживачів.</w:t>
      </w:r>
    </w:p>
    <w:p w14:paraId="37B9019E" w14:textId="4EE0C89F" w:rsidR="00485CDF" w:rsidRDefault="00485CDF"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За результатами проведеного опитування споживачів складено підсумковий звіт </w:t>
      </w:r>
      <w:r w:rsidRPr="008E5A97">
        <w:rPr>
          <w:rFonts w:ascii="Times New Roman" w:hAnsi="Times New Roman"/>
        </w:rPr>
        <w:br/>
        <w:t xml:space="preserve">від </w:t>
      </w:r>
      <w:r w:rsidR="00CB226B">
        <w:rPr>
          <w:rFonts w:ascii="Times New Roman" w:hAnsi="Times New Roman"/>
        </w:rPr>
        <w:t>06.11.2024</w:t>
      </w:r>
      <w:r w:rsidRPr="008E5A97">
        <w:rPr>
          <w:rFonts w:ascii="Times New Roman" w:hAnsi="Times New Roman"/>
        </w:rPr>
        <w:t xml:space="preserve"> № </w:t>
      </w:r>
      <w:r w:rsidR="00CB226B">
        <w:rPr>
          <w:rFonts w:ascii="Times New Roman" w:hAnsi="Times New Roman"/>
        </w:rPr>
        <w:t>1</w:t>
      </w:r>
      <w:r w:rsidRPr="008E5A97">
        <w:rPr>
          <w:rFonts w:ascii="Times New Roman" w:hAnsi="Times New Roman"/>
        </w:rPr>
        <w:t>.</w:t>
      </w:r>
    </w:p>
    <w:p w14:paraId="207D5F58" w14:textId="47BCB594" w:rsidR="00754C2F" w:rsidRDefault="00754C2F" w:rsidP="00754C2F">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ТОВ «ЮНІВЕРС ФАРМ» надіслано вимогу державного уповноваженого Комітету </w:t>
      </w:r>
      <w:r>
        <w:rPr>
          <w:rFonts w:ascii="Times New Roman" w:hAnsi="Times New Roman"/>
        </w:rPr>
        <w:br/>
      </w:r>
      <w:r w:rsidRPr="008E5A97">
        <w:rPr>
          <w:rFonts w:ascii="Times New Roman" w:hAnsi="Times New Roman"/>
        </w:rPr>
        <w:t xml:space="preserve">від </w:t>
      </w:r>
      <w:r>
        <w:rPr>
          <w:rFonts w:ascii="Times New Roman" w:hAnsi="Times New Roman"/>
        </w:rPr>
        <w:t>15</w:t>
      </w:r>
      <w:r w:rsidRPr="008E5A97">
        <w:rPr>
          <w:rFonts w:ascii="Times New Roman" w:hAnsi="Times New Roman"/>
        </w:rPr>
        <w:t xml:space="preserve">.11.2024 № </w:t>
      </w:r>
      <w:r w:rsidRPr="00754C2F">
        <w:rPr>
          <w:rFonts w:ascii="Times New Roman" w:hAnsi="Times New Roman"/>
        </w:rPr>
        <w:t>127-</w:t>
      </w:r>
      <w:r w:rsidR="00C872E4">
        <w:rPr>
          <w:rFonts w:ascii="Times New Roman" w:hAnsi="Times New Roman"/>
        </w:rPr>
        <w:t>26.4</w:t>
      </w:r>
      <w:r w:rsidRPr="00754C2F">
        <w:rPr>
          <w:rFonts w:ascii="Times New Roman" w:hAnsi="Times New Roman"/>
        </w:rPr>
        <w:t>/03-11014е</w:t>
      </w:r>
      <w:r w:rsidRPr="008E5A97">
        <w:rPr>
          <w:rFonts w:ascii="Times New Roman" w:hAnsi="Times New Roman"/>
        </w:rPr>
        <w:t xml:space="preserve"> про надання інформації</w:t>
      </w:r>
      <w:r>
        <w:rPr>
          <w:rFonts w:ascii="Times New Roman" w:hAnsi="Times New Roman"/>
        </w:rPr>
        <w:t xml:space="preserve">, </w:t>
      </w:r>
      <w:r w:rsidRPr="008E5A97">
        <w:rPr>
          <w:rFonts w:ascii="Times New Roman" w:hAnsi="Times New Roman"/>
        </w:rPr>
        <w:t xml:space="preserve">на яку ТОВ «ЮНІВЕРС </w:t>
      </w:r>
      <w:r w:rsidRPr="008E5A97">
        <w:rPr>
          <w:rFonts w:ascii="Times New Roman" w:hAnsi="Times New Roman"/>
        </w:rPr>
        <w:lastRenderedPageBreak/>
        <w:t>ФАРМ» нада</w:t>
      </w:r>
      <w:r>
        <w:rPr>
          <w:rFonts w:ascii="Times New Roman" w:hAnsi="Times New Roman"/>
        </w:rPr>
        <w:t>ло</w:t>
      </w:r>
      <w:r w:rsidRPr="008E5A97">
        <w:rPr>
          <w:rFonts w:ascii="Times New Roman" w:hAnsi="Times New Roman"/>
        </w:rPr>
        <w:t xml:space="preserve"> інформацію листом від </w:t>
      </w:r>
      <w:r>
        <w:rPr>
          <w:rFonts w:ascii="Times New Roman" w:hAnsi="Times New Roman"/>
        </w:rPr>
        <w:t>22</w:t>
      </w:r>
      <w:r w:rsidRPr="008E5A97">
        <w:rPr>
          <w:rFonts w:ascii="Times New Roman" w:hAnsi="Times New Roman"/>
        </w:rPr>
        <w:t>.1</w:t>
      </w:r>
      <w:r>
        <w:rPr>
          <w:rFonts w:ascii="Times New Roman" w:hAnsi="Times New Roman"/>
        </w:rPr>
        <w:t>1</w:t>
      </w:r>
      <w:r w:rsidRPr="008E5A97">
        <w:rPr>
          <w:rFonts w:ascii="Times New Roman" w:hAnsi="Times New Roman"/>
        </w:rPr>
        <w:t xml:space="preserve">.2024 </w:t>
      </w:r>
      <w:r>
        <w:rPr>
          <w:rFonts w:ascii="Times New Roman" w:hAnsi="Times New Roman"/>
        </w:rPr>
        <w:t>б/н</w:t>
      </w:r>
      <w:r w:rsidRPr="008E5A97">
        <w:rPr>
          <w:rFonts w:ascii="Times New Roman" w:hAnsi="Times New Roman"/>
        </w:rPr>
        <w:t xml:space="preserve"> (вх. Комітету № 8-0</w:t>
      </w:r>
      <w:r>
        <w:rPr>
          <w:rFonts w:ascii="Times New Roman" w:hAnsi="Times New Roman"/>
        </w:rPr>
        <w:t>3</w:t>
      </w:r>
      <w:r w:rsidRPr="008E5A97">
        <w:rPr>
          <w:rFonts w:ascii="Times New Roman" w:hAnsi="Times New Roman"/>
        </w:rPr>
        <w:t>/</w:t>
      </w:r>
      <w:r>
        <w:rPr>
          <w:rFonts w:ascii="Times New Roman" w:hAnsi="Times New Roman"/>
        </w:rPr>
        <w:t>1896-кі</w:t>
      </w:r>
      <w:r>
        <w:rPr>
          <w:rFonts w:ascii="Times New Roman" w:hAnsi="Times New Roman"/>
        </w:rPr>
        <w:br/>
      </w:r>
      <w:r w:rsidRPr="008E5A97">
        <w:rPr>
          <w:rFonts w:ascii="Times New Roman" w:hAnsi="Times New Roman"/>
        </w:rPr>
        <w:t xml:space="preserve"> від </w:t>
      </w:r>
      <w:r>
        <w:rPr>
          <w:rFonts w:ascii="Times New Roman" w:hAnsi="Times New Roman"/>
        </w:rPr>
        <w:t>26</w:t>
      </w:r>
      <w:r w:rsidRPr="008E5A97">
        <w:rPr>
          <w:rFonts w:ascii="Times New Roman" w:hAnsi="Times New Roman"/>
        </w:rPr>
        <w:t>.1</w:t>
      </w:r>
      <w:r>
        <w:rPr>
          <w:rFonts w:ascii="Times New Roman" w:hAnsi="Times New Roman"/>
        </w:rPr>
        <w:t>1</w:t>
      </w:r>
      <w:r w:rsidRPr="008E5A97">
        <w:rPr>
          <w:rFonts w:ascii="Times New Roman" w:hAnsi="Times New Roman"/>
        </w:rPr>
        <w:t>.2024)</w:t>
      </w:r>
      <w:r>
        <w:rPr>
          <w:rFonts w:ascii="Times New Roman" w:hAnsi="Times New Roman"/>
        </w:rPr>
        <w:t xml:space="preserve"> (далі – Лист 18)</w:t>
      </w:r>
      <w:r w:rsidRPr="008E5A97">
        <w:rPr>
          <w:rFonts w:ascii="Times New Roman" w:hAnsi="Times New Roman"/>
        </w:rPr>
        <w:t>.</w:t>
      </w:r>
    </w:p>
    <w:p w14:paraId="49EC5CCD" w14:textId="2D8ECBE7" w:rsidR="00845A4D" w:rsidRDefault="00845A4D" w:rsidP="00C872E4">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C872E4">
        <w:rPr>
          <w:rFonts w:ascii="Times New Roman" w:hAnsi="Times New Roman"/>
        </w:rPr>
        <w:t>Листом від 29.11.2024 № 127-26.4/04-11516е Товариству надіслано копію витягу з подання з попередніми висновками від 29.11.2024 № 127-26.4/172-24/454-спр/</w:t>
      </w:r>
      <w:proofErr w:type="spellStart"/>
      <w:r w:rsidRPr="00C872E4">
        <w:rPr>
          <w:rFonts w:ascii="Times New Roman" w:hAnsi="Times New Roman"/>
        </w:rPr>
        <w:t>кі</w:t>
      </w:r>
      <w:proofErr w:type="spellEnd"/>
      <w:r w:rsidRPr="00C872E4">
        <w:rPr>
          <w:rFonts w:ascii="Times New Roman" w:hAnsi="Times New Roman"/>
        </w:rPr>
        <w:t xml:space="preserve"> у справі № 127-26.4/172-24 (далі – Подання з попередніми висновками), </w:t>
      </w:r>
      <w:r w:rsidR="00587627" w:rsidRPr="00C872E4">
        <w:rPr>
          <w:rFonts w:ascii="Times New Roman" w:hAnsi="Times New Roman"/>
        </w:rPr>
        <w:t>як</w:t>
      </w:r>
      <w:r w:rsidR="00587627">
        <w:rPr>
          <w:rFonts w:ascii="Times New Roman" w:hAnsi="Times New Roman"/>
        </w:rPr>
        <w:t>ий</w:t>
      </w:r>
      <w:r w:rsidR="00587627" w:rsidRPr="00C872E4">
        <w:rPr>
          <w:rFonts w:ascii="Times New Roman" w:hAnsi="Times New Roman"/>
        </w:rPr>
        <w:t xml:space="preserve"> </w:t>
      </w:r>
      <w:r w:rsidR="00C872E4" w:rsidRPr="00C872E4">
        <w:rPr>
          <w:rFonts w:ascii="Times New Roman" w:hAnsi="Times New Roman"/>
        </w:rPr>
        <w:t xml:space="preserve">відповідно до розписки в одержанні </w:t>
      </w:r>
      <w:r w:rsidR="00C6422F">
        <w:rPr>
          <w:rFonts w:ascii="Times New Roman" w:hAnsi="Times New Roman"/>
        </w:rPr>
        <w:t>листа</w:t>
      </w:r>
      <w:r w:rsidR="00C872E4" w:rsidRPr="00C872E4">
        <w:rPr>
          <w:rFonts w:ascii="Times New Roman" w:hAnsi="Times New Roman"/>
        </w:rPr>
        <w:t xml:space="preserve"> б/н від </w:t>
      </w:r>
      <w:r w:rsidR="00C872E4">
        <w:rPr>
          <w:rFonts w:ascii="Times New Roman" w:hAnsi="Times New Roman"/>
        </w:rPr>
        <w:t>02</w:t>
      </w:r>
      <w:r w:rsidR="00C872E4" w:rsidRPr="00C872E4">
        <w:rPr>
          <w:rFonts w:ascii="Times New Roman" w:hAnsi="Times New Roman"/>
        </w:rPr>
        <w:t>.</w:t>
      </w:r>
      <w:r w:rsidR="00C872E4">
        <w:rPr>
          <w:rFonts w:ascii="Times New Roman" w:hAnsi="Times New Roman"/>
        </w:rPr>
        <w:t>12</w:t>
      </w:r>
      <w:r w:rsidR="00C872E4" w:rsidRPr="00C872E4">
        <w:rPr>
          <w:rFonts w:ascii="Times New Roman" w:hAnsi="Times New Roman"/>
        </w:rPr>
        <w:t xml:space="preserve">.2024 ТОВ «ЮНІВЕРС ФАРМ» отримало </w:t>
      </w:r>
      <w:r w:rsidR="00C872E4">
        <w:rPr>
          <w:rFonts w:ascii="Times New Roman" w:hAnsi="Times New Roman"/>
        </w:rPr>
        <w:t>02</w:t>
      </w:r>
      <w:r w:rsidR="00C872E4" w:rsidRPr="00C872E4">
        <w:rPr>
          <w:rFonts w:ascii="Times New Roman" w:hAnsi="Times New Roman"/>
        </w:rPr>
        <w:t>.</w:t>
      </w:r>
      <w:r w:rsidR="00C872E4">
        <w:rPr>
          <w:rFonts w:ascii="Times New Roman" w:hAnsi="Times New Roman"/>
        </w:rPr>
        <w:t>12</w:t>
      </w:r>
      <w:r w:rsidR="00C872E4" w:rsidRPr="00C872E4">
        <w:rPr>
          <w:rFonts w:ascii="Times New Roman" w:hAnsi="Times New Roman"/>
        </w:rPr>
        <w:t>.2024</w:t>
      </w:r>
      <w:r w:rsidRPr="00C872E4">
        <w:rPr>
          <w:rFonts w:ascii="Times New Roman" w:hAnsi="Times New Roman"/>
        </w:rPr>
        <w:t>.</w:t>
      </w:r>
    </w:p>
    <w:p w14:paraId="382773A1" w14:textId="70A4F13D" w:rsidR="00C872E4" w:rsidRPr="00C872E4" w:rsidRDefault="00C872E4" w:rsidP="00900B7F">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C872E4">
        <w:rPr>
          <w:rFonts w:ascii="Times New Roman" w:hAnsi="Times New Roman"/>
        </w:rPr>
        <w:t xml:space="preserve">ТОВ «ЮНІВЕРС ФАРМ» надіслало до Комітету клопотання від 06.12.2024 </w:t>
      </w:r>
      <w:r w:rsidRPr="00C872E4">
        <w:rPr>
          <w:rFonts w:ascii="Times New Roman" w:hAnsi="Times New Roman"/>
        </w:rPr>
        <w:br/>
        <w:t>б/н (вх. Комітету № 8-04/15338 від 09.12.2024) щодо ознайомлення з матеріалами справи, про результати розгляду якого Комітет повідомив листом державного уповноваженого Комітету від 09.12.2024 № 127-26.4/04-11821е.</w:t>
      </w:r>
    </w:p>
    <w:p w14:paraId="02C7ABF9" w14:textId="6B4B0475" w:rsidR="00C872E4" w:rsidRDefault="00C872E4" w:rsidP="00C872E4">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ТОВ «ЮНІВЕРС ФАРМ» надіслано </w:t>
      </w:r>
      <w:r>
        <w:rPr>
          <w:rFonts w:ascii="Times New Roman" w:hAnsi="Times New Roman"/>
        </w:rPr>
        <w:t>лист</w:t>
      </w:r>
      <w:r w:rsidRPr="008E5A97">
        <w:rPr>
          <w:rFonts w:ascii="Times New Roman" w:hAnsi="Times New Roman"/>
        </w:rPr>
        <w:t xml:space="preserve"> державного уповноваженого Комітету </w:t>
      </w:r>
      <w:r>
        <w:rPr>
          <w:rFonts w:ascii="Times New Roman" w:hAnsi="Times New Roman"/>
        </w:rPr>
        <w:br/>
      </w:r>
      <w:r w:rsidRPr="008E5A97">
        <w:rPr>
          <w:rFonts w:ascii="Times New Roman" w:hAnsi="Times New Roman"/>
        </w:rPr>
        <w:t xml:space="preserve">від </w:t>
      </w:r>
      <w:r w:rsidRPr="00C872E4">
        <w:rPr>
          <w:rFonts w:ascii="Times New Roman" w:hAnsi="Times New Roman"/>
        </w:rPr>
        <w:t>09.12.2024</w:t>
      </w:r>
      <w:r w:rsidRPr="008E5A97">
        <w:rPr>
          <w:rFonts w:ascii="Times New Roman" w:hAnsi="Times New Roman"/>
        </w:rPr>
        <w:t xml:space="preserve"> № </w:t>
      </w:r>
      <w:r w:rsidRPr="00754C2F">
        <w:rPr>
          <w:rFonts w:ascii="Times New Roman" w:hAnsi="Times New Roman"/>
        </w:rPr>
        <w:t>127-</w:t>
      </w:r>
      <w:r>
        <w:rPr>
          <w:rFonts w:ascii="Times New Roman" w:hAnsi="Times New Roman"/>
        </w:rPr>
        <w:t>26.4</w:t>
      </w:r>
      <w:r w:rsidRPr="00754C2F">
        <w:rPr>
          <w:rFonts w:ascii="Times New Roman" w:hAnsi="Times New Roman"/>
        </w:rPr>
        <w:t>/0</w:t>
      </w:r>
      <w:r>
        <w:rPr>
          <w:rFonts w:ascii="Times New Roman" w:hAnsi="Times New Roman"/>
        </w:rPr>
        <w:t>4</w:t>
      </w:r>
      <w:r w:rsidRPr="00754C2F">
        <w:rPr>
          <w:rFonts w:ascii="Times New Roman" w:hAnsi="Times New Roman"/>
        </w:rPr>
        <w:t>-</w:t>
      </w:r>
      <w:r>
        <w:rPr>
          <w:rFonts w:ascii="Times New Roman" w:hAnsi="Times New Roman"/>
        </w:rPr>
        <w:t>11828</w:t>
      </w:r>
      <w:r w:rsidRPr="00754C2F">
        <w:rPr>
          <w:rFonts w:ascii="Times New Roman" w:hAnsi="Times New Roman"/>
        </w:rPr>
        <w:t>е</w:t>
      </w:r>
      <w:r w:rsidRPr="008E5A97">
        <w:rPr>
          <w:rFonts w:ascii="Times New Roman" w:hAnsi="Times New Roman"/>
        </w:rPr>
        <w:t xml:space="preserve"> про </w:t>
      </w:r>
      <w:r>
        <w:rPr>
          <w:rFonts w:ascii="Times New Roman" w:hAnsi="Times New Roman"/>
        </w:rPr>
        <w:t xml:space="preserve">участь в </w:t>
      </w:r>
      <w:r w:rsidR="00587627">
        <w:rPr>
          <w:rFonts w:ascii="Times New Roman" w:hAnsi="Times New Roman"/>
        </w:rPr>
        <w:t xml:space="preserve">засіданні </w:t>
      </w:r>
      <w:r>
        <w:rPr>
          <w:rFonts w:ascii="Times New Roman" w:hAnsi="Times New Roman"/>
        </w:rPr>
        <w:t>Комітету.</w:t>
      </w:r>
    </w:p>
    <w:p w14:paraId="4DD2DE6F" w14:textId="05D6A9E5" w:rsidR="00C872E4" w:rsidRDefault="00C872E4" w:rsidP="00C872E4">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C872E4">
        <w:rPr>
          <w:rFonts w:ascii="Times New Roman" w:hAnsi="Times New Roman"/>
        </w:rPr>
        <w:t xml:space="preserve">ТОВ «ЮНІВЕРС ФАРМ» надіслало до Комітету клопотання від 12.12.2024 </w:t>
      </w:r>
      <w:r w:rsidRPr="00C872E4">
        <w:rPr>
          <w:rFonts w:ascii="Times New Roman" w:hAnsi="Times New Roman"/>
        </w:rPr>
        <w:br/>
        <w:t xml:space="preserve">б/н (вх. Комітету № 8-04/15605 від 12.12.2024) щодо зупинення розгляду справи № 127-26.4/172-24, про результати розгляду якого Комітет повідомив </w:t>
      </w:r>
      <w:r w:rsidR="00587627">
        <w:rPr>
          <w:rFonts w:ascii="Times New Roman" w:hAnsi="Times New Roman"/>
        </w:rPr>
        <w:t xml:space="preserve">Товариство </w:t>
      </w:r>
      <w:r w:rsidRPr="00C872E4">
        <w:rPr>
          <w:rFonts w:ascii="Times New Roman" w:hAnsi="Times New Roman"/>
        </w:rPr>
        <w:t>листом державного уповноваженого Комітету від 13.12.2024 № 127-26.4/04-12032е.</w:t>
      </w:r>
    </w:p>
    <w:p w14:paraId="19A69024" w14:textId="17B70F9C" w:rsidR="00413E6B" w:rsidRDefault="00820440" w:rsidP="00C872E4">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C872E4">
        <w:rPr>
          <w:rFonts w:ascii="Times New Roman" w:hAnsi="Times New Roman"/>
        </w:rPr>
        <w:t>ТОВ «ЮНІВЕРС ФАРМ» надіслало до Комітету клопотання від 1</w:t>
      </w:r>
      <w:r w:rsidR="00F420DD">
        <w:rPr>
          <w:rFonts w:ascii="Times New Roman" w:hAnsi="Times New Roman"/>
        </w:rPr>
        <w:t>3</w:t>
      </w:r>
      <w:r w:rsidRPr="00C872E4">
        <w:rPr>
          <w:rFonts w:ascii="Times New Roman" w:hAnsi="Times New Roman"/>
        </w:rPr>
        <w:t xml:space="preserve">.12.2024 </w:t>
      </w:r>
      <w:r w:rsidRPr="00C872E4">
        <w:rPr>
          <w:rFonts w:ascii="Times New Roman" w:hAnsi="Times New Roman"/>
        </w:rPr>
        <w:br/>
        <w:t>б/н (вх. Комітету № 8-04/156</w:t>
      </w:r>
      <w:r w:rsidR="00F420DD">
        <w:rPr>
          <w:rFonts w:ascii="Times New Roman" w:hAnsi="Times New Roman"/>
        </w:rPr>
        <w:t>88</w:t>
      </w:r>
      <w:r w:rsidRPr="00C872E4">
        <w:rPr>
          <w:rFonts w:ascii="Times New Roman" w:hAnsi="Times New Roman"/>
        </w:rPr>
        <w:t xml:space="preserve"> від 1</w:t>
      </w:r>
      <w:r w:rsidR="00F420DD">
        <w:rPr>
          <w:rFonts w:ascii="Times New Roman" w:hAnsi="Times New Roman"/>
        </w:rPr>
        <w:t>6</w:t>
      </w:r>
      <w:r w:rsidRPr="00C872E4">
        <w:rPr>
          <w:rFonts w:ascii="Times New Roman" w:hAnsi="Times New Roman"/>
        </w:rPr>
        <w:t xml:space="preserve">.12.2024) </w:t>
      </w:r>
      <w:r w:rsidR="008F7D0A">
        <w:rPr>
          <w:rFonts w:ascii="Times New Roman" w:hAnsi="Times New Roman"/>
        </w:rPr>
        <w:t xml:space="preserve">про </w:t>
      </w:r>
      <w:r w:rsidR="004C13D4">
        <w:rPr>
          <w:rFonts w:ascii="Times New Roman" w:hAnsi="Times New Roman"/>
        </w:rPr>
        <w:t xml:space="preserve">відкладення </w:t>
      </w:r>
      <w:r w:rsidR="008F7D0A">
        <w:rPr>
          <w:rFonts w:ascii="Times New Roman" w:hAnsi="Times New Roman"/>
        </w:rPr>
        <w:t xml:space="preserve">засідання </w:t>
      </w:r>
      <w:r w:rsidR="008F7D0A" w:rsidRPr="008F7D0A">
        <w:rPr>
          <w:rFonts w:ascii="Times New Roman" w:hAnsi="Times New Roman"/>
          <w:lang w:val="ru-RU"/>
        </w:rPr>
        <w:t>щодо прийняття рішення за результатами розгляду справи № 127-26.4/</w:t>
      </w:r>
      <w:r w:rsidR="008F7D0A">
        <w:rPr>
          <w:rFonts w:ascii="Times New Roman" w:hAnsi="Times New Roman"/>
          <w:lang w:val="ru-RU"/>
        </w:rPr>
        <w:t>172</w:t>
      </w:r>
      <w:r w:rsidR="008F7D0A" w:rsidRPr="008F7D0A">
        <w:rPr>
          <w:rFonts w:ascii="Times New Roman" w:hAnsi="Times New Roman"/>
          <w:lang w:val="ru-RU"/>
        </w:rPr>
        <w:t>-2</w:t>
      </w:r>
      <w:r w:rsidR="008F7D0A">
        <w:rPr>
          <w:rFonts w:ascii="Times New Roman" w:hAnsi="Times New Roman"/>
          <w:lang w:val="ru-RU"/>
        </w:rPr>
        <w:t>4</w:t>
      </w:r>
      <w:r w:rsidRPr="00C872E4">
        <w:rPr>
          <w:rFonts w:ascii="Times New Roman" w:hAnsi="Times New Roman"/>
        </w:rPr>
        <w:t xml:space="preserve">, про результати розгляду якого Комітет повідомив </w:t>
      </w:r>
      <w:r w:rsidR="00587627">
        <w:rPr>
          <w:rFonts w:ascii="Times New Roman" w:hAnsi="Times New Roman"/>
        </w:rPr>
        <w:t xml:space="preserve">Товариство </w:t>
      </w:r>
      <w:r w:rsidRPr="00C872E4">
        <w:rPr>
          <w:rFonts w:ascii="Times New Roman" w:hAnsi="Times New Roman"/>
        </w:rPr>
        <w:t>листом державного уповноваженого Комітету</w:t>
      </w:r>
      <w:r w:rsidR="00587627">
        <w:rPr>
          <w:rFonts w:ascii="Times New Roman" w:hAnsi="Times New Roman"/>
        </w:rPr>
        <w:t xml:space="preserve"> </w:t>
      </w:r>
      <w:r w:rsidRPr="00C872E4">
        <w:rPr>
          <w:rFonts w:ascii="Times New Roman" w:hAnsi="Times New Roman"/>
        </w:rPr>
        <w:t>від 13.12.2024 № 127-26.4/04-12032е.</w:t>
      </w:r>
    </w:p>
    <w:p w14:paraId="10D615C7" w14:textId="01FF1A6D" w:rsidR="009302BD" w:rsidRPr="00C872E4" w:rsidRDefault="008F1DD5" w:rsidP="00C872E4">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C872E4">
        <w:rPr>
          <w:rFonts w:ascii="Times New Roman" w:hAnsi="Times New Roman"/>
        </w:rPr>
        <w:t>ТОВ «ЮНІВЕРС ФАРМ»</w:t>
      </w:r>
      <w:r w:rsidR="009302BD" w:rsidRPr="009302BD">
        <w:rPr>
          <w:rFonts w:ascii="Times New Roman" w:hAnsi="Times New Roman"/>
          <w:lang w:val="ru-RU"/>
        </w:rPr>
        <w:t xml:space="preserve"> надало заперечення на Подання з попередніми висновками листом від </w:t>
      </w:r>
      <w:r>
        <w:rPr>
          <w:rFonts w:ascii="Times New Roman" w:hAnsi="Times New Roman"/>
          <w:lang w:val="ru-RU"/>
        </w:rPr>
        <w:t>16</w:t>
      </w:r>
      <w:r w:rsidR="009302BD" w:rsidRPr="009302BD">
        <w:rPr>
          <w:rFonts w:ascii="Times New Roman" w:hAnsi="Times New Roman"/>
          <w:lang w:val="ru-RU"/>
        </w:rPr>
        <w:t>.</w:t>
      </w:r>
      <w:r>
        <w:rPr>
          <w:rFonts w:ascii="Times New Roman" w:hAnsi="Times New Roman"/>
          <w:lang w:val="ru-RU"/>
        </w:rPr>
        <w:t>12</w:t>
      </w:r>
      <w:r w:rsidR="009302BD" w:rsidRPr="009302BD">
        <w:rPr>
          <w:rFonts w:ascii="Times New Roman" w:hAnsi="Times New Roman"/>
          <w:lang w:val="ru-RU"/>
        </w:rPr>
        <w:t>.2024 б/н (вх. Комітету № 8-0</w:t>
      </w:r>
      <w:r>
        <w:rPr>
          <w:rFonts w:ascii="Times New Roman" w:hAnsi="Times New Roman"/>
          <w:lang w:val="ru-RU"/>
        </w:rPr>
        <w:t>4</w:t>
      </w:r>
      <w:r w:rsidR="009302BD" w:rsidRPr="009302BD">
        <w:rPr>
          <w:rFonts w:ascii="Times New Roman" w:hAnsi="Times New Roman"/>
          <w:lang w:val="ru-RU"/>
        </w:rPr>
        <w:t>/</w:t>
      </w:r>
      <w:r>
        <w:rPr>
          <w:rFonts w:ascii="Times New Roman" w:hAnsi="Times New Roman"/>
          <w:lang w:val="ru-RU"/>
        </w:rPr>
        <w:t>15771</w:t>
      </w:r>
      <w:r w:rsidR="009302BD" w:rsidRPr="009302BD">
        <w:rPr>
          <w:rFonts w:ascii="Times New Roman" w:hAnsi="Times New Roman"/>
          <w:lang w:val="ru-RU"/>
        </w:rPr>
        <w:t xml:space="preserve"> від </w:t>
      </w:r>
      <w:r>
        <w:rPr>
          <w:rFonts w:ascii="Times New Roman" w:hAnsi="Times New Roman"/>
          <w:lang w:val="ru-RU"/>
        </w:rPr>
        <w:t>17</w:t>
      </w:r>
      <w:r w:rsidR="009302BD" w:rsidRPr="009302BD">
        <w:rPr>
          <w:rFonts w:ascii="Times New Roman" w:hAnsi="Times New Roman"/>
          <w:lang w:val="ru-RU"/>
        </w:rPr>
        <w:t>.</w:t>
      </w:r>
      <w:r>
        <w:rPr>
          <w:rFonts w:ascii="Times New Roman" w:hAnsi="Times New Roman"/>
          <w:lang w:val="ru-RU"/>
        </w:rPr>
        <w:t>12</w:t>
      </w:r>
      <w:r w:rsidR="009302BD" w:rsidRPr="009302BD">
        <w:rPr>
          <w:rFonts w:ascii="Times New Roman" w:hAnsi="Times New Roman"/>
          <w:lang w:val="ru-RU"/>
        </w:rPr>
        <w:t>.2024) (далі – Заперечення на Подання з попередніми висновками).</w:t>
      </w:r>
    </w:p>
    <w:p w14:paraId="4F7FE9A2" w14:textId="19E875D2" w:rsidR="000536B4" w:rsidRPr="00266D3E" w:rsidRDefault="000536B4" w:rsidP="000536B4">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7932C084" w14:textId="77777777" w:rsidR="000536B4" w:rsidRPr="008E5A97" w:rsidRDefault="000536B4" w:rsidP="000536B4">
      <w:pPr>
        <w:keepNext/>
        <w:numPr>
          <w:ilvl w:val="0"/>
          <w:numId w:val="2"/>
        </w:numPr>
        <w:spacing w:before="60" w:after="60"/>
        <w:ind w:left="567" w:hanging="567"/>
        <w:outlineLvl w:val="0"/>
        <w:rPr>
          <w:rFonts w:ascii="Times New Roman" w:eastAsia="Times New Roman" w:hAnsi="Times New Roman" w:cs="Times New Roman"/>
          <w:sz w:val="24"/>
          <w:szCs w:val="24"/>
          <w:lang w:val="uk-UA"/>
        </w:rPr>
      </w:pPr>
      <w:r w:rsidRPr="008E5A97">
        <w:rPr>
          <w:rFonts w:ascii="Times New Roman" w:eastAsia="Times New Roman" w:hAnsi="Times New Roman" w:cs="Times New Roman"/>
          <w:b/>
          <w:bCs/>
          <w:kern w:val="32"/>
          <w:sz w:val="24"/>
          <w:szCs w:val="24"/>
          <w:lang w:val="uk-UA"/>
        </w:rPr>
        <w:t>ОБСТАВИНИ</w:t>
      </w:r>
      <w:r w:rsidRPr="008E5A97">
        <w:rPr>
          <w:rFonts w:ascii="Times New Roman" w:hAnsi="Times New Roman" w:cs="Times New Roman"/>
          <w:b/>
          <w:sz w:val="24"/>
          <w:szCs w:val="24"/>
          <w:lang w:val="uk-UA"/>
        </w:rPr>
        <w:t xml:space="preserve"> СПРАВИ</w:t>
      </w:r>
    </w:p>
    <w:p w14:paraId="2B1091E6" w14:textId="77777777" w:rsidR="000536B4" w:rsidRPr="008E5A97" w:rsidRDefault="000536B4" w:rsidP="00397E77">
      <w:pPr>
        <w:pStyle w:val="a3"/>
        <w:widowControl w:val="0"/>
        <w:numPr>
          <w:ilvl w:val="1"/>
          <w:numId w:val="4"/>
        </w:numPr>
        <w:tabs>
          <w:tab w:val="left" w:pos="709"/>
        </w:tabs>
        <w:autoSpaceDE w:val="0"/>
        <w:autoSpaceDN w:val="0"/>
        <w:adjustRightInd w:val="0"/>
        <w:spacing w:before="60" w:after="60"/>
        <w:ind w:left="567" w:hanging="567"/>
        <w:contextualSpacing w:val="0"/>
        <w:jc w:val="both"/>
        <w:rPr>
          <w:rFonts w:ascii="Times New Roman" w:eastAsia="Times New Roman" w:hAnsi="Times New Roman"/>
          <w:b/>
          <w:i/>
        </w:rPr>
      </w:pPr>
      <w:r w:rsidRPr="008E5A97">
        <w:rPr>
          <w:rFonts w:ascii="Times New Roman" w:hAnsi="Times New Roman"/>
          <w:b/>
          <w:i/>
        </w:rPr>
        <w:t xml:space="preserve">Обставини, які повідомило </w:t>
      </w:r>
      <w:r w:rsidR="009D07EA" w:rsidRPr="008E5A97">
        <w:rPr>
          <w:rFonts w:ascii="Times New Roman" w:hAnsi="Times New Roman"/>
          <w:b/>
          <w:i/>
        </w:rPr>
        <w:t>ТОВ «ЮНІВЕРС ФАРМ»</w:t>
      </w:r>
    </w:p>
    <w:p w14:paraId="35B9E777" w14:textId="77777777" w:rsidR="006251E2" w:rsidRPr="008E5A97" w:rsidRDefault="006251E2" w:rsidP="00963CF1">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Виробником Дієтичної добавки є ТОВ «Технобіо».</w:t>
      </w:r>
    </w:p>
    <w:p w14:paraId="70E08B58" w14:textId="3C30C735" w:rsidR="00DD0AAC" w:rsidRPr="00B511BF" w:rsidRDefault="00C86CD7" w:rsidP="00B511BF">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ТОВ «ЮНІВЕРС ФАРМ» здійснює замовлення на виробництво </w:t>
      </w:r>
      <w:r w:rsidR="005B2592" w:rsidRPr="008E5A97">
        <w:rPr>
          <w:rFonts w:ascii="Times New Roman" w:hAnsi="Times New Roman"/>
        </w:rPr>
        <w:t>дієтичної добавки «</w:t>
      </w:r>
      <w:proofErr w:type="spellStart"/>
      <w:r w:rsidR="005B2592" w:rsidRPr="008E5A97">
        <w:rPr>
          <w:rFonts w:ascii="Times New Roman" w:hAnsi="Times New Roman"/>
        </w:rPr>
        <w:t>Веновітал</w:t>
      </w:r>
      <w:proofErr w:type="spellEnd"/>
      <w:r w:rsidR="005B2592" w:rsidRPr="008E5A97">
        <w:rPr>
          <w:rFonts w:ascii="Times New Roman" w:hAnsi="Times New Roman"/>
          <w:bCs/>
        </w:rPr>
        <w:t xml:space="preserve">» </w:t>
      </w:r>
      <w:r w:rsidRPr="008E5A97">
        <w:rPr>
          <w:rFonts w:ascii="Times New Roman" w:hAnsi="Times New Roman"/>
        </w:rPr>
        <w:t xml:space="preserve">з </w:t>
      </w:r>
      <w:r w:rsidR="007C1E21" w:rsidRPr="007C1E21">
        <w:rPr>
          <w:rFonts w:ascii="Times New Roman" w:hAnsi="Times New Roman"/>
          <w:i/>
          <w:iCs/>
        </w:rPr>
        <w:t xml:space="preserve">(«інформація, доступ до якої обмежено») </w:t>
      </w:r>
      <w:r w:rsidR="006251E2" w:rsidRPr="008E5A97">
        <w:rPr>
          <w:rFonts w:ascii="Times New Roman" w:hAnsi="Times New Roman"/>
        </w:rPr>
        <w:t>у ТОВ «</w:t>
      </w:r>
      <w:proofErr w:type="spellStart"/>
      <w:r w:rsidR="006251E2" w:rsidRPr="008E5A97">
        <w:rPr>
          <w:rFonts w:ascii="Times New Roman" w:hAnsi="Times New Roman"/>
        </w:rPr>
        <w:t>Технобіо</w:t>
      </w:r>
      <w:proofErr w:type="spellEnd"/>
      <w:r w:rsidR="006251E2" w:rsidRPr="008E5A97">
        <w:rPr>
          <w:rFonts w:ascii="Times New Roman" w:hAnsi="Times New Roman"/>
        </w:rPr>
        <w:t>»</w:t>
      </w:r>
      <w:r w:rsidR="00626FB4">
        <w:rPr>
          <w:rFonts w:ascii="Times New Roman" w:hAnsi="Times New Roman"/>
        </w:rPr>
        <w:t xml:space="preserve"> </w:t>
      </w:r>
      <w:r w:rsidR="006251E2" w:rsidRPr="008E5A97">
        <w:rPr>
          <w:rFonts w:ascii="Times New Roman" w:hAnsi="Times New Roman"/>
        </w:rPr>
        <w:t xml:space="preserve">та є оператором ринку харчових продуктів, а отже, як оператор ринку є відповідальною особою за інформацію про харчовий продукт, зокрема </w:t>
      </w:r>
      <w:r w:rsidR="001A79DA" w:rsidRPr="008E5A97">
        <w:rPr>
          <w:rFonts w:ascii="Times New Roman" w:hAnsi="Times New Roman"/>
        </w:rPr>
        <w:t xml:space="preserve">про властивості, що поширені на ній, </w:t>
      </w:r>
      <w:r w:rsidR="006251E2" w:rsidRPr="008E5A97">
        <w:rPr>
          <w:rFonts w:ascii="Times New Roman" w:hAnsi="Times New Roman"/>
        </w:rPr>
        <w:t xml:space="preserve">відповідно до пункту 55 частини першої статті 1 Закону України «Про основні принципи та вимоги до безпечності та якості харчових продуктів». </w:t>
      </w:r>
    </w:p>
    <w:p w14:paraId="4BDE48A2" w14:textId="42683163" w:rsidR="001B098B" w:rsidRDefault="00874596"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З</w:t>
      </w:r>
      <w:r w:rsidR="00AC00E3" w:rsidRPr="008E5A97">
        <w:rPr>
          <w:rFonts w:ascii="Times New Roman" w:hAnsi="Times New Roman"/>
        </w:rPr>
        <w:t xml:space="preserve"> </w:t>
      </w:r>
      <w:r w:rsidR="007C1E21" w:rsidRPr="00454C3F">
        <w:rPr>
          <w:rFonts w:ascii="Times New Roman" w:hAnsi="Times New Roman"/>
          <w:i/>
          <w:iCs/>
          <w:lang w:val="ru-RU"/>
        </w:rPr>
        <w:t>(«</w:t>
      </w:r>
      <w:proofErr w:type="spellStart"/>
      <w:r w:rsidR="007C1E21" w:rsidRPr="00454C3F">
        <w:rPr>
          <w:rFonts w:ascii="Times New Roman" w:hAnsi="Times New Roman"/>
          <w:i/>
          <w:iCs/>
          <w:lang w:val="ru-RU"/>
        </w:rPr>
        <w:t>інформація</w:t>
      </w:r>
      <w:proofErr w:type="spellEnd"/>
      <w:r w:rsidR="007C1E21" w:rsidRPr="00454C3F">
        <w:rPr>
          <w:rFonts w:ascii="Times New Roman" w:hAnsi="Times New Roman"/>
          <w:i/>
          <w:iCs/>
          <w:lang w:val="ru-RU"/>
        </w:rPr>
        <w:t xml:space="preserve">, доступ до </w:t>
      </w:r>
      <w:proofErr w:type="spellStart"/>
      <w:r w:rsidR="007C1E21" w:rsidRPr="00454C3F">
        <w:rPr>
          <w:rFonts w:ascii="Times New Roman" w:hAnsi="Times New Roman"/>
          <w:i/>
          <w:iCs/>
          <w:lang w:val="ru-RU"/>
        </w:rPr>
        <w:t>якої</w:t>
      </w:r>
      <w:proofErr w:type="spellEnd"/>
      <w:r w:rsidR="007C1E21" w:rsidRPr="00454C3F">
        <w:rPr>
          <w:rFonts w:ascii="Times New Roman" w:hAnsi="Times New Roman"/>
          <w:i/>
          <w:iCs/>
          <w:lang w:val="ru-RU"/>
        </w:rPr>
        <w:t xml:space="preserve"> </w:t>
      </w:r>
      <w:proofErr w:type="spellStart"/>
      <w:r w:rsidR="007C1E21" w:rsidRPr="00454C3F">
        <w:rPr>
          <w:rFonts w:ascii="Times New Roman" w:hAnsi="Times New Roman"/>
          <w:i/>
          <w:iCs/>
          <w:lang w:val="ru-RU"/>
        </w:rPr>
        <w:t>обмежено</w:t>
      </w:r>
      <w:proofErr w:type="spellEnd"/>
      <w:r w:rsidR="007C1E21" w:rsidRPr="00454C3F">
        <w:rPr>
          <w:rFonts w:ascii="Times New Roman" w:hAnsi="Times New Roman"/>
          <w:i/>
          <w:iCs/>
          <w:lang w:val="ru-RU"/>
        </w:rPr>
        <w:t>»)</w:t>
      </w:r>
      <w:r w:rsidR="00AC00E3" w:rsidRPr="008E5A97">
        <w:rPr>
          <w:rFonts w:ascii="Times New Roman" w:hAnsi="Times New Roman"/>
        </w:rPr>
        <w:t xml:space="preserve"> по дату складання </w:t>
      </w:r>
      <w:r w:rsidR="00AC00E3" w:rsidRPr="00900B7F">
        <w:rPr>
          <w:rFonts w:ascii="Times New Roman" w:hAnsi="Times New Roman"/>
        </w:rPr>
        <w:t xml:space="preserve">цього </w:t>
      </w:r>
      <w:r w:rsidR="00B206A2" w:rsidRPr="00900B7F">
        <w:rPr>
          <w:rFonts w:ascii="Times New Roman" w:hAnsi="Times New Roman"/>
        </w:rPr>
        <w:t>рішення</w:t>
      </w:r>
      <w:r w:rsidR="00B206A2">
        <w:rPr>
          <w:rFonts w:ascii="Times New Roman" w:hAnsi="Times New Roman"/>
        </w:rPr>
        <w:t xml:space="preserve"> </w:t>
      </w:r>
      <w:r w:rsidR="008506D0">
        <w:rPr>
          <w:rFonts w:ascii="Times New Roman" w:hAnsi="Times New Roman"/>
        </w:rPr>
        <w:t xml:space="preserve">Дієтична добавка реалізується </w:t>
      </w:r>
      <w:r w:rsidR="00B206A2">
        <w:rPr>
          <w:rFonts w:ascii="Times New Roman" w:hAnsi="Times New Roman"/>
        </w:rPr>
        <w:t xml:space="preserve">в </w:t>
      </w:r>
      <w:r w:rsidR="008506D0">
        <w:rPr>
          <w:rFonts w:ascii="Times New Roman" w:hAnsi="Times New Roman"/>
        </w:rPr>
        <w:t>такому оформленні:</w:t>
      </w:r>
    </w:p>
    <w:p w14:paraId="6E64B463" w14:textId="56BE3467" w:rsidR="00237315" w:rsidRPr="00237315" w:rsidRDefault="00237315" w:rsidP="00237315">
      <w:pPr>
        <w:pStyle w:val="af7"/>
      </w:pPr>
      <w:r>
        <w:rPr>
          <w:noProof/>
        </w:rPr>
        <w:lastRenderedPageBreak/>
        <w:drawing>
          <wp:inline distT="0" distB="0" distL="0" distR="0" wp14:anchorId="075C5093" wp14:editId="5A165CFA">
            <wp:extent cx="2688053" cy="2266121"/>
            <wp:effectExtent l="0" t="0" r="0" b="1270"/>
            <wp:docPr id="10" name="Рисунок 10" descr="C:\Users\hudko\Downloads\IMG_5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udko\Downloads\IMG_575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88053" cy="2266121"/>
                    </a:xfrm>
                    <a:prstGeom prst="rect">
                      <a:avLst/>
                    </a:prstGeom>
                    <a:noFill/>
                    <a:ln>
                      <a:noFill/>
                    </a:ln>
                  </pic:spPr>
                </pic:pic>
              </a:graphicData>
            </a:graphic>
          </wp:inline>
        </w:drawing>
      </w:r>
      <w:r>
        <w:t xml:space="preserve">    </w:t>
      </w:r>
      <w:r>
        <w:rPr>
          <w:noProof/>
        </w:rPr>
        <w:drawing>
          <wp:inline distT="0" distB="0" distL="0" distR="0" wp14:anchorId="0D283189" wp14:editId="2DC16620">
            <wp:extent cx="3142830" cy="2297927"/>
            <wp:effectExtent l="0" t="0" r="635" b="7620"/>
            <wp:docPr id="11" name="Рисунок 11" descr="C:\Users\hudko\Downloads\IMG_57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udko\Downloads\IMG_574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42830" cy="2297927"/>
                    </a:xfrm>
                    <a:prstGeom prst="rect">
                      <a:avLst/>
                    </a:prstGeom>
                    <a:noFill/>
                    <a:ln>
                      <a:noFill/>
                    </a:ln>
                  </pic:spPr>
                </pic:pic>
              </a:graphicData>
            </a:graphic>
          </wp:inline>
        </w:drawing>
      </w:r>
    </w:p>
    <w:p w14:paraId="2606B6CA" w14:textId="77777777" w:rsidR="00212D81" w:rsidRDefault="00AC00E3" w:rsidP="00AC00E3">
      <w:pPr>
        <w:widowControl w:val="0"/>
        <w:tabs>
          <w:tab w:val="left" w:pos="709"/>
        </w:tabs>
        <w:autoSpaceDE w:val="0"/>
        <w:autoSpaceDN w:val="0"/>
        <w:adjustRightInd w:val="0"/>
        <w:spacing w:before="120"/>
        <w:rPr>
          <w:rFonts w:ascii="Times New Roman" w:hAnsi="Times New Roman"/>
          <w:i/>
          <w:lang w:val="uk-UA"/>
        </w:rPr>
      </w:pPr>
      <w:r w:rsidRPr="008E5A97">
        <w:rPr>
          <w:rFonts w:ascii="Times New Roman" w:hAnsi="Times New Roman"/>
          <w:i/>
          <w:lang w:val="uk-UA"/>
        </w:rPr>
        <w:tab/>
      </w:r>
    </w:p>
    <w:p w14:paraId="2C1214FF" w14:textId="2506CCF0" w:rsidR="00266D3E" w:rsidRPr="008E5A97" w:rsidRDefault="00AC00E3" w:rsidP="00AC00E3">
      <w:pPr>
        <w:widowControl w:val="0"/>
        <w:tabs>
          <w:tab w:val="left" w:pos="709"/>
        </w:tabs>
        <w:autoSpaceDE w:val="0"/>
        <w:autoSpaceDN w:val="0"/>
        <w:adjustRightInd w:val="0"/>
        <w:spacing w:before="120"/>
        <w:rPr>
          <w:rFonts w:ascii="Times New Roman" w:hAnsi="Times New Roman"/>
          <w:i/>
          <w:lang w:val="uk-UA"/>
        </w:rPr>
      </w:pPr>
      <w:r w:rsidRPr="008E5A97">
        <w:rPr>
          <w:rFonts w:ascii="Times New Roman" w:hAnsi="Times New Roman"/>
          <w:i/>
          <w:lang w:val="uk-UA"/>
        </w:rPr>
        <w:tab/>
      </w:r>
      <w:r w:rsidR="008E5A97">
        <w:rPr>
          <w:rFonts w:ascii="Times New Roman" w:hAnsi="Times New Roman"/>
          <w:i/>
          <w:lang w:val="uk-UA"/>
        </w:rPr>
        <w:t xml:space="preserve">  </w:t>
      </w:r>
      <w:r w:rsidR="00212D81">
        <w:rPr>
          <w:rFonts w:ascii="Times New Roman" w:hAnsi="Times New Roman"/>
          <w:i/>
          <w:lang w:val="uk-UA"/>
        </w:rPr>
        <w:t xml:space="preserve">      </w:t>
      </w:r>
      <w:r w:rsidRPr="008E5A97">
        <w:rPr>
          <w:rFonts w:ascii="Times New Roman" w:hAnsi="Times New Roman"/>
          <w:i/>
          <w:lang w:val="uk-UA"/>
        </w:rPr>
        <w:t xml:space="preserve">Зображення 1 </w:t>
      </w:r>
      <w:r w:rsidRPr="008E5A97">
        <w:rPr>
          <w:rFonts w:ascii="Times New Roman" w:hAnsi="Times New Roman"/>
          <w:i/>
          <w:lang w:val="uk-UA"/>
        </w:rPr>
        <w:tab/>
      </w:r>
      <w:r w:rsidRPr="008E5A97">
        <w:rPr>
          <w:rFonts w:ascii="Times New Roman" w:hAnsi="Times New Roman"/>
          <w:i/>
          <w:lang w:val="uk-UA"/>
        </w:rPr>
        <w:tab/>
      </w:r>
      <w:r w:rsidRPr="008E5A97">
        <w:rPr>
          <w:rFonts w:ascii="Times New Roman" w:hAnsi="Times New Roman"/>
          <w:i/>
          <w:lang w:val="uk-UA"/>
        </w:rPr>
        <w:tab/>
      </w:r>
      <w:r w:rsidRPr="008E5A97">
        <w:rPr>
          <w:rFonts w:ascii="Times New Roman" w:hAnsi="Times New Roman"/>
          <w:i/>
          <w:lang w:val="uk-UA"/>
        </w:rPr>
        <w:tab/>
      </w:r>
      <w:r w:rsidRPr="008E5A97">
        <w:rPr>
          <w:rFonts w:ascii="Times New Roman" w:hAnsi="Times New Roman"/>
          <w:i/>
          <w:lang w:val="uk-UA"/>
        </w:rPr>
        <w:tab/>
        <w:t xml:space="preserve"> Зображення 2</w:t>
      </w:r>
    </w:p>
    <w:p w14:paraId="275EC372" w14:textId="59B8B0A9" w:rsidR="009903BF" w:rsidRPr="008B1394" w:rsidRDefault="001A79DA" w:rsidP="008B1394">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На упаковці Дієтичної добавки, зокрема, міститься така інформація:</w:t>
      </w:r>
    </w:p>
    <w:p w14:paraId="34C8AB24" w14:textId="77777777" w:rsidR="001A79DA" w:rsidRPr="008E5A97" w:rsidRDefault="001A79DA" w:rsidP="001A79DA">
      <w:pPr>
        <w:spacing w:after="0"/>
        <w:ind w:left="567" w:firstLine="142"/>
        <w:rPr>
          <w:rFonts w:ascii="Times New Roman" w:hAnsi="Times New Roman" w:cs="Times New Roman"/>
          <w:i/>
          <w:sz w:val="24"/>
          <w:szCs w:val="24"/>
          <w:lang w:val="uk-UA"/>
        </w:rPr>
      </w:pPr>
      <w:r w:rsidRPr="008E5A97">
        <w:rPr>
          <w:rFonts w:ascii="Times New Roman" w:hAnsi="Times New Roman" w:cs="Times New Roman"/>
          <w:sz w:val="24"/>
          <w:szCs w:val="24"/>
          <w:lang w:val="uk-UA"/>
        </w:rPr>
        <w:t>1.</w:t>
      </w:r>
      <w:r w:rsidRPr="008E5A97">
        <w:rPr>
          <w:rFonts w:ascii="Times New Roman" w:hAnsi="Times New Roman" w:cs="Times New Roman"/>
          <w:sz w:val="24"/>
          <w:szCs w:val="24"/>
          <w:lang w:val="uk-UA"/>
        </w:rPr>
        <w:tab/>
        <w:t>«</w:t>
      </w:r>
      <w:r w:rsidRPr="008E5A97">
        <w:rPr>
          <w:rFonts w:ascii="Times New Roman" w:hAnsi="Times New Roman" w:cs="Times New Roman"/>
          <w:i/>
          <w:sz w:val="24"/>
          <w:szCs w:val="24"/>
          <w:lang w:val="uk-UA"/>
        </w:rPr>
        <w:t>Сприяє</w:t>
      </w:r>
    </w:p>
    <w:p w14:paraId="115A40D9" w14:textId="42F85B49" w:rsidR="001A79DA" w:rsidRPr="008E5A97" w:rsidRDefault="001A79DA" w:rsidP="001A79DA">
      <w:pPr>
        <w:pStyle w:val="a3"/>
        <w:numPr>
          <w:ilvl w:val="0"/>
          <w:numId w:val="27"/>
        </w:numPr>
        <w:ind w:left="567" w:firstLine="426"/>
        <w:rPr>
          <w:rFonts w:ascii="Times New Roman" w:hAnsi="Times New Roman"/>
        </w:rPr>
      </w:pPr>
      <w:r w:rsidRPr="008E5A97">
        <w:rPr>
          <w:rFonts w:ascii="Times New Roman" w:hAnsi="Times New Roman"/>
          <w:i/>
        </w:rPr>
        <w:t>комплексній дії підтримки судин</w:t>
      </w:r>
      <w:r w:rsidRPr="008E5A97">
        <w:rPr>
          <w:rFonts w:ascii="Times New Roman" w:hAnsi="Times New Roman"/>
        </w:rPr>
        <w:t>;</w:t>
      </w:r>
    </w:p>
    <w:p w14:paraId="4E768439" w14:textId="4CD2CF05" w:rsidR="001A79DA" w:rsidRPr="008E5A97" w:rsidRDefault="001A79DA" w:rsidP="001A79DA">
      <w:pPr>
        <w:pStyle w:val="a3"/>
        <w:numPr>
          <w:ilvl w:val="0"/>
          <w:numId w:val="27"/>
        </w:numPr>
        <w:ind w:left="567" w:firstLine="426"/>
        <w:rPr>
          <w:rFonts w:ascii="Times New Roman" w:hAnsi="Times New Roman"/>
        </w:rPr>
      </w:pPr>
      <w:r w:rsidRPr="008E5A97">
        <w:rPr>
          <w:rFonts w:ascii="Times New Roman" w:hAnsi="Times New Roman"/>
          <w:i/>
        </w:rPr>
        <w:t>поліпшенню венозного та лімфатичного відтоку крові</w:t>
      </w:r>
      <w:r w:rsidRPr="008E5A97">
        <w:rPr>
          <w:rFonts w:ascii="Times New Roman" w:hAnsi="Times New Roman"/>
        </w:rPr>
        <w:t>;</w:t>
      </w:r>
    </w:p>
    <w:p w14:paraId="33BB4BCF" w14:textId="4414C398" w:rsidR="001A79DA" w:rsidRPr="008E5A97" w:rsidRDefault="001A79DA" w:rsidP="001A79DA">
      <w:pPr>
        <w:pStyle w:val="a3"/>
        <w:numPr>
          <w:ilvl w:val="0"/>
          <w:numId w:val="27"/>
        </w:numPr>
        <w:ind w:left="567" w:firstLine="426"/>
        <w:rPr>
          <w:rFonts w:ascii="Times New Roman" w:hAnsi="Times New Roman"/>
        </w:rPr>
      </w:pPr>
      <w:r w:rsidRPr="008E5A97">
        <w:rPr>
          <w:rFonts w:ascii="Times New Roman" w:hAnsi="Times New Roman"/>
          <w:i/>
        </w:rPr>
        <w:t>зміцненню стінок судин</w:t>
      </w:r>
      <w:r w:rsidRPr="008E5A97">
        <w:rPr>
          <w:rFonts w:ascii="Times New Roman" w:hAnsi="Times New Roman"/>
        </w:rPr>
        <w:t xml:space="preserve">» (далі – Властивість </w:t>
      </w:r>
      <w:r w:rsidR="00175C32">
        <w:rPr>
          <w:rFonts w:ascii="Times New Roman" w:hAnsi="Times New Roman"/>
        </w:rPr>
        <w:t>1</w:t>
      </w:r>
      <w:r w:rsidRPr="008E5A97">
        <w:rPr>
          <w:rFonts w:ascii="Times New Roman" w:hAnsi="Times New Roman"/>
        </w:rPr>
        <w:t>).</w:t>
      </w:r>
    </w:p>
    <w:p w14:paraId="33581A85" w14:textId="088C0DB5" w:rsidR="001A79DA" w:rsidRPr="008E5A97" w:rsidRDefault="001A79DA" w:rsidP="001A79DA">
      <w:pPr>
        <w:pStyle w:val="a3"/>
        <w:numPr>
          <w:ilvl w:val="0"/>
          <w:numId w:val="29"/>
        </w:numPr>
        <w:ind w:left="567" w:firstLine="142"/>
        <w:rPr>
          <w:rFonts w:ascii="Times New Roman" w:hAnsi="Times New Roman"/>
        </w:rPr>
      </w:pPr>
      <w:r w:rsidRPr="008E5A97">
        <w:rPr>
          <w:rFonts w:ascii="Times New Roman" w:hAnsi="Times New Roman"/>
        </w:rPr>
        <w:t>«</w:t>
      </w:r>
      <w:r w:rsidRPr="008E5A97">
        <w:rPr>
          <w:rFonts w:ascii="Times New Roman" w:hAnsi="Times New Roman"/>
          <w:i/>
        </w:rPr>
        <w:t>Сучасний венотонік</w:t>
      </w:r>
      <w:r w:rsidRPr="008E5A97">
        <w:rPr>
          <w:rFonts w:ascii="Times New Roman" w:hAnsi="Times New Roman"/>
        </w:rPr>
        <w:t xml:space="preserve">» (далі – Властивість </w:t>
      </w:r>
      <w:r w:rsidR="00175C32">
        <w:rPr>
          <w:rFonts w:ascii="Times New Roman" w:hAnsi="Times New Roman"/>
        </w:rPr>
        <w:t>2</w:t>
      </w:r>
      <w:r w:rsidRPr="008E5A97">
        <w:rPr>
          <w:rFonts w:ascii="Times New Roman" w:hAnsi="Times New Roman"/>
        </w:rPr>
        <w:t>).</w:t>
      </w:r>
    </w:p>
    <w:p w14:paraId="55FE1D62" w14:textId="31B0769F" w:rsidR="005613BB" w:rsidRPr="008E5A97" w:rsidRDefault="001A79DA" w:rsidP="001A79DA">
      <w:pPr>
        <w:pStyle w:val="a3"/>
        <w:numPr>
          <w:ilvl w:val="0"/>
          <w:numId w:val="29"/>
        </w:numPr>
        <w:ind w:left="567" w:firstLine="142"/>
        <w:rPr>
          <w:rFonts w:ascii="Times New Roman" w:hAnsi="Times New Roman"/>
        </w:rPr>
      </w:pPr>
      <w:r w:rsidRPr="008E5A97">
        <w:rPr>
          <w:rFonts w:ascii="Times New Roman" w:hAnsi="Times New Roman"/>
        </w:rPr>
        <w:t>«</w:t>
      </w:r>
      <w:r w:rsidRPr="008E5A97">
        <w:rPr>
          <w:rFonts w:ascii="Times New Roman" w:hAnsi="Times New Roman"/>
          <w:i/>
        </w:rPr>
        <w:t>Комбінований венотонік</w:t>
      </w:r>
      <w:r w:rsidRPr="008E5A97">
        <w:rPr>
          <w:rFonts w:ascii="Times New Roman" w:hAnsi="Times New Roman"/>
        </w:rPr>
        <w:t xml:space="preserve">» (далі – Властивість </w:t>
      </w:r>
      <w:r w:rsidR="00175C32">
        <w:rPr>
          <w:rFonts w:ascii="Times New Roman" w:hAnsi="Times New Roman"/>
        </w:rPr>
        <w:t>3</w:t>
      </w:r>
      <w:r w:rsidRPr="008E5A97">
        <w:rPr>
          <w:rFonts w:ascii="Times New Roman" w:hAnsi="Times New Roman"/>
        </w:rPr>
        <w:t>).</w:t>
      </w:r>
    </w:p>
    <w:p w14:paraId="10BA13DE" w14:textId="3D95E734" w:rsidR="001A79DA" w:rsidRPr="008E5A97" w:rsidRDefault="001A79DA" w:rsidP="005613BB">
      <w:pPr>
        <w:pStyle w:val="a3"/>
        <w:numPr>
          <w:ilvl w:val="0"/>
          <w:numId w:val="29"/>
        </w:numPr>
        <w:ind w:left="567" w:firstLine="142"/>
        <w:rPr>
          <w:rFonts w:ascii="Times New Roman" w:hAnsi="Times New Roman"/>
        </w:rPr>
      </w:pPr>
      <w:r w:rsidRPr="008E5A97">
        <w:rPr>
          <w:rFonts w:ascii="Times New Roman" w:hAnsi="Times New Roman"/>
        </w:rPr>
        <w:t>«</w:t>
      </w:r>
      <w:r w:rsidRPr="008E5A97">
        <w:rPr>
          <w:rFonts w:ascii="Times New Roman" w:hAnsi="Times New Roman"/>
          <w:i/>
        </w:rPr>
        <w:t>Сприяє нормалізації тонусу вен, покращенню мікроциркуляції, зміцнює судинну стінку та підвищує її тонус, допомагає зменшувати проникність і ламкість капілярів, поліпшувати лімфатичний дренаж та лімфатичний відтік</w:t>
      </w:r>
      <w:r w:rsidRPr="008E5A97">
        <w:rPr>
          <w:rFonts w:ascii="Times New Roman" w:hAnsi="Times New Roman"/>
        </w:rPr>
        <w:t xml:space="preserve">» </w:t>
      </w:r>
      <w:r w:rsidRPr="008E5A97">
        <w:rPr>
          <w:rFonts w:ascii="Times New Roman" w:hAnsi="Times New Roman"/>
        </w:rPr>
        <w:br/>
        <w:t xml:space="preserve">(далі – Властивість </w:t>
      </w:r>
      <w:r w:rsidR="00175C32">
        <w:rPr>
          <w:rFonts w:ascii="Times New Roman" w:hAnsi="Times New Roman"/>
        </w:rPr>
        <w:t>4</w:t>
      </w:r>
      <w:r w:rsidRPr="008E5A97">
        <w:rPr>
          <w:rFonts w:ascii="Times New Roman" w:hAnsi="Times New Roman"/>
        </w:rPr>
        <w:t>).</w:t>
      </w:r>
    </w:p>
    <w:p w14:paraId="79227F66" w14:textId="4D3C1983" w:rsidR="00077461" w:rsidRPr="00900B7F" w:rsidRDefault="00494785" w:rsidP="00900B7F">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На упаковці </w:t>
      </w:r>
      <w:r w:rsidR="00E866E3" w:rsidRPr="008E5A97">
        <w:rPr>
          <w:rFonts w:ascii="Times New Roman" w:hAnsi="Times New Roman"/>
        </w:rPr>
        <w:t xml:space="preserve">та в інструкції </w:t>
      </w:r>
      <w:r w:rsidR="00FD76F3" w:rsidRPr="008E5A97">
        <w:rPr>
          <w:rFonts w:ascii="Times New Roman" w:hAnsi="Times New Roman"/>
        </w:rPr>
        <w:t>Дієтичної добавки</w:t>
      </w:r>
      <w:r w:rsidR="00E866E3" w:rsidRPr="008E5A97">
        <w:rPr>
          <w:rFonts w:ascii="Times New Roman" w:hAnsi="Times New Roman"/>
        </w:rPr>
        <w:t xml:space="preserve"> </w:t>
      </w:r>
      <w:r w:rsidR="005613BB" w:rsidRPr="008E5A97">
        <w:rPr>
          <w:rFonts w:ascii="Times New Roman" w:hAnsi="Times New Roman"/>
        </w:rPr>
        <w:t xml:space="preserve">зазначається </w:t>
      </w:r>
      <w:r w:rsidR="00E025A8">
        <w:rPr>
          <w:rFonts w:ascii="Times New Roman" w:hAnsi="Times New Roman"/>
        </w:rPr>
        <w:t>таке</w:t>
      </w:r>
      <w:r w:rsidR="00FD76F3" w:rsidRPr="008E5A97">
        <w:rPr>
          <w:rFonts w:ascii="Times New Roman" w:hAnsi="Times New Roman"/>
        </w:rPr>
        <w:t>:</w:t>
      </w:r>
    </w:p>
    <w:p w14:paraId="7E135084" w14:textId="74C00FC3" w:rsidR="00FD76F3" w:rsidRPr="008E5A97" w:rsidRDefault="00E025A8" w:rsidP="008506D0">
      <w:pPr>
        <w:pStyle w:val="a3"/>
        <w:widowControl w:val="0"/>
        <w:tabs>
          <w:tab w:val="left" w:pos="709"/>
        </w:tabs>
        <w:autoSpaceDE w:val="0"/>
        <w:autoSpaceDN w:val="0"/>
        <w:adjustRightInd w:val="0"/>
        <w:ind w:left="1276"/>
        <w:contextualSpacing w:val="0"/>
        <w:jc w:val="both"/>
        <w:rPr>
          <w:rFonts w:ascii="Times New Roman" w:hAnsi="Times New Roman"/>
        </w:rPr>
      </w:pPr>
      <w:r>
        <w:rPr>
          <w:rFonts w:ascii="Times New Roman" w:hAnsi="Times New Roman"/>
        </w:rPr>
        <w:t>н</w:t>
      </w:r>
      <w:r w:rsidRPr="008E5A97">
        <w:rPr>
          <w:rFonts w:ascii="Times New Roman" w:hAnsi="Times New Roman"/>
        </w:rPr>
        <w:t xml:space="preserve">а </w:t>
      </w:r>
      <w:r w:rsidR="00FD76F3" w:rsidRPr="008E5A97">
        <w:rPr>
          <w:rFonts w:ascii="Times New Roman" w:hAnsi="Times New Roman"/>
        </w:rPr>
        <w:t>бічній стороні упаковки (картонна коробка): «Добавка дієтична. Не є лікарським засобом»</w:t>
      </w:r>
      <w:r>
        <w:rPr>
          <w:rFonts w:ascii="Times New Roman" w:hAnsi="Times New Roman"/>
        </w:rPr>
        <w:t>;</w:t>
      </w:r>
    </w:p>
    <w:p w14:paraId="4604D3A9" w14:textId="60C9010F" w:rsidR="00FD76F3" w:rsidRPr="008E5A97" w:rsidRDefault="00E025A8" w:rsidP="008506D0">
      <w:pPr>
        <w:pStyle w:val="a3"/>
        <w:widowControl w:val="0"/>
        <w:tabs>
          <w:tab w:val="left" w:pos="709"/>
        </w:tabs>
        <w:autoSpaceDE w:val="0"/>
        <w:autoSpaceDN w:val="0"/>
        <w:adjustRightInd w:val="0"/>
        <w:ind w:left="1276"/>
        <w:contextualSpacing w:val="0"/>
        <w:jc w:val="both"/>
        <w:rPr>
          <w:rFonts w:ascii="Times New Roman" w:hAnsi="Times New Roman"/>
        </w:rPr>
      </w:pPr>
      <w:r>
        <w:rPr>
          <w:rFonts w:ascii="Times New Roman" w:hAnsi="Times New Roman"/>
        </w:rPr>
        <w:t>н</w:t>
      </w:r>
      <w:r w:rsidRPr="008E5A97">
        <w:rPr>
          <w:rFonts w:ascii="Times New Roman" w:hAnsi="Times New Roman"/>
        </w:rPr>
        <w:t xml:space="preserve">а </w:t>
      </w:r>
      <w:r w:rsidR="00FD76F3" w:rsidRPr="008E5A97">
        <w:rPr>
          <w:rFonts w:ascii="Times New Roman" w:hAnsi="Times New Roman"/>
        </w:rPr>
        <w:t xml:space="preserve">зворотній стороні упаковки (картонної коробки): «Рекомендовано до раціону харчування як додаткове джерело антиоксидантів та </w:t>
      </w:r>
      <w:proofErr w:type="spellStart"/>
      <w:r w:rsidR="00FD76F3" w:rsidRPr="008E5A97">
        <w:rPr>
          <w:rFonts w:ascii="Times New Roman" w:hAnsi="Times New Roman"/>
        </w:rPr>
        <w:t>флавонаїдів</w:t>
      </w:r>
      <w:proofErr w:type="spellEnd"/>
      <w:r w:rsidR="00FD76F3" w:rsidRPr="008E5A97">
        <w:rPr>
          <w:rFonts w:ascii="Times New Roman" w:hAnsi="Times New Roman"/>
        </w:rPr>
        <w:t>»</w:t>
      </w:r>
      <w:r>
        <w:rPr>
          <w:rFonts w:ascii="Times New Roman" w:hAnsi="Times New Roman"/>
        </w:rPr>
        <w:t>;</w:t>
      </w:r>
    </w:p>
    <w:p w14:paraId="4238D00A" w14:textId="53D538A5" w:rsidR="00FD76F3" w:rsidRPr="008E5A97" w:rsidRDefault="00E025A8" w:rsidP="008506D0">
      <w:pPr>
        <w:pStyle w:val="a3"/>
        <w:widowControl w:val="0"/>
        <w:tabs>
          <w:tab w:val="left" w:pos="709"/>
        </w:tabs>
        <w:autoSpaceDE w:val="0"/>
        <w:autoSpaceDN w:val="0"/>
        <w:adjustRightInd w:val="0"/>
        <w:ind w:left="1276"/>
        <w:contextualSpacing w:val="0"/>
        <w:jc w:val="both"/>
        <w:rPr>
          <w:rFonts w:ascii="Times New Roman" w:hAnsi="Times New Roman"/>
        </w:rPr>
      </w:pPr>
      <w:r>
        <w:rPr>
          <w:rFonts w:ascii="Times New Roman" w:hAnsi="Times New Roman"/>
        </w:rPr>
        <w:t>в</w:t>
      </w:r>
      <w:r w:rsidRPr="008E5A97">
        <w:rPr>
          <w:rFonts w:ascii="Times New Roman" w:hAnsi="Times New Roman"/>
        </w:rPr>
        <w:t xml:space="preserve"> </w:t>
      </w:r>
      <w:r w:rsidR="00FD76F3" w:rsidRPr="008E5A97">
        <w:rPr>
          <w:rFonts w:ascii="Times New Roman" w:hAnsi="Times New Roman"/>
        </w:rPr>
        <w:t>інструкції щодо застосування: «Добавка дієтична. Не є лікарським засобом».</w:t>
      </w:r>
    </w:p>
    <w:p w14:paraId="1891DAB7" w14:textId="77777777" w:rsidR="00FD76F3" w:rsidRPr="008E5A97" w:rsidRDefault="009A4E93" w:rsidP="00963CF1">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У листі 3 </w:t>
      </w:r>
      <w:r w:rsidR="007F24F8" w:rsidRPr="008E5A97">
        <w:rPr>
          <w:rFonts w:ascii="Times New Roman" w:hAnsi="Times New Roman"/>
        </w:rPr>
        <w:t xml:space="preserve">Товариство повідомляє, що </w:t>
      </w:r>
      <w:r w:rsidR="00FD76F3" w:rsidRPr="008E5A97">
        <w:rPr>
          <w:rFonts w:ascii="Times New Roman" w:hAnsi="Times New Roman"/>
        </w:rPr>
        <w:t>підтвердження</w:t>
      </w:r>
      <w:r w:rsidR="007F24F8" w:rsidRPr="008E5A97">
        <w:rPr>
          <w:rFonts w:ascii="Times New Roman" w:hAnsi="Times New Roman"/>
        </w:rPr>
        <w:t>м</w:t>
      </w:r>
      <w:r w:rsidR="00FD76F3" w:rsidRPr="008E5A97">
        <w:rPr>
          <w:rFonts w:ascii="Times New Roman" w:hAnsi="Times New Roman"/>
        </w:rPr>
        <w:t xml:space="preserve"> відповідності Дієтичної добавки вимогам чинного законодавства України </w:t>
      </w:r>
      <w:r w:rsidR="007F24F8" w:rsidRPr="008E5A97">
        <w:rPr>
          <w:rFonts w:ascii="Times New Roman" w:hAnsi="Times New Roman"/>
        </w:rPr>
        <w:t>є</w:t>
      </w:r>
      <w:r w:rsidR="00FD76F3" w:rsidRPr="008E5A97">
        <w:rPr>
          <w:rFonts w:ascii="Times New Roman" w:hAnsi="Times New Roman"/>
        </w:rPr>
        <w:t>:</w:t>
      </w:r>
    </w:p>
    <w:p w14:paraId="2E80521C" w14:textId="61265051" w:rsidR="00FD76F3" w:rsidRPr="008E5A97" w:rsidRDefault="007C1E21" w:rsidP="00E044D6">
      <w:pPr>
        <w:pStyle w:val="a3"/>
        <w:widowControl w:val="0"/>
        <w:numPr>
          <w:ilvl w:val="0"/>
          <w:numId w:val="17"/>
        </w:numPr>
        <w:tabs>
          <w:tab w:val="left" w:pos="709"/>
        </w:tabs>
        <w:autoSpaceDE w:val="0"/>
        <w:autoSpaceDN w:val="0"/>
        <w:adjustRightInd w:val="0"/>
        <w:spacing w:before="120"/>
        <w:ind w:left="1276"/>
        <w:contextualSpacing w:val="0"/>
        <w:jc w:val="both"/>
        <w:rPr>
          <w:rFonts w:ascii="Times New Roman" w:hAnsi="Times New Roman"/>
        </w:rPr>
      </w:pPr>
      <w:r w:rsidRPr="00454C3F">
        <w:rPr>
          <w:rFonts w:ascii="Times New Roman" w:hAnsi="Times New Roman"/>
          <w:i/>
          <w:iCs/>
          <w:lang w:val="ru-RU"/>
        </w:rPr>
        <w:t>(«</w:t>
      </w:r>
      <w:proofErr w:type="spellStart"/>
      <w:r w:rsidRPr="00454C3F">
        <w:rPr>
          <w:rFonts w:ascii="Times New Roman" w:hAnsi="Times New Roman"/>
          <w:i/>
          <w:iCs/>
          <w:lang w:val="ru-RU"/>
        </w:rPr>
        <w:t>інформація</w:t>
      </w:r>
      <w:proofErr w:type="spellEnd"/>
      <w:r w:rsidRPr="00454C3F">
        <w:rPr>
          <w:rFonts w:ascii="Times New Roman" w:hAnsi="Times New Roman"/>
          <w:i/>
          <w:iCs/>
          <w:lang w:val="ru-RU"/>
        </w:rPr>
        <w:t xml:space="preserve">, доступ до </w:t>
      </w:r>
      <w:proofErr w:type="spellStart"/>
      <w:r w:rsidRPr="00454C3F">
        <w:rPr>
          <w:rFonts w:ascii="Times New Roman" w:hAnsi="Times New Roman"/>
          <w:i/>
          <w:iCs/>
          <w:lang w:val="ru-RU"/>
        </w:rPr>
        <w:t>якої</w:t>
      </w:r>
      <w:proofErr w:type="spellEnd"/>
      <w:r w:rsidRPr="00454C3F">
        <w:rPr>
          <w:rFonts w:ascii="Times New Roman" w:hAnsi="Times New Roman"/>
          <w:i/>
          <w:iCs/>
          <w:lang w:val="ru-RU"/>
        </w:rPr>
        <w:t xml:space="preserve"> </w:t>
      </w:r>
      <w:proofErr w:type="spellStart"/>
      <w:r w:rsidRPr="00454C3F">
        <w:rPr>
          <w:rFonts w:ascii="Times New Roman" w:hAnsi="Times New Roman"/>
          <w:i/>
          <w:iCs/>
          <w:lang w:val="ru-RU"/>
        </w:rPr>
        <w:t>обмежено</w:t>
      </w:r>
      <w:proofErr w:type="spellEnd"/>
      <w:r w:rsidRPr="00454C3F">
        <w:rPr>
          <w:rFonts w:ascii="Times New Roman" w:hAnsi="Times New Roman"/>
          <w:i/>
          <w:iCs/>
          <w:lang w:val="ru-RU"/>
        </w:rPr>
        <w:t>»)</w:t>
      </w:r>
      <w:r w:rsidRPr="008E5A97">
        <w:rPr>
          <w:rFonts w:ascii="Times New Roman" w:hAnsi="Times New Roman"/>
        </w:rPr>
        <w:t xml:space="preserve"> </w:t>
      </w:r>
      <w:r w:rsidR="00FD76F3" w:rsidRPr="008E5A97">
        <w:rPr>
          <w:rFonts w:ascii="Times New Roman" w:hAnsi="Times New Roman"/>
        </w:rPr>
        <w:t>(далі – Звіт).</w:t>
      </w:r>
    </w:p>
    <w:p w14:paraId="0BDAB56C" w14:textId="6E0DBFA0" w:rsidR="00FD76F3" w:rsidRPr="008E5A97" w:rsidRDefault="007C1E21" w:rsidP="00E044D6">
      <w:pPr>
        <w:pStyle w:val="a3"/>
        <w:widowControl w:val="0"/>
        <w:numPr>
          <w:ilvl w:val="0"/>
          <w:numId w:val="17"/>
        </w:numPr>
        <w:tabs>
          <w:tab w:val="left" w:pos="709"/>
        </w:tabs>
        <w:autoSpaceDE w:val="0"/>
        <w:autoSpaceDN w:val="0"/>
        <w:adjustRightInd w:val="0"/>
        <w:spacing w:before="120"/>
        <w:ind w:left="1276"/>
        <w:contextualSpacing w:val="0"/>
        <w:jc w:val="both"/>
        <w:rPr>
          <w:rFonts w:ascii="Times New Roman" w:hAnsi="Times New Roman"/>
        </w:rPr>
      </w:pPr>
      <w:r w:rsidRPr="00454C3F">
        <w:rPr>
          <w:rFonts w:ascii="Times New Roman" w:hAnsi="Times New Roman"/>
          <w:i/>
          <w:iCs/>
          <w:lang w:val="ru-RU"/>
        </w:rPr>
        <w:t>(«</w:t>
      </w:r>
      <w:proofErr w:type="spellStart"/>
      <w:r w:rsidRPr="00454C3F">
        <w:rPr>
          <w:rFonts w:ascii="Times New Roman" w:hAnsi="Times New Roman"/>
          <w:i/>
          <w:iCs/>
          <w:lang w:val="ru-RU"/>
        </w:rPr>
        <w:t>інформація</w:t>
      </w:r>
      <w:proofErr w:type="spellEnd"/>
      <w:r w:rsidRPr="00454C3F">
        <w:rPr>
          <w:rFonts w:ascii="Times New Roman" w:hAnsi="Times New Roman"/>
          <w:i/>
          <w:iCs/>
          <w:lang w:val="ru-RU"/>
        </w:rPr>
        <w:t xml:space="preserve">, доступ до </w:t>
      </w:r>
      <w:proofErr w:type="spellStart"/>
      <w:r w:rsidRPr="00454C3F">
        <w:rPr>
          <w:rFonts w:ascii="Times New Roman" w:hAnsi="Times New Roman"/>
          <w:i/>
          <w:iCs/>
          <w:lang w:val="ru-RU"/>
        </w:rPr>
        <w:t>якої</w:t>
      </w:r>
      <w:proofErr w:type="spellEnd"/>
      <w:r w:rsidRPr="00454C3F">
        <w:rPr>
          <w:rFonts w:ascii="Times New Roman" w:hAnsi="Times New Roman"/>
          <w:i/>
          <w:iCs/>
          <w:lang w:val="ru-RU"/>
        </w:rPr>
        <w:t xml:space="preserve"> </w:t>
      </w:r>
      <w:proofErr w:type="spellStart"/>
      <w:r w:rsidRPr="00454C3F">
        <w:rPr>
          <w:rFonts w:ascii="Times New Roman" w:hAnsi="Times New Roman"/>
          <w:i/>
          <w:iCs/>
          <w:lang w:val="ru-RU"/>
        </w:rPr>
        <w:t>обмежено</w:t>
      </w:r>
      <w:proofErr w:type="spellEnd"/>
      <w:r w:rsidRPr="00454C3F">
        <w:rPr>
          <w:rFonts w:ascii="Times New Roman" w:hAnsi="Times New Roman"/>
          <w:i/>
          <w:iCs/>
          <w:lang w:val="ru-RU"/>
        </w:rPr>
        <w:t>»)</w:t>
      </w:r>
      <w:r w:rsidR="00FD76F3" w:rsidRPr="008E5A97">
        <w:rPr>
          <w:rFonts w:ascii="Times New Roman" w:hAnsi="Times New Roman"/>
        </w:rPr>
        <w:t xml:space="preserve"> (далі – Додаток до звіту).</w:t>
      </w:r>
    </w:p>
    <w:p w14:paraId="606E9B04" w14:textId="00C35BAF" w:rsidR="00FD76F3" w:rsidRPr="008E5A97" w:rsidRDefault="007C1E21" w:rsidP="00E044D6">
      <w:pPr>
        <w:pStyle w:val="a3"/>
        <w:widowControl w:val="0"/>
        <w:numPr>
          <w:ilvl w:val="0"/>
          <w:numId w:val="17"/>
        </w:numPr>
        <w:tabs>
          <w:tab w:val="left" w:pos="709"/>
        </w:tabs>
        <w:autoSpaceDE w:val="0"/>
        <w:autoSpaceDN w:val="0"/>
        <w:adjustRightInd w:val="0"/>
        <w:spacing w:before="120"/>
        <w:ind w:left="1276"/>
        <w:contextualSpacing w:val="0"/>
        <w:jc w:val="both"/>
        <w:rPr>
          <w:rFonts w:ascii="Times New Roman" w:hAnsi="Times New Roman"/>
        </w:rPr>
      </w:pPr>
      <w:r w:rsidRPr="00454C3F">
        <w:rPr>
          <w:rFonts w:ascii="Times New Roman" w:hAnsi="Times New Roman"/>
          <w:i/>
          <w:iCs/>
          <w:lang w:val="ru-RU"/>
        </w:rPr>
        <w:t>(«</w:t>
      </w:r>
      <w:proofErr w:type="spellStart"/>
      <w:r w:rsidRPr="00454C3F">
        <w:rPr>
          <w:rFonts w:ascii="Times New Roman" w:hAnsi="Times New Roman"/>
          <w:i/>
          <w:iCs/>
          <w:lang w:val="ru-RU"/>
        </w:rPr>
        <w:t>інформація</w:t>
      </w:r>
      <w:proofErr w:type="spellEnd"/>
      <w:r w:rsidRPr="00454C3F">
        <w:rPr>
          <w:rFonts w:ascii="Times New Roman" w:hAnsi="Times New Roman"/>
          <w:i/>
          <w:iCs/>
          <w:lang w:val="ru-RU"/>
        </w:rPr>
        <w:t xml:space="preserve">, доступ до </w:t>
      </w:r>
      <w:proofErr w:type="spellStart"/>
      <w:r w:rsidRPr="00454C3F">
        <w:rPr>
          <w:rFonts w:ascii="Times New Roman" w:hAnsi="Times New Roman"/>
          <w:i/>
          <w:iCs/>
          <w:lang w:val="ru-RU"/>
        </w:rPr>
        <w:t>якої</w:t>
      </w:r>
      <w:proofErr w:type="spellEnd"/>
      <w:r w:rsidRPr="00454C3F">
        <w:rPr>
          <w:rFonts w:ascii="Times New Roman" w:hAnsi="Times New Roman"/>
          <w:i/>
          <w:iCs/>
          <w:lang w:val="ru-RU"/>
        </w:rPr>
        <w:t xml:space="preserve"> </w:t>
      </w:r>
      <w:proofErr w:type="spellStart"/>
      <w:r w:rsidRPr="00454C3F">
        <w:rPr>
          <w:rFonts w:ascii="Times New Roman" w:hAnsi="Times New Roman"/>
          <w:i/>
          <w:iCs/>
          <w:lang w:val="ru-RU"/>
        </w:rPr>
        <w:t>обмежено</w:t>
      </w:r>
      <w:proofErr w:type="spellEnd"/>
      <w:r w:rsidRPr="00454C3F">
        <w:rPr>
          <w:rFonts w:ascii="Times New Roman" w:hAnsi="Times New Roman"/>
          <w:i/>
          <w:iCs/>
          <w:lang w:val="ru-RU"/>
        </w:rPr>
        <w:t>»)</w:t>
      </w:r>
      <w:r w:rsidR="00FD76F3" w:rsidRPr="008E5A97">
        <w:rPr>
          <w:rFonts w:ascii="Times New Roman" w:hAnsi="Times New Roman"/>
        </w:rPr>
        <w:t xml:space="preserve"> (далі – Висновок).</w:t>
      </w:r>
    </w:p>
    <w:p w14:paraId="0E3DDDCB" w14:textId="1E719ED6" w:rsidR="007E2705" w:rsidRPr="008E5A97" w:rsidRDefault="002631A5" w:rsidP="00963CF1">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Крім того, Товариство повідомило, що </w:t>
      </w:r>
      <w:r w:rsidR="001A79DA" w:rsidRPr="008E5A97">
        <w:rPr>
          <w:rFonts w:ascii="Times New Roman" w:hAnsi="Times New Roman"/>
        </w:rPr>
        <w:t>д</w:t>
      </w:r>
      <w:r w:rsidRPr="008E5A97">
        <w:rPr>
          <w:rFonts w:ascii="Times New Roman" w:hAnsi="Times New Roman"/>
        </w:rPr>
        <w:t>ієтична добавка</w:t>
      </w:r>
      <w:r w:rsidR="00EB30C1" w:rsidRPr="008E5A97">
        <w:rPr>
          <w:rFonts w:ascii="Times New Roman" w:hAnsi="Times New Roman"/>
        </w:rPr>
        <w:t xml:space="preserve"> </w:t>
      </w:r>
      <w:r w:rsidR="001A79DA" w:rsidRPr="008E5A97">
        <w:rPr>
          <w:rFonts w:ascii="Times New Roman" w:hAnsi="Times New Roman"/>
        </w:rPr>
        <w:t>«</w:t>
      </w:r>
      <w:proofErr w:type="spellStart"/>
      <w:r w:rsidR="001A79DA" w:rsidRPr="008E5A97">
        <w:rPr>
          <w:rFonts w:ascii="Times New Roman" w:hAnsi="Times New Roman"/>
        </w:rPr>
        <w:t>Веновітал</w:t>
      </w:r>
      <w:proofErr w:type="spellEnd"/>
      <w:r w:rsidR="001A79DA" w:rsidRPr="008E5A97">
        <w:rPr>
          <w:rFonts w:ascii="Times New Roman" w:hAnsi="Times New Roman"/>
        </w:rPr>
        <w:t>»</w:t>
      </w:r>
      <w:r w:rsidRPr="008E5A97">
        <w:rPr>
          <w:rFonts w:ascii="Times New Roman" w:hAnsi="Times New Roman"/>
        </w:rPr>
        <w:t xml:space="preserve"> реалізовувалася </w:t>
      </w:r>
      <w:r w:rsidR="007C1E21" w:rsidRPr="00454C3F">
        <w:rPr>
          <w:rFonts w:ascii="Times New Roman" w:hAnsi="Times New Roman"/>
          <w:i/>
          <w:iCs/>
          <w:lang w:val="ru-RU"/>
        </w:rPr>
        <w:t>(«</w:t>
      </w:r>
      <w:proofErr w:type="spellStart"/>
      <w:r w:rsidR="007C1E21" w:rsidRPr="00454C3F">
        <w:rPr>
          <w:rFonts w:ascii="Times New Roman" w:hAnsi="Times New Roman"/>
          <w:i/>
          <w:iCs/>
          <w:lang w:val="ru-RU"/>
        </w:rPr>
        <w:t>інформація</w:t>
      </w:r>
      <w:proofErr w:type="spellEnd"/>
      <w:r w:rsidR="007C1E21" w:rsidRPr="00454C3F">
        <w:rPr>
          <w:rFonts w:ascii="Times New Roman" w:hAnsi="Times New Roman"/>
          <w:i/>
          <w:iCs/>
          <w:lang w:val="ru-RU"/>
        </w:rPr>
        <w:t xml:space="preserve">, доступ до </w:t>
      </w:r>
      <w:proofErr w:type="spellStart"/>
      <w:r w:rsidR="007C1E21" w:rsidRPr="00454C3F">
        <w:rPr>
          <w:rFonts w:ascii="Times New Roman" w:hAnsi="Times New Roman"/>
          <w:i/>
          <w:iCs/>
          <w:lang w:val="ru-RU"/>
        </w:rPr>
        <w:t>якої</w:t>
      </w:r>
      <w:proofErr w:type="spellEnd"/>
      <w:r w:rsidR="007C1E21" w:rsidRPr="00454C3F">
        <w:rPr>
          <w:rFonts w:ascii="Times New Roman" w:hAnsi="Times New Roman"/>
          <w:i/>
          <w:iCs/>
          <w:lang w:val="ru-RU"/>
        </w:rPr>
        <w:t xml:space="preserve"> </w:t>
      </w:r>
      <w:proofErr w:type="spellStart"/>
      <w:r w:rsidR="007C1E21" w:rsidRPr="00454C3F">
        <w:rPr>
          <w:rFonts w:ascii="Times New Roman" w:hAnsi="Times New Roman"/>
          <w:i/>
          <w:iCs/>
          <w:lang w:val="ru-RU"/>
        </w:rPr>
        <w:t>обмежено</w:t>
      </w:r>
      <w:proofErr w:type="spellEnd"/>
      <w:r w:rsidR="007C1E21" w:rsidRPr="00454C3F">
        <w:rPr>
          <w:rFonts w:ascii="Times New Roman" w:hAnsi="Times New Roman"/>
          <w:i/>
          <w:iCs/>
          <w:lang w:val="ru-RU"/>
        </w:rPr>
        <w:t>»)</w:t>
      </w:r>
      <w:r w:rsidR="00062135" w:rsidRPr="008E5A97">
        <w:rPr>
          <w:rFonts w:ascii="Times New Roman" w:hAnsi="Times New Roman"/>
        </w:rPr>
        <w:t>:</w:t>
      </w:r>
    </w:p>
    <w:p w14:paraId="76727974" w14:textId="50F2B6E9" w:rsidR="00062135" w:rsidRPr="008E5A97" w:rsidRDefault="007C1E21" w:rsidP="00115B7B">
      <w:pPr>
        <w:pStyle w:val="a3"/>
        <w:widowControl w:val="0"/>
        <w:numPr>
          <w:ilvl w:val="0"/>
          <w:numId w:val="20"/>
        </w:numPr>
        <w:tabs>
          <w:tab w:val="left" w:pos="709"/>
        </w:tabs>
        <w:autoSpaceDE w:val="0"/>
        <w:autoSpaceDN w:val="0"/>
        <w:adjustRightInd w:val="0"/>
        <w:spacing w:before="120"/>
        <w:ind w:left="567" w:firstLine="284"/>
        <w:contextualSpacing w:val="0"/>
        <w:jc w:val="both"/>
        <w:rPr>
          <w:rFonts w:ascii="Times New Roman" w:hAnsi="Times New Roman"/>
        </w:rPr>
      </w:pPr>
      <w:r w:rsidRPr="00454C3F">
        <w:rPr>
          <w:rFonts w:ascii="Times New Roman" w:hAnsi="Times New Roman"/>
          <w:i/>
          <w:iCs/>
          <w:lang w:val="ru-RU"/>
        </w:rPr>
        <w:t>(«</w:t>
      </w:r>
      <w:proofErr w:type="spellStart"/>
      <w:r w:rsidRPr="00454C3F">
        <w:rPr>
          <w:rFonts w:ascii="Times New Roman" w:hAnsi="Times New Roman"/>
          <w:i/>
          <w:iCs/>
          <w:lang w:val="ru-RU"/>
        </w:rPr>
        <w:t>інформація</w:t>
      </w:r>
      <w:proofErr w:type="spellEnd"/>
      <w:r w:rsidRPr="00454C3F">
        <w:rPr>
          <w:rFonts w:ascii="Times New Roman" w:hAnsi="Times New Roman"/>
          <w:i/>
          <w:iCs/>
          <w:lang w:val="ru-RU"/>
        </w:rPr>
        <w:t xml:space="preserve">, доступ до </w:t>
      </w:r>
      <w:proofErr w:type="spellStart"/>
      <w:r w:rsidRPr="00454C3F">
        <w:rPr>
          <w:rFonts w:ascii="Times New Roman" w:hAnsi="Times New Roman"/>
          <w:i/>
          <w:iCs/>
          <w:lang w:val="ru-RU"/>
        </w:rPr>
        <w:t>якої</w:t>
      </w:r>
      <w:proofErr w:type="spellEnd"/>
      <w:r w:rsidRPr="00454C3F">
        <w:rPr>
          <w:rFonts w:ascii="Times New Roman" w:hAnsi="Times New Roman"/>
          <w:i/>
          <w:iCs/>
          <w:lang w:val="ru-RU"/>
        </w:rPr>
        <w:t xml:space="preserve"> </w:t>
      </w:r>
      <w:proofErr w:type="spellStart"/>
      <w:r w:rsidRPr="00454C3F">
        <w:rPr>
          <w:rFonts w:ascii="Times New Roman" w:hAnsi="Times New Roman"/>
          <w:i/>
          <w:iCs/>
          <w:lang w:val="ru-RU"/>
        </w:rPr>
        <w:t>обмежено</w:t>
      </w:r>
      <w:proofErr w:type="spellEnd"/>
      <w:r w:rsidRPr="00454C3F">
        <w:rPr>
          <w:rFonts w:ascii="Times New Roman" w:hAnsi="Times New Roman"/>
          <w:i/>
          <w:iCs/>
          <w:lang w:val="ru-RU"/>
        </w:rPr>
        <w:t>»)</w:t>
      </w:r>
      <w:r w:rsidRPr="008E5A97">
        <w:rPr>
          <w:rFonts w:ascii="Times New Roman" w:hAnsi="Times New Roman"/>
        </w:rPr>
        <w:t xml:space="preserve"> </w:t>
      </w:r>
      <w:r w:rsidR="00062135" w:rsidRPr="008E5A97">
        <w:rPr>
          <w:rFonts w:ascii="Times New Roman" w:hAnsi="Times New Roman"/>
        </w:rPr>
        <w:t>(далі – Варіація 1);</w:t>
      </w:r>
    </w:p>
    <w:p w14:paraId="20AA46A3" w14:textId="4F4B9D25" w:rsidR="00062135" w:rsidRPr="008E5A97" w:rsidRDefault="007C1E21" w:rsidP="00115B7B">
      <w:pPr>
        <w:pStyle w:val="a3"/>
        <w:widowControl w:val="0"/>
        <w:numPr>
          <w:ilvl w:val="0"/>
          <w:numId w:val="20"/>
        </w:numPr>
        <w:tabs>
          <w:tab w:val="left" w:pos="709"/>
        </w:tabs>
        <w:autoSpaceDE w:val="0"/>
        <w:autoSpaceDN w:val="0"/>
        <w:adjustRightInd w:val="0"/>
        <w:spacing w:before="120"/>
        <w:ind w:left="567" w:firstLine="284"/>
        <w:contextualSpacing w:val="0"/>
        <w:jc w:val="both"/>
        <w:rPr>
          <w:rFonts w:ascii="Times New Roman" w:hAnsi="Times New Roman"/>
        </w:rPr>
      </w:pPr>
      <w:r w:rsidRPr="00454C3F">
        <w:rPr>
          <w:rFonts w:ascii="Times New Roman" w:hAnsi="Times New Roman"/>
          <w:i/>
          <w:iCs/>
          <w:lang w:val="ru-RU"/>
        </w:rPr>
        <w:t>(«</w:t>
      </w:r>
      <w:proofErr w:type="spellStart"/>
      <w:r w:rsidRPr="00454C3F">
        <w:rPr>
          <w:rFonts w:ascii="Times New Roman" w:hAnsi="Times New Roman"/>
          <w:i/>
          <w:iCs/>
          <w:lang w:val="ru-RU"/>
        </w:rPr>
        <w:t>інформація</w:t>
      </w:r>
      <w:proofErr w:type="spellEnd"/>
      <w:r w:rsidRPr="00454C3F">
        <w:rPr>
          <w:rFonts w:ascii="Times New Roman" w:hAnsi="Times New Roman"/>
          <w:i/>
          <w:iCs/>
          <w:lang w:val="ru-RU"/>
        </w:rPr>
        <w:t xml:space="preserve">, доступ до </w:t>
      </w:r>
      <w:proofErr w:type="spellStart"/>
      <w:r w:rsidRPr="00454C3F">
        <w:rPr>
          <w:rFonts w:ascii="Times New Roman" w:hAnsi="Times New Roman"/>
          <w:i/>
          <w:iCs/>
          <w:lang w:val="ru-RU"/>
        </w:rPr>
        <w:t>якої</w:t>
      </w:r>
      <w:proofErr w:type="spellEnd"/>
      <w:r w:rsidRPr="00454C3F">
        <w:rPr>
          <w:rFonts w:ascii="Times New Roman" w:hAnsi="Times New Roman"/>
          <w:i/>
          <w:iCs/>
          <w:lang w:val="ru-RU"/>
        </w:rPr>
        <w:t xml:space="preserve"> </w:t>
      </w:r>
      <w:proofErr w:type="spellStart"/>
      <w:r w:rsidRPr="00454C3F">
        <w:rPr>
          <w:rFonts w:ascii="Times New Roman" w:hAnsi="Times New Roman"/>
          <w:i/>
          <w:iCs/>
          <w:lang w:val="ru-RU"/>
        </w:rPr>
        <w:t>обмежено</w:t>
      </w:r>
      <w:proofErr w:type="spellEnd"/>
      <w:r w:rsidRPr="00454C3F">
        <w:rPr>
          <w:rFonts w:ascii="Times New Roman" w:hAnsi="Times New Roman"/>
          <w:i/>
          <w:iCs/>
          <w:lang w:val="ru-RU"/>
        </w:rPr>
        <w:t>»)</w:t>
      </w:r>
      <w:r w:rsidR="00062135" w:rsidRPr="008E5A97">
        <w:rPr>
          <w:rFonts w:ascii="Times New Roman" w:hAnsi="Times New Roman"/>
        </w:rPr>
        <w:t xml:space="preserve"> (далі – Варіація 2);</w:t>
      </w:r>
    </w:p>
    <w:p w14:paraId="3F64997B" w14:textId="08DD8ED4" w:rsidR="00062135" w:rsidRPr="008E5A97" w:rsidRDefault="007C1E21" w:rsidP="00115B7B">
      <w:pPr>
        <w:pStyle w:val="a3"/>
        <w:widowControl w:val="0"/>
        <w:numPr>
          <w:ilvl w:val="0"/>
          <w:numId w:val="20"/>
        </w:numPr>
        <w:tabs>
          <w:tab w:val="left" w:pos="709"/>
        </w:tabs>
        <w:autoSpaceDE w:val="0"/>
        <w:autoSpaceDN w:val="0"/>
        <w:adjustRightInd w:val="0"/>
        <w:spacing w:before="120"/>
        <w:ind w:left="567" w:firstLine="284"/>
        <w:contextualSpacing w:val="0"/>
        <w:jc w:val="both"/>
        <w:rPr>
          <w:rFonts w:ascii="Times New Roman" w:hAnsi="Times New Roman"/>
        </w:rPr>
      </w:pPr>
      <w:r w:rsidRPr="00454C3F">
        <w:rPr>
          <w:rFonts w:ascii="Times New Roman" w:hAnsi="Times New Roman"/>
          <w:i/>
          <w:iCs/>
          <w:lang w:val="ru-RU"/>
        </w:rPr>
        <w:t>(«</w:t>
      </w:r>
      <w:proofErr w:type="spellStart"/>
      <w:r w:rsidRPr="00454C3F">
        <w:rPr>
          <w:rFonts w:ascii="Times New Roman" w:hAnsi="Times New Roman"/>
          <w:i/>
          <w:iCs/>
          <w:lang w:val="ru-RU"/>
        </w:rPr>
        <w:t>інформація</w:t>
      </w:r>
      <w:proofErr w:type="spellEnd"/>
      <w:r w:rsidRPr="00454C3F">
        <w:rPr>
          <w:rFonts w:ascii="Times New Roman" w:hAnsi="Times New Roman"/>
          <w:i/>
          <w:iCs/>
          <w:lang w:val="ru-RU"/>
        </w:rPr>
        <w:t xml:space="preserve">, доступ до </w:t>
      </w:r>
      <w:proofErr w:type="spellStart"/>
      <w:r w:rsidRPr="00454C3F">
        <w:rPr>
          <w:rFonts w:ascii="Times New Roman" w:hAnsi="Times New Roman"/>
          <w:i/>
          <w:iCs/>
          <w:lang w:val="ru-RU"/>
        </w:rPr>
        <w:t>якої</w:t>
      </w:r>
      <w:proofErr w:type="spellEnd"/>
      <w:r w:rsidRPr="00454C3F">
        <w:rPr>
          <w:rFonts w:ascii="Times New Roman" w:hAnsi="Times New Roman"/>
          <w:i/>
          <w:iCs/>
          <w:lang w:val="ru-RU"/>
        </w:rPr>
        <w:t xml:space="preserve"> </w:t>
      </w:r>
      <w:proofErr w:type="spellStart"/>
      <w:r w:rsidRPr="00454C3F">
        <w:rPr>
          <w:rFonts w:ascii="Times New Roman" w:hAnsi="Times New Roman"/>
          <w:i/>
          <w:iCs/>
          <w:lang w:val="ru-RU"/>
        </w:rPr>
        <w:t>обмежено</w:t>
      </w:r>
      <w:proofErr w:type="spellEnd"/>
      <w:r w:rsidRPr="00454C3F">
        <w:rPr>
          <w:rFonts w:ascii="Times New Roman" w:hAnsi="Times New Roman"/>
          <w:i/>
          <w:iCs/>
          <w:lang w:val="ru-RU"/>
        </w:rPr>
        <w:t>»)</w:t>
      </w:r>
      <w:r w:rsidRPr="008E5A97">
        <w:rPr>
          <w:rFonts w:ascii="Times New Roman" w:hAnsi="Times New Roman"/>
        </w:rPr>
        <w:t xml:space="preserve"> </w:t>
      </w:r>
      <w:r w:rsidR="00062135" w:rsidRPr="008E5A97">
        <w:rPr>
          <w:rFonts w:ascii="Times New Roman" w:hAnsi="Times New Roman"/>
        </w:rPr>
        <w:t>(далі – Варіація 2.1).</w:t>
      </w:r>
    </w:p>
    <w:p w14:paraId="1160DB5A" w14:textId="5E1FFB4E" w:rsidR="009A4E93" w:rsidRPr="008E5A97" w:rsidRDefault="007C1E21" w:rsidP="00963CF1">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454C3F">
        <w:rPr>
          <w:rFonts w:ascii="Times New Roman" w:hAnsi="Times New Roman"/>
          <w:i/>
          <w:iCs/>
          <w:lang w:val="ru-RU"/>
        </w:rPr>
        <w:lastRenderedPageBreak/>
        <w:t>(«</w:t>
      </w:r>
      <w:proofErr w:type="spellStart"/>
      <w:r>
        <w:rPr>
          <w:rFonts w:ascii="Times New Roman" w:hAnsi="Times New Roman"/>
          <w:i/>
          <w:iCs/>
          <w:lang w:val="ru-RU"/>
        </w:rPr>
        <w:t>І</w:t>
      </w:r>
      <w:r w:rsidRPr="00454C3F">
        <w:rPr>
          <w:rFonts w:ascii="Times New Roman" w:hAnsi="Times New Roman"/>
          <w:i/>
          <w:iCs/>
          <w:lang w:val="ru-RU"/>
        </w:rPr>
        <w:t>нформація</w:t>
      </w:r>
      <w:proofErr w:type="spellEnd"/>
      <w:r w:rsidRPr="00454C3F">
        <w:rPr>
          <w:rFonts w:ascii="Times New Roman" w:hAnsi="Times New Roman"/>
          <w:i/>
          <w:iCs/>
          <w:lang w:val="ru-RU"/>
        </w:rPr>
        <w:t xml:space="preserve">, доступ до </w:t>
      </w:r>
      <w:proofErr w:type="spellStart"/>
      <w:r w:rsidRPr="00454C3F">
        <w:rPr>
          <w:rFonts w:ascii="Times New Roman" w:hAnsi="Times New Roman"/>
          <w:i/>
          <w:iCs/>
          <w:lang w:val="ru-RU"/>
        </w:rPr>
        <w:t>якої</w:t>
      </w:r>
      <w:proofErr w:type="spellEnd"/>
      <w:r w:rsidRPr="00454C3F">
        <w:rPr>
          <w:rFonts w:ascii="Times New Roman" w:hAnsi="Times New Roman"/>
          <w:i/>
          <w:iCs/>
          <w:lang w:val="ru-RU"/>
        </w:rPr>
        <w:t xml:space="preserve"> </w:t>
      </w:r>
      <w:proofErr w:type="spellStart"/>
      <w:r w:rsidRPr="00454C3F">
        <w:rPr>
          <w:rFonts w:ascii="Times New Roman" w:hAnsi="Times New Roman"/>
          <w:i/>
          <w:iCs/>
          <w:lang w:val="ru-RU"/>
        </w:rPr>
        <w:t>обмежено</w:t>
      </w:r>
      <w:proofErr w:type="spellEnd"/>
      <w:r w:rsidRPr="00454C3F">
        <w:rPr>
          <w:rFonts w:ascii="Times New Roman" w:hAnsi="Times New Roman"/>
          <w:i/>
          <w:iCs/>
          <w:lang w:val="ru-RU"/>
        </w:rPr>
        <w:t>»)</w:t>
      </w:r>
      <w:r w:rsidR="007403A1" w:rsidRPr="008E5A97">
        <w:rPr>
          <w:rFonts w:ascii="Times New Roman" w:hAnsi="Times New Roman"/>
        </w:rPr>
        <w:t>.</w:t>
      </w:r>
    </w:p>
    <w:p w14:paraId="6AF1138D" w14:textId="0A08C462" w:rsidR="0016190C" w:rsidRDefault="007C1E21" w:rsidP="006A256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454C3F">
        <w:rPr>
          <w:rFonts w:ascii="Times New Roman" w:hAnsi="Times New Roman"/>
          <w:i/>
          <w:iCs/>
          <w:lang w:val="ru-RU"/>
        </w:rPr>
        <w:t>(«</w:t>
      </w:r>
      <w:proofErr w:type="spellStart"/>
      <w:r>
        <w:rPr>
          <w:rFonts w:ascii="Times New Roman" w:hAnsi="Times New Roman"/>
          <w:i/>
          <w:iCs/>
          <w:lang w:val="ru-RU"/>
        </w:rPr>
        <w:t>І</w:t>
      </w:r>
      <w:r w:rsidRPr="00454C3F">
        <w:rPr>
          <w:rFonts w:ascii="Times New Roman" w:hAnsi="Times New Roman"/>
          <w:i/>
          <w:iCs/>
          <w:lang w:val="ru-RU"/>
        </w:rPr>
        <w:t>нформація</w:t>
      </w:r>
      <w:proofErr w:type="spellEnd"/>
      <w:r w:rsidRPr="00454C3F">
        <w:rPr>
          <w:rFonts w:ascii="Times New Roman" w:hAnsi="Times New Roman"/>
          <w:i/>
          <w:iCs/>
          <w:lang w:val="ru-RU"/>
        </w:rPr>
        <w:t xml:space="preserve">, доступ до </w:t>
      </w:r>
      <w:proofErr w:type="spellStart"/>
      <w:r w:rsidRPr="00454C3F">
        <w:rPr>
          <w:rFonts w:ascii="Times New Roman" w:hAnsi="Times New Roman"/>
          <w:i/>
          <w:iCs/>
          <w:lang w:val="ru-RU"/>
        </w:rPr>
        <w:t>якої</w:t>
      </w:r>
      <w:proofErr w:type="spellEnd"/>
      <w:r w:rsidRPr="00454C3F">
        <w:rPr>
          <w:rFonts w:ascii="Times New Roman" w:hAnsi="Times New Roman"/>
          <w:i/>
          <w:iCs/>
          <w:lang w:val="ru-RU"/>
        </w:rPr>
        <w:t xml:space="preserve"> </w:t>
      </w:r>
      <w:proofErr w:type="spellStart"/>
      <w:r w:rsidRPr="00454C3F">
        <w:rPr>
          <w:rFonts w:ascii="Times New Roman" w:hAnsi="Times New Roman"/>
          <w:i/>
          <w:iCs/>
          <w:lang w:val="ru-RU"/>
        </w:rPr>
        <w:t>обмежено</w:t>
      </w:r>
      <w:proofErr w:type="spellEnd"/>
      <w:r w:rsidRPr="00454C3F">
        <w:rPr>
          <w:rFonts w:ascii="Times New Roman" w:hAnsi="Times New Roman"/>
          <w:i/>
          <w:iCs/>
          <w:lang w:val="ru-RU"/>
        </w:rPr>
        <w:t>»)</w:t>
      </w:r>
      <w:r w:rsidR="00DD4925" w:rsidRPr="008E5A97">
        <w:rPr>
          <w:rFonts w:ascii="Times New Roman" w:hAnsi="Times New Roman"/>
        </w:rPr>
        <w:t>:</w:t>
      </w:r>
    </w:p>
    <w:p w14:paraId="0D628C84" w14:textId="18B55E2D" w:rsidR="007C1E21" w:rsidRPr="006A256A" w:rsidRDefault="007C1E21" w:rsidP="007C1E21">
      <w:pPr>
        <w:pStyle w:val="a3"/>
        <w:widowControl w:val="0"/>
        <w:tabs>
          <w:tab w:val="left" w:pos="567"/>
        </w:tabs>
        <w:autoSpaceDE w:val="0"/>
        <w:autoSpaceDN w:val="0"/>
        <w:adjustRightInd w:val="0"/>
        <w:spacing w:before="120"/>
        <w:ind w:left="567"/>
        <w:contextualSpacing w:val="0"/>
        <w:jc w:val="center"/>
        <w:rPr>
          <w:rFonts w:ascii="Times New Roman" w:hAnsi="Times New Roman"/>
        </w:rPr>
      </w:pPr>
      <w:r w:rsidRPr="00454C3F">
        <w:rPr>
          <w:rFonts w:ascii="Times New Roman" w:hAnsi="Times New Roman"/>
          <w:i/>
          <w:iCs/>
          <w:lang w:val="ru-RU"/>
        </w:rPr>
        <w:t>(«</w:t>
      </w:r>
      <w:proofErr w:type="spellStart"/>
      <w:r w:rsidRPr="00454C3F">
        <w:rPr>
          <w:rFonts w:ascii="Times New Roman" w:hAnsi="Times New Roman"/>
          <w:i/>
          <w:iCs/>
          <w:lang w:val="ru-RU"/>
        </w:rPr>
        <w:t>інформація</w:t>
      </w:r>
      <w:proofErr w:type="spellEnd"/>
      <w:r w:rsidRPr="00454C3F">
        <w:rPr>
          <w:rFonts w:ascii="Times New Roman" w:hAnsi="Times New Roman"/>
          <w:i/>
          <w:iCs/>
          <w:lang w:val="ru-RU"/>
        </w:rPr>
        <w:t xml:space="preserve">, доступ до </w:t>
      </w:r>
      <w:proofErr w:type="spellStart"/>
      <w:r w:rsidRPr="00454C3F">
        <w:rPr>
          <w:rFonts w:ascii="Times New Roman" w:hAnsi="Times New Roman"/>
          <w:i/>
          <w:iCs/>
          <w:lang w:val="ru-RU"/>
        </w:rPr>
        <w:t>якої</w:t>
      </w:r>
      <w:proofErr w:type="spellEnd"/>
      <w:r w:rsidRPr="00454C3F">
        <w:rPr>
          <w:rFonts w:ascii="Times New Roman" w:hAnsi="Times New Roman"/>
          <w:i/>
          <w:iCs/>
          <w:lang w:val="ru-RU"/>
        </w:rPr>
        <w:t xml:space="preserve"> </w:t>
      </w:r>
      <w:proofErr w:type="spellStart"/>
      <w:r w:rsidRPr="00454C3F">
        <w:rPr>
          <w:rFonts w:ascii="Times New Roman" w:hAnsi="Times New Roman"/>
          <w:i/>
          <w:iCs/>
          <w:lang w:val="ru-RU"/>
        </w:rPr>
        <w:t>обмежено</w:t>
      </w:r>
      <w:proofErr w:type="spellEnd"/>
      <w:r w:rsidRPr="00454C3F">
        <w:rPr>
          <w:rFonts w:ascii="Times New Roman" w:hAnsi="Times New Roman"/>
          <w:i/>
          <w:iCs/>
          <w:lang w:val="ru-RU"/>
        </w:rPr>
        <w:t>»)</w:t>
      </w:r>
    </w:p>
    <w:p w14:paraId="2A8C8C02" w14:textId="7B41255C" w:rsidR="009C05E4" w:rsidRDefault="007C1E21" w:rsidP="00397E77">
      <w:pPr>
        <w:widowControl w:val="0"/>
        <w:tabs>
          <w:tab w:val="left" w:pos="567"/>
        </w:tabs>
        <w:autoSpaceDE w:val="0"/>
        <w:autoSpaceDN w:val="0"/>
        <w:adjustRightInd w:val="0"/>
        <w:spacing w:before="120"/>
        <w:ind w:left="567"/>
        <w:rPr>
          <w:rFonts w:ascii="Times New Roman" w:hAnsi="Times New Roman"/>
          <w:i/>
          <w:lang w:val="uk-UA"/>
        </w:rPr>
      </w:pPr>
      <w:r>
        <w:rPr>
          <w:rFonts w:ascii="Times New Roman" w:hAnsi="Times New Roman"/>
          <w:i/>
          <w:lang w:val="uk-UA"/>
        </w:rPr>
        <w:t xml:space="preserve">                        </w:t>
      </w:r>
      <w:r w:rsidR="006A256A" w:rsidRPr="008E5A97">
        <w:rPr>
          <w:rFonts w:ascii="Times New Roman" w:hAnsi="Times New Roman"/>
          <w:i/>
          <w:lang w:val="uk-UA"/>
        </w:rPr>
        <w:t xml:space="preserve">         </w:t>
      </w:r>
      <w:r w:rsidR="006A256A" w:rsidRPr="00A129A7">
        <w:rPr>
          <w:rFonts w:ascii="Times New Roman" w:hAnsi="Times New Roman"/>
          <w:i/>
        </w:rPr>
        <w:t xml:space="preserve">                          </w:t>
      </w:r>
      <w:r w:rsidR="006A256A" w:rsidRPr="008E5A97">
        <w:rPr>
          <w:rFonts w:ascii="Times New Roman" w:hAnsi="Times New Roman"/>
          <w:i/>
          <w:lang w:val="uk-UA"/>
        </w:rPr>
        <w:t xml:space="preserve">                 Зображення 3</w:t>
      </w:r>
      <w:r w:rsidR="006A256A" w:rsidRPr="008E5A97">
        <w:rPr>
          <w:rFonts w:ascii="Times New Roman" w:hAnsi="Times New Roman"/>
          <w:i/>
          <w:lang w:val="uk-UA"/>
        </w:rPr>
        <w:tab/>
        <w:t xml:space="preserve">         </w:t>
      </w:r>
    </w:p>
    <w:p w14:paraId="0D432353" w14:textId="47BB1081" w:rsidR="007C1E21" w:rsidRDefault="007C1E21" w:rsidP="007C1E21">
      <w:pPr>
        <w:widowControl w:val="0"/>
        <w:tabs>
          <w:tab w:val="left" w:pos="567"/>
        </w:tabs>
        <w:autoSpaceDE w:val="0"/>
        <w:autoSpaceDN w:val="0"/>
        <w:adjustRightInd w:val="0"/>
        <w:spacing w:before="120"/>
        <w:ind w:left="567"/>
        <w:jc w:val="center"/>
        <w:rPr>
          <w:rFonts w:ascii="Times New Roman" w:hAnsi="Times New Roman"/>
          <w:i/>
          <w:iCs/>
        </w:rPr>
      </w:pPr>
      <w:r w:rsidRPr="00454C3F">
        <w:rPr>
          <w:rFonts w:ascii="Times New Roman" w:hAnsi="Times New Roman"/>
          <w:i/>
          <w:iCs/>
        </w:rPr>
        <w:t>(«</w:t>
      </w:r>
      <w:proofErr w:type="spellStart"/>
      <w:r w:rsidRPr="00454C3F">
        <w:rPr>
          <w:rFonts w:ascii="Times New Roman" w:hAnsi="Times New Roman"/>
          <w:i/>
          <w:iCs/>
        </w:rPr>
        <w:t>інформація</w:t>
      </w:r>
      <w:proofErr w:type="spellEnd"/>
      <w:r w:rsidRPr="00454C3F">
        <w:rPr>
          <w:rFonts w:ascii="Times New Roman" w:hAnsi="Times New Roman"/>
          <w:i/>
          <w:iCs/>
        </w:rPr>
        <w:t xml:space="preserve">, доступ до </w:t>
      </w:r>
      <w:proofErr w:type="spellStart"/>
      <w:r w:rsidRPr="00454C3F">
        <w:rPr>
          <w:rFonts w:ascii="Times New Roman" w:hAnsi="Times New Roman"/>
          <w:i/>
          <w:iCs/>
        </w:rPr>
        <w:t>якої</w:t>
      </w:r>
      <w:proofErr w:type="spellEnd"/>
      <w:r w:rsidRPr="00454C3F">
        <w:rPr>
          <w:rFonts w:ascii="Times New Roman" w:hAnsi="Times New Roman"/>
          <w:i/>
          <w:iCs/>
        </w:rPr>
        <w:t xml:space="preserve"> </w:t>
      </w:r>
      <w:proofErr w:type="spellStart"/>
      <w:r w:rsidRPr="00454C3F">
        <w:rPr>
          <w:rFonts w:ascii="Times New Roman" w:hAnsi="Times New Roman"/>
          <w:i/>
          <w:iCs/>
        </w:rPr>
        <w:t>обмежено</w:t>
      </w:r>
      <w:proofErr w:type="spellEnd"/>
      <w:r w:rsidRPr="00454C3F">
        <w:rPr>
          <w:rFonts w:ascii="Times New Roman" w:hAnsi="Times New Roman"/>
          <w:i/>
          <w:iCs/>
        </w:rPr>
        <w:t>»)</w:t>
      </w:r>
    </w:p>
    <w:p w14:paraId="6CA2C89C" w14:textId="4F7E98A8" w:rsidR="0004159C" w:rsidRPr="006A256A" w:rsidRDefault="00A333BB" w:rsidP="00A333BB">
      <w:pPr>
        <w:widowControl w:val="0"/>
        <w:tabs>
          <w:tab w:val="left" w:pos="567"/>
          <w:tab w:val="center" w:pos="4819"/>
        </w:tabs>
        <w:autoSpaceDE w:val="0"/>
        <w:autoSpaceDN w:val="0"/>
        <w:adjustRightInd w:val="0"/>
        <w:spacing w:before="120"/>
        <w:rPr>
          <w:rFonts w:ascii="Times New Roman" w:hAnsi="Times New Roman"/>
          <w:i/>
          <w:lang w:val="uk-UA"/>
        </w:rPr>
      </w:pPr>
      <w:r w:rsidRPr="008E5A97">
        <w:rPr>
          <w:rFonts w:ascii="Times New Roman" w:hAnsi="Times New Roman"/>
          <w:i/>
          <w:lang w:val="uk-UA"/>
        </w:rPr>
        <w:t xml:space="preserve">                          </w:t>
      </w:r>
      <w:r w:rsidR="00397E77" w:rsidRPr="008E5A97">
        <w:rPr>
          <w:rFonts w:ascii="Times New Roman" w:hAnsi="Times New Roman"/>
          <w:i/>
          <w:lang w:val="uk-UA"/>
        </w:rPr>
        <w:t xml:space="preserve">     </w:t>
      </w:r>
      <w:r w:rsidR="009903BF">
        <w:rPr>
          <w:rFonts w:ascii="Times New Roman" w:hAnsi="Times New Roman"/>
          <w:i/>
          <w:lang w:val="uk-UA"/>
        </w:rPr>
        <w:t xml:space="preserve">   </w:t>
      </w:r>
      <w:r w:rsidR="00397E77" w:rsidRPr="008E5A97">
        <w:rPr>
          <w:rFonts w:ascii="Times New Roman" w:hAnsi="Times New Roman"/>
          <w:i/>
          <w:lang w:val="uk-UA"/>
        </w:rPr>
        <w:t xml:space="preserve">   </w:t>
      </w:r>
      <w:r w:rsidR="006A256A">
        <w:rPr>
          <w:rFonts w:ascii="Times New Roman" w:hAnsi="Times New Roman"/>
          <w:i/>
          <w:lang w:val="en-US"/>
        </w:rPr>
        <w:t xml:space="preserve">            </w:t>
      </w:r>
      <w:r w:rsidR="007C1E21">
        <w:rPr>
          <w:rFonts w:ascii="Times New Roman" w:hAnsi="Times New Roman"/>
          <w:i/>
          <w:lang w:val="uk-UA"/>
        </w:rPr>
        <w:t xml:space="preserve">                    </w:t>
      </w:r>
      <w:r w:rsidR="006A256A">
        <w:rPr>
          <w:rFonts w:ascii="Times New Roman" w:hAnsi="Times New Roman"/>
          <w:i/>
          <w:lang w:val="en-US"/>
        </w:rPr>
        <w:t xml:space="preserve">       </w:t>
      </w:r>
      <w:r w:rsidR="00397E77" w:rsidRPr="008E5A97">
        <w:rPr>
          <w:rFonts w:ascii="Times New Roman" w:hAnsi="Times New Roman"/>
          <w:i/>
          <w:lang w:val="uk-UA"/>
        </w:rPr>
        <w:t xml:space="preserve">         </w:t>
      </w:r>
      <w:r w:rsidRPr="008E5A97">
        <w:rPr>
          <w:rFonts w:ascii="Times New Roman" w:hAnsi="Times New Roman"/>
          <w:i/>
          <w:lang w:val="uk-UA"/>
        </w:rPr>
        <w:t>Зображення 4</w:t>
      </w:r>
    </w:p>
    <w:p w14:paraId="0D11AD66" w14:textId="68EF5B1C" w:rsidR="00062135" w:rsidRPr="008E5A97" w:rsidRDefault="00062135"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При цьому </w:t>
      </w:r>
      <w:r w:rsidR="007C1E21" w:rsidRPr="00454C3F">
        <w:rPr>
          <w:rFonts w:ascii="Times New Roman" w:hAnsi="Times New Roman"/>
          <w:i/>
          <w:iCs/>
          <w:lang w:val="ru-RU"/>
        </w:rPr>
        <w:t>(«</w:t>
      </w:r>
      <w:proofErr w:type="spellStart"/>
      <w:r w:rsidR="007C1E21" w:rsidRPr="00454C3F">
        <w:rPr>
          <w:rFonts w:ascii="Times New Roman" w:hAnsi="Times New Roman"/>
          <w:i/>
          <w:iCs/>
          <w:lang w:val="ru-RU"/>
        </w:rPr>
        <w:t>інформація</w:t>
      </w:r>
      <w:proofErr w:type="spellEnd"/>
      <w:r w:rsidR="007C1E21" w:rsidRPr="00454C3F">
        <w:rPr>
          <w:rFonts w:ascii="Times New Roman" w:hAnsi="Times New Roman"/>
          <w:i/>
          <w:iCs/>
          <w:lang w:val="ru-RU"/>
        </w:rPr>
        <w:t xml:space="preserve">, доступ до </w:t>
      </w:r>
      <w:proofErr w:type="spellStart"/>
      <w:r w:rsidR="007C1E21" w:rsidRPr="00454C3F">
        <w:rPr>
          <w:rFonts w:ascii="Times New Roman" w:hAnsi="Times New Roman"/>
          <w:i/>
          <w:iCs/>
          <w:lang w:val="ru-RU"/>
        </w:rPr>
        <w:t>якої</w:t>
      </w:r>
      <w:proofErr w:type="spellEnd"/>
      <w:r w:rsidR="007C1E21" w:rsidRPr="00454C3F">
        <w:rPr>
          <w:rFonts w:ascii="Times New Roman" w:hAnsi="Times New Roman"/>
          <w:i/>
          <w:iCs/>
          <w:lang w:val="ru-RU"/>
        </w:rPr>
        <w:t xml:space="preserve"> </w:t>
      </w:r>
      <w:proofErr w:type="spellStart"/>
      <w:r w:rsidR="007C1E21" w:rsidRPr="00454C3F">
        <w:rPr>
          <w:rFonts w:ascii="Times New Roman" w:hAnsi="Times New Roman"/>
          <w:i/>
          <w:iCs/>
          <w:lang w:val="ru-RU"/>
        </w:rPr>
        <w:t>обмежено</w:t>
      </w:r>
      <w:proofErr w:type="spellEnd"/>
      <w:r w:rsidR="007C1E21" w:rsidRPr="00454C3F">
        <w:rPr>
          <w:rFonts w:ascii="Times New Roman" w:hAnsi="Times New Roman"/>
          <w:i/>
          <w:iCs/>
          <w:lang w:val="ru-RU"/>
        </w:rPr>
        <w:t>»)</w:t>
      </w:r>
      <w:r w:rsidRPr="008E5A97">
        <w:rPr>
          <w:rFonts w:ascii="Times New Roman" w:hAnsi="Times New Roman"/>
        </w:rPr>
        <w:t>.</w:t>
      </w:r>
    </w:p>
    <w:p w14:paraId="2AA9CFA0" w14:textId="505A4441" w:rsidR="00E3140C" w:rsidRPr="007C1E21" w:rsidRDefault="007C1E21" w:rsidP="007C1E2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454C3F">
        <w:rPr>
          <w:rFonts w:ascii="Times New Roman" w:hAnsi="Times New Roman"/>
          <w:i/>
          <w:iCs/>
          <w:lang w:val="ru-RU"/>
        </w:rPr>
        <w:t>(«</w:t>
      </w:r>
      <w:proofErr w:type="spellStart"/>
      <w:r>
        <w:rPr>
          <w:rFonts w:ascii="Times New Roman" w:hAnsi="Times New Roman"/>
          <w:i/>
          <w:iCs/>
          <w:lang w:val="ru-RU"/>
        </w:rPr>
        <w:t>І</w:t>
      </w:r>
      <w:r w:rsidRPr="00454C3F">
        <w:rPr>
          <w:rFonts w:ascii="Times New Roman" w:hAnsi="Times New Roman"/>
          <w:i/>
          <w:iCs/>
          <w:lang w:val="ru-RU"/>
        </w:rPr>
        <w:t>нформація</w:t>
      </w:r>
      <w:proofErr w:type="spellEnd"/>
      <w:r w:rsidRPr="00454C3F">
        <w:rPr>
          <w:rFonts w:ascii="Times New Roman" w:hAnsi="Times New Roman"/>
          <w:i/>
          <w:iCs/>
          <w:lang w:val="ru-RU"/>
        </w:rPr>
        <w:t xml:space="preserve">, доступ до </w:t>
      </w:r>
      <w:proofErr w:type="spellStart"/>
      <w:r w:rsidRPr="00454C3F">
        <w:rPr>
          <w:rFonts w:ascii="Times New Roman" w:hAnsi="Times New Roman"/>
          <w:i/>
          <w:iCs/>
          <w:lang w:val="ru-RU"/>
        </w:rPr>
        <w:t>якої</w:t>
      </w:r>
      <w:proofErr w:type="spellEnd"/>
      <w:r w:rsidRPr="00454C3F">
        <w:rPr>
          <w:rFonts w:ascii="Times New Roman" w:hAnsi="Times New Roman"/>
          <w:i/>
          <w:iCs/>
          <w:lang w:val="ru-RU"/>
        </w:rPr>
        <w:t xml:space="preserve"> </w:t>
      </w:r>
      <w:proofErr w:type="spellStart"/>
      <w:r w:rsidRPr="00454C3F">
        <w:rPr>
          <w:rFonts w:ascii="Times New Roman" w:hAnsi="Times New Roman"/>
          <w:i/>
          <w:iCs/>
          <w:lang w:val="ru-RU"/>
        </w:rPr>
        <w:t>обмежено</w:t>
      </w:r>
      <w:proofErr w:type="spellEnd"/>
      <w:r w:rsidRPr="00454C3F">
        <w:rPr>
          <w:rFonts w:ascii="Times New Roman" w:hAnsi="Times New Roman"/>
          <w:i/>
          <w:iCs/>
          <w:lang w:val="ru-RU"/>
        </w:rPr>
        <w:t>»)</w:t>
      </w:r>
      <w:r w:rsidR="00E3140C" w:rsidRPr="007C1E21">
        <w:rPr>
          <w:rFonts w:ascii="Times New Roman" w:hAnsi="Times New Roman"/>
        </w:rPr>
        <w:t>.</w:t>
      </w:r>
    </w:p>
    <w:p w14:paraId="4F8EF488" w14:textId="4625FBA0" w:rsidR="00E3140C" w:rsidRPr="008E5A97" w:rsidRDefault="007C1E21"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454C3F">
        <w:rPr>
          <w:rFonts w:ascii="Times New Roman" w:hAnsi="Times New Roman"/>
          <w:i/>
          <w:iCs/>
          <w:lang w:val="ru-RU"/>
        </w:rPr>
        <w:t>(«</w:t>
      </w:r>
      <w:proofErr w:type="spellStart"/>
      <w:r>
        <w:rPr>
          <w:rFonts w:ascii="Times New Roman" w:hAnsi="Times New Roman"/>
          <w:i/>
          <w:iCs/>
          <w:lang w:val="ru-RU"/>
        </w:rPr>
        <w:t>І</w:t>
      </w:r>
      <w:r w:rsidRPr="00454C3F">
        <w:rPr>
          <w:rFonts w:ascii="Times New Roman" w:hAnsi="Times New Roman"/>
          <w:i/>
          <w:iCs/>
          <w:lang w:val="ru-RU"/>
        </w:rPr>
        <w:t>нформація</w:t>
      </w:r>
      <w:proofErr w:type="spellEnd"/>
      <w:r w:rsidRPr="00454C3F">
        <w:rPr>
          <w:rFonts w:ascii="Times New Roman" w:hAnsi="Times New Roman"/>
          <w:i/>
          <w:iCs/>
          <w:lang w:val="ru-RU"/>
        </w:rPr>
        <w:t xml:space="preserve">, доступ до </w:t>
      </w:r>
      <w:proofErr w:type="spellStart"/>
      <w:r w:rsidRPr="00454C3F">
        <w:rPr>
          <w:rFonts w:ascii="Times New Roman" w:hAnsi="Times New Roman"/>
          <w:i/>
          <w:iCs/>
          <w:lang w:val="ru-RU"/>
        </w:rPr>
        <w:t>якої</w:t>
      </w:r>
      <w:proofErr w:type="spellEnd"/>
      <w:r w:rsidRPr="00454C3F">
        <w:rPr>
          <w:rFonts w:ascii="Times New Roman" w:hAnsi="Times New Roman"/>
          <w:i/>
          <w:iCs/>
          <w:lang w:val="ru-RU"/>
        </w:rPr>
        <w:t xml:space="preserve"> </w:t>
      </w:r>
      <w:proofErr w:type="spellStart"/>
      <w:r w:rsidRPr="00454C3F">
        <w:rPr>
          <w:rFonts w:ascii="Times New Roman" w:hAnsi="Times New Roman"/>
          <w:i/>
          <w:iCs/>
          <w:lang w:val="ru-RU"/>
        </w:rPr>
        <w:t>обмежено</w:t>
      </w:r>
      <w:proofErr w:type="spellEnd"/>
      <w:r w:rsidRPr="00454C3F">
        <w:rPr>
          <w:rFonts w:ascii="Times New Roman" w:hAnsi="Times New Roman"/>
          <w:i/>
          <w:iCs/>
          <w:lang w:val="ru-RU"/>
        </w:rPr>
        <w:t>»)</w:t>
      </w:r>
      <w:r w:rsidR="00E3140C" w:rsidRPr="008E5A97">
        <w:rPr>
          <w:rFonts w:ascii="Times New Roman" w:hAnsi="Times New Roman"/>
        </w:rPr>
        <w:t>.</w:t>
      </w:r>
    </w:p>
    <w:p w14:paraId="3A47E338" w14:textId="5489726F" w:rsidR="00E3140C" w:rsidRPr="008E5A97" w:rsidRDefault="00E3140C"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Отже, </w:t>
      </w:r>
      <w:r w:rsidR="007C1E21" w:rsidRPr="00454C3F">
        <w:rPr>
          <w:rFonts w:ascii="Times New Roman" w:hAnsi="Times New Roman"/>
          <w:i/>
          <w:iCs/>
          <w:lang w:val="ru-RU"/>
        </w:rPr>
        <w:t>(«</w:t>
      </w:r>
      <w:proofErr w:type="spellStart"/>
      <w:r w:rsidR="007C1E21" w:rsidRPr="00454C3F">
        <w:rPr>
          <w:rFonts w:ascii="Times New Roman" w:hAnsi="Times New Roman"/>
          <w:i/>
          <w:iCs/>
          <w:lang w:val="ru-RU"/>
        </w:rPr>
        <w:t>інформація</w:t>
      </w:r>
      <w:proofErr w:type="spellEnd"/>
      <w:r w:rsidR="007C1E21" w:rsidRPr="00454C3F">
        <w:rPr>
          <w:rFonts w:ascii="Times New Roman" w:hAnsi="Times New Roman"/>
          <w:i/>
          <w:iCs/>
          <w:lang w:val="ru-RU"/>
        </w:rPr>
        <w:t xml:space="preserve">, доступ до </w:t>
      </w:r>
      <w:proofErr w:type="spellStart"/>
      <w:r w:rsidR="007C1E21" w:rsidRPr="00454C3F">
        <w:rPr>
          <w:rFonts w:ascii="Times New Roman" w:hAnsi="Times New Roman"/>
          <w:i/>
          <w:iCs/>
          <w:lang w:val="ru-RU"/>
        </w:rPr>
        <w:t>якої</w:t>
      </w:r>
      <w:proofErr w:type="spellEnd"/>
      <w:r w:rsidR="007C1E21" w:rsidRPr="00454C3F">
        <w:rPr>
          <w:rFonts w:ascii="Times New Roman" w:hAnsi="Times New Roman"/>
          <w:i/>
          <w:iCs/>
          <w:lang w:val="ru-RU"/>
        </w:rPr>
        <w:t xml:space="preserve"> </w:t>
      </w:r>
      <w:proofErr w:type="spellStart"/>
      <w:r w:rsidR="007C1E21" w:rsidRPr="00454C3F">
        <w:rPr>
          <w:rFonts w:ascii="Times New Roman" w:hAnsi="Times New Roman"/>
          <w:i/>
          <w:iCs/>
          <w:lang w:val="ru-RU"/>
        </w:rPr>
        <w:t>обмежено</w:t>
      </w:r>
      <w:proofErr w:type="spellEnd"/>
      <w:r w:rsidR="007C1E21" w:rsidRPr="00454C3F">
        <w:rPr>
          <w:rFonts w:ascii="Times New Roman" w:hAnsi="Times New Roman"/>
          <w:i/>
          <w:iCs/>
          <w:lang w:val="ru-RU"/>
        </w:rPr>
        <w:t>»)</w:t>
      </w:r>
      <w:r w:rsidRPr="008E5A97">
        <w:rPr>
          <w:rFonts w:ascii="Times New Roman" w:hAnsi="Times New Roman"/>
        </w:rPr>
        <w:t>.</w:t>
      </w:r>
    </w:p>
    <w:p w14:paraId="72E49EB4" w14:textId="79478E01" w:rsidR="00FD76F3" w:rsidRPr="008E5A97" w:rsidRDefault="006251E2"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Товариство в </w:t>
      </w:r>
      <w:r w:rsidR="00FD76F3" w:rsidRPr="008E5A97">
        <w:rPr>
          <w:rFonts w:ascii="Times New Roman" w:hAnsi="Times New Roman"/>
        </w:rPr>
        <w:t xml:space="preserve">Листі 3 </w:t>
      </w:r>
      <w:r w:rsidRPr="008E5A97">
        <w:rPr>
          <w:rFonts w:ascii="Times New Roman" w:hAnsi="Times New Roman"/>
        </w:rPr>
        <w:t>повідомило</w:t>
      </w:r>
      <w:r w:rsidR="00FD76F3" w:rsidRPr="008E5A97">
        <w:rPr>
          <w:rFonts w:ascii="Times New Roman" w:hAnsi="Times New Roman"/>
        </w:rPr>
        <w:t xml:space="preserve">, що </w:t>
      </w:r>
      <w:r w:rsidR="007C1E21" w:rsidRPr="00454C3F">
        <w:rPr>
          <w:rFonts w:ascii="Times New Roman" w:hAnsi="Times New Roman"/>
          <w:i/>
          <w:iCs/>
          <w:lang w:val="ru-RU"/>
        </w:rPr>
        <w:t>(«</w:t>
      </w:r>
      <w:proofErr w:type="spellStart"/>
      <w:r w:rsidR="007C1E21" w:rsidRPr="00454C3F">
        <w:rPr>
          <w:rFonts w:ascii="Times New Roman" w:hAnsi="Times New Roman"/>
          <w:i/>
          <w:iCs/>
          <w:lang w:val="ru-RU"/>
        </w:rPr>
        <w:t>інформація</w:t>
      </w:r>
      <w:proofErr w:type="spellEnd"/>
      <w:r w:rsidR="007C1E21" w:rsidRPr="00454C3F">
        <w:rPr>
          <w:rFonts w:ascii="Times New Roman" w:hAnsi="Times New Roman"/>
          <w:i/>
          <w:iCs/>
          <w:lang w:val="ru-RU"/>
        </w:rPr>
        <w:t xml:space="preserve">, доступ до </w:t>
      </w:r>
      <w:proofErr w:type="spellStart"/>
      <w:r w:rsidR="007C1E21" w:rsidRPr="00454C3F">
        <w:rPr>
          <w:rFonts w:ascii="Times New Roman" w:hAnsi="Times New Roman"/>
          <w:i/>
          <w:iCs/>
          <w:lang w:val="ru-RU"/>
        </w:rPr>
        <w:t>якої</w:t>
      </w:r>
      <w:proofErr w:type="spellEnd"/>
      <w:r w:rsidR="007C1E21" w:rsidRPr="00454C3F">
        <w:rPr>
          <w:rFonts w:ascii="Times New Roman" w:hAnsi="Times New Roman"/>
          <w:i/>
          <w:iCs/>
          <w:lang w:val="ru-RU"/>
        </w:rPr>
        <w:t xml:space="preserve"> </w:t>
      </w:r>
      <w:proofErr w:type="spellStart"/>
      <w:r w:rsidR="007C1E21" w:rsidRPr="00454C3F">
        <w:rPr>
          <w:rFonts w:ascii="Times New Roman" w:hAnsi="Times New Roman"/>
          <w:i/>
          <w:iCs/>
          <w:lang w:val="ru-RU"/>
        </w:rPr>
        <w:t>обмежено</w:t>
      </w:r>
      <w:proofErr w:type="spellEnd"/>
      <w:r w:rsidR="007C1E21" w:rsidRPr="00454C3F">
        <w:rPr>
          <w:rFonts w:ascii="Times New Roman" w:hAnsi="Times New Roman"/>
          <w:i/>
          <w:iCs/>
          <w:lang w:val="ru-RU"/>
        </w:rPr>
        <w:t>»)</w:t>
      </w:r>
      <w:r w:rsidR="00FD76F3" w:rsidRPr="008E5A97">
        <w:rPr>
          <w:rFonts w:ascii="Times New Roman" w:hAnsi="Times New Roman"/>
        </w:rPr>
        <w:t>.</w:t>
      </w:r>
    </w:p>
    <w:p w14:paraId="47A9448B" w14:textId="5DB2251D" w:rsidR="00CA7A61" w:rsidRPr="008E5A97" w:rsidRDefault="002631A5"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Крім того</w:t>
      </w:r>
      <w:r w:rsidR="0022423B" w:rsidRPr="008E5A97">
        <w:rPr>
          <w:rFonts w:ascii="Times New Roman" w:hAnsi="Times New Roman"/>
        </w:rPr>
        <w:t xml:space="preserve">, </w:t>
      </w:r>
      <w:r w:rsidR="006251E2" w:rsidRPr="008E5A97">
        <w:rPr>
          <w:rFonts w:ascii="Times New Roman" w:hAnsi="Times New Roman"/>
        </w:rPr>
        <w:t xml:space="preserve">Товариство </w:t>
      </w:r>
      <w:r w:rsidR="0022423B" w:rsidRPr="008E5A97">
        <w:rPr>
          <w:rFonts w:ascii="Times New Roman" w:hAnsi="Times New Roman"/>
        </w:rPr>
        <w:t xml:space="preserve">стверджує, що </w:t>
      </w:r>
      <w:r w:rsidR="007C1E21" w:rsidRPr="00454C3F">
        <w:rPr>
          <w:rFonts w:ascii="Times New Roman" w:hAnsi="Times New Roman"/>
          <w:i/>
          <w:iCs/>
          <w:lang w:val="ru-RU"/>
        </w:rPr>
        <w:t>(«</w:t>
      </w:r>
      <w:proofErr w:type="spellStart"/>
      <w:r w:rsidR="007C1E21" w:rsidRPr="00454C3F">
        <w:rPr>
          <w:rFonts w:ascii="Times New Roman" w:hAnsi="Times New Roman"/>
          <w:i/>
          <w:iCs/>
          <w:lang w:val="ru-RU"/>
        </w:rPr>
        <w:t>інформація</w:t>
      </w:r>
      <w:proofErr w:type="spellEnd"/>
      <w:r w:rsidR="007C1E21" w:rsidRPr="00454C3F">
        <w:rPr>
          <w:rFonts w:ascii="Times New Roman" w:hAnsi="Times New Roman"/>
          <w:i/>
          <w:iCs/>
          <w:lang w:val="ru-RU"/>
        </w:rPr>
        <w:t xml:space="preserve">, доступ до </w:t>
      </w:r>
      <w:proofErr w:type="spellStart"/>
      <w:r w:rsidR="007C1E21" w:rsidRPr="00454C3F">
        <w:rPr>
          <w:rFonts w:ascii="Times New Roman" w:hAnsi="Times New Roman"/>
          <w:i/>
          <w:iCs/>
          <w:lang w:val="ru-RU"/>
        </w:rPr>
        <w:t>якої</w:t>
      </w:r>
      <w:proofErr w:type="spellEnd"/>
      <w:r w:rsidR="007C1E21" w:rsidRPr="00454C3F">
        <w:rPr>
          <w:rFonts w:ascii="Times New Roman" w:hAnsi="Times New Roman"/>
          <w:i/>
          <w:iCs/>
          <w:lang w:val="ru-RU"/>
        </w:rPr>
        <w:t xml:space="preserve"> </w:t>
      </w:r>
      <w:proofErr w:type="spellStart"/>
      <w:r w:rsidR="007C1E21" w:rsidRPr="00454C3F">
        <w:rPr>
          <w:rFonts w:ascii="Times New Roman" w:hAnsi="Times New Roman"/>
          <w:i/>
          <w:iCs/>
          <w:lang w:val="ru-RU"/>
        </w:rPr>
        <w:t>обмежено</w:t>
      </w:r>
      <w:proofErr w:type="spellEnd"/>
      <w:r w:rsidR="007C1E21" w:rsidRPr="00454C3F">
        <w:rPr>
          <w:rFonts w:ascii="Times New Roman" w:hAnsi="Times New Roman"/>
          <w:i/>
          <w:iCs/>
          <w:lang w:val="ru-RU"/>
        </w:rPr>
        <w:t>»)</w:t>
      </w:r>
      <w:r w:rsidR="0022423B" w:rsidRPr="008E5A97">
        <w:rPr>
          <w:rFonts w:ascii="Times New Roman" w:hAnsi="Times New Roman"/>
        </w:rPr>
        <w:t>.</w:t>
      </w:r>
    </w:p>
    <w:p w14:paraId="43B76ABA" w14:textId="4ECCD896" w:rsidR="00FC72DC" w:rsidRPr="008E5A97" w:rsidRDefault="006251E2"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І</w:t>
      </w:r>
      <w:r w:rsidR="00FD76F3" w:rsidRPr="008E5A97">
        <w:rPr>
          <w:rFonts w:ascii="Times New Roman" w:hAnsi="Times New Roman"/>
        </w:rPr>
        <w:t xml:space="preserve">нформація про Властивості 1 – </w:t>
      </w:r>
      <w:r w:rsidR="00115B7B" w:rsidRPr="008E5A97">
        <w:rPr>
          <w:rFonts w:ascii="Times New Roman" w:hAnsi="Times New Roman"/>
        </w:rPr>
        <w:t>4</w:t>
      </w:r>
      <w:r w:rsidR="00FD76F3" w:rsidRPr="008E5A97">
        <w:rPr>
          <w:rFonts w:ascii="Times New Roman" w:hAnsi="Times New Roman"/>
        </w:rPr>
        <w:t xml:space="preserve"> Дієтичної добавки поширювалася на упаковці Дієтичної добавки та в інструкції щодо її застосування, що підтверджується </w:t>
      </w:r>
      <w:r w:rsidR="005613BB" w:rsidRPr="008E5A97">
        <w:rPr>
          <w:rFonts w:ascii="Times New Roman" w:hAnsi="Times New Roman"/>
        </w:rPr>
        <w:br/>
      </w:r>
      <w:r w:rsidR="003508AD" w:rsidRPr="003508AD">
        <w:rPr>
          <w:rFonts w:ascii="Times New Roman" w:hAnsi="Times New Roman"/>
          <w:i/>
          <w:iCs/>
        </w:rPr>
        <w:t>(«інформація, доступ до якої обмежено»)</w:t>
      </w:r>
      <w:r w:rsidR="00FD76F3" w:rsidRPr="008E5A97">
        <w:rPr>
          <w:rFonts w:ascii="Times New Roman" w:hAnsi="Times New Roman"/>
        </w:rPr>
        <w:t>.</w:t>
      </w:r>
    </w:p>
    <w:p w14:paraId="6E86406D" w14:textId="3FBD559B" w:rsidR="002631A5" w:rsidRPr="008E5A97" w:rsidRDefault="002631A5"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Товариство зазначає, що </w:t>
      </w:r>
      <w:r w:rsidR="003508AD" w:rsidRPr="003508AD">
        <w:rPr>
          <w:rFonts w:ascii="Times New Roman" w:hAnsi="Times New Roman"/>
          <w:i/>
          <w:iCs/>
          <w:lang w:val="ru-RU"/>
        </w:rPr>
        <w:t>(«</w:t>
      </w:r>
      <w:proofErr w:type="spellStart"/>
      <w:r w:rsidR="003508AD" w:rsidRPr="003508AD">
        <w:rPr>
          <w:rFonts w:ascii="Times New Roman" w:hAnsi="Times New Roman"/>
          <w:i/>
          <w:iCs/>
          <w:lang w:val="ru-RU"/>
        </w:rPr>
        <w:t>інформація</w:t>
      </w:r>
      <w:proofErr w:type="spellEnd"/>
      <w:r w:rsidR="003508AD" w:rsidRPr="003508AD">
        <w:rPr>
          <w:rFonts w:ascii="Times New Roman" w:hAnsi="Times New Roman"/>
          <w:i/>
          <w:iCs/>
          <w:lang w:val="ru-RU"/>
        </w:rPr>
        <w:t xml:space="preserve">, доступ до </w:t>
      </w:r>
      <w:proofErr w:type="spellStart"/>
      <w:r w:rsidR="003508AD" w:rsidRPr="003508AD">
        <w:rPr>
          <w:rFonts w:ascii="Times New Roman" w:hAnsi="Times New Roman"/>
          <w:i/>
          <w:iCs/>
          <w:lang w:val="ru-RU"/>
        </w:rPr>
        <w:t>якої</w:t>
      </w:r>
      <w:proofErr w:type="spellEnd"/>
      <w:r w:rsidR="003508AD" w:rsidRPr="003508AD">
        <w:rPr>
          <w:rFonts w:ascii="Times New Roman" w:hAnsi="Times New Roman"/>
          <w:i/>
          <w:iCs/>
          <w:lang w:val="ru-RU"/>
        </w:rPr>
        <w:t xml:space="preserve"> </w:t>
      </w:r>
      <w:proofErr w:type="spellStart"/>
      <w:r w:rsidR="003508AD" w:rsidRPr="003508AD">
        <w:rPr>
          <w:rFonts w:ascii="Times New Roman" w:hAnsi="Times New Roman"/>
          <w:i/>
          <w:iCs/>
          <w:lang w:val="ru-RU"/>
        </w:rPr>
        <w:t>обмежено</w:t>
      </w:r>
      <w:proofErr w:type="spellEnd"/>
      <w:r w:rsidR="003508AD" w:rsidRPr="003508AD">
        <w:rPr>
          <w:rFonts w:ascii="Times New Roman" w:hAnsi="Times New Roman"/>
          <w:i/>
          <w:iCs/>
          <w:lang w:val="ru-RU"/>
        </w:rPr>
        <w:t>»)</w:t>
      </w:r>
      <w:r w:rsidRPr="008E5A97">
        <w:rPr>
          <w:rFonts w:ascii="Times New Roman" w:hAnsi="Times New Roman"/>
        </w:rPr>
        <w:t xml:space="preserve">. </w:t>
      </w:r>
    </w:p>
    <w:p w14:paraId="0F334A17" w14:textId="437D4F97" w:rsidR="0004159C" w:rsidRPr="00F9256F" w:rsidRDefault="00FD76F3" w:rsidP="0004159C">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ТОВ «ЮНІВЕРС ФАРМ» </w:t>
      </w:r>
      <w:r w:rsidR="0047242D">
        <w:rPr>
          <w:rFonts w:ascii="Times New Roman" w:hAnsi="Times New Roman"/>
        </w:rPr>
        <w:t>у</w:t>
      </w:r>
      <w:r w:rsidR="0047242D" w:rsidRPr="008E5A97">
        <w:rPr>
          <w:rFonts w:ascii="Times New Roman" w:hAnsi="Times New Roman"/>
        </w:rPr>
        <w:t xml:space="preserve"> </w:t>
      </w:r>
      <w:r w:rsidR="006251E2" w:rsidRPr="008E5A97">
        <w:rPr>
          <w:rFonts w:ascii="Times New Roman" w:hAnsi="Times New Roman"/>
        </w:rPr>
        <w:t>Листі 3 також повідомило</w:t>
      </w:r>
      <w:r w:rsidRPr="008E5A97">
        <w:rPr>
          <w:rFonts w:ascii="Times New Roman" w:hAnsi="Times New Roman"/>
        </w:rPr>
        <w:t xml:space="preserve">, що </w:t>
      </w:r>
      <w:r w:rsidR="003508AD" w:rsidRPr="003508AD">
        <w:rPr>
          <w:rFonts w:ascii="Times New Roman" w:hAnsi="Times New Roman"/>
          <w:i/>
          <w:iCs/>
          <w:lang w:val="ru-RU"/>
        </w:rPr>
        <w:t>(«</w:t>
      </w:r>
      <w:proofErr w:type="spellStart"/>
      <w:r w:rsidR="003508AD" w:rsidRPr="003508AD">
        <w:rPr>
          <w:rFonts w:ascii="Times New Roman" w:hAnsi="Times New Roman"/>
          <w:i/>
          <w:iCs/>
          <w:lang w:val="ru-RU"/>
        </w:rPr>
        <w:t>інформація</w:t>
      </w:r>
      <w:proofErr w:type="spellEnd"/>
      <w:r w:rsidR="003508AD" w:rsidRPr="003508AD">
        <w:rPr>
          <w:rFonts w:ascii="Times New Roman" w:hAnsi="Times New Roman"/>
          <w:i/>
          <w:iCs/>
          <w:lang w:val="ru-RU"/>
        </w:rPr>
        <w:t xml:space="preserve">, доступ до </w:t>
      </w:r>
      <w:proofErr w:type="spellStart"/>
      <w:r w:rsidR="003508AD" w:rsidRPr="003508AD">
        <w:rPr>
          <w:rFonts w:ascii="Times New Roman" w:hAnsi="Times New Roman"/>
          <w:i/>
          <w:iCs/>
          <w:lang w:val="ru-RU"/>
        </w:rPr>
        <w:t>якої</w:t>
      </w:r>
      <w:proofErr w:type="spellEnd"/>
      <w:r w:rsidR="003508AD" w:rsidRPr="003508AD">
        <w:rPr>
          <w:rFonts w:ascii="Times New Roman" w:hAnsi="Times New Roman"/>
          <w:i/>
          <w:iCs/>
          <w:lang w:val="ru-RU"/>
        </w:rPr>
        <w:t xml:space="preserve"> </w:t>
      </w:r>
      <w:proofErr w:type="spellStart"/>
      <w:r w:rsidR="003508AD" w:rsidRPr="003508AD">
        <w:rPr>
          <w:rFonts w:ascii="Times New Roman" w:hAnsi="Times New Roman"/>
          <w:i/>
          <w:iCs/>
          <w:lang w:val="ru-RU"/>
        </w:rPr>
        <w:t>обмежено</w:t>
      </w:r>
      <w:proofErr w:type="spellEnd"/>
      <w:r w:rsidR="003508AD" w:rsidRPr="003508AD">
        <w:rPr>
          <w:rFonts w:ascii="Times New Roman" w:hAnsi="Times New Roman"/>
          <w:i/>
          <w:iCs/>
          <w:lang w:val="ru-RU"/>
        </w:rPr>
        <w:t>»)</w:t>
      </w:r>
      <w:r w:rsidRPr="008E5A97">
        <w:rPr>
          <w:rFonts w:ascii="Times New Roman" w:hAnsi="Times New Roman"/>
        </w:rPr>
        <w:t>.</w:t>
      </w:r>
    </w:p>
    <w:p w14:paraId="4A490FC7" w14:textId="37C8C456" w:rsidR="00FD76F3" w:rsidRPr="008E5A97" w:rsidRDefault="00FD76F3" w:rsidP="003508AD">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Також ТОВ «ЮНІВЕРС ФАРМ» надало </w:t>
      </w:r>
      <w:r w:rsidR="003508AD" w:rsidRPr="00454C3F">
        <w:rPr>
          <w:rFonts w:ascii="Times New Roman" w:hAnsi="Times New Roman"/>
          <w:i/>
          <w:iCs/>
          <w:lang w:val="ru-RU"/>
        </w:rPr>
        <w:t>(«</w:t>
      </w:r>
      <w:proofErr w:type="spellStart"/>
      <w:r w:rsidR="003508AD" w:rsidRPr="00454C3F">
        <w:rPr>
          <w:rFonts w:ascii="Times New Roman" w:hAnsi="Times New Roman"/>
          <w:i/>
          <w:iCs/>
          <w:lang w:val="ru-RU"/>
        </w:rPr>
        <w:t>інформація</w:t>
      </w:r>
      <w:proofErr w:type="spellEnd"/>
      <w:r w:rsidR="003508AD" w:rsidRPr="00454C3F">
        <w:rPr>
          <w:rFonts w:ascii="Times New Roman" w:hAnsi="Times New Roman"/>
          <w:i/>
          <w:iCs/>
          <w:lang w:val="ru-RU"/>
        </w:rPr>
        <w:t xml:space="preserve">, доступ до </w:t>
      </w:r>
      <w:proofErr w:type="spellStart"/>
      <w:r w:rsidR="003508AD" w:rsidRPr="00454C3F">
        <w:rPr>
          <w:rFonts w:ascii="Times New Roman" w:hAnsi="Times New Roman"/>
          <w:i/>
          <w:iCs/>
          <w:lang w:val="ru-RU"/>
        </w:rPr>
        <w:t>якої</w:t>
      </w:r>
      <w:proofErr w:type="spellEnd"/>
      <w:r w:rsidR="003508AD" w:rsidRPr="00454C3F">
        <w:rPr>
          <w:rFonts w:ascii="Times New Roman" w:hAnsi="Times New Roman"/>
          <w:i/>
          <w:iCs/>
          <w:lang w:val="ru-RU"/>
        </w:rPr>
        <w:t xml:space="preserve"> </w:t>
      </w:r>
      <w:proofErr w:type="spellStart"/>
      <w:r w:rsidR="003508AD" w:rsidRPr="00454C3F">
        <w:rPr>
          <w:rFonts w:ascii="Times New Roman" w:hAnsi="Times New Roman"/>
          <w:i/>
          <w:iCs/>
          <w:lang w:val="ru-RU"/>
        </w:rPr>
        <w:t>обмежено</w:t>
      </w:r>
      <w:proofErr w:type="spellEnd"/>
      <w:r w:rsidR="003508AD" w:rsidRPr="00454C3F">
        <w:rPr>
          <w:rFonts w:ascii="Times New Roman" w:hAnsi="Times New Roman"/>
          <w:i/>
          <w:iCs/>
          <w:lang w:val="ru-RU"/>
        </w:rPr>
        <w:t>»)</w:t>
      </w:r>
      <w:r w:rsidRPr="008E5A97">
        <w:rPr>
          <w:rFonts w:ascii="Times New Roman" w:hAnsi="Times New Roman"/>
        </w:rPr>
        <w:t>.</w:t>
      </w:r>
    </w:p>
    <w:p w14:paraId="16E68BC7" w14:textId="051B77D5" w:rsidR="00D6649C" w:rsidRPr="008E5A97" w:rsidRDefault="009F6456" w:rsidP="003508AD">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Крім того, у Листі 1</w:t>
      </w:r>
      <w:r w:rsidR="00376B58">
        <w:rPr>
          <w:rFonts w:ascii="Times New Roman" w:hAnsi="Times New Roman"/>
        </w:rPr>
        <w:t>6</w:t>
      </w:r>
      <w:r w:rsidRPr="008E5A97">
        <w:rPr>
          <w:rFonts w:ascii="Times New Roman" w:hAnsi="Times New Roman"/>
        </w:rPr>
        <w:t xml:space="preserve"> </w:t>
      </w:r>
      <w:r w:rsidR="00D6649C" w:rsidRPr="008E5A97">
        <w:rPr>
          <w:rFonts w:ascii="Times New Roman" w:hAnsi="Times New Roman"/>
        </w:rPr>
        <w:t>Товариство</w:t>
      </w:r>
      <w:r w:rsidRPr="008E5A97">
        <w:rPr>
          <w:rFonts w:ascii="Times New Roman" w:hAnsi="Times New Roman"/>
        </w:rPr>
        <w:t xml:space="preserve"> повідомляє, що </w:t>
      </w:r>
      <w:r w:rsidR="003508AD" w:rsidRPr="00454C3F">
        <w:rPr>
          <w:rFonts w:ascii="Times New Roman" w:hAnsi="Times New Roman"/>
          <w:i/>
          <w:iCs/>
          <w:lang w:val="ru-RU"/>
        </w:rPr>
        <w:t>(«</w:t>
      </w:r>
      <w:proofErr w:type="spellStart"/>
      <w:r w:rsidR="003508AD" w:rsidRPr="00454C3F">
        <w:rPr>
          <w:rFonts w:ascii="Times New Roman" w:hAnsi="Times New Roman"/>
          <w:i/>
          <w:iCs/>
          <w:lang w:val="ru-RU"/>
        </w:rPr>
        <w:t>інформація</w:t>
      </w:r>
      <w:proofErr w:type="spellEnd"/>
      <w:r w:rsidR="003508AD" w:rsidRPr="00454C3F">
        <w:rPr>
          <w:rFonts w:ascii="Times New Roman" w:hAnsi="Times New Roman"/>
          <w:i/>
          <w:iCs/>
          <w:lang w:val="ru-RU"/>
        </w:rPr>
        <w:t xml:space="preserve">, доступ до </w:t>
      </w:r>
      <w:proofErr w:type="spellStart"/>
      <w:r w:rsidR="003508AD" w:rsidRPr="00454C3F">
        <w:rPr>
          <w:rFonts w:ascii="Times New Roman" w:hAnsi="Times New Roman"/>
          <w:i/>
          <w:iCs/>
          <w:lang w:val="ru-RU"/>
        </w:rPr>
        <w:t>якої</w:t>
      </w:r>
      <w:proofErr w:type="spellEnd"/>
      <w:r w:rsidR="003508AD" w:rsidRPr="00454C3F">
        <w:rPr>
          <w:rFonts w:ascii="Times New Roman" w:hAnsi="Times New Roman"/>
          <w:i/>
          <w:iCs/>
          <w:lang w:val="ru-RU"/>
        </w:rPr>
        <w:t xml:space="preserve"> </w:t>
      </w:r>
      <w:proofErr w:type="spellStart"/>
      <w:r w:rsidR="003508AD" w:rsidRPr="00454C3F">
        <w:rPr>
          <w:rFonts w:ascii="Times New Roman" w:hAnsi="Times New Roman"/>
          <w:i/>
          <w:iCs/>
          <w:lang w:val="ru-RU"/>
        </w:rPr>
        <w:t>обмежено</w:t>
      </w:r>
      <w:proofErr w:type="spellEnd"/>
      <w:r w:rsidR="003508AD" w:rsidRPr="00454C3F">
        <w:rPr>
          <w:rFonts w:ascii="Times New Roman" w:hAnsi="Times New Roman"/>
          <w:i/>
          <w:iCs/>
          <w:lang w:val="ru-RU"/>
        </w:rPr>
        <w:t>»)</w:t>
      </w:r>
      <w:r w:rsidR="00D6649C" w:rsidRPr="008E5A97">
        <w:rPr>
          <w:rFonts w:ascii="Times New Roman" w:hAnsi="Times New Roman"/>
        </w:rPr>
        <w:t>.</w:t>
      </w:r>
    </w:p>
    <w:p w14:paraId="58F7153F" w14:textId="2D760A65" w:rsidR="003B43B4" w:rsidRPr="008E5A97" w:rsidRDefault="003B43B4" w:rsidP="003B43B4">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Товариство використовувало </w:t>
      </w:r>
      <w:r w:rsidR="003508AD" w:rsidRPr="00454C3F">
        <w:rPr>
          <w:rFonts w:ascii="Times New Roman" w:hAnsi="Times New Roman"/>
          <w:i/>
          <w:iCs/>
          <w:lang w:val="ru-RU"/>
        </w:rPr>
        <w:t>(«</w:t>
      </w:r>
      <w:proofErr w:type="spellStart"/>
      <w:r w:rsidR="003508AD" w:rsidRPr="00454C3F">
        <w:rPr>
          <w:rFonts w:ascii="Times New Roman" w:hAnsi="Times New Roman"/>
          <w:i/>
          <w:iCs/>
          <w:lang w:val="ru-RU"/>
        </w:rPr>
        <w:t>інформація</w:t>
      </w:r>
      <w:proofErr w:type="spellEnd"/>
      <w:r w:rsidR="003508AD" w:rsidRPr="00454C3F">
        <w:rPr>
          <w:rFonts w:ascii="Times New Roman" w:hAnsi="Times New Roman"/>
          <w:i/>
          <w:iCs/>
          <w:lang w:val="ru-RU"/>
        </w:rPr>
        <w:t xml:space="preserve">, доступ до </w:t>
      </w:r>
      <w:proofErr w:type="spellStart"/>
      <w:r w:rsidR="003508AD" w:rsidRPr="00454C3F">
        <w:rPr>
          <w:rFonts w:ascii="Times New Roman" w:hAnsi="Times New Roman"/>
          <w:i/>
          <w:iCs/>
          <w:lang w:val="ru-RU"/>
        </w:rPr>
        <w:t>якої</w:t>
      </w:r>
      <w:proofErr w:type="spellEnd"/>
      <w:r w:rsidR="003508AD" w:rsidRPr="00454C3F">
        <w:rPr>
          <w:rFonts w:ascii="Times New Roman" w:hAnsi="Times New Roman"/>
          <w:i/>
          <w:iCs/>
          <w:lang w:val="ru-RU"/>
        </w:rPr>
        <w:t xml:space="preserve"> </w:t>
      </w:r>
      <w:proofErr w:type="spellStart"/>
      <w:r w:rsidR="003508AD" w:rsidRPr="00454C3F">
        <w:rPr>
          <w:rFonts w:ascii="Times New Roman" w:hAnsi="Times New Roman"/>
          <w:i/>
          <w:iCs/>
          <w:lang w:val="ru-RU"/>
        </w:rPr>
        <w:t>обмежено</w:t>
      </w:r>
      <w:proofErr w:type="spellEnd"/>
      <w:r w:rsidR="003508AD" w:rsidRPr="00454C3F">
        <w:rPr>
          <w:rFonts w:ascii="Times New Roman" w:hAnsi="Times New Roman"/>
          <w:i/>
          <w:iCs/>
          <w:lang w:val="ru-RU"/>
        </w:rPr>
        <w:t>»)</w:t>
      </w:r>
      <w:r w:rsidRPr="008E5A97">
        <w:rPr>
          <w:rFonts w:ascii="Times New Roman" w:hAnsi="Times New Roman"/>
        </w:rPr>
        <w:t>.</w:t>
      </w:r>
    </w:p>
    <w:p w14:paraId="3C74A768" w14:textId="58E48139" w:rsidR="003B43B4" w:rsidRPr="008E5A97" w:rsidRDefault="003B43B4" w:rsidP="003B43B4">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При цьому</w:t>
      </w:r>
      <w:r w:rsidR="0047242D">
        <w:rPr>
          <w:rFonts w:ascii="Times New Roman" w:hAnsi="Times New Roman"/>
        </w:rPr>
        <w:t xml:space="preserve"> в</w:t>
      </w:r>
      <w:r w:rsidRPr="008E5A97">
        <w:rPr>
          <w:rFonts w:ascii="Times New Roman" w:hAnsi="Times New Roman"/>
        </w:rPr>
        <w:t xml:space="preserve"> Листі 14 Товариство зазначає, що </w:t>
      </w:r>
      <w:r w:rsidR="003508AD" w:rsidRPr="003508AD">
        <w:rPr>
          <w:rFonts w:ascii="Times New Roman" w:hAnsi="Times New Roman"/>
          <w:i/>
          <w:iCs/>
          <w:lang w:val="ru-RU"/>
        </w:rPr>
        <w:t>(«</w:t>
      </w:r>
      <w:proofErr w:type="spellStart"/>
      <w:r w:rsidR="003508AD" w:rsidRPr="003508AD">
        <w:rPr>
          <w:rFonts w:ascii="Times New Roman" w:hAnsi="Times New Roman"/>
          <w:i/>
          <w:iCs/>
          <w:lang w:val="ru-RU"/>
        </w:rPr>
        <w:t>інформація</w:t>
      </w:r>
      <w:proofErr w:type="spellEnd"/>
      <w:r w:rsidR="003508AD" w:rsidRPr="003508AD">
        <w:rPr>
          <w:rFonts w:ascii="Times New Roman" w:hAnsi="Times New Roman"/>
          <w:i/>
          <w:iCs/>
          <w:lang w:val="ru-RU"/>
        </w:rPr>
        <w:t xml:space="preserve">, доступ до </w:t>
      </w:r>
      <w:proofErr w:type="spellStart"/>
      <w:r w:rsidR="003508AD" w:rsidRPr="003508AD">
        <w:rPr>
          <w:rFonts w:ascii="Times New Roman" w:hAnsi="Times New Roman"/>
          <w:i/>
          <w:iCs/>
          <w:lang w:val="ru-RU"/>
        </w:rPr>
        <w:t>якої</w:t>
      </w:r>
      <w:proofErr w:type="spellEnd"/>
      <w:r w:rsidR="003508AD" w:rsidRPr="003508AD">
        <w:rPr>
          <w:rFonts w:ascii="Times New Roman" w:hAnsi="Times New Roman"/>
          <w:i/>
          <w:iCs/>
          <w:lang w:val="ru-RU"/>
        </w:rPr>
        <w:t xml:space="preserve"> </w:t>
      </w:r>
      <w:proofErr w:type="spellStart"/>
      <w:r w:rsidR="003508AD" w:rsidRPr="003508AD">
        <w:rPr>
          <w:rFonts w:ascii="Times New Roman" w:hAnsi="Times New Roman"/>
          <w:i/>
          <w:iCs/>
          <w:lang w:val="ru-RU"/>
        </w:rPr>
        <w:t>обмежено</w:t>
      </w:r>
      <w:proofErr w:type="spellEnd"/>
      <w:r w:rsidR="003508AD" w:rsidRPr="003508AD">
        <w:rPr>
          <w:rFonts w:ascii="Times New Roman" w:hAnsi="Times New Roman"/>
          <w:i/>
          <w:iCs/>
          <w:lang w:val="ru-RU"/>
        </w:rPr>
        <w:t>»)</w:t>
      </w:r>
      <w:r w:rsidRPr="008E5A97">
        <w:rPr>
          <w:rFonts w:ascii="Times New Roman" w:hAnsi="Times New Roman"/>
        </w:rPr>
        <w:t>.</w:t>
      </w:r>
    </w:p>
    <w:p w14:paraId="6FEF165D" w14:textId="0704EC72" w:rsidR="002631A5" w:rsidRPr="008E5A97" w:rsidRDefault="002631A5"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Відповідно до повідомленої Товариством інформації </w:t>
      </w:r>
      <w:r w:rsidR="0047242D">
        <w:rPr>
          <w:rFonts w:ascii="Times New Roman" w:hAnsi="Times New Roman"/>
        </w:rPr>
        <w:t>в</w:t>
      </w:r>
      <w:r w:rsidR="0047242D" w:rsidRPr="008E5A97">
        <w:rPr>
          <w:rFonts w:ascii="Times New Roman" w:hAnsi="Times New Roman"/>
        </w:rPr>
        <w:t xml:space="preserve"> </w:t>
      </w:r>
      <w:r w:rsidRPr="008E5A97">
        <w:rPr>
          <w:rFonts w:ascii="Times New Roman" w:hAnsi="Times New Roman"/>
        </w:rPr>
        <w:t xml:space="preserve">Листі </w:t>
      </w:r>
      <w:r w:rsidR="009F6456" w:rsidRPr="008E5A97">
        <w:rPr>
          <w:rFonts w:ascii="Times New Roman" w:hAnsi="Times New Roman"/>
        </w:rPr>
        <w:t>1</w:t>
      </w:r>
      <w:r w:rsidR="00376B58">
        <w:rPr>
          <w:rFonts w:ascii="Times New Roman" w:hAnsi="Times New Roman"/>
        </w:rPr>
        <w:t>6</w:t>
      </w:r>
      <w:r w:rsidR="009F6456" w:rsidRPr="008E5A97">
        <w:rPr>
          <w:rFonts w:ascii="Times New Roman" w:hAnsi="Times New Roman"/>
        </w:rPr>
        <w:t xml:space="preserve"> </w:t>
      </w:r>
      <w:r w:rsidR="003508AD" w:rsidRPr="003508AD">
        <w:rPr>
          <w:rFonts w:ascii="Times New Roman" w:hAnsi="Times New Roman"/>
          <w:i/>
          <w:iCs/>
          <w:lang w:val="ru-RU"/>
        </w:rPr>
        <w:t>(«</w:t>
      </w:r>
      <w:proofErr w:type="spellStart"/>
      <w:r w:rsidR="003508AD" w:rsidRPr="003508AD">
        <w:rPr>
          <w:rFonts w:ascii="Times New Roman" w:hAnsi="Times New Roman"/>
          <w:i/>
          <w:iCs/>
          <w:lang w:val="ru-RU"/>
        </w:rPr>
        <w:t>інформація</w:t>
      </w:r>
      <w:proofErr w:type="spellEnd"/>
      <w:r w:rsidR="003508AD" w:rsidRPr="003508AD">
        <w:rPr>
          <w:rFonts w:ascii="Times New Roman" w:hAnsi="Times New Roman"/>
          <w:i/>
          <w:iCs/>
          <w:lang w:val="ru-RU"/>
        </w:rPr>
        <w:t xml:space="preserve">, доступ до </w:t>
      </w:r>
      <w:proofErr w:type="spellStart"/>
      <w:r w:rsidR="003508AD" w:rsidRPr="003508AD">
        <w:rPr>
          <w:rFonts w:ascii="Times New Roman" w:hAnsi="Times New Roman"/>
          <w:i/>
          <w:iCs/>
          <w:lang w:val="ru-RU"/>
        </w:rPr>
        <w:t>якої</w:t>
      </w:r>
      <w:proofErr w:type="spellEnd"/>
      <w:r w:rsidR="003508AD" w:rsidRPr="003508AD">
        <w:rPr>
          <w:rFonts w:ascii="Times New Roman" w:hAnsi="Times New Roman"/>
          <w:i/>
          <w:iCs/>
          <w:lang w:val="ru-RU"/>
        </w:rPr>
        <w:t xml:space="preserve"> </w:t>
      </w:r>
      <w:proofErr w:type="spellStart"/>
      <w:r w:rsidR="003508AD" w:rsidRPr="003508AD">
        <w:rPr>
          <w:rFonts w:ascii="Times New Roman" w:hAnsi="Times New Roman"/>
          <w:i/>
          <w:iCs/>
          <w:lang w:val="ru-RU"/>
        </w:rPr>
        <w:t>обмежено</w:t>
      </w:r>
      <w:proofErr w:type="spellEnd"/>
      <w:r w:rsidR="003508AD" w:rsidRPr="003508AD">
        <w:rPr>
          <w:rFonts w:ascii="Times New Roman" w:hAnsi="Times New Roman"/>
          <w:i/>
          <w:iCs/>
          <w:lang w:val="ru-RU"/>
        </w:rPr>
        <w:t>»)</w:t>
      </w:r>
      <w:r w:rsidRPr="008E5A97">
        <w:rPr>
          <w:rFonts w:ascii="Times New Roman" w:hAnsi="Times New Roman"/>
        </w:rPr>
        <w:t>.</w:t>
      </w:r>
    </w:p>
    <w:p w14:paraId="4239DC28" w14:textId="0F92EBE9" w:rsidR="00052C3C" w:rsidRDefault="009F6456" w:rsidP="00B511C7">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Також, як повідомляє Товариство </w:t>
      </w:r>
      <w:r w:rsidR="0047242D">
        <w:rPr>
          <w:rFonts w:ascii="Times New Roman" w:hAnsi="Times New Roman"/>
        </w:rPr>
        <w:t>в</w:t>
      </w:r>
      <w:r w:rsidR="0047242D" w:rsidRPr="008E5A97">
        <w:rPr>
          <w:rFonts w:ascii="Times New Roman" w:hAnsi="Times New Roman"/>
        </w:rPr>
        <w:t xml:space="preserve"> </w:t>
      </w:r>
      <w:r w:rsidRPr="008E5A97">
        <w:rPr>
          <w:rFonts w:ascii="Times New Roman" w:hAnsi="Times New Roman"/>
        </w:rPr>
        <w:t>Листі 1</w:t>
      </w:r>
      <w:r w:rsidR="00376B58">
        <w:rPr>
          <w:rFonts w:ascii="Times New Roman" w:hAnsi="Times New Roman"/>
        </w:rPr>
        <w:t>6</w:t>
      </w:r>
      <w:r w:rsidR="00077461">
        <w:rPr>
          <w:rFonts w:ascii="Times New Roman" w:hAnsi="Times New Roman"/>
        </w:rPr>
        <w:t>,</w:t>
      </w:r>
      <w:r w:rsidRPr="008E5A97">
        <w:rPr>
          <w:rFonts w:ascii="Times New Roman" w:hAnsi="Times New Roman"/>
        </w:rPr>
        <w:t xml:space="preserve"> </w:t>
      </w:r>
      <w:r w:rsidR="003508AD" w:rsidRPr="00454C3F">
        <w:rPr>
          <w:rFonts w:ascii="Times New Roman" w:hAnsi="Times New Roman"/>
          <w:i/>
          <w:iCs/>
          <w:lang w:val="ru-RU"/>
        </w:rPr>
        <w:t>(«</w:t>
      </w:r>
      <w:proofErr w:type="spellStart"/>
      <w:r w:rsidR="003508AD" w:rsidRPr="00454C3F">
        <w:rPr>
          <w:rFonts w:ascii="Times New Roman" w:hAnsi="Times New Roman"/>
          <w:i/>
          <w:iCs/>
          <w:lang w:val="ru-RU"/>
        </w:rPr>
        <w:t>інформація</w:t>
      </w:r>
      <w:proofErr w:type="spellEnd"/>
      <w:r w:rsidR="003508AD" w:rsidRPr="00454C3F">
        <w:rPr>
          <w:rFonts w:ascii="Times New Roman" w:hAnsi="Times New Roman"/>
          <w:i/>
          <w:iCs/>
          <w:lang w:val="ru-RU"/>
        </w:rPr>
        <w:t xml:space="preserve">, доступ до </w:t>
      </w:r>
      <w:proofErr w:type="spellStart"/>
      <w:r w:rsidR="003508AD" w:rsidRPr="00454C3F">
        <w:rPr>
          <w:rFonts w:ascii="Times New Roman" w:hAnsi="Times New Roman"/>
          <w:i/>
          <w:iCs/>
          <w:lang w:val="ru-RU"/>
        </w:rPr>
        <w:t>якої</w:t>
      </w:r>
      <w:proofErr w:type="spellEnd"/>
      <w:r w:rsidR="003508AD" w:rsidRPr="00454C3F">
        <w:rPr>
          <w:rFonts w:ascii="Times New Roman" w:hAnsi="Times New Roman"/>
          <w:i/>
          <w:iCs/>
          <w:lang w:val="ru-RU"/>
        </w:rPr>
        <w:t xml:space="preserve"> </w:t>
      </w:r>
      <w:proofErr w:type="spellStart"/>
      <w:r w:rsidR="003508AD" w:rsidRPr="00454C3F">
        <w:rPr>
          <w:rFonts w:ascii="Times New Roman" w:hAnsi="Times New Roman"/>
          <w:i/>
          <w:iCs/>
          <w:lang w:val="ru-RU"/>
        </w:rPr>
        <w:t>обмежено</w:t>
      </w:r>
      <w:proofErr w:type="spellEnd"/>
      <w:r w:rsidR="003508AD" w:rsidRPr="00454C3F">
        <w:rPr>
          <w:rFonts w:ascii="Times New Roman" w:hAnsi="Times New Roman"/>
          <w:i/>
          <w:iCs/>
          <w:lang w:val="ru-RU"/>
        </w:rPr>
        <w:t>»)</w:t>
      </w:r>
      <w:r w:rsidRPr="008E5A97">
        <w:rPr>
          <w:rFonts w:ascii="Times New Roman" w:hAnsi="Times New Roman"/>
        </w:rPr>
        <w:t>.</w:t>
      </w:r>
    </w:p>
    <w:p w14:paraId="0C30A23A" w14:textId="1291AC9C" w:rsidR="00394671" w:rsidRDefault="00394671" w:rsidP="00B511C7">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 xml:space="preserve">Разом </w:t>
      </w:r>
      <w:r w:rsidR="0047242D">
        <w:rPr>
          <w:rFonts w:ascii="Times New Roman" w:hAnsi="Times New Roman"/>
        </w:rPr>
        <w:t>і</w:t>
      </w:r>
      <w:r>
        <w:rPr>
          <w:rFonts w:ascii="Times New Roman" w:hAnsi="Times New Roman"/>
        </w:rPr>
        <w:t xml:space="preserve">з тим у Листі 18 Товариство зазначило, що </w:t>
      </w:r>
      <w:r w:rsidR="003508AD" w:rsidRPr="00454C3F">
        <w:rPr>
          <w:rFonts w:ascii="Times New Roman" w:hAnsi="Times New Roman"/>
          <w:i/>
          <w:iCs/>
          <w:lang w:val="ru-RU"/>
        </w:rPr>
        <w:t>(«</w:t>
      </w:r>
      <w:proofErr w:type="spellStart"/>
      <w:r w:rsidR="003508AD" w:rsidRPr="00454C3F">
        <w:rPr>
          <w:rFonts w:ascii="Times New Roman" w:hAnsi="Times New Roman"/>
          <w:i/>
          <w:iCs/>
          <w:lang w:val="ru-RU"/>
        </w:rPr>
        <w:t>інформація</w:t>
      </w:r>
      <w:proofErr w:type="spellEnd"/>
      <w:r w:rsidR="003508AD" w:rsidRPr="00454C3F">
        <w:rPr>
          <w:rFonts w:ascii="Times New Roman" w:hAnsi="Times New Roman"/>
          <w:i/>
          <w:iCs/>
          <w:lang w:val="ru-RU"/>
        </w:rPr>
        <w:t xml:space="preserve">, доступ до </w:t>
      </w:r>
      <w:proofErr w:type="spellStart"/>
      <w:r w:rsidR="003508AD" w:rsidRPr="00454C3F">
        <w:rPr>
          <w:rFonts w:ascii="Times New Roman" w:hAnsi="Times New Roman"/>
          <w:i/>
          <w:iCs/>
          <w:lang w:val="ru-RU"/>
        </w:rPr>
        <w:t>якої</w:t>
      </w:r>
      <w:proofErr w:type="spellEnd"/>
      <w:r w:rsidR="003508AD" w:rsidRPr="00454C3F">
        <w:rPr>
          <w:rFonts w:ascii="Times New Roman" w:hAnsi="Times New Roman"/>
          <w:i/>
          <w:iCs/>
          <w:lang w:val="ru-RU"/>
        </w:rPr>
        <w:t xml:space="preserve"> </w:t>
      </w:r>
      <w:proofErr w:type="spellStart"/>
      <w:r w:rsidR="003508AD" w:rsidRPr="00454C3F">
        <w:rPr>
          <w:rFonts w:ascii="Times New Roman" w:hAnsi="Times New Roman"/>
          <w:i/>
          <w:iCs/>
          <w:lang w:val="ru-RU"/>
        </w:rPr>
        <w:t>обмежено</w:t>
      </w:r>
      <w:proofErr w:type="spellEnd"/>
      <w:r w:rsidR="003508AD" w:rsidRPr="00454C3F">
        <w:rPr>
          <w:rFonts w:ascii="Times New Roman" w:hAnsi="Times New Roman"/>
          <w:i/>
          <w:iCs/>
          <w:lang w:val="ru-RU"/>
        </w:rPr>
        <w:t>»)</w:t>
      </w:r>
      <w:r>
        <w:rPr>
          <w:rFonts w:ascii="Times New Roman" w:hAnsi="Times New Roman"/>
        </w:rPr>
        <w:t>.</w:t>
      </w:r>
    </w:p>
    <w:p w14:paraId="54027CF2" w14:textId="17AE138C" w:rsidR="00394671" w:rsidRPr="00B511C7" w:rsidRDefault="00394671" w:rsidP="00394671">
      <w:pPr>
        <w:pStyle w:val="a3"/>
        <w:widowControl w:val="0"/>
        <w:tabs>
          <w:tab w:val="left" w:pos="709"/>
        </w:tabs>
        <w:autoSpaceDE w:val="0"/>
        <w:autoSpaceDN w:val="0"/>
        <w:adjustRightInd w:val="0"/>
        <w:spacing w:before="120"/>
        <w:ind w:left="567"/>
        <w:contextualSpacing w:val="0"/>
        <w:jc w:val="both"/>
        <w:rPr>
          <w:rFonts w:ascii="Times New Roman" w:hAnsi="Times New Roman"/>
        </w:rPr>
      </w:pPr>
      <w:r>
        <w:rPr>
          <w:rFonts w:ascii="Times New Roman" w:hAnsi="Times New Roman"/>
        </w:rPr>
        <w:t xml:space="preserve"> </w:t>
      </w:r>
    </w:p>
    <w:p w14:paraId="40BFB370" w14:textId="77777777" w:rsidR="00B63FF3" w:rsidRPr="008E5A97" w:rsidRDefault="00B63FF3" w:rsidP="00317CD6">
      <w:pPr>
        <w:pStyle w:val="a3"/>
        <w:widowControl w:val="0"/>
        <w:numPr>
          <w:ilvl w:val="1"/>
          <w:numId w:val="4"/>
        </w:numPr>
        <w:tabs>
          <w:tab w:val="left" w:pos="709"/>
        </w:tabs>
        <w:autoSpaceDE w:val="0"/>
        <w:autoSpaceDN w:val="0"/>
        <w:adjustRightInd w:val="0"/>
        <w:spacing w:before="60" w:after="60"/>
        <w:ind w:left="567" w:hanging="709"/>
        <w:jc w:val="both"/>
        <w:rPr>
          <w:rFonts w:ascii="Times New Roman" w:hAnsi="Times New Roman"/>
          <w:b/>
          <w:i/>
        </w:rPr>
      </w:pPr>
      <w:r w:rsidRPr="008E5A97">
        <w:rPr>
          <w:rFonts w:ascii="Times New Roman" w:hAnsi="Times New Roman"/>
          <w:b/>
          <w:i/>
        </w:rPr>
        <w:t xml:space="preserve">Обставини, </w:t>
      </w:r>
      <w:r w:rsidR="006251E2" w:rsidRPr="008E5A97">
        <w:rPr>
          <w:rFonts w:ascii="Times New Roman" w:hAnsi="Times New Roman"/>
          <w:b/>
          <w:i/>
        </w:rPr>
        <w:t xml:space="preserve">які повідомило </w:t>
      </w:r>
      <w:bookmarkStart w:id="7" w:name="_Hlk180512524"/>
      <w:r w:rsidR="005C5ECD" w:rsidRPr="008E5A97">
        <w:rPr>
          <w:rFonts w:ascii="Times New Roman" w:hAnsi="Times New Roman"/>
          <w:b/>
          <w:i/>
        </w:rPr>
        <w:t>ТОВ «Технобіо»</w:t>
      </w:r>
      <w:bookmarkEnd w:id="7"/>
    </w:p>
    <w:p w14:paraId="4D48BB60" w14:textId="1528F743" w:rsidR="00B511BF" w:rsidRPr="00B511BF" w:rsidRDefault="00B63FF3" w:rsidP="00B511BF">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З </w:t>
      </w:r>
      <w:r w:rsidR="003508AD" w:rsidRPr="003508AD">
        <w:rPr>
          <w:rFonts w:ascii="Times New Roman" w:hAnsi="Times New Roman"/>
          <w:i/>
          <w:iCs/>
        </w:rPr>
        <w:t xml:space="preserve">(«інформація, доступ до якої обмежено») </w:t>
      </w:r>
      <w:r w:rsidR="005C5ECD" w:rsidRPr="008E5A97">
        <w:rPr>
          <w:rFonts w:ascii="Times New Roman" w:hAnsi="Times New Roman"/>
        </w:rPr>
        <w:t>ТОВ «</w:t>
      </w:r>
      <w:proofErr w:type="spellStart"/>
      <w:r w:rsidR="005C5ECD" w:rsidRPr="008E5A97">
        <w:rPr>
          <w:rFonts w:ascii="Times New Roman" w:hAnsi="Times New Roman"/>
        </w:rPr>
        <w:t>Технобіо</w:t>
      </w:r>
      <w:proofErr w:type="spellEnd"/>
      <w:r w:rsidR="005C5ECD" w:rsidRPr="008E5A97">
        <w:rPr>
          <w:rFonts w:ascii="Times New Roman" w:hAnsi="Times New Roman"/>
        </w:rPr>
        <w:t xml:space="preserve">» здійснює виробництво </w:t>
      </w:r>
      <w:r w:rsidR="003508AD" w:rsidRPr="003508AD">
        <w:rPr>
          <w:rFonts w:ascii="Times New Roman" w:hAnsi="Times New Roman"/>
          <w:i/>
          <w:iCs/>
        </w:rPr>
        <w:t>(«інформація, доступ до якої обмежено»)</w:t>
      </w:r>
      <w:r w:rsidR="005613BB" w:rsidRPr="008E5A97">
        <w:rPr>
          <w:rFonts w:ascii="Times New Roman" w:hAnsi="Times New Roman"/>
        </w:rPr>
        <w:t xml:space="preserve">, з </w:t>
      </w:r>
      <w:r w:rsidR="003508AD" w:rsidRPr="003508AD">
        <w:rPr>
          <w:rFonts w:ascii="Times New Roman" w:hAnsi="Times New Roman"/>
          <w:i/>
          <w:iCs/>
        </w:rPr>
        <w:t>(«інформація, доступ до якої обмежено»)</w:t>
      </w:r>
      <w:r w:rsidR="005613BB" w:rsidRPr="008E5A97">
        <w:rPr>
          <w:rFonts w:ascii="Times New Roman" w:hAnsi="Times New Roman"/>
        </w:rPr>
        <w:t xml:space="preserve">– виробництво Дієтичної добавки </w:t>
      </w:r>
      <w:r w:rsidR="005C5ECD" w:rsidRPr="008E5A97">
        <w:rPr>
          <w:rFonts w:ascii="Times New Roman" w:hAnsi="Times New Roman"/>
        </w:rPr>
        <w:t>на замовлення Товариства</w:t>
      </w:r>
      <w:r w:rsidR="007A41A9" w:rsidRPr="008E5A97">
        <w:rPr>
          <w:rFonts w:ascii="Times New Roman" w:hAnsi="Times New Roman"/>
        </w:rPr>
        <w:t xml:space="preserve"> відповідно до </w:t>
      </w:r>
      <w:bookmarkStart w:id="8" w:name="_Hlk180760946"/>
      <w:r w:rsidR="003508AD" w:rsidRPr="003508AD">
        <w:rPr>
          <w:rFonts w:ascii="Times New Roman" w:hAnsi="Times New Roman"/>
          <w:i/>
          <w:iCs/>
        </w:rPr>
        <w:t>(«інформація, доступ до якої обмежено»)</w:t>
      </w:r>
      <w:r w:rsidR="007A41A9" w:rsidRPr="008E5A97">
        <w:rPr>
          <w:rFonts w:ascii="Times New Roman" w:hAnsi="Times New Roman"/>
        </w:rPr>
        <w:t>.</w:t>
      </w:r>
      <w:bookmarkEnd w:id="8"/>
      <w:r w:rsidR="005613BB" w:rsidRPr="008E5A97">
        <w:rPr>
          <w:rFonts w:ascii="Times New Roman" w:hAnsi="Times New Roman"/>
        </w:rPr>
        <w:t xml:space="preserve"> </w:t>
      </w:r>
    </w:p>
    <w:p w14:paraId="1CFA7218" w14:textId="77DF11A3" w:rsidR="00237315" w:rsidRPr="00B511BF" w:rsidRDefault="007A41A9" w:rsidP="00B511BF">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Як повідомляє </w:t>
      </w:r>
      <w:r w:rsidR="00F9256F" w:rsidRPr="008E5A97">
        <w:rPr>
          <w:rFonts w:ascii="Times New Roman" w:hAnsi="Times New Roman"/>
        </w:rPr>
        <w:t>ТОВ «</w:t>
      </w:r>
      <w:proofErr w:type="spellStart"/>
      <w:r w:rsidR="00F9256F" w:rsidRPr="008E5A97">
        <w:rPr>
          <w:rFonts w:ascii="Times New Roman" w:hAnsi="Times New Roman"/>
        </w:rPr>
        <w:t>Технобіо</w:t>
      </w:r>
      <w:proofErr w:type="spellEnd"/>
      <w:r w:rsidR="00F9256F" w:rsidRPr="008E5A97">
        <w:rPr>
          <w:rFonts w:ascii="Times New Roman" w:hAnsi="Times New Roman"/>
        </w:rPr>
        <w:t>»</w:t>
      </w:r>
      <w:r w:rsidRPr="008E5A97">
        <w:rPr>
          <w:rFonts w:ascii="Times New Roman" w:hAnsi="Times New Roman"/>
        </w:rPr>
        <w:t xml:space="preserve">, </w:t>
      </w:r>
      <w:r w:rsidR="003508AD" w:rsidRPr="00454C3F">
        <w:rPr>
          <w:rFonts w:ascii="Times New Roman" w:hAnsi="Times New Roman"/>
          <w:i/>
          <w:iCs/>
          <w:lang w:val="ru-RU"/>
        </w:rPr>
        <w:t>(«</w:t>
      </w:r>
      <w:proofErr w:type="spellStart"/>
      <w:r w:rsidR="003508AD" w:rsidRPr="00454C3F">
        <w:rPr>
          <w:rFonts w:ascii="Times New Roman" w:hAnsi="Times New Roman"/>
          <w:i/>
          <w:iCs/>
          <w:lang w:val="ru-RU"/>
        </w:rPr>
        <w:t>інформація</w:t>
      </w:r>
      <w:proofErr w:type="spellEnd"/>
      <w:r w:rsidR="003508AD" w:rsidRPr="00454C3F">
        <w:rPr>
          <w:rFonts w:ascii="Times New Roman" w:hAnsi="Times New Roman"/>
          <w:i/>
          <w:iCs/>
          <w:lang w:val="ru-RU"/>
        </w:rPr>
        <w:t xml:space="preserve">, доступ до </w:t>
      </w:r>
      <w:proofErr w:type="spellStart"/>
      <w:r w:rsidR="003508AD" w:rsidRPr="00454C3F">
        <w:rPr>
          <w:rFonts w:ascii="Times New Roman" w:hAnsi="Times New Roman"/>
          <w:i/>
          <w:iCs/>
          <w:lang w:val="ru-RU"/>
        </w:rPr>
        <w:t>якої</w:t>
      </w:r>
      <w:proofErr w:type="spellEnd"/>
      <w:r w:rsidR="003508AD" w:rsidRPr="00454C3F">
        <w:rPr>
          <w:rFonts w:ascii="Times New Roman" w:hAnsi="Times New Roman"/>
          <w:i/>
          <w:iCs/>
          <w:lang w:val="ru-RU"/>
        </w:rPr>
        <w:t xml:space="preserve"> </w:t>
      </w:r>
      <w:proofErr w:type="spellStart"/>
      <w:r w:rsidR="003508AD" w:rsidRPr="00454C3F">
        <w:rPr>
          <w:rFonts w:ascii="Times New Roman" w:hAnsi="Times New Roman"/>
          <w:i/>
          <w:iCs/>
          <w:lang w:val="ru-RU"/>
        </w:rPr>
        <w:t>обмежено</w:t>
      </w:r>
      <w:proofErr w:type="spellEnd"/>
      <w:r w:rsidR="003508AD" w:rsidRPr="00454C3F">
        <w:rPr>
          <w:rFonts w:ascii="Times New Roman" w:hAnsi="Times New Roman"/>
          <w:i/>
          <w:iCs/>
          <w:lang w:val="ru-RU"/>
        </w:rPr>
        <w:t>»)</w:t>
      </w:r>
      <w:r w:rsidRPr="008E5A97">
        <w:rPr>
          <w:rFonts w:ascii="Times New Roman" w:hAnsi="Times New Roman"/>
        </w:rPr>
        <w:t>.</w:t>
      </w:r>
    </w:p>
    <w:p w14:paraId="50447BA1" w14:textId="71C396FA" w:rsidR="00115B7B" w:rsidRPr="008E5A97" w:rsidRDefault="00745F2D"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Так, </w:t>
      </w:r>
      <w:r w:rsidR="00BD4FD7" w:rsidRPr="008E5A97">
        <w:rPr>
          <w:rFonts w:ascii="Times New Roman" w:hAnsi="Times New Roman"/>
        </w:rPr>
        <w:t>Дієтичн</w:t>
      </w:r>
      <w:r w:rsidR="00BD4FD7">
        <w:rPr>
          <w:rFonts w:ascii="Times New Roman" w:hAnsi="Times New Roman"/>
        </w:rPr>
        <w:t>у</w:t>
      </w:r>
      <w:r w:rsidR="00BD4FD7" w:rsidRPr="008E5A97">
        <w:rPr>
          <w:rFonts w:ascii="Times New Roman" w:hAnsi="Times New Roman"/>
        </w:rPr>
        <w:t xml:space="preserve"> добавк</w:t>
      </w:r>
      <w:r w:rsidR="00BD4FD7">
        <w:rPr>
          <w:rFonts w:ascii="Times New Roman" w:hAnsi="Times New Roman"/>
        </w:rPr>
        <w:t>у</w:t>
      </w:r>
      <w:r w:rsidR="00BD4FD7" w:rsidRPr="008E5A97">
        <w:rPr>
          <w:rFonts w:ascii="Times New Roman" w:eastAsia="Times New Roman" w:hAnsi="Times New Roman"/>
        </w:rPr>
        <w:t xml:space="preserve"> </w:t>
      </w:r>
      <w:r w:rsidR="00BD4FD7" w:rsidRPr="008E5A97">
        <w:rPr>
          <w:rFonts w:ascii="Times New Roman" w:hAnsi="Times New Roman"/>
        </w:rPr>
        <w:t>ТОВ «</w:t>
      </w:r>
      <w:proofErr w:type="spellStart"/>
      <w:r w:rsidR="00BD4FD7" w:rsidRPr="008E5A97">
        <w:rPr>
          <w:rFonts w:ascii="Times New Roman" w:hAnsi="Times New Roman"/>
        </w:rPr>
        <w:t>Технобіо</w:t>
      </w:r>
      <w:proofErr w:type="spellEnd"/>
      <w:r w:rsidR="00BD4FD7" w:rsidRPr="008E5A97">
        <w:rPr>
          <w:rFonts w:ascii="Times New Roman" w:hAnsi="Times New Roman"/>
        </w:rPr>
        <w:t xml:space="preserve">» </w:t>
      </w:r>
      <w:r w:rsidRPr="008E5A97">
        <w:rPr>
          <w:rFonts w:ascii="Times New Roman" w:hAnsi="Times New Roman"/>
        </w:rPr>
        <w:t xml:space="preserve">виготовляє згідно з </w:t>
      </w:r>
      <w:r w:rsidR="003508AD" w:rsidRPr="003508AD">
        <w:rPr>
          <w:rFonts w:ascii="Times New Roman" w:hAnsi="Times New Roman"/>
          <w:i/>
          <w:iCs/>
          <w:lang w:val="ru-RU"/>
        </w:rPr>
        <w:t>(«</w:t>
      </w:r>
      <w:proofErr w:type="spellStart"/>
      <w:r w:rsidR="003508AD" w:rsidRPr="003508AD">
        <w:rPr>
          <w:rFonts w:ascii="Times New Roman" w:hAnsi="Times New Roman"/>
          <w:i/>
          <w:iCs/>
          <w:lang w:val="ru-RU"/>
        </w:rPr>
        <w:t>інформація</w:t>
      </w:r>
      <w:proofErr w:type="spellEnd"/>
      <w:r w:rsidR="003508AD" w:rsidRPr="003508AD">
        <w:rPr>
          <w:rFonts w:ascii="Times New Roman" w:hAnsi="Times New Roman"/>
          <w:i/>
          <w:iCs/>
          <w:lang w:val="ru-RU"/>
        </w:rPr>
        <w:t xml:space="preserve">, доступ до </w:t>
      </w:r>
      <w:proofErr w:type="spellStart"/>
      <w:r w:rsidR="003508AD" w:rsidRPr="003508AD">
        <w:rPr>
          <w:rFonts w:ascii="Times New Roman" w:hAnsi="Times New Roman"/>
          <w:i/>
          <w:iCs/>
          <w:lang w:val="ru-RU"/>
        </w:rPr>
        <w:t>якої</w:t>
      </w:r>
      <w:proofErr w:type="spellEnd"/>
      <w:r w:rsidR="003508AD" w:rsidRPr="003508AD">
        <w:rPr>
          <w:rFonts w:ascii="Times New Roman" w:hAnsi="Times New Roman"/>
          <w:i/>
          <w:iCs/>
          <w:lang w:val="ru-RU"/>
        </w:rPr>
        <w:t xml:space="preserve"> </w:t>
      </w:r>
      <w:proofErr w:type="spellStart"/>
      <w:r w:rsidR="003508AD" w:rsidRPr="003508AD">
        <w:rPr>
          <w:rFonts w:ascii="Times New Roman" w:hAnsi="Times New Roman"/>
          <w:i/>
          <w:iCs/>
          <w:lang w:val="ru-RU"/>
        </w:rPr>
        <w:t>обмежено</w:t>
      </w:r>
      <w:proofErr w:type="spellEnd"/>
      <w:r w:rsidR="003508AD" w:rsidRPr="003508AD">
        <w:rPr>
          <w:rFonts w:ascii="Times New Roman" w:hAnsi="Times New Roman"/>
          <w:i/>
          <w:iCs/>
          <w:lang w:val="ru-RU"/>
        </w:rPr>
        <w:t>»)</w:t>
      </w:r>
      <w:r w:rsidR="0080105D" w:rsidRPr="008E5A97">
        <w:rPr>
          <w:rFonts w:ascii="Times New Roman" w:hAnsi="Times New Roman"/>
        </w:rPr>
        <w:t>.</w:t>
      </w:r>
    </w:p>
    <w:p w14:paraId="6E47B7DC" w14:textId="689030EE" w:rsidR="0080105D" w:rsidRPr="008E5A97" w:rsidRDefault="0080105D" w:rsidP="00963CF1">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lastRenderedPageBreak/>
        <w:t xml:space="preserve">За твердженням </w:t>
      </w:r>
      <w:r w:rsidR="00F9256F" w:rsidRPr="008E5A97">
        <w:rPr>
          <w:rFonts w:ascii="Times New Roman" w:hAnsi="Times New Roman"/>
        </w:rPr>
        <w:t>ТОВ «</w:t>
      </w:r>
      <w:proofErr w:type="spellStart"/>
      <w:r w:rsidR="00F9256F" w:rsidRPr="008E5A97">
        <w:rPr>
          <w:rFonts w:ascii="Times New Roman" w:hAnsi="Times New Roman"/>
        </w:rPr>
        <w:t>Технобіо</w:t>
      </w:r>
      <w:proofErr w:type="spellEnd"/>
      <w:r w:rsidR="00F9256F" w:rsidRPr="008E5A97">
        <w:rPr>
          <w:rFonts w:ascii="Times New Roman" w:hAnsi="Times New Roman"/>
        </w:rPr>
        <w:t>»</w:t>
      </w:r>
      <w:r w:rsidRPr="008E5A97">
        <w:rPr>
          <w:rFonts w:ascii="Times New Roman" w:hAnsi="Times New Roman"/>
        </w:rPr>
        <w:t>, відповідальність за поширення інформації</w:t>
      </w:r>
      <w:r w:rsidR="004F560D" w:rsidRPr="008E5A97">
        <w:rPr>
          <w:rFonts w:ascii="Times New Roman" w:hAnsi="Times New Roman"/>
        </w:rPr>
        <w:t xml:space="preserve"> </w:t>
      </w:r>
      <w:r w:rsidR="00F9256F">
        <w:rPr>
          <w:rFonts w:ascii="Times New Roman" w:hAnsi="Times New Roman"/>
        </w:rPr>
        <w:t>про</w:t>
      </w:r>
      <w:r w:rsidR="004F560D" w:rsidRPr="008E5A97">
        <w:rPr>
          <w:rFonts w:ascii="Times New Roman" w:hAnsi="Times New Roman"/>
        </w:rPr>
        <w:t xml:space="preserve"> Властивост</w:t>
      </w:r>
      <w:r w:rsidR="00F9256F">
        <w:rPr>
          <w:rFonts w:ascii="Times New Roman" w:hAnsi="Times New Roman"/>
        </w:rPr>
        <w:t>і</w:t>
      </w:r>
      <w:r w:rsidR="004F560D" w:rsidRPr="008E5A97">
        <w:rPr>
          <w:rFonts w:ascii="Times New Roman" w:hAnsi="Times New Roman"/>
        </w:rPr>
        <w:t xml:space="preserve"> 1</w:t>
      </w:r>
      <w:r w:rsidR="007C2D8A" w:rsidRPr="008E5A97">
        <w:rPr>
          <w:rFonts w:ascii="Times New Roman" w:hAnsi="Times New Roman"/>
        </w:rPr>
        <w:t xml:space="preserve"> </w:t>
      </w:r>
      <w:r w:rsidR="003D46FC">
        <w:rPr>
          <w:rFonts w:ascii="Times New Roman" w:hAnsi="Times New Roman"/>
        </w:rPr>
        <w:t>–</w:t>
      </w:r>
      <w:r w:rsidR="007C2D8A" w:rsidRPr="008E5A97">
        <w:rPr>
          <w:rFonts w:ascii="Times New Roman" w:hAnsi="Times New Roman"/>
        </w:rPr>
        <w:t xml:space="preserve"> </w:t>
      </w:r>
      <w:r w:rsidR="0016190C">
        <w:rPr>
          <w:rFonts w:ascii="Times New Roman" w:hAnsi="Times New Roman"/>
        </w:rPr>
        <w:t>4</w:t>
      </w:r>
      <w:r w:rsidR="004F560D" w:rsidRPr="008E5A97">
        <w:rPr>
          <w:rFonts w:ascii="Times New Roman" w:hAnsi="Times New Roman"/>
        </w:rPr>
        <w:t xml:space="preserve"> несе</w:t>
      </w:r>
      <w:r w:rsidR="00454193" w:rsidRPr="008E5A97">
        <w:rPr>
          <w:rFonts w:ascii="Times New Roman" w:hAnsi="Times New Roman"/>
        </w:rPr>
        <w:t xml:space="preserve"> </w:t>
      </w:r>
      <w:r w:rsidR="003508AD" w:rsidRPr="00454C3F">
        <w:rPr>
          <w:rFonts w:ascii="Times New Roman" w:hAnsi="Times New Roman"/>
          <w:i/>
          <w:iCs/>
          <w:lang w:val="ru-RU"/>
        </w:rPr>
        <w:t>(«</w:t>
      </w:r>
      <w:proofErr w:type="spellStart"/>
      <w:r w:rsidR="003508AD" w:rsidRPr="00454C3F">
        <w:rPr>
          <w:rFonts w:ascii="Times New Roman" w:hAnsi="Times New Roman"/>
          <w:i/>
          <w:iCs/>
          <w:lang w:val="ru-RU"/>
        </w:rPr>
        <w:t>інформація</w:t>
      </w:r>
      <w:proofErr w:type="spellEnd"/>
      <w:r w:rsidR="003508AD" w:rsidRPr="00454C3F">
        <w:rPr>
          <w:rFonts w:ascii="Times New Roman" w:hAnsi="Times New Roman"/>
          <w:i/>
          <w:iCs/>
          <w:lang w:val="ru-RU"/>
        </w:rPr>
        <w:t xml:space="preserve">, доступ до </w:t>
      </w:r>
      <w:proofErr w:type="spellStart"/>
      <w:r w:rsidR="003508AD" w:rsidRPr="00454C3F">
        <w:rPr>
          <w:rFonts w:ascii="Times New Roman" w:hAnsi="Times New Roman"/>
          <w:i/>
          <w:iCs/>
          <w:lang w:val="ru-RU"/>
        </w:rPr>
        <w:t>якої</w:t>
      </w:r>
      <w:proofErr w:type="spellEnd"/>
      <w:r w:rsidR="003508AD" w:rsidRPr="00454C3F">
        <w:rPr>
          <w:rFonts w:ascii="Times New Roman" w:hAnsi="Times New Roman"/>
          <w:i/>
          <w:iCs/>
          <w:lang w:val="ru-RU"/>
        </w:rPr>
        <w:t xml:space="preserve"> </w:t>
      </w:r>
      <w:proofErr w:type="spellStart"/>
      <w:r w:rsidR="003508AD" w:rsidRPr="00454C3F">
        <w:rPr>
          <w:rFonts w:ascii="Times New Roman" w:hAnsi="Times New Roman"/>
          <w:i/>
          <w:iCs/>
          <w:lang w:val="ru-RU"/>
        </w:rPr>
        <w:t>обмежено</w:t>
      </w:r>
      <w:proofErr w:type="spellEnd"/>
      <w:r w:rsidR="003508AD" w:rsidRPr="00454C3F">
        <w:rPr>
          <w:rFonts w:ascii="Times New Roman" w:hAnsi="Times New Roman"/>
          <w:i/>
          <w:iCs/>
          <w:lang w:val="ru-RU"/>
        </w:rPr>
        <w:t>»)</w:t>
      </w:r>
      <w:r w:rsidR="004F560D" w:rsidRPr="008E5A97">
        <w:rPr>
          <w:rFonts w:ascii="Times New Roman" w:hAnsi="Times New Roman"/>
        </w:rPr>
        <w:t xml:space="preserve">.  </w:t>
      </w:r>
    </w:p>
    <w:p w14:paraId="77136725" w14:textId="0DB94B58" w:rsidR="004367D8" w:rsidRPr="008E5A97" w:rsidRDefault="001E6686" w:rsidP="003508AD">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Як вбачається з </w:t>
      </w:r>
      <w:r w:rsidR="003508AD" w:rsidRPr="00454C3F">
        <w:rPr>
          <w:rFonts w:ascii="Times New Roman" w:hAnsi="Times New Roman"/>
          <w:i/>
          <w:iCs/>
          <w:lang w:val="ru-RU"/>
        </w:rPr>
        <w:t>(«</w:t>
      </w:r>
      <w:proofErr w:type="spellStart"/>
      <w:r w:rsidR="003508AD" w:rsidRPr="00454C3F">
        <w:rPr>
          <w:rFonts w:ascii="Times New Roman" w:hAnsi="Times New Roman"/>
          <w:i/>
          <w:iCs/>
          <w:lang w:val="ru-RU"/>
        </w:rPr>
        <w:t>інформація</w:t>
      </w:r>
      <w:proofErr w:type="spellEnd"/>
      <w:r w:rsidR="003508AD" w:rsidRPr="00454C3F">
        <w:rPr>
          <w:rFonts w:ascii="Times New Roman" w:hAnsi="Times New Roman"/>
          <w:i/>
          <w:iCs/>
          <w:lang w:val="ru-RU"/>
        </w:rPr>
        <w:t xml:space="preserve">, доступ до </w:t>
      </w:r>
      <w:proofErr w:type="spellStart"/>
      <w:r w:rsidR="003508AD" w:rsidRPr="00454C3F">
        <w:rPr>
          <w:rFonts w:ascii="Times New Roman" w:hAnsi="Times New Roman"/>
          <w:i/>
          <w:iCs/>
          <w:lang w:val="ru-RU"/>
        </w:rPr>
        <w:t>якої</w:t>
      </w:r>
      <w:proofErr w:type="spellEnd"/>
      <w:r w:rsidR="003508AD" w:rsidRPr="00454C3F">
        <w:rPr>
          <w:rFonts w:ascii="Times New Roman" w:hAnsi="Times New Roman"/>
          <w:i/>
          <w:iCs/>
          <w:lang w:val="ru-RU"/>
        </w:rPr>
        <w:t xml:space="preserve"> </w:t>
      </w:r>
      <w:proofErr w:type="spellStart"/>
      <w:r w:rsidR="003508AD" w:rsidRPr="00454C3F">
        <w:rPr>
          <w:rFonts w:ascii="Times New Roman" w:hAnsi="Times New Roman"/>
          <w:i/>
          <w:iCs/>
          <w:lang w:val="ru-RU"/>
        </w:rPr>
        <w:t>обмежено</w:t>
      </w:r>
      <w:proofErr w:type="spellEnd"/>
      <w:r w:rsidR="003508AD" w:rsidRPr="00454C3F">
        <w:rPr>
          <w:rFonts w:ascii="Times New Roman" w:hAnsi="Times New Roman"/>
          <w:i/>
          <w:iCs/>
          <w:lang w:val="ru-RU"/>
        </w:rPr>
        <w:t>»)</w:t>
      </w:r>
      <w:r w:rsidR="00745F2D" w:rsidRPr="008E5A97">
        <w:rPr>
          <w:rFonts w:ascii="Times New Roman" w:hAnsi="Times New Roman"/>
        </w:rPr>
        <w:t>.</w:t>
      </w:r>
    </w:p>
    <w:p w14:paraId="3E68E184" w14:textId="53CA38CF" w:rsidR="00B644D6" w:rsidRPr="008E5A97" w:rsidRDefault="00B644D6"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Крім того, </w:t>
      </w:r>
      <w:r w:rsidR="001E6686" w:rsidRPr="008E5A97">
        <w:rPr>
          <w:rFonts w:ascii="Times New Roman" w:hAnsi="Times New Roman"/>
        </w:rPr>
        <w:t xml:space="preserve">відповідно до </w:t>
      </w:r>
      <w:r w:rsidR="003508AD" w:rsidRPr="00454C3F">
        <w:rPr>
          <w:rFonts w:ascii="Times New Roman" w:hAnsi="Times New Roman"/>
          <w:i/>
          <w:iCs/>
          <w:lang w:val="ru-RU"/>
        </w:rPr>
        <w:t>(«</w:t>
      </w:r>
      <w:proofErr w:type="spellStart"/>
      <w:r w:rsidR="003508AD" w:rsidRPr="00454C3F">
        <w:rPr>
          <w:rFonts w:ascii="Times New Roman" w:hAnsi="Times New Roman"/>
          <w:i/>
          <w:iCs/>
          <w:lang w:val="ru-RU"/>
        </w:rPr>
        <w:t>інформація</w:t>
      </w:r>
      <w:proofErr w:type="spellEnd"/>
      <w:r w:rsidR="003508AD" w:rsidRPr="00454C3F">
        <w:rPr>
          <w:rFonts w:ascii="Times New Roman" w:hAnsi="Times New Roman"/>
          <w:i/>
          <w:iCs/>
          <w:lang w:val="ru-RU"/>
        </w:rPr>
        <w:t xml:space="preserve">, доступ до </w:t>
      </w:r>
      <w:proofErr w:type="spellStart"/>
      <w:r w:rsidR="003508AD" w:rsidRPr="00454C3F">
        <w:rPr>
          <w:rFonts w:ascii="Times New Roman" w:hAnsi="Times New Roman"/>
          <w:i/>
          <w:iCs/>
          <w:lang w:val="ru-RU"/>
        </w:rPr>
        <w:t>якої</w:t>
      </w:r>
      <w:proofErr w:type="spellEnd"/>
      <w:r w:rsidR="003508AD" w:rsidRPr="00454C3F">
        <w:rPr>
          <w:rFonts w:ascii="Times New Roman" w:hAnsi="Times New Roman"/>
          <w:i/>
          <w:iCs/>
          <w:lang w:val="ru-RU"/>
        </w:rPr>
        <w:t xml:space="preserve"> </w:t>
      </w:r>
      <w:proofErr w:type="spellStart"/>
      <w:r w:rsidR="003508AD" w:rsidRPr="00454C3F">
        <w:rPr>
          <w:rFonts w:ascii="Times New Roman" w:hAnsi="Times New Roman"/>
          <w:i/>
          <w:iCs/>
          <w:lang w:val="ru-RU"/>
        </w:rPr>
        <w:t>обмежено</w:t>
      </w:r>
      <w:proofErr w:type="spellEnd"/>
      <w:r w:rsidR="003508AD" w:rsidRPr="00454C3F">
        <w:rPr>
          <w:rFonts w:ascii="Times New Roman" w:hAnsi="Times New Roman"/>
          <w:i/>
          <w:iCs/>
          <w:lang w:val="ru-RU"/>
        </w:rPr>
        <w:t>»)</w:t>
      </w:r>
      <w:r w:rsidR="001E6686" w:rsidRPr="008E5A97">
        <w:rPr>
          <w:rFonts w:ascii="Times New Roman" w:hAnsi="Times New Roman"/>
        </w:rPr>
        <w:t>.</w:t>
      </w:r>
    </w:p>
    <w:p w14:paraId="7DFA94B8" w14:textId="5ADD04CD" w:rsidR="0080105D" w:rsidRPr="008E5A97" w:rsidRDefault="00737A5C" w:rsidP="003508AD">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Також </w:t>
      </w:r>
      <w:r w:rsidR="003508AD" w:rsidRPr="00454C3F">
        <w:rPr>
          <w:rFonts w:ascii="Times New Roman" w:hAnsi="Times New Roman"/>
          <w:i/>
          <w:iCs/>
          <w:lang w:val="ru-RU"/>
        </w:rPr>
        <w:t>(«</w:t>
      </w:r>
      <w:proofErr w:type="spellStart"/>
      <w:r w:rsidR="003508AD" w:rsidRPr="00454C3F">
        <w:rPr>
          <w:rFonts w:ascii="Times New Roman" w:hAnsi="Times New Roman"/>
          <w:i/>
          <w:iCs/>
          <w:lang w:val="ru-RU"/>
        </w:rPr>
        <w:t>інформація</w:t>
      </w:r>
      <w:proofErr w:type="spellEnd"/>
      <w:r w:rsidR="003508AD" w:rsidRPr="00454C3F">
        <w:rPr>
          <w:rFonts w:ascii="Times New Roman" w:hAnsi="Times New Roman"/>
          <w:i/>
          <w:iCs/>
          <w:lang w:val="ru-RU"/>
        </w:rPr>
        <w:t xml:space="preserve">, доступ до </w:t>
      </w:r>
      <w:proofErr w:type="spellStart"/>
      <w:r w:rsidR="003508AD" w:rsidRPr="00454C3F">
        <w:rPr>
          <w:rFonts w:ascii="Times New Roman" w:hAnsi="Times New Roman"/>
          <w:i/>
          <w:iCs/>
          <w:lang w:val="ru-RU"/>
        </w:rPr>
        <w:t>якої</w:t>
      </w:r>
      <w:proofErr w:type="spellEnd"/>
      <w:r w:rsidR="003508AD" w:rsidRPr="00454C3F">
        <w:rPr>
          <w:rFonts w:ascii="Times New Roman" w:hAnsi="Times New Roman"/>
          <w:i/>
          <w:iCs/>
          <w:lang w:val="ru-RU"/>
        </w:rPr>
        <w:t xml:space="preserve"> </w:t>
      </w:r>
      <w:proofErr w:type="spellStart"/>
      <w:r w:rsidR="003508AD" w:rsidRPr="00454C3F">
        <w:rPr>
          <w:rFonts w:ascii="Times New Roman" w:hAnsi="Times New Roman"/>
          <w:i/>
          <w:iCs/>
          <w:lang w:val="ru-RU"/>
        </w:rPr>
        <w:t>обмежено</w:t>
      </w:r>
      <w:proofErr w:type="spellEnd"/>
      <w:r w:rsidR="003508AD" w:rsidRPr="00454C3F">
        <w:rPr>
          <w:rFonts w:ascii="Times New Roman" w:hAnsi="Times New Roman"/>
          <w:i/>
          <w:iCs/>
          <w:lang w:val="ru-RU"/>
        </w:rPr>
        <w:t>»)</w:t>
      </w:r>
      <w:r w:rsidR="0080105D" w:rsidRPr="008E5A97">
        <w:rPr>
          <w:rFonts w:ascii="Times New Roman" w:hAnsi="Times New Roman"/>
        </w:rPr>
        <w:t>.</w:t>
      </w:r>
    </w:p>
    <w:p w14:paraId="11284943" w14:textId="75704A8E" w:rsidR="00B63FF3" w:rsidRPr="008E5A97" w:rsidRDefault="00B644D6"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Також ТОВ «</w:t>
      </w:r>
      <w:proofErr w:type="spellStart"/>
      <w:r w:rsidRPr="008E5A97">
        <w:rPr>
          <w:rFonts w:ascii="Times New Roman" w:hAnsi="Times New Roman"/>
        </w:rPr>
        <w:t>Технобіо</w:t>
      </w:r>
      <w:proofErr w:type="spellEnd"/>
      <w:r w:rsidRPr="008E5A97">
        <w:rPr>
          <w:rFonts w:ascii="Times New Roman" w:hAnsi="Times New Roman"/>
        </w:rPr>
        <w:t xml:space="preserve">» </w:t>
      </w:r>
      <w:r w:rsidR="00B63FF3" w:rsidRPr="008E5A97">
        <w:rPr>
          <w:rFonts w:ascii="Times New Roman" w:hAnsi="Times New Roman"/>
        </w:rPr>
        <w:t>надало</w:t>
      </w:r>
      <w:r w:rsidR="00C533FE" w:rsidRPr="008E5A97">
        <w:rPr>
          <w:rFonts w:ascii="Times New Roman" w:hAnsi="Times New Roman"/>
        </w:rPr>
        <w:t xml:space="preserve"> </w:t>
      </w:r>
      <w:r w:rsidR="003508AD" w:rsidRPr="00454C3F">
        <w:rPr>
          <w:rFonts w:ascii="Times New Roman" w:hAnsi="Times New Roman"/>
          <w:i/>
          <w:iCs/>
          <w:lang w:val="ru-RU"/>
        </w:rPr>
        <w:t>(«</w:t>
      </w:r>
      <w:proofErr w:type="spellStart"/>
      <w:r w:rsidR="003508AD" w:rsidRPr="00454C3F">
        <w:rPr>
          <w:rFonts w:ascii="Times New Roman" w:hAnsi="Times New Roman"/>
          <w:i/>
          <w:iCs/>
          <w:lang w:val="ru-RU"/>
        </w:rPr>
        <w:t>інформація</w:t>
      </w:r>
      <w:proofErr w:type="spellEnd"/>
      <w:r w:rsidR="003508AD" w:rsidRPr="00454C3F">
        <w:rPr>
          <w:rFonts w:ascii="Times New Roman" w:hAnsi="Times New Roman"/>
          <w:i/>
          <w:iCs/>
          <w:lang w:val="ru-RU"/>
        </w:rPr>
        <w:t xml:space="preserve">, доступ до </w:t>
      </w:r>
      <w:proofErr w:type="spellStart"/>
      <w:r w:rsidR="003508AD" w:rsidRPr="00454C3F">
        <w:rPr>
          <w:rFonts w:ascii="Times New Roman" w:hAnsi="Times New Roman"/>
          <w:i/>
          <w:iCs/>
          <w:lang w:val="ru-RU"/>
        </w:rPr>
        <w:t>якої</w:t>
      </w:r>
      <w:proofErr w:type="spellEnd"/>
      <w:r w:rsidR="003508AD" w:rsidRPr="00454C3F">
        <w:rPr>
          <w:rFonts w:ascii="Times New Roman" w:hAnsi="Times New Roman"/>
          <w:i/>
          <w:iCs/>
          <w:lang w:val="ru-RU"/>
        </w:rPr>
        <w:t xml:space="preserve"> </w:t>
      </w:r>
      <w:proofErr w:type="spellStart"/>
      <w:r w:rsidR="003508AD" w:rsidRPr="00454C3F">
        <w:rPr>
          <w:rFonts w:ascii="Times New Roman" w:hAnsi="Times New Roman"/>
          <w:i/>
          <w:iCs/>
          <w:lang w:val="ru-RU"/>
        </w:rPr>
        <w:t>обмежено</w:t>
      </w:r>
      <w:proofErr w:type="spellEnd"/>
      <w:r w:rsidR="003508AD" w:rsidRPr="00454C3F">
        <w:rPr>
          <w:rFonts w:ascii="Times New Roman" w:hAnsi="Times New Roman"/>
          <w:i/>
          <w:iCs/>
          <w:lang w:val="ru-RU"/>
        </w:rPr>
        <w:t>»)</w:t>
      </w:r>
      <w:r w:rsidR="00C533FE" w:rsidRPr="008E5A97">
        <w:rPr>
          <w:rFonts w:ascii="Times New Roman" w:hAnsi="Times New Roman"/>
        </w:rPr>
        <w:t>.</w:t>
      </w:r>
      <w:r w:rsidRPr="008E5A97">
        <w:rPr>
          <w:rFonts w:ascii="Times New Roman" w:hAnsi="Times New Roman"/>
        </w:rPr>
        <w:t xml:space="preserve">  </w:t>
      </w:r>
    </w:p>
    <w:p w14:paraId="021F854A" w14:textId="5B0129A7" w:rsidR="00860DB6" w:rsidRDefault="00B63FF3" w:rsidP="00B511C7">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У </w:t>
      </w:r>
      <w:r w:rsidR="000808CB" w:rsidRPr="008E5A97">
        <w:rPr>
          <w:rFonts w:ascii="Times New Roman" w:hAnsi="Times New Roman"/>
        </w:rPr>
        <w:t>Листі 6</w:t>
      </w:r>
      <w:r w:rsidRPr="008E5A97">
        <w:rPr>
          <w:rFonts w:ascii="Times New Roman" w:hAnsi="Times New Roman"/>
        </w:rPr>
        <w:t xml:space="preserve"> </w:t>
      </w:r>
      <w:r w:rsidR="007A41A9" w:rsidRPr="008E5A97">
        <w:rPr>
          <w:rFonts w:ascii="Times New Roman" w:hAnsi="Times New Roman"/>
        </w:rPr>
        <w:t>ТОВ «</w:t>
      </w:r>
      <w:proofErr w:type="spellStart"/>
      <w:r w:rsidR="007A41A9" w:rsidRPr="008E5A97">
        <w:rPr>
          <w:rFonts w:ascii="Times New Roman" w:hAnsi="Times New Roman"/>
        </w:rPr>
        <w:t>Технобіо</w:t>
      </w:r>
      <w:proofErr w:type="spellEnd"/>
      <w:r w:rsidR="007A41A9" w:rsidRPr="008E5A97">
        <w:rPr>
          <w:rFonts w:ascii="Times New Roman" w:hAnsi="Times New Roman"/>
        </w:rPr>
        <w:t>»</w:t>
      </w:r>
      <w:r w:rsidRPr="008E5A97">
        <w:rPr>
          <w:rFonts w:ascii="Times New Roman" w:hAnsi="Times New Roman"/>
        </w:rPr>
        <w:t xml:space="preserve"> вказало, що </w:t>
      </w:r>
      <w:r w:rsidR="003508AD" w:rsidRPr="00454C3F">
        <w:rPr>
          <w:rFonts w:ascii="Times New Roman" w:hAnsi="Times New Roman"/>
          <w:i/>
          <w:iCs/>
          <w:lang w:val="ru-RU"/>
        </w:rPr>
        <w:t>(«</w:t>
      </w:r>
      <w:proofErr w:type="spellStart"/>
      <w:r w:rsidR="003508AD" w:rsidRPr="00454C3F">
        <w:rPr>
          <w:rFonts w:ascii="Times New Roman" w:hAnsi="Times New Roman"/>
          <w:i/>
          <w:iCs/>
          <w:lang w:val="ru-RU"/>
        </w:rPr>
        <w:t>інформація</w:t>
      </w:r>
      <w:proofErr w:type="spellEnd"/>
      <w:r w:rsidR="003508AD" w:rsidRPr="00454C3F">
        <w:rPr>
          <w:rFonts w:ascii="Times New Roman" w:hAnsi="Times New Roman"/>
          <w:i/>
          <w:iCs/>
          <w:lang w:val="ru-RU"/>
        </w:rPr>
        <w:t xml:space="preserve">, доступ до </w:t>
      </w:r>
      <w:proofErr w:type="spellStart"/>
      <w:r w:rsidR="003508AD" w:rsidRPr="00454C3F">
        <w:rPr>
          <w:rFonts w:ascii="Times New Roman" w:hAnsi="Times New Roman"/>
          <w:i/>
          <w:iCs/>
          <w:lang w:val="ru-RU"/>
        </w:rPr>
        <w:t>якої</w:t>
      </w:r>
      <w:proofErr w:type="spellEnd"/>
      <w:r w:rsidR="003508AD" w:rsidRPr="00454C3F">
        <w:rPr>
          <w:rFonts w:ascii="Times New Roman" w:hAnsi="Times New Roman"/>
          <w:i/>
          <w:iCs/>
          <w:lang w:val="ru-RU"/>
        </w:rPr>
        <w:t xml:space="preserve"> </w:t>
      </w:r>
      <w:proofErr w:type="spellStart"/>
      <w:r w:rsidR="003508AD" w:rsidRPr="00454C3F">
        <w:rPr>
          <w:rFonts w:ascii="Times New Roman" w:hAnsi="Times New Roman"/>
          <w:i/>
          <w:iCs/>
          <w:lang w:val="ru-RU"/>
        </w:rPr>
        <w:t>обмежено</w:t>
      </w:r>
      <w:proofErr w:type="spellEnd"/>
      <w:r w:rsidR="003508AD" w:rsidRPr="00454C3F">
        <w:rPr>
          <w:rFonts w:ascii="Times New Roman" w:hAnsi="Times New Roman"/>
          <w:i/>
          <w:iCs/>
          <w:lang w:val="ru-RU"/>
        </w:rPr>
        <w:t>»)</w:t>
      </w:r>
      <w:r w:rsidR="007A41A9" w:rsidRPr="008E5A97">
        <w:rPr>
          <w:rFonts w:ascii="Times New Roman" w:hAnsi="Times New Roman"/>
        </w:rPr>
        <w:t>.</w:t>
      </w:r>
    </w:p>
    <w:p w14:paraId="72BF9F2C" w14:textId="77777777" w:rsidR="00266D3E" w:rsidRPr="00B511C7" w:rsidRDefault="00266D3E" w:rsidP="00266D3E">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0E49136B" w14:textId="77777777" w:rsidR="00860DB6" w:rsidRPr="008E5A97" w:rsidRDefault="00860DB6" w:rsidP="00963CF1">
      <w:pPr>
        <w:pStyle w:val="a3"/>
        <w:widowControl w:val="0"/>
        <w:numPr>
          <w:ilvl w:val="1"/>
          <w:numId w:val="4"/>
        </w:numPr>
        <w:tabs>
          <w:tab w:val="left" w:pos="567"/>
        </w:tabs>
        <w:autoSpaceDE w:val="0"/>
        <w:autoSpaceDN w:val="0"/>
        <w:adjustRightInd w:val="0"/>
        <w:spacing w:before="60" w:after="60"/>
        <w:ind w:left="567" w:hanging="709"/>
        <w:jc w:val="both"/>
        <w:rPr>
          <w:rFonts w:ascii="Times New Roman" w:hAnsi="Times New Roman"/>
          <w:b/>
          <w:i/>
        </w:rPr>
      </w:pPr>
      <w:r w:rsidRPr="008E5A97">
        <w:rPr>
          <w:rFonts w:ascii="Times New Roman" w:hAnsi="Times New Roman"/>
          <w:b/>
          <w:i/>
        </w:rPr>
        <w:t xml:space="preserve">Обставини, які повідомило ТОВ </w:t>
      </w:r>
      <w:r w:rsidR="00C05D08" w:rsidRPr="008E5A97">
        <w:rPr>
          <w:rFonts w:ascii="Times New Roman" w:hAnsi="Times New Roman"/>
          <w:b/>
          <w:i/>
        </w:rPr>
        <w:t>фірма</w:t>
      </w:r>
      <w:r w:rsidR="00F2335F" w:rsidRPr="008E5A97">
        <w:rPr>
          <w:rFonts w:ascii="Times New Roman" w:hAnsi="Times New Roman"/>
          <w:b/>
          <w:i/>
        </w:rPr>
        <w:t xml:space="preserve"> </w:t>
      </w:r>
      <w:r w:rsidRPr="008E5A97">
        <w:rPr>
          <w:rFonts w:ascii="Times New Roman" w:hAnsi="Times New Roman"/>
          <w:b/>
          <w:i/>
        </w:rPr>
        <w:t>«</w:t>
      </w:r>
      <w:r w:rsidR="00C05D08" w:rsidRPr="008E5A97">
        <w:rPr>
          <w:rFonts w:ascii="Times New Roman" w:hAnsi="Times New Roman"/>
          <w:b/>
          <w:i/>
        </w:rPr>
        <w:t>ВОЛИНЬФАРМ</w:t>
      </w:r>
      <w:r w:rsidRPr="008E5A97">
        <w:rPr>
          <w:rFonts w:ascii="Times New Roman" w:hAnsi="Times New Roman"/>
          <w:b/>
          <w:i/>
        </w:rPr>
        <w:t xml:space="preserve">» </w:t>
      </w:r>
    </w:p>
    <w:p w14:paraId="12EA32B4" w14:textId="601F67B4" w:rsidR="001429B6" w:rsidRPr="008E5A97" w:rsidRDefault="00F2335F" w:rsidP="00C203A2">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Відповідно до </w:t>
      </w:r>
      <w:r w:rsidR="00DF5202" w:rsidRPr="00454C3F">
        <w:rPr>
          <w:rFonts w:ascii="Times New Roman" w:hAnsi="Times New Roman"/>
          <w:i/>
          <w:iCs/>
          <w:lang w:val="ru-RU"/>
        </w:rPr>
        <w:t>(«</w:t>
      </w:r>
      <w:proofErr w:type="spellStart"/>
      <w:r w:rsidR="00DF5202" w:rsidRPr="00454C3F">
        <w:rPr>
          <w:rFonts w:ascii="Times New Roman" w:hAnsi="Times New Roman"/>
          <w:i/>
          <w:iCs/>
          <w:lang w:val="ru-RU"/>
        </w:rPr>
        <w:t>інформація</w:t>
      </w:r>
      <w:proofErr w:type="spellEnd"/>
      <w:r w:rsidR="00DF5202" w:rsidRPr="00454C3F">
        <w:rPr>
          <w:rFonts w:ascii="Times New Roman" w:hAnsi="Times New Roman"/>
          <w:i/>
          <w:iCs/>
          <w:lang w:val="ru-RU"/>
        </w:rPr>
        <w:t xml:space="preserve">, доступ до </w:t>
      </w:r>
      <w:proofErr w:type="spellStart"/>
      <w:r w:rsidR="00DF5202" w:rsidRPr="00454C3F">
        <w:rPr>
          <w:rFonts w:ascii="Times New Roman" w:hAnsi="Times New Roman"/>
          <w:i/>
          <w:iCs/>
          <w:lang w:val="ru-RU"/>
        </w:rPr>
        <w:t>якої</w:t>
      </w:r>
      <w:proofErr w:type="spellEnd"/>
      <w:r w:rsidR="00DF5202" w:rsidRPr="00454C3F">
        <w:rPr>
          <w:rFonts w:ascii="Times New Roman" w:hAnsi="Times New Roman"/>
          <w:i/>
          <w:iCs/>
          <w:lang w:val="ru-RU"/>
        </w:rPr>
        <w:t xml:space="preserve"> </w:t>
      </w:r>
      <w:proofErr w:type="spellStart"/>
      <w:r w:rsidR="00DF5202" w:rsidRPr="00454C3F">
        <w:rPr>
          <w:rFonts w:ascii="Times New Roman" w:hAnsi="Times New Roman"/>
          <w:i/>
          <w:iCs/>
          <w:lang w:val="ru-RU"/>
        </w:rPr>
        <w:t>обмежено</w:t>
      </w:r>
      <w:proofErr w:type="spellEnd"/>
      <w:r w:rsidR="00DF5202" w:rsidRPr="00454C3F">
        <w:rPr>
          <w:rFonts w:ascii="Times New Roman" w:hAnsi="Times New Roman"/>
          <w:i/>
          <w:iCs/>
          <w:lang w:val="ru-RU"/>
        </w:rPr>
        <w:t>»)</w:t>
      </w:r>
      <w:r w:rsidRPr="008E5A97">
        <w:rPr>
          <w:rFonts w:ascii="Times New Roman" w:hAnsi="Times New Roman"/>
        </w:rPr>
        <w:t>.</w:t>
      </w:r>
    </w:p>
    <w:p w14:paraId="3DA7E734" w14:textId="77777777" w:rsidR="00F2335F" w:rsidRPr="008E5A97" w:rsidRDefault="00F2335F"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Датою першої поставки Дієтичної добавки ТОВ фірма «ВОЛИНЬФАРМ» є 01.</w:t>
      </w:r>
      <w:r w:rsidR="00E01E1F" w:rsidRPr="008E5A97">
        <w:rPr>
          <w:rFonts w:ascii="Times New Roman" w:hAnsi="Times New Roman"/>
        </w:rPr>
        <w:t>06</w:t>
      </w:r>
      <w:r w:rsidRPr="008E5A97">
        <w:rPr>
          <w:rFonts w:ascii="Times New Roman" w:hAnsi="Times New Roman"/>
        </w:rPr>
        <w:t>.2022.</w:t>
      </w:r>
    </w:p>
    <w:p w14:paraId="6D5D7820" w14:textId="1F65DA05" w:rsidR="00C05D08" w:rsidRPr="008E5A97" w:rsidRDefault="00F2335F"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ТОВ фірма «ВОЛИНЬФАРМ»</w:t>
      </w:r>
      <w:r w:rsidR="00C05D08" w:rsidRPr="008E5A97">
        <w:rPr>
          <w:rFonts w:ascii="Times New Roman" w:hAnsi="Times New Roman"/>
        </w:rPr>
        <w:t xml:space="preserve"> надало інформацію щодо обсягів поставлено</w:t>
      </w:r>
      <w:r w:rsidR="009F22DE" w:rsidRPr="008E5A97">
        <w:rPr>
          <w:rFonts w:ascii="Times New Roman" w:hAnsi="Times New Roman"/>
        </w:rPr>
        <w:t>ї Дієтичної добавки</w:t>
      </w:r>
      <w:r w:rsidR="00C05D08" w:rsidRPr="008E5A97">
        <w:rPr>
          <w:rFonts w:ascii="Times New Roman" w:hAnsi="Times New Roman"/>
        </w:rPr>
        <w:t xml:space="preserve"> </w:t>
      </w:r>
      <w:r w:rsidRPr="008E5A97">
        <w:rPr>
          <w:rFonts w:ascii="Times New Roman" w:hAnsi="Times New Roman"/>
        </w:rPr>
        <w:t>ТОВ «ЮНІВЕРС ФАРМ»</w:t>
      </w:r>
      <w:r w:rsidR="00C05D08" w:rsidRPr="008E5A97">
        <w:rPr>
          <w:rFonts w:ascii="Times New Roman" w:eastAsia="Times New Roman" w:hAnsi="Times New Roman"/>
        </w:rPr>
        <w:t xml:space="preserve"> за період із </w:t>
      </w:r>
      <w:r w:rsidRPr="008E5A97">
        <w:rPr>
          <w:rFonts w:ascii="Times New Roman" w:eastAsia="Times New Roman" w:hAnsi="Times New Roman"/>
        </w:rPr>
        <w:t>01 черв</w:t>
      </w:r>
      <w:r w:rsidR="00C05D08" w:rsidRPr="008E5A97">
        <w:rPr>
          <w:rFonts w:ascii="Times New Roman" w:eastAsia="Times New Roman" w:hAnsi="Times New Roman"/>
        </w:rPr>
        <w:t>ня 202</w:t>
      </w:r>
      <w:r w:rsidRPr="008E5A97">
        <w:rPr>
          <w:rFonts w:ascii="Times New Roman" w:eastAsia="Times New Roman" w:hAnsi="Times New Roman"/>
        </w:rPr>
        <w:t>2</w:t>
      </w:r>
      <w:r w:rsidR="00C05D08" w:rsidRPr="008E5A97">
        <w:rPr>
          <w:rFonts w:ascii="Times New Roman" w:eastAsia="Times New Roman" w:hAnsi="Times New Roman"/>
        </w:rPr>
        <w:t xml:space="preserve"> року по </w:t>
      </w:r>
      <w:r w:rsidRPr="008E5A97">
        <w:rPr>
          <w:rFonts w:ascii="Times New Roman" w:eastAsia="Times New Roman" w:hAnsi="Times New Roman"/>
        </w:rPr>
        <w:t>12 серп</w:t>
      </w:r>
      <w:r w:rsidR="00C533FE" w:rsidRPr="008E5A97">
        <w:rPr>
          <w:rFonts w:ascii="Times New Roman" w:eastAsia="Times New Roman" w:hAnsi="Times New Roman"/>
        </w:rPr>
        <w:t>ня</w:t>
      </w:r>
      <w:r w:rsidR="00C05D08" w:rsidRPr="008E5A97">
        <w:rPr>
          <w:rFonts w:ascii="Times New Roman" w:eastAsia="Times New Roman" w:hAnsi="Times New Roman"/>
        </w:rPr>
        <w:t xml:space="preserve"> </w:t>
      </w:r>
      <w:r w:rsidR="00C16B53">
        <w:rPr>
          <w:rFonts w:ascii="Times New Roman" w:eastAsia="Times New Roman" w:hAnsi="Times New Roman"/>
        </w:rPr>
        <w:t xml:space="preserve">                          </w:t>
      </w:r>
      <w:r w:rsidR="00C05D08" w:rsidRPr="008E5A97">
        <w:rPr>
          <w:rFonts w:ascii="Times New Roman" w:eastAsia="Times New Roman" w:hAnsi="Times New Roman"/>
        </w:rPr>
        <w:t>202</w:t>
      </w:r>
      <w:r w:rsidRPr="008E5A97">
        <w:rPr>
          <w:rFonts w:ascii="Times New Roman" w:eastAsia="Times New Roman" w:hAnsi="Times New Roman"/>
        </w:rPr>
        <w:t>4</w:t>
      </w:r>
      <w:r w:rsidR="00C05D08" w:rsidRPr="008E5A97">
        <w:rPr>
          <w:rFonts w:ascii="Times New Roman" w:hAnsi="Times New Roman"/>
        </w:rPr>
        <w:t xml:space="preserve"> року</w:t>
      </w:r>
      <w:r w:rsidR="00734CEE" w:rsidRPr="008E5A97">
        <w:rPr>
          <w:rFonts w:ascii="Times New Roman" w:hAnsi="Times New Roman"/>
        </w:rPr>
        <w:t>, які становлять 170 штук на загальну суму 37 835,5 грн (без ПДВ)</w:t>
      </w:r>
      <w:r w:rsidR="00C05D08" w:rsidRPr="008E5A97">
        <w:rPr>
          <w:rFonts w:ascii="Times New Roman" w:hAnsi="Times New Roman"/>
        </w:rPr>
        <w:t xml:space="preserve">. </w:t>
      </w:r>
    </w:p>
    <w:p w14:paraId="6A460935" w14:textId="2169AC56" w:rsidR="008B1394" w:rsidRPr="006E4976" w:rsidRDefault="00C05D08" w:rsidP="006E4976">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Водночас </w:t>
      </w:r>
      <w:r w:rsidR="00734CEE" w:rsidRPr="008E5A97">
        <w:rPr>
          <w:rFonts w:ascii="Times New Roman" w:hAnsi="Times New Roman"/>
        </w:rPr>
        <w:t>ТОВ фірма «ВОЛИНЬФАРМ» повідомляє</w:t>
      </w:r>
      <w:r w:rsidRPr="008E5A97">
        <w:rPr>
          <w:rFonts w:ascii="Times New Roman" w:hAnsi="Times New Roman"/>
        </w:rPr>
        <w:t xml:space="preserve">, що </w:t>
      </w:r>
      <w:r w:rsidR="007403A1" w:rsidRPr="008E5A97">
        <w:rPr>
          <w:rFonts w:ascii="Times New Roman" w:hAnsi="Times New Roman"/>
        </w:rPr>
        <w:t xml:space="preserve">датою початку </w:t>
      </w:r>
      <w:r w:rsidR="00734CEE" w:rsidRPr="008E5A97">
        <w:rPr>
          <w:rFonts w:ascii="Times New Roman" w:hAnsi="Times New Roman"/>
        </w:rPr>
        <w:t>періоду реалізації Дієтичної добавки є</w:t>
      </w:r>
      <w:r w:rsidRPr="008E5A97">
        <w:rPr>
          <w:rFonts w:ascii="Times New Roman" w:hAnsi="Times New Roman"/>
        </w:rPr>
        <w:t xml:space="preserve"> </w:t>
      </w:r>
      <w:r w:rsidR="00734CEE" w:rsidRPr="008E5A97">
        <w:rPr>
          <w:rFonts w:ascii="Times New Roman" w:hAnsi="Times New Roman"/>
        </w:rPr>
        <w:t>13</w:t>
      </w:r>
      <w:r w:rsidRPr="008E5A97">
        <w:rPr>
          <w:rFonts w:ascii="Times New Roman" w:hAnsi="Times New Roman"/>
        </w:rPr>
        <w:t>.0</w:t>
      </w:r>
      <w:r w:rsidR="00734CEE" w:rsidRPr="008E5A97">
        <w:rPr>
          <w:rFonts w:ascii="Times New Roman" w:hAnsi="Times New Roman"/>
        </w:rPr>
        <w:t>6</w:t>
      </w:r>
      <w:r w:rsidRPr="008E5A97">
        <w:rPr>
          <w:rFonts w:ascii="Times New Roman" w:hAnsi="Times New Roman"/>
        </w:rPr>
        <w:t>.20</w:t>
      </w:r>
      <w:r w:rsidR="00734CEE" w:rsidRPr="008E5A97">
        <w:rPr>
          <w:rFonts w:ascii="Times New Roman" w:hAnsi="Times New Roman"/>
        </w:rPr>
        <w:t>22</w:t>
      </w:r>
      <w:r w:rsidRPr="008E5A97">
        <w:rPr>
          <w:rFonts w:ascii="Times New Roman" w:hAnsi="Times New Roman"/>
        </w:rPr>
        <w:t>.</w:t>
      </w:r>
    </w:p>
    <w:p w14:paraId="7A482A36" w14:textId="589F957B" w:rsidR="00E02E12" w:rsidRPr="008E5A97" w:rsidRDefault="00E02E12"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ТОВ фірма «ВОЛИНЬФАРМ» також зазначає, що здійснює реалізацію Дієтичної добавки</w:t>
      </w:r>
      <w:r w:rsidRPr="008E5A97">
        <w:rPr>
          <w:rFonts w:ascii="Times New Roman" w:eastAsia="Times New Roman" w:hAnsi="Times New Roman"/>
        </w:rPr>
        <w:t xml:space="preserve"> у власних аптечних закладах, за допомогою онлайн</w:t>
      </w:r>
      <w:r w:rsidR="00C16B53">
        <w:rPr>
          <w:rFonts w:ascii="Times New Roman" w:eastAsia="Times New Roman" w:hAnsi="Times New Roman"/>
        </w:rPr>
        <w:t>-</w:t>
      </w:r>
      <w:r w:rsidRPr="008E5A97">
        <w:rPr>
          <w:rFonts w:ascii="Times New Roman" w:eastAsia="Times New Roman" w:hAnsi="Times New Roman"/>
        </w:rPr>
        <w:t xml:space="preserve">платформи </w:t>
      </w:r>
      <w:r w:rsidR="00B97239">
        <w:rPr>
          <w:rFonts w:ascii="Times New Roman" w:eastAsia="Times New Roman" w:hAnsi="Times New Roman"/>
        </w:rPr>
        <w:br/>
      </w:r>
      <w:r w:rsidRPr="008E5A97">
        <w:rPr>
          <w:rFonts w:ascii="Times New Roman" w:eastAsia="Times New Roman" w:hAnsi="Times New Roman"/>
        </w:rPr>
        <w:t xml:space="preserve">Tabletki.ua (територія західного регіону) </w:t>
      </w:r>
      <w:r w:rsidRPr="008E5A97">
        <w:rPr>
          <w:rFonts w:ascii="Times New Roman" w:hAnsi="Times New Roman"/>
        </w:rPr>
        <w:t xml:space="preserve">та шляхом поставок іншим суб’єктам господарювання. </w:t>
      </w:r>
    </w:p>
    <w:p w14:paraId="38F8FBB4" w14:textId="0C1F3E27" w:rsidR="0016190C" w:rsidRPr="00266D3E" w:rsidRDefault="00C05D08" w:rsidP="0016190C">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У </w:t>
      </w:r>
      <w:r w:rsidR="000808CB" w:rsidRPr="008E5A97">
        <w:rPr>
          <w:rFonts w:ascii="Times New Roman" w:hAnsi="Times New Roman"/>
        </w:rPr>
        <w:t>Листі 10</w:t>
      </w:r>
      <w:r w:rsidRPr="008E5A97">
        <w:rPr>
          <w:rFonts w:ascii="Times New Roman" w:hAnsi="Times New Roman"/>
        </w:rPr>
        <w:t xml:space="preserve"> </w:t>
      </w:r>
      <w:r w:rsidR="00734CEE" w:rsidRPr="008E5A97">
        <w:rPr>
          <w:rFonts w:ascii="Times New Roman" w:hAnsi="Times New Roman"/>
        </w:rPr>
        <w:t>ТОВ фірма «ВОЛИНЬФАРМ»</w:t>
      </w:r>
      <w:r w:rsidRPr="008E5A97">
        <w:rPr>
          <w:rFonts w:ascii="Times New Roman" w:hAnsi="Times New Roman"/>
        </w:rPr>
        <w:t xml:space="preserve"> вказ</w:t>
      </w:r>
      <w:r w:rsidR="000808CB" w:rsidRPr="008E5A97">
        <w:rPr>
          <w:rFonts w:ascii="Times New Roman" w:hAnsi="Times New Roman"/>
        </w:rPr>
        <w:t>ує</w:t>
      </w:r>
      <w:r w:rsidRPr="008E5A97">
        <w:rPr>
          <w:rFonts w:ascii="Times New Roman" w:hAnsi="Times New Roman"/>
        </w:rPr>
        <w:t>, що здійсню</w:t>
      </w:r>
      <w:r w:rsidR="000808CB" w:rsidRPr="008E5A97">
        <w:rPr>
          <w:rFonts w:ascii="Times New Roman" w:hAnsi="Times New Roman"/>
        </w:rPr>
        <w:t>є</w:t>
      </w:r>
      <w:r w:rsidRPr="008E5A97">
        <w:rPr>
          <w:rFonts w:ascii="Times New Roman" w:hAnsi="Times New Roman"/>
        </w:rPr>
        <w:t xml:space="preserve"> реалізацію </w:t>
      </w:r>
      <w:r w:rsidR="00734CEE" w:rsidRPr="008E5A97">
        <w:rPr>
          <w:rFonts w:ascii="Times New Roman" w:hAnsi="Times New Roman"/>
        </w:rPr>
        <w:t>Дієтичної добавки</w:t>
      </w:r>
      <w:r w:rsidRPr="008E5A97">
        <w:rPr>
          <w:rFonts w:ascii="Times New Roman" w:hAnsi="Times New Roman"/>
        </w:rPr>
        <w:t xml:space="preserve"> суб’єктам господарювання, зазначеним у таблиці 1.</w:t>
      </w:r>
    </w:p>
    <w:p w14:paraId="6C1F158A" w14:textId="77777777" w:rsidR="00C05D08" w:rsidRPr="008E5A97" w:rsidRDefault="00C05D08" w:rsidP="00734CEE">
      <w:pPr>
        <w:spacing w:after="240" w:line="240" w:lineRule="auto"/>
        <w:ind w:left="720" w:firstLine="7502"/>
        <w:contextualSpacing/>
        <w:jc w:val="center"/>
        <w:rPr>
          <w:rFonts w:ascii="Times New Roman" w:eastAsia="Calibri" w:hAnsi="Times New Roman" w:cs="Times New Roman"/>
          <w:sz w:val="24"/>
          <w:szCs w:val="24"/>
          <w:lang w:val="uk-UA" w:eastAsia="ru-RU"/>
        </w:rPr>
      </w:pPr>
      <w:r w:rsidRPr="008E5A97">
        <w:rPr>
          <w:rFonts w:ascii="Times New Roman" w:eastAsia="Calibri" w:hAnsi="Times New Roman" w:cs="Times New Roman"/>
          <w:sz w:val="24"/>
          <w:szCs w:val="24"/>
          <w:lang w:val="uk-UA" w:eastAsia="ru-RU"/>
        </w:rPr>
        <w:t>Таблиця 1</w:t>
      </w:r>
    </w:p>
    <w:p w14:paraId="7F8A3C00" w14:textId="77777777" w:rsidR="00C05D08" w:rsidRPr="008E5A97" w:rsidRDefault="00C05D08" w:rsidP="00C05D08">
      <w:pPr>
        <w:spacing w:after="240" w:line="240" w:lineRule="auto"/>
        <w:ind w:left="720"/>
        <w:contextualSpacing/>
        <w:jc w:val="right"/>
        <w:rPr>
          <w:rFonts w:ascii="Times New Roman" w:eastAsia="Calibri" w:hAnsi="Times New Roman" w:cs="Times New Roman"/>
          <w:i/>
          <w:sz w:val="24"/>
          <w:szCs w:val="24"/>
          <w:lang w:val="uk-UA" w:eastAsia="ru-RU"/>
        </w:rPr>
      </w:pPr>
    </w:p>
    <w:tbl>
      <w:tblPr>
        <w:tblStyle w:val="a9"/>
        <w:tblW w:w="9355" w:type="dxa"/>
        <w:tblInd w:w="279" w:type="dxa"/>
        <w:tblLook w:val="04A0" w:firstRow="1" w:lastRow="0" w:firstColumn="1" w:lastColumn="0" w:noHBand="0" w:noVBand="1"/>
      </w:tblPr>
      <w:tblGrid>
        <w:gridCol w:w="3118"/>
        <w:gridCol w:w="4111"/>
        <w:gridCol w:w="2126"/>
      </w:tblGrid>
      <w:tr w:rsidR="00C05D08" w:rsidRPr="008E5A97" w14:paraId="4F673AAC" w14:textId="77777777" w:rsidTr="00C533FE">
        <w:tc>
          <w:tcPr>
            <w:tcW w:w="3118" w:type="dxa"/>
          </w:tcPr>
          <w:p w14:paraId="752CC95A" w14:textId="77777777" w:rsidR="00C05D08" w:rsidRPr="008E5A97" w:rsidRDefault="00C05D08" w:rsidP="000F0735">
            <w:pPr>
              <w:spacing w:after="240" w:line="240" w:lineRule="auto"/>
              <w:contextualSpacing/>
              <w:jc w:val="center"/>
              <w:rPr>
                <w:rFonts w:ascii="Times New Roman" w:eastAsia="Calibri" w:hAnsi="Times New Roman" w:cs="Times New Roman"/>
                <w:b/>
                <w:sz w:val="20"/>
                <w:szCs w:val="20"/>
                <w:lang w:val="uk-UA" w:eastAsia="ru-RU"/>
              </w:rPr>
            </w:pPr>
            <w:r w:rsidRPr="008E5A97">
              <w:rPr>
                <w:rFonts w:ascii="Times New Roman" w:eastAsia="Calibri" w:hAnsi="Times New Roman" w:cs="Times New Roman"/>
                <w:b/>
                <w:sz w:val="20"/>
                <w:szCs w:val="20"/>
                <w:lang w:val="uk-UA" w:eastAsia="ru-RU"/>
              </w:rPr>
              <w:t>Найменування суб’єкта господарювання</w:t>
            </w:r>
          </w:p>
        </w:tc>
        <w:tc>
          <w:tcPr>
            <w:tcW w:w="4111" w:type="dxa"/>
          </w:tcPr>
          <w:p w14:paraId="52357D8D" w14:textId="77777777" w:rsidR="00C05D08" w:rsidRPr="008E5A97" w:rsidRDefault="00C05D08" w:rsidP="000F0735">
            <w:pPr>
              <w:spacing w:after="240" w:line="240" w:lineRule="auto"/>
              <w:contextualSpacing/>
              <w:jc w:val="center"/>
              <w:rPr>
                <w:rFonts w:ascii="Times New Roman" w:eastAsia="Calibri" w:hAnsi="Times New Roman" w:cs="Times New Roman"/>
                <w:b/>
                <w:sz w:val="20"/>
                <w:szCs w:val="20"/>
                <w:lang w:val="uk-UA" w:eastAsia="ru-RU"/>
              </w:rPr>
            </w:pPr>
            <w:r w:rsidRPr="008E5A97">
              <w:rPr>
                <w:rFonts w:ascii="Times New Roman" w:eastAsia="Calibri" w:hAnsi="Times New Roman" w:cs="Times New Roman"/>
                <w:b/>
                <w:sz w:val="20"/>
                <w:szCs w:val="20"/>
                <w:lang w:val="uk-UA" w:eastAsia="ru-RU"/>
              </w:rPr>
              <w:t>Юридична адреса</w:t>
            </w:r>
          </w:p>
        </w:tc>
        <w:tc>
          <w:tcPr>
            <w:tcW w:w="2126" w:type="dxa"/>
          </w:tcPr>
          <w:p w14:paraId="691E6DCD" w14:textId="77777777" w:rsidR="00C05D08" w:rsidRPr="008E5A97" w:rsidRDefault="00C05D08" w:rsidP="000F0735">
            <w:pPr>
              <w:spacing w:after="240" w:line="240" w:lineRule="auto"/>
              <w:contextualSpacing/>
              <w:jc w:val="center"/>
              <w:rPr>
                <w:rFonts w:ascii="Times New Roman" w:eastAsia="Calibri" w:hAnsi="Times New Roman" w:cs="Times New Roman"/>
                <w:b/>
                <w:sz w:val="20"/>
                <w:szCs w:val="20"/>
                <w:lang w:val="uk-UA" w:eastAsia="ru-RU"/>
              </w:rPr>
            </w:pPr>
            <w:r w:rsidRPr="008E5A97">
              <w:rPr>
                <w:rFonts w:ascii="Times New Roman" w:eastAsia="Calibri" w:hAnsi="Times New Roman" w:cs="Times New Roman"/>
                <w:b/>
                <w:sz w:val="20"/>
                <w:szCs w:val="20"/>
                <w:lang w:val="uk-UA" w:eastAsia="ru-RU"/>
              </w:rPr>
              <w:t>Ідентифікаційний код юридичної особи</w:t>
            </w:r>
          </w:p>
        </w:tc>
      </w:tr>
      <w:tr w:rsidR="003508AD" w:rsidRPr="008E5A97" w14:paraId="56C851A7" w14:textId="77777777" w:rsidTr="00C533FE">
        <w:tc>
          <w:tcPr>
            <w:tcW w:w="3118" w:type="dxa"/>
          </w:tcPr>
          <w:p w14:paraId="4642B339" w14:textId="7777777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8E5A97">
              <w:rPr>
                <w:rFonts w:ascii="Times New Roman" w:eastAsia="Calibri" w:hAnsi="Times New Roman" w:cs="Times New Roman"/>
                <w:sz w:val="20"/>
                <w:szCs w:val="20"/>
                <w:lang w:val="uk-UA" w:eastAsia="ru-RU"/>
              </w:rPr>
              <w:t xml:space="preserve">ФОП </w:t>
            </w:r>
            <w:proofErr w:type="spellStart"/>
            <w:r w:rsidRPr="008E5A97">
              <w:rPr>
                <w:rFonts w:ascii="Times New Roman" w:eastAsia="Calibri" w:hAnsi="Times New Roman" w:cs="Times New Roman"/>
                <w:sz w:val="20"/>
                <w:szCs w:val="20"/>
                <w:lang w:val="uk-UA" w:eastAsia="ru-RU"/>
              </w:rPr>
              <w:t>Тацюк</w:t>
            </w:r>
            <w:proofErr w:type="spellEnd"/>
            <w:r w:rsidRPr="008E5A97">
              <w:rPr>
                <w:rFonts w:ascii="Times New Roman" w:eastAsia="Calibri" w:hAnsi="Times New Roman" w:cs="Times New Roman"/>
                <w:sz w:val="20"/>
                <w:szCs w:val="20"/>
                <w:lang w:val="uk-UA" w:eastAsia="ru-RU"/>
              </w:rPr>
              <w:t xml:space="preserve"> Наталія Олександрівна</w:t>
            </w:r>
          </w:p>
        </w:tc>
        <w:tc>
          <w:tcPr>
            <w:tcW w:w="4111" w:type="dxa"/>
          </w:tcPr>
          <w:p w14:paraId="07E26A47" w14:textId="30D28CA0"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3508AD">
              <w:rPr>
                <w:rFonts w:ascii="Times New Roman" w:eastAsia="Calibri" w:hAnsi="Times New Roman" w:cs="Times New Roman"/>
                <w:i/>
                <w:iCs/>
                <w:sz w:val="20"/>
                <w:szCs w:val="20"/>
                <w:lang w:eastAsia="ru-RU"/>
              </w:rPr>
              <w:t>(«</w:t>
            </w:r>
            <w:proofErr w:type="spellStart"/>
            <w:r w:rsidRPr="003508AD">
              <w:rPr>
                <w:rFonts w:ascii="Times New Roman" w:eastAsia="Calibri" w:hAnsi="Times New Roman" w:cs="Times New Roman"/>
                <w:i/>
                <w:iCs/>
                <w:sz w:val="20"/>
                <w:szCs w:val="20"/>
                <w:lang w:eastAsia="ru-RU"/>
              </w:rPr>
              <w:t>інформація</w:t>
            </w:r>
            <w:proofErr w:type="spellEnd"/>
            <w:r w:rsidRPr="003508AD">
              <w:rPr>
                <w:rFonts w:ascii="Times New Roman" w:eastAsia="Calibri" w:hAnsi="Times New Roman" w:cs="Times New Roman"/>
                <w:i/>
                <w:iCs/>
                <w:sz w:val="20"/>
                <w:szCs w:val="20"/>
                <w:lang w:eastAsia="ru-RU"/>
              </w:rPr>
              <w:t xml:space="preserve">, доступ до </w:t>
            </w:r>
            <w:proofErr w:type="spellStart"/>
            <w:r w:rsidRPr="003508AD">
              <w:rPr>
                <w:rFonts w:ascii="Times New Roman" w:eastAsia="Calibri" w:hAnsi="Times New Roman" w:cs="Times New Roman"/>
                <w:i/>
                <w:iCs/>
                <w:sz w:val="20"/>
                <w:szCs w:val="20"/>
                <w:lang w:eastAsia="ru-RU"/>
              </w:rPr>
              <w:t>якої</w:t>
            </w:r>
            <w:proofErr w:type="spellEnd"/>
            <w:r w:rsidRPr="003508AD">
              <w:rPr>
                <w:rFonts w:ascii="Times New Roman" w:eastAsia="Calibri" w:hAnsi="Times New Roman" w:cs="Times New Roman"/>
                <w:i/>
                <w:iCs/>
                <w:sz w:val="20"/>
                <w:szCs w:val="20"/>
                <w:lang w:eastAsia="ru-RU"/>
              </w:rPr>
              <w:t xml:space="preserve"> </w:t>
            </w:r>
            <w:proofErr w:type="spellStart"/>
            <w:r w:rsidRPr="003508AD">
              <w:rPr>
                <w:rFonts w:ascii="Times New Roman" w:eastAsia="Calibri" w:hAnsi="Times New Roman" w:cs="Times New Roman"/>
                <w:i/>
                <w:iCs/>
                <w:sz w:val="20"/>
                <w:szCs w:val="20"/>
                <w:lang w:eastAsia="ru-RU"/>
              </w:rPr>
              <w:t>обмежено</w:t>
            </w:r>
            <w:proofErr w:type="spellEnd"/>
            <w:r w:rsidRPr="003508AD">
              <w:rPr>
                <w:rFonts w:ascii="Times New Roman" w:eastAsia="Calibri" w:hAnsi="Times New Roman" w:cs="Times New Roman"/>
                <w:i/>
                <w:iCs/>
                <w:sz w:val="20"/>
                <w:szCs w:val="20"/>
                <w:lang w:eastAsia="ru-RU"/>
              </w:rPr>
              <w:t>»)</w:t>
            </w:r>
          </w:p>
        </w:tc>
        <w:tc>
          <w:tcPr>
            <w:tcW w:w="2126" w:type="dxa"/>
          </w:tcPr>
          <w:p w14:paraId="1413CDBC" w14:textId="7B0A834E"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B950DD">
              <w:rPr>
                <w:rFonts w:ascii="Times New Roman" w:hAnsi="Times New Roman"/>
                <w:i/>
                <w:iCs/>
              </w:rPr>
              <w:t>(«</w:t>
            </w:r>
            <w:proofErr w:type="spellStart"/>
            <w:r w:rsidRPr="00B950DD">
              <w:rPr>
                <w:rFonts w:ascii="Times New Roman" w:hAnsi="Times New Roman"/>
                <w:i/>
                <w:iCs/>
              </w:rPr>
              <w:t>інформація</w:t>
            </w:r>
            <w:proofErr w:type="spellEnd"/>
            <w:r w:rsidRPr="00B950DD">
              <w:rPr>
                <w:rFonts w:ascii="Times New Roman" w:hAnsi="Times New Roman"/>
                <w:i/>
                <w:iCs/>
              </w:rPr>
              <w:t xml:space="preserve">, доступ до </w:t>
            </w:r>
            <w:proofErr w:type="spellStart"/>
            <w:r w:rsidRPr="00B950DD">
              <w:rPr>
                <w:rFonts w:ascii="Times New Roman" w:hAnsi="Times New Roman"/>
                <w:i/>
                <w:iCs/>
              </w:rPr>
              <w:t>якої</w:t>
            </w:r>
            <w:proofErr w:type="spellEnd"/>
            <w:r w:rsidRPr="00B950DD">
              <w:rPr>
                <w:rFonts w:ascii="Times New Roman" w:hAnsi="Times New Roman"/>
                <w:i/>
                <w:iCs/>
              </w:rPr>
              <w:t xml:space="preserve"> </w:t>
            </w:r>
            <w:proofErr w:type="spellStart"/>
            <w:r w:rsidRPr="00B950DD">
              <w:rPr>
                <w:rFonts w:ascii="Times New Roman" w:hAnsi="Times New Roman"/>
                <w:i/>
                <w:iCs/>
              </w:rPr>
              <w:t>обмежено</w:t>
            </w:r>
            <w:proofErr w:type="spellEnd"/>
            <w:r w:rsidRPr="00B950DD">
              <w:rPr>
                <w:rFonts w:ascii="Times New Roman" w:hAnsi="Times New Roman"/>
                <w:i/>
                <w:iCs/>
              </w:rPr>
              <w:t>»)</w:t>
            </w:r>
          </w:p>
        </w:tc>
      </w:tr>
      <w:tr w:rsidR="003508AD" w:rsidRPr="008E5A97" w14:paraId="2BAC864B" w14:textId="77777777" w:rsidTr="00C533FE">
        <w:tc>
          <w:tcPr>
            <w:tcW w:w="3118" w:type="dxa"/>
          </w:tcPr>
          <w:p w14:paraId="5DF161E3" w14:textId="7777777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8E5A97">
              <w:rPr>
                <w:rFonts w:ascii="Times New Roman" w:eastAsia="Calibri" w:hAnsi="Times New Roman" w:cs="Times New Roman"/>
                <w:sz w:val="20"/>
                <w:szCs w:val="20"/>
                <w:lang w:val="uk-UA" w:eastAsia="ru-RU"/>
              </w:rPr>
              <w:t>ФОП Бикова Ольга Романівна</w:t>
            </w:r>
          </w:p>
        </w:tc>
        <w:tc>
          <w:tcPr>
            <w:tcW w:w="4111" w:type="dxa"/>
          </w:tcPr>
          <w:p w14:paraId="104522BA" w14:textId="40E7DE1C"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520AE7">
              <w:rPr>
                <w:rFonts w:ascii="Times New Roman" w:hAnsi="Times New Roman"/>
                <w:i/>
                <w:iCs/>
              </w:rPr>
              <w:t>(«</w:t>
            </w:r>
            <w:proofErr w:type="spellStart"/>
            <w:r w:rsidRPr="00520AE7">
              <w:rPr>
                <w:rFonts w:ascii="Times New Roman" w:hAnsi="Times New Roman"/>
                <w:i/>
                <w:iCs/>
              </w:rPr>
              <w:t>інформація</w:t>
            </w:r>
            <w:proofErr w:type="spellEnd"/>
            <w:r w:rsidRPr="00520AE7">
              <w:rPr>
                <w:rFonts w:ascii="Times New Roman" w:hAnsi="Times New Roman"/>
                <w:i/>
                <w:iCs/>
              </w:rPr>
              <w:t xml:space="preserve">, доступ до </w:t>
            </w:r>
            <w:proofErr w:type="spellStart"/>
            <w:r w:rsidRPr="00520AE7">
              <w:rPr>
                <w:rFonts w:ascii="Times New Roman" w:hAnsi="Times New Roman"/>
                <w:i/>
                <w:iCs/>
              </w:rPr>
              <w:t>якої</w:t>
            </w:r>
            <w:proofErr w:type="spellEnd"/>
            <w:r w:rsidRPr="00520AE7">
              <w:rPr>
                <w:rFonts w:ascii="Times New Roman" w:hAnsi="Times New Roman"/>
                <w:i/>
                <w:iCs/>
              </w:rPr>
              <w:t xml:space="preserve"> </w:t>
            </w:r>
            <w:proofErr w:type="spellStart"/>
            <w:r w:rsidRPr="00520AE7">
              <w:rPr>
                <w:rFonts w:ascii="Times New Roman" w:hAnsi="Times New Roman"/>
                <w:i/>
                <w:iCs/>
              </w:rPr>
              <w:t>обмежено</w:t>
            </w:r>
            <w:proofErr w:type="spellEnd"/>
            <w:r w:rsidRPr="00520AE7">
              <w:rPr>
                <w:rFonts w:ascii="Times New Roman" w:hAnsi="Times New Roman"/>
                <w:i/>
                <w:iCs/>
              </w:rPr>
              <w:t>»)</w:t>
            </w:r>
          </w:p>
        </w:tc>
        <w:tc>
          <w:tcPr>
            <w:tcW w:w="2126" w:type="dxa"/>
          </w:tcPr>
          <w:p w14:paraId="4751E434" w14:textId="35544BC9"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B950DD">
              <w:rPr>
                <w:rFonts w:ascii="Times New Roman" w:hAnsi="Times New Roman"/>
                <w:i/>
                <w:iCs/>
              </w:rPr>
              <w:t>(«</w:t>
            </w:r>
            <w:proofErr w:type="spellStart"/>
            <w:r w:rsidRPr="00B950DD">
              <w:rPr>
                <w:rFonts w:ascii="Times New Roman" w:hAnsi="Times New Roman"/>
                <w:i/>
                <w:iCs/>
              </w:rPr>
              <w:t>інформація</w:t>
            </w:r>
            <w:proofErr w:type="spellEnd"/>
            <w:r w:rsidRPr="00B950DD">
              <w:rPr>
                <w:rFonts w:ascii="Times New Roman" w:hAnsi="Times New Roman"/>
                <w:i/>
                <w:iCs/>
              </w:rPr>
              <w:t xml:space="preserve">, доступ до </w:t>
            </w:r>
            <w:proofErr w:type="spellStart"/>
            <w:r w:rsidRPr="00B950DD">
              <w:rPr>
                <w:rFonts w:ascii="Times New Roman" w:hAnsi="Times New Roman"/>
                <w:i/>
                <w:iCs/>
              </w:rPr>
              <w:t>якої</w:t>
            </w:r>
            <w:proofErr w:type="spellEnd"/>
            <w:r w:rsidRPr="00B950DD">
              <w:rPr>
                <w:rFonts w:ascii="Times New Roman" w:hAnsi="Times New Roman"/>
                <w:i/>
                <w:iCs/>
              </w:rPr>
              <w:t xml:space="preserve"> </w:t>
            </w:r>
            <w:proofErr w:type="spellStart"/>
            <w:r w:rsidRPr="00B950DD">
              <w:rPr>
                <w:rFonts w:ascii="Times New Roman" w:hAnsi="Times New Roman"/>
                <w:i/>
                <w:iCs/>
              </w:rPr>
              <w:t>обмежено</w:t>
            </w:r>
            <w:proofErr w:type="spellEnd"/>
            <w:r w:rsidRPr="00B950DD">
              <w:rPr>
                <w:rFonts w:ascii="Times New Roman" w:hAnsi="Times New Roman"/>
                <w:i/>
                <w:iCs/>
              </w:rPr>
              <w:t>»)</w:t>
            </w:r>
          </w:p>
        </w:tc>
      </w:tr>
      <w:tr w:rsidR="003508AD" w:rsidRPr="008E5A97" w14:paraId="594E6227" w14:textId="77777777" w:rsidTr="0016190C">
        <w:trPr>
          <w:trHeight w:val="587"/>
        </w:trPr>
        <w:tc>
          <w:tcPr>
            <w:tcW w:w="3118" w:type="dxa"/>
          </w:tcPr>
          <w:p w14:paraId="14A8B833" w14:textId="7777777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8E5A97">
              <w:rPr>
                <w:rFonts w:ascii="Times New Roman" w:eastAsia="Calibri" w:hAnsi="Times New Roman" w:cs="Times New Roman"/>
                <w:sz w:val="20"/>
                <w:szCs w:val="20"/>
                <w:lang w:val="uk-UA" w:eastAsia="ru-RU"/>
              </w:rPr>
              <w:t>ТОВ «АПТЕКА ДОБРОГО ДНЯ»</w:t>
            </w:r>
          </w:p>
        </w:tc>
        <w:tc>
          <w:tcPr>
            <w:tcW w:w="4111" w:type="dxa"/>
          </w:tcPr>
          <w:p w14:paraId="27AF44E9" w14:textId="400DE259"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520AE7">
              <w:rPr>
                <w:rFonts w:ascii="Times New Roman" w:hAnsi="Times New Roman"/>
                <w:i/>
                <w:iCs/>
              </w:rPr>
              <w:t>(«</w:t>
            </w:r>
            <w:proofErr w:type="spellStart"/>
            <w:r w:rsidRPr="00520AE7">
              <w:rPr>
                <w:rFonts w:ascii="Times New Roman" w:hAnsi="Times New Roman"/>
                <w:i/>
                <w:iCs/>
              </w:rPr>
              <w:t>інформація</w:t>
            </w:r>
            <w:proofErr w:type="spellEnd"/>
            <w:r w:rsidRPr="00520AE7">
              <w:rPr>
                <w:rFonts w:ascii="Times New Roman" w:hAnsi="Times New Roman"/>
                <w:i/>
                <w:iCs/>
              </w:rPr>
              <w:t xml:space="preserve">, доступ до </w:t>
            </w:r>
            <w:proofErr w:type="spellStart"/>
            <w:r w:rsidRPr="00520AE7">
              <w:rPr>
                <w:rFonts w:ascii="Times New Roman" w:hAnsi="Times New Roman"/>
                <w:i/>
                <w:iCs/>
              </w:rPr>
              <w:t>якої</w:t>
            </w:r>
            <w:proofErr w:type="spellEnd"/>
            <w:r w:rsidRPr="00520AE7">
              <w:rPr>
                <w:rFonts w:ascii="Times New Roman" w:hAnsi="Times New Roman"/>
                <w:i/>
                <w:iCs/>
              </w:rPr>
              <w:t xml:space="preserve"> </w:t>
            </w:r>
            <w:proofErr w:type="spellStart"/>
            <w:r w:rsidRPr="00520AE7">
              <w:rPr>
                <w:rFonts w:ascii="Times New Roman" w:hAnsi="Times New Roman"/>
                <w:i/>
                <w:iCs/>
              </w:rPr>
              <w:t>обмежено</w:t>
            </w:r>
            <w:proofErr w:type="spellEnd"/>
            <w:r w:rsidRPr="00520AE7">
              <w:rPr>
                <w:rFonts w:ascii="Times New Roman" w:hAnsi="Times New Roman"/>
                <w:i/>
                <w:iCs/>
              </w:rPr>
              <w:t>»)</w:t>
            </w:r>
          </w:p>
        </w:tc>
        <w:tc>
          <w:tcPr>
            <w:tcW w:w="2126" w:type="dxa"/>
          </w:tcPr>
          <w:p w14:paraId="09F363F5" w14:textId="66988D9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B950DD">
              <w:rPr>
                <w:rFonts w:ascii="Times New Roman" w:hAnsi="Times New Roman"/>
                <w:i/>
                <w:iCs/>
              </w:rPr>
              <w:t>(«</w:t>
            </w:r>
            <w:proofErr w:type="spellStart"/>
            <w:r w:rsidRPr="00B950DD">
              <w:rPr>
                <w:rFonts w:ascii="Times New Roman" w:hAnsi="Times New Roman"/>
                <w:i/>
                <w:iCs/>
              </w:rPr>
              <w:t>інформація</w:t>
            </w:r>
            <w:proofErr w:type="spellEnd"/>
            <w:r w:rsidRPr="00B950DD">
              <w:rPr>
                <w:rFonts w:ascii="Times New Roman" w:hAnsi="Times New Roman"/>
                <w:i/>
                <w:iCs/>
              </w:rPr>
              <w:t xml:space="preserve">, доступ до </w:t>
            </w:r>
            <w:proofErr w:type="spellStart"/>
            <w:r w:rsidRPr="00B950DD">
              <w:rPr>
                <w:rFonts w:ascii="Times New Roman" w:hAnsi="Times New Roman"/>
                <w:i/>
                <w:iCs/>
              </w:rPr>
              <w:t>якої</w:t>
            </w:r>
            <w:proofErr w:type="spellEnd"/>
            <w:r w:rsidRPr="00B950DD">
              <w:rPr>
                <w:rFonts w:ascii="Times New Roman" w:hAnsi="Times New Roman"/>
                <w:i/>
                <w:iCs/>
              </w:rPr>
              <w:t xml:space="preserve"> </w:t>
            </w:r>
            <w:proofErr w:type="spellStart"/>
            <w:r w:rsidRPr="00B950DD">
              <w:rPr>
                <w:rFonts w:ascii="Times New Roman" w:hAnsi="Times New Roman"/>
                <w:i/>
                <w:iCs/>
              </w:rPr>
              <w:t>обмежено</w:t>
            </w:r>
            <w:proofErr w:type="spellEnd"/>
            <w:r w:rsidRPr="00B950DD">
              <w:rPr>
                <w:rFonts w:ascii="Times New Roman" w:hAnsi="Times New Roman"/>
                <w:i/>
                <w:iCs/>
              </w:rPr>
              <w:t>»)</w:t>
            </w:r>
          </w:p>
        </w:tc>
      </w:tr>
      <w:tr w:rsidR="003508AD" w:rsidRPr="008E5A97" w14:paraId="4311F370" w14:textId="77777777" w:rsidTr="00C533FE">
        <w:tc>
          <w:tcPr>
            <w:tcW w:w="3118" w:type="dxa"/>
          </w:tcPr>
          <w:p w14:paraId="2F185C31" w14:textId="7777777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8E5A97">
              <w:rPr>
                <w:rFonts w:ascii="Times New Roman" w:eastAsia="Calibri" w:hAnsi="Times New Roman" w:cs="Times New Roman"/>
                <w:sz w:val="20"/>
                <w:szCs w:val="20"/>
                <w:lang w:val="uk-UA" w:eastAsia="ru-RU"/>
              </w:rPr>
              <w:t>ТОВ «Хмельницька міська перша аптека»</w:t>
            </w:r>
          </w:p>
        </w:tc>
        <w:tc>
          <w:tcPr>
            <w:tcW w:w="4111" w:type="dxa"/>
          </w:tcPr>
          <w:p w14:paraId="54959E77" w14:textId="7D9A211F"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520AE7">
              <w:rPr>
                <w:rFonts w:ascii="Times New Roman" w:hAnsi="Times New Roman"/>
                <w:i/>
                <w:iCs/>
              </w:rPr>
              <w:t>(«</w:t>
            </w:r>
            <w:proofErr w:type="spellStart"/>
            <w:r w:rsidRPr="00520AE7">
              <w:rPr>
                <w:rFonts w:ascii="Times New Roman" w:hAnsi="Times New Roman"/>
                <w:i/>
                <w:iCs/>
              </w:rPr>
              <w:t>інформація</w:t>
            </w:r>
            <w:proofErr w:type="spellEnd"/>
            <w:r w:rsidRPr="00520AE7">
              <w:rPr>
                <w:rFonts w:ascii="Times New Roman" w:hAnsi="Times New Roman"/>
                <w:i/>
                <w:iCs/>
              </w:rPr>
              <w:t xml:space="preserve">, доступ до </w:t>
            </w:r>
            <w:proofErr w:type="spellStart"/>
            <w:r w:rsidRPr="00520AE7">
              <w:rPr>
                <w:rFonts w:ascii="Times New Roman" w:hAnsi="Times New Roman"/>
                <w:i/>
                <w:iCs/>
              </w:rPr>
              <w:t>якої</w:t>
            </w:r>
            <w:proofErr w:type="spellEnd"/>
            <w:r w:rsidRPr="00520AE7">
              <w:rPr>
                <w:rFonts w:ascii="Times New Roman" w:hAnsi="Times New Roman"/>
                <w:i/>
                <w:iCs/>
              </w:rPr>
              <w:t xml:space="preserve"> </w:t>
            </w:r>
            <w:proofErr w:type="spellStart"/>
            <w:r w:rsidRPr="00520AE7">
              <w:rPr>
                <w:rFonts w:ascii="Times New Roman" w:hAnsi="Times New Roman"/>
                <w:i/>
                <w:iCs/>
              </w:rPr>
              <w:t>обмежено</w:t>
            </w:r>
            <w:proofErr w:type="spellEnd"/>
            <w:r w:rsidRPr="00520AE7">
              <w:rPr>
                <w:rFonts w:ascii="Times New Roman" w:hAnsi="Times New Roman"/>
                <w:i/>
                <w:iCs/>
              </w:rPr>
              <w:t>»)</w:t>
            </w:r>
          </w:p>
        </w:tc>
        <w:tc>
          <w:tcPr>
            <w:tcW w:w="2126" w:type="dxa"/>
          </w:tcPr>
          <w:p w14:paraId="0AED0CD5" w14:textId="1C45C27E"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B950DD">
              <w:rPr>
                <w:rFonts w:ascii="Times New Roman" w:hAnsi="Times New Roman"/>
                <w:i/>
                <w:iCs/>
              </w:rPr>
              <w:t>(«</w:t>
            </w:r>
            <w:proofErr w:type="spellStart"/>
            <w:r w:rsidRPr="00B950DD">
              <w:rPr>
                <w:rFonts w:ascii="Times New Roman" w:hAnsi="Times New Roman"/>
                <w:i/>
                <w:iCs/>
              </w:rPr>
              <w:t>інформація</w:t>
            </w:r>
            <w:proofErr w:type="spellEnd"/>
            <w:r w:rsidRPr="00B950DD">
              <w:rPr>
                <w:rFonts w:ascii="Times New Roman" w:hAnsi="Times New Roman"/>
                <w:i/>
                <w:iCs/>
              </w:rPr>
              <w:t xml:space="preserve">, доступ до </w:t>
            </w:r>
            <w:proofErr w:type="spellStart"/>
            <w:r w:rsidRPr="00B950DD">
              <w:rPr>
                <w:rFonts w:ascii="Times New Roman" w:hAnsi="Times New Roman"/>
                <w:i/>
                <w:iCs/>
              </w:rPr>
              <w:t>якої</w:t>
            </w:r>
            <w:proofErr w:type="spellEnd"/>
            <w:r w:rsidRPr="00B950DD">
              <w:rPr>
                <w:rFonts w:ascii="Times New Roman" w:hAnsi="Times New Roman"/>
                <w:i/>
                <w:iCs/>
              </w:rPr>
              <w:t xml:space="preserve"> </w:t>
            </w:r>
            <w:proofErr w:type="spellStart"/>
            <w:r w:rsidRPr="00B950DD">
              <w:rPr>
                <w:rFonts w:ascii="Times New Roman" w:hAnsi="Times New Roman"/>
                <w:i/>
                <w:iCs/>
              </w:rPr>
              <w:t>обмежено</w:t>
            </w:r>
            <w:proofErr w:type="spellEnd"/>
            <w:r w:rsidRPr="00B950DD">
              <w:rPr>
                <w:rFonts w:ascii="Times New Roman" w:hAnsi="Times New Roman"/>
                <w:i/>
                <w:iCs/>
              </w:rPr>
              <w:t>»)</w:t>
            </w:r>
          </w:p>
        </w:tc>
      </w:tr>
      <w:tr w:rsidR="003508AD" w:rsidRPr="008E5A97" w14:paraId="5E9CEEF5" w14:textId="77777777" w:rsidTr="00C533FE">
        <w:tc>
          <w:tcPr>
            <w:tcW w:w="3118" w:type="dxa"/>
          </w:tcPr>
          <w:p w14:paraId="22B4E209" w14:textId="7777777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8E5A97">
              <w:rPr>
                <w:rFonts w:ascii="Times New Roman" w:eastAsia="Calibri" w:hAnsi="Times New Roman" w:cs="Times New Roman"/>
                <w:sz w:val="20"/>
                <w:szCs w:val="20"/>
                <w:lang w:val="uk-UA" w:eastAsia="ru-RU"/>
              </w:rPr>
              <w:t>МКП «</w:t>
            </w:r>
            <w:proofErr w:type="spellStart"/>
            <w:r w:rsidRPr="008E5A97">
              <w:rPr>
                <w:rFonts w:ascii="Times New Roman" w:eastAsia="Calibri" w:hAnsi="Times New Roman" w:cs="Times New Roman"/>
                <w:sz w:val="20"/>
                <w:szCs w:val="20"/>
                <w:lang w:val="uk-UA" w:eastAsia="ru-RU"/>
              </w:rPr>
              <w:t>Фармако</w:t>
            </w:r>
            <w:proofErr w:type="spellEnd"/>
            <w:r w:rsidRPr="008E5A97">
              <w:rPr>
                <w:rFonts w:ascii="Times New Roman" w:eastAsia="Calibri" w:hAnsi="Times New Roman" w:cs="Times New Roman"/>
                <w:sz w:val="20"/>
                <w:szCs w:val="20"/>
                <w:lang w:val="uk-UA" w:eastAsia="ru-RU"/>
              </w:rPr>
              <w:t>»</w:t>
            </w:r>
          </w:p>
        </w:tc>
        <w:tc>
          <w:tcPr>
            <w:tcW w:w="4111" w:type="dxa"/>
          </w:tcPr>
          <w:p w14:paraId="10503EA7" w14:textId="155E0CE1"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520AE7">
              <w:rPr>
                <w:rFonts w:ascii="Times New Roman" w:hAnsi="Times New Roman"/>
                <w:i/>
                <w:iCs/>
              </w:rPr>
              <w:t>(«</w:t>
            </w:r>
            <w:proofErr w:type="spellStart"/>
            <w:r w:rsidRPr="00520AE7">
              <w:rPr>
                <w:rFonts w:ascii="Times New Roman" w:hAnsi="Times New Roman"/>
                <w:i/>
                <w:iCs/>
              </w:rPr>
              <w:t>інформація</w:t>
            </w:r>
            <w:proofErr w:type="spellEnd"/>
            <w:r w:rsidRPr="00520AE7">
              <w:rPr>
                <w:rFonts w:ascii="Times New Roman" w:hAnsi="Times New Roman"/>
                <w:i/>
                <w:iCs/>
              </w:rPr>
              <w:t xml:space="preserve">, доступ до </w:t>
            </w:r>
            <w:proofErr w:type="spellStart"/>
            <w:r w:rsidRPr="00520AE7">
              <w:rPr>
                <w:rFonts w:ascii="Times New Roman" w:hAnsi="Times New Roman"/>
                <w:i/>
                <w:iCs/>
              </w:rPr>
              <w:t>якої</w:t>
            </w:r>
            <w:proofErr w:type="spellEnd"/>
            <w:r w:rsidRPr="00520AE7">
              <w:rPr>
                <w:rFonts w:ascii="Times New Roman" w:hAnsi="Times New Roman"/>
                <w:i/>
                <w:iCs/>
              </w:rPr>
              <w:t xml:space="preserve"> </w:t>
            </w:r>
            <w:proofErr w:type="spellStart"/>
            <w:r w:rsidRPr="00520AE7">
              <w:rPr>
                <w:rFonts w:ascii="Times New Roman" w:hAnsi="Times New Roman"/>
                <w:i/>
                <w:iCs/>
              </w:rPr>
              <w:t>обмежено</w:t>
            </w:r>
            <w:proofErr w:type="spellEnd"/>
            <w:r w:rsidRPr="00520AE7">
              <w:rPr>
                <w:rFonts w:ascii="Times New Roman" w:hAnsi="Times New Roman"/>
                <w:i/>
                <w:iCs/>
              </w:rPr>
              <w:t>»)</w:t>
            </w:r>
          </w:p>
        </w:tc>
        <w:tc>
          <w:tcPr>
            <w:tcW w:w="2126" w:type="dxa"/>
          </w:tcPr>
          <w:p w14:paraId="718035CD" w14:textId="1A44B28A"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B950DD">
              <w:rPr>
                <w:rFonts w:ascii="Times New Roman" w:hAnsi="Times New Roman"/>
                <w:i/>
                <w:iCs/>
              </w:rPr>
              <w:t>(«</w:t>
            </w:r>
            <w:proofErr w:type="spellStart"/>
            <w:r w:rsidRPr="00B950DD">
              <w:rPr>
                <w:rFonts w:ascii="Times New Roman" w:hAnsi="Times New Roman"/>
                <w:i/>
                <w:iCs/>
              </w:rPr>
              <w:t>інформація</w:t>
            </w:r>
            <w:proofErr w:type="spellEnd"/>
            <w:r w:rsidRPr="00B950DD">
              <w:rPr>
                <w:rFonts w:ascii="Times New Roman" w:hAnsi="Times New Roman"/>
                <w:i/>
                <w:iCs/>
              </w:rPr>
              <w:t xml:space="preserve">, доступ до </w:t>
            </w:r>
            <w:proofErr w:type="spellStart"/>
            <w:r w:rsidRPr="00B950DD">
              <w:rPr>
                <w:rFonts w:ascii="Times New Roman" w:hAnsi="Times New Roman"/>
                <w:i/>
                <w:iCs/>
              </w:rPr>
              <w:t>якої</w:t>
            </w:r>
            <w:proofErr w:type="spellEnd"/>
            <w:r w:rsidRPr="00B950DD">
              <w:rPr>
                <w:rFonts w:ascii="Times New Roman" w:hAnsi="Times New Roman"/>
                <w:i/>
                <w:iCs/>
              </w:rPr>
              <w:t xml:space="preserve"> </w:t>
            </w:r>
            <w:proofErr w:type="spellStart"/>
            <w:r w:rsidRPr="00B950DD">
              <w:rPr>
                <w:rFonts w:ascii="Times New Roman" w:hAnsi="Times New Roman"/>
                <w:i/>
                <w:iCs/>
              </w:rPr>
              <w:t>обмежено</w:t>
            </w:r>
            <w:proofErr w:type="spellEnd"/>
            <w:r w:rsidRPr="00B950DD">
              <w:rPr>
                <w:rFonts w:ascii="Times New Roman" w:hAnsi="Times New Roman"/>
                <w:i/>
                <w:iCs/>
              </w:rPr>
              <w:t>»)</w:t>
            </w:r>
          </w:p>
        </w:tc>
      </w:tr>
      <w:tr w:rsidR="003508AD" w:rsidRPr="008E5A97" w14:paraId="1738722C" w14:textId="77777777" w:rsidTr="00C533FE">
        <w:tc>
          <w:tcPr>
            <w:tcW w:w="3118" w:type="dxa"/>
          </w:tcPr>
          <w:p w14:paraId="45882603" w14:textId="7777777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8E5A97">
              <w:rPr>
                <w:rFonts w:ascii="Times New Roman" w:eastAsia="Calibri" w:hAnsi="Times New Roman" w:cs="Times New Roman"/>
                <w:sz w:val="20"/>
                <w:szCs w:val="20"/>
                <w:lang w:val="uk-UA" w:eastAsia="ru-RU"/>
              </w:rPr>
              <w:t>ТОВ «АВК ФАРМ»</w:t>
            </w:r>
          </w:p>
        </w:tc>
        <w:tc>
          <w:tcPr>
            <w:tcW w:w="4111" w:type="dxa"/>
          </w:tcPr>
          <w:p w14:paraId="13272858" w14:textId="08D4F72A"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520AE7">
              <w:rPr>
                <w:rFonts w:ascii="Times New Roman" w:hAnsi="Times New Roman"/>
                <w:i/>
                <w:iCs/>
              </w:rPr>
              <w:t>(«</w:t>
            </w:r>
            <w:proofErr w:type="spellStart"/>
            <w:r w:rsidRPr="00520AE7">
              <w:rPr>
                <w:rFonts w:ascii="Times New Roman" w:hAnsi="Times New Roman"/>
                <w:i/>
                <w:iCs/>
              </w:rPr>
              <w:t>інформація</w:t>
            </w:r>
            <w:proofErr w:type="spellEnd"/>
            <w:r w:rsidRPr="00520AE7">
              <w:rPr>
                <w:rFonts w:ascii="Times New Roman" w:hAnsi="Times New Roman"/>
                <w:i/>
                <w:iCs/>
              </w:rPr>
              <w:t xml:space="preserve">, доступ до </w:t>
            </w:r>
            <w:proofErr w:type="spellStart"/>
            <w:r w:rsidRPr="00520AE7">
              <w:rPr>
                <w:rFonts w:ascii="Times New Roman" w:hAnsi="Times New Roman"/>
                <w:i/>
                <w:iCs/>
              </w:rPr>
              <w:t>якої</w:t>
            </w:r>
            <w:proofErr w:type="spellEnd"/>
            <w:r w:rsidRPr="00520AE7">
              <w:rPr>
                <w:rFonts w:ascii="Times New Roman" w:hAnsi="Times New Roman"/>
                <w:i/>
                <w:iCs/>
              </w:rPr>
              <w:t xml:space="preserve"> </w:t>
            </w:r>
            <w:proofErr w:type="spellStart"/>
            <w:r w:rsidRPr="00520AE7">
              <w:rPr>
                <w:rFonts w:ascii="Times New Roman" w:hAnsi="Times New Roman"/>
                <w:i/>
                <w:iCs/>
              </w:rPr>
              <w:t>обмежено</w:t>
            </w:r>
            <w:proofErr w:type="spellEnd"/>
            <w:r w:rsidRPr="00520AE7">
              <w:rPr>
                <w:rFonts w:ascii="Times New Roman" w:hAnsi="Times New Roman"/>
                <w:i/>
                <w:iCs/>
              </w:rPr>
              <w:t>»)</w:t>
            </w:r>
          </w:p>
        </w:tc>
        <w:tc>
          <w:tcPr>
            <w:tcW w:w="2126" w:type="dxa"/>
          </w:tcPr>
          <w:p w14:paraId="604376FB" w14:textId="138AC8BD"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B950DD">
              <w:rPr>
                <w:rFonts w:ascii="Times New Roman" w:hAnsi="Times New Roman"/>
                <w:i/>
                <w:iCs/>
              </w:rPr>
              <w:t>(«</w:t>
            </w:r>
            <w:proofErr w:type="spellStart"/>
            <w:r w:rsidRPr="00B950DD">
              <w:rPr>
                <w:rFonts w:ascii="Times New Roman" w:hAnsi="Times New Roman"/>
                <w:i/>
                <w:iCs/>
              </w:rPr>
              <w:t>інформація</w:t>
            </w:r>
            <w:proofErr w:type="spellEnd"/>
            <w:r w:rsidRPr="00B950DD">
              <w:rPr>
                <w:rFonts w:ascii="Times New Roman" w:hAnsi="Times New Roman"/>
                <w:i/>
                <w:iCs/>
              </w:rPr>
              <w:t xml:space="preserve">, доступ до </w:t>
            </w:r>
            <w:proofErr w:type="spellStart"/>
            <w:r w:rsidRPr="00B950DD">
              <w:rPr>
                <w:rFonts w:ascii="Times New Roman" w:hAnsi="Times New Roman"/>
                <w:i/>
                <w:iCs/>
              </w:rPr>
              <w:t>якої</w:t>
            </w:r>
            <w:proofErr w:type="spellEnd"/>
            <w:r w:rsidRPr="00B950DD">
              <w:rPr>
                <w:rFonts w:ascii="Times New Roman" w:hAnsi="Times New Roman"/>
                <w:i/>
                <w:iCs/>
              </w:rPr>
              <w:t xml:space="preserve"> </w:t>
            </w:r>
            <w:proofErr w:type="spellStart"/>
            <w:r w:rsidRPr="00B950DD">
              <w:rPr>
                <w:rFonts w:ascii="Times New Roman" w:hAnsi="Times New Roman"/>
                <w:i/>
                <w:iCs/>
              </w:rPr>
              <w:t>обмежено</w:t>
            </w:r>
            <w:proofErr w:type="spellEnd"/>
            <w:r w:rsidRPr="00B950DD">
              <w:rPr>
                <w:rFonts w:ascii="Times New Roman" w:hAnsi="Times New Roman"/>
                <w:i/>
                <w:iCs/>
              </w:rPr>
              <w:t>»)</w:t>
            </w:r>
          </w:p>
        </w:tc>
      </w:tr>
      <w:tr w:rsidR="003508AD" w:rsidRPr="008E5A97" w14:paraId="05B424E1" w14:textId="77777777" w:rsidTr="00C533FE">
        <w:tc>
          <w:tcPr>
            <w:tcW w:w="3118" w:type="dxa"/>
          </w:tcPr>
          <w:p w14:paraId="6B80C68B" w14:textId="7777777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8E5A97">
              <w:rPr>
                <w:rFonts w:ascii="Times New Roman" w:eastAsia="Calibri" w:hAnsi="Times New Roman" w:cs="Times New Roman"/>
                <w:sz w:val="20"/>
                <w:szCs w:val="20"/>
                <w:lang w:val="uk-UA" w:eastAsia="ru-RU"/>
              </w:rPr>
              <w:t>ФОП Мацюк Г.В.</w:t>
            </w:r>
          </w:p>
        </w:tc>
        <w:tc>
          <w:tcPr>
            <w:tcW w:w="4111" w:type="dxa"/>
          </w:tcPr>
          <w:p w14:paraId="464DA40D" w14:textId="35D58D26"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520AE7">
              <w:rPr>
                <w:rFonts w:ascii="Times New Roman" w:hAnsi="Times New Roman"/>
                <w:i/>
                <w:iCs/>
              </w:rPr>
              <w:t>(«</w:t>
            </w:r>
            <w:proofErr w:type="spellStart"/>
            <w:r w:rsidRPr="00520AE7">
              <w:rPr>
                <w:rFonts w:ascii="Times New Roman" w:hAnsi="Times New Roman"/>
                <w:i/>
                <w:iCs/>
              </w:rPr>
              <w:t>інформація</w:t>
            </w:r>
            <w:proofErr w:type="spellEnd"/>
            <w:r w:rsidRPr="00520AE7">
              <w:rPr>
                <w:rFonts w:ascii="Times New Roman" w:hAnsi="Times New Roman"/>
                <w:i/>
                <w:iCs/>
              </w:rPr>
              <w:t xml:space="preserve">, доступ до </w:t>
            </w:r>
            <w:proofErr w:type="spellStart"/>
            <w:r w:rsidRPr="00520AE7">
              <w:rPr>
                <w:rFonts w:ascii="Times New Roman" w:hAnsi="Times New Roman"/>
                <w:i/>
                <w:iCs/>
              </w:rPr>
              <w:t>якої</w:t>
            </w:r>
            <w:proofErr w:type="spellEnd"/>
            <w:r w:rsidRPr="00520AE7">
              <w:rPr>
                <w:rFonts w:ascii="Times New Roman" w:hAnsi="Times New Roman"/>
                <w:i/>
                <w:iCs/>
              </w:rPr>
              <w:t xml:space="preserve"> </w:t>
            </w:r>
            <w:proofErr w:type="spellStart"/>
            <w:r w:rsidRPr="00520AE7">
              <w:rPr>
                <w:rFonts w:ascii="Times New Roman" w:hAnsi="Times New Roman"/>
                <w:i/>
                <w:iCs/>
              </w:rPr>
              <w:t>обмежено</w:t>
            </w:r>
            <w:proofErr w:type="spellEnd"/>
            <w:r w:rsidRPr="00520AE7">
              <w:rPr>
                <w:rFonts w:ascii="Times New Roman" w:hAnsi="Times New Roman"/>
                <w:i/>
                <w:iCs/>
              </w:rPr>
              <w:t>»)</w:t>
            </w:r>
          </w:p>
        </w:tc>
        <w:tc>
          <w:tcPr>
            <w:tcW w:w="2126" w:type="dxa"/>
          </w:tcPr>
          <w:p w14:paraId="2B9B73BF" w14:textId="16F7B552"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B950DD">
              <w:rPr>
                <w:rFonts w:ascii="Times New Roman" w:hAnsi="Times New Roman"/>
                <w:i/>
                <w:iCs/>
              </w:rPr>
              <w:t>(«</w:t>
            </w:r>
            <w:proofErr w:type="spellStart"/>
            <w:r w:rsidRPr="00B950DD">
              <w:rPr>
                <w:rFonts w:ascii="Times New Roman" w:hAnsi="Times New Roman"/>
                <w:i/>
                <w:iCs/>
              </w:rPr>
              <w:t>інформація</w:t>
            </w:r>
            <w:proofErr w:type="spellEnd"/>
            <w:r w:rsidRPr="00B950DD">
              <w:rPr>
                <w:rFonts w:ascii="Times New Roman" w:hAnsi="Times New Roman"/>
                <w:i/>
                <w:iCs/>
              </w:rPr>
              <w:t xml:space="preserve">, доступ до </w:t>
            </w:r>
            <w:proofErr w:type="spellStart"/>
            <w:r w:rsidRPr="00B950DD">
              <w:rPr>
                <w:rFonts w:ascii="Times New Roman" w:hAnsi="Times New Roman"/>
                <w:i/>
                <w:iCs/>
              </w:rPr>
              <w:t>якої</w:t>
            </w:r>
            <w:proofErr w:type="spellEnd"/>
            <w:r w:rsidRPr="00B950DD">
              <w:rPr>
                <w:rFonts w:ascii="Times New Roman" w:hAnsi="Times New Roman"/>
                <w:i/>
                <w:iCs/>
              </w:rPr>
              <w:t xml:space="preserve"> </w:t>
            </w:r>
            <w:proofErr w:type="spellStart"/>
            <w:r w:rsidRPr="00B950DD">
              <w:rPr>
                <w:rFonts w:ascii="Times New Roman" w:hAnsi="Times New Roman"/>
                <w:i/>
                <w:iCs/>
              </w:rPr>
              <w:t>обмежено</w:t>
            </w:r>
            <w:proofErr w:type="spellEnd"/>
            <w:r w:rsidRPr="00B950DD">
              <w:rPr>
                <w:rFonts w:ascii="Times New Roman" w:hAnsi="Times New Roman"/>
                <w:i/>
                <w:iCs/>
              </w:rPr>
              <w:t>»)</w:t>
            </w:r>
          </w:p>
        </w:tc>
      </w:tr>
      <w:tr w:rsidR="003508AD" w:rsidRPr="008E5A97" w14:paraId="6F41025D" w14:textId="77777777" w:rsidTr="0016190C">
        <w:trPr>
          <w:trHeight w:val="521"/>
        </w:trPr>
        <w:tc>
          <w:tcPr>
            <w:tcW w:w="3118" w:type="dxa"/>
          </w:tcPr>
          <w:p w14:paraId="6AF791F2" w14:textId="7777777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8E5A97">
              <w:rPr>
                <w:rFonts w:ascii="Times New Roman" w:eastAsia="Calibri" w:hAnsi="Times New Roman" w:cs="Times New Roman"/>
                <w:sz w:val="20"/>
                <w:szCs w:val="20"/>
                <w:lang w:val="uk-UA" w:eastAsia="ru-RU"/>
              </w:rPr>
              <w:lastRenderedPageBreak/>
              <w:t>ТОВ «Мрія»</w:t>
            </w:r>
          </w:p>
        </w:tc>
        <w:tc>
          <w:tcPr>
            <w:tcW w:w="4111" w:type="dxa"/>
          </w:tcPr>
          <w:p w14:paraId="36A6D252" w14:textId="532EB544"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520AE7">
              <w:rPr>
                <w:rFonts w:ascii="Times New Roman" w:hAnsi="Times New Roman"/>
                <w:i/>
                <w:iCs/>
              </w:rPr>
              <w:t>(«</w:t>
            </w:r>
            <w:proofErr w:type="spellStart"/>
            <w:r w:rsidRPr="00520AE7">
              <w:rPr>
                <w:rFonts w:ascii="Times New Roman" w:hAnsi="Times New Roman"/>
                <w:i/>
                <w:iCs/>
              </w:rPr>
              <w:t>інформація</w:t>
            </w:r>
            <w:proofErr w:type="spellEnd"/>
            <w:r w:rsidRPr="00520AE7">
              <w:rPr>
                <w:rFonts w:ascii="Times New Roman" w:hAnsi="Times New Roman"/>
                <w:i/>
                <w:iCs/>
              </w:rPr>
              <w:t xml:space="preserve">, доступ до </w:t>
            </w:r>
            <w:proofErr w:type="spellStart"/>
            <w:r w:rsidRPr="00520AE7">
              <w:rPr>
                <w:rFonts w:ascii="Times New Roman" w:hAnsi="Times New Roman"/>
                <w:i/>
                <w:iCs/>
              </w:rPr>
              <w:t>якої</w:t>
            </w:r>
            <w:proofErr w:type="spellEnd"/>
            <w:r w:rsidRPr="00520AE7">
              <w:rPr>
                <w:rFonts w:ascii="Times New Roman" w:hAnsi="Times New Roman"/>
                <w:i/>
                <w:iCs/>
              </w:rPr>
              <w:t xml:space="preserve"> </w:t>
            </w:r>
            <w:proofErr w:type="spellStart"/>
            <w:r w:rsidRPr="00520AE7">
              <w:rPr>
                <w:rFonts w:ascii="Times New Roman" w:hAnsi="Times New Roman"/>
                <w:i/>
                <w:iCs/>
              </w:rPr>
              <w:t>обмежено</w:t>
            </w:r>
            <w:proofErr w:type="spellEnd"/>
            <w:r w:rsidRPr="00520AE7">
              <w:rPr>
                <w:rFonts w:ascii="Times New Roman" w:hAnsi="Times New Roman"/>
                <w:i/>
                <w:iCs/>
              </w:rPr>
              <w:t>»)</w:t>
            </w:r>
          </w:p>
        </w:tc>
        <w:tc>
          <w:tcPr>
            <w:tcW w:w="2126" w:type="dxa"/>
          </w:tcPr>
          <w:p w14:paraId="38DF72B9" w14:textId="1BBD550D"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B950DD">
              <w:rPr>
                <w:rFonts w:ascii="Times New Roman" w:hAnsi="Times New Roman"/>
                <w:i/>
                <w:iCs/>
              </w:rPr>
              <w:t>(«</w:t>
            </w:r>
            <w:proofErr w:type="spellStart"/>
            <w:r w:rsidRPr="00B950DD">
              <w:rPr>
                <w:rFonts w:ascii="Times New Roman" w:hAnsi="Times New Roman"/>
                <w:i/>
                <w:iCs/>
              </w:rPr>
              <w:t>інформація</w:t>
            </w:r>
            <w:proofErr w:type="spellEnd"/>
            <w:r w:rsidRPr="00B950DD">
              <w:rPr>
                <w:rFonts w:ascii="Times New Roman" w:hAnsi="Times New Roman"/>
                <w:i/>
                <w:iCs/>
              </w:rPr>
              <w:t xml:space="preserve">, доступ до </w:t>
            </w:r>
            <w:proofErr w:type="spellStart"/>
            <w:r w:rsidRPr="00B950DD">
              <w:rPr>
                <w:rFonts w:ascii="Times New Roman" w:hAnsi="Times New Roman"/>
                <w:i/>
                <w:iCs/>
              </w:rPr>
              <w:t>якої</w:t>
            </w:r>
            <w:proofErr w:type="spellEnd"/>
            <w:r w:rsidRPr="00B950DD">
              <w:rPr>
                <w:rFonts w:ascii="Times New Roman" w:hAnsi="Times New Roman"/>
                <w:i/>
                <w:iCs/>
              </w:rPr>
              <w:t xml:space="preserve"> </w:t>
            </w:r>
            <w:proofErr w:type="spellStart"/>
            <w:r w:rsidRPr="00B950DD">
              <w:rPr>
                <w:rFonts w:ascii="Times New Roman" w:hAnsi="Times New Roman"/>
                <w:i/>
                <w:iCs/>
              </w:rPr>
              <w:t>обмежено</w:t>
            </w:r>
            <w:proofErr w:type="spellEnd"/>
            <w:r w:rsidRPr="00B950DD">
              <w:rPr>
                <w:rFonts w:ascii="Times New Roman" w:hAnsi="Times New Roman"/>
                <w:i/>
                <w:iCs/>
              </w:rPr>
              <w:t>»)</w:t>
            </w:r>
          </w:p>
        </w:tc>
      </w:tr>
      <w:tr w:rsidR="003508AD" w:rsidRPr="008E5A97" w14:paraId="2694DE96" w14:textId="77777777" w:rsidTr="0016190C">
        <w:trPr>
          <w:trHeight w:val="471"/>
        </w:trPr>
        <w:tc>
          <w:tcPr>
            <w:tcW w:w="3118" w:type="dxa"/>
          </w:tcPr>
          <w:p w14:paraId="2C049DDA" w14:textId="7777777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8E5A97">
              <w:rPr>
                <w:rFonts w:ascii="Times New Roman" w:eastAsia="Calibri" w:hAnsi="Times New Roman" w:cs="Times New Roman"/>
                <w:sz w:val="20"/>
                <w:szCs w:val="20"/>
                <w:lang w:val="uk-UA" w:eastAsia="ru-RU"/>
              </w:rPr>
              <w:t>ТОВ «Максимум ЕФ»</w:t>
            </w:r>
          </w:p>
        </w:tc>
        <w:tc>
          <w:tcPr>
            <w:tcW w:w="4111" w:type="dxa"/>
          </w:tcPr>
          <w:p w14:paraId="4828759C" w14:textId="61B7A150"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4A6BC6">
              <w:rPr>
                <w:rFonts w:ascii="Times New Roman" w:hAnsi="Times New Roman"/>
                <w:i/>
                <w:iCs/>
              </w:rPr>
              <w:t>(«</w:t>
            </w:r>
            <w:proofErr w:type="spellStart"/>
            <w:r w:rsidRPr="004A6BC6">
              <w:rPr>
                <w:rFonts w:ascii="Times New Roman" w:hAnsi="Times New Roman"/>
                <w:i/>
                <w:iCs/>
              </w:rPr>
              <w:t>інформація</w:t>
            </w:r>
            <w:proofErr w:type="spellEnd"/>
            <w:r w:rsidRPr="004A6BC6">
              <w:rPr>
                <w:rFonts w:ascii="Times New Roman" w:hAnsi="Times New Roman"/>
                <w:i/>
                <w:iCs/>
              </w:rPr>
              <w:t xml:space="preserve">, доступ до </w:t>
            </w:r>
            <w:proofErr w:type="spellStart"/>
            <w:r w:rsidRPr="004A6BC6">
              <w:rPr>
                <w:rFonts w:ascii="Times New Roman" w:hAnsi="Times New Roman"/>
                <w:i/>
                <w:iCs/>
              </w:rPr>
              <w:t>якої</w:t>
            </w:r>
            <w:proofErr w:type="spellEnd"/>
            <w:r w:rsidRPr="004A6BC6">
              <w:rPr>
                <w:rFonts w:ascii="Times New Roman" w:hAnsi="Times New Roman"/>
                <w:i/>
                <w:iCs/>
              </w:rPr>
              <w:t xml:space="preserve"> </w:t>
            </w:r>
            <w:proofErr w:type="spellStart"/>
            <w:r w:rsidRPr="004A6BC6">
              <w:rPr>
                <w:rFonts w:ascii="Times New Roman" w:hAnsi="Times New Roman"/>
                <w:i/>
                <w:iCs/>
              </w:rPr>
              <w:t>обмежено</w:t>
            </w:r>
            <w:proofErr w:type="spellEnd"/>
            <w:r w:rsidRPr="004A6BC6">
              <w:rPr>
                <w:rFonts w:ascii="Times New Roman" w:hAnsi="Times New Roman"/>
                <w:i/>
                <w:iCs/>
              </w:rPr>
              <w:t>»)</w:t>
            </w:r>
          </w:p>
        </w:tc>
        <w:tc>
          <w:tcPr>
            <w:tcW w:w="2126" w:type="dxa"/>
          </w:tcPr>
          <w:p w14:paraId="5334AB1A" w14:textId="196A5F0F"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B950DD">
              <w:rPr>
                <w:rFonts w:ascii="Times New Roman" w:hAnsi="Times New Roman"/>
                <w:i/>
                <w:iCs/>
              </w:rPr>
              <w:t>(«</w:t>
            </w:r>
            <w:proofErr w:type="spellStart"/>
            <w:r w:rsidRPr="00B950DD">
              <w:rPr>
                <w:rFonts w:ascii="Times New Roman" w:hAnsi="Times New Roman"/>
                <w:i/>
                <w:iCs/>
              </w:rPr>
              <w:t>інформація</w:t>
            </w:r>
            <w:proofErr w:type="spellEnd"/>
            <w:r w:rsidRPr="00B950DD">
              <w:rPr>
                <w:rFonts w:ascii="Times New Roman" w:hAnsi="Times New Roman"/>
                <w:i/>
                <w:iCs/>
              </w:rPr>
              <w:t xml:space="preserve">, доступ до </w:t>
            </w:r>
            <w:proofErr w:type="spellStart"/>
            <w:r w:rsidRPr="00B950DD">
              <w:rPr>
                <w:rFonts w:ascii="Times New Roman" w:hAnsi="Times New Roman"/>
                <w:i/>
                <w:iCs/>
              </w:rPr>
              <w:t>якої</w:t>
            </w:r>
            <w:proofErr w:type="spellEnd"/>
            <w:r w:rsidRPr="00B950DD">
              <w:rPr>
                <w:rFonts w:ascii="Times New Roman" w:hAnsi="Times New Roman"/>
                <w:i/>
                <w:iCs/>
              </w:rPr>
              <w:t xml:space="preserve"> </w:t>
            </w:r>
            <w:proofErr w:type="spellStart"/>
            <w:r w:rsidRPr="00B950DD">
              <w:rPr>
                <w:rFonts w:ascii="Times New Roman" w:hAnsi="Times New Roman"/>
                <w:i/>
                <w:iCs/>
              </w:rPr>
              <w:t>обмежено</w:t>
            </w:r>
            <w:proofErr w:type="spellEnd"/>
            <w:r w:rsidRPr="00B950DD">
              <w:rPr>
                <w:rFonts w:ascii="Times New Roman" w:hAnsi="Times New Roman"/>
                <w:i/>
                <w:iCs/>
              </w:rPr>
              <w:t>»)</w:t>
            </w:r>
          </w:p>
        </w:tc>
      </w:tr>
      <w:tr w:rsidR="003508AD" w:rsidRPr="008E5A97" w14:paraId="657084C5" w14:textId="77777777" w:rsidTr="00C533FE">
        <w:tc>
          <w:tcPr>
            <w:tcW w:w="3118" w:type="dxa"/>
          </w:tcPr>
          <w:p w14:paraId="382BE7AD" w14:textId="7777777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8E5A97">
              <w:rPr>
                <w:rFonts w:ascii="Times New Roman" w:eastAsia="Calibri" w:hAnsi="Times New Roman" w:cs="Times New Roman"/>
                <w:sz w:val="20"/>
                <w:szCs w:val="20"/>
                <w:lang w:val="uk-UA" w:eastAsia="ru-RU"/>
              </w:rPr>
              <w:t>ТОВ «ФІТО-ЛЕК»</w:t>
            </w:r>
          </w:p>
        </w:tc>
        <w:tc>
          <w:tcPr>
            <w:tcW w:w="4111" w:type="dxa"/>
          </w:tcPr>
          <w:p w14:paraId="0763A0C2" w14:textId="0E3A08A0"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4A6BC6">
              <w:rPr>
                <w:rFonts w:ascii="Times New Roman" w:hAnsi="Times New Roman"/>
                <w:i/>
                <w:iCs/>
              </w:rPr>
              <w:t>(«</w:t>
            </w:r>
            <w:proofErr w:type="spellStart"/>
            <w:r w:rsidRPr="004A6BC6">
              <w:rPr>
                <w:rFonts w:ascii="Times New Roman" w:hAnsi="Times New Roman"/>
                <w:i/>
                <w:iCs/>
              </w:rPr>
              <w:t>інформація</w:t>
            </w:r>
            <w:proofErr w:type="spellEnd"/>
            <w:r w:rsidRPr="004A6BC6">
              <w:rPr>
                <w:rFonts w:ascii="Times New Roman" w:hAnsi="Times New Roman"/>
                <w:i/>
                <w:iCs/>
              </w:rPr>
              <w:t xml:space="preserve">, доступ до </w:t>
            </w:r>
            <w:proofErr w:type="spellStart"/>
            <w:r w:rsidRPr="004A6BC6">
              <w:rPr>
                <w:rFonts w:ascii="Times New Roman" w:hAnsi="Times New Roman"/>
                <w:i/>
                <w:iCs/>
              </w:rPr>
              <w:t>якої</w:t>
            </w:r>
            <w:proofErr w:type="spellEnd"/>
            <w:r w:rsidRPr="004A6BC6">
              <w:rPr>
                <w:rFonts w:ascii="Times New Roman" w:hAnsi="Times New Roman"/>
                <w:i/>
                <w:iCs/>
              </w:rPr>
              <w:t xml:space="preserve"> </w:t>
            </w:r>
            <w:proofErr w:type="spellStart"/>
            <w:r w:rsidRPr="004A6BC6">
              <w:rPr>
                <w:rFonts w:ascii="Times New Roman" w:hAnsi="Times New Roman"/>
                <w:i/>
                <w:iCs/>
              </w:rPr>
              <w:t>обмежено</w:t>
            </w:r>
            <w:proofErr w:type="spellEnd"/>
            <w:r w:rsidRPr="004A6BC6">
              <w:rPr>
                <w:rFonts w:ascii="Times New Roman" w:hAnsi="Times New Roman"/>
                <w:i/>
                <w:iCs/>
              </w:rPr>
              <w:t>»)</w:t>
            </w:r>
          </w:p>
        </w:tc>
        <w:tc>
          <w:tcPr>
            <w:tcW w:w="2126" w:type="dxa"/>
          </w:tcPr>
          <w:p w14:paraId="141ADBD7" w14:textId="08CF6D21"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B950DD">
              <w:rPr>
                <w:rFonts w:ascii="Times New Roman" w:hAnsi="Times New Roman"/>
                <w:i/>
                <w:iCs/>
              </w:rPr>
              <w:t>(«</w:t>
            </w:r>
            <w:proofErr w:type="spellStart"/>
            <w:r w:rsidRPr="00B950DD">
              <w:rPr>
                <w:rFonts w:ascii="Times New Roman" w:hAnsi="Times New Roman"/>
                <w:i/>
                <w:iCs/>
              </w:rPr>
              <w:t>інформація</w:t>
            </w:r>
            <w:proofErr w:type="spellEnd"/>
            <w:r w:rsidRPr="00B950DD">
              <w:rPr>
                <w:rFonts w:ascii="Times New Roman" w:hAnsi="Times New Roman"/>
                <w:i/>
                <w:iCs/>
              </w:rPr>
              <w:t xml:space="preserve">, доступ до </w:t>
            </w:r>
            <w:proofErr w:type="spellStart"/>
            <w:r w:rsidRPr="00B950DD">
              <w:rPr>
                <w:rFonts w:ascii="Times New Roman" w:hAnsi="Times New Roman"/>
                <w:i/>
                <w:iCs/>
              </w:rPr>
              <w:t>якої</w:t>
            </w:r>
            <w:proofErr w:type="spellEnd"/>
            <w:r w:rsidRPr="00B950DD">
              <w:rPr>
                <w:rFonts w:ascii="Times New Roman" w:hAnsi="Times New Roman"/>
                <w:i/>
                <w:iCs/>
              </w:rPr>
              <w:t xml:space="preserve"> </w:t>
            </w:r>
            <w:proofErr w:type="spellStart"/>
            <w:r w:rsidRPr="00B950DD">
              <w:rPr>
                <w:rFonts w:ascii="Times New Roman" w:hAnsi="Times New Roman"/>
                <w:i/>
                <w:iCs/>
              </w:rPr>
              <w:t>обмежено</w:t>
            </w:r>
            <w:proofErr w:type="spellEnd"/>
            <w:r w:rsidRPr="00B950DD">
              <w:rPr>
                <w:rFonts w:ascii="Times New Roman" w:hAnsi="Times New Roman"/>
                <w:i/>
                <w:iCs/>
              </w:rPr>
              <w:t>»)</w:t>
            </w:r>
          </w:p>
        </w:tc>
      </w:tr>
      <w:tr w:rsidR="003508AD" w:rsidRPr="008E5A97" w14:paraId="7D1C684B" w14:textId="77777777" w:rsidTr="00C533FE">
        <w:tc>
          <w:tcPr>
            <w:tcW w:w="3118" w:type="dxa"/>
          </w:tcPr>
          <w:p w14:paraId="28A26637" w14:textId="7777777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8E5A97">
              <w:rPr>
                <w:rFonts w:ascii="Times New Roman" w:eastAsia="Calibri" w:hAnsi="Times New Roman" w:cs="Times New Roman"/>
                <w:sz w:val="20"/>
                <w:szCs w:val="20"/>
                <w:lang w:val="uk-UA" w:eastAsia="ru-RU"/>
              </w:rPr>
              <w:t>ПП «Фармацевтична компанія «Здорова Родина»</w:t>
            </w:r>
          </w:p>
        </w:tc>
        <w:tc>
          <w:tcPr>
            <w:tcW w:w="4111" w:type="dxa"/>
          </w:tcPr>
          <w:p w14:paraId="767DA415" w14:textId="6369A46F"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4A6BC6">
              <w:rPr>
                <w:rFonts w:ascii="Times New Roman" w:hAnsi="Times New Roman"/>
                <w:i/>
                <w:iCs/>
              </w:rPr>
              <w:t>(«</w:t>
            </w:r>
            <w:proofErr w:type="spellStart"/>
            <w:r w:rsidRPr="004A6BC6">
              <w:rPr>
                <w:rFonts w:ascii="Times New Roman" w:hAnsi="Times New Roman"/>
                <w:i/>
                <w:iCs/>
              </w:rPr>
              <w:t>інформація</w:t>
            </w:r>
            <w:proofErr w:type="spellEnd"/>
            <w:r w:rsidRPr="004A6BC6">
              <w:rPr>
                <w:rFonts w:ascii="Times New Roman" w:hAnsi="Times New Roman"/>
                <w:i/>
                <w:iCs/>
              </w:rPr>
              <w:t xml:space="preserve">, доступ до </w:t>
            </w:r>
            <w:proofErr w:type="spellStart"/>
            <w:r w:rsidRPr="004A6BC6">
              <w:rPr>
                <w:rFonts w:ascii="Times New Roman" w:hAnsi="Times New Roman"/>
                <w:i/>
                <w:iCs/>
              </w:rPr>
              <w:t>якої</w:t>
            </w:r>
            <w:proofErr w:type="spellEnd"/>
            <w:r w:rsidRPr="004A6BC6">
              <w:rPr>
                <w:rFonts w:ascii="Times New Roman" w:hAnsi="Times New Roman"/>
                <w:i/>
                <w:iCs/>
              </w:rPr>
              <w:t xml:space="preserve"> </w:t>
            </w:r>
            <w:proofErr w:type="spellStart"/>
            <w:r w:rsidRPr="004A6BC6">
              <w:rPr>
                <w:rFonts w:ascii="Times New Roman" w:hAnsi="Times New Roman"/>
                <w:i/>
                <w:iCs/>
              </w:rPr>
              <w:t>обмежено</w:t>
            </w:r>
            <w:proofErr w:type="spellEnd"/>
            <w:r w:rsidRPr="004A6BC6">
              <w:rPr>
                <w:rFonts w:ascii="Times New Roman" w:hAnsi="Times New Roman"/>
                <w:i/>
                <w:iCs/>
              </w:rPr>
              <w:t>»)</w:t>
            </w:r>
          </w:p>
        </w:tc>
        <w:tc>
          <w:tcPr>
            <w:tcW w:w="2126" w:type="dxa"/>
          </w:tcPr>
          <w:p w14:paraId="4D0CBF86" w14:textId="72A59284"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B950DD">
              <w:rPr>
                <w:rFonts w:ascii="Times New Roman" w:hAnsi="Times New Roman"/>
                <w:i/>
                <w:iCs/>
              </w:rPr>
              <w:t>(«</w:t>
            </w:r>
            <w:proofErr w:type="spellStart"/>
            <w:r w:rsidRPr="00B950DD">
              <w:rPr>
                <w:rFonts w:ascii="Times New Roman" w:hAnsi="Times New Roman"/>
                <w:i/>
                <w:iCs/>
              </w:rPr>
              <w:t>інформація</w:t>
            </w:r>
            <w:proofErr w:type="spellEnd"/>
            <w:r w:rsidRPr="00B950DD">
              <w:rPr>
                <w:rFonts w:ascii="Times New Roman" w:hAnsi="Times New Roman"/>
                <w:i/>
                <w:iCs/>
              </w:rPr>
              <w:t xml:space="preserve">, доступ до </w:t>
            </w:r>
            <w:proofErr w:type="spellStart"/>
            <w:r w:rsidRPr="00B950DD">
              <w:rPr>
                <w:rFonts w:ascii="Times New Roman" w:hAnsi="Times New Roman"/>
                <w:i/>
                <w:iCs/>
              </w:rPr>
              <w:t>якої</w:t>
            </w:r>
            <w:proofErr w:type="spellEnd"/>
            <w:r w:rsidRPr="00B950DD">
              <w:rPr>
                <w:rFonts w:ascii="Times New Roman" w:hAnsi="Times New Roman"/>
                <w:i/>
                <w:iCs/>
              </w:rPr>
              <w:t xml:space="preserve"> </w:t>
            </w:r>
            <w:proofErr w:type="spellStart"/>
            <w:r w:rsidRPr="00B950DD">
              <w:rPr>
                <w:rFonts w:ascii="Times New Roman" w:hAnsi="Times New Roman"/>
                <w:i/>
                <w:iCs/>
              </w:rPr>
              <w:t>обмежено</w:t>
            </w:r>
            <w:proofErr w:type="spellEnd"/>
            <w:r w:rsidRPr="00B950DD">
              <w:rPr>
                <w:rFonts w:ascii="Times New Roman" w:hAnsi="Times New Roman"/>
                <w:i/>
                <w:iCs/>
              </w:rPr>
              <w:t>»)</w:t>
            </w:r>
          </w:p>
        </w:tc>
      </w:tr>
      <w:tr w:rsidR="003508AD" w:rsidRPr="008E5A97" w14:paraId="4FEBF33C" w14:textId="77777777" w:rsidTr="0016190C">
        <w:trPr>
          <w:trHeight w:val="441"/>
        </w:trPr>
        <w:tc>
          <w:tcPr>
            <w:tcW w:w="3118" w:type="dxa"/>
          </w:tcPr>
          <w:p w14:paraId="45DA05AC" w14:textId="7777777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8E5A97">
              <w:rPr>
                <w:rFonts w:ascii="Times New Roman" w:eastAsia="Calibri" w:hAnsi="Times New Roman" w:cs="Times New Roman"/>
                <w:sz w:val="20"/>
                <w:szCs w:val="20"/>
                <w:lang w:val="uk-UA" w:eastAsia="ru-RU"/>
              </w:rPr>
              <w:t>ТОВ «АМЕТРИН ФК»</w:t>
            </w:r>
          </w:p>
        </w:tc>
        <w:tc>
          <w:tcPr>
            <w:tcW w:w="4111" w:type="dxa"/>
          </w:tcPr>
          <w:p w14:paraId="58187E36" w14:textId="41899B24"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4A6BC6">
              <w:rPr>
                <w:rFonts w:ascii="Times New Roman" w:hAnsi="Times New Roman"/>
                <w:i/>
                <w:iCs/>
              </w:rPr>
              <w:t>(«</w:t>
            </w:r>
            <w:proofErr w:type="spellStart"/>
            <w:r w:rsidRPr="004A6BC6">
              <w:rPr>
                <w:rFonts w:ascii="Times New Roman" w:hAnsi="Times New Roman"/>
                <w:i/>
                <w:iCs/>
              </w:rPr>
              <w:t>інформація</w:t>
            </w:r>
            <w:proofErr w:type="spellEnd"/>
            <w:r w:rsidRPr="004A6BC6">
              <w:rPr>
                <w:rFonts w:ascii="Times New Roman" w:hAnsi="Times New Roman"/>
                <w:i/>
                <w:iCs/>
              </w:rPr>
              <w:t xml:space="preserve">, доступ до </w:t>
            </w:r>
            <w:proofErr w:type="spellStart"/>
            <w:r w:rsidRPr="004A6BC6">
              <w:rPr>
                <w:rFonts w:ascii="Times New Roman" w:hAnsi="Times New Roman"/>
                <w:i/>
                <w:iCs/>
              </w:rPr>
              <w:t>якої</w:t>
            </w:r>
            <w:proofErr w:type="spellEnd"/>
            <w:r w:rsidRPr="004A6BC6">
              <w:rPr>
                <w:rFonts w:ascii="Times New Roman" w:hAnsi="Times New Roman"/>
                <w:i/>
                <w:iCs/>
              </w:rPr>
              <w:t xml:space="preserve"> </w:t>
            </w:r>
            <w:proofErr w:type="spellStart"/>
            <w:r w:rsidRPr="004A6BC6">
              <w:rPr>
                <w:rFonts w:ascii="Times New Roman" w:hAnsi="Times New Roman"/>
                <w:i/>
                <w:iCs/>
              </w:rPr>
              <w:t>обмежено</w:t>
            </w:r>
            <w:proofErr w:type="spellEnd"/>
            <w:r w:rsidRPr="004A6BC6">
              <w:rPr>
                <w:rFonts w:ascii="Times New Roman" w:hAnsi="Times New Roman"/>
                <w:i/>
                <w:iCs/>
              </w:rPr>
              <w:t>»)</w:t>
            </w:r>
          </w:p>
        </w:tc>
        <w:tc>
          <w:tcPr>
            <w:tcW w:w="2126" w:type="dxa"/>
          </w:tcPr>
          <w:p w14:paraId="3EAEB895" w14:textId="02E2555E"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B950DD">
              <w:rPr>
                <w:rFonts w:ascii="Times New Roman" w:hAnsi="Times New Roman"/>
                <w:i/>
                <w:iCs/>
              </w:rPr>
              <w:t>(«</w:t>
            </w:r>
            <w:proofErr w:type="spellStart"/>
            <w:r w:rsidRPr="00B950DD">
              <w:rPr>
                <w:rFonts w:ascii="Times New Roman" w:hAnsi="Times New Roman"/>
                <w:i/>
                <w:iCs/>
              </w:rPr>
              <w:t>інформація</w:t>
            </w:r>
            <w:proofErr w:type="spellEnd"/>
            <w:r w:rsidRPr="00B950DD">
              <w:rPr>
                <w:rFonts w:ascii="Times New Roman" w:hAnsi="Times New Roman"/>
                <w:i/>
                <w:iCs/>
              </w:rPr>
              <w:t xml:space="preserve">, доступ до </w:t>
            </w:r>
            <w:proofErr w:type="spellStart"/>
            <w:r w:rsidRPr="00B950DD">
              <w:rPr>
                <w:rFonts w:ascii="Times New Roman" w:hAnsi="Times New Roman"/>
                <w:i/>
                <w:iCs/>
              </w:rPr>
              <w:t>якої</w:t>
            </w:r>
            <w:proofErr w:type="spellEnd"/>
            <w:r w:rsidRPr="00B950DD">
              <w:rPr>
                <w:rFonts w:ascii="Times New Roman" w:hAnsi="Times New Roman"/>
                <w:i/>
                <w:iCs/>
              </w:rPr>
              <w:t xml:space="preserve"> </w:t>
            </w:r>
            <w:proofErr w:type="spellStart"/>
            <w:r w:rsidRPr="00B950DD">
              <w:rPr>
                <w:rFonts w:ascii="Times New Roman" w:hAnsi="Times New Roman"/>
                <w:i/>
                <w:iCs/>
              </w:rPr>
              <w:t>обмежено</w:t>
            </w:r>
            <w:proofErr w:type="spellEnd"/>
            <w:r w:rsidRPr="00B950DD">
              <w:rPr>
                <w:rFonts w:ascii="Times New Roman" w:hAnsi="Times New Roman"/>
                <w:i/>
                <w:iCs/>
              </w:rPr>
              <w:t>»)</w:t>
            </w:r>
          </w:p>
        </w:tc>
      </w:tr>
      <w:tr w:rsidR="003508AD" w:rsidRPr="008E5A97" w14:paraId="5859A411" w14:textId="77777777" w:rsidTr="0016190C">
        <w:trPr>
          <w:trHeight w:val="561"/>
        </w:trPr>
        <w:tc>
          <w:tcPr>
            <w:tcW w:w="3118" w:type="dxa"/>
          </w:tcPr>
          <w:p w14:paraId="29DF2D19" w14:textId="7777777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8E5A97">
              <w:rPr>
                <w:rFonts w:ascii="Times New Roman" w:eastAsia="Calibri" w:hAnsi="Times New Roman" w:cs="Times New Roman"/>
                <w:sz w:val="20"/>
                <w:szCs w:val="20"/>
                <w:lang w:val="uk-UA" w:eastAsia="ru-RU"/>
              </w:rPr>
              <w:t xml:space="preserve">ФОП </w:t>
            </w:r>
            <w:proofErr w:type="spellStart"/>
            <w:r w:rsidRPr="008E5A97">
              <w:rPr>
                <w:rFonts w:ascii="Times New Roman" w:eastAsia="Calibri" w:hAnsi="Times New Roman" w:cs="Times New Roman"/>
                <w:sz w:val="20"/>
                <w:szCs w:val="20"/>
                <w:lang w:val="uk-UA" w:eastAsia="ru-RU"/>
              </w:rPr>
              <w:t>Скляров</w:t>
            </w:r>
            <w:proofErr w:type="spellEnd"/>
            <w:r w:rsidRPr="008E5A97">
              <w:rPr>
                <w:rFonts w:ascii="Times New Roman" w:eastAsia="Calibri" w:hAnsi="Times New Roman" w:cs="Times New Roman"/>
                <w:sz w:val="20"/>
                <w:szCs w:val="20"/>
                <w:lang w:val="uk-UA" w:eastAsia="ru-RU"/>
              </w:rPr>
              <w:t xml:space="preserve"> В.В.</w:t>
            </w:r>
          </w:p>
        </w:tc>
        <w:tc>
          <w:tcPr>
            <w:tcW w:w="4111" w:type="dxa"/>
          </w:tcPr>
          <w:p w14:paraId="71D1EBED" w14:textId="555EFA7C"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4A6BC6">
              <w:rPr>
                <w:rFonts w:ascii="Times New Roman" w:hAnsi="Times New Roman"/>
                <w:i/>
                <w:iCs/>
              </w:rPr>
              <w:t>(«</w:t>
            </w:r>
            <w:proofErr w:type="spellStart"/>
            <w:r w:rsidRPr="004A6BC6">
              <w:rPr>
                <w:rFonts w:ascii="Times New Roman" w:hAnsi="Times New Roman"/>
                <w:i/>
                <w:iCs/>
              </w:rPr>
              <w:t>інформація</w:t>
            </w:r>
            <w:proofErr w:type="spellEnd"/>
            <w:r w:rsidRPr="004A6BC6">
              <w:rPr>
                <w:rFonts w:ascii="Times New Roman" w:hAnsi="Times New Roman"/>
                <w:i/>
                <w:iCs/>
              </w:rPr>
              <w:t xml:space="preserve">, доступ до </w:t>
            </w:r>
            <w:proofErr w:type="spellStart"/>
            <w:r w:rsidRPr="004A6BC6">
              <w:rPr>
                <w:rFonts w:ascii="Times New Roman" w:hAnsi="Times New Roman"/>
                <w:i/>
                <w:iCs/>
              </w:rPr>
              <w:t>якої</w:t>
            </w:r>
            <w:proofErr w:type="spellEnd"/>
            <w:r w:rsidRPr="004A6BC6">
              <w:rPr>
                <w:rFonts w:ascii="Times New Roman" w:hAnsi="Times New Roman"/>
                <w:i/>
                <w:iCs/>
              </w:rPr>
              <w:t xml:space="preserve"> </w:t>
            </w:r>
            <w:proofErr w:type="spellStart"/>
            <w:r w:rsidRPr="004A6BC6">
              <w:rPr>
                <w:rFonts w:ascii="Times New Roman" w:hAnsi="Times New Roman"/>
                <w:i/>
                <w:iCs/>
              </w:rPr>
              <w:t>обмежено</w:t>
            </w:r>
            <w:proofErr w:type="spellEnd"/>
            <w:r w:rsidRPr="004A6BC6">
              <w:rPr>
                <w:rFonts w:ascii="Times New Roman" w:hAnsi="Times New Roman"/>
                <w:i/>
                <w:iCs/>
              </w:rPr>
              <w:t>»)</w:t>
            </w:r>
          </w:p>
        </w:tc>
        <w:tc>
          <w:tcPr>
            <w:tcW w:w="2126" w:type="dxa"/>
          </w:tcPr>
          <w:p w14:paraId="1D54C6C1" w14:textId="35ACE7FB"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B950DD">
              <w:rPr>
                <w:rFonts w:ascii="Times New Roman" w:hAnsi="Times New Roman"/>
                <w:i/>
                <w:iCs/>
              </w:rPr>
              <w:t>(«</w:t>
            </w:r>
            <w:proofErr w:type="spellStart"/>
            <w:r w:rsidRPr="00B950DD">
              <w:rPr>
                <w:rFonts w:ascii="Times New Roman" w:hAnsi="Times New Roman"/>
                <w:i/>
                <w:iCs/>
              </w:rPr>
              <w:t>інформація</w:t>
            </w:r>
            <w:proofErr w:type="spellEnd"/>
            <w:r w:rsidRPr="00B950DD">
              <w:rPr>
                <w:rFonts w:ascii="Times New Roman" w:hAnsi="Times New Roman"/>
                <w:i/>
                <w:iCs/>
              </w:rPr>
              <w:t xml:space="preserve">, доступ до </w:t>
            </w:r>
            <w:proofErr w:type="spellStart"/>
            <w:r w:rsidRPr="00B950DD">
              <w:rPr>
                <w:rFonts w:ascii="Times New Roman" w:hAnsi="Times New Roman"/>
                <w:i/>
                <w:iCs/>
              </w:rPr>
              <w:t>якої</w:t>
            </w:r>
            <w:proofErr w:type="spellEnd"/>
            <w:r w:rsidRPr="00B950DD">
              <w:rPr>
                <w:rFonts w:ascii="Times New Roman" w:hAnsi="Times New Roman"/>
                <w:i/>
                <w:iCs/>
              </w:rPr>
              <w:t xml:space="preserve"> </w:t>
            </w:r>
            <w:proofErr w:type="spellStart"/>
            <w:r w:rsidRPr="00B950DD">
              <w:rPr>
                <w:rFonts w:ascii="Times New Roman" w:hAnsi="Times New Roman"/>
                <w:i/>
                <w:iCs/>
              </w:rPr>
              <w:t>обмежено</w:t>
            </w:r>
            <w:proofErr w:type="spellEnd"/>
            <w:r w:rsidRPr="00B950DD">
              <w:rPr>
                <w:rFonts w:ascii="Times New Roman" w:hAnsi="Times New Roman"/>
                <w:i/>
                <w:iCs/>
              </w:rPr>
              <w:t>»)</w:t>
            </w:r>
          </w:p>
        </w:tc>
      </w:tr>
      <w:tr w:rsidR="003508AD" w:rsidRPr="008E5A97" w14:paraId="344521AE" w14:textId="77777777" w:rsidTr="00C533FE">
        <w:tc>
          <w:tcPr>
            <w:tcW w:w="3118" w:type="dxa"/>
          </w:tcPr>
          <w:p w14:paraId="01F804BC" w14:textId="7777777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8E5A97">
              <w:rPr>
                <w:rFonts w:ascii="Times New Roman" w:eastAsia="Calibri" w:hAnsi="Times New Roman" w:cs="Times New Roman"/>
                <w:sz w:val="20"/>
                <w:szCs w:val="20"/>
                <w:lang w:val="uk-UA" w:eastAsia="ru-RU"/>
              </w:rPr>
              <w:t>ПП фірма «НАІС»</w:t>
            </w:r>
          </w:p>
        </w:tc>
        <w:tc>
          <w:tcPr>
            <w:tcW w:w="4111" w:type="dxa"/>
          </w:tcPr>
          <w:p w14:paraId="22DA4AA2" w14:textId="4DBE62DE"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4A6BC6">
              <w:rPr>
                <w:rFonts w:ascii="Times New Roman" w:hAnsi="Times New Roman"/>
                <w:i/>
                <w:iCs/>
              </w:rPr>
              <w:t>(«</w:t>
            </w:r>
            <w:proofErr w:type="spellStart"/>
            <w:r w:rsidRPr="004A6BC6">
              <w:rPr>
                <w:rFonts w:ascii="Times New Roman" w:hAnsi="Times New Roman"/>
                <w:i/>
                <w:iCs/>
              </w:rPr>
              <w:t>інформація</w:t>
            </w:r>
            <w:proofErr w:type="spellEnd"/>
            <w:r w:rsidRPr="004A6BC6">
              <w:rPr>
                <w:rFonts w:ascii="Times New Roman" w:hAnsi="Times New Roman"/>
                <w:i/>
                <w:iCs/>
              </w:rPr>
              <w:t xml:space="preserve">, доступ до </w:t>
            </w:r>
            <w:proofErr w:type="spellStart"/>
            <w:r w:rsidRPr="004A6BC6">
              <w:rPr>
                <w:rFonts w:ascii="Times New Roman" w:hAnsi="Times New Roman"/>
                <w:i/>
                <w:iCs/>
              </w:rPr>
              <w:t>якої</w:t>
            </w:r>
            <w:proofErr w:type="spellEnd"/>
            <w:r w:rsidRPr="004A6BC6">
              <w:rPr>
                <w:rFonts w:ascii="Times New Roman" w:hAnsi="Times New Roman"/>
                <w:i/>
                <w:iCs/>
              </w:rPr>
              <w:t xml:space="preserve"> </w:t>
            </w:r>
            <w:proofErr w:type="spellStart"/>
            <w:r w:rsidRPr="004A6BC6">
              <w:rPr>
                <w:rFonts w:ascii="Times New Roman" w:hAnsi="Times New Roman"/>
                <w:i/>
                <w:iCs/>
              </w:rPr>
              <w:t>обмежено</w:t>
            </w:r>
            <w:proofErr w:type="spellEnd"/>
            <w:r w:rsidRPr="004A6BC6">
              <w:rPr>
                <w:rFonts w:ascii="Times New Roman" w:hAnsi="Times New Roman"/>
                <w:i/>
                <w:iCs/>
              </w:rPr>
              <w:t>»)</w:t>
            </w:r>
          </w:p>
        </w:tc>
        <w:tc>
          <w:tcPr>
            <w:tcW w:w="2126" w:type="dxa"/>
          </w:tcPr>
          <w:p w14:paraId="2B6DF462" w14:textId="1CEF2226"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B950DD">
              <w:rPr>
                <w:rFonts w:ascii="Times New Roman" w:hAnsi="Times New Roman"/>
                <w:i/>
                <w:iCs/>
              </w:rPr>
              <w:t>(«</w:t>
            </w:r>
            <w:proofErr w:type="spellStart"/>
            <w:r w:rsidRPr="00B950DD">
              <w:rPr>
                <w:rFonts w:ascii="Times New Roman" w:hAnsi="Times New Roman"/>
                <w:i/>
                <w:iCs/>
              </w:rPr>
              <w:t>інформація</w:t>
            </w:r>
            <w:proofErr w:type="spellEnd"/>
            <w:r w:rsidRPr="00B950DD">
              <w:rPr>
                <w:rFonts w:ascii="Times New Roman" w:hAnsi="Times New Roman"/>
                <w:i/>
                <w:iCs/>
              </w:rPr>
              <w:t xml:space="preserve">, доступ до </w:t>
            </w:r>
            <w:proofErr w:type="spellStart"/>
            <w:r w:rsidRPr="00B950DD">
              <w:rPr>
                <w:rFonts w:ascii="Times New Roman" w:hAnsi="Times New Roman"/>
                <w:i/>
                <w:iCs/>
              </w:rPr>
              <w:t>якої</w:t>
            </w:r>
            <w:proofErr w:type="spellEnd"/>
            <w:r w:rsidRPr="00B950DD">
              <w:rPr>
                <w:rFonts w:ascii="Times New Roman" w:hAnsi="Times New Roman"/>
                <w:i/>
                <w:iCs/>
              </w:rPr>
              <w:t xml:space="preserve"> </w:t>
            </w:r>
            <w:proofErr w:type="spellStart"/>
            <w:r w:rsidRPr="00B950DD">
              <w:rPr>
                <w:rFonts w:ascii="Times New Roman" w:hAnsi="Times New Roman"/>
                <w:i/>
                <w:iCs/>
              </w:rPr>
              <w:t>обмежено</w:t>
            </w:r>
            <w:proofErr w:type="spellEnd"/>
            <w:r w:rsidRPr="00B950DD">
              <w:rPr>
                <w:rFonts w:ascii="Times New Roman" w:hAnsi="Times New Roman"/>
                <w:i/>
                <w:iCs/>
              </w:rPr>
              <w:t>»)</w:t>
            </w:r>
          </w:p>
        </w:tc>
      </w:tr>
      <w:tr w:rsidR="003508AD" w:rsidRPr="008E5A97" w14:paraId="1012CA19" w14:textId="77777777" w:rsidTr="0016190C">
        <w:trPr>
          <w:trHeight w:val="423"/>
        </w:trPr>
        <w:tc>
          <w:tcPr>
            <w:tcW w:w="3118" w:type="dxa"/>
          </w:tcPr>
          <w:p w14:paraId="5B29CE07" w14:textId="7777777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8E5A97">
              <w:rPr>
                <w:rFonts w:ascii="Times New Roman" w:eastAsia="Calibri" w:hAnsi="Times New Roman" w:cs="Times New Roman"/>
                <w:sz w:val="20"/>
                <w:szCs w:val="20"/>
                <w:lang w:val="uk-UA" w:eastAsia="ru-RU"/>
              </w:rPr>
              <w:t>ПП «</w:t>
            </w:r>
            <w:proofErr w:type="spellStart"/>
            <w:r w:rsidRPr="008E5A97">
              <w:rPr>
                <w:rFonts w:ascii="Times New Roman" w:eastAsia="Calibri" w:hAnsi="Times New Roman" w:cs="Times New Roman"/>
                <w:sz w:val="20"/>
                <w:szCs w:val="20"/>
                <w:lang w:val="uk-UA" w:eastAsia="ru-RU"/>
              </w:rPr>
              <w:t>Конекс</w:t>
            </w:r>
            <w:proofErr w:type="spellEnd"/>
            <w:r w:rsidRPr="008E5A97">
              <w:rPr>
                <w:rFonts w:ascii="Times New Roman" w:eastAsia="Calibri" w:hAnsi="Times New Roman" w:cs="Times New Roman"/>
                <w:sz w:val="20"/>
                <w:szCs w:val="20"/>
                <w:lang w:val="uk-UA" w:eastAsia="ru-RU"/>
              </w:rPr>
              <w:t>»</w:t>
            </w:r>
          </w:p>
        </w:tc>
        <w:tc>
          <w:tcPr>
            <w:tcW w:w="4111" w:type="dxa"/>
          </w:tcPr>
          <w:p w14:paraId="6DD1B6C3" w14:textId="0A0F8640"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4A6BC6">
              <w:rPr>
                <w:rFonts w:ascii="Times New Roman" w:hAnsi="Times New Roman"/>
                <w:i/>
                <w:iCs/>
              </w:rPr>
              <w:t>(«</w:t>
            </w:r>
            <w:proofErr w:type="spellStart"/>
            <w:r w:rsidRPr="004A6BC6">
              <w:rPr>
                <w:rFonts w:ascii="Times New Roman" w:hAnsi="Times New Roman"/>
                <w:i/>
                <w:iCs/>
              </w:rPr>
              <w:t>інформація</w:t>
            </w:r>
            <w:proofErr w:type="spellEnd"/>
            <w:r w:rsidRPr="004A6BC6">
              <w:rPr>
                <w:rFonts w:ascii="Times New Roman" w:hAnsi="Times New Roman"/>
                <w:i/>
                <w:iCs/>
              </w:rPr>
              <w:t xml:space="preserve">, доступ до </w:t>
            </w:r>
            <w:proofErr w:type="spellStart"/>
            <w:r w:rsidRPr="004A6BC6">
              <w:rPr>
                <w:rFonts w:ascii="Times New Roman" w:hAnsi="Times New Roman"/>
                <w:i/>
                <w:iCs/>
              </w:rPr>
              <w:t>якої</w:t>
            </w:r>
            <w:proofErr w:type="spellEnd"/>
            <w:r w:rsidRPr="004A6BC6">
              <w:rPr>
                <w:rFonts w:ascii="Times New Roman" w:hAnsi="Times New Roman"/>
                <w:i/>
                <w:iCs/>
              </w:rPr>
              <w:t xml:space="preserve"> </w:t>
            </w:r>
            <w:proofErr w:type="spellStart"/>
            <w:r w:rsidRPr="004A6BC6">
              <w:rPr>
                <w:rFonts w:ascii="Times New Roman" w:hAnsi="Times New Roman"/>
                <w:i/>
                <w:iCs/>
              </w:rPr>
              <w:t>обмежено</w:t>
            </w:r>
            <w:proofErr w:type="spellEnd"/>
            <w:r w:rsidRPr="004A6BC6">
              <w:rPr>
                <w:rFonts w:ascii="Times New Roman" w:hAnsi="Times New Roman"/>
                <w:i/>
                <w:iCs/>
              </w:rPr>
              <w:t>»)</w:t>
            </w:r>
          </w:p>
        </w:tc>
        <w:tc>
          <w:tcPr>
            <w:tcW w:w="2126" w:type="dxa"/>
          </w:tcPr>
          <w:p w14:paraId="215D36FA" w14:textId="50A25C2B"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B950DD">
              <w:rPr>
                <w:rFonts w:ascii="Times New Roman" w:hAnsi="Times New Roman"/>
                <w:i/>
                <w:iCs/>
              </w:rPr>
              <w:t>(«</w:t>
            </w:r>
            <w:proofErr w:type="spellStart"/>
            <w:r w:rsidRPr="00B950DD">
              <w:rPr>
                <w:rFonts w:ascii="Times New Roman" w:hAnsi="Times New Roman"/>
                <w:i/>
                <w:iCs/>
              </w:rPr>
              <w:t>інформація</w:t>
            </w:r>
            <w:proofErr w:type="spellEnd"/>
            <w:r w:rsidRPr="00B950DD">
              <w:rPr>
                <w:rFonts w:ascii="Times New Roman" w:hAnsi="Times New Roman"/>
                <w:i/>
                <w:iCs/>
              </w:rPr>
              <w:t xml:space="preserve">, доступ до </w:t>
            </w:r>
            <w:proofErr w:type="spellStart"/>
            <w:r w:rsidRPr="00B950DD">
              <w:rPr>
                <w:rFonts w:ascii="Times New Roman" w:hAnsi="Times New Roman"/>
                <w:i/>
                <w:iCs/>
              </w:rPr>
              <w:t>якої</w:t>
            </w:r>
            <w:proofErr w:type="spellEnd"/>
            <w:r w:rsidRPr="00B950DD">
              <w:rPr>
                <w:rFonts w:ascii="Times New Roman" w:hAnsi="Times New Roman"/>
                <w:i/>
                <w:iCs/>
              </w:rPr>
              <w:t xml:space="preserve"> </w:t>
            </w:r>
            <w:proofErr w:type="spellStart"/>
            <w:r w:rsidRPr="00B950DD">
              <w:rPr>
                <w:rFonts w:ascii="Times New Roman" w:hAnsi="Times New Roman"/>
                <w:i/>
                <w:iCs/>
              </w:rPr>
              <w:t>обмежено</w:t>
            </w:r>
            <w:proofErr w:type="spellEnd"/>
            <w:r w:rsidRPr="00B950DD">
              <w:rPr>
                <w:rFonts w:ascii="Times New Roman" w:hAnsi="Times New Roman"/>
                <w:i/>
                <w:iCs/>
              </w:rPr>
              <w:t>»)</w:t>
            </w:r>
          </w:p>
        </w:tc>
      </w:tr>
      <w:tr w:rsidR="003508AD" w:rsidRPr="008E5A97" w14:paraId="3CD4999A" w14:textId="77777777" w:rsidTr="0016190C">
        <w:trPr>
          <w:trHeight w:val="635"/>
        </w:trPr>
        <w:tc>
          <w:tcPr>
            <w:tcW w:w="3118" w:type="dxa"/>
          </w:tcPr>
          <w:p w14:paraId="3BDFDA2E" w14:textId="77777777"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8E5A97">
              <w:rPr>
                <w:rFonts w:ascii="Times New Roman" w:eastAsia="Calibri" w:hAnsi="Times New Roman" w:cs="Times New Roman"/>
                <w:sz w:val="20"/>
                <w:szCs w:val="20"/>
                <w:lang w:val="uk-UA" w:eastAsia="ru-RU"/>
              </w:rPr>
              <w:t>ТОВ «</w:t>
            </w:r>
            <w:proofErr w:type="spellStart"/>
            <w:r w:rsidRPr="008E5A97">
              <w:rPr>
                <w:rFonts w:ascii="Times New Roman" w:eastAsia="Calibri" w:hAnsi="Times New Roman" w:cs="Times New Roman"/>
                <w:sz w:val="20"/>
                <w:szCs w:val="20"/>
                <w:lang w:val="uk-UA" w:eastAsia="ru-RU"/>
              </w:rPr>
              <w:t>Сальве</w:t>
            </w:r>
            <w:proofErr w:type="spellEnd"/>
            <w:r w:rsidRPr="008E5A97">
              <w:rPr>
                <w:rFonts w:ascii="Times New Roman" w:eastAsia="Calibri" w:hAnsi="Times New Roman" w:cs="Times New Roman"/>
                <w:sz w:val="20"/>
                <w:szCs w:val="20"/>
                <w:lang w:val="uk-UA" w:eastAsia="ru-RU"/>
              </w:rPr>
              <w:t>»</w:t>
            </w:r>
          </w:p>
        </w:tc>
        <w:tc>
          <w:tcPr>
            <w:tcW w:w="4111" w:type="dxa"/>
          </w:tcPr>
          <w:p w14:paraId="15C1D9ED" w14:textId="1719AC38"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4A6BC6">
              <w:rPr>
                <w:rFonts w:ascii="Times New Roman" w:hAnsi="Times New Roman"/>
                <w:i/>
                <w:iCs/>
              </w:rPr>
              <w:t>(«</w:t>
            </w:r>
            <w:proofErr w:type="spellStart"/>
            <w:r w:rsidRPr="004A6BC6">
              <w:rPr>
                <w:rFonts w:ascii="Times New Roman" w:hAnsi="Times New Roman"/>
                <w:i/>
                <w:iCs/>
              </w:rPr>
              <w:t>інформація</w:t>
            </w:r>
            <w:proofErr w:type="spellEnd"/>
            <w:r w:rsidRPr="004A6BC6">
              <w:rPr>
                <w:rFonts w:ascii="Times New Roman" w:hAnsi="Times New Roman"/>
                <w:i/>
                <w:iCs/>
              </w:rPr>
              <w:t xml:space="preserve">, доступ до </w:t>
            </w:r>
            <w:proofErr w:type="spellStart"/>
            <w:r w:rsidRPr="004A6BC6">
              <w:rPr>
                <w:rFonts w:ascii="Times New Roman" w:hAnsi="Times New Roman"/>
                <w:i/>
                <w:iCs/>
              </w:rPr>
              <w:t>якої</w:t>
            </w:r>
            <w:proofErr w:type="spellEnd"/>
            <w:r w:rsidRPr="004A6BC6">
              <w:rPr>
                <w:rFonts w:ascii="Times New Roman" w:hAnsi="Times New Roman"/>
                <w:i/>
                <w:iCs/>
              </w:rPr>
              <w:t xml:space="preserve"> </w:t>
            </w:r>
            <w:proofErr w:type="spellStart"/>
            <w:r w:rsidRPr="004A6BC6">
              <w:rPr>
                <w:rFonts w:ascii="Times New Roman" w:hAnsi="Times New Roman"/>
                <w:i/>
                <w:iCs/>
              </w:rPr>
              <w:t>обмежено</w:t>
            </w:r>
            <w:proofErr w:type="spellEnd"/>
            <w:r w:rsidRPr="004A6BC6">
              <w:rPr>
                <w:rFonts w:ascii="Times New Roman" w:hAnsi="Times New Roman"/>
                <w:i/>
                <w:iCs/>
              </w:rPr>
              <w:t>»)</w:t>
            </w:r>
          </w:p>
        </w:tc>
        <w:tc>
          <w:tcPr>
            <w:tcW w:w="2126" w:type="dxa"/>
          </w:tcPr>
          <w:p w14:paraId="48D209F3" w14:textId="20CE2E5A" w:rsidR="003508AD" w:rsidRPr="008E5A97" w:rsidRDefault="003508AD" w:rsidP="003508AD">
            <w:pPr>
              <w:spacing w:after="0" w:line="240" w:lineRule="auto"/>
              <w:contextualSpacing/>
              <w:jc w:val="center"/>
              <w:rPr>
                <w:rFonts w:ascii="Times New Roman" w:eastAsia="Calibri" w:hAnsi="Times New Roman" w:cs="Times New Roman"/>
                <w:sz w:val="20"/>
                <w:szCs w:val="20"/>
                <w:lang w:val="uk-UA" w:eastAsia="ru-RU"/>
              </w:rPr>
            </w:pPr>
            <w:r w:rsidRPr="00B950DD">
              <w:rPr>
                <w:rFonts w:ascii="Times New Roman" w:hAnsi="Times New Roman"/>
                <w:i/>
                <w:iCs/>
              </w:rPr>
              <w:t>(«</w:t>
            </w:r>
            <w:proofErr w:type="spellStart"/>
            <w:r w:rsidRPr="00B950DD">
              <w:rPr>
                <w:rFonts w:ascii="Times New Roman" w:hAnsi="Times New Roman"/>
                <w:i/>
                <w:iCs/>
              </w:rPr>
              <w:t>інформація</w:t>
            </w:r>
            <w:proofErr w:type="spellEnd"/>
            <w:r w:rsidRPr="00B950DD">
              <w:rPr>
                <w:rFonts w:ascii="Times New Roman" w:hAnsi="Times New Roman"/>
                <w:i/>
                <w:iCs/>
              </w:rPr>
              <w:t xml:space="preserve">, доступ до </w:t>
            </w:r>
            <w:proofErr w:type="spellStart"/>
            <w:r w:rsidRPr="00B950DD">
              <w:rPr>
                <w:rFonts w:ascii="Times New Roman" w:hAnsi="Times New Roman"/>
                <w:i/>
                <w:iCs/>
              </w:rPr>
              <w:t>якої</w:t>
            </w:r>
            <w:proofErr w:type="spellEnd"/>
            <w:r w:rsidRPr="00B950DD">
              <w:rPr>
                <w:rFonts w:ascii="Times New Roman" w:hAnsi="Times New Roman"/>
                <w:i/>
                <w:iCs/>
              </w:rPr>
              <w:t xml:space="preserve"> </w:t>
            </w:r>
            <w:proofErr w:type="spellStart"/>
            <w:r w:rsidRPr="00B950DD">
              <w:rPr>
                <w:rFonts w:ascii="Times New Roman" w:hAnsi="Times New Roman"/>
                <w:i/>
                <w:iCs/>
              </w:rPr>
              <w:t>обмежено</w:t>
            </w:r>
            <w:proofErr w:type="spellEnd"/>
            <w:r w:rsidRPr="00B950DD">
              <w:rPr>
                <w:rFonts w:ascii="Times New Roman" w:hAnsi="Times New Roman"/>
                <w:i/>
                <w:iCs/>
              </w:rPr>
              <w:t>»)</w:t>
            </w:r>
          </w:p>
        </w:tc>
      </w:tr>
    </w:tbl>
    <w:p w14:paraId="4315791E" w14:textId="77777777" w:rsidR="00C05D08" w:rsidRPr="008E5A97" w:rsidRDefault="00C05D08" w:rsidP="00C05D08">
      <w:pPr>
        <w:rPr>
          <w:rFonts w:ascii="Times New Roman" w:eastAsia="Calibri" w:hAnsi="Times New Roman" w:cs="Times New Roman"/>
          <w:sz w:val="2"/>
          <w:szCs w:val="24"/>
          <w:lang w:val="uk-UA" w:eastAsia="ru-RU"/>
        </w:rPr>
      </w:pPr>
    </w:p>
    <w:p w14:paraId="2A0267B9" w14:textId="25639DB9" w:rsidR="00B97239" w:rsidRPr="008B1394" w:rsidRDefault="00C05D08" w:rsidP="008B1394">
      <w:pPr>
        <w:pStyle w:val="a3"/>
        <w:widowControl w:val="0"/>
        <w:numPr>
          <w:ilvl w:val="0"/>
          <w:numId w:val="1"/>
        </w:numPr>
        <w:tabs>
          <w:tab w:val="left" w:pos="567"/>
        </w:tabs>
        <w:autoSpaceDE w:val="0"/>
        <w:autoSpaceDN w:val="0"/>
        <w:adjustRightInd w:val="0"/>
        <w:spacing w:before="120"/>
        <w:ind w:left="567" w:hanging="709"/>
        <w:jc w:val="both"/>
        <w:rPr>
          <w:rFonts w:ascii="Times New Roman" w:hAnsi="Times New Roman"/>
        </w:rPr>
      </w:pPr>
      <w:r w:rsidRPr="008E5A97">
        <w:rPr>
          <w:rFonts w:ascii="Times New Roman" w:hAnsi="Times New Roman"/>
        </w:rPr>
        <w:t xml:space="preserve">На підтвердження реалізації </w:t>
      </w:r>
      <w:r w:rsidR="005D3D95" w:rsidRPr="008E5A97">
        <w:rPr>
          <w:rFonts w:ascii="Times New Roman" w:hAnsi="Times New Roman"/>
        </w:rPr>
        <w:t>Дієтичної добавки</w:t>
      </w:r>
      <w:r w:rsidRPr="008E5A97">
        <w:rPr>
          <w:rFonts w:ascii="Times New Roman" w:eastAsia="Times New Roman" w:hAnsi="Times New Roman"/>
        </w:rPr>
        <w:t xml:space="preserve"> </w:t>
      </w:r>
      <w:r w:rsidRPr="008E5A97">
        <w:rPr>
          <w:rFonts w:ascii="Times New Roman" w:hAnsi="Times New Roman"/>
        </w:rPr>
        <w:t xml:space="preserve">суб’єктам господарювання, вказаним у таблиці 1, </w:t>
      </w:r>
      <w:r w:rsidR="005D3D95" w:rsidRPr="008E5A97">
        <w:rPr>
          <w:rFonts w:ascii="Times New Roman" w:hAnsi="Times New Roman"/>
        </w:rPr>
        <w:t>ТОВ фірма «ВОЛИНЬФАРМ»</w:t>
      </w:r>
      <w:r w:rsidRPr="008E5A97">
        <w:rPr>
          <w:rFonts w:ascii="Times New Roman" w:hAnsi="Times New Roman"/>
        </w:rPr>
        <w:t xml:space="preserve"> надало копії договорів поставки та видаткових накладних</w:t>
      </w:r>
      <w:r w:rsidR="00652485" w:rsidRPr="008E5A97">
        <w:rPr>
          <w:rFonts w:ascii="Times New Roman" w:hAnsi="Times New Roman"/>
        </w:rPr>
        <w:t>, серед яких:</w:t>
      </w:r>
    </w:p>
    <w:p w14:paraId="01FC6760" w14:textId="315D15E1" w:rsidR="00C533FE" w:rsidRPr="008E5A97" w:rsidRDefault="00652485" w:rsidP="00485CDF">
      <w:pPr>
        <w:pStyle w:val="a3"/>
        <w:widowControl w:val="0"/>
        <w:numPr>
          <w:ilvl w:val="3"/>
          <w:numId w:val="36"/>
        </w:numPr>
        <w:tabs>
          <w:tab w:val="left" w:pos="567"/>
        </w:tabs>
        <w:autoSpaceDE w:val="0"/>
        <w:autoSpaceDN w:val="0"/>
        <w:adjustRightInd w:val="0"/>
        <w:spacing w:before="120"/>
        <w:ind w:left="993" w:hanging="284"/>
        <w:jc w:val="both"/>
        <w:rPr>
          <w:rFonts w:ascii="Times New Roman" w:hAnsi="Times New Roman"/>
        </w:rPr>
      </w:pPr>
      <w:r w:rsidRPr="008E5A97">
        <w:rPr>
          <w:rFonts w:ascii="Times New Roman" w:hAnsi="Times New Roman"/>
        </w:rPr>
        <w:t xml:space="preserve"> </w:t>
      </w:r>
      <w:bookmarkStart w:id="9" w:name="_Hlk181183819"/>
      <w:r w:rsidRPr="008E5A97">
        <w:rPr>
          <w:rFonts w:ascii="Times New Roman" w:hAnsi="Times New Roman"/>
        </w:rPr>
        <w:t>договір № 31/10/22</w:t>
      </w:r>
      <w:r w:rsidR="00166D22" w:rsidRPr="008E5A97">
        <w:rPr>
          <w:rFonts w:ascii="Times New Roman" w:hAnsi="Times New Roman"/>
        </w:rPr>
        <w:t xml:space="preserve"> від 31.10.2022</w:t>
      </w:r>
      <w:r w:rsidRPr="008E5A97">
        <w:rPr>
          <w:rFonts w:ascii="Times New Roman" w:hAnsi="Times New Roman"/>
        </w:rPr>
        <w:t xml:space="preserve">, укладений між </w:t>
      </w:r>
      <w:r w:rsidR="00166D22" w:rsidRPr="008E5A97">
        <w:rPr>
          <w:rFonts w:ascii="Times New Roman" w:hAnsi="Times New Roman"/>
        </w:rPr>
        <w:t>товариством з обмеженою відповідальністю</w:t>
      </w:r>
      <w:r w:rsidRPr="008E5A97">
        <w:rPr>
          <w:rFonts w:ascii="Times New Roman" w:hAnsi="Times New Roman"/>
        </w:rPr>
        <w:t xml:space="preserve"> «ФІТО-ЛЕК» (Покупець) та ТОВ фірма «ВОЛИНЬФАРМ» (Постачальник)</w:t>
      </w:r>
      <w:r w:rsidR="00C16B53">
        <w:rPr>
          <w:rFonts w:ascii="Times New Roman" w:hAnsi="Times New Roman"/>
        </w:rPr>
        <w:t>,</w:t>
      </w:r>
      <w:r w:rsidRPr="008E5A97">
        <w:rPr>
          <w:rFonts w:ascii="Times New Roman" w:hAnsi="Times New Roman"/>
        </w:rPr>
        <w:t xml:space="preserve"> </w:t>
      </w:r>
      <w:r w:rsidR="003D46FC">
        <w:rPr>
          <w:rFonts w:ascii="Times New Roman" w:hAnsi="Times New Roman"/>
        </w:rPr>
        <w:t>і</w:t>
      </w:r>
      <w:r w:rsidR="003D46FC" w:rsidRPr="008E5A97">
        <w:rPr>
          <w:rFonts w:ascii="Times New Roman" w:hAnsi="Times New Roman"/>
        </w:rPr>
        <w:t xml:space="preserve"> </w:t>
      </w:r>
      <w:r w:rsidRPr="008E5A97">
        <w:rPr>
          <w:rFonts w:ascii="Times New Roman" w:hAnsi="Times New Roman"/>
        </w:rPr>
        <w:t>видаткова накладна № РН-1974115 від 06.09.2023;</w:t>
      </w:r>
    </w:p>
    <w:p w14:paraId="4B166D32" w14:textId="5B1D28E9" w:rsidR="00C533FE" w:rsidRPr="008E5A97" w:rsidRDefault="00166D22" w:rsidP="00485CDF">
      <w:pPr>
        <w:pStyle w:val="a3"/>
        <w:widowControl w:val="0"/>
        <w:numPr>
          <w:ilvl w:val="3"/>
          <w:numId w:val="36"/>
        </w:numPr>
        <w:tabs>
          <w:tab w:val="left" w:pos="567"/>
        </w:tabs>
        <w:autoSpaceDE w:val="0"/>
        <w:autoSpaceDN w:val="0"/>
        <w:adjustRightInd w:val="0"/>
        <w:spacing w:before="120"/>
        <w:ind w:left="993" w:hanging="284"/>
        <w:jc w:val="both"/>
        <w:rPr>
          <w:rFonts w:ascii="Times New Roman" w:hAnsi="Times New Roman"/>
        </w:rPr>
      </w:pPr>
      <w:r w:rsidRPr="008E5A97">
        <w:rPr>
          <w:rFonts w:ascii="Times New Roman" w:hAnsi="Times New Roman"/>
        </w:rPr>
        <w:t>договір №</w:t>
      </w:r>
      <w:r w:rsidR="007A5C57" w:rsidRPr="008E5A97">
        <w:rPr>
          <w:rFonts w:ascii="Times New Roman" w:hAnsi="Times New Roman"/>
        </w:rPr>
        <w:t xml:space="preserve"> </w:t>
      </w:r>
      <w:r w:rsidRPr="008E5A97">
        <w:rPr>
          <w:rFonts w:ascii="Times New Roman" w:hAnsi="Times New Roman"/>
        </w:rPr>
        <w:t>200/23 від 17.02.2023, укладений між ТОВ фірма «ВОЛИНЬФАРМ» (Продавець) та приватним підприємством «</w:t>
      </w:r>
      <w:proofErr w:type="spellStart"/>
      <w:r w:rsidRPr="008E5A97">
        <w:rPr>
          <w:rFonts w:ascii="Times New Roman" w:hAnsi="Times New Roman"/>
        </w:rPr>
        <w:t>Конекс</w:t>
      </w:r>
      <w:proofErr w:type="spellEnd"/>
      <w:r w:rsidRPr="008E5A97">
        <w:rPr>
          <w:rFonts w:ascii="Times New Roman" w:hAnsi="Times New Roman"/>
        </w:rPr>
        <w:t>»</w:t>
      </w:r>
      <w:r w:rsidR="00C16B53">
        <w:rPr>
          <w:rFonts w:ascii="Times New Roman" w:hAnsi="Times New Roman"/>
        </w:rPr>
        <w:t>,</w:t>
      </w:r>
      <w:r w:rsidRPr="008E5A97">
        <w:rPr>
          <w:rFonts w:ascii="Times New Roman" w:hAnsi="Times New Roman"/>
        </w:rPr>
        <w:t xml:space="preserve"> </w:t>
      </w:r>
      <w:r w:rsidR="003D46FC">
        <w:rPr>
          <w:rFonts w:ascii="Times New Roman" w:hAnsi="Times New Roman"/>
        </w:rPr>
        <w:t>і</w:t>
      </w:r>
      <w:r w:rsidR="003D46FC" w:rsidRPr="008E5A97">
        <w:rPr>
          <w:rFonts w:ascii="Times New Roman" w:hAnsi="Times New Roman"/>
        </w:rPr>
        <w:t xml:space="preserve"> </w:t>
      </w:r>
      <w:r w:rsidRPr="008E5A97">
        <w:rPr>
          <w:rFonts w:ascii="Times New Roman" w:hAnsi="Times New Roman"/>
        </w:rPr>
        <w:t xml:space="preserve">видаткові накладні </w:t>
      </w:r>
      <w:r w:rsidR="008B1394">
        <w:rPr>
          <w:rFonts w:ascii="Times New Roman" w:hAnsi="Times New Roman"/>
        </w:rPr>
        <w:br/>
      </w:r>
      <w:r w:rsidRPr="008E5A97">
        <w:rPr>
          <w:rFonts w:ascii="Times New Roman" w:hAnsi="Times New Roman"/>
        </w:rPr>
        <w:t xml:space="preserve">№ РН-2277033 від 12.04.2024, № РН-2277033 від 12.04.2024, № РН-24440207 </w:t>
      </w:r>
      <w:r w:rsidR="00B97239">
        <w:rPr>
          <w:rFonts w:ascii="Times New Roman" w:hAnsi="Times New Roman"/>
        </w:rPr>
        <w:br/>
      </w:r>
      <w:r w:rsidRPr="008E5A97">
        <w:rPr>
          <w:rFonts w:ascii="Times New Roman" w:hAnsi="Times New Roman"/>
        </w:rPr>
        <w:t xml:space="preserve">від 31.07.2024, № РН-2450656 від 07.08.2024, </w:t>
      </w:r>
      <w:r w:rsidR="003D46FC">
        <w:rPr>
          <w:rFonts w:ascii="Times New Roman" w:hAnsi="Times New Roman"/>
        </w:rPr>
        <w:t xml:space="preserve">№ </w:t>
      </w:r>
      <w:r w:rsidRPr="008E5A97">
        <w:rPr>
          <w:rFonts w:ascii="Times New Roman" w:hAnsi="Times New Roman"/>
        </w:rPr>
        <w:t>РН-2470854 від 20.08.2024;</w:t>
      </w:r>
    </w:p>
    <w:p w14:paraId="3667EE29" w14:textId="08B75A20" w:rsidR="00652485" w:rsidRPr="008E5A97" w:rsidRDefault="00166D22" w:rsidP="00485CDF">
      <w:pPr>
        <w:pStyle w:val="a3"/>
        <w:widowControl w:val="0"/>
        <w:numPr>
          <w:ilvl w:val="3"/>
          <w:numId w:val="36"/>
        </w:numPr>
        <w:tabs>
          <w:tab w:val="left" w:pos="567"/>
        </w:tabs>
        <w:autoSpaceDE w:val="0"/>
        <w:autoSpaceDN w:val="0"/>
        <w:adjustRightInd w:val="0"/>
        <w:spacing w:before="120"/>
        <w:ind w:left="993" w:hanging="284"/>
        <w:jc w:val="both"/>
        <w:rPr>
          <w:rFonts w:ascii="Times New Roman" w:hAnsi="Times New Roman"/>
        </w:rPr>
      </w:pPr>
      <w:r w:rsidRPr="008E5A97">
        <w:rPr>
          <w:rFonts w:ascii="Times New Roman" w:hAnsi="Times New Roman"/>
        </w:rPr>
        <w:t>договір № 2015/18 від 02.01.2018, укладений між ТОВ фірма «ВОЛИНЬФАРМ»  (Продавець) та товариством з обмеженою відповідальністю «Мрія» (Покупець)</w:t>
      </w:r>
      <w:r w:rsidR="00C16B53">
        <w:rPr>
          <w:rFonts w:ascii="Times New Roman" w:hAnsi="Times New Roman"/>
        </w:rPr>
        <w:t>,</w:t>
      </w:r>
      <w:r w:rsidRPr="008E5A97">
        <w:rPr>
          <w:rFonts w:ascii="Times New Roman" w:hAnsi="Times New Roman"/>
        </w:rPr>
        <w:t xml:space="preserve"> </w:t>
      </w:r>
      <w:r w:rsidR="003D46FC">
        <w:rPr>
          <w:rFonts w:ascii="Times New Roman" w:hAnsi="Times New Roman"/>
        </w:rPr>
        <w:t>і</w:t>
      </w:r>
      <w:r w:rsidR="003D46FC" w:rsidRPr="008E5A97">
        <w:rPr>
          <w:rFonts w:ascii="Times New Roman" w:hAnsi="Times New Roman"/>
        </w:rPr>
        <w:t xml:space="preserve"> </w:t>
      </w:r>
      <w:r w:rsidRPr="008E5A97">
        <w:rPr>
          <w:rFonts w:ascii="Times New Roman" w:hAnsi="Times New Roman"/>
        </w:rPr>
        <w:t>видаткова накладна № РН-1526753 від 03.11.2022</w:t>
      </w:r>
      <w:bookmarkEnd w:id="9"/>
      <w:r w:rsidRPr="008E5A97">
        <w:rPr>
          <w:rFonts w:ascii="Times New Roman" w:hAnsi="Times New Roman"/>
        </w:rPr>
        <w:t xml:space="preserve">. </w:t>
      </w:r>
    </w:p>
    <w:p w14:paraId="2C5E8759" w14:textId="77777777" w:rsidR="00B511BF" w:rsidRPr="0016190C" w:rsidRDefault="00B511BF" w:rsidP="00C533FE">
      <w:pPr>
        <w:pStyle w:val="a3"/>
        <w:widowControl w:val="0"/>
        <w:tabs>
          <w:tab w:val="left" w:pos="567"/>
        </w:tabs>
        <w:autoSpaceDE w:val="0"/>
        <w:autoSpaceDN w:val="0"/>
        <w:adjustRightInd w:val="0"/>
        <w:spacing w:before="120"/>
        <w:ind w:left="993"/>
        <w:jc w:val="both"/>
        <w:rPr>
          <w:rFonts w:ascii="Times New Roman" w:hAnsi="Times New Roman"/>
        </w:rPr>
      </w:pPr>
    </w:p>
    <w:p w14:paraId="441C441C" w14:textId="77777777" w:rsidR="00F87F58" w:rsidRPr="008E5A97" w:rsidRDefault="00F87F58" w:rsidP="001429B6">
      <w:pPr>
        <w:pStyle w:val="a3"/>
        <w:widowControl w:val="0"/>
        <w:numPr>
          <w:ilvl w:val="1"/>
          <w:numId w:val="4"/>
        </w:numPr>
        <w:tabs>
          <w:tab w:val="left" w:pos="567"/>
        </w:tabs>
        <w:autoSpaceDE w:val="0"/>
        <w:autoSpaceDN w:val="0"/>
        <w:adjustRightInd w:val="0"/>
        <w:spacing w:before="60" w:after="60"/>
        <w:ind w:left="567" w:hanging="709"/>
        <w:jc w:val="both"/>
        <w:rPr>
          <w:rFonts w:ascii="Times New Roman" w:hAnsi="Times New Roman"/>
          <w:b/>
          <w:i/>
        </w:rPr>
      </w:pPr>
      <w:r w:rsidRPr="008E5A97">
        <w:rPr>
          <w:rFonts w:ascii="Times New Roman" w:hAnsi="Times New Roman"/>
          <w:b/>
          <w:i/>
        </w:rPr>
        <w:t>Обставини, які повідомило СП «</w:t>
      </w:r>
      <w:proofErr w:type="spellStart"/>
      <w:r w:rsidRPr="008E5A97">
        <w:rPr>
          <w:rFonts w:ascii="Times New Roman" w:hAnsi="Times New Roman"/>
          <w:b/>
          <w:i/>
        </w:rPr>
        <w:t>Оптіма-Фарм</w:t>
      </w:r>
      <w:proofErr w:type="spellEnd"/>
      <w:r w:rsidRPr="008E5A97">
        <w:rPr>
          <w:rFonts w:ascii="Times New Roman" w:hAnsi="Times New Roman"/>
          <w:b/>
          <w:i/>
        </w:rPr>
        <w:t xml:space="preserve">, ЛТД» </w:t>
      </w:r>
    </w:p>
    <w:p w14:paraId="0B6DCD5A" w14:textId="61C01CCB" w:rsidR="00F87F58" w:rsidRPr="008E5A97" w:rsidRDefault="00F87F58" w:rsidP="00963CF1">
      <w:pPr>
        <w:pStyle w:val="a3"/>
        <w:widowControl w:val="0"/>
        <w:numPr>
          <w:ilvl w:val="0"/>
          <w:numId w:val="1"/>
        </w:numPr>
        <w:tabs>
          <w:tab w:val="left" w:pos="567"/>
        </w:tabs>
        <w:autoSpaceDE w:val="0"/>
        <w:autoSpaceDN w:val="0"/>
        <w:adjustRightInd w:val="0"/>
        <w:spacing w:before="120"/>
        <w:ind w:left="567" w:hanging="709"/>
        <w:jc w:val="both"/>
        <w:rPr>
          <w:rFonts w:ascii="Times New Roman" w:hAnsi="Times New Roman"/>
        </w:rPr>
      </w:pPr>
      <w:bookmarkStart w:id="10" w:name="_Hlk181185041"/>
      <w:r w:rsidRPr="008E5A97">
        <w:rPr>
          <w:rFonts w:ascii="Times New Roman" w:hAnsi="Times New Roman"/>
        </w:rPr>
        <w:t xml:space="preserve">Відповідно до </w:t>
      </w:r>
      <w:r w:rsidR="00DF5202" w:rsidRPr="00454C3F">
        <w:rPr>
          <w:rFonts w:ascii="Times New Roman" w:hAnsi="Times New Roman"/>
          <w:i/>
          <w:iCs/>
          <w:lang w:val="ru-RU"/>
        </w:rPr>
        <w:t>(«</w:t>
      </w:r>
      <w:proofErr w:type="spellStart"/>
      <w:r w:rsidR="00DF5202" w:rsidRPr="00454C3F">
        <w:rPr>
          <w:rFonts w:ascii="Times New Roman" w:hAnsi="Times New Roman"/>
          <w:i/>
          <w:iCs/>
          <w:lang w:val="ru-RU"/>
        </w:rPr>
        <w:t>інформація</w:t>
      </w:r>
      <w:proofErr w:type="spellEnd"/>
      <w:r w:rsidR="00DF5202" w:rsidRPr="00454C3F">
        <w:rPr>
          <w:rFonts w:ascii="Times New Roman" w:hAnsi="Times New Roman"/>
          <w:i/>
          <w:iCs/>
          <w:lang w:val="ru-RU"/>
        </w:rPr>
        <w:t xml:space="preserve">, доступ до </w:t>
      </w:r>
      <w:proofErr w:type="spellStart"/>
      <w:r w:rsidR="00DF5202" w:rsidRPr="00454C3F">
        <w:rPr>
          <w:rFonts w:ascii="Times New Roman" w:hAnsi="Times New Roman"/>
          <w:i/>
          <w:iCs/>
          <w:lang w:val="ru-RU"/>
        </w:rPr>
        <w:t>якої</w:t>
      </w:r>
      <w:proofErr w:type="spellEnd"/>
      <w:r w:rsidR="00DF5202" w:rsidRPr="00454C3F">
        <w:rPr>
          <w:rFonts w:ascii="Times New Roman" w:hAnsi="Times New Roman"/>
          <w:i/>
          <w:iCs/>
          <w:lang w:val="ru-RU"/>
        </w:rPr>
        <w:t xml:space="preserve"> </w:t>
      </w:r>
      <w:proofErr w:type="spellStart"/>
      <w:r w:rsidR="00DF5202" w:rsidRPr="00454C3F">
        <w:rPr>
          <w:rFonts w:ascii="Times New Roman" w:hAnsi="Times New Roman"/>
          <w:i/>
          <w:iCs/>
          <w:lang w:val="ru-RU"/>
        </w:rPr>
        <w:t>обмежено</w:t>
      </w:r>
      <w:proofErr w:type="spellEnd"/>
      <w:r w:rsidR="00DF5202" w:rsidRPr="00454C3F">
        <w:rPr>
          <w:rFonts w:ascii="Times New Roman" w:hAnsi="Times New Roman"/>
          <w:i/>
          <w:iCs/>
          <w:lang w:val="ru-RU"/>
        </w:rPr>
        <w:t>»)</w:t>
      </w:r>
      <w:r w:rsidRPr="008E5A97">
        <w:rPr>
          <w:rFonts w:ascii="Times New Roman" w:hAnsi="Times New Roman"/>
        </w:rPr>
        <w:t>.</w:t>
      </w:r>
    </w:p>
    <w:p w14:paraId="0E6BADBF" w14:textId="77777777" w:rsidR="00F87F58" w:rsidRPr="008E5A97" w:rsidRDefault="00F87F58"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Датою першої поставки Дієтичної добавки </w:t>
      </w:r>
      <w:r w:rsidR="008C5F5E" w:rsidRPr="008E5A97">
        <w:rPr>
          <w:rFonts w:ascii="Times New Roman" w:hAnsi="Times New Roman"/>
        </w:rPr>
        <w:t>СП «</w:t>
      </w:r>
      <w:proofErr w:type="spellStart"/>
      <w:r w:rsidR="008C5F5E" w:rsidRPr="008E5A97">
        <w:rPr>
          <w:rFonts w:ascii="Times New Roman" w:hAnsi="Times New Roman"/>
        </w:rPr>
        <w:t>Оптіма-Фарм</w:t>
      </w:r>
      <w:proofErr w:type="spellEnd"/>
      <w:r w:rsidR="008C5F5E" w:rsidRPr="008E5A97">
        <w:rPr>
          <w:rFonts w:ascii="Times New Roman" w:hAnsi="Times New Roman"/>
        </w:rPr>
        <w:t>, ЛТД»</w:t>
      </w:r>
      <w:r w:rsidRPr="008E5A97">
        <w:rPr>
          <w:rFonts w:ascii="Times New Roman" w:hAnsi="Times New Roman"/>
        </w:rPr>
        <w:t xml:space="preserve"> є </w:t>
      </w:r>
      <w:r w:rsidR="00F658BB" w:rsidRPr="008E5A97">
        <w:rPr>
          <w:rFonts w:ascii="Times New Roman" w:hAnsi="Times New Roman"/>
        </w:rPr>
        <w:t>22</w:t>
      </w:r>
      <w:r w:rsidRPr="008E5A97">
        <w:rPr>
          <w:rFonts w:ascii="Times New Roman" w:hAnsi="Times New Roman"/>
        </w:rPr>
        <w:t>.0</w:t>
      </w:r>
      <w:r w:rsidR="00F658BB" w:rsidRPr="008E5A97">
        <w:rPr>
          <w:rFonts w:ascii="Times New Roman" w:hAnsi="Times New Roman"/>
        </w:rPr>
        <w:t>4</w:t>
      </w:r>
      <w:r w:rsidRPr="008E5A97">
        <w:rPr>
          <w:rFonts w:ascii="Times New Roman" w:hAnsi="Times New Roman"/>
        </w:rPr>
        <w:t>.202</w:t>
      </w:r>
      <w:r w:rsidR="008C5F5E" w:rsidRPr="008E5A97">
        <w:rPr>
          <w:rFonts w:ascii="Times New Roman" w:hAnsi="Times New Roman"/>
        </w:rPr>
        <w:t>1</w:t>
      </w:r>
      <w:r w:rsidRPr="008E5A97">
        <w:rPr>
          <w:rFonts w:ascii="Times New Roman" w:hAnsi="Times New Roman"/>
        </w:rPr>
        <w:t>.</w:t>
      </w:r>
    </w:p>
    <w:p w14:paraId="53F526C4" w14:textId="01073293" w:rsidR="00F87F58" w:rsidRPr="008E5A97" w:rsidRDefault="008C5F5E"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СП «</w:t>
      </w:r>
      <w:proofErr w:type="spellStart"/>
      <w:r w:rsidRPr="008E5A97">
        <w:rPr>
          <w:rFonts w:ascii="Times New Roman" w:hAnsi="Times New Roman"/>
        </w:rPr>
        <w:t>Оптіма-Фарм</w:t>
      </w:r>
      <w:proofErr w:type="spellEnd"/>
      <w:r w:rsidRPr="008E5A97">
        <w:rPr>
          <w:rFonts w:ascii="Times New Roman" w:hAnsi="Times New Roman"/>
        </w:rPr>
        <w:t>, ЛТД»</w:t>
      </w:r>
      <w:r w:rsidR="00F87F58" w:rsidRPr="008E5A97">
        <w:rPr>
          <w:rFonts w:ascii="Times New Roman" w:hAnsi="Times New Roman"/>
        </w:rPr>
        <w:t xml:space="preserve"> </w:t>
      </w:r>
      <w:r w:rsidR="00E35D8C" w:rsidRPr="008E5A97">
        <w:rPr>
          <w:rFonts w:ascii="Times New Roman" w:hAnsi="Times New Roman"/>
        </w:rPr>
        <w:t>у</w:t>
      </w:r>
      <w:r w:rsidR="00E90A74" w:rsidRPr="008E5A97">
        <w:rPr>
          <w:rFonts w:ascii="Times New Roman" w:hAnsi="Times New Roman"/>
        </w:rPr>
        <w:t xml:space="preserve"> додатку 1 до</w:t>
      </w:r>
      <w:r w:rsidR="00E35D8C" w:rsidRPr="008E5A97">
        <w:rPr>
          <w:rFonts w:ascii="Times New Roman" w:hAnsi="Times New Roman"/>
        </w:rPr>
        <w:t xml:space="preserve"> Лист</w:t>
      </w:r>
      <w:r w:rsidR="00E90A74" w:rsidRPr="008E5A97">
        <w:rPr>
          <w:rFonts w:ascii="Times New Roman" w:hAnsi="Times New Roman"/>
        </w:rPr>
        <w:t>а</w:t>
      </w:r>
      <w:r w:rsidR="00E35D8C" w:rsidRPr="008E5A97">
        <w:rPr>
          <w:rFonts w:ascii="Times New Roman" w:hAnsi="Times New Roman"/>
        </w:rPr>
        <w:t xml:space="preserve"> 11 </w:t>
      </w:r>
      <w:r w:rsidR="00F87F58" w:rsidRPr="008E5A97">
        <w:rPr>
          <w:rFonts w:ascii="Times New Roman" w:hAnsi="Times New Roman"/>
        </w:rPr>
        <w:t>надало інформацію щодо обсягів поставлено</w:t>
      </w:r>
      <w:r w:rsidR="00B67C24" w:rsidRPr="008E5A97">
        <w:rPr>
          <w:rFonts w:ascii="Times New Roman" w:hAnsi="Times New Roman"/>
        </w:rPr>
        <w:t>ї</w:t>
      </w:r>
      <w:r w:rsidR="00F87F58" w:rsidRPr="008E5A97">
        <w:rPr>
          <w:rFonts w:ascii="Times New Roman" w:hAnsi="Times New Roman"/>
        </w:rPr>
        <w:t xml:space="preserve"> ТОВ «ЮНІВЕРС ФАРМ»</w:t>
      </w:r>
      <w:r w:rsidR="00F87F58" w:rsidRPr="008E5A97">
        <w:rPr>
          <w:rFonts w:ascii="Times New Roman" w:eastAsia="Times New Roman" w:hAnsi="Times New Roman"/>
        </w:rPr>
        <w:t xml:space="preserve"> </w:t>
      </w:r>
      <w:r w:rsidR="00B67C24" w:rsidRPr="008E5A97">
        <w:rPr>
          <w:rFonts w:ascii="Times New Roman" w:eastAsia="Times New Roman" w:hAnsi="Times New Roman"/>
        </w:rPr>
        <w:t xml:space="preserve">Дієтичної добавки </w:t>
      </w:r>
      <w:r w:rsidR="00F87F58" w:rsidRPr="008E5A97">
        <w:rPr>
          <w:rFonts w:ascii="Times New Roman" w:eastAsia="Times New Roman" w:hAnsi="Times New Roman"/>
        </w:rPr>
        <w:t xml:space="preserve">за період із </w:t>
      </w:r>
      <w:r w:rsidR="003508AD" w:rsidRPr="003508AD">
        <w:rPr>
          <w:rFonts w:ascii="Times New Roman" w:hAnsi="Times New Roman"/>
          <w:i/>
          <w:iCs/>
        </w:rPr>
        <w:t>(«інформація, доступ до якої обмежено»)</w:t>
      </w:r>
      <w:r w:rsidR="00F87F58" w:rsidRPr="008E5A97">
        <w:rPr>
          <w:rFonts w:ascii="Times New Roman" w:hAnsi="Times New Roman"/>
        </w:rPr>
        <w:t xml:space="preserve">. </w:t>
      </w:r>
    </w:p>
    <w:p w14:paraId="7EDD17BF" w14:textId="097FCE5B" w:rsidR="00F87F58" w:rsidRPr="008E5A97" w:rsidRDefault="00F87F58"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Водночас </w:t>
      </w:r>
      <w:r w:rsidR="00F97472" w:rsidRPr="008E5A97">
        <w:rPr>
          <w:rFonts w:ascii="Times New Roman" w:hAnsi="Times New Roman"/>
        </w:rPr>
        <w:t>СП «</w:t>
      </w:r>
      <w:proofErr w:type="spellStart"/>
      <w:r w:rsidR="00F97472" w:rsidRPr="008E5A97">
        <w:rPr>
          <w:rFonts w:ascii="Times New Roman" w:hAnsi="Times New Roman"/>
        </w:rPr>
        <w:t>Оптіма-Фарм</w:t>
      </w:r>
      <w:proofErr w:type="spellEnd"/>
      <w:r w:rsidR="00F97472" w:rsidRPr="008E5A97">
        <w:rPr>
          <w:rFonts w:ascii="Times New Roman" w:hAnsi="Times New Roman"/>
        </w:rPr>
        <w:t>, ЛТД»</w:t>
      </w:r>
      <w:r w:rsidR="000808CB" w:rsidRPr="008E5A97">
        <w:rPr>
          <w:rFonts w:ascii="Times New Roman" w:hAnsi="Times New Roman"/>
        </w:rPr>
        <w:t xml:space="preserve"> </w:t>
      </w:r>
      <w:r w:rsidRPr="008E5A97">
        <w:rPr>
          <w:rFonts w:ascii="Times New Roman" w:hAnsi="Times New Roman"/>
        </w:rPr>
        <w:t xml:space="preserve">повідомляє, що </w:t>
      </w:r>
      <w:r w:rsidR="007403A1" w:rsidRPr="008E5A97">
        <w:rPr>
          <w:rFonts w:ascii="Times New Roman" w:hAnsi="Times New Roman"/>
        </w:rPr>
        <w:t xml:space="preserve">датою </w:t>
      </w:r>
      <w:r w:rsidRPr="008E5A97">
        <w:rPr>
          <w:rFonts w:ascii="Times New Roman" w:hAnsi="Times New Roman"/>
        </w:rPr>
        <w:t>початк</w:t>
      </w:r>
      <w:r w:rsidR="007403A1" w:rsidRPr="008E5A97">
        <w:rPr>
          <w:rFonts w:ascii="Times New Roman" w:hAnsi="Times New Roman"/>
        </w:rPr>
        <w:t>у</w:t>
      </w:r>
      <w:r w:rsidRPr="008E5A97">
        <w:rPr>
          <w:rFonts w:ascii="Times New Roman" w:hAnsi="Times New Roman"/>
        </w:rPr>
        <w:t xml:space="preserve"> періоду реалізації Дієтичної добавки є </w:t>
      </w:r>
      <w:r w:rsidR="003508AD" w:rsidRPr="003508AD">
        <w:rPr>
          <w:rFonts w:ascii="Times New Roman" w:hAnsi="Times New Roman"/>
          <w:i/>
          <w:iCs/>
        </w:rPr>
        <w:t>(«інформація, доступ до якої обмежено»)</w:t>
      </w:r>
      <w:r w:rsidRPr="008E5A97">
        <w:rPr>
          <w:rFonts w:ascii="Times New Roman" w:hAnsi="Times New Roman"/>
        </w:rPr>
        <w:t>.</w:t>
      </w:r>
    </w:p>
    <w:p w14:paraId="02E505D5" w14:textId="77777777" w:rsidR="00F87F58" w:rsidRPr="008E5A97" w:rsidRDefault="00E35D8C"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lastRenderedPageBreak/>
        <w:t>СП «</w:t>
      </w:r>
      <w:proofErr w:type="spellStart"/>
      <w:r w:rsidRPr="008E5A97">
        <w:rPr>
          <w:rFonts w:ascii="Times New Roman" w:hAnsi="Times New Roman"/>
        </w:rPr>
        <w:t>Оптіма-Фарм</w:t>
      </w:r>
      <w:proofErr w:type="spellEnd"/>
      <w:r w:rsidRPr="008E5A97">
        <w:rPr>
          <w:rFonts w:ascii="Times New Roman" w:hAnsi="Times New Roman"/>
        </w:rPr>
        <w:t xml:space="preserve">, ЛТД» </w:t>
      </w:r>
      <w:r w:rsidR="00F87F58" w:rsidRPr="008E5A97">
        <w:rPr>
          <w:rFonts w:ascii="Times New Roman" w:hAnsi="Times New Roman"/>
        </w:rPr>
        <w:t>також зазначає, що здійснює реалізацію Дієтичної добавки</w:t>
      </w:r>
      <w:r w:rsidR="00F87F58" w:rsidRPr="008E5A97">
        <w:rPr>
          <w:rFonts w:ascii="Times New Roman" w:eastAsia="Times New Roman" w:hAnsi="Times New Roman"/>
        </w:rPr>
        <w:t xml:space="preserve"> </w:t>
      </w:r>
      <w:r w:rsidR="00E33233" w:rsidRPr="008E5A97">
        <w:rPr>
          <w:rFonts w:ascii="Times New Roman" w:eastAsia="Times New Roman" w:hAnsi="Times New Roman"/>
        </w:rPr>
        <w:t>аптечним закладам (суб’єктам оптової / роздрібної торгівлі лікарськими засобами)</w:t>
      </w:r>
      <w:r w:rsidR="00F87F58" w:rsidRPr="008E5A97">
        <w:rPr>
          <w:rFonts w:ascii="Times New Roman" w:eastAsia="Times New Roman" w:hAnsi="Times New Roman"/>
        </w:rPr>
        <w:t xml:space="preserve"> </w:t>
      </w:r>
      <w:r w:rsidR="00E33233" w:rsidRPr="008E5A97">
        <w:rPr>
          <w:rFonts w:ascii="Times New Roman" w:eastAsia="Times New Roman" w:hAnsi="Times New Roman"/>
        </w:rPr>
        <w:t xml:space="preserve">та </w:t>
      </w:r>
      <w:r w:rsidR="00F87F58" w:rsidRPr="008E5A97">
        <w:rPr>
          <w:rFonts w:ascii="Times New Roman" w:hAnsi="Times New Roman"/>
        </w:rPr>
        <w:t xml:space="preserve">іншим суб’єктам господарювання. </w:t>
      </w:r>
    </w:p>
    <w:p w14:paraId="271D7135" w14:textId="60F7AD94" w:rsidR="00F97472" w:rsidRPr="008E5A97" w:rsidRDefault="00F87F58"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У </w:t>
      </w:r>
      <w:r w:rsidR="00E35D8C" w:rsidRPr="008E5A97">
        <w:rPr>
          <w:rFonts w:ascii="Times New Roman" w:hAnsi="Times New Roman"/>
        </w:rPr>
        <w:t>Листі 11</w:t>
      </w:r>
      <w:r w:rsidRPr="008E5A97">
        <w:rPr>
          <w:rFonts w:ascii="Times New Roman" w:hAnsi="Times New Roman"/>
        </w:rPr>
        <w:t xml:space="preserve"> </w:t>
      </w:r>
      <w:r w:rsidR="00F97472" w:rsidRPr="008E5A97">
        <w:rPr>
          <w:rFonts w:ascii="Times New Roman" w:hAnsi="Times New Roman"/>
        </w:rPr>
        <w:t>СП «</w:t>
      </w:r>
      <w:proofErr w:type="spellStart"/>
      <w:r w:rsidR="00F97472" w:rsidRPr="008E5A97">
        <w:rPr>
          <w:rFonts w:ascii="Times New Roman" w:hAnsi="Times New Roman"/>
        </w:rPr>
        <w:t>Оптіма-Фарм</w:t>
      </w:r>
      <w:proofErr w:type="spellEnd"/>
      <w:r w:rsidR="00F97472" w:rsidRPr="008E5A97">
        <w:rPr>
          <w:rFonts w:ascii="Times New Roman" w:hAnsi="Times New Roman"/>
        </w:rPr>
        <w:t>, ЛТД»</w:t>
      </w:r>
      <w:r w:rsidRPr="008E5A97">
        <w:rPr>
          <w:rFonts w:ascii="Times New Roman" w:hAnsi="Times New Roman"/>
        </w:rPr>
        <w:t xml:space="preserve"> </w:t>
      </w:r>
      <w:r w:rsidR="00F97472" w:rsidRPr="008E5A97">
        <w:rPr>
          <w:rFonts w:ascii="Times New Roman" w:hAnsi="Times New Roman"/>
        </w:rPr>
        <w:t>надало</w:t>
      </w:r>
      <w:r w:rsidRPr="008E5A97">
        <w:rPr>
          <w:rFonts w:ascii="Times New Roman" w:hAnsi="Times New Roman"/>
        </w:rPr>
        <w:t xml:space="preserve"> </w:t>
      </w:r>
      <w:r w:rsidR="00F97472" w:rsidRPr="008E5A97">
        <w:rPr>
          <w:rFonts w:ascii="Times New Roman" w:hAnsi="Times New Roman"/>
        </w:rPr>
        <w:t>перелік аптечних закладів</w:t>
      </w:r>
      <w:r w:rsidR="00332E1A" w:rsidRPr="008E5A97">
        <w:rPr>
          <w:rFonts w:ascii="Times New Roman" w:hAnsi="Times New Roman"/>
        </w:rPr>
        <w:t xml:space="preserve"> (</w:t>
      </w:r>
      <w:r w:rsidR="00F97472" w:rsidRPr="008E5A97">
        <w:rPr>
          <w:rFonts w:ascii="Times New Roman" w:hAnsi="Times New Roman"/>
        </w:rPr>
        <w:t>суб’єктів</w:t>
      </w:r>
      <w:r w:rsidR="00C71DA2">
        <w:rPr>
          <w:rFonts w:ascii="Times New Roman" w:hAnsi="Times New Roman"/>
        </w:rPr>
        <w:t xml:space="preserve"> </w:t>
      </w:r>
      <w:r w:rsidR="00F97472" w:rsidRPr="008E5A97">
        <w:rPr>
          <w:rFonts w:ascii="Times New Roman" w:hAnsi="Times New Roman"/>
        </w:rPr>
        <w:t xml:space="preserve">роздрібної торгівлі лікарськими засобами), </w:t>
      </w:r>
      <w:r w:rsidRPr="008E5A97">
        <w:rPr>
          <w:rFonts w:ascii="Times New Roman" w:hAnsi="Times New Roman"/>
        </w:rPr>
        <w:t>суб’єкт</w:t>
      </w:r>
      <w:r w:rsidR="00F97472" w:rsidRPr="008E5A97">
        <w:rPr>
          <w:rFonts w:ascii="Times New Roman" w:hAnsi="Times New Roman"/>
        </w:rPr>
        <w:t>ів</w:t>
      </w:r>
      <w:r w:rsidRPr="008E5A97">
        <w:rPr>
          <w:rFonts w:ascii="Times New Roman" w:hAnsi="Times New Roman"/>
        </w:rPr>
        <w:t xml:space="preserve"> господарювання, </w:t>
      </w:r>
      <w:r w:rsidR="00E35D8C" w:rsidRPr="008E5A97">
        <w:rPr>
          <w:rFonts w:ascii="Times New Roman" w:hAnsi="Times New Roman"/>
        </w:rPr>
        <w:t xml:space="preserve">також </w:t>
      </w:r>
      <w:r w:rsidRPr="008E5A97">
        <w:rPr>
          <w:rFonts w:ascii="Times New Roman" w:hAnsi="Times New Roman"/>
        </w:rPr>
        <w:t>зазначени</w:t>
      </w:r>
      <w:r w:rsidR="00F97472" w:rsidRPr="008E5A97">
        <w:rPr>
          <w:rFonts w:ascii="Times New Roman" w:hAnsi="Times New Roman"/>
        </w:rPr>
        <w:t>х</w:t>
      </w:r>
      <w:r w:rsidRPr="008E5A97">
        <w:rPr>
          <w:rFonts w:ascii="Times New Roman" w:hAnsi="Times New Roman"/>
        </w:rPr>
        <w:t xml:space="preserve"> у </w:t>
      </w:r>
      <w:r w:rsidR="00E33233" w:rsidRPr="008E5A97">
        <w:rPr>
          <w:rFonts w:ascii="Times New Roman" w:hAnsi="Times New Roman"/>
        </w:rPr>
        <w:t>додатку 1 до цього листа</w:t>
      </w:r>
      <w:r w:rsidR="00E06331" w:rsidRPr="008E5A97">
        <w:rPr>
          <w:rFonts w:ascii="Times New Roman" w:hAnsi="Times New Roman"/>
        </w:rPr>
        <w:t>, а саме в</w:t>
      </w:r>
      <w:r w:rsidR="00E33233" w:rsidRPr="008E5A97">
        <w:rPr>
          <w:rFonts w:ascii="Times New Roman" w:hAnsi="Times New Roman"/>
        </w:rPr>
        <w:t xml:space="preserve"> </w:t>
      </w:r>
      <w:r w:rsidR="003508AD" w:rsidRPr="00943E70">
        <w:rPr>
          <w:rFonts w:ascii="Times New Roman" w:hAnsi="Times New Roman"/>
          <w:i/>
          <w:iCs/>
        </w:rPr>
        <w:t>(«інформація, доступ до якої обмежено»)</w:t>
      </w:r>
      <w:r w:rsidR="00F97472" w:rsidRPr="008E5A97">
        <w:rPr>
          <w:rFonts w:ascii="Times New Roman" w:hAnsi="Times New Roman"/>
        </w:rPr>
        <w:t>, яким здійснювало реалізацію Дієтичної добавки</w:t>
      </w:r>
      <w:r w:rsidRPr="008E5A97">
        <w:rPr>
          <w:rFonts w:ascii="Times New Roman" w:hAnsi="Times New Roman"/>
        </w:rPr>
        <w:t>.</w:t>
      </w:r>
    </w:p>
    <w:p w14:paraId="2F8CB3E8" w14:textId="228BFD4A" w:rsidR="00157B41" w:rsidRPr="008E5A97" w:rsidRDefault="00F87F58" w:rsidP="00963CF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На підтвердження реалізації Дієтичної добавки суб’єктам господарювання, вказаним у </w:t>
      </w:r>
      <w:r w:rsidR="00C71DA2">
        <w:rPr>
          <w:rFonts w:ascii="Times New Roman" w:hAnsi="Times New Roman"/>
        </w:rPr>
        <w:t>т</w:t>
      </w:r>
      <w:r w:rsidR="00C71DA2" w:rsidRPr="008E5A97">
        <w:rPr>
          <w:rFonts w:ascii="Times New Roman" w:hAnsi="Times New Roman"/>
        </w:rPr>
        <w:t xml:space="preserve">аблиці </w:t>
      </w:r>
      <w:r w:rsidR="00157B41" w:rsidRPr="008E5A97">
        <w:rPr>
          <w:rFonts w:ascii="Times New Roman" w:hAnsi="Times New Roman"/>
        </w:rPr>
        <w:t>2</w:t>
      </w:r>
      <w:r w:rsidRPr="008E5A97">
        <w:rPr>
          <w:rFonts w:ascii="Times New Roman" w:hAnsi="Times New Roman"/>
        </w:rPr>
        <w:t xml:space="preserve">, </w:t>
      </w:r>
      <w:r w:rsidR="00F97472" w:rsidRPr="008E5A97">
        <w:rPr>
          <w:rFonts w:ascii="Times New Roman" w:hAnsi="Times New Roman"/>
        </w:rPr>
        <w:t>СП «</w:t>
      </w:r>
      <w:proofErr w:type="spellStart"/>
      <w:r w:rsidR="00F97472" w:rsidRPr="008E5A97">
        <w:rPr>
          <w:rFonts w:ascii="Times New Roman" w:hAnsi="Times New Roman"/>
        </w:rPr>
        <w:t>Оптіма-Фарм</w:t>
      </w:r>
      <w:proofErr w:type="spellEnd"/>
      <w:r w:rsidR="00F97472" w:rsidRPr="008E5A97">
        <w:rPr>
          <w:rFonts w:ascii="Times New Roman" w:hAnsi="Times New Roman"/>
        </w:rPr>
        <w:t>, ЛТД»</w:t>
      </w:r>
      <w:r w:rsidRPr="008E5A97">
        <w:rPr>
          <w:rFonts w:ascii="Times New Roman" w:hAnsi="Times New Roman"/>
        </w:rPr>
        <w:t xml:space="preserve"> надало копії договорів поставки та видаткових накладних</w:t>
      </w:r>
      <w:r w:rsidR="00157B41" w:rsidRPr="008E5A97">
        <w:rPr>
          <w:rFonts w:ascii="Times New Roman" w:hAnsi="Times New Roman"/>
        </w:rPr>
        <w:t>, серед яких:</w:t>
      </w:r>
    </w:p>
    <w:p w14:paraId="43DE97DC" w14:textId="357F2D9E" w:rsidR="00E90A74" w:rsidRPr="008E5A97" w:rsidRDefault="005B4BB6" w:rsidP="00485CDF">
      <w:pPr>
        <w:pStyle w:val="a3"/>
        <w:widowControl w:val="0"/>
        <w:numPr>
          <w:ilvl w:val="3"/>
          <w:numId w:val="36"/>
        </w:numPr>
        <w:tabs>
          <w:tab w:val="left" w:pos="567"/>
        </w:tabs>
        <w:autoSpaceDE w:val="0"/>
        <w:autoSpaceDN w:val="0"/>
        <w:adjustRightInd w:val="0"/>
        <w:ind w:left="993" w:hanging="284"/>
        <w:contextualSpacing w:val="0"/>
        <w:jc w:val="both"/>
        <w:rPr>
          <w:rFonts w:ascii="Times New Roman" w:hAnsi="Times New Roman"/>
        </w:rPr>
      </w:pPr>
      <w:r w:rsidRPr="005B4BB6">
        <w:rPr>
          <w:rFonts w:ascii="Times New Roman" w:hAnsi="Times New Roman"/>
          <w:i/>
          <w:iCs/>
          <w:lang w:val="ru-RU"/>
        </w:rPr>
        <w:t>(«</w:t>
      </w:r>
      <w:proofErr w:type="spellStart"/>
      <w:r w:rsidRPr="005B4BB6">
        <w:rPr>
          <w:rFonts w:ascii="Times New Roman" w:hAnsi="Times New Roman"/>
          <w:i/>
          <w:iCs/>
          <w:lang w:val="ru-RU"/>
        </w:rPr>
        <w:t>інформація</w:t>
      </w:r>
      <w:proofErr w:type="spellEnd"/>
      <w:r w:rsidRPr="005B4BB6">
        <w:rPr>
          <w:rFonts w:ascii="Times New Roman" w:hAnsi="Times New Roman"/>
          <w:i/>
          <w:iCs/>
          <w:lang w:val="ru-RU"/>
        </w:rPr>
        <w:t xml:space="preserve">, доступ до </w:t>
      </w:r>
      <w:proofErr w:type="spellStart"/>
      <w:r w:rsidRPr="005B4BB6">
        <w:rPr>
          <w:rFonts w:ascii="Times New Roman" w:hAnsi="Times New Roman"/>
          <w:i/>
          <w:iCs/>
          <w:lang w:val="ru-RU"/>
        </w:rPr>
        <w:t>якої</w:t>
      </w:r>
      <w:proofErr w:type="spellEnd"/>
      <w:r w:rsidRPr="005B4BB6">
        <w:rPr>
          <w:rFonts w:ascii="Times New Roman" w:hAnsi="Times New Roman"/>
          <w:i/>
          <w:iCs/>
          <w:lang w:val="ru-RU"/>
        </w:rPr>
        <w:t xml:space="preserve"> </w:t>
      </w:r>
      <w:proofErr w:type="spellStart"/>
      <w:r w:rsidRPr="005B4BB6">
        <w:rPr>
          <w:rFonts w:ascii="Times New Roman" w:hAnsi="Times New Roman"/>
          <w:i/>
          <w:iCs/>
          <w:lang w:val="ru-RU"/>
        </w:rPr>
        <w:t>обмежено</w:t>
      </w:r>
      <w:proofErr w:type="spellEnd"/>
      <w:r w:rsidRPr="005B4BB6">
        <w:rPr>
          <w:rFonts w:ascii="Times New Roman" w:hAnsi="Times New Roman"/>
          <w:i/>
          <w:iCs/>
          <w:lang w:val="ru-RU"/>
        </w:rPr>
        <w:t>»)</w:t>
      </w:r>
      <w:r w:rsidR="00AA4B9A" w:rsidRPr="008E5A97">
        <w:rPr>
          <w:rFonts w:ascii="Times New Roman" w:hAnsi="Times New Roman"/>
        </w:rPr>
        <w:t>;</w:t>
      </w:r>
    </w:p>
    <w:p w14:paraId="4D749ED3" w14:textId="58EA5E69" w:rsidR="00E90A74" w:rsidRPr="008E5A97" w:rsidRDefault="005B4BB6" w:rsidP="00485CDF">
      <w:pPr>
        <w:pStyle w:val="a3"/>
        <w:widowControl w:val="0"/>
        <w:numPr>
          <w:ilvl w:val="3"/>
          <w:numId w:val="36"/>
        </w:numPr>
        <w:tabs>
          <w:tab w:val="left" w:pos="567"/>
        </w:tabs>
        <w:autoSpaceDE w:val="0"/>
        <w:autoSpaceDN w:val="0"/>
        <w:adjustRightInd w:val="0"/>
        <w:ind w:left="993" w:hanging="284"/>
        <w:contextualSpacing w:val="0"/>
        <w:jc w:val="both"/>
        <w:rPr>
          <w:rFonts w:ascii="Times New Roman" w:hAnsi="Times New Roman"/>
        </w:rPr>
      </w:pPr>
      <w:r w:rsidRPr="005B4BB6">
        <w:rPr>
          <w:rFonts w:ascii="Times New Roman" w:hAnsi="Times New Roman"/>
          <w:i/>
          <w:iCs/>
          <w:lang w:val="ru-RU"/>
        </w:rPr>
        <w:t>(«</w:t>
      </w:r>
      <w:proofErr w:type="spellStart"/>
      <w:r w:rsidRPr="005B4BB6">
        <w:rPr>
          <w:rFonts w:ascii="Times New Roman" w:hAnsi="Times New Roman"/>
          <w:i/>
          <w:iCs/>
          <w:lang w:val="ru-RU"/>
        </w:rPr>
        <w:t>інформація</w:t>
      </w:r>
      <w:proofErr w:type="spellEnd"/>
      <w:r w:rsidRPr="005B4BB6">
        <w:rPr>
          <w:rFonts w:ascii="Times New Roman" w:hAnsi="Times New Roman"/>
          <w:i/>
          <w:iCs/>
          <w:lang w:val="ru-RU"/>
        </w:rPr>
        <w:t xml:space="preserve">, доступ до </w:t>
      </w:r>
      <w:proofErr w:type="spellStart"/>
      <w:r w:rsidRPr="005B4BB6">
        <w:rPr>
          <w:rFonts w:ascii="Times New Roman" w:hAnsi="Times New Roman"/>
          <w:i/>
          <w:iCs/>
          <w:lang w:val="ru-RU"/>
        </w:rPr>
        <w:t>якої</w:t>
      </w:r>
      <w:proofErr w:type="spellEnd"/>
      <w:r w:rsidRPr="005B4BB6">
        <w:rPr>
          <w:rFonts w:ascii="Times New Roman" w:hAnsi="Times New Roman"/>
          <w:i/>
          <w:iCs/>
          <w:lang w:val="ru-RU"/>
        </w:rPr>
        <w:t xml:space="preserve"> </w:t>
      </w:r>
      <w:proofErr w:type="spellStart"/>
      <w:r w:rsidRPr="005B4BB6">
        <w:rPr>
          <w:rFonts w:ascii="Times New Roman" w:hAnsi="Times New Roman"/>
          <w:i/>
          <w:iCs/>
          <w:lang w:val="ru-RU"/>
        </w:rPr>
        <w:t>обмежено</w:t>
      </w:r>
      <w:proofErr w:type="spellEnd"/>
      <w:r w:rsidRPr="005B4BB6">
        <w:rPr>
          <w:rFonts w:ascii="Times New Roman" w:hAnsi="Times New Roman"/>
          <w:i/>
          <w:iCs/>
          <w:lang w:val="ru-RU"/>
        </w:rPr>
        <w:t>»)</w:t>
      </w:r>
      <w:r w:rsidR="00AA4B9A" w:rsidRPr="008E5A97">
        <w:rPr>
          <w:rFonts w:ascii="Times New Roman" w:hAnsi="Times New Roman"/>
        </w:rPr>
        <w:t>;</w:t>
      </w:r>
    </w:p>
    <w:p w14:paraId="5F503950" w14:textId="5778D058" w:rsidR="00332E1A" w:rsidRDefault="005B4BB6" w:rsidP="00B511C7">
      <w:pPr>
        <w:pStyle w:val="a3"/>
        <w:widowControl w:val="0"/>
        <w:numPr>
          <w:ilvl w:val="3"/>
          <w:numId w:val="36"/>
        </w:numPr>
        <w:tabs>
          <w:tab w:val="left" w:pos="567"/>
        </w:tabs>
        <w:autoSpaceDE w:val="0"/>
        <w:autoSpaceDN w:val="0"/>
        <w:adjustRightInd w:val="0"/>
        <w:ind w:left="993" w:hanging="284"/>
        <w:contextualSpacing w:val="0"/>
        <w:jc w:val="both"/>
        <w:rPr>
          <w:rFonts w:ascii="Times New Roman" w:hAnsi="Times New Roman"/>
        </w:rPr>
      </w:pPr>
      <w:r w:rsidRPr="005B4BB6">
        <w:rPr>
          <w:rFonts w:ascii="Times New Roman" w:hAnsi="Times New Roman"/>
          <w:i/>
          <w:iCs/>
          <w:lang w:val="ru-RU"/>
        </w:rPr>
        <w:t>(«</w:t>
      </w:r>
      <w:proofErr w:type="spellStart"/>
      <w:r w:rsidRPr="005B4BB6">
        <w:rPr>
          <w:rFonts w:ascii="Times New Roman" w:hAnsi="Times New Roman"/>
          <w:i/>
          <w:iCs/>
          <w:lang w:val="ru-RU"/>
        </w:rPr>
        <w:t>інформація</w:t>
      </w:r>
      <w:proofErr w:type="spellEnd"/>
      <w:r w:rsidRPr="005B4BB6">
        <w:rPr>
          <w:rFonts w:ascii="Times New Roman" w:hAnsi="Times New Roman"/>
          <w:i/>
          <w:iCs/>
          <w:lang w:val="ru-RU"/>
        </w:rPr>
        <w:t xml:space="preserve">, доступ до </w:t>
      </w:r>
      <w:proofErr w:type="spellStart"/>
      <w:r w:rsidRPr="005B4BB6">
        <w:rPr>
          <w:rFonts w:ascii="Times New Roman" w:hAnsi="Times New Roman"/>
          <w:i/>
          <w:iCs/>
          <w:lang w:val="ru-RU"/>
        </w:rPr>
        <w:t>якої</w:t>
      </w:r>
      <w:proofErr w:type="spellEnd"/>
      <w:r w:rsidRPr="005B4BB6">
        <w:rPr>
          <w:rFonts w:ascii="Times New Roman" w:hAnsi="Times New Roman"/>
          <w:i/>
          <w:iCs/>
          <w:lang w:val="ru-RU"/>
        </w:rPr>
        <w:t xml:space="preserve"> </w:t>
      </w:r>
      <w:proofErr w:type="spellStart"/>
      <w:r w:rsidRPr="005B4BB6">
        <w:rPr>
          <w:rFonts w:ascii="Times New Roman" w:hAnsi="Times New Roman"/>
          <w:i/>
          <w:iCs/>
          <w:lang w:val="ru-RU"/>
        </w:rPr>
        <w:t>обмежено</w:t>
      </w:r>
      <w:proofErr w:type="spellEnd"/>
      <w:r w:rsidRPr="005B4BB6">
        <w:rPr>
          <w:rFonts w:ascii="Times New Roman" w:hAnsi="Times New Roman"/>
          <w:i/>
          <w:iCs/>
          <w:lang w:val="ru-RU"/>
        </w:rPr>
        <w:t>»)</w:t>
      </w:r>
      <w:r w:rsidR="0005617D" w:rsidRPr="008E5A97">
        <w:rPr>
          <w:rFonts w:ascii="Times New Roman" w:hAnsi="Times New Roman"/>
        </w:rPr>
        <w:t>.</w:t>
      </w:r>
    </w:p>
    <w:p w14:paraId="2DC6E159" w14:textId="77777777" w:rsidR="00B511C7" w:rsidRPr="00B511C7" w:rsidRDefault="00B511C7" w:rsidP="00B511C7">
      <w:pPr>
        <w:pStyle w:val="a3"/>
        <w:widowControl w:val="0"/>
        <w:tabs>
          <w:tab w:val="left" w:pos="567"/>
        </w:tabs>
        <w:autoSpaceDE w:val="0"/>
        <w:autoSpaceDN w:val="0"/>
        <w:adjustRightInd w:val="0"/>
        <w:ind w:left="993"/>
        <w:contextualSpacing w:val="0"/>
        <w:jc w:val="both"/>
        <w:rPr>
          <w:rFonts w:ascii="Times New Roman" w:hAnsi="Times New Roman"/>
        </w:rPr>
      </w:pPr>
    </w:p>
    <w:p w14:paraId="23B3ADB2" w14:textId="77777777" w:rsidR="00332E1A" w:rsidRPr="008E5A97" w:rsidRDefault="00332E1A" w:rsidP="00963CF1">
      <w:pPr>
        <w:pStyle w:val="a3"/>
        <w:widowControl w:val="0"/>
        <w:numPr>
          <w:ilvl w:val="1"/>
          <w:numId w:val="4"/>
        </w:numPr>
        <w:tabs>
          <w:tab w:val="left" w:pos="567"/>
        </w:tabs>
        <w:autoSpaceDE w:val="0"/>
        <w:autoSpaceDN w:val="0"/>
        <w:adjustRightInd w:val="0"/>
        <w:spacing w:before="60" w:after="60"/>
        <w:ind w:left="567" w:hanging="709"/>
        <w:jc w:val="both"/>
        <w:rPr>
          <w:rFonts w:ascii="Times New Roman" w:hAnsi="Times New Roman"/>
          <w:b/>
          <w:i/>
        </w:rPr>
      </w:pPr>
      <w:bookmarkStart w:id="11" w:name="_Hlk182322068"/>
      <w:bookmarkEnd w:id="10"/>
      <w:r w:rsidRPr="008E5A97">
        <w:rPr>
          <w:rFonts w:ascii="Times New Roman" w:hAnsi="Times New Roman"/>
          <w:b/>
          <w:i/>
        </w:rPr>
        <w:t xml:space="preserve">Обставини, які повідомило ТОВ «Аптека Знахар» </w:t>
      </w:r>
    </w:p>
    <w:p w14:paraId="3F1B5444" w14:textId="0FAA6A82" w:rsidR="00921C7B" w:rsidRPr="008E5A97" w:rsidRDefault="00921C7B"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Відповідно до </w:t>
      </w:r>
      <w:r w:rsidR="00943E70" w:rsidRPr="00943E70">
        <w:rPr>
          <w:rFonts w:ascii="Times New Roman" w:hAnsi="Times New Roman"/>
          <w:i/>
          <w:iCs/>
        </w:rPr>
        <w:t>(«інформація, доступ до якої обмежено»)</w:t>
      </w:r>
      <w:r w:rsidR="00943E70">
        <w:rPr>
          <w:rFonts w:ascii="Times New Roman" w:hAnsi="Times New Roman"/>
          <w:i/>
          <w:iCs/>
        </w:rPr>
        <w:t xml:space="preserve"> </w:t>
      </w:r>
      <w:r w:rsidR="0093718E" w:rsidRPr="008E5A97">
        <w:rPr>
          <w:rFonts w:ascii="Times New Roman" w:hAnsi="Times New Roman"/>
        </w:rPr>
        <w:t xml:space="preserve">та </w:t>
      </w:r>
      <w:r w:rsidR="00943E70" w:rsidRPr="00943E70">
        <w:rPr>
          <w:rFonts w:ascii="Times New Roman" w:hAnsi="Times New Roman"/>
          <w:i/>
          <w:iCs/>
        </w:rPr>
        <w:t>(«інформація, доступ до якої обмежено»)</w:t>
      </w:r>
      <w:r w:rsidRPr="008E5A97">
        <w:rPr>
          <w:rFonts w:ascii="Times New Roman" w:hAnsi="Times New Roman"/>
        </w:rPr>
        <w:t>.</w:t>
      </w:r>
    </w:p>
    <w:bookmarkEnd w:id="11"/>
    <w:p w14:paraId="167C7CF0" w14:textId="3022662D" w:rsidR="00921C7B" w:rsidRPr="008E5A97" w:rsidRDefault="00921C7B"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Датою першої поставки Дієтичної добавки </w:t>
      </w:r>
      <w:r w:rsidR="00B228F1" w:rsidRPr="008E5A97">
        <w:rPr>
          <w:rFonts w:ascii="Times New Roman" w:hAnsi="Times New Roman"/>
        </w:rPr>
        <w:t>ТОВ «Аптека Знахар»</w:t>
      </w:r>
      <w:r w:rsidRPr="008E5A97">
        <w:rPr>
          <w:rFonts w:ascii="Times New Roman" w:hAnsi="Times New Roman"/>
        </w:rPr>
        <w:t xml:space="preserve"> є </w:t>
      </w:r>
      <w:r w:rsidR="00943E70" w:rsidRPr="00943E70">
        <w:rPr>
          <w:rFonts w:ascii="Times New Roman" w:hAnsi="Times New Roman"/>
          <w:i/>
          <w:iCs/>
        </w:rPr>
        <w:t>(«інформація, доступ до якої обмежено»)</w:t>
      </w:r>
      <w:r w:rsidR="00B228F1" w:rsidRPr="008E5A97">
        <w:rPr>
          <w:rFonts w:ascii="Times New Roman" w:hAnsi="Times New Roman"/>
        </w:rPr>
        <w:t xml:space="preserve">, що підтверджується </w:t>
      </w:r>
      <w:r w:rsidR="00943E70" w:rsidRPr="00943E70">
        <w:rPr>
          <w:rFonts w:ascii="Times New Roman" w:hAnsi="Times New Roman"/>
          <w:i/>
          <w:iCs/>
        </w:rPr>
        <w:t>(«інформація, доступ до якої обмежено»)</w:t>
      </w:r>
      <w:r w:rsidRPr="008E5A97">
        <w:rPr>
          <w:rFonts w:ascii="Times New Roman" w:hAnsi="Times New Roman"/>
        </w:rPr>
        <w:t>.</w:t>
      </w:r>
    </w:p>
    <w:p w14:paraId="40D1BA8F" w14:textId="216BEFA2" w:rsidR="00921C7B" w:rsidRPr="008E5A97" w:rsidRDefault="0093718E"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ТОВ «Аптека Знахар»</w:t>
      </w:r>
      <w:r w:rsidR="00921C7B" w:rsidRPr="008E5A97">
        <w:rPr>
          <w:rFonts w:ascii="Times New Roman" w:hAnsi="Times New Roman"/>
        </w:rPr>
        <w:t xml:space="preserve"> у Листі </w:t>
      </w:r>
      <w:r w:rsidRPr="008E5A97">
        <w:rPr>
          <w:rFonts w:ascii="Times New Roman" w:hAnsi="Times New Roman"/>
        </w:rPr>
        <w:t>1</w:t>
      </w:r>
      <w:r w:rsidR="00A66C0F" w:rsidRPr="008E5A97">
        <w:rPr>
          <w:rFonts w:ascii="Times New Roman" w:hAnsi="Times New Roman"/>
        </w:rPr>
        <w:t>3</w:t>
      </w:r>
      <w:r w:rsidRPr="008E5A97">
        <w:rPr>
          <w:rFonts w:ascii="Times New Roman" w:hAnsi="Times New Roman"/>
        </w:rPr>
        <w:t xml:space="preserve"> </w:t>
      </w:r>
      <w:r w:rsidR="00921C7B" w:rsidRPr="008E5A97">
        <w:rPr>
          <w:rFonts w:ascii="Times New Roman" w:hAnsi="Times New Roman"/>
        </w:rPr>
        <w:t xml:space="preserve">надало інформацію щодо </w:t>
      </w:r>
      <w:r w:rsidR="00943E70" w:rsidRPr="00454C3F">
        <w:rPr>
          <w:rFonts w:ascii="Times New Roman" w:hAnsi="Times New Roman"/>
          <w:i/>
          <w:iCs/>
          <w:lang w:val="ru-RU"/>
        </w:rPr>
        <w:t>(«</w:t>
      </w:r>
      <w:proofErr w:type="spellStart"/>
      <w:r w:rsidR="00943E70" w:rsidRPr="00454C3F">
        <w:rPr>
          <w:rFonts w:ascii="Times New Roman" w:hAnsi="Times New Roman"/>
          <w:i/>
          <w:iCs/>
          <w:lang w:val="ru-RU"/>
        </w:rPr>
        <w:t>інформація</w:t>
      </w:r>
      <w:proofErr w:type="spellEnd"/>
      <w:r w:rsidR="00943E70" w:rsidRPr="00454C3F">
        <w:rPr>
          <w:rFonts w:ascii="Times New Roman" w:hAnsi="Times New Roman"/>
          <w:i/>
          <w:iCs/>
          <w:lang w:val="ru-RU"/>
        </w:rPr>
        <w:t xml:space="preserve">, доступ до </w:t>
      </w:r>
      <w:proofErr w:type="spellStart"/>
      <w:r w:rsidR="00943E70" w:rsidRPr="00454C3F">
        <w:rPr>
          <w:rFonts w:ascii="Times New Roman" w:hAnsi="Times New Roman"/>
          <w:i/>
          <w:iCs/>
          <w:lang w:val="ru-RU"/>
        </w:rPr>
        <w:t>якої</w:t>
      </w:r>
      <w:proofErr w:type="spellEnd"/>
      <w:r w:rsidR="00943E70" w:rsidRPr="00454C3F">
        <w:rPr>
          <w:rFonts w:ascii="Times New Roman" w:hAnsi="Times New Roman"/>
          <w:i/>
          <w:iCs/>
          <w:lang w:val="ru-RU"/>
        </w:rPr>
        <w:t xml:space="preserve"> </w:t>
      </w:r>
      <w:proofErr w:type="spellStart"/>
      <w:r w:rsidR="00943E70" w:rsidRPr="00454C3F">
        <w:rPr>
          <w:rFonts w:ascii="Times New Roman" w:hAnsi="Times New Roman"/>
          <w:i/>
          <w:iCs/>
          <w:lang w:val="ru-RU"/>
        </w:rPr>
        <w:t>обмежено</w:t>
      </w:r>
      <w:proofErr w:type="spellEnd"/>
      <w:r w:rsidR="00943E70" w:rsidRPr="00454C3F">
        <w:rPr>
          <w:rFonts w:ascii="Times New Roman" w:hAnsi="Times New Roman"/>
          <w:i/>
          <w:iCs/>
          <w:lang w:val="ru-RU"/>
        </w:rPr>
        <w:t>»)</w:t>
      </w:r>
      <w:r w:rsidR="00921C7B" w:rsidRPr="008E5A97">
        <w:rPr>
          <w:rFonts w:ascii="Times New Roman" w:hAnsi="Times New Roman"/>
        </w:rPr>
        <w:t xml:space="preserve">. </w:t>
      </w:r>
    </w:p>
    <w:p w14:paraId="48EEE2B4" w14:textId="77777777" w:rsidR="00921C7B" w:rsidRPr="008E5A97" w:rsidRDefault="00921C7B"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Водночас </w:t>
      </w:r>
      <w:r w:rsidR="006C413E" w:rsidRPr="008E5A97">
        <w:rPr>
          <w:rFonts w:ascii="Times New Roman" w:hAnsi="Times New Roman"/>
        </w:rPr>
        <w:t xml:space="preserve">ТОВ «Аптека Знахар» </w:t>
      </w:r>
      <w:r w:rsidRPr="008E5A97">
        <w:rPr>
          <w:rFonts w:ascii="Times New Roman" w:hAnsi="Times New Roman"/>
        </w:rPr>
        <w:t xml:space="preserve">повідомляє, що початком періоду реалізації Дієтичної добавки є </w:t>
      </w:r>
      <w:r w:rsidR="006C413E" w:rsidRPr="008E5A97">
        <w:rPr>
          <w:rFonts w:ascii="Times New Roman" w:hAnsi="Times New Roman"/>
        </w:rPr>
        <w:t>25.03.2022</w:t>
      </w:r>
      <w:r w:rsidRPr="008E5A97">
        <w:rPr>
          <w:rFonts w:ascii="Times New Roman" w:hAnsi="Times New Roman"/>
        </w:rPr>
        <w:t>.</w:t>
      </w:r>
    </w:p>
    <w:p w14:paraId="0F7BFCAB" w14:textId="67A7A6D5" w:rsidR="00921C7B" w:rsidRDefault="00ED0B0D"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ED0B0D">
        <w:rPr>
          <w:rFonts w:ascii="Times New Roman" w:hAnsi="Times New Roman"/>
        </w:rPr>
        <w:t>ТОВ «Аптека Знахар»</w:t>
      </w:r>
      <w:r w:rsidR="00921C7B" w:rsidRPr="008E5A97">
        <w:rPr>
          <w:rFonts w:ascii="Times New Roman" w:hAnsi="Times New Roman"/>
        </w:rPr>
        <w:t xml:space="preserve"> також зазначає, що </w:t>
      </w:r>
      <w:r w:rsidR="006C413E" w:rsidRPr="008E5A97">
        <w:rPr>
          <w:rFonts w:ascii="Times New Roman" w:hAnsi="Times New Roman"/>
        </w:rPr>
        <w:t xml:space="preserve">є частиною аптечної мережі «Знахар» та </w:t>
      </w:r>
      <w:r w:rsidR="00921C7B" w:rsidRPr="008E5A97">
        <w:rPr>
          <w:rFonts w:ascii="Times New Roman" w:hAnsi="Times New Roman"/>
        </w:rPr>
        <w:t xml:space="preserve">здійснює реалізацію Дієтичної добавки </w:t>
      </w:r>
      <w:r w:rsidR="006C413E" w:rsidRPr="008E5A97">
        <w:rPr>
          <w:rFonts w:ascii="Times New Roman" w:hAnsi="Times New Roman"/>
        </w:rPr>
        <w:t>кінцевим споживачам через аптечні заклади</w:t>
      </w:r>
      <w:r w:rsidR="00C71DA2">
        <w:rPr>
          <w:rFonts w:ascii="Times New Roman" w:hAnsi="Times New Roman"/>
        </w:rPr>
        <w:t>,</w:t>
      </w:r>
      <w:r w:rsidR="006C413E" w:rsidRPr="008E5A97">
        <w:rPr>
          <w:rFonts w:ascii="Times New Roman" w:hAnsi="Times New Roman"/>
        </w:rPr>
        <w:t xml:space="preserve"> такі як </w:t>
      </w:r>
      <w:r w:rsidR="005B4BB6" w:rsidRPr="00454C3F">
        <w:rPr>
          <w:rFonts w:ascii="Times New Roman" w:hAnsi="Times New Roman"/>
          <w:i/>
          <w:iCs/>
          <w:lang w:val="ru-RU"/>
        </w:rPr>
        <w:t>(«</w:t>
      </w:r>
      <w:proofErr w:type="spellStart"/>
      <w:r w:rsidR="005B4BB6" w:rsidRPr="00454C3F">
        <w:rPr>
          <w:rFonts w:ascii="Times New Roman" w:hAnsi="Times New Roman"/>
          <w:i/>
          <w:iCs/>
          <w:lang w:val="ru-RU"/>
        </w:rPr>
        <w:t>інформація</w:t>
      </w:r>
      <w:proofErr w:type="spellEnd"/>
      <w:r w:rsidR="005B4BB6" w:rsidRPr="00454C3F">
        <w:rPr>
          <w:rFonts w:ascii="Times New Roman" w:hAnsi="Times New Roman"/>
          <w:i/>
          <w:iCs/>
          <w:lang w:val="ru-RU"/>
        </w:rPr>
        <w:t xml:space="preserve">, доступ до </w:t>
      </w:r>
      <w:proofErr w:type="spellStart"/>
      <w:r w:rsidR="005B4BB6" w:rsidRPr="00454C3F">
        <w:rPr>
          <w:rFonts w:ascii="Times New Roman" w:hAnsi="Times New Roman"/>
          <w:i/>
          <w:iCs/>
          <w:lang w:val="ru-RU"/>
        </w:rPr>
        <w:t>якої</w:t>
      </w:r>
      <w:proofErr w:type="spellEnd"/>
      <w:r w:rsidR="005B4BB6" w:rsidRPr="00454C3F">
        <w:rPr>
          <w:rFonts w:ascii="Times New Roman" w:hAnsi="Times New Roman"/>
          <w:i/>
          <w:iCs/>
          <w:lang w:val="ru-RU"/>
        </w:rPr>
        <w:t xml:space="preserve"> </w:t>
      </w:r>
      <w:proofErr w:type="spellStart"/>
      <w:r w:rsidR="005B4BB6" w:rsidRPr="00454C3F">
        <w:rPr>
          <w:rFonts w:ascii="Times New Roman" w:hAnsi="Times New Roman"/>
          <w:i/>
          <w:iCs/>
          <w:lang w:val="ru-RU"/>
        </w:rPr>
        <w:t>обмежено</w:t>
      </w:r>
      <w:proofErr w:type="spellEnd"/>
      <w:r w:rsidR="005B4BB6" w:rsidRPr="00454C3F">
        <w:rPr>
          <w:rFonts w:ascii="Times New Roman" w:hAnsi="Times New Roman"/>
          <w:i/>
          <w:iCs/>
          <w:lang w:val="ru-RU"/>
        </w:rPr>
        <w:t>»)</w:t>
      </w:r>
      <w:r w:rsidR="00921C7B" w:rsidRPr="008E5A97">
        <w:rPr>
          <w:rFonts w:ascii="Times New Roman" w:hAnsi="Times New Roman"/>
        </w:rPr>
        <w:t xml:space="preserve">. </w:t>
      </w:r>
    </w:p>
    <w:p w14:paraId="58F3D62B" w14:textId="4795F0DA" w:rsidR="00077461" w:rsidRPr="00B511BF" w:rsidRDefault="00921C7B" w:rsidP="00B511BF">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На підтвердження реалізації Дієтичної добавки </w:t>
      </w:r>
      <w:r w:rsidR="006C413E" w:rsidRPr="008E5A97">
        <w:rPr>
          <w:rFonts w:ascii="Times New Roman" w:hAnsi="Times New Roman"/>
        </w:rPr>
        <w:t xml:space="preserve">вказаним </w:t>
      </w:r>
      <w:r w:rsidRPr="008E5A97">
        <w:rPr>
          <w:rFonts w:ascii="Times New Roman" w:hAnsi="Times New Roman"/>
        </w:rPr>
        <w:t xml:space="preserve">суб’єктам господарювання </w:t>
      </w:r>
      <w:r w:rsidR="006C413E" w:rsidRPr="008E5A97">
        <w:rPr>
          <w:rFonts w:ascii="Times New Roman" w:hAnsi="Times New Roman"/>
        </w:rPr>
        <w:t>ТОВ «Аптека Знахар»</w:t>
      </w:r>
      <w:r w:rsidRPr="008E5A97">
        <w:rPr>
          <w:rFonts w:ascii="Times New Roman" w:hAnsi="Times New Roman"/>
        </w:rPr>
        <w:t xml:space="preserve"> надало копії договорів поставки та видаткових накладних, серед яких:</w:t>
      </w:r>
    </w:p>
    <w:p w14:paraId="5EF494AC" w14:textId="09E23EDD" w:rsidR="00E90A74" w:rsidRPr="008E5A97" w:rsidRDefault="005B4BB6" w:rsidP="00C47761">
      <w:pPr>
        <w:pStyle w:val="a3"/>
        <w:widowControl w:val="0"/>
        <w:numPr>
          <w:ilvl w:val="3"/>
          <w:numId w:val="36"/>
        </w:numPr>
        <w:tabs>
          <w:tab w:val="left" w:pos="567"/>
        </w:tabs>
        <w:autoSpaceDE w:val="0"/>
        <w:autoSpaceDN w:val="0"/>
        <w:adjustRightInd w:val="0"/>
        <w:spacing w:before="120"/>
        <w:ind w:left="567" w:firstLine="142"/>
        <w:jc w:val="both"/>
        <w:rPr>
          <w:rFonts w:ascii="Times New Roman" w:hAnsi="Times New Roman"/>
        </w:rPr>
      </w:pPr>
      <w:r w:rsidRPr="005B4BB6">
        <w:rPr>
          <w:rFonts w:ascii="Times New Roman" w:hAnsi="Times New Roman"/>
          <w:i/>
          <w:iCs/>
          <w:lang w:val="ru-RU"/>
        </w:rPr>
        <w:t>(«</w:t>
      </w:r>
      <w:proofErr w:type="spellStart"/>
      <w:r w:rsidRPr="005B4BB6">
        <w:rPr>
          <w:rFonts w:ascii="Times New Roman" w:hAnsi="Times New Roman"/>
          <w:i/>
          <w:iCs/>
          <w:lang w:val="ru-RU"/>
        </w:rPr>
        <w:t>інформація</w:t>
      </w:r>
      <w:proofErr w:type="spellEnd"/>
      <w:r w:rsidRPr="005B4BB6">
        <w:rPr>
          <w:rFonts w:ascii="Times New Roman" w:hAnsi="Times New Roman"/>
          <w:i/>
          <w:iCs/>
          <w:lang w:val="ru-RU"/>
        </w:rPr>
        <w:t xml:space="preserve">, доступ до </w:t>
      </w:r>
      <w:proofErr w:type="spellStart"/>
      <w:r w:rsidRPr="005B4BB6">
        <w:rPr>
          <w:rFonts w:ascii="Times New Roman" w:hAnsi="Times New Roman"/>
          <w:i/>
          <w:iCs/>
          <w:lang w:val="ru-RU"/>
        </w:rPr>
        <w:t>якої</w:t>
      </w:r>
      <w:proofErr w:type="spellEnd"/>
      <w:r w:rsidRPr="005B4BB6">
        <w:rPr>
          <w:rFonts w:ascii="Times New Roman" w:hAnsi="Times New Roman"/>
          <w:i/>
          <w:iCs/>
          <w:lang w:val="ru-RU"/>
        </w:rPr>
        <w:t xml:space="preserve"> </w:t>
      </w:r>
      <w:proofErr w:type="spellStart"/>
      <w:r w:rsidRPr="005B4BB6">
        <w:rPr>
          <w:rFonts w:ascii="Times New Roman" w:hAnsi="Times New Roman"/>
          <w:i/>
          <w:iCs/>
          <w:lang w:val="ru-RU"/>
        </w:rPr>
        <w:t>обмежено</w:t>
      </w:r>
      <w:proofErr w:type="spellEnd"/>
      <w:r w:rsidRPr="005B4BB6">
        <w:rPr>
          <w:rFonts w:ascii="Times New Roman" w:hAnsi="Times New Roman"/>
          <w:i/>
          <w:iCs/>
          <w:lang w:val="ru-RU"/>
        </w:rPr>
        <w:t>»)</w:t>
      </w:r>
      <w:r w:rsidR="00921C7B" w:rsidRPr="008E5A97">
        <w:rPr>
          <w:rFonts w:ascii="Times New Roman" w:hAnsi="Times New Roman"/>
        </w:rPr>
        <w:t>;</w:t>
      </w:r>
    </w:p>
    <w:p w14:paraId="67F87F85" w14:textId="330D41E6" w:rsidR="00921C7B" w:rsidRDefault="005B4BB6" w:rsidP="00C47761">
      <w:pPr>
        <w:pStyle w:val="a3"/>
        <w:widowControl w:val="0"/>
        <w:numPr>
          <w:ilvl w:val="3"/>
          <w:numId w:val="36"/>
        </w:numPr>
        <w:tabs>
          <w:tab w:val="left" w:pos="567"/>
        </w:tabs>
        <w:autoSpaceDE w:val="0"/>
        <w:autoSpaceDN w:val="0"/>
        <w:adjustRightInd w:val="0"/>
        <w:spacing w:before="120"/>
        <w:ind w:left="567" w:firstLine="142"/>
        <w:jc w:val="both"/>
        <w:rPr>
          <w:rFonts w:ascii="Times New Roman" w:hAnsi="Times New Roman"/>
        </w:rPr>
      </w:pPr>
      <w:r w:rsidRPr="005B4BB6">
        <w:rPr>
          <w:rFonts w:ascii="Times New Roman" w:hAnsi="Times New Roman"/>
          <w:i/>
          <w:iCs/>
          <w:lang w:val="ru-RU"/>
        </w:rPr>
        <w:t>(«</w:t>
      </w:r>
      <w:proofErr w:type="spellStart"/>
      <w:r w:rsidRPr="005B4BB6">
        <w:rPr>
          <w:rFonts w:ascii="Times New Roman" w:hAnsi="Times New Roman"/>
          <w:i/>
          <w:iCs/>
          <w:lang w:val="ru-RU"/>
        </w:rPr>
        <w:t>інформація</w:t>
      </w:r>
      <w:proofErr w:type="spellEnd"/>
      <w:r w:rsidRPr="005B4BB6">
        <w:rPr>
          <w:rFonts w:ascii="Times New Roman" w:hAnsi="Times New Roman"/>
          <w:i/>
          <w:iCs/>
          <w:lang w:val="ru-RU"/>
        </w:rPr>
        <w:t xml:space="preserve">, доступ до </w:t>
      </w:r>
      <w:proofErr w:type="spellStart"/>
      <w:r w:rsidRPr="005B4BB6">
        <w:rPr>
          <w:rFonts w:ascii="Times New Roman" w:hAnsi="Times New Roman"/>
          <w:i/>
          <w:iCs/>
          <w:lang w:val="ru-RU"/>
        </w:rPr>
        <w:t>якої</w:t>
      </w:r>
      <w:proofErr w:type="spellEnd"/>
      <w:r w:rsidRPr="005B4BB6">
        <w:rPr>
          <w:rFonts w:ascii="Times New Roman" w:hAnsi="Times New Roman"/>
          <w:i/>
          <w:iCs/>
          <w:lang w:val="ru-RU"/>
        </w:rPr>
        <w:t xml:space="preserve"> </w:t>
      </w:r>
      <w:proofErr w:type="spellStart"/>
      <w:r w:rsidRPr="005B4BB6">
        <w:rPr>
          <w:rFonts w:ascii="Times New Roman" w:hAnsi="Times New Roman"/>
          <w:i/>
          <w:iCs/>
          <w:lang w:val="ru-RU"/>
        </w:rPr>
        <w:t>обмежено</w:t>
      </w:r>
      <w:proofErr w:type="spellEnd"/>
      <w:r w:rsidRPr="005B4BB6">
        <w:rPr>
          <w:rFonts w:ascii="Times New Roman" w:hAnsi="Times New Roman"/>
          <w:i/>
          <w:iCs/>
          <w:lang w:val="ru-RU"/>
        </w:rPr>
        <w:t>»)</w:t>
      </w:r>
      <w:r w:rsidR="00A1685C" w:rsidRPr="008E5A97">
        <w:rPr>
          <w:rFonts w:ascii="Times New Roman" w:hAnsi="Times New Roman"/>
        </w:rPr>
        <w:t>.</w:t>
      </w:r>
    </w:p>
    <w:p w14:paraId="3C70B71C" w14:textId="77777777" w:rsidR="0032110B" w:rsidRDefault="0032110B" w:rsidP="0032110B">
      <w:pPr>
        <w:pStyle w:val="a3"/>
        <w:widowControl w:val="0"/>
        <w:tabs>
          <w:tab w:val="left" w:pos="567"/>
        </w:tabs>
        <w:autoSpaceDE w:val="0"/>
        <w:autoSpaceDN w:val="0"/>
        <w:adjustRightInd w:val="0"/>
        <w:spacing w:before="120"/>
        <w:ind w:left="709"/>
        <w:jc w:val="both"/>
        <w:rPr>
          <w:rFonts w:ascii="Times New Roman" w:hAnsi="Times New Roman"/>
        </w:rPr>
      </w:pPr>
    </w:p>
    <w:p w14:paraId="41FB8B01" w14:textId="3B7BE6E1" w:rsidR="0032110B" w:rsidRPr="008E5A97" w:rsidRDefault="0032110B" w:rsidP="0032110B">
      <w:pPr>
        <w:pStyle w:val="a3"/>
        <w:widowControl w:val="0"/>
        <w:numPr>
          <w:ilvl w:val="1"/>
          <w:numId w:val="4"/>
        </w:numPr>
        <w:tabs>
          <w:tab w:val="left" w:pos="567"/>
        </w:tabs>
        <w:autoSpaceDE w:val="0"/>
        <w:autoSpaceDN w:val="0"/>
        <w:adjustRightInd w:val="0"/>
        <w:spacing w:before="60" w:after="60"/>
        <w:ind w:left="567" w:hanging="709"/>
        <w:jc w:val="both"/>
        <w:rPr>
          <w:rFonts w:ascii="Times New Roman" w:hAnsi="Times New Roman"/>
          <w:b/>
          <w:i/>
        </w:rPr>
      </w:pPr>
      <w:r w:rsidRPr="008E5A97">
        <w:rPr>
          <w:rFonts w:ascii="Times New Roman" w:hAnsi="Times New Roman"/>
          <w:b/>
          <w:i/>
        </w:rPr>
        <w:t>Обставини, які повідомило ТОВ «</w:t>
      </w:r>
      <w:r w:rsidR="003E4CEE">
        <w:rPr>
          <w:rFonts w:ascii="Times New Roman" w:hAnsi="Times New Roman"/>
          <w:b/>
          <w:i/>
        </w:rPr>
        <w:t xml:space="preserve">Оксфорд </w:t>
      </w:r>
      <w:proofErr w:type="spellStart"/>
      <w:r w:rsidR="003E4CEE">
        <w:rPr>
          <w:rFonts w:ascii="Times New Roman" w:hAnsi="Times New Roman"/>
          <w:b/>
          <w:i/>
        </w:rPr>
        <w:t>Медікал</w:t>
      </w:r>
      <w:proofErr w:type="spellEnd"/>
      <w:r w:rsidR="003E4CEE">
        <w:rPr>
          <w:rFonts w:ascii="Times New Roman" w:hAnsi="Times New Roman"/>
          <w:b/>
          <w:i/>
        </w:rPr>
        <w:t xml:space="preserve"> Прикарпаття</w:t>
      </w:r>
      <w:r w:rsidRPr="008E5A97">
        <w:rPr>
          <w:rFonts w:ascii="Times New Roman" w:hAnsi="Times New Roman"/>
          <w:b/>
          <w:i/>
        </w:rPr>
        <w:t xml:space="preserve">» </w:t>
      </w:r>
    </w:p>
    <w:p w14:paraId="6A107D8D" w14:textId="5E45C105" w:rsidR="0032110B" w:rsidRDefault="003E4CEE" w:rsidP="0032110B">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 xml:space="preserve">ТОВ «Оксфорд </w:t>
      </w:r>
      <w:proofErr w:type="spellStart"/>
      <w:r>
        <w:rPr>
          <w:rFonts w:ascii="Times New Roman" w:hAnsi="Times New Roman"/>
        </w:rPr>
        <w:t>Медікал</w:t>
      </w:r>
      <w:proofErr w:type="spellEnd"/>
      <w:r>
        <w:rPr>
          <w:rFonts w:ascii="Times New Roman" w:hAnsi="Times New Roman"/>
        </w:rPr>
        <w:t xml:space="preserve"> Прикарпаття» у Листі 1</w:t>
      </w:r>
      <w:r w:rsidR="009B6BE5">
        <w:rPr>
          <w:rFonts w:ascii="Times New Roman" w:hAnsi="Times New Roman"/>
        </w:rPr>
        <w:t>5</w:t>
      </w:r>
      <w:r>
        <w:rPr>
          <w:rFonts w:ascii="Times New Roman" w:hAnsi="Times New Roman"/>
        </w:rPr>
        <w:t xml:space="preserve"> повідомляє, що не здійснює </w:t>
      </w:r>
      <w:r w:rsidR="00C71DA2">
        <w:rPr>
          <w:rFonts w:ascii="Times New Roman" w:hAnsi="Times New Roman"/>
        </w:rPr>
        <w:t xml:space="preserve">реалізації </w:t>
      </w:r>
      <w:r>
        <w:rPr>
          <w:rFonts w:ascii="Times New Roman" w:hAnsi="Times New Roman"/>
        </w:rPr>
        <w:t>Дієтичної добавки</w:t>
      </w:r>
      <w:r w:rsidR="0032110B" w:rsidRPr="008E5A97">
        <w:rPr>
          <w:rFonts w:ascii="Times New Roman" w:hAnsi="Times New Roman"/>
        </w:rPr>
        <w:t>.</w:t>
      </w:r>
    </w:p>
    <w:p w14:paraId="4485BE1B" w14:textId="2A5E1ED7" w:rsidR="00400659" w:rsidRDefault="003E4CEE" w:rsidP="00B511C7">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 xml:space="preserve">У той же час ТОВ «Оксфорд </w:t>
      </w:r>
      <w:proofErr w:type="spellStart"/>
      <w:r>
        <w:rPr>
          <w:rFonts w:ascii="Times New Roman" w:hAnsi="Times New Roman"/>
        </w:rPr>
        <w:t>Медікал</w:t>
      </w:r>
      <w:proofErr w:type="spellEnd"/>
      <w:r>
        <w:rPr>
          <w:rFonts w:ascii="Times New Roman" w:hAnsi="Times New Roman"/>
        </w:rPr>
        <w:t xml:space="preserve"> Прикарпаття» зазначає, що ТОВ «ЮНІВЕРС ФАРМ» здійснює </w:t>
      </w:r>
      <w:r w:rsidR="00E428DB">
        <w:rPr>
          <w:rFonts w:ascii="Times New Roman" w:hAnsi="Times New Roman"/>
        </w:rPr>
        <w:t>поставку препаратів, крім Дієтичної добавки, які використовуют</w:t>
      </w:r>
      <w:r w:rsidR="00F21BA1">
        <w:rPr>
          <w:rFonts w:ascii="Times New Roman" w:hAnsi="Times New Roman"/>
        </w:rPr>
        <w:t>ь</w:t>
      </w:r>
      <w:r w:rsidR="00E428DB">
        <w:rPr>
          <w:rFonts w:ascii="Times New Roman" w:hAnsi="Times New Roman"/>
        </w:rPr>
        <w:t xml:space="preserve"> </w:t>
      </w:r>
      <w:r w:rsidR="00F21BA1">
        <w:rPr>
          <w:rFonts w:ascii="Times New Roman" w:hAnsi="Times New Roman"/>
        </w:rPr>
        <w:t xml:space="preserve">лікарі </w:t>
      </w:r>
      <w:r w:rsidR="00E428DB">
        <w:rPr>
          <w:rFonts w:ascii="Times New Roman" w:hAnsi="Times New Roman"/>
        </w:rPr>
        <w:t xml:space="preserve">медичного центру </w:t>
      </w:r>
      <w:r w:rsidR="00C71DA2">
        <w:rPr>
          <w:rFonts w:ascii="Times New Roman" w:hAnsi="Times New Roman"/>
        </w:rPr>
        <w:t xml:space="preserve">в </w:t>
      </w:r>
      <w:r w:rsidR="00E428DB">
        <w:rPr>
          <w:rFonts w:ascii="Times New Roman" w:hAnsi="Times New Roman"/>
        </w:rPr>
        <w:t xml:space="preserve">курсах лікування. </w:t>
      </w:r>
    </w:p>
    <w:p w14:paraId="3D5B2B8E" w14:textId="77777777" w:rsidR="00077211" w:rsidRPr="00B511C7" w:rsidRDefault="00077211" w:rsidP="004C64BA">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59DAFC21" w14:textId="595330E9" w:rsidR="00400659" w:rsidRPr="008E5A97" w:rsidRDefault="00400659" w:rsidP="00400659">
      <w:pPr>
        <w:pStyle w:val="a3"/>
        <w:widowControl w:val="0"/>
        <w:numPr>
          <w:ilvl w:val="1"/>
          <w:numId w:val="4"/>
        </w:numPr>
        <w:tabs>
          <w:tab w:val="left" w:pos="567"/>
        </w:tabs>
        <w:autoSpaceDE w:val="0"/>
        <w:autoSpaceDN w:val="0"/>
        <w:adjustRightInd w:val="0"/>
        <w:spacing w:before="60" w:after="60"/>
        <w:ind w:left="567" w:hanging="709"/>
        <w:jc w:val="both"/>
        <w:rPr>
          <w:rFonts w:ascii="Times New Roman" w:hAnsi="Times New Roman"/>
          <w:b/>
          <w:i/>
        </w:rPr>
      </w:pPr>
      <w:r w:rsidRPr="008E5A97">
        <w:rPr>
          <w:rFonts w:ascii="Times New Roman" w:hAnsi="Times New Roman"/>
          <w:b/>
          <w:i/>
        </w:rPr>
        <w:t xml:space="preserve">Обставини, які повідомило </w:t>
      </w:r>
      <w:r>
        <w:rPr>
          <w:rFonts w:ascii="Times New Roman" w:hAnsi="Times New Roman"/>
          <w:b/>
          <w:i/>
        </w:rPr>
        <w:t>ТОВ «</w:t>
      </w:r>
      <w:proofErr w:type="spellStart"/>
      <w:r>
        <w:rPr>
          <w:rFonts w:ascii="Times New Roman" w:hAnsi="Times New Roman"/>
          <w:b/>
          <w:i/>
        </w:rPr>
        <w:t>Хустфарм</w:t>
      </w:r>
      <w:proofErr w:type="spellEnd"/>
      <w:r>
        <w:rPr>
          <w:rFonts w:ascii="Times New Roman" w:hAnsi="Times New Roman"/>
          <w:b/>
          <w:i/>
        </w:rPr>
        <w:t>»</w:t>
      </w:r>
      <w:r w:rsidRPr="008E5A97">
        <w:rPr>
          <w:rFonts w:ascii="Times New Roman" w:hAnsi="Times New Roman"/>
          <w:b/>
          <w:i/>
        </w:rPr>
        <w:t xml:space="preserve"> </w:t>
      </w:r>
    </w:p>
    <w:p w14:paraId="41077486" w14:textId="49D1D6BD" w:rsidR="00400659" w:rsidRPr="008E5A97" w:rsidRDefault="00400659" w:rsidP="00400659">
      <w:pPr>
        <w:pStyle w:val="a3"/>
        <w:widowControl w:val="0"/>
        <w:numPr>
          <w:ilvl w:val="0"/>
          <w:numId w:val="1"/>
        </w:numPr>
        <w:tabs>
          <w:tab w:val="left" w:pos="567"/>
        </w:tabs>
        <w:autoSpaceDE w:val="0"/>
        <w:autoSpaceDN w:val="0"/>
        <w:adjustRightInd w:val="0"/>
        <w:spacing w:before="120"/>
        <w:ind w:left="567" w:hanging="709"/>
        <w:jc w:val="both"/>
        <w:rPr>
          <w:rFonts w:ascii="Times New Roman" w:hAnsi="Times New Roman"/>
        </w:rPr>
      </w:pPr>
      <w:r>
        <w:rPr>
          <w:rFonts w:ascii="Times New Roman" w:hAnsi="Times New Roman"/>
        </w:rPr>
        <w:t>У листі 16</w:t>
      </w:r>
      <w:r w:rsidR="00ED5CC8">
        <w:rPr>
          <w:rFonts w:ascii="Times New Roman" w:hAnsi="Times New Roman"/>
        </w:rPr>
        <w:t xml:space="preserve"> ТОВ «</w:t>
      </w:r>
      <w:proofErr w:type="spellStart"/>
      <w:r w:rsidR="00ED5CC8">
        <w:rPr>
          <w:rFonts w:ascii="Times New Roman" w:hAnsi="Times New Roman"/>
        </w:rPr>
        <w:t>Хустфарм</w:t>
      </w:r>
      <w:proofErr w:type="spellEnd"/>
      <w:r w:rsidR="00ED5CC8">
        <w:rPr>
          <w:rFonts w:ascii="Times New Roman" w:hAnsi="Times New Roman"/>
        </w:rPr>
        <w:t xml:space="preserve">» повідомило, що не здійснювало операцій із закупівлі Дієтичної добавки </w:t>
      </w:r>
      <w:r w:rsidR="00C71DA2">
        <w:rPr>
          <w:rFonts w:ascii="Times New Roman" w:hAnsi="Times New Roman"/>
        </w:rPr>
        <w:t xml:space="preserve">в </w:t>
      </w:r>
      <w:r w:rsidR="00ED5CC8">
        <w:rPr>
          <w:rFonts w:ascii="Times New Roman" w:hAnsi="Times New Roman"/>
        </w:rPr>
        <w:t>ТОВ «ЮНІВЕРС ФАРМ»</w:t>
      </w:r>
      <w:r w:rsidRPr="008E5A97">
        <w:rPr>
          <w:rFonts w:ascii="Times New Roman" w:hAnsi="Times New Roman"/>
        </w:rPr>
        <w:t>.</w:t>
      </w:r>
    </w:p>
    <w:p w14:paraId="545852BB" w14:textId="1227DE37" w:rsidR="00ED5CC8" w:rsidRDefault="00ED5CC8" w:rsidP="00ED5CC8">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Водночас ТОВ «</w:t>
      </w:r>
      <w:proofErr w:type="spellStart"/>
      <w:r>
        <w:rPr>
          <w:rFonts w:ascii="Times New Roman" w:hAnsi="Times New Roman"/>
        </w:rPr>
        <w:t>Хустфарм</w:t>
      </w:r>
      <w:proofErr w:type="spellEnd"/>
      <w:r>
        <w:rPr>
          <w:rFonts w:ascii="Times New Roman" w:hAnsi="Times New Roman"/>
        </w:rPr>
        <w:t xml:space="preserve">» здійснювало закупівлю Дієтичної добавки в </w:t>
      </w:r>
      <w:r w:rsidRPr="008E5A97">
        <w:rPr>
          <w:rFonts w:ascii="Times New Roman" w:hAnsi="Times New Roman"/>
        </w:rPr>
        <w:t>СП «</w:t>
      </w:r>
      <w:proofErr w:type="spellStart"/>
      <w:r w:rsidRPr="008E5A97">
        <w:rPr>
          <w:rFonts w:ascii="Times New Roman" w:hAnsi="Times New Roman"/>
        </w:rPr>
        <w:t>Оптіма-Фарм</w:t>
      </w:r>
      <w:proofErr w:type="spellEnd"/>
      <w:r w:rsidRPr="008E5A97">
        <w:rPr>
          <w:rFonts w:ascii="Times New Roman" w:hAnsi="Times New Roman"/>
        </w:rPr>
        <w:t>, ЛТД»</w:t>
      </w:r>
      <w:r>
        <w:rPr>
          <w:rFonts w:ascii="Times New Roman" w:hAnsi="Times New Roman"/>
        </w:rPr>
        <w:t>, що підтверджується видатков</w:t>
      </w:r>
      <w:r w:rsidR="0004159C">
        <w:rPr>
          <w:rFonts w:ascii="Times New Roman" w:hAnsi="Times New Roman"/>
        </w:rPr>
        <w:t>ою</w:t>
      </w:r>
      <w:r>
        <w:rPr>
          <w:rFonts w:ascii="Times New Roman" w:hAnsi="Times New Roman"/>
        </w:rPr>
        <w:t xml:space="preserve"> накладн</w:t>
      </w:r>
      <w:r w:rsidR="0004159C">
        <w:rPr>
          <w:rFonts w:ascii="Times New Roman" w:hAnsi="Times New Roman"/>
        </w:rPr>
        <w:t>ою</w:t>
      </w:r>
      <w:r>
        <w:rPr>
          <w:rFonts w:ascii="Times New Roman" w:hAnsi="Times New Roman"/>
        </w:rPr>
        <w:t xml:space="preserve"> від 24.02.2024 № 75387571</w:t>
      </w:r>
      <w:r w:rsidR="00400659" w:rsidRPr="008E5A97">
        <w:rPr>
          <w:rFonts w:ascii="Times New Roman" w:hAnsi="Times New Roman"/>
        </w:rPr>
        <w:t>.</w:t>
      </w:r>
    </w:p>
    <w:p w14:paraId="72B19127" w14:textId="533A48AF" w:rsidR="00A5335F" w:rsidRPr="004C64BA" w:rsidRDefault="00ED5CC8" w:rsidP="004C64B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lastRenderedPageBreak/>
        <w:t>В подальшому ТОВ «</w:t>
      </w:r>
      <w:proofErr w:type="spellStart"/>
      <w:r>
        <w:rPr>
          <w:rFonts w:ascii="Times New Roman" w:hAnsi="Times New Roman"/>
        </w:rPr>
        <w:t>Ху</w:t>
      </w:r>
      <w:r w:rsidR="0004159C">
        <w:rPr>
          <w:rFonts w:ascii="Times New Roman" w:hAnsi="Times New Roman"/>
        </w:rPr>
        <w:t>с</w:t>
      </w:r>
      <w:r>
        <w:rPr>
          <w:rFonts w:ascii="Times New Roman" w:hAnsi="Times New Roman"/>
        </w:rPr>
        <w:t>тфарм</w:t>
      </w:r>
      <w:proofErr w:type="spellEnd"/>
      <w:r>
        <w:rPr>
          <w:rFonts w:ascii="Times New Roman" w:hAnsi="Times New Roman"/>
        </w:rPr>
        <w:t>» здійснювало реалізацію Дієтичної добавки через власну аптечну мережу</w:t>
      </w:r>
      <w:r w:rsidR="0017151E">
        <w:rPr>
          <w:rFonts w:ascii="Times New Roman" w:hAnsi="Times New Roman"/>
        </w:rPr>
        <w:t xml:space="preserve">, наведену </w:t>
      </w:r>
      <w:r w:rsidR="00C71DA2">
        <w:rPr>
          <w:rFonts w:ascii="Times New Roman" w:hAnsi="Times New Roman"/>
        </w:rPr>
        <w:t xml:space="preserve">в таблиці </w:t>
      </w:r>
      <w:r w:rsidR="0017151E">
        <w:rPr>
          <w:rFonts w:ascii="Times New Roman" w:hAnsi="Times New Roman"/>
        </w:rPr>
        <w:t>2.</w:t>
      </w:r>
    </w:p>
    <w:p w14:paraId="088540D8" w14:textId="186F6242" w:rsidR="0017151E" w:rsidRDefault="0017151E" w:rsidP="0017151E">
      <w:pPr>
        <w:pStyle w:val="a3"/>
        <w:widowControl w:val="0"/>
        <w:tabs>
          <w:tab w:val="left" w:pos="567"/>
        </w:tabs>
        <w:autoSpaceDE w:val="0"/>
        <w:autoSpaceDN w:val="0"/>
        <w:adjustRightInd w:val="0"/>
        <w:spacing w:before="120"/>
        <w:ind w:left="567"/>
        <w:contextualSpacing w:val="0"/>
        <w:jc w:val="right"/>
        <w:rPr>
          <w:rFonts w:ascii="Times New Roman" w:hAnsi="Times New Roman"/>
        </w:rPr>
      </w:pPr>
      <w:r>
        <w:rPr>
          <w:rFonts w:ascii="Times New Roman" w:hAnsi="Times New Roman"/>
        </w:rPr>
        <w:t>Таблиця 2</w:t>
      </w:r>
    </w:p>
    <w:tbl>
      <w:tblPr>
        <w:tblStyle w:val="a9"/>
        <w:tblW w:w="9214" w:type="dxa"/>
        <w:tblInd w:w="279" w:type="dxa"/>
        <w:tblLook w:val="04A0" w:firstRow="1" w:lastRow="0" w:firstColumn="1" w:lastColumn="0" w:noHBand="0" w:noVBand="1"/>
      </w:tblPr>
      <w:tblGrid>
        <w:gridCol w:w="2268"/>
        <w:gridCol w:w="2126"/>
        <w:gridCol w:w="4820"/>
      </w:tblGrid>
      <w:tr w:rsidR="0017151E" w:rsidRPr="008E5A97" w14:paraId="33E513AC" w14:textId="77777777" w:rsidTr="0017151E">
        <w:tc>
          <w:tcPr>
            <w:tcW w:w="2268" w:type="dxa"/>
          </w:tcPr>
          <w:p w14:paraId="6685913A" w14:textId="77777777" w:rsidR="0017151E" w:rsidRPr="008E5A97" w:rsidRDefault="0017151E" w:rsidP="00850A32">
            <w:pPr>
              <w:spacing w:after="240" w:line="240" w:lineRule="auto"/>
              <w:contextualSpacing/>
              <w:jc w:val="center"/>
              <w:rPr>
                <w:rFonts w:ascii="Times New Roman" w:eastAsia="Calibri" w:hAnsi="Times New Roman" w:cs="Times New Roman"/>
                <w:b/>
                <w:sz w:val="20"/>
                <w:szCs w:val="20"/>
                <w:lang w:val="uk-UA" w:eastAsia="ru-RU"/>
              </w:rPr>
            </w:pPr>
            <w:r w:rsidRPr="008E5A97">
              <w:rPr>
                <w:rFonts w:ascii="Times New Roman" w:eastAsia="Calibri" w:hAnsi="Times New Roman" w:cs="Times New Roman"/>
                <w:b/>
                <w:sz w:val="20"/>
                <w:szCs w:val="20"/>
                <w:lang w:val="uk-UA" w:eastAsia="ru-RU"/>
              </w:rPr>
              <w:t>Найменування суб’єкта господарювання</w:t>
            </w:r>
          </w:p>
        </w:tc>
        <w:tc>
          <w:tcPr>
            <w:tcW w:w="2126" w:type="dxa"/>
          </w:tcPr>
          <w:p w14:paraId="2D214DF1" w14:textId="3F69A924" w:rsidR="0017151E" w:rsidRPr="008E5A97" w:rsidRDefault="0017151E" w:rsidP="0017151E">
            <w:pPr>
              <w:spacing w:after="240" w:line="240" w:lineRule="auto"/>
              <w:contextualSpacing/>
              <w:jc w:val="center"/>
              <w:rPr>
                <w:rFonts w:ascii="Times New Roman" w:eastAsia="Calibri" w:hAnsi="Times New Roman" w:cs="Times New Roman"/>
                <w:b/>
                <w:sz w:val="20"/>
                <w:szCs w:val="20"/>
                <w:lang w:val="uk-UA" w:eastAsia="ru-RU"/>
              </w:rPr>
            </w:pPr>
            <w:r>
              <w:rPr>
                <w:rFonts w:ascii="Times New Roman" w:eastAsia="Calibri" w:hAnsi="Times New Roman" w:cs="Times New Roman"/>
                <w:b/>
                <w:sz w:val="20"/>
                <w:szCs w:val="20"/>
                <w:lang w:val="uk-UA" w:eastAsia="ru-RU"/>
              </w:rPr>
              <w:t>Дата та номер видаткових накладних</w:t>
            </w:r>
          </w:p>
        </w:tc>
        <w:tc>
          <w:tcPr>
            <w:tcW w:w="4820" w:type="dxa"/>
          </w:tcPr>
          <w:p w14:paraId="393059C9" w14:textId="59FFC5B2" w:rsidR="0017151E" w:rsidRPr="008E5A97" w:rsidRDefault="0017151E" w:rsidP="00850A32">
            <w:pPr>
              <w:spacing w:after="240" w:line="240" w:lineRule="auto"/>
              <w:contextualSpacing/>
              <w:jc w:val="center"/>
              <w:rPr>
                <w:rFonts w:ascii="Times New Roman" w:eastAsia="Calibri" w:hAnsi="Times New Roman" w:cs="Times New Roman"/>
                <w:b/>
                <w:sz w:val="20"/>
                <w:szCs w:val="20"/>
                <w:lang w:val="uk-UA" w:eastAsia="ru-RU"/>
              </w:rPr>
            </w:pPr>
            <w:r w:rsidRPr="008E5A97">
              <w:rPr>
                <w:rFonts w:ascii="Times New Roman" w:eastAsia="Calibri" w:hAnsi="Times New Roman" w:cs="Times New Roman"/>
                <w:b/>
                <w:sz w:val="20"/>
                <w:szCs w:val="20"/>
                <w:lang w:val="uk-UA" w:eastAsia="ru-RU"/>
              </w:rPr>
              <w:t>Юридична адреса</w:t>
            </w:r>
          </w:p>
        </w:tc>
      </w:tr>
      <w:tr w:rsidR="0017151E" w:rsidRPr="008E5A97" w14:paraId="26B28B5B" w14:textId="77777777" w:rsidTr="0017151E">
        <w:tc>
          <w:tcPr>
            <w:tcW w:w="2268" w:type="dxa"/>
          </w:tcPr>
          <w:p w14:paraId="763076D6" w14:textId="4CC26A36" w:rsidR="0017151E" w:rsidRPr="008E5A97" w:rsidRDefault="0017151E" w:rsidP="0017151E">
            <w:pPr>
              <w:spacing w:after="0" w:line="240" w:lineRule="auto"/>
              <w:contextualSpacing/>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Аптека № 35</w:t>
            </w:r>
          </w:p>
        </w:tc>
        <w:tc>
          <w:tcPr>
            <w:tcW w:w="2126" w:type="dxa"/>
          </w:tcPr>
          <w:p w14:paraId="3C4BE947" w14:textId="25629AF7" w:rsidR="0017151E" w:rsidRPr="008E5A97" w:rsidRDefault="0017151E" w:rsidP="0017151E">
            <w:pPr>
              <w:spacing w:after="0" w:line="240" w:lineRule="auto"/>
              <w:contextualSpacing/>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від 23.09.2024</w:t>
            </w:r>
            <w:r>
              <w:rPr>
                <w:rFonts w:ascii="Times New Roman" w:eastAsia="Calibri" w:hAnsi="Times New Roman" w:cs="Times New Roman"/>
                <w:sz w:val="20"/>
                <w:szCs w:val="20"/>
                <w:lang w:val="uk-UA" w:eastAsia="ru-RU"/>
              </w:rPr>
              <w:br/>
              <w:t>№ 95214</w:t>
            </w:r>
          </w:p>
        </w:tc>
        <w:tc>
          <w:tcPr>
            <w:tcW w:w="4820" w:type="dxa"/>
          </w:tcPr>
          <w:p w14:paraId="1D04CDB1" w14:textId="6577B5C6" w:rsidR="0017151E" w:rsidRPr="008E5A97" w:rsidRDefault="00943E70" w:rsidP="0017151E">
            <w:pPr>
              <w:spacing w:after="0" w:line="240" w:lineRule="auto"/>
              <w:contextualSpacing/>
              <w:jc w:val="center"/>
              <w:rPr>
                <w:rFonts w:ascii="Times New Roman" w:eastAsia="Calibri" w:hAnsi="Times New Roman" w:cs="Times New Roman"/>
                <w:sz w:val="20"/>
                <w:szCs w:val="20"/>
                <w:lang w:val="uk-UA" w:eastAsia="ru-RU"/>
              </w:rPr>
            </w:pPr>
            <w:r w:rsidRPr="00943E70">
              <w:rPr>
                <w:rFonts w:ascii="Times New Roman" w:eastAsia="Calibri" w:hAnsi="Times New Roman" w:cs="Times New Roman"/>
                <w:i/>
                <w:iCs/>
                <w:sz w:val="20"/>
                <w:szCs w:val="20"/>
                <w:lang w:eastAsia="ru-RU"/>
              </w:rPr>
              <w:t>(«</w:t>
            </w:r>
            <w:proofErr w:type="spellStart"/>
            <w:r w:rsidRPr="00943E70">
              <w:rPr>
                <w:rFonts w:ascii="Times New Roman" w:eastAsia="Calibri" w:hAnsi="Times New Roman" w:cs="Times New Roman"/>
                <w:i/>
                <w:iCs/>
                <w:sz w:val="20"/>
                <w:szCs w:val="20"/>
                <w:lang w:eastAsia="ru-RU"/>
              </w:rPr>
              <w:t>інформація</w:t>
            </w:r>
            <w:proofErr w:type="spellEnd"/>
            <w:r w:rsidRPr="00943E70">
              <w:rPr>
                <w:rFonts w:ascii="Times New Roman" w:eastAsia="Calibri" w:hAnsi="Times New Roman" w:cs="Times New Roman"/>
                <w:i/>
                <w:iCs/>
                <w:sz w:val="20"/>
                <w:szCs w:val="20"/>
                <w:lang w:eastAsia="ru-RU"/>
              </w:rPr>
              <w:t xml:space="preserve">, доступ до </w:t>
            </w:r>
            <w:proofErr w:type="spellStart"/>
            <w:r w:rsidRPr="00943E70">
              <w:rPr>
                <w:rFonts w:ascii="Times New Roman" w:eastAsia="Calibri" w:hAnsi="Times New Roman" w:cs="Times New Roman"/>
                <w:i/>
                <w:iCs/>
                <w:sz w:val="20"/>
                <w:szCs w:val="20"/>
                <w:lang w:eastAsia="ru-RU"/>
              </w:rPr>
              <w:t>якої</w:t>
            </w:r>
            <w:proofErr w:type="spellEnd"/>
            <w:r w:rsidRPr="00943E70">
              <w:rPr>
                <w:rFonts w:ascii="Times New Roman" w:eastAsia="Calibri" w:hAnsi="Times New Roman" w:cs="Times New Roman"/>
                <w:i/>
                <w:iCs/>
                <w:sz w:val="20"/>
                <w:szCs w:val="20"/>
                <w:lang w:eastAsia="ru-RU"/>
              </w:rPr>
              <w:t xml:space="preserve"> </w:t>
            </w:r>
            <w:proofErr w:type="spellStart"/>
            <w:r w:rsidRPr="00943E70">
              <w:rPr>
                <w:rFonts w:ascii="Times New Roman" w:eastAsia="Calibri" w:hAnsi="Times New Roman" w:cs="Times New Roman"/>
                <w:i/>
                <w:iCs/>
                <w:sz w:val="20"/>
                <w:szCs w:val="20"/>
                <w:lang w:eastAsia="ru-RU"/>
              </w:rPr>
              <w:t>обмежено</w:t>
            </w:r>
            <w:proofErr w:type="spellEnd"/>
            <w:r w:rsidRPr="00943E70">
              <w:rPr>
                <w:rFonts w:ascii="Times New Roman" w:eastAsia="Calibri" w:hAnsi="Times New Roman" w:cs="Times New Roman"/>
                <w:i/>
                <w:iCs/>
                <w:sz w:val="20"/>
                <w:szCs w:val="20"/>
                <w:lang w:eastAsia="ru-RU"/>
              </w:rPr>
              <w:t>»)</w:t>
            </w:r>
          </w:p>
        </w:tc>
      </w:tr>
      <w:tr w:rsidR="0017151E" w:rsidRPr="008E5A97" w14:paraId="49191280" w14:textId="77777777" w:rsidTr="0017151E">
        <w:tc>
          <w:tcPr>
            <w:tcW w:w="2268" w:type="dxa"/>
          </w:tcPr>
          <w:p w14:paraId="53ECEC69" w14:textId="0EFD6969" w:rsidR="0017151E" w:rsidRPr="008E5A97" w:rsidRDefault="0017151E" w:rsidP="0017151E">
            <w:pPr>
              <w:spacing w:after="0" w:line="240" w:lineRule="auto"/>
              <w:contextualSpacing/>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Аптечний пункт № 1 Аптеки № 1</w:t>
            </w:r>
          </w:p>
        </w:tc>
        <w:tc>
          <w:tcPr>
            <w:tcW w:w="2126" w:type="dxa"/>
          </w:tcPr>
          <w:p w14:paraId="26FB9143" w14:textId="77777777" w:rsidR="0017151E" w:rsidRDefault="0017151E" w:rsidP="0017151E">
            <w:pPr>
              <w:spacing w:after="0" w:line="240" w:lineRule="auto"/>
              <w:contextualSpacing/>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від 01.11.2024</w:t>
            </w:r>
          </w:p>
          <w:p w14:paraId="43365176" w14:textId="3BCADEFB" w:rsidR="0017151E" w:rsidRPr="008E5A97" w:rsidRDefault="0017151E" w:rsidP="0017151E">
            <w:pPr>
              <w:spacing w:after="0" w:line="240" w:lineRule="auto"/>
              <w:contextualSpacing/>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 106825</w:t>
            </w:r>
          </w:p>
        </w:tc>
        <w:tc>
          <w:tcPr>
            <w:tcW w:w="4820" w:type="dxa"/>
          </w:tcPr>
          <w:p w14:paraId="3D83305C" w14:textId="370931E5" w:rsidR="0017151E" w:rsidRPr="008E5A97" w:rsidRDefault="00943E70" w:rsidP="0017151E">
            <w:pPr>
              <w:spacing w:after="0" w:line="240" w:lineRule="auto"/>
              <w:contextualSpacing/>
              <w:jc w:val="center"/>
              <w:rPr>
                <w:rFonts w:ascii="Times New Roman" w:eastAsia="Calibri" w:hAnsi="Times New Roman" w:cs="Times New Roman"/>
                <w:sz w:val="20"/>
                <w:szCs w:val="20"/>
                <w:lang w:val="uk-UA" w:eastAsia="ru-RU"/>
              </w:rPr>
            </w:pPr>
            <w:r w:rsidRPr="00943E70">
              <w:rPr>
                <w:rFonts w:ascii="Times New Roman" w:eastAsia="Calibri" w:hAnsi="Times New Roman" w:cs="Times New Roman"/>
                <w:i/>
                <w:iCs/>
                <w:sz w:val="20"/>
                <w:szCs w:val="20"/>
                <w:lang w:eastAsia="ru-RU"/>
              </w:rPr>
              <w:t>(«</w:t>
            </w:r>
            <w:proofErr w:type="spellStart"/>
            <w:r w:rsidRPr="00943E70">
              <w:rPr>
                <w:rFonts w:ascii="Times New Roman" w:eastAsia="Calibri" w:hAnsi="Times New Roman" w:cs="Times New Roman"/>
                <w:i/>
                <w:iCs/>
                <w:sz w:val="20"/>
                <w:szCs w:val="20"/>
                <w:lang w:eastAsia="ru-RU"/>
              </w:rPr>
              <w:t>інформація</w:t>
            </w:r>
            <w:proofErr w:type="spellEnd"/>
            <w:r w:rsidRPr="00943E70">
              <w:rPr>
                <w:rFonts w:ascii="Times New Roman" w:eastAsia="Calibri" w:hAnsi="Times New Roman" w:cs="Times New Roman"/>
                <w:i/>
                <w:iCs/>
                <w:sz w:val="20"/>
                <w:szCs w:val="20"/>
                <w:lang w:eastAsia="ru-RU"/>
              </w:rPr>
              <w:t xml:space="preserve">, доступ до </w:t>
            </w:r>
            <w:proofErr w:type="spellStart"/>
            <w:r w:rsidRPr="00943E70">
              <w:rPr>
                <w:rFonts w:ascii="Times New Roman" w:eastAsia="Calibri" w:hAnsi="Times New Roman" w:cs="Times New Roman"/>
                <w:i/>
                <w:iCs/>
                <w:sz w:val="20"/>
                <w:szCs w:val="20"/>
                <w:lang w:eastAsia="ru-RU"/>
              </w:rPr>
              <w:t>якої</w:t>
            </w:r>
            <w:proofErr w:type="spellEnd"/>
            <w:r w:rsidRPr="00943E70">
              <w:rPr>
                <w:rFonts w:ascii="Times New Roman" w:eastAsia="Calibri" w:hAnsi="Times New Roman" w:cs="Times New Roman"/>
                <w:i/>
                <w:iCs/>
                <w:sz w:val="20"/>
                <w:szCs w:val="20"/>
                <w:lang w:eastAsia="ru-RU"/>
              </w:rPr>
              <w:t xml:space="preserve"> </w:t>
            </w:r>
            <w:proofErr w:type="spellStart"/>
            <w:r w:rsidRPr="00943E70">
              <w:rPr>
                <w:rFonts w:ascii="Times New Roman" w:eastAsia="Calibri" w:hAnsi="Times New Roman" w:cs="Times New Roman"/>
                <w:i/>
                <w:iCs/>
                <w:sz w:val="20"/>
                <w:szCs w:val="20"/>
                <w:lang w:eastAsia="ru-RU"/>
              </w:rPr>
              <w:t>обмежено</w:t>
            </w:r>
            <w:proofErr w:type="spellEnd"/>
            <w:r w:rsidRPr="00943E70">
              <w:rPr>
                <w:rFonts w:ascii="Times New Roman" w:eastAsia="Calibri" w:hAnsi="Times New Roman" w:cs="Times New Roman"/>
                <w:i/>
                <w:iCs/>
                <w:sz w:val="20"/>
                <w:szCs w:val="20"/>
                <w:lang w:eastAsia="ru-RU"/>
              </w:rPr>
              <w:t>»)</w:t>
            </w:r>
          </w:p>
        </w:tc>
      </w:tr>
    </w:tbl>
    <w:p w14:paraId="434106E1" w14:textId="6DEB5B5F" w:rsidR="0005617D" w:rsidRPr="0020769A" w:rsidRDefault="0005617D" w:rsidP="00B511C7">
      <w:pPr>
        <w:widowControl w:val="0"/>
        <w:tabs>
          <w:tab w:val="left" w:pos="567"/>
        </w:tabs>
        <w:autoSpaceDE w:val="0"/>
        <w:autoSpaceDN w:val="0"/>
        <w:adjustRightInd w:val="0"/>
        <w:spacing w:before="120"/>
        <w:jc w:val="both"/>
        <w:rPr>
          <w:rFonts w:ascii="Times New Roman" w:hAnsi="Times New Roman"/>
          <w:sz w:val="24"/>
        </w:rPr>
      </w:pPr>
    </w:p>
    <w:p w14:paraId="30B1BF5B" w14:textId="77777777" w:rsidR="0005617D" w:rsidRPr="008E5A97" w:rsidRDefault="0005617D" w:rsidP="0005617D">
      <w:pPr>
        <w:pStyle w:val="a3"/>
        <w:widowControl w:val="0"/>
        <w:numPr>
          <w:ilvl w:val="1"/>
          <w:numId w:val="4"/>
        </w:numPr>
        <w:tabs>
          <w:tab w:val="left" w:pos="709"/>
        </w:tabs>
        <w:autoSpaceDE w:val="0"/>
        <w:autoSpaceDN w:val="0"/>
        <w:adjustRightInd w:val="0"/>
        <w:spacing w:before="60" w:after="60"/>
        <w:ind w:left="567" w:hanging="709"/>
        <w:contextualSpacing w:val="0"/>
        <w:jc w:val="both"/>
        <w:rPr>
          <w:rFonts w:ascii="Times New Roman" w:hAnsi="Times New Roman"/>
          <w:b/>
          <w:i/>
        </w:rPr>
      </w:pPr>
      <w:r w:rsidRPr="008E5A97">
        <w:rPr>
          <w:rFonts w:ascii="Times New Roman" w:hAnsi="Times New Roman"/>
          <w:b/>
          <w:i/>
        </w:rPr>
        <w:t xml:space="preserve">Обставини, які повідомила </w:t>
      </w:r>
      <w:proofErr w:type="spellStart"/>
      <w:r w:rsidRPr="008E5A97">
        <w:rPr>
          <w:rFonts w:ascii="Times New Roman" w:hAnsi="Times New Roman"/>
          <w:b/>
          <w:i/>
        </w:rPr>
        <w:t>Держпродспоживслужба</w:t>
      </w:r>
      <w:proofErr w:type="spellEnd"/>
    </w:p>
    <w:p w14:paraId="546CFE67" w14:textId="0888A952" w:rsidR="0005617D" w:rsidRDefault="0065533B"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proofErr w:type="spellStart"/>
      <w:r w:rsidRPr="008E5A97">
        <w:rPr>
          <w:rFonts w:ascii="Times New Roman" w:hAnsi="Times New Roman"/>
        </w:rPr>
        <w:t>Держпродспоживслужба</w:t>
      </w:r>
      <w:proofErr w:type="spellEnd"/>
      <w:r w:rsidRPr="008E5A97">
        <w:rPr>
          <w:rFonts w:ascii="Times New Roman" w:hAnsi="Times New Roman"/>
        </w:rPr>
        <w:t xml:space="preserve"> Листом 1 повідомила, що </w:t>
      </w:r>
      <w:r>
        <w:rPr>
          <w:rFonts w:ascii="Times New Roman" w:hAnsi="Times New Roman"/>
        </w:rPr>
        <w:t>в</w:t>
      </w:r>
      <w:r w:rsidR="0005617D" w:rsidRPr="008E5A97">
        <w:rPr>
          <w:rFonts w:ascii="Times New Roman" w:hAnsi="Times New Roman"/>
        </w:rPr>
        <w:t xml:space="preserve">ідповідно до відомостей з переліку висновків державної санітарно-епідеміологічної експертизи, які видала </w:t>
      </w:r>
      <w:proofErr w:type="spellStart"/>
      <w:r w:rsidR="0005617D" w:rsidRPr="008E5A97">
        <w:rPr>
          <w:rFonts w:ascii="Times New Roman" w:hAnsi="Times New Roman"/>
        </w:rPr>
        <w:t>Держпродспоживслужба</w:t>
      </w:r>
      <w:proofErr w:type="spellEnd"/>
      <w:r w:rsidR="0005617D" w:rsidRPr="008E5A97">
        <w:rPr>
          <w:rFonts w:ascii="Times New Roman" w:hAnsi="Times New Roman"/>
        </w:rPr>
        <w:t>, висновки державної санітарно-епідеміологічної експертизи щодо Дієтичної добавки відсутні.</w:t>
      </w:r>
    </w:p>
    <w:p w14:paraId="7468A8E1" w14:textId="77777777" w:rsidR="0005617D" w:rsidRPr="008E5A97" w:rsidRDefault="0005617D"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Виробництво та введення в обіг дієтичних добавок має відповідати вимогам наказу МОЗ від 19.12.2013 № 1114 «Про затвердження Гігієнічних вимог до дієтичних добавок» (далі</w:t>
      </w:r>
      <w:r w:rsidR="00E90A74" w:rsidRPr="008E5A97">
        <w:rPr>
          <w:rFonts w:ascii="Times New Roman" w:hAnsi="Times New Roman"/>
        </w:rPr>
        <w:t> </w:t>
      </w:r>
      <w:r w:rsidRPr="008E5A97">
        <w:rPr>
          <w:rFonts w:ascii="Times New Roman" w:hAnsi="Times New Roman"/>
        </w:rPr>
        <w:t>– Гігієнічні вимоги до дієтичних добавок), зареєстрованого в Міністерстві юстиції України 27.12.2013 за № 2231/24763.</w:t>
      </w:r>
    </w:p>
    <w:p w14:paraId="6C00384C" w14:textId="6D142C74" w:rsidR="0005617D" w:rsidRDefault="0005617D" w:rsidP="00B511C7">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Згідно з пунктом 3.3 розділу ІІІ Гігієнічних вимог до дієтичних добавок</w:t>
      </w:r>
      <w:r w:rsidR="0065533B">
        <w:rPr>
          <w:rFonts w:ascii="Times New Roman" w:hAnsi="Times New Roman"/>
        </w:rPr>
        <w:t>,</w:t>
      </w:r>
      <w:r w:rsidRPr="008E5A97">
        <w:rPr>
          <w:rFonts w:ascii="Times New Roman" w:hAnsi="Times New Roman"/>
        </w:rPr>
        <w:t xml:space="preserve"> етикетування і реклама дієтичних добавок не повинні містити вислови щодо можливої лікувальної дії, </w:t>
      </w:r>
      <w:proofErr w:type="spellStart"/>
      <w:r w:rsidRPr="008E5A97">
        <w:rPr>
          <w:rFonts w:ascii="Times New Roman" w:hAnsi="Times New Roman"/>
        </w:rPr>
        <w:t>втамування</w:t>
      </w:r>
      <w:proofErr w:type="spellEnd"/>
      <w:r w:rsidRPr="008E5A97">
        <w:rPr>
          <w:rFonts w:ascii="Times New Roman" w:hAnsi="Times New Roman"/>
        </w:rPr>
        <w:t xml:space="preserve"> болю; листи подяки, визнання, поради, якщо вони пов’язані з лікуванням чи полегшенням умов перебігу захворювань, а також посилання на таку інформацію.</w:t>
      </w:r>
    </w:p>
    <w:p w14:paraId="154A4377" w14:textId="77777777" w:rsidR="00077211" w:rsidRPr="00B511C7" w:rsidRDefault="00077211" w:rsidP="00B511C7">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5F7CBD4F" w14:textId="77777777" w:rsidR="0005617D" w:rsidRPr="008E5A97" w:rsidRDefault="0005617D" w:rsidP="00C47761">
      <w:pPr>
        <w:pStyle w:val="a3"/>
        <w:widowControl w:val="0"/>
        <w:numPr>
          <w:ilvl w:val="1"/>
          <w:numId w:val="4"/>
        </w:numPr>
        <w:tabs>
          <w:tab w:val="left" w:pos="567"/>
        </w:tabs>
        <w:autoSpaceDE w:val="0"/>
        <w:autoSpaceDN w:val="0"/>
        <w:adjustRightInd w:val="0"/>
        <w:spacing w:before="60" w:after="60"/>
        <w:ind w:left="567" w:hanging="709"/>
        <w:contextualSpacing w:val="0"/>
        <w:jc w:val="both"/>
        <w:rPr>
          <w:rFonts w:ascii="Times New Roman" w:hAnsi="Times New Roman"/>
          <w:b/>
          <w:i/>
        </w:rPr>
      </w:pPr>
      <w:r w:rsidRPr="008E5A97">
        <w:rPr>
          <w:rFonts w:ascii="Times New Roman" w:hAnsi="Times New Roman"/>
          <w:b/>
          <w:i/>
        </w:rPr>
        <w:t>Обставини, які повідомило МОЗ</w:t>
      </w:r>
    </w:p>
    <w:p w14:paraId="6304149B" w14:textId="30A973EF" w:rsidR="0005617D" w:rsidRDefault="0005617D"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Відповідно до частини четвертої статті 4 Закону України «Про інформацію для споживачів щодо харчових продуктів» інформація про харчові продукти не повинна приписувати будь-яким харчовим продуктам, крім природних мінеральних вод та харчових продуктів для спеціальних медичних цілей, властивостей, що сприяють запобіганню чи лікуванню захворювань, або посилатися на такі властивості.</w:t>
      </w:r>
    </w:p>
    <w:p w14:paraId="5110B7C8" w14:textId="7E0330D8" w:rsidR="0065533B" w:rsidRPr="00497C5D" w:rsidRDefault="0065533B" w:rsidP="0065533B">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Законодавчі терміни «фармакологічна дія», «імунологічна дія», «метаболічна дія» відсутні. Водночас наявність </w:t>
      </w:r>
      <w:r>
        <w:rPr>
          <w:rFonts w:ascii="Times New Roman" w:hAnsi="Times New Roman"/>
        </w:rPr>
        <w:t xml:space="preserve">Властивостей 1 </w:t>
      </w:r>
      <w:r w:rsidR="00204E86">
        <w:rPr>
          <w:rFonts w:ascii="Times New Roman" w:hAnsi="Times New Roman"/>
        </w:rPr>
        <w:t>–</w:t>
      </w:r>
      <w:r>
        <w:rPr>
          <w:rFonts w:ascii="Times New Roman" w:hAnsi="Times New Roman"/>
        </w:rPr>
        <w:t xml:space="preserve"> 4</w:t>
      </w:r>
      <w:r w:rsidRPr="008E5A97">
        <w:rPr>
          <w:rFonts w:ascii="Times New Roman" w:hAnsi="Times New Roman"/>
        </w:rPr>
        <w:t xml:space="preserve"> притаманна лікарським засобам, а не харчовим продуктам.</w:t>
      </w:r>
    </w:p>
    <w:p w14:paraId="6FD17209" w14:textId="3D0C0CAF" w:rsidR="0065533B" w:rsidRPr="0065533B" w:rsidRDefault="0065533B" w:rsidP="0065533B">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З метою встановлення наявності / відсутності фармакологічної та/або імунологічної, та/або метаболічної дії потрібно провести </w:t>
      </w:r>
      <w:proofErr w:type="spellStart"/>
      <w:r w:rsidRPr="008E5A97">
        <w:rPr>
          <w:rFonts w:ascii="Times New Roman" w:hAnsi="Times New Roman"/>
        </w:rPr>
        <w:t>доклінічне</w:t>
      </w:r>
      <w:proofErr w:type="spellEnd"/>
      <w:r w:rsidRPr="008E5A97">
        <w:rPr>
          <w:rFonts w:ascii="Times New Roman" w:hAnsi="Times New Roman"/>
        </w:rPr>
        <w:t xml:space="preserve"> дослідження.</w:t>
      </w:r>
    </w:p>
    <w:p w14:paraId="2E977718" w14:textId="77777777" w:rsidR="0005617D" w:rsidRPr="008E5A97" w:rsidRDefault="0005617D"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Наказом МОЗ від 15.05.2020 № 1145, зареєстрованим у Міністерстві юстиції України 04.08.2020 за № 745/35028, затверджено Вимоги до тверджень про поживну цінність харчових продуктів та тверджень про користь для здоров’я харчових продуктів </w:t>
      </w:r>
      <w:r w:rsidR="009F5F1A" w:rsidRPr="008E5A97">
        <w:rPr>
          <w:rFonts w:ascii="Times New Roman" w:hAnsi="Times New Roman"/>
        </w:rPr>
        <w:br/>
      </w:r>
      <w:r w:rsidRPr="008E5A97">
        <w:rPr>
          <w:rFonts w:ascii="Times New Roman" w:hAnsi="Times New Roman"/>
        </w:rPr>
        <w:t>(далі – Вимоги до тверджень), які містять, зокрема, вимоги до тверджень про зниження ризику захворювань та тверджень про користь для здоров’я.</w:t>
      </w:r>
    </w:p>
    <w:p w14:paraId="547D27FF" w14:textId="78D5DF13" w:rsidR="00077461" w:rsidRPr="00237315" w:rsidRDefault="0005617D" w:rsidP="00237315">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Згідно з пунктом 1 розділу IV Вимог до тверджень забороняється використовувати твердження про користь для здоров’я, які не містяться в додатку 2 або додатку 3 до цих вимог.</w:t>
      </w:r>
    </w:p>
    <w:p w14:paraId="10AFA58F" w14:textId="77777777" w:rsidR="0005617D" w:rsidRPr="008E5A97" w:rsidRDefault="0005617D"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Згідно з додатком 2 до Вимог до тверджень тексти «тверджень» містять такі </w:t>
      </w:r>
      <w:r w:rsidRPr="008E5A97">
        <w:rPr>
          <w:rFonts w:ascii="Times New Roman" w:hAnsi="Times New Roman"/>
        </w:rPr>
        <w:lastRenderedPageBreak/>
        <w:t>словосполучення: «сприяє зниженню», «сприяє зменшенню», «сприяє підтриманню», «сприяють збільшенню», «сприяють підтриманню нормального рівня», «сприяє нормальному метаболізму» тощо.</w:t>
      </w:r>
    </w:p>
    <w:p w14:paraId="3D6F0816" w14:textId="77777777" w:rsidR="0005617D" w:rsidRPr="008E5A97" w:rsidRDefault="0005617D"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З огляду на зазначене використання аналогічних за змістом словосполучень, що вказують на сприяння поліпшенню, підтриманню чи нормалізації функцій організму, по своїй суті є «твердженням про користь для здоров’я».</w:t>
      </w:r>
    </w:p>
    <w:p w14:paraId="6796031D" w14:textId="77777777" w:rsidR="0005617D" w:rsidRPr="008E5A97" w:rsidRDefault="0005617D"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При цьому МОЗ у Листі 4 повідомляє, що в Державному реєстрі лікарських засобів України, який розміщено у вільному доступі на офіційному сайті МОЗ та в мережі Інтернет за посиланням </w:t>
      </w:r>
      <w:hyperlink r:id="rId12" w:history="1">
        <w:r w:rsidR="00E90A74" w:rsidRPr="008E5A97">
          <w:rPr>
            <w:rStyle w:val="a8"/>
            <w:rFonts w:ascii="Times New Roman" w:hAnsi="Times New Roman"/>
          </w:rPr>
          <w:t>http://www.drlz.com.ua/</w:t>
        </w:r>
      </w:hyperlink>
      <w:r w:rsidR="00E90A74" w:rsidRPr="008E5A97">
        <w:rPr>
          <w:rFonts w:ascii="Times New Roman" w:hAnsi="Times New Roman"/>
        </w:rPr>
        <w:t xml:space="preserve">, </w:t>
      </w:r>
      <w:r w:rsidRPr="008E5A97">
        <w:rPr>
          <w:rFonts w:ascii="Times New Roman" w:hAnsi="Times New Roman"/>
        </w:rPr>
        <w:t>Дієтичну добавку як лікарський засіб не зареєстровано, однак зареєстровано готові лікарські засоби, що містять діючу речовину «</w:t>
      </w:r>
      <w:proofErr w:type="spellStart"/>
      <w:r w:rsidRPr="008E5A97">
        <w:rPr>
          <w:rFonts w:ascii="Times New Roman" w:hAnsi="Times New Roman"/>
        </w:rPr>
        <w:t>діосмін</w:t>
      </w:r>
      <w:proofErr w:type="spellEnd"/>
      <w:r w:rsidRPr="008E5A97">
        <w:rPr>
          <w:rFonts w:ascii="Times New Roman" w:hAnsi="Times New Roman"/>
        </w:rPr>
        <w:t>».</w:t>
      </w:r>
    </w:p>
    <w:p w14:paraId="33C3A77B" w14:textId="52892297" w:rsidR="0004159C" w:rsidRDefault="0065533B" w:rsidP="00B511C7">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 xml:space="preserve">Як зазначило МОЗ у Листі 4, </w:t>
      </w:r>
      <w:r w:rsidR="00C71DA2">
        <w:rPr>
          <w:rFonts w:ascii="Times New Roman" w:hAnsi="Times New Roman"/>
        </w:rPr>
        <w:t>вказане</w:t>
      </w:r>
      <w:r w:rsidR="00C71DA2" w:rsidRPr="008E5A97">
        <w:rPr>
          <w:rFonts w:ascii="Times New Roman" w:hAnsi="Times New Roman"/>
        </w:rPr>
        <w:t xml:space="preserve"> </w:t>
      </w:r>
      <w:r w:rsidR="0005617D" w:rsidRPr="008E5A97">
        <w:rPr>
          <w:rFonts w:ascii="Times New Roman" w:hAnsi="Times New Roman"/>
        </w:rPr>
        <w:t>може містити ознаки порушення вимог законодавства про безпечність та якість харчових продуктів, зокрема, щодо надання споживачам інформації про харчові продукти.</w:t>
      </w:r>
    </w:p>
    <w:p w14:paraId="3708F10C" w14:textId="77777777" w:rsidR="00B511C7" w:rsidRPr="00B511C7" w:rsidRDefault="00B511C7" w:rsidP="00B511C7">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21D81BC5" w14:textId="77777777" w:rsidR="00A66C0F" w:rsidRPr="008E5A97" w:rsidRDefault="00A66C0F" w:rsidP="00A66C0F">
      <w:pPr>
        <w:pStyle w:val="a3"/>
        <w:numPr>
          <w:ilvl w:val="1"/>
          <w:numId w:val="4"/>
        </w:numPr>
        <w:spacing w:line="276" w:lineRule="auto"/>
        <w:ind w:left="567" w:hanging="709"/>
        <w:jc w:val="both"/>
        <w:rPr>
          <w:rFonts w:ascii="Times New Roman" w:hAnsi="Times New Roman"/>
          <w:b/>
          <w:i/>
        </w:rPr>
      </w:pPr>
      <w:r w:rsidRPr="008E5A97">
        <w:rPr>
          <w:rFonts w:ascii="Times New Roman" w:hAnsi="Times New Roman"/>
          <w:b/>
          <w:i/>
        </w:rPr>
        <w:t>Обставини, які повідомила ДУ «ІГЗ НАМНУ»</w:t>
      </w:r>
    </w:p>
    <w:p w14:paraId="7AAE0A49" w14:textId="1ECCA38D" w:rsidR="00A66C0F" w:rsidRPr="008E5A97" w:rsidRDefault="00A66C0F" w:rsidP="00A66C0F">
      <w:pPr>
        <w:pStyle w:val="a3"/>
        <w:widowControl w:val="0"/>
        <w:numPr>
          <w:ilvl w:val="0"/>
          <w:numId w:val="1"/>
        </w:numPr>
        <w:tabs>
          <w:tab w:val="left" w:pos="567"/>
        </w:tabs>
        <w:autoSpaceDE w:val="0"/>
        <w:autoSpaceDN w:val="0"/>
        <w:adjustRightInd w:val="0"/>
        <w:spacing w:line="276" w:lineRule="auto"/>
        <w:ind w:left="567"/>
        <w:contextualSpacing w:val="0"/>
        <w:jc w:val="both"/>
        <w:rPr>
          <w:rFonts w:ascii="Times New Roman" w:hAnsi="Times New Roman"/>
        </w:rPr>
      </w:pPr>
      <w:r w:rsidRPr="008E5A97">
        <w:rPr>
          <w:rFonts w:ascii="Times New Roman" w:hAnsi="Times New Roman"/>
        </w:rPr>
        <w:t xml:space="preserve">Листом 12 ДУ «ІГЗ НАМНУ» повідомила, що між нею і </w:t>
      </w:r>
      <w:r w:rsidR="009F0453" w:rsidRPr="008E5A97">
        <w:rPr>
          <w:rFonts w:ascii="Times New Roman" w:hAnsi="Times New Roman"/>
        </w:rPr>
        <w:t>ТОВ «ЮНІВЕРС ФАРМ»</w:t>
      </w:r>
      <w:r w:rsidRPr="008E5A97">
        <w:rPr>
          <w:rFonts w:ascii="Times New Roman" w:hAnsi="Times New Roman"/>
        </w:rPr>
        <w:t xml:space="preserve"> укладено догов</w:t>
      </w:r>
      <w:r w:rsidR="009F0453" w:rsidRPr="008E5A97">
        <w:rPr>
          <w:rFonts w:ascii="Times New Roman" w:hAnsi="Times New Roman"/>
        </w:rPr>
        <w:t>і</w:t>
      </w:r>
      <w:r w:rsidRPr="008E5A97">
        <w:rPr>
          <w:rFonts w:ascii="Times New Roman" w:hAnsi="Times New Roman"/>
        </w:rPr>
        <w:t>р:</w:t>
      </w:r>
    </w:p>
    <w:p w14:paraId="01CD9BCB" w14:textId="77777777" w:rsidR="00A66C0F" w:rsidRPr="008E5A97" w:rsidRDefault="00A66C0F" w:rsidP="009F0453">
      <w:pPr>
        <w:pStyle w:val="a3"/>
        <w:widowControl w:val="0"/>
        <w:numPr>
          <w:ilvl w:val="3"/>
          <w:numId w:val="1"/>
        </w:numPr>
        <w:tabs>
          <w:tab w:val="left" w:pos="567"/>
        </w:tabs>
        <w:autoSpaceDE w:val="0"/>
        <w:autoSpaceDN w:val="0"/>
        <w:adjustRightInd w:val="0"/>
        <w:ind w:left="567" w:firstLine="284"/>
        <w:contextualSpacing w:val="0"/>
        <w:jc w:val="both"/>
        <w:rPr>
          <w:rFonts w:ascii="Times New Roman" w:hAnsi="Times New Roman"/>
        </w:rPr>
      </w:pPr>
      <w:r w:rsidRPr="008E5A97">
        <w:rPr>
          <w:rFonts w:ascii="Times New Roman" w:hAnsi="Times New Roman"/>
        </w:rPr>
        <w:t xml:space="preserve">№ </w:t>
      </w:r>
      <w:r w:rsidR="009F0453" w:rsidRPr="008E5A97">
        <w:rPr>
          <w:rFonts w:ascii="Times New Roman" w:hAnsi="Times New Roman"/>
        </w:rPr>
        <w:t>3191</w:t>
      </w:r>
      <w:r w:rsidRPr="008E5A97">
        <w:rPr>
          <w:rFonts w:ascii="Times New Roman" w:hAnsi="Times New Roman"/>
        </w:rPr>
        <w:t xml:space="preserve"> від 18.</w:t>
      </w:r>
      <w:r w:rsidR="009F0453" w:rsidRPr="008E5A97">
        <w:rPr>
          <w:rFonts w:ascii="Times New Roman" w:hAnsi="Times New Roman"/>
        </w:rPr>
        <w:t>10</w:t>
      </w:r>
      <w:r w:rsidRPr="008E5A97">
        <w:rPr>
          <w:rFonts w:ascii="Times New Roman" w:hAnsi="Times New Roman"/>
        </w:rPr>
        <w:t>.201</w:t>
      </w:r>
      <w:r w:rsidR="009F0453" w:rsidRPr="008E5A97">
        <w:rPr>
          <w:rFonts w:ascii="Times New Roman" w:hAnsi="Times New Roman"/>
        </w:rPr>
        <w:t>6</w:t>
      </w:r>
      <w:r w:rsidRPr="008E5A97">
        <w:rPr>
          <w:rFonts w:ascii="Times New Roman" w:hAnsi="Times New Roman"/>
        </w:rPr>
        <w:t xml:space="preserve"> на виконання робіт (далі – Договір на виконання робіт).</w:t>
      </w:r>
    </w:p>
    <w:p w14:paraId="47DE653B" w14:textId="77777777" w:rsidR="00074B2B" w:rsidRPr="008E5A97" w:rsidRDefault="00074B2B" w:rsidP="009F0453">
      <w:pPr>
        <w:pStyle w:val="a3"/>
        <w:widowControl w:val="0"/>
        <w:numPr>
          <w:ilvl w:val="3"/>
          <w:numId w:val="1"/>
        </w:numPr>
        <w:tabs>
          <w:tab w:val="left" w:pos="567"/>
        </w:tabs>
        <w:autoSpaceDE w:val="0"/>
        <w:autoSpaceDN w:val="0"/>
        <w:adjustRightInd w:val="0"/>
        <w:ind w:left="567" w:firstLine="284"/>
        <w:contextualSpacing w:val="0"/>
        <w:jc w:val="both"/>
        <w:rPr>
          <w:rFonts w:ascii="Times New Roman" w:hAnsi="Times New Roman"/>
        </w:rPr>
      </w:pPr>
      <w:r w:rsidRPr="008E5A97">
        <w:rPr>
          <w:rFonts w:ascii="Times New Roman" w:hAnsi="Times New Roman"/>
        </w:rPr>
        <w:t>Протокол погодження договірної ціни до Договору на виконання робіт.</w:t>
      </w:r>
    </w:p>
    <w:p w14:paraId="39DE61E7" w14:textId="77777777" w:rsidR="00A66C0F" w:rsidRPr="008E5A97" w:rsidRDefault="00074B2B" w:rsidP="009F0453">
      <w:pPr>
        <w:pStyle w:val="a3"/>
        <w:widowControl w:val="0"/>
        <w:numPr>
          <w:ilvl w:val="3"/>
          <w:numId w:val="1"/>
        </w:numPr>
        <w:tabs>
          <w:tab w:val="left" w:pos="567"/>
        </w:tabs>
        <w:autoSpaceDE w:val="0"/>
        <w:autoSpaceDN w:val="0"/>
        <w:adjustRightInd w:val="0"/>
        <w:ind w:left="567" w:firstLine="284"/>
        <w:contextualSpacing w:val="0"/>
        <w:jc w:val="both"/>
        <w:rPr>
          <w:rFonts w:ascii="Times New Roman" w:hAnsi="Times New Roman"/>
        </w:rPr>
      </w:pPr>
      <w:r w:rsidRPr="008E5A97">
        <w:rPr>
          <w:rFonts w:ascii="Times New Roman" w:hAnsi="Times New Roman"/>
        </w:rPr>
        <w:t>Акт здачі-прийомки робіт по Договору на виконання робіт.</w:t>
      </w:r>
      <w:r w:rsidR="00A66C0F" w:rsidRPr="008E5A97">
        <w:rPr>
          <w:rFonts w:ascii="Times New Roman" w:hAnsi="Times New Roman"/>
        </w:rPr>
        <w:t xml:space="preserve"> </w:t>
      </w:r>
    </w:p>
    <w:p w14:paraId="235EA0C1" w14:textId="606BC775" w:rsidR="00A66C0F" w:rsidRPr="008E5A97" w:rsidRDefault="00A66C0F" w:rsidP="00954B82">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Відповідно до пункту 1.1 Договору на виконання робіт</w:t>
      </w:r>
      <w:r w:rsidR="009F2734">
        <w:rPr>
          <w:rFonts w:ascii="Times New Roman" w:hAnsi="Times New Roman"/>
        </w:rPr>
        <w:t xml:space="preserve"> </w:t>
      </w:r>
      <w:r w:rsidRPr="008E5A97">
        <w:rPr>
          <w:rFonts w:ascii="Times New Roman" w:hAnsi="Times New Roman"/>
        </w:rPr>
        <w:t xml:space="preserve">предметом цього договору є </w:t>
      </w:r>
      <w:r w:rsidR="0065533B">
        <w:rPr>
          <w:rFonts w:ascii="Times New Roman" w:hAnsi="Times New Roman"/>
        </w:rPr>
        <w:t xml:space="preserve">виконання таких </w:t>
      </w:r>
      <w:r w:rsidRPr="008E5A97">
        <w:rPr>
          <w:rFonts w:ascii="Times New Roman" w:hAnsi="Times New Roman"/>
        </w:rPr>
        <w:t>роб</w:t>
      </w:r>
      <w:r w:rsidR="0065533B">
        <w:rPr>
          <w:rFonts w:ascii="Times New Roman" w:hAnsi="Times New Roman"/>
        </w:rPr>
        <w:t>іт</w:t>
      </w:r>
      <w:r w:rsidRPr="008E5A97">
        <w:rPr>
          <w:rFonts w:ascii="Times New Roman" w:hAnsi="Times New Roman"/>
        </w:rPr>
        <w:t>: «</w:t>
      </w:r>
      <w:r w:rsidR="00074B2B" w:rsidRPr="008E5A97">
        <w:rPr>
          <w:rFonts w:ascii="Times New Roman" w:hAnsi="Times New Roman"/>
        </w:rPr>
        <w:t>Науково-технічна оцінка добавок дієтичних за</w:t>
      </w:r>
      <w:r w:rsidRPr="008E5A97">
        <w:rPr>
          <w:rFonts w:ascii="Times New Roman" w:hAnsi="Times New Roman"/>
        </w:rPr>
        <w:t xml:space="preserve"> ТУУ «Добавки дієтичні </w:t>
      </w:r>
      <w:proofErr w:type="spellStart"/>
      <w:r w:rsidR="00074B2B" w:rsidRPr="008E5A97">
        <w:rPr>
          <w:rFonts w:ascii="Times New Roman" w:hAnsi="Times New Roman"/>
        </w:rPr>
        <w:t>Фолівіт</w:t>
      </w:r>
      <w:proofErr w:type="spellEnd"/>
      <w:r w:rsidRPr="008E5A97">
        <w:rPr>
          <w:rFonts w:ascii="Times New Roman" w:hAnsi="Times New Roman"/>
        </w:rPr>
        <w:t xml:space="preserve">» </w:t>
      </w:r>
      <w:r w:rsidR="00074B2B" w:rsidRPr="008E5A97">
        <w:rPr>
          <w:rFonts w:ascii="Times New Roman" w:hAnsi="Times New Roman"/>
        </w:rPr>
        <w:t>на відповідність показникам безпеки</w:t>
      </w:r>
      <w:r w:rsidRPr="008E5A97">
        <w:rPr>
          <w:rFonts w:ascii="Times New Roman" w:hAnsi="Times New Roman"/>
        </w:rPr>
        <w:t>».</w:t>
      </w:r>
    </w:p>
    <w:p w14:paraId="0049CAAF" w14:textId="77777777" w:rsidR="00A66C0F" w:rsidRPr="008E5A97" w:rsidRDefault="00A66C0F" w:rsidP="00954B82">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За результатами виконання Договору на виконання робіт  ДУ «ІГЗ НАМНУ» склала </w:t>
      </w:r>
      <w:r w:rsidR="000145C5" w:rsidRPr="008E5A97">
        <w:rPr>
          <w:rFonts w:ascii="Times New Roman" w:hAnsi="Times New Roman"/>
        </w:rPr>
        <w:t>Звіт та Додаток до Звіту</w:t>
      </w:r>
      <w:r w:rsidRPr="008E5A97">
        <w:rPr>
          <w:rFonts w:ascii="Times New Roman" w:hAnsi="Times New Roman"/>
        </w:rPr>
        <w:t>.</w:t>
      </w:r>
    </w:p>
    <w:p w14:paraId="29F14264" w14:textId="77777777" w:rsidR="00A66C0F" w:rsidRPr="008E5A97" w:rsidRDefault="00A66C0F" w:rsidP="00954B82">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Відповідно до </w:t>
      </w:r>
      <w:r w:rsidR="000145C5" w:rsidRPr="008E5A97">
        <w:rPr>
          <w:rFonts w:ascii="Times New Roman" w:hAnsi="Times New Roman"/>
        </w:rPr>
        <w:t>Звіту</w:t>
      </w:r>
      <w:r w:rsidRPr="008E5A97">
        <w:rPr>
          <w:rFonts w:ascii="Times New Roman" w:hAnsi="Times New Roman"/>
        </w:rPr>
        <w:t xml:space="preserve"> </w:t>
      </w:r>
      <w:r w:rsidRPr="008E5A97">
        <w:rPr>
          <w:rFonts w:ascii="Times New Roman" w:hAnsi="Times New Roman"/>
          <w:shd w:val="clear" w:color="auto" w:fill="FFFFFF"/>
        </w:rPr>
        <w:t>ДУ «ІГЗ НАМНУ»</w:t>
      </w:r>
      <w:r w:rsidRPr="008E5A97">
        <w:rPr>
          <w:rFonts w:ascii="Times New Roman" w:hAnsi="Times New Roman"/>
        </w:rPr>
        <w:t xml:space="preserve"> зробила такі висновки: «</w:t>
      </w:r>
      <w:r w:rsidR="000145C5" w:rsidRPr="008E5A97">
        <w:rPr>
          <w:rFonts w:ascii="Times New Roman" w:hAnsi="Times New Roman"/>
          <w:i/>
        </w:rPr>
        <w:t>Виходячи з вище наведеного представлені зразки за перевіреними показниками безпеки, а саме, за вмістом токсичних елементів, радіонуклідів, мікробіологічними показниками відповідають вимогам ГН 4.4.8.073-2001, ГН 6.6.1.1-130-2006</w:t>
      </w:r>
      <w:r w:rsidRPr="008E5A97">
        <w:rPr>
          <w:rFonts w:ascii="Times New Roman" w:hAnsi="Times New Roman"/>
        </w:rPr>
        <w:t>».</w:t>
      </w:r>
    </w:p>
    <w:p w14:paraId="6645A70D" w14:textId="71AEB310" w:rsidR="00077461" w:rsidRDefault="00A66C0F" w:rsidP="00B511C7">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Одночасно в Листі </w:t>
      </w:r>
      <w:r w:rsidR="000145C5" w:rsidRPr="008E5A97">
        <w:rPr>
          <w:rFonts w:ascii="Times New Roman" w:hAnsi="Times New Roman"/>
        </w:rPr>
        <w:t>12</w:t>
      </w:r>
      <w:r w:rsidRPr="008E5A97">
        <w:rPr>
          <w:rFonts w:ascii="Times New Roman" w:hAnsi="Times New Roman"/>
        </w:rPr>
        <w:t xml:space="preserve"> </w:t>
      </w:r>
      <w:r w:rsidRPr="008E5A97">
        <w:rPr>
          <w:rFonts w:ascii="Times New Roman" w:hAnsi="Times New Roman"/>
          <w:shd w:val="clear" w:color="auto" w:fill="FFFFFF"/>
        </w:rPr>
        <w:t>ДУ «ІГЗ НАМНУ»</w:t>
      </w:r>
      <w:r w:rsidRPr="008E5A97">
        <w:rPr>
          <w:rFonts w:ascii="Times New Roman" w:hAnsi="Times New Roman"/>
        </w:rPr>
        <w:t xml:space="preserve"> повідомила, що здійснювала оцінку відповідності Дієтичної добавки на предмет: належності Дієтичної добавки до </w:t>
      </w:r>
      <w:r w:rsidR="006F7DD7" w:rsidRPr="008E5A97">
        <w:rPr>
          <w:rFonts w:ascii="Times New Roman" w:hAnsi="Times New Roman"/>
        </w:rPr>
        <w:t>категорії харчового продукту «</w:t>
      </w:r>
      <w:r w:rsidRPr="008E5A97">
        <w:rPr>
          <w:rFonts w:ascii="Times New Roman" w:hAnsi="Times New Roman"/>
        </w:rPr>
        <w:t>дієтичн</w:t>
      </w:r>
      <w:r w:rsidR="006F7DD7" w:rsidRPr="008E5A97">
        <w:rPr>
          <w:rFonts w:ascii="Times New Roman" w:hAnsi="Times New Roman"/>
        </w:rPr>
        <w:t>а</w:t>
      </w:r>
      <w:r w:rsidRPr="008E5A97">
        <w:rPr>
          <w:rFonts w:ascii="Times New Roman" w:hAnsi="Times New Roman"/>
        </w:rPr>
        <w:t xml:space="preserve"> добав</w:t>
      </w:r>
      <w:r w:rsidR="006F7DD7" w:rsidRPr="008E5A97">
        <w:rPr>
          <w:rFonts w:ascii="Times New Roman" w:hAnsi="Times New Roman"/>
        </w:rPr>
        <w:t>ка»</w:t>
      </w:r>
      <w:r w:rsidR="0065533B">
        <w:rPr>
          <w:rFonts w:ascii="Times New Roman" w:hAnsi="Times New Roman"/>
        </w:rPr>
        <w:t>, а щодо</w:t>
      </w:r>
      <w:r w:rsidRPr="008E5A97">
        <w:rPr>
          <w:rFonts w:ascii="Times New Roman" w:hAnsi="Times New Roman"/>
        </w:rPr>
        <w:t xml:space="preserve"> наявності в Дієтичн</w:t>
      </w:r>
      <w:r w:rsidR="00E06331" w:rsidRPr="008E5A97">
        <w:rPr>
          <w:rFonts w:ascii="Times New Roman" w:hAnsi="Times New Roman"/>
        </w:rPr>
        <w:t>ої</w:t>
      </w:r>
      <w:r w:rsidRPr="008E5A97">
        <w:rPr>
          <w:rFonts w:ascii="Times New Roman" w:hAnsi="Times New Roman"/>
        </w:rPr>
        <w:t xml:space="preserve"> добав</w:t>
      </w:r>
      <w:r w:rsidR="00E06331" w:rsidRPr="008E5A97">
        <w:rPr>
          <w:rFonts w:ascii="Times New Roman" w:hAnsi="Times New Roman"/>
        </w:rPr>
        <w:t xml:space="preserve">ки </w:t>
      </w:r>
      <w:r w:rsidRPr="008E5A97">
        <w:rPr>
          <w:rFonts w:ascii="Times New Roman" w:hAnsi="Times New Roman"/>
        </w:rPr>
        <w:t>Властивостей 1</w:t>
      </w:r>
      <w:r w:rsidR="00C71DA2">
        <w:rPr>
          <w:rFonts w:ascii="Times New Roman" w:hAnsi="Times New Roman"/>
        </w:rPr>
        <w:t xml:space="preserve"> </w:t>
      </w:r>
      <w:r w:rsidRPr="008E5A97">
        <w:rPr>
          <w:rFonts w:ascii="Times New Roman" w:hAnsi="Times New Roman"/>
        </w:rPr>
        <w:t>–</w:t>
      </w:r>
      <w:r w:rsidR="00C71DA2">
        <w:rPr>
          <w:rFonts w:ascii="Times New Roman" w:hAnsi="Times New Roman"/>
        </w:rPr>
        <w:t xml:space="preserve"> </w:t>
      </w:r>
      <w:r w:rsidRPr="008E5A97">
        <w:rPr>
          <w:rFonts w:ascii="Times New Roman" w:hAnsi="Times New Roman"/>
        </w:rPr>
        <w:t>4, зокрема, зазначено таке:</w:t>
      </w:r>
      <w:bookmarkStart w:id="12" w:name="_Hlk177065269"/>
      <w:r w:rsidRPr="008E5A97">
        <w:rPr>
          <w:rFonts w:ascii="Times New Roman" w:hAnsi="Times New Roman"/>
        </w:rPr>
        <w:t xml:space="preserve"> «Відповідно до законодавства України проведення клінічних випробувань (досліджень) для дієтичних добавок не передбачено, це положення законодавства поширюється лише на лікарські засоби. Законодавство не зобов’язує виробників проводити дослідження (випробування) дієтичних добавок на підтвердження їх властивостей. Враховуючи це, експерти </w:t>
      </w:r>
      <w:r w:rsidRPr="008E5A97">
        <w:rPr>
          <w:rFonts w:ascii="Times New Roman" w:hAnsi="Times New Roman"/>
          <w:shd w:val="clear" w:color="auto" w:fill="FFFFFF"/>
        </w:rPr>
        <w:t>ДУ «ІГЗ НАМНУ»</w:t>
      </w:r>
      <w:r w:rsidRPr="008E5A97">
        <w:rPr>
          <w:rFonts w:ascii="Times New Roman" w:hAnsi="Times New Roman"/>
        </w:rPr>
        <w:t xml:space="preserve"> провели аналіз властивостей компонентів, які входять до складу Дієтичної добавки і її вплив на організм людини. Опрацювавши результати цих матеріалів експертизи надали обґрунтування властивостям Дієтичної добавки.</w:t>
      </w:r>
      <w:bookmarkEnd w:id="12"/>
      <w:r w:rsidRPr="008E5A97">
        <w:rPr>
          <w:rFonts w:ascii="Times New Roman" w:hAnsi="Times New Roman"/>
        </w:rPr>
        <w:t xml:space="preserve"> </w:t>
      </w:r>
      <w:r w:rsidRPr="008E5A97">
        <w:rPr>
          <w:rFonts w:ascii="Times New Roman" w:hAnsi="Times New Roman"/>
          <w:shd w:val="clear" w:color="auto" w:fill="FFFFFF"/>
        </w:rPr>
        <w:t>ДУ «ІГЗ НАМНУ»</w:t>
      </w:r>
      <w:r w:rsidRPr="008E5A97">
        <w:rPr>
          <w:rFonts w:ascii="Times New Roman" w:hAnsi="Times New Roman"/>
        </w:rPr>
        <w:t xml:space="preserve"> на підставі вивчених літературних джерел, прийшла до висновку, що Дієтична добавка має Властивості 1</w:t>
      </w:r>
      <w:r w:rsidR="008E5A97">
        <w:rPr>
          <w:rFonts w:ascii="Times New Roman" w:hAnsi="Times New Roman"/>
        </w:rPr>
        <w:t xml:space="preserve"> –</w:t>
      </w:r>
      <w:r w:rsidR="00237315">
        <w:rPr>
          <w:rFonts w:ascii="Times New Roman" w:hAnsi="Times New Roman"/>
        </w:rPr>
        <w:t> </w:t>
      </w:r>
      <w:r w:rsidRPr="008E5A97">
        <w:rPr>
          <w:rFonts w:ascii="Times New Roman" w:hAnsi="Times New Roman"/>
        </w:rPr>
        <w:t>4».</w:t>
      </w:r>
    </w:p>
    <w:p w14:paraId="3777465B" w14:textId="77777777" w:rsidR="00B511C7" w:rsidRPr="00B511C7" w:rsidRDefault="00B511C7" w:rsidP="00B511C7">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4623E3C2" w14:textId="77777777" w:rsidR="0005617D" w:rsidRPr="008E5A97" w:rsidRDefault="0005617D" w:rsidP="00C47761">
      <w:pPr>
        <w:pStyle w:val="a3"/>
        <w:widowControl w:val="0"/>
        <w:numPr>
          <w:ilvl w:val="1"/>
          <w:numId w:val="4"/>
        </w:numPr>
        <w:tabs>
          <w:tab w:val="left" w:pos="567"/>
        </w:tabs>
        <w:autoSpaceDE w:val="0"/>
        <w:autoSpaceDN w:val="0"/>
        <w:adjustRightInd w:val="0"/>
        <w:spacing w:before="60" w:after="60"/>
        <w:ind w:left="567" w:hanging="709"/>
        <w:contextualSpacing w:val="0"/>
        <w:jc w:val="both"/>
        <w:rPr>
          <w:rFonts w:ascii="Times New Roman" w:hAnsi="Times New Roman"/>
          <w:b/>
          <w:i/>
        </w:rPr>
      </w:pPr>
      <w:r w:rsidRPr="008E5A97">
        <w:rPr>
          <w:rFonts w:ascii="Times New Roman" w:hAnsi="Times New Roman"/>
          <w:b/>
          <w:i/>
        </w:rPr>
        <w:t xml:space="preserve">Обставини, які повідомив </w:t>
      </w:r>
      <w:bookmarkStart w:id="13" w:name="_Hlk181116834"/>
      <w:r w:rsidRPr="008E5A97">
        <w:rPr>
          <w:rFonts w:ascii="Times New Roman" w:hAnsi="Times New Roman"/>
          <w:b/>
          <w:i/>
        </w:rPr>
        <w:t>Державний експертний центр МОЗ України</w:t>
      </w:r>
      <w:bookmarkEnd w:id="13"/>
    </w:p>
    <w:p w14:paraId="69E550F5" w14:textId="77777777" w:rsidR="0005617D" w:rsidRPr="008E5A97" w:rsidRDefault="0005617D" w:rsidP="00C47761">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Відповідно до Статуту Центру, затвердженого наказом МОЗ від 17.01.2024 № 94,</w:t>
      </w:r>
      <w:r w:rsidRPr="008E5A97">
        <w:rPr>
          <w:rFonts w:ascii="Times New Roman" w:hAnsi="Times New Roman"/>
        </w:rPr>
        <w:br/>
      </w:r>
      <w:r w:rsidRPr="008E5A97">
        <w:rPr>
          <w:rFonts w:ascii="Times New Roman" w:hAnsi="Times New Roman"/>
        </w:rPr>
        <w:lastRenderedPageBreak/>
        <w:t xml:space="preserve">Центр – уповноважена МОЗ спеціалізована експертна організація у сфері </w:t>
      </w:r>
      <w:proofErr w:type="spellStart"/>
      <w:r w:rsidRPr="008E5A97">
        <w:rPr>
          <w:rFonts w:ascii="Times New Roman" w:hAnsi="Times New Roman"/>
        </w:rPr>
        <w:t>доклінічного</w:t>
      </w:r>
      <w:proofErr w:type="spellEnd"/>
      <w:r w:rsidRPr="008E5A97">
        <w:rPr>
          <w:rFonts w:ascii="Times New Roman" w:hAnsi="Times New Roman"/>
        </w:rPr>
        <w:t xml:space="preserve"> вивчення, клінічних випробувань та державної реєстрації лікарських засобів (в тому числі медичних імунобіологічних препаратів) у межах, що визначені Законами України «Про лікарські засоби», «Про захист населення від інфекційних </w:t>
      </w:r>
      <w:proofErr w:type="spellStart"/>
      <w:r w:rsidRPr="008E5A97">
        <w:rPr>
          <w:rFonts w:ascii="Times New Roman" w:hAnsi="Times New Roman"/>
        </w:rPr>
        <w:t>хвороб</w:t>
      </w:r>
      <w:proofErr w:type="spellEnd"/>
      <w:r w:rsidRPr="008E5A97">
        <w:rPr>
          <w:rFonts w:ascii="Times New Roman" w:hAnsi="Times New Roman"/>
        </w:rPr>
        <w:t xml:space="preserve">», яка також є головною організацією у сфері здійснення </w:t>
      </w:r>
      <w:proofErr w:type="spellStart"/>
      <w:r w:rsidRPr="008E5A97">
        <w:rPr>
          <w:rFonts w:ascii="Times New Roman" w:hAnsi="Times New Roman"/>
        </w:rPr>
        <w:t>фармаконагляду</w:t>
      </w:r>
      <w:proofErr w:type="spellEnd"/>
      <w:r w:rsidRPr="008E5A97">
        <w:rPr>
          <w:rFonts w:ascii="Times New Roman" w:hAnsi="Times New Roman"/>
        </w:rPr>
        <w:t xml:space="preserve">, проведення експертної оцінки </w:t>
      </w:r>
      <w:proofErr w:type="spellStart"/>
      <w:r w:rsidRPr="008E5A97">
        <w:rPr>
          <w:rFonts w:ascii="Times New Roman" w:hAnsi="Times New Roman"/>
        </w:rPr>
        <w:t>мастер</w:t>
      </w:r>
      <w:proofErr w:type="spellEnd"/>
      <w:r w:rsidRPr="008E5A97">
        <w:rPr>
          <w:rFonts w:ascii="Times New Roman" w:hAnsi="Times New Roman"/>
        </w:rPr>
        <w:t>-файлу на плазму на лікарський засіб з крові/ плазми, що вироблений в Україні, стандартизації медичної допомоги та медичного, у тому числі фармацевтичного, обслуговування, включаючи розробку відповідних медико-технологічних документів та проектів нормативних актів, що заснована на державній власності та належить до сфери управління МОЗ і є підзвітною йому.</w:t>
      </w:r>
    </w:p>
    <w:p w14:paraId="1D5FABC9" w14:textId="4332974D" w:rsidR="0005617D" w:rsidRPr="008E5A97" w:rsidRDefault="0005617D" w:rsidP="00C47761">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Обґрунтувати фармакологічну дію лікарського засобу, а також лікувальні властивості лікарського засобу можливо </w:t>
      </w:r>
      <w:r w:rsidR="00C71DA2">
        <w:rPr>
          <w:rFonts w:ascii="Times New Roman" w:hAnsi="Times New Roman"/>
        </w:rPr>
        <w:t>за</w:t>
      </w:r>
      <w:r w:rsidR="00C71DA2" w:rsidRPr="008E5A97">
        <w:rPr>
          <w:rFonts w:ascii="Times New Roman" w:hAnsi="Times New Roman"/>
        </w:rPr>
        <w:t xml:space="preserve"> </w:t>
      </w:r>
      <w:r w:rsidRPr="008E5A97">
        <w:rPr>
          <w:rFonts w:ascii="Times New Roman" w:hAnsi="Times New Roman"/>
        </w:rPr>
        <w:t xml:space="preserve">наявності матеріалів реєстраційного досьє на лікарський засіб, підготовлених відповідно до вимог Порядку проведення експертизи реєстраційних матеріалів на лікарські засоби, що подаються на державну реєстрацію (перереєстрацію), а також експертизи матеріалів про внесення змін до реєстраційних матеріалів протягом дії реєстраційного посвідчення, </w:t>
      </w:r>
      <w:r w:rsidR="00C71DA2" w:rsidRPr="008E5A97">
        <w:rPr>
          <w:rFonts w:ascii="Times New Roman" w:hAnsi="Times New Roman"/>
        </w:rPr>
        <w:t>затверджен</w:t>
      </w:r>
      <w:r w:rsidR="00C71DA2">
        <w:rPr>
          <w:rFonts w:ascii="Times New Roman" w:hAnsi="Times New Roman"/>
        </w:rPr>
        <w:t>ого</w:t>
      </w:r>
      <w:r w:rsidR="00C71DA2" w:rsidRPr="008E5A97">
        <w:rPr>
          <w:rFonts w:ascii="Times New Roman" w:hAnsi="Times New Roman"/>
        </w:rPr>
        <w:t xml:space="preserve"> </w:t>
      </w:r>
      <w:r w:rsidRPr="008E5A97">
        <w:rPr>
          <w:rFonts w:ascii="Times New Roman" w:hAnsi="Times New Roman"/>
        </w:rPr>
        <w:t xml:space="preserve">наказом МОЗ від 26.08.2005 № 426 </w:t>
      </w:r>
      <w:r w:rsidR="00943E70">
        <w:rPr>
          <w:rFonts w:ascii="Times New Roman" w:hAnsi="Times New Roman"/>
        </w:rPr>
        <w:br/>
      </w:r>
      <w:r w:rsidRPr="008E5A97">
        <w:rPr>
          <w:rFonts w:ascii="Times New Roman" w:hAnsi="Times New Roman"/>
        </w:rPr>
        <w:t>(зі змінами).</w:t>
      </w:r>
    </w:p>
    <w:p w14:paraId="1CF9B282" w14:textId="06E33826" w:rsidR="00024BFA" w:rsidRDefault="0005617D" w:rsidP="00E2477C">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Як зазначено у відповіді </w:t>
      </w:r>
      <w:r w:rsidR="00076D7A" w:rsidRPr="008E5A97">
        <w:rPr>
          <w:rFonts w:ascii="Times New Roman" w:hAnsi="Times New Roman"/>
        </w:rPr>
        <w:t>Державного експертного центру МОЗ України</w:t>
      </w:r>
      <w:r w:rsidRPr="008E5A97">
        <w:rPr>
          <w:rFonts w:ascii="Times New Roman" w:hAnsi="Times New Roman"/>
        </w:rPr>
        <w:t xml:space="preserve">, згідно з відомостями </w:t>
      </w:r>
      <w:r w:rsidR="00076D7A" w:rsidRPr="008E5A97">
        <w:rPr>
          <w:rFonts w:ascii="Times New Roman" w:hAnsi="Times New Roman"/>
        </w:rPr>
        <w:t>Державного реєстру лікарських засобів України</w:t>
      </w:r>
      <w:r w:rsidR="00076D7A" w:rsidRPr="008E5A97">
        <w:rPr>
          <w:rFonts w:ascii="Times New Roman" w:hAnsi="Times New Roman"/>
          <w:vertAlign w:val="superscript"/>
        </w:rPr>
        <w:footnoteReference w:id="3"/>
      </w:r>
      <w:r w:rsidR="00076D7A" w:rsidRPr="008E5A97">
        <w:rPr>
          <w:rFonts w:ascii="Times New Roman" w:hAnsi="Times New Roman"/>
        </w:rPr>
        <w:t xml:space="preserve"> </w:t>
      </w:r>
      <w:r w:rsidRPr="008E5A97">
        <w:rPr>
          <w:rFonts w:ascii="Times New Roman" w:hAnsi="Times New Roman"/>
        </w:rPr>
        <w:t xml:space="preserve">в Україні зареєстровано готові лікарські засоби, які </w:t>
      </w:r>
      <w:r w:rsidR="0065533B">
        <w:rPr>
          <w:rFonts w:ascii="Times New Roman" w:hAnsi="Times New Roman"/>
        </w:rPr>
        <w:t xml:space="preserve">також </w:t>
      </w:r>
      <w:r w:rsidRPr="008E5A97">
        <w:rPr>
          <w:rFonts w:ascii="Times New Roman" w:hAnsi="Times New Roman"/>
        </w:rPr>
        <w:t xml:space="preserve">містять діючу речовину </w:t>
      </w:r>
      <w:proofErr w:type="spellStart"/>
      <w:r w:rsidRPr="008E5A97">
        <w:rPr>
          <w:rFonts w:ascii="Times New Roman" w:hAnsi="Times New Roman"/>
        </w:rPr>
        <w:t>діосмін</w:t>
      </w:r>
      <w:proofErr w:type="spellEnd"/>
      <w:r w:rsidRPr="008E5A97">
        <w:rPr>
          <w:rFonts w:ascii="Times New Roman" w:hAnsi="Times New Roman"/>
        </w:rPr>
        <w:t xml:space="preserve">, </w:t>
      </w:r>
      <w:proofErr w:type="spellStart"/>
      <w:r w:rsidRPr="008E5A97">
        <w:rPr>
          <w:rFonts w:ascii="Times New Roman" w:hAnsi="Times New Roman"/>
        </w:rPr>
        <w:t>гесперидин</w:t>
      </w:r>
      <w:proofErr w:type="spellEnd"/>
      <w:r w:rsidRPr="008E5A97">
        <w:rPr>
          <w:rFonts w:ascii="Times New Roman" w:hAnsi="Times New Roman"/>
        </w:rPr>
        <w:t>,</w:t>
      </w:r>
      <w:r w:rsidR="00E90A74" w:rsidRPr="008E5A97">
        <w:rPr>
          <w:rFonts w:ascii="Times New Roman" w:hAnsi="Times New Roman"/>
        </w:rPr>
        <w:t xml:space="preserve"> </w:t>
      </w:r>
      <w:r w:rsidRPr="008E5A97">
        <w:rPr>
          <w:rFonts w:ascii="Times New Roman" w:hAnsi="Times New Roman"/>
        </w:rPr>
        <w:t>екстракт каштану</w:t>
      </w:r>
      <w:r w:rsidR="00E90A74" w:rsidRPr="008E5A97">
        <w:rPr>
          <w:rFonts w:ascii="Times New Roman" w:hAnsi="Times New Roman"/>
        </w:rPr>
        <w:t xml:space="preserve"> (див. </w:t>
      </w:r>
      <w:r w:rsidR="00C71DA2">
        <w:rPr>
          <w:rFonts w:ascii="Times New Roman" w:hAnsi="Times New Roman"/>
        </w:rPr>
        <w:t>т</w:t>
      </w:r>
      <w:r w:rsidR="00C71DA2" w:rsidRPr="008E5A97">
        <w:rPr>
          <w:rFonts w:ascii="Times New Roman" w:hAnsi="Times New Roman"/>
        </w:rPr>
        <w:t>абл</w:t>
      </w:r>
      <w:r w:rsidR="00824127">
        <w:rPr>
          <w:rFonts w:ascii="Times New Roman" w:hAnsi="Times New Roman"/>
        </w:rPr>
        <w:t>.</w:t>
      </w:r>
      <w:r w:rsidR="00C71DA2" w:rsidRPr="008E5A97">
        <w:rPr>
          <w:rFonts w:ascii="Times New Roman" w:hAnsi="Times New Roman"/>
        </w:rPr>
        <w:t xml:space="preserve"> </w:t>
      </w:r>
      <w:r w:rsidR="0016190C">
        <w:rPr>
          <w:rFonts w:ascii="Times New Roman" w:hAnsi="Times New Roman"/>
        </w:rPr>
        <w:t>3</w:t>
      </w:r>
      <w:r w:rsidR="00E90A74" w:rsidRPr="008E5A97">
        <w:rPr>
          <w:rFonts w:ascii="Times New Roman" w:hAnsi="Times New Roman"/>
        </w:rPr>
        <w:t>)</w:t>
      </w:r>
      <w:r w:rsidR="00076D7A" w:rsidRPr="008E5A97">
        <w:rPr>
          <w:rFonts w:ascii="Times New Roman" w:hAnsi="Times New Roman"/>
        </w:rPr>
        <w:t>.</w:t>
      </w:r>
    </w:p>
    <w:p w14:paraId="55EDAEBE" w14:textId="77777777" w:rsidR="00943E70" w:rsidRPr="008E5A97" w:rsidRDefault="00943E70" w:rsidP="00943E70">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3241DD80" w14:textId="545E505B" w:rsidR="00076D7A" w:rsidRPr="008E5A97" w:rsidRDefault="00C71DA2" w:rsidP="00076D7A">
      <w:pPr>
        <w:pStyle w:val="a3"/>
        <w:widowControl w:val="0"/>
        <w:tabs>
          <w:tab w:val="left" w:pos="567"/>
        </w:tabs>
        <w:autoSpaceDE w:val="0"/>
        <w:autoSpaceDN w:val="0"/>
        <w:adjustRightInd w:val="0"/>
        <w:spacing w:before="120"/>
        <w:ind w:left="567" w:firstLine="7513"/>
        <w:contextualSpacing w:val="0"/>
        <w:jc w:val="both"/>
        <w:rPr>
          <w:rFonts w:ascii="Times New Roman" w:hAnsi="Times New Roman"/>
        </w:rPr>
      </w:pPr>
      <w:r>
        <w:rPr>
          <w:rFonts w:ascii="Times New Roman" w:hAnsi="Times New Roman"/>
        </w:rPr>
        <w:t xml:space="preserve">       </w:t>
      </w:r>
      <w:r w:rsidR="00076D7A" w:rsidRPr="008E5A97">
        <w:rPr>
          <w:rFonts w:ascii="Times New Roman" w:hAnsi="Times New Roman"/>
        </w:rPr>
        <w:t xml:space="preserve">Таблиця </w:t>
      </w:r>
      <w:r w:rsidR="00BF0AC5">
        <w:rPr>
          <w:rFonts w:ascii="Times New Roman" w:hAnsi="Times New Roman"/>
        </w:rPr>
        <w:t>3</w:t>
      </w:r>
    </w:p>
    <w:tbl>
      <w:tblPr>
        <w:tblW w:w="4714" w:type="pct"/>
        <w:tblCellSpacing w:w="0" w:type="dxa"/>
        <w:tblInd w:w="559" w:type="dxa"/>
        <w:tblBorders>
          <w:top w:val="outset" w:sz="6" w:space="0" w:color="DDDDDD"/>
          <w:left w:val="outset" w:sz="6" w:space="0" w:color="DDDDDD"/>
          <w:bottom w:val="outset" w:sz="6" w:space="0" w:color="DDDDDD"/>
          <w:right w:val="outset" w:sz="6" w:space="0" w:color="DDDDDD"/>
        </w:tblBorders>
        <w:shd w:val="clear" w:color="auto" w:fill="FFFFFF"/>
        <w:tblLayout w:type="fixed"/>
        <w:tblCellMar>
          <w:top w:w="30" w:type="dxa"/>
          <w:left w:w="30" w:type="dxa"/>
          <w:bottom w:w="30" w:type="dxa"/>
          <w:right w:w="30" w:type="dxa"/>
        </w:tblCellMar>
        <w:tblLook w:val="04A0" w:firstRow="1" w:lastRow="0" w:firstColumn="1" w:lastColumn="0" w:noHBand="0" w:noVBand="1"/>
      </w:tblPr>
      <w:tblGrid>
        <w:gridCol w:w="1278"/>
        <w:gridCol w:w="1133"/>
        <w:gridCol w:w="2268"/>
        <w:gridCol w:w="1842"/>
        <w:gridCol w:w="2551"/>
      </w:tblGrid>
      <w:tr w:rsidR="00E90A74" w:rsidRPr="008E5A97" w14:paraId="5F077BB5"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hideMark/>
          </w:tcPr>
          <w:p w14:paraId="23DB3ACA" w14:textId="77777777" w:rsidR="00076D7A" w:rsidRPr="008E5A97" w:rsidRDefault="00076D7A" w:rsidP="005B1762">
            <w:pPr>
              <w:spacing w:after="0" w:line="240" w:lineRule="auto"/>
              <w:jc w:val="center"/>
              <w:rPr>
                <w:rFonts w:ascii="Times New Roman" w:hAnsi="Times New Roman" w:cs="Times New Roman"/>
                <w:b/>
                <w:sz w:val="18"/>
                <w:szCs w:val="18"/>
                <w:lang w:val="uk-UA"/>
              </w:rPr>
            </w:pPr>
            <w:r w:rsidRPr="008E5A97">
              <w:rPr>
                <w:rFonts w:ascii="Times New Roman" w:hAnsi="Times New Roman" w:cs="Times New Roman"/>
                <w:b/>
                <w:noProof/>
                <w:sz w:val="18"/>
                <w:szCs w:val="18"/>
                <w:lang w:val="uk-UA" w:eastAsia="ru-RU"/>
              </w:rPr>
              <w:drawing>
                <wp:inline distT="0" distB="0" distL="0" distR="0" wp14:anchorId="1115DCB3" wp14:editId="0EC0737B">
                  <wp:extent cx="856615" cy="8255"/>
                  <wp:effectExtent l="0" t="0" r="0" b="0"/>
                  <wp:docPr id="5" name="Рисунок 5" descr="http://www.drlz.com.ua/ibp/ddsite.nsf/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rlz.com.ua/ibp/ddsite.nsf/p.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6615" cy="8255"/>
                          </a:xfrm>
                          <a:prstGeom prst="rect">
                            <a:avLst/>
                          </a:prstGeom>
                          <a:noFill/>
                          <a:ln>
                            <a:noFill/>
                          </a:ln>
                        </pic:spPr>
                      </pic:pic>
                    </a:graphicData>
                  </a:graphic>
                </wp:inline>
              </w:drawing>
            </w:r>
            <w:r w:rsidRPr="008E5A97">
              <w:rPr>
                <w:rFonts w:ascii="Times New Roman" w:hAnsi="Times New Roman" w:cs="Times New Roman"/>
                <w:b/>
                <w:sz w:val="18"/>
                <w:szCs w:val="18"/>
                <w:lang w:val="uk-UA"/>
              </w:rPr>
              <w:br/>
              <w:t>№ РП</w:t>
            </w:r>
          </w:p>
        </w:tc>
        <w:tc>
          <w:tcPr>
            <w:tcW w:w="624" w:type="pct"/>
            <w:tcBorders>
              <w:top w:val="outset" w:sz="6" w:space="0" w:color="DDDDDD"/>
              <w:left w:val="outset" w:sz="6" w:space="0" w:color="DDDDDD"/>
              <w:bottom w:val="outset" w:sz="6" w:space="0" w:color="DDDDDD"/>
              <w:right w:val="outset" w:sz="6" w:space="0" w:color="DDDDDD"/>
            </w:tcBorders>
            <w:shd w:val="clear" w:color="auto" w:fill="FFFFFF"/>
            <w:hideMark/>
          </w:tcPr>
          <w:p w14:paraId="2C6B0F35" w14:textId="77777777" w:rsidR="00076D7A" w:rsidRPr="008E5A97" w:rsidRDefault="00076D7A" w:rsidP="005B1762">
            <w:pPr>
              <w:spacing w:line="240" w:lineRule="auto"/>
              <w:jc w:val="center"/>
              <w:rPr>
                <w:rFonts w:ascii="Times New Roman" w:hAnsi="Times New Roman" w:cs="Times New Roman"/>
                <w:b/>
                <w:sz w:val="18"/>
                <w:szCs w:val="18"/>
                <w:lang w:val="uk-UA"/>
              </w:rPr>
            </w:pPr>
            <w:r w:rsidRPr="008E5A97">
              <w:rPr>
                <w:rFonts w:ascii="Times New Roman" w:hAnsi="Times New Roman" w:cs="Times New Roman"/>
                <w:b/>
                <w:noProof/>
                <w:sz w:val="18"/>
                <w:szCs w:val="18"/>
                <w:lang w:val="uk-UA" w:eastAsia="ru-RU"/>
              </w:rPr>
              <w:drawing>
                <wp:inline distT="0" distB="0" distL="0" distR="0" wp14:anchorId="081AEEDC" wp14:editId="0C4A11BE">
                  <wp:extent cx="667385" cy="8255"/>
                  <wp:effectExtent l="0" t="0" r="0" b="0"/>
                  <wp:docPr id="2" name="Рисунок 2" descr="http://www.drlz.com.ua/ibp/ddsite.nsf/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rlz.com.ua/ibp/ddsite.nsf/p.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7385" cy="8255"/>
                          </a:xfrm>
                          <a:prstGeom prst="rect">
                            <a:avLst/>
                          </a:prstGeom>
                          <a:noFill/>
                          <a:ln>
                            <a:noFill/>
                          </a:ln>
                        </pic:spPr>
                      </pic:pic>
                    </a:graphicData>
                  </a:graphic>
                </wp:inline>
              </w:drawing>
            </w:r>
            <w:r w:rsidRPr="008E5A97">
              <w:rPr>
                <w:rFonts w:ascii="Times New Roman" w:hAnsi="Times New Roman" w:cs="Times New Roman"/>
                <w:b/>
                <w:sz w:val="18"/>
                <w:szCs w:val="18"/>
                <w:lang w:val="uk-UA"/>
              </w:rPr>
              <w:br/>
              <w:t xml:space="preserve">Термін дії </w:t>
            </w:r>
            <w:r w:rsidRPr="008E5A97">
              <w:rPr>
                <w:rFonts w:ascii="Times New Roman" w:hAnsi="Times New Roman" w:cs="Times New Roman"/>
                <w:b/>
                <w:sz w:val="18"/>
                <w:szCs w:val="18"/>
                <w:lang w:val="uk-UA"/>
              </w:rPr>
              <w:br/>
              <w:t>з/по</w:t>
            </w:r>
          </w:p>
        </w:tc>
        <w:tc>
          <w:tcPr>
            <w:tcW w:w="1250" w:type="pct"/>
            <w:tcBorders>
              <w:top w:val="outset" w:sz="6" w:space="0" w:color="DDDDDD"/>
              <w:left w:val="outset" w:sz="6" w:space="0" w:color="DDDDDD"/>
              <w:bottom w:val="outset" w:sz="6" w:space="0" w:color="DDDDDD"/>
              <w:right w:val="outset" w:sz="6" w:space="0" w:color="DDDDDD"/>
            </w:tcBorders>
            <w:shd w:val="clear" w:color="auto" w:fill="FFFFFF"/>
            <w:hideMark/>
          </w:tcPr>
          <w:p w14:paraId="22332418" w14:textId="77777777" w:rsidR="00076D7A" w:rsidRPr="008E5A97" w:rsidRDefault="00076D7A" w:rsidP="005B1762">
            <w:pPr>
              <w:spacing w:line="240" w:lineRule="auto"/>
              <w:jc w:val="center"/>
              <w:rPr>
                <w:rFonts w:ascii="Times New Roman" w:hAnsi="Times New Roman" w:cs="Times New Roman"/>
                <w:b/>
                <w:sz w:val="18"/>
                <w:szCs w:val="18"/>
                <w:lang w:val="uk-UA"/>
              </w:rPr>
            </w:pPr>
            <w:r w:rsidRPr="008E5A97">
              <w:rPr>
                <w:rFonts w:ascii="Times New Roman" w:hAnsi="Times New Roman" w:cs="Times New Roman"/>
                <w:b/>
                <w:sz w:val="18"/>
                <w:szCs w:val="18"/>
                <w:lang w:val="uk-UA"/>
              </w:rPr>
              <w:t>Назва/форма випуску (лікарська форма, сила дії (дозування), упаковка</w:t>
            </w:r>
          </w:p>
        </w:tc>
        <w:tc>
          <w:tcPr>
            <w:tcW w:w="1015" w:type="pct"/>
            <w:tcBorders>
              <w:top w:val="outset" w:sz="6" w:space="0" w:color="DDDDDD"/>
              <w:left w:val="outset" w:sz="6" w:space="0" w:color="DDDDDD"/>
              <w:bottom w:val="outset" w:sz="6" w:space="0" w:color="DDDDDD"/>
              <w:right w:val="outset" w:sz="6" w:space="0" w:color="DDDDDD"/>
            </w:tcBorders>
            <w:shd w:val="clear" w:color="auto" w:fill="FFFFFF"/>
            <w:hideMark/>
          </w:tcPr>
          <w:p w14:paraId="1EFC7D45" w14:textId="77777777" w:rsidR="00076D7A" w:rsidRPr="008E5A97" w:rsidRDefault="00076D7A" w:rsidP="005B1762">
            <w:pPr>
              <w:spacing w:line="240" w:lineRule="auto"/>
              <w:jc w:val="center"/>
              <w:rPr>
                <w:rFonts w:ascii="Times New Roman" w:hAnsi="Times New Roman" w:cs="Times New Roman"/>
                <w:b/>
                <w:sz w:val="18"/>
                <w:szCs w:val="18"/>
                <w:lang w:val="uk-UA"/>
              </w:rPr>
            </w:pPr>
            <w:r w:rsidRPr="008E5A97">
              <w:rPr>
                <w:rFonts w:ascii="Times New Roman" w:hAnsi="Times New Roman" w:cs="Times New Roman"/>
                <w:b/>
                <w:sz w:val="18"/>
                <w:szCs w:val="18"/>
                <w:lang w:val="uk-UA"/>
              </w:rPr>
              <w:t>Склад діючих речовин</w:t>
            </w:r>
          </w:p>
        </w:tc>
        <w:tc>
          <w:tcPr>
            <w:tcW w:w="1406" w:type="pct"/>
            <w:tcBorders>
              <w:top w:val="outset" w:sz="6" w:space="0" w:color="DDDDDD"/>
              <w:left w:val="outset" w:sz="6" w:space="0" w:color="DDDDDD"/>
              <w:bottom w:val="outset" w:sz="6" w:space="0" w:color="DDDDDD"/>
              <w:right w:val="outset" w:sz="6" w:space="0" w:color="DDDDDD"/>
            </w:tcBorders>
            <w:shd w:val="clear" w:color="auto" w:fill="FFFFFF"/>
            <w:hideMark/>
          </w:tcPr>
          <w:p w14:paraId="575E7DA8" w14:textId="77777777" w:rsidR="00076D7A" w:rsidRPr="008E5A97" w:rsidRDefault="00076D7A" w:rsidP="005B1762">
            <w:pPr>
              <w:spacing w:line="240" w:lineRule="auto"/>
              <w:jc w:val="center"/>
              <w:rPr>
                <w:rFonts w:ascii="Times New Roman" w:hAnsi="Times New Roman" w:cs="Times New Roman"/>
                <w:b/>
                <w:sz w:val="18"/>
                <w:szCs w:val="18"/>
                <w:lang w:val="uk-UA"/>
              </w:rPr>
            </w:pPr>
            <w:r w:rsidRPr="008E5A97">
              <w:rPr>
                <w:rFonts w:ascii="Times New Roman" w:hAnsi="Times New Roman" w:cs="Times New Roman"/>
                <w:b/>
                <w:sz w:val="18"/>
                <w:szCs w:val="18"/>
                <w:lang w:val="uk-UA"/>
              </w:rPr>
              <w:t>Виробник</w:t>
            </w:r>
          </w:p>
        </w:tc>
      </w:tr>
      <w:tr w:rsidR="00E90A74" w:rsidRPr="008E5A97" w14:paraId="481BBD6D" w14:textId="77777777" w:rsidTr="00E90A74">
        <w:trPr>
          <w:trHeight w:val="35"/>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hideMark/>
          </w:tcPr>
          <w:p w14:paraId="3D21BB40"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UA/16995/01/01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hideMark/>
          </w:tcPr>
          <w:p w14:paraId="521960B0" w14:textId="059EF718"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необмежений з 25.04.2023</w:t>
            </w:r>
            <w:r w:rsidRPr="008E5A97">
              <w:rPr>
                <w:rFonts w:ascii="Times New Roman" w:hAnsi="Times New Roman" w:cs="Times New Roman"/>
                <w:sz w:val="16"/>
                <w:szCs w:val="16"/>
                <w:lang w:val="uk-UA"/>
              </w:rPr>
              <w:br/>
            </w:r>
            <w:r w:rsidR="009F1139">
              <w:rPr>
                <w:rFonts w:ascii="Times New Roman" w:hAnsi="Times New Roman" w:cs="Times New Roman"/>
                <w:noProof/>
                <w:sz w:val="16"/>
                <w:szCs w:val="16"/>
                <w:lang w:val="uk-UA"/>
              </w:rPr>
              <w:drawing>
                <wp:inline distT="0" distB="0" distL="0" distR="0" wp14:anchorId="109752C2" wp14:editId="286A006C">
                  <wp:extent cx="111125" cy="103505"/>
                  <wp:effectExtent l="0" t="0" r="0" b="0"/>
                  <wp:docPr id="3" name="Рисунок 1" descr="http://www.drlz.com.ua/ibp/ddsite.nsf/vwicn0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rlz.com.ua/ibp/ddsite.nsf/vwicn064.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1125" cy="103505"/>
                          </a:xfrm>
                          <a:prstGeom prst="rect">
                            <a:avLst/>
                          </a:prstGeom>
                          <a:noFill/>
                          <a:ln>
                            <a:noFill/>
                          </a:ln>
                        </pic:spPr>
                      </pic:pic>
                    </a:graphicData>
                  </a:graphic>
                </wp:inline>
              </w:drawing>
            </w:r>
          </w:p>
        </w:tc>
        <w:tc>
          <w:tcPr>
            <w:tcW w:w="1250" w:type="pct"/>
            <w:tcBorders>
              <w:top w:val="outset" w:sz="6" w:space="0" w:color="DDDDDD"/>
              <w:left w:val="outset" w:sz="6" w:space="0" w:color="DDDDDD"/>
              <w:bottom w:val="outset" w:sz="6" w:space="0" w:color="DDDDDD"/>
              <w:right w:val="outset" w:sz="6" w:space="0" w:color="DDDDDD"/>
            </w:tcBorders>
            <w:shd w:val="clear" w:color="auto" w:fill="FFFFFF"/>
            <w:hideMark/>
          </w:tcPr>
          <w:p w14:paraId="329F22FE" w14:textId="4BFE46A1"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b/>
                <w:sz w:val="16"/>
                <w:szCs w:val="16"/>
                <w:lang w:val="uk-UA"/>
              </w:rPr>
              <w:t>ФЛЕБАВЕН® 500</w:t>
            </w:r>
            <w:r w:rsidRPr="008E5A97">
              <w:rPr>
                <w:rFonts w:ascii="Times New Roman" w:hAnsi="Times New Roman" w:cs="Times New Roman"/>
                <w:sz w:val="16"/>
                <w:szCs w:val="16"/>
                <w:lang w:val="uk-UA"/>
              </w:rPr>
              <w:br/>
            </w:r>
            <w:r w:rsidRPr="008E5A97">
              <w:rPr>
                <w:rStyle w:val="stit"/>
                <w:rFonts w:ascii="Times New Roman" w:hAnsi="Times New Roman" w:cs="Times New Roman"/>
                <w:color w:val="000000"/>
                <w:sz w:val="16"/>
                <w:szCs w:val="16"/>
                <w:lang w:val="uk-UA"/>
              </w:rPr>
              <w:t>таблетки, вкриті плівковою оболонкою, по 500 мг; по 15 таблеток у блістері; по 2 або 4 блістери в картонній коробці</w:t>
            </w:r>
          </w:p>
        </w:tc>
        <w:tc>
          <w:tcPr>
            <w:tcW w:w="1015" w:type="pct"/>
            <w:tcBorders>
              <w:top w:val="outset" w:sz="6" w:space="0" w:color="DDDDDD"/>
              <w:left w:val="outset" w:sz="6" w:space="0" w:color="DDDDDD"/>
              <w:bottom w:val="outset" w:sz="6" w:space="0" w:color="DDDDDD"/>
              <w:right w:val="outset" w:sz="6" w:space="0" w:color="DDDDDD"/>
            </w:tcBorders>
            <w:shd w:val="clear" w:color="auto" w:fill="FFFFFF"/>
            <w:hideMark/>
          </w:tcPr>
          <w:p w14:paraId="1E0E490F" w14:textId="7777777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1 таблетка, вкрита плівковою оболонкою, містить 500 мг </w:t>
            </w:r>
            <w:proofErr w:type="spellStart"/>
            <w:r w:rsidRPr="008E5A97">
              <w:rPr>
                <w:rFonts w:ascii="Times New Roman" w:hAnsi="Times New Roman" w:cs="Times New Roman"/>
                <w:sz w:val="16"/>
                <w:szCs w:val="16"/>
                <w:lang w:val="uk-UA"/>
              </w:rPr>
              <w:t>мікронізованого</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діосміну</w:t>
            </w:r>
            <w:proofErr w:type="spellEnd"/>
          </w:p>
        </w:tc>
        <w:tc>
          <w:tcPr>
            <w:tcW w:w="1406" w:type="pct"/>
            <w:tcBorders>
              <w:top w:val="outset" w:sz="6" w:space="0" w:color="DDDDDD"/>
              <w:left w:val="outset" w:sz="6" w:space="0" w:color="DDDDDD"/>
              <w:bottom w:val="outset" w:sz="6" w:space="0" w:color="DDDDDD"/>
              <w:right w:val="outset" w:sz="6" w:space="0" w:color="DDDDDD"/>
            </w:tcBorders>
            <w:shd w:val="clear" w:color="auto" w:fill="FFFFFF"/>
            <w:hideMark/>
          </w:tcPr>
          <w:p w14:paraId="251595AC" w14:textId="69A82CB1"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КРКА, </w:t>
            </w:r>
            <w:proofErr w:type="spellStart"/>
            <w:r w:rsidRPr="008E5A97">
              <w:rPr>
                <w:rFonts w:ascii="Times New Roman" w:hAnsi="Times New Roman" w:cs="Times New Roman"/>
                <w:sz w:val="16"/>
                <w:szCs w:val="16"/>
                <w:lang w:val="uk-UA"/>
              </w:rPr>
              <w:t>д.д</w:t>
            </w:r>
            <w:proofErr w:type="spellEnd"/>
            <w:r w:rsidRPr="008E5A97">
              <w:rPr>
                <w:rFonts w:ascii="Times New Roman" w:hAnsi="Times New Roman" w:cs="Times New Roman"/>
                <w:sz w:val="16"/>
                <w:szCs w:val="16"/>
                <w:lang w:val="uk-UA"/>
              </w:rPr>
              <w:t xml:space="preserve">., Ново </w:t>
            </w:r>
            <w:proofErr w:type="spellStart"/>
            <w:r w:rsidRPr="008E5A97">
              <w:rPr>
                <w:rFonts w:ascii="Times New Roman" w:hAnsi="Times New Roman" w:cs="Times New Roman"/>
                <w:sz w:val="16"/>
                <w:szCs w:val="16"/>
                <w:lang w:val="uk-UA"/>
              </w:rPr>
              <w:t>место</w:t>
            </w:r>
            <w:proofErr w:type="spellEnd"/>
            <w:r w:rsidRPr="008E5A97">
              <w:rPr>
                <w:rFonts w:ascii="Times New Roman" w:hAnsi="Times New Roman" w:cs="Times New Roman"/>
                <w:sz w:val="16"/>
                <w:szCs w:val="16"/>
                <w:lang w:val="uk-UA"/>
              </w:rPr>
              <w:t xml:space="preserve"> (виробництво </w:t>
            </w:r>
            <w:r w:rsidR="00C71DA2">
              <w:rPr>
                <w:rFonts w:ascii="Times New Roman" w:hAnsi="Times New Roman" w:cs="Times New Roman"/>
                <w:sz w:val="16"/>
                <w:szCs w:val="16"/>
                <w:lang w:val="uk-UA"/>
              </w:rPr>
              <w:t>«</w:t>
            </w:r>
            <w:proofErr w:type="spellStart"/>
            <w:r w:rsidRPr="008E5A97">
              <w:rPr>
                <w:rFonts w:ascii="Times New Roman" w:hAnsi="Times New Roman" w:cs="Times New Roman"/>
                <w:sz w:val="16"/>
                <w:szCs w:val="16"/>
                <w:lang w:val="uk-UA"/>
              </w:rPr>
              <w:t>in</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bulk</w:t>
            </w:r>
            <w:proofErr w:type="spellEnd"/>
            <w:r w:rsidR="00C71DA2">
              <w:rPr>
                <w:rFonts w:ascii="Times New Roman" w:hAnsi="Times New Roman" w:cs="Times New Roman"/>
                <w:sz w:val="16"/>
                <w:szCs w:val="16"/>
                <w:lang w:val="uk-UA"/>
              </w:rPr>
              <w:t>»</w:t>
            </w:r>
            <w:r w:rsidRPr="008E5A97">
              <w:rPr>
                <w:rFonts w:ascii="Times New Roman" w:hAnsi="Times New Roman" w:cs="Times New Roman"/>
                <w:sz w:val="16"/>
                <w:szCs w:val="16"/>
                <w:lang w:val="uk-UA"/>
              </w:rPr>
              <w:t xml:space="preserve">, первинне та вторинне пакування, контроль серії та випуск серії) / КРКА, </w:t>
            </w:r>
            <w:proofErr w:type="spellStart"/>
            <w:r w:rsidRPr="008E5A97">
              <w:rPr>
                <w:rFonts w:ascii="Times New Roman" w:hAnsi="Times New Roman" w:cs="Times New Roman"/>
                <w:sz w:val="16"/>
                <w:szCs w:val="16"/>
                <w:lang w:val="uk-UA"/>
              </w:rPr>
              <w:t>д.д</w:t>
            </w:r>
            <w:proofErr w:type="spellEnd"/>
            <w:r w:rsidRPr="008E5A97">
              <w:rPr>
                <w:rFonts w:ascii="Times New Roman" w:hAnsi="Times New Roman" w:cs="Times New Roman"/>
                <w:sz w:val="16"/>
                <w:szCs w:val="16"/>
                <w:lang w:val="uk-UA"/>
              </w:rPr>
              <w:t xml:space="preserve">., Ново </w:t>
            </w:r>
            <w:proofErr w:type="spellStart"/>
            <w:r w:rsidRPr="008E5A97">
              <w:rPr>
                <w:rFonts w:ascii="Times New Roman" w:hAnsi="Times New Roman" w:cs="Times New Roman"/>
                <w:sz w:val="16"/>
                <w:szCs w:val="16"/>
                <w:lang w:val="uk-UA"/>
              </w:rPr>
              <w:t>место</w:t>
            </w:r>
            <w:proofErr w:type="spellEnd"/>
            <w:r w:rsidRPr="008E5A97">
              <w:rPr>
                <w:rFonts w:ascii="Times New Roman" w:hAnsi="Times New Roman" w:cs="Times New Roman"/>
                <w:sz w:val="16"/>
                <w:szCs w:val="16"/>
                <w:lang w:val="uk-UA"/>
              </w:rPr>
              <w:t xml:space="preserve"> (контроль серії), Словенія</w:t>
            </w:r>
          </w:p>
        </w:tc>
      </w:tr>
      <w:tr w:rsidR="00E90A74" w:rsidRPr="008E5A97" w14:paraId="5AD0A198" w14:textId="77777777" w:rsidTr="00E90A74">
        <w:trPr>
          <w:tblCellSpacing w:w="0" w:type="dxa"/>
        </w:trPr>
        <w:tc>
          <w:tcPr>
            <w:tcW w:w="704" w:type="pct"/>
            <w:tcBorders>
              <w:top w:val="outset" w:sz="6" w:space="0" w:color="DDDDDD"/>
              <w:left w:val="outset" w:sz="6" w:space="0" w:color="DDDDDD"/>
              <w:bottom w:val="outset" w:sz="6" w:space="0" w:color="auto"/>
              <w:right w:val="outset" w:sz="6" w:space="0" w:color="DDDDDD"/>
            </w:tcBorders>
            <w:shd w:val="clear" w:color="auto" w:fill="FFFFFF"/>
            <w:hideMark/>
          </w:tcPr>
          <w:p w14:paraId="6B3EE58C"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UA/16995/01/02</w:t>
            </w:r>
          </w:p>
        </w:tc>
        <w:tc>
          <w:tcPr>
            <w:tcW w:w="624" w:type="pct"/>
            <w:tcBorders>
              <w:top w:val="outset" w:sz="6" w:space="0" w:color="DDDDDD"/>
              <w:left w:val="outset" w:sz="6" w:space="0" w:color="DDDDDD"/>
              <w:bottom w:val="outset" w:sz="6" w:space="0" w:color="auto"/>
              <w:right w:val="outset" w:sz="6" w:space="0" w:color="DDDDDD"/>
            </w:tcBorders>
            <w:shd w:val="clear" w:color="auto" w:fill="FFFFFF"/>
            <w:hideMark/>
          </w:tcPr>
          <w:p w14:paraId="66F91BBA" w14:textId="67F1B22F"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необмежений з 25.04.2023</w:t>
            </w:r>
            <w:r w:rsidRPr="008E5A97">
              <w:rPr>
                <w:rFonts w:ascii="Times New Roman" w:hAnsi="Times New Roman" w:cs="Times New Roman"/>
                <w:sz w:val="16"/>
                <w:szCs w:val="16"/>
                <w:lang w:val="uk-UA"/>
              </w:rPr>
              <w:br/>
            </w:r>
            <w:r w:rsidR="009F1139">
              <w:rPr>
                <w:rFonts w:ascii="Times New Roman" w:hAnsi="Times New Roman" w:cs="Times New Roman"/>
                <w:noProof/>
                <w:sz w:val="16"/>
                <w:szCs w:val="16"/>
                <w:lang w:val="uk-UA"/>
              </w:rPr>
              <w:drawing>
                <wp:inline distT="0" distB="0" distL="0" distR="0" wp14:anchorId="184EA0D0" wp14:editId="45D3C321">
                  <wp:extent cx="111125" cy="103505"/>
                  <wp:effectExtent l="0" t="0" r="0" b="0"/>
                  <wp:docPr id="1" name="Рисунок 2" descr="http://www.drlz.com.ua/ibp/ddsite.nsf/vwicn0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rlz.com.ua/ibp/ddsite.nsf/vwicn064.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1125" cy="103505"/>
                          </a:xfrm>
                          <a:prstGeom prst="rect">
                            <a:avLst/>
                          </a:prstGeom>
                          <a:noFill/>
                          <a:ln>
                            <a:noFill/>
                          </a:ln>
                        </pic:spPr>
                      </pic:pic>
                    </a:graphicData>
                  </a:graphic>
                </wp:inline>
              </w:drawing>
            </w:r>
          </w:p>
        </w:tc>
        <w:tc>
          <w:tcPr>
            <w:tcW w:w="1250" w:type="pct"/>
            <w:tcBorders>
              <w:top w:val="outset" w:sz="6" w:space="0" w:color="DDDDDD"/>
              <w:left w:val="outset" w:sz="6" w:space="0" w:color="DDDDDD"/>
              <w:bottom w:val="outset" w:sz="6" w:space="0" w:color="auto"/>
              <w:right w:val="outset" w:sz="6" w:space="0" w:color="DDDDDD"/>
            </w:tcBorders>
            <w:shd w:val="clear" w:color="auto" w:fill="FFFFFF"/>
            <w:hideMark/>
          </w:tcPr>
          <w:p w14:paraId="7DA98FC0" w14:textId="7777777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b/>
                <w:sz w:val="16"/>
                <w:szCs w:val="16"/>
                <w:lang w:val="uk-UA"/>
              </w:rPr>
              <w:t>ФЛЕБАВЕН® 1000</w:t>
            </w:r>
            <w:r w:rsidRPr="008E5A97">
              <w:rPr>
                <w:rFonts w:ascii="Times New Roman" w:hAnsi="Times New Roman" w:cs="Times New Roman"/>
                <w:sz w:val="16"/>
                <w:szCs w:val="16"/>
                <w:lang w:val="uk-UA"/>
              </w:rPr>
              <w:br/>
            </w:r>
            <w:r w:rsidRPr="008E5A97">
              <w:rPr>
                <w:rStyle w:val="stit"/>
                <w:rFonts w:ascii="Times New Roman" w:hAnsi="Times New Roman" w:cs="Times New Roman"/>
                <w:color w:val="000000"/>
                <w:sz w:val="16"/>
                <w:szCs w:val="16"/>
                <w:lang w:val="uk-UA"/>
              </w:rPr>
              <w:t>таблетки, по 1000 мг по 10 таблеток у блістері; по 3 або 6 блістерів у картонній коробці</w:t>
            </w:r>
          </w:p>
        </w:tc>
        <w:tc>
          <w:tcPr>
            <w:tcW w:w="1015" w:type="pct"/>
            <w:tcBorders>
              <w:top w:val="outset" w:sz="6" w:space="0" w:color="DDDDDD"/>
              <w:left w:val="outset" w:sz="6" w:space="0" w:color="DDDDDD"/>
              <w:bottom w:val="outset" w:sz="6" w:space="0" w:color="auto"/>
              <w:right w:val="outset" w:sz="6" w:space="0" w:color="DDDDDD"/>
            </w:tcBorders>
            <w:shd w:val="clear" w:color="auto" w:fill="FFFFFF"/>
            <w:hideMark/>
          </w:tcPr>
          <w:p w14:paraId="6CFCA924" w14:textId="4D4C4923"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1 таблетка містить </w:t>
            </w:r>
            <w:r w:rsidR="00C71DA2">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 xml:space="preserve">1000 мг </w:t>
            </w:r>
            <w:proofErr w:type="spellStart"/>
            <w:r w:rsidRPr="008E5A97">
              <w:rPr>
                <w:rFonts w:ascii="Times New Roman" w:hAnsi="Times New Roman" w:cs="Times New Roman"/>
                <w:sz w:val="16"/>
                <w:szCs w:val="16"/>
                <w:lang w:val="uk-UA"/>
              </w:rPr>
              <w:t>мікронізованого</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діосміну</w:t>
            </w:r>
            <w:proofErr w:type="spellEnd"/>
          </w:p>
        </w:tc>
        <w:tc>
          <w:tcPr>
            <w:tcW w:w="1406" w:type="pct"/>
            <w:tcBorders>
              <w:top w:val="outset" w:sz="6" w:space="0" w:color="DDDDDD"/>
              <w:left w:val="outset" w:sz="6" w:space="0" w:color="DDDDDD"/>
              <w:bottom w:val="outset" w:sz="6" w:space="0" w:color="auto"/>
              <w:right w:val="outset" w:sz="6" w:space="0" w:color="DDDDDD"/>
            </w:tcBorders>
            <w:shd w:val="clear" w:color="auto" w:fill="FFFFFF"/>
            <w:hideMark/>
          </w:tcPr>
          <w:p w14:paraId="33F1B59A" w14:textId="44430A70"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КРКА, </w:t>
            </w:r>
            <w:proofErr w:type="spellStart"/>
            <w:r w:rsidRPr="008E5A97">
              <w:rPr>
                <w:rFonts w:ascii="Times New Roman" w:hAnsi="Times New Roman" w:cs="Times New Roman"/>
                <w:sz w:val="16"/>
                <w:szCs w:val="16"/>
                <w:lang w:val="uk-UA"/>
              </w:rPr>
              <w:t>д.д</w:t>
            </w:r>
            <w:proofErr w:type="spellEnd"/>
            <w:r w:rsidRPr="008E5A97">
              <w:rPr>
                <w:rFonts w:ascii="Times New Roman" w:hAnsi="Times New Roman" w:cs="Times New Roman"/>
                <w:sz w:val="16"/>
                <w:szCs w:val="16"/>
                <w:lang w:val="uk-UA"/>
              </w:rPr>
              <w:t xml:space="preserve">., Ново </w:t>
            </w:r>
            <w:proofErr w:type="spellStart"/>
            <w:r w:rsidRPr="008E5A97">
              <w:rPr>
                <w:rFonts w:ascii="Times New Roman" w:hAnsi="Times New Roman" w:cs="Times New Roman"/>
                <w:sz w:val="16"/>
                <w:szCs w:val="16"/>
                <w:lang w:val="uk-UA"/>
              </w:rPr>
              <w:t>место</w:t>
            </w:r>
            <w:proofErr w:type="spellEnd"/>
            <w:r w:rsidRPr="008E5A97">
              <w:rPr>
                <w:rFonts w:ascii="Times New Roman" w:hAnsi="Times New Roman" w:cs="Times New Roman"/>
                <w:sz w:val="16"/>
                <w:szCs w:val="16"/>
                <w:lang w:val="uk-UA"/>
              </w:rPr>
              <w:t xml:space="preserve"> (виробництво </w:t>
            </w:r>
            <w:r w:rsidR="00C71DA2">
              <w:rPr>
                <w:rFonts w:ascii="Times New Roman" w:hAnsi="Times New Roman" w:cs="Times New Roman"/>
                <w:sz w:val="16"/>
                <w:szCs w:val="16"/>
                <w:lang w:val="uk-UA"/>
              </w:rPr>
              <w:t>«</w:t>
            </w:r>
            <w:r w:rsidRPr="008E5A97">
              <w:rPr>
                <w:rFonts w:ascii="Times New Roman" w:hAnsi="Times New Roman" w:cs="Times New Roman"/>
                <w:sz w:val="16"/>
                <w:szCs w:val="16"/>
                <w:lang w:val="uk-UA"/>
              </w:rPr>
              <w:t xml:space="preserve">n </w:t>
            </w:r>
            <w:proofErr w:type="spellStart"/>
            <w:r w:rsidRPr="008E5A97">
              <w:rPr>
                <w:rFonts w:ascii="Times New Roman" w:hAnsi="Times New Roman" w:cs="Times New Roman"/>
                <w:sz w:val="16"/>
                <w:szCs w:val="16"/>
                <w:lang w:val="uk-UA"/>
              </w:rPr>
              <w:t>bulk</w:t>
            </w:r>
            <w:proofErr w:type="spellEnd"/>
            <w:r w:rsidR="00C71DA2">
              <w:rPr>
                <w:rFonts w:ascii="Times New Roman" w:hAnsi="Times New Roman" w:cs="Times New Roman"/>
                <w:sz w:val="16"/>
                <w:szCs w:val="16"/>
                <w:lang w:val="uk-UA"/>
              </w:rPr>
              <w:t>»</w:t>
            </w:r>
            <w:r w:rsidRPr="008E5A97">
              <w:rPr>
                <w:rFonts w:ascii="Times New Roman" w:hAnsi="Times New Roman" w:cs="Times New Roman"/>
                <w:sz w:val="16"/>
                <w:szCs w:val="16"/>
                <w:lang w:val="uk-UA"/>
              </w:rPr>
              <w:t>, первинне та вторинне пакування, контроль серії та випуск серії), Словенія</w:t>
            </w:r>
          </w:p>
        </w:tc>
      </w:tr>
      <w:tr w:rsidR="00E90A74" w:rsidRPr="00C71DA2" w14:paraId="74604EB0" w14:textId="77777777" w:rsidTr="00E90A74">
        <w:trPr>
          <w:trHeight w:val="268"/>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hideMark/>
          </w:tcPr>
          <w:p w14:paraId="10D43D75"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UA/16995/01/01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hideMark/>
          </w:tcPr>
          <w:p w14:paraId="394660EF"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необмежений з 25.04.2023</w:t>
            </w:r>
          </w:p>
        </w:tc>
        <w:tc>
          <w:tcPr>
            <w:tcW w:w="1250" w:type="pct"/>
            <w:tcBorders>
              <w:top w:val="outset" w:sz="6" w:space="0" w:color="DDDDDD"/>
              <w:left w:val="outset" w:sz="6" w:space="0" w:color="DDDDDD"/>
              <w:bottom w:val="outset" w:sz="6" w:space="0" w:color="DDDDDD"/>
              <w:right w:val="outset" w:sz="6" w:space="0" w:color="DDDDDD"/>
            </w:tcBorders>
            <w:shd w:val="clear" w:color="auto" w:fill="FFFFFF"/>
            <w:hideMark/>
          </w:tcPr>
          <w:p w14:paraId="5C0189D6" w14:textId="7777777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b/>
                <w:sz w:val="16"/>
                <w:szCs w:val="16"/>
                <w:lang w:val="uk-UA"/>
              </w:rPr>
              <w:t>ФЛЕБАВЕН® 500</w:t>
            </w:r>
            <w:r w:rsidRPr="008E5A97">
              <w:rPr>
                <w:rFonts w:ascii="Times New Roman" w:hAnsi="Times New Roman" w:cs="Times New Roman"/>
                <w:sz w:val="16"/>
                <w:szCs w:val="16"/>
                <w:lang w:val="uk-UA"/>
              </w:rPr>
              <w:br/>
            </w:r>
            <w:r w:rsidRPr="008E5A97">
              <w:rPr>
                <w:rStyle w:val="stit"/>
                <w:rFonts w:ascii="Times New Roman" w:hAnsi="Times New Roman" w:cs="Times New Roman"/>
                <w:color w:val="000000"/>
                <w:sz w:val="16"/>
                <w:szCs w:val="16"/>
                <w:lang w:val="uk-UA"/>
              </w:rPr>
              <w:t>таблетки, вкриті плівковою оболонкою, по 500 мг по 15 таблеток у блістері; по 2 або 4 блістери в картонній коробці</w:t>
            </w:r>
          </w:p>
        </w:tc>
        <w:tc>
          <w:tcPr>
            <w:tcW w:w="1015" w:type="pct"/>
            <w:tcBorders>
              <w:top w:val="outset" w:sz="6" w:space="0" w:color="DDDDDD"/>
              <w:left w:val="outset" w:sz="6" w:space="0" w:color="DDDDDD"/>
              <w:bottom w:val="outset" w:sz="6" w:space="0" w:color="DDDDDD"/>
              <w:right w:val="outset" w:sz="6" w:space="0" w:color="DDDDDD"/>
            </w:tcBorders>
            <w:shd w:val="clear" w:color="auto" w:fill="FFFFFF"/>
            <w:hideMark/>
          </w:tcPr>
          <w:p w14:paraId="4211CEDA" w14:textId="7777777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1 таблетка, вкрита плівковою оболонкою, містить 500 мг </w:t>
            </w:r>
            <w:proofErr w:type="spellStart"/>
            <w:r w:rsidRPr="008E5A97">
              <w:rPr>
                <w:rFonts w:ascii="Times New Roman" w:hAnsi="Times New Roman" w:cs="Times New Roman"/>
                <w:sz w:val="16"/>
                <w:szCs w:val="16"/>
                <w:lang w:val="uk-UA"/>
              </w:rPr>
              <w:t>мікронізованого</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діосміну</w:t>
            </w:r>
            <w:proofErr w:type="spellEnd"/>
          </w:p>
        </w:tc>
        <w:tc>
          <w:tcPr>
            <w:tcW w:w="1406" w:type="pct"/>
            <w:tcBorders>
              <w:top w:val="outset" w:sz="6" w:space="0" w:color="DDDDDD"/>
              <w:left w:val="outset" w:sz="6" w:space="0" w:color="DDDDDD"/>
              <w:bottom w:val="outset" w:sz="6" w:space="0" w:color="DDDDDD"/>
              <w:right w:val="outset" w:sz="6" w:space="0" w:color="DDDDDD"/>
            </w:tcBorders>
            <w:shd w:val="clear" w:color="auto" w:fill="FFFFFF"/>
            <w:hideMark/>
          </w:tcPr>
          <w:p w14:paraId="4039618E" w14:textId="6AC07526"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КРКА, </w:t>
            </w:r>
            <w:proofErr w:type="spellStart"/>
            <w:r w:rsidRPr="008E5A97">
              <w:rPr>
                <w:rFonts w:ascii="Times New Roman" w:hAnsi="Times New Roman" w:cs="Times New Roman"/>
                <w:sz w:val="16"/>
                <w:szCs w:val="16"/>
                <w:lang w:val="uk-UA"/>
              </w:rPr>
              <w:t>д.д</w:t>
            </w:r>
            <w:proofErr w:type="spellEnd"/>
            <w:r w:rsidRPr="008E5A97">
              <w:rPr>
                <w:rFonts w:ascii="Times New Roman" w:hAnsi="Times New Roman" w:cs="Times New Roman"/>
                <w:sz w:val="16"/>
                <w:szCs w:val="16"/>
                <w:lang w:val="uk-UA"/>
              </w:rPr>
              <w:t xml:space="preserve">., Ново </w:t>
            </w:r>
            <w:proofErr w:type="spellStart"/>
            <w:r w:rsidRPr="008E5A97">
              <w:rPr>
                <w:rFonts w:ascii="Times New Roman" w:hAnsi="Times New Roman" w:cs="Times New Roman"/>
                <w:sz w:val="16"/>
                <w:szCs w:val="16"/>
                <w:lang w:val="uk-UA"/>
              </w:rPr>
              <w:t>место</w:t>
            </w:r>
            <w:proofErr w:type="spellEnd"/>
            <w:r w:rsidRPr="008E5A97">
              <w:rPr>
                <w:rFonts w:ascii="Times New Roman" w:hAnsi="Times New Roman" w:cs="Times New Roman"/>
                <w:sz w:val="16"/>
                <w:szCs w:val="16"/>
                <w:lang w:val="uk-UA"/>
              </w:rPr>
              <w:t xml:space="preserve"> (виробництво </w:t>
            </w:r>
            <w:r w:rsidR="00C71DA2">
              <w:rPr>
                <w:rFonts w:ascii="Times New Roman" w:hAnsi="Times New Roman" w:cs="Times New Roman"/>
                <w:sz w:val="16"/>
                <w:szCs w:val="16"/>
                <w:lang w:val="uk-UA"/>
              </w:rPr>
              <w:t>«</w:t>
            </w:r>
            <w:proofErr w:type="spellStart"/>
            <w:r w:rsidRPr="008E5A97">
              <w:rPr>
                <w:rFonts w:ascii="Times New Roman" w:hAnsi="Times New Roman" w:cs="Times New Roman"/>
                <w:sz w:val="16"/>
                <w:szCs w:val="16"/>
                <w:lang w:val="uk-UA"/>
              </w:rPr>
              <w:t>in</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bulk</w:t>
            </w:r>
            <w:proofErr w:type="spellEnd"/>
            <w:r w:rsidR="00C71DA2">
              <w:rPr>
                <w:rFonts w:ascii="Times New Roman" w:hAnsi="Times New Roman" w:cs="Times New Roman"/>
                <w:sz w:val="16"/>
                <w:szCs w:val="16"/>
                <w:lang w:val="uk-UA"/>
              </w:rPr>
              <w:t>»</w:t>
            </w:r>
            <w:r w:rsidRPr="008E5A97">
              <w:rPr>
                <w:rFonts w:ascii="Times New Roman" w:hAnsi="Times New Roman" w:cs="Times New Roman"/>
                <w:sz w:val="16"/>
                <w:szCs w:val="16"/>
                <w:lang w:val="uk-UA"/>
              </w:rPr>
              <w:t xml:space="preserve">, первинне та вторинне пакування, контроль серії та випуск серії) / КРКА, </w:t>
            </w:r>
            <w:proofErr w:type="spellStart"/>
            <w:r w:rsidRPr="008E5A97">
              <w:rPr>
                <w:rFonts w:ascii="Times New Roman" w:hAnsi="Times New Roman" w:cs="Times New Roman"/>
                <w:sz w:val="16"/>
                <w:szCs w:val="16"/>
                <w:lang w:val="uk-UA"/>
              </w:rPr>
              <w:t>д.д</w:t>
            </w:r>
            <w:proofErr w:type="spellEnd"/>
            <w:r w:rsidRPr="008E5A97">
              <w:rPr>
                <w:rFonts w:ascii="Times New Roman" w:hAnsi="Times New Roman" w:cs="Times New Roman"/>
                <w:sz w:val="16"/>
                <w:szCs w:val="16"/>
                <w:lang w:val="uk-UA"/>
              </w:rPr>
              <w:t xml:space="preserve">., Ново </w:t>
            </w:r>
            <w:proofErr w:type="spellStart"/>
            <w:r w:rsidRPr="008E5A97">
              <w:rPr>
                <w:rFonts w:ascii="Times New Roman" w:hAnsi="Times New Roman" w:cs="Times New Roman"/>
                <w:sz w:val="16"/>
                <w:szCs w:val="16"/>
                <w:lang w:val="uk-UA"/>
              </w:rPr>
              <w:t>место</w:t>
            </w:r>
            <w:proofErr w:type="spellEnd"/>
            <w:r w:rsidRPr="008E5A97">
              <w:rPr>
                <w:rFonts w:ascii="Times New Roman" w:hAnsi="Times New Roman" w:cs="Times New Roman"/>
                <w:sz w:val="16"/>
                <w:szCs w:val="16"/>
                <w:lang w:val="uk-UA"/>
              </w:rPr>
              <w:t xml:space="preserve"> (контроль серії), Словенія</w:t>
            </w:r>
            <w:r w:rsidRPr="008E5A97">
              <w:rPr>
                <w:rFonts w:ascii="Times New Roman" w:hAnsi="Times New Roman" w:cs="Times New Roman"/>
                <w:sz w:val="16"/>
                <w:szCs w:val="16"/>
                <w:lang w:val="uk-UA"/>
              </w:rPr>
              <w:br/>
            </w:r>
            <w:proofErr w:type="spellStart"/>
            <w:r w:rsidRPr="008E5A97">
              <w:rPr>
                <w:rFonts w:ascii="Times New Roman" w:hAnsi="Times New Roman" w:cs="Times New Roman"/>
                <w:sz w:val="16"/>
                <w:szCs w:val="16"/>
                <w:lang w:val="uk-UA"/>
              </w:rPr>
              <w:t>Нінгбо</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Меново</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Тіанканг</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Фармасьютикалс</w:t>
            </w:r>
            <w:proofErr w:type="spellEnd"/>
            <w:r w:rsidRPr="008E5A97">
              <w:rPr>
                <w:rFonts w:ascii="Times New Roman" w:hAnsi="Times New Roman" w:cs="Times New Roman"/>
                <w:sz w:val="16"/>
                <w:szCs w:val="16"/>
                <w:lang w:val="uk-UA"/>
              </w:rPr>
              <w:t xml:space="preserve"> Ко., </w:t>
            </w:r>
            <w:proofErr w:type="spellStart"/>
            <w:r w:rsidRPr="008E5A97">
              <w:rPr>
                <w:rFonts w:ascii="Times New Roman" w:hAnsi="Times New Roman" w:cs="Times New Roman"/>
                <w:sz w:val="16"/>
                <w:szCs w:val="16"/>
                <w:lang w:val="uk-UA"/>
              </w:rPr>
              <w:t>Лтд</w:t>
            </w:r>
            <w:proofErr w:type="spellEnd"/>
            <w:r w:rsidRPr="008E5A97">
              <w:rPr>
                <w:rFonts w:ascii="Times New Roman" w:hAnsi="Times New Roman" w:cs="Times New Roman"/>
                <w:sz w:val="16"/>
                <w:szCs w:val="16"/>
                <w:lang w:val="uk-UA"/>
              </w:rPr>
              <w:t xml:space="preserve">. (виробництво </w:t>
            </w:r>
            <w:r w:rsidR="00C71DA2">
              <w:rPr>
                <w:rFonts w:ascii="Times New Roman" w:hAnsi="Times New Roman" w:cs="Times New Roman"/>
                <w:sz w:val="16"/>
                <w:szCs w:val="16"/>
                <w:lang w:val="uk-UA"/>
              </w:rPr>
              <w:t>«</w:t>
            </w:r>
            <w:proofErr w:type="spellStart"/>
            <w:r w:rsidRPr="008E5A97">
              <w:rPr>
                <w:rFonts w:ascii="Times New Roman" w:hAnsi="Times New Roman" w:cs="Times New Roman"/>
                <w:sz w:val="16"/>
                <w:szCs w:val="16"/>
                <w:lang w:val="uk-UA"/>
              </w:rPr>
              <w:t>in</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bulk</w:t>
            </w:r>
            <w:proofErr w:type="spellEnd"/>
            <w:r w:rsidR="00C71DA2">
              <w:rPr>
                <w:rFonts w:ascii="Times New Roman" w:hAnsi="Times New Roman" w:cs="Times New Roman"/>
                <w:sz w:val="16"/>
                <w:szCs w:val="16"/>
                <w:lang w:val="uk-UA"/>
              </w:rPr>
              <w:t>»</w:t>
            </w:r>
            <w:r w:rsidRPr="008E5A97">
              <w:rPr>
                <w:rFonts w:ascii="Times New Roman" w:hAnsi="Times New Roman" w:cs="Times New Roman"/>
                <w:sz w:val="16"/>
                <w:szCs w:val="16"/>
                <w:lang w:val="uk-UA"/>
              </w:rPr>
              <w:t>, первинне та вторинне пакування), Китай</w:t>
            </w:r>
          </w:p>
        </w:tc>
      </w:tr>
      <w:tr w:rsidR="00E90A74" w:rsidRPr="00C71DA2" w14:paraId="261D043D"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hideMark/>
          </w:tcPr>
          <w:p w14:paraId="2DB7A86E"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UA/16995/01/02</w:t>
            </w:r>
          </w:p>
        </w:tc>
        <w:tc>
          <w:tcPr>
            <w:tcW w:w="624" w:type="pct"/>
            <w:tcBorders>
              <w:top w:val="outset" w:sz="6" w:space="0" w:color="DDDDDD"/>
              <w:left w:val="outset" w:sz="6" w:space="0" w:color="DDDDDD"/>
              <w:bottom w:val="outset" w:sz="6" w:space="0" w:color="DDDDDD"/>
              <w:right w:val="outset" w:sz="6" w:space="0" w:color="DDDDDD"/>
            </w:tcBorders>
            <w:shd w:val="clear" w:color="auto" w:fill="FFFFFF"/>
            <w:hideMark/>
          </w:tcPr>
          <w:p w14:paraId="79C54C6A"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необмежений з 25.04.2023</w:t>
            </w:r>
          </w:p>
        </w:tc>
        <w:tc>
          <w:tcPr>
            <w:tcW w:w="1250" w:type="pct"/>
            <w:tcBorders>
              <w:top w:val="outset" w:sz="6" w:space="0" w:color="DDDDDD"/>
              <w:left w:val="outset" w:sz="6" w:space="0" w:color="DDDDDD"/>
              <w:bottom w:val="outset" w:sz="6" w:space="0" w:color="DDDDDD"/>
              <w:right w:val="outset" w:sz="6" w:space="0" w:color="DDDDDD"/>
            </w:tcBorders>
            <w:shd w:val="clear" w:color="auto" w:fill="FFFFFF"/>
            <w:hideMark/>
          </w:tcPr>
          <w:p w14:paraId="21117126" w14:textId="7777777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b/>
                <w:sz w:val="16"/>
                <w:szCs w:val="16"/>
                <w:lang w:val="uk-UA"/>
              </w:rPr>
              <w:t>ФЛЕБАВЕН® 1000</w:t>
            </w:r>
            <w:r w:rsidRPr="008E5A97">
              <w:rPr>
                <w:rFonts w:ascii="Times New Roman" w:hAnsi="Times New Roman" w:cs="Times New Roman"/>
                <w:sz w:val="16"/>
                <w:szCs w:val="16"/>
                <w:lang w:val="uk-UA"/>
              </w:rPr>
              <w:br/>
            </w:r>
            <w:r w:rsidRPr="008E5A97">
              <w:rPr>
                <w:rStyle w:val="stit"/>
                <w:rFonts w:ascii="Times New Roman" w:hAnsi="Times New Roman" w:cs="Times New Roman"/>
                <w:color w:val="000000"/>
                <w:sz w:val="16"/>
                <w:szCs w:val="16"/>
                <w:lang w:val="uk-UA"/>
              </w:rPr>
              <w:t>таблетки, по 1000 мг по 10 таблеток у блістері; по 3 або 6 блістерів у картонній коробці</w:t>
            </w:r>
          </w:p>
        </w:tc>
        <w:tc>
          <w:tcPr>
            <w:tcW w:w="1015" w:type="pct"/>
            <w:tcBorders>
              <w:top w:val="outset" w:sz="6" w:space="0" w:color="DDDDDD"/>
              <w:left w:val="outset" w:sz="6" w:space="0" w:color="DDDDDD"/>
              <w:bottom w:val="outset" w:sz="6" w:space="0" w:color="DDDDDD"/>
              <w:right w:val="outset" w:sz="6" w:space="0" w:color="DDDDDD"/>
            </w:tcBorders>
            <w:shd w:val="clear" w:color="auto" w:fill="FFFFFF"/>
            <w:hideMark/>
          </w:tcPr>
          <w:p w14:paraId="352E9559" w14:textId="25721DD3"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1 таблетка містить </w:t>
            </w:r>
            <w:r w:rsidR="00C71DA2">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 xml:space="preserve">1000 мг </w:t>
            </w:r>
            <w:proofErr w:type="spellStart"/>
            <w:r w:rsidRPr="008E5A97">
              <w:rPr>
                <w:rFonts w:ascii="Times New Roman" w:hAnsi="Times New Roman" w:cs="Times New Roman"/>
                <w:sz w:val="16"/>
                <w:szCs w:val="16"/>
                <w:lang w:val="uk-UA"/>
              </w:rPr>
              <w:t>мікронізованого</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діосміну</w:t>
            </w:r>
            <w:proofErr w:type="spellEnd"/>
          </w:p>
        </w:tc>
        <w:tc>
          <w:tcPr>
            <w:tcW w:w="1406" w:type="pct"/>
            <w:tcBorders>
              <w:top w:val="outset" w:sz="6" w:space="0" w:color="DDDDDD"/>
              <w:left w:val="outset" w:sz="6" w:space="0" w:color="DDDDDD"/>
              <w:bottom w:val="outset" w:sz="6" w:space="0" w:color="DDDDDD"/>
              <w:right w:val="outset" w:sz="6" w:space="0" w:color="DDDDDD"/>
            </w:tcBorders>
            <w:shd w:val="clear" w:color="auto" w:fill="FFFFFF"/>
            <w:hideMark/>
          </w:tcPr>
          <w:p w14:paraId="5724494D" w14:textId="1546F539"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КРКА, </w:t>
            </w:r>
            <w:proofErr w:type="spellStart"/>
            <w:r w:rsidRPr="008E5A97">
              <w:rPr>
                <w:rFonts w:ascii="Times New Roman" w:hAnsi="Times New Roman" w:cs="Times New Roman"/>
                <w:sz w:val="16"/>
                <w:szCs w:val="16"/>
                <w:lang w:val="uk-UA"/>
              </w:rPr>
              <w:t>д.д</w:t>
            </w:r>
            <w:proofErr w:type="spellEnd"/>
            <w:r w:rsidRPr="008E5A97">
              <w:rPr>
                <w:rFonts w:ascii="Times New Roman" w:hAnsi="Times New Roman" w:cs="Times New Roman"/>
                <w:sz w:val="16"/>
                <w:szCs w:val="16"/>
                <w:lang w:val="uk-UA"/>
              </w:rPr>
              <w:t xml:space="preserve">., Ново </w:t>
            </w:r>
            <w:proofErr w:type="spellStart"/>
            <w:r w:rsidRPr="008E5A97">
              <w:rPr>
                <w:rFonts w:ascii="Times New Roman" w:hAnsi="Times New Roman" w:cs="Times New Roman"/>
                <w:sz w:val="16"/>
                <w:szCs w:val="16"/>
                <w:lang w:val="uk-UA"/>
              </w:rPr>
              <w:t>место</w:t>
            </w:r>
            <w:proofErr w:type="spellEnd"/>
            <w:r w:rsidRPr="008E5A97">
              <w:rPr>
                <w:rFonts w:ascii="Times New Roman" w:hAnsi="Times New Roman" w:cs="Times New Roman"/>
                <w:sz w:val="16"/>
                <w:szCs w:val="16"/>
                <w:lang w:val="uk-UA"/>
              </w:rPr>
              <w:t xml:space="preserve"> (виробництво </w:t>
            </w:r>
            <w:r w:rsidR="00C71DA2">
              <w:rPr>
                <w:rFonts w:ascii="Times New Roman" w:hAnsi="Times New Roman" w:cs="Times New Roman"/>
                <w:sz w:val="16"/>
                <w:szCs w:val="16"/>
                <w:lang w:val="uk-UA"/>
              </w:rPr>
              <w:t>«</w:t>
            </w:r>
            <w:proofErr w:type="spellStart"/>
            <w:r w:rsidRPr="008E5A97">
              <w:rPr>
                <w:rFonts w:ascii="Times New Roman" w:hAnsi="Times New Roman" w:cs="Times New Roman"/>
                <w:sz w:val="16"/>
                <w:szCs w:val="16"/>
                <w:lang w:val="uk-UA"/>
              </w:rPr>
              <w:t>in</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bulk</w:t>
            </w:r>
            <w:proofErr w:type="spellEnd"/>
            <w:r w:rsidR="00C71DA2">
              <w:rPr>
                <w:rFonts w:ascii="Times New Roman" w:hAnsi="Times New Roman" w:cs="Times New Roman"/>
                <w:sz w:val="16"/>
                <w:szCs w:val="16"/>
                <w:lang w:val="uk-UA"/>
              </w:rPr>
              <w:t>»</w:t>
            </w:r>
            <w:r w:rsidRPr="008E5A97">
              <w:rPr>
                <w:rFonts w:ascii="Times New Roman" w:hAnsi="Times New Roman" w:cs="Times New Roman"/>
                <w:sz w:val="16"/>
                <w:szCs w:val="16"/>
                <w:lang w:val="uk-UA"/>
              </w:rPr>
              <w:t>, первинне та вторинне пакування, контроль серії та випуск серії), Словенія</w:t>
            </w:r>
            <w:r w:rsidRPr="008E5A97">
              <w:rPr>
                <w:rFonts w:ascii="Times New Roman" w:hAnsi="Times New Roman" w:cs="Times New Roman"/>
                <w:sz w:val="16"/>
                <w:szCs w:val="16"/>
                <w:lang w:val="uk-UA"/>
              </w:rPr>
              <w:br/>
            </w:r>
            <w:proofErr w:type="spellStart"/>
            <w:r w:rsidRPr="008E5A97">
              <w:rPr>
                <w:rFonts w:ascii="Times New Roman" w:hAnsi="Times New Roman" w:cs="Times New Roman"/>
                <w:sz w:val="16"/>
                <w:szCs w:val="16"/>
                <w:lang w:val="uk-UA"/>
              </w:rPr>
              <w:t>Нінгбо</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Меново</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Тіанканг</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Фармасьютикалс</w:t>
            </w:r>
            <w:proofErr w:type="spellEnd"/>
            <w:r w:rsidRPr="008E5A97">
              <w:rPr>
                <w:rFonts w:ascii="Times New Roman" w:hAnsi="Times New Roman" w:cs="Times New Roman"/>
                <w:sz w:val="16"/>
                <w:szCs w:val="16"/>
                <w:lang w:val="uk-UA"/>
              </w:rPr>
              <w:t xml:space="preserve"> Ко., </w:t>
            </w:r>
            <w:proofErr w:type="spellStart"/>
            <w:r w:rsidRPr="008E5A97">
              <w:rPr>
                <w:rFonts w:ascii="Times New Roman" w:hAnsi="Times New Roman" w:cs="Times New Roman"/>
                <w:sz w:val="16"/>
                <w:szCs w:val="16"/>
                <w:lang w:val="uk-UA"/>
              </w:rPr>
              <w:t>Лтд</w:t>
            </w:r>
            <w:proofErr w:type="spellEnd"/>
            <w:r w:rsidRPr="008E5A97">
              <w:rPr>
                <w:rFonts w:ascii="Times New Roman" w:hAnsi="Times New Roman" w:cs="Times New Roman"/>
                <w:sz w:val="16"/>
                <w:szCs w:val="16"/>
                <w:lang w:val="uk-UA"/>
              </w:rPr>
              <w:t xml:space="preserve">. (виробництво </w:t>
            </w:r>
            <w:r w:rsidR="00C71DA2">
              <w:rPr>
                <w:rFonts w:ascii="Times New Roman" w:hAnsi="Times New Roman" w:cs="Times New Roman"/>
                <w:sz w:val="16"/>
                <w:szCs w:val="16"/>
                <w:lang w:val="uk-UA"/>
              </w:rPr>
              <w:t>«</w:t>
            </w:r>
            <w:proofErr w:type="spellStart"/>
            <w:r w:rsidRPr="008E5A97">
              <w:rPr>
                <w:rFonts w:ascii="Times New Roman" w:hAnsi="Times New Roman" w:cs="Times New Roman"/>
                <w:sz w:val="16"/>
                <w:szCs w:val="16"/>
                <w:lang w:val="uk-UA"/>
              </w:rPr>
              <w:t>in</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bulk</w:t>
            </w:r>
            <w:proofErr w:type="spellEnd"/>
            <w:r w:rsidR="00C71DA2">
              <w:rPr>
                <w:rFonts w:ascii="Times New Roman" w:hAnsi="Times New Roman" w:cs="Times New Roman"/>
                <w:sz w:val="16"/>
                <w:szCs w:val="16"/>
                <w:lang w:val="uk-UA"/>
              </w:rPr>
              <w:t>»</w:t>
            </w:r>
            <w:r w:rsidRPr="008E5A97">
              <w:rPr>
                <w:rFonts w:ascii="Times New Roman" w:hAnsi="Times New Roman" w:cs="Times New Roman"/>
                <w:sz w:val="16"/>
                <w:szCs w:val="16"/>
                <w:lang w:val="uk-UA"/>
              </w:rPr>
              <w:t>, первинне та вторинне пакування), Китай</w:t>
            </w:r>
          </w:p>
        </w:tc>
      </w:tr>
      <w:tr w:rsidR="00E90A74" w:rsidRPr="008E5A97" w14:paraId="0D897D18" w14:textId="77777777" w:rsidTr="00E90A74">
        <w:trPr>
          <w:trHeight w:val="450"/>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hideMark/>
          </w:tcPr>
          <w:p w14:paraId="423855E7"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lastRenderedPageBreak/>
              <w:t>UA/4403/01/01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hideMark/>
          </w:tcPr>
          <w:p w14:paraId="06444C2C"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необмежений з 14.03.2023</w:t>
            </w:r>
          </w:p>
        </w:tc>
        <w:tc>
          <w:tcPr>
            <w:tcW w:w="1250" w:type="pct"/>
            <w:tcBorders>
              <w:top w:val="outset" w:sz="6" w:space="0" w:color="DDDDDD"/>
              <w:left w:val="outset" w:sz="6" w:space="0" w:color="DDDDDD"/>
              <w:bottom w:val="outset" w:sz="6" w:space="0" w:color="DDDDDD"/>
              <w:right w:val="outset" w:sz="6" w:space="0" w:color="DDDDDD"/>
            </w:tcBorders>
            <w:shd w:val="clear" w:color="auto" w:fill="FFFFFF"/>
            <w:hideMark/>
          </w:tcPr>
          <w:p w14:paraId="052AF1E1" w14:textId="566B87DC"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b/>
                <w:sz w:val="16"/>
                <w:szCs w:val="16"/>
                <w:lang w:val="uk-UA"/>
              </w:rPr>
              <w:t>ВАЗОКЕТ®</w:t>
            </w:r>
            <w:r w:rsidRPr="008E5A97">
              <w:rPr>
                <w:rFonts w:ascii="Times New Roman" w:hAnsi="Times New Roman" w:cs="Times New Roman"/>
                <w:sz w:val="16"/>
                <w:szCs w:val="16"/>
                <w:lang w:val="uk-UA"/>
              </w:rPr>
              <w:br/>
            </w:r>
            <w:r w:rsidRPr="008E5A97">
              <w:rPr>
                <w:rStyle w:val="stit"/>
                <w:rFonts w:ascii="Times New Roman" w:hAnsi="Times New Roman" w:cs="Times New Roman"/>
                <w:color w:val="000000"/>
                <w:sz w:val="16"/>
                <w:szCs w:val="16"/>
                <w:lang w:val="uk-UA"/>
              </w:rPr>
              <w:t xml:space="preserve">таблетки по 600 мг; </w:t>
            </w:r>
            <w:r w:rsidR="00C71DA2">
              <w:rPr>
                <w:rStyle w:val="stit"/>
                <w:rFonts w:ascii="Times New Roman" w:hAnsi="Times New Roman" w:cs="Times New Roman"/>
                <w:color w:val="000000"/>
                <w:sz w:val="16"/>
                <w:szCs w:val="16"/>
                <w:lang w:val="uk-UA"/>
              </w:rPr>
              <w:t xml:space="preserve"> </w:t>
            </w:r>
            <w:r w:rsidR="00C71DA2">
              <w:rPr>
                <w:rStyle w:val="stit"/>
                <w:color w:val="000000"/>
                <w:lang w:val="uk-UA"/>
              </w:rPr>
              <w:t xml:space="preserve">                             </w:t>
            </w:r>
            <w:r w:rsidRPr="008E5A97">
              <w:rPr>
                <w:rStyle w:val="stit"/>
                <w:rFonts w:ascii="Times New Roman" w:hAnsi="Times New Roman" w:cs="Times New Roman"/>
                <w:color w:val="000000"/>
                <w:sz w:val="16"/>
                <w:szCs w:val="16"/>
                <w:lang w:val="uk-UA"/>
              </w:rPr>
              <w:t xml:space="preserve">по 15 таблеток у блістері; </w:t>
            </w:r>
            <w:r w:rsidR="00C71DA2">
              <w:rPr>
                <w:rStyle w:val="stit"/>
                <w:rFonts w:ascii="Times New Roman" w:hAnsi="Times New Roman" w:cs="Times New Roman"/>
                <w:color w:val="000000"/>
                <w:sz w:val="16"/>
                <w:szCs w:val="16"/>
                <w:lang w:val="uk-UA"/>
              </w:rPr>
              <w:t xml:space="preserve"> </w:t>
            </w:r>
            <w:r w:rsidR="00C71DA2">
              <w:rPr>
                <w:rStyle w:val="stit"/>
                <w:color w:val="000000"/>
                <w:lang w:val="uk-UA"/>
              </w:rPr>
              <w:t xml:space="preserve">                        </w:t>
            </w:r>
            <w:r w:rsidRPr="008E5A97">
              <w:rPr>
                <w:rStyle w:val="stit"/>
                <w:rFonts w:ascii="Times New Roman" w:hAnsi="Times New Roman" w:cs="Times New Roman"/>
                <w:color w:val="000000"/>
                <w:sz w:val="16"/>
                <w:szCs w:val="16"/>
                <w:lang w:val="uk-UA"/>
              </w:rPr>
              <w:t>по 2 блістери в пачці</w:t>
            </w:r>
          </w:p>
        </w:tc>
        <w:tc>
          <w:tcPr>
            <w:tcW w:w="1015" w:type="pct"/>
            <w:tcBorders>
              <w:top w:val="outset" w:sz="6" w:space="0" w:color="DDDDDD"/>
              <w:left w:val="outset" w:sz="6" w:space="0" w:color="DDDDDD"/>
              <w:bottom w:val="outset" w:sz="6" w:space="0" w:color="DDDDDD"/>
              <w:right w:val="outset" w:sz="6" w:space="0" w:color="DDDDDD"/>
            </w:tcBorders>
            <w:shd w:val="clear" w:color="auto" w:fill="FFFFFF"/>
            <w:hideMark/>
          </w:tcPr>
          <w:p w14:paraId="5B8DF990" w14:textId="2ECAEC69"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1 таблетка містить </w:t>
            </w:r>
            <w:r w:rsidR="00C71DA2">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600 мг діосміну</w:t>
            </w:r>
          </w:p>
        </w:tc>
        <w:tc>
          <w:tcPr>
            <w:tcW w:w="1406" w:type="pct"/>
            <w:tcBorders>
              <w:top w:val="outset" w:sz="6" w:space="0" w:color="DDDDDD"/>
              <w:left w:val="outset" w:sz="6" w:space="0" w:color="DDDDDD"/>
              <w:bottom w:val="outset" w:sz="6" w:space="0" w:color="DDDDDD"/>
              <w:right w:val="outset" w:sz="6" w:space="0" w:color="DDDDDD"/>
            </w:tcBorders>
            <w:shd w:val="clear" w:color="auto" w:fill="FFFFFF"/>
            <w:hideMark/>
          </w:tcPr>
          <w:p w14:paraId="70ABE552" w14:textId="77777777" w:rsidR="00076D7A" w:rsidRPr="008E5A97" w:rsidRDefault="00076D7A" w:rsidP="005B1762">
            <w:pPr>
              <w:spacing w:after="0" w:line="240" w:lineRule="auto"/>
              <w:jc w:val="center"/>
              <w:rPr>
                <w:rFonts w:ascii="Times New Roman" w:hAnsi="Times New Roman" w:cs="Times New Roman"/>
                <w:sz w:val="16"/>
                <w:szCs w:val="16"/>
                <w:lang w:val="uk-UA"/>
              </w:rPr>
            </w:pPr>
            <w:proofErr w:type="spellStart"/>
            <w:r w:rsidRPr="008E5A97">
              <w:rPr>
                <w:rFonts w:ascii="Times New Roman" w:hAnsi="Times New Roman" w:cs="Times New Roman"/>
                <w:sz w:val="16"/>
                <w:szCs w:val="16"/>
                <w:lang w:val="uk-UA"/>
              </w:rPr>
              <w:t>Фітео</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Лаборатуар</w:t>
            </w:r>
            <w:proofErr w:type="spellEnd"/>
            <w:r w:rsidRPr="008E5A97">
              <w:rPr>
                <w:rFonts w:ascii="Times New Roman" w:hAnsi="Times New Roman" w:cs="Times New Roman"/>
                <w:sz w:val="16"/>
                <w:szCs w:val="16"/>
                <w:lang w:val="uk-UA"/>
              </w:rPr>
              <w:t>, Франція</w:t>
            </w:r>
          </w:p>
        </w:tc>
      </w:tr>
      <w:tr w:rsidR="00E90A74" w:rsidRPr="008E5A97" w14:paraId="456852B0"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hideMark/>
          </w:tcPr>
          <w:p w14:paraId="6E90B066"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UA/15593/01/01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hideMark/>
          </w:tcPr>
          <w:p w14:paraId="3FCC191D"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необмежений з 09.06.2021</w:t>
            </w:r>
          </w:p>
        </w:tc>
        <w:tc>
          <w:tcPr>
            <w:tcW w:w="1250" w:type="pct"/>
            <w:tcBorders>
              <w:top w:val="outset" w:sz="6" w:space="0" w:color="DDDDDD"/>
              <w:left w:val="outset" w:sz="6" w:space="0" w:color="DDDDDD"/>
              <w:bottom w:val="outset" w:sz="6" w:space="0" w:color="DDDDDD"/>
              <w:right w:val="outset" w:sz="6" w:space="0" w:color="DDDDDD"/>
            </w:tcBorders>
            <w:shd w:val="clear" w:color="auto" w:fill="FFFFFF"/>
            <w:hideMark/>
          </w:tcPr>
          <w:p w14:paraId="13EC4248" w14:textId="7777777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b/>
                <w:sz w:val="16"/>
                <w:szCs w:val="16"/>
                <w:lang w:val="uk-UA"/>
              </w:rPr>
              <w:t>ДІОСМІН</w:t>
            </w:r>
            <w:r w:rsidRPr="008E5A97">
              <w:rPr>
                <w:rFonts w:ascii="Times New Roman" w:hAnsi="Times New Roman" w:cs="Times New Roman"/>
                <w:sz w:val="16"/>
                <w:szCs w:val="16"/>
                <w:lang w:val="uk-UA"/>
              </w:rPr>
              <w:br/>
            </w:r>
            <w:r w:rsidRPr="008E5A97">
              <w:rPr>
                <w:rStyle w:val="stit"/>
                <w:rFonts w:ascii="Times New Roman" w:hAnsi="Times New Roman" w:cs="Times New Roman"/>
                <w:color w:val="000000"/>
                <w:sz w:val="16"/>
                <w:szCs w:val="16"/>
                <w:lang w:val="uk-UA"/>
              </w:rPr>
              <w:t>порошок (субстанція) у пакетах подвійних поліетиленових для фармацевтичного застосування</w:t>
            </w:r>
          </w:p>
        </w:tc>
        <w:tc>
          <w:tcPr>
            <w:tcW w:w="1015" w:type="pct"/>
            <w:tcBorders>
              <w:top w:val="outset" w:sz="6" w:space="0" w:color="DDDDDD"/>
              <w:left w:val="outset" w:sz="6" w:space="0" w:color="DDDDDD"/>
              <w:bottom w:val="outset" w:sz="6" w:space="0" w:color="DDDDDD"/>
              <w:right w:val="outset" w:sz="6" w:space="0" w:color="DDDDDD"/>
            </w:tcBorders>
            <w:shd w:val="clear" w:color="auto" w:fill="FFFFFF"/>
            <w:hideMark/>
          </w:tcPr>
          <w:p w14:paraId="69B78857" w14:textId="62B35C5E"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діосміну не менше </w:t>
            </w:r>
            <w:r w:rsidR="00C71DA2">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 xml:space="preserve">90,0 % і не більше </w:t>
            </w:r>
            <w:r w:rsidR="00C71DA2">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102,0 %, у перерахунку на безводну речовину</w:t>
            </w:r>
          </w:p>
        </w:tc>
        <w:tc>
          <w:tcPr>
            <w:tcW w:w="1406" w:type="pct"/>
            <w:tcBorders>
              <w:top w:val="outset" w:sz="6" w:space="0" w:color="DDDDDD"/>
              <w:left w:val="outset" w:sz="6" w:space="0" w:color="DDDDDD"/>
              <w:bottom w:val="outset" w:sz="6" w:space="0" w:color="DDDDDD"/>
              <w:right w:val="outset" w:sz="6" w:space="0" w:color="DDDDDD"/>
            </w:tcBorders>
            <w:shd w:val="clear" w:color="auto" w:fill="FFFFFF"/>
            <w:hideMark/>
          </w:tcPr>
          <w:p w14:paraId="40F656AF" w14:textId="1DFEE7CD"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Сичуань </w:t>
            </w:r>
            <w:proofErr w:type="spellStart"/>
            <w:r w:rsidRPr="008E5A97">
              <w:rPr>
                <w:rFonts w:ascii="Times New Roman" w:hAnsi="Times New Roman" w:cs="Times New Roman"/>
                <w:sz w:val="16"/>
                <w:szCs w:val="16"/>
                <w:lang w:val="uk-UA"/>
              </w:rPr>
              <w:t>Сєлі</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Фармасьютикал</w:t>
            </w:r>
            <w:proofErr w:type="spellEnd"/>
            <w:r w:rsidRPr="008E5A97">
              <w:rPr>
                <w:rFonts w:ascii="Times New Roman" w:hAnsi="Times New Roman" w:cs="Times New Roman"/>
                <w:sz w:val="16"/>
                <w:szCs w:val="16"/>
                <w:lang w:val="uk-UA"/>
              </w:rPr>
              <w:t xml:space="preserve"> Ко., </w:t>
            </w:r>
            <w:proofErr w:type="spellStart"/>
            <w:r w:rsidRPr="008E5A97">
              <w:rPr>
                <w:rFonts w:ascii="Times New Roman" w:hAnsi="Times New Roman" w:cs="Times New Roman"/>
                <w:sz w:val="16"/>
                <w:szCs w:val="16"/>
                <w:lang w:val="uk-UA"/>
              </w:rPr>
              <w:t>Лтд</w:t>
            </w:r>
            <w:proofErr w:type="spellEnd"/>
            <w:r w:rsidRPr="008E5A97">
              <w:rPr>
                <w:rFonts w:ascii="Times New Roman" w:hAnsi="Times New Roman" w:cs="Times New Roman"/>
                <w:sz w:val="16"/>
                <w:szCs w:val="16"/>
                <w:lang w:val="uk-UA"/>
              </w:rPr>
              <w:t>., Китай</w:t>
            </w:r>
          </w:p>
        </w:tc>
      </w:tr>
      <w:tr w:rsidR="00E90A74" w:rsidRPr="008E5A97" w14:paraId="13E527FD"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hideMark/>
          </w:tcPr>
          <w:p w14:paraId="4E38FEFB"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UA/14552/01/01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hideMark/>
          </w:tcPr>
          <w:p w14:paraId="7B9AC33D"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необмежений з 11.12.2019</w:t>
            </w:r>
          </w:p>
        </w:tc>
        <w:tc>
          <w:tcPr>
            <w:tcW w:w="1250" w:type="pct"/>
            <w:tcBorders>
              <w:top w:val="outset" w:sz="6" w:space="0" w:color="DDDDDD"/>
              <w:left w:val="outset" w:sz="6" w:space="0" w:color="DDDDDD"/>
              <w:bottom w:val="outset" w:sz="6" w:space="0" w:color="DDDDDD"/>
              <w:right w:val="outset" w:sz="6" w:space="0" w:color="DDDDDD"/>
            </w:tcBorders>
            <w:shd w:val="clear" w:color="auto" w:fill="FFFFFF"/>
            <w:hideMark/>
          </w:tcPr>
          <w:p w14:paraId="7B40F61D" w14:textId="7777777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b/>
                <w:sz w:val="16"/>
                <w:szCs w:val="16"/>
                <w:lang w:val="uk-UA"/>
              </w:rPr>
              <w:t>ДІОСМІН</w:t>
            </w:r>
            <w:r w:rsidRPr="008E5A97">
              <w:rPr>
                <w:rFonts w:ascii="Times New Roman" w:hAnsi="Times New Roman" w:cs="Times New Roman"/>
                <w:sz w:val="16"/>
                <w:szCs w:val="16"/>
                <w:lang w:val="uk-UA"/>
              </w:rPr>
              <w:br/>
            </w:r>
            <w:r w:rsidRPr="008E5A97">
              <w:rPr>
                <w:rStyle w:val="stit"/>
                <w:rFonts w:ascii="Times New Roman" w:hAnsi="Times New Roman" w:cs="Times New Roman"/>
                <w:color w:val="000000"/>
                <w:sz w:val="16"/>
                <w:szCs w:val="16"/>
                <w:lang w:val="uk-UA"/>
              </w:rPr>
              <w:t>порошок (субстанція) у пакетах подвійних поліетиленових для фармацевтичного застосування</w:t>
            </w:r>
          </w:p>
        </w:tc>
        <w:tc>
          <w:tcPr>
            <w:tcW w:w="1015" w:type="pct"/>
            <w:tcBorders>
              <w:top w:val="outset" w:sz="6" w:space="0" w:color="DDDDDD"/>
              <w:left w:val="outset" w:sz="6" w:space="0" w:color="DDDDDD"/>
              <w:bottom w:val="outset" w:sz="6" w:space="0" w:color="DDDDDD"/>
              <w:right w:val="outset" w:sz="6" w:space="0" w:color="DDDDDD"/>
            </w:tcBorders>
            <w:shd w:val="clear" w:color="auto" w:fill="FFFFFF"/>
            <w:hideMark/>
          </w:tcPr>
          <w:p w14:paraId="062EB997" w14:textId="1BDE8DF6"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діосміну не менше </w:t>
            </w:r>
            <w:r w:rsidR="00C71DA2">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90,0 % і не більше 102,0 %, у перерахуванні на безводну речовину</w:t>
            </w:r>
          </w:p>
        </w:tc>
        <w:tc>
          <w:tcPr>
            <w:tcW w:w="1406" w:type="pct"/>
            <w:tcBorders>
              <w:top w:val="outset" w:sz="6" w:space="0" w:color="DDDDDD"/>
              <w:left w:val="outset" w:sz="6" w:space="0" w:color="DDDDDD"/>
              <w:bottom w:val="outset" w:sz="6" w:space="0" w:color="DDDDDD"/>
              <w:right w:val="outset" w:sz="6" w:space="0" w:color="DDDDDD"/>
            </w:tcBorders>
            <w:shd w:val="clear" w:color="auto" w:fill="FFFFFF"/>
            <w:hideMark/>
          </w:tcPr>
          <w:p w14:paraId="49927D7E" w14:textId="3F97776C" w:rsidR="00076D7A" w:rsidRPr="008E5A97" w:rsidRDefault="00076D7A" w:rsidP="005B1762">
            <w:pPr>
              <w:spacing w:after="0" w:line="240" w:lineRule="auto"/>
              <w:jc w:val="center"/>
              <w:rPr>
                <w:rFonts w:ascii="Times New Roman" w:hAnsi="Times New Roman" w:cs="Times New Roman"/>
                <w:sz w:val="16"/>
                <w:szCs w:val="16"/>
                <w:lang w:val="uk-UA"/>
              </w:rPr>
            </w:pPr>
            <w:proofErr w:type="spellStart"/>
            <w:r w:rsidRPr="008E5A97">
              <w:rPr>
                <w:rFonts w:ascii="Times New Roman" w:hAnsi="Times New Roman" w:cs="Times New Roman"/>
                <w:sz w:val="16"/>
                <w:szCs w:val="16"/>
                <w:lang w:val="uk-UA"/>
              </w:rPr>
              <w:t>Ченгду</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Окей</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Фармасьютикал</w:t>
            </w:r>
            <w:proofErr w:type="spellEnd"/>
            <w:r w:rsidRPr="008E5A97">
              <w:rPr>
                <w:rFonts w:ascii="Times New Roman" w:hAnsi="Times New Roman" w:cs="Times New Roman"/>
                <w:sz w:val="16"/>
                <w:szCs w:val="16"/>
                <w:lang w:val="uk-UA"/>
              </w:rPr>
              <w:t xml:space="preserve"> Ко., </w:t>
            </w:r>
            <w:proofErr w:type="spellStart"/>
            <w:r w:rsidRPr="008E5A97">
              <w:rPr>
                <w:rFonts w:ascii="Times New Roman" w:hAnsi="Times New Roman" w:cs="Times New Roman"/>
                <w:sz w:val="16"/>
                <w:szCs w:val="16"/>
                <w:lang w:val="uk-UA"/>
              </w:rPr>
              <w:t>Лтд</w:t>
            </w:r>
            <w:proofErr w:type="spellEnd"/>
            <w:r w:rsidRPr="008E5A97">
              <w:rPr>
                <w:rFonts w:ascii="Times New Roman" w:hAnsi="Times New Roman" w:cs="Times New Roman"/>
                <w:sz w:val="16"/>
                <w:szCs w:val="16"/>
                <w:lang w:val="uk-UA"/>
              </w:rPr>
              <w:t>, Китай</w:t>
            </w:r>
          </w:p>
        </w:tc>
      </w:tr>
      <w:tr w:rsidR="00E90A74" w:rsidRPr="00A129A7" w14:paraId="0F29F288"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hideMark/>
          </w:tcPr>
          <w:p w14:paraId="593BC6E3"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UA/10816/01/01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hideMark/>
          </w:tcPr>
          <w:p w14:paraId="6549D239"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необмежений з 06.03.2015</w:t>
            </w:r>
          </w:p>
        </w:tc>
        <w:tc>
          <w:tcPr>
            <w:tcW w:w="1250" w:type="pct"/>
            <w:tcBorders>
              <w:top w:val="outset" w:sz="6" w:space="0" w:color="DDDDDD"/>
              <w:left w:val="outset" w:sz="6" w:space="0" w:color="DDDDDD"/>
              <w:bottom w:val="outset" w:sz="6" w:space="0" w:color="DDDDDD"/>
              <w:right w:val="outset" w:sz="6" w:space="0" w:color="DDDDDD"/>
            </w:tcBorders>
            <w:shd w:val="clear" w:color="auto" w:fill="FFFFFF"/>
            <w:hideMark/>
          </w:tcPr>
          <w:p w14:paraId="5C12B3CA" w14:textId="7777777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b/>
                <w:sz w:val="16"/>
                <w:szCs w:val="16"/>
                <w:lang w:val="uk-UA"/>
              </w:rPr>
              <w:t>ОЧИЩЕНА МІКРОНІЗОВАНА ФЛАВОНОЇДНА ФРАКЦІЯ (ДІОСМІН 9:1)</w:t>
            </w:r>
            <w:r w:rsidRPr="008E5A97">
              <w:rPr>
                <w:rFonts w:ascii="Times New Roman" w:hAnsi="Times New Roman" w:cs="Times New Roman"/>
                <w:sz w:val="16"/>
                <w:szCs w:val="16"/>
                <w:lang w:val="uk-UA"/>
              </w:rPr>
              <w:br/>
            </w:r>
            <w:r w:rsidRPr="008E5A97">
              <w:rPr>
                <w:rStyle w:val="stit"/>
                <w:rFonts w:ascii="Times New Roman" w:hAnsi="Times New Roman" w:cs="Times New Roman"/>
                <w:color w:val="000000"/>
                <w:sz w:val="16"/>
                <w:szCs w:val="16"/>
                <w:lang w:val="uk-UA"/>
              </w:rPr>
              <w:t>порошок (субстанція) у пакетах подвійних поліетиленових для виробництва нестерильних лікарських форм</w:t>
            </w:r>
          </w:p>
        </w:tc>
        <w:tc>
          <w:tcPr>
            <w:tcW w:w="1015" w:type="pct"/>
            <w:tcBorders>
              <w:top w:val="outset" w:sz="6" w:space="0" w:color="DDDDDD"/>
              <w:left w:val="outset" w:sz="6" w:space="0" w:color="DDDDDD"/>
              <w:bottom w:val="outset" w:sz="6" w:space="0" w:color="DDDDDD"/>
              <w:right w:val="outset" w:sz="6" w:space="0" w:color="DDDDDD"/>
            </w:tcBorders>
            <w:shd w:val="clear" w:color="auto" w:fill="FFFFFF"/>
            <w:hideMark/>
          </w:tcPr>
          <w:p w14:paraId="5488397A" w14:textId="7777777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очищена </w:t>
            </w:r>
            <w:proofErr w:type="spellStart"/>
            <w:r w:rsidRPr="008E5A97">
              <w:rPr>
                <w:rFonts w:ascii="Times New Roman" w:hAnsi="Times New Roman" w:cs="Times New Roman"/>
                <w:sz w:val="16"/>
                <w:szCs w:val="16"/>
                <w:lang w:val="uk-UA"/>
              </w:rPr>
              <w:t>мікронізована</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флавоноїдна</w:t>
            </w:r>
            <w:proofErr w:type="spellEnd"/>
            <w:r w:rsidRPr="008E5A97">
              <w:rPr>
                <w:rFonts w:ascii="Times New Roman" w:hAnsi="Times New Roman" w:cs="Times New Roman"/>
                <w:sz w:val="16"/>
                <w:szCs w:val="16"/>
                <w:lang w:val="uk-UA"/>
              </w:rPr>
              <w:t xml:space="preserve"> фракція містить </w:t>
            </w:r>
            <w:proofErr w:type="spellStart"/>
            <w:r w:rsidRPr="008E5A97">
              <w:rPr>
                <w:rFonts w:ascii="Times New Roman" w:hAnsi="Times New Roman" w:cs="Times New Roman"/>
                <w:sz w:val="16"/>
                <w:szCs w:val="16"/>
                <w:lang w:val="uk-UA"/>
              </w:rPr>
              <w:t>діосмін</w:t>
            </w:r>
            <w:proofErr w:type="spellEnd"/>
            <w:r w:rsidRPr="008E5A97">
              <w:rPr>
                <w:rFonts w:ascii="Times New Roman" w:hAnsi="Times New Roman" w:cs="Times New Roman"/>
                <w:sz w:val="16"/>
                <w:szCs w:val="16"/>
                <w:lang w:val="uk-UA"/>
              </w:rPr>
              <w:t xml:space="preserve"> і </w:t>
            </w:r>
            <w:proofErr w:type="spellStart"/>
            <w:r w:rsidRPr="008E5A97">
              <w:rPr>
                <w:rFonts w:ascii="Times New Roman" w:hAnsi="Times New Roman" w:cs="Times New Roman"/>
                <w:sz w:val="16"/>
                <w:szCs w:val="16"/>
                <w:lang w:val="uk-UA"/>
              </w:rPr>
              <w:t>гесперидин</w:t>
            </w:r>
            <w:proofErr w:type="spellEnd"/>
            <w:r w:rsidRPr="008E5A97">
              <w:rPr>
                <w:rFonts w:ascii="Times New Roman" w:hAnsi="Times New Roman" w:cs="Times New Roman"/>
                <w:sz w:val="16"/>
                <w:szCs w:val="16"/>
                <w:lang w:val="uk-UA"/>
              </w:rPr>
              <w:t xml:space="preserve"> (суміш </w:t>
            </w:r>
            <w:proofErr w:type="spellStart"/>
            <w:r w:rsidRPr="008E5A97">
              <w:rPr>
                <w:rFonts w:ascii="Times New Roman" w:hAnsi="Times New Roman" w:cs="Times New Roman"/>
                <w:sz w:val="16"/>
                <w:szCs w:val="16"/>
                <w:lang w:val="uk-UA"/>
              </w:rPr>
              <w:t>флавоноїдів</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ізороіфоліну</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гесперидину</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лінарину</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діосметину</w:t>
            </w:r>
            <w:proofErr w:type="spellEnd"/>
            <w:r w:rsidRPr="008E5A97">
              <w:rPr>
                <w:rFonts w:ascii="Times New Roman" w:hAnsi="Times New Roman" w:cs="Times New Roman"/>
                <w:sz w:val="16"/>
                <w:szCs w:val="16"/>
                <w:lang w:val="uk-UA"/>
              </w:rPr>
              <w:t>) у співвідношенні 9:1</w:t>
            </w:r>
          </w:p>
        </w:tc>
        <w:tc>
          <w:tcPr>
            <w:tcW w:w="1406" w:type="pct"/>
            <w:tcBorders>
              <w:top w:val="outset" w:sz="6" w:space="0" w:color="DDDDDD"/>
              <w:left w:val="outset" w:sz="6" w:space="0" w:color="DDDDDD"/>
              <w:bottom w:val="outset" w:sz="6" w:space="0" w:color="DDDDDD"/>
              <w:right w:val="outset" w:sz="6" w:space="0" w:color="DDDDDD"/>
            </w:tcBorders>
            <w:shd w:val="clear" w:color="auto" w:fill="FFFFFF"/>
            <w:hideMark/>
          </w:tcPr>
          <w:p w14:paraId="0911E925" w14:textId="77777777" w:rsidR="00076D7A" w:rsidRPr="008E5A97" w:rsidRDefault="00076D7A" w:rsidP="005B1762">
            <w:pPr>
              <w:spacing w:after="0" w:line="240" w:lineRule="auto"/>
              <w:jc w:val="center"/>
              <w:rPr>
                <w:rFonts w:ascii="Times New Roman" w:hAnsi="Times New Roman" w:cs="Times New Roman"/>
                <w:sz w:val="16"/>
                <w:szCs w:val="16"/>
                <w:lang w:val="uk-UA"/>
              </w:rPr>
            </w:pPr>
            <w:proofErr w:type="spellStart"/>
            <w:r w:rsidRPr="008E5A97">
              <w:rPr>
                <w:rFonts w:ascii="Times New Roman" w:hAnsi="Times New Roman" w:cs="Times New Roman"/>
                <w:sz w:val="16"/>
                <w:szCs w:val="16"/>
                <w:lang w:val="uk-UA"/>
              </w:rPr>
              <w:t>Дестіласьонес</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Бордас</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Чінчуррета</w:t>
            </w:r>
            <w:proofErr w:type="spellEnd"/>
            <w:r w:rsidRPr="008E5A97">
              <w:rPr>
                <w:rFonts w:ascii="Times New Roman" w:hAnsi="Times New Roman" w:cs="Times New Roman"/>
                <w:sz w:val="16"/>
                <w:szCs w:val="16"/>
                <w:lang w:val="uk-UA"/>
              </w:rPr>
              <w:t>, С.А., Іспанія</w:t>
            </w:r>
          </w:p>
        </w:tc>
      </w:tr>
      <w:tr w:rsidR="00E90A74" w:rsidRPr="008E5A97" w14:paraId="1DFE9851"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hideMark/>
          </w:tcPr>
          <w:p w14:paraId="574A06D3"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UA/4329/01/02</w:t>
            </w:r>
          </w:p>
        </w:tc>
        <w:tc>
          <w:tcPr>
            <w:tcW w:w="624" w:type="pct"/>
            <w:tcBorders>
              <w:top w:val="outset" w:sz="6" w:space="0" w:color="DDDDDD"/>
              <w:left w:val="outset" w:sz="6" w:space="0" w:color="DDDDDD"/>
              <w:bottom w:val="outset" w:sz="6" w:space="0" w:color="DDDDDD"/>
              <w:right w:val="outset" w:sz="6" w:space="0" w:color="DDDDDD"/>
            </w:tcBorders>
            <w:shd w:val="clear" w:color="auto" w:fill="FFFFFF"/>
            <w:hideMark/>
          </w:tcPr>
          <w:p w14:paraId="4DF4A810"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необмежений з 18.11.2020</w:t>
            </w:r>
          </w:p>
        </w:tc>
        <w:tc>
          <w:tcPr>
            <w:tcW w:w="1250" w:type="pct"/>
            <w:tcBorders>
              <w:top w:val="outset" w:sz="6" w:space="0" w:color="DDDDDD"/>
              <w:left w:val="outset" w:sz="6" w:space="0" w:color="DDDDDD"/>
              <w:bottom w:val="outset" w:sz="6" w:space="0" w:color="DDDDDD"/>
              <w:right w:val="outset" w:sz="6" w:space="0" w:color="DDDDDD"/>
            </w:tcBorders>
            <w:shd w:val="clear" w:color="auto" w:fill="FFFFFF"/>
            <w:hideMark/>
          </w:tcPr>
          <w:p w14:paraId="3DE05EBB" w14:textId="1C8E39D8"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b/>
                <w:sz w:val="16"/>
                <w:szCs w:val="16"/>
                <w:lang w:val="uk-UA"/>
              </w:rPr>
              <w:t>ДЕТРАЛЕКС® 1000 МГ</w:t>
            </w:r>
            <w:r w:rsidRPr="008E5A97">
              <w:rPr>
                <w:rFonts w:ascii="Times New Roman" w:hAnsi="Times New Roman" w:cs="Times New Roman"/>
                <w:sz w:val="16"/>
                <w:szCs w:val="16"/>
                <w:lang w:val="uk-UA"/>
              </w:rPr>
              <w:br/>
            </w:r>
            <w:r w:rsidRPr="008E5A97">
              <w:rPr>
                <w:rStyle w:val="stit"/>
                <w:rFonts w:ascii="Times New Roman" w:hAnsi="Times New Roman" w:cs="Times New Roman"/>
                <w:color w:val="000000"/>
                <w:sz w:val="16"/>
                <w:szCs w:val="16"/>
                <w:lang w:val="uk-UA"/>
              </w:rPr>
              <w:t xml:space="preserve">таблетки, вкриті плівковою оболонкою, по 1000 мг; </w:t>
            </w:r>
            <w:r w:rsidR="00C71DA2">
              <w:rPr>
                <w:rStyle w:val="stit"/>
                <w:rFonts w:ascii="Times New Roman" w:hAnsi="Times New Roman" w:cs="Times New Roman"/>
                <w:color w:val="000000"/>
                <w:sz w:val="16"/>
                <w:szCs w:val="16"/>
                <w:lang w:val="uk-UA"/>
              </w:rPr>
              <w:t xml:space="preserve"> </w:t>
            </w:r>
            <w:r w:rsidR="00C71DA2">
              <w:rPr>
                <w:rStyle w:val="stit"/>
                <w:color w:val="000000"/>
                <w:lang w:val="uk-UA"/>
              </w:rPr>
              <w:t xml:space="preserve">                    </w:t>
            </w:r>
            <w:r w:rsidRPr="008E5A97">
              <w:rPr>
                <w:rStyle w:val="stit"/>
                <w:rFonts w:ascii="Times New Roman" w:hAnsi="Times New Roman" w:cs="Times New Roman"/>
                <w:color w:val="000000"/>
                <w:sz w:val="16"/>
                <w:szCs w:val="16"/>
                <w:lang w:val="uk-UA"/>
              </w:rPr>
              <w:t xml:space="preserve">по 9 таблеток у блістері; </w:t>
            </w:r>
            <w:r w:rsidR="00C71DA2">
              <w:rPr>
                <w:rStyle w:val="stit"/>
                <w:rFonts w:ascii="Times New Roman" w:hAnsi="Times New Roman" w:cs="Times New Roman"/>
                <w:color w:val="000000"/>
                <w:sz w:val="16"/>
                <w:szCs w:val="16"/>
                <w:lang w:val="uk-UA"/>
              </w:rPr>
              <w:t xml:space="preserve"> </w:t>
            </w:r>
            <w:r w:rsidR="00C71DA2">
              <w:rPr>
                <w:rStyle w:val="stit"/>
                <w:color w:val="000000"/>
                <w:lang w:val="uk-UA"/>
              </w:rPr>
              <w:t xml:space="preserve">                    </w:t>
            </w:r>
            <w:r w:rsidRPr="008E5A97">
              <w:rPr>
                <w:rStyle w:val="stit"/>
                <w:rFonts w:ascii="Times New Roman" w:hAnsi="Times New Roman" w:cs="Times New Roman"/>
                <w:color w:val="000000"/>
                <w:sz w:val="16"/>
                <w:szCs w:val="16"/>
                <w:lang w:val="uk-UA"/>
              </w:rPr>
              <w:t>по 2 блістери в коробці з картону; по 10 таблеток у блістері; по 3 або 6 блістерів в коробці з картону</w:t>
            </w:r>
          </w:p>
        </w:tc>
        <w:tc>
          <w:tcPr>
            <w:tcW w:w="1015" w:type="pct"/>
            <w:tcBorders>
              <w:top w:val="outset" w:sz="6" w:space="0" w:color="DDDDDD"/>
              <w:left w:val="outset" w:sz="6" w:space="0" w:color="DDDDDD"/>
              <w:bottom w:val="outset" w:sz="6" w:space="0" w:color="DDDDDD"/>
              <w:right w:val="outset" w:sz="6" w:space="0" w:color="DDDDDD"/>
            </w:tcBorders>
            <w:shd w:val="clear" w:color="auto" w:fill="FFFFFF"/>
            <w:hideMark/>
          </w:tcPr>
          <w:p w14:paraId="639EFB81" w14:textId="7AEF82CE"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1 таблетка містить: </w:t>
            </w:r>
            <w:r w:rsidR="00C71DA2">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 xml:space="preserve">1000 мг </w:t>
            </w:r>
            <w:proofErr w:type="spellStart"/>
            <w:r w:rsidRPr="008E5A97">
              <w:rPr>
                <w:rFonts w:ascii="Times New Roman" w:hAnsi="Times New Roman" w:cs="Times New Roman"/>
                <w:sz w:val="16"/>
                <w:szCs w:val="16"/>
                <w:lang w:val="uk-UA"/>
              </w:rPr>
              <w:t>мікронізованої</w:t>
            </w:r>
            <w:proofErr w:type="spellEnd"/>
            <w:r w:rsidRPr="008E5A97">
              <w:rPr>
                <w:rFonts w:ascii="Times New Roman" w:hAnsi="Times New Roman" w:cs="Times New Roman"/>
                <w:sz w:val="16"/>
                <w:szCs w:val="16"/>
                <w:lang w:val="uk-UA"/>
              </w:rPr>
              <w:t xml:space="preserve"> очищеної </w:t>
            </w:r>
            <w:proofErr w:type="spellStart"/>
            <w:r w:rsidRPr="008E5A97">
              <w:rPr>
                <w:rFonts w:ascii="Times New Roman" w:hAnsi="Times New Roman" w:cs="Times New Roman"/>
                <w:sz w:val="16"/>
                <w:szCs w:val="16"/>
                <w:lang w:val="uk-UA"/>
              </w:rPr>
              <w:t>флавоноїдної</w:t>
            </w:r>
            <w:proofErr w:type="spellEnd"/>
            <w:r w:rsidRPr="008E5A97">
              <w:rPr>
                <w:rFonts w:ascii="Times New Roman" w:hAnsi="Times New Roman" w:cs="Times New Roman"/>
                <w:sz w:val="16"/>
                <w:szCs w:val="16"/>
                <w:lang w:val="uk-UA"/>
              </w:rPr>
              <w:t xml:space="preserve"> фракції, яка містить </w:t>
            </w:r>
            <w:r w:rsidR="00C71DA2">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 xml:space="preserve">900 мг діосміну (90 %) і 100 мг </w:t>
            </w:r>
            <w:proofErr w:type="spellStart"/>
            <w:r w:rsidRPr="008E5A97">
              <w:rPr>
                <w:rFonts w:ascii="Times New Roman" w:hAnsi="Times New Roman" w:cs="Times New Roman"/>
                <w:sz w:val="16"/>
                <w:szCs w:val="16"/>
                <w:lang w:val="uk-UA"/>
              </w:rPr>
              <w:t>флавоноїдів</w:t>
            </w:r>
            <w:proofErr w:type="spellEnd"/>
            <w:r w:rsidRPr="008E5A97">
              <w:rPr>
                <w:rFonts w:ascii="Times New Roman" w:hAnsi="Times New Roman" w:cs="Times New Roman"/>
                <w:sz w:val="16"/>
                <w:szCs w:val="16"/>
                <w:lang w:val="uk-UA"/>
              </w:rPr>
              <w:t xml:space="preserve"> у вигляді </w:t>
            </w:r>
            <w:proofErr w:type="spellStart"/>
            <w:r w:rsidRPr="008E5A97">
              <w:rPr>
                <w:rFonts w:ascii="Times New Roman" w:hAnsi="Times New Roman" w:cs="Times New Roman"/>
                <w:sz w:val="16"/>
                <w:szCs w:val="16"/>
                <w:lang w:val="uk-UA"/>
              </w:rPr>
              <w:t>гесперидину</w:t>
            </w:r>
            <w:proofErr w:type="spellEnd"/>
            <w:r w:rsidR="00C71DA2">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 xml:space="preserve"> (10 %)</w:t>
            </w:r>
          </w:p>
        </w:tc>
        <w:tc>
          <w:tcPr>
            <w:tcW w:w="1406" w:type="pct"/>
            <w:tcBorders>
              <w:top w:val="outset" w:sz="6" w:space="0" w:color="DDDDDD"/>
              <w:left w:val="outset" w:sz="6" w:space="0" w:color="DDDDDD"/>
              <w:bottom w:val="outset" w:sz="6" w:space="0" w:color="DDDDDD"/>
              <w:right w:val="outset" w:sz="6" w:space="0" w:color="DDDDDD"/>
            </w:tcBorders>
            <w:shd w:val="clear" w:color="auto" w:fill="FFFFFF"/>
            <w:hideMark/>
          </w:tcPr>
          <w:p w14:paraId="65238051" w14:textId="4F238E4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Лабораторії </w:t>
            </w:r>
            <w:proofErr w:type="spellStart"/>
            <w:r w:rsidRPr="008E5A97">
              <w:rPr>
                <w:rFonts w:ascii="Times New Roman" w:hAnsi="Times New Roman" w:cs="Times New Roman"/>
                <w:sz w:val="16"/>
                <w:szCs w:val="16"/>
                <w:lang w:val="uk-UA"/>
              </w:rPr>
              <w:t>Серв</w:t>
            </w:r>
            <w:proofErr w:type="spellEnd"/>
            <w:r w:rsidR="00A733B6">
              <w:rPr>
                <w:rFonts w:ascii="Times New Roman" w:hAnsi="Times New Roman" w:cs="Times New Roman"/>
                <w:sz w:val="16"/>
                <w:szCs w:val="16"/>
                <w:lang w:val="uk-UA"/>
              </w:rPr>
              <w:t xml:space="preserve"> </w:t>
            </w:r>
            <w:r w:rsidR="00C71DA2">
              <w:rPr>
                <w:rFonts w:ascii="Times New Roman" w:hAnsi="Times New Roman" w:cs="Times New Roman"/>
                <w:sz w:val="16"/>
                <w:szCs w:val="16"/>
                <w:lang w:val="uk-UA"/>
              </w:rPr>
              <w:t>’</w:t>
            </w:r>
            <w:r w:rsidRPr="008E5A97">
              <w:rPr>
                <w:rFonts w:ascii="Times New Roman" w:hAnsi="Times New Roman" w:cs="Times New Roman"/>
                <w:sz w:val="16"/>
                <w:szCs w:val="16"/>
                <w:lang w:val="uk-UA"/>
              </w:rPr>
              <w:t xml:space="preserve">є </w:t>
            </w:r>
            <w:proofErr w:type="spellStart"/>
            <w:r w:rsidRPr="008E5A97">
              <w:rPr>
                <w:rFonts w:ascii="Times New Roman" w:hAnsi="Times New Roman" w:cs="Times New Roman"/>
                <w:sz w:val="16"/>
                <w:szCs w:val="16"/>
                <w:lang w:val="uk-UA"/>
              </w:rPr>
              <w:t>Індастрі</w:t>
            </w:r>
            <w:proofErr w:type="spellEnd"/>
            <w:r w:rsidRPr="008E5A97">
              <w:rPr>
                <w:rFonts w:ascii="Times New Roman" w:hAnsi="Times New Roman" w:cs="Times New Roman"/>
                <w:sz w:val="16"/>
                <w:szCs w:val="16"/>
                <w:lang w:val="uk-UA"/>
              </w:rPr>
              <w:t>, Франція</w:t>
            </w:r>
          </w:p>
        </w:tc>
      </w:tr>
      <w:tr w:rsidR="00E90A74" w:rsidRPr="008E5A97" w14:paraId="340B7BA5"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hideMark/>
          </w:tcPr>
          <w:p w14:paraId="4B261CB0"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UA/4329/01/01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hideMark/>
          </w:tcPr>
          <w:p w14:paraId="10276DCC"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необмежений з 18.11.2020</w:t>
            </w:r>
          </w:p>
        </w:tc>
        <w:tc>
          <w:tcPr>
            <w:tcW w:w="1250" w:type="pct"/>
            <w:tcBorders>
              <w:top w:val="outset" w:sz="6" w:space="0" w:color="DDDDDD"/>
              <w:left w:val="outset" w:sz="6" w:space="0" w:color="DDDDDD"/>
              <w:bottom w:val="outset" w:sz="6" w:space="0" w:color="DDDDDD"/>
              <w:right w:val="outset" w:sz="6" w:space="0" w:color="DDDDDD"/>
            </w:tcBorders>
            <w:shd w:val="clear" w:color="auto" w:fill="FFFFFF"/>
            <w:hideMark/>
          </w:tcPr>
          <w:p w14:paraId="53ABE720" w14:textId="7777777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b/>
                <w:sz w:val="16"/>
                <w:szCs w:val="16"/>
                <w:lang w:val="uk-UA"/>
              </w:rPr>
              <w:t>ДЕТРАЛЕКС®</w:t>
            </w:r>
            <w:r w:rsidRPr="008E5A97">
              <w:rPr>
                <w:rFonts w:ascii="Times New Roman" w:hAnsi="Times New Roman" w:cs="Times New Roman"/>
                <w:sz w:val="16"/>
                <w:szCs w:val="16"/>
                <w:lang w:val="uk-UA"/>
              </w:rPr>
              <w:br/>
            </w:r>
            <w:r w:rsidRPr="008E5A97">
              <w:rPr>
                <w:rStyle w:val="stit"/>
                <w:rFonts w:ascii="Times New Roman" w:hAnsi="Times New Roman" w:cs="Times New Roman"/>
                <w:color w:val="000000"/>
                <w:sz w:val="16"/>
                <w:szCs w:val="16"/>
                <w:lang w:val="uk-UA"/>
              </w:rPr>
              <w:t>таблетки, вкриті плівковою оболонкою, по 500 мг, по 15 таблеток у блістері; по 2 або 4 блістери в коробці з картону</w:t>
            </w:r>
          </w:p>
        </w:tc>
        <w:tc>
          <w:tcPr>
            <w:tcW w:w="1015" w:type="pct"/>
            <w:tcBorders>
              <w:top w:val="outset" w:sz="6" w:space="0" w:color="DDDDDD"/>
              <w:left w:val="outset" w:sz="6" w:space="0" w:color="DDDDDD"/>
              <w:bottom w:val="outset" w:sz="6" w:space="0" w:color="DDDDDD"/>
              <w:right w:val="outset" w:sz="6" w:space="0" w:color="DDDDDD"/>
            </w:tcBorders>
            <w:shd w:val="clear" w:color="auto" w:fill="FFFFFF"/>
            <w:hideMark/>
          </w:tcPr>
          <w:p w14:paraId="04CEA36D" w14:textId="768028C1"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1 таблетка містить 500 мг </w:t>
            </w:r>
            <w:proofErr w:type="spellStart"/>
            <w:r w:rsidRPr="008E5A97">
              <w:rPr>
                <w:rFonts w:ascii="Times New Roman" w:hAnsi="Times New Roman" w:cs="Times New Roman"/>
                <w:sz w:val="16"/>
                <w:szCs w:val="16"/>
                <w:lang w:val="uk-UA"/>
              </w:rPr>
              <w:t>мікронізованої</w:t>
            </w:r>
            <w:proofErr w:type="spellEnd"/>
            <w:r w:rsidRPr="008E5A97">
              <w:rPr>
                <w:rFonts w:ascii="Times New Roman" w:hAnsi="Times New Roman" w:cs="Times New Roman"/>
                <w:sz w:val="16"/>
                <w:szCs w:val="16"/>
                <w:lang w:val="uk-UA"/>
              </w:rPr>
              <w:t xml:space="preserve"> очищеної </w:t>
            </w:r>
            <w:proofErr w:type="spellStart"/>
            <w:r w:rsidRPr="008E5A97">
              <w:rPr>
                <w:rFonts w:ascii="Times New Roman" w:hAnsi="Times New Roman" w:cs="Times New Roman"/>
                <w:sz w:val="16"/>
                <w:szCs w:val="16"/>
                <w:lang w:val="uk-UA"/>
              </w:rPr>
              <w:t>флавоноїдної</w:t>
            </w:r>
            <w:proofErr w:type="spellEnd"/>
            <w:r w:rsidRPr="008E5A97">
              <w:rPr>
                <w:rFonts w:ascii="Times New Roman" w:hAnsi="Times New Roman" w:cs="Times New Roman"/>
                <w:sz w:val="16"/>
                <w:szCs w:val="16"/>
                <w:lang w:val="uk-UA"/>
              </w:rPr>
              <w:t xml:space="preserve"> фракції, яка містить </w:t>
            </w:r>
            <w:r w:rsidR="00C71DA2">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 xml:space="preserve">450 мг діосміну (90 %) і 50 мг </w:t>
            </w:r>
            <w:proofErr w:type="spellStart"/>
            <w:r w:rsidRPr="008E5A97">
              <w:rPr>
                <w:rFonts w:ascii="Times New Roman" w:hAnsi="Times New Roman" w:cs="Times New Roman"/>
                <w:sz w:val="16"/>
                <w:szCs w:val="16"/>
                <w:lang w:val="uk-UA"/>
              </w:rPr>
              <w:t>флавоноїдів</w:t>
            </w:r>
            <w:proofErr w:type="spellEnd"/>
            <w:r w:rsidRPr="008E5A97">
              <w:rPr>
                <w:rFonts w:ascii="Times New Roman" w:hAnsi="Times New Roman" w:cs="Times New Roman"/>
                <w:sz w:val="16"/>
                <w:szCs w:val="16"/>
                <w:lang w:val="uk-UA"/>
              </w:rPr>
              <w:t xml:space="preserve"> у вигляді </w:t>
            </w:r>
            <w:proofErr w:type="spellStart"/>
            <w:r w:rsidRPr="008E5A97">
              <w:rPr>
                <w:rFonts w:ascii="Times New Roman" w:hAnsi="Times New Roman" w:cs="Times New Roman"/>
                <w:sz w:val="16"/>
                <w:szCs w:val="16"/>
                <w:lang w:val="uk-UA"/>
              </w:rPr>
              <w:t>гесперидину</w:t>
            </w:r>
            <w:proofErr w:type="spellEnd"/>
            <w:r w:rsidR="00C71DA2">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 xml:space="preserve"> (10 %)</w:t>
            </w:r>
          </w:p>
        </w:tc>
        <w:tc>
          <w:tcPr>
            <w:tcW w:w="1406" w:type="pct"/>
            <w:tcBorders>
              <w:top w:val="outset" w:sz="6" w:space="0" w:color="DDDDDD"/>
              <w:left w:val="outset" w:sz="6" w:space="0" w:color="DDDDDD"/>
              <w:bottom w:val="outset" w:sz="6" w:space="0" w:color="DDDDDD"/>
              <w:right w:val="outset" w:sz="6" w:space="0" w:color="DDDDDD"/>
            </w:tcBorders>
            <w:shd w:val="clear" w:color="auto" w:fill="FFFFFF"/>
            <w:hideMark/>
          </w:tcPr>
          <w:p w14:paraId="06603630" w14:textId="5E3A3E22"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Лабораторії </w:t>
            </w:r>
            <w:proofErr w:type="spellStart"/>
            <w:r w:rsidRPr="008E5A97">
              <w:rPr>
                <w:rFonts w:ascii="Times New Roman" w:hAnsi="Times New Roman" w:cs="Times New Roman"/>
                <w:sz w:val="16"/>
                <w:szCs w:val="16"/>
                <w:lang w:val="uk-UA"/>
              </w:rPr>
              <w:t>Серв</w:t>
            </w:r>
            <w:r w:rsidR="00C71DA2">
              <w:rPr>
                <w:rFonts w:ascii="Times New Roman" w:hAnsi="Times New Roman" w:cs="Times New Roman"/>
                <w:sz w:val="16"/>
                <w:szCs w:val="16"/>
                <w:lang w:val="uk-UA"/>
              </w:rPr>
              <w:t>’</w:t>
            </w:r>
            <w:r w:rsidRPr="008E5A97">
              <w:rPr>
                <w:rFonts w:ascii="Times New Roman" w:hAnsi="Times New Roman" w:cs="Times New Roman"/>
                <w:sz w:val="16"/>
                <w:szCs w:val="16"/>
                <w:lang w:val="uk-UA"/>
              </w:rPr>
              <w:t>є</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Індастрі</w:t>
            </w:r>
            <w:proofErr w:type="spellEnd"/>
            <w:r w:rsidRPr="008E5A97">
              <w:rPr>
                <w:rFonts w:ascii="Times New Roman" w:hAnsi="Times New Roman" w:cs="Times New Roman"/>
                <w:sz w:val="16"/>
                <w:szCs w:val="16"/>
                <w:lang w:val="uk-UA"/>
              </w:rPr>
              <w:t>, Франція</w:t>
            </w:r>
          </w:p>
        </w:tc>
      </w:tr>
      <w:tr w:rsidR="00E90A74" w:rsidRPr="008E5A97" w14:paraId="740BE1EE"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hideMark/>
          </w:tcPr>
          <w:p w14:paraId="3793493A"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UA/4475/01/01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hideMark/>
          </w:tcPr>
          <w:p w14:paraId="286CF935"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необмежений з 06.02.2020</w:t>
            </w:r>
          </w:p>
        </w:tc>
        <w:tc>
          <w:tcPr>
            <w:tcW w:w="1250" w:type="pct"/>
            <w:tcBorders>
              <w:top w:val="outset" w:sz="6" w:space="0" w:color="DDDDDD"/>
              <w:left w:val="outset" w:sz="6" w:space="0" w:color="DDDDDD"/>
              <w:bottom w:val="outset" w:sz="6" w:space="0" w:color="DDDDDD"/>
              <w:right w:val="outset" w:sz="6" w:space="0" w:color="DDDDDD"/>
            </w:tcBorders>
            <w:shd w:val="clear" w:color="auto" w:fill="FFFFFF"/>
            <w:hideMark/>
          </w:tcPr>
          <w:p w14:paraId="77A13680" w14:textId="7777777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b/>
                <w:sz w:val="16"/>
                <w:szCs w:val="16"/>
                <w:lang w:val="uk-UA"/>
              </w:rPr>
              <w:t>НОРМОВЕН</w:t>
            </w:r>
            <w:r w:rsidRPr="008E5A97">
              <w:rPr>
                <w:rFonts w:ascii="Times New Roman" w:hAnsi="Times New Roman" w:cs="Times New Roman"/>
                <w:sz w:val="16"/>
                <w:szCs w:val="16"/>
                <w:lang w:val="uk-UA"/>
              </w:rPr>
              <w:br/>
            </w:r>
            <w:r w:rsidRPr="008E5A97">
              <w:rPr>
                <w:rStyle w:val="stit"/>
                <w:rFonts w:ascii="Times New Roman" w:hAnsi="Times New Roman" w:cs="Times New Roman"/>
                <w:color w:val="000000"/>
                <w:sz w:val="16"/>
                <w:szCs w:val="16"/>
                <w:lang w:val="uk-UA"/>
              </w:rPr>
              <w:t>таблетки, вкриті плівковою оболонкою по 10 таблеток у блістері; по 3 або 6 блістерів у пачці; по 12 таблеток у блістері; по 5 блістерів у пачці</w:t>
            </w:r>
          </w:p>
        </w:tc>
        <w:tc>
          <w:tcPr>
            <w:tcW w:w="1015" w:type="pct"/>
            <w:tcBorders>
              <w:top w:val="outset" w:sz="6" w:space="0" w:color="DDDDDD"/>
              <w:left w:val="outset" w:sz="6" w:space="0" w:color="DDDDDD"/>
              <w:bottom w:val="outset" w:sz="6" w:space="0" w:color="DDDDDD"/>
              <w:right w:val="outset" w:sz="6" w:space="0" w:color="DDDDDD"/>
            </w:tcBorders>
            <w:shd w:val="clear" w:color="auto" w:fill="FFFFFF"/>
            <w:hideMark/>
          </w:tcPr>
          <w:p w14:paraId="7EB4BAF1" w14:textId="31A00351"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1 таблетка містить </w:t>
            </w:r>
            <w:proofErr w:type="spellStart"/>
            <w:r w:rsidRPr="008E5A97">
              <w:rPr>
                <w:rFonts w:ascii="Times New Roman" w:hAnsi="Times New Roman" w:cs="Times New Roman"/>
                <w:sz w:val="16"/>
                <w:szCs w:val="16"/>
                <w:lang w:val="uk-UA"/>
              </w:rPr>
              <w:t>флавоноїдної</w:t>
            </w:r>
            <w:proofErr w:type="spellEnd"/>
            <w:r w:rsidRPr="008E5A97">
              <w:rPr>
                <w:rFonts w:ascii="Times New Roman" w:hAnsi="Times New Roman" w:cs="Times New Roman"/>
                <w:sz w:val="16"/>
                <w:szCs w:val="16"/>
                <w:lang w:val="uk-UA"/>
              </w:rPr>
              <w:t xml:space="preserve"> фракції </w:t>
            </w:r>
            <w:r w:rsidR="00C71DA2">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 xml:space="preserve">500 мг, яка містить </w:t>
            </w:r>
            <w:proofErr w:type="spellStart"/>
            <w:r w:rsidRPr="008E5A97">
              <w:rPr>
                <w:rFonts w:ascii="Times New Roman" w:hAnsi="Times New Roman" w:cs="Times New Roman"/>
                <w:sz w:val="16"/>
                <w:szCs w:val="16"/>
                <w:lang w:val="uk-UA"/>
              </w:rPr>
              <w:t>діосміну</w:t>
            </w:r>
            <w:proofErr w:type="spellEnd"/>
            <w:r w:rsidRPr="008E5A97">
              <w:rPr>
                <w:rFonts w:ascii="Times New Roman" w:hAnsi="Times New Roman" w:cs="Times New Roman"/>
                <w:sz w:val="16"/>
                <w:szCs w:val="16"/>
                <w:lang w:val="uk-UA"/>
              </w:rPr>
              <w:t xml:space="preserve"> 450 мг, </w:t>
            </w:r>
            <w:proofErr w:type="spellStart"/>
            <w:r w:rsidRPr="008E5A97">
              <w:rPr>
                <w:rFonts w:ascii="Times New Roman" w:hAnsi="Times New Roman" w:cs="Times New Roman"/>
                <w:sz w:val="16"/>
                <w:szCs w:val="16"/>
                <w:lang w:val="uk-UA"/>
              </w:rPr>
              <w:t>гесперидину</w:t>
            </w:r>
            <w:proofErr w:type="spellEnd"/>
            <w:r w:rsidRPr="008E5A97">
              <w:rPr>
                <w:rFonts w:ascii="Times New Roman" w:hAnsi="Times New Roman" w:cs="Times New Roman"/>
                <w:sz w:val="16"/>
                <w:szCs w:val="16"/>
                <w:lang w:val="uk-UA"/>
              </w:rPr>
              <w:t xml:space="preserve"> 50 мг</w:t>
            </w:r>
          </w:p>
        </w:tc>
        <w:tc>
          <w:tcPr>
            <w:tcW w:w="1406" w:type="pct"/>
            <w:tcBorders>
              <w:top w:val="outset" w:sz="6" w:space="0" w:color="DDDDDD"/>
              <w:left w:val="outset" w:sz="6" w:space="0" w:color="DDDDDD"/>
              <w:bottom w:val="outset" w:sz="6" w:space="0" w:color="DDDDDD"/>
              <w:right w:val="outset" w:sz="6" w:space="0" w:color="DDDDDD"/>
            </w:tcBorders>
            <w:shd w:val="clear" w:color="auto" w:fill="FFFFFF"/>
            <w:hideMark/>
          </w:tcPr>
          <w:p w14:paraId="7674A5DC" w14:textId="596D114E"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АТ </w:t>
            </w:r>
            <w:r w:rsidR="00C71DA2">
              <w:rPr>
                <w:rFonts w:ascii="Times New Roman" w:hAnsi="Times New Roman" w:cs="Times New Roman"/>
                <w:sz w:val="16"/>
                <w:szCs w:val="16"/>
                <w:lang w:val="uk-UA"/>
              </w:rPr>
              <w:t>«</w:t>
            </w:r>
            <w:r w:rsidRPr="008E5A97">
              <w:rPr>
                <w:rFonts w:ascii="Times New Roman" w:hAnsi="Times New Roman" w:cs="Times New Roman"/>
                <w:sz w:val="16"/>
                <w:szCs w:val="16"/>
                <w:lang w:val="uk-UA"/>
              </w:rPr>
              <w:t>КИЇВСЬКИЙ ВІТАМІННИЙ ЗАВОД</w:t>
            </w:r>
            <w:r w:rsidR="00C71DA2">
              <w:rPr>
                <w:rFonts w:ascii="Times New Roman" w:hAnsi="Times New Roman" w:cs="Times New Roman"/>
                <w:sz w:val="16"/>
                <w:szCs w:val="16"/>
                <w:lang w:val="uk-UA"/>
              </w:rPr>
              <w:t>»</w:t>
            </w:r>
            <w:r w:rsidRPr="008E5A97">
              <w:rPr>
                <w:rFonts w:ascii="Times New Roman" w:hAnsi="Times New Roman" w:cs="Times New Roman"/>
                <w:sz w:val="16"/>
                <w:szCs w:val="16"/>
                <w:lang w:val="uk-UA"/>
              </w:rPr>
              <w:t>, Україна</w:t>
            </w:r>
          </w:p>
        </w:tc>
      </w:tr>
      <w:tr w:rsidR="00E90A74" w:rsidRPr="008E5A97" w14:paraId="4FD2AB99"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tcPr>
          <w:p w14:paraId="06E74ECA"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UA/4475/01/01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tcPr>
          <w:p w14:paraId="72C66170"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необмежений з 06.02.2020</w:t>
            </w:r>
            <w:r w:rsidRPr="008E5A97">
              <w:rPr>
                <w:rFonts w:ascii="Times New Roman" w:hAnsi="Times New Roman" w:cs="Times New Roman"/>
                <w:sz w:val="16"/>
                <w:szCs w:val="16"/>
                <w:lang w:val="uk-UA"/>
              </w:rPr>
              <w:br/>
            </w:r>
            <w:r w:rsidRPr="008E5A97">
              <w:rPr>
                <w:rFonts w:ascii="Times New Roman" w:hAnsi="Times New Roman" w:cs="Times New Roman"/>
                <w:noProof/>
                <w:sz w:val="16"/>
                <w:szCs w:val="16"/>
                <w:lang w:val="uk-UA" w:eastAsia="ru-RU"/>
              </w:rPr>
              <w:drawing>
                <wp:inline distT="0" distB="0" distL="0" distR="0" wp14:anchorId="1B7C1837" wp14:editId="02B9C8DB">
                  <wp:extent cx="124460" cy="102235"/>
                  <wp:effectExtent l="0" t="0" r="8890" b="0"/>
                  <wp:docPr id="7" name="Рисунок 7" descr="http://www.drlz.com.ua/ibp/ddsite.nsf/vwicn0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drlz.com.ua/ibp/ddsite.nsf/vwicn064.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4460" cy="102235"/>
                          </a:xfrm>
                          <a:prstGeom prst="rect">
                            <a:avLst/>
                          </a:prstGeom>
                          <a:noFill/>
                          <a:ln>
                            <a:noFill/>
                          </a:ln>
                        </pic:spPr>
                      </pic:pic>
                    </a:graphicData>
                  </a:graphic>
                </wp:inline>
              </w:drawing>
            </w:r>
          </w:p>
        </w:tc>
        <w:tc>
          <w:tcPr>
            <w:tcW w:w="1250" w:type="pct"/>
            <w:tcBorders>
              <w:top w:val="outset" w:sz="6" w:space="0" w:color="DDDDDD"/>
              <w:left w:val="outset" w:sz="6" w:space="0" w:color="DDDDDD"/>
              <w:bottom w:val="outset" w:sz="6" w:space="0" w:color="DDDDDD"/>
              <w:right w:val="outset" w:sz="6" w:space="0" w:color="DDDDDD"/>
            </w:tcBorders>
            <w:shd w:val="clear" w:color="auto" w:fill="FFFFFF"/>
          </w:tcPr>
          <w:p w14:paraId="3F94FF85" w14:textId="77777777" w:rsidR="00076D7A" w:rsidRPr="008E5A97" w:rsidRDefault="00076D7A" w:rsidP="005B1762">
            <w:pPr>
              <w:spacing w:after="0" w:line="240" w:lineRule="auto"/>
              <w:jc w:val="center"/>
              <w:rPr>
                <w:rFonts w:ascii="Times New Roman" w:hAnsi="Times New Roman" w:cs="Times New Roman"/>
                <w:b/>
                <w:sz w:val="16"/>
                <w:szCs w:val="16"/>
                <w:lang w:val="uk-UA"/>
              </w:rPr>
            </w:pPr>
            <w:r w:rsidRPr="008E5A97">
              <w:rPr>
                <w:rFonts w:ascii="Times New Roman" w:hAnsi="Times New Roman" w:cs="Times New Roman"/>
                <w:b/>
                <w:sz w:val="16"/>
                <w:szCs w:val="16"/>
                <w:lang w:val="uk-UA"/>
              </w:rPr>
              <w:t>НОРМОВЕН</w:t>
            </w:r>
            <w:r w:rsidRPr="008E5A97">
              <w:rPr>
                <w:rFonts w:ascii="Times New Roman" w:hAnsi="Times New Roman" w:cs="Times New Roman"/>
                <w:b/>
                <w:sz w:val="16"/>
                <w:szCs w:val="16"/>
                <w:lang w:val="uk-UA"/>
              </w:rPr>
              <w:br/>
            </w:r>
            <w:r w:rsidRPr="008E5A97">
              <w:rPr>
                <w:rStyle w:val="stit"/>
                <w:rFonts w:ascii="Times New Roman" w:hAnsi="Times New Roman" w:cs="Times New Roman"/>
                <w:sz w:val="16"/>
                <w:szCs w:val="16"/>
                <w:lang w:val="uk-UA"/>
              </w:rPr>
              <w:t>таблетки, вкриті плівковою оболонкою; по 10 таблеток у блістері; по 3 або 6 блістерів у пачці; по 12 таблеток у блістері; по 5 блістерів у пачці</w:t>
            </w:r>
          </w:p>
        </w:tc>
        <w:tc>
          <w:tcPr>
            <w:tcW w:w="1015" w:type="pct"/>
            <w:tcBorders>
              <w:top w:val="outset" w:sz="6" w:space="0" w:color="DDDDDD"/>
              <w:left w:val="outset" w:sz="6" w:space="0" w:color="DDDDDD"/>
              <w:bottom w:val="outset" w:sz="6" w:space="0" w:color="DDDDDD"/>
              <w:right w:val="outset" w:sz="6" w:space="0" w:color="DDDDDD"/>
            </w:tcBorders>
            <w:shd w:val="clear" w:color="auto" w:fill="FFFFFF"/>
          </w:tcPr>
          <w:p w14:paraId="521B78A4" w14:textId="7B8D0929"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1 таблетка містить </w:t>
            </w:r>
            <w:proofErr w:type="spellStart"/>
            <w:r w:rsidRPr="008E5A97">
              <w:rPr>
                <w:rFonts w:ascii="Times New Roman" w:hAnsi="Times New Roman" w:cs="Times New Roman"/>
                <w:sz w:val="16"/>
                <w:szCs w:val="16"/>
                <w:lang w:val="uk-UA"/>
              </w:rPr>
              <w:t>флавоноїдної</w:t>
            </w:r>
            <w:proofErr w:type="spellEnd"/>
            <w:r w:rsidRPr="008E5A97">
              <w:rPr>
                <w:rFonts w:ascii="Times New Roman" w:hAnsi="Times New Roman" w:cs="Times New Roman"/>
                <w:sz w:val="16"/>
                <w:szCs w:val="16"/>
                <w:lang w:val="uk-UA"/>
              </w:rPr>
              <w:t xml:space="preserve"> фракції </w:t>
            </w:r>
            <w:r w:rsidR="00C71DA2">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 xml:space="preserve">500 мг, яка містить </w:t>
            </w:r>
            <w:proofErr w:type="spellStart"/>
            <w:r w:rsidRPr="008E5A97">
              <w:rPr>
                <w:rFonts w:ascii="Times New Roman" w:hAnsi="Times New Roman" w:cs="Times New Roman"/>
                <w:sz w:val="16"/>
                <w:szCs w:val="16"/>
                <w:lang w:val="uk-UA"/>
              </w:rPr>
              <w:t>діосміну</w:t>
            </w:r>
            <w:proofErr w:type="spellEnd"/>
            <w:r w:rsidRPr="008E5A97">
              <w:rPr>
                <w:rFonts w:ascii="Times New Roman" w:hAnsi="Times New Roman" w:cs="Times New Roman"/>
                <w:sz w:val="16"/>
                <w:szCs w:val="16"/>
                <w:lang w:val="uk-UA"/>
              </w:rPr>
              <w:t xml:space="preserve"> 450 мг, </w:t>
            </w:r>
            <w:proofErr w:type="spellStart"/>
            <w:r w:rsidRPr="008E5A97">
              <w:rPr>
                <w:rFonts w:ascii="Times New Roman" w:hAnsi="Times New Roman" w:cs="Times New Roman"/>
                <w:sz w:val="16"/>
                <w:szCs w:val="16"/>
                <w:lang w:val="uk-UA"/>
              </w:rPr>
              <w:t>гесперидину</w:t>
            </w:r>
            <w:proofErr w:type="spellEnd"/>
            <w:r w:rsidRPr="008E5A97">
              <w:rPr>
                <w:rFonts w:ascii="Times New Roman" w:hAnsi="Times New Roman" w:cs="Times New Roman"/>
                <w:sz w:val="16"/>
                <w:szCs w:val="16"/>
                <w:lang w:val="uk-UA"/>
              </w:rPr>
              <w:t xml:space="preserve"> 50 мг</w:t>
            </w:r>
          </w:p>
        </w:tc>
        <w:tc>
          <w:tcPr>
            <w:tcW w:w="1406" w:type="pct"/>
            <w:tcBorders>
              <w:top w:val="outset" w:sz="6" w:space="0" w:color="DDDDDD"/>
              <w:left w:val="outset" w:sz="6" w:space="0" w:color="DDDDDD"/>
              <w:bottom w:val="outset" w:sz="6" w:space="0" w:color="DDDDDD"/>
              <w:right w:val="outset" w:sz="6" w:space="0" w:color="DDDDDD"/>
            </w:tcBorders>
            <w:shd w:val="clear" w:color="auto" w:fill="FFFFFF"/>
          </w:tcPr>
          <w:p w14:paraId="02F017EE" w14:textId="05E4E5C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АТ </w:t>
            </w:r>
            <w:r w:rsidR="00C71DA2">
              <w:rPr>
                <w:rFonts w:ascii="Times New Roman" w:hAnsi="Times New Roman" w:cs="Times New Roman"/>
                <w:sz w:val="16"/>
                <w:szCs w:val="16"/>
                <w:lang w:val="uk-UA"/>
              </w:rPr>
              <w:t>«</w:t>
            </w:r>
            <w:r w:rsidRPr="008E5A97">
              <w:rPr>
                <w:rFonts w:ascii="Times New Roman" w:hAnsi="Times New Roman" w:cs="Times New Roman"/>
                <w:sz w:val="16"/>
                <w:szCs w:val="16"/>
                <w:lang w:val="uk-UA"/>
              </w:rPr>
              <w:t>КИЇВСЬКИЙ ВІТАМІННИЙ ЗАВОД</w:t>
            </w:r>
            <w:r w:rsidR="00C71DA2">
              <w:rPr>
                <w:rFonts w:ascii="Times New Roman" w:hAnsi="Times New Roman" w:cs="Times New Roman"/>
                <w:sz w:val="16"/>
                <w:szCs w:val="16"/>
                <w:lang w:val="uk-UA"/>
              </w:rPr>
              <w:t>»</w:t>
            </w:r>
            <w:r w:rsidRPr="008E5A97">
              <w:rPr>
                <w:rFonts w:ascii="Times New Roman" w:hAnsi="Times New Roman" w:cs="Times New Roman"/>
                <w:sz w:val="16"/>
                <w:szCs w:val="16"/>
                <w:lang w:val="uk-UA"/>
              </w:rPr>
              <w:t>, Україна</w:t>
            </w:r>
          </w:p>
        </w:tc>
      </w:tr>
      <w:tr w:rsidR="00E90A74" w:rsidRPr="008E5A97" w14:paraId="60CEC278"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tcPr>
          <w:p w14:paraId="600DF7E1"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UA/19787/01/01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tcPr>
          <w:p w14:paraId="12EB67C8"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15.12.2022</w:t>
            </w:r>
            <w:r w:rsidRPr="008E5A97">
              <w:rPr>
                <w:rFonts w:ascii="Times New Roman" w:hAnsi="Times New Roman" w:cs="Times New Roman"/>
                <w:sz w:val="16"/>
                <w:szCs w:val="16"/>
                <w:lang w:val="uk-UA"/>
              </w:rPr>
              <w:br/>
              <w:t>15.12.2027</w:t>
            </w:r>
          </w:p>
        </w:tc>
        <w:tc>
          <w:tcPr>
            <w:tcW w:w="1250" w:type="pct"/>
            <w:tcBorders>
              <w:top w:val="outset" w:sz="6" w:space="0" w:color="DDDDDD"/>
              <w:left w:val="outset" w:sz="6" w:space="0" w:color="DDDDDD"/>
              <w:bottom w:val="outset" w:sz="6" w:space="0" w:color="DDDDDD"/>
              <w:right w:val="outset" w:sz="6" w:space="0" w:color="DDDDDD"/>
            </w:tcBorders>
            <w:shd w:val="clear" w:color="auto" w:fill="FFFFFF"/>
          </w:tcPr>
          <w:p w14:paraId="6BF90C7D" w14:textId="77777777" w:rsidR="00076D7A" w:rsidRPr="008E5A97" w:rsidRDefault="00076D7A" w:rsidP="005B1762">
            <w:pPr>
              <w:spacing w:after="0" w:line="240" w:lineRule="auto"/>
              <w:jc w:val="center"/>
              <w:rPr>
                <w:rFonts w:ascii="Times New Roman" w:hAnsi="Times New Roman" w:cs="Times New Roman"/>
                <w:b/>
                <w:sz w:val="16"/>
                <w:szCs w:val="16"/>
                <w:lang w:val="uk-UA"/>
              </w:rPr>
            </w:pPr>
            <w:r w:rsidRPr="008E5A97">
              <w:rPr>
                <w:rFonts w:ascii="Times New Roman" w:hAnsi="Times New Roman" w:cs="Times New Roman"/>
                <w:b/>
                <w:sz w:val="16"/>
                <w:szCs w:val="16"/>
                <w:lang w:val="uk-UA"/>
              </w:rPr>
              <w:t>НОРМОВЕН 1000</w:t>
            </w:r>
            <w:r w:rsidRPr="008E5A97">
              <w:rPr>
                <w:rFonts w:ascii="Times New Roman" w:hAnsi="Times New Roman" w:cs="Times New Roman"/>
                <w:b/>
                <w:sz w:val="16"/>
                <w:szCs w:val="16"/>
                <w:lang w:val="uk-UA"/>
              </w:rPr>
              <w:br/>
            </w:r>
            <w:r w:rsidRPr="008E5A97">
              <w:rPr>
                <w:rStyle w:val="stit"/>
                <w:rFonts w:ascii="Times New Roman" w:hAnsi="Times New Roman" w:cs="Times New Roman"/>
                <w:sz w:val="16"/>
                <w:szCs w:val="16"/>
                <w:lang w:val="uk-UA"/>
              </w:rPr>
              <w:t>таблетки, вкриті плівковою оболонкою по 1000 мг, по 10 таблеток у блістері, по 3 або 6 блістерів у пачці</w:t>
            </w:r>
          </w:p>
        </w:tc>
        <w:tc>
          <w:tcPr>
            <w:tcW w:w="1015" w:type="pct"/>
            <w:tcBorders>
              <w:top w:val="outset" w:sz="6" w:space="0" w:color="DDDDDD"/>
              <w:left w:val="outset" w:sz="6" w:space="0" w:color="DDDDDD"/>
              <w:bottom w:val="outset" w:sz="6" w:space="0" w:color="DDDDDD"/>
              <w:right w:val="outset" w:sz="6" w:space="0" w:color="DDDDDD"/>
            </w:tcBorders>
            <w:shd w:val="clear" w:color="auto" w:fill="FFFFFF"/>
          </w:tcPr>
          <w:p w14:paraId="4C611763" w14:textId="394FB8B8"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1 таблетка містить 1000 мг </w:t>
            </w:r>
            <w:proofErr w:type="spellStart"/>
            <w:r w:rsidRPr="008E5A97">
              <w:rPr>
                <w:rFonts w:ascii="Times New Roman" w:hAnsi="Times New Roman" w:cs="Times New Roman"/>
                <w:sz w:val="16"/>
                <w:szCs w:val="16"/>
                <w:lang w:val="uk-UA"/>
              </w:rPr>
              <w:t>мікронізованої</w:t>
            </w:r>
            <w:proofErr w:type="spellEnd"/>
            <w:r w:rsidRPr="008E5A97">
              <w:rPr>
                <w:rFonts w:ascii="Times New Roman" w:hAnsi="Times New Roman" w:cs="Times New Roman"/>
                <w:sz w:val="16"/>
                <w:szCs w:val="16"/>
                <w:lang w:val="uk-UA"/>
              </w:rPr>
              <w:t xml:space="preserve"> очищеної </w:t>
            </w:r>
            <w:proofErr w:type="spellStart"/>
            <w:r w:rsidRPr="008E5A97">
              <w:rPr>
                <w:rFonts w:ascii="Times New Roman" w:hAnsi="Times New Roman" w:cs="Times New Roman"/>
                <w:sz w:val="16"/>
                <w:szCs w:val="16"/>
                <w:lang w:val="uk-UA"/>
              </w:rPr>
              <w:t>флавоноїдної</w:t>
            </w:r>
            <w:proofErr w:type="spellEnd"/>
            <w:r w:rsidRPr="008E5A97">
              <w:rPr>
                <w:rFonts w:ascii="Times New Roman" w:hAnsi="Times New Roman" w:cs="Times New Roman"/>
                <w:sz w:val="16"/>
                <w:szCs w:val="16"/>
                <w:lang w:val="uk-UA"/>
              </w:rPr>
              <w:t xml:space="preserve"> фракції, у вигляді </w:t>
            </w:r>
            <w:proofErr w:type="spellStart"/>
            <w:r w:rsidRPr="008E5A97">
              <w:rPr>
                <w:rFonts w:ascii="Times New Roman" w:hAnsi="Times New Roman" w:cs="Times New Roman"/>
                <w:sz w:val="16"/>
                <w:szCs w:val="16"/>
                <w:lang w:val="uk-UA"/>
              </w:rPr>
              <w:t>діосміну</w:t>
            </w:r>
            <w:proofErr w:type="spellEnd"/>
            <w:r w:rsidRPr="008E5A97">
              <w:rPr>
                <w:rFonts w:ascii="Times New Roman" w:hAnsi="Times New Roman" w:cs="Times New Roman"/>
                <w:sz w:val="16"/>
                <w:szCs w:val="16"/>
                <w:lang w:val="uk-UA"/>
              </w:rPr>
              <w:t xml:space="preserve"> і </w:t>
            </w:r>
            <w:proofErr w:type="spellStart"/>
            <w:r w:rsidRPr="008E5A97">
              <w:rPr>
                <w:rFonts w:ascii="Times New Roman" w:hAnsi="Times New Roman" w:cs="Times New Roman"/>
                <w:sz w:val="16"/>
                <w:szCs w:val="16"/>
                <w:lang w:val="uk-UA"/>
              </w:rPr>
              <w:t>гесперидину</w:t>
            </w:r>
            <w:proofErr w:type="spellEnd"/>
            <w:r w:rsidRPr="008E5A97">
              <w:rPr>
                <w:rFonts w:ascii="Times New Roman" w:hAnsi="Times New Roman" w:cs="Times New Roman"/>
                <w:sz w:val="16"/>
                <w:szCs w:val="16"/>
                <w:lang w:val="uk-UA"/>
              </w:rPr>
              <w:t xml:space="preserve"> (під назвою </w:t>
            </w:r>
            <w:proofErr w:type="spellStart"/>
            <w:r w:rsidRPr="008E5A97">
              <w:rPr>
                <w:rFonts w:ascii="Times New Roman" w:hAnsi="Times New Roman" w:cs="Times New Roman"/>
                <w:sz w:val="16"/>
                <w:szCs w:val="16"/>
                <w:lang w:val="uk-UA"/>
              </w:rPr>
              <w:t>гесперидину</w:t>
            </w:r>
            <w:proofErr w:type="spellEnd"/>
            <w:r w:rsidRPr="008E5A97">
              <w:rPr>
                <w:rFonts w:ascii="Times New Roman" w:hAnsi="Times New Roman" w:cs="Times New Roman"/>
                <w:sz w:val="16"/>
                <w:szCs w:val="16"/>
                <w:lang w:val="uk-UA"/>
              </w:rPr>
              <w:t xml:space="preserve"> мають на увазі суміш </w:t>
            </w:r>
            <w:proofErr w:type="spellStart"/>
            <w:r w:rsidRPr="008E5A97">
              <w:rPr>
                <w:rFonts w:ascii="Times New Roman" w:hAnsi="Times New Roman" w:cs="Times New Roman"/>
                <w:sz w:val="16"/>
                <w:szCs w:val="16"/>
                <w:lang w:val="uk-UA"/>
              </w:rPr>
              <w:t>флавоноїдів</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гесперидину</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ізороіфоліну</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лінарину</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діосметину</w:t>
            </w:r>
            <w:proofErr w:type="spellEnd"/>
            <w:r w:rsidRPr="008E5A97">
              <w:rPr>
                <w:rFonts w:ascii="Times New Roman" w:hAnsi="Times New Roman" w:cs="Times New Roman"/>
                <w:sz w:val="16"/>
                <w:szCs w:val="16"/>
                <w:lang w:val="uk-UA"/>
              </w:rPr>
              <w:t>) у співвідношенні 9:1</w:t>
            </w:r>
          </w:p>
        </w:tc>
        <w:tc>
          <w:tcPr>
            <w:tcW w:w="1406" w:type="pct"/>
            <w:tcBorders>
              <w:top w:val="outset" w:sz="6" w:space="0" w:color="DDDDDD"/>
              <w:left w:val="outset" w:sz="6" w:space="0" w:color="DDDDDD"/>
              <w:bottom w:val="outset" w:sz="6" w:space="0" w:color="DDDDDD"/>
              <w:right w:val="outset" w:sz="6" w:space="0" w:color="DDDDDD"/>
            </w:tcBorders>
            <w:shd w:val="clear" w:color="auto" w:fill="FFFFFF"/>
          </w:tcPr>
          <w:p w14:paraId="43CB1418" w14:textId="187C3FB6"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АТ </w:t>
            </w:r>
            <w:r w:rsidR="00C71DA2">
              <w:rPr>
                <w:rFonts w:ascii="Times New Roman" w:hAnsi="Times New Roman" w:cs="Times New Roman"/>
                <w:sz w:val="16"/>
                <w:szCs w:val="16"/>
                <w:lang w:val="uk-UA"/>
              </w:rPr>
              <w:t>«</w:t>
            </w:r>
            <w:r w:rsidRPr="008E5A97">
              <w:rPr>
                <w:rFonts w:ascii="Times New Roman" w:hAnsi="Times New Roman" w:cs="Times New Roman"/>
                <w:sz w:val="16"/>
                <w:szCs w:val="16"/>
                <w:lang w:val="uk-UA"/>
              </w:rPr>
              <w:t>КИЇВСЬКИЙ ВІТАМІННИЙ ЗАВОД</w:t>
            </w:r>
            <w:r w:rsidR="00C71DA2">
              <w:rPr>
                <w:rFonts w:ascii="Times New Roman" w:hAnsi="Times New Roman" w:cs="Times New Roman"/>
                <w:sz w:val="16"/>
                <w:szCs w:val="16"/>
                <w:lang w:val="uk-UA"/>
              </w:rPr>
              <w:t>»</w:t>
            </w:r>
            <w:r w:rsidRPr="008E5A97">
              <w:rPr>
                <w:rFonts w:ascii="Times New Roman" w:hAnsi="Times New Roman" w:cs="Times New Roman"/>
                <w:sz w:val="16"/>
                <w:szCs w:val="16"/>
                <w:lang w:val="uk-UA"/>
              </w:rPr>
              <w:t>, Україна</w:t>
            </w:r>
          </w:p>
        </w:tc>
      </w:tr>
      <w:tr w:rsidR="00E90A74" w:rsidRPr="008E5A97" w14:paraId="40CEAE9B"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tcPr>
          <w:p w14:paraId="7707690E"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UA/10773/01/01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tcPr>
          <w:p w14:paraId="72563AC4"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необмежений з 15.05.2015</w:t>
            </w:r>
          </w:p>
        </w:tc>
        <w:tc>
          <w:tcPr>
            <w:tcW w:w="1250" w:type="pct"/>
            <w:tcBorders>
              <w:top w:val="outset" w:sz="6" w:space="0" w:color="DDDDDD"/>
              <w:left w:val="outset" w:sz="6" w:space="0" w:color="DDDDDD"/>
              <w:bottom w:val="outset" w:sz="6" w:space="0" w:color="DDDDDD"/>
              <w:right w:val="outset" w:sz="6" w:space="0" w:color="DDDDDD"/>
            </w:tcBorders>
            <w:shd w:val="clear" w:color="auto" w:fill="FFFFFF"/>
          </w:tcPr>
          <w:p w14:paraId="711954A1" w14:textId="77777777" w:rsidR="00076D7A" w:rsidRPr="008E5A97" w:rsidRDefault="00076D7A" w:rsidP="005B1762">
            <w:pPr>
              <w:spacing w:after="0" w:line="240" w:lineRule="auto"/>
              <w:jc w:val="center"/>
              <w:rPr>
                <w:rFonts w:ascii="Times New Roman" w:hAnsi="Times New Roman" w:cs="Times New Roman"/>
                <w:b/>
                <w:sz w:val="16"/>
                <w:szCs w:val="16"/>
                <w:lang w:val="uk-UA"/>
              </w:rPr>
            </w:pPr>
            <w:r w:rsidRPr="008E5A97">
              <w:rPr>
                <w:rFonts w:ascii="Times New Roman" w:hAnsi="Times New Roman" w:cs="Times New Roman"/>
                <w:b/>
                <w:sz w:val="16"/>
                <w:szCs w:val="16"/>
                <w:lang w:val="uk-UA"/>
              </w:rPr>
              <w:t>ДІОФЛАН®</w:t>
            </w:r>
            <w:r w:rsidRPr="008E5A97">
              <w:rPr>
                <w:rFonts w:ascii="Times New Roman" w:hAnsi="Times New Roman" w:cs="Times New Roman"/>
                <w:b/>
                <w:sz w:val="16"/>
                <w:szCs w:val="16"/>
                <w:lang w:val="uk-UA"/>
              </w:rPr>
              <w:br/>
            </w:r>
            <w:r w:rsidRPr="008E5A97">
              <w:rPr>
                <w:rStyle w:val="stit"/>
                <w:rFonts w:ascii="Times New Roman" w:hAnsi="Times New Roman" w:cs="Times New Roman"/>
                <w:sz w:val="16"/>
                <w:szCs w:val="16"/>
                <w:lang w:val="uk-UA"/>
              </w:rPr>
              <w:t>таблетки, вкриті плівковою оболонкою, по 500 мг по 10 таблеток у блістері, по 3 або 6 блістерів у пачці</w:t>
            </w:r>
          </w:p>
        </w:tc>
        <w:tc>
          <w:tcPr>
            <w:tcW w:w="1015" w:type="pct"/>
            <w:tcBorders>
              <w:top w:val="outset" w:sz="6" w:space="0" w:color="DDDDDD"/>
              <w:left w:val="outset" w:sz="6" w:space="0" w:color="DDDDDD"/>
              <w:bottom w:val="outset" w:sz="6" w:space="0" w:color="DDDDDD"/>
              <w:right w:val="outset" w:sz="6" w:space="0" w:color="DDDDDD"/>
            </w:tcBorders>
            <w:shd w:val="clear" w:color="auto" w:fill="FFFFFF"/>
          </w:tcPr>
          <w:p w14:paraId="73D0A630" w14:textId="71A4DAB8"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1 таблетка містить очищеної </w:t>
            </w:r>
            <w:proofErr w:type="spellStart"/>
            <w:r w:rsidRPr="008E5A97">
              <w:rPr>
                <w:rFonts w:ascii="Times New Roman" w:hAnsi="Times New Roman" w:cs="Times New Roman"/>
                <w:sz w:val="16"/>
                <w:szCs w:val="16"/>
                <w:lang w:val="uk-UA"/>
              </w:rPr>
              <w:t>мікронізованої</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флавоноїдної</w:t>
            </w:r>
            <w:proofErr w:type="spellEnd"/>
            <w:r w:rsidRPr="008E5A97">
              <w:rPr>
                <w:rFonts w:ascii="Times New Roman" w:hAnsi="Times New Roman" w:cs="Times New Roman"/>
                <w:sz w:val="16"/>
                <w:szCs w:val="16"/>
                <w:lang w:val="uk-UA"/>
              </w:rPr>
              <w:t xml:space="preserve"> фракції – 500 мг, яка містить діосміну – 450 мг, </w:t>
            </w:r>
            <w:proofErr w:type="spellStart"/>
            <w:r w:rsidRPr="008E5A97">
              <w:rPr>
                <w:rFonts w:ascii="Times New Roman" w:hAnsi="Times New Roman" w:cs="Times New Roman"/>
                <w:sz w:val="16"/>
                <w:szCs w:val="16"/>
                <w:lang w:val="uk-UA"/>
              </w:rPr>
              <w:t>гесперидину</w:t>
            </w:r>
            <w:proofErr w:type="spellEnd"/>
            <w:r w:rsidRPr="008E5A97">
              <w:rPr>
                <w:rFonts w:ascii="Times New Roman" w:hAnsi="Times New Roman" w:cs="Times New Roman"/>
                <w:sz w:val="16"/>
                <w:szCs w:val="16"/>
                <w:lang w:val="uk-UA"/>
              </w:rPr>
              <w:t>* – 50 мг;</w:t>
            </w:r>
            <w:r w:rsidRPr="008E5A97">
              <w:rPr>
                <w:rFonts w:ascii="Times New Roman" w:hAnsi="Times New Roman" w:cs="Times New Roman"/>
                <w:sz w:val="16"/>
                <w:szCs w:val="16"/>
                <w:lang w:val="uk-UA"/>
              </w:rPr>
              <w:br/>
              <w:t>*під назвою «</w:t>
            </w:r>
            <w:proofErr w:type="spellStart"/>
            <w:r w:rsidRPr="008E5A97">
              <w:rPr>
                <w:rFonts w:ascii="Times New Roman" w:hAnsi="Times New Roman" w:cs="Times New Roman"/>
                <w:sz w:val="16"/>
                <w:szCs w:val="16"/>
                <w:lang w:val="uk-UA"/>
              </w:rPr>
              <w:t>гесперидин</w:t>
            </w:r>
            <w:proofErr w:type="spellEnd"/>
            <w:r w:rsidRPr="008E5A97">
              <w:rPr>
                <w:rFonts w:ascii="Times New Roman" w:hAnsi="Times New Roman" w:cs="Times New Roman"/>
                <w:sz w:val="16"/>
                <w:szCs w:val="16"/>
                <w:lang w:val="uk-UA"/>
              </w:rPr>
              <w:t xml:space="preserve">» мають на увазі суміш </w:t>
            </w:r>
            <w:proofErr w:type="spellStart"/>
            <w:r w:rsidRPr="008E5A97">
              <w:rPr>
                <w:rFonts w:ascii="Times New Roman" w:hAnsi="Times New Roman" w:cs="Times New Roman"/>
                <w:sz w:val="16"/>
                <w:szCs w:val="16"/>
                <w:lang w:val="uk-UA"/>
              </w:rPr>
              <w:t>флавоноїдів</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lastRenderedPageBreak/>
              <w:t>ізороіфоліну</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гесперидину</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лінарину</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діосметину</w:t>
            </w:r>
            <w:proofErr w:type="spellEnd"/>
          </w:p>
        </w:tc>
        <w:tc>
          <w:tcPr>
            <w:tcW w:w="1406" w:type="pct"/>
            <w:tcBorders>
              <w:top w:val="outset" w:sz="6" w:space="0" w:color="DDDDDD"/>
              <w:left w:val="outset" w:sz="6" w:space="0" w:color="DDDDDD"/>
              <w:bottom w:val="outset" w:sz="6" w:space="0" w:color="DDDDDD"/>
              <w:right w:val="outset" w:sz="6" w:space="0" w:color="DDDDDD"/>
            </w:tcBorders>
            <w:shd w:val="clear" w:color="auto" w:fill="FFFFFF"/>
          </w:tcPr>
          <w:p w14:paraId="26846977" w14:textId="0FA9A10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lastRenderedPageBreak/>
              <w:t xml:space="preserve">ПАТ </w:t>
            </w:r>
            <w:r w:rsidR="00C71DA2">
              <w:rPr>
                <w:rFonts w:ascii="Times New Roman" w:hAnsi="Times New Roman" w:cs="Times New Roman"/>
                <w:sz w:val="16"/>
                <w:szCs w:val="16"/>
                <w:lang w:val="uk-UA"/>
              </w:rPr>
              <w:t>«</w:t>
            </w:r>
            <w:proofErr w:type="spellStart"/>
            <w:r w:rsidRPr="008E5A97">
              <w:rPr>
                <w:rFonts w:ascii="Times New Roman" w:hAnsi="Times New Roman" w:cs="Times New Roman"/>
                <w:sz w:val="16"/>
                <w:szCs w:val="16"/>
                <w:lang w:val="uk-UA"/>
              </w:rPr>
              <w:t>Київмедпрепарат</w:t>
            </w:r>
            <w:proofErr w:type="spellEnd"/>
            <w:r w:rsidR="00C71DA2">
              <w:rPr>
                <w:rFonts w:ascii="Times New Roman" w:hAnsi="Times New Roman" w:cs="Times New Roman"/>
                <w:sz w:val="16"/>
                <w:szCs w:val="16"/>
                <w:lang w:val="uk-UA"/>
              </w:rPr>
              <w:t>»</w:t>
            </w:r>
            <w:r w:rsidRPr="008E5A97">
              <w:rPr>
                <w:rFonts w:ascii="Times New Roman" w:hAnsi="Times New Roman" w:cs="Times New Roman"/>
                <w:sz w:val="16"/>
                <w:szCs w:val="16"/>
                <w:lang w:val="uk-UA"/>
              </w:rPr>
              <w:t>, Україна</w:t>
            </w:r>
          </w:p>
        </w:tc>
      </w:tr>
      <w:tr w:rsidR="00E90A74" w:rsidRPr="008E5A97" w14:paraId="2D2710C7"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tcPr>
          <w:p w14:paraId="540D48DF"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UA/19217/01/01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tcPr>
          <w:p w14:paraId="1CB187AD"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17.02.2022</w:t>
            </w:r>
            <w:r w:rsidRPr="008E5A97">
              <w:rPr>
                <w:rFonts w:ascii="Times New Roman" w:hAnsi="Times New Roman" w:cs="Times New Roman"/>
                <w:sz w:val="16"/>
                <w:szCs w:val="16"/>
                <w:lang w:val="uk-UA"/>
              </w:rPr>
              <w:br/>
              <w:t>17.02.2027</w:t>
            </w:r>
          </w:p>
        </w:tc>
        <w:tc>
          <w:tcPr>
            <w:tcW w:w="1250" w:type="pct"/>
            <w:tcBorders>
              <w:top w:val="outset" w:sz="6" w:space="0" w:color="DDDDDD"/>
              <w:left w:val="outset" w:sz="6" w:space="0" w:color="DDDDDD"/>
              <w:bottom w:val="outset" w:sz="6" w:space="0" w:color="DDDDDD"/>
              <w:right w:val="outset" w:sz="6" w:space="0" w:color="DDDDDD"/>
            </w:tcBorders>
            <w:shd w:val="clear" w:color="auto" w:fill="FFFFFF"/>
          </w:tcPr>
          <w:p w14:paraId="61AECA91" w14:textId="77777777" w:rsidR="00076D7A" w:rsidRPr="008E5A97" w:rsidRDefault="00076D7A" w:rsidP="005B1762">
            <w:pPr>
              <w:spacing w:after="0" w:line="240" w:lineRule="auto"/>
              <w:jc w:val="center"/>
              <w:rPr>
                <w:rFonts w:ascii="Times New Roman" w:hAnsi="Times New Roman" w:cs="Times New Roman"/>
                <w:b/>
                <w:sz w:val="16"/>
                <w:szCs w:val="16"/>
                <w:lang w:val="uk-UA"/>
              </w:rPr>
            </w:pPr>
            <w:r w:rsidRPr="008E5A97">
              <w:rPr>
                <w:rFonts w:ascii="Times New Roman" w:hAnsi="Times New Roman" w:cs="Times New Roman"/>
                <w:b/>
                <w:sz w:val="16"/>
                <w:szCs w:val="16"/>
                <w:lang w:val="uk-UA"/>
              </w:rPr>
              <w:t>МІКРОНІЗОВАНА ОЧИЩЕНА ФЛАВОНОЇДНА ФРАКЦІЯ/МОФФ (ДІОСМІН 9:1)</w:t>
            </w:r>
            <w:r w:rsidRPr="008E5A97">
              <w:rPr>
                <w:rFonts w:ascii="Times New Roman" w:hAnsi="Times New Roman" w:cs="Times New Roman"/>
                <w:b/>
                <w:sz w:val="16"/>
                <w:szCs w:val="16"/>
                <w:lang w:val="uk-UA"/>
              </w:rPr>
              <w:br/>
            </w:r>
            <w:r w:rsidRPr="008E5A97">
              <w:rPr>
                <w:rStyle w:val="stit"/>
                <w:rFonts w:ascii="Times New Roman" w:hAnsi="Times New Roman" w:cs="Times New Roman"/>
                <w:sz w:val="16"/>
                <w:szCs w:val="16"/>
                <w:lang w:val="uk-UA"/>
              </w:rPr>
              <w:t>порошок (субстанція) у пакетах подвійних поліетиленових для фармацевтичного застосування</w:t>
            </w:r>
          </w:p>
        </w:tc>
        <w:tc>
          <w:tcPr>
            <w:tcW w:w="1015" w:type="pct"/>
            <w:tcBorders>
              <w:top w:val="outset" w:sz="6" w:space="0" w:color="DDDDDD"/>
              <w:left w:val="outset" w:sz="6" w:space="0" w:color="DDDDDD"/>
              <w:bottom w:val="outset" w:sz="6" w:space="0" w:color="DDDDDD"/>
              <w:right w:val="outset" w:sz="6" w:space="0" w:color="DDDDDD"/>
            </w:tcBorders>
            <w:shd w:val="clear" w:color="auto" w:fill="FFFFFF"/>
          </w:tcPr>
          <w:p w14:paraId="099E0AE6" w14:textId="7777777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субстанція містить </w:t>
            </w:r>
            <w:proofErr w:type="spellStart"/>
            <w:r w:rsidRPr="008E5A97">
              <w:rPr>
                <w:rFonts w:ascii="Times New Roman" w:hAnsi="Times New Roman" w:cs="Times New Roman"/>
                <w:sz w:val="16"/>
                <w:szCs w:val="16"/>
                <w:lang w:val="uk-UA"/>
              </w:rPr>
              <w:t>мікронізовану</w:t>
            </w:r>
            <w:proofErr w:type="spellEnd"/>
            <w:r w:rsidRPr="008E5A97">
              <w:rPr>
                <w:rFonts w:ascii="Times New Roman" w:hAnsi="Times New Roman" w:cs="Times New Roman"/>
                <w:sz w:val="16"/>
                <w:szCs w:val="16"/>
                <w:lang w:val="uk-UA"/>
              </w:rPr>
              <w:t xml:space="preserve"> очищену </w:t>
            </w:r>
            <w:proofErr w:type="spellStart"/>
            <w:r w:rsidRPr="008E5A97">
              <w:rPr>
                <w:rFonts w:ascii="Times New Roman" w:hAnsi="Times New Roman" w:cs="Times New Roman"/>
                <w:sz w:val="16"/>
                <w:szCs w:val="16"/>
                <w:lang w:val="uk-UA"/>
              </w:rPr>
              <w:t>флавоноїдну</w:t>
            </w:r>
            <w:proofErr w:type="spellEnd"/>
            <w:r w:rsidRPr="008E5A97">
              <w:rPr>
                <w:rFonts w:ascii="Times New Roman" w:hAnsi="Times New Roman" w:cs="Times New Roman"/>
                <w:sz w:val="16"/>
                <w:szCs w:val="16"/>
                <w:lang w:val="uk-UA"/>
              </w:rPr>
              <w:t xml:space="preserve"> фракцію, у вигляді </w:t>
            </w:r>
            <w:proofErr w:type="spellStart"/>
            <w:r w:rsidRPr="008E5A97">
              <w:rPr>
                <w:rFonts w:ascii="Times New Roman" w:hAnsi="Times New Roman" w:cs="Times New Roman"/>
                <w:sz w:val="16"/>
                <w:szCs w:val="16"/>
                <w:lang w:val="uk-UA"/>
              </w:rPr>
              <w:t>діосміну</w:t>
            </w:r>
            <w:proofErr w:type="spellEnd"/>
            <w:r w:rsidRPr="008E5A97">
              <w:rPr>
                <w:rFonts w:ascii="Times New Roman" w:hAnsi="Times New Roman" w:cs="Times New Roman"/>
                <w:sz w:val="16"/>
                <w:szCs w:val="16"/>
                <w:lang w:val="uk-UA"/>
              </w:rPr>
              <w:t xml:space="preserve"> і </w:t>
            </w:r>
            <w:proofErr w:type="spellStart"/>
            <w:r w:rsidRPr="008E5A97">
              <w:rPr>
                <w:rFonts w:ascii="Times New Roman" w:hAnsi="Times New Roman" w:cs="Times New Roman"/>
                <w:sz w:val="16"/>
                <w:szCs w:val="16"/>
                <w:lang w:val="uk-UA"/>
              </w:rPr>
              <w:t>гесперидину</w:t>
            </w:r>
            <w:proofErr w:type="spellEnd"/>
            <w:r w:rsidRPr="008E5A97">
              <w:rPr>
                <w:rFonts w:ascii="Times New Roman" w:hAnsi="Times New Roman" w:cs="Times New Roman"/>
                <w:sz w:val="16"/>
                <w:szCs w:val="16"/>
                <w:lang w:val="uk-UA"/>
              </w:rPr>
              <w:t>* у співвідношенні 9:1;</w:t>
            </w:r>
            <w:r w:rsidRPr="008E5A97">
              <w:rPr>
                <w:rFonts w:ascii="Times New Roman" w:hAnsi="Times New Roman" w:cs="Times New Roman"/>
                <w:sz w:val="16"/>
                <w:szCs w:val="16"/>
                <w:lang w:val="uk-UA"/>
              </w:rPr>
              <w:br/>
              <w:t xml:space="preserve">*суміш </w:t>
            </w:r>
            <w:proofErr w:type="spellStart"/>
            <w:r w:rsidRPr="008E5A97">
              <w:rPr>
                <w:rFonts w:ascii="Times New Roman" w:hAnsi="Times New Roman" w:cs="Times New Roman"/>
                <w:sz w:val="16"/>
                <w:szCs w:val="16"/>
                <w:lang w:val="uk-UA"/>
              </w:rPr>
              <w:t>флавоноїдів</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гесперидину</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ізороіфоліну</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лінарину</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діосметину</w:t>
            </w:r>
            <w:proofErr w:type="spellEnd"/>
          </w:p>
        </w:tc>
        <w:tc>
          <w:tcPr>
            <w:tcW w:w="1406" w:type="pct"/>
            <w:tcBorders>
              <w:top w:val="outset" w:sz="6" w:space="0" w:color="DDDDDD"/>
              <w:left w:val="outset" w:sz="6" w:space="0" w:color="DDDDDD"/>
              <w:bottom w:val="outset" w:sz="6" w:space="0" w:color="DDDDDD"/>
              <w:right w:val="outset" w:sz="6" w:space="0" w:color="DDDDDD"/>
            </w:tcBorders>
            <w:shd w:val="clear" w:color="auto" w:fill="FFFFFF"/>
          </w:tcPr>
          <w:p w14:paraId="0F14D474" w14:textId="22162504"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Сичуань </w:t>
            </w:r>
            <w:proofErr w:type="spellStart"/>
            <w:r w:rsidRPr="008E5A97">
              <w:rPr>
                <w:rFonts w:ascii="Times New Roman" w:hAnsi="Times New Roman" w:cs="Times New Roman"/>
                <w:sz w:val="16"/>
                <w:szCs w:val="16"/>
                <w:lang w:val="uk-UA"/>
              </w:rPr>
              <w:t>Сєлі</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Фармасьютикал</w:t>
            </w:r>
            <w:proofErr w:type="spellEnd"/>
            <w:r w:rsidRPr="008E5A97">
              <w:rPr>
                <w:rFonts w:ascii="Times New Roman" w:hAnsi="Times New Roman" w:cs="Times New Roman"/>
                <w:sz w:val="16"/>
                <w:szCs w:val="16"/>
                <w:lang w:val="uk-UA"/>
              </w:rPr>
              <w:t xml:space="preserve"> Ко., </w:t>
            </w:r>
            <w:proofErr w:type="spellStart"/>
            <w:r w:rsidRPr="008E5A97">
              <w:rPr>
                <w:rFonts w:ascii="Times New Roman" w:hAnsi="Times New Roman" w:cs="Times New Roman"/>
                <w:sz w:val="16"/>
                <w:szCs w:val="16"/>
                <w:lang w:val="uk-UA"/>
              </w:rPr>
              <w:t>Лтд</w:t>
            </w:r>
            <w:proofErr w:type="spellEnd"/>
            <w:r w:rsidRPr="008E5A97">
              <w:rPr>
                <w:rFonts w:ascii="Times New Roman" w:hAnsi="Times New Roman" w:cs="Times New Roman"/>
                <w:sz w:val="16"/>
                <w:szCs w:val="16"/>
                <w:lang w:val="uk-UA"/>
              </w:rPr>
              <w:t>., Китай</w:t>
            </w:r>
          </w:p>
        </w:tc>
      </w:tr>
      <w:tr w:rsidR="00E90A74" w:rsidRPr="008E5A97" w14:paraId="54FA5673"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tcPr>
          <w:p w14:paraId="4EBB6355"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UA/20582/01/01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tcPr>
          <w:p w14:paraId="05DE80D6"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05.09.2024</w:t>
            </w:r>
            <w:r w:rsidRPr="008E5A97">
              <w:rPr>
                <w:rFonts w:ascii="Times New Roman" w:hAnsi="Times New Roman" w:cs="Times New Roman"/>
                <w:sz w:val="16"/>
                <w:szCs w:val="16"/>
                <w:lang w:val="uk-UA"/>
              </w:rPr>
              <w:br/>
              <w:t>05.09.2029</w:t>
            </w:r>
          </w:p>
        </w:tc>
        <w:tc>
          <w:tcPr>
            <w:tcW w:w="1250" w:type="pct"/>
            <w:tcBorders>
              <w:top w:val="outset" w:sz="6" w:space="0" w:color="DDDDDD"/>
              <w:left w:val="outset" w:sz="6" w:space="0" w:color="DDDDDD"/>
              <w:bottom w:val="outset" w:sz="6" w:space="0" w:color="DDDDDD"/>
              <w:right w:val="outset" w:sz="6" w:space="0" w:color="DDDDDD"/>
            </w:tcBorders>
            <w:shd w:val="clear" w:color="auto" w:fill="FFFFFF"/>
          </w:tcPr>
          <w:p w14:paraId="440133C2" w14:textId="77777777" w:rsidR="00076D7A" w:rsidRPr="008E5A97" w:rsidRDefault="00076D7A" w:rsidP="005B1762">
            <w:pPr>
              <w:spacing w:after="0" w:line="240" w:lineRule="auto"/>
              <w:jc w:val="center"/>
              <w:rPr>
                <w:rFonts w:ascii="Times New Roman" w:hAnsi="Times New Roman" w:cs="Times New Roman"/>
                <w:b/>
                <w:sz w:val="16"/>
                <w:szCs w:val="16"/>
                <w:lang w:val="uk-UA"/>
              </w:rPr>
            </w:pPr>
            <w:r w:rsidRPr="008E5A97">
              <w:rPr>
                <w:rFonts w:ascii="Times New Roman" w:hAnsi="Times New Roman" w:cs="Times New Roman"/>
                <w:b/>
                <w:sz w:val="16"/>
                <w:szCs w:val="16"/>
                <w:lang w:val="uk-UA"/>
              </w:rPr>
              <w:t>ФЛЕБОСМІН</w:t>
            </w:r>
            <w:r w:rsidRPr="008E5A97">
              <w:rPr>
                <w:rFonts w:ascii="Times New Roman" w:hAnsi="Times New Roman" w:cs="Times New Roman"/>
                <w:b/>
                <w:sz w:val="16"/>
                <w:szCs w:val="16"/>
                <w:lang w:val="uk-UA"/>
              </w:rPr>
              <w:br/>
            </w:r>
            <w:r w:rsidRPr="008E5A97">
              <w:rPr>
                <w:rStyle w:val="stit"/>
                <w:rFonts w:ascii="Times New Roman" w:hAnsi="Times New Roman" w:cs="Times New Roman"/>
                <w:sz w:val="16"/>
                <w:szCs w:val="16"/>
                <w:lang w:val="uk-UA"/>
              </w:rPr>
              <w:t>таблетки, вкриті плівковою оболонкою, по 500 мг, по 10 таблеток, вкритих плівковою оболонкою у блістері, по 6 блістерів в пачці з картону</w:t>
            </w:r>
          </w:p>
        </w:tc>
        <w:tc>
          <w:tcPr>
            <w:tcW w:w="1015" w:type="pct"/>
            <w:tcBorders>
              <w:top w:val="outset" w:sz="6" w:space="0" w:color="DDDDDD"/>
              <w:left w:val="outset" w:sz="6" w:space="0" w:color="DDDDDD"/>
              <w:bottom w:val="outset" w:sz="6" w:space="0" w:color="DDDDDD"/>
              <w:right w:val="outset" w:sz="6" w:space="0" w:color="DDDDDD"/>
            </w:tcBorders>
            <w:shd w:val="clear" w:color="auto" w:fill="FFFFFF"/>
          </w:tcPr>
          <w:p w14:paraId="7D2B8525" w14:textId="6516BB2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1 таблетка містить</w:t>
            </w:r>
            <w:r w:rsidR="0076642A">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 xml:space="preserve"> 500 мг </w:t>
            </w:r>
            <w:proofErr w:type="spellStart"/>
            <w:r w:rsidRPr="008E5A97">
              <w:rPr>
                <w:rFonts w:ascii="Times New Roman" w:hAnsi="Times New Roman" w:cs="Times New Roman"/>
                <w:sz w:val="16"/>
                <w:szCs w:val="16"/>
                <w:lang w:val="uk-UA"/>
              </w:rPr>
              <w:t>мікронізованої</w:t>
            </w:r>
            <w:proofErr w:type="spellEnd"/>
            <w:r w:rsidRPr="008E5A97">
              <w:rPr>
                <w:rFonts w:ascii="Times New Roman" w:hAnsi="Times New Roman" w:cs="Times New Roman"/>
                <w:sz w:val="16"/>
                <w:szCs w:val="16"/>
                <w:lang w:val="uk-UA"/>
              </w:rPr>
              <w:t xml:space="preserve"> очищеної </w:t>
            </w:r>
            <w:proofErr w:type="spellStart"/>
            <w:r w:rsidRPr="008E5A97">
              <w:rPr>
                <w:rFonts w:ascii="Times New Roman" w:hAnsi="Times New Roman" w:cs="Times New Roman"/>
                <w:sz w:val="16"/>
                <w:szCs w:val="16"/>
                <w:lang w:val="uk-UA"/>
              </w:rPr>
              <w:t>флавоноїдної</w:t>
            </w:r>
            <w:proofErr w:type="spellEnd"/>
            <w:r w:rsidRPr="008E5A97">
              <w:rPr>
                <w:rFonts w:ascii="Times New Roman" w:hAnsi="Times New Roman" w:cs="Times New Roman"/>
                <w:sz w:val="16"/>
                <w:szCs w:val="16"/>
                <w:lang w:val="uk-UA"/>
              </w:rPr>
              <w:t xml:space="preserve"> фракції, яка містить </w:t>
            </w:r>
            <w:r w:rsidR="0076642A">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 xml:space="preserve">450 мг діосміну (90 %) та 50 мг </w:t>
            </w:r>
            <w:proofErr w:type="spellStart"/>
            <w:r w:rsidRPr="008E5A97">
              <w:rPr>
                <w:rFonts w:ascii="Times New Roman" w:hAnsi="Times New Roman" w:cs="Times New Roman"/>
                <w:sz w:val="16"/>
                <w:szCs w:val="16"/>
                <w:lang w:val="uk-UA"/>
              </w:rPr>
              <w:t>флавоноїдів</w:t>
            </w:r>
            <w:proofErr w:type="spellEnd"/>
            <w:r w:rsidRPr="008E5A97">
              <w:rPr>
                <w:rFonts w:ascii="Times New Roman" w:hAnsi="Times New Roman" w:cs="Times New Roman"/>
                <w:sz w:val="16"/>
                <w:szCs w:val="16"/>
                <w:lang w:val="uk-UA"/>
              </w:rPr>
              <w:t xml:space="preserve"> у вигляді </w:t>
            </w:r>
            <w:proofErr w:type="spellStart"/>
            <w:r w:rsidRPr="008E5A97">
              <w:rPr>
                <w:rFonts w:ascii="Times New Roman" w:hAnsi="Times New Roman" w:cs="Times New Roman"/>
                <w:sz w:val="16"/>
                <w:szCs w:val="16"/>
                <w:lang w:val="uk-UA"/>
              </w:rPr>
              <w:t>гесперидину</w:t>
            </w:r>
            <w:proofErr w:type="spellEnd"/>
            <w:r w:rsidRPr="008E5A97">
              <w:rPr>
                <w:rFonts w:ascii="Times New Roman" w:hAnsi="Times New Roman" w:cs="Times New Roman"/>
                <w:sz w:val="16"/>
                <w:szCs w:val="16"/>
                <w:lang w:val="uk-UA"/>
              </w:rPr>
              <w:t xml:space="preserve"> </w:t>
            </w:r>
            <w:r w:rsidR="0076642A">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(10 %)</w:t>
            </w:r>
          </w:p>
        </w:tc>
        <w:tc>
          <w:tcPr>
            <w:tcW w:w="1406" w:type="pct"/>
            <w:tcBorders>
              <w:top w:val="outset" w:sz="6" w:space="0" w:color="DDDDDD"/>
              <w:left w:val="outset" w:sz="6" w:space="0" w:color="DDDDDD"/>
              <w:bottom w:val="outset" w:sz="6" w:space="0" w:color="DDDDDD"/>
              <w:right w:val="outset" w:sz="6" w:space="0" w:color="DDDDDD"/>
            </w:tcBorders>
            <w:shd w:val="clear" w:color="auto" w:fill="FFFFFF"/>
          </w:tcPr>
          <w:p w14:paraId="099FDD52" w14:textId="7777777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КЕРН ФАРМА, С.Л., Іспанія</w:t>
            </w:r>
          </w:p>
        </w:tc>
      </w:tr>
      <w:tr w:rsidR="00E90A74" w:rsidRPr="008E5A97" w14:paraId="5C31463F"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tcPr>
          <w:p w14:paraId="22D35471"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UA/18081/01/01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tcPr>
          <w:p w14:paraId="205B44A6"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13.05.2020</w:t>
            </w:r>
            <w:r w:rsidRPr="008E5A97">
              <w:rPr>
                <w:rFonts w:ascii="Times New Roman" w:hAnsi="Times New Roman" w:cs="Times New Roman"/>
                <w:sz w:val="16"/>
                <w:szCs w:val="16"/>
                <w:lang w:val="uk-UA"/>
              </w:rPr>
              <w:br/>
              <w:t>13.05.2025</w:t>
            </w:r>
          </w:p>
        </w:tc>
        <w:tc>
          <w:tcPr>
            <w:tcW w:w="1250" w:type="pct"/>
            <w:tcBorders>
              <w:top w:val="outset" w:sz="6" w:space="0" w:color="DDDDDD"/>
              <w:left w:val="outset" w:sz="6" w:space="0" w:color="DDDDDD"/>
              <w:bottom w:val="outset" w:sz="6" w:space="0" w:color="DDDDDD"/>
              <w:right w:val="outset" w:sz="6" w:space="0" w:color="DDDDDD"/>
            </w:tcBorders>
            <w:shd w:val="clear" w:color="auto" w:fill="FFFFFF"/>
          </w:tcPr>
          <w:p w14:paraId="686566B9" w14:textId="77777777" w:rsidR="00076D7A" w:rsidRPr="008E5A97" w:rsidRDefault="00076D7A" w:rsidP="005B1762">
            <w:pPr>
              <w:spacing w:after="0" w:line="240" w:lineRule="auto"/>
              <w:jc w:val="center"/>
              <w:rPr>
                <w:rFonts w:ascii="Times New Roman" w:hAnsi="Times New Roman" w:cs="Times New Roman"/>
                <w:b/>
                <w:sz w:val="16"/>
                <w:szCs w:val="16"/>
                <w:lang w:val="uk-UA"/>
              </w:rPr>
            </w:pPr>
            <w:r w:rsidRPr="008E5A97">
              <w:rPr>
                <w:rFonts w:ascii="Times New Roman" w:hAnsi="Times New Roman" w:cs="Times New Roman"/>
                <w:b/>
                <w:sz w:val="16"/>
                <w:szCs w:val="16"/>
                <w:lang w:val="uk-UA"/>
              </w:rPr>
              <w:t>ВЕНОРМ</w:t>
            </w:r>
            <w:r w:rsidRPr="008E5A97">
              <w:rPr>
                <w:rFonts w:ascii="Times New Roman" w:hAnsi="Times New Roman" w:cs="Times New Roman"/>
                <w:b/>
                <w:sz w:val="16"/>
                <w:szCs w:val="16"/>
                <w:lang w:val="uk-UA"/>
              </w:rPr>
              <w:br/>
            </w:r>
            <w:r w:rsidRPr="008E5A97">
              <w:rPr>
                <w:rStyle w:val="stit"/>
                <w:rFonts w:ascii="Times New Roman" w:hAnsi="Times New Roman" w:cs="Times New Roman"/>
                <w:sz w:val="16"/>
                <w:szCs w:val="16"/>
                <w:lang w:val="uk-UA"/>
              </w:rPr>
              <w:t>таблетки, вкриті плівковою оболонкою, по 500 мг, по 10 таблеток у блістері, по 3 або по 6 блістерів у пачці з картону</w:t>
            </w:r>
          </w:p>
        </w:tc>
        <w:tc>
          <w:tcPr>
            <w:tcW w:w="1015" w:type="pct"/>
            <w:tcBorders>
              <w:top w:val="outset" w:sz="6" w:space="0" w:color="DDDDDD"/>
              <w:left w:val="outset" w:sz="6" w:space="0" w:color="DDDDDD"/>
              <w:bottom w:val="outset" w:sz="6" w:space="0" w:color="DDDDDD"/>
              <w:right w:val="outset" w:sz="6" w:space="0" w:color="DDDDDD"/>
            </w:tcBorders>
            <w:shd w:val="clear" w:color="auto" w:fill="FFFFFF"/>
          </w:tcPr>
          <w:p w14:paraId="1522BFEB" w14:textId="6F3DFF6B"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1 таблетка містить </w:t>
            </w:r>
            <w:r w:rsidR="0076642A">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 xml:space="preserve">500 мг очищеної </w:t>
            </w:r>
            <w:proofErr w:type="spellStart"/>
            <w:r w:rsidRPr="008E5A97">
              <w:rPr>
                <w:rFonts w:ascii="Times New Roman" w:hAnsi="Times New Roman" w:cs="Times New Roman"/>
                <w:sz w:val="16"/>
                <w:szCs w:val="16"/>
                <w:lang w:val="uk-UA"/>
              </w:rPr>
              <w:t>мікронізованої</w:t>
            </w:r>
            <w:proofErr w:type="spellEnd"/>
            <w:r w:rsidRPr="008E5A97">
              <w:rPr>
                <w:rFonts w:ascii="Times New Roman" w:hAnsi="Times New Roman" w:cs="Times New Roman"/>
                <w:sz w:val="16"/>
                <w:szCs w:val="16"/>
                <w:lang w:val="uk-UA"/>
              </w:rPr>
              <w:t xml:space="preserve"> </w:t>
            </w:r>
            <w:proofErr w:type="spellStart"/>
            <w:r w:rsidRPr="008E5A97">
              <w:rPr>
                <w:rFonts w:ascii="Times New Roman" w:hAnsi="Times New Roman" w:cs="Times New Roman"/>
                <w:sz w:val="16"/>
                <w:szCs w:val="16"/>
                <w:lang w:val="uk-UA"/>
              </w:rPr>
              <w:t>флавоноїдної</w:t>
            </w:r>
            <w:proofErr w:type="spellEnd"/>
            <w:r w:rsidRPr="008E5A97">
              <w:rPr>
                <w:rFonts w:ascii="Times New Roman" w:hAnsi="Times New Roman" w:cs="Times New Roman"/>
                <w:sz w:val="16"/>
                <w:szCs w:val="16"/>
                <w:lang w:val="uk-UA"/>
              </w:rPr>
              <w:t xml:space="preserve"> фракції </w:t>
            </w:r>
            <w:r w:rsidR="0076642A">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 xml:space="preserve">(в перерахунку на 100 % безводну речовину), яка містить 450 мг діосміну (90 %) і 50 мг </w:t>
            </w:r>
            <w:proofErr w:type="spellStart"/>
            <w:r w:rsidRPr="008E5A97">
              <w:rPr>
                <w:rFonts w:ascii="Times New Roman" w:hAnsi="Times New Roman" w:cs="Times New Roman"/>
                <w:sz w:val="16"/>
                <w:szCs w:val="16"/>
                <w:lang w:val="uk-UA"/>
              </w:rPr>
              <w:t>флавоноїдів</w:t>
            </w:r>
            <w:proofErr w:type="spellEnd"/>
            <w:r w:rsidRPr="008E5A97">
              <w:rPr>
                <w:rFonts w:ascii="Times New Roman" w:hAnsi="Times New Roman" w:cs="Times New Roman"/>
                <w:sz w:val="16"/>
                <w:szCs w:val="16"/>
                <w:lang w:val="uk-UA"/>
              </w:rPr>
              <w:t xml:space="preserve"> у вигляді </w:t>
            </w:r>
            <w:proofErr w:type="spellStart"/>
            <w:r w:rsidRPr="008E5A97">
              <w:rPr>
                <w:rFonts w:ascii="Times New Roman" w:hAnsi="Times New Roman" w:cs="Times New Roman"/>
                <w:sz w:val="16"/>
                <w:szCs w:val="16"/>
                <w:lang w:val="uk-UA"/>
              </w:rPr>
              <w:t>гесперидину</w:t>
            </w:r>
            <w:proofErr w:type="spellEnd"/>
            <w:r w:rsidRPr="008E5A97">
              <w:rPr>
                <w:rFonts w:ascii="Times New Roman" w:hAnsi="Times New Roman" w:cs="Times New Roman"/>
                <w:sz w:val="16"/>
                <w:szCs w:val="16"/>
                <w:lang w:val="uk-UA"/>
              </w:rPr>
              <w:t xml:space="preserve"> (10 %)</w:t>
            </w:r>
          </w:p>
        </w:tc>
        <w:tc>
          <w:tcPr>
            <w:tcW w:w="1406" w:type="pct"/>
            <w:tcBorders>
              <w:top w:val="outset" w:sz="6" w:space="0" w:color="DDDDDD"/>
              <w:left w:val="outset" w:sz="6" w:space="0" w:color="DDDDDD"/>
              <w:bottom w:val="outset" w:sz="6" w:space="0" w:color="DDDDDD"/>
              <w:right w:val="outset" w:sz="6" w:space="0" w:color="DDDDDD"/>
            </w:tcBorders>
            <w:shd w:val="clear" w:color="auto" w:fill="FFFFFF"/>
          </w:tcPr>
          <w:p w14:paraId="712965BF" w14:textId="243EF076"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ТОВ </w:t>
            </w:r>
            <w:r w:rsidR="008D6AA0">
              <w:rPr>
                <w:rFonts w:ascii="Times New Roman" w:hAnsi="Times New Roman" w:cs="Times New Roman"/>
                <w:sz w:val="16"/>
                <w:szCs w:val="16"/>
                <w:lang w:val="uk-UA"/>
              </w:rPr>
              <w:t>«</w:t>
            </w:r>
            <w:proofErr w:type="spellStart"/>
            <w:r w:rsidRPr="008E5A97">
              <w:rPr>
                <w:rFonts w:ascii="Times New Roman" w:hAnsi="Times New Roman" w:cs="Times New Roman"/>
                <w:sz w:val="16"/>
                <w:szCs w:val="16"/>
                <w:lang w:val="uk-UA"/>
              </w:rPr>
              <w:t>Тернофарм</w:t>
            </w:r>
            <w:proofErr w:type="spellEnd"/>
            <w:r w:rsidR="008D6AA0">
              <w:rPr>
                <w:rFonts w:ascii="Times New Roman" w:hAnsi="Times New Roman" w:cs="Times New Roman"/>
                <w:sz w:val="16"/>
                <w:szCs w:val="16"/>
                <w:lang w:val="uk-UA"/>
              </w:rPr>
              <w:t>»</w:t>
            </w:r>
            <w:r w:rsidRPr="008E5A97">
              <w:rPr>
                <w:rFonts w:ascii="Times New Roman" w:hAnsi="Times New Roman" w:cs="Times New Roman"/>
                <w:sz w:val="16"/>
                <w:szCs w:val="16"/>
                <w:lang w:val="uk-UA"/>
              </w:rPr>
              <w:t>, Україна</w:t>
            </w:r>
          </w:p>
        </w:tc>
      </w:tr>
      <w:tr w:rsidR="00E90A74" w:rsidRPr="008E5A97" w14:paraId="5FC84495"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tcPr>
          <w:p w14:paraId="6960D472"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UA/8590/01/01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tcPr>
          <w:p w14:paraId="42C31964"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необмежений з 01.08.2018</w:t>
            </w:r>
          </w:p>
        </w:tc>
        <w:tc>
          <w:tcPr>
            <w:tcW w:w="1250" w:type="pct"/>
            <w:tcBorders>
              <w:top w:val="outset" w:sz="6" w:space="0" w:color="DDDDDD"/>
              <w:left w:val="outset" w:sz="6" w:space="0" w:color="DDDDDD"/>
              <w:bottom w:val="outset" w:sz="6" w:space="0" w:color="DDDDDD"/>
              <w:right w:val="outset" w:sz="6" w:space="0" w:color="DDDDDD"/>
            </w:tcBorders>
            <w:shd w:val="clear" w:color="auto" w:fill="FFFFFF"/>
          </w:tcPr>
          <w:p w14:paraId="51B1F475" w14:textId="77777777" w:rsidR="00076D7A" w:rsidRPr="008E5A97" w:rsidRDefault="00076D7A" w:rsidP="005B1762">
            <w:pPr>
              <w:spacing w:after="0" w:line="240" w:lineRule="auto"/>
              <w:jc w:val="center"/>
              <w:rPr>
                <w:rFonts w:ascii="Times New Roman" w:hAnsi="Times New Roman" w:cs="Times New Roman"/>
                <w:b/>
                <w:sz w:val="16"/>
                <w:szCs w:val="16"/>
                <w:lang w:val="uk-UA"/>
              </w:rPr>
            </w:pPr>
            <w:r w:rsidRPr="008E5A97">
              <w:rPr>
                <w:rFonts w:ascii="Times New Roman" w:hAnsi="Times New Roman" w:cs="Times New Roman"/>
                <w:b/>
                <w:sz w:val="16"/>
                <w:szCs w:val="16"/>
                <w:lang w:val="uk-UA"/>
              </w:rPr>
              <w:t>ФЛЕБОДІА 600</w:t>
            </w:r>
            <w:r w:rsidRPr="008E5A97">
              <w:rPr>
                <w:rFonts w:ascii="Times New Roman" w:hAnsi="Times New Roman" w:cs="Times New Roman"/>
                <w:b/>
                <w:sz w:val="16"/>
                <w:szCs w:val="16"/>
                <w:lang w:val="uk-UA"/>
              </w:rPr>
              <w:br/>
            </w:r>
            <w:r w:rsidRPr="008E5A97">
              <w:rPr>
                <w:rStyle w:val="stit"/>
                <w:rFonts w:ascii="Times New Roman" w:hAnsi="Times New Roman" w:cs="Times New Roman"/>
                <w:sz w:val="16"/>
                <w:szCs w:val="16"/>
                <w:lang w:val="uk-UA"/>
              </w:rPr>
              <w:t>таблетки, вкриті плівковою оболонкою, по 600 мг; по 15 таблеток у блістері; по 1 або по 2 блістери в картонній коробці</w:t>
            </w:r>
          </w:p>
        </w:tc>
        <w:tc>
          <w:tcPr>
            <w:tcW w:w="1015" w:type="pct"/>
            <w:tcBorders>
              <w:top w:val="outset" w:sz="6" w:space="0" w:color="DDDDDD"/>
              <w:left w:val="outset" w:sz="6" w:space="0" w:color="DDDDDD"/>
              <w:bottom w:val="outset" w:sz="6" w:space="0" w:color="DDDDDD"/>
              <w:right w:val="outset" w:sz="6" w:space="0" w:color="DDDDDD"/>
            </w:tcBorders>
            <w:shd w:val="clear" w:color="auto" w:fill="FFFFFF"/>
          </w:tcPr>
          <w:p w14:paraId="32FC1242" w14:textId="7777777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1 таблетка містить </w:t>
            </w:r>
            <w:proofErr w:type="spellStart"/>
            <w:r w:rsidRPr="008E5A97">
              <w:rPr>
                <w:rFonts w:ascii="Times New Roman" w:hAnsi="Times New Roman" w:cs="Times New Roman"/>
                <w:sz w:val="16"/>
                <w:szCs w:val="16"/>
                <w:lang w:val="uk-UA"/>
              </w:rPr>
              <w:t>діосмін</w:t>
            </w:r>
            <w:proofErr w:type="spellEnd"/>
            <w:r w:rsidRPr="008E5A97">
              <w:rPr>
                <w:rFonts w:ascii="Times New Roman" w:hAnsi="Times New Roman" w:cs="Times New Roman"/>
                <w:sz w:val="16"/>
                <w:szCs w:val="16"/>
                <w:lang w:val="uk-UA"/>
              </w:rPr>
              <w:t>, що відповідає 600 мг діосміну безводного чистого</w:t>
            </w:r>
          </w:p>
        </w:tc>
        <w:tc>
          <w:tcPr>
            <w:tcW w:w="1406" w:type="pct"/>
            <w:tcBorders>
              <w:top w:val="outset" w:sz="6" w:space="0" w:color="DDDDDD"/>
              <w:left w:val="outset" w:sz="6" w:space="0" w:color="DDDDDD"/>
              <w:bottom w:val="outset" w:sz="6" w:space="0" w:color="DDDDDD"/>
              <w:right w:val="outset" w:sz="6" w:space="0" w:color="DDDDDD"/>
            </w:tcBorders>
            <w:shd w:val="clear" w:color="auto" w:fill="FFFFFF"/>
          </w:tcPr>
          <w:p w14:paraId="0B553B15" w14:textId="77777777" w:rsidR="00076D7A" w:rsidRPr="008E5A97" w:rsidRDefault="00076D7A" w:rsidP="005B1762">
            <w:pPr>
              <w:spacing w:after="0" w:line="240" w:lineRule="auto"/>
              <w:jc w:val="center"/>
              <w:rPr>
                <w:rFonts w:ascii="Times New Roman" w:hAnsi="Times New Roman" w:cs="Times New Roman"/>
                <w:sz w:val="16"/>
                <w:szCs w:val="16"/>
                <w:lang w:val="uk-UA"/>
              </w:rPr>
            </w:pPr>
            <w:proofErr w:type="spellStart"/>
            <w:r w:rsidRPr="008E5A97">
              <w:rPr>
                <w:rFonts w:ascii="Times New Roman" w:hAnsi="Times New Roman" w:cs="Times New Roman"/>
                <w:sz w:val="16"/>
                <w:szCs w:val="16"/>
                <w:lang w:val="uk-UA"/>
              </w:rPr>
              <w:t>Іннотера</w:t>
            </w:r>
            <w:proofErr w:type="spellEnd"/>
            <w:r w:rsidRPr="008E5A97">
              <w:rPr>
                <w:rFonts w:ascii="Times New Roman" w:hAnsi="Times New Roman" w:cs="Times New Roman"/>
                <w:sz w:val="16"/>
                <w:szCs w:val="16"/>
                <w:lang w:val="uk-UA"/>
              </w:rPr>
              <w:t xml:space="preserve"> Шузі, Франція</w:t>
            </w:r>
          </w:p>
        </w:tc>
      </w:tr>
      <w:tr w:rsidR="00E90A74" w:rsidRPr="00A129A7" w14:paraId="10762584"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tcPr>
          <w:p w14:paraId="20FBEB90"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UA/9747/01/01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tcPr>
          <w:p w14:paraId="7B88A835"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необмежений з 28.05.2019</w:t>
            </w:r>
          </w:p>
        </w:tc>
        <w:tc>
          <w:tcPr>
            <w:tcW w:w="1250" w:type="pct"/>
            <w:tcBorders>
              <w:top w:val="outset" w:sz="6" w:space="0" w:color="DDDDDD"/>
              <w:left w:val="outset" w:sz="6" w:space="0" w:color="DDDDDD"/>
              <w:bottom w:val="outset" w:sz="6" w:space="0" w:color="DDDDDD"/>
              <w:right w:val="outset" w:sz="6" w:space="0" w:color="DDDDDD"/>
            </w:tcBorders>
            <w:shd w:val="clear" w:color="auto" w:fill="FFFFFF"/>
          </w:tcPr>
          <w:p w14:paraId="44AA0299" w14:textId="77777777" w:rsidR="00076D7A" w:rsidRPr="008E5A97" w:rsidRDefault="00076D7A" w:rsidP="005B1762">
            <w:pPr>
              <w:spacing w:after="0" w:line="240" w:lineRule="auto"/>
              <w:jc w:val="center"/>
              <w:rPr>
                <w:rFonts w:ascii="Times New Roman" w:hAnsi="Times New Roman" w:cs="Times New Roman"/>
                <w:b/>
                <w:sz w:val="16"/>
                <w:szCs w:val="16"/>
                <w:lang w:val="uk-UA"/>
              </w:rPr>
            </w:pPr>
            <w:r w:rsidRPr="008E5A97">
              <w:rPr>
                <w:rFonts w:ascii="Times New Roman" w:hAnsi="Times New Roman" w:cs="Times New Roman"/>
                <w:b/>
                <w:sz w:val="16"/>
                <w:szCs w:val="16"/>
                <w:lang w:val="uk-UA"/>
              </w:rPr>
              <w:t>ВЕНОСМІН®</w:t>
            </w:r>
            <w:r w:rsidRPr="008E5A97">
              <w:rPr>
                <w:rFonts w:ascii="Times New Roman" w:hAnsi="Times New Roman" w:cs="Times New Roman"/>
                <w:b/>
                <w:sz w:val="16"/>
                <w:szCs w:val="16"/>
                <w:lang w:val="uk-UA"/>
              </w:rPr>
              <w:br/>
            </w:r>
            <w:r w:rsidRPr="008E5A97">
              <w:rPr>
                <w:rStyle w:val="stit"/>
                <w:rFonts w:ascii="Times New Roman" w:hAnsi="Times New Roman" w:cs="Times New Roman"/>
                <w:sz w:val="16"/>
                <w:szCs w:val="16"/>
                <w:lang w:val="uk-UA"/>
              </w:rPr>
              <w:t>таблетки, вкриті плівковою оболонкою, по 10 таблеток у блістері; по 3 або 6 блістерів у пачці з картону</w:t>
            </w:r>
          </w:p>
        </w:tc>
        <w:tc>
          <w:tcPr>
            <w:tcW w:w="1015" w:type="pct"/>
            <w:tcBorders>
              <w:top w:val="outset" w:sz="6" w:space="0" w:color="DDDDDD"/>
              <w:left w:val="outset" w:sz="6" w:space="0" w:color="DDDDDD"/>
              <w:bottom w:val="outset" w:sz="6" w:space="0" w:color="DDDDDD"/>
              <w:right w:val="outset" w:sz="6" w:space="0" w:color="DDDDDD"/>
            </w:tcBorders>
            <w:shd w:val="clear" w:color="auto" w:fill="FFFFFF"/>
          </w:tcPr>
          <w:p w14:paraId="49327F79" w14:textId="77777777"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1 таблетка містить суми </w:t>
            </w:r>
            <w:proofErr w:type="spellStart"/>
            <w:r w:rsidRPr="008E5A97">
              <w:rPr>
                <w:rFonts w:ascii="Times New Roman" w:hAnsi="Times New Roman" w:cs="Times New Roman"/>
                <w:sz w:val="16"/>
                <w:szCs w:val="16"/>
                <w:lang w:val="uk-UA"/>
              </w:rPr>
              <w:t>флавоноїдних</w:t>
            </w:r>
            <w:proofErr w:type="spellEnd"/>
            <w:r w:rsidRPr="008E5A97">
              <w:rPr>
                <w:rFonts w:ascii="Times New Roman" w:hAnsi="Times New Roman" w:cs="Times New Roman"/>
                <w:sz w:val="16"/>
                <w:szCs w:val="16"/>
                <w:lang w:val="uk-UA"/>
              </w:rPr>
              <w:t xml:space="preserve"> фракцій 500 мг: діосміну у перерахуванні на 100 % речовину 450 мг; </w:t>
            </w:r>
            <w:proofErr w:type="spellStart"/>
            <w:r w:rsidRPr="008E5A97">
              <w:rPr>
                <w:rFonts w:ascii="Times New Roman" w:hAnsi="Times New Roman" w:cs="Times New Roman"/>
                <w:sz w:val="16"/>
                <w:szCs w:val="16"/>
                <w:lang w:val="uk-UA"/>
              </w:rPr>
              <w:t>гесперидину</w:t>
            </w:r>
            <w:proofErr w:type="spellEnd"/>
            <w:r w:rsidRPr="008E5A97">
              <w:rPr>
                <w:rFonts w:ascii="Times New Roman" w:hAnsi="Times New Roman" w:cs="Times New Roman"/>
                <w:sz w:val="16"/>
                <w:szCs w:val="16"/>
                <w:lang w:val="uk-UA"/>
              </w:rPr>
              <w:t xml:space="preserve"> у перерахуванні на 100 % речовину 50 мг</w:t>
            </w:r>
          </w:p>
        </w:tc>
        <w:tc>
          <w:tcPr>
            <w:tcW w:w="1406" w:type="pct"/>
            <w:tcBorders>
              <w:top w:val="outset" w:sz="6" w:space="0" w:color="DDDDDD"/>
              <w:left w:val="outset" w:sz="6" w:space="0" w:color="DDDDDD"/>
              <w:bottom w:val="outset" w:sz="6" w:space="0" w:color="DDDDDD"/>
              <w:right w:val="outset" w:sz="6" w:space="0" w:color="DDDDDD"/>
            </w:tcBorders>
            <w:shd w:val="clear" w:color="auto" w:fill="FFFFFF"/>
          </w:tcPr>
          <w:p w14:paraId="31512145" w14:textId="37005F81"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ПРАТ </w:t>
            </w:r>
            <w:r w:rsidR="0076642A">
              <w:rPr>
                <w:rFonts w:ascii="Times New Roman" w:hAnsi="Times New Roman" w:cs="Times New Roman"/>
                <w:sz w:val="16"/>
                <w:szCs w:val="16"/>
                <w:lang w:val="uk-UA"/>
              </w:rPr>
              <w:t>«</w:t>
            </w:r>
            <w:r w:rsidRPr="008E5A97">
              <w:rPr>
                <w:rFonts w:ascii="Times New Roman" w:hAnsi="Times New Roman" w:cs="Times New Roman"/>
                <w:sz w:val="16"/>
                <w:szCs w:val="16"/>
                <w:lang w:val="uk-UA"/>
              </w:rPr>
              <w:t>ФІТОФАРМ</w:t>
            </w:r>
            <w:r w:rsidR="0076642A">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(відповідальний за виробництво, первинне</w:t>
            </w:r>
            <w:r w:rsidR="0076642A">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w:t>
            </w:r>
            <w:r w:rsidR="0076642A">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вторинне пакування, контроль якості та випуск серії; відповідальний за випуск серії, не включаючи контроль</w:t>
            </w:r>
            <w:r w:rsidR="0076642A">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w:t>
            </w:r>
            <w:r w:rsidR="0076642A">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випробування серії), Україна</w:t>
            </w:r>
            <w:r w:rsidRPr="008E5A97">
              <w:rPr>
                <w:rFonts w:ascii="Times New Roman" w:hAnsi="Times New Roman" w:cs="Times New Roman"/>
                <w:sz w:val="16"/>
                <w:szCs w:val="16"/>
                <w:lang w:val="uk-UA"/>
              </w:rPr>
              <w:br/>
              <w:t xml:space="preserve">ПАТ </w:t>
            </w:r>
            <w:r w:rsidR="0076642A">
              <w:rPr>
                <w:rFonts w:ascii="Times New Roman" w:hAnsi="Times New Roman" w:cs="Times New Roman"/>
                <w:sz w:val="16"/>
                <w:szCs w:val="16"/>
                <w:lang w:val="uk-UA"/>
              </w:rPr>
              <w:t>«</w:t>
            </w:r>
            <w:r w:rsidRPr="008E5A97">
              <w:rPr>
                <w:rFonts w:ascii="Times New Roman" w:hAnsi="Times New Roman" w:cs="Times New Roman"/>
                <w:sz w:val="16"/>
                <w:szCs w:val="16"/>
                <w:lang w:val="uk-UA"/>
              </w:rPr>
              <w:t>Вітаміни</w:t>
            </w:r>
            <w:r w:rsidR="0076642A">
              <w:rPr>
                <w:rFonts w:ascii="Times New Roman" w:hAnsi="Times New Roman" w:cs="Times New Roman"/>
                <w:sz w:val="16"/>
                <w:szCs w:val="16"/>
                <w:lang w:val="uk-UA"/>
              </w:rPr>
              <w:t>»</w:t>
            </w:r>
            <w:r w:rsidRPr="008E5A97">
              <w:rPr>
                <w:rFonts w:ascii="Times New Roman" w:hAnsi="Times New Roman" w:cs="Times New Roman"/>
                <w:sz w:val="16"/>
                <w:szCs w:val="16"/>
                <w:lang w:val="uk-UA"/>
              </w:rPr>
              <w:t xml:space="preserve"> (відповідальний за виробництво, первинне</w:t>
            </w:r>
            <w:r w:rsidR="0076642A">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w:t>
            </w:r>
            <w:r w:rsidR="0076642A">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вторинне пакування та контроль якості), Україна</w:t>
            </w:r>
          </w:p>
        </w:tc>
      </w:tr>
      <w:tr w:rsidR="00E90A74" w:rsidRPr="008E5A97" w14:paraId="2D1DF29B" w14:textId="77777777" w:rsidTr="00E90A74">
        <w:trPr>
          <w:tblCellSpacing w:w="0" w:type="dxa"/>
        </w:trPr>
        <w:tc>
          <w:tcPr>
            <w:tcW w:w="704" w:type="pct"/>
            <w:tcBorders>
              <w:top w:val="outset" w:sz="6" w:space="0" w:color="DDDDDD"/>
              <w:left w:val="outset" w:sz="6" w:space="0" w:color="DDDDDD"/>
              <w:bottom w:val="outset" w:sz="6" w:space="0" w:color="DDDDDD"/>
              <w:right w:val="outset" w:sz="6" w:space="0" w:color="DDDDDD"/>
            </w:tcBorders>
            <w:shd w:val="clear" w:color="auto" w:fill="FFFFFF"/>
          </w:tcPr>
          <w:p w14:paraId="1F89FD71"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UA/14394/01/01</w:t>
            </w:r>
          </w:p>
        </w:tc>
        <w:tc>
          <w:tcPr>
            <w:tcW w:w="624" w:type="pct"/>
            <w:tcBorders>
              <w:top w:val="outset" w:sz="6" w:space="0" w:color="DDDDDD"/>
              <w:left w:val="outset" w:sz="6" w:space="0" w:color="DDDDDD"/>
              <w:bottom w:val="outset" w:sz="6" w:space="0" w:color="DDDDDD"/>
              <w:right w:val="outset" w:sz="6" w:space="0" w:color="DDDDDD"/>
            </w:tcBorders>
            <w:shd w:val="clear" w:color="auto" w:fill="FFFFFF"/>
          </w:tcPr>
          <w:p w14:paraId="0BCC8C48" w14:textId="77777777" w:rsidR="00076D7A" w:rsidRPr="008E5A97" w:rsidRDefault="00076D7A" w:rsidP="005B1762">
            <w:pPr>
              <w:spacing w:after="0" w:line="240" w:lineRule="auto"/>
              <w:rPr>
                <w:rFonts w:ascii="Times New Roman" w:hAnsi="Times New Roman" w:cs="Times New Roman"/>
                <w:sz w:val="16"/>
                <w:szCs w:val="16"/>
                <w:lang w:val="uk-UA"/>
              </w:rPr>
            </w:pPr>
            <w:r w:rsidRPr="008E5A97">
              <w:rPr>
                <w:rFonts w:ascii="Times New Roman" w:hAnsi="Times New Roman" w:cs="Times New Roman"/>
                <w:sz w:val="16"/>
                <w:szCs w:val="16"/>
                <w:lang w:val="uk-UA"/>
              </w:rPr>
              <w:t>необмежений з 13.01.2020</w:t>
            </w:r>
          </w:p>
        </w:tc>
        <w:tc>
          <w:tcPr>
            <w:tcW w:w="1250" w:type="pct"/>
            <w:tcBorders>
              <w:top w:val="outset" w:sz="6" w:space="0" w:color="DDDDDD"/>
              <w:left w:val="outset" w:sz="6" w:space="0" w:color="DDDDDD"/>
              <w:bottom w:val="outset" w:sz="6" w:space="0" w:color="DDDDDD"/>
              <w:right w:val="outset" w:sz="6" w:space="0" w:color="DDDDDD"/>
            </w:tcBorders>
            <w:shd w:val="clear" w:color="auto" w:fill="FFFFFF"/>
          </w:tcPr>
          <w:p w14:paraId="412E4A6C" w14:textId="77777777" w:rsidR="00076D7A" w:rsidRPr="008E5A97" w:rsidRDefault="00076D7A" w:rsidP="005B1762">
            <w:pPr>
              <w:spacing w:after="0" w:line="240" w:lineRule="auto"/>
              <w:jc w:val="center"/>
              <w:rPr>
                <w:rFonts w:ascii="Times New Roman" w:hAnsi="Times New Roman" w:cs="Times New Roman"/>
                <w:b/>
                <w:sz w:val="16"/>
                <w:szCs w:val="16"/>
                <w:lang w:val="uk-UA"/>
              </w:rPr>
            </w:pPr>
            <w:r w:rsidRPr="008E5A97">
              <w:rPr>
                <w:rFonts w:ascii="Times New Roman" w:hAnsi="Times New Roman" w:cs="Times New Roman"/>
                <w:b/>
                <w:sz w:val="16"/>
                <w:szCs w:val="16"/>
                <w:lang w:val="uk-UA"/>
              </w:rPr>
              <w:t>АВЕНЮ®</w:t>
            </w:r>
            <w:r w:rsidRPr="008E5A97">
              <w:rPr>
                <w:rFonts w:ascii="Times New Roman" w:hAnsi="Times New Roman" w:cs="Times New Roman"/>
                <w:b/>
                <w:sz w:val="16"/>
                <w:szCs w:val="16"/>
                <w:lang w:val="uk-UA"/>
              </w:rPr>
              <w:br/>
            </w:r>
            <w:r w:rsidRPr="008E5A97">
              <w:rPr>
                <w:rStyle w:val="stit"/>
                <w:rFonts w:ascii="Times New Roman" w:hAnsi="Times New Roman" w:cs="Times New Roman"/>
                <w:sz w:val="16"/>
                <w:szCs w:val="16"/>
                <w:lang w:val="uk-UA"/>
              </w:rPr>
              <w:t>таблетки, вкриті плівковою оболонкою, по 500 мг, по 10 таблеток у блістері, по 3 або 5 блістерів у пачці</w:t>
            </w:r>
          </w:p>
        </w:tc>
        <w:tc>
          <w:tcPr>
            <w:tcW w:w="1015" w:type="pct"/>
            <w:tcBorders>
              <w:top w:val="outset" w:sz="6" w:space="0" w:color="DDDDDD"/>
              <w:left w:val="outset" w:sz="6" w:space="0" w:color="DDDDDD"/>
              <w:bottom w:val="outset" w:sz="6" w:space="0" w:color="DDDDDD"/>
              <w:right w:val="outset" w:sz="6" w:space="0" w:color="DDDDDD"/>
            </w:tcBorders>
            <w:shd w:val="clear" w:color="auto" w:fill="FFFFFF"/>
          </w:tcPr>
          <w:p w14:paraId="27E9E7C7" w14:textId="60660C04"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1 таблетка містить </w:t>
            </w:r>
            <w:r w:rsidR="0076642A">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 xml:space="preserve">500 мг </w:t>
            </w:r>
            <w:proofErr w:type="spellStart"/>
            <w:r w:rsidRPr="008E5A97">
              <w:rPr>
                <w:rFonts w:ascii="Times New Roman" w:hAnsi="Times New Roman" w:cs="Times New Roman"/>
                <w:sz w:val="16"/>
                <w:szCs w:val="16"/>
                <w:lang w:val="uk-UA"/>
              </w:rPr>
              <w:t>мікронізованої</w:t>
            </w:r>
            <w:proofErr w:type="spellEnd"/>
            <w:r w:rsidRPr="008E5A97">
              <w:rPr>
                <w:rFonts w:ascii="Times New Roman" w:hAnsi="Times New Roman" w:cs="Times New Roman"/>
                <w:sz w:val="16"/>
                <w:szCs w:val="16"/>
                <w:lang w:val="uk-UA"/>
              </w:rPr>
              <w:t xml:space="preserve"> очищеної </w:t>
            </w:r>
            <w:proofErr w:type="spellStart"/>
            <w:r w:rsidRPr="008E5A97">
              <w:rPr>
                <w:rFonts w:ascii="Times New Roman" w:hAnsi="Times New Roman" w:cs="Times New Roman"/>
                <w:sz w:val="16"/>
                <w:szCs w:val="16"/>
                <w:lang w:val="uk-UA"/>
              </w:rPr>
              <w:t>флавоноїдної</w:t>
            </w:r>
            <w:proofErr w:type="spellEnd"/>
            <w:r w:rsidRPr="008E5A97">
              <w:rPr>
                <w:rFonts w:ascii="Times New Roman" w:hAnsi="Times New Roman" w:cs="Times New Roman"/>
                <w:sz w:val="16"/>
                <w:szCs w:val="16"/>
                <w:lang w:val="uk-UA"/>
              </w:rPr>
              <w:t xml:space="preserve"> фракції (у перерахуванні на 100 % безводну речовину), яка містить 450 мг діосміну (90 %) і 50 мг </w:t>
            </w:r>
            <w:proofErr w:type="spellStart"/>
            <w:r w:rsidRPr="008E5A97">
              <w:rPr>
                <w:rFonts w:ascii="Times New Roman" w:hAnsi="Times New Roman" w:cs="Times New Roman"/>
                <w:sz w:val="16"/>
                <w:szCs w:val="16"/>
                <w:lang w:val="uk-UA"/>
              </w:rPr>
              <w:t>флавоноїдів</w:t>
            </w:r>
            <w:proofErr w:type="spellEnd"/>
            <w:r w:rsidRPr="008E5A97">
              <w:rPr>
                <w:rFonts w:ascii="Times New Roman" w:hAnsi="Times New Roman" w:cs="Times New Roman"/>
                <w:sz w:val="16"/>
                <w:szCs w:val="16"/>
                <w:lang w:val="uk-UA"/>
              </w:rPr>
              <w:t xml:space="preserve"> у вигляді </w:t>
            </w:r>
            <w:proofErr w:type="spellStart"/>
            <w:r w:rsidRPr="008E5A97">
              <w:rPr>
                <w:rFonts w:ascii="Times New Roman" w:hAnsi="Times New Roman" w:cs="Times New Roman"/>
                <w:sz w:val="16"/>
                <w:szCs w:val="16"/>
                <w:lang w:val="uk-UA"/>
              </w:rPr>
              <w:t>гесперидину</w:t>
            </w:r>
            <w:proofErr w:type="spellEnd"/>
            <w:r w:rsidR="00FA3B39">
              <w:rPr>
                <w:rFonts w:ascii="Times New Roman" w:hAnsi="Times New Roman" w:cs="Times New Roman"/>
                <w:sz w:val="16"/>
                <w:szCs w:val="16"/>
                <w:lang w:val="uk-UA"/>
              </w:rPr>
              <w:t xml:space="preserve">              </w:t>
            </w:r>
            <w:r w:rsidRPr="008E5A97">
              <w:rPr>
                <w:rFonts w:ascii="Times New Roman" w:hAnsi="Times New Roman" w:cs="Times New Roman"/>
                <w:sz w:val="16"/>
                <w:szCs w:val="16"/>
                <w:lang w:val="uk-UA"/>
              </w:rPr>
              <w:t xml:space="preserve"> (10 %)</w:t>
            </w:r>
          </w:p>
        </w:tc>
        <w:tc>
          <w:tcPr>
            <w:tcW w:w="1406" w:type="pct"/>
            <w:tcBorders>
              <w:top w:val="outset" w:sz="6" w:space="0" w:color="DDDDDD"/>
              <w:left w:val="outset" w:sz="6" w:space="0" w:color="DDDDDD"/>
              <w:bottom w:val="outset" w:sz="6" w:space="0" w:color="DDDDDD"/>
              <w:right w:val="outset" w:sz="6" w:space="0" w:color="DDDDDD"/>
            </w:tcBorders>
            <w:shd w:val="clear" w:color="auto" w:fill="FFFFFF"/>
          </w:tcPr>
          <w:p w14:paraId="536D8F43" w14:textId="13EBEEA0" w:rsidR="00076D7A" w:rsidRPr="008E5A97" w:rsidRDefault="00076D7A" w:rsidP="005B1762">
            <w:pPr>
              <w:spacing w:after="0" w:line="240" w:lineRule="auto"/>
              <w:jc w:val="center"/>
              <w:rPr>
                <w:rFonts w:ascii="Times New Roman" w:hAnsi="Times New Roman" w:cs="Times New Roman"/>
                <w:sz w:val="16"/>
                <w:szCs w:val="16"/>
                <w:lang w:val="uk-UA"/>
              </w:rPr>
            </w:pPr>
            <w:r w:rsidRPr="008E5A97">
              <w:rPr>
                <w:rFonts w:ascii="Times New Roman" w:hAnsi="Times New Roman" w:cs="Times New Roman"/>
                <w:sz w:val="16"/>
                <w:szCs w:val="16"/>
                <w:lang w:val="uk-UA"/>
              </w:rPr>
              <w:t xml:space="preserve">АТ </w:t>
            </w:r>
            <w:r w:rsidR="0076642A">
              <w:rPr>
                <w:rFonts w:ascii="Times New Roman" w:hAnsi="Times New Roman" w:cs="Times New Roman"/>
                <w:sz w:val="16"/>
                <w:szCs w:val="16"/>
                <w:lang w:val="uk-UA"/>
              </w:rPr>
              <w:t>«</w:t>
            </w:r>
            <w:proofErr w:type="spellStart"/>
            <w:r w:rsidRPr="008E5A97">
              <w:rPr>
                <w:rFonts w:ascii="Times New Roman" w:hAnsi="Times New Roman" w:cs="Times New Roman"/>
                <w:sz w:val="16"/>
                <w:szCs w:val="16"/>
                <w:lang w:val="uk-UA"/>
              </w:rPr>
              <w:t>Фармак</w:t>
            </w:r>
            <w:proofErr w:type="spellEnd"/>
            <w:r w:rsidR="0076642A">
              <w:rPr>
                <w:rFonts w:ascii="Times New Roman" w:hAnsi="Times New Roman" w:cs="Times New Roman"/>
                <w:sz w:val="16"/>
                <w:szCs w:val="16"/>
                <w:lang w:val="uk-UA"/>
              </w:rPr>
              <w:t>»</w:t>
            </w:r>
            <w:r w:rsidRPr="008E5A97">
              <w:rPr>
                <w:rFonts w:ascii="Times New Roman" w:hAnsi="Times New Roman" w:cs="Times New Roman"/>
                <w:sz w:val="16"/>
                <w:szCs w:val="16"/>
                <w:lang w:val="uk-UA"/>
              </w:rPr>
              <w:t>, Україна</w:t>
            </w:r>
          </w:p>
        </w:tc>
      </w:tr>
    </w:tbl>
    <w:p w14:paraId="38F5D49D" w14:textId="5D2E2938" w:rsidR="00E428DB" w:rsidRDefault="0005617D" w:rsidP="00B511C7">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Центр повідомив про відсутність у нього матеріалів реєстраційного досьє на лікарські засоби з комбінацією діючих речовин, яка міститься </w:t>
      </w:r>
      <w:r w:rsidR="00E06331" w:rsidRPr="008E5A97">
        <w:rPr>
          <w:rFonts w:ascii="Times New Roman" w:hAnsi="Times New Roman"/>
        </w:rPr>
        <w:t xml:space="preserve">в </w:t>
      </w:r>
      <w:r w:rsidRPr="008E5A97">
        <w:rPr>
          <w:rFonts w:ascii="Times New Roman" w:hAnsi="Times New Roman"/>
        </w:rPr>
        <w:t>Дієтичній добавці</w:t>
      </w:r>
      <w:r w:rsidR="0076642A">
        <w:rPr>
          <w:rFonts w:ascii="Times New Roman" w:hAnsi="Times New Roman"/>
        </w:rPr>
        <w:t>,</w:t>
      </w:r>
      <w:r w:rsidRPr="008E5A97">
        <w:rPr>
          <w:rFonts w:ascii="Times New Roman" w:hAnsi="Times New Roman"/>
        </w:rPr>
        <w:t xml:space="preserve"> відповідно до яких обґрунтовується лікувальна дія, </w:t>
      </w:r>
      <w:proofErr w:type="spellStart"/>
      <w:r w:rsidRPr="008E5A97">
        <w:rPr>
          <w:rFonts w:ascii="Times New Roman" w:hAnsi="Times New Roman"/>
        </w:rPr>
        <w:t>втамування</w:t>
      </w:r>
      <w:proofErr w:type="spellEnd"/>
      <w:r w:rsidRPr="008E5A97">
        <w:rPr>
          <w:rFonts w:ascii="Times New Roman" w:hAnsi="Times New Roman"/>
        </w:rPr>
        <w:t xml:space="preserve"> болю, лікування чи полегшення умов перебігу захворювань.</w:t>
      </w:r>
    </w:p>
    <w:p w14:paraId="7401E701" w14:textId="77777777" w:rsidR="00B511C7" w:rsidRPr="00B511C7" w:rsidRDefault="00B511C7" w:rsidP="00B511C7">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41E309C9" w14:textId="46BF5F13" w:rsidR="00B63FF3" w:rsidRPr="008E5A97" w:rsidRDefault="00B63FF3" w:rsidP="00E2477C">
      <w:pPr>
        <w:widowControl w:val="0"/>
        <w:numPr>
          <w:ilvl w:val="1"/>
          <w:numId w:val="4"/>
        </w:numPr>
        <w:tabs>
          <w:tab w:val="left" w:pos="709"/>
        </w:tabs>
        <w:autoSpaceDE w:val="0"/>
        <w:autoSpaceDN w:val="0"/>
        <w:adjustRightInd w:val="0"/>
        <w:spacing w:before="60" w:after="60" w:line="240" w:lineRule="auto"/>
        <w:ind w:left="567" w:hanging="709"/>
        <w:jc w:val="both"/>
        <w:rPr>
          <w:rFonts w:ascii="Times New Roman" w:eastAsia="Calibri" w:hAnsi="Times New Roman" w:cs="Times New Roman"/>
          <w:b/>
          <w:i/>
          <w:sz w:val="24"/>
          <w:szCs w:val="24"/>
          <w:lang w:val="uk-UA"/>
        </w:rPr>
      </w:pPr>
      <w:r w:rsidRPr="008E5A97">
        <w:rPr>
          <w:rFonts w:ascii="Times New Roman" w:eastAsia="Calibri" w:hAnsi="Times New Roman" w:cs="Times New Roman"/>
          <w:b/>
          <w:i/>
          <w:sz w:val="24"/>
          <w:szCs w:val="24"/>
          <w:lang w:val="uk-UA"/>
        </w:rPr>
        <w:t xml:space="preserve">Обставини, встановлені за результатами </w:t>
      </w:r>
      <w:r w:rsidR="00E2477C" w:rsidRPr="008E5A97">
        <w:rPr>
          <w:rFonts w:ascii="Times New Roman" w:eastAsia="Calibri" w:hAnsi="Times New Roman" w:cs="Times New Roman"/>
          <w:b/>
          <w:i/>
          <w:sz w:val="24"/>
          <w:szCs w:val="24"/>
          <w:lang w:val="uk-UA"/>
        </w:rPr>
        <w:t xml:space="preserve">проведеного Комітетом </w:t>
      </w:r>
      <w:r w:rsidRPr="008E5A97">
        <w:rPr>
          <w:rFonts w:ascii="Times New Roman" w:eastAsia="Calibri" w:hAnsi="Times New Roman" w:cs="Times New Roman"/>
          <w:b/>
          <w:i/>
          <w:sz w:val="24"/>
          <w:szCs w:val="24"/>
          <w:lang w:val="uk-UA"/>
        </w:rPr>
        <w:t xml:space="preserve">опитування споживачів </w:t>
      </w:r>
    </w:p>
    <w:p w14:paraId="3DFB462D" w14:textId="6FDE3896" w:rsidR="00B63FF3" w:rsidRPr="008E5A97" w:rsidRDefault="0065533B" w:rsidP="00C47761">
      <w:pPr>
        <w:widowControl w:val="0"/>
        <w:numPr>
          <w:ilvl w:val="0"/>
          <w:numId w:val="1"/>
        </w:numPr>
        <w:tabs>
          <w:tab w:val="left" w:pos="567"/>
        </w:tabs>
        <w:autoSpaceDE w:val="0"/>
        <w:autoSpaceDN w:val="0"/>
        <w:adjustRightInd w:val="0"/>
        <w:spacing w:before="120" w:after="0" w:line="240" w:lineRule="auto"/>
        <w:ind w:left="567" w:hanging="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Для з’ясування</w:t>
      </w:r>
      <w:r w:rsidRPr="0065533B">
        <w:rPr>
          <w:rFonts w:ascii="Times New Roman" w:eastAsia="Calibri" w:hAnsi="Times New Roman" w:cs="Times New Roman"/>
          <w:sz w:val="24"/>
          <w:szCs w:val="24"/>
          <w:lang w:val="uk-UA"/>
        </w:rPr>
        <w:t xml:space="preserve"> </w:t>
      </w:r>
      <w:r w:rsidRPr="008E5A97">
        <w:rPr>
          <w:rFonts w:ascii="Times New Roman" w:eastAsia="Calibri" w:hAnsi="Times New Roman" w:cs="Times New Roman"/>
          <w:sz w:val="24"/>
          <w:szCs w:val="24"/>
          <w:lang w:val="uk-UA"/>
        </w:rPr>
        <w:t xml:space="preserve">сприйняття споживачами, а також впливу та/або можливості впливу на </w:t>
      </w:r>
      <w:r w:rsidRPr="008E5A97">
        <w:rPr>
          <w:rFonts w:ascii="Times New Roman" w:eastAsia="Calibri" w:hAnsi="Times New Roman" w:cs="Times New Roman"/>
          <w:sz w:val="24"/>
          <w:szCs w:val="24"/>
          <w:lang w:val="uk-UA"/>
        </w:rPr>
        <w:lastRenderedPageBreak/>
        <w:t>наміри споживача щодо придбання Дієтичної добавки «ВЕНОВІТАЛ»</w:t>
      </w:r>
      <w:r w:rsidR="00B63FF3" w:rsidRPr="008E5A97">
        <w:rPr>
          <w:rFonts w:ascii="Times New Roman" w:eastAsia="Times New Roman" w:hAnsi="Times New Roman" w:cs="Times New Roman"/>
          <w:sz w:val="24"/>
          <w:szCs w:val="24"/>
          <w:lang w:val="uk-UA"/>
        </w:rPr>
        <w:t xml:space="preserve">, </w:t>
      </w:r>
      <w:r w:rsidR="00B63FF3" w:rsidRPr="008E5A97">
        <w:rPr>
          <w:rFonts w:ascii="Times New Roman" w:eastAsia="Calibri" w:hAnsi="Times New Roman" w:cs="Times New Roman"/>
          <w:sz w:val="24"/>
          <w:szCs w:val="24"/>
          <w:lang w:val="uk-UA"/>
        </w:rPr>
        <w:t xml:space="preserve">Східне, Південно-східне, Південно-західне, Західне, Північне та Південне міжобласні територіальні відділення Комітету провели опитування споживачів </w:t>
      </w:r>
      <w:r w:rsidR="00B63FF3" w:rsidRPr="008E5A97">
        <w:rPr>
          <w:rFonts w:ascii="Times New Roman" w:eastAsia="Calibri" w:hAnsi="Times New Roman" w:cs="Times New Roman"/>
          <w:sz w:val="24"/>
          <w:szCs w:val="24"/>
          <w:lang w:val="uk-UA"/>
        </w:rPr>
        <w:br/>
        <w:t xml:space="preserve">(далі – Опитування), </w:t>
      </w:r>
      <w:r>
        <w:rPr>
          <w:rFonts w:ascii="Times New Roman" w:eastAsia="Calibri" w:hAnsi="Times New Roman" w:cs="Times New Roman"/>
          <w:sz w:val="24"/>
          <w:szCs w:val="24"/>
          <w:lang w:val="uk-UA"/>
        </w:rPr>
        <w:t xml:space="preserve">щодо </w:t>
      </w:r>
      <w:r w:rsidR="00B63FF3" w:rsidRPr="008E5A97">
        <w:rPr>
          <w:rFonts w:ascii="Times New Roman" w:eastAsia="Calibri" w:hAnsi="Times New Roman" w:cs="Times New Roman"/>
          <w:sz w:val="24"/>
          <w:szCs w:val="24"/>
          <w:lang w:val="uk-UA"/>
        </w:rPr>
        <w:t xml:space="preserve">такої інформації, поширеної в маркуванні </w:t>
      </w:r>
      <w:r w:rsidR="008677DD" w:rsidRPr="008E5A97">
        <w:rPr>
          <w:rFonts w:ascii="Times New Roman" w:eastAsia="Times New Roman" w:hAnsi="Times New Roman" w:cs="Times New Roman"/>
          <w:sz w:val="24"/>
          <w:szCs w:val="24"/>
          <w:lang w:val="uk-UA" w:eastAsia="uk-UA"/>
        </w:rPr>
        <w:t>Дієтичної добавки</w:t>
      </w:r>
      <w:r w:rsidR="00B63FF3" w:rsidRPr="008E5A97">
        <w:rPr>
          <w:rFonts w:ascii="Times New Roman" w:eastAsia="Calibri" w:hAnsi="Times New Roman" w:cs="Times New Roman"/>
          <w:sz w:val="24"/>
          <w:szCs w:val="24"/>
          <w:lang w:val="uk-UA"/>
        </w:rPr>
        <w:t>:</w:t>
      </w:r>
    </w:p>
    <w:p w14:paraId="6BC0043C" w14:textId="77777777" w:rsidR="00B63FF3" w:rsidRPr="008E5A97" w:rsidRDefault="00B63FF3" w:rsidP="00317CD6">
      <w:pPr>
        <w:widowControl w:val="0"/>
        <w:tabs>
          <w:tab w:val="left" w:pos="567"/>
        </w:tabs>
        <w:autoSpaceDE w:val="0"/>
        <w:autoSpaceDN w:val="0"/>
        <w:adjustRightInd w:val="0"/>
        <w:spacing w:before="120" w:after="0" w:line="240" w:lineRule="auto"/>
        <w:ind w:left="567"/>
        <w:jc w:val="both"/>
        <w:rPr>
          <w:rFonts w:ascii="Times New Roman" w:eastAsia="Calibri" w:hAnsi="Times New Roman" w:cs="Times New Roman"/>
          <w:sz w:val="2"/>
          <w:szCs w:val="24"/>
          <w:lang w:val="uk-UA"/>
        </w:rPr>
      </w:pPr>
    </w:p>
    <w:p w14:paraId="406F7479" w14:textId="77777777" w:rsidR="008B2BF4" w:rsidRPr="008E5A97" w:rsidRDefault="008B2BF4" w:rsidP="00317CD6">
      <w:pPr>
        <w:pStyle w:val="a3"/>
        <w:numPr>
          <w:ilvl w:val="0"/>
          <w:numId w:val="30"/>
        </w:numPr>
        <w:jc w:val="both"/>
        <w:rPr>
          <w:rFonts w:ascii="Times New Roman" w:hAnsi="Times New Roman"/>
          <w:i/>
        </w:rPr>
      </w:pPr>
      <w:r w:rsidRPr="008E5A97">
        <w:rPr>
          <w:rFonts w:ascii="Times New Roman" w:hAnsi="Times New Roman"/>
        </w:rPr>
        <w:t>«</w:t>
      </w:r>
      <w:r w:rsidRPr="008E5A97">
        <w:rPr>
          <w:rFonts w:ascii="Times New Roman" w:hAnsi="Times New Roman"/>
          <w:i/>
        </w:rPr>
        <w:t>Сприяє комплексній дії підтримки судин; поліпшенню венозного та лімфатичного відтоку крові; зміцненню стінок судин»;</w:t>
      </w:r>
    </w:p>
    <w:p w14:paraId="0ED41768" w14:textId="77777777" w:rsidR="008B2BF4" w:rsidRPr="008E5A97" w:rsidRDefault="008B2BF4" w:rsidP="00317CD6">
      <w:pPr>
        <w:pStyle w:val="a3"/>
        <w:numPr>
          <w:ilvl w:val="0"/>
          <w:numId w:val="30"/>
        </w:numPr>
        <w:jc w:val="both"/>
        <w:rPr>
          <w:rFonts w:ascii="Times New Roman" w:hAnsi="Times New Roman"/>
          <w:i/>
        </w:rPr>
      </w:pPr>
      <w:r w:rsidRPr="008E5A97">
        <w:rPr>
          <w:rFonts w:ascii="Times New Roman" w:hAnsi="Times New Roman"/>
          <w:i/>
        </w:rPr>
        <w:t>«Сучасний венотонік»;</w:t>
      </w:r>
    </w:p>
    <w:p w14:paraId="7992B543" w14:textId="77777777" w:rsidR="009D2F1E" w:rsidRPr="008E5A97" w:rsidRDefault="008B2BF4" w:rsidP="009D2F1E">
      <w:pPr>
        <w:pStyle w:val="a3"/>
        <w:numPr>
          <w:ilvl w:val="0"/>
          <w:numId w:val="30"/>
        </w:numPr>
        <w:jc w:val="both"/>
        <w:rPr>
          <w:rFonts w:ascii="Times New Roman" w:hAnsi="Times New Roman"/>
          <w:i/>
        </w:rPr>
      </w:pPr>
      <w:r w:rsidRPr="008E5A97">
        <w:rPr>
          <w:rFonts w:ascii="Times New Roman" w:hAnsi="Times New Roman"/>
          <w:i/>
        </w:rPr>
        <w:t xml:space="preserve"> «</w:t>
      </w:r>
      <w:bookmarkStart w:id="14" w:name="_Hlk181179753"/>
      <w:r w:rsidRPr="008E5A97">
        <w:rPr>
          <w:rFonts w:ascii="Times New Roman" w:hAnsi="Times New Roman"/>
          <w:i/>
        </w:rPr>
        <w:t>Комбінований венотонік</w:t>
      </w:r>
      <w:bookmarkEnd w:id="14"/>
      <w:r w:rsidRPr="008E5A97">
        <w:rPr>
          <w:rFonts w:ascii="Times New Roman" w:hAnsi="Times New Roman"/>
          <w:i/>
        </w:rPr>
        <w:t>»;</w:t>
      </w:r>
    </w:p>
    <w:p w14:paraId="0C40CC4B" w14:textId="2C221707" w:rsidR="008677DD" w:rsidRPr="008E5A97" w:rsidRDefault="008B2BF4" w:rsidP="009D2F1E">
      <w:pPr>
        <w:pStyle w:val="a3"/>
        <w:numPr>
          <w:ilvl w:val="0"/>
          <w:numId w:val="30"/>
        </w:numPr>
        <w:jc w:val="both"/>
        <w:rPr>
          <w:rFonts w:ascii="Times New Roman" w:hAnsi="Times New Roman"/>
          <w:i/>
        </w:rPr>
      </w:pPr>
      <w:r w:rsidRPr="008E5A97">
        <w:rPr>
          <w:rFonts w:ascii="Times New Roman" w:hAnsi="Times New Roman"/>
          <w:i/>
        </w:rPr>
        <w:t>«Сприяє нормалізації тонусу вен, покращенню мікроциркуляції, зміцнює судинну стінку та підвищує її тонус, допомагає зменшувати проникність і ламкість капілярів, поліпшувати лімфатичний дренаж та лімфатичний відтік»</w:t>
      </w:r>
      <w:r w:rsidR="0076642A">
        <w:rPr>
          <w:rFonts w:ascii="Times New Roman" w:hAnsi="Times New Roman"/>
          <w:i/>
        </w:rPr>
        <w:t>.</w:t>
      </w:r>
      <w:r w:rsidRPr="008E5A97">
        <w:rPr>
          <w:rFonts w:ascii="Times New Roman" w:hAnsi="Times New Roman"/>
          <w:i/>
        </w:rPr>
        <w:t xml:space="preserve"> </w:t>
      </w:r>
    </w:p>
    <w:p w14:paraId="350D6355" w14:textId="04000E68" w:rsidR="008B1394" w:rsidRDefault="00B63FF3" w:rsidP="008B1394">
      <w:pPr>
        <w:widowControl w:val="0"/>
        <w:numPr>
          <w:ilvl w:val="0"/>
          <w:numId w:val="1"/>
        </w:numPr>
        <w:shd w:val="clear" w:color="auto" w:fill="FFFFFF"/>
        <w:autoSpaceDE w:val="0"/>
        <w:autoSpaceDN w:val="0"/>
        <w:adjustRightInd w:val="0"/>
        <w:spacing w:before="120" w:after="0" w:line="240" w:lineRule="auto"/>
        <w:ind w:left="567" w:hanging="709"/>
        <w:jc w:val="both"/>
        <w:rPr>
          <w:rFonts w:ascii="Times New Roman" w:eastAsia="Calibri" w:hAnsi="Times New Roman" w:cs="Times New Roman"/>
          <w:sz w:val="24"/>
          <w:szCs w:val="24"/>
          <w:lang w:val="uk-UA"/>
        </w:rPr>
      </w:pPr>
      <w:r w:rsidRPr="008E5A97">
        <w:rPr>
          <w:rFonts w:ascii="Times New Roman" w:eastAsia="Calibri" w:hAnsi="Times New Roman" w:cs="Times New Roman"/>
          <w:sz w:val="24"/>
          <w:szCs w:val="24"/>
          <w:lang w:val="uk-UA"/>
        </w:rPr>
        <w:t>Під час проведення Опитування в</w:t>
      </w:r>
      <w:r w:rsidR="007403A1" w:rsidRPr="008E5A97">
        <w:rPr>
          <w:rFonts w:ascii="Times New Roman" w:eastAsia="Calibri" w:hAnsi="Times New Roman" w:cs="Times New Roman"/>
          <w:sz w:val="24"/>
          <w:szCs w:val="24"/>
          <w:lang w:val="uk-UA"/>
        </w:rPr>
        <w:t xml:space="preserve"> </w:t>
      </w:r>
      <w:r w:rsidRPr="008E5A97">
        <w:rPr>
          <w:rFonts w:ascii="Times New Roman" w:eastAsia="Calibri" w:hAnsi="Times New Roman" w:cs="Times New Roman"/>
          <w:sz w:val="24"/>
          <w:szCs w:val="24"/>
          <w:lang w:val="uk-UA"/>
        </w:rPr>
        <w:t xml:space="preserve">анкеті використано кольорові графічні зображення упаковки </w:t>
      </w:r>
      <w:r w:rsidR="00317CD6" w:rsidRPr="008E5A97">
        <w:rPr>
          <w:rFonts w:ascii="Times New Roman" w:eastAsia="Calibri" w:hAnsi="Times New Roman" w:cs="Times New Roman"/>
          <w:sz w:val="24"/>
          <w:szCs w:val="24"/>
          <w:lang w:val="uk-UA"/>
        </w:rPr>
        <w:t>Дієтичної добавки «ВЕНОВІТАЛ»</w:t>
      </w:r>
      <w:r w:rsidR="00C72B1F">
        <w:rPr>
          <w:rFonts w:ascii="Times New Roman" w:eastAsia="Calibri" w:hAnsi="Times New Roman" w:cs="Times New Roman"/>
          <w:sz w:val="24"/>
          <w:szCs w:val="24"/>
          <w:lang w:val="uk-UA"/>
        </w:rPr>
        <w:t>,  а саме:</w:t>
      </w:r>
    </w:p>
    <w:p w14:paraId="48EBED1F" w14:textId="383A9D59" w:rsidR="009D2F1E" w:rsidRPr="00AA3FAE" w:rsidRDefault="00266D3E" w:rsidP="00AA3FAE">
      <w:pPr>
        <w:widowControl w:val="0"/>
        <w:shd w:val="clear" w:color="auto" w:fill="FFFFFF"/>
        <w:autoSpaceDE w:val="0"/>
        <w:autoSpaceDN w:val="0"/>
        <w:adjustRightInd w:val="0"/>
        <w:spacing w:before="120"/>
        <w:jc w:val="both"/>
        <w:rPr>
          <w:rFonts w:ascii="Times New Roman" w:eastAsia="Calibri" w:hAnsi="Times New Roman" w:cs="Times New Roman"/>
          <w:sz w:val="24"/>
          <w:szCs w:val="24"/>
          <w:lang w:val="uk-UA"/>
        </w:rPr>
      </w:pPr>
      <w:r w:rsidRPr="008E5A97">
        <w:rPr>
          <w:noProof/>
          <w:lang w:eastAsia="ru-RU"/>
        </w:rPr>
        <w:drawing>
          <wp:anchor distT="0" distB="0" distL="114300" distR="114300" simplePos="0" relativeHeight="251661824" behindDoc="0" locked="0" layoutInCell="1" allowOverlap="1" wp14:anchorId="2C5B28FD" wp14:editId="113F01E2">
            <wp:simplePos x="0" y="0"/>
            <wp:positionH relativeFrom="column">
              <wp:posOffset>1241425</wp:posOffset>
            </wp:positionH>
            <wp:positionV relativeFrom="paragraph">
              <wp:posOffset>388620</wp:posOffset>
            </wp:positionV>
            <wp:extent cx="3743960" cy="2242185"/>
            <wp:effectExtent l="0" t="0" r="8890" b="5715"/>
            <wp:wrapTopAndBottom/>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5" cstate="print">
                      <a:extLst>
                        <a:ext uri="{28A0092B-C50C-407E-A947-70E740481C1C}">
                          <a14:useLocalDpi xmlns:a14="http://schemas.microsoft.com/office/drawing/2010/main" val="0"/>
                        </a:ext>
                      </a:extLst>
                    </a:blip>
                    <a:srcRect l="1764" t="12703" r="1904" b="12843"/>
                    <a:stretch>
                      <a:fillRect/>
                    </a:stretch>
                  </pic:blipFill>
                  <pic:spPr bwMode="auto">
                    <a:xfrm>
                      <a:off x="0" y="0"/>
                      <a:ext cx="3743960" cy="2242185"/>
                    </a:xfrm>
                    <a:prstGeom prst="rect">
                      <a:avLst/>
                    </a:prstGeom>
                    <a:noFill/>
                  </pic:spPr>
                </pic:pic>
              </a:graphicData>
            </a:graphic>
            <wp14:sizeRelH relativeFrom="margin">
              <wp14:pctWidth>0</wp14:pctWidth>
            </wp14:sizeRelH>
            <wp14:sizeRelV relativeFrom="margin">
              <wp14:pctHeight>0</wp14:pctHeight>
            </wp14:sizeRelV>
          </wp:anchor>
        </w:drawing>
      </w:r>
    </w:p>
    <w:p w14:paraId="1790826A" w14:textId="77777777" w:rsidR="00C72B1F" w:rsidRDefault="00C72B1F" w:rsidP="0004159C">
      <w:pPr>
        <w:widowControl w:val="0"/>
        <w:shd w:val="clear" w:color="auto" w:fill="FFFFFF"/>
        <w:autoSpaceDE w:val="0"/>
        <w:autoSpaceDN w:val="0"/>
        <w:adjustRightInd w:val="0"/>
        <w:spacing w:before="120" w:after="0" w:line="240" w:lineRule="auto"/>
        <w:ind w:left="567"/>
        <w:jc w:val="center"/>
        <w:rPr>
          <w:rFonts w:ascii="Times New Roman" w:eastAsia="Calibri" w:hAnsi="Times New Roman" w:cs="Times New Roman"/>
          <w:i/>
          <w:sz w:val="24"/>
          <w:szCs w:val="24"/>
          <w:lang w:val="uk-UA"/>
        </w:rPr>
      </w:pPr>
    </w:p>
    <w:p w14:paraId="51CC68B6" w14:textId="2BDEA5EF" w:rsidR="0004159C" w:rsidRPr="0004159C" w:rsidRDefault="0004159C" w:rsidP="0004159C">
      <w:pPr>
        <w:widowControl w:val="0"/>
        <w:shd w:val="clear" w:color="auto" w:fill="FFFFFF"/>
        <w:autoSpaceDE w:val="0"/>
        <w:autoSpaceDN w:val="0"/>
        <w:adjustRightInd w:val="0"/>
        <w:spacing w:before="120" w:after="0" w:line="240" w:lineRule="auto"/>
        <w:ind w:left="567"/>
        <w:jc w:val="center"/>
        <w:rPr>
          <w:rFonts w:ascii="Times New Roman" w:eastAsia="Calibri" w:hAnsi="Times New Roman" w:cs="Times New Roman"/>
          <w:i/>
          <w:sz w:val="24"/>
          <w:szCs w:val="24"/>
          <w:lang w:val="uk-UA"/>
        </w:rPr>
      </w:pPr>
      <w:r w:rsidRPr="0004159C">
        <w:rPr>
          <w:rFonts w:ascii="Times New Roman" w:eastAsia="Calibri" w:hAnsi="Times New Roman" w:cs="Times New Roman"/>
          <w:i/>
          <w:sz w:val="24"/>
          <w:szCs w:val="24"/>
          <w:lang w:val="uk-UA"/>
        </w:rPr>
        <w:t>Зображення 5</w:t>
      </w:r>
    </w:p>
    <w:p w14:paraId="258BB5BF" w14:textId="3F4D4D55" w:rsidR="00A1685C" w:rsidRPr="008E5A97" w:rsidRDefault="0004159C" w:rsidP="00A1685C">
      <w:pPr>
        <w:widowControl w:val="0"/>
        <w:tabs>
          <w:tab w:val="left" w:pos="567"/>
        </w:tabs>
        <w:autoSpaceDE w:val="0"/>
        <w:autoSpaceDN w:val="0"/>
        <w:adjustRightInd w:val="0"/>
        <w:spacing w:before="120" w:after="0" w:line="240" w:lineRule="auto"/>
        <w:ind w:left="567"/>
        <w:jc w:val="both"/>
        <w:rPr>
          <w:rFonts w:ascii="Times New Roman" w:eastAsia="Calibri" w:hAnsi="Times New Roman" w:cs="Times New Roman"/>
          <w:sz w:val="24"/>
          <w:szCs w:val="24"/>
          <w:lang w:val="uk-UA"/>
        </w:rPr>
      </w:pPr>
      <w:r w:rsidRPr="008E5A97">
        <w:rPr>
          <w:noProof/>
          <w:lang w:val="uk-UA" w:eastAsia="ru-RU"/>
        </w:rPr>
        <w:drawing>
          <wp:anchor distT="0" distB="0" distL="114300" distR="114300" simplePos="0" relativeHeight="251660800" behindDoc="0" locked="0" layoutInCell="1" allowOverlap="1" wp14:anchorId="7D874ED8" wp14:editId="0C7E1347">
            <wp:simplePos x="0" y="0"/>
            <wp:positionH relativeFrom="margin">
              <wp:posOffset>1241425</wp:posOffset>
            </wp:positionH>
            <wp:positionV relativeFrom="paragraph">
              <wp:posOffset>92710</wp:posOffset>
            </wp:positionV>
            <wp:extent cx="3815715" cy="2194560"/>
            <wp:effectExtent l="0" t="0" r="0" b="0"/>
            <wp:wrapThrough wrapText="bothSides">
              <wp:wrapPolygon edited="0">
                <wp:start x="0" y="0"/>
                <wp:lineTo x="0" y="21375"/>
                <wp:lineTo x="21460" y="21375"/>
                <wp:lineTo x="21460" y="0"/>
                <wp:lineTo x="0" y="0"/>
              </wp:wrapPolygon>
            </wp:wrapThrough>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cstate="print">
                      <a:extLst>
                        <a:ext uri="{28A0092B-C50C-407E-A947-70E740481C1C}">
                          <a14:useLocalDpi xmlns:a14="http://schemas.microsoft.com/office/drawing/2010/main" val="0"/>
                        </a:ext>
                      </a:extLst>
                    </a:blip>
                    <a:srcRect l="352" t="16232" r="-352" b="16373"/>
                    <a:stretch>
                      <a:fillRect/>
                    </a:stretch>
                  </pic:blipFill>
                  <pic:spPr bwMode="auto">
                    <a:xfrm>
                      <a:off x="0" y="0"/>
                      <a:ext cx="3815715" cy="2194560"/>
                    </a:xfrm>
                    <a:prstGeom prst="rect">
                      <a:avLst/>
                    </a:prstGeom>
                    <a:noFill/>
                  </pic:spPr>
                </pic:pic>
              </a:graphicData>
            </a:graphic>
            <wp14:sizeRelH relativeFrom="margin">
              <wp14:pctWidth>0</wp14:pctWidth>
            </wp14:sizeRelH>
            <wp14:sizeRelV relativeFrom="margin">
              <wp14:pctHeight>0</wp14:pctHeight>
            </wp14:sizeRelV>
          </wp:anchor>
        </w:drawing>
      </w:r>
    </w:p>
    <w:p w14:paraId="7BC82218" w14:textId="66A13EAD" w:rsidR="00A1685C" w:rsidRPr="008E5A97" w:rsidRDefault="00A1685C" w:rsidP="00A1685C">
      <w:pPr>
        <w:widowControl w:val="0"/>
        <w:tabs>
          <w:tab w:val="left" w:pos="567"/>
        </w:tabs>
        <w:autoSpaceDE w:val="0"/>
        <w:autoSpaceDN w:val="0"/>
        <w:adjustRightInd w:val="0"/>
        <w:spacing w:before="120" w:after="0" w:line="240" w:lineRule="auto"/>
        <w:ind w:left="567"/>
        <w:jc w:val="both"/>
        <w:rPr>
          <w:rFonts w:ascii="Times New Roman" w:eastAsia="Calibri" w:hAnsi="Times New Roman" w:cs="Times New Roman"/>
          <w:sz w:val="24"/>
          <w:szCs w:val="24"/>
          <w:lang w:val="uk-UA"/>
        </w:rPr>
      </w:pPr>
    </w:p>
    <w:p w14:paraId="47D0FE63" w14:textId="77A2E58D" w:rsidR="00E90A74" w:rsidRPr="008E5A97" w:rsidRDefault="00E90A74" w:rsidP="00E90A74">
      <w:pPr>
        <w:widowControl w:val="0"/>
        <w:tabs>
          <w:tab w:val="left" w:pos="567"/>
        </w:tabs>
        <w:autoSpaceDE w:val="0"/>
        <w:autoSpaceDN w:val="0"/>
        <w:adjustRightInd w:val="0"/>
        <w:spacing w:before="120" w:after="0" w:line="240" w:lineRule="auto"/>
        <w:rPr>
          <w:rFonts w:ascii="Times New Roman" w:eastAsia="Calibri" w:hAnsi="Times New Roman" w:cs="Times New Roman"/>
          <w:sz w:val="24"/>
          <w:szCs w:val="24"/>
          <w:lang w:val="uk-UA"/>
        </w:rPr>
      </w:pPr>
    </w:p>
    <w:p w14:paraId="3E64CD71" w14:textId="3D6D69FC" w:rsidR="00E90A74" w:rsidRPr="00B511BF" w:rsidRDefault="00E90A74" w:rsidP="00B511BF">
      <w:pPr>
        <w:widowControl w:val="0"/>
        <w:tabs>
          <w:tab w:val="left" w:pos="567"/>
        </w:tabs>
        <w:autoSpaceDE w:val="0"/>
        <w:autoSpaceDN w:val="0"/>
        <w:adjustRightInd w:val="0"/>
        <w:spacing w:before="120" w:after="0" w:line="240" w:lineRule="auto"/>
        <w:jc w:val="center"/>
        <w:rPr>
          <w:rFonts w:ascii="Times New Roman" w:eastAsia="Calibri" w:hAnsi="Times New Roman" w:cs="Times New Roman"/>
          <w:i/>
          <w:sz w:val="24"/>
          <w:szCs w:val="24"/>
          <w:lang w:val="uk-UA"/>
        </w:rPr>
      </w:pPr>
      <w:r w:rsidRPr="008E5A97">
        <w:rPr>
          <w:rFonts w:ascii="Times New Roman" w:eastAsia="Calibri" w:hAnsi="Times New Roman" w:cs="Times New Roman"/>
          <w:i/>
          <w:sz w:val="24"/>
          <w:szCs w:val="24"/>
          <w:lang w:val="uk-UA"/>
        </w:rPr>
        <w:tab/>
      </w:r>
      <w:r w:rsidRPr="008E5A97">
        <w:rPr>
          <w:rFonts w:ascii="Times New Roman" w:eastAsia="Calibri" w:hAnsi="Times New Roman" w:cs="Times New Roman"/>
          <w:i/>
          <w:sz w:val="24"/>
          <w:szCs w:val="24"/>
          <w:lang w:val="uk-UA"/>
        </w:rPr>
        <w:tab/>
      </w:r>
      <w:r w:rsidR="00A1685C" w:rsidRPr="008E5A97">
        <w:rPr>
          <w:rFonts w:ascii="Times New Roman" w:eastAsia="Calibri" w:hAnsi="Times New Roman" w:cs="Times New Roman"/>
          <w:i/>
          <w:sz w:val="24"/>
          <w:szCs w:val="24"/>
          <w:lang w:val="uk-UA"/>
        </w:rPr>
        <w:t>Зображення 6</w:t>
      </w:r>
    </w:p>
    <w:p w14:paraId="3C2A493C" w14:textId="11356913" w:rsidR="00C47761" w:rsidRPr="008E5A97" w:rsidRDefault="00C47761" w:rsidP="00C47761">
      <w:pPr>
        <w:widowControl w:val="0"/>
        <w:numPr>
          <w:ilvl w:val="0"/>
          <w:numId w:val="1"/>
        </w:numPr>
        <w:tabs>
          <w:tab w:val="left" w:pos="567"/>
        </w:tabs>
        <w:autoSpaceDE w:val="0"/>
        <w:autoSpaceDN w:val="0"/>
        <w:adjustRightInd w:val="0"/>
        <w:spacing w:before="120" w:after="0" w:line="240" w:lineRule="auto"/>
        <w:ind w:left="567"/>
        <w:jc w:val="both"/>
        <w:rPr>
          <w:rFonts w:ascii="Times New Roman" w:eastAsia="Calibri" w:hAnsi="Times New Roman" w:cs="Times New Roman"/>
          <w:sz w:val="24"/>
          <w:szCs w:val="24"/>
          <w:lang w:val="uk-UA"/>
        </w:rPr>
      </w:pPr>
      <w:r w:rsidRPr="008E5A97">
        <w:rPr>
          <w:rFonts w:ascii="Times New Roman" w:eastAsia="Calibri" w:hAnsi="Times New Roman" w:cs="Times New Roman"/>
          <w:sz w:val="24"/>
          <w:szCs w:val="24"/>
          <w:lang w:val="uk-UA"/>
        </w:rPr>
        <w:t xml:space="preserve">Кількість респондентів, залучених до Опитування, – </w:t>
      </w:r>
      <w:r w:rsidRPr="008E5A97">
        <w:rPr>
          <w:rFonts w:ascii="Times New Roman" w:eastAsia="Calibri" w:hAnsi="Times New Roman" w:cs="Times New Roman"/>
          <w:color w:val="000000"/>
          <w:sz w:val="24"/>
          <w:szCs w:val="24"/>
          <w:lang w:val="uk-UA"/>
        </w:rPr>
        <w:t xml:space="preserve">244 </w:t>
      </w:r>
      <w:r w:rsidR="00FA3B39" w:rsidRPr="008E5A97">
        <w:rPr>
          <w:rFonts w:ascii="Times New Roman" w:eastAsia="Calibri" w:hAnsi="Times New Roman" w:cs="Times New Roman"/>
          <w:color w:val="000000"/>
          <w:sz w:val="24"/>
          <w:szCs w:val="24"/>
          <w:lang w:val="uk-UA"/>
        </w:rPr>
        <w:t>ос</w:t>
      </w:r>
      <w:r w:rsidR="00FA3B39">
        <w:rPr>
          <w:rFonts w:ascii="Times New Roman" w:eastAsia="Calibri" w:hAnsi="Times New Roman" w:cs="Times New Roman"/>
          <w:color w:val="000000"/>
          <w:sz w:val="24"/>
          <w:szCs w:val="24"/>
          <w:lang w:val="uk-UA"/>
        </w:rPr>
        <w:t>оби</w:t>
      </w:r>
      <w:r w:rsidRPr="008E5A97">
        <w:rPr>
          <w:rFonts w:ascii="Times New Roman" w:eastAsia="Calibri" w:hAnsi="Times New Roman" w:cs="Times New Roman"/>
          <w:color w:val="000000"/>
          <w:sz w:val="24"/>
          <w:szCs w:val="24"/>
          <w:lang w:val="uk-UA"/>
        </w:rPr>
        <w:t>.</w:t>
      </w:r>
    </w:p>
    <w:p w14:paraId="63D99104" w14:textId="5D0DE757" w:rsidR="008B1394" w:rsidRPr="008B1394" w:rsidRDefault="00C47761" w:rsidP="008B1394">
      <w:pPr>
        <w:widowControl w:val="0"/>
        <w:numPr>
          <w:ilvl w:val="0"/>
          <w:numId w:val="1"/>
        </w:numPr>
        <w:tabs>
          <w:tab w:val="left" w:pos="567"/>
        </w:tabs>
        <w:autoSpaceDE w:val="0"/>
        <w:autoSpaceDN w:val="0"/>
        <w:adjustRightInd w:val="0"/>
        <w:spacing w:before="120" w:after="0" w:line="240" w:lineRule="auto"/>
        <w:ind w:left="567"/>
        <w:jc w:val="both"/>
        <w:rPr>
          <w:rFonts w:ascii="Times New Roman" w:eastAsia="Calibri" w:hAnsi="Times New Roman" w:cs="Times New Roman"/>
          <w:sz w:val="24"/>
          <w:szCs w:val="24"/>
          <w:lang w:val="uk-UA"/>
        </w:rPr>
      </w:pPr>
      <w:r w:rsidRPr="008E5A97">
        <w:rPr>
          <w:rFonts w:ascii="Times New Roman" w:eastAsia="Calibri" w:hAnsi="Times New Roman" w:cs="Times New Roman"/>
          <w:sz w:val="24"/>
          <w:szCs w:val="24"/>
          <w:lang w:val="uk-UA"/>
        </w:rPr>
        <w:t>За результатами Опитування встановлено таке:</w:t>
      </w:r>
    </w:p>
    <w:p w14:paraId="19B8262D" w14:textId="3F9BB1C0" w:rsidR="00C47761" w:rsidRPr="008E5A97" w:rsidRDefault="00C47761" w:rsidP="00C47761">
      <w:pPr>
        <w:numPr>
          <w:ilvl w:val="0"/>
          <w:numId w:val="12"/>
        </w:numPr>
        <w:shd w:val="clear" w:color="auto" w:fill="FFFFFF"/>
        <w:spacing w:before="60" w:after="60" w:line="240" w:lineRule="auto"/>
        <w:ind w:left="993" w:hanging="426"/>
        <w:jc w:val="both"/>
        <w:rPr>
          <w:rFonts w:ascii="Times New Roman" w:eastAsia="Times New Roman" w:hAnsi="Times New Roman" w:cs="Times New Roman"/>
          <w:sz w:val="24"/>
          <w:szCs w:val="24"/>
          <w:lang w:val="uk-UA" w:eastAsia="uk-UA"/>
        </w:rPr>
      </w:pPr>
      <w:r w:rsidRPr="008E5A97">
        <w:rPr>
          <w:rFonts w:ascii="Times New Roman" w:eastAsia="Calibri" w:hAnsi="Times New Roman" w:cs="Times New Roman"/>
          <w:sz w:val="24"/>
          <w:szCs w:val="24"/>
          <w:lang w:val="uk-UA"/>
        </w:rPr>
        <w:lastRenderedPageBreak/>
        <w:t xml:space="preserve">інформація про властивості </w:t>
      </w:r>
      <w:r w:rsidRPr="008E5A97">
        <w:rPr>
          <w:rFonts w:ascii="Times New Roman" w:hAnsi="Times New Roman" w:cs="Times New Roman"/>
          <w:i/>
          <w:sz w:val="24"/>
          <w:szCs w:val="24"/>
          <w:lang w:val="uk-UA" w:eastAsia="ru-RU"/>
        </w:rPr>
        <w:t>«сприяє комплексній дії підтримки судин; поліпшенню венозного та лімфатичного відтоку крові; зміцненню стінок судин»</w:t>
      </w:r>
      <w:r w:rsidRPr="008E5A97">
        <w:rPr>
          <w:rFonts w:ascii="Times New Roman" w:eastAsia="Calibri" w:hAnsi="Times New Roman" w:cs="Times New Roman"/>
          <w:sz w:val="24"/>
          <w:szCs w:val="24"/>
          <w:lang w:val="uk-UA"/>
        </w:rPr>
        <w:t xml:space="preserve">, яка поширюється в маркуванні </w:t>
      </w:r>
      <w:r w:rsidRPr="008E5A97">
        <w:rPr>
          <w:rFonts w:ascii="Times New Roman" w:eastAsia="Times New Roman" w:hAnsi="Times New Roman" w:cs="Times New Roman"/>
          <w:sz w:val="24"/>
          <w:szCs w:val="24"/>
          <w:lang w:val="uk-UA" w:eastAsia="uk-UA"/>
        </w:rPr>
        <w:t>Дієтичної добавки</w:t>
      </w:r>
      <w:r w:rsidRPr="008E5A97">
        <w:rPr>
          <w:rFonts w:ascii="Times New Roman" w:eastAsia="Calibri" w:hAnsi="Times New Roman" w:cs="Times New Roman"/>
          <w:sz w:val="24"/>
          <w:szCs w:val="24"/>
          <w:lang w:val="uk-UA"/>
        </w:rPr>
        <w:t>, може вплинути на наміри</w:t>
      </w:r>
      <w:r w:rsidRPr="00EF30CE">
        <w:rPr>
          <w:rFonts w:ascii="Times New Roman" w:eastAsia="Calibri" w:hAnsi="Times New Roman" w:cs="Times New Roman"/>
          <w:i/>
          <w:sz w:val="24"/>
          <w:szCs w:val="24"/>
          <w:lang w:val="uk-UA"/>
        </w:rPr>
        <w:t xml:space="preserve"> </w:t>
      </w:r>
      <w:r w:rsidRPr="008E5A97">
        <w:rPr>
          <w:rFonts w:ascii="Times New Roman" w:eastAsia="Calibri" w:hAnsi="Times New Roman" w:cs="Times New Roman"/>
          <w:sz w:val="24"/>
          <w:szCs w:val="24"/>
          <w:lang w:val="uk-UA"/>
        </w:rPr>
        <w:t xml:space="preserve">86 % респондентів придбати таку продукцію, у той час як на наміри 14 % респондентів придбати </w:t>
      </w:r>
      <w:r w:rsidRPr="008E5A97">
        <w:rPr>
          <w:rFonts w:ascii="Times New Roman" w:eastAsia="Times New Roman" w:hAnsi="Times New Roman" w:cs="Times New Roman"/>
          <w:sz w:val="24"/>
          <w:szCs w:val="24"/>
          <w:lang w:val="uk-UA" w:eastAsia="uk-UA"/>
        </w:rPr>
        <w:t>Дієтичну добавку</w:t>
      </w:r>
      <w:r w:rsidRPr="008E5A97" w:rsidDel="001B4555">
        <w:rPr>
          <w:rFonts w:ascii="Times New Roman" w:eastAsia="Times New Roman" w:hAnsi="Times New Roman" w:cs="Times New Roman"/>
          <w:sz w:val="24"/>
          <w:szCs w:val="24"/>
          <w:lang w:val="uk-UA" w:eastAsia="uk-UA"/>
        </w:rPr>
        <w:t xml:space="preserve"> </w:t>
      </w:r>
      <w:r w:rsidRPr="008E5A97">
        <w:rPr>
          <w:rFonts w:ascii="Times New Roman" w:eastAsia="Calibri" w:hAnsi="Times New Roman" w:cs="Times New Roman"/>
          <w:sz w:val="24"/>
          <w:szCs w:val="24"/>
          <w:lang w:val="uk-UA"/>
        </w:rPr>
        <w:t>така інформація не може вплинути;</w:t>
      </w:r>
    </w:p>
    <w:p w14:paraId="489D58ED" w14:textId="77777777" w:rsidR="00C47761" w:rsidRPr="008E5A97" w:rsidRDefault="00C47761" w:rsidP="00C47761">
      <w:pPr>
        <w:shd w:val="clear" w:color="auto" w:fill="FFFFFF"/>
        <w:spacing w:before="60" w:after="60" w:line="240" w:lineRule="auto"/>
        <w:jc w:val="both"/>
        <w:rPr>
          <w:rFonts w:ascii="Times New Roman" w:eastAsia="Times New Roman" w:hAnsi="Times New Roman" w:cs="Times New Roman"/>
          <w:sz w:val="4"/>
          <w:szCs w:val="24"/>
          <w:lang w:val="uk-UA" w:eastAsia="uk-UA"/>
        </w:rPr>
      </w:pPr>
    </w:p>
    <w:p w14:paraId="57694800" w14:textId="5E17AE57" w:rsidR="00C47761" w:rsidRDefault="00C47761" w:rsidP="00C47761">
      <w:pPr>
        <w:numPr>
          <w:ilvl w:val="0"/>
          <w:numId w:val="12"/>
        </w:numPr>
        <w:shd w:val="clear" w:color="auto" w:fill="FFFFFF"/>
        <w:spacing w:before="60" w:after="60" w:line="240" w:lineRule="auto"/>
        <w:ind w:left="993" w:hanging="426"/>
        <w:jc w:val="both"/>
        <w:rPr>
          <w:rFonts w:ascii="Times New Roman" w:eastAsia="Calibri" w:hAnsi="Times New Roman" w:cs="Times New Roman"/>
          <w:sz w:val="24"/>
          <w:szCs w:val="24"/>
          <w:lang w:val="uk-UA"/>
        </w:rPr>
      </w:pPr>
      <w:r w:rsidRPr="008E5A97">
        <w:rPr>
          <w:rFonts w:ascii="Times New Roman" w:eastAsia="Calibri" w:hAnsi="Times New Roman" w:cs="Times New Roman"/>
          <w:sz w:val="24"/>
          <w:szCs w:val="24"/>
          <w:lang w:val="uk-UA"/>
        </w:rPr>
        <w:t xml:space="preserve">68 % респондентів сприймають інформацію </w:t>
      </w:r>
      <w:r w:rsidRPr="008E5A97">
        <w:rPr>
          <w:rFonts w:ascii="Times New Roman" w:hAnsi="Times New Roman" w:cs="Times New Roman"/>
          <w:i/>
          <w:sz w:val="24"/>
          <w:szCs w:val="24"/>
          <w:lang w:val="uk-UA" w:eastAsia="ru-RU"/>
        </w:rPr>
        <w:t>«сприяє комплексній дії підтримки судин; поліпшенню венозного та лімфатичного відтоку крові; зміцненню стінок судин</w:t>
      </w:r>
      <w:r w:rsidRPr="008E5A97">
        <w:rPr>
          <w:rFonts w:ascii="Times New Roman" w:eastAsia="Times New Roman" w:hAnsi="Times New Roman" w:cs="Times New Roman"/>
          <w:sz w:val="24"/>
          <w:szCs w:val="24"/>
          <w:lang w:val="uk-UA" w:eastAsia="uk-UA"/>
        </w:rPr>
        <w:t>»</w:t>
      </w:r>
      <w:r w:rsidRPr="008E5A97">
        <w:rPr>
          <w:rFonts w:ascii="Times New Roman" w:eastAsia="Calibri" w:hAnsi="Times New Roman" w:cs="Times New Roman"/>
          <w:sz w:val="24"/>
          <w:szCs w:val="24"/>
          <w:lang w:val="uk-UA"/>
        </w:rPr>
        <w:t xml:space="preserve">, яка поширюється в маркуванні </w:t>
      </w:r>
      <w:r w:rsidRPr="008E5A97">
        <w:rPr>
          <w:rFonts w:ascii="Times New Roman" w:eastAsia="Times New Roman" w:hAnsi="Times New Roman" w:cs="Times New Roman"/>
          <w:sz w:val="24"/>
          <w:szCs w:val="24"/>
          <w:lang w:val="uk-UA" w:eastAsia="uk-UA"/>
        </w:rPr>
        <w:t>Дієтичної добавки</w:t>
      </w:r>
      <w:r w:rsidRPr="008E5A97">
        <w:rPr>
          <w:rFonts w:ascii="Times New Roman" w:eastAsia="Calibri" w:hAnsi="Times New Roman" w:cs="Times New Roman"/>
          <w:sz w:val="24"/>
          <w:szCs w:val="24"/>
          <w:lang w:val="uk-UA"/>
        </w:rPr>
        <w:t xml:space="preserve">, як таку, що характеризує властивості, що належать лікарському засобу; 31 % респондентів сприймають інформацію </w:t>
      </w:r>
      <w:r w:rsidRPr="008E5A97">
        <w:rPr>
          <w:rFonts w:ascii="Times New Roman" w:hAnsi="Times New Roman" w:cs="Times New Roman"/>
          <w:i/>
          <w:sz w:val="24"/>
          <w:szCs w:val="24"/>
          <w:lang w:val="uk-UA" w:eastAsia="ru-RU"/>
        </w:rPr>
        <w:t>«сприяє комплексній дії підтримки судин; поліпшенню венозного та лімфатичного відтоку крові; зміцненню стінок судин</w:t>
      </w:r>
      <w:r w:rsidRPr="008E5A97">
        <w:rPr>
          <w:rFonts w:ascii="Times New Roman" w:eastAsia="Times New Roman" w:hAnsi="Times New Roman" w:cs="Times New Roman"/>
          <w:sz w:val="24"/>
          <w:szCs w:val="24"/>
          <w:lang w:val="uk-UA" w:eastAsia="uk-UA"/>
        </w:rPr>
        <w:t>»</w:t>
      </w:r>
      <w:r w:rsidRPr="008E5A97">
        <w:rPr>
          <w:rFonts w:ascii="Times New Roman" w:eastAsia="Calibri" w:hAnsi="Times New Roman" w:cs="Times New Roman"/>
          <w:sz w:val="24"/>
          <w:szCs w:val="24"/>
          <w:lang w:val="uk-UA"/>
        </w:rPr>
        <w:t xml:space="preserve">, яка поширюється в маркуванні </w:t>
      </w:r>
      <w:r w:rsidRPr="008E5A97">
        <w:rPr>
          <w:rFonts w:ascii="Times New Roman" w:eastAsia="Times New Roman" w:hAnsi="Times New Roman" w:cs="Times New Roman"/>
          <w:sz w:val="24"/>
          <w:szCs w:val="24"/>
          <w:lang w:val="uk-UA" w:eastAsia="uk-UA"/>
        </w:rPr>
        <w:t>Дієтичної добавки</w:t>
      </w:r>
      <w:r w:rsidRPr="008E5A97">
        <w:rPr>
          <w:rFonts w:ascii="Times New Roman" w:eastAsia="Times New Roman" w:hAnsi="Times New Roman" w:cs="Times New Roman"/>
          <w:sz w:val="24"/>
          <w:szCs w:val="24"/>
          <w:lang w:val="uk-UA"/>
        </w:rPr>
        <w:t>»</w:t>
      </w:r>
      <w:r w:rsidRPr="008E5A97">
        <w:rPr>
          <w:rFonts w:ascii="Times New Roman" w:eastAsia="Calibri" w:hAnsi="Times New Roman" w:cs="Times New Roman"/>
          <w:sz w:val="24"/>
          <w:szCs w:val="24"/>
          <w:lang w:val="uk-UA"/>
        </w:rPr>
        <w:t>, як таку, що характеризує властивості, що належать дієтичній добавці; 1 % респондентів надали свій варіант сприйняття такої інформації;</w:t>
      </w:r>
    </w:p>
    <w:p w14:paraId="7CFC01E9" w14:textId="77777777" w:rsidR="00C47761" w:rsidRPr="008E5A97" w:rsidRDefault="00C47761" w:rsidP="00C47761">
      <w:pPr>
        <w:shd w:val="clear" w:color="auto" w:fill="FFFFFF"/>
        <w:spacing w:before="60" w:after="60" w:line="240" w:lineRule="auto"/>
        <w:jc w:val="both"/>
        <w:rPr>
          <w:rFonts w:ascii="Times New Roman" w:eastAsia="Calibri" w:hAnsi="Times New Roman" w:cs="Times New Roman"/>
          <w:sz w:val="2"/>
          <w:szCs w:val="24"/>
          <w:lang w:val="uk-UA"/>
        </w:rPr>
      </w:pPr>
    </w:p>
    <w:p w14:paraId="6AE246A5" w14:textId="77777777" w:rsidR="00C47761" w:rsidRPr="008E5A97" w:rsidRDefault="00C47761" w:rsidP="00C47761">
      <w:pPr>
        <w:numPr>
          <w:ilvl w:val="0"/>
          <w:numId w:val="12"/>
        </w:numPr>
        <w:shd w:val="clear" w:color="auto" w:fill="FFFFFF"/>
        <w:spacing w:before="60" w:after="60" w:line="240" w:lineRule="auto"/>
        <w:ind w:left="993" w:hanging="426"/>
        <w:jc w:val="both"/>
        <w:rPr>
          <w:rFonts w:ascii="Times New Roman" w:eastAsia="Times New Roman" w:hAnsi="Times New Roman" w:cs="Times New Roman"/>
          <w:sz w:val="24"/>
          <w:szCs w:val="24"/>
          <w:lang w:val="uk-UA" w:eastAsia="uk-UA"/>
        </w:rPr>
      </w:pPr>
      <w:r w:rsidRPr="008E5A97">
        <w:rPr>
          <w:rFonts w:ascii="Times New Roman" w:eastAsia="Calibri" w:hAnsi="Times New Roman" w:cs="Times New Roman"/>
          <w:sz w:val="24"/>
          <w:szCs w:val="24"/>
          <w:lang w:val="uk-UA"/>
        </w:rPr>
        <w:t xml:space="preserve">інформація про властивості </w:t>
      </w:r>
      <w:r w:rsidRPr="008E5A97">
        <w:rPr>
          <w:rFonts w:ascii="Times New Roman" w:hAnsi="Times New Roman" w:cs="Times New Roman"/>
          <w:i/>
          <w:sz w:val="24"/>
          <w:szCs w:val="24"/>
          <w:lang w:val="uk-UA" w:eastAsia="ru-RU"/>
        </w:rPr>
        <w:t>«</w:t>
      </w:r>
      <w:r w:rsidRPr="008E5A97">
        <w:rPr>
          <w:rFonts w:ascii="Times New Roman" w:eastAsia="Times New Roman" w:hAnsi="Times New Roman" w:cs="Times New Roman"/>
          <w:bCs/>
          <w:i/>
          <w:color w:val="060B08"/>
          <w:sz w:val="24"/>
          <w:szCs w:val="24"/>
          <w:lang w:val="uk-UA" w:eastAsia="uk-UA"/>
        </w:rPr>
        <w:t>сучасний венотонік</w:t>
      </w:r>
      <w:r w:rsidRPr="008E5A97">
        <w:rPr>
          <w:rFonts w:ascii="Times New Roman" w:hAnsi="Times New Roman" w:cs="Times New Roman"/>
          <w:sz w:val="24"/>
          <w:szCs w:val="24"/>
          <w:lang w:val="uk-UA"/>
        </w:rPr>
        <w:t>»</w:t>
      </w:r>
      <w:r w:rsidRPr="008E5A97">
        <w:rPr>
          <w:rFonts w:ascii="Times New Roman" w:eastAsia="Times New Roman" w:hAnsi="Times New Roman" w:cs="Times New Roman"/>
          <w:sz w:val="24"/>
          <w:szCs w:val="24"/>
          <w:lang w:val="uk-UA" w:eastAsia="uk-UA"/>
        </w:rPr>
        <w:t>, яка поширюється в маркуванні Дієтичної добавки</w:t>
      </w:r>
      <w:r w:rsidRPr="008E5A97">
        <w:rPr>
          <w:rFonts w:ascii="Times New Roman" w:eastAsia="Calibri" w:hAnsi="Times New Roman" w:cs="Times New Roman"/>
          <w:sz w:val="24"/>
          <w:szCs w:val="24"/>
          <w:lang w:val="uk-UA"/>
        </w:rPr>
        <w:t>, може вплинути на наміри</w:t>
      </w:r>
      <w:r w:rsidRPr="008E5A97">
        <w:rPr>
          <w:rFonts w:ascii="Times New Roman" w:eastAsia="Calibri" w:hAnsi="Times New Roman" w:cs="Times New Roman"/>
          <w:b/>
          <w:i/>
          <w:sz w:val="24"/>
          <w:szCs w:val="24"/>
          <w:lang w:val="uk-UA"/>
        </w:rPr>
        <w:t xml:space="preserve"> </w:t>
      </w:r>
      <w:r w:rsidRPr="008E5A97">
        <w:rPr>
          <w:rFonts w:ascii="Times New Roman" w:eastAsia="Calibri" w:hAnsi="Times New Roman" w:cs="Times New Roman"/>
          <w:sz w:val="24"/>
          <w:szCs w:val="24"/>
          <w:lang w:val="uk-UA"/>
        </w:rPr>
        <w:t xml:space="preserve">86 % респондентів придбати таку продукцію, у той час як на наміри 14 % респондентів придбати </w:t>
      </w:r>
      <w:r w:rsidRPr="008E5A97">
        <w:rPr>
          <w:rFonts w:ascii="Times New Roman" w:eastAsia="Times New Roman" w:hAnsi="Times New Roman" w:cs="Times New Roman"/>
          <w:sz w:val="24"/>
          <w:szCs w:val="24"/>
          <w:lang w:val="uk-UA" w:eastAsia="uk-UA"/>
        </w:rPr>
        <w:t>Дієтичну добавку</w:t>
      </w:r>
      <w:r w:rsidRPr="008E5A97">
        <w:rPr>
          <w:rFonts w:ascii="Times New Roman" w:eastAsia="Calibri" w:hAnsi="Times New Roman" w:cs="Times New Roman"/>
          <w:sz w:val="24"/>
          <w:szCs w:val="24"/>
          <w:lang w:val="uk-UA"/>
        </w:rPr>
        <w:t xml:space="preserve"> така інформація не може вплинути;</w:t>
      </w:r>
    </w:p>
    <w:p w14:paraId="05BD23A7" w14:textId="77777777" w:rsidR="00C47761" w:rsidRPr="008E5A97" w:rsidRDefault="00C47761" w:rsidP="00C47761">
      <w:pPr>
        <w:shd w:val="clear" w:color="auto" w:fill="FFFFFF"/>
        <w:spacing w:before="60" w:after="60" w:line="240" w:lineRule="auto"/>
        <w:jc w:val="both"/>
        <w:rPr>
          <w:rFonts w:ascii="Times New Roman" w:eastAsia="Times New Roman" w:hAnsi="Times New Roman" w:cs="Times New Roman"/>
          <w:sz w:val="2"/>
          <w:szCs w:val="24"/>
          <w:lang w:val="uk-UA" w:eastAsia="uk-UA"/>
        </w:rPr>
      </w:pPr>
    </w:p>
    <w:p w14:paraId="5219715B" w14:textId="050BD2D7" w:rsidR="00C47761" w:rsidRPr="008B1394" w:rsidRDefault="00C47761" w:rsidP="008B1394">
      <w:pPr>
        <w:numPr>
          <w:ilvl w:val="0"/>
          <w:numId w:val="12"/>
        </w:numPr>
        <w:shd w:val="clear" w:color="auto" w:fill="FFFFFF"/>
        <w:spacing w:before="60" w:after="60" w:line="240" w:lineRule="auto"/>
        <w:ind w:left="993" w:hanging="426"/>
        <w:jc w:val="both"/>
        <w:rPr>
          <w:rFonts w:ascii="Times New Roman" w:eastAsia="Calibri" w:hAnsi="Times New Roman" w:cs="Times New Roman"/>
          <w:sz w:val="24"/>
          <w:szCs w:val="24"/>
          <w:lang w:val="uk-UA"/>
        </w:rPr>
      </w:pPr>
      <w:r w:rsidRPr="008E5A97">
        <w:rPr>
          <w:rFonts w:ascii="Times New Roman" w:eastAsia="Calibri" w:hAnsi="Times New Roman" w:cs="Times New Roman"/>
          <w:sz w:val="24"/>
          <w:szCs w:val="24"/>
          <w:lang w:val="uk-UA"/>
        </w:rPr>
        <w:t xml:space="preserve">68 % респондентів сприймають інформацію </w:t>
      </w:r>
      <w:r w:rsidRPr="008E5A97">
        <w:rPr>
          <w:rFonts w:ascii="Times New Roman" w:hAnsi="Times New Roman" w:cs="Times New Roman"/>
          <w:i/>
          <w:sz w:val="24"/>
          <w:szCs w:val="24"/>
          <w:lang w:val="uk-UA" w:eastAsia="ru-RU"/>
        </w:rPr>
        <w:t>«сучасний венотонік</w:t>
      </w:r>
      <w:r w:rsidRPr="008E5A97">
        <w:rPr>
          <w:rFonts w:ascii="Times New Roman" w:hAnsi="Times New Roman" w:cs="Times New Roman"/>
          <w:sz w:val="24"/>
          <w:szCs w:val="24"/>
          <w:lang w:val="uk-UA"/>
        </w:rPr>
        <w:t>»</w:t>
      </w:r>
      <w:r w:rsidRPr="008E5A97">
        <w:rPr>
          <w:rFonts w:ascii="Times New Roman" w:eastAsia="Times New Roman" w:hAnsi="Times New Roman" w:cs="Times New Roman"/>
          <w:sz w:val="24"/>
          <w:szCs w:val="24"/>
          <w:lang w:val="uk-UA" w:eastAsia="uk-UA"/>
        </w:rPr>
        <w:t>, яка поширюється в маркуванні Дієтичної добавки</w:t>
      </w:r>
      <w:r w:rsidRPr="008E5A97">
        <w:rPr>
          <w:rFonts w:ascii="Times New Roman" w:eastAsia="Calibri" w:hAnsi="Times New Roman" w:cs="Times New Roman"/>
          <w:sz w:val="24"/>
          <w:szCs w:val="24"/>
          <w:lang w:val="uk-UA"/>
        </w:rPr>
        <w:t>, як таку, що характеризує властивості, які належать лікарському засобу; 31 % респондентів сприймають як таку, що характеризує властивості, які належать дієтичній добавці; 1 % респондентів надали свій варіант сприйняття такої інформації;</w:t>
      </w:r>
    </w:p>
    <w:p w14:paraId="351E8A0C" w14:textId="77777777" w:rsidR="00C47761" w:rsidRPr="008E5A97" w:rsidRDefault="00C47761" w:rsidP="00C47761">
      <w:pPr>
        <w:numPr>
          <w:ilvl w:val="0"/>
          <w:numId w:val="12"/>
        </w:numPr>
        <w:shd w:val="clear" w:color="auto" w:fill="FFFFFF"/>
        <w:spacing w:before="60" w:after="60" w:line="240" w:lineRule="auto"/>
        <w:ind w:left="993" w:hanging="426"/>
        <w:jc w:val="both"/>
        <w:rPr>
          <w:rFonts w:ascii="Times New Roman" w:eastAsia="Times New Roman" w:hAnsi="Times New Roman" w:cs="Times New Roman"/>
          <w:sz w:val="24"/>
          <w:szCs w:val="24"/>
          <w:lang w:val="uk-UA" w:eastAsia="uk-UA"/>
        </w:rPr>
      </w:pPr>
      <w:r w:rsidRPr="008E5A97">
        <w:rPr>
          <w:rFonts w:ascii="Times New Roman" w:eastAsia="Calibri" w:hAnsi="Times New Roman" w:cs="Times New Roman"/>
          <w:sz w:val="24"/>
          <w:szCs w:val="24"/>
          <w:lang w:val="uk-UA"/>
        </w:rPr>
        <w:t xml:space="preserve">інформація про властивості </w:t>
      </w:r>
      <w:r w:rsidRPr="008B1394">
        <w:rPr>
          <w:rFonts w:ascii="Times New Roman" w:eastAsia="Calibri" w:hAnsi="Times New Roman" w:cs="Times New Roman"/>
          <w:i/>
          <w:sz w:val="24"/>
          <w:szCs w:val="24"/>
          <w:lang w:val="uk-UA"/>
        </w:rPr>
        <w:t xml:space="preserve">«комбінований венотонік», </w:t>
      </w:r>
      <w:r w:rsidRPr="008B1394">
        <w:rPr>
          <w:rFonts w:ascii="Times New Roman" w:eastAsia="Calibri" w:hAnsi="Times New Roman" w:cs="Times New Roman"/>
          <w:sz w:val="24"/>
          <w:szCs w:val="24"/>
          <w:lang w:val="uk-UA"/>
        </w:rPr>
        <w:t>яка поширюється в маркуванні Дієтичної добавки</w:t>
      </w:r>
      <w:r w:rsidRPr="008E5A97">
        <w:rPr>
          <w:rFonts w:ascii="Times New Roman" w:eastAsia="Calibri" w:hAnsi="Times New Roman" w:cs="Times New Roman"/>
          <w:sz w:val="24"/>
          <w:szCs w:val="24"/>
          <w:lang w:val="uk-UA"/>
        </w:rPr>
        <w:t>, може вплинути на наміри</w:t>
      </w:r>
      <w:r w:rsidRPr="008B1394">
        <w:rPr>
          <w:rFonts w:ascii="Times New Roman" w:eastAsia="Calibri" w:hAnsi="Times New Roman" w:cs="Times New Roman"/>
          <w:sz w:val="24"/>
          <w:szCs w:val="24"/>
          <w:lang w:val="uk-UA"/>
        </w:rPr>
        <w:t xml:space="preserve"> </w:t>
      </w:r>
      <w:r w:rsidRPr="008E5A97">
        <w:rPr>
          <w:rFonts w:ascii="Times New Roman" w:eastAsia="Calibri" w:hAnsi="Times New Roman" w:cs="Times New Roman"/>
          <w:sz w:val="24"/>
          <w:szCs w:val="24"/>
          <w:lang w:val="uk-UA"/>
        </w:rPr>
        <w:t xml:space="preserve">86 % респондентів придбати таку продукцію, у той час як на наміри 14 % респондентів придбати </w:t>
      </w:r>
      <w:r w:rsidRPr="008B1394">
        <w:rPr>
          <w:rFonts w:ascii="Times New Roman" w:eastAsia="Calibri" w:hAnsi="Times New Roman" w:cs="Times New Roman"/>
          <w:sz w:val="24"/>
          <w:szCs w:val="24"/>
          <w:lang w:val="uk-UA"/>
        </w:rPr>
        <w:t>Дієтичну добавку</w:t>
      </w:r>
      <w:r w:rsidRPr="008E5A97">
        <w:rPr>
          <w:rFonts w:ascii="Times New Roman" w:eastAsia="Calibri" w:hAnsi="Times New Roman" w:cs="Times New Roman"/>
          <w:sz w:val="24"/>
          <w:szCs w:val="24"/>
          <w:lang w:val="uk-UA"/>
        </w:rPr>
        <w:t xml:space="preserve"> така інформація не може вплинути;</w:t>
      </w:r>
    </w:p>
    <w:p w14:paraId="6FA2CDF7" w14:textId="77777777" w:rsidR="00C47761" w:rsidRPr="008E5A97" w:rsidRDefault="00C47761" w:rsidP="00C47761">
      <w:pPr>
        <w:shd w:val="clear" w:color="auto" w:fill="FFFFFF"/>
        <w:spacing w:before="60" w:after="60" w:line="240" w:lineRule="auto"/>
        <w:jc w:val="both"/>
        <w:rPr>
          <w:rFonts w:ascii="Times New Roman" w:eastAsia="Times New Roman" w:hAnsi="Times New Roman" w:cs="Times New Roman"/>
          <w:sz w:val="2"/>
          <w:szCs w:val="24"/>
          <w:lang w:val="uk-UA" w:eastAsia="uk-UA"/>
        </w:rPr>
      </w:pPr>
    </w:p>
    <w:p w14:paraId="32AC3D93" w14:textId="2C4335A2" w:rsidR="00C47761" w:rsidRPr="008B1394" w:rsidRDefault="00C47761" w:rsidP="008B1394">
      <w:pPr>
        <w:numPr>
          <w:ilvl w:val="0"/>
          <w:numId w:val="12"/>
        </w:numPr>
        <w:shd w:val="clear" w:color="auto" w:fill="FFFFFF"/>
        <w:spacing w:before="60" w:after="60" w:line="240" w:lineRule="auto"/>
        <w:ind w:left="993" w:hanging="426"/>
        <w:jc w:val="both"/>
        <w:rPr>
          <w:rFonts w:ascii="Times New Roman" w:eastAsia="Times New Roman" w:hAnsi="Times New Roman" w:cs="Times New Roman"/>
          <w:sz w:val="24"/>
          <w:szCs w:val="24"/>
          <w:lang w:val="uk-UA" w:eastAsia="uk-UA"/>
        </w:rPr>
      </w:pPr>
      <w:r w:rsidRPr="008E5A97">
        <w:rPr>
          <w:rFonts w:ascii="Times New Roman" w:eastAsia="Calibri" w:hAnsi="Times New Roman" w:cs="Times New Roman"/>
          <w:sz w:val="24"/>
          <w:szCs w:val="24"/>
          <w:lang w:val="uk-UA"/>
        </w:rPr>
        <w:t xml:space="preserve">68 % респондентів сприймають інформацію </w:t>
      </w:r>
      <w:r w:rsidRPr="008E5A97">
        <w:rPr>
          <w:rFonts w:ascii="Times New Roman" w:hAnsi="Times New Roman" w:cs="Times New Roman"/>
          <w:i/>
          <w:sz w:val="24"/>
          <w:szCs w:val="24"/>
          <w:lang w:val="uk-UA" w:eastAsia="ru-RU"/>
        </w:rPr>
        <w:t>«к</w:t>
      </w:r>
      <w:r w:rsidRPr="008E5A97">
        <w:rPr>
          <w:rFonts w:ascii="Times New Roman" w:eastAsia="Times New Roman" w:hAnsi="Times New Roman" w:cs="Times New Roman"/>
          <w:bCs/>
          <w:i/>
          <w:color w:val="060B08"/>
          <w:sz w:val="24"/>
          <w:szCs w:val="24"/>
          <w:lang w:val="uk-UA" w:eastAsia="uk-UA"/>
        </w:rPr>
        <w:t>омбінований венотонік</w:t>
      </w:r>
      <w:r w:rsidRPr="008E5A97">
        <w:rPr>
          <w:rFonts w:ascii="Times New Roman" w:hAnsi="Times New Roman" w:cs="Times New Roman"/>
          <w:sz w:val="24"/>
          <w:szCs w:val="24"/>
          <w:lang w:val="uk-UA"/>
        </w:rPr>
        <w:t>»</w:t>
      </w:r>
      <w:r w:rsidRPr="008E5A97">
        <w:rPr>
          <w:rFonts w:ascii="Times New Roman" w:eastAsia="Times New Roman" w:hAnsi="Times New Roman" w:cs="Times New Roman"/>
          <w:sz w:val="24"/>
          <w:szCs w:val="24"/>
          <w:lang w:val="uk-UA" w:eastAsia="uk-UA"/>
        </w:rPr>
        <w:t>, яка поширюється в маркуванні Дієтичної добавки</w:t>
      </w:r>
      <w:r w:rsidRPr="008E5A97">
        <w:rPr>
          <w:rFonts w:ascii="Times New Roman" w:eastAsia="Calibri" w:hAnsi="Times New Roman" w:cs="Times New Roman"/>
          <w:sz w:val="24"/>
          <w:szCs w:val="24"/>
          <w:lang w:val="uk-UA"/>
        </w:rPr>
        <w:t>, як таку, що характеризує властивості, які належать лікарському засобу; 31 % респондентів сприймають як таку, що характеризує властивості, які належать дієтичній добавці; 1 % респондентів надали свій варіант сприйняття такої інформації;</w:t>
      </w:r>
    </w:p>
    <w:p w14:paraId="14C2FC15" w14:textId="77777777" w:rsidR="00C47761" w:rsidRPr="008E5A97" w:rsidRDefault="00C47761" w:rsidP="00C47761">
      <w:pPr>
        <w:numPr>
          <w:ilvl w:val="0"/>
          <w:numId w:val="12"/>
        </w:numPr>
        <w:shd w:val="clear" w:color="auto" w:fill="FFFFFF"/>
        <w:spacing w:before="60" w:after="60" w:line="240" w:lineRule="auto"/>
        <w:ind w:left="993" w:hanging="426"/>
        <w:jc w:val="both"/>
        <w:rPr>
          <w:rFonts w:ascii="Times New Roman" w:eastAsia="Times New Roman" w:hAnsi="Times New Roman" w:cs="Times New Roman"/>
          <w:sz w:val="24"/>
          <w:szCs w:val="24"/>
          <w:lang w:val="uk-UA" w:eastAsia="uk-UA"/>
        </w:rPr>
      </w:pPr>
      <w:r w:rsidRPr="008E5A97">
        <w:rPr>
          <w:rFonts w:ascii="Times New Roman" w:eastAsia="Calibri" w:hAnsi="Times New Roman" w:cs="Times New Roman"/>
          <w:sz w:val="24"/>
          <w:szCs w:val="24"/>
          <w:lang w:val="uk-UA"/>
        </w:rPr>
        <w:t xml:space="preserve">інформація про властивості </w:t>
      </w:r>
      <w:r w:rsidRPr="008E5A97">
        <w:rPr>
          <w:rFonts w:ascii="Times New Roman" w:hAnsi="Times New Roman" w:cs="Times New Roman"/>
          <w:i/>
          <w:sz w:val="24"/>
          <w:szCs w:val="24"/>
          <w:lang w:val="uk-UA" w:eastAsia="ru-RU"/>
        </w:rPr>
        <w:t>«</w:t>
      </w:r>
      <w:r w:rsidRPr="008E5A97">
        <w:rPr>
          <w:rFonts w:ascii="Times New Roman" w:eastAsia="Times New Roman" w:hAnsi="Times New Roman" w:cs="Times New Roman"/>
          <w:bCs/>
          <w:i/>
          <w:color w:val="060B08"/>
          <w:sz w:val="24"/>
          <w:szCs w:val="24"/>
          <w:lang w:val="uk-UA" w:eastAsia="uk-UA"/>
        </w:rPr>
        <w:t>сприяє нормалізації тонусу вен, покращенню мікроциркуляції, зміцнює судинну стінку та підвищує її тонус, допомагає зменшувати проникність і ламкість капілярів, поліпшувати лімфатичний дренаж та лімфатичний відтік</w:t>
      </w:r>
      <w:r w:rsidRPr="008E5A97">
        <w:rPr>
          <w:rFonts w:ascii="Times New Roman" w:hAnsi="Times New Roman" w:cs="Times New Roman"/>
          <w:sz w:val="24"/>
          <w:szCs w:val="24"/>
          <w:lang w:val="uk-UA"/>
        </w:rPr>
        <w:t>»</w:t>
      </w:r>
      <w:r w:rsidRPr="008E5A97">
        <w:rPr>
          <w:rFonts w:ascii="Times New Roman" w:eastAsia="Times New Roman" w:hAnsi="Times New Roman" w:cs="Times New Roman"/>
          <w:sz w:val="24"/>
          <w:szCs w:val="24"/>
          <w:lang w:val="uk-UA" w:eastAsia="uk-UA"/>
        </w:rPr>
        <w:t>, яка поширюється в маркуванні Дієтичної добавки</w:t>
      </w:r>
      <w:r w:rsidRPr="008E5A97">
        <w:rPr>
          <w:rFonts w:ascii="Times New Roman" w:eastAsia="Calibri" w:hAnsi="Times New Roman" w:cs="Times New Roman"/>
          <w:sz w:val="24"/>
          <w:szCs w:val="24"/>
          <w:lang w:val="uk-UA"/>
        </w:rPr>
        <w:t>, може вплинути на наміри</w:t>
      </w:r>
      <w:r w:rsidRPr="008E5A97">
        <w:rPr>
          <w:rFonts w:ascii="Times New Roman" w:eastAsia="Calibri" w:hAnsi="Times New Roman" w:cs="Times New Roman"/>
          <w:b/>
          <w:i/>
          <w:sz w:val="24"/>
          <w:szCs w:val="24"/>
          <w:lang w:val="uk-UA"/>
        </w:rPr>
        <w:t xml:space="preserve"> </w:t>
      </w:r>
      <w:r w:rsidRPr="008E5A97">
        <w:rPr>
          <w:rFonts w:ascii="Times New Roman" w:eastAsia="Calibri" w:hAnsi="Times New Roman" w:cs="Times New Roman"/>
          <w:sz w:val="24"/>
          <w:szCs w:val="24"/>
          <w:lang w:val="uk-UA"/>
        </w:rPr>
        <w:t xml:space="preserve">86 % респондентів придбати таку продукцію, у той час як на наміри 14 % респондентів придбати </w:t>
      </w:r>
      <w:r w:rsidRPr="008E5A97">
        <w:rPr>
          <w:rFonts w:ascii="Times New Roman" w:eastAsia="Times New Roman" w:hAnsi="Times New Roman" w:cs="Times New Roman"/>
          <w:sz w:val="24"/>
          <w:szCs w:val="24"/>
          <w:lang w:val="uk-UA" w:eastAsia="uk-UA"/>
        </w:rPr>
        <w:t>Дієтичну добавку</w:t>
      </w:r>
      <w:r w:rsidRPr="008E5A97">
        <w:rPr>
          <w:rFonts w:ascii="Times New Roman" w:eastAsia="Calibri" w:hAnsi="Times New Roman" w:cs="Times New Roman"/>
          <w:sz w:val="24"/>
          <w:szCs w:val="24"/>
          <w:lang w:val="uk-UA"/>
        </w:rPr>
        <w:t xml:space="preserve"> така інформація не може вплинути;</w:t>
      </w:r>
    </w:p>
    <w:p w14:paraId="174D76A4" w14:textId="77777777" w:rsidR="00C47761" w:rsidRPr="008E5A97" w:rsidRDefault="00C47761" w:rsidP="00C47761">
      <w:pPr>
        <w:shd w:val="clear" w:color="auto" w:fill="FFFFFF"/>
        <w:spacing w:before="60" w:after="60" w:line="240" w:lineRule="auto"/>
        <w:jc w:val="both"/>
        <w:rPr>
          <w:rFonts w:ascii="Times New Roman" w:eastAsia="Times New Roman" w:hAnsi="Times New Roman" w:cs="Times New Roman"/>
          <w:sz w:val="2"/>
          <w:szCs w:val="24"/>
          <w:lang w:val="uk-UA" w:eastAsia="uk-UA"/>
        </w:rPr>
      </w:pPr>
    </w:p>
    <w:p w14:paraId="11CD3039" w14:textId="56E748C6" w:rsidR="00C47761" w:rsidRPr="00943E70" w:rsidRDefault="00C47761" w:rsidP="00C47761">
      <w:pPr>
        <w:numPr>
          <w:ilvl w:val="0"/>
          <w:numId w:val="12"/>
        </w:numPr>
        <w:shd w:val="clear" w:color="auto" w:fill="FFFFFF"/>
        <w:spacing w:before="60" w:after="60" w:line="240" w:lineRule="auto"/>
        <w:ind w:left="993" w:hanging="426"/>
        <w:jc w:val="both"/>
        <w:rPr>
          <w:rFonts w:ascii="Times New Roman" w:eastAsia="Times New Roman" w:hAnsi="Times New Roman"/>
          <w:lang w:val="uk-UA" w:eastAsia="uk-UA"/>
        </w:rPr>
      </w:pPr>
      <w:r w:rsidRPr="008E5A97">
        <w:rPr>
          <w:rFonts w:ascii="Times New Roman" w:eastAsia="Calibri" w:hAnsi="Times New Roman" w:cs="Times New Roman"/>
          <w:sz w:val="24"/>
          <w:szCs w:val="24"/>
          <w:lang w:val="uk-UA"/>
        </w:rPr>
        <w:t xml:space="preserve">68 % респондентів сприймають інформацію </w:t>
      </w:r>
      <w:r w:rsidRPr="008E5A97">
        <w:rPr>
          <w:rFonts w:ascii="Times New Roman" w:hAnsi="Times New Roman" w:cs="Times New Roman"/>
          <w:i/>
          <w:sz w:val="24"/>
          <w:szCs w:val="24"/>
          <w:lang w:val="uk-UA" w:eastAsia="ru-RU"/>
        </w:rPr>
        <w:t>«сприяє нормалізації тонусу вен, покращенню мікроциркуляції, зміцнює судинну стінку та підвищує її тонус, допомагає зменшувати проникність і ламкість капілярів, поліпшувати лімфатичний дренаж та лімфатичний відтік</w:t>
      </w:r>
      <w:r w:rsidRPr="008E5A97">
        <w:rPr>
          <w:rFonts w:ascii="Times New Roman" w:hAnsi="Times New Roman" w:cs="Times New Roman"/>
          <w:sz w:val="24"/>
          <w:szCs w:val="24"/>
          <w:lang w:val="uk-UA"/>
        </w:rPr>
        <w:t>»</w:t>
      </w:r>
      <w:r w:rsidRPr="008E5A97">
        <w:rPr>
          <w:rFonts w:ascii="Times New Roman" w:eastAsia="Times New Roman" w:hAnsi="Times New Roman" w:cs="Times New Roman"/>
          <w:sz w:val="24"/>
          <w:szCs w:val="24"/>
          <w:lang w:val="uk-UA" w:eastAsia="uk-UA"/>
        </w:rPr>
        <w:t>, яка поширюється в маркуванні Дієтичної добавки</w:t>
      </w:r>
      <w:r w:rsidRPr="008E5A97">
        <w:rPr>
          <w:rFonts w:ascii="Times New Roman" w:eastAsia="Calibri" w:hAnsi="Times New Roman" w:cs="Times New Roman"/>
          <w:sz w:val="24"/>
          <w:szCs w:val="24"/>
          <w:lang w:val="uk-UA"/>
        </w:rPr>
        <w:t>, як таку, що характеризує властивості, які належать лікарському засобу; 31 % респондентів сприймають як таку, що характеризує властивості, які належать дієтичній добавці; 1 % респондентів надали свій варіант сприйняття такої інформації;</w:t>
      </w:r>
    </w:p>
    <w:p w14:paraId="5EAF9C93" w14:textId="3B2DBCD1" w:rsidR="0005617D" w:rsidRPr="008E5A97" w:rsidRDefault="0005617D" w:rsidP="00954B82">
      <w:pPr>
        <w:pStyle w:val="a3"/>
        <w:widowControl w:val="0"/>
        <w:numPr>
          <w:ilvl w:val="1"/>
          <w:numId w:val="4"/>
        </w:numPr>
        <w:tabs>
          <w:tab w:val="left" w:pos="567"/>
        </w:tabs>
        <w:autoSpaceDE w:val="0"/>
        <w:autoSpaceDN w:val="0"/>
        <w:adjustRightInd w:val="0"/>
        <w:spacing w:before="60" w:after="60"/>
        <w:ind w:left="567" w:hanging="851"/>
        <w:contextualSpacing w:val="0"/>
        <w:jc w:val="both"/>
        <w:rPr>
          <w:rFonts w:ascii="Times New Roman" w:hAnsi="Times New Roman"/>
          <w:b/>
          <w:i/>
        </w:rPr>
      </w:pPr>
      <w:r w:rsidRPr="008E5A97">
        <w:rPr>
          <w:rFonts w:ascii="Times New Roman" w:hAnsi="Times New Roman"/>
          <w:b/>
          <w:i/>
        </w:rPr>
        <w:lastRenderedPageBreak/>
        <w:t>Щодо впливу дій ТОВ «ЮНІВЕРС ФАРМ» на конкуренцію на ринку лікарських засобів</w:t>
      </w:r>
    </w:p>
    <w:p w14:paraId="12169317" w14:textId="769E57C2" w:rsidR="001429B6" w:rsidRPr="008E5A97" w:rsidRDefault="0005617D" w:rsidP="00EC57C0">
      <w:pPr>
        <w:pStyle w:val="a3"/>
        <w:widowControl w:val="0"/>
        <w:numPr>
          <w:ilvl w:val="0"/>
          <w:numId w:val="1"/>
        </w:numPr>
        <w:tabs>
          <w:tab w:val="left" w:pos="567"/>
        </w:tabs>
        <w:autoSpaceDE w:val="0"/>
        <w:autoSpaceDN w:val="0"/>
        <w:adjustRightInd w:val="0"/>
        <w:spacing w:before="120"/>
        <w:ind w:left="567" w:hanging="847"/>
        <w:contextualSpacing w:val="0"/>
        <w:jc w:val="both"/>
        <w:rPr>
          <w:rFonts w:ascii="Times New Roman" w:hAnsi="Times New Roman"/>
        </w:rPr>
      </w:pPr>
      <w:r w:rsidRPr="008E5A97">
        <w:rPr>
          <w:rFonts w:ascii="Times New Roman" w:hAnsi="Times New Roman"/>
        </w:rPr>
        <w:t xml:space="preserve">За інформацією, </w:t>
      </w:r>
      <w:r w:rsidR="00EF3582" w:rsidRPr="008E5A97">
        <w:rPr>
          <w:rFonts w:ascii="Times New Roman" w:hAnsi="Times New Roman"/>
        </w:rPr>
        <w:t xml:space="preserve">яку </w:t>
      </w:r>
      <w:r w:rsidR="0010179A" w:rsidRPr="008E5A97">
        <w:rPr>
          <w:rFonts w:ascii="Times New Roman" w:hAnsi="Times New Roman"/>
        </w:rPr>
        <w:t>надав Державний експертний центр МОЗ України</w:t>
      </w:r>
      <w:r w:rsidR="00BF0AC5">
        <w:rPr>
          <w:rFonts w:ascii="Times New Roman" w:hAnsi="Times New Roman"/>
        </w:rPr>
        <w:t xml:space="preserve">, </w:t>
      </w:r>
      <w:r w:rsidR="0010179A" w:rsidRPr="008E5A97">
        <w:rPr>
          <w:rFonts w:ascii="Times New Roman" w:hAnsi="Times New Roman"/>
        </w:rPr>
        <w:t xml:space="preserve">яка </w:t>
      </w:r>
      <w:r w:rsidRPr="008E5A97">
        <w:rPr>
          <w:rFonts w:ascii="Times New Roman" w:hAnsi="Times New Roman"/>
        </w:rPr>
        <w:t>міститься в Державному реєстрі лікарських засобів України</w:t>
      </w:r>
      <w:bookmarkStart w:id="15" w:name="_Hlk175067231"/>
      <w:r w:rsidR="00BF0AC5">
        <w:rPr>
          <w:rFonts w:ascii="Times New Roman" w:hAnsi="Times New Roman"/>
        </w:rPr>
        <w:t xml:space="preserve">, </w:t>
      </w:r>
      <w:r w:rsidR="0010179A" w:rsidRPr="008E5A97">
        <w:rPr>
          <w:rFonts w:ascii="Times New Roman" w:hAnsi="Times New Roman"/>
        </w:rPr>
        <w:t>здійснено аналіз лікарських засобів</w:t>
      </w:r>
      <w:r w:rsidR="00FA3B39">
        <w:rPr>
          <w:rFonts w:ascii="Times New Roman" w:hAnsi="Times New Roman"/>
        </w:rPr>
        <w:t>,</w:t>
      </w:r>
      <w:r w:rsidR="0010179A" w:rsidRPr="008E5A97">
        <w:rPr>
          <w:rFonts w:ascii="Times New Roman" w:hAnsi="Times New Roman"/>
        </w:rPr>
        <w:t xml:space="preserve"> у склад</w:t>
      </w:r>
      <w:r w:rsidR="004F62EC" w:rsidRPr="008E5A97">
        <w:rPr>
          <w:rFonts w:ascii="Times New Roman" w:hAnsi="Times New Roman"/>
        </w:rPr>
        <w:t>і</w:t>
      </w:r>
      <w:r w:rsidR="0010179A" w:rsidRPr="008E5A97">
        <w:rPr>
          <w:rFonts w:ascii="Times New Roman" w:hAnsi="Times New Roman"/>
        </w:rPr>
        <w:t xml:space="preserve"> яких є речовина «</w:t>
      </w:r>
      <w:proofErr w:type="spellStart"/>
      <w:r w:rsidR="0010179A" w:rsidRPr="008E5A97">
        <w:rPr>
          <w:rFonts w:ascii="Times New Roman" w:hAnsi="Times New Roman"/>
        </w:rPr>
        <w:t>діосмін</w:t>
      </w:r>
      <w:proofErr w:type="spellEnd"/>
      <w:r w:rsidR="0010179A" w:rsidRPr="008E5A97">
        <w:rPr>
          <w:rFonts w:ascii="Times New Roman" w:hAnsi="Times New Roman"/>
        </w:rPr>
        <w:t xml:space="preserve">», а також </w:t>
      </w:r>
      <w:r w:rsidR="00E06331" w:rsidRPr="008E5A97">
        <w:rPr>
          <w:rFonts w:ascii="Times New Roman" w:hAnsi="Times New Roman"/>
        </w:rPr>
        <w:t>лікарських засобів</w:t>
      </w:r>
      <w:r w:rsidR="00E2477C" w:rsidRPr="008E5A97">
        <w:rPr>
          <w:rFonts w:ascii="Times New Roman" w:hAnsi="Times New Roman"/>
        </w:rPr>
        <w:t xml:space="preserve"> з</w:t>
      </w:r>
      <w:r w:rsidR="00FA3B39">
        <w:rPr>
          <w:rFonts w:ascii="Times New Roman" w:hAnsi="Times New Roman"/>
        </w:rPr>
        <w:t>і</w:t>
      </w:r>
      <w:r w:rsidR="00E2477C" w:rsidRPr="008E5A97">
        <w:rPr>
          <w:rFonts w:ascii="Times New Roman" w:hAnsi="Times New Roman"/>
        </w:rPr>
        <w:t xml:space="preserve"> схожими та/або аналогічними властивостями</w:t>
      </w:r>
      <w:r w:rsidR="00E06331" w:rsidRPr="008E5A97">
        <w:rPr>
          <w:rFonts w:ascii="Times New Roman" w:hAnsi="Times New Roman"/>
        </w:rPr>
        <w:t xml:space="preserve"> </w:t>
      </w:r>
      <w:r w:rsidR="000060F5" w:rsidRPr="008E5A97">
        <w:rPr>
          <w:rFonts w:ascii="Times New Roman" w:hAnsi="Times New Roman"/>
        </w:rPr>
        <w:t xml:space="preserve">до тих, які зазначені </w:t>
      </w:r>
      <w:r w:rsidR="0010179A" w:rsidRPr="008E5A97">
        <w:rPr>
          <w:rFonts w:ascii="Times New Roman" w:hAnsi="Times New Roman"/>
        </w:rPr>
        <w:t>на упаковці Дієтичної добавки.</w:t>
      </w:r>
    </w:p>
    <w:p w14:paraId="07158B1D" w14:textId="298B3232" w:rsidR="0072558A" w:rsidRPr="008E5A97" w:rsidRDefault="0010179A" w:rsidP="00C47761">
      <w:pPr>
        <w:pStyle w:val="a3"/>
        <w:widowControl w:val="0"/>
        <w:numPr>
          <w:ilvl w:val="0"/>
          <w:numId w:val="1"/>
        </w:numPr>
        <w:tabs>
          <w:tab w:val="left" w:pos="567"/>
        </w:tabs>
        <w:autoSpaceDE w:val="0"/>
        <w:autoSpaceDN w:val="0"/>
        <w:adjustRightInd w:val="0"/>
        <w:spacing w:before="120"/>
        <w:ind w:left="567" w:hanging="847"/>
        <w:contextualSpacing w:val="0"/>
        <w:jc w:val="both"/>
        <w:rPr>
          <w:rFonts w:ascii="Times New Roman" w:hAnsi="Times New Roman"/>
        </w:rPr>
      </w:pPr>
      <w:r w:rsidRPr="008E5A97">
        <w:rPr>
          <w:rFonts w:ascii="Times New Roman" w:hAnsi="Times New Roman"/>
        </w:rPr>
        <w:t>Так, було виявлено</w:t>
      </w:r>
      <w:r w:rsidR="00A50198" w:rsidRPr="008E5A97">
        <w:rPr>
          <w:rFonts w:ascii="Times New Roman" w:hAnsi="Times New Roman"/>
        </w:rPr>
        <w:t>, зокрема</w:t>
      </w:r>
      <w:r w:rsidR="00FA3B39">
        <w:rPr>
          <w:rFonts w:ascii="Times New Roman" w:hAnsi="Times New Roman"/>
        </w:rPr>
        <w:t>,</w:t>
      </w:r>
      <w:r w:rsidRPr="008E5A97">
        <w:rPr>
          <w:rFonts w:ascii="Times New Roman" w:hAnsi="Times New Roman"/>
        </w:rPr>
        <w:t xml:space="preserve"> такі лікарські засоби</w:t>
      </w:r>
      <w:r w:rsidR="00FA3B39">
        <w:rPr>
          <w:rFonts w:ascii="Times New Roman" w:hAnsi="Times New Roman"/>
        </w:rPr>
        <w:t>,</w:t>
      </w:r>
      <w:r w:rsidRPr="008E5A97">
        <w:rPr>
          <w:rFonts w:ascii="Times New Roman" w:hAnsi="Times New Roman"/>
        </w:rPr>
        <w:t xml:space="preserve"> як «ВЕНОРМ», «ДІОФЛАН», «НОРМОВЕН»</w:t>
      </w:r>
      <w:r w:rsidR="00BD66E1">
        <w:rPr>
          <w:rFonts w:ascii="Times New Roman" w:hAnsi="Times New Roman"/>
        </w:rPr>
        <w:t>, «</w:t>
      </w:r>
      <w:proofErr w:type="spellStart"/>
      <w:r w:rsidR="00BD66E1">
        <w:rPr>
          <w:rFonts w:ascii="Times New Roman" w:hAnsi="Times New Roman"/>
        </w:rPr>
        <w:t>Детралекс</w:t>
      </w:r>
      <w:proofErr w:type="spellEnd"/>
      <w:r w:rsidR="00BD66E1">
        <w:rPr>
          <w:rFonts w:ascii="Times New Roman" w:hAnsi="Times New Roman"/>
        </w:rPr>
        <w:t>»</w:t>
      </w:r>
      <w:r w:rsidR="0072558A" w:rsidRPr="008E5A97">
        <w:rPr>
          <w:rFonts w:ascii="Times New Roman" w:hAnsi="Times New Roman"/>
        </w:rPr>
        <w:t>.</w:t>
      </w:r>
    </w:p>
    <w:p w14:paraId="60867C06" w14:textId="5C115E1C" w:rsidR="0072558A" w:rsidRPr="008E5A97" w:rsidRDefault="0072558A" w:rsidP="00C47761">
      <w:pPr>
        <w:pStyle w:val="a3"/>
        <w:widowControl w:val="0"/>
        <w:numPr>
          <w:ilvl w:val="0"/>
          <w:numId w:val="1"/>
        </w:numPr>
        <w:tabs>
          <w:tab w:val="left" w:pos="567"/>
        </w:tabs>
        <w:autoSpaceDE w:val="0"/>
        <w:autoSpaceDN w:val="0"/>
        <w:adjustRightInd w:val="0"/>
        <w:spacing w:before="120"/>
        <w:ind w:left="567" w:hanging="847"/>
        <w:contextualSpacing w:val="0"/>
        <w:jc w:val="both"/>
        <w:rPr>
          <w:rFonts w:ascii="Times New Roman" w:hAnsi="Times New Roman"/>
        </w:rPr>
      </w:pPr>
      <w:r w:rsidRPr="008E5A97">
        <w:rPr>
          <w:rFonts w:ascii="Times New Roman" w:hAnsi="Times New Roman"/>
        </w:rPr>
        <w:t xml:space="preserve">Виробником лікарського засобу «ВЕНОРМ» (таблетки, вкриті плівковою оболонкою, по 500 мг, по 10 таблеток у блістері, по 3 або по 6 блістерів у пачці з картону), реєстраційне посвідчення UA/18081/01/01, склад: «1 таблетка містить 500 мг очищеної </w:t>
      </w:r>
      <w:proofErr w:type="spellStart"/>
      <w:r w:rsidRPr="008E5A97">
        <w:rPr>
          <w:rFonts w:ascii="Times New Roman" w:hAnsi="Times New Roman"/>
        </w:rPr>
        <w:t>мікронізованої</w:t>
      </w:r>
      <w:proofErr w:type="spellEnd"/>
      <w:r w:rsidRPr="008E5A97">
        <w:rPr>
          <w:rFonts w:ascii="Times New Roman" w:hAnsi="Times New Roman"/>
        </w:rPr>
        <w:t xml:space="preserve"> </w:t>
      </w:r>
      <w:proofErr w:type="spellStart"/>
      <w:r w:rsidRPr="008E5A97">
        <w:rPr>
          <w:rFonts w:ascii="Times New Roman" w:hAnsi="Times New Roman"/>
        </w:rPr>
        <w:t>флавоноїдної</w:t>
      </w:r>
      <w:proofErr w:type="spellEnd"/>
      <w:r w:rsidRPr="008E5A97">
        <w:rPr>
          <w:rFonts w:ascii="Times New Roman" w:hAnsi="Times New Roman"/>
        </w:rPr>
        <w:t xml:space="preserve"> фракції (в перерахунку на 100 % безводну речовину), яка містить 450 мг діосміну (90 %) і 50 мг </w:t>
      </w:r>
      <w:proofErr w:type="spellStart"/>
      <w:r w:rsidRPr="008E5A97">
        <w:rPr>
          <w:rFonts w:ascii="Times New Roman" w:hAnsi="Times New Roman"/>
        </w:rPr>
        <w:t>флавоноїдів</w:t>
      </w:r>
      <w:proofErr w:type="spellEnd"/>
      <w:r w:rsidRPr="008E5A97">
        <w:rPr>
          <w:rFonts w:ascii="Times New Roman" w:hAnsi="Times New Roman"/>
        </w:rPr>
        <w:t xml:space="preserve"> у вигляді </w:t>
      </w:r>
      <w:proofErr w:type="spellStart"/>
      <w:r w:rsidRPr="008E5A97">
        <w:rPr>
          <w:rFonts w:ascii="Times New Roman" w:hAnsi="Times New Roman"/>
        </w:rPr>
        <w:t>гесперидину</w:t>
      </w:r>
      <w:proofErr w:type="spellEnd"/>
      <w:r w:rsidRPr="008E5A97">
        <w:rPr>
          <w:rFonts w:ascii="Times New Roman" w:hAnsi="Times New Roman"/>
        </w:rPr>
        <w:t xml:space="preserve"> (10 %)», на упаковці якого, зокрема</w:t>
      </w:r>
      <w:r w:rsidR="00FA3B39">
        <w:rPr>
          <w:rFonts w:ascii="Times New Roman" w:hAnsi="Times New Roman"/>
        </w:rPr>
        <w:t>,</w:t>
      </w:r>
      <w:r w:rsidRPr="008E5A97">
        <w:rPr>
          <w:rFonts w:ascii="Times New Roman" w:hAnsi="Times New Roman"/>
        </w:rPr>
        <w:t xml:space="preserve"> зазначено: «застосовується для симптоматичного лікування </w:t>
      </w:r>
      <w:proofErr w:type="spellStart"/>
      <w:r w:rsidRPr="008E5A97">
        <w:rPr>
          <w:rFonts w:ascii="Times New Roman" w:hAnsi="Times New Roman"/>
        </w:rPr>
        <w:t>венолімфатичної</w:t>
      </w:r>
      <w:proofErr w:type="spellEnd"/>
      <w:r w:rsidRPr="008E5A97">
        <w:rPr>
          <w:rFonts w:ascii="Times New Roman" w:hAnsi="Times New Roman"/>
        </w:rPr>
        <w:t xml:space="preserve"> недостатності (важкість у ногах, біль, нічні судоми, набряки, трофічні порушення, включаючи варикозні виразки) та симптоматичного лікування геморою», є </w:t>
      </w:r>
      <w:r w:rsidR="00112C3F" w:rsidRPr="008E5A97">
        <w:rPr>
          <w:rFonts w:ascii="Times New Roman" w:hAnsi="Times New Roman"/>
        </w:rPr>
        <w:br/>
      </w:r>
      <w:r w:rsidRPr="008E5A97">
        <w:rPr>
          <w:rFonts w:ascii="Times New Roman" w:hAnsi="Times New Roman"/>
        </w:rPr>
        <w:t>ТОВ «</w:t>
      </w:r>
      <w:proofErr w:type="spellStart"/>
      <w:r w:rsidRPr="008E5A97">
        <w:rPr>
          <w:rFonts w:ascii="Times New Roman" w:hAnsi="Times New Roman"/>
        </w:rPr>
        <w:t>Тернофарм</w:t>
      </w:r>
      <w:proofErr w:type="spellEnd"/>
      <w:r w:rsidRPr="008E5A97">
        <w:rPr>
          <w:rFonts w:ascii="Times New Roman" w:hAnsi="Times New Roman"/>
        </w:rPr>
        <w:t>».</w:t>
      </w:r>
    </w:p>
    <w:p w14:paraId="13532F1A" w14:textId="21544FFC" w:rsidR="00954B82" w:rsidRPr="008E5A97" w:rsidRDefault="0072558A" w:rsidP="00E2477C">
      <w:pPr>
        <w:pStyle w:val="a3"/>
        <w:widowControl w:val="0"/>
        <w:numPr>
          <w:ilvl w:val="0"/>
          <w:numId w:val="1"/>
        </w:numPr>
        <w:tabs>
          <w:tab w:val="left" w:pos="567"/>
        </w:tabs>
        <w:autoSpaceDE w:val="0"/>
        <w:autoSpaceDN w:val="0"/>
        <w:adjustRightInd w:val="0"/>
        <w:spacing w:before="120"/>
        <w:ind w:left="567" w:hanging="847"/>
        <w:contextualSpacing w:val="0"/>
        <w:jc w:val="both"/>
        <w:rPr>
          <w:rFonts w:ascii="Times New Roman" w:hAnsi="Times New Roman"/>
        </w:rPr>
      </w:pPr>
      <w:r w:rsidRPr="008E5A97">
        <w:rPr>
          <w:rFonts w:ascii="Times New Roman" w:hAnsi="Times New Roman"/>
        </w:rPr>
        <w:t xml:space="preserve">Виробником лікарського засобу «ДІОФЛАН» (таблетки, вкриті плівковою оболонкою, по 500 мг по 10 таблеток у блістері, по 3 або 6 блістерів у пачці), реєстраційне посвідчення UA/10773/01/01, склад: «1 таблетка містить очищеної </w:t>
      </w:r>
      <w:proofErr w:type="spellStart"/>
      <w:r w:rsidRPr="008E5A97">
        <w:rPr>
          <w:rFonts w:ascii="Times New Roman" w:hAnsi="Times New Roman"/>
        </w:rPr>
        <w:t>мікронізованої</w:t>
      </w:r>
      <w:proofErr w:type="spellEnd"/>
      <w:r w:rsidRPr="008E5A97">
        <w:rPr>
          <w:rFonts w:ascii="Times New Roman" w:hAnsi="Times New Roman"/>
        </w:rPr>
        <w:t xml:space="preserve"> </w:t>
      </w:r>
      <w:proofErr w:type="spellStart"/>
      <w:r w:rsidRPr="008E5A97">
        <w:rPr>
          <w:rFonts w:ascii="Times New Roman" w:hAnsi="Times New Roman"/>
        </w:rPr>
        <w:t>флавоноїдної</w:t>
      </w:r>
      <w:proofErr w:type="spellEnd"/>
      <w:r w:rsidRPr="008E5A97">
        <w:rPr>
          <w:rFonts w:ascii="Times New Roman" w:hAnsi="Times New Roman"/>
        </w:rPr>
        <w:t xml:space="preserve"> фракції – 500 мг, яка містить діосміну – 450 мг, </w:t>
      </w:r>
      <w:proofErr w:type="spellStart"/>
      <w:r w:rsidRPr="008E5A97">
        <w:rPr>
          <w:rFonts w:ascii="Times New Roman" w:hAnsi="Times New Roman"/>
        </w:rPr>
        <w:t>гесперидину</w:t>
      </w:r>
      <w:proofErr w:type="spellEnd"/>
      <w:r w:rsidRPr="008E5A97">
        <w:rPr>
          <w:rFonts w:ascii="Times New Roman" w:hAnsi="Times New Roman"/>
        </w:rPr>
        <w:t>* – 50 мг», на упаковці якого, зокрема</w:t>
      </w:r>
      <w:r w:rsidR="00FA3B39">
        <w:rPr>
          <w:rFonts w:ascii="Times New Roman" w:hAnsi="Times New Roman"/>
        </w:rPr>
        <w:t>,</w:t>
      </w:r>
      <w:r w:rsidRPr="008E5A97">
        <w:rPr>
          <w:rFonts w:ascii="Times New Roman" w:hAnsi="Times New Roman"/>
        </w:rPr>
        <w:t xml:space="preserve"> зазначено: «препарат має </w:t>
      </w:r>
      <w:proofErr w:type="spellStart"/>
      <w:r w:rsidRPr="008E5A97">
        <w:rPr>
          <w:rFonts w:ascii="Times New Roman" w:hAnsi="Times New Roman"/>
        </w:rPr>
        <w:t>венотонічну</w:t>
      </w:r>
      <w:proofErr w:type="spellEnd"/>
      <w:r w:rsidRPr="008E5A97">
        <w:rPr>
          <w:rFonts w:ascii="Times New Roman" w:hAnsi="Times New Roman"/>
        </w:rPr>
        <w:t xml:space="preserve"> та </w:t>
      </w:r>
      <w:proofErr w:type="spellStart"/>
      <w:r w:rsidRPr="008E5A97">
        <w:rPr>
          <w:rFonts w:ascii="Times New Roman" w:hAnsi="Times New Roman"/>
        </w:rPr>
        <w:t>ангіпротекторну</w:t>
      </w:r>
      <w:proofErr w:type="spellEnd"/>
      <w:r w:rsidRPr="008E5A97">
        <w:rPr>
          <w:rFonts w:ascii="Times New Roman" w:hAnsi="Times New Roman"/>
        </w:rPr>
        <w:t xml:space="preserve"> дію; підвищує венозний тонус; поліпшує </w:t>
      </w:r>
      <w:r w:rsidR="00B511BF" w:rsidRPr="008E5A97">
        <w:rPr>
          <w:rFonts w:ascii="Times New Roman" w:hAnsi="Times New Roman"/>
        </w:rPr>
        <w:t>мікроциркуляцію</w:t>
      </w:r>
      <w:r w:rsidRPr="008E5A97">
        <w:rPr>
          <w:rFonts w:ascii="Times New Roman" w:hAnsi="Times New Roman"/>
        </w:rPr>
        <w:t>», є ПрАТ «</w:t>
      </w:r>
      <w:proofErr w:type="spellStart"/>
      <w:r w:rsidRPr="008E5A97">
        <w:rPr>
          <w:rFonts w:ascii="Times New Roman" w:hAnsi="Times New Roman"/>
        </w:rPr>
        <w:t>Київмедпрепарат</w:t>
      </w:r>
      <w:proofErr w:type="spellEnd"/>
      <w:r w:rsidRPr="008E5A97">
        <w:rPr>
          <w:rFonts w:ascii="Times New Roman" w:hAnsi="Times New Roman"/>
        </w:rPr>
        <w:t>».</w:t>
      </w:r>
    </w:p>
    <w:p w14:paraId="7942A21A" w14:textId="571E7C7E" w:rsidR="0072558A" w:rsidRDefault="0072558A" w:rsidP="00C47761">
      <w:pPr>
        <w:pStyle w:val="a3"/>
        <w:widowControl w:val="0"/>
        <w:numPr>
          <w:ilvl w:val="0"/>
          <w:numId w:val="1"/>
        </w:numPr>
        <w:tabs>
          <w:tab w:val="left" w:pos="567"/>
        </w:tabs>
        <w:autoSpaceDE w:val="0"/>
        <w:autoSpaceDN w:val="0"/>
        <w:adjustRightInd w:val="0"/>
        <w:spacing w:before="120"/>
        <w:ind w:left="567" w:hanging="847"/>
        <w:contextualSpacing w:val="0"/>
        <w:jc w:val="both"/>
        <w:rPr>
          <w:rFonts w:ascii="Times New Roman" w:hAnsi="Times New Roman"/>
        </w:rPr>
      </w:pPr>
      <w:r w:rsidRPr="008E5A97">
        <w:rPr>
          <w:rFonts w:ascii="Times New Roman" w:hAnsi="Times New Roman"/>
        </w:rPr>
        <w:t>Виробником лікарського засобу «НОРМОВЕН» (таблетки, вкриті плівковою оболонкою</w:t>
      </w:r>
      <w:r w:rsidR="00FA3B39">
        <w:rPr>
          <w:rFonts w:ascii="Times New Roman" w:hAnsi="Times New Roman"/>
        </w:rPr>
        <w:t>,</w:t>
      </w:r>
      <w:r w:rsidRPr="008E5A97">
        <w:rPr>
          <w:rFonts w:ascii="Times New Roman" w:hAnsi="Times New Roman"/>
        </w:rPr>
        <w:t xml:space="preserve"> по 10 таблеток у блістері; по 3 або 6 блістерів у пачці; по 12 таблеток у блістері; по 5 блістерів у пачці), реєстраційне посвідчення UA/4475/01/01, склад: «1 таблетка містить </w:t>
      </w:r>
      <w:proofErr w:type="spellStart"/>
      <w:r w:rsidRPr="008E5A97">
        <w:rPr>
          <w:rFonts w:ascii="Times New Roman" w:hAnsi="Times New Roman"/>
        </w:rPr>
        <w:t>флавоноїдної</w:t>
      </w:r>
      <w:proofErr w:type="spellEnd"/>
      <w:r w:rsidRPr="008E5A97">
        <w:rPr>
          <w:rFonts w:ascii="Times New Roman" w:hAnsi="Times New Roman"/>
        </w:rPr>
        <w:t xml:space="preserve"> фракції 500 мг, яка містить </w:t>
      </w:r>
      <w:proofErr w:type="spellStart"/>
      <w:r w:rsidRPr="008E5A97">
        <w:rPr>
          <w:rFonts w:ascii="Times New Roman" w:hAnsi="Times New Roman"/>
        </w:rPr>
        <w:t>діосміну</w:t>
      </w:r>
      <w:proofErr w:type="spellEnd"/>
      <w:r w:rsidRPr="008E5A97">
        <w:rPr>
          <w:rFonts w:ascii="Times New Roman" w:hAnsi="Times New Roman"/>
        </w:rPr>
        <w:t xml:space="preserve"> 450 мг, </w:t>
      </w:r>
      <w:proofErr w:type="spellStart"/>
      <w:r w:rsidRPr="008E5A97">
        <w:rPr>
          <w:rFonts w:ascii="Times New Roman" w:hAnsi="Times New Roman"/>
        </w:rPr>
        <w:t>гесперидину</w:t>
      </w:r>
      <w:proofErr w:type="spellEnd"/>
      <w:r w:rsidRPr="008E5A97">
        <w:rPr>
          <w:rFonts w:ascii="Times New Roman" w:hAnsi="Times New Roman"/>
        </w:rPr>
        <w:t xml:space="preserve"> 50 мг», на упаковці якого, зокрема</w:t>
      </w:r>
      <w:r w:rsidR="00FA3B39">
        <w:rPr>
          <w:rFonts w:ascii="Times New Roman" w:hAnsi="Times New Roman"/>
        </w:rPr>
        <w:t>,</w:t>
      </w:r>
      <w:r w:rsidRPr="008E5A97">
        <w:rPr>
          <w:rFonts w:ascii="Times New Roman" w:hAnsi="Times New Roman"/>
        </w:rPr>
        <w:t xml:space="preserve"> зазначено: «лікування симптомів </w:t>
      </w:r>
      <w:proofErr w:type="spellStart"/>
      <w:r w:rsidRPr="008E5A97">
        <w:rPr>
          <w:rFonts w:ascii="Times New Roman" w:hAnsi="Times New Roman"/>
        </w:rPr>
        <w:t>веналімфатичної</w:t>
      </w:r>
      <w:proofErr w:type="spellEnd"/>
      <w:r w:rsidRPr="008E5A97">
        <w:rPr>
          <w:rFonts w:ascii="Times New Roman" w:hAnsi="Times New Roman"/>
        </w:rPr>
        <w:t xml:space="preserve"> недостатності та геморою», є АТ «КИЇВСЬКИЙ ВІТАМІННИЙ ЗАВОД».</w:t>
      </w:r>
    </w:p>
    <w:p w14:paraId="6BF4830D" w14:textId="61B2516E" w:rsidR="00BD66E1" w:rsidRPr="008E5A97" w:rsidRDefault="00497C5D" w:rsidP="00C47761">
      <w:pPr>
        <w:pStyle w:val="a3"/>
        <w:widowControl w:val="0"/>
        <w:numPr>
          <w:ilvl w:val="0"/>
          <w:numId w:val="1"/>
        </w:numPr>
        <w:tabs>
          <w:tab w:val="left" w:pos="567"/>
        </w:tabs>
        <w:autoSpaceDE w:val="0"/>
        <w:autoSpaceDN w:val="0"/>
        <w:adjustRightInd w:val="0"/>
        <w:spacing w:before="120"/>
        <w:ind w:left="567" w:hanging="847"/>
        <w:contextualSpacing w:val="0"/>
        <w:jc w:val="both"/>
        <w:rPr>
          <w:rFonts w:ascii="Times New Roman" w:hAnsi="Times New Roman"/>
        </w:rPr>
      </w:pPr>
      <w:r>
        <w:rPr>
          <w:rFonts w:ascii="Times New Roman" w:hAnsi="Times New Roman"/>
        </w:rPr>
        <w:t>Імпортером</w:t>
      </w:r>
      <w:r w:rsidR="00BD66E1">
        <w:rPr>
          <w:rFonts w:ascii="Times New Roman" w:hAnsi="Times New Roman"/>
        </w:rPr>
        <w:t xml:space="preserve"> лікарського засобу «</w:t>
      </w:r>
      <w:proofErr w:type="spellStart"/>
      <w:r w:rsidR="00BD66E1">
        <w:rPr>
          <w:rFonts w:ascii="Times New Roman" w:hAnsi="Times New Roman"/>
        </w:rPr>
        <w:t>Детралекс</w:t>
      </w:r>
      <w:proofErr w:type="spellEnd"/>
      <w:r w:rsidR="00BD66E1">
        <w:rPr>
          <w:rFonts w:ascii="Times New Roman" w:hAnsi="Times New Roman"/>
        </w:rPr>
        <w:t>» (</w:t>
      </w:r>
      <w:r w:rsidR="00BD66E1" w:rsidRPr="00BD66E1">
        <w:rPr>
          <w:rFonts w:ascii="Times New Roman" w:hAnsi="Times New Roman"/>
        </w:rPr>
        <w:t>таблетки, вкриті плівковою оболонкою, по 1000 мг; по 9 таблеток у блістері; по 2 блістери в коробці з картону; по 10 таблеток у блістері; по 3 або 6 блістерів в коробці з картону)</w:t>
      </w:r>
      <w:r w:rsidR="00BD66E1">
        <w:rPr>
          <w:rFonts w:ascii="Times New Roman" w:hAnsi="Times New Roman"/>
        </w:rPr>
        <w:t>,</w:t>
      </w:r>
      <w:r w:rsidR="00BD66E1" w:rsidRPr="008E5A97">
        <w:rPr>
          <w:rFonts w:ascii="Times New Roman" w:hAnsi="Times New Roman"/>
        </w:rPr>
        <w:t xml:space="preserve"> склад: «</w:t>
      </w:r>
      <w:proofErr w:type="spellStart"/>
      <w:r w:rsidR="00BD66E1" w:rsidRPr="00BD66E1">
        <w:rPr>
          <w:rFonts w:ascii="Times New Roman" w:hAnsi="Times New Roman"/>
        </w:rPr>
        <w:t>мікронізований</w:t>
      </w:r>
      <w:proofErr w:type="spellEnd"/>
      <w:r w:rsidR="00BD66E1" w:rsidRPr="00BD66E1">
        <w:rPr>
          <w:rFonts w:ascii="Times New Roman" w:hAnsi="Times New Roman"/>
        </w:rPr>
        <w:t xml:space="preserve"> </w:t>
      </w:r>
      <w:proofErr w:type="spellStart"/>
      <w:r w:rsidR="00BD66E1" w:rsidRPr="00BD66E1">
        <w:rPr>
          <w:rFonts w:ascii="Times New Roman" w:hAnsi="Times New Roman"/>
        </w:rPr>
        <w:t>флавоноїдний</w:t>
      </w:r>
      <w:proofErr w:type="spellEnd"/>
      <w:r w:rsidR="00BD66E1" w:rsidRPr="00BD66E1">
        <w:rPr>
          <w:rFonts w:ascii="Times New Roman" w:hAnsi="Times New Roman"/>
        </w:rPr>
        <w:t xml:space="preserve"> комплекс з екстракту плодів померанцю (</w:t>
      </w:r>
      <w:proofErr w:type="spellStart"/>
      <w:r w:rsidR="00BD66E1" w:rsidRPr="00BD66E1">
        <w:rPr>
          <w:rFonts w:ascii="Times New Roman" w:hAnsi="Times New Roman"/>
        </w:rPr>
        <w:t>Citrus</w:t>
      </w:r>
      <w:proofErr w:type="spellEnd"/>
      <w:r w:rsidR="00BD66E1" w:rsidRPr="00BD66E1">
        <w:rPr>
          <w:rFonts w:ascii="Times New Roman" w:hAnsi="Times New Roman"/>
        </w:rPr>
        <w:t xml:space="preserve"> </w:t>
      </w:r>
      <w:proofErr w:type="spellStart"/>
      <w:r w:rsidR="00BD66E1" w:rsidRPr="00BD66E1">
        <w:rPr>
          <w:rFonts w:ascii="Times New Roman" w:hAnsi="Times New Roman"/>
        </w:rPr>
        <w:t>Aurantium</w:t>
      </w:r>
      <w:proofErr w:type="spellEnd"/>
      <w:r w:rsidR="00BD66E1" w:rsidRPr="00BD66E1">
        <w:rPr>
          <w:rFonts w:ascii="Times New Roman" w:hAnsi="Times New Roman"/>
        </w:rPr>
        <w:t xml:space="preserve">), який містить 225 % </w:t>
      </w:r>
      <w:proofErr w:type="spellStart"/>
      <w:r w:rsidR="00BD66E1" w:rsidRPr="00BD66E1">
        <w:rPr>
          <w:rFonts w:ascii="Times New Roman" w:hAnsi="Times New Roman"/>
        </w:rPr>
        <w:t>mg</w:t>
      </w:r>
      <w:proofErr w:type="spellEnd"/>
      <w:r w:rsidR="00BD66E1" w:rsidRPr="00BD66E1">
        <w:rPr>
          <w:rFonts w:ascii="Times New Roman" w:hAnsi="Times New Roman"/>
        </w:rPr>
        <w:t xml:space="preserve"> (мг) </w:t>
      </w:r>
      <w:proofErr w:type="spellStart"/>
      <w:r w:rsidR="00BD66E1" w:rsidRPr="00BD66E1">
        <w:rPr>
          <w:rFonts w:ascii="Times New Roman" w:hAnsi="Times New Roman"/>
        </w:rPr>
        <w:t>діосміну</w:t>
      </w:r>
      <w:proofErr w:type="spellEnd"/>
      <w:r w:rsidR="00BD66E1" w:rsidRPr="00BD66E1">
        <w:rPr>
          <w:rFonts w:ascii="Times New Roman" w:hAnsi="Times New Roman"/>
        </w:rPr>
        <w:t xml:space="preserve"> (90 %) та 25 </w:t>
      </w:r>
      <w:proofErr w:type="spellStart"/>
      <w:r w:rsidR="00BD66E1" w:rsidRPr="00BD66E1">
        <w:rPr>
          <w:rFonts w:ascii="Times New Roman" w:hAnsi="Times New Roman"/>
        </w:rPr>
        <w:t>mg</w:t>
      </w:r>
      <w:proofErr w:type="spellEnd"/>
      <w:r w:rsidR="00BD66E1" w:rsidRPr="00BD66E1">
        <w:rPr>
          <w:rFonts w:ascii="Times New Roman" w:hAnsi="Times New Roman"/>
        </w:rPr>
        <w:t xml:space="preserve"> (мг) </w:t>
      </w:r>
      <w:proofErr w:type="spellStart"/>
      <w:r w:rsidR="00BD66E1" w:rsidRPr="00BD66E1">
        <w:rPr>
          <w:rFonts w:ascii="Times New Roman" w:hAnsi="Times New Roman"/>
        </w:rPr>
        <w:t>флавоно</w:t>
      </w:r>
      <w:r w:rsidR="00FA3B39">
        <w:rPr>
          <w:rFonts w:ascii="Times New Roman" w:hAnsi="Times New Roman"/>
        </w:rPr>
        <w:t>ї</w:t>
      </w:r>
      <w:r w:rsidR="00BD66E1" w:rsidRPr="00BD66E1">
        <w:rPr>
          <w:rFonts w:ascii="Times New Roman" w:hAnsi="Times New Roman"/>
        </w:rPr>
        <w:t>дів</w:t>
      </w:r>
      <w:proofErr w:type="spellEnd"/>
      <w:r w:rsidR="00BD66E1" w:rsidRPr="00BD66E1">
        <w:rPr>
          <w:rFonts w:ascii="Times New Roman" w:hAnsi="Times New Roman"/>
        </w:rPr>
        <w:t xml:space="preserve"> у вигляді 50 % </w:t>
      </w:r>
      <w:proofErr w:type="spellStart"/>
      <w:r w:rsidR="00BD66E1" w:rsidRPr="00BD66E1">
        <w:rPr>
          <w:rFonts w:ascii="Times New Roman" w:hAnsi="Times New Roman"/>
        </w:rPr>
        <w:t>гесперидину</w:t>
      </w:r>
      <w:proofErr w:type="spellEnd"/>
      <w:r w:rsidR="00BD66E1" w:rsidRPr="00BD66E1">
        <w:rPr>
          <w:rFonts w:ascii="Times New Roman" w:hAnsi="Times New Roman"/>
        </w:rPr>
        <w:t xml:space="preserve"> (10 %), 50 </w:t>
      </w:r>
      <w:proofErr w:type="spellStart"/>
      <w:r w:rsidR="00BD66E1" w:rsidRPr="00BD66E1">
        <w:rPr>
          <w:rFonts w:ascii="Times New Roman" w:hAnsi="Times New Roman"/>
        </w:rPr>
        <w:t>mg</w:t>
      </w:r>
      <w:proofErr w:type="spellEnd"/>
      <w:r w:rsidR="00BD66E1" w:rsidRPr="00BD66E1">
        <w:rPr>
          <w:rFonts w:ascii="Times New Roman" w:hAnsi="Times New Roman"/>
        </w:rPr>
        <w:t xml:space="preserve"> (мг) екстракту з каштану кінського (</w:t>
      </w:r>
      <w:proofErr w:type="spellStart"/>
      <w:r w:rsidR="00BD66E1" w:rsidRPr="00BD66E1">
        <w:rPr>
          <w:rFonts w:ascii="Times New Roman" w:hAnsi="Times New Roman"/>
        </w:rPr>
        <w:t>Aesculus</w:t>
      </w:r>
      <w:proofErr w:type="spellEnd"/>
      <w:r w:rsidR="00BD66E1" w:rsidRPr="00BD66E1">
        <w:rPr>
          <w:rFonts w:ascii="Times New Roman" w:hAnsi="Times New Roman"/>
        </w:rPr>
        <w:t xml:space="preserve"> </w:t>
      </w:r>
      <w:proofErr w:type="spellStart"/>
      <w:r w:rsidR="00BD66E1" w:rsidRPr="00BD66E1">
        <w:rPr>
          <w:rFonts w:ascii="Times New Roman" w:hAnsi="Times New Roman"/>
        </w:rPr>
        <w:t>hippocastanum</w:t>
      </w:r>
      <w:proofErr w:type="spellEnd"/>
      <w:r w:rsidR="00BD66E1" w:rsidRPr="00BD66E1">
        <w:rPr>
          <w:rFonts w:ascii="Times New Roman" w:hAnsi="Times New Roman"/>
        </w:rPr>
        <w:t xml:space="preserve">); допоміжні речовини: целюлоза мікрокристалічна (Е460), магній </w:t>
      </w:r>
      <w:proofErr w:type="spellStart"/>
      <w:r w:rsidR="00BD66E1" w:rsidRPr="00BD66E1">
        <w:rPr>
          <w:rFonts w:ascii="Times New Roman" w:hAnsi="Times New Roman"/>
        </w:rPr>
        <w:t>стеарат</w:t>
      </w:r>
      <w:proofErr w:type="spellEnd"/>
      <w:r w:rsidR="00BD66E1" w:rsidRPr="00BD66E1">
        <w:rPr>
          <w:rFonts w:ascii="Times New Roman" w:hAnsi="Times New Roman"/>
        </w:rPr>
        <w:t xml:space="preserve"> (Е470), кремній діоксид колоїдний (Е551), лактоза, </w:t>
      </w:r>
      <w:proofErr w:type="spellStart"/>
      <w:r w:rsidR="00BD66E1" w:rsidRPr="00BD66E1">
        <w:rPr>
          <w:rFonts w:ascii="Times New Roman" w:hAnsi="Times New Roman"/>
        </w:rPr>
        <w:t>мальтодекстрин</w:t>
      </w:r>
      <w:proofErr w:type="spellEnd"/>
      <w:r w:rsidR="00BD66E1" w:rsidRPr="00BD66E1">
        <w:rPr>
          <w:rFonts w:ascii="Times New Roman" w:hAnsi="Times New Roman"/>
        </w:rPr>
        <w:t>, оболонка капсули: желатин</w:t>
      </w:r>
      <w:r w:rsidR="00BD66E1" w:rsidRPr="008E5A97">
        <w:rPr>
          <w:rFonts w:ascii="Times New Roman" w:hAnsi="Times New Roman"/>
        </w:rPr>
        <w:t>», на упаковці якого, зокрема</w:t>
      </w:r>
      <w:r w:rsidR="00FA3B39">
        <w:rPr>
          <w:rFonts w:ascii="Times New Roman" w:hAnsi="Times New Roman"/>
        </w:rPr>
        <w:t>,</w:t>
      </w:r>
      <w:r w:rsidR="00BD66E1" w:rsidRPr="008E5A97">
        <w:rPr>
          <w:rFonts w:ascii="Times New Roman" w:hAnsi="Times New Roman"/>
        </w:rPr>
        <w:t xml:space="preserve"> зазначено: «препарат має </w:t>
      </w:r>
      <w:proofErr w:type="spellStart"/>
      <w:r w:rsidR="00BD66E1" w:rsidRPr="008E5A97">
        <w:rPr>
          <w:rFonts w:ascii="Times New Roman" w:hAnsi="Times New Roman"/>
        </w:rPr>
        <w:t>венотонічну</w:t>
      </w:r>
      <w:proofErr w:type="spellEnd"/>
      <w:r w:rsidR="00BD66E1" w:rsidRPr="008E5A97">
        <w:rPr>
          <w:rFonts w:ascii="Times New Roman" w:hAnsi="Times New Roman"/>
        </w:rPr>
        <w:t xml:space="preserve"> та </w:t>
      </w:r>
      <w:proofErr w:type="spellStart"/>
      <w:r w:rsidR="00BD66E1" w:rsidRPr="008E5A97">
        <w:rPr>
          <w:rFonts w:ascii="Times New Roman" w:hAnsi="Times New Roman"/>
        </w:rPr>
        <w:t>ангіпротекторну</w:t>
      </w:r>
      <w:proofErr w:type="spellEnd"/>
      <w:r w:rsidR="00BD66E1" w:rsidRPr="008E5A97">
        <w:rPr>
          <w:rFonts w:ascii="Times New Roman" w:hAnsi="Times New Roman"/>
        </w:rPr>
        <w:t xml:space="preserve"> дію; підвищує венозний тонус; поліпшує мікроциркуляцію», є </w:t>
      </w:r>
      <w:r w:rsidR="00BD66E1" w:rsidRPr="00BD66E1">
        <w:rPr>
          <w:rFonts w:ascii="Times New Roman" w:hAnsi="Times New Roman"/>
          <w:bCs/>
        </w:rPr>
        <w:t>ТОВ «</w:t>
      </w:r>
      <w:proofErr w:type="spellStart"/>
      <w:r w:rsidR="00BD66E1" w:rsidRPr="00BD66E1">
        <w:rPr>
          <w:rFonts w:ascii="Times New Roman" w:hAnsi="Times New Roman"/>
          <w:bCs/>
        </w:rPr>
        <w:t>Серв’є</w:t>
      </w:r>
      <w:proofErr w:type="spellEnd"/>
      <w:r w:rsidR="00BD66E1" w:rsidRPr="00BD66E1">
        <w:rPr>
          <w:rFonts w:ascii="Times New Roman" w:hAnsi="Times New Roman"/>
          <w:bCs/>
        </w:rPr>
        <w:t xml:space="preserve"> Україна»</w:t>
      </w:r>
      <w:r w:rsidR="00BD66E1">
        <w:rPr>
          <w:rFonts w:ascii="Times New Roman" w:hAnsi="Times New Roman"/>
          <w:bCs/>
        </w:rPr>
        <w:t>.</w:t>
      </w:r>
    </w:p>
    <w:p w14:paraId="0C51BF5A" w14:textId="10EAE69E" w:rsidR="0010179A" w:rsidRPr="008E5A97" w:rsidRDefault="0010179A" w:rsidP="00C47761">
      <w:pPr>
        <w:pStyle w:val="a3"/>
        <w:widowControl w:val="0"/>
        <w:numPr>
          <w:ilvl w:val="0"/>
          <w:numId w:val="1"/>
        </w:numPr>
        <w:tabs>
          <w:tab w:val="left" w:pos="567"/>
        </w:tabs>
        <w:autoSpaceDE w:val="0"/>
        <w:autoSpaceDN w:val="0"/>
        <w:adjustRightInd w:val="0"/>
        <w:spacing w:before="120"/>
        <w:ind w:left="567" w:hanging="847"/>
        <w:contextualSpacing w:val="0"/>
        <w:jc w:val="both"/>
        <w:rPr>
          <w:rFonts w:ascii="Times New Roman" w:hAnsi="Times New Roman"/>
        </w:rPr>
      </w:pPr>
      <w:r w:rsidRPr="008E5A97">
        <w:rPr>
          <w:rFonts w:ascii="Times New Roman" w:hAnsi="Times New Roman"/>
        </w:rPr>
        <w:t xml:space="preserve">З огляду на </w:t>
      </w:r>
      <w:r w:rsidR="004E66C0" w:rsidRPr="008E5A97">
        <w:rPr>
          <w:rFonts w:ascii="Times New Roman" w:hAnsi="Times New Roman"/>
        </w:rPr>
        <w:t>те, що зазначені лікарські засоби мають схожі та/або аналогічні склад та властивості</w:t>
      </w:r>
      <w:r w:rsidR="00FA3B39">
        <w:rPr>
          <w:rFonts w:ascii="Times New Roman" w:hAnsi="Times New Roman"/>
        </w:rPr>
        <w:t>,</w:t>
      </w:r>
      <w:r w:rsidR="004E66C0" w:rsidRPr="008E5A97">
        <w:rPr>
          <w:rFonts w:ascii="Times New Roman" w:hAnsi="Times New Roman"/>
        </w:rPr>
        <w:t xml:space="preserve"> як у Дієтичної добавки</w:t>
      </w:r>
      <w:r w:rsidRPr="008E5A97">
        <w:rPr>
          <w:rFonts w:ascii="Times New Roman" w:hAnsi="Times New Roman"/>
        </w:rPr>
        <w:t xml:space="preserve">, виникла необхідність в отриманні пояснень </w:t>
      </w:r>
      <w:r w:rsidR="00BF0AC5">
        <w:rPr>
          <w:rFonts w:ascii="Times New Roman" w:hAnsi="Times New Roman"/>
        </w:rPr>
        <w:br/>
      </w:r>
      <w:r w:rsidRPr="008E5A97">
        <w:rPr>
          <w:rFonts w:ascii="Times New Roman" w:hAnsi="Times New Roman"/>
        </w:rPr>
        <w:t>ТОВ «</w:t>
      </w:r>
      <w:proofErr w:type="spellStart"/>
      <w:r w:rsidRPr="008E5A97">
        <w:rPr>
          <w:rFonts w:ascii="Times New Roman" w:hAnsi="Times New Roman"/>
        </w:rPr>
        <w:t>Тернофарм</w:t>
      </w:r>
      <w:proofErr w:type="spellEnd"/>
      <w:r w:rsidRPr="008E5A97">
        <w:rPr>
          <w:rFonts w:ascii="Times New Roman" w:hAnsi="Times New Roman"/>
        </w:rPr>
        <w:t>»</w:t>
      </w:r>
      <w:r w:rsidR="004E66C0" w:rsidRPr="008E5A97">
        <w:rPr>
          <w:rFonts w:ascii="Times New Roman" w:hAnsi="Times New Roman"/>
        </w:rPr>
        <w:t>, ПрАТ «</w:t>
      </w:r>
      <w:proofErr w:type="spellStart"/>
      <w:r w:rsidR="004E66C0" w:rsidRPr="008E5A97">
        <w:rPr>
          <w:rFonts w:ascii="Times New Roman" w:hAnsi="Times New Roman"/>
        </w:rPr>
        <w:t>Київмедпрепарат</w:t>
      </w:r>
      <w:proofErr w:type="spellEnd"/>
      <w:r w:rsidR="004E66C0" w:rsidRPr="008E5A97">
        <w:rPr>
          <w:rFonts w:ascii="Times New Roman" w:hAnsi="Times New Roman"/>
        </w:rPr>
        <w:t>», АТ «КИЇВСЬКИЙ ВІТАМІННИЙ ЗАВОД»</w:t>
      </w:r>
      <w:r w:rsidR="00BD66E1">
        <w:rPr>
          <w:rFonts w:ascii="Times New Roman" w:hAnsi="Times New Roman"/>
        </w:rPr>
        <w:t xml:space="preserve">, </w:t>
      </w:r>
      <w:r w:rsidR="00BD66E1" w:rsidRPr="00BD66E1">
        <w:rPr>
          <w:rFonts w:ascii="Times New Roman" w:hAnsi="Times New Roman"/>
          <w:bCs/>
        </w:rPr>
        <w:t>ТОВ «</w:t>
      </w:r>
      <w:proofErr w:type="spellStart"/>
      <w:r w:rsidR="00BD66E1" w:rsidRPr="00BD66E1">
        <w:rPr>
          <w:rFonts w:ascii="Times New Roman" w:hAnsi="Times New Roman"/>
          <w:bCs/>
        </w:rPr>
        <w:t>Серв’є</w:t>
      </w:r>
      <w:proofErr w:type="spellEnd"/>
      <w:r w:rsidR="00BD66E1" w:rsidRPr="00BD66E1">
        <w:rPr>
          <w:rFonts w:ascii="Times New Roman" w:hAnsi="Times New Roman"/>
          <w:bCs/>
        </w:rPr>
        <w:t xml:space="preserve"> Україна»</w:t>
      </w:r>
      <w:r w:rsidRPr="008E5A97">
        <w:rPr>
          <w:rFonts w:ascii="Times New Roman" w:hAnsi="Times New Roman"/>
        </w:rPr>
        <w:t xml:space="preserve"> щодо можливих неправомірних конкурентних переваг, які може отримати Відповідач, поширюючи інформацію про Властивості 1</w:t>
      </w:r>
      <w:r w:rsidR="00FA3B39">
        <w:rPr>
          <w:rFonts w:ascii="Times New Roman" w:hAnsi="Times New Roman"/>
        </w:rPr>
        <w:t xml:space="preserve"> – </w:t>
      </w:r>
      <w:r w:rsidRPr="008E5A97">
        <w:rPr>
          <w:rFonts w:ascii="Times New Roman" w:hAnsi="Times New Roman"/>
        </w:rPr>
        <w:t>4 на упаковці Дієтичної добавки.</w:t>
      </w:r>
    </w:p>
    <w:p w14:paraId="37269592" w14:textId="77777777" w:rsidR="00A50198" w:rsidRPr="0020769A" w:rsidRDefault="00A50198" w:rsidP="00A50198">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5E44CC84" w14:textId="77777777" w:rsidR="00A50198" w:rsidRPr="008E5A97" w:rsidRDefault="00A50198" w:rsidP="00297115">
      <w:pPr>
        <w:pStyle w:val="a3"/>
        <w:widowControl w:val="0"/>
        <w:numPr>
          <w:ilvl w:val="2"/>
          <w:numId w:val="4"/>
        </w:numPr>
        <w:tabs>
          <w:tab w:val="left" w:pos="709"/>
        </w:tabs>
        <w:autoSpaceDE w:val="0"/>
        <w:autoSpaceDN w:val="0"/>
        <w:adjustRightInd w:val="0"/>
        <w:spacing w:before="60" w:after="60"/>
        <w:ind w:left="851" w:hanging="993"/>
        <w:jc w:val="both"/>
        <w:rPr>
          <w:rFonts w:ascii="Times New Roman" w:hAnsi="Times New Roman"/>
          <w:b/>
          <w:i/>
        </w:rPr>
      </w:pPr>
      <w:r w:rsidRPr="008E5A97">
        <w:rPr>
          <w:rFonts w:ascii="Times New Roman" w:hAnsi="Times New Roman"/>
          <w:b/>
          <w:i/>
        </w:rPr>
        <w:lastRenderedPageBreak/>
        <w:t>Обставини, які повідомило ТОВ «</w:t>
      </w:r>
      <w:proofErr w:type="spellStart"/>
      <w:r w:rsidRPr="008E5A97">
        <w:rPr>
          <w:rFonts w:ascii="Times New Roman" w:hAnsi="Times New Roman"/>
          <w:b/>
          <w:i/>
        </w:rPr>
        <w:t>Тернофарм</w:t>
      </w:r>
      <w:proofErr w:type="spellEnd"/>
      <w:r w:rsidRPr="008E5A97">
        <w:rPr>
          <w:rFonts w:ascii="Times New Roman" w:hAnsi="Times New Roman"/>
          <w:b/>
          <w:i/>
        </w:rPr>
        <w:t xml:space="preserve">» </w:t>
      </w:r>
    </w:p>
    <w:p w14:paraId="1066D2ED" w14:textId="6667F286" w:rsidR="00297115" w:rsidRPr="008E5A97" w:rsidRDefault="00A50198"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У Листі 7 ТОВ «</w:t>
      </w:r>
      <w:proofErr w:type="spellStart"/>
      <w:r w:rsidRPr="008E5A97">
        <w:rPr>
          <w:rFonts w:ascii="Times New Roman" w:hAnsi="Times New Roman"/>
        </w:rPr>
        <w:t>Тернофарм</w:t>
      </w:r>
      <w:proofErr w:type="spellEnd"/>
      <w:r w:rsidRPr="008E5A97">
        <w:rPr>
          <w:rFonts w:ascii="Times New Roman" w:hAnsi="Times New Roman"/>
        </w:rPr>
        <w:t xml:space="preserve">» повідомило, що </w:t>
      </w:r>
      <w:r w:rsidR="00322A4E">
        <w:rPr>
          <w:rFonts w:ascii="Times New Roman" w:hAnsi="Times New Roman"/>
        </w:rPr>
        <w:t>л</w:t>
      </w:r>
      <w:r w:rsidRPr="008E5A97">
        <w:rPr>
          <w:rFonts w:ascii="Times New Roman" w:hAnsi="Times New Roman"/>
        </w:rPr>
        <w:t>ікарський засіб «ВЕНОРМ»</w:t>
      </w:r>
      <w:r w:rsidR="00FA3B39">
        <w:rPr>
          <w:rFonts w:ascii="Times New Roman" w:hAnsi="Times New Roman"/>
        </w:rPr>
        <w:t>,</w:t>
      </w:r>
      <w:r w:rsidRPr="008E5A97">
        <w:rPr>
          <w:rFonts w:ascii="Times New Roman" w:hAnsi="Times New Roman"/>
        </w:rPr>
        <w:t xml:space="preserve"> </w:t>
      </w:r>
      <w:r w:rsidR="00BF0AC5">
        <w:rPr>
          <w:rFonts w:ascii="Times New Roman" w:hAnsi="Times New Roman"/>
        </w:rPr>
        <w:t>щодо</w:t>
      </w:r>
      <w:r w:rsidRPr="008E5A97">
        <w:rPr>
          <w:rFonts w:ascii="Times New Roman" w:hAnsi="Times New Roman"/>
        </w:rPr>
        <w:t xml:space="preserve"> якого </w:t>
      </w:r>
      <w:r w:rsidR="00BF0AC5" w:rsidRPr="008E5A97">
        <w:rPr>
          <w:rFonts w:ascii="Times New Roman" w:hAnsi="Times New Roman"/>
        </w:rPr>
        <w:t>ТОВ «</w:t>
      </w:r>
      <w:proofErr w:type="spellStart"/>
      <w:r w:rsidR="00BF0AC5" w:rsidRPr="008E5A97">
        <w:rPr>
          <w:rFonts w:ascii="Times New Roman" w:hAnsi="Times New Roman"/>
        </w:rPr>
        <w:t>Тернофарм</w:t>
      </w:r>
      <w:proofErr w:type="spellEnd"/>
      <w:r w:rsidR="00BF0AC5" w:rsidRPr="008E5A97">
        <w:rPr>
          <w:rFonts w:ascii="Times New Roman" w:hAnsi="Times New Roman"/>
        </w:rPr>
        <w:t>»</w:t>
      </w:r>
      <w:r w:rsidRPr="008E5A97">
        <w:rPr>
          <w:rFonts w:ascii="Times New Roman" w:hAnsi="Times New Roman"/>
        </w:rPr>
        <w:t xml:space="preserve"> може довести, що діюча(і) речовина(и) лікарського засобу з добре вивченими у рамках Європейського </w:t>
      </w:r>
      <w:r w:rsidR="00FA3B39">
        <w:rPr>
          <w:rFonts w:ascii="Times New Roman" w:hAnsi="Times New Roman"/>
        </w:rPr>
        <w:t>С</w:t>
      </w:r>
      <w:r w:rsidRPr="008E5A97">
        <w:rPr>
          <w:rFonts w:ascii="Times New Roman" w:hAnsi="Times New Roman"/>
        </w:rPr>
        <w:t xml:space="preserve">оюзу (далі </w:t>
      </w:r>
      <w:r w:rsidR="009E6226">
        <w:rPr>
          <w:rFonts w:ascii="Times New Roman" w:hAnsi="Times New Roman"/>
        </w:rPr>
        <w:t>–</w:t>
      </w:r>
      <w:r w:rsidRPr="008E5A97">
        <w:rPr>
          <w:rFonts w:ascii="Times New Roman" w:hAnsi="Times New Roman"/>
        </w:rPr>
        <w:t xml:space="preserve"> ЄС) та/або України терапевтичними властивостями принаймні протягом 10 років мала(и) визнану ефективність та прийнятний рівень безпеки </w:t>
      </w:r>
      <w:r w:rsidR="00FA3B39">
        <w:rPr>
          <w:rFonts w:ascii="Times New Roman" w:hAnsi="Times New Roman"/>
        </w:rPr>
        <w:t>в</w:t>
      </w:r>
      <w:r w:rsidR="00FA3B39" w:rsidRPr="008E5A97">
        <w:rPr>
          <w:rFonts w:ascii="Times New Roman" w:hAnsi="Times New Roman"/>
        </w:rPr>
        <w:t xml:space="preserve"> </w:t>
      </w:r>
      <w:r w:rsidRPr="008E5A97">
        <w:rPr>
          <w:rFonts w:ascii="Times New Roman" w:hAnsi="Times New Roman"/>
        </w:rPr>
        <w:t xml:space="preserve">будь-яких лікарських формах. </w:t>
      </w:r>
    </w:p>
    <w:p w14:paraId="1BA4156E" w14:textId="3CCFF571" w:rsidR="00A50198" w:rsidRPr="008E5A97" w:rsidRDefault="00A50198"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ТОВ «</w:t>
      </w:r>
      <w:proofErr w:type="spellStart"/>
      <w:r w:rsidRPr="008E5A97">
        <w:rPr>
          <w:rFonts w:ascii="Times New Roman" w:hAnsi="Times New Roman"/>
        </w:rPr>
        <w:t>Тернофарм</w:t>
      </w:r>
      <w:proofErr w:type="spellEnd"/>
      <w:r w:rsidRPr="008E5A97">
        <w:rPr>
          <w:rFonts w:ascii="Times New Roman" w:hAnsi="Times New Roman"/>
        </w:rPr>
        <w:t xml:space="preserve">» доведено, що діюча речовина лікарського засобу має визнану ефективність та прийнятний рівень безпеки </w:t>
      </w:r>
      <w:r w:rsidR="00FA3B39">
        <w:rPr>
          <w:rFonts w:ascii="Times New Roman" w:hAnsi="Times New Roman"/>
        </w:rPr>
        <w:t>в</w:t>
      </w:r>
      <w:r w:rsidR="00FA3B39" w:rsidRPr="008E5A97">
        <w:rPr>
          <w:rFonts w:ascii="Times New Roman" w:hAnsi="Times New Roman"/>
        </w:rPr>
        <w:t xml:space="preserve"> </w:t>
      </w:r>
      <w:r w:rsidRPr="008E5A97">
        <w:rPr>
          <w:rFonts w:ascii="Times New Roman" w:hAnsi="Times New Roman"/>
        </w:rPr>
        <w:t>будь-яких лікарських формах.</w:t>
      </w:r>
      <w:r w:rsidRPr="008E5A97">
        <w:rPr>
          <w:rFonts w:ascii="Times New Roman" w:hAnsi="Times New Roman"/>
        </w:rPr>
        <w:br/>
        <w:t>Інформація щодо фармакологічних властивостей та клінічних характеристик лікарського засобу «ВЕНОРМ», яка наведена в інструкції для медичного застосування та пройшла експертизу в ДП «Державний експертний цент</w:t>
      </w:r>
      <w:r w:rsidR="00FA3B39">
        <w:rPr>
          <w:rFonts w:ascii="Times New Roman" w:hAnsi="Times New Roman"/>
        </w:rPr>
        <w:t>р</w:t>
      </w:r>
      <w:r w:rsidRPr="008E5A97">
        <w:rPr>
          <w:rFonts w:ascii="Times New Roman" w:hAnsi="Times New Roman"/>
        </w:rPr>
        <w:t xml:space="preserve"> МОЗ України», включена </w:t>
      </w:r>
      <w:r w:rsidR="00FA3B39">
        <w:rPr>
          <w:rFonts w:ascii="Times New Roman" w:hAnsi="Times New Roman"/>
        </w:rPr>
        <w:t>і</w:t>
      </w:r>
      <w:r w:rsidRPr="008E5A97">
        <w:rPr>
          <w:rFonts w:ascii="Times New Roman" w:hAnsi="Times New Roman"/>
        </w:rPr>
        <w:t>з затверджених інструкцій для медичного застосування подібних зареєстрованих лікарських засобів із аналогічним дозуванням діючої речовини та лікарською формою.</w:t>
      </w:r>
    </w:p>
    <w:p w14:paraId="00D6E1C0" w14:textId="72466818" w:rsidR="00A50198" w:rsidRPr="008E5A97" w:rsidRDefault="00A50198"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У той же час ТОВ «</w:t>
      </w:r>
      <w:proofErr w:type="spellStart"/>
      <w:r w:rsidRPr="008E5A97">
        <w:rPr>
          <w:rFonts w:ascii="Times New Roman" w:hAnsi="Times New Roman"/>
        </w:rPr>
        <w:t>Тернофарм</w:t>
      </w:r>
      <w:proofErr w:type="spellEnd"/>
      <w:r w:rsidRPr="008E5A97">
        <w:rPr>
          <w:rFonts w:ascii="Times New Roman" w:hAnsi="Times New Roman"/>
        </w:rPr>
        <w:t>» вважає, що ТОВ «ЮНІВЕРС ФАРМ», поширюючи інформацію про Властивості 1</w:t>
      </w:r>
      <w:r w:rsidR="00BF0AC5">
        <w:rPr>
          <w:rFonts w:ascii="Times New Roman" w:hAnsi="Times New Roman"/>
        </w:rPr>
        <w:t xml:space="preserve"> </w:t>
      </w:r>
      <w:r w:rsidR="00FA3B39">
        <w:rPr>
          <w:rFonts w:ascii="Times New Roman" w:hAnsi="Times New Roman"/>
        </w:rPr>
        <w:t>–</w:t>
      </w:r>
      <w:r w:rsidR="00BF0AC5">
        <w:rPr>
          <w:rFonts w:ascii="Times New Roman" w:hAnsi="Times New Roman"/>
        </w:rPr>
        <w:t xml:space="preserve"> </w:t>
      </w:r>
      <w:r w:rsidRPr="008E5A97">
        <w:rPr>
          <w:rFonts w:ascii="Times New Roman" w:hAnsi="Times New Roman"/>
        </w:rPr>
        <w:t>4 Дієтичної добавки</w:t>
      </w:r>
      <w:r w:rsidR="00F95462">
        <w:rPr>
          <w:rFonts w:ascii="Times New Roman" w:hAnsi="Times New Roman"/>
        </w:rPr>
        <w:t>,</w:t>
      </w:r>
      <w:r w:rsidRPr="008E5A97">
        <w:rPr>
          <w:rFonts w:ascii="Times New Roman" w:hAnsi="Times New Roman"/>
        </w:rPr>
        <w:t xml:space="preserve"> не може отримати неправомірн</w:t>
      </w:r>
      <w:r w:rsidR="00297115" w:rsidRPr="008E5A97">
        <w:rPr>
          <w:rFonts w:ascii="Times New Roman" w:hAnsi="Times New Roman"/>
        </w:rPr>
        <w:t>і</w:t>
      </w:r>
      <w:r w:rsidRPr="008E5A97">
        <w:rPr>
          <w:rFonts w:ascii="Times New Roman" w:hAnsi="Times New Roman"/>
        </w:rPr>
        <w:t xml:space="preserve"> конкурентн</w:t>
      </w:r>
      <w:r w:rsidR="00297115" w:rsidRPr="008E5A97">
        <w:rPr>
          <w:rFonts w:ascii="Times New Roman" w:hAnsi="Times New Roman"/>
        </w:rPr>
        <w:t>і</w:t>
      </w:r>
      <w:r w:rsidRPr="008E5A97">
        <w:rPr>
          <w:rFonts w:ascii="Times New Roman" w:hAnsi="Times New Roman"/>
        </w:rPr>
        <w:t xml:space="preserve"> переваг</w:t>
      </w:r>
      <w:r w:rsidR="00297115" w:rsidRPr="008E5A97">
        <w:rPr>
          <w:rFonts w:ascii="Times New Roman" w:hAnsi="Times New Roman"/>
        </w:rPr>
        <w:t>и</w:t>
      </w:r>
      <w:r w:rsidRPr="008E5A97">
        <w:rPr>
          <w:rFonts w:ascii="Times New Roman" w:hAnsi="Times New Roman"/>
        </w:rPr>
        <w:t xml:space="preserve"> перед ТОВ «</w:t>
      </w:r>
      <w:proofErr w:type="spellStart"/>
      <w:r w:rsidRPr="008E5A97">
        <w:rPr>
          <w:rFonts w:ascii="Times New Roman" w:hAnsi="Times New Roman"/>
        </w:rPr>
        <w:t>Тернофарм</w:t>
      </w:r>
      <w:proofErr w:type="spellEnd"/>
      <w:r w:rsidRPr="008E5A97">
        <w:rPr>
          <w:rFonts w:ascii="Times New Roman" w:hAnsi="Times New Roman"/>
        </w:rPr>
        <w:t xml:space="preserve">», зважаючи на відмінність складу </w:t>
      </w:r>
      <w:r w:rsidR="00376E01">
        <w:rPr>
          <w:rFonts w:ascii="Times New Roman" w:hAnsi="Times New Roman"/>
        </w:rPr>
        <w:t>л</w:t>
      </w:r>
      <w:r w:rsidRPr="008E5A97">
        <w:rPr>
          <w:rFonts w:ascii="Times New Roman" w:hAnsi="Times New Roman"/>
        </w:rPr>
        <w:t>ікарського засобу «ВЕНОРМ» від складу Дієтичної добавки.</w:t>
      </w:r>
    </w:p>
    <w:p w14:paraId="4E9F2C7C" w14:textId="77777777" w:rsidR="00A50198" w:rsidRPr="0020769A" w:rsidRDefault="00A50198" w:rsidP="00A50198">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4B7A718E" w14:textId="77777777" w:rsidR="00A50198" w:rsidRPr="008E5A97" w:rsidRDefault="00A50198" w:rsidP="000060F5">
      <w:pPr>
        <w:pStyle w:val="a3"/>
        <w:widowControl w:val="0"/>
        <w:numPr>
          <w:ilvl w:val="2"/>
          <w:numId w:val="4"/>
        </w:numPr>
        <w:tabs>
          <w:tab w:val="left" w:pos="709"/>
        </w:tabs>
        <w:autoSpaceDE w:val="0"/>
        <w:autoSpaceDN w:val="0"/>
        <w:adjustRightInd w:val="0"/>
        <w:spacing w:before="60" w:after="60"/>
        <w:ind w:left="851" w:hanging="993"/>
        <w:jc w:val="both"/>
        <w:rPr>
          <w:rFonts w:ascii="Times New Roman" w:hAnsi="Times New Roman"/>
          <w:b/>
          <w:i/>
        </w:rPr>
      </w:pPr>
      <w:r w:rsidRPr="008E5A97">
        <w:rPr>
          <w:rFonts w:ascii="Times New Roman" w:hAnsi="Times New Roman"/>
          <w:b/>
          <w:i/>
        </w:rPr>
        <w:t>Обставини, які повідомило ПрАТ «</w:t>
      </w:r>
      <w:proofErr w:type="spellStart"/>
      <w:r w:rsidRPr="008E5A97">
        <w:rPr>
          <w:rFonts w:ascii="Times New Roman" w:hAnsi="Times New Roman"/>
          <w:b/>
          <w:i/>
        </w:rPr>
        <w:t>Київмедпрепарат</w:t>
      </w:r>
      <w:proofErr w:type="spellEnd"/>
      <w:r w:rsidRPr="008E5A97">
        <w:rPr>
          <w:rFonts w:ascii="Times New Roman" w:hAnsi="Times New Roman"/>
          <w:b/>
          <w:i/>
        </w:rPr>
        <w:t xml:space="preserve">» </w:t>
      </w:r>
    </w:p>
    <w:p w14:paraId="33633818" w14:textId="66FACCA2" w:rsidR="00A50198" w:rsidRPr="008E5A97" w:rsidRDefault="00A50198" w:rsidP="00C47761">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У Листі 8 ПрАТ «</w:t>
      </w:r>
      <w:proofErr w:type="spellStart"/>
      <w:r w:rsidRPr="008E5A97">
        <w:rPr>
          <w:rFonts w:ascii="Times New Roman" w:hAnsi="Times New Roman"/>
        </w:rPr>
        <w:t>Київмедпрепарат</w:t>
      </w:r>
      <w:proofErr w:type="spellEnd"/>
      <w:r w:rsidRPr="008E5A97">
        <w:rPr>
          <w:rFonts w:ascii="Times New Roman" w:hAnsi="Times New Roman"/>
        </w:rPr>
        <w:t xml:space="preserve">» повідомило, що </w:t>
      </w:r>
      <w:r w:rsidR="00322A4E">
        <w:rPr>
          <w:rFonts w:ascii="Times New Roman" w:hAnsi="Times New Roman"/>
        </w:rPr>
        <w:t>л</w:t>
      </w:r>
      <w:r w:rsidRPr="008E5A97">
        <w:rPr>
          <w:rFonts w:ascii="Times New Roman" w:hAnsi="Times New Roman"/>
        </w:rPr>
        <w:t xml:space="preserve">ікарський засіб «ДІОФЛАН» є </w:t>
      </w:r>
      <w:proofErr w:type="spellStart"/>
      <w:r w:rsidRPr="008E5A97">
        <w:rPr>
          <w:rFonts w:ascii="Times New Roman" w:hAnsi="Times New Roman"/>
        </w:rPr>
        <w:t>генеричним</w:t>
      </w:r>
      <w:proofErr w:type="spellEnd"/>
      <w:r w:rsidRPr="008E5A97">
        <w:rPr>
          <w:rFonts w:ascii="Times New Roman" w:hAnsi="Times New Roman"/>
        </w:rPr>
        <w:t xml:space="preserve"> лікарським засобом. Згідно з наказом МОЗ України № 426 від 26.08.2005 «Про затвердження Порядку проведення експертизи реєстраційних матеріалів на лікарські засоби, що подаються на державну реєстрацію (перереєстрацію), а також експертизи матеріалів про внесення змін до реєстраційних матеріалів протягом дії реєстраційного посвідчення» (з наступними змінами </w:t>
      </w:r>
      <w:r w:rsidR="00F11623">
        <w:rPr>
          <w:rFonts w:ascii="Times New Roman" w:hAnsi="Times New Roman"/>
        </w:rPr>
        <w:t>й</w:t>
      </w:r>
      <w:r w:rsidR="00F11623" w:rsidRPr="008E5A97">
        <w:rPr>
          <w:rFonts w:ascii="Times New Roman" w:hAnsi="Times New Roman"/>
        </w:rPr>
        <w:t xml:space="preserve"> </w:t>
      </w:r>
      <w:r w:rsidRPr="008E5A97">
        <w:rPr>
          <w:rFonts w:ascii="Times New Roman" w:hAnsi="Times New Roman"/>
        </w:rPr>
        <w:t xml:space="preserve">доповненнями, внесеними згідно з </w:t>
      </w:r>
      <w:r w:rsidR="00F11623">
        <w:rPr>
          <w:rFonts w:ascii="Times New Roman" w:hAnsi="Times New Roman"/>
        </w:rPr>
        <w:t>н</w:t>
      </w:r>
      <w:r w:rsidR="00F11623" w:rsidRPr="008E5A97">
        <w:rPr>
          <w:rFonts w:ascii="Times New Roman" w:hAnsi="Times New Roman"/>
        </w:rPr>
        <w:t xml:space="preserve">аказами </w:t>
      </w:r>
      <w:r w:rsidRPr="008E5A97">
        <w:rPr>
          <w:rFonts w:ascii="Times New Roman" w:hAnsi="Times New Roman"/>
        </w:rPr>
        <w:t>Міністерства охорони здоров’я</w:t>
      </w:r>
      <w:r w:rsidR="00F11623">
        <w:rPr>
          <w:rFonts w:ascii="Times New Roman" w:hAnsi="Times New Roman"/>
        </w:rPr>
        <w:t>,</w:t>
      </w:r>
      <w:r w:rsidRPr="008E5A97">
        <w:rPr>
          <w:rFonts w:ascii="Times New Roman" w:hAnsi="Times New Roman"/>
        </w:rPr>
        <w:t xml:space="preserve"> </w:t>
      </w:r>
      <w:proofErr w:type="spellStart"/>
      <w:r w:rsidRPr="008E5A97">
        <w:rPr>
          <w:rFonts w:ascii="Times New Roman" w:hAnsi="Times New Roman"/>
        </w:rPr>
        <w:t>генеричний</w:t>
      </w:r>
      <w:proofErr w:type="spellEnd"/>
      <w:r w:rsidRPr="008E5A97">
        <w:rPr>
          <w:rFonts w:ascii="Times New Roman" w:hAnsi="Times New Roman"/>
        </w:rPr>
        <w:t xml:space="preserve"> лікарський засіб має містити в Інструкції для медичного застосування інформацію, аналогічну</w:t>
      </w:r>
      <w:r w:rsidR="004F62EC" w:rsidRPr="008E5A97">
        <w:rPr>
          <w:rFonts w:ascii="Times New Roman" w:hAnsi="Times New Roman"/>
        </w:rPr>
        <w:t xml:space="preserve"> </w:t>
      </w:r>
      <w:r w:rsidRPr="008E5A97">
        <w:rPr>
          <w:rFonts w:ascii="Times New Roman" w:hAnsi="Times New Roman"/>
        </w:rPr>
        <w:t>оригінальному</w:t>
      </w:r>
      <w:r w:rsidR="00297115" w:rsidRPr="008E5A97">
        <w:rPr>
          <w:rFonts w:ascii="Times New Roman" w:hAnsi="Times New Roman"/>
        </w:rPr>
        <w:t xml:space="preserve"> </w:t>
      </w:r>
      <w:r w:rsidRPr="008E5A97">
        <w:rPr>
          <w:rFonts w:ascii="Times New Roman" w:hAnsi="Times New Roman"/>
        </w:rPr>
        <w:t>/</w:t>
      </w:r>
      <w:r w:rsidR="00297115" w:rsidRPr="008E5A97">
        <w:rPr>
          <w:rFonts w:ascii="Times New Roman" w:hAnsi="Times New Roman"/>
        </w:rPr>
        <w:t xml:space="preserve"> </w:t>
      </w:r>
      <w:r w:rsidRPr="008E5A97">
        <w:rPr>
          <w:rFonts w:ascii="Times New Roman" w:hAnsi="Times New Roman"/>
        </w:rPr>
        <w:t xml:space="preserve">референтному лікарському засобу. Референтним лікарським засобом є </w:t>
      </w:r>
      <w:proofErr w:type="spellStart"/>
      <w:r w:rsidRPr="008E5A97">
        <w:rPr>
          <w:rFonts w:ascii="Times New Roman" w:hAnsi="Times New Roman"/>
        </w:rPr>
        <w:t>Детралекс</w:t>
      </w:r>
      <w:proofErr w:type="spellEnd"/>
      <w:r w:rsidRPr="008E5A97">
        <w:rPr>
          <w:rFonts w:ascii="Times New Roman" w:hAnsi="Times New Roman"/>
        </w:rPr>
        <w:t>, відповідно</w:t>
      </w:r>
      <w:r w:rsidR="00297115" w:rsidRPr="008E5A97">
        <w:rPr>
          <w:rFonts w:ascii="Times New Roman" w:hAnsi="Times New Roman"/>
        </w:rPr>
        <w:t>,</w:t>
      </w:r>
      <w:r w:rsidRPr="008E5A97">
        <w:rPr>
          <w:rFonts w:ascii="Times New Roman" w:hAnsi="Times New Roman"/>
        </w:rPr>
        <w:t xml:space="preserve"> він є лікарським засобом, зареєстрованим за повним</w:t>
      </w:r>
      <w:r w:rsidR="004F62EC" w:rsidRPr="008E5A97">
        <w:rPr>
          <w:rFonts w:ascii="Times New Roman" w:hAnsi="Times New Roman"/>
        </w:rPr>
        <w:t xml:space="preserve"> </w:t>
      </w:r>
      <w:r w:rsidRPr="008E5A97">
        <w:rPr>
          <w:rFonts w:ascii="Times New Roman" w:hAnsi="Times New Roman"/>
        </w:rPr>
        <w:t>реєстраційним</w:t>
      </w:r>
      <w:r w:rsidR="004F62EC" w:rsidRPr="008E5A97">
        <w:rPr>
          <w:rFonts w:ascii="Times New Roman" w:hAnsi="Times New Roman"/>
        </w:rPr>
        <w:t xml:space="preserve"> </w:t>
      </w:r>
      <w:r w:rsidRPr="008E5A97">
        <w:rPr>
          <w:rFonts w:ascii="Times New Roman" w:hAnsi="Times New Roman"/>
        </w:rPr>
        <w:t>досьє, а отже</w:t>
      </w:r>
      <w:r w:rsidR="00F11623">
        <w:rPr>
          <w:rFonts w:ascii="Times New Roman" w:hAnsi="Times New Roman"/>
        </w:rPr>
        <w:t>,</w:t>
      </w:r>
      <w:r w:rsidRPr="008E5A97">
        <w:rPr>
          <w:rFonts w:ascii="Times New Roman" w:hAnsi="Times New Roman"/>
        </w:rPr>
        <w:t xml:space="preserve"> і є тим лікарським засобом, </w:t>
      </w:r>
      <w:r w:rsidR="00F11623">
        <w:rPr>
          <w:rFonts w:ascii="Times New Roman" w:hAnsi="Times New Roman"/>
        </w:rPr>
        <w:t>щодо</w:t>
      </w:r>
      <w:r w:rsidR="00F11623" w:rsidRPr="008E5A97">
        <w:rPr>
          <w:rFonts w:ascii="Times New Roman" w:hAnsi="Times New Roman"/>
        </w:rPr>
        <w:t xml:space="preserve"> яко</w:t>
      </w:r>
      <w:r w:rsidR="00F11623">
        <w:rPr>
          <w:rFonts w:ascii="Times New Roman" w:hAnsi="Times New Roman"/>
        </w:rPr>
        <w:t>го</w:t>
      </w:r>
      <w:r w:rsidR="00F11623" w:rsidRPr="008E5A97">
        <w:rPr>
          <w:rFonts w:ascii="Times New Roman" w:hAnsi="Times New Roman"/>
        </w:rPr>
        <w:t xml:space="preserve"> </w:t>
      </w:r>
      <w:r w:rsidRPr="008E5A97">
        <w:rPr>
          <w:rFonts w:ascii="Times New Roman" w:hAnsi="Times New Roman"/>
        </w:rPr>
        <w:t>була доведена описана активність.</w:t>
      </w:r>
    </w:p>
    <w:p w14:paraId="006BAC97" w14:textId="38D7DAF0" w:rsidR="00297115" w:rsidRPr="008E5A97" w:rsidRDefault="00A50198" w:rsidP="00C47761">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Отже, ПрАТ «</w:t>
      </w:r>
      <w:proofErr w:type="spellStart"/>
      <w:r w:rsidRPr="008E5A97">
        <w:rPr>
          <w:rFonts w:ascii="Times New Roman" w:hAnsi="Times New Roman"/>
        </w:rPr>
        <w:t>Київмедпрепарат</w:t>
      </w:r>
      <w:proofErr w:type="spellEnd"/>
      <w:r w:rsidRPr="008E5A97">
        <w:rPr>
          <w:rFonts w:ascii="Times New Roman" w:hAnsi="Times New Roman"/>
        </w:rPr>
        <w:t xml:space="preserve">» під час державної реєстрації </w:t>
      </w:r>
      <w:proofErr w:type="spellStart"/>
      <w:r w:rsidRPr="008E5A97">
        <w:rPr>
          <w:rFonts w:ascii="Times New Roman" w:hAnsi="Times New Roman"/>
        </w:rPr>
        <w:t>Діофлану</w:t>
      </w:r>
      <w:proofErr w:type="spellEnd"/>
      <w:r w:rsidRPr="008E5A97">
        <w:rPr>
          <w:rFonts w:ascii="Times New Roman" w:hAnsi="Times New Roman"/>
        </w:rPr>
        <w:t xml:space="preserve"> в Україні </w:t>
      </w:r>
      <w:r w:rsidR="00F11623" w:rsidRPr="008E5A97">
        <w:rPr>
          <w:rFonts w:ascii="Times New Roman" w:hAnsi="Times New Roman"/>
        </w:rPr>
        <w:t>довел</w:t>
      </w:r>
      <w:r w:rsidR="00F11623">
        <w:rPr>
          <w:rFonts w:ascii="Times New Roman" w:hAnsi="Times New Roman"/>
        </w:rPr>
        <w:t>о</w:t>
      </w:r>
      <w:r w:rsidR="00F11623" w:rsidRPr="008E5A97">
        <w:rPr>
          <w:rFonts w:ascii="Times New Roman" w:hAnsi="Times New Roman"/>
        </w:rPr>
        <w:t xml:space="preserve"> </w:t>
      </w:r>
      <w:r w:rsidRPr="008E5A97">
        <w:rPr>
          <w:rFonts w:ascii="Times New Roman" w:hAnsi="Times New Roman"/>
        </w:rPr>
        <w:t xml:space="preserve">його фармацевтичну еквівалентність, терапевтичну еквівалентність </w:t>
      </w:r>
      <w:r w:rsidR="00BF0AC5">
        <w:rPr>
          <w:rFonts w:ascii="Times New Roman" w:hAnsi="Times New Roman"/>
        </w:rPr>
        <w:t xml:space="preserve">лікарському засобу </w:t>
      </w:r>
      <w:proofErr w:type="spellStart"/>
      <w:r w:rsidR="00BF0AC5">
        <w:rPr>
          <w:rFonts w:ascii="Times New Roman" w:hAnsi="Times New Roman"/>
        </w:rPr>
        <w:t>Детралекс</w:t>
      </w:r>
      <w:proofErr w:type="spellEnd"/>
      <w:r w:rsidR="00BF0AC5">
        <w:rPr>
          <w:rFonts w:ascii="Times New Roman" w:hAnsi="Times New Roman"/>
        </w:rPr>
        <w:t xml:space="preserve"> </w:t>
      </w:r>
      <w:r w:rsidRPr="008E5A97">
        <w:rPr>
          <w:rFonts w:ascii="Times New Roman" w:hAnsi="Times New Roman"/>
        </w:rPr>
        <w:t xml:space="preserve">(шляхом проведення порівняльних </w:t>
      </w:r>
      <w:proofErr w:type="spellStart"/>
      <w:r w:rsidRPr="008E5A97">
        <w:rPr>
          <w:rFonts w:ascii="Times New Roman" w:hAnsi="Times New Roman"/>
        </w:rPr>
        <w:t>передреєстраційних</w:t>
      </w:r>
      <w:proofErr w:type="spellEnd"/>
      <w:r w:rsidRPr="008E5A97">
        <w:rPr>
          <w:rFonts w:ascii="Times New Roman" w:hAnsi="Times New Roman"/>
        </w:rPr>
        <w:t xml:space="preserve"> клінічних випробувань, завершених </w:t>
      </w:r>
      <w:r w:rsidR="00F11623">
        <w:rPr>
          <w:rFonts w:ascii="Times New Roman" w:hAnsi="Times New Roman"/>
        </w:rPr>
        <w:t>у</w:t>
      </w:r>
      <w:r w:rsidR="00F11623" w:rsidRPr="008E5A97">
        <w:rPr>
          <w:rFonts w:ascii="Times New Roman" w:hAnsi="Times New Roman"/>
        </w:rPr>
        <w:t xml:space="preserve"> </w:t>
      </w:r>
      <w:r w:rsidRPr="008E5A97">
        <w:rPr>
          <w:rFonts w:ascii="Times New Roman" w:hAnsi="Times New Roman"/>
        </w:rPr>
        <w:t xml:space="preserve">2010 році). </w:t>
      </w:r>
    </w:p>
    <w:p w14:paraId="3DC8D55A" w14:textId="7FF3E216" w:rsidR="00A50198" w:rsidRPr="008E5A97" w:rsidRDefault="00A50198" w:rsidP="00C47761">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Засобом доказування </w:t>
      </w:r>
      <w:r w:rsidR="00322A4E">
        <w:rPr>
          <w:rFonts w:ascii="Times New Roman" w:hAnsi="Times New Roman"/>
        </w:rPr>
        <w:t>т</w:t>
      </w:r>
      <w:r w:rsidRPr="008E5A97">
        <w:rPr>
          <w:rFonts w:ascii="Times New Roman" w:hAnsi="Times New Roman"/>
        </w:rPr>
        <w:t xml:space="preserve">вердження про те, що </w:t>
      </w:r>
      <w:proofErr w:type="spellStart"/>
      <w:r w:rsidRPr="008E5A97">
        <w:rPr>
          <w:rFonts w:ascii="Times New Roman" w:hAnsi="Times New Roman"/>
        </w:rPr>
        <w:t>Діфолан</w:t>
      </w:r>
      <w:proofErr w:type="spellEnd"/>
      <w:r w:rsidRPr="008E5A97">
        <w:rPr>
          <w:rFonts w:ascii="Times New Roman" w:hAnsi="Times New Roman"/>
        </w:rPr>
        <w:t xml:space="preserve"> має «</w:t>
      </w:r>
      <w:proofErr w:type="spellStart"/>
      <w:r w:rsidRPr="008E5A97">
        <w:rPr>
          <w:rFonts w:ascii="Times New Roman" w:hAnsi="Times New Roman"/>
        </w:rPr>
        <w:t>венотонічну</w:t>
      </w:r>
      <w:proofErr w:type="spellEnd"/>
      <w:r w:rsidRPr="008E5A97">
        <w:rPr>
          <w:rFonts w:ascii="Times New Roman" w:hAnsi="Times New Roman"/>
        </w:rPr>
        <w:t xml:space="preserve"> та </w:t>
      </w:r>
      <w:proofErr w:type="spellStart"/>
      <w:r w:rsidRPr="008E5A97">
        <w:rPr>
          <w:rFonts w:ascii="Times New Roman" w:hAnsi="Times New Roman"/>
        </w:rPr>
        <w:t>ангіпротекторну</w:t>
      </w:r>
      <w:proofErr w:type="spellEnd"/>
      <w:r w:rsidRPr="008E5A97">
        <w:rPr>
          <w:rFonts w:ascii="Times New Roman" w:hAnsi="Times New Roman"/>
        </w:rPr>
        <w:t xml:space="preserve"> дію; підвищує венозний тонус; поліпшує мікроциркуляцію», є Звіт про проведення клінічних випробувань </w:t>
      </w:r>
      <w:proofErr w:type="spellStart"/>
      <w:r w:rsidRPr="008E5A97">
        <w:rPr>
          <w:rFonts w:ascii="Times New Roman" w:hAnsi="Times New Roman"/>
        </w:rPr>
        <w:t>Діофлану</w:t>
      </w:r>
      <w:proofErr w:type="spellEnd"/>
      <w:r w:rsidRPr="008E5A97">
        <w:rPr>
          <w:rFonts w:ascii="Times New Roman" w:hAnsi="Times New Roman"/>
        </w:rPr>
        <w:t xml:space="preserve"> «Порівняльна оцінка ефективності та переносимості препарату </w:t>
      </w:r>
      <w:proofErr w:type="spellStart"/>
      <w:r w:rsidRPr="008E5A97">
        <w:rPr>
          <w:rFonts w:ascii="Times New Roman" w:hAnsi="Times New Roman"/>
        </w:rPr>
        <w:t>Діосвен</w:t>
      </w:r>
      <w:proofErr w:type="spellEnd"/>
      <w:r w:rsidRPr="008E5A97">
        <w:rPr>
          <w:rFonts w:ascii="Times New Roman" w:hAnsi="Times New Roman"/>
        </w:rPr>
        <w:t>, таблетки п/о виробництва ВАТ «</w:t>
      </w:r>
      <w:proofErr w:type="spellStart"/>
      <w:r w:rsidRPr="008E5A97">
        <w:rPr>
          <w:rFonts w:ascii="Times New Roman" w:hAnsi="Times New Roman"/>
        </w:rPr>
        <w:t>Київмедпрепарат</w:t>
      </w:r>
      <w:proofErr w:type="spellEnd"/>
      <w:r w:rsidRPr="008E5A97">
        <w:rPr>
          <w:rFonts w:ascii="Times New Roman" w:hAnsi="Times New Roman"/>
        </w:rPr>
        <w:t>»</w:t>
      </w:r>
      <w:r w:rsidR="00F11623">
        <w:rPr>
          <w:rFonts w:ascii="Times New Roman" w:hAnsi="Times New Roman"/>
        </w:rPr>
        <w:t>,</w:t>
      </w:r>
      <w:r w:rsidRPr="008E5A97">
        <w:rPr>
          <w:rFonts w:ascii="Times New Roman" w:hAnsi="Times New Roman"/>
        </w:rPr>
        <w:t xml:space="preserve"> та препарату </w:t>
      </w:r>
      <w:proofErr w:type="spellStart"/>
      <w:r w:rsidRPr="008E5A97">
        <w:rPr>
          <w:rFonts w:ascii="Times New Roman" w:hAnsi="Times New Roman"/>
        </w:rPr>
        <w:t>Детралекс</w:t>
      </w:r>
      <w:proofErr w:type="spellEnd"/>
      <w:r w:rsidRPr="008E5A97">
        <w:rPr>
          <w:rFonts w:ascii="Times New Roman" w:hAnsi="Times New Roman"/>
        </w:rPr>
        <w:t>, таблетки п/о виробництва фірми «</w:t>
      </w:r>
      <w:proofErr w:type="spellStart"/>
      <w:r w:rsidRPr="008E5A97">
        <w:rPr>
          <w:rFonts w:ascii="Times New Roman" w:hAnsi="Times New Roman"/>
        </w:rPr>
        <w:t>Laboratories</w:t>
      </w:r>
      <w:proofErr w:type="spellEnd"/>
      <w:r w:rsidRPr="008E5A97">
        <w:rPr>
          <w:rFonts w:ascii="Times New Roman" w:hAnsi="Times New Roman"/>
        </w:rPr>
        <w:t xml:space="preserve"> </w:t>
      </w:r>
      <w:proofErr w:type="spellStart"/>
      <w:r w:rsidRPr="008E5A97">
        <w:rPr>
          <w:rFonts w:ascii="Times New Roman" w:hAnsi="Times New Roman"/>
        </w:rPr>
        <w:t>Servier</w:t>
      </w:r>
      <w:proofErr w:type="spellEnd"/>
      <w:r w:rsidRPr="008E5A97">
        <w:rPr>
          <w:rFonts w:ascii="Times New Roman" w:hAnsi="Times New Roman"/>
        </w:rPr>
        <w:t>»</w:t>
      </w:r>
      <w:r w:rsidR="00F11623">
        <w:rPr>
          <w:rFonts w:ascii="Times New Roman" w:hAnsi="Times New Roman"/>
        </w:rPr>
        <w:t>,</w:t>
      </w:r>
      <w:r w:rsidRPr="008E5A97">
        <w:rPr>
          <w:rFonts w:ascii="Times New Roman" w:hAnsi="Times New Roman"/>
        </w:rPr>
        <w:t xml:space="preserve"> у пацієнтів з хронічною венозною недостатністю нижніх кінцівок, що обумовлена варикозною хворобою та </w:t>
      </w:r>
      <w:proofErr w:type="spellStart"/>
      <w:r w:rsidRPr="008E5A97">
        <w:rPr>
          <w:rFonts w:ascii="Times New Roman" w:hAnsi="Times New Roman"/>
        </w:rPr>
        <w:t>посттромбофлебітичним</w:t>
      </w:r>
      <w:proofErr w:type="spellEnd"/>
      <w:r w:rsidRPr="008E5A97">
        <w:rPr>
          <w:rFonts w:ascii="Times New Roman" w:hAnsi="Times New Roman"/>
        </w:rPr>
        <w:t xml:space="preserve"> синдромом».</w:t>
      </w:r>
    </w:p>
    <w:p w14:paraId="5CADB5E3" w14:textId="4BF70D11" w:rsidR="00A50198" w:rsidRPr="008E5A97" w:rsidRDefault="00A50198" w:rsidP="00C47761">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ПрАТ «</w:t>
      </w:r>
      <w:proofErr w:type="spellStart"/>
      <w:r w:rsidRPr="008E5A97">
        <w:rPr>
          <w:rFonts w:ascii="Times New Roman" w:hAnsi="Times New Roman"/>
        </w:rPr>
        <w:t>Київмедпрепарат</w:t>
      </w:r>
      <w:proofErr w:type="spellEnd"/>
      <w:r w:rsidRPr="008E5A97">
        <w:rPr>
          <w:rFonts w:ascii="Times New Roman" w:hAnsi="Times New Roman"/>
        </w:rPr>
        <w:t>» у Листі 8 зазначає, що Властивість 2 та Властивість 3 не можуть бути притаманні Дієтичній добавці, оскільки термін «венотонік» застосовується для лікарських засобів з АТХ</w:t>
      </w:r>
      <w:r w:rsidR="00F11623">
        <w:rPr>
          <w:rFonts w:ascii="Times New Roman" w:hAnsi="Times New Roman"/>
        </w:rPr>
        <w:t>-</w:t>
      </w:r>
      <w:r w:rsidRPr="008E5A97">
        <w:rPr>
          <w:rFonts w:ascii="Times New Roman" w:hAnsi="Times New Roman"/>
        </w:rPr>
        <w:t xml:space="preserve">кодом С05 VASOPROTECTIVES. </w:t>
      </w:r>
    </w:p>
    <w:p w14:paraId="5C95CA06" w14:textId="761685B7" w:rsidR="00B97239" w:rsidRPr="00322A4E" w:rsidRDefault="00A50198" w:rsidP="00322A4E">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Водночас ПрАТ «</w:t>
      </w:r>
      <w:proofErr w:type="spellStart"/>
      <w:r w:rsidRPr="008E5A97">
        <w:rPr>
          <w:rFonts w:ascii="Times New Roman" w:hAnsi="Times New Roman"/>
        </w:rPr>
        <w:t>Київмедпрепарат</w:t>
      </w:r>
      <w:proofErr w:type="spellEnd"/>
      <w:r w:rsidRPr="008E5A97">
        <w:rPr>
          <w:rFonts w:ascii="Times New Roman" w:hAnsi="Times New Roman"/>
        </w:rPr>
        <w:t>» вважає, що без наявних клінічних досліджень щодо наявності Властивост</w:t>
      </w:r>
      <w:r w:rsidR="00BF0AC5">
        <w:rPr>
          <w:rFonts w:ascii="Times New Roman" w:hAnsi="Times New Roman"/>
        </w:rPr>
        <w:t>і</w:t>
      </w:r>
      <w:r w:rsidRPr="008E5A97">
        <w:rPr>
          <w:rFonts w:ascii="Times New Roman" w:hAnsi="Times New Roman"/>
        </w:rPr>
        <w:t xml:space="preserve"> 1 Дієтичн</w:t>
      </w:r>
      <w:r w:rsidR="008C689C">
        <w:rPr>
          <w:rFonts w:ascii="Times New Roman" w:hAnsi="Times New Roman"/>
        </w:rPr>
        <w:t>ої</w:t>
      </w:r>
      <w:r w:rsidRPr="008E5A97">
        <w:rPr>
          <w:rFonts w:ascii="Times New Roman" w:hAnsi="Times New Roman"/>
        </w:rPr>
        <w:t xml:space="preserve"> добав</w:t>
      </w:r>
      <w:r w:rsidR="008C689C">
        <w:rPr>
          <w:rFonts w:ascii="Times New Roman" w:hAnsi="Times New Roman"/>
        </w:rPr>
        <w:t>ки</w:t>
      </w:r>
      <w:r w:rsidRPr="008E5A97">
        <w:rPr>
          <w:rFonts w:ascii="Times New Roman" w:hAnsi="Times New Roman"/>
        </w:rPr>
        <w:t xml:space="preserve"> неможливо оцінити чи має така комбінація </w:t>
      </w:r>
      <w:r w:rsidRPr="008E5A97">
        <w:rPr>
          <w:rFonts w:ascii="Times New Roman" w:hAnsi="Times New Roman"/>
        </w:rPr>
        <w:lastRenderedPageBreak/>
        <w:t xml:space="preserve">діючих речовин у відповідних </w:t>
      </w:r>
      <w:proofErr w:type="spellStart"/>
      <w:r w:rsidRPr="008E5A97">
        <w:rPr>
          <w:rFonts w:ascii="Times New Roman" w:hAnsi="Times New Roman"/>
        </w:rPr>
        <w:t>дозуваннях</w:t>
      </w:r>
      <w:proofErr w:type="spellEnd"/>
      <w:r w:rsidRPr="008E5A97">
        <w:rPr>
          <w:rFonts w:ascii="Times New Roman" w:hAnsi="Times New Roman"/>
        </w:rPr>
        <w:t xml:space="preserve"> такі властивості.</w:t>
      </w:r>
    </w:p>
    <w:p w14:paraId="2E663E17" w14:textId="2A16B274" w:rsidR="001429B6" w:rsidRPr="008E5A97" w:rsidRDefault="00A50198" w:rsidP="00EC57C0">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Зазначений висновок ПрАТ «</w:t>
      </w:r>
      <w:proofErr w:type="spellStart"/>
      <w:r w:rsidRPr="008E5A97">
        <w:rPr>
          <w:rFonts w:ascii="Times New Roman" w:hAnsi="Times New Roman"/>
        </w:rPr>
        <w:t>Київмедпрепарат</w:t>
      </w:r>
      <w:proofErr w:type="spellEnd"/>
      <w:r w:rsidRPr="008E5A97">
        <w:rPr>
          <w:rFonts w:ascii="Times New Roman" w:hAnsi="Times New Roman"/>
        </w:rPr>
        <w:t xml:space="preserve">» </w:t>
      </w:r>
      <w:r w:rsidR="008C689C">
        <w:rPr>
          <w:rFonts w:ascii="Times New Roman" w:hAnsi="Times New Roman"/>
        </w:rPr>
        <w:t xml:space="preserve">обґрунтовує </w:t>
      </w:r>
      <w:r w:rsidRPr="008E5A97">
        <w:rPr>
          <w:rFonts w:ascii="Times New Roman" w:hAnsi="Times New Roman"/>
        </w:rPr>
        <w:t xml:space="preserve">тим, що оскільки для виходу на ринок лікарського засобу виробник має провести великий </w:t>
      </w:r>
      <w:r w:rsidR="00F11623" w:rsidRPr="008E5A97">
        <w:rPr>
          <w:rFonts w:ascii="Times New Roman" w:hAnsi="Times New Roman"/>
        </w:rPr>
        <w:t>об</w:t>
      </w:r>
      <w:r w:rsidR="00F11623">
        <w:rPr>
          <w:rFonts w:ascii="Times New Roman" w:hAnsi="Times New Roman"/>
        </w:rPr>
        <w:t>сяг</w:t>
      </w:r>
      <w:r w:rsidR="00F11623" w:rsidRPr="008E5A97">
        <w:rPr>
          <w:rFonts w:ascii="Times New Roman" w:hAnsi="Times New Roman"/>
        </w:rPr>
        <w:t xml:space="preserve"> </w:t>
      </w:r>
      <w:r w:rsidRPr="008E5A97">
        <w:rPr>
          <w:rFonts w:ascii="Times New Roman" w:hAnsi="Times New Roman"/>
        </w:rPr>
        <w:t xml:space="preserve">досліджень та постійно проводити оцінку підтвердження якості та безпечності зазначених лікарських засобів. </w:t>
      </w:r>
    </w:p>
    <w:p w14:paraId="2368B187" w14:textId="5914BDE8" w:rsidR="00A50198" w:rsidRPr="008E5A97" w:rsidRDefault="00A50198" w:rsidP="00C47761">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До того ж для лікарських засобів проводиться обов’язковий ринковий нагляд за безпекою (</w:t>
      </w:r>
      <w:proofErr w:type="spellStart"/>
      <w:r w:rsidRPr="008E5A97">
        <w:rPr>
          <w:rFonts w:ascii="Times New Roman" w:hAnsi="Times New Roman"/>
        </w:rPr>
        <w:t>фармаконагляд</w:t>
      </w:r>
      <w:proofErr w:type="spellEnd"/>
      <w:r w:rsidRPr="008E5A97">
        <w:rPr>
          <w:rFonts w:ascii="Times New Roman" w:hAnsi="Times New Roman"/>
        </w:rPr>
        <w:t>) з регулярною оцінкою ризик – користь.</w:t>
      </w:r>
    </w:p>
    <w:p w14:paraId="026F523A" w14:textId="0BC65403" w:rsidR="00A50198" w:rsidRPr="008C689C" w:rsidRDefault="00A50198" w:rsidP="00C47761">
      <w:pPr>
        <w:pStyle w:val="a3"/>
        <w:widowControl w:val="0"/>
        <w:numPr>
          <w:ilvl w:val="0"/>
          <w:numId w:val="1"/>
        </w:numPr>
        <w:tabs>
          <w:tab w:val="left" w:pos="567"/>
        </w:tabs>
        <w:autoSpaceDE w:val="0"/>
        <w:autoSpaceDN w:val="0"/>
        <w:adjustRightInd w:val="0"/>
        <w:spacing w:before="120"/>
        <w:ind w:left="567"/>
        <w:contextualSpacing w:val="0"/>
        <w:jc w:val="both"/>
      </w:pPr>
      <w:r w:rsidRPr="008E5A97">
        <w:rPr>
          <w:rFonts w:ascii="Times New Roman" w:hAnsi="Times New Roman"/>
        </w:rPr>
        <w:t xml:space="preserve">У той же час вимоги до розробки та контролю якості дієтичних добавок є значно </w:t>
      </w:r>
      <w:r w:rsidR="008C689C">
        <w:rPr>
          <w:rFonts w:ascii="Times New Roman" w:hAnsi="Times New Roman"/>
        </w:rPr>
        <w:t>меншими</w:t>
      </w:r>
      <w:r w:rsidRPr="008E5A97">
        <w:rPr>
          <w:rFonts w:ascii="Times New Roman" w:hAnsi="Times New Roman"/>
        </w:rPr>
        <w:t>.</w:t>
      </w:r>
    </w:p>
    <w:p w14:paraId="7B22B6D0" w14:textId="0A564160" w:rsidR="008C689C" w:rsidRDefault="00F11623" w:rsidP="008B1394">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Pr>
          <w:rFonts w:ascii="Times New Roman" w:hAnsi="Times New Roman"/>
        </w:rPr>
        <w:t>Отже</w:t>
      </w:r>
      <w:r w:rsidR="008C689C" w:rsidRPr="008E5A97">
        <w:rPr>
          <w:rFonts w:ascii="Times New Roman" w:hAnsi="Times New Roman"/>
        </w:rPr>
        <w:t>, на думку ПрАТ «</w:t>
      </w:r>
      <w:proofErr w:type="spellStart"/>
      <w:r w:rsidR="008C689C" w:rsidRPr="008E5A97">
        <w:rPr>
          <w:rFonts w:ascii="Times New Roman" w:hAnsi="Times New Roman"/>
        </w:rPr>
        <w:t>Київмедпрепарат</w:t>
      </w:r>
      <w:proofErr w:type="spellEnd"/>
      <w:r w:rsidR="008C689C" w:rsidRPr="008E5A97">
        <w:rPr>
          <w:rFonts w:ascii="Times New Roman" w:hAnsi="Times New Roman"/>
        </w:rPr>
        <w:t>», ТОВ «ЮНІВЕРС ФАРМ», поширюючи інформацію про Властивості 1</w:t>
      </w:r>
      <w:r w:rsidR="008C689C">
        <w:rPr>
          <w:rFonts w:ascii="Times New Roman" w:hAnsi="Times New Roman"/>
        </w:rPr>
        <w:t xml:space="preserve"> </w:t>
      </w:r>
      <w:r>
        <w:rPr>
          <w:rFonts w:ascii="Times New Roman" w:hAnsi="Times New Roman"/>
        </w:rPr>
        <w:t>–</w:t>
      </w:r>
      <w:r w:rsidR="008C689C">
        <w:rPr>
          <w:rFonts w:ascii="Times New Roman" w:hAnsi="Times New Roman"/>
        </w:rPr>
        <w:t xml:space="preserve"> </w:t>
      </w:r>
      <w:r w:rsidR="008C689C" w:rsidRPr="008E5A97">
        <w:rPr>
          <w:rFonts w:ascii="Times New Roman" w:hAnsi="Times New Roman"/>
        </w:rPr>
        <w:t>4 Дієтичної добавки</w:t>
      </w:r>
      <w:r>
        <w:rPr>
          <w:rFonts w:ascii="Times New Roman" w:hAnsi="Times New Roman"/>
        </w:rPr>
        <w:t>,</w:t>
      </w:r>
      <w:r w:rsidR="008C689C" w:rsidRPr="008E5A97">
        <w:rPr>
          <w:rFonts w:ascii="Times New Roman" w:hAnsi="Times New Roman"/>
        </w:rPr>
        <w:t xml:space="preserve"> отримує / може отримати неправомірні конкурентні переваги перед ПрАТ «</w:t>
      </w:r>
      <w:proofErr w:type="spellStart"/>
      <w:r w:rsidR="008C689C" w:rsidRPr="008E5A97">
        <w:rPr>
          <w:rFonts w:ascii="Times New Roman" w:hAnsi="Times New Roman"/>
        </w:rPr>
        <w:t>Київмедпрепарат</w:t>
      </w:r>
      <w:proofErr w:type="spellEnd"/>
      <w:r w:rsidR="008C689C" w:rsidRPr="008E5A97">
        <w:rPr>
          <w:rFonts w:ascii="Times New Roman" w:hAnsi="Times New Roman"/>
        </w:rPr>
        <w:t xml:space="preserve">», зважаючи на відмінність складу </w:t>
      </w:r>
      <w:r w:rsidR="008C689C">
        <w:rPr>
          <w:rFonts w:ascii="Times New Roman" w:hAnsi="Times New Roman"/>
        </w:rPr>
        <w:t>л</w:t>
      </w:r>
      <w:r w:rsidR="008C689C" w:rsidRPr="008E5A97">
        <w:rPr>
          <w:rFonts w:ascii="Times New Roman" w:hAnsi="Times New Roman"/>
        </w:rPr>
        <w:t>ікарського засобу «ДІОФЛАН» від складу Дієтичної добавки.</w:t>
      </w:r>
    </w:p>
    <w:p w14:paraId="2E51ABAC" w14:textId="77777777" w:rsidR="008B1394" w:rsidRPr="008B1394" w:rsidRDefault="008B1394" w:rsidP="008B1394">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64ADCE2C" w14:textId="77777777" w:rsidR="00A50198" w:rsidRPr="008E5A97" w:rsidRDefault="00A50198" w:rsidP="001429B6">
      <w:pPr>
        <w:pStyle w:val="a3"/>
        <w:widowControl w:val="0"/>
        <w:numPr>
          <w:ilvl w:val="2"/>
          <w:numId w:val="4"/>
        </w:numPr>
        <w:tabs>
          <w:tab w:val="left" w:pos="567"/>
        </w:tabs>
        <w:autoSpaceDE w:val="0"/>
        <w:autoSpaceDN w:val="0"/>
        <w:adjustRightInd w:val="0"/>
        <w:spacing w:before="60" w:after="60"/>
        <w:ind w:left="851" w:hanging="993"/>
        <w:jc w:val="both"/>
        <w:rPr>
          <w:rFonts w:ascii="Times New Roman" w:hAnsi="Times New Roman"/>
          <w:b/>
          <w:i/>
        </w:rPr>
      </w:pPr>
      <w:r w:rsidRPr="008E5A97">
        <w:rPr>
          <w:rFonts w:ascii="Times New Roman" w:hAnsi="Times New Roman"/>
          <w:b/>
          <w:i/>
        </w:rPr>
        <w:t xml:space="preserve">Обставини, які повідомило АТ «КИЇВСЬКИЙ ВІТАМІННИЙ ЗАВОД» </w:t>
      </w:r>
    </w:p>
    <w:p w14:paraId="7ACB51A0" w14:textId="5291ABB0" w:rsidR="00A50198" w:rsidRPr="008E5A97" w:rsidRDefault="00A50198"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У Листі 9 АТ «КИЇВСЬКИЙ ВІТАМІННИЙ ЗАВОД» повідомило, що </w:t>
      </w:r>
      <w:r w:rsidR="00322A4E">
        <w:rPr>
          <w:rFonts w:ascii="Times New Roman" w:hAnsi="Times New Roman"/>
        </w:rPr>
        <w:t>л</w:t>
      </w:r>
      <w:r w:rsidRPr="008E5A97">
        <w:rPr>
          <w:rFonts w:ascii="Times New Roman" w:hAnsi="Times New Roman"/>
        </w:rPr>
        <w:t xml:space="preserve">ікарський засіб «НОРМОВЕН» розроблений як </w:t>
      </w:r>
      <w:proofErr w:type="spellStart"/>
      <w:r w:rsidRPr="008E5A97">
        <w:rPr>
          <w:rFonts w:ascii="Times New Roman" w:hAnsi="Times New Roman"/>
        </w:rPr>
        <w:t>генеричний</w:t>
      </w:r>
      <w:proofErr w:type="spellEnd"/>
      <w:r w:rsidRPr="008E5A97">
        <w:rPr>
          <w:rFonts w:ascii="Times New Roman" w:hAnsi="Times New Roman"/>
        </w:rPr>
        <w:t xml:space="preserve"> до референтного препарату </w:t>
      </w:r>
      <w:proofErr w:type="spellStart"/>
      <w:r w:rsidRPr="008E5A97">
        <w:rPr>
          <w:rFonts w:ascii="Times New Roman" w:hAnsi="Times New Roman"/>
        </w:rPr>
        <w:t>Детралекс</w:t>
      </w:r>
      <w:proofErr w:type="spellEnd"/>
      <w:r w:rsidRPr="008E5A97">
        <w:rPr>
          <w:rFonts w:ascii="Times New Roman" w:hAnsi="Times New Roman"/>
        </w:rPr>
        <w:t xml:space="preserve">® (таблетки, вкриті плівковою оболонкою, по 1000 мг, виробництва </w:t>
      </w:r>
      <w:proofErr w:type="spellStart"/>
      <w:r w:rsidRPr="008E5A97">
        <w:rPr>
          <w:rFonts w:ascii="Times New Roman" w:hAnsi="Times New Roman"/>
        </w:rPr>
        <w:t>Les</w:t>
      </w:r>
      <w:proofErr w:type="spellEnd"/>
      <w:r w:rsidRPr="008E5A97">
        <w:rPr>
          <w:rFonts w:ascii="Times New Roman" w:hAnsi="Times New Roman"/>
        </w:rPr>
        <w:t xml:space="preserve"> </w:t>
      </w:r>
      <w:proofErr w:type="spellStart"/>
      <w:r w:rsidRPr="008E5A97">
        <w:rPr>
          <w:rFonts w:ascii="Times New Roman" w:hAnsi="Times New Roman"/>
        </w:rPr>
        <w:t>Laboratoires</w:t>
      </w:r>
      <w:proofErr w:type="spellEnd"/>
      <w:r w:rsidRPr="008E5A97">
        <w:rPr>
          <w:rFonts w:ascii="Times New Roman" w:hAnsi="Times New Roman"/>
        </w:rPr>
        <w:t xml:space="preserve"> </w:t>
      </w:r>
      <w:proofErr w:type="spellStart"/>
      <w:r w:rsidRPr="008E5A97">
        <w:rPr>
          <w:rFonts w:ascii="Times New Roman" w:hAnsi="Times New Roman"/>
        </w:rPr>
        <w:t>Servier</w:t>
      </w:r>
      <w:proofErr w:type="spellEnd"/>
      <w:r w:rsidRPr="008E5A97">
        <w:rPr>
          <w:rFonts w:ascii="Times New Roman" w:hAnsi="Times New Roman"/>
        </w:rPr>
        <w:t xml:space="preserve"> </w:t>
      </w:r>
      <w:proofErr w:type="spellStart"/>
      <w:r w:rsidRPr="008E5A97">
        <w:rPr>
          <w:rFonts w:ascii="Times New Roman" w:hAnsi="Times New Roman"/>
        </w:rPr>
        <w:t>Industrie</w:t>
      </w:r>
      <w:proofErr w:type="spellEnd"/>
      <w:r w:rsidRPr="008E5A97">
        <w:rPr>
          <w:rFonts w:ascii="Times New Roman" w:hAnsi="Times New Roman"/>
        </w:rPr>
        <w:t xml:space="preserve">, Франція, зареєстрований в Україні (РП UA/4329/01/02)). Активним фармацевтичним інгредієнтом у </w:t>
      </w:r>
      <w:r w:rsidR="0052640E">
        <w:rPr>
          <w:rFonts w:ascii="Times New Roman" w:hAnsi="Times New Roman"/>
        </w:rPr>
        <w:t>л</w:t>
      </w:r>
      <w:r w:rsidR="0052640E" w:rsidRPr="008E5A97">
        <w:rPr>
          <w:rFonts w:ascii="Times New Roman" w:hAnsi="Times New Roman"/>
        </w:rPr>
        <w:t>ікарськ</w:t>
      </w:r>
      <w:r w:rsidR="0052640E">
        <w:rPr>
          <w:rFonts w:ascii="Times New Roman" w:hAnsi="Times New Roman"/>
        </w:rPr>
        <w:t>ому</w:t>
      </w:r>
      <w:r w:rsidR="0052640E" w:rsidRPr="008E5A97">
        <w:rPr>
          <w:rFonts w:ascii="Times New Roman" w:hAnsi="Times New Roman"/>
        </w:rPr>
        <w:t xml:space="preserve"> зас</w:t>
      </w:r>
      <w:r w:rsidR="0052640E">
        <w:rPr>
          <w:rFonts w:ascii="Times New Roman" w:hAnsi="Times New Roman"/>
        </w:rPr>
        <w:t>о</w:t>
      </w:r>
      <w:r w:rsidR="0052640E" w:rsidRPr="008E5A97">
        <w:rPr>
          <w:rFonts w:ascii="Times New Roman" w:hAnsi="Times New Roman"/>
        </w:rPr>
        <w:t>б</w:t>
      </w:r>
      <w:r w:rsidR="0052640E">
        <w:rPr>
          <w:rFonts w:ascii="Times New Roman" w:hAnsi="Times New Roman"/>
        </w:rPr>
        <w:t>і</w:t>
      </w:r>
      <w:r w:rsidR="0052640E" w:rsidRPr="008E5A97">
        <w:rPr>
          <w:rFonts w:ascii="Times New Roman" w:hAnsi="Times New Roman"/>
        </w:rPr>
        <w:t xml:space="preserve"> «НОРМОВЕН»</w:t>
      </w:r>
      <w:r w:rsidR="0052640E">
        <w:rPr>
          <w:rFonts w:ascii="Times New Roman" w:hAnsi="Times New Roman"/>
        </w:rPr>
        <w:t xml:space="preserve"> </w:t>
      </w:r>
      <w:r w:rsidRPr="008E5A97">
        <w:rPr>
          <w:rFonts w:ascii="Times New Roman" w:hAnsi="Times New Roman"/>
        </w:rPr>
        <w:t xml:space="preserve">є </w:t>
      </w:r>
      <w:proofErr w:type="spellStart"/>
      <w:r w:rsidRPr="008E5A97">
        <w:rPr>
          <w:rFonts w:ascii="Times New Roman" w:hAnsi="Times New Roman"/>
        </w:rPr>
        <w:t>мікронізована</w:t>
      </w:r>
      <w:proofErr w:type="spellEnd"/>
      <w:r w:rsidRPr="008E5A97">
        <w:rPr>
          <w:rFonts w:ascii="Times New Roman" w:hAnsi="Times New Roman"/>
        </w:rPr>
        <w:t xml:space="preserve"> очищена </w:t>
      </w:r>
      <w:proofErr w:type="spellStart"/>
      <w:r w:rsidRPr="008E5A97">
        <w:rPr>
          <w:rFonts w:ascii="Times New Roman" w:hAnsi="Times New Roman"/>
        </w:rPr>
        <w:t>флавоноїдна</w:t>
      </w:r>
      <w:proofErr w:type="spellEnd"/>
      <w:r w:rsidRPr="008E5A97">
        <w:rPr>
          <w:rFonts w:ascii="Times New Roman" w:hAnsi="Times New Roman"/>
        </w:rPr>
        <w:t xml:space="preserve"> фракція (</w:t>
      </w:r>
      <w:proofErr w:type="spellStart"/>
      <w:r w:rsidRPr="008E5A97">
        <w:rPr>
          <w:rFonts w:ascii="Times New Roman" w:hAnsi="Times New Roman"/>
        </w:rPr>
        <w:t>діосмін</w:t>
      </w:r>
      <w:proofErr w:type="spellEnd"/>
      <w:r w:rsidRPr="008E5A97">
        <w:rPr>
          <w:rFonts w:ascii="Times New Roman" w:hAnsi="Times New Roman"/>
        </w:rPr>
        <w:t xml:space="preserve"> + </w:t>
      </w:r>
      <w:proofErr w:type="spellStart"/>
      <w:r w:rsidRPr="008E5A97">
        <w:rPr>
          <w:rFonts w:ascii="Times New Roman" w:hAnsi="Times New Roman"/>
        </w:rPr>
        <w:t>флавоноїди</w:t>
      </w:r>
      <w:proofErr w:type="spellEnd"/>
      <w:r w:rsidRPr="008E5A97">
        <w:rPr>
          <w:rFonts w:ascii="Times New Roman" w:hAnsi="Times New Roman"/>
        </w:rPr>
        <w:t xml:space="preserve">, у вигляді </w:t>
      </w:r>
      <w:proofErr w:type="spellStart"/>
      <w:r w:rsidRPr="008E5A97">
        <w:rPr>
          <w:rFonts w:ascii="Times New Roman" w:hAnsi="Times New Roman"/>
        </w:rPr>
        <w:t>геспередину</w:t>
      </w:r>
      <w:proofErr w:type="spellEnd"/>
      <w:r w:rsidRPr="008E5A97">
        <w:rPr>
          <w:rFonts w:ascii="Times New Roman" w:hAnsi="Times New Roman"/>
        </w:rPr>
        <w:t xml:space="preserve">), допоміжні речовини обох препаратів також є схожими. </w:t>
      </w:r>
      <w:bookmarkStart w:id="16" w:name="_Hlk183177589"/>
      <w:r w:rsidRPr="008E5A97">
        <w:rPr>
          <w:rFonts w:ascii="Times New Roman" w:hAnsi="Times New Roman"/>
        </w:rPr>
        <w:t xml:space="preserve">Лікарський засіб «НОРМОВЕН» </w:t>
      </w:r>
      <w:bookmarkEnd w:id="16"/>
      <w:r w:rsidRPr="008E5A97">
        <w:rPr>
          <w:rFonts w:ascii="Times New Roman" w:hAnsi="Times New Roman"/>
        </w:rPr>
        <w:t xml:space="preserve">має однаковий якісний склад діючої і допоміжних речовин і таку ж лікарську форму, що й </w:t>
      </w:r>
      <w:r w:rsidR="00ED2BBF" w:rsidRPr="008E5A97">
        <w:rPr>
          <w:rFonts w:ascii="Times New Roman" w:hAnsi="Times New Roman"/>
        </w:rPr>
        <w:t xml:space="preserve">препарат </w:t>
      </w:r>
      <w:proofErr w:type="spellStart"/>
      <w:r w:rsidR="00ED2BBF" w:rsidRPr="008E5A97">
        <w:rPr>
          <w:rFonts w:ascii="Times New Roman" w:hAnsi="Times New Roman"/>
        </w:rPr>
        <w:t>Детралекс</w:t>
      </w:r>
      <w:proofErr w:type="spellEnd"/>
      <w:r w:rsidR="00ED2BBF" w:rsidRPr="008E5A97">
        <w:rPr>
          <w:rFonts w:ascii="Times New Roman" w:hAnsi="Times New Roman"/>
        </w:rPr>
        <w:t>®</w:t>
      </w:r>
      <w:r w:rsidRPr="008E5A97">
        <w:rPr>
          <w:rFonts w:ascii="Times New Roman" w:hAnsi="Times New Roman"/>
        </w:rPr>
        <w:t>. Фармакологічні властивості</w:t>
      </w:r>
      <w:r w:rsidR="00ED2BBF">
        <w:rPr>
          <w:rFonts w:ascii="Times New Roman" w:hAnsi="Times New Roman"/>
        </w:rPr>
        <w:t xml:space="preserve"> л</w:t>
      </w:r>
      <w:r w:rsidR="00ED2BBF" w:rsidRPr="008E5A97">
        <w:rPr>
          <w:rFonts w:ascii="Times New Roman" w:hAnsi="Times New Roman"/>
        </w:rPr>
        <w:t>ікарськ</w:t>
      </w:r>
      <w:r w:rsidR="00ED2BBF">
        <w:rPr>
          <w:rFonts w:ascii="Times New Roman" w:hAnsi="Times New Roman"/>
        </w:rPr>
        <w:t>ого</w:t>
      </w:r>
      <w:r w:rsidR="00ED2BBF" w:rsidRPr="008E5A97">
        <w:rPr>
          <w:rFonts w:ascii="Times New Roman" w:hAnsi="Times New Roman"/>
        </w:rPr>
        <w:t xml:space="preserve"> зас</w:t>
      </w:r>
      <w:r w:rsidR="00ED2BBF">
        <w:rPr>
          <w:rFonts w:ascii="Times New Roman" w:hAnsi="Times New Roman"/>
        </w:rPr>
        <w:t>о</w:t>
      </w:r>
      <w:r w:rsidR="00ED2BBF" w:rsidRPr="008E5A97">
        <w:rPr>
          <w:rFonts w:ascii="Times New Roman" w:hAnsi="Times New Roman"/>
        </w:rPr>
        <w:t>б</w:t>
      </w:r>
      <w:r w:rsidR="00ED2BBF">
        <w:rPr>
          <w:rFonts w:ascii="Times New Roman" w:hAnsi="Times New Roman"/>
        </w:rPr>
        <w:t>у</w:t>
      </w:r>
      <w:r w:rsidR="00ED2BBF" w:rsidRPr="008E5A97">
        <w:rPr>
          <w:rFonts w:ascii="Times New Roman" w:hAnsi="Times New Roman"/>
        </w:rPr>
        <w:t xml:space="preserve"> «НОРМОВЕН»</w:t>
      </w:r>
      <w:r w:rsidRPr="008E5A97">
        <w:rPr>
          <w:rFonts w:ascii="Times New Roman" w:hAnsi="Times New Roman"/>
        </w:rPr>
        <w:t xml:space="preserve">: чинить </w:t>
      </w:r>
      <w:proofErr w:type="spellStart"/>
      <w:r w:rsidRPr="008E5A97">
        <w:rPr>
          <w:rFonts w:ascii="Times New Roman" w:hAnsi="Times New Roman"/>
        </w:rPr>
        <w:t>венотонічну</w:t>
      </w:r>
      <w:proofErr w:type="spellEnd"/>
      <w:r w:rsidRPr="008E5A97">
        <w:rPr>
          <w:rFonts w:ascii="Times New Roman" w:hAnsi="Times New Roman"/>
        </w:rPr>
        <w:t xml:space="preserve"> та </w:t>
      </w:r>
      <w:proofErr w:type="spellStart"/>
      <w:r w:rsidRPr="008E5A97">
        <w:rPr>
          <w:rFonts w:ascii="Times New Roman" w:hAnsi="Times New Roman"/>
        </w:rPr>
        <w:t>ангіопротекторну</w:t>
      </w:r>
      <w:proofErr w:type="spellEnd"/>
      <w:r w:rsidRPr="008E5A97">
        <w:rPr>
          <w:rFonts w:ascii="Times New Roman" w:hAnsi="Times New Roman"/>
        </w:rPr>
        <w:t xml:space="preserve"> дію, зменшує розтяжність вен та </w:t>
      </w:r>
      <w:proofErr w:type="spellStart"/>
      <w:r w:rsidRPr="008E5A97">
        <w:rPr>
          <w:rFonts w:ascii="Times New Roman" w:hAnsi="Times New Roman"/>
        </w:rPr>
        <w:t>веностаз</w:t>
      </w:r>
      <w:proofErr w:type="spellEnd"/>
      <w:r w:rsidRPr="008E5A97">
        <w:rPr>
          <w:rFonts w:ascii="Times New Roman" w:hAnsi="Times New Roman"/>
        </w:rPr>
        <w:t>, покращує мікроциркуляцію, знижує проникність капілярів та підвищує їх резистентність, а також поліпшує лімфатичний дренаж, збільшуючи лімфатичний відтік.</w:t>
      </w:r>
    </w:p>
    <w:p w14:paraId="65076E5E" w14:textId="7153E236" w:rsidR="00A50198" w:rsidRDefault="00A50198"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Для </w:t>
      </w:r>
      <w:r w:rsidR="00322A4E">
        <w:rPr>
          <w:rFonts w:ascii="Times New Roman" w:hAnsi="Times New Roman"/>
        </w:rPr>
        <w:t>л</w:t>
      </w:r>
      <w:r w:rsidRPr="008E5A97">
        <w:rPr>
          <w:rFonts w:ascii="Times New Roman" w:hAnsi="Times New Roman"/>
        </w:rPr>
        <w:t xml:space="preserve">ікарського засобу «НОРМОВЕН» проведено клінічне </w:t>
      </w:r>
      <w:r w:rsidR="00ED2BBF">
        <w:rPr>
          <w:rFonts w:ascii="Times New Roman" w:hAnsi="Times New Roman"/>
        </w:rPr>
        <w:t>дослідження</w:t>
      </w:r>
      <w:r w:rsidRPr="008E5A97">
        <w:rPr>
          <w:rFonts w:ascii="Times New Roman" w:hAnsi="Times New Roman"/>
        </w:rPr>
        <w:t xml:space="preserve"> </w:t>
      </w:r>
      <w:r w:rsidR="005B4BB6" w:rsidRPr="005B4BB6">
        <w:rPr>
          <w:rFonts w:ascii="Times New Roman" w:hAnsi="Times New Roman"/>
          <w:i/>
          <w:iCs/>
          <w:lang w:val="ru-RU"/>
        </w:rPr>
        <w:t>(«</w:t>
      </w:r>
      <w:proofErr w:type="spellStart"/>
      <w:r w:rsidR="005B4BB6" w:rsidRPr="005B4BB6">
        <w:rPr>
          <w:rFonts w:ascii="Times New Roman" w:hAnsi="Times New Roman"/>
          <w:i/>
          <w:iCs/>
          <w:lang w:val="ru-RU"/>
        </w:rPr>
        <w:t>інформація</w:t>
      </w:r>
      <w:proofErr w:type="spellEnd"/>
      <w:r w:rsidR="005B4BB6" w:rsidRPr="005B4BB6">
        <w:rPr>
          <w:rFonts w:ascii="Times New Roman" w:hAnsi="Times New Roman"/>
          <w:i/>
          <w:iCs/>
          <w:lang w:val="ru-RU"/>
        </w:rPr>
        <w:t xml:space="preserve">, доступ до </w:t>
      </w:r>
      <w:proofErr w:type="spellStart"/>
      <w:r w:rsidR="005B4BB6" w:rsidRPr="005B4BB6">
        <w:rPr>
          <w:rFonts w:ascii="Times New Roman" w:hAnsi="Times New Roman"/>
          <w:i/>
          <w:iCs/>
          <w:lang w:val="ru-RU"/>
        </w:rPr>
        <w:t>якої</w:t>
      </w:r>
      <w:proofErr w:type="spellEnd"/>
      <w:r w:rsidR="005B4BB6" w:rsidRPr="005B4BB6">
        <w:rPr>
          <w:rFonts w:ascii="Times New Roman" w:hAnsi="Times New Roman"/>
          <w:i/>
          <w:iCs/>
          <w:lang w:val="ru-RU"/>
        </w:rPr>
        <w:t xml:space="preserve"> </w:t>
      </w:r>
      <w:proofErr w:type="spellStart"/>
      <w:r w:rsidR="005B4BB6" w:rsidRPr="005B4BB6">
        <w:rPr>
          <w:rFonts w:ascii="Times New Roman" w:hAnsi="Times New Roman"/>
          <w:i/>
          <w:iCs/>
          <w:lang w:val="ru-RU"/>
        </w:rPr>
        <w:t>обмежено</w:t>
      </w:r>
      <w:proofErr w:type="spellEnd"/>
      <w:r w:rsidR="005B4BB6" w:rsidRPr="005B4BB6">
        <w:rPr>
          <w:rFonts w:ascii="Times New Roman" w:hAnsi="Times New Roman"/>
          <w:i/>
          <w:iCs/>
          <w:lang w:val="ru-RU"/>
        </w:rPr>
        <w:t>»)</w:t>
      </w:r>
      <w:r w:rsidRPr="008E5A97">
        <w:rPr>
          <w:rFonts w:ascii="Times New Roman" w:hAnsi="Times New Roman"/>
        </w:rPr>
        <w:t xml:space="preserve">. </w:t>
      </w:r>
    </w:p>
    <w:p w14:paraId="4DD6DD63" w14:textId="4A330AFC" w:rsidR="00ED2BBF" w:rsidRDefault="00ED2BBF"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ED2BBF">
        <w:rPr>
          <w:rFonts w:ascii="Times New Roman" w:hAnsi="Times New Roman"/>
        </w:rPr>
        <w:t xml:space="preserve">За результатами дослідження лікування було визнано </w:t>
      </w:r>
      <w:r w:rsidR="005B4BB6" w:rsidRPr="005B4BB6">
        <w:rPr>
          <w:rFonts w:ascii="Times New Roman" w:hAnsi="Times New Roman"/>
          <w:i/>
          <w:iCs/>
          <w:lang w:val="ru-RU"/>
        </w:rPr>
        <w:t>(«</w:t>
      </w:r>
      <w:proofErr w:type="spellStart"/>
      <w:r w:rsidR="005B4BB6" w:rsidRPr="005B4BB6">
        <w:rPr>
          <w:rFonts w:ascii="Times New Roman" w:hAnsi="Times New Roman"/>
          <w:i/>
          <w:iCs/>
          <w:lang w:val="ru-RU"/>
        </w:rPr>
        <w:t>інформація</w:t>
      </w:r>
      <w:proofErr w:type="spellEnd"/>
      <w:r w:rsidR="005B4BB6" w:rsidRPr="005B4BB6">
        <w:rPr>
          <w:rFonts w:ascii="Times New Roman" w:hAnsi="Times New Roman"/>
          <w:i/>
          <w:iCs/>
          <w:lang w:val="ru-RU"/>
        </w:rPr>
        <w:t xml:space="preserve">, доступ до </w:t>
      </w:r>
      <w:proofErr w:type="spellStart"/>
      <w:r w:rsidR="005B4BB6" w:rsidRPr="005B4BB6">
        <w:rPr>
          <w:rFonts w:ascii="Times New Roman" w:hAnsi="Times New Roman"/>
          <w:i/>
          <w:iCs/>
          <w:lang w:val="ru-RU"/>
        </w:rPr>
        <w:t>якої</w:t>
      </w:r>
      <w:proofErr w:type="spellEnd"/>
      <w:r w:rsidR="005B4BB6" w:rsidRPr="005B4BB6">
        <w:rPr>
          <w:rFonts w:ascii="Times New Roman" w:hAnsi="Times New Roman"/>
          <w:i/>
          <w:iCs/>
          <w:lang w:val="ru-RU"/>
        </w:rPr>
        <w:t xml:space="preserve"> </w:t>
      </w:r>
      <w:proofErr w:type="spellStart"/>
      <w:r w:rsidR="005B4BB6" w:rsidRPr="005B4BB6">
        <w:rPr>
          <w:rFonts w:ascii="Times New Roman" w:hAnsi="Times New Roman"/>
          <w:i/>
          <w:iCs/>
          <w:lang w:val="ru-RU"/>
        </w:rPr>
        <w:t>обмежено</w:t>
      </w:r>
      <w:proofErr w:type="spellEnd"/>
      <w:r w:rsidR="005B4BB6" w:rsidRPr="005B4BB6">
        <w:rPr>
          <w:rFonts w:ascii="Times New Roman" w:hAnsi="Times New Roman"/>
          <w:i/>
          <w:iCs/>
          <w:lang w:val="ru-RU"/>
        </w:rPr>
        <w:t>»)</w:t>
      </w:r>
      <w:r w:rsidRPr="00ED2BBF">
        <w:rPr>
          <w:rFonts w:ascii="Times New Roman" w:hAnsi="Times New Roman"/>
        </w:rPr>
        <w:t xml:space="preserve">. </w:t>
      </w:r>
    </w:p>
    <w:p w14:paraId="3B101873" w14:textId="53428B79" w:rsidR="00ED2BBF" w:rsidRPr="00ED2BBF" w:rsidRDefault="00ED2BBF"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ED2BBF">
        <w:rPr>
          <w:rFonts w:ascii="Times New Roman" w:hAnsi="Times New Roman"/>
        </w:rPr>
        <w:t xml:space="preserve">На підставі даних проведеного дослідження гіпотеза про те, що препарат </w:t>
      </w:r>
      <w:r w:rsidR="00F11623">
        <w:rPr>
          <w:rFonts w:ascii="Times New Roman" w:hAnsi="Times New Roman"/>
        </w:rPr>
        <w:t>«</w:t>
      </w:r>
      <w:r w:rsidRPr="00ED2BBF">
        <w:rPr>
          <w:rFonts w:ascii="Times New Roman" w:hAnsi="Times New Roman"/>
        </w:rPr>
        <w:t>НОРМОВЕН 1000</w:t>
      </w:r>
      <w:r w:rsidR="00F11623">
        <w:rPr>
          <w:rFonts w:ascii="Times New Roman" w:hAnsi="Times New Roman"/>
        </w:rPr>
        <w:t>»</w:t>
      </w:r>
      <w:r w:rsidRPr="00ED2BBF">
        <w:rPr>
          <w:rFonts w:ascii="Times New Roman" w:hAnsi="Times New Roman"/>
        </w:rPr>
        <w:t>, таблетки, вкриті плівковою оболонкою</w:t>
      </w:r>
      <w:r w:rsidR="00F11623">
        <w:rPr>
          <w:rFonts w:ascii="Times New Roman" w:hAnsi="Times New Roman"/>
        </w:rPr>
        <w:t>,</w:t>
      </w:r>
      <w:r w:rsidRPr="00ED2BBF">
        <w:rPr>
          <w:rFonts w:ascii="Times New Roman" w:hAnsi="Times New Roman"/>
        </w:rPr>
        <w:t xml:space="preserve"> по 1000 мг</w:t>
      </w:r>
      <w:r w:rsidR="00F11623">
        <w:rPr>
          <w:rFonts w:ascii="Times New Roman" w:hAnsi="Times New Roman"/>
        </w:rPr>
        <w:t>,</w:t>
      </w:r>
      <w:r w:rsidRPr="00ED2BBF">
        <w:rPr>
          <w:rFonts w:ascii="Times New Roman" w:hAnsi="Times New Roman"/>
        </w:rPr>
        <w:t xml:space="preserve"> виробництва</w:t>
      </w:r>
      <w:r w:rsidR="00F11623">
        <w:rPr>
          <w:rFonts w:ascii="Times New Roman" w:hAnsi="Times New Roman"/>
        </w:rPr>
        <w:t xml:space="preserve">                                          </w:t>
      </w:r>
      <w:r w:rsidRPr="00ED2BBF">
        <w:rPr>
          <w:rFonts w:ascii="Times New Roman" w:hAnsi="Times New Roman"/>
        </w:rPr>
        <w:t>АТ «КИЇВСЬКИЙ ВІТАМІННИЙ ЗАВОД»</w:t>
      </w:r>
      <w:r w:rsidR="00F11623">
        <w:rPr>
          <w:rFonts w:ascii="Times New Roman" w:hAnsi="Times New Roman"/>
        </w:rPr>
        <w:t>,</w:t>
      </w:r>
      <w:r w:rsidRPr="00ED2BBF">
        <w:rPr>
          <w:rFonts w:ascii="Times New Roman" w:hAnsi="Times New Roman"/>
        </w:rPr>
        <w:t xml:space="preserve"> є терапевтично еквівалентним за показником ефективності препарату </w:t>
      </w:r>
      <w:r w:rsidR="00F11623">
        <w:rPr>
          <w:rFonts w:ascii="Times New Roman" w:hAnsi="Times New Roman"/>
        </w:rPr>
        <w:t>«</w:t>
      </w:r>
      <w:r w:rsidR="00F11623" w:rsidRPr="00ED2BBF">
        <w:rPr>
          <w:rFonts w:ascii="Times New Roman" w:hAnsi="Times New Roman"/>
        </w:rPr>
        <w:t>Д</w:t>
      </w:r>
      <w:r w:rsidR="009E6226">
        <w:rPr>
          <w:rFonts w:ascii="Times New Roman" w:hAnsi="Times New Roman"/>
        </w:rPr>
        <w:t>ЕТРАЛЕКС</w:t>
      </w:r>
      <w:r w:rsidRPr="00ED2BBF">
        <w:rPr>
          <w:rFonts w:ascii="Times New Roman" w:hAnsi="Times New Roman"/>
        </w:rPr>
        <w:t xml:space="preserve">® 1000 </w:t>
      </w:r>
      <w:r w:rsidR="009E6226">
        <w:rPr>
          <w:rFonts w:ascii="Times New Roman" w:hAnsi="Times New Roman"/>
        </w:rPr>
        <w:t>МГ»</w:t>
      </w:r>
      <w:r w:rsidRPr="00ED2BBF">
        <w:rPr>
          <w:rFonts w:ascii="Times New Roman" w:hAnsi="Times New Roman"/>
        </w:rPr>
        <w:t xml:space="preserve">, таблетки, вкриті плівковою оболонкою, виробництва «Лабораторії </w:t>
      </w:r>
      <w:proofErr w:type="spellStart"/>
      <w:r w:rsidRPr="00ED2BBF">
        <w:rPr>
          <w:rFonts w:ascii="Times New Roman" w:hAnsi="Times New Roman"/>
        </w:rPr>
        <w:t>Серв’є</w:t>
      </w:r>
      <w:proofErr w:type="spellEnd"/>
      <w:r w:rsidRPr="00ED2BBF">
        <w:rPr>
          <w:rFonts w:ascii="Times New Roman" w:hAnsi="Times New Roman"/>
        </w:rPr>
        <w:t xml:space="preserve"> </w:t>
      </w:r>
      <w:proofErr w:type="spellStart"/>
      <w:r w:rsidRPr="00ED2BBF">
        <w:rPr>
          <w:rFonts w:ascii="Times New Roman" w:hAnsi="Times New Roman"/>
        </w:rPr>
        <w:t>Індастрі</w:t>
      </w:r>
      <w:proofErr w:type="spellEnd"/>
      <w:r w:rsidRPr="00ED2BBF">
        <w:rPr>
          <w:rFonts w:ascii="Times New Roman" w:hAnsi="Times New Roman"/>
        </w:rPr>
        <w:t>», Франція</w:t>
      </w:r>
      <w:r w:rsidR="00F11623">
        <w:rPr>
          <w:rFonts w:ascii="Times New Roman" w:hAnsi="Times New Roman"/>
        </w:rPr>
        <w:t>,</w:t>
      </w:r>
      <w:r w:rsidRPr="00ED2BBF">
        <w:rPr>
          <w:rFonts w:ascii="Times New Roman" w:hAnsi="Times New Roman"/>
        </w:rPr>
        <w:t xml:space="preserve"> у пацієнтів з хронічною венозною недостатністю нижніх кінцівок підтверджена, а тому </w:t>
      </w:r>
      <w:r>
        <w:rPr>
          <w:rFonts w:ascii="Times New Roman" w:hAnsi="Times New Roman"/>
        </w:rPr>
        <w:t>л</w:t>
      </w:r>
      <w:r w:rsidRPr="008E5A97">
        <w:rPr>
          <w:rFonts w:ascii="Times New Roman" w:hAnsi="Times New Roman"/>
        </w:rPr>
        <w:t xml:space="preserve">ікарський засіб «НОРМОВЕН» </w:t>
      </w:r>
      <w:r w:rsidRPr="00ED2BBF">
        <w:rPr>
          <w:rFonts w:ascii="Times New Roman" w:hAnsi="Times New Roman"/>
        </w:rPr>
        <w:t>успішно пройшов процедуру державної реєстрації.</w:t>
      </w:r>
    </w:p>
    <w:p w14:paraId="6922071B" w14:textId="7AF10C25" w:rsidR="00A50198" w:rsidRPr="008E5A97" w:rsidRDefault="00A50198"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Згідно </w:t>
      </w:r>
      <w:r w:rsidR="00B06BB5">
        <w:rPr>
          <w:rFonts w:ascii="Times New Roman" w:hAnsi="Times New Roman"/>
        </w:rPr>
        <w:t>з чинною</w:t>
      </w:r>
      <w:r w:rsidR="00B06BB5" w:rsidRPr="008E5A97">
        <w:rPr>
          <w:rFonts w:ascii="Times New Roman" w:hAnsi="Times New Roman"/>
        </w:rPr>
        <w:t xml:space="preserve"> інструкці</w:t>
      </w:r>
      <w:r w:rsidR="00B06BB5">
        <w:rPr>
          <w:rFonts w:ascii="Times New Roman" w:hAnsi="Times New Roman"/>
        </w:rPr>
        <w:t>єю</w:t>
      </w:r>
      <w:r w:rsidR="00B06BB5" w:rsidRPr="008E5A97">
        <w:rPr>
          <w:rFonts w:ascii="Times New Roman" w:hAnsi="Times New Roman"/>
        </w:rPr>
        <w:t xml:space="preserve"> </w:t>
      </w:r>
      <w:r w:rsidRPr="008E5A97">
        <w:rPr>
          <w:rFonts w:ascii="Times New Roman" w:hAnsi="Times New Roman"/>
        </w:rPr>
        <w:t>для медичного застосування препарат</w:t>
      </w:r>
      <w:r w:rsidR="00B06BB5">
        <w:rPr>
          <w:rFonts w:ascii="Times New Roman" w:hAnsi="Times New Roman"/>
        </w:rPr>
        <w:t>у</w:t>
      </w:r>
      <w:r w:rsidRPr="008E5A97">
        <w:rPr>
          <w:rFonts w:ascii="Times New Roman" w:hAnsi="Times New Roman"/>
        </w:rPr>
        <w:t xml:space="preserve"> </w:t>
      </w:r>
      <w:r w:rsidR="00B06BB5">
        <w:rPr>
          <w:rFonts w:ascii="Times New Roman" w:hAnsi="Times New Roman"/>
        </w:rPr>
        <w:t>«</w:t>
      </w:r>
      <w:r w:rsidR="00B06BB5" w:rsidRPr="008E5A97">
        <w:rPr>
          <w:rFonts w:ascii="Times New Roman" w:hAnsi="Times New Roman"/>
        </w:rPr>
        <w:t>Н</w:t>
      </w:r>
      <w:r w:rsidR="00B06BB5">
        <w:rPr>
          <w:rFonts w:ascii="Times New Roman" w:hAnsi="Times New Roman"/>
        </w:rPr>
        <w:t>ОРМОВЕН</w:t>
      </w:r>
      <w:r w:rsidR="00B06BB5" w:rsidRPr="008E5A97">
        <w:rPr>
          <w:rFonts w:ascii="Times New Roman" w:hAnsi="Times New Roman"/>
        </w:rPr>
        <w:t xml:space="preserve"> </w:t>
      </w:r>
      <w:r w:rsidRPr="008E5A97">
        <w:rPr>
          <w:rFonts w:ascii="Times New Roman" w:hAnsi="Times New Roman"/>
        </w:rPr>
        <w:t>1000</w:t>
      </w:r>
      <w:r w:rsidR="00B06BB5">
        <w:rPr>
          <w:rFonts w:ascii="Times New Roman" w:hAnsi="Times New Roman"/>
        </w:rPr>
        <w:t>»</w:t>
      </w:r>
      <w:r w:rsidRPr="008E5A97">
        <w:rPr>
          <w:rFonts w:ascii="Times New Roman" w:hAnsi="Times New Roman"/>
        </w:rPr>
        <w:t xml:space="preserve">, таблетки, вкриті плівковою оболонкою, по 1000 мг, що затверджена наказом МО3, розділ «Показання»: «Симптоматичне лікування </w:t>
      </w:r>
      <w:proofErr w:type="spellStart"/>
      <w:r w:rsidRPr="008E5A97">
        <w:rPr>
          <w:rFonts w:ascii="Times New Roman" w:hAnsi="Times New Roman"/>
        </w:rPr>
        <w:t>венолімфатичної</w:t>
      </w:r>
      <w:proofErr w:type="spellEnd"/>
      <w:r w:rsidRPr="008E5A97">
        <w:rPr>
          <w:rFonts w:ascii="Times New Roman" w:hAnsi="Times New Roman"/>
        </w:rPr>
        <w:t xml:space="preserve"> недостатності (важкість у ногах, біль, нічні судоми, набряки, трофічні порушення, включаючи варикозні виразки). Симптоматичне лікування геморою».</w:t>
      </w:r>
    </w:p>
    <w:p w14:paraId="5977736B" w14:textId="64E86B29" w:rsidR="00A50198" w:rsidRPr="008E5A97" w:rsidRDefault="00A50198"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Оскільки згідно </w:t>
      </w:r>
      <w:r w:rsidR="00B06BB5">
        <w:rPr>
          <w:rFonts w:ascii="Times New Roman" w:hAnsi="Times New Roman"/>
        </w:rPr>
        <w:t xml:space="preserve">із </w:t>
      </w:r>
      <w:r w:rsidR="00B06BB5" w:rsidRPr="008E5A97">
        <w:rPr>
          <w:rFonts w:ascii="Times New Roman" w:hAnsi="Times New Roman"/>
        </w:rPr>
        <w:t>законодавств</w:t>
      </w:r>
      <w:r w:rsidR="00B06BB5">
        <w:rPr>
          <w:rFonts w:ascii="Times New Roman" w:hAnsi="Times New Roman"/>
        </w:rPr>
        <w:t>ом</w:t>
      </w:r>
      <w:r w:rsidRPr="008E5A97">
        <w:rPr>
          <w:rFonts w:ascii="Times New Roman" w:hAnsi="Times New Roman"/>
        </w:rPr>
        <w:t xml:space="preserve"> на упаковці може міститись інформація, яка відповідає короткій характеристиці лікарського засобу та є корисною для пацієнта, </w:t>
      </w:r>
      <w:r w:rsidRPr="008E5A97">
        <w:rPr>
          <w:rFonts w:ascii="Times New Roman" w:hAnsi="Times New Roman"/>
        </w:rPr>
        <w:lastRenderedPageBreak/>
        <w:t>заявни</w:t>
      </w:r>
      <w:r w:rsidR="00B06BB5">
        <w:rPr>
          <w:rFonts w:ascii="Times New Roman" w:hAnsi="Times New Roman"/>
        </w:rPr>
        <w:t>к</w:t>
      </w:r>
      <w:r w:rsidRPr="008E5A97">
        <w:rPr>
          <w:rFonts w:ascii="Times New Roman" w:hAnsi="Times New Roman"/>
        </w:rPr>
        <w:t xml:space="preserve"> зазнач</w:t>
      </w:r>
      <w:r w:rsidR="00B06BB5">
        <w:rPr>
          <w:rFonts w:ascii="Times New Roman" w:hAnsi="Times New Roman"/>
        </w:rPr>
        <w:t>ив</w:t>
      </w:r>
      <w:r w:rsidRPr="008E5A97">
        <w:rPr>
          <w:rFonts w:ascii="Times New Roman" w:hAnsi="Times New Roman"/>
        </w:rPr>
        <w:t xml:space="preserve"> </w:t>
      </w:r>
      <w:r w:rsidR="004D3E89">
        <w:rPr>
          <w:rFonts w:ascii="Times New Roman" w:hAnsi="Times New Roman"/>
        </w:rPr>
        <w:t xml:space="preserve">на </w:t>
      </w:r>
      <w:r w:rsidRPr="008E5A97">
        <w:rPr>
          <w:rFonts w:ascii="Times New Roman" w:hAnsi="Times New Roman"/>
        </w:rPr>
        <w:t xml:space="preserve">упаковці інформацію щодо показань препарату, </w:t>
      </w:r>
      <w:r w:rsidR="004D3E89">
        <w:rPr>
          <w:rFonts w:ascii="Times New Roman" w:hAnsi="Times New Roman"/>
        </w:rPr>
        <w:t>як</w:t>
      </w:r>
      <w:r w:rsidR="004D3E89" w:rsidRPr="008E5A97">
        <w:rPr>
          <w:rFonts w:ascii="Times New Roman" w:hAnsi="Times New Roman"/>
        </w:rPr>
        <w:t xml:space="preserve"> </w:t>
      </w:r>
      <w:r w:rsidRPr="008E5A97">
        <w:rPr>
          <w:rFonts w:ascii="Times New Roman" w:hAnsi="Times New Roman"/>
        </w:rPr>
        <w:t xml:space="preserve">затверджено в Тексті маркування до реєстраційного посвідчення № UA/19787/01/01 </w:t>
      </w:r>
      <w:r w:rsidR="00B06BB5">
        <w:rPr>
          <w:rFonts w:ascii="Times New Roman" w:hAnsi="Times New Roman"/>
        </w:rPr>
        <w:t>н</w:t>
      </w:r>
      <w:r w:rsidR="00B06BB5" w:rsidRPr="008E5A97">
        <w:rPr>
          <w:rFonts w:ascii="Times New Roman" w:hAnsi="Times New Roman"/>
        </w:rPr>
        <w:t xml:space="preserve">аказом </w:t>
      </w:r>
      <w:r w:rsidRPr="008E5A97">
        <w:rPr>
          <w:rFonts w:ascii="Times New Roman" w:hAnsi="Times New Roman"/>
        </w:rPr>
        <w:t>МОЗ України від</w:t>
      </w:r>
      <w:r w:rsidR="0036782D" w:rsidRPr="008E5A97">
        <w:rPr>
          <w:rFonts w:ascii="Times New Roman" w:hAnsi="Times New Roman"/>
        </w:rPr>
        <w:t> </w:t>
      </w:r>
      <w:r w:rsidRPr="008E5A97">
        <w:rPr>
          <w:rFonts w:ascii="Times New Roman" w:hAnsi="Times New Roman"/>
        </w:rPr>
        <w:t>15.02.2024 № 253.</w:t>
      </w:r>
    </w:p>
    <w:p w14:paraId="5693BD31" w14:textId="26C4E8DC" w:rsidR="00A50198" w:rsidRPr="008E5A97" w:rsidRDefault="00A50198"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АТ «КИЇВСЬКИЙ ВІТАМІННИЙ ЗАВОД» у Листі 9 зазначає </w:t>
      </w:r>
      <w:r w:rsidR="00F73BDD">
        <w:rPr>
          <w:rFonts w:ascii="Times New Roman" w:hAnsi="Times New Roman"/>
        </w:rPr>
        <w:t>таке</w:t>
      </w:r>
      <w:r w:rsidRPr="008E5A97">
        <w:rPr>
          <w:rFonts w:ascii="Times New Roman" w:hAnsi="Times New Roman"/>
        </w:rPr>
        <w:t>.</w:t>
      </w:r>
    </w:p>
    <w:p w14:paraId="75067CC2" w14:textId="694126D6" w:rsidR="0004159C" w:rsidRPr="00350D8E" w:rsidRDefault="00A50198" w:rsidP="00350D8E">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Згідно </w:t>
      </w:r>
      <w:r w:rsidR="004D3E89">
        <w:rPr>
          <w:rFonts w:ascii="Times New Roman" w:hAnsi="Times New Roman"/>
        </w:rPr>
        <w:t xml:space="preserve">з </w:t>
      </w:r>
      <w:r w:rsidRPr="008E5A97">
        <w:rPr>
          <w:rFonts w:ascii="Times New Roman" w:hAnsi="Times New Roman"/>
        </w:rPr>
        <w:t>вимог</w:t>
      </w:r>
      <w:r w:rsidR="004D3E89">
        <w:rPr>
          <w:rFonts w:ascii="Times New Roman" w:hAnsi="Times New Roman"/>
        </w:rPr>
        <w:t>ами</w:t>
      </w:r>
      <w:r w:rsidRPr="008E5A97">
        <w:rPr>
          <w:rFonts w:ascii="Times New Roman" w:hAnsi="Times New Roman"/>
        </w:rPr>
        <w:t xml:space="preserve"> </w:t>
      </w:r>
      <w:r w:rsidR="004D3E89">
        <w:rPr>
          <w:rFonts w:ascii="Times New Roman" w:hAnsi="Times New Roman"/>
        </w:rPr>
        <w:t>н</w:t>
      </w:r>
      <w:r w:rsidR="004D3E89" w:rsidRPr="008E5A97">
        <w:rPr>
          <w:rFonts w:ascii="Times New Roman" w:hAnsi="Times New Roman"/>
        </w:rPr>
        <w:t xml:space="preserve">аказу </w:t>
      </w:r>
      <w:r w:rsidRPr="008E5A97">
        <w:rPr>
          <w:rFonts w:ascii="Times New Roman" w:hAnsi="Times New Roman"/>
        </w:rPr>
        <w:t>МОЗ №</w:t>
      </w:r>
      <w:r w:rsidR="004D3E89">
        <w:rPr>
          <w:rFonts w:ascii="Times New Roman" w:hAnsi="Times New Roman"/>
        </w:rPr>
        <w:t xml:space="preserve"> </w:t>
      </w:r>
      <w:r w:rsidRPr="008E5A97">
        <w:rPr>
          <w:rFonts w:ascii="Times New Roman" w:hAnsi="Times New Roman"/>
        </w:rPr>
        <w:t xml:space="preserve">1114 від 19.12.2013 «Про затвердження Гігієнічних вимог до дієтичних добавок» максимальний вміст окремих поживних або інших речовин, що характеризують продукт або які вказують на їх походження, має бути науково обґрунтований та встановлюватись, виходячи з норм фізіологічних потреб населення в основних харчових речовинах. Будь-яке перевищення вмісту кожної поживної речовини в рекомендованій щоденній кількості дієтичної добавки має бути обґрунтовано оператором ринку, чия діяльність </w:t>
      </w:r>
      <w:proofErr w:type="spellStart"/>
      <w:r w:rsidRPr="008E5A97">
        <w:rPr>
          <w:rFonts w:ascii="Times New Roman" w:hAnsi="Times New Roman"/>
        </w:rPr>
        <w:t>повʼязана</w:t>
      </w:r>
      <w:proofErr w:type="spellEnd"/>
      <w:r w:rsidRPr="008E5A97">
        <w:rPr>
          <w:rFonts w:ascii="Times New Roman" w:hAnsi="Times New Roman"/>
        </w:rPr>
        <w:t xml:space="preserve"> з дієтичними добавками, в процесі реєстрації такої дієтичної добавки, але не може досягати терапевтичної дози та або трикратного значення норми.</w:t>
      </w:r>
    </w:p>
    <w:p w14:paraId="005DB659" w14:textId="51D48EF5" w:rsidR="00A50198" w:rsidRPr="008E5A97" w:rsidRDefault="004D3E89"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В</w:t>
      </w:r>
      <w:r w:rsidR="00A50198" w:rsidRPr="008E5A97">
        <w:rPr>
          <w:rFonts w:ascii="Times New Roman" w:hAnsi="Times New Roman"/>
        </w:rPr>
        <w:t>ідповідно</w:t>
      </w:r>
      <w:r>
        <w:rPr>
          <w:rFonts w:ascii="Times New Roman" w:hAnsi="Times New Roman"/>
        </w:rPr>
        <w:t xml:space="preserve"> до</w:t>
      </w:r>
      <w:r w:rsidR="00A50198" w:rsidRPr="008E5A97">
        <w:rPr>
          <w:rFonts w:ascii="Times New Roman" w:hAnsi="Times New Roman"/>
        </w:rPr>
        <w:t xml:space="preserve"> </w:t>
      </w:r>
      <w:proofErr w:type="spellStart"/>
      <w:r>
        <w:rPr>
          <w:rFonts w:ascii="Times New Roman" w:hAnsi="Times New Roman"/>
        </w:rPr>
        <w:t>н</w:t>
      </w:r>
      <w:r w:rsidRPr="008E5A97">
        <w:rPr>
          <w:rFonts w:ascii="Times New Roman" w:hAnsi="Times New Roman"/>
        </w:rPr>
        <w:t>аказом</w:t>
      </w:r>
      <w:r>
        <w:rPr>
          <w:rFonts w:ascii="Times New Roman" w:hAnsi="Times New Roman"/>
        </w:rPr>
        <w:t>у</w:t>
      </w:r>
      <w:proofErr w:type="spellEnd"/>
      <w:r w:rsidRPr="008E5A97">
        <w:rPr>
          <w:rFonts w:ascii="Times New Roman" w:hAnsi="Times New Roman"/>
        </w:rPr>
        <w:t xml:space="preserve"> </w:t>
      </w:r>
      <w:r w:rsidR="00A50198" w:rsidRPr="008E5A97">
        <w:rPr>
          <w:rFonts w:ascii="Times New Roman" w:hAnsi="Times New Roman"/>
        </w:rPr>
        <w:t xml:space="preserve">МОЗ № 1073 від 03.09.2017 «Про затвердження Норм фізіологічних потреб населення України в основних харчових речовинах і енергії» рекомендовані норми споживання мінорних та біологічно активних речовин і їжі із встановленою фізіологічною дією на організм (для дорослого населення) для речовини </w:t>
      </w:r>
      <w:proofErr w:type="spellStart"/>
      <w:r w:rsidR="00A50198" w:rsidRPr="008E5A97">
        <w:rPr>
          <w:rFonts w:ascii="Times New Roman" w:hAnsi="Times New Roman"/>
        </w:rPr>
        <w:t>Флавоноїди</w:t>
      </w:r>
      <w:proofErr w:type="spellEnd"/>
      <w:r w:rsidR="00A50198" w:rsidRPr="008E5A97">
        <w:rPr>
          <w:rFonts w:ascii="Times New Roman" w:hAnsi="Times New Roman"/>
        </w:rPr>
        <w:t xml:space="preserve"> (мг) складає 250 мг на добу».</w:t>
      </w:r>
    </w:p>
    <w:p w14:paraId="262930F3" w14:textId="627D2FC2" w:rsidR="00A50198" w:rsidRPr="008E5A97" w:rsidRDefault="00A50198"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Згідно </w:t>
      </w:r>
      <w:r w:rsidR="004D3E89">
        <w:rPr>
          <w:rFonts w:ascii="Times New Roman" w:hAnsi="Times New Roman"/>
        </w:rPr>
        <w:t xml:space="preserve">з </w:t>
      </w:r>
      <w:r w:rsidR="004D3E89" w:rsidRPr="008E5A97">
        <w:rPr>
          <w:rFonts w:ascii="Times New Roman" w:hAnsi="Times New Roman"/>
        </w:rPr>
        <w:t>інформаці</w:t>
      </w:r>
      <w:r w:rsidR="004D3E89">
        <w:rPr>
          <w:rFonts w:ascii="Times New Roman" w:hAnsi="Times New Roman"/>
        </w:rPr>
        <w:t>єю</w:t>
      </w:r>
      <w:r w:rsidR="004D3E89" w:rsidRPr="008E5A97">
        <w:rPr>
          <w:rFonts w:ascii="Times New Roman" w:hAnsi="Times New Roman"/>
        </w:rPr>
        <w:t xml:space="preserve"> </w:t>
      </w:r>
      <w:r w:rsidRPr="008E5A97">
        <w:rPr>
          <w:rFonts w:ascii="Times New Roman" w:hAnsi="Times New Roman"/>
        </w:rPr>
        <w:t>з упаковки Дієтичної добавки «</w:t>
      </w:r>
      <w:proofErr w:type="spellStart"/>
      <w:r w:rsidRPr="008E5A97">
        <w:rPr>
          <w:rFonts w:ascii="Times New Roman" w:hAnsi="Times New Roman"/>
        </w:rPr>
        <w:t>Веновітал</w:t>
      </w:r>
      <w:proofErr w:type="spellEnd"/>
      <w:r w:rsidRPr="008E5A97">
        <w:rPr>
          <w:rFonts w:ascii="Times New Roman" w:hAnsi="Times New Roman"/>
        </w:rPr>
        <w:t xml:space="preserve">» 1 капсула містить </w:t>
      </w:r>
      <w:r w:rsidRPr="008E5A97">
        <w:rPr>
          <w:rFonts w:ascii="Times New Roman" w:hAnsi="Times New Roman"/>
        </w:rPr>
        <w:br/>
        <w:t xml:space="preserve">250 мг </w:t>
      </w:r>
      <w:proofErr w:type="spellStart"/>
      <w:r w:rsidRPr="008E5A97">
        <w:rPr>
          <w:rFonts w:ascii="Times New Roman" w:hAnsi="Times New Roman"/>
        </w:rPr>
        <w:t>мікронізованого</w:t>
      </w:r>
      <w:proofErr w:type="spellEnd"/>
      <w:r w:rsidRPr="008E5A97">
        <w:rPr>
          <w:rFonts w:ascii="Times New Roman" w:hAnsi="Times New Roman"/>
        </w:rPr>
        <w:t xml:space="preserve"> </w:t>
      </w:r>
      <w:proofErr w:type="spellStart"/>
      <w:r w:rsidRPr="008E5A97">
        <w:rPr>
          <w:rFonts w:ascii="Times New Roman" w:hAnsi="Times New Roman"/>
        </w:rPr>
        <w:t>флавоноїдного</w:t>
      </w:r>
      <w:proofErr w:type="spellEnd"/>
      <w:r w:rsidRPr="008E5A97">
        <w:rPr>
          <w:rFonts w:ascii="Times New Roman" w:hAnsi="Times New Roman"/>
        </w:rPr>
        <w:t xml:space="preserve"> комплексу.</w:t>
      </w:r>
    </w:p>
    <w:p w14:paraId="1547B219" w14:textId="05A8BD76" w:rsidR="00A50198" w:rsidRPr="008E5A97" w:rsidRDefault="00A50198"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Згідно </w:t>
      </w:r>
      <w:r w:rsidR="004D3E89">
        <w:rPr>
          <w:rFonts w:ascii="Times New Roman" w:hAnsi="Times New Roman"/>
        </w:rPr>
        <w:t xml:space="preserve">з </w:t>
      </w:r>
      <w:r w:rsidR="004D3E89" w:rsidRPr="008E5A97">
        <w:rPr>
          <w:rFonts w:ascii="Times New Roman" w:hAnsi="Times New Roman"/>
        </w:rPr>
        <w:t>інформаці</w:t>
      </w:r>
      <w:r w:rsidR="004D3E89">
        <w:rPr>
          <w:rFonts w:ascii="Times New Roman" w:hAnsi="Times New Roman"/>
        </w:rPr>
        <w:t>єю</w:t>
      </w:r>
      <w:r w:rsidR="004D3E89" w:rsidRPr="008E5A97">
        <w:rPr>
          <w:rFonts w:ascii="Times New Roman" w:hAnsi="Times New Roman"/>
        </w:rPr>
        <w:t xml:space="preserve"> </w:t>
      </w:r>
      <w:r w:rsidRPr="008E5A97">
        <w:rPr>
          <w:rFonts w:ascii="Times New Roman" w:hAnsi="Times New Roman"/>
        </w:rPr>
        <w:t xml:space="preserve">з </w:t>
      </w:r>
      <w:proofErr w:type="spellStart"/>
      <w:r w:rsidR="00ED2BBF">
        <w:rPr>
          <w:rFonts w:ascii="Times New Roman" w:hAnsi="Times New Roman"/>
        </w:rPr>
        <w:t>вебсайту</w:t>
      </w:r>
      <w:proofErr w:type="spellEnd"/>
      <w:r w:rsidRPr="008E5A97">
        <w:rPr>
          <w:vertAlign w:val="superscript"/>
        </w:rPr>
        <w:footnoteReference w:id="4"/>
      </w:r>
      <w:r w:rsidRPr="008E5A97">
        <w:rPr>
          <w:rFonts w:ascii="Times New Roman" w:hAnsi="Times New Roman"/>
        </w:rPr>
        <w:t xml:space="preserve"> в </w:t>
      </w:r>
      <w:r w:rsidR="004D3E89">
        <w:rPr>
          <w:rFonts w:ascii="Times New Roman" w:hAnsi="Times New Roman"/>
        </w:rPr>
        <w:t>рубриці</w:t>
      </w:r>
      <w:r w:rsidR="004D3E89" w:rsidRPr="008E5A97">
        <w:rPr>
          <w:rFonts w:ascii="Times New Roman" w:hAnsi="Times New Roman"/>
        </w:rPr>
        <w:t xml:space="preserve"> </w:t>
      </w:r>
      <w:r w:rsidRPr="008E5A97">
        <w:rPr>
          <w:rFonts w:ascii="Times New Roman" w:hAnsi="Times New Roman"/>
        </w:rPr>
        <w:t>«Опис для «</w:t>
      </w:r>
      <w:proofErr w:type="spellStart"/>
      <w:r w:rsidRPr="008E5A97">
        <w:rPr>
          <w:rFonts w:ascii="Times New Roman" w:hAnsi="Times New Roman"/>
        </w:rPr>
        <w:t>Веновітал</w:t>
      </w:r>
      <w:proofErr w:type="spellEnd"/>
      <w:r w:rsidRPr="008E5A97">
        <w:rPr>
          <w:rFonts w:ascii="Times New Roman" w:hAnsi="Times New Roman"/>
        </w:rPr>
        <w:t xml:space="preserve"> » капсули № 60» зазначається:</w:t>
      </w:r>
    </w:p>
    <w:p w14:paraId="7A882672" w14:textId="77777777" w:rsidR="00A50198" w:rsidRPr="008E5A97" w:rsidRDefault="00A50198" w:rsidP="00C47761">
      <w:pPr>
        <w:pStyle w:val="a3"/>
        <w:widowControl w:val="0"/>
        <w:tabs>
          <w:tab w:val="left" w:pos="567"/>
        </w:tabs>
        <w:autoSpaceDE w:val="0"/>
        <w:autoSpaceDN w:val="0"/>
        <w:adjustRightInd w:val="0"/>
        <w:spacing w:before="60" w:after="60"/>
        <w:ind w:left="567"/>
        <w:jc w:val="both"/>
        <w:rPr>
          <w:rFonts w:ascii="Times New Roman" w:hAnsi="Times New Roman"/>
        </w:rPr>
      </w:pPr>
      <w:r w:rsidRPr="008E5A97">
        <w:rPr>
          <w:rFonts w:ascii="Times New Roman" w:hAnsi="Times New Roman"/>
        </w:rPr>
        <w:t>«</w:t>
      </w:r>
      <w:r w:rsidRPr="008E5A97">
        <w:rPr>
          <w:rFonts w:ascii="Times New Roman" w:hAnsi="Times New Roman"/>
          <w:u w:val="single"/>
        </w:rPr>
        <w:t>Спосіб застосування та дози</w:t>
      </w:r>
    </w:p>
    <w:p w14:paraId="5437DA8D" w14:textId="77777777" w:rsidR="00A50198" w:rsidRPr="008E5A97" w:rsidRDefault="00A50198" w:rsidP="00C47761">
      <w:pPr>
        <w:pStyle w:val="a3"/>
        <w:widowControl w:val="0"/>
        <w:tabs>
          <w:tab w:val="left" w:pos="567"/>
        </w:tabs>
        <w:autoSpaceDE w:val="0"/>
        <w:autoSpaceDN w:val="0"/>
        <w:adjustRightInd w:val="0"/>
        <w:spacing w:before="60" w:after="60"/>
        <w:ind w:left="567"/>
        <w:jc w:val="both"/>
        <w:rPr>
          <w:rFonts w:ascii="Times New Roman" w:hAnsi="Times New Roman"/>
        </w:rPr>
      </w:pPr>
      <w:r w:rsidRPr="008E5A97">
        <w:rPr>
          <w:rFonts w:ascii="Times New Roman" w:hAnsi="Times New Roman"/>
        </w:rPr>
        <w:t>Препарат «</w:t>
      </w:r>
      <w:proofErr w:type="spellStart"/>
      <w:r w:rsidRPr="008E5A97">
        <w:rPr>
          <w:rFonts w:ascii="Times New Roman" w:hAnsi="Times New Roman"/>
        </w:rPr>
        <w:t>Веновітал</w:t>
      </w:r>
      <w:proofErr w:type="spellEnd"/>
      <w:r w:rsidRPr="008E5A97">
        <w:rPr>
          <w:rFonts w:ascii="Times New Roman" w:hAnsi="Times New Roman"/>
        </w:rPr>
        <w:t>» застосовують під час вживання їжі, запиваючи достатньою кількістю рідини.</w:t>
      </w:r>
    </w:p>
    <w:p w14:paraId="7DC825DD" w14:textId="77777777" w:rsidR="00A50198" w:rsidRPr="008E5A97" w:rsidRDefault="00A50198" w:rsidP="00A50198">
      <w:pPr>
        <w:pStyle w:val="a3"/>
        <w:widowControl w:val="0"/>
        <w:tabs>
          <w:tab w:val="left" w:pos="567"/>
        </w:tabs>
        <w:autoSpaceDE w:val="0"/>
        <w:autoSpaceDN w:val="0"/>
        <w:adjustRightInd w:val="0"/>
        <w:spacing w:before="60" w:after="60"/>
        <w:ind w:left="567"/>
        <w:jc w:val="both"/>
        <w:rPr>
          <w:rFonts w:ascii="Times New Roman" w:hAnsi="Times New Roman"/>
        </w:rPr>
      </w:pPr>
      <w:r w:rsidRPr="008E5A97">
        <w:rPr>
          <w:rFonts w:ascii="Times New Roman" w:hAnsi="Times New Roman"/>
        </w:rPr>
        <w:t>Згідно рекомендацій виробника дієтичної добавки «</w:t>
      </w:r>
      <w:proofErr w:type="spellStart"/>
      <w:r w:rsidRPr="008E5A97">
        <w:rPr>
          <w:rFonts w:ascii="Times New Roman" w:hAnsi="Times New Roman"/>
        </w:rPr>
        <w:t>Веновітал</w:t>
      </w:r>
      <w:proofErr w:type="spellEnd"/>
      <w:r w:rsidRPr="008E5A97">
        <w:rPr>
          <w:rFonts w:ascii="Times New Roman" w:hAnsi="Times New Roman"/>
        </w:rPr>
        <w:t>»:</w:t>
      </w:r>
    </w:p>
    <w:p w14:paraId="02619CE7" w14:textId="77777777" w:rsidR="0036782D" w:rsidRPr="008E5A97" w:rsidRDefault="00A50198" w:rsidP="0036782D">
      <w:pPr>
        <w:pStyle w:val="a3"/>
        <w:widowControl w:val="0"/>
        <w:numPr>
          <w:ilvl w:val="0"/>
          <w:numId w:val="24"/>
        </w:numPr>
        <w:tabs>
          <w:tab w:val="left" w:pos="567"/>
        </w:tabs>
        <w:autoSpaceDE w:val="0"/>
        <w:autoSpaceDN w:val="0"/>
        <w:adjustRightInd w:val="0"/>
        <w:spacing w:before="60" w:after="60"/>
        <w:ind w:left="567" w:firstLine="284"/>
        <w:jc w:val="both"/>
        <w:rPr>
          <w:rFonts w:ascii="Times New Roman" w:hAnsi="Times New Roman"/>
        </w:rPr>
      </w:pPr>
      <w:r w:rsidRPr="008E5A97">
        <w:rPr>
          <w:rFonts w:ascii="Times New Roman" w:hAnsi="Times New Roman"/>
        </w:rPr>
        <w:t>Застосовувати препарат рекомендується по 1-2 капсули 2 рази на день.</w:t>
      </w:r>
    </w:p>
    <w:p w14:paraId="75CD0914" w14:textId="77777777" w:rsidR="00024BFA" w:rsidRPr="008E5A97" w:rsidRDefault="00A50198" w:rsidP="00024BFA">
      <w:pPr>
        <w:pStyle w:val="a3"/>
        <w:widowControl w:val="0"/>
        <w:numPr>
          <w:ilvl w:val="0"/>
          <w:numId w:val="24"/>
        </w:numPr>
        <w:tabs>
          <w:tab w:val="left" w:pos="567"/>
        </w:tabs>
        <w:autoSpaceDE w:val="0"/>
        <w:autoSpaceDN w:val="0"/>
        <w:adjustRightInd w:val="0"/>
        <w:spacing w:before="60"/>
        <w:ind w:left="567" w:firstLine="284"/>
        <w:jc w:val="both"/>
        <w:rPr>
          <w:rFonts w:ascii="Times New Roman" w:hAnsi="Times New Roman"/>
        </w:rPr>
      </w:pPr>
      <w:r w:rsidRPr="008E5A97">
        <w:rPr>
          <w:rFonts w:ascii="Times New Roman" w:hAnsi="Times New Roman"/>
        </w:rPr>
        <w:t>Тривалість терапії становить від 8 до 12 тижнів</w:t>
      </w:r>
      <w:r w:rsidR="0036782D" w:rsidRPr="008E5A97">
        <w:rPr>
          <w:rFonts w:ascii="Times New Roman" w:hAnsi="Times New Roman"/>
        </w:rPr>
        <w:t>»</w:t>
      </w:r>
      <w:r w:rsidRPr="008E5A97">
        <w:rPr>
          <w:rFonts w:ascii="Times New Roman" w:hAnsi="Times New Roman"/>
        </w:rPr>
        <w:t>.</w:t>
      </w:r>
    </w:p>
    <w:p w14:paraId="55E24931" w14:textId="2C55E671" w:rsidR="00A50198" w:rsidRPr="008E5A97" w:rsidRDefault="00A50198"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З огляду</w:t>
      </w:r>
      <w:r w:rsidRPr="008E5A97">
        <w:rPr>
          <w:rFonts w:ascii="Times New Roman" w:hAnsi="Times New Roman"/>
          <w:bCs/>
        </w:rPr>
        <w:t xml:space="preserve"> на </w:t>
      </w:r>
      <w:r w:rsidR="0093069F">
        <w:rPr>
          <w:rFonts w:ascii="Times New Roman" w:hAnsi="Times New Roman"/>
          <w:bCs/>
        </w:rPr>
        <w:t>викладене</w:t>
      </w:r>
      <w:r w:rsidRPr="008E5A97">
        <w:rPr>
          <w:rFonts w:ascii="Times New Roman" w:hAnsi="Times New Roman"/>
          <w:bCs/>
        </w:rPr>
        <w:t xml:space="preserve"> АТ «КИЇВСЬКИЙ ВІТАМІННИЙ ЗАВОД» зазначає, що</w:t>
      </w:r>
      <w:r w:rsidRPr="008E5A97">
        <w:rPr>
          <w:rFonts w:ascii="Times New Roman" w:hAnsi="Times New Roman"/>
        </w:rPr>
        <w:t xml:space="preserve"> рекомендована доза 1000 мг/день </w:t>
      </w:r>
      <w:proofErr w:type="spellStart"/>
      <w:r w:rsidRPr="008E5A97">
        <w:rPr>
          <w:rFonts w:ascii="Times New Roman" w:hAnsi="Times New Roman"/>
        </w:rPr>
        <w:t>флавоноїдів</w:t>
      </w:r>
      <w:proofErr w:type="spellEnd"/>
      <w:r w:rsidRPr="008E5A97">
        <w:rPr>
          <w:rFonts w:ascii="Times New Roman" w:hAnsi="Times New Roman"/>
        </w:rPr>
        <w:t xml:space="preserve"> у дієтичній добавці «</w:t>
      </w:r>
      <w:proofErr w:type="spellStart"/>
      <w:r w:rsidRPr="008E5A97">
        <w:rPr>
          <w:rFonts w:ascii="Times New Roman" w:hAnsi="Times New Roman"/>
        </w:rPr>
        <w:t>Веновітал</w:t>
      </w:r>
      <w:proofErr w:type="spellEnd"/>
      <w:r w:rsidRPr="008E5A97">
        <w:rPr>
          <w:rFonts w:ascii="Times New Roman" w:hAnsi="Times New Roman"/>
        </w:rPr>
        <w:t>» перевищує максимально дозволений вміст окремих поживних або інших речовин у дієтичних добавках більше ніж у три рази та досягає терапевтичної дози лікарського засобу.</w:t>
      </w:r>
    </w:p>
    <w:p w14:paraId="651EB032" w14:textId="77777777" w:rsidR="00A50198" w:rsidRPr="008E5A97" w:rsidRDefault="00A50198"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У той же час АТ «КИЇВСЬКИЙ ВІТАМІННИЙ ЗАВОД» вважає, що не всі продукти, що містять поживні речовини або інші речовини, які мають корисний поживний або фізіологічний ефект, є дієтичними добавками.</w:t>
      </w:r>
    </w:p>
    <w:p w14:paraId="655A4E5F" w14:textId="2D03E551" w:rsidR="00A50198" w:rsidRPr="008E5A97" w:rsidRDefault="00A50198"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Також </w:t>
      </w:r>
      <w:bookmarkStart w:id="17" w:name="_Hlk180675090"/>
      <w:r w:rsidRPr="008E5A97">
        <w:rPr>
          <w:rFonts w:ascii="Times New Roman" w:hAnsi="Times New Roman"/>
        </w:rPr>
        <w:t xml:space="preserve">АТ «КИЇВСЬКИЙ ВІТАМІННИЙ ЗАВОД» у Листі 9 зазначає, що оскільки </w:t>
      </w:r>
      <w:proofErr w:type="spellStart"/>
      <w:r w:rsidRPr="008E5A97">
        <w:rPr>
          <w:rFonts w:ascii="Times New Roman" w:hAnsi="Times New Roman"/>
        </w:rPr>
        <w:t>діосмін</w:t>
      </w:r>
      <w:proofErr w:type="spellEnd"/>
      <w:r w:rsidRPr="008E5A97">
        <w:rPr>
          <w:rFonts w:ascii="Times New Roman" w:hAnsi="Times New Roman"/>
        </w:rPr>
        <w:t xml:space="preserve"> та </w:t>
      </w:r>
      <w:proofErr w:type="spellStart"/>
      <w:r w:rsidRPr="008E5A97">
        <w:rPr>
          <w:rFonts w:ascii="Times New Roman" w:hAnsi="Times New Roman"/>
        </w:rPr>
        <w:t>геспередин</w:t>
      </w:r>
      <w:proofErr w:type="spellEnd"/>
      <w:r w:rsidRPr="008E5A97">
        <w:rPr>
          <w:rFonts w:ascii="Times New Roman" w:hAnsi="Times New Roman"/>
        </w:rPr>
        <w:t xml:space="preserve"> є АФІ щонайменше двох зареєстрованих лікарських засобів виробництва АТ «КИЇВСЬКИЙ ВІТАМІННИЙ ЗАВОД» («</w:t>
      </w:r>
      <w:proofErr w:type="spellStart"/>
      <w:r w:rsidRPr="008E5A97">
        <w:rPr>
          <w:rFonts w:ascii="Times New Roman" w:hAnsi="Times New Roman"/>
        </w:rPr>
        <w:t>Нормовен</w:t>
      </w:r>
      <w:proofErr w:type="spellEnd"/>
      <w:r w:rsidRPr="008E5A97">
        <w:rPr>
          <w:rFonts w:ascii="Times New Roman" w:hAnsi="Times New Roman"/>
        </w:rPr>
        <w:t>», «</w:t>
      </w:r>
      <w:proofErr w:type="spellStart"/>
      <w:r w:rsidRPr="008E5A97">
        <w:rPr>
          <w:rFonts w:ascii="Times New Roman" w:hAnsi="Times New Roman"/>
        </w:rPr>
        <w:t>Нормовен</w:t>
      </w:r>
      <w:proofErr w:type="spellEnd"/>
      <w:r w:rsidRPr="008E5A97">
        <w:rPr>
          <w:rFonts w:ascii="Times New Roman" w:hAnsi="Times New Roman"/>
        </w:rPr>
        <w:t xml:space="preserve"> 1000»), їх комбінація не може бути основою дієтичної добавки (тобто за звичайних умов доповнювати харчовий раціон людей).</w:t>
      </w:r>
    </w:p>
    <w:bookmarkEnd w:id="17"/>
    <w:p w14:paraId="098F31D9" w14:textId="6213AE19" w:rsidR="00B511C7" w:rsidRPr="008B1394" w:rsidRDefault="00A50198" w:rsidP="00B511C7">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Отже, на думку АТ «КИЇВСЬКИЙ ВІТАМІННИЙ ЗАВОД», </w:t>
      </w:r>
      <w:r w:rsidR="00ED2BBF">
        <w:rPr>
          <w:rFonts w:ascii="Times New Roman" w:hAnsi="Times New Roman"/>
        </w:rPr>
        <w:t xml:space="preserve">інформація про </w:t>
      </w:r>
      <w:r w:rsidRPr="008E5A97">
        <w:rPr>
          <w:rFonts w:ascii="Times New Roman" w:hAnsi="Times New Roman"/>
        </w:rPr>
        <w:t>Властивості 1</w:t>
      </w:r>
      <w:r w:rsidR="00C47761" w:rsidRPr="008E5A97">
        <w:rPr>
          <w:rFonts w:ascii="Times New Roman" w:hAnsi="Times New Roman"/>
        </w:rPr>
        <w:t xml:space="preserve"> </w:t>
      </w:r>
      <w:r w:rsidR="00C62F50">
        <w:rPr>
          <w:rFonts w:ascii="Times New Roman" w:hAnsi="Times New Roman"/>
        </w:rPr>
        <w:t>–</w:t>
      </w:r>
      <w:r w:rsidR="00C47761" w:rsidRPr="008E5A97">
        <w:rPr>
          <w:rFonts w:ascii="Times New Roman" w:hAnsi="Times New Roman"/>
        </w:rPr>
        <w:t xml:space="preserve"> </w:t>
      </w:r>
      <w:r w:rsidRPr="008E5A97">
        <w:rPr>
          <w:rFonts w:ascii="Times New Roman" w:hAnsi="Times New Roman"/>
        </w:rPr>
        <w:t>4 не мож</w:t>
      </w:r>
      <w:r w:rsidR="00ED2BBF">
        <w:rPr>
          <w:rFonts w:ascii="Times New Roman" w:hAnsi="Times New Roman"/>
        </w:rPr>
        <w:t>е</w:t>
      </w:r>
      <w:r w:rsidR="00CC010B">
        <w:rPr>
          <w:rFonts w:ascii="Times New Roman" w:hAnsi="Times New Roman"/>
        </w:rPr>
        <w:t xml:space="preserve"> </w:t>
      </w:r>
      <w:r w:rsidR="00C62F50">
        <w:rPr>
          <w:rFonts w:ascii="Times New Roman" w:hAnsi="Times New Roman"/>
        </w:rPr>
        <w:t xml:space="preserve">використовуватися </w:t>
      </w:r>
      <w:r w:rsidR="00CC010B">
        <w:rPr>
          <w:rFonts w:ascii="Times New Roman" w:hAnsi="Times New Roman"/>
        </w:rPr>
        <w:t>для</w:t>
      </w:r>
      <w:r w:rsidRPr="008E5A97">
        <w:rPr>
          <w:rFonts w:ascii="Times New Roman" w:hAnsi="Times New Roman"/>
        </w:rPr>
        <w:t xml:space="preserve"> характери</w:t>
      </w:r>
      <w:r w:rsidR="00CC010B">
        <w:rPr>
          <w:rFonts w:ascii="Times New Roman" w:hAnsi="Times New Roman"/>
        </w:rPr>
        <w:t>стики</w:t>
      </w:r>
      <w:r w:rsidRPr="008E5A97">
        <w:rPr>
          <w:rFonts w:ascii="Times New Roman" w:hAnsi="Times New Roman"/>
        </w:rPr>
        <w:t xml:space="preserve"> </w:t>
      </w:r>
      <w:r w:rsidR="00CC010B">
        <w:rPr>
          <w:rFonts w:ascii="Times New Roman" w:hAnsi="Times New Roman"/>
        </w:rPr>
        <w:t>Дієтичної добавки</w:t>
      </w:r>
      <w:r w:rsidRPr="008E5A97">
        <w:rPr>
          <w:rFonts w:ascii="Times New Roman" w:hAnsi="Times New Roman"/>
        </w:rPr>
        <w:t xml:space="preserve"> з огляду на </w:t>
      </w:r>
      <w:r w:rsidRPr="008E5A97">
        <w:rPr>
          <w:rFonts w:ascii="Times New Roman" w:hAnsi="Times New Roman"/>
        </w:rPr>
        <w:lastRenderedPageBreak/>
        <w:t xml:space="preserve">приписи </w:t>
      </w:r>
      <w:r w:rsidR="00C47761" w:rsidRPr="008E5A97">
        <w:rPr>
          <w:rFonts w:ascii="Times New Roman" w:hAnsi="Times New Roman"/>
        </w:rPr>
        <w:t>пункту</w:t>
      </w:r>
      <w:r w:rsidRPr="008E5A97">
        <w:rPr>
          <w:rFonts w:ascii="Times New Roman" w:hAnsi="Times New Roman"/>
        </w:rPr>
        <w:t xml:space="preserve"> </w:t>
      </w:r>
      <w:r w:rsidR="00C62F50">
        <w:rPr>
          <w:rFonts w:ascii="Times New Roman" w:hAnsi="Times New Roman"/>
        </w:rPr>
        <w:t>20</w:t>
      </w:r>
      <w:r w:rsidR="00C62F50" w:rsidRPr="008E5A97">
        <w:rPr>
          <w:rFonts w:ascii="Times New Roman" w:hAnsi="Times New Roman"/>
        </w:rPr>
        <w:t xml:space="preserve"> </w:t>
      </w:r>
      <w:r w:rsidR="00C47761" w:rsidRPr="008E5A97">
        <w:rPr>
          <w:rFonts w:ascii="Times New Roman" w:hAnsi="Times New Roman"/>
        </w:rPr>
        <w:t>частини</w:t>
      </w:r>
      <w:r w:rsidRPr="008E5A97">
        <w:rPr>
          <w:rFonts w:ascii="Times New Roman" w:hAnsi="Times New Roman"/>
        </w:rPr>
        <w:t xml:space="preserve"> </w:t>
      </w:r>
      <w:r w:rsidR="00C62F50">
        <w:rPr>
          <w:rFonts w:ascii="Times New Roman" w:hAnsi="Times New Roman"/>
        </w:rPr>
        <w:t>першої</w:t>
      </w:r>
      <w:r w:rsidR="00C62F50" w:rsidRPr="008E5A97">
        <w:rPr>
          <w:rFonts w:ascii="Times New Roman" w:hAnsi="Times New Roman"/>
        </w:rPr>
        <w:t xml:space="preserve"> </w:t>
      </w:r>
      <w:r w:rsidR="00CC010B">
        <w:rPr>
          <w:rFonts w:ascii="Times New Roman" w:hAnsi="Times New Roman"/>
        </w:rPr>
        <w:t>статті</w:t>
      </w:r>
      <w:r w:rsidRPr="008E5A97">
        <w:rPr>
          <w:rFonts w:ascii="Times New Roman" w:hAnsi="Times New Roman"/>
        </w:rPr>
        <w:t xml:space="preserve"> 1 Закону України «Про основні принципи та вимоги до безпечності та якості харчових продуктів», абз</w:t>
      </w:r>
      <w:r w:rsidR="00C47761" w:rsidRPr="008E5A97">
        <w:rPr>
          <w:rFonts w:ascii="Times New Roman" w:hAnsi="Times New Roman"/>
        </w:rPr>
        <w:t>ацу</w:t>
      </w:r>
      <w:r w:rsidRPr="008E5A97">
        <w:rPr>
          <w:rFonts w:ascii="Times New Roman" w:hAnsi="Times New Roman"/>
        </w:rPr>
        <w:t xml:space="preserve"> </w:t>
      </w:r>
      <w:r w:rsidR="00C62F50">
        <w:rPr>
          <w:rFonts w:ascii="Times New Roman" w:hAnsi="Times New Roman"/>
        </w:rPr>
        <w:t>третього</w:t>
      </w:r>
      <w:r w:rsidR="00C62F50" w:rsidRPr="008E5A97">
        <w:rPr>
          <w:rFonts w:ascii="Times New Roman" w:hAnsi="Times New Roman"/>
        </w:rPr>
        <w:t xml:space="preserve"> </w:t>
      </w:r>
      <w:r w:rsidR="00C47761" w:rsidRPr="008E5A97">
        <w:rPr>
          <w:rFonts w:ascii="Times New Roman" w:hAnsi="Times New Roman"/>
        </w:rPr>
        <w:t>частини</w:t>
      </w:r>
      <w:r w:rsidRPr="008E5A97">
        <w:rPr>
          <w:rFonts w:ascii="Times New Roman" w:hAnsi="Times New Roman"/>
        </w:rPr>
        <w:t xml:space="preserve"> </w:t>
      </w:r>
      <w:r w:rsidR="00C62F50">
        <w:rPr>
          <w:rFonts w:ascii="Times New Roman" w:hAnsi="Times New Roman"/>
        </w:rPr>
        <w:t>другої</w:t>
      </w:r>
      <w:r w:rsidR="00C62F50" w:rsidRPr="008E5A97">
        <w:rPr>
          <w:rFonts w:ascii="Times New Roman" w:hAnsi="Times New Roman"/>
        </w:rPr>
        <w:t xml:space="preserve"> </w:t>
      </w:r>
      <w:r w:rsidR="00963CF1" w:rsidRPr="008E5A97">
        <w:rPr>
          <w:rFonts w:ascii="Times New Roman" w:hAnsi="Times New Roman"/>
        </w:rPr>
        <w:t>ст</w:t>
      </w:r>
      <w:r w:rsidR="00CC010B">
        <w:rPr>
          <w:rFonts w:ascii="Times New Roman" w:hAnsi="Times New Roman"/>
        </w:rPr>
        <w:t>атті</w:t>
      </w:r>
      <w:r w:rsidRPr="008E5A97">
        <w:rPr>
          <w:rFonts w:ascii="Times New Roman" w:hAnsi="Times New Roman"/>
        </w:rPr>
        <w:t xml:space="preserve"> 2 Закону України «Про лікарські засоби». На переконання АТ «КИЇВСЬКИЙ ВІТАМІННИЙ ЗАВОД», саме по собі зазначення таких властивостей </w:t>
      </w:r>
      <w:r w:rsidR="00CC010B">
        <w:rPr>
          <w:rFonts w:ascii="Times New Roman" w:hAnsi="Times New Roman"/>
        </w:rPr>
        <w:t>Дієтичної добавки</w:t>
      </w:r>
      <w:r w:rsidRPr="008E5A97">
        <w:rPr>
          <w:rFonts w:ascii="Times New Roman" w:hAnsi="Times New Roman"/>
        </w:rPr>
        <w:t xml:space="preserve"> може вводити в оману споживача безвідносно до здатності чи нездатності виробника продукту підтвердити властивості, наприклад</w:t>
      </w:r>
      <w:r w:rsidR="00C62F50">
        <w:rPr>
          <w:rFonts w:ascii="Times New Roman" w:hAnsi="Times New Roman"/>
        </w:rPr>
        <w:t>,</w:t>
      </w:r>
      <w:r w:rsidRPr="008E5A97">
        <w:rPr>
          <w:rFonts w:ascii="Times New Roman" w:hAnsi="Times New Roman"/>
        </w:rPr>
        <w:t xml:space="preserve"> </w:t>
      </w:r>
      <w:proofErr w:type="spellStart"/>
      <w:r w:rsidRPr="008E5A97">
        <w:rPr>
          <w:rFonts w:ascii="Times New Roman" w:hAnsi="Times New Roman"/>
        </w:rPr>
        <w:t>діосміну</w:t>
      </w:r>
      <w:proofErr w:type="spellEnd"/>
      <w:r w:rsidRPr="008E5A97">
        <w:rPr>
          <w:rFonts w:ascii="Times New Roman" w:hAnsi="Times New Roman"/>
        </w:rPr>
        <w:t xml:space="preserve"> та </w:t>
      </w:r>
      <w:proofErr w:type="spellStart"/>
      <w:r w:rsidRPr="008E5A97">
        <w:rPr>
          <w:rFonts w:ascii="Times New Roman" w:hAnsi="Times New Roman"/>
        </w:rPr>
        <w:t>геспередину</w:t>
      </w:r>
      <w:proofErr w:type="spellEnd"/>
      <w:r w:rsidRPr="008E5A97">
        <w:rPr>
          <w:rFonts w:ascii="Times New Roman" w:hAnsi="Times New Roman"/>
        </w:rPr>
        <w:t xml:space="preserve"> чи екстракту кінського каштана за допомогою тих же власних лабораторних випробувань чи</w:t>
      </w:r>
      <w:r w:rsidR="00C62F50">
        <w:rPr>
          <w:rFonts w:ascii="Times New Roman" w:hAnsi="Times New Roman"/>
        </w:rPr>
        <w:t xml:space="preserve"> з</w:t>
      </w:r>
      <w:r w:rsidRPr="008E5A97">
        <w:rPr>
          <w:rFonts w:ascii="Times New Roman" w:hAnsi="Times New Roman"/>
        </w:rPr>
        <w:t xml:space="preserve"> огляду </w:t>
      </w:r>
      <w:r w:rsidR="00CC010B">
        <w:rPr>
          <w:rFonts w:ascii="Times New Roman" w:hAnsi="Times New Roman"/>
        </w:rPr>
        <w:t>на наукові дані</w:t>
      </w:r>
      <w:r w:rsidRPr="008E5A97">
        <w:rPr>
          <w:rFonts w:ascii="Times New Roman" w:hAnsi="Times New Roman"/>
        </w:rPr>
        <w:t>.</w:t>
      </w:r>
    </w:p>
    <w:p w14:paraId="6BFFFB5D" w14:textId="280AE8FF" w:rsidR="00A50198" w:rsidRPr="008E5A97" w:rsidRDefault="00A50198" w:rsidP="00C47761">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Водночас АТ «КИЇВСЬКИЙ ВІТАМІННИЙ ЗАВОД» вважає, що продукт «</w:t>
      </w:r>
      <w:proofErr w:type="spellStart"/>
      <w:r w:rsidRPr="008E5A97">
        <w:rPr>
          <w:rFonts w:ascii="Times New Roman" w:hAnsi="Times New Roman"/>
        </w:rPr>
        <w:t>Веновітал</w:t>
      </w:r>
      <w:proofErr w:type="spellEnd"/>
      <w:r w:rsidRPr="008E5A97">
        <w:rPr>
          <w:rFonts w:ascii="Times New Roman" w:hAnsi="Times New Roman"/>
        </w:rPr>
        <w:t xml:space="preserve">» є конкурентом всіх </w:t>
      </w:r>
      <w:proofErr w:type="spellStart"/>
      <w:r w:rsidRPr="008E5A97">
        <w:rPr>
          <w:rFonts w:ascii="Times New Roman" w:hAnsi="Times New Roman"/>
        </w:rPr>
        <w:t>діосміновмісних</w:t>
      </w:r>
      <w:proofErr w:type="spellEnd"/>
      <w:r w:rsidRPr="008E5A97">
        <w:rPr>
          <w:rFonts w:ascii="Times New Roman" w:hAnsi="Times New Roman"/>
        </w:rPr>
        <w:t xml:space="preserve"> препаратів, відповідно, </w:t>
      </w:r>
      <w:r w:rsidR="00C62F50">
        <w:rPr>
          <w:rFonts w:ascii="Times New Roman" w:hAnsi="Times New Roman"/>
        </w:rPr>
        <w:t>за</w:t>
      </w:r>
      <w:r w:rsidR="00C62F50" w:rsidRPr="008E5A97">
        <w:rPr>
          <w:rFonts w:ascii="Times New Roman" w:hAnsi="Times New Roman"/>
        </w:rPr>
        <w:t xml:space="preserve"> складов</w:t>
      </w:r>
      <w:r w:rsidR="00C62F50">
        <w:rPr>
          <w:rFonts w:ascii="Times New Roman" w:hAnsi="Times New Roman"/>
        </w:rPr>
        <w:t>ою</w:t>
      </w:r>
      <w:r w:rsidR="00C62F50" w:rsidRPr="008E5A97">
        <w:rPr>
          <w:rFonts w:ascii="Times New Roman" w:hAnsi="Times New Roman"/>
        </w:rPr>
        <w:t xml:space="preserve"> частин</w:t>
      </w:r>
      <w:r w:rsidR="00C62F50">
        <w:rPr>
          <w:rFonts w:ascii="Times New Roman" w:hAnsi="Times New Roman"/>
        </w:rPr>
        <w:t xml:space="preserve">ою </w:t>
      </w:r>
      <w:r w:rsidRPr="008E5A97">
        <w:rPr>
          <w:rFonts w:ascii="Times New Roman" w:hAnsi="Times New Roman"/>
        </w:rPr>
        <w:t>90</w:t>
      </w:r>
      <w:r w:rsidR="0036782D" w:rsidRPr="008E5A97">
        <w:t> </w:t>
      </w:r>
      <w:r w:rsidRPr="008E5A97">
        <w:rPr>
          <w:rFonts w:ascii="Times New Roman" w:hAnsi="Times New Roman"/>
        </w:rPr>
        <w:t xml:space="preserve">% діосміну. Однак наявність такого складу саме в продукті, випущеному в обіг як дієтична добавка при одночасній наявності </w:t>
      </w:r>
      <w:r w:rsidR="00C62F50">
        <w:rPr>
          <w:rFonts w:ascii="Times New Roman" w:hAnsi="Times New Roman"/>
        </w:rPr>
        <w:t>в</w:t>
      </w:r>
      <w:r w:rsidR="00C62F50" w:rsidRPr="008E5A97">
        <w:rPr>
          <w:rFonts w:ascii="Times New Roman" w:hAnsi="Times New Roman"/>
        </w:rPr>
        <w:t xml:space="preserve"> </w:t>
      </w:r>
      <w:r w:rsidRPr="008E5A97">
        <w:rPr>
          <w:rFonts w:ascii="Times New Roman" w:hAnsi="Times New Roman"/>
        </w:rPr>
        <w:t>нього ознак лікарського засобу, може надавати виробнику продукту «</w:t>
      </w:r>
      <w:proofErr w:type="spellStart"/>
      <w:r w:rsidRPr="008E5A97">
        <w:rPr>
          <w:rFonts w:ascii="Times New Roman" w:hAnsi="Times New Roman"/>
        </w:rPr>
        <w:t>Веновітал</w:t>
      </w:r>
      <w:proofErr w:type="spellEnd"/>
      <w:r w:rsidRPr="008E5A97">
        <w:rPr>
          <w:rFonts w:ascii="Times New Roman" w:hAnsi="Times New Roman"/>
        </w:rPr>
        <w:t>» неправомірних переваг у конкуренції порівняно з АТ</w:t>
      </w:r>
      <w:r w:rsidR="0036782D" w:rsidRPr="008E5A97">
        <w:rPr>
          <w:rFonts w:ascii="Times New Roman" w:hAnsi="Times New Roman"/>
        </w:rPr>
        <w:t> </w:t>
      </w:r>
      <w:r w:rsidRPr="008E5A97">
        <w:rPr>
          <w:rFonts w:ascii="Times New Roman" w:hAnsi="Times New Roman"/>
        </w:rPr>
        <w:t xml:space="preserve">«КИЇВСЬКИЙ ВІТАМІННИЙ ЗАВОД» за рахунок зниження собівартості виробництва (щодо дієтичних добавок, на відміну від лікарських засобів, не встановлено вимог щодо </w:t>
      </w:r>
      <w:proofErr w:type="spellStart"/>
      <w:r w:rsidRPr="008E5A97">
        <w:rPr>
          <w:rFonts w:ascii="Times New Roman" w:hAnsi="Times New Roman"/>
        </w:rPr>
        <w:t>дороговартісних</w:t>
      </w:r>
      <w:proofErr w:type="spellEnd"/>
      <w:r w:rsidRPr="008E5A97">
        <w:rPr>
          <w:rFonts w:ascii="Times New Roman" w:hAnsi="Times New Roman"/>
        </w:rPr>
        <w:t xml:space="preserve"> процедур державної реєстрації, зокрема клінічних випробувань, контролю якості, </w:t>
      </w:r>
      <w:proofErr w:type="spellStart"/>
      <w:r w:rsidRPr="008E5A97">
        <w:rPr>
          <w:rFonts w:ascii="Times New Roman" w:hAnsi="Times New Roman"/>
        </w:rPr>
        <w:t>фармаконагляду</w:t>
      </w:r>
      <w:proofErr w:type="spellEnd"/>
      <w:r w:rsidRPr="008E5A97">
        <w:rPr>
          <w:rFonts w:ascii="Times New Roman" w:hAnsi="Times New Roman"/>
        </w:rPr>
        <w:t xml:space="preserve"> тощо).</w:t>
      </w:r>
    </w:p>
    <w:p w14:paraId="565B0CDB" w14:textId="43FD0C01" w:rsidR="00A50198" w:rsidRPr="008E5A97" w:rsidRDefault="00A50198" w:rsidP="00C4776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Зазначення ж виробником продукту «</w:t>
      </w:r>
      <w:proofErr w:type="spellStart"/>
      <w:r w:rsidRPr="008E5A97">
        <w:rPr>
          <w:rFonts w:ascii="Times New Roman" w:hAnsi="Times New Roman"/>
        </w:rPr>
        <w:t>Веновітал</w:t>
      </w:r>
      <w:proofErr w:type="spellEnd"/>
      <w:r w:rsidRPr="008E5A97">
        <w:rPr>
          <w:rFonts w:ascii="Times New Roman" w:hAnsi="Times New Roman"/>
        </w:rPr>
        <w:t>» на упаковці Властивостей 1</w:t>
      </w:r>
      <w:r w:rsidR="00C47761" w:rsidRPr="008E5A97">
        <w:rPr>
          <w:rFonts w:ascii="Times New Roman" w:hAnsi="Times New Roman"/>
        </w:rPr>
        <w:t xml:space="preserve"> </w:t>
      </w:r>
      <w:r w:rsidR="00C62F50">
        <w:rPr>
          <w:rFonts w:ascii="Times New Roman" w:hAnsi="Times New Roman"/>
        </w:rPr>
        <w:t>–</w:t>
      </w:r>
      <w:r w:rsidR="00C47761" w:rsidRPr="008E5A97">
        <w:rPr>
          <w:rFonts w:ascii="Times New Roman" w:hAnsi="Times New Roman"/>
        </w:rPr>
        <w:t xml:space="preserve"> </w:t>
      </w:r>
      <w:r w:rsidRPr="008E5A97">
        <w:rPr>
          <w:rFonts w:ascii="Times New Roman" w:hAnsi="Times New Roman"/>
        </w:rPr>
        <w:t>4</w:t>
      </w:r>
      <w:r w:rsidR="00B511BF">
        <w:rPr>
          <w:rFonts w:ascii="Times New Roman" w:hAnsi="Times New Roman"/>
        </w:rPr>
        <w:br/>
      </w:r>
      <w:r w:rsidRPr="008E5A97">
        <w:rPr>
          <w:rFonts w:ascii="Times New Roman" w:hAnsi="Times New Roman"/>
        </w:rPr>
        <w:t xml:space="preserve"> у поєднанні з категорією продукту «дієтична добавка» також можуть надавати виробнику продукту «</w:t>
      </w:r>
      <w:proofErr w:type="spellStart"/>
      <w:r w:rsidRPr="008E5A97">
        <w:rPr>
          <w:rFonts w:ascii="Times New Roman" w:hAnsi="Times New Roman"/>
        </w:rPr>
        <w:t>Веновітал</w:t>
      </w:r>
      <w:proofErr w:type="spellEnd"/>
      <w:r w:rsidRPr="008E5A97">
        <w:rPr>
          <w:rFonts w:ascii="Times New Roman" w:hAnsi="Times New Roman"/>
        </w:rPr>
        <w:t>» додаткових неправомірних конкурентних переваг перед АТ «КИЇВСЬКИЙ ВІТАМІННИЙ ЗАВОД». Наприклад, наявність у продукті «</w:t>
      </w:r>
      <w:proofErr w:type="spellStart"/>
      <w:r w:rsidRPr="008E5A97">
        <w:rPr>
          <w:rFonts w:ascii="Times New Roman" w:hAnsi="Times New Roman"/>
        </w:rPr>
        <w:t>Веновітал</w:t>
      </w:r>
      <w:proofErr w:type="spellEnd"/>
      <w:r w:rsidRPr="008E5A97">
        <w:rPr>
          <w:rFonts w:ascii="Times New Roman" w:hAnsi="Times New Roman"/>
        </w:rPr>
        <w:t>» інших інгредієнтів, таких як екстракт з кінського каштану, що</w:t>
      </w:r>
      <w:r w:rsidR="00C62F50">
        <w:rPr>
          <w:rFonts w:ascii="Times New Roman" w:hAnsi="Times New Roman"/>
        </w:rPr>
        <w:t>,</w:t>
      </w:r>
      <w:r w:rsidRPr="008E5A97">
        <w:rPr>
          <w:rFonts w:ascii="Times New Roman" w:hAnsi="Times New Roman"/>
        </w:rPr>
        <w:t xml:space="preserve"> очевидно</w:t>
      </w:r>
      <w:r w:rsidR="00C62F50">
        <w:rPr>
          <w:rFonts w:ascii="Times New Roman" w:hAnsi="Times New Roman"/>
        </w:rPr>
        <w:t>,</w:t>
      </w:r>
      <w:r w:rsidRPr="008E5A97">
        <w:rPr>
          <w:rFonts w:ascii="Times New Roman" w:hAnsi="Times New Roman"/>
        </w:rPr>
        <w:t xml:space="preserve"> є проявом </w:t>
      </w:r>
      <w:r w:rsidR="009E6226" w:rsidRPr="008E5A97">
        <w:rPr>
          <w:rFonts w:ascii="Times New Roman" w:hAnsi="Times New Roman"/>
        </w:rPr>
        <w:t>Властивост</w:t>
      </w:r>
      <w:r w:rsidR="009E6226">
        <w:rPr>
          <w:rFonts w:ascii="Times New Roman" w:hAnsi="Times New Roman"/>
        </w:rPr>
        <w:t>ей</w:t>
      </w:r>
      <w:r w:rsidR="009E6226" w:rsidRPr="008E5A97">
        <w:rPr>
          <w:rFonts w:ascii="Times New Roman" w:hAnsi="Times New Roman"/>
        </w:rPr>
        <w:t xml:space="preserve"> </w:t>
      </w:r>
      <w:r w:rsidRPr="008E5A97">
        <w:rPr>
          <w:rFonts w:ascii="Times New Roman" w:hAnsi="Times New Roman"/>
        </w:rPr>
        <w:t>2</w:t>
      </w:r>
      <w:r w:rsidR="009E6226">
        <w:rPr>
          <w:rFonts w:ascii="Times New Roman" w:hAnsi="Times New Roman"/>
        </w:rPr>
        <w:t>,</w:t>
      </w:r>
      <w:r w:rsidR="00C47761" w:rsidRPr="008E5A97">
        <w:rPr>
          <w:rFonts w:ascii="Times New Roman" w:hAnsi="Times New Roman"/>
        </w:rPr>
        <w:t xml:space="preserve"> </w:t>
      </w:r>
      <w:r w:rsidRPr="008E5A97">
        <w:rPr>
          <w:rFonts w:ascii="Times New Roman" w:hAnsi="Times New Roman"/>
        </w:rPr>
        <w:t xml:space="preserve">3, може розцінюватися покупцями як посилення дії діосміну, </w:t>
      </w:r>
      <w:r w:rsidR="00B511BF">
        <w:rPr>
          <w:rFonts w:ascii="Times New Roman" w:hAnsi="Times New Roman"/>
        </w:rPr>
        <w:br/>
      </w:r>
      <w:r w:rsidRPr="008E5A97">
        <w:rPr>
          <w:rFonts w:ascii="Times New Roman" w:hAnsi="Times New Roman"/>
        </w:rPr>
        <w:t xml:space="preserve">за умови відсутності будь-яких дійсних досліджень їх лікувальної дії </w:t>
      </w:r>
      <w:r w:rsidR="00C62F50">
        <w:rPr>
          <w:rFonts w:ascii="Times New Roman" w:hAnsi="Times New Roman"/>
        </w:rPr>
        <w:t>в</w:t>
      </w:r>
      <w:r w:rsidR="00C62F50" w:rsidRPr="008E5A97">
        <w:rPr>
          <w:rFonts w:ascii="Times New Roman" w:hAnsi="Times New Roman"/>
        </w:rPr>
        <w:t xml:space="preserve"> </w:t>
      </w:r>
      <w:r w:rsidRPr="008E5A97">
        <w:rPr>
          <w:rFonts w:ascii="Times New Roman" w:hAnsi="Times New Roman"/>
        </w:rPr>
        <w:t>лікарських засобах.</w:t>
      </w:r>
    </w:p>
    <w:p w14:paraId="4368FB86" w14:textId="5DC2687D" w:rsidR="00E428DB" w:rsidRPr="00E428DB" w:rsidRDefault="00C62F50" w:rsidP="00E428DB">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b/>
          <w:i/>
        </w:rPr>
      </w:pPr>
      <w:r>
        <w:rPr>
          <w:rFonts w:ascii="Times New Roman" w:hAnsi="Times New Roman"/>
        </w:rPr>
        <w:t>Отже</w:t>
      </w:r>
      <w:r w:rsidR="00A50198" w:rsidRPr="008E5A97">
        <w:rPr>
          <w:rFonts w:ascii="Times New Roman" w:hAnsi="Times New Roman"/>
        </w:rPr>
        <w:t>, на думку ПрАТ «</w:t>
      </w:r>
      <w:proofErr w:type="spellStart"/>
      <w:r w:rsidR="00A50198" w:rsidRPr="008E5A97">
        <w:rPr>
          <w:rFonts w:ascii="Times New Roman" w:hAnsi="Times New Roman"/>
        </w:rPr>
        <w:t>Київмедпрепарат</w:t>
      </w:r>
      <w:proofErr w:type="spellEnd"/>
      <w:r w:rsidR="00A50198" w:rsidRPr="008E5A97">
        <w:rPr>
          <w:rFonts w:ascii="Times New Roman" w:hAnsi="Times New Roman"/>
        </w:rPr>
        <w:t>», ТОВ «ЮНІВЕРС ФАРМ», поширюючи інформацію про Властивості 1</w:t>
      </w:r>
      <w:r w:rsidR="00E745D1">
        <w:rPr>
          <w:rFonts w:ascii="Times New Roman" w:hAnsi="Times New Roman"/>
        </w:rPr>
        <w:t xml:space="preserve"> </w:t>
      </w:r>
      <w:r>
        <w:rPr>
          <w:rFonts w:ascii="Times New Roman" w:hAnsi="Times New Roman"/>
        </w:rPr>
        <w:t>–</w:t>
      </w:r>
      <w:r w:rsidR="00E745D1">
        <w:rPr>
          <w:rFonts w:ascii="Times New Roman" w:hAnsi="Times New Roman"/>
        </w:rPr>
        <w:t xml:space="preserve"> </w:t>
      </w:r>
      <w:r w:rsidR="00A50198" w:rsidRPr="008E5A97">
        <w:rPr>
          <w:rFonts w:ascii="Times New Roman" w:hAnsi="Times New Roman"/>
        </w:rPr>
        <w:t>4 Дієтичної добавки</w:t>
      </w:r>
      <w:r>
        <w:rPr>
          <w:rFonts w:ascii="Times New Roman" w:hAnsi="Times New Roman"/>
        </w:rPr>
        <w:t>,</w:t>
      </w:r>
      <w:r w:rsidR="00A50198" w:rsidRPr="008E5A97">
        <w:rPr>
          <w:rFonts w:ascii="Times New Roman" w:hAnsi="Times New Roman"/>
        </w:rPr>
        <w:t xml:space="preserve"> отримує / може отримати неправомірні конкурентні переваги перед АТ «КИЇВСЬКИЙ ВІТАМІННИЙ ЗАВОД».</w:t>
      </w:r>
    </w:p>
    <w:bookmarkEnd w:id="15"/>
    <w:p w14:paraId="708744E5" w14:textId="77777777" w:rsidR="00E428DB" w:rsidRPr="00B97239" w:rsidRDefault="00E428DB" w:rsidP="00E428DB">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106B03AC" w14:textId="4C7671BA" w:rsidR="00E428DB" w:rsidRPr="008E5A97" w:rsidRDefault="00E428DB" w:rsidP="00E428DB">
      <w:pPr>
        <w:pStyle w:val="a3"/>
        <w:widowControl w:val="0"/>
        <w:numPr>
          <w:ilvl w:val="2"/>
          <w:numId w:val="4"/>
        </w:numPr>
        <w:tabs>
          <w:tab w:val="left" w:pos="567"/>
        </w:tabs>
        <w:autoSpaceDE w:val="0"/>
        <w:autoSpaceDN w:val="0"/>
        <w:adjustRightInd w:val="0"/>
        <w:spacing w:before="60" w:after="60"/>
        <w:ind w:left="851" w:hanging="993"/>
        <w:jc w:val="both"/>
        <w:rPr>
          <w:rFonts w:ascii="Times New Roman" w:hAnsi="Times New Roman"/>
          <w:b/>
          <w:i/>
        </w:rPr>
      </w:pPr>
      <w:r w:rsidRPr="008E5A97">
        <w:rPr>
          <w:rFonts w:ascii="Times New Roman" w:hAnsi="Times New Roman"/>
          <w:b/>
          <w:i/>
        </w:rPr>
        <w:t xml:space="preserve">Обставини, які повідомило </w:t>
      </w:r>
      <w:r w:rsidR="00CD4A62">
        <w:rPr>
          <w:rFonts w:ascii="Times New Roman" w:hAnsi="Times New Roman"/>
          <w:b/>
          <w:i/>
        </w:rPr>
        <w:t xml:space="preserve">ТОВ </w:t>
      </w:r>
      <w:r w:rsidRPr="008E5A97">
        <w:rPr>
          <w:rFonts w:ascii="Times New Roman" w:hAnsi="Times New Roman"/>
          <w:b/>
          <w:i/>
        </w:rPr>
        <w:t>«</w:t>
      </w:r>
      <w:proofErr w:type="spellStart"/>
      <w:r w:rsidR="00CD4A62">
        <w:rPr>
          <w:rFonts w:ascii="Times New Roman" w:hAnsi="Times New Roman"/>
          <w:b/>
          <w:i/>
        </w:rPr>
        <w:t>Серв’є</w:t>
      </w:r>
      <w:proofErr w:type="spellEnd"/>
      <w:r w:rsidR="00CD4A62">
        <w:rPr>
          <w:rFonts w:ascii="Times New Roman" w:hAnsi="Times New Roman"/>
          <w:b/>
          <w:i/>
        </w:rPr>
        <w:t xml:space="preserve"> Україна</w:t>
      </w:r>
      <w:r w:rsidRPr="008E5A97">
        <w:rPr>
          <w:rFonts w:ascii="Times New Roman" w:hAnsi="Times New Roman"/>
          <w:b/>
          <w:i/>
        </w:rPr>
        <w:t xml:space="preserve">» </w:t>
      </w:r>
    </w:p>
    <w:p w14:paraId="0052990C" w14:textId="4031AE79" w:rsidR="00AC6F1F" w:rsidRPr="00266A46" w:rsidRDefault="00E428DB" w:rsidP="00400659">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266A46">
        <w:rPr>
          <w:rFonts w:ascii="Times New Roman" w:hAnsi="Times New Roman"/>
        </w:rPr>
        <w:t xml:space="preserve">У Листі </w:t>
      </w:r>
      <w:r w:rsidR="009B6BE5" w:rsidRPr="00266A46">
        <w:rPr>
          <w:rFonts w:ascii="Times New Roman" w:hAnsi="Times New Roman"/>
        </w:rPr>
        <w:t>15</w:t>
      </w:r>
      <w:r w:rsidRPr="00266A46">
        <w:rPr>
          <w:rFonts w:ascii="Times New Roman" w:hAnsi="Times New Roman"/>
        </w:rPr>
        <w:t xml:space="preserve"> </w:t>
      </w:r>
      <w:r w:rsidR="009B6BE5" w:rsidRPr="00266A46">
        <w:rPr>
          <w:rFonts w:ascii="Times New Roman" w:hAnsi="Times New Roman"/>
        </w:rPr>
        <w:t>ТОВ «</w:t>
      </w:r>
      <w:proofErr w:type="spellStart"/>
      <w:r w:rsidR="009B6BE5" w:rsidRPr="00266A46">
        <w:rPr>
          <w:rFonts w:ascii="Times New Roman" w:hAnsi="Times New Roman"/>
        </w:rPr>
        <w:t>Серв’є</w:t>
      </w:r>
      <w:proofErr w:type="spellEnd"/>
      <w:r w:rsidR="009B6BE5" w:rsidRPr="00266A46">
        <w:rPr>
          <w:rFonts w:ascii="Times New Roman" w:hAnsi="Times New Roman"/>
        </w:rPr>
        <w:t xml:space="preserve"> Україна»</w:t>
      </w:r>
      <w:r w:rsidRPr="00266A46">
        <w:rPr>
          <w:rFonts w:ascii="Times New Roman" w:hAnsi="Times New Roman"/>
        </w:rPr>
        <w:t xml:space="preserve"> повідомило, що </w:t>
      </w:r>
      <w:r w:rsidR="00AC6F1F" w:rsidRPr="00266A46">
        <w:rPr>
          <w:rFonts w:ascii="Times New Roman" w:hAnsi="Times New Roman"/>
        </w:rPr>
        <w:t xml:space="preserve">лікарський засіб </w:t>
      </w:r>
      <w:r w:rsidR="00DB7881" w:rsidRPr="00266A46">
        <w:rPr>
          <w:rFonts w:ascii="Times New Roman" w:hAnsi="Times New Roman"/>
        </w:rPr>
        <w:t>«</w:t>
      </w:r>
      <w:proofErr w:type="spellStart"/>
      <w:r w:rsidR="00DB7881" w:rsidRPr="00266A46">
        <w:rPr>
          <w:rFonts w:ascii="Times New Roman" w:hAnsi="Times New Roman"/>
        </w:rPr>
        <w:t>Д</w:t>
      </w:r>
      <w:r w:rsidR="00AC6F1F" w:rsidRPr="00266A46">
        <w:rPr>
          <w:rFonts w:ascii="Times New Roman" w:hAnsi="Times New Roman"/>
        </w:rPr>
        <w:t>етралекс</w:t>
      </w:r>
      <w:proofErr w:type="spellEnd"/>
      <w:r w:rsidR="00DB7881" w:rsidRPr="00266A46">
        <w:rPr>
          <w:rFonts w:ascii="Times New Roman" w:hAnsi="Times New Roman"/>
        </w:rPr>
        <w:t>»</w:t>
      </w:r>
      <w:r w:rsidR="00AC6F1F" w:rsidRPr="00266A46">
        <w:rPr>
          <w:rFonts w:ascii="Times New Roman" w:hAnsi="Times New Roman"/>
        </w:rPr>
        <w:t xml:space="preserve">  зареєстр</w:t>
      </w:r>
      <w:r w:rsidR="00C62F50">
        <w:rPr>
          <w:rFonts w:ascii="Times New Roman" w:hAnsi="Times New Roman"/>
        </w:rPr>
        <w:t>увало</w:t>
      </w:r>
      <w:r w:rsidR="00AC6F1F" w:rsidRPr="00266A46">
        <w:rPr>
          <w:rFonts w:ascii="Times New Roman" w:hAnsi="Times New Roman"/>
        </w:rPr>
        <w:t xml:space="preserve"> Міністерство охорони </w:t>
      </w:r>
      <w:r w:rsidR="00DB7881" w:rsidRPr="00266A46">
        <w:rPr>
          <w:rFonts w:ascii="Times New Roman" w:hAnsi="Times New Roman"/>
        </w:rPr>
        <w:t>здоров’я</w:t>
      </w:r>
      <w:r w:rsidR="00AC6F1F" w:rsidRPr="00266A46">
        <w:rPr>
          <w:rFonts w:ascii="Times New Roman" w:hAnsi="Times New Roman"/>
        </w:rPr>
        <w:t xml:space="preserve"> України відповідно до вимог Порядку проведення експертизи реєстраційних матеріалів на лікарські засоби, що подаються на державну </w:t>
      </w:r>
      <w:r w:rsidR="00856BDB" w:rsidRPr="00266A46">
        <w:rPr>
          <w:rFonts w:ascii="Times New Roman" w:hAnsi="Times New Roman"/>
        </w:rPr>
        <w:t>реєстрацію</w:t>
      </w:r>
      <w:r w:rsidR="00AC6F1F" w:rsidRPr="00266A46">
        <w:rPr>
          <w:rFonts w:ascii="Times New Roman" w:hAnsi="Times New Roman"/>
        </w:rPr>
        <w:t>, затвердженого наказом МОЗ України № 426 від 26.08.2005 (зі змінами), на підставі наданих МОЗ України для прийняття рішення позитивних висновків щодо якості, безпеки та ефективності лікарських засобів, складених Державни</w:t>
      </w:r>
      <w:r w:rsidR="00266A46" w:rsidRPr="00266A46">
        <w:rPr>
          <w:rFonts w:ascii="Times New Roman" w:hAnsi="Times New Roman"/>
        </w:rPr>
        <w:t>м</w:t>
      </w:r>
      <w:r w:rsidR="00AC6F1F" w:rsidRPr="00266A46">
        <w:rPr>
          <w:rFonts w:ascii="Times New Roman" w:hAnsi="Times New Roman"/>
        </w:rPr>
        <w:t xml:space="preserve"> експертни</w:t>
      </w:r>
      <w:r w:rsidR="00266A46" w:rsidRPr="00266A46">
        <w:rPr>
          <w:rFonts w:ascii="Times New Roman" w:hAnsi="Times New Roman"/>
        </w:rPr>
        <w:t>м</w:t>
      </w:r>
      <w:r w:rsidR="00AC6F1F" w:rsidRPr="00266A46">
        <w:rPr>
          <w:rFonts w:ascii="Times New Roman" w:hAnsi="Times New Roman"/>
        </w:rPr>
        <w:t xml:space="preserve"> цент</w:t>
      </w:r>
      <w:r w:rsidR="00C62F50">
        <w:rPr>
          <w:rFonts w:ascii="Times New Roman" w:hAnsi="Times New Roman"/>
        </w:rPr>
        <w:t>р</w:t>
      </w:r>
      <w:r w:rsidR="00266A46" w:rsidRPr="00266A46">
        <w:rPr>
          <w:rFonts w:ascii="Times New Roman" w:hAnsi="Times New Roman"/>
        </w:rPr>
        <w:t>ом</w:t>
      </w:r>
      <w:r w:rsidR="00AC6F1F" w:rsidRPr="00266A46">
        <w:rPr>
          <w:rFonts w:ascii="Times New Roman" w:hAnsi="Times New Roman"/>
        </w:rPr>
        <w:t xml:space="preserve"> </w:t>
      </w:r>
      <w:r w:rsidR="00266A46" w:rsidRPr="00266A46">
        <w:rPr>
          <w:rFonts w:ascii="Times New Roman" w:hAnsi="Times New Roman"/>
        </w:rPr>
        <w:t>МОЗ</w:t>
      </w:r>
      <w:r w:rsidR="00AC6F1F" w:rsidRPr="00266A46">
        <w:rPr>
          <w:rFonts w:ascii="Times New Roman" w:hAnsi="Times New Roman"/>
        </w:rPr>
        <w:t xml:space="preserve"> України за результатами експертизи реєстраційних матеріалів (реєстраційного дось</w:t>
      </w:r>
      <w:r w:rsidR="00856BDB" w:rsidRPr="00266A46">
        <w:rPr>
          <w:rFonts w:ascii="Times New Roman" w:hAnsi="Times New Roman"/>
        </w:rPr>
        <w:t>є</w:t>
      </w:r>
      <w:r w:rsidR="00AC6F1F" w:rsidRPr="00266A46">
        <w:rPr>
          <w:rFonts w:ascii="Times New Roman" w:hAnsi="Times New Roman"/>
        </w:rPr>
        <w:t xml:space="preserve">) відповідно до </w:t>
      </w:r>
      <w:r w:rsidR="00BD66E1" w:rsidRPr="00266A46">
        <w:rPr>
          <w:rFonts w:ascii="Times New Roman" w:hAnsi="Times New Roman"/>
        </w:rPr>
        <w:t>цього п</w:t>
      </w:r>
      <w:r w:rsidR="00AC6F1F" w:rsidRPr="00266A46">
        <w:rPr>
          <w:rFonts w:ascii="Times New Roman" w:hAnsi="Times New Roman"/>
        </w:rPr>
        <w:t>орядку.</w:t>
      </w:r>
    </w:p>
    <w:p w14:paraId="382E3A0C" w14:textId="78D09D4F" w:rsidR="0095109B" w:rsidRDefault="0095109B" w:rsidP="00E428DB">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Також ТОВ «</w:t>
      </w:r>
      <w:proofErr w:type="spellStart"/>
      <w:r>
        <w:rPr>
          <w:rFonts w:ascii="Times New Roman" w:hAnsi="Times New Roman"/>
        </w:rPr>
        <w:t>Серв’є</w:t>
      </w:r>
      <w:proofErr w:type="spellEnd"/>
      <w:r>
        <w:rPr>
          <w:rFonts w:ascii="Times New Roman" w:hAnsi="Times New Roman"/>
        </w:rPr>
        <w:t xml:space="preserve"> Україна» зазначає, що </w:t>
      </w:r>
      <w:r w:rsidR="00C62F50">
        <w:rPr>
          <w:rFonts w:ascii="Times New Roman" w:hAnsi="Times New Roman"/>
        </w:rPr>
        <w:t>«</w:t>
      </w:r>
      <w:proofErr w:type="spellStart"/>
      <w:r w:rsidR="00266A46">
        <w:rPr>
          <w:rFonts w:ascii="Times New Roman" w:hAnsi="Times New Roman"/>
        </w:rPr>
        <w:t>Д</w:t>
      </w:r>
      <w:r w:rsidR="00AC6F1F" w:rsidRPr="00AC6F1F">
        <w:rPr>
          <w:rFonts w:ascii="Times New Roman" w:hAnsi="Times New Roman"/>
        </w:rPr>
        <w:t>етралекс</w:t>
      </w:r>
      <w:proofErr w:type="spellEnd"/>
      <w:r w:rsidR="00C62F50">
        <w:rPr>
          <w:rFonts w:ascii="Times New Roman" w:hAnsi="Times New Roman"/>
        </w:rPr>
        <w:t>»</w:t>
      </w:r>
      <w:r w:rsidR="00AC6F1F" w:rsidRPr="00AC6F1F">
        <w:rPr>
          <w:rFonts w:ascii="Times New Roman" w:hAnsi="Times New Roman"/>
        </w:rPr>
        <w:t xml:space="preserve"> є оригінальним лікарським засобом групи компаній </w:t>
      </w:r>
      <w:proofErr w:type="spellStart"/>
      <w:r w:rsidR="00AC6F1F" w:rsidRPr="00AC6F1F">
        <w:rPr>
          <w:rFonts w:ascii="Times New Roman" w:hAnsi="Times New Roman"/>
        </w:rPr>
        <w:t>Сервʼє</w:t>
      </w:r>
      <w:proofErr w:type="spellEnd"/>
      <w:r w:rsidR="00AC6F1F" w:rsidRPr="00AC6F1F">
        <w:rPr>
          <w:rFonts w:ascii="Times New Roman" w:hAnsi="Times New Roman"/>
        </w:rPr>
        <w:t xml:space="preserve">, який зареєстровано на основі повного комплекту документів </w:t>
      </w:r>
      <w:proofErr w:type="spellStart"/>
      <w:r w:rsidR="00AC6F1F" w:rsidRPr="00AC6F1F">
        <w:rPr>
          <w:rFonts w:ascii="Times New Roman" w:hAnsi="Times New Roman"/>
        </w:rPr>
        <w:t>шодо</w:t>
      </w:r>
      <w:proofErr w:type="spellEnd"/>
      <w:r w:rsidR="00AC6F1F" w:rsidRPr="00AC6F1F">
        <w:rPr>
          <w:rFonts w:ascii="Times New Roman" w:hAnsi="Times New Roman"/>
        </w:rPr>
        <w:t xml:space="preserve"> його якості, безпеки та ефективності (повної реєстраційної інформації)</w:t>
      </w:r>
      <w:r w:rsidR="00566E5F">
        <w:rPr>
          <w:rFonts w:ascii="Times New Roman" w:hAnsi="Times New Roman"/>
        </w:rPr>
        <w:t> </w:t>
      </w:r>
      <w:r w:rsidR="00C62F50">
        <w:rPr>
          <w:rFonts w:ascii="Times New Roman" w:hAnsi="Times New Roman"/>
        </w:rPr>
        <w:t>–</w:t>
      </w:r>
      <w:r w:rsidR="00AC6F1F" w:rsidRPr="00AC6F1F">
        <w:rPr>
          <w:rFonts w:ascii="Times New Roman" w:hAnsi="Times New Roman"/>
        </w:rPr>
        <w:t xml:space="preserve"> у 1994 році </w:t>
      </w:r>
      <w:r w:rsidR="00C62F50">
        <w:rPr>
          <w:rFonts w:ascii="Times New Roman" w:hAnsi="Times New Roman"/>
        </w:rPr>
        <w:t>«</w:t>
      </w:r>
      <w:proofErr w:type="spellStart"/>
      <w:r w:rsidR="00AC6F1F" w:rsidRPr="00AC6F1F">
        <w:rPr>
          <w:rFonts w:ascii="Times New Roman" w:hAnsi="Times New Roman"/>
        </w:rPr>
        <w:t>Детралекс</w:t>
      </w:r>
      <w:proofErr w:type="spellEnd"/>
      <w:r w:rsidR="00C62F50">
        <w:rPr>
          <w:rFonts w:ascii="Times New Roman" w:hAnsi="Times New Roman"/>
        </w:rPr>
        <w:t>»</w:t>
      </w:r>
      <w:r w:rsidR="00AC6F1F" w:rsidRPr="00AC6F1F">
        <w:rPr>
          <w:rFonts w:ascii="Times New Roman" w:hAnsi="Times New Roman"/>
        </w:rPr>
        <w:t xml:space="preserve"> 500 мг та у 2018 </w:t>
      </w:r>
      <w:r w:rsidR="00C62F50">
        <w:rPr>
          <w:rFonts w:ascii="Times New Roman" w:hAnsi="Times New Roman"/>
        </w:rPr>
        <w:t>«</w:t>
      </w:r>
      <w:proofErr w:type="spellStart"/>
      <w:r w:rsidR="00AC6F1F" w:rsidRPr="00AC6F1F">
        <w:rPr>
          <w:rFonts w:ascii="Times New Roman" w:hAnsi="Times New Roman"/>
        </w:rPr>
        <w:t>Детралекс</w:t>
      </w:r>
      <w:proofErr w:type="spellEnd"/>
      <w:r w:rsidR="00C62F50">
        <w:rPr>
          <w:rFonts w:ascii="Times New Roman" w:hAnsi="Times New Roman"/>
        </w:rPr>
        <w:t>»</w:t>
      </w:r>
      <w:r w:rsidR="00AC6F1F" w:rsidRPr="00AC6F1F">
        <w:rPr>
          <w:rFonts w:ascii="Times New Roman" w:hAnsi="Times New Roman"/>
        </w:rPr>
        <w:t xml:space="preserve"> 1000 мг. Фармацевтична розробка препарату включала в тому числі дослідження щодо підбору оптимальної терапевтичної дози діючих речовин для досягнення терапевтичного </w:t>
      </w:r>
      <w:r>
        <w:rPr>
          <w:rFonts w:ascii="Times New Roman" w:hAnsi="Times New Roman"/>
        </w:rPr>
        <w:t>е</w:t>
      </w:r>
      <w:r w:rsidR="00AC6F1F" w:rsidRPr="00AC6F1F">
        <w:rPr>
          <w:rFonts w:ascii="Times New Roman" w:hAnsi="Times New Roman"/>
        </w:rPr>
        <w:t xml:space="preserve">фекту згідно </w:t>
      </w:r>
      <w:r w:rsidR="00C62F50">
        <w:rPr>
          <w:rFonts w:ascii="Times New Roman" w:hAnsi="Times New Roman"/>
        </w:rPr>
        <w:t>із</w:t>
      </w:r>
      <w:r w:rsidR="00C62F50" w:rsidRPr="00AC6F1F">
        <w:rPr>
          <w:rFonts w:ascii="Times New Roman" w:hAnsi="Times New Roman"/>
        </w:rPr>
        <w:t xml:space="preserve"> зареєстровани</w:t>
      </w:r>
      <w:r w:rsidR="00C62F50">
        <w:rPr>
          <w:rFonts w:ascii="Times New Roman" w:hAnsi="Times New Roman"/>
        </w:rPr>
        <w:t>ми</w:t>
      </w:r>
      <w:r w:rsidR="00C62F50" w:rsidRPr="00AC6F1F">
        <w:rPr>
          <w:rFonts w:ascii="Times New Roman" w:hAnsi="Times New Roman"/>
        </w:rPr>
        <w:t xml:space="preserve"> показан</w:t>
      </w:r>
      <w:r w:rsidR="00C62F50">
        <w:rPr>
          <w:rFonts w:ascii="Times New Roman" w:hAnsi="Times New Roman"/>
        </w:rPr>
        <w:t>нями</w:t>
      </w:r>
      <w:r w:rsidR="00AC6F1F" w:rsidRPr="00AC6F1F">
        <w:rPr>
          <w:rFonts w:ascii="Times New Roman" w:hAnsi="Times New Roman"/>
        </w:rPr>
        <w:t>.</w:t>
      </w:r>
      <w:r>
        <w:rPr>
          <w:rFonts w:ascii="Times New Roman" w:hAnsi="Times New Roman"/>
        </w:rPr>
        <w:t xml:space="preserve"> </w:t>
      </w:r>
      <w:r w:rsidR="00AC6F1F" w:rsidRPr="00AC6F1F">
        <w:rPr>
          <w:rFonts w:ascii="Times New Roman" w:hAnsi="Times New Roman"/>
        </w:rPr>
        <w:t xml:space="preserve">Тобто </w:t>
      </w:r>
      <w:r w:rsidRPr="00AC6F1F">
        <w:rPr>
          <w:rFonts w:ascii="Times New Roman" w:hAnsi="Times New Roman"/>
        </w:rPr>
        <w:t>реєстраційне</w:t>
      </w:r>
      <w:r w:rsidR="00AC6F1F" w:rsidRPr="00AC6F1F">
        <w:rPr>
          <w:rFonts w:ascii="Times New Roman" w:hAnsi="Times New Roman"/>
        </w:rPr>
        <w:t xml:space="preserve"> досьє лікарського засобу </w:t>
      </w:r>
      <w:r w:rsidR="00C62F50">
        <w:rPr>
          <w:rFonts w:ascii="Times New Roman" w:hAnsi="Times New Roman"/>
        </w:rPr>
        <w:t>«</w:t>
      </w:r>
      <w:proofErr w:type="spellStart"/>
      <w:r w:rsidR="00AC6F1F" w:rsidRPr="00AC6F1F">
        <w:rPr>
          <w:rFonts w:ascii="Times New Roman" w:hAnsi="Times New Roman"/>
        </w:rPr>
        <w:t>Детралекс</w:t>
      </w:r>
      <w:proofErr w:type="spellEnd"/>
      <w:r w:rsidR="00C62F50">
        <w:rPr>
          <w:rFonts w:ascii="Times New Roman" w:hAnsi="Times New Roman"/>
        </w:rPr>
        <w:t>»</w:t>
      </w:r>
      <w:r w:rsidR="00AC6F1F" w:rsidRPr="00AC6F1F">
        <w:rPr>
          <w:rFonts w:ascii="Times New Roman" w:hAnsi="Times New Roman"/>
        </w:rPr>
        <w:t xml:space="preserve"> містить: повні модулі 1 та 2, у модулі 3 </w:t>
      </w:r>
      <w:r w:rsidR="00866007">
        <w:rPr>
          <w:rFonts w:ascii="Times New Roman" w:hAnsi="Times New Roman"/>
        </w:rPr>
        <w:t xml:space="preserve">– </w:t>
      </w:r>
      <w:r w:rsidR="00AC6F1F" w:rsidRPr="00AC6F1F">
        <w:rPr>
          <w:rFonts w:ascii="Times New Roman" w:hAnsi="Times New Roman"/>
        </w:rPr>
        <w:t xml:space="preserve">результати власних фармацевтичних випробувань (фізико-хімічних, біологічних або мікробіологічних), у </w:t>
      </w:r>
      <w:r w:rsidR="00AC6F1F" w:rsidRPr="00AC6F1F">
        <w:rPr>
          <w:rFonts w:ascii="Times New Roman" w:hAnsi="Times New Roman"/>
        </w:rPr>
        <w:lastRenderedPageBreak/>
        <w:t xml:space="preserve">модулях 4 та 5 </w:t>
      </w:r>
      <w:r w:rsidR="00866007">
        <w:rPr>
          <w:rFonts w:ascii="Times New Roman" w:hAnsi="Times New Roman"/>
        </w:rPr>
        <w:t xml:space="preserve">– </w:t>
      </w:r>
      <w:r w:rsidR="00AC6F1F" w:rsidRPr="00AC6F1F">
        <w:rPr>
          <w:rFonts w:ascii="Times New Roman" w:hAnsi="Times New Roman"/>
        </w:rPr>
        <w:t xml:space="preserve">результати власних </w:t>
      </w:r>
      <w:proofErr w:type="spellStart"/>
      <w:r w:rsidR="00AC6F1F" w:rsidRPr="00AC6F1F">
        <w:rPr>
          <w:rFonts w:ascii="Times New Roman" w:hAnsi="Times New Roman"/>
        </w:rPr>
        <w:t>доклінічних</w:t>
      </w:r>
      <w:proofErr w:type="spellEnd"/>
      <w:r w:rsidR="00AC6F1F" w:rsidRPr="00AC6F1F">
        <w:rPr>
          <w:rFonts w:ascii="Times New Roman" w:hAnsi="Times New Roman"/>
        </w:rPr>
        <w:t xml:space="preserve"> випробувань (фармакологічних та токсикологічних)</w:t>
      </w:r>
      <w:r w:rsidR="00866007">
        <w:rPr>
          <w:rFonts w:ascii="Times New Roman" w:hAnsi="Times New Roman"/>
        </w:rPr>
        <w:t>,</w:t>
      </w:r>
      <w:r>
        <w:rPr>
          <w:rFonts w:ascii="Times New Roman" w:hAnsi="Times New Roman"/>
        </w:rPr>
        <w:t xml:space="preserve"> </w:t>
      </w:r>
      <w:r w:rsidR="00AC6F1F" w:rsidRPr="00AC6F1F">
        <w:rPr>
          <w:rFonts w:ascii="Times New Roman" w:hAnsi="Times New Roman"/>
        </w:rPr>
        <w:t>клінічних досліджень.</w:t>
      </w:r>
    </w:p>
    <w:p w14:paraId="49EF55F7" w14:textId="21E1DE61" w:rsidR="0095109B" w:rsidRDefault="00AC6F1F" w:rsidP="00E428DB">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AC6F1F">
        <w:rPr>
          <w:rFonts w:ascii="Times New Roman" w:hAnsi="Times New Roman"/>
        </w:rPr>
        <w:t xml:space="preserve">Отже, лікувальні властивості, ефективність та безпеку лікарського засобу </w:t>
      </w:r>
      <w:r w:rsidR="00866007">
        <w:rPr>
          <w:rFonts w:ascii="Times New Roman" w:hAnsi="Times New Roman"/>
        </w:rPr>
        <w:t>«</w:t>
      </w:r>
      <w:proofErr w:type="spellStart"/>
      <w:r w:rsidRPr="00AC6F1F">
        <w:rPr>
          <w:rFonts w:ascii="Times New Roman" w:hAnsi="Times New Roman"/>
        </w:rPr>
        <w:t>Детралекс</w:t>
      </w:r>
      <w:proofErr w:type="spellEnd"/>
      <w:r w:rsidR="00866007">
        <w:rPr>
          <w:rFonts w:ascii="Times New Roman" w:hAnsi="Times New Roman"/>
        </w:rPr>
        <w:t>»</w:t>
      </w:r>
      <w:r w:rsidRPr="00AC6F1F">
        <w:rPr>
          <w:rFonts w:ascii="Times New Roman" w:hAnsi="Times New Roman"/>
        </w:rPr>
        <w:t xml:space="preserve"> </w:t>
      </w:r>
      <w:r w:rsidR="00CC010B">
        <w:rPr>
          <w:rFonts w:ascii="Times New Roman" w:hAnsi="Times New Roman"/>
        </w:rPr>
        <w:t>встановлено</w:t>
      </w:r>
      <w:r w:rsidRPr="00AC6F1F">
        <w:rPr>
          <w:rFonts w:ascii="Times New Roman" w:hAnsi="Times New Roman"/>
        </w:rPr>
        <w:t xml:space="preserve"> під час його державної </w:t>
      </w:r>
      <w:r w:rsidR="0095109B" w:rsidRPr="00AC6F1F">
        <w:rPr>
          <w:rFonts w:ascii="Times New Roman" w:hAnsi="Times New Roman"/>
        </w:rPr>
        <w:t>реєстрації</w:t>
      </w:r>
      <w:r w:rsidRPr="00AC6F1F">
        <w:rPr>
          <w:rFonts w:ascii="Times New Roman" w:hAnsi="Times New Roman"/>
        </w:rPr>
        <w:t xml:space="preserve"> на </w:t>
      </w:r>
      <w:r w:rsidR="00CC010B">
        <w:rPr>
          <w:rFonts w:ascii="Times New Roman" w:hAnsi="Times New Roman"/>
        </w:rPr>
        <w:t>підставі</w:t>
      </w:r>
      <w:r w:rsidRPr="00AC6F1F">
        <w:rPr>
          <w:rFonts w:ascii="Times New Roman" w:hAnsi="Times New Roman"/>
        </w:rPr>
        <w:t xml:space="preserve"> багаточисленних клінічних, </w:t>
      </w:r>
      <w:proofErr w:type="spellStart"/>
      <w:r w:rsidRPr="00AC6F1F">
        <w:rPr>
          <w:rFonts w:ascii="Times New Roman" w:hAnsi="Times New Roman"/>
        </w:rPr>
        <w:t>доклінічних</w:t>
      </w:r>
      <w:proofErr w:type="spellEnd"/>
      <w:r w:rsidRPr="00AC6F1F">
        <w:rPr>
          <w:rFonts w:ascii="Times New Roman" w:hAnsi="Times New Roman"/>
        </w:rPr>
        <w:t xml:space="preserve"> досліджень при дотриманні застосування у відповід</w:t>
      </w:r>
      <w:r w:rsidR="0095109B">
        <w:rPr>
          <w:rFonts w:ascii="Times New Roman" w:hAnsi="Times New Roman"/>
        </w:rPr>
        <w:t>н</w:t>
      </w:r>
      <w:r w:rsidRPr="00AC6F1F">
        <w:rPr>
          <w:rFonts w:ascii="Times New Roman" w:hAnsi="Times New Roman"/>
        </w:rPr>
        <w:t>ому дозуванні та рекомендацій щодо способу застосування та тривалості лікування залежно від зареєстрованого показання.</w:t>
      </w:r>
    </w:p>
    <w:p w14:paraId="5512D9C1" w14:textId="711CF525" w:rsidR="00856BDB" w:rsidRDefault="00AC6F1F" w:rsidP="00E428DB">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AC6F1F">
        <w:rPr>
          <w:rFonts w:ascii="Times New Roman" w:hAnsi="Times New Roman"/>
        </w:rPr>
        <w:t xml:space="preserve">Відповідно до </w:t>
      </w:r>
      <w:r w:rsidR="00CC010B">
        <w:rPr>
          <w:rFonts w:ascii="Times New Roman" w:hAnsi="Times New Roman"/>
        </w:rPr>
        <w:t xml:space="preserve">частини четвертої </w:t>
      </w:r>
      <w:r w:rsidRPr="00AC6F1F">
        <w:rPr>
          <w:rFonts w:ascii="Times New Roman" w:hAnsi="Times New Roman"/>
        </w:rPr>
        <w:t>ст</w:t>
      </w:r>
      <w:r w:rsidR="00CC010B">
        <w:rPr>
          <w:rFonts w:ascii="Times New Roman" w:hAnsi="Times New Roman"/>
        </w:rPr>
        <w:t>атті</w:t>
      </w:r>
      <w:r w:rsidRPr="00AC6F1F">
        <w:rPr>
          <w:rFonts w:ascii="Times New Roman" w:hAnsi="Times New Roman"/>
        </w:rPr>
        <w:t xml:space="preserve"> 4 Закону України «Про інформацію для споживачів щодо харчових продуктів» інформація про харчові продукти не повинна приписувати будь-яким харчовим продуктам, крім природних мінеральних вод та харчових продуктів для спеціальних медичних цілей, властивостей, що сприяють запобіганню чи лікуванню захворювань, або посилатися на такі властивості. </w:t>
      </w:r>
    </w:p>
    <w:p w14:paraId="30334C48" w14:textId="335F91BA" w:rsidR="00856BDB" w:rsidRDefault="00AC6F1F" w:rsidP="00E428DB">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AC6F1F">
        <w:rPr>
          <w:rFonts w:ascii="Times New Roman" w:hAnsi="Times New Roman"/>
        </w:rPr>
        <w:t xml:space="preserve">У свою чергу відповідно до </w:t>
      </w:r>
      <w:r w:rsidR="00CC010B">
        <w:rPr>
          <w:rFonts w:ascii="Times New Roman" w:hAnsi="Times New Roman"/>
        </w:rPr>
        <w:t>пункту</w:t>
      </w:r>
      <w:r w:rsidRPr="00AC6F1F">
        <w:rPr>
          <w:rFonts w:ascii="Times New Roman" w:hAnsi="Times New Roman"/>
        </w:rPr>
        <w:t xml:space="preserve"> </w:t>
      </w:r>
      <w:r w:rsidR="00866007">
        <w:rPr>
          <w:rFonts w:ascii="Times New Roman" w:hAnsi="Times New Roman"/>
        </w:rPr>
        <w:t>10</w:t>
      </w:r>
      <w:r w:rsidR="00866007" w:rsidRPr="00AC6F1F">
        <w:rPr>
          <w:rFonts w:ascii="Times New Roman" w:hAnsi="Times New Roman"/>
        </w:rPr>
        <w:t xml:space="preserve"> </w:t>
      </w:r>
      <w:r w:rsidR="00CC010B">
        <w:rPr>
          <w:rFonts w:ascii="Times New Roman" w:hAnsi="Times New Roman"/>
        </w:rPr>
        <w:t xml:space="preserve">частини </w:t>
      </w:r>
      <w:r w:rsidR="00866007">
        <w:rPr>
          <w:rFonts w:ascii="Times New Roman" w:hAnsi="Times New Roman"/>
        </w:rPr>
        <w:t>першої</w:t>
      </w:r>
      <w:r w:rsidR="00866007" w:rsidRPr="00AC6F1F">
        <w:rPr>
          <w:rFonts w:ascii="Times New Roman" w:hAnsi="Times New Roman"/>
        </w:rPr>
        <w:t xml:space="preserve"> </w:t>
      </w:r>
      <w:r w:rsidR="00CC010B">
        <w:rPr>
          <w:rFonts w:ascii="Times New Roman" w:hAnsi="Times New Roman"/>
        </w:rPr>
        <w:t>статті</w:t>
      </w:r>
      <w:r w:rsidRPr="00AC6F1F">
        <w:rPr>
          <w:rFonts w:ascii="Times New Roman" w:hAnsi="Times New Roman"/>
        </w:rPr>
        <w:t xml:space="preserve"> 1 зазначеного Закону, інформація про харчовий продукт - інформація, що стосується харчового продукту, яка надається кінцевому споживачеві шляхом зазначення </w:t>
      </w:r>
      <w:r w:rsidR="00CC010B">
        <w:rPr>
          <w:rFonts w:ascii="Times New Roman" w:hAnsi="Times New Roman"/>
        </w:rPr>
        <w:t xml:space="preserve">у </w:t>
      </w:r>
      <w:r w:rsidRPr="00AC6F1F">
        <w:rPr>
          <w:rFonts w:ascii="Times New Roman" w:hAnsi="Times New Roman"/>
        </w:rPr>
        <w:t>маркуванні, інших супровідних документах та матеріалах або в інший спосіб (у доступній наочній формі</w:t>
      </w:r>
      <w:r w:rsidR="00CC010B">
        <w:rPr>
          <w:rFonts w:ascii="Times New Roman" w:hAnsi="Times New Roman"/>
        </w:rPr>
        <w:t>,</w:t>
      </w:r>
      <w:r w:rsidRPr="00AC6F1F">
        <w:rPr>
          <w:rFonts w:ascii="Times New Roman" w:hAnsi="Times New Roman"/>
        </w:rPr>
        <w:t xml:space="preserve"> встановлен</w:t>
      </w:r>
      <w:r w:rsidR="00CC010B">
        <w:rPr>
          <w:rFonts w:ascii="Times New Roman" w:hAnsi="Times New Roman"/>
        </w:rPr>
        <w:t>ій</w:t>
      </w:r>
      <w:r w:rsidRPr="00AC6F1F">
        <w:rPr>
          <w:rFonts w:ascii="Times New Roman" w:hAnsi="Times New Roman"/>
        </w:rPr>
        <w:t xml:space="preserve"> для окремих видів продукції або в окремих сферах обслуговування, у тому числі </w:t>
      </w:r>
      <w:r w:rsidR="00CC010B">
        <w:rPr>
          <w:rFonts w:ascii="Times New Roman" w:hAnsi="Times New Roman"/>
        </w:rPr>
        <w:t xml:space="preserve">з </w:t>
      </w:r>
      <w:r w:rsidRPr="00AC6F1F">
        <w:rPr>
          <w:rFonts w:ascii="Times New Roman" w:hAnsi="Times New Roman"/>
        </w:rPr>
        <w:t xml:space="preserve">використанням сучасних засобів дистанційного </w:t>
      </w:r>
      <w:r w:rsidR="00856BDB" w:rsidRPr="00AC6F1F">
        <w:rPr>
          <w:rFonts w:ascii="Times New Roman" w:hAnsi="Times New Roman"/>
        </w:rPr>
        <w:t>зв’язку</w:t>
      </w:r>
      <w:r w:rsidRPr="00AC6F1F">
        <w:rPr>
          <w:rFonts w:ascii="Times New Roman" w:hAnsi="Times New Roman"/>
        </w:rPr>
        <w:t xml:space="preserve"> або усних повідомлень</w:t>
      </w:r>
      <w:r w:rsidR="00866007">
        <w:rPr>
          <w:rFonts w:ascii="Times New Roman" w:hAnsi="Times New Roman"/>
        </w:rPr>
        <w:t>)</w:t>
      </w:r>
      <w:r w:rsidRPr="00AC6F1F">
        <w:rPr>
          <w:rFonts w:ascii="Times New Roman" w:hAnsi="Times New Roman"/>
        </w:rPr>
        <w:t>.</w:t>
      </w:r>
    </w:p>
    <w:p w14:paraId="111AC4D2" w14:textId="7EF57856" w:rsidR="00856BDB" w:rsidRDefault="00AC6F1F" w:rsidP="00E428DB">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AC6F1F">
        <w:rPr>
          <w:rFonts w:ascii="Times New Roman" w:hAnsi="Times New Roman"/>
        </w:rPr>
        <w:t xml:space="preserve">Тобто </w:t>
      </w:r>
      <w:r w:rsidR="00266A46">
        <w:rPr>
          <w:rFonts w:ascii="Times New Roman" w:hAnsi="Times New Roman"/>
        </w:rPr>
        <w:t>ТОВ «</w:t>
      </w:r>
      <w:proofErr w:type="spellStart"/>
      <w:r w:rsidR="00266A46">
        <w:rPr>
          <w:rFonts w:ascii="Times New Roman" w:hAnsi="Times New Roman"/>
        </w:rPr>
        <w:t>Серв’є</w:t>
      </w:r>
      <w:proofErr w:type="spellEnd"/>
      <w:r w:rsidR="00266A46">
        <w:rPr>
          <w:rFonts w:ascii="Times New Roman" w:hAnsi="Times New Roman"/>
        </w:rPr>
        <w:t xml:space="preserve">» вказує на </w:t>
      </w:r>
      <w:r w:rsidRPr="00AC6F1F">
        <w:rPr>
          <w:rFonts w:ascii="Times New Roman" w:hAnsi="Times New Roman"/>
        </w:rPr>
        <w:t>заборон</w:t>
      </w:r>
      <w:r w:rsidR="00266A46">
        <w:rPr>
          <w:rFonts w:ascii="Times New Roman" w:hAnsi="Times New Roman"/>
        </w:rPr>
        <w:t>у</w:t>
      </w:r>
      <w:r w:rsidRPr="00AC6F1F">
        <w:rPr>
          <w:rFonts w:ascii="Times New Roman" w:hAnsi="Times New Roman"/>
        </w:rPr>
        <w:t xml:space="preserve"> </w:t>
      </w:r>
      <w:r w:rsidR="00266A46" w:rsidRPr="00AC6F1F">
        <w:rPr>
          <w:rFonts w:ascii="Times New Roman" w:hAnsi="Times New Roman"/>
        </w:rPr>
        <w:t xml:space="preserve">на законодавчому рівні </w:t>
      </w:r>
      <w:r w:rsidRPr="00AC6F1F">
        <w:rPr>
          <w:rFonts w:ascii="Times New Roman" w:hAnsi="Times New Roman"/>
        </w:rPr>
        <w:t xml:space="preserve">розміщувати, зокрема, але не виключно, </w:t>
      </w:r>
      <w:r w:rsidR="00866007">
        <w:rPr>
          <w:rFonts w:ascii="Times New Roman" w:hAnsi="Times New Roman"/>
        </w:rPr>
        <w:t>у</w:t>
      </w:r>
      <w:r w:rsidR="00866007" w:rsidRPr="00AC6F1F">
        <w:rPr>
          <w:rFonts w:ascii="Times New Roman" w:hAnsi="Times New Roman"/>
        </w:rPr>
        <w:t xml:space="preserve"> </w:t>
      </w:r>
      <w:r w:rsidRPr="00AC6F1F">
        <w:rPr>
          <w:rFonts w:ascii="Times New Roman" w:hAnsi="Times New Roman"/>
        </w:rPr>
        <w:t xml:space="preserve">маркуванні </w:t>
      </w:r>
      <w:r w:rsidR="00856BDB" w:rsidRPr="00AC6F1F">
        <w:rPr>
          <w:rFonts w:ascii="Times New Roman" w:hAnsi="Times New Roman"/>
        </w:rPr>
        <w:t>д</w:t>
      </w:r>
      <w:r w:rsidR="00856BDB">
        <w:rPr>
          <w:rFonts w:ascii="Times New Roman" w:hAnsi="Times New Roman"/>
        </w:rPr>
        <w:t>іє</w:t>
      </w:r>
      <w:r w:rsidR="00856BDB" w:rsidRPr="00AC6F1F">
        <w:rPr>
          <w:rFonts w:ascii="Times New Roman" w:hAnsi="Times New Roman"/>
        </w:rPr>
        <w:t>тичних</w:t>
      </w:r>
      <w:r w:rsidRPr="00AC6F1F">
        <w:rPr>
          <w:rFonts w:ascii="Times New Roman" w:hAnsi="Times New Roman"/>
        </w:rPr>
        <w:t xml:space="preserve"> добавок інформацію, яка припису</w:t>
      </w:r>
      <w:r w:rsidR="00856BDB">
        <w:rPr>
          <w:rFonts w:ascii="Times New Roman" w:hAnsi="Times New Roman"/>
        </w:rPr>
        <w:t>є</w:t>
      </w:r>
      <w:r w:rsidRPr="00AC6F1F">
        <w:rPr>
          <w:rFonts w:ascii="Times New Roman" w:hAnsi="Times New Roman"/>
        </w:rPr>
        <w:t xml:space="preserve"> цим продуктам властивості, що сприяють запобіганню чи лікува</w:t>
      </w:r>
      <w:r w:rsidR="00856BDB">
        <w:rPr>
          <w:rFonts w:ascii="Times New Roman" w:hAnsi="Times New Roman"/>
        </w:rPr>
        <w:t>нню</w:t>
      </w:r>
      <w:r w:rsidRPr="00AC6F1F">
        <w:rPr>
          <w:rFonts w:ascii="Times New Roman" w:hAnsi="Times New Roman"/>
        </w:rPr>
        <w:t xml:space="preserve"> захворювань, або посилатися на такі властивості.</w:t>
      </w:r>
    </w:p>
    <w:p w14:paraId="7F26A4EA" w14:textId="5112DBBE" w:rsidR="00856BDB" w:rsidRDefault="00AC6F1F" w:rsidP="00E428DB">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AC6F1F">
        <w:rPr>
          <w:rFonts w:ascii="Times New Roman" w:hAnsi="Times New Roman"/>
        </w:rPr>
        <w:t xml:space="preserve">Отже, </w:t>
      </w:r>
      <w:r w:rsidR="00856BDB">
        <w:rPr>
          <w:rFonts w:ascii="Times New Roman" w:hAnsi="Times New Roman"/>
        </w:rPr>
        <w:t>ТОВ «</w:t>
      </w:r>
      <w:proofErr w:type="spellStart"/>
      <w:r w:rsidR="00856BDB">
        <w:rPr>
          <w:rFonts w:ascii="Times New Roman" w:hAnsi="Times New Roman"/>
        </w:rPr>
        <w:t>Серв’є</w:t>
      </w:r>
      <w:proofErr w:type="spellEnd"/>
      <w:r w:rsidR="00856BDB">
        <w:rPr>
          <w:rFonts w:ascii="Times New Roman" w:hAnsi="Times New Roman"/>
        </w:rPr>
        <w:t xml:space="preserve"> Україна» вважає, що </w:t>
      </w:r>
      <w:r w:rsidRPr="00AC6F1F">
        <w:rPr>
          <w:rFonts w:ascii="Times New Roman" w:hAnsi="Times New Roman"/>
        </w:rPr>
        <w:t xml:space="preserve">Властивості 1 </w:t>
      </w:r>
      <w:r w:rsidR="00866007">
        <w:rPr>
          <w:rFonts w:ascii="Times New Roman" w:hAnsi="Times New Roman"/>
        </w:rPr>
        <w:t>–</w:t>
      </w:r>
      <w:r w:rsidRPr="00AC6F1F">
        <w:rPr>
          <w:rFonts w:ascii="Times New Roman" w:hAnsi="Times New Roman"/>
        </w:rPr>
        <w:t xml:space="preserve"> </w:t>
      </w:r>
      <w:r w:rsidR="00266A46">
        <w:rPr>
          <w:rFonts w:ascii="Times New Roman" w:hAnsi="Times New Roman"/>
        </w:rPr>
        <w:t>4</w:t>
      </w:r>
      <w:r w:rsidRPr="00AC6F1F">
        <w:rPr>
          <w:rFonts w:ascii="Times New Roman" w:hAnsi="Times New Roman"/>
        </w:rPr>
        <w:t xml:space="preserve"> не можуть належати</w:t>
      </w:r>
      <w:r w:rsidR="00266A46">
        <w:rPr>
          <w:rFonts w:ascii="Times New Roman" w:hAnsi="Times New Roman"/>
        </w:rPr>
        <w:t xml:space="preserve"> Дієтичній добавці</w:t>
      </w:r>
      <w:r w:rsidRPr="00AC6F1F">
        <w:rPr>
          <w:rFonts w:ascii="Times New Roman" w:hAnsi="Times New Roman"/>
        </w:rPr>
        <w:t xml:space="preserve">, більше того, </w:t>
      </w:r>
      <w:r w:rsidR="00B3075E">
        <w:rPr>
          <w:rFonts w:ascii="Times New Roman" w:hAnsi="Times New Roman"/>
        </w:rPr>
        <w:t>зазначення</w:t>
      </w:r>
      <w:r w:rsidRPr="00AC6F1F">
        <w:rPr>
          <w:rFonts w:ascii="Times New Roman" w:hAnsi="Times New Roman"/>
        </w:rPr>
        <w:t xml:space="preserve"> </w:t>
      </w:r>
      <w:r w:rsidR="00866007">
        <w:rPr>
          <w:rFonts w:ascii="Times New Roman" w:hAnsi="Times New Roman"/>
        </w:rPr>
        <w:t>про них</w:t>
      </w:r>
      <w:r w:rsidR="00866007" w:rsidRPr="00AC6F1F">
        <w:rPr>
          <w:rFonts w:ascii="Times New Roman" w:hAnsi="Times New Roman"/>
        </w:rPr>
        <w:t xml:space="preserve"> </w:t>
      </w:r>
      <w:r w:rsidR="00866007">
        <w:rPr>
          <w:rFonts w:ascii="Times New Roman" w:hAnsi="Times New Roman"/>
        </w:rPr>
        <w:t xml:space="preserve">у </w:t>
      </w:r>
      <w:r w:rsidRPr="00AC6F1F">
        <w:rPr>
          <w:rFonts w:ascii="Times New Roman" w:hAnsi="Times New Roman"/>
        </w:rPr>
        <w:t xml:space="preserve">маркуванні та </w:t>
      </w:r>
      <w:r w:rsidR="00266A46">
        <w:rPr>
          <w:rFonts w:ascii="Times New Roman" w:hAnsi="Times New Roman"/>
        </w:rPr>
        <w:t>іншої</w:t>
      </w:r>
      <w:r w:rsidRPr="00AC6F1F">
        <w:rPr>
          <w:rFonts w:ascii="Times New Roman" w:hAnsi="Times New Roman"/>
        </w:rPr>
        <w:t xml:space="preserve"> інформації про це</w:t>
      </w:r>
      <w:r w:rsidR="00266A46">
        <w:rPr>
          <w:rFonts w:ascii="Times New Roman" w:hAnsi="Times New Roman"/>
        </w:rPr>
        <w:t>й</w:t>
      </w:r>
      <w:r w:rsidRPr="00AC6F1F">
        <w:rPr>
          <w:rFonts w:ascii="Times New Roman" w:hAnsi="Times New Roman"/>
        </w:rPr>
        <w:t xml:space="preserve"> продукт</w:t>
      </w:r>
      <w:r w:rsidR="00266A46">
        <w:rPr>
          <w:rFonts w:ascii="Times New Roman" w:hAnsi="Times New Roman"/>
        </w:rPr>
        <w:t xml:space="preserve"> </w:t>
      </w:r>
      <w:r w:rsidRPr="00AC6F1F">
        <w:rPr>
          <w:rFonts w:ascii="Times New Roman" w:hAnsi="Times New Roman"/>
        </w:rPr>
        <w:t>заборонено законом.</w:t>
      </w:r>
    </w:p>
    <w:p w14:paraId="2121B15F" w14:textId="1CC9D6B0" w:rsidR="00584D7C" w:rsidRDefault="00AC6F1F" w:rsidP="00E428DB">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AC6F1F">
        <w:rPr>
          <w:rFonts w:ascii="Times New Roman" w:hAnsi="Times New Roman"/>
        </w:rPr>
        <w:t xml:space="preserve">Незважаючи на те, що лікарський засіб </w:t>
      </w:r>
      <w:r w:rsidR="00866007">
        <w:rPr>
          <w:rFonts w:ascii="Times New Roman" w:hAnsi="Times New Roman"/>
        </w:rPr>
        <w:t>«</w:t>
      </w:r>
      <w:proofErr w:type="spellStart"/>
      <w:r w:rsidRPr="00AC6F1F">
        <w:rPr>
          <w:rFonts w:ascii="Times New Roman" w:hAnsi="Times New Roman"/>
        </w:rPr>
        <w:t>Детралекс</w:t>
      </w:r>
      <w:proofErr w:type="spellEnd"/>
      <w:r w:rsidR="00866007">
        <w:rPr>
          <w:rFonts w:ascii="Times New Roman" w:hAnsi="Times New Roman"/>
        </w:rPr>
        <w:t>»</w:t>
      </w:r>
      <w:r w:rsidRPr="00AC6F1F">
        <w:rPr>
          <w:rFonts w:ascii="Times New Roman" w:hAnsi="Times New Roman"/>
        </w:rPr>
        <w:t xml:space="preserve"> та </w:t>
      </w:r>
      <w:r w:rsidR="00266A46">
        <w:rPr>
          <w:rFonts w:ascii="Times New Roman" w:hAnsi="Times New Roman"/>
        </w:rPr>
        <w:t>Д</w:t>
      </w:r>
      <w:r w:rsidRPr="00AC6F1F">
        <w:rPr>
          <w:rFonts w:ascii="Times New Roman" w:hAnsi="Times New Roman"/>
        </w:rPr>
        <w:t xml:space="preserve">ієтична добавка є різними продуктами за своїм статусом і до них </w:t>
      </w:r>
      <w:r w:rsidR="00266A46" w:rsidRPr="00AC6F1F">
        <w:rPr>
          <w:rFonts w:ascii="Times New Roman" w:hAnsi="Times New Roman"/>
        </w:rPr>
        <w:t>застосову</w:t>
      </w:r>
      <w:r w:rsidR="00266A46">
        <w:rPr>
          <w:rFonts w:ascii="Times New Roman" w:hAnsi="Times New Roman"/>
        </w:rPr>
        <w:t>є</w:t>
      </w:r>
      <w:r w:rsidR="00266A46" w:rsidRPr="00AC6F1F">
        <w:rPr>
          <w:rFonts w:ascii="Times New Roman" w:hAnsi="Times New Roman"/>
        </w:rPr>
        <w:t>ться</w:t>
      </w:r>
      <w:r w:rsidRPr="00AC6F1F">
        <w:rPr>
          <w:rFonts w:ascii="Times New Roman" w:hAnsi="Times New Roman"/>
        </w:rPr>
        <w:t xml:space="preserve"> абсолютно різне регулювання, </w:t>
      </w:r>
      <w:r w:rsidR="00266A46">
        <w:rPr>
          <w:rFonts w:ascii="Times New Roman" w:hAnsi="Times New Roman"/>
        </w:rPr>
        <w:t>ТОВ «</w:t>
      </w:r>
      <w:proofErr w:type="spellStart"/>
      <w:r w:rsidR="00266A46">
        <w:rPr>
          <w:rFonts w:ascii="Times New Roman" w:hAnsi="Times New Roman"/>
        </w:rPr>
        <w:t>Серв’є</w:t>
      </w:r>
      <w:proofErr w:type="spellEnd"/>
      <w:r w:rsidR="00266A46">
        <w:rPr>
          <w:rFonts w:ascii="Times New Roman" w:hAnsi="Times New Roman"/>
        </w:rPr>
        <w:t xml:space="preserve"> Україна» </w:t>
      </w:r>
      <w:r w:rsidRPr="00AC6F1F">
        <w:rPr>
          <w:rFonts w:ascii="Times New Roman" w:hAnsi="Times New Roman"/>
        </w:rPr>
        <w:t>вважа</w:t>
      </w:r>
      <w:r w:rsidR="00266A46">
        <w:rPr>
          <w:rFonts w:ascii="Times New Roman" w:hAnsi="Times New Roman"/>
        </w:rPr>
        <w:t>є</w:t>
      </w:r>
      <w:r w:rsidRPr="00AC6F1F">
        <w:rPr>
          <w:rFonts w:ascii="Times New Roman" w:hAnsi="Times New Roman"/>
        </w:rPr>
        <w:t>, що поширюючи інформацію про Властивості 1</w:t>
      </w:r>
      <w:r w:rsidR="00266A46">
        <w:rPr>
          <w:rFonts w:ascii="Times New Roman" w:hAnsi="Times New Roman"/>
        </w:rPr>
        <w:t xml:space="preserve"> </w:t>
      </w:r>
      <w:r w:rsidR="00866007">
        <w:rPr>
          <w:rFonts w:ascii="Times New Roman" w:hAnsi="Times New Roman"/>
        </w:rPr>
        <w:t>–</w:t>
      </w:r>
      <w:r w:rsidR="00266A46">
        <w:rPr>
          <w:rFonts w:ascii="Times New Roman" w:hAnsi="Times New Roman"/>
        </w:rPr>
        <w:t xml:space="preserve"> 4</w:t>
      </w:r>
      <w:r w:rsidRPr="00AC6F1F">
        <w:rPr>
          <w:rFonts w:ascii="Times New Roman" w:hAnsi="Times New Roman"/>
        </w:rPr>
        <w:t xml:space="preserve"> </w:t>
      </w:r>
      <w:r w:rsidR="00266A46">
        <w:rPr>
          <w:rFonts w:ascii="Times New Roman" w:hAnsi="Times New Roman"/>
        </w:rPr>
        <w:t>Дієтичної добавки</w:t>
      </w:r>
      <w:r w:rsidR="00866007">
        <w:rPr>
          <w:rFonts w:ascii="Times New Roman" w:hAnsi="Times New Roman"/>
        </w:rPr>
        <w:t>,</w:t>
      </w:r>
      <w:r w:rsidRPr="00AC6F1F">
        <w:rPr>
          <w:rFonts w:ascii="Times New Roman" w:hAnsi="Times New Roman"/>
        </w:rPr>
        <w:t xml:space="preserve"> ТОВ «ЮНІВЕРС ФАРМ» може отримати неправомірні конкурентні переваги перед ТОВ «</w:t>
      </w:r>
      <w:proofErr w:type="spellStart"/>
      <w:r w:rsidRPr="00AC6F1F">
        <w:rPr>
          <w:rFonts w:ascii="Times New Roman" w:hAnsi="Times New Roman"/>
        </w:rPr>
        <w:t>Сервʼє</w:t>
      </w:r>
      <w:proofErr w:type="spellEnd"/>
      <w:r w:rsidRPr="00AC6F1F">
        <w:rPr>
          <w:rFonts w:ascii="Times New Roman" w:hAnsi="Times New Roman"/>
        </w:rPr>
        <w:t xml:space="preserve"> Україна», </w:t>
      </w:r>
      <w:r w:rsidR="00584D7C">
        <w:rPr>
          <w:rFonts w:ascii="Times New Roman" w:hAnsi="Times New Roman"/>
        </w:rPr>
        <w:t>о</w:t>
      </w:r>
      <w:r w:rsidRPr="00AC6F1F">
        <w:rPr>
          <w:rFonts w:ascii="Times New Roman" w:hAnsi="Times New Roman"/>
        </w:rPr>
        <w:t xml:space="preserve">скільки </w:t>
      </w:r>
      <w:r w:rsidR="00584D7C">
        <w:rPr>
          <w:rFonts w:ascii="Times New Roman" w:hAnsi="Times New Roman"/>
        </w:rPr>
        <w:t>Дієтична добавка</w:t>
      </w:r>
      <w:r w:rsidRPr="00AC6F1F">
        <w:rPr>
          <w:rFonts w:ascii="Times New Roman" w:hAnsi="Times New Roman"/>
        </w:rPr>
        <w:t xml:space="preserve"> позиціонується як «венотоні</w:t>
      </w:r>
      <w:r w:rsidR="00584D7C">
        <w:rPr>
          <w:rFonts w:ascii="Times New Roman" w:hAnsi="Times New Roman"/>
        </w:rPr>
        <w:t>к</w:t>
      </w:r>
      <w:r w:rsidRPr="00AC6F1F">
        <w:rPr>
          <w:rFonts w:ascii="Times New Roman" w:hAnsi="Times New Roman"/>
        </w:rPr>
        <w:t xml:space="preserve">» </w:t>
      </w:r>
      <w:r w:rsidR="00866007">
        <w:rPr>
          <w:rFonts w:ascii="Times New Roman" w:hAnsi="Times New Roman"/>
        </w:rPr>
        <w:t>і</w:t>
      </w:r>
      <w:r w:rsidRPr="00AC6F1F">
        <w:rPr>
          <w:rFonts w:ascii="Times New Roman" w:hAnsi="Times New Roman"/>
        </w:rPr>
        <w:t>з зазначени</w:t>
      </w:r>
      <w:r w:rsidR="00584D7C">
        <w:rPr>
          <w:rFonts w:ascii="Times New Roman" w:hAnsi="Times New Roman"/>
        </w:rPr>
        <w:t xml:space="preserve">ми </w:t>
      </w:r>
      <w:r w:rsidRPr="00AC6F1F">
        <w:rPr>
          <w:rFonts w:ascii="Times New Roman" w:hAnsi="Times New Roman"/>
        </w:rPr>
        <w:t>Властивостями 1</w:t>
      </w:r>
      <w:r w:rsidR="00866007">
        <w:rPr>
          <w:rFonts w:ascii="Times New Roman" w:hAnsi="Times New Roman"/>
        </w:rPr>
        <w:t xml:space="preserve"> – </w:t>
      </w:r>
      <w:r w:rsidR="00584D7C">
        <w:rPr>
          <w:rFonts w:ascii="Times New Roman" w:hAnsi="Times New Roman"/>
        </w:rPr>
        <w:t>4</w:t>
      </w:r>
      <w:r w:rsidRPr="00AC6F1F">
        <w:rPr>
          <w:rFonts w:ascii="Times New Roman" w:hAnsi="Times New Roman"/>
        </w:rPr>
        <w:t>, які вказують на лікувальний ефект</w:t>
      </w:r>
      <w:r w:rsidR="00B3075E">
        <w:rPr>
          <w:rFonts w:ascii="Times New Roman" w:hAnsi="Times New Roman"/>
        </w:rPr>
        <w:t>.</w:t>
      </w:r>
      <w:r w:rsidRPr="00AC6F1F">
        <w:rPr>
          <w:rFonts w:ascii="Times New Roman" w:hAnsi="Times New Roman"/>
        </w:rPr>
        <w:t xml:space="preserve"> </w:t>
      </w:r>
      <w:r w:rsidR="00B3075E">
        <w:rPr>
          <w:rFonts w:ascii="Times New Roman" w:hAnsi="Times New Roman"/>
        </w:rPr>
        <w:t>Д</w:t>
      </w:r>
      <w:r w:rsidRPr="00AC6F1F">
        <w:rPr>
          <w:rFonts w:ascii="Times New Roman" w:hAnsi="Times New Roman"/>
        </w:rPr>
        <w:t>ля споживача через неточну, неправдив</w:t>
      </w:r>
      <w:r w:rsidR="00584D7C">
        <w:rPr>
          <w:rFonts w:ascii="Times New Roman" w:hAnsi="Times New Roman"/>
        </w:rPr>
        <w:t>у</w:t>
      </w:r>
      <w:r w:rsidRPr="00AC6F1F">
        <w:rPr>
          <w:rFonts w:ascii="Times New Roman" w:hAnsi="Times New Roman"/>
        </w:rPr>
        <w:t xml:space="preserve"> інформацію про «</w:t>
      </w:r>
      <w:proofErr w:type="spellStart"/>
      <w:r w:rsidRPr="00AC6F1F">
        <w:rPr>
          <w:rFonts w:ascii="Times New Roman" w:hAnsi="Times New Roman"/>
        </w:rPr>
        <w:t>Веновітал</w:t>
      </w:r>
      <w:proofErr w:type="spellEnd"/>
      <w:r w:rsidRPr="00AC6F1F">
        <w:rPr>
          <w:rFonts w:ascii="Times New Roman" w:hAnsi="Times New Roman"/>
        </w:rPr>
        <w:t>» може бути неочевидною різниця між дієтичною добавкою та лікарськи</w:t>
      </w:r>
      <w:r w:rsidR="00584D7C">
        <w:rPr>
          <w:rFonts w:ascii="Times New Roman" w:hAnsi="Times New Roman"/>
        </w:rPr>
        <w:t>м</w:t>
      </w:r>
      <w:r w:rsidRPr="00AC6F1F">
        <w:rPr>
          <w:rFonts w:ascii="Times New Roman" w:hAnsi="Times New Roman"/>
        </w:rPr>
        <w:t xml:space="preserve"> засобом і</w:t>
      </w:r>
      <w:r w:rsidR="00866007">
        <w:rPr>
          <w:rFonts w:ascii="Times New Roman" w:hAnsi="Times New Roman"/>
        </w:rPr>
        <w:t>,</w:t>
      </w:r>
      <w:r w:rsidRPr="00AC6F1F">
        <w:rPr>
          <w:rFonts w:ascii="Times New Roman" w:hAnsi="Times New Roman"/>
        </w:rPr>
        <w:t xml:space="preserve"> відповідно</w:t>
      </w:r>
      <w:r w:rsidR="00866007">
        <w:rPr>
          <w:rFonts w:ascii="Times New Roman" w:hAnsi="Times New Roman"/>
        </w:rPr>
        <w:t>,</w:t>
      </w:r>
      <w:r w:rsidRPr="00AC6F1F">
        <w:rPr>
          <w:rFonts w:ascii="Times New Roman" w:hAnsi="Times New Roman"/>
        </w:rPr>
        <w:t xml:space="preserve"> він може надати перевагу саме дієтичній добавці (а не, наприклад</w:t>
      </w:r>
      <w:r w:rsidR="00866007">
        <w:rPr>
          <w:rFonts w:ascii="Times New Roman" w:hAnsi="Times New Roman"/>
        </w:rPr>
        <w:t>,</w:t>
      </w:r>
      <w:r w:rsidRPr="00AC6F1F">
        <w:rPr>
          <w:rFonts w:ascii="Times New Roman" w:hAnsi="Times New Roman"/>
        </w:rPr>
        <w:t xml:space="preserve"> «</w:t>
      </w:r>
      <w:proofErr w:type="spellStart"/>
      <w:r w:rsidRPr="00AC6F1F">
        <w:rPr>
          <w:rFonts w:ascii="Times New Roman" w:hAnsi="Times New Roman"/>
        </w:rPr>
        <w:t>Детралексу</w:t>
      </w:r>
      <w:proofErr w:type="spellEnd"/>
      <w:r w:rsidRPr="00AC6F1F">
        <w:rPr>
          <w:rFonts w:ascii="Times New Roman" w:hAnsi="Times New Roman"/>
        </w:rPr>
        <w:t>»</w:t>
      </w:r>
      <w:r w:rsidR="00866007">
        <w:rPr>
          <w:rFonts w:ascii="Times New Roman" w:hAnsi="Times New Roman"/>
        </w:rPr>
        <w:t>,</w:t>
      </w:r>
      <w:r w:rsidRPr="00AC6F1F">
        <w:rPr>
          <w:rFonts w:ascii="Times New Roman" w:hAnsi="Times New Roman"/>
        </w:rPr>
        <w:t xml:space="preserve"> вважаючи, що отримає лікувальний ефект</w:t>
      </w:r>
      <w:r w:rsidR="00275256">
        <w:rPr>
          <w:rFonts w:ascii="Times New Roman" w:hAnsi="Times New Roman"/>
        </w:rPr>
        <w:t>)</w:t>
      </w:r>
      <w:r w:rsidRPr="00AC6F1F">
        <w:rPr>
          <w:rFonts w:ascii="Times New Roman" w:hAnsi="Times New Roman"/>
        </w:rPr>
        <w:t xml:space="preserve">. </w:t>
      </w:r>
    </w:p>
    <w:p w14:paraId="783FFFB8" w14:textId="4642CA82" w:rsidR="0095109B" w:rsidRDefault="00AC6F1F" w:rsidP="00E428DB">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AC6F1F">
        <w:rPr>
          <w:rFonts w:ascii="Times New Roman" w:hAnsi="Times New Roman"/>
        </w:rPr>
        <w:t xml:space="preserve">Також </w:t>
      </w:r>
      <w:r w:rsidR="00584D7C">
        <w:rPr>
          <w:rFonts w:ascii="Times New Roman" w:hAnsi="Times New Roman"/>
        </w:rPr>
        <w:t>ТОВ «</w:t>
      </w:r>
      <w:proofErr w:type="spellStart"/>
      <w:r w:rsidR="00584D7C">
        <w:rPr>
          <w:rFonts w:ascii="Times New Roman" w:hAnsi="Times New Roman"/>
        </w:rPr>
        <w:t>Серв’є</w:t>
      </w:r>
      <w:proofErr w:type="spellEnd"/>
      <w:r w:rsidR="00584D7C">
        <w:rPr>
          <w:rFonts w:ascii="Times New Roman" w:hAnsi="Times New Roman"/>
        </w:rPr>
        <w:t xml:space="preserve"> Україна» зазначає</w:t>
      </w:r>
      <w:r w:rsidRPr="00AC6F1F">
        <w:rPr>
          <w:rFonts w:ascii="Times New Roman" w:hAnsi="Times New Roman"/>
        </w:rPr>
        <w:t>, що потенційна відсутність лікувальног</w:t>
      </w:r>
      <w:r w:rsidR="00584D7C">
        <w:rPr>
          <w:rFonts w:ascii="Times New Roman" w:hAnsi="Times New Roman"/>
        </w:rPr>
        <w:t>о</w:t>
      </w:r>
      <w:r w:rsidRPr="00AC6F1F">
        <w:rPr>
          <w:rFonts w:ascii="Times New Roman" w:hAnsi="Times New Roman"/>
        </w:rPr>
        <w:t xml:space="preserve"> ефекту може завдати шкоди </w:t>
      </w:r>
      <w:r w:rsidR="00584D7C" w:rsidRPr="00AC6F1F">
        <w:rPr>
          <w:rFonts w:ascii="Times New Roman" w:hAnsi="Times New Roman"/>
        </w:rPr>
        <w:t>здоров’ю</w:t>
      </w:r>
      <w:r w:rsidRPr="00AC6F1F">
        <w:rPr>
          <w:rFonts w:ascii="Times New Roman" w:hAnsi="Times New Roman"/>
        </w:rPr>
        <w:t xml:space="preserve"> пацієнта, який замість лікарського засобу вживатиме дієтич</w:t>
      </w:r>
      <w:r w:rsidR="00584D7C">
        <w:rPr>
          <w:rFonts w:ascii="Times New Roman" w:hAnsi="Times New Roman"/>
        </w:rPr>
        <w:t xml:space="preserve">ну </w:t>
      </w:r>
      <w:r w:rsidRPr="00AC6F1F">
        <w:rPr>
          <w:rFonts w:ascii="Times New Roman" w:hAnsi="Times New Roman"/>
        </w:rPr>
        <w:t>добавку.</w:t>
      </w:r>
    </w:p>
    <w:p w14:paraId="7478A856" w14:textId="063DED24" w:rsidR="00E428DB" w:rsidRDefault="00AC6F1F" w:rsidP="00E428DB">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AC6F1F">
        <w:rPr>
          <w:rFonts w:ascii="Times New Roman" w:hAnsi="Times New Roman"/>
        </w:rPr>
        <w:t xml:space="preserve">Крім того, відповідно до даних </w:t>
      </w:r>
      <w:proofErr w:type="spellStart"/>
      <w:r w:rsidRPr="00AC6F1F">
        <w:rPr>
          <w:rFonts w:ascii="Times New Roman" w:hAnsi="Times New Roman"/>
        </w:rPr>
        <w:t>маркет</w:t>
      </w:r>
      <w:r w:rsidR="00584D7C">
        <w:rPr>
          <w:rFonts w:ascii="Times New Roman" w:hAnsi="Times New Roman"/>
        </w:rPr>
        <w:t>п</w:t>
      </w:r>
      <w:r w:rsidRPr="00AC6F1F">
        <w:rPr>
          <w:rFonts w:ascii="Times New Roman" w:hAnsi="Times New Roman"/>
        </w:rPr>
        <w:t>лейс</w:t>
      </w:r>
      <w:r w:rsidR="00584D7C">
        <w:rPr>
          <w:rFonts w:ascii="Times New Roman" w:hAnsi="Times New Roman"/>
        </w:rPr>
        <w:t>у</w:t>
      </w:r>
      <w:proofErr w:type="spellEnd"/>
      <w:r w:rsidR="00B3075E" w:rsidRPr="00B3075E">
        <w:rPr>
          <w:rFonts w:ascii="Times New Roman" w:hAnsi="Times New Roman"/>
        </w:rPr>
        <w:t xml:space="preserve"> </w:t>
      </w:r>
      <w:r w:rsidR="00B3075E">
        <w:rPr>
          <w:rFonts w:ascii="Times New Roman" w:hAnsi="Times New Roman"/>
          <w:lang w:val="en-US"/>
        </w:rPr>
        <w:t>tabletki</w:t>
      </w:r>
      <w:r w:rsidR="00B3075E" w:rsidRPr="00B3075E">
        <w:rPr>
          <w:rFonts w:ascii="Times New Roman" w:hAnsi="Times New Roman"/>
        </w:rPr>
        <w:t>.</w:t>
      </w:r>
      <w:proofErr w:type="spellStart"/>
      <w:r w:rsidR="00B3075E">
        <w:rPr>
          <w:rFonts w:ascii="Times New Roman" w:hAnsi="Times New Roman"/>
          <w:lang w:val="en-US"/>
        </w:rPr>
        <w:t>ua</w:t>
      </w:r>
      <w:proofErr w:type="spellEnd"/>
      <w:r w:rsidR="00B3075E" w:rsidRPr="00B3075E">
        <w:rPr>
          <w:rFonts w:ascii="Times New Roman" w:hAnsi="Times New Roman"/>
        </w:rPr>
        <w:t xml:space="preserve"> </w:t>
      </w:r>
      <w:r w:rsidR="00B3075E">
        <w:rPr>
          <w:rFonts w:ascii="Times New Roman" w:hAnsi="Times New Roman"/>
        </w:rPr>
        <w:t xml:space="preserve">станом на </w:t>
      </w:r>
      <w:r w:rsidRPr="00AC6F1F">
        <w:rPr>
          <w:rFonts w:ascii="Times New Roman" w:hAnsi="Times New Roman"/>
        </w:rPr>
        <w:t xml:space="preserve">08.11.2024 </w:t>
      </w:r>
      <w:r w:rsidR="00584D7C">
        <w:rPr>
          <w:rFonts w:ascii="Times New Roman" w:hAnsi="Times New Roman"/>
        </w:rPr>
        <w:t xml:space="preserve">ціна </w:t>
      </w:r>
      <w:r w:rsidRPr="00AC6F1F">
        <w:rPr>
          <w:rFonts w:ascii="Times New Roman" w:hAnsi="Times New Roman"/>
        </w:rPr>
        <w:t xml:space="preserve">на </w:t>
      </w:r>
      <w:r w:rsidR="00584D7C">
        <w:rPr>
          <w:rFonts w:ascii="Times New Roman" w:hAnsi="Times New Roman"/>
        </w:rPr>
        <w:t>Д</w:t>
      </w:r>
      <w:r w:rsidRPr="00AC6F1F">
        <w:rPr>
          <w:rFonts w:ascii="Times New Roman" w:hAnsi="Times New Roman"/>
        </w:rPr>
        <w:t>і</w:t>
      </w:r>
      <w:r w:rsidR="00584D7C">
        <w:rPr>
          <w:rFonts w:ascii="Times New Roman" w:hAnsi="Times New Roman"/>
        </w:rPr>
        <w:t>є</w:t>
      </w:r>
      <w:r w:rsidRPr="00AC6F1F">
        <w:rPr>
          <w:rFonts w:ascii="Times New Roman" w:hAnsi="Times New Roman"/>
        </w:rPr>
        <w:t xml:space="preserve">тичну добавку в аптеках </w:t>
      </w:r>
      <w:r w:rsidR="00425D35">
        <w:rPr>
          <w:rFonts w:ascii="Times New Roman" w:hAnsi="Times New Roman"/>
        </w:rPr>
        <w:t>становить</w:t>
      </w:r>
      <w:r w:rsidR="00425D35" w:rsidRPr="00AC6F1F">
        <w:rPr>
          <w:rFonts w:ascii="Times New Roman" w:hAnsi="Times New Roman"/>
        </w:rPr>
        <w:t xml:space="preserve"> </w:t>
      </w:r>
      <w:r w:rsidRPr="00AC6F1F">
        <w:rPr>
          <w:rFonts w:ascii="Times New Roman" w:hAnsi="Times New Roman"/>
        </w:rPr>
        <w:t>від 272</w:t>
      </w:r>
      <w:r w:rsidR="00B3075E">
        <w:rPr>
          <w:rFonts w:ascii="Times New Roman" w:hAnsi="Times New Roman"/>
        </w:rPr>
        <w:t>,</w:t>
      </w:r>
      <w:r w:rsidRPr="00AC6F1F">
        <w:rPr>
          <w:rFonts w:ascii="Times New Roman" w:hAnsi="Times New Roman"/>
        </w:rPr>
        <w:t xml:space="preserve">50 грн до </w:t>
      </w:r>
      <w:r w:rsidR="00B3075E">
        <w:rPr>
          <w:rFonts w:ascii="Times New Roman" w:hAnsi="Times New Roman"/>
        </w:rPr>
        <w:t> </w:t>
      </w:r>
      <w:r w:rsidR="00B3075E" w:rsidRPr="00AC6F1F">
        <w:rPr>
          <w:rFonts w:ascii="Times New Roman" w:hAnsi="Times New Roman"/>
        </w:rPr>
        <w:t>397</w:t>
      </w:r>
      <w:r w:rsidR="00B3075E">
        <w:rPr>
          <w:rFonts w:ascii="Times New Roman" w:hAnsi="Times New Roman"/>
        </w:rPr>
        <w:t>,</w:t>
      </w:r>
      <w:r w:rsidRPr="00AC6F1F">
        <w:rPr>
          <w:rFonts w:ascii="Times New Roman" w:hAnsi="Times New Roman"/>
        </w:rPr>
        <w:t>50 грн, а на лікарський за</w:t>
      </w:r>
      <w:r w:rsidR="00B3075E">
        <w:rPr>
          <w:rFonts w:ascii="Times New Roman" w:hAnsi="Times New Roman"/>
        </w:rPr>
        <w:t>сіб</w:t>
      </w:r>
      <w:r w:rsidRPr="00AC6F1F">
        <w:rPr>
          <w:rFonts w:ascii="Times New Roman" w:hAnsi="Times New Roman"/>
        </w:rPr>
        <w:t xml:space="preserve"> </w:t>
      </w:r>
      <w:r w:rsidR="00425D35">
        <w:rPr>
          <w:rFonts w:ascii="Times New Roman" w:hAnsi="Times New Roman"/>
        </w:rPr>
        <w:t>«</w:t>
      </w:r>
      <w:proofErr w:type="spellStart"/>
      <w:r w:rsidRPr="00AC6F1F">
        <w:rPr>
          <w:rFonts w:ascii="Times New Roman" w:hAnsi="Times New Roman"/>
        </w:rPr>
        <w:t>Детралекс</w:t>
      </w:r>
      <w:proofErr w:type="spellEnd"/>
      <w:r w:rsidR="00425D35">
        <w:rPr>
          <w:rFonts w:ascii="Times New Roman" w:hAnsi="Times New Roman"/>
        </w:rPr>
        <w:t>»</w:t>
      </w:r>
      <w:r w:rsidRPr="00AC6F1F">
        <w:rPr>
          <w:rFonts w:ascii="Times New Roman" w:hAnsi="Times New Roman"/>
        </w:rPr>
        <w:t xml:space="preserve"> </w:t>
      </w:r>
      <w:r w:rsidR="00425D35">
        <w:rPr>
          <w:rFonts w:ascii="Times New Roman" w:hAnsi="Times New Roman"/>
        </w:rPr>
        <w:t>–</w:t>
      </w:r>
      <w:r w:rsidRPr="00AC6F1F">
        <w:rPr>
          <w:rFonts w:ascii="Times New Roman" w:hAnsi="Times New Roman"/>
        </w:rPr>
        <w:t xml:space="preserve"> від 441</w:t>
      </w:r>
      <w:r w:rsidR="00584D7C">
        <w:rPr>
          <w:rFonts w:ascii="Times New Roman" w:hAnsi="Times New Roman"/>
        </w:rPr>
        <w:t>,</w:t>
      </w:r>
      <w:r w:rsidRPr="00AC6F1F">
        <w:rPr>
          <w:rFonts w:ascii="Times New Roman" w:hAnsi="Times New Roman"/>
        </w:rPr>
        <w:t>50 грн до 716</w:t>
      </w:r>
      <w:r w:rsidR="00584D7C">
        <w:rPr>
          <w:rFonts w:ascii="Times New Roman" w:hAnsi="Times New Roman"/>
        </w:rPr>
        <w:t>,</w:t>
      </w:r>
      <w:r w:rsidRPr="00AC6F1F">
        <w:rPr>
          <w:rFonts w:ascii="Times New Roman" w:hAnsi="Times New Roman"/>
        </w:rPr>
        <w:t>76 грн, що також може б</w:t>
      </w:r>
      <w:r w:rsidR="00584D7C">
        <w:rPr>
          <w:rFonts w:ascii="Times New Roman" w:hAnsi="Times New Roman"/>
        </w:rPr>
        <w:t>ути</w:t>
      </w:r>
      <w:r w:rsidRPr="00AC6F1F">
        <w:rPr>
          <w:rFonts w:ascii="Times New Roman" w:hAnsi="Times New Roman"/>
        </w:rPr>
        <w:t xml:space="preserve"> однією з підстав для споживача, будучи введеним в оману щодо властивостей продукту </w:t>
      </w:r>
      <w:r w:rsidR="00584D7C">
        <w:rPr>
          <w:rFonts w:ascii="Times New Roman" w:hAnsi="Times New Roman"/>
        </w:rPr>
        <w:t>«</w:t>
      </w:r>
      <w:proofErr w:type="spellStart"/>
      <w:r w:rsidRPr="00AC6F1F">
        <w:rPr>
          <w:rFonts w:ascii="Times New Roman" w:hAnsi="Times New Roman"/>
        </w:rPr>
        <w:t>Венові</w:t>
      </w:r>
      <w:r w:rsidR="00584D7C">
        <w:rPr>
          <w:rFonts w:ascii="Times New Roman" w:hAnsi="Times New Roman"/>
        </w:rPr>
        <w:t>тал</w:t>
      </w:r>
      <w:proofErr w:type="spellEnd"/>
      <w:r w:rsidR="00584D7C">
        <w:rPr>
          <w:rFonts w:ascii="Times New Roman" w:hAnsi="Times New Roman"/>
        </w:rPr>
        <w:t>»</w:t>
      </w:r>
      <w:r w:rsidR="00B3075E">
        <w:rPr>
          <w:rFonts w:ascii="Times New Roman" w:hAnsi="Times New Roman"/>
        </w:rPr>
        <w:t>,</w:t>
      </w:r>
      <w:r w:rsidRPr="00AC6F1F">
        <w:rPr>
          <w:rFonts w:ascii="Times New Roman" w:hAnsi="Times New Roman"/>
        </w:rPr>
        <w:t xml:space="preserve"> придбати цю дієтичну добавку замість лікарського засобу</w:t>
      </w:r>
      <w:r w:rsidR="00E428DB" w:rsidRPr="00AC6F1F">
        <w:rPr>
          <w:rFonts w:ascii="Times New Roman" w:hAnsi="Times New Roman"/>
        </w:rPr>
        <w:t>.</w:t>
      </w:r>
    </w:p>
    <w:p w14:paraId="73114596" w14:textId="77777777" w:rsidR="00943E70" w:rsidRDefault="00943E70" w:rsidP="00740C1A">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6C96FE31" w14:textId="50520557" w:rsidR="00740C1A" w:rsidRPr="00740C1A" w:rsidRDefault="00740C1A" w:rsidP="00740C1A">
      <w:pPr>
        <w:pStyle w:val="a3"/>
        <w:numPr>
          <w:ilvl w:val="0"/>
          <w:numId w:val="4"/>
        </w:numPr>
        <w:spacing w:before="96" w:after="96"/>
        <w:ind w:left="567" w:hanging="567"/>
        <w:jc w:val="both"/>
        <w:rPr>
          <w:rFonts w:ascii="Times New Roman" w:eastAsia="Times New Roman" w:hAnsi="Times New Roman"/>
          <w:color w:val="000000"/>
          <w:lang w:eastAsia="uk-UA"/>
        </w:rPr>
      </w:pPr>
      <w:r w:rsidRPr="00740C1A">
        <w:rPr>
          <w:rFonts w:ascii="Times New Roman" w:eastAsia="Times New Roman" w:hAnsi="Times New Roman"/>
          <w:b/>
          <w:bCs/>
          <w:color w:val="000000"/>
          <w:lang w:eastAsia="uk-UA"/>
        </w:rPr>
        <w:t>ЗАПЕРЕЧЕННЯ</w:t>
      </w:r>
      <w:r w:rsidR="00AA3FAE">
        <w:rPr>
          <w:rFonts w:ascii="Times New Roman" w:eastAsia="Times New Roman" w:hAnsi="Times New Roman"/>
          <w:b/>
          <w:bCs/>
          <w:color w:val="000000"/>
          <w:lang w:eastAsia="uk-UA"/>
        </w:rPr>
        <w:t xml:space="preserve"> </w:t>
      </w:r>
      <w:r w:rsidRPr="00740C1A">
        <w:rPr>
          <w:rFonts w:ascii="Times New Roman" w:eastAsia="Times New Roman" w:hAnsi="Times New Roman"/>
          <w:b/>
          <w:bCs/>
          <w:color w:val="000000"/>
          <w:lang w:eastAsia="uk-UA"/>
        </w:rPr>
        <w:t>НА ПОДАННЯ З ПОПЕРЕДНІМИ ВИСНОВКАМИ У СПРАВІ</w:t>
      </w:r>
    </w:p>
    <w:p w14:paraId="4E3C3586" w14:textId="77777777" w:rsidR="00740C1A" w:rsidRPr="00740C1A" w:rsidRDefault="00740C1A" w:rsidP="00740C1A">
      <w:pPr>
        <w:pStyle w:val="a3"/>
        <w:spacing w:before="96" w:after="96"/>
        <w:ind w:left="567"/>
        <w:jc w:val="both"/>
        <w:rPr>
          <w:rFonts w:ascii="Times New Roman" w:eastAsia="Times New Roman" w:hAnsi="Times New Roman"/>
          <w:color w:val="000000"/>
          <w:sz w:val="8"/>
          <w:lang w:eastAsia="uk-UA"/>
        </w:rPr>
      </w:pPr>
    </w:p>
    <w:p w14:paraId="5F6DDDF9" w14:textId="4A300479" w:rsidR="008F1DD5" w:rsidRDefault="008F1DD5" w:rsidP="008F1DD5">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F1DD5">
        <w:rPr>
          <w:rFonts w:ascii="Times New Roman" w:hAnsi="Times New Roman"/>
        </w:rPr>
        <w:t xml:space="preserve">ТОВ «ЮНІВЕРС ФАРМ» надало Заперечення на Подання з попередніми висновками. </w:t>
      </w:r>
    </w:p>
    <w:p w14:paraId="07C84EF6" w14:textId="474F1BC2" w:rsidR="008B12FA" w:rsidRDefault="008F1DD5" w:rsidP="008B12F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F1DD5">
        <w:rPr>
          <w:rFonts w:ascii="Times New Roman" w:hAnsi="Times New Roman"/>
        </w:rPr>
        <w:lastRenderedPageBreak/>
        <w:t>Так, у Запереченнях на Подання з попередніми висновками Товариство зазначає, що</w:t>
      </w:r>
      <w:r>
        <w:rPr>
          <w:rFonts w:ascii="Times New Roman" w:hAnsi="Times New Roman"/>
        </w:rPr>
        <w:t xml:space="preserve"> </w:t>
      </w:r>
      <w:r w:rsidR="00BC2E92">
        <w:rPr>
          <w:rFonts w:ascii="Times New Roman" w:hAnsi="Times New Roman"/>
        </w:rPr>
        <w:t>висновок Комітету</w:t>
      </w:r>
      <w:r w:rsidR="00736832" w:rsidRPr="00A733B6">
        <w:rPr>
          <w:rFonts w:ascii="Times New Roman" w:hAnsi="Times New Roman"/>
          <w:lang w:val="ru-RU"/>
        </w:rPr>
        <w:t xml:space="preserve"> </w:t>
      </w:r>
      <w:r w:rsidR="00736832">
        <w:rPr>
          <w:rFonts w:ascii="Times New Roman" w:hAnsi="Times New Roman"/>
        </w:rPr>
        <w:t>про те</w:t>
      </w:r>
      <w:r w:rsidR="00BC2E92">
        <w:rPr>
          <w:rFonts w:ascii="Times New Roman" w:hAnsi="Times New Roman"/>
        </w:rPr>
        <w:t xml:space="preserve">, що Властивості 1 </w:t>
      </w:r>
      <w:r w:rsidR="008B12FA">
        <w:rPr>
          <w:rFonts w:ascii="Times New Roman" w:hAnsi="Times New Roman"/>
        </w:rPr>
        <w:t>– 4 є твердженнями про можливу лікувальну дію</w:t>
      </w:r>
      <w:r w:rsidR="0018275F">
        <w:rPr>
          <w:rFonts w:ascii="Times New Roman" w:hAnsi="Times New Roman"/>
        </w:rPr>
        <w:t>,</w:t>
      </w:r>
      <w:r w:rsidR="008B12FA">
        <w:rPr>
          <w:rFonts w:ascii="Times New Roman" w:hAnsi="Times New Roman"/>
        </w:rPr>
        <w:t xml:space="preserve"> не відповідають обставинам</w:t>
      </w:r>
      <w:r w:rsidR="00D503A5">
        <w:rPr>
          <w:rFonts w:ascii="Times New Roman" w:hAnsi="Times New Roman"/>
        </w:rPr>
        <w:t>,</w:t>
      </w:r>
      <w:r w:rsidR="008B12FA">
        <w:rPr>
          <w:rFonts w:ascii="Times New Roman" w:hAnsi="Times New Roman"/>
        </w:rPr>
        <w:t xml:space="preserve"> викладеним у Поданні з попередніми висновками</w:t>
      </w:r>
      <w:r w:rsidR="0018275F">
        <w:rPr>
          <w:rFonts w:ascii="Times New Roman" w:hAnsi="Times New Roman"/>
        </w:rPr>
        <w:t>,</w:t>
      </w:r>
      <w:r w:rsidR="008B12FA">
        <w:rPr>
          <w:rFonts w:ascii="Times New Roman" w:hAnsi="Times New Roman"/>
        </w:rPr>
        <w:t xml:space="preserve"> та матеріалам </w:t>
      </w:r>
      <w:r w:rsidR="00D503A5">
        <w:rPr>
          <w:rFonts w:ascii="Times New Roman" w:hAnsi="Times New Roman"/>
        </w:rPr>
        <w:t>С</w:t>
      </w:r>
      <w:r w:rsidR="008B12FA">
        <w:rPr>
          <w:rFonts w:ascii="Times New Roman" w:hAnsi="Times New Roman"/>
        </w:rPr>
        <w:t>прави.</w:t>
      </w:r>
    </w:p>
    <w:p w14:paraId="48ECAAA1" w14:textId="3B30C67B" w:rsidR="008B12FA" w:rsidRDefault="008B12FA" w:rsidP="008B12F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На думку ТОВ «ЮНІВЕРС ФАРМ»</w:t>
      </w:r>
      <w:r w:rsidR="0018275F">
        <w:rPr>
          <w:rFonts w:ascii="Times New Roman" w:hAnsi="Times New Roman"/>
        </w:rPr>
        <w:t>,</w:t>
      </w:r>
      <w:r>
        <w:rPr>
          <w:rFonts w:ascii="Times New Roman" w:hAnsi="Times New Roman"/>
        </w:rPr>
        <w:t xml:space="preserve"> Властивості 1 – 4 не можуть </w:t>
      </w:r>
      <w:r w:rsidR="008E74AA">
        <w:rPr>
          <w:rFonts w:ascii="Times New Roman" w:hAnsi="Times New Roman"/>
        </w:rPr>
        <w:t xml:space="preserve">розглядатися </w:t>
      </w:r>
      <w:r>
        <w:rPr>
          <w:rFonts w:ascii="Times New Roman" w:hAnsi="Times New Roman"/>
        </w:rPr>
        <w:t xml:space="preserve">як твердження про можливу лікувальну дію та не суперечать вимогам пункту 3.3 </w:t>
      </w:r>
      <w:r w:rsidR="008E74AA">
        <w:rPr>
          <w:rFonts w:ascii="Times New Roman" w:hAnsi="Times New Roman"/>
        </w:rPr>
        <w:t xml:space="preserve">                           </w:t>
      </w:r>
      <w:r>
        <w:rPr>
          <w:rFonts w:ascii="Times New Roman" w:hAnsi="Times New Roman"/>
        </w:rPr>
        <w:t xml:space="preserve">розділу ІІІ Гігієнічних вимог, оскільки з матеріалів </w:t>
      </w:r>
      <w:r w:rsidR="00D503A5">
        <w:rPr>
          <w:rFonts w:ascii="Times New Roman" w:hAnsi="Times New Roman"/>
        </w:rPr>
        <w:t>С</w:t>
      </w:r>
      <w:r>
        <w:rPr>
          <w:rFonts w:ascii="Times New Roman" w:hAnsi="Times New Roman"/>
        </w:rPr>
        <w:t xml:space="preserve">прави </w:t>
      </w:r>
      <w:r w:rsidR="008E74AA">
        <w:rPr>
          <w:rFonts w:ascii="Times New Roman" w:hAnsi="Times New Roman"/>
        </w:rPr>
        <w:t>випливає</w:t>
      </w:r>
      <w:r>
        <w:rPr>
          <w:rFonts w:ascii="Times New Roman" w:hAnsi="Times New Roman"/>
        </w:rPr>
        <w:t>, що МОЗ вважає Властивості 1 – 4 твердженнями про користь для здоров’я.</w:t>
      </w:r>
    </w:p>
    <w:p w14:paraId="03280DBC" w14:textId="17A70DB2" w:rsidR="007A524A" w:rsidRPr="007A524A" w:rsidRDefault="007A524A" w:rsidP="007A524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Також Товариство</w:t>
      </w:r>
      <w:r w:rsidRPr="007A524A">
        <w:rPr>
          <w:rFonts w:ascii="Times New Roman" w:hAnsi="Times New Roman"/>
        </w:rPr>
        <w:t xml:space="preserve"> у Запереченнях на Подання з попередніми висновками зазначає, що</w:t>
      </w:r>
      <w:r>
        <w:rPr>
          <w:rFonts w:ascii="Times New Roman" w:hAnsi="Times New Roman"/>
        </w:rPr>
        <w:t xml:space="preserve"> висновок Комітету про те, що Властивості 1 </w:t>
      </w:r>
      <w:r w:rsidR="008E74AA">
        <w:rPr>
          <w:rFonts w:ascii="Times New Roman" w:hAnsi="Times New Roman"/>
        </w:rPr>
        <w:t xml:space="preserve"> – </w:t>
      </w:r>
      <w:r>
        <w:rPr>
          <w:rFonts w:ascii="Times New Roman" w:hAnsi="Times New Roman"/>
        </w:rPr>
        <w:t xml:space="preserve">4 є неправдивими з огляду на відсутність у Додатку 2 та </w:t>
      </w:r>
      <w:r w:rsidR="008E74AA">
        <w:rPr>
          <w:rFonts w:ascii="Times New Roman" w:hAnsi="Times New Roman"/>
        </w:rPr>
        <w:t>Додатку</w:t>
      </w:r>
      <w:r>
        <w:rPr>
          <w:rFonts w:ascii="Times New Roman" w:hAnsi="Times New Roman"/>
        </w:rPr>
        <w:t xml:space="preserve"> 3 до Вимог до тверджень, є </w:t>
      </w:r>
      <w:r w:rsidR="008E74AA">
        <w:rPr>
          <w:rFonts w:ascii="Times New Roman" w:hAnsi="Times New Roman"/>
        </w:rPr>
        <w:t>неправильним</w:t>
      </w:r>
      <w:r>
        <w:rPr>
          <w:rFonts w:ascii="Times New Roman" w:hAnsi="Times New Roman"/>
        </w:rPr>
        <w:t>.</w:t>
      </w:r>
    </w:p>
    <w:p w14:paraId="53590E4C" w14:textId="764E472B" w:rsidR="0078282D" w:rsidRDefault="007A524A" w:rsidP="008B12F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Так</w:t>
      </w:r>
      <w:r w:rsidR="0078282D">
        <w:rPr>
          <w:rFonts w:ascii="Times New Roman" w:hAnsi="Times New Roman"/>
        </w:rPr>
        <w:t xml:space="preserve">, Товариство вважає, що сам факт відсутності твердження про користь для здоров’я у Додатку  2 та </w:t>
      </w:r>
      <w:r w:rsidR="00DE3D67">
        <w:rPr>
          <w:rFonts w:ascii="Times New Roman" w:hAnsi="Times New Roman"/>
        </w:rPr>
        <w:t>Додатку 3 не свідчить про неправдивість такого твердження.</w:t>
      </w:r>
    </w:p>
    <w:p w14:paraId="02EEC3EB" w14:textId="0C98D507" w:rsidR="004C64BA" w:rsidRPr="008B12FA" w:rsidRDefault="004C64BA" w:rsidP="008B12F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На думку Товариства, використання будь яких тверджень про користь для здоров’я, які відсутні у Додатку 2 та Додатку 3 до Вимог до тверджень є невідповідністю вимогам законодавства у сфері санітарного та епідемічного благополуччя населення до інформації для споживачів про харчові продукти, що надається в добровільному порядку.</w:t>
      </w:r>
    </w:p>
    <w:p w14:paraId="664331ED" w14:textId="57D6E96D" w:rsidR="00711115" w:rsidRPr="004C64BA" w:rsidRDefault="004C64BA" w:rsidP="00952F6E">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Зазначені твердження спростовуються</w:t>
      </w:r>
      <w:r w:rsidR="0059041D" w:rsidRPr="0059041D">
        <w:rPr>
          <w:rFonts w:ascii="Times New Roman" w:hAnsi="Times New Roman"/>
        </w:rPr>
        <w:t xml:space="preserve"> з огляду на те, що </w:t>
      </w:r>
      <w:r w:rsidR="002B2B9A">
        <w:rPr>
          <w:rFonts w:ascii="Times New Roman" w:hAnsi="Times New Roman"/>
        </w:rPr>
        <w:t xml:space="preserve">визнання </w:t>
      </w:r>
      <w:r w:rsidR="002B2B9A" w:rsidRPr="00BE7E70">
        <w:rPr>
          <w:rFonts w:ascii="Times New Roman" w:hAnsi="Times New Roman"/>
          <w:bCs/>
        </w:rPr>
        <w:t>інформаці</w:t>
      </w:r>
      <w:r w:rsidR="002B2B9A">
        <w:rPr>
          <w:rFonts w:ascii="Times New Roman" w:hAnsi="Times New Roman"/>
          <w:bCs/>
        </w:rPr>
        <w:t>ї</w:t>
      </w:r>
      <w:r w:rsidR="002B2B9A" w:rsidRPr="00BE7E70">
        <w:rPr>
          <w:rFonts w:ascii="Times New Roman" w:hAnsi="Times New Roman"/>
        </w:rPr>
        <w:t xml:space="preserve"> про властивості дієтичної добавки «ВЕНОВІТАЛ»</w:t>
      </w:r>
      <w:r w:rsidR="002B2B9A">
        <w:rPr>
          <w:rFonts w:ascii="Times New Roman" w:hAnsi="Times New Roman"/>
        </w:rPr>
        <w:t xml:space="preserve"> неправдивою та </w:t>
      </w:r>
      <w:r w:rsidR="00711115" w:rsidRPr="0059041D">
        <w:rPr>
          <w:rFonts w:ascii="Times New Roman" w:hAnsi="Times New Roman"/>
          <w:color w:val="000000"/>
        </w:rPr>
        <w:t>кваліфікаці</w:t>
      </w:r>
      <w:r w:rsidR="0059041D">
        <w:rPr>
          <w:rFonts w:ascii="Times New Roman" w:hAnsi="Times New Roman"/>
          <w:color w:val="000000"/>
        </w:rPr>
        <w:t>я</w:t>
      </w:r>
      <w:r w:rsidR="00711115" w:rsidRPr="0059041D">
        <w:rPr>
          <w:rFonts w:ascii="Times New Roman" w:hAnsi="Times New Roman"/>
          <w:color w:val="000000"/>
        </w:rPr>
        <w:t xml:space="preserve"> дій суб’єкта господарювання за статтею 15</w:t>
      </w:r>
      <w:r w:rsidR="00711115" w:rsidRPr="0059041D">
        <w:rPr>
          <w:rFonts w:ascii="Times New Roman" w:hAnsi="Times New Roman"/>
          <w:color w:val="000000"/>
          <w:vertAlign w:val="superscript"/>
        </w:rPr>
        <w:t>1</w:t>
      </w:r>
      <w:r w:rsidR="00711115" w:rsidRPr="0059041D">
        <w:rPr>
          <w:rFonts w:ascii="Times New Roman" w:hAnsi="Times New Roman"/>
          <w:color w:val="000000"/>
        </w:rPr>
        <w:t xml:space="preserve"> Закону України «Про захист від недобросовісної конкуренції» </w:t>
      </w:r>
      <w:r w:rsidR="008E74AA">
        <w:rPr>
          <w:rFonts w:ascii="Times New Roman" w:hAnsi="Times New Roman"/>
          <w:color w:val="000000"/>
        </w:rPr>
        <w:t xml:space="preserve">здійснювалися </w:t>
      </w:r>
      <w:r w:rsidR="0059041D">
        <w:rPr>
          <w:rFonts w:ascii="Times New Roman" w:hAnsi="Times New Roman"/>
          <w:color w:val="000000"/>
        </w:rPr>
        <w:t xml:space="preserve">на підставі </w:t>
      </w:r>
      <w:r w:rsidR="008E74AA">
        <w:rPr>
          <w:rFonts w:ascii="Times New Roman" w:hAnsi="Times New Roman"/>
          <w:color w:val="000000"/>
        </w:rPr>
        <w:t xml:space="preserve">таких </w:t>
      </w:r>
      <w:r w:rsidR="0059041D">
        <w:rPr>
          <w:rFonts w:ascii="Times New Roman" w:hAnsi="Times New Roman"/>
          <w:color w:val="000000"/>
        </w:rPr>
        <w:t>доказів та встановлених обставин.</w:t>
      </w:r>
    </w:p>
    <w:p w14:paraId="071CA4C7" w14:textId="77777777" w:rsidR="004C64BA" w:rsidRPr="007A524A" w:rsidRDefault="004C64BA" w:rsidP="004C64B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 xml:space="preserve">Враховуючи Звіт та Додаток до Звіту, а також результати наукових досліджень, що підтверджують поживні або фізіологічні ефекти харчових продуктів та їх компонентів (інгредієнтів) щодо кожного окремо, </w:t>
      </w:r>
      <w:r>
        <w:rPr>
          <w:rFonts w:ascii="Times New Roman" w:eastAsia="Times New Roman" w:hAnsi="Times New Roman"/>
        </w:rPr>
        <w:t>досліджень, проведених Товариством та/або на його замовлення – компетентними установами, на підтвердження Властивостей 1 – 4 саме Дієтичної добавки, враховуючи особливості його повного складу, ТОВ «ЮНІВЕРС ФАРМ» Комітету не надало.</w:t>
      </w:r>
    </w:p>
    <w:p w14:paraId="6AC5D5A2" w14:textId="75CBEBCE" w:rsidR="004C64BA" w:rsidRDefault="00953C5D" w:rsidP="00953C5D">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60102C">
        <w:rPr>
          <w:rFonts w:ascii="Times New Roman" w:hAnsi="Times New Roman"/>
        </w:rPr>
        <w:t xml:space="preserve">Наукові джерела, наведені у Запереченнях на Подання з попередніми висновками </w:t>
      </w:r>
      <w:r>
        <w:rPr>
          <w:rFonts w:ascii="Times New Roman" w:hAnsi="Times New Roman"/>
        </w:rPr>
        <w:br/>
      </w:r>
      <w:r w:rsidRPr="0060102C">
        <w:rPr>
          <w:rFonts w:ascii="Times New Roman" w:hAnsi="Times New Roman"/>
        </w:rPr>
        <w:t xml:space="preserve">ТОВ «ЮНІВЕРС ФАРМ», які, за твердженням Товариства, підтверджують Властивості </w:t>
      </w:r>
      <w:r w:rsidRPr="002C6355">
        <w:rPr>
          <w:rFonts w:ascii="Times New Roman" w:hAnsi="Times New Roman"/>
        </w:rPr>
        <w:t xml:space="preserve">Дієтичної добавки, не є належним доказом на підтвердження таких відомостей, оскільки наведені публікації мають загальний інформаційний характер, зокрема щодо особливостей застосування діосміну та його впливу на організм людини, та не є підтвердженням наявності Властивостей 1 – </w:t>
      </w:r>
      <w:r>
        <w:rPr>
          <w:rFonts w:ascii="Times New Roman" w:hAnsi="Times New Roman"/>
        </w:rPr>
        <w:t>4</w:t>
      </w:r>
      <w:r w:rsidRPr="002C6355">
        <w:rPr>
          <w:rFonts w:ascii="Times New Roman" w:hAnsi="Times New Roman"/>
        </w:rPr>
        <w:t xml:space="preserve"> у Дієтичної добавки, враховуючи особливості її повного складу.</w:t>
      </w:r>
    </w:p>
    <w:p w14:paraId="51CD8CC3" w14:textId="6797CE1E" w:rsidR="00953C5D" w:rsidRPr="00953C5D" w:rsidRDefault="004C64BA" w:rsidP="00953C5D">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Так</w:t>
      </w:r>
      <w:r w:rsidR="00953C5D">
        <w:rPr>
          <w:rFonts w:ascii="Times New Roman" w:hAnsi="Times New Roman"/>
        </w:rPr>
        <w:t>, однією з ознак д</w:t>
      </w:r>
      <w:r w:rsidR="00953C5D" w:rsidRPr="00451B73">
        <w:rPr>
          <w:rFonts w:ascii="Times New Roman" w:hAnsi="Times New Roman"/>
          <w:color w:val="000000"/>
        </w:rPr>
        <w:t>ля кваліфікації дій суб’єкта господарювання за статтею 15</w:t>
      </w:r>
      <w:r w:rsidR="00953C5D" w:rsidRPr="00451B73">
        <w:rPr>
          <w:rFonts w:ascii="Times New Roman" w:hAnsi="Times New Roman"/>
          <w:color w:val="000000"/>
          <w:vertAlign w:val="superscript"/>
        </w:rPr>
        <w:t>1</w:t>
      </w:r>
      <w:r w:rsidR="00953C5D" w:rsidRPr="00451B73">
        <w:rPr>
          <w:rFonts w:ascii="Times New Roman" w:hAnsi="Times New Roman"/>
          <w:color w:val="000000"/>
        </w:rPr>
        <w:t xml:space="preserve"> Закону України «Про захист від недобросовісної конкуренції»</w:t>
      </w:r>
      <w:r w:rsidR="00953C5D">
        <w:rPr>
          <w:rFonts w:ascii="Times New Roman" w:hAnsi="Times New Roman"/>
          <w:color w:val="000000"/>
        </w:rPr>
        <w:t xml:space="preserve"> є визначення інформації, що поширюється в маркуванні Дієтичної добавки неправдивою з огляду на відсутність </w:t>
      </w:r>
      <w:r w:rsidR="00953C5D" w:rsidRPr="006D7E1F">
        <w:rPr>
          <w:rFonts w:ascii="Times New Roman" w:eastAsia="Times New Roman" w:hAnsi="Times New Roman"/>
        </w:rPr>
        <w:t xml:space="preserve">підтвердження відповідності </w:t>
      </w:r>
      <w:r w:rsidR="00953C5D">
        <w:rPr>
          <w:rFonts w:ascii="Times New Roman" w:eastAsia="Times New Roman" w:hAnsi="Times New Roman"/>
        </w:rPr>
        <w:t xml:space="preserve">Властивостей 1 </w:t>
      </w:r>
      <w:r w:rsidR="00953C5D" w:rsidRPr="00451B73">
        <w:rPr>
          <w:rFonts w:ascii="Times New Roman" w:hAnsi="Times New Roman"/>
        </w:rPr>
        <w:t>–</w:t>
      </w:r>
      <w:r w:rsidR="00953C5D">
        <w:rPr>
          <w:rFonts w:ascii="Times New Roman" w:eastAsia="Times New Roman" w:hAnsi="Times New Roman"/>
        </w:rPr>
        <w:t xml:space="preserve"> 4 </w:t>
      </w:r>
      <w:r w:rsidR="00953C5D" w:rsidRPr="006D7E1F">
        <w:rPr>
          <w:rFonts w:ascii="Times New Roman" w:eastAsia="Times New Roman" w:hAnsi="Times New Roman"/>
        </w:rPr>
        <w:t>Дієтичн</w:t>
      </w:r>
      <w:r w:rsidR="00953C5D">
        <w:rPr>
          <w:rFonts w:ascii="Times New Roman" w:eastAsia="Times New Roman" w:hAnsi="Times New Roman"/>
        </w:rPr>
        <w:t>ій</w:t>
      </w:r>
      <w:r w:rsidR="00953C5D" w:rsidRPr="006D7E1F">
        <w:rPr>
          <w:rFonts w:ascii="Times New Roman" w:eastAsia="Times New Roman" w:hAnsi="Times New Roman"/>
        </w:rPr>
        <w:t xml:space="preserve"> добав</w:t>
      </w:r>
      <w:r w:rsidR="00953C5D">
        <w:rPr>
          <w:rFonts w:ascii="Times New Roman" w:eastAsia="Times New Roman" w:hAnsi="Times New Roman"/>
        </w:rPr>
        <w:t>ці.</w:t>
      </w:r>
    </w:p>
    <w:p w14:paraId="0849D1B3" w14:textId="77777777" w:rsidR="00953C5D" w:rsidRDefault="00953C5D" w:rsidP="00953C5D">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Разом з тим, з метою повного, всебічного та об’єктивного розгляду Справи, зокрема, встановлення відповідності Властивостей 1 – 4, що поширюється в маркуванні Дієтичної добавки чинному законодавству України щодо правового регулювання етикетування дієтичних добавок до МОЗ направлялись вимоги про надання інформації.</w:t>
      </w:r>
    </w:p>
    <w:p w14:paraId="4DF53956" w14:textId="77777777" w:rsidR="00953C5D" w:rsidRDefault="00953C5D" w:rsidP="00953C5D">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953C5D">
        <w:rPr>
          <w:rFonts w:ascii="Times New Roman" w:hAnsi="Times New Roman"/>
        </w:rPr>
        <w:t xml:space="preserve">За повідомленою МОЗ інформацією, протягом останнього десятиліття законодавство у сфері безпечності та якості харчових продуктів зазнало суттєвих змін. Наразі дієтичні добавки повинні відповідати, зокрема, Гігієнічним вимогам до дієтичних добавок та </w:t>
      </w:r>
      <w:r w:rsidRPr="00953C5D">
        <w:rPr>
          <w:rFonts w:ascii="Times New Roman" w:hAnsi="Times New Roman"/>
        </w:rPr>
        <w:lastRenderedPageBreak/>
        <w:t xml:space="preserve">Вимогам до тверджень. </w:t>
      </w:r>
    </w:p>
    <w:p w14:paraId="15E29BB4" w14:textId="77777777" w:rsidR="00953C5D" w:rsidRDefault="00953C5D" w:rsidP="00953C5D">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953C5D">
        <w:rPr>
          <w:rFonts w:ascii="Times New Roman" w:hAnsi="Times New Roman"/>
        </w:rPr>
        <w:t xml:space="preserve">Матеріалами Справи доведено, що інформація про Властивості 1 – </w:t>
      </w:r>
      <w:r>
        <w:rPr>
          <w:rFonts w:ascii="Times New Roman" w:hAnsi="Times New Roman"/>
        </w:rPr>
        <w:t>4</w:t>
      </w:r>
      <w:r w:rsidRPr="00953C5D">
        <w:rPr>
          <w:rFonts w:ascii="Times New Roman" w:hAnsi="Times New Roman"/>
        </w:rPr>
        <w:t xml:space="preserve"> не відповідає законодавству у сфері безпечності та якості харчових продуктів.</w:t>
      </w:r>
    </w:p>
    <w:p w14:paraId="21234322" w14:textId="5A630ECF" w:rsidR="00953C5D" w:rsidRPr="00953C5D" w:rsidRDefault="00953C5D" w:rsidP="00953C5D">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953C5D">
        <w:rPr>
          <w:rFonts w:ascii="Times New Roman" w:hAnsi="Times New Roman"/>
        </w:rPr>
        <w:t>Отже, факт невідповідності дій ТОВ «</w:t>
      </w:r>
      <w:r>
        <w:rPr>
          <w:rFonts w:ascii="Times New Roman" w:hAnsi="Times New Roman"/>
        </w:rPr>
        <w:t>ЮНІВЕРС ФАРМ</w:t>
      </w:r>
      <w:r w:rsidRPr="00953C5D">
        <w:rPr>
          <w:rFonts w:ascii="Times New Roman" w:hAnsi="Times New Roman"/>
        </w:rPr>
        <w:t xml:space="preserve">» Гігієнічним вимогам до дієтичних добавок та Вимогам до тверджень не є визначальним для кваліфікації дій Товариства як поширення неправдивої інформації, оскільки визначальним у цьому контексті є відсутність належного підтвердження Властивостей 1 – </w:t>
      </w:r>
      <w:r>
        <w:rPr>
          <w:rFonts w:ascii="Times New Roman" w:hAnsi="Times New Roman"/>
        </w:rPr>
        <w:t>4</w:t>
      </w:r>
      <w:r w:rsidRPr="00953C5D">
        <w:rPr>
          <w:rFonts w:ascii="Times New Roman" w:hAnsi="Times New Roman"/>
        </w:rPr>
        <w:t xml:space="preserve"> Дієтичної добавки, враховуючи особливості її повного складу.</w:t>
      </w:r>
    </w:p>
    <w:p w14:paraId="26840109" w14:textId="4D7D8552" w:rsidR="00953C5D" w:rsidRPr="00953C5D" w:rsidRDefault="00953C5D" w:rsidP="00953C5D">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Також, з</w:t>
      </w:r>
      <w:r w:rsidRPr="00451B73">
        <w:rPr>
          <w:rFonts w:ascii="Times New Roman" w:hAnsi="Times New Roman"/>
        </w:rPr>
        <w:t>а результатами проведеного Опитування Комітет встанов</w:t>
      </w:r>
      <w:r>
        <w:rPr>
          <w:rFonts w:ascii="Times New Roman" w:hAnsi="Times New Roman"/>
        </w:rPr>
        <w:t>ив</w:t>
      </w:r>
      <w:r w:rsidRPr="00451B73">
        <w:rPr>
          <w:rFonts w:ascii="Times New Roman" w:hAnsi="Times New Roman"/>
        </w:rPr>
        <w:t xml:space="preserve">, що інформація про Властивості 1 – 4 може сприйматися </w:t>
      </w:r>
      <w:r w:rsidRPr="00953C5D">
        <w:rPr>
          <w:rFonts w:ascii="Times New Roman" w:hAnsi="Times New Roman"/>
        </w:rPr>
        <w:t>споживачами як така, що вказує на властивості, які притаманні саме лікарському засобу.</w:t>
      </w:r>
    </w:p>
    <w:p w14:paraId="3128816D" w14:textId="68A1D863" w:rsidR="00953C5D" w:rsidRDefault="00953C5D" w:rsidP="00953C5D">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 xml:space="preserve">Відтак, </w:t>
      </w:r>
      <w:r w:rsidRPr="00451B73">
        <w:rPr>
          <w:rFonts w:ascii="Times New Roman" w:hAnsi="Times New Roman"/>
        </w:rPr>
        <w:t>результатами Опитування підтверджується вплив на наміри споживачів щодо придбання такої продукції у зв’язку з поширенням ТОВ «ЮНІВЕРС ФАРМ» на упаковці Дієтичної добавки інформації про Властивості 1 –</w:t>
      </w:r>
      <w:r w:rsidRPr="00DE61B4">
        <w:rPr>
          <w:rFonts w:ascii="Times New Roman" w:hAnsi="Times New Roman"/>
        </w:rPr>
        <w:t xml:space="preserve"> 4</w:t>
      </w:r>
      <w:r>
        <w:rPr>
          <w:rFonts w:ascii="Times New Roman" w:hAnsi="Times New Roman"/>
        </w:rPr>
        <w:t>,</w:t>
      </w:r>
      <w:r w:rsidRPr="00DE61B4">
        <w:rPr>
          <w:rFonts w:ascii="Times New Roman" w:hAnsi="Times New Roman"/>
        </w:rPr>
        <w:t xml:space="preserve"> </w:t>
      </w:r>
      <w:r w:rsidRPr="00451B73">
        <w:rPr>
          <w:rFonts w:ascii="Times New Roman" w:hAnsi="Times New Roman"/>
        </w:rPr>
        <w:t xml:space="preserve">про що зазначено </w:t>
      </w:r>
      <w:r>
        <w:rPr>
          <w:rFonts w:ascii="Times New Roman" w:hAnsi="Times New Roman"/>
        </w:rPr>
        <w:t xml:space="preserve">                                          </w:t>
      </w:r>
      <w:r w:rsidRPr="0014268B">
        <w:rPr>
          <w:rFonts w:ascii="Times New Roman" w:hAnsi="Times New Roman"/>
        </w:rPr>
        <w:t xml:space="preserve">в пунктах </w:t>
      </w:r>
      <w:r w:rsidRPr="00953C5D">
        <w:rPr>
          <w:rFonts w:ascii="Times New Roman" w:hAnsi="Times New Roman"/>
        </w:rPr>
        <w:t xml:space="preserve">141 – 144 цього </w:t>
      </w:r>
      <w:r w:rsidRPr="0014268B">
        <w:rPr>
          <w:rFonts w:ascii="Times New Roman" w:hAnsi="Times New Roman"/>
        </w:rPr>
        <w:t>рішення.</w:t>
      </w:r>
      <w:r w:rsidRPr="00451B73">
        <w:rPr>
          <w:rFonts w:ascii="Times New Roman" w:hAnsi="Times New Roman"/>
        </w:rPr>
        <w:t xml:space="preserve"> </w:t>
      </w:r>
    </w:p>
    <w:p w14:paraId="500CD940" w14:textId="23A9A207" w:rsidR="008210ED" w:rsidRPr="00953C5D" w:rsidRDefault="00953C5D" w:rsidP="00953C5D">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Разом з тим, поширення неправдивої інф</w:t>
      </w:r>
      <w:r w:rsidR="00F85D8B">
        <w:rPr>
          <w:rFonts w:ascii="Times New Roman" w:hAnsi="Times New Roman"/>
        </w:rPr>
        <w:t>о</w:t>
      </w:r>
      <w:r>
        <w:rPr>
          <w:rFonts w:ascii="Times New Roman" w:hAnsi="Times New Roman"/>
        </w:rPr>
        <w:t xml:space="preserve">рмації про властивості, які поширюються на упаковці </w:t>
      </w:r>
      <w:r w:rsidR="00865BDD" w:rsidRPr="00953C5D">
        <w:rPr>
          <w:rFonts w:ascii="Times New Roman" w:hAnsi="Times New Roman"/>
        </w:rPr>
        <w:t xml:space="preserve">Дієтичної добавки </w:t>
      </w:r>
      <w:r>
        <w:rPr>
          <w:rFonts w:ascii="Times New Roman" w:hAnsi="Times New Roman"/>
        </w:rPr>
        <w:t xml:space="preserve">може посилити </w:t>
      </w:r>
      <w:r w:rsidR="00F85D8B">
        <w:rPr>
          <w:rFonts w:ascii="Times New Roman" w:hAnsi="Times New Roman"/>
        </w:rPr>
        <w:t xml:space="preserve">конкурентне становище </w:t>
      </w:r>
      <w:r w:rsidR="00F85D8B" w:rsidRPr="00451B73">
        <w:rPr>
          <w:rFonts w:ascii="Times New Roman" w:hAnsi="Times New Roman"/>
        </w:rPr>
        <w:t>ТОВ «ЮНІВЕРС ФАРМ»</w:t>
      </w:r>
      <w:r w:rsidR="00F85D8B">
        <w:rPr>
          <w:rFonts w:ascii="Times New Roman" w:hAnsi="Times New Roman"/>
        </w:rPr>
        <w:t xml:space="preserve"> та надати йому неправомірних переваг у конкуренції перед </w:t>
      </w:r>
      <w:r w:rsidR="00865BDD" w:rsidRPr="00953C5D">
        <w:rPr>
          <w:rFonts w:ascii="Times New Roman" w:hAnsi="Times New Roman"/>
        </w:rPr>
        <w:t xml:space="preserve">суб’єктами господарювання, які здійснюють діяльність з виробництва та/або реалізації лікарських засобів, що містять </w:t>
      </w:r>
      <w:r w:rsidR="00B50897" w:rsidRPr="00953C5D">
        <w:rPr>
          <w:rFonts w:ascii="Times New Roman" w:hAnsi="Times New Roman"/>
        </w:rPr>
        <w:t xml:space="preserve">у </w:t>
      </w:r>
      <w:r w:rsidR="00865BDD" w:rsidRPr="00953C5D">
        <w:rPr>
          <w:rFonts w:ascii="Times New Roman" w:hAnsi="Times New Roman"/>
        </w:rPr>
        <w:t xml:space="preserve">своєму складі </w:t>
      </w:r>
      <w:proofErr w:type="spellStart"/>
      <w:r w:rsidR="00865BDD" w:rsidRPr="00953C5D">
        <w:rPr>
          <w:rFonts w:ascii="Times New Roman" w:hAnsi="Times New Roman"/>
        </w:rPr>
        <w:t>діосмін</w:t>
      </w:r>
      <w:proofErr w:type="spellEnd"/>
      <w:r w:rsidR="00865BDD" w:rsidRPr="00953C5D">
        <w:rPr>
          <w:rFonts w:ascii="Times New Roman" w:hAnsi="Times New Roman"/>
        </w:rPr>
        <w:t>, неправомірні переваги в конкуренції не завдяки власним досягненням, а шляхом поширення неправдивих відомостей.</w:t>
      </w:r>
      <w:r w:rsidR="00711115" w:rsidRPr="00953C5D">
        <w:rPr>
          <w:rFonts w:ascii="Times New Roman" w:hAnsi="Times New Roman"/>
        </w:rPr>
        <w:t xml:space="preserve"> </w:t>
      </w:r>
    </w:p>
    <w:p w14:paraId="313FBBE4" w14:textId="75E6412A" w:rsidR="00451B73" w:rsidRPr="0014268B" w:rsidRDefault="00865BDD" w:rsidP="00451B73">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 xml:space="preserve">Зазначене підтверджується поясненнями </w:t>
      </w:r>
      <w:r w:rsidRPr="008E5A97">
        <w:rPr>
          <w:rFonts w:ascii="Times New Roman" w:hAnsi="Times New Roman"/>
        </w:rPr>
        <w:t>ПрАТ «</w:t>
      </w:r>
      <w:proofErr w:type="spellStart"/>
      <w:r w:rsidRPr="008E5A97">
        <w:rPr>
          <w:rFonts w:ascii="Times New Roman" w:hAnsi="Times New Roman"/>
        </w:rPr>
        <w:t>Київмедпрепарат</w:t>
      </w:r>
      <w:proofErr w:type="spellEnd"/>
      <w:r w:rsidRPr="008E5A97">
        <w:rPr>
          <w:rFonts w:ascii="Times New Roman" w:hAnsi="Times New Roman"/>
        </w:rPr>
        <w:t>»</w:t>
      </w:r>
      <w:r w:rsidR="00B50897">
        <w:rPr>
          <w:rFonts w:ascii="Times New Roman" w:hAnsi="Times New Roman"/>
        </w:rPr>
        <w:t>, наданими</w:t>
      </w:r>
      <w:r>
        <w:rPr>
          <w:rFonts w:ascii="Times New Roman" w:hAnsi="Times New Roman"/>
        </w:rPr>
        <w:t xml:space="preserve"> </w:t>
      </w:r>
      <w:r w:rsidR="00B50897">
        <w:rPr>
          <w:rFonts w:ascii="Times New Roman" w:hAnsi="Times New Roman"/>
        </w:rPr>
        <w:t xml:space="preserve">в </w:t>
      </w:r>
      <w:r w:rsidRPr="008E5A97">
        <w:rPr>
          <w:rFonts w:ascii="Times New Roman" w:hAnsi="Times New Roman"/>
        </w:rPr>
        <w:t>Листі 8</w:t>
      </w:r>
      <w:r>
        <w:rPr>
          <w:rFonts w:ascii="Times New Roman" w:hAnsi="Times New Roman"/>
        </w:rPr>
        <w:t xml:space="preserve">, </w:t>
      </w:r>
      <w:r w:rsidRPr="008E5A97">
        <w:rPr>
          <w:rFonts w:ascii="Times New Roman" w:hAnsi="Times New Roman"/>
        </w:rPr>
        <w:t xml:space="preserve">АТ «КИЇВСЬКИЙ ВІТАМІННИЙ ЗАВОД» </w:t>
      </w:r>
      <w:r w:rsidR="00B50897">
        <w:rPr>
          <w:rFonts w:ascii="Times New Roman" w:hAnsi="Times New Roman"/>
        </w:rPr>
        <w:t xml:space="preserve">– </w:t>
      </w:r>
      <w:r>
        <w:rPr>
          <w:rFonts w:ascii="Times New Roman" w:hAnsi="Times New Roman"/>
        </w:rPr>
        <w:t xml:space="preserve">у </w:t>
      </w:r>
      <w:r w:rsidRPr="008E5A97">
        <w:rPr>
          <w:rFonts w:ascii="Times New Roman" w:hAnsi="Times New Roman"/>
        </w:rPr>
        <w:t>Листі 9</w:t>
      </w:r>
      <w:r>
        <w:rPr>
          <w:rFonts w:ascii="Times New Roman" w:hAnsi="Times New Roman"/>
        </w:rPr>
        <w:t xml:space="preserve">, </w:t>
      </w:r>
      <w:r w:rsidRPr="00266A46">
        <w:rPr>
          <w:rFonts w:ascii="Times New Roman" w:hAnsi="Times New Roman"/>
        </w:rPr>
        <w:t>ТОВ «</w:t>
      </w:r>
      <w:proofErr w:type="spellStart"/>
      <w:r w:rsidRPr="00266A46">
        <w:rPr>
          <w:rFonts w:ascii="Times New Roman" w:hAnsi="Times New Roman"/>
        </w:rPr>
        <w:t>Серв’є</w:t>
      </w:r>
      <w:proofErr w:type="spellEnd"/>
      <w:r w:rsidRPr="00266A46">
        <w:rPr>
          <w:rFonts w:ascii="Times New Roman" w:hAnsi="Times New Roman"/>
        </w:rPr>
        <w:t xml:space="preserve"> Україна»</w:t>
      </w:r>
      <w:r w:rsidR="00B50897">
        <w:rPr>
          <w:rFonts w:ascii="Times New Roman" w:hAnsi="Times New Roman"/>
        </w:rPr>
        <w:t xml:space="preserve"> –</w:t>
      </w:r>
      <w:r w:rsidRPr="00266A46">
        <w:rPr>
          <w:rFonts w:ascii="Times New Roman" w:hAnsi="Times New Roman"/>
        </w:rPr>
        <w:t xml:space="preserve"> </w:t>
      </w:r>
      <w:r>
        <w:rPr>
          <w:rFonts w:ascii="Times New Roman" w:hAnsi="Times New Roman"/>
        </w:rPr>
        <w:t>у</w:t>
      </w:r>
      <w:r w:rsidRPr="008E5A97">
        <w:rPr>
          <w:rFonts w:ascii="Times New Roman" w:hAnsi="Times New Roman"/>
        </w:rPr>
        <w:t xml:space="preserve"> </w:t>
      </w:r>
      <w:r w:rsidR="00B50897">
        <w:rPr>
          <w:rFonts w:ascii="Times New Roman" w:hAnsi="Times New Roman"/>
        </w:rPr>
        <w:t xml:space="preserve">                  </w:t>
      </w:r>
      <w:r w:rsidRPr="00266A46">
        <w:rPr>
          <w:rFonts w:ascii="Times New Roman" w:hAnsi="Times New Roman"/>
        </w:rPr>
        <w:t>Листі 15</w:t>
      </w:r>
      <w:r>
        <w:rPr>
          <w:rFonts w:ascii="Times New Roman" w:hAnsi="Times New Roman"/>
        </w:rPr>
        <w:t>, які вважають,</w:t>
      </w:r>
      <w:r w:rsidR="00B50897">
        <w:rPr>
          <w:rFonts w:ascii="Times New Roman" w:hAnsi="Times New Roman"/>
        </w:rPr>
        <w:t xml:space="preserve"> </w:t>
      </w:r>
      <w:r w:rsidRPr="00497C5D">
        <w:rPr>
          <w:rFonts w:ascii="Times New Roman" w:hAnsi="Times New Roman"/>
        </w:rPr>
        <w:t>що ТОВ</w:t>
      </w:r>
      <w:r w:rsidRPr="008E5A97">
        <w:rPr>
          <w:rFonts w:ascii="Times New Roman" w:hAnsi="Times New Roman"/>
        </w:rPr>
        <w:t xml:space="preserve"> «ЮНІВЕРС ФАРМ», поширюючи інформацію про Властивості 1</w:t>
      </w:r>
      <w:r>
        <w:rPr>
          <w:rFonts w:ascii="Times New Roman" w:hAnsi="Times New Roman"/>
        </w:rPr>
        <w:t xml:space="preserve"> </w:t>
      </w:r>
      <w:r w:rsidR="00B359F0">
        <w:rPr>
          <w:rFonts w:ascii="Times New Roman" w:hAnsi="Times New Roman"/>
        </w:rPr>
        <w:t>–</w:t>
      </w:r>
      <w:r>
        <w:rPr>
          <w:rFonts w:ascii="Times New Roman" w:hAnsi="Times New Roman"/>
        </w:rPr>
        <w:t xml:space="preserve"> </w:t>
      </w:r>
      <w:r w:rsidRPr="008E5A97">
        <w:rPr>
          <w:rFonts w:ascii="Times New Roman" w:hAnsi="Times New Roman"/>
        </w:rPr>
        <w:t>4 Дієтичної добавки</w:t>
      </w:r>
      <w:r w:rsidR="00B359F0">
        <w:rPr>
          <w:rFonts w:ascii="Times New Roman" w:hAnsi="Times New Roman"/>
        </w:rPr>
        <w:t>,</w:t>
      </w:r>
      <w:r w:rsidRPr="008E5A97">
        <w:rPr>
          <w:rFonts w:ascii="Times New Roman" w:hAnsi="Times New Roman"/>
        </w:rPr>
        <w:t xml:space="preserve"> </w:t>
      </w:r>
      <w:r w:rsidRPr="002B2B9A">
        <w:rPr>
          <w:rFonts w:ascii="Times New Roman" w:hAnsi="Times New Roman"/>
          <w:b/>
        </w:rPr>
        <w:t>може отримати неправомірні конкурентні</w:t>
      </w:r>
      <w:r w:rsidRPr="008E5A97">
        <w:rPr>
          <w:rFonts w:ascii="Times New Roman" w:hAnsi="Times New Roman"/>
        </w:rPr>
        <w:t xml:space="preserve"> </w:t>
      </w:r>
      <w:r w:rsidRPr="004C64BA">
        <w:rPr>
          <w:rFonts w:ascii="Times New Roman" w:hAnsi="Times New Roman"/>
        </w:rPr>
        <w:t>переваги перед ПрАТ «</w:t>
      </w:r>
      <w:proofErr w:type="spellStart"/>
      <w:r w:rsidRPr="004C64BA">
        <w:rPr>
          <w:rFonts w:ascii="Times New Roman" w:hAnsi="Times New Roman"/>
        </w:rPr>
        <w:t>Київмедпрепарат</w:t>
      </w:r>
      <w:proofErr w:type="spellEnd"/>
      <w:r w:rsidRPr="004C64BA">
        <w:rPr>
          <w:rFonts w:ascii="Times New Roman" w:hAnsi="Times New Roman"/>
        </w:rPr>
        <w:t>», АТ «КИЇВСЬКИЙ ВІТАМІННИЙ ЗАВОД», ТОВ «</w:t>
      </w:r>
      <w:proofErr w:type="spellStart"/>
      <w:r w:rsidRPr="004C64BA">
        <w:rPr>
          <w:rFonts w:ascii="Times New Roman" w:hAnsi="Times New Roman"/>
        </w:rPr>
        <w:t>Серв’є</w:t>
      </w:r>
      <w:proofErr w:type="spellEnd"/>
      <w:r w:rsidR="00077211" w:rsidRPr="004C64BA">
        <w:rPr>
          <w:rFonts w:ascii="Times New Roman" w:hAnsi="Times New Roman"/>
        </w:rPr>
        <w:t xml:space="preserve"> Україна</w:t>
      </w:r>
      <w:r w:rsidRPr="004C64BA">
        <w:rPr>
          <w:rFonts w:ascii="Times New Roman" w:hAnsi="Times New Roman"/>
        </w:rPr>
        <w:t>»</w:t>
      </w:r>
      <w:r w:rsidR="00B359F0" w:rsidRPr="004C64BA">
        <w:rPr>
          <w:rFonts w:ascii="Times New Roman" w:hAnsi="Times New Roman"/>
        </w:rPr>
        <w:t>,</w:t>
      </w:r>
      <w:r w:rsidRPr="004C64BA">
        <w:rPr>
          <w:rFonts w:ascii="Times New Roman" w:hAnsi="Times New Roman"/>
        </w:rPr>
        <w:t xml:space="preserve"> про що</w:t>
      </w:r>
      <w:r>
        <w:rPr>
          <w:rFonts w:ascii="Times New Roman" w:hAnsi="Times New Roman"/>
        </w:rPr>
        <w:t xml:space="preserve"> </w:t>
      </w:r>
      <w:r w:rsidRPr="0014268B">
        <w:rPr>
          <w:rFonts w:ascii="Times New Roman" w:hAnsi="Times New Roman"/>
        </w:rPr>
        <w:t xml:space="preserve">зазначено в </w:t>
      </w:r>
      <w:r w:rsidRPr="00F85D8B">
        <w:rPr>
          <w:rFonts w:ascii="Times New Roman" w:hAnsi="Times New Roman"/>
        </w:rPr>
        <w:t>пунктах 1</w:t>
      </w:r>
      <w:r w:rsidR="002B2B9A" w:rsidRPr="00F85D8B">
        <w:rPr>
          <w:rFonts w:ascii="Times New Roman" w:hAnsi="Times New Roman"/>
        </w:rPr>
        <w:t>55</w:t>
      </w:r>
      <w:r w:rsidRPr="00F85D8B">
        <w:rPr>
          <w:rFonts w:ascii="Times New Roman" w:hAnsi="Times New Roman"/>
        </w:rPr>
        <w:t xml:space="preserve">–191 цього </w:t>
      </w:r>
      <w:r w:rsidRPr="0014268B">
        <w:rPr>
          <w:rFonts w:ascii="Times New Roman" w:hAnsi="Times New Roman"/>
        </w:rPr>
        <w:t>рішення.</w:t>
      </w:r>
    </w:p>
    <w:p w14:paraId="3DEDCA74" w14:textId="35165B61" w:rsidR="007A524A" w:rsidRPr="007A524A" w:rsidRDefault="007A524A" w:rsidP="007A524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7A524A">
        <w:rPr>
          <w:rFonts w:ascii="Times New Roman" w:hAnsi="Times New Roman"/>
        </w:rPr>
        <w:t xml:space="preserve">Отже, </w:t>
      </w:r>
      <w:r w:rsidR="002D5417">
        <w:rPr>
          <w:rFonts w:ascii="Times New Roman" w:eastAsia="Times New Roman" w:hAnsi="Times New Roman"/>
        </w:rPr>
        <w:t xml:space="preserve">зважаючи на зазначене та </w:t>
      </w:r>
      <w:r w:rsidRPr="007A524A">
        <w:rPr>
          <w:rFonts w:ascii="Times New Roman" w:hAnsi="Times New Roman"/>
        </w:rPr>
        <w:t>доказ</w:t>
      </w:r>
      <w:r w:rsidR="002D5417">
        <w:rPr>
          <w:rFonts w:ascii="Times New Roman" w:hAnsi="Times New Roman"/>
        </w:rPr>
        <w:t>и</w:t>
      </w:r>
      <w:r w:rsidRPr="007A524A">
        <w:rPr>
          <w:rFonts w:ascii="Times New Roman" w:hAnsi="Times New Roman"/>
        </w:rPr>
        <w:t xml:space="preserve">, </w:t>
      </w:r>
      <w:r w:rsidR="002D5417">
        <w:rPr>
          <w:rFonts w:ascii="Times New Roman" w:hAnsi="Times New Roman"/>
        </w:rPr>
        <w:t xml:space="preserve">що містяться в матеріалах </w:t>
      </w:r>
      <w:r w:rsidR="00D503A5">
        <w:rPr>
          <w:rFonts w:ascii="Times New Roman" w:hAnsi="Times New Roman"/>
        </w:rPr>
        <w:t>С</w:t>
      </w:r>
      <w:r w:rsidR="002D5417">
        <w:rPr>
          <w:rFonts w:ascii="Times New Roman" w:hAnsi="Times New Roman"/>
        </w:rPr>
        <w:t>прави</w:t>
      </w:r>
      <w:r w:rsidRPr="007A524A">
        <w:rPr>
          <w:rFonts w:ascii="Times New Roman" w:hAnsi="Times New Roman"/>
        </w:rPr>
        <w:t xml:space="preserve">, поширювана ТОВ «ЮНІВЕРС ФАРМ» на упаковці дієтичної добавки «ВЕНОВІТАЛ» інформація про </w:t>
      </w:r>
      <w:r>
        <w:rPr>
          <w:rFonts w:ascii="Times New Roman" w:hAnsi="Times New Roman"/>
        </w:rPr>
        <w:t>В</w:t>
      </w:r>
      <w:r w:rsidRPr="007A524A">
        <w:rPr>
          <w:rFonts w:ascii="Times New Roman" w:hAnsi="Times New Roman"/>
        </w:rPr>
        <w:t>ластивості</w:t>
      </w:r>
      <w:r>
        <w:rPr>
          <w:rFonts w:ascii="Times New Roman" w:hAnsi="Times New Roman"/>
        </w:rPr>
        <w:t xml:space="preserve"> 1 – 4 </w:t>
      </w:r>
      <w:r w:rsidR="002B2B9A">
        <w:rPr>
          <w:rFonts w:ascii="Times New Roman" w:hAnsi="Times New Roman"/>
        </w:rPr>
        <w:t>є</w:t>
      </w:r>
      <w:r w:rsidR="002B2B9A" w:rsidRPr="002214E5">
        <w:rPr>
          <w:rFonts w:ascii="Times New Roman" w:hAnsi="Times New Roman"/>
        </w:rPr>
        <w:t xml:space="preserve"> так</w:t>
      </w:r>
      <w:r w:rsidR="002B2B9A">
        <w:rPr>
          <w:rFonts w:ascii="Times New Roman" w:hAnsi="Times New Roman"/>
        </w:rPr>
        <w:t>ою</w:t>
      </w:r>
      <w:r w:rsidR="002B2B9A" w:rsidRPr="002214E5">
        <w:rPr>
          <w:rFonts w:ascii="Times New Roman" w:hAnsi="Times New Roman"/>
        </w:rPr>
        <w:t>, що вказує на властивості, які притаманні саме лікарському засобу</w:t>
      </w:r>
      <w:r w:rsidR="002B2B9A">
        <w:rPr>
          <w:rFonts w:ascii="Times New Roman" w:hAnsi="Times New Roman"/>
        </w:rPr>
        <w:t>, а отже</w:t>
      </w:r>
      <w:r w:rsidR="00B359F0">
        <w:rPr>
          <w:rFonts w:ascii="Times New Roman" w:hAnsi="Times New Roman"/>
        </w:rPr>
        <w:t>,</w:t>
      </w:r>
      <w:r w:rsidR="002B2B9A">
        <w:rPr>
          <w:rFonts w:ascii="Times New Roman" w:hAnsi="Times New Roman"/>
        </w:rPr>
        <w:t xml:space="preserve"> є неправдивою та </w:t>
      </w:r>
      <w:r w:rsidR="002B2B9A">
        <w:rPr>
          <w:rFonts w:ascii="Times New Roman" w:eastAsia="Times New Roman" w:hAnsi="Times New Roman"/>
        </w:rPr>
        <w:t>не може використовуватись у маркуванні та інших супровідних документах Дієтичної добавки</w:t>
      </w:r>
      <w:r w:rsidR="002D5417">
        <w:rPr>
          <w:rFonts w:ascii="Times New Roman" w:eastAsia="Times New Roman" w:hAnsi="Times New Roman"/>
        </w:rPr>
        <w:t>.</w:t>
      </w:r>
    </w:p>
    <w:p w14:paraId="11D9DAAE" w14:textId="332D4E14" w:rsidR="00952F6E" w:rsidRDefault="00952F6E" w:rsidP="00952F6E">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Водночас</w:t>
      </w:r>
      <w:r w:rsidR="00ED193A">
        <w:rPr>
          <w:rFonts w:ascii="Times New Roman" w:hAnsi="Times New Roman"/>
        </w:rPr>
        <w:t xml:space="preserve"> Комітет врах</w:t>
      </w:r>
      <w:r w:rsidR="00B359F0">
        <w:rPr>
          <w:rFonts w:ascii="Times New Roman" w:hAnsi="Times New Roman"/>
        </w:rPr>
        <w:t>ував</w:t>
      </w:r>
      <w:r w:rsidR="00ED193A">
        <w:rPr>
          <w:rFonts w:ascii="Times New Roman" w:hAnsi="Times New Roman"/>
        </w:rPr>
        <w:t xml:space="preserve"> інформацію</w:t>
      </w:r>
      <w:r w:rsidR="00B359F0">
        <w:rPr>
          <w:rFonts w:ascii="Times New Roman" w:hAnsi="Times New Roman"/>
        </w:rPr>
        <w:t>,</w:t>
      </w:r>
      <w:r w:rsidR="00ED193A">
        <w:rPr>
          <w:rFonts w:ascii="Times New Roman" w:hAnsi="Times New Roman"/>
        </w:rPr>
        <w:t xml:space="preserve"> надану МОЗ та </w:t>
      </w:r>
      <w:r w:rsidR="00B359F0">
        <w:rPr>
          <w:rFonts w:ascii="Times New Roman" w:hAnsi="Times New Roman"/>
        </w:rPr>
        <w:t xml:space="preserve">Державним експертним центром, </w:t>
      </w:r>
      <w:r w:rsidR="00ED193A">
        <w:rPr>
          <w:rFonts w:ascii="Times New Roman" w:hAnsi="Times New Roman"/>
        </w:rPr>
        <w:t xml:space="preserve">щодо правового регулювання </w:t>
      </w:r>
      <w:r w:rsidR="00ED193A" w:rsidRPr="002D5417">
        <w:rPr>
          <w:rFonts w:ascii="Times New Roman" w:hAnsi="Times New Roman"/>
        </w:rPr>
        <w:t>етикетування дієтичних добавок, зокрема</w:t>
      </w:r>
      <w:r w:rsidR="002D5417" w:rsidRPr="002D5417">
        <w:rPr>
          <w:rFonts w:ascii="Times New Roman" w:hAnsi="Times New Roman"/>
        </w:rPr>
        <w:t>,</w:t>
      </w:r>
      <w:r w:rsidR="00ED193A" w:rsidRPr="002D5417">
        <w:rPr>
          <w:rFonts w:ascii="Times New Roman" w:hAnsi="Times New Roman"/>
        </w:rPr>
        <w:t xml:space="preserve"> </w:t>
      </w:r>
      <w:r w:rsidR="002D5417" w:rsidRPr="002D5417">
        <w:rPr>
          <w:rFonts w:ascii="Times New Roman" w:hAnsi="Times New Roman"/>
        </w:rPr>
        <w:t xml:space="preserve">що Властивості 1 – 4 суперечать положенням пункту 3.3 розділу ІІІ Гігієнічних вимог до дієтичних добавок та вказані властивості відсутні в Додатку 2 та Додатку 3 </w:t>
      </w:r>
      <w:r w:rsidR="00B359F0">
        <w:rPr>
          <w:rFonts w:ascii="Times New Roman" w:hAnsi="Times New Roman"/>
        </w:rPr>
        <w:t xml:space="preserve">до </w:t>
      </w:r>
      <w:r w:rsidR="002D5417" w:rsidRPr="002D5417">
        <w:rPr>
          <w:rFonts w:ascii="Times New Roman" w:hAnsi="Times New Roman"/>
        </w:rPr>
        <w:t>Вимог до тверджень</w:t>
      </w:r>
      <w:r w:rsidR="00ED193A">
        <w:rPr>
          <w:rFonts w:ascii="Times New Roman" w:hAnsi="Times New Roman"/>
        </w:rPr>
        <w:t>.</w:t>
      </w:r>
    </w:p>
    <w:p w14:paraId="42073ED9" w14:textId="4D70E814" w:rsidR="00D503A5" w:rsidRPr="00D503A5" w:rsidRDefault="002D5417" w:rsidP="00F85D8B">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color w:val="000000"/>
        </w:rPr>
      </w:pPr>
      <w:r w:rsidRPr="00952F6E">
        <w:rPr>
          <w:rFonts w:ascii="Times New Roman" w:hAnsi="Times New Roman"/>
        </w:rPr>
        <w:t xml:space="preserve">Отже, доводи Товариства </w:t>
      </w:r>
      <w:r w:rsidR="00F85D8B">
        <w:rPr>
          <w:rFonts w:ascii="Times New Roman" w:hAnsi="Times New Roman"/>
        </w:rPr>
        <w:t xml:space="preserve">не спростовують обставин та висновків викладених у Поданні з попередніми висновками та </w:t>
      </w:r>
      <w:r w:rsidR="00047D88">
        <w:rPr>
          <w:rFonts w:ascii="Times New Roman" w:hAnsi="Times New Roman"/>
        </w:rPr>
        <w:t xml:space="preserve">у </w:t>
      </w:r>
      <w:r w:rsidR="00F85D8B">
        <w:rPr>
          <w:rFonts w:ascii="Times New Roman" w:hAnsi="Times New Roman"/>
        </w:rPr>
        <w:t xml:space="preserve">цьому рішенні щодо </w:t>
      </w:r>
      <w:r w:rsidR="00F85D8B">
        <w:rPr>
          <w:rFonts w:ascii="Times New Roman" w:hAnsi="Times New Roman"/>
          <w:color w:val="000000"/>
        </w:rPr>
        <w:t>визначення інформації, що поширюється в маркуванні Дієтичної добавки неправдивою.</w:t>
      </w:r>
    </w:p>
    <w:p w14:paraId="7A4F654D" w14:textId="77777777" w:rsidR="00451B73" w:rsidRPr="00451B73" w:rsidRDefault="00451B73" w:rsidP="002D5417">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451B73">
        <w:rPr>
          <w:rFonts w:ascii="Times New Roman" w:hAnsi="Times New Roman"/>
        </w:rPr>
        <w:t>Крім того, Комітет самостійно визначає джерело й засоби, які є необхідними для повного й об’єктивного з’ясування обставин Справи та які дають можливість встановити наявність або відсутність порушення.</w:t>
      </w:r>
    </w:p>
    <w:p w14:paraId="225CD329" w14:textId="7F99080E" w:rsidR="00451B73" w:rsidRPr="00A0248F" w:rsidRDefault="00A0248F" w:rsidP="00451B73">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A0248F">
        <w:rPr>
          <w:rFonts w:ascii="Times New Roman" w:hAnsi="Times New Roman"/>
        </w:rPr>
        <w:t xml:space="preserve">Крім того, у Запереченнях на Подання з попередніми висновками </w:t>
      </w:r>
      <w:r w:rsidR="00AF2B1B">
        <w:rPr>
          <w:rFonts w:ascii="Times New Roman" w:hAnsi="Times New Roman"/>
        </w:rPr>
        <w:t xml:space="preserve">ТОВ «ЮНІВЕРС ФАРМ» </w:t>
      </w:r>
      <w:r w:rsidRPr="00A0248F">
        <w:rPr>
          <w:rFonts w:ascii="Times New Roman" w:hAnsi="Times New Roman"/>
        </w:rPr>
        <w:t>наголошує на тому, що</w:t>
      </w:r>
      <w:r w:rsidR="00952F6E" w:rsidRPr="00A0248F">
        <w:rPr>
          <w:rFonts w:ascii="Times New Roman" w:hAnsi="Times New Roman"/>
        </w:rPr>
        <w:t xml:space="preserve"> </w:t>
      </w:r>
      <w:r w:rsidR="00AF2B1B">
        <w:rPr>
          <w:rFonts w:ascii="Times New Roman" w:hAnsi="Times New Roman"/>
        </w:rPr>
        <w:t xml:space="preserve">припинило поширення Властивостей 1 – 4 на зображення </w:t>
      </w:r>
      <w:r w:rsidR="00AF2B1B">
        <w:rPr>
          <w:rFonts w:ascii="Times New Roman" w:hAnsi="Times New Roman"/>
        </w:rPr>
        <w:lastRenderedPageBreak/>
        <w:t>упаковки в мережі Інтернет у джерелах, які контролю</w:t>
      </w:r>
      <w:r w:rsidR="00BB2581">
        <w:rPr>
          <w:rFonts w:ascii="Times New Roman" w:hAnsi="Times New Roman"/>
        </w:rPr>
        <w:t>є</w:t>
      </w:r>
      <w:r w:rsidR="00AF2B1B">
        <w:rPr>
          <w:rFonts w:ascii="Times New Roman" w:hAnsi="Times New Roman"/>
        </w:rPr>
        <w:t xml:space="preserve"> Товариство.</w:t>
      </w:r>
    </w:p>
    <w:p w14:paraId="481068C8" w14:textId="77777777" w:rsidR="00F85D8B" w:rsidRDefault="00BB2581" w:rsidP="00F85D8B">
      <w:pPr>
        <w:pStyle w:val="a3"/>
        <w:widowControl w:val="0"/>
        <w:numPr>
          <w:ilvl w:val="0"/>
          <w:numId w:val="1"/>
        </w:numPr>
        <w:tabs>
          <w:tab w:val="left" w:pos="567"/>
        </w:tabs>
        <w:autoSpaceDE w:val="0"/>
        <w:autoSpaceDN w:val="0"/>
        <w:adjustRightInd w:val="0"/>
        <w:spacing w:before="120"/>
        <w:ind w:left="567" w:hanging="709"/>
        <w:contextualSpacing w:val="0"/>
        <w:jc w:val="both"/>
        <w:rPr>
          <w:rStyle w:val="normaltextrun"/>
          <w:rFonts w:ascii="Times New Roman" w:hAnsi="Times New Roman"/>
        </w:rPr>
      </w:pPr>
      <w:r w:rsidRPr="00BB2581">
        <w:rPr>
          <w:rFonts w:ascii="Times New Roman" w:hAnsi="Times New Roman"/>
        </w:rPr>
        <w:t xml:space="preserve">Щодо </w:t>
      </w:r>
      <w:r>
        <w:rPr>
          <w:rFonts w:ascii="Times New Roman" w:hAnsi="Times New Roman"/>
        </w:rPr>
        <w:t xml:space="preserve">припинення поширення Властивостей 1 – 4 на </w:t>
      </w:r>
      <w:r w:rsidR="00B359F0">
        <w:rPr>
          <w:rFonts w:ascii="Times New Roman" w:hAnsi="Times New Roman"/>
        </w:rPr>
        <w:t xml:space="preserve">зображенні </w:t>
      </w:r>
      <w:r>
        <w:rPr>
          <w:rFonts w:ascii="Times New Roman" w:hAnsi="Times New Roman"/>
        </w:rPr>
        <w:t xml:space="preserve">упаковки в мережі Інтернет Комітет зазначає, що </w:t>
      </w:r>
      <w:r w:rsidRPr="00266D3E">
        <w:rPr>
          <w:rStyle w:val="normaltextrun"/>
          <w:rFonts w:ascii="Times New Roman" w:hAnsi="Times New Roman"/>
        </w:rPr>
        <w:t xml:space="preserve">з інформації та зображення, що містяться в </w:t>
      </w:r>
      <w:r w:rsidR="00F85D8B">
        <w:rPr>
          <w:rStyle w:val="normaltextrun"/>
          <w:rFonts w:ascii="Times New Roman" w:hAnsi="Times New Roman"/>
        </w:rPr>
        <w:t xml:space="preserve">акті фіксації </w:t>
      </w:r>
      <w:r w:rsidR="00F85D8B" w:rsidRPr="008E5A97">
        <w:rPr>
          <w:rFonts w:ascii="Times New Roman" w:hAnsi="Times New Roman"/>
        </w:rPr>
        <w:t>від 05.11.2024 № 05/11-01</w:t>
      </w:r>
      <w:r w:rsidR="00F85D8B">
        <w:rPr>
          <w:rFonts w:ascii="Times New Roman" w:hAnsi="Times New Roman"/>
        </w:rPr>
        <w:t xml:space="preserve"> </w:t>
      </w:r>
      <w:r w:rsidRPr="00266D3E">
        <w:rPr>
          <w:rStyle w:val="normaltextrun"/>
          <w:rFonts w:ascii="Times New Roman" w:hAnsi="Times New Roman"/>
        </w:rPr>
        <w:t xml:space="preserve">вбачається, що оформлення упаковки Дієтичної добавки, яке наведено </w:t>
      </w:r>
      <w:r w:rsidR="00B359F0">
        <w:rPr>
          <w:rStyle w:val="normaltextrun"/>
          <w:rFonts w:ascii="Times New Roman" w:hAnsi="Times New Roman"/>
        </w:rPr>
        <w:t>на</w:t>
      </w:r>
      <w:r w:rsidR="00B359F0" w:rsidRPr="00266D3E">
        <w:rPr>
          <w:rStyle w:val="normaltextrun"/>
          <w:rFonts w:ascii="Times New Roman" w:hAnsi="Times New Roman"/>
        </w:rPr>
        <w:t xml:space="preserve"> </w:t>
      </w:r>
      <w:r w:rsidR="00B359F0">
        <w:rPr>
          <w:rStyle w:val="normaltextrun"/>
          <w:rFonts w:ascii="Times New Roman" w:hAnsi="Times New Roman"/>
        </w:rPr>
        <w:t>з</w:t>
      </w:r>
      <w:r w:rsidR="00B359F0" w:rsidRPr="00266D3E">
        <w:rPr>
          <w:rStyle w:val="normaltextrun"/>
          <w:rFonts w:ascii="Times New Roman" w:hAnsi="Times New Roman"/>
        </w:rPr>
        <w:t>ображенн</w:t>
      </w:r>
      <w:r w:rsidR="00B359F0">
        <w:rPr>
          <w:rStyle w:val="normaltextrun"/>
          <w:rFonts w:ascii="Times New Roman" w:hAnsi="Times New Roman"/>
        </w:rPr>
        <w:t>ях</w:t>
      </w:r>
      <w:r w:rsidR="00F85D8B">
        <w:rPr>
          <w:rStyle w:val="normaltextrun"/>
          <w:rFonts w:ascii="Times New Roman" w:hAnsi="Times New Roman"/>
        </w:rPr>
        <w:t xml:space="preserve"> </w:t>
      </w:r>
      <w:r w:rsidRPr="00266D3E">
        <w:rPr>
          <w:rStyle w:val="normaltextrun"/>
          <w:rFonts w:ascii="Times New Roman" w:hAnsi="Times New Roman"/>
        </w:rPr>
        <w:t>1 – 2, змінено не було</w:t>
      </w:r>
      <w:r w:rsidR="00F85D8B">
        <w:rPr>
          <w:rStyle w:val="normaltextrun"/>
          <w:rFonts w:ascii="Times New Roman" w:hAnsi="Times New Roman"/>
        </w:rPr>
        <w:t xml:space="preserve"> станом на 05.11.2024.</w:t>
      </w:r>
    </w:p>
    <w:p w14:paraId="06A45D2D" w14:textId="42C25BB9" w:rsidR="00F85D8B" w:rsidRPr="00F85D8B" w:rsidRDefault="00F85D8B" w:rsidP="00F85D8B">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F85D8B">
        <w:rPr>
          <w:rFonts w:ascii="Times New Roman" w:hAnsi="Times New Roman"/>
        </w:rPr>
        <w:t xml:space="preserve">Інші зауваження та заперечення </w:t>
      </w:r>
      <w:r>
        <w:rPr>
          <w:rFonts w:ascii="Times New Roman" w:hAnsi="Times New Roman"/>
        </w:rPr>
        <w:t>Товариства</w:t>
      </w:r>
      <w:r w:rsidRPr="00F85D8B">
        <w:rPr>
          <w:rFonts w:ascii="Times New Roman" w:hAnsi="Times New Roman"/>
        </w:rPr>
        <w:t xml:space="preserve"> не спростовують обставин та висновків, викладених в Поданні </w:t>
      </w:r>
      <w:r>
        <w:rPr>
          <w:rFonts w:ascii="Times New Roman" w:hAnsi="Times New Roman"/>
        </w:rPr>
        <w:t xml:space="preserve">з попередніми висновками </w:t>
      </w:r>
      <w:r w:rsidRPr="00F85D8B">
        <w:rPr>
          <w:rFonts w:ascii="Times New Roman" w:hAnsi="Times New Roman"/>
        </w:rPr>
        <w:t xml:space="preserve">та </w:t>
      </w:r>
      <w:r>
        <w:rPr>
          <w:rFonts w:ascii="Times New Roman" w:hAnsi="Times New Roman"/>
        </w:rPr>
        <w:t xml:space="preserve">у </w:t>
      </w:r>
      <w:r w:rsidRPr="00F85D8B">
        <w:rPr>
          <w:rFonts w:ascii="Times New Roman" w:hAnsi="Times New Roman"/>
        </w:rPr>
        <w:t xml:space="preserve">цьому рішенні. </w:t>
      </w:r>
    </w:p>
    <w:p w14:paraId="78D7AB1B" w14:textId="75A92E6D" w:rsidR="00865BDD" w:rsidRPr="002D5417" w:rsidRDefault="002D5417" w:rsidP="002D5417">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2D5417">
        <w:rPr>
          <w:rFonts w:ascii="Times New Roman" w:hAnsi="Times New Roman"/>
        </w:rPr>
        <w:t xml:space="preserve">Отже, під час розгляду Справи Комітет встановив обставини, що у своїй сукупності свідчать про те, що </w:t>
      </w:r>
      <w:r w:rsidR="00BB2581">
        <w:rPr>
          <w:rFonts w:ascii="Times New Roman" w:hAnsi="Times New Roman"/>
        </w:rPr>
        <w:t>ТОВ «ЮНІВЕРС ФАРМ»</w:t>
      </w:r>
      <w:r w:rsidRPr="002D5417">
        <w:rPr>
          <w:rFonts w:ascii="Times New Roman" w:hAnsi="Times New Roman"/>
        </w:rPr>
        <w:t xml:space="preserve"> вчинило порушення, передбачене статтею</w:t>
      </w:r>
      <w:r w:rsidR="00D503A5">
        <w:rPr>
          <w:rFonts w:ascii="Times New Roman" w:hAnsi="Times New Roman"/>
        </w:rPr>
        <w:t> </w:t>
      </w:r>
      <w:r w:rsidR="00BB2581">
        <w:rPr>
          <w:rFonts w:ascii="Times New Roman" w:hAnsi="Times New Roman"/>
        </w:rPr>
        <w:t>15</w:t>
      </w:r>
      <w:r w:rsidR="00BB2581" w:rsidRPr="00BB2581">
        <w:rPr>
          <w:rFonts w:ascii="Times New Roman" w:hAnsi="Times New Roman"/>
          <w:vertAlign w:val="superscript"/>
        </w:rPr>
        <w:t>1</w:t>
      </w:r>
      <w:r w:rsidRPr="002D5417">
        <w:rPr>
          <w:rFonts w:ascii="Times New Roman" w:hAnsi="Times New Roman"/>
        </w:rPr>
        <w:t xml:space="preserve"> Закону України «Про захист від недобросовісної конкуренції», </w:t>
      </w:r>
      <w:r w:rsidR="00BB2581">
        <w:rPr>
          <w:rFonts w:ascii="Times New Roman" w:eastAsia="Times New Roman" w:hAnsi="Times New Roman"/>
        </w:rPr>
        <w:t>у вигляді поширення інформації, що вводить в оману, шляхом повідомлення невизначеному колу споживачів на упаковці дієтичної добавки «ВЕНОВІТАЛ» неправдивих відомостей,</w:t>
      </w:r>
      <w:r w:rsidR="00BB2581">
        <w:t xml:space="preserve"> </w:t>
      </w:r>
      <w:r w:rsidR="00BB2581">
        <w:rPr>
          <w:rFonts w:ascii="Times New Roman" w:eastAsia="Times New Roman" w:hAnsi="Times New Roman"/>
        </w:rPr>
        <w:t>що може вплинути на наміри споживачів придбати цю дієтичну добавку</w:t>
      </w:r>
      <w:r w:rsidRPr="002D5417">
        <w:rPr>
          <w:rFonts w:ascii="Times New Roman" w:hAnsi="Times New Roman"/>
        </w:rPr>
        <w:t xml:space="preserve">. </w:t>
      </w:r>
    </w:p>
    <w:p w14:paraId="5EB6AE30" w14:textId="77777777" w:rsidR="00740C1A" w:rsidRPr="00A1209E" w:rsidRDefault="00740C1A" w:rsidP="00266D3E">
      <w:pPr>
        <w:pStyle w:val="a3"/>
        <w:widowControl w:val="0"/>
        <w:tabs>
          <w:tab w:val="left" w:pos="567"/>
        </w:tabs>
        <w:autoSpaceDE w:val="0"/>
        <w:autoSpaceDN w:val="0"/>
        <w:adjustRightInd w:val="0"/>
        <w:spacing w:before="120"/>
        <w:ind w:left="567"/>
        <w:contextualSpacing w:val="0"/>
        <w:jc w:val="both"/>
        <w:rPr>
          <w:rFonts w:ascii="Times New Roman" w:hAnsi="Times New Roman"/>
          <w:sz w:val="16"/>
        </w:rPr>
      </w:pPr>
    </w:p>
    <w:p w14:paraId="6CD4175C" w14:textId="1A996663" w:rsidR="00B63FF3" w:rsidRPr="00740C1A" w:rsidRDefault="00B359F0" w:rsidP="00740C1A">
      <w:pPr>
        <w:pStyle w:val="a3"/>
        <w:keepNext/>
        <w:numPr>
          <w:ilvl w:val="0"/>
          <w:numId w:val="4"/>
        </w:numPr>
        <w:spacing w:before="60" w:after="60"/>
        <w:jc w:val="both"/>
        <w:outlineLvl w:val="0"/>
        <w:rPr>
          <w:rFonts w:ascii="Times New Roman" w:hAnsi="Times New Roman"/>
          <w:b/>
          <w:color w:val="000000"/>
        </w:rPr>
      </w:pPr>
      <w:r>
        <w:rPr>
          <w:rFonts w:ascii="Times New Roman" w:hAnsi="Times New Roman"/>
          <w:b/>
          <w:color w:val="000000"/>
        </w:rPr>
        <w:t xml:space="preserve">   </w:t>
      </w:r>
      <w:r w:rsidR="00B3075E" w:rsidRPr="00740C1A">
        <w:rPr>
          <w:rFonts w:ascii="Times New Roman" w:hAnsi="Times New Roman"/>
          <w:b/>
          <w:color w:val="000000"/>
        </w:rPr>
        <w:t xml:space="preserve">ВИСНОВКИ </w:t>
      </w:r>
      <w:r w:rsidR="00B63FF3" w:rsidRPr="00740C1A">
        <w:rPr>
          <w:rFonts w:ascii="Times New Roman" w:hAnsi="Times New Roman"/>
          <w:b/>
          <w:color w:val="000000"/>
        </w:rPr>
        <w:t>ТА ПРАВОВА КВАЛІФІКАЦІЯ ДІЙ ТОВАРИСТВА</w:t>
      </w:r>
    </w:p>
    <w:p w14:paraId="1F911F28" w14:textId="274A9C56" w:rsidR="00B63FF3" w:rsidRPr="002B2B9A" w:rsidRDefault="00317CD6" w:rsidP="002B2B9A">
      <w:pPr>
        <w:pStyle w:val="a3"/>
        <w:widowControl w:val="0"/>
        <w:numPr>
          <w:ilvl w:val="0"/>
          <w:numId w:val="1"/>
        </w:numPr>
        <w:tabs>
          <w:tab w:val="left" w:pos="567"/>
        </w:tabs>
        <w:autoSpaceDE w:val="0"/>
        <w:autoSpaceDN w:val="0"/>
        <w:adjustRightInd w:val="0"/>
        <w:spacing w:before="120"/>
        <w:ind w:left="567" w:hanging="709"/>
        <w:jc w:val="both"/>
        <w:rPr>
          <w:rFonts w:ascii="Times New Roman" w:hAnsi="Times New Roman"/>
        </w:rPr>
      </w:pPr>
      <w:r w:rsidRPr="002B2B9A">
        <w:rPr>
          <w:rFonts w:ascii="Times New Roman" w:hAnsi="Times New Roman"/>
        </w:rPr>
        <w:t>ТОВ «ЮНІВЕРС ФАРМ»</w:t>
      </w:r>
      <w:r w:rsidR="00B63FF3" w:rsidRPr="002B2B9A">
        <w:rPr>
          <w:rFonts w:ascii="Times New Roman" w:hAnsi="Times New Roman"/>
        </w:rPr>
        <w:t xml:space="preserve"> </w:t>
      </w:r>
      <w:r w:rsidRPr="002B2B9A">
        <w:rPr>
          <w:rFonts w:ascii="Times New Roman" w:hAnsi="Times New Roman"/>
        </w:rPr>
        <w:t xml:space="preserve">з </w:t>
      </w:r>
      <w:r w:rsidR="00DF5202" w:rsidRPr="00454C3F">
        <w:rPr>
          <w:rFonts w:ascii="Times New Roman" w:hAnsi="Times New Roman"/>
          <w:i/>
          <w:iCs/>
          <w:lang w:val="ru-RU"/>
        </w:rPr>
        <w:t>(«</w:t>
      </w:r>
      <w:proofErr w:type="spellStart"/>
      <w:r w:rsidR="00DF5202" w:rsidRPr="00454C3F">
        <w:rPr>
          <w:rFonts w:ascii="Times New Roman" w:hAnsi="Times New Roman"/>
          <w:i/>
          <w:iCs/>
          <w:lang w:val="ru-RU"/>
        </w:rPr>
        <w:t>інформація</w:t>
      </w:r>
      <w:proofErr w:type="spellEnd"/>
      <w:r w:rsidR="00DF5202" w:rsidRPr="00454C3F">
        <w:rPr>
          <w:rFonts w:ascii="Times New Roman" w:hAnsi="Times New Roman"/>
          <w:i/>
          <w:iCs/>
          <w:lang w:val="ru-RU"/>
        </w:rPr>
        <w:t xml:space="preserve">, доступ до </w:t>
      </w:r>
      <w:proofErr w:type="spellStart"/>
      <w:r w:rsidR="00DF5202" w:rsidRPr="00454C3F">
        <w:rPr>
          <w:rFonts w:ascii="Times New Roman" w:hAnsi="Times New Roman"/>
          <w:i/>
          <w:iCs/>
          <w:lang w:val="ru-RU"/>
        </w:rPr>
        <w:t>якої</w:t>
      </w:r>
      <w:proofErr w:type="spellEnd"/>
      <w:r w:rsidR="00DF5202" w:rsidRPr="00454C3F">
        <w:rPr>
          <w:rFonts w:ascii="Times New Roman" w:hAnsi="Times New Roman"/>
          <w:i/>
          <w:iCs/>
          <w:lang w:val="ru-RU"/>
        </w:rPr>
        <w:t xml:space="preserve"> </w:t>
      </w:r>
      <w:proofErr w:type="spellStart"/>
      <w:r w:rsidR="00DF5202" w:rsidRPr="00454C3F">
        <w:rPr>
          <w:rFonts w:ascii="Times New Roman" w:hAnsi="Times New Roman"/>
          <w:i/>
          <w:iCs/>
          <w:lang w:val="ru-RU"/>
        </w:rPr>
        <w:t>обмежено</w:t>
      </w:r>
      <w:proofErr w:type="spellEnd"/>
      <w:r w:rsidR="00DF5202" w:rsidRPr="00454C3F">
        <w:rPr>
          <w:rFonts w:ascii="Times New Roman" w:hAnsi="Times New Roman"/>
          <w:i/>
          <w:iCs/>
          <w:lang w:val="ru-RU"/>
        </w:rPr>
        <w:t>»)</w:t>
      </w:r>
      <w:r w:rsidR="00B63FF3" w:rsidRPr="002B2B9A">
        <w:rPr>
          <w:rFonts w:ascii="Times New Roman" w:hAnsi="Times New Roman"/>
        </w:rPr>
        <w:t>.</w:t>
      </w:r>
      <w:r w:rsidR="009015CB" w:rsidRPr="002B2B9A">
        <w:rPr>
          <w:rFonts w:ascii="Times New Roman" w:hAnsi="Times New Roman"/>
        </w:rPr>
        <w:t xml:space="preserve"> </w:t>
      </w:r>
    </w:p>
    <w:p w14:paraId="098A94B0" w14:textId="17385279" w:rsidR="00B511C7" w:rsidRPr="00B511C7" w:rsidRDefault="00B63FF3"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Style w:val="normaltextrun"/>
          <w:rFonts w:ascii="Times New Roman" w:hAnsi="Times New Roman"/>
        </w:rPr>
        <w:t>Виробництво</w:t>
      </w:r>
      <w:r w:rsidRPr="008E5A97">
        <w:rPr>
          <w:rFonts w:ascii="Times New Roman" w:hAnsi="Times New Roman"/>
        </w:rPr>
        <w:t xml:space="preserve"> </w:t>
      </w:r>
      <w:r w:rsidR="00317CD6" w:rsidRPr="008E5A97">
        <w:rPr>
          <w:rFonts w:ascii="Times New Roman" w:hAnsi="Times New Roman"/>
        </w:rPr>
        <w:t>Дієтичної добавки</w:t>
      </w:r>
      <w:r w:rsidR="00317CD6" w:rsidRPr="008E5A97">
        <w:rPr>
          <w:rFonts w:ascii="Times New Roman" w:eastAsia="Times New Roman" w:hAnsi="Times New Roman"/>
        </w:rPr>
        <w:t xml:space="preserve"> </w:t>
      </w:r>
      <w:r w:rsidR="00E46BAB" w:rsidRPr="008E5A97">
        <w:rPr>
          <w:rFonts w:ascii="Times New Roman" w:eastAsia="Times New Roman" w:hAnsi="Times New Roman"/>
        </w:rPr>
        <w:t xml:space="preserve">з </w:t>
      </w:r>
      <w:r w:rsidR="00DF5202" w:rsidRPr="00DF5202">
        <w:rPr>
          <w:rFonts w:ascii="Times New Roman" w:hAnsi="Times New Roman"/>
          <w:i/>
          <w:iCs/>
        </w:rPr>
        <w:t xml:space="preserve">(«інформація, доступ до якої обмежено») </w:t>
      </w:r>
      <w:r w:rsidRPr="008E5A97">
        <w:rPr>
          <w:rFonts w:ascii="Times New Roman" w:hAnsi="Times New Roman"/>
        </w:rPr>
        <w:t xml:space="preserve">здійснювалося на підставі </w:t>
      </w:r>
      <w:r w:rsidR="00DF5202" w:rsidRPr="00454C3F">
        <w:rPr>
          <w:rFonts w:ascii="Times New Roman" w:hAnsi="Times New Roman"/>
          <w:i/>
          <w:iCs/>
          <w:lang w:val="ru-RU"/>
        </w:rPr>
        <w:t>(«</w:t>
      </w:r>
      <w:proofErr w:type="spellStart"/>
      <w:r w:rsidR="00DF5202" w:rsidRPr="00454C3F">
        <w:rPr>
          <w:rFonts w:ascii="Times New Roman" w:hAnsi="Times New Roman"/>
          <w:i/>
          <w:iCs/>
          <w:lang w:val="ru-RU"/>
        </w:rPr>
        <w:t>інформація</w:t>
      </w:r>
      <w:proofErr w:type="spellEnd"/>
      <w:r w:rsidR="00DF5202" w:rsidRPr="00454C3F">
        <w:rPr>
          <w:rFonts w:ascii="Times New Roman" w:hAnsi="Times New Roman"/>
          <w:i/>
          <w:iCs/>
          <w:lang w:val="ru-RU"/>
        </w:rPr>
        <w:t xml:space="preserve">, доступ до </w:t>
      </w:r>
      <w:proofErr w:type="spellStart"/>
      <w:r w:rsidR="00DF5202" w:rsidRPr="00454C3F">
        <w:rPr>
          <w:rFonts w:ascii="Times New Roman" w:hAnsi="Times New Roman"/>
          <w:i/>
          <w:iCs/>
          <w:lang w:val="ru-RU"/>
        </w:rPr>
        <w:t>якої</w:t>
      </w:r>
      <w:proofErr w:type="spellEnd"/>
      <w:r w:rsidR="00DF5202" w:rsidRPr="00454C3F">
        <w:rPr>
          <w:rFonts w:ascii="Times New Roman" w:hAnsi="Times New Roman"/>
          <w:i/>
          <w:iCs/>
          <w:lang w:val="ru-RU"/>
        </w:rPr>
        <w:t xml:space="preserve"> </w:t>
      </w:r>
      <w:proofErr w:type="spellStart"/>
      <w:r w:rsidR="00DF5202" w:rsidRPr="00454C3F">
        <w:rPr>
          <w:rFonts w:ascii="Times New Roman" w:hAnsi="Times New Roman"/>
          <w:i/>
          <w:iCs/>
          <w:lang w:val="ru-RU"/>
        </w:rPr>
        <w:t>обмежено</w:t>
      </w:r>
      <w:proofErr w:type="spellEnd"/>
      <w:r w:rsidR="00DF5202" w:rsidRPr="00454C3F">
        <w:rPr>
          <w:rFonts w:ascii="Times New Roman" w:hAnsi="Times New Roman"/>
          <w:i/>
          <w:iCs/>
          <w:lang w:val="ru-RU"/>
        </w:rPr>
        <w:t>»)</w:t>
      </w:r>
      <w:r w:rsidRPr="008E5A97">
        <w:rPr>
          <w:rFonts w:ascii="Times New Roman" w:hAnsi="Times New Roman"/>
        </w:rPr>
        <w:t xml:space="preserve">. </w:t>
      </w:r>
    </w:p>
    <w:p w14:paraId="4825FC39" w14:textId="658C33AD" w:rsidR="00FC72DC" w:rsidRPr="008E5A97" w:rsidRDefault="00FC72DC"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Оформлення упаковки Дієтичної добавки </w:t>
      </w:r>
      <w:r w:rsidR="00275256">
        <w:rPr>
          <w:rFonts w:ascii="Times New Roman" w:hAnsi="Times New Roman"/>
        </w:rPr>
        <w:t xml:space="preserve">має </w:t>
      </w:r>
      <w:r w:rsidR="00F632A6" w:rsidRPr="008E5A97">
        <w:rPr>
          <w:rFonts w:ascii="Times New Roman" w:hAnsi="Times New Roman"/>
        </w:rPr>
        <w:t xml:space="preserve">зовнішній </w:t>
      </w:r>
      <w:r w:rsidRPr="008E5A97">
        <w:rPr>
          <w:rFonts w:ascii="Times New Roman" w:hAnsi="Times New Roman"/>
        </w:rPr>
        <w:t>вигляд</w:t>
      </w:r>
      <w:r w:rsidR="00F632A6" w:rsidRPr="008E5A97">
        <w:rPr>
          <w:rFonts w:ascii="Times New Roman" w:hAnsi="Times New Roman"/>
        </w:rPr>
        <w:t xml:space="preserve">, що відповідає </w:t>
      </w:r>
      <w:r w:rsidR="00B359F0">
        <w:rPr>
          <w:rFonts w:ascii="Times New Roman" w:hAnsi="Times New Roman"/>
        </w:rPr>
        <w:t>з</w:t>
      </w:r>
      <w:r w:rsidR="00B359F0" w:rsidRPr="008E5A97">
        <w:rPr>
          <w:rFonts w:ascii="Times New Roman" w:hAnsi="Times New Roman"/>
        </w:rPr>
        <w:t xml:space="preserve">ображенню </w:t>
      </w:r>
      <w:r w:rsidR="00FC5421" w:rsidRPr="008E5A97">
        <w:rPr>
          <w:rFonts w:ascii="Times New Roman" w:hAnsi="Times New Roman"/>
        </w:rPr>
        <w:t>1</w:t>
      </w:r>
      <w:r w:rsidR="00F632A6" w:rsidRPr="008E5A97">
        <w:rPr>
          <w:rFonts w:ascii="Times New Roman" w:hAnsi="Times New Roman"/>
        </w:rPr>
        <w:t xml:space="preserve"> та </w:t>
      </w:r>
      <w:r w:rsidR="00B359F0">
        <w:rPr>
          <w:rFonts w:ascii="Times New Roman" w:hAnsi="Times New Roman"/>
        </w:rPr>
        <w:t>з</w:t>
      </w:r>
      <w:r w:rsidR="00B359F0" w:rsidRPr="008E5A97">
        <w:rPr>
          <w:rFonts w:ascii="Times New Roman" w:hAnsi="Times New Roman"/>
        </w:rPr>
        <w:t xml:space="preserve">ображенню </w:t>
      </w:r>
      <w:r w:rsidR="00FC5421" w:rsidRPr="008E5A97">
        <w:rPr>
          <w:rFonts w:ascii="Times New Roman" w:hAnsi="Times New Roman"/>
        </w:rPr>
        <w:t>2</w:t>
      </w:r>
      <w:r w:rsidRPr="008E5A97">
        <w:rPr>
          <w:rFonts w:ascii="Times New Roman" w:hAnsi="Times New Roman"/>
        </w:rPr>
        <w:t>.</w:t>
      </w:r>
    </w:p>
    <w:p w14:paraId="7449E7B4" w14:textId="08C9DF37" w:rsidR="00FC72DC" w:rsidRPr="008E5A97" w:rsidRDefault="00F632A6"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На упаковці Дієтичної добавки </w:t>
      </w:r>
      <w:r w:rsidR="00FC72DC" w:rsidRPr="008E5A97">
        <w:rPr>
          <w:rFonts w:ascii="Times New Roman" w:hAnsi="Times New Roman"/>
        </w:rPr>
        <w:t>міститься інформація</w:t>
      </w:r>
      <w:r w:rsidR="00FC5421" w:rsidRPr="008E5A97">
        <w:rPr>
          <w:rFonts w:ascii="Times New Roman" w:hAnsi="Times New Roman"/>
        </w:rPr>
        <w:t xml:space="preserve"> </w:t>
      </w:r>
      <w:r w:rsidR="007062B3" w:rsidRPr="008E5A97">
        <w:rPr>
          <w:rFonts w:ascii="Times New Roman" w:hAnsi="Times New Roman"/>
        </w:rPr>
        <w:t xml:space="preserve">про Властивості 1 </w:t>
      </w:r>
      <w:r w:rsidRPr="008E5A97">
        <w:rPr>
          <w:rFonts w:ascii="Times New Roman" w:hAnsi="Times New Roman"/>
        </w:rPr>
        <w:t>–</w:t>
      </w:r>
      <w:r w:rsidR="007062B3" w:rsidRPr="008E5A97">
        <w:rPr>
          <w:rFonts w:ascii="Times New Roman" w:hAnsi="Times New Roman"/>
        </w:rPr>
        <w:t xml:space="preserve"> 4</w:t>
      </w:r>
      <w:r w:rsidRPr="008E5A97">
        <w:rPr>
          <w:rFonts w:ascii="Times New Roman" w:hAnsi="Times New Roman"/>
        </w:rPr>
        <w:t>.</w:t>
      </w:r>
    </w:p>
    <w:p w14:paraId="524ACBCA" w14:textId="09770C52" w:rsidR="00FC72DC" w:rsidRPr="008E5A97" w:rsidRDefault="00FC72DC"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Відповідно до Зображення </w:t>
      </w:r>
      <w:r w:rsidR="007062B3" w:rsidRPr="008E5A97">
        <w:rPr>
          <w:rFonts w:ascii="Times New Roman" w:hAnsi="Times New Roman"/>
        </w:rPr>
        <w:t>2</w:t>
      </w:r>
      <w:r w:rsidRPr="008E5A97">
        <w:rPr>
          <w:rFonts w:ascii="Times New Roman" w:hAnsi="Times New Roman"/>
        </w:rPr>
        <w:t xml:space="preserve"> Дієтична добавка має </w:t>
      </w:r>
      <w:r w:rsidR="00B359F0">
        <w:rPr>
          <w:rFonts w:ascii="Times New Roman" w:hAnsi="Times New Roman"/>
        </w:rPr>
        <w:t>так</w:t>
      </w:r>
      <w:r w:rsidR="00B359F0" w:rsidRPr="008E5A97">
        <w:rPr>
          <w:rFonts w:ascii="Times New Roman" w:hAnsi="Times New Roman"/>
        </w:rPr>
        <w:t xml:space="preserve">ий </w:t>
      </w:r>
      <w:r w:rsidRPr="008E5A97">
        <w:rPr>
          <w:rFonts w:ascii="Times New Roman" w:hAnsi="Times New Roman"/>
        </w:rPr>
        <w:t xml:space="preserve">склад: </w:t>
      </w:r>
      <w:proofErr w:type="spellStart"/>
      <w:r w:rsidRPr="008E5A97">
        <w:rPr>
          <w:rFonts w:ascii="Times New Roman" w:hAnsi="Times New Roman"/>
        </w:rPr>
        <w:t>мікронізований</w:t>
      </w:r>
      <w:proofErr w:type="spellEnd"/>
      <w:r w:rsidRPr="008E5A97">
        <w:rPr>
          <w:rFonts w:ascii="Times New Roman" w:hAnsi="Times New Roman"/>
        </w:rPr>
        <w:t xml:space="preserve"> </w:t>
      </w:r>
      <w:proofErr w:type="spellStart"/>
      <w:r w:rsidRPr="008E5A97">
        <w:rPr>
          <w:rFonts w:ascii="Times New Roman" w:hAnsi="Times New Roman"/>
        </w:rPr>
        <w:t>флавоноїдний</w:t>
      </w:r>
      <w:proofErr w:type="spellEnd"/>
      <w:r w:rsidRPr="008E5A97">
        <w:rPr>
          <w:rFonts w:ascii="Times New Roman" w:hAnsi="Times New Roman"/>
        </w:rPr>
        <w:t xml:space="preserve"> комплекс з екстракту плодів померанцю (</w:t>
      </w:r>
      <w:proofErr w:type="spellStart"/>
      <w:r w:rsidRPr="008E5A97">
        <w:rPr>
          <w:rFonts w:ascii="Times New Roman" w:hAnsi="Times New Roman"/>
        </w:rPr>
        <w:t>Citrus</w:t>
      </w:r>
      <w:proofErr w:type="spellEnd"/>
      <w:r w:rsidRPr="008E5A97">
        <w:rPr>
          <w:rFonts w:ascii="Times New Roman" w:hAnsi="Times New Roman"/>
        </w:rPr>
        <w:t xml:space="preserve"> </w:t>
      </w:r>
      <w:proofErr w:type="spellStart"/>
      <w:r w:rsidRPr="008E5A97">
        <w:rPr>
          <w:rFonts w:ascii="Times New Roman" w:hAnsi="Times New Roman"/>
        </w:rPr>
        <w:t>Aurantium</w:t>
      </w:r>
      <w:proofErr w:type="spellEnd"/>
      <w:r w:rsidRPr="008E5A97">
        <w:rPr>
          <w:rFonts w:ascii="Times New Roman" w:hAnsi="Times New Roman"/>
        </w:rPr>
        <w:t xml:space="preserve">), який містить 225 % </w:t>
      </w:r>
      <w:proofErr w:type="spellStart"/>
      <w:r w:rsidRPr="008E5A97">
        <w:rPr>
          <w:rFonts w:ascii="Times New Roman" w:hAnsi="Times New Roman"/>
        </w:rPr>
        <w:t>mg</w:t>
      </w:r>
      <w:proofErr w:type="spellEnd"/>
      <w:r w:rsidRPr="008E5A97">
        <w:rPr>
          <w:rFonts w:ascii="Times New Roman" w:hAnsi="Times New Roman"/>
        </w:rPr>
        <w:t xml:space="preserve"> (мг) </w:t>
      </w:r>
      <w:proofErr w:type="spellStart"/>
      <w:r w:rsidRPr="008E5A97">
        <w:rPr>
          <w:rFonts w:ascii="Times New Roman" w:hAnsi="Times New Roman"/>
        </w:rPr>
        <w:t>діосміну</w:t>
      </w:r>
      <w:proofErr w:type="spellEnd"/>
      <w:r w:rsidRPr="008E5A97">
        <w:rPr>
          <w:rFonts w:ascii="Times New Roman" w:hAnsi="Times New Roman"/>
        </w:rPr>
        <w:t xml:space="preserve"> (90 %) та 25 </w:t>
      </w:r>
      <w:proofErr w:type="spellStart"/>
      <w:r w:rsidRPr="008E5A97">
        <w:rPr>
          <w:rFonts w:ascii="Times New Roman" w:hAnsi="Times New Roman"/>
        </w:rPr>
        <w:t>mg</w:t>
      </w:r>
      <w:proofErr w:type="spellEnd"/>
      <w:r w:rsidRPr="008E5A97">
        <w:rPr>
          <w:rFonts w:ascii="Times New Roman" w:hAnsi="Times New Roman"/>
        </w:rPr>
        <w:t xml:space="preserve"> (мг) </w:t>
      </w:r>
      <w:proofErr w:type="spellStart"/>
      <w:r w:rsidRPr="008E5A97">
        <w:rPr>
          <w:rFonts w:ascii="Times New Roman" w:hAnsi="Times New Roman"/>
        </w:rPr>
        <w:t>флавоно</w:t>
      </w:r>
      <w:r w:rsidR="00B359F0">
        <w:rPr>
          <w:rFonts w:ascii="Times New Roman" w:hAnsi="Times New Roman"/>
        </w:rPr>
        <w:t>ї</w:t>
      </w:r>
      <w:r w:rsidRPr="008E5A97">
        <w:rPr>
          <w:rFonts w:ascii="Times New Roman" w:hAnsi="Times New Roman"/>
        </w:rPr>
        <w:t>дів</w:t>
      </w:r>
      <w:proofErr w:type="spellEnd"/>
      <w:r w:rsidRPr="008E5A97">
        <w:rPr>
          <w:rFonts w:ascii="Times New Roman" w:hAnsi="Times New Roman"/>
        </w:rPr>
        <w:t xml:space="preserve"> у вигляді 50 % </w:t>
      </w:r>
      <w:proofErr w:type="spellStart"/>
      <w:r w:rsidRPr="008E5A97">
        <w:rPr>
          <w:rFonts w:ascii="Times New Roman" w:hAnsi="Times New Roman"/>
        </w:rPr>
        <w:t>гесперидину</w:t>
      </w:r>
      <w:proofErr w:type="spellEnd"/>
      <w:r w:rsidRPr="008E5A97">
        <w:rPr>
          <w:rFonts w:ascii="Times New Roman" w:hAnsi="Times New Roman"/>
        </w:rPr>
        <w:t xml:space="preserve"> </w:t>
      </w:r>
      <w:r w:rsidR="00B511BF">
        <w:rPr>
          <w:rFonts w:ascii="Times New Roman" w:hAnsi="Times New Roman"/>
        </w:rPr>
        <w:br/>
      </w:r>
      <w:r w:rsidRPr="008E5A97">
        <w:rPr>
          <w:rFonts w:ascii="Times New Roman" w:hAnsi="Times New Roman"/>
        </w:rPr>
        <w:t xml:space="preserve">(10 %), 50 </w:t>
      </w:r>
      <w:proofErr w:type="spellStart"/>
      <w:r w:rsidRPr="008E5A97">
        <w:rPr>
          <w:rFonts w:ascii="Times New Roman" w:hAnsi="Times New Roman"/>
        </w:rPr>
        <w:t>mg</w:t>
      </w:r>
      <w:proofErr w:type="spellEnd"/>
      <w:r w:rsidRPr="008E5A97">
        <w:rPr>
          <w:rFonts w:ascii="Times New Roman" w:hAnsi="Times New Roman"/>
        </w:rPr>
        <w:t xml:space="preserve"> (мг) екстракту з каштану кінського (</w:t>
      </w:r>
      <w:proofErr w:type="spellStart"/>
      <w:r w:rsidRPr="008E5A97">
        <w:rPr>
          <w:rFonts w:ascii="Times New Roman" w:hAnsi="Times New Roman"/>
        </w:rPr>
        <w:t>Aesculus</w:t>
      </w:r>
      <w:proofErr w:type="spellEnd"/>
      <w:r w:rsidRPr="008E5A97">
        <w:rPr>
          <w:rFonts w:ascii="Times New Roman" w:hAnsi="Times New Roman"/>
        </w:rPr>
        <w:t xml:space="preserve"> </w:t>
      </w:r>
      <w:proofErr w:type="spellStart"/>
      <w:r w:rsidRPr="008E5A97">
        <w:rPr>
          <w:rFonts w:ascii="Times New Roman" w:hAnsi="Times New Roman"/>
        </w:rPr>
        <w:t>hippocastanum</w:t>
      </w:r>
      <w:proofErr w:type="spellEnd"/>
      <w:r w:rsidRPr="008E5A97">
        <w:rPr>
          <w:rFonts w:ascii="Times New Roman" w:hAnsi="Times New Roman"/>
        </w:rPr>
        <w:t xml:space="preserve">); допоміжні речовини: целюлоза мікрокристалічна (Е460), магній </w:t>
      </w:r>
      <w:proofErr w:type="spellStart"/>
      <w:r w:rsidRPr="008E5A97">
        <w:rPr>
          <w:rFonts w:ascii="Times New Roman" w:hAnsi="Times New Roman"/>
        </w:rPr>
        <w:t>стеарат</w:t>
      </w:r>
      <w:proofErr w:type="spellEnd"/>
      <w:r w:rsidRPr="008E5A97">
        <w:rPr>
          <w:rFonts w:ascii="Times New Roman" w:hAnsi="Times New Roman"/>
        </w:rPr>
        <w:t xml:space="preserve"> (Е470), кремній діоксид колоїдний (Е551), лактоза, </w:t>
      </w:r>
      <w:proofErr w:type="spellStart"/>
      <w:r w:rsidRPr="008E5A97">
        <w:rPr>
          <w:rFonts w:ascii="Times New Roman" w:hAnsi="Times New Roman"/>
        </w:rPr>
        <w:t>мальтодекстрин</w:t>
      </w:r>
      <w:proofErr w:type="spellEnd"/>
      <w:r w:rsidRPr="008E5A97">
        <w:rPr>
          <w:rFonts w:ascii="Times New Roman" w:hAnsi="Times New Roman"/>
        </w:rPr>
        <w:t xml:space="preserve">, оболонка капсули: желатин. </w:t>
      </w:r>
    </w:p>
    <w:p w14:paraId="5DDC28CA" w14:textId="06C55618" w:rsidR="00B97239" w:rsidRPr="00351B94" w:rsidRDefault="00E46BAB"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Водночас виробництво Дієтичної добавки в маркуванні, яке наведене </w:t>
      </w:r>
      <w:r w:rsidR="00B359F0">
        <w:rPr>
          <w:rFonts w:ascii="Times New Roman" w:hAnsi="Times New Roman"/>
        </w:rPr>
        <w:t>на</w:t>
      </w:r>
      <w:r w:rsidR="00B359F0" w:rsidRPr="008E5A97">
        <w:rPr>
          <w:rFonts w:ascii="Times New Roman" w:hAnsi="Times New Roman"/>
        </w:rPr>
        <w:t xml:space="preserve"> </w:t>
      </w:r>
      <w:r w:rsidR="00566E5F">
        <w:rPr>
          <w:rFonts w:ascii="Times New Roman" w:hAnsi="Times New Roman"/>
        </w:rPr>
        <w:t>з</w:t>
      </w:r>
      <w:r w:rsidR="00B359F0" w:rsidRPr="008E5A97">
        <w:rPr>
          <w:rFonts w:ascii="Times New Roman" w:hAnsi="Times New Roman"/>
        </w:rPr>
        <w:t>ображенн</w:t>
      </w:r>
      <w:r w:rsidR="00B359F0">
        <w:rPr>
          <w:rFonts w:ascii="Times New Roman" w:hAnsi="Times New Roman"/>
        </w:rPr>
        <w:t xml:space="preserve">ях                  </w:t>
      </w:r>
      <w:r w:rsidR="00B359F0" w:rsidRPr="008E5A97">
        <w:rPr>
          <w:rFonts w:ascii="Times New Roman" w:hAnsi="Times New Roman"/>
        </w:rPr>
        <w:t xml:space="preserve"> </w:t>
      </w:r>
      <w:r w:rsidR="000060F5" w:rsidRPr="008E5A97">
        <w:rPr>
          <w:rFonts w:ascii="Times New Roman" w:hAnsi="Times New Roman"/>
        </w:rPr>
        <w:t>1</w:t>
      </w:r>
      <w:r w:rsidR="00566E5F">
        <w:rPr>
          <w:rFonts w:ascii="Times New Roman" w:hAnsi="Times New Roman"/>
        </w:rPr>
        <w:t>,</w:t>
      </w:r>
      <w:r w:rsidR="00F632A6" w:rsidRPr="008E5A97">
        <w:rPr>
          <w:rFonts w:ascii="Times New Roman" w:hAnsi="Times New Roman"/>
        </w:rPr>
        <w:t xml:space="preserve"> </w:t>
      </w:r>
      <w:r w:rsidR="000060F5" w:rsidRPr="008E5A97">
        <w:rPr>
          <w:rFonts w:ascii="Times New Roman" w:hAnsi="Times New Roman"/>
        </w:rPr>
        <w:t>2</w:t>
      </w:r>
      <w:r w:rsidRPr="008E5A97">
        <w:rPr>
          <w:rFonts w:ascii="Times New Roman" w:hAnsi="Times New Roman"/>
        </w:rPr>
        <w:t>, здійснювало ТОВ «</w:t>
      </w:r>
      <w:proofErr w:type="spellStart"/>
      <w:r w:rsidRPr="008E5A97">
        <w:rPr>
          <w:rFonts w:ascii="Times New Roman" w:hAnsi="Times New Roman"/>
        </w:rPr>
        <w:t>Технобіо</w:t>
      </w:r>
      <w:proofErr w:type="spellEnd"/>
      <w:r w:rsidRPr="008E5A97">
        <w:rPr>
          <w:rFonts w:ascii="Times New Roman" w:hAnsi="Times New Roman"/>
        </w:rPr>
        <w:t>» у</w:t>
      </w:r>
      <w:r w:rsidRPr="008E5A97">
        <w:rPr>
          <w:rFonts w:ascii="Times New Roman" w:eastAsia="Times New Roman" w:hAnsi="Times New Roman"/>
        </w:rPr>
        <w:t xml:space="preserve"> період </w:t>
      </w:r>
      <w:r w:rsidR="00DF5202" w:rsidRPr="00454C3F">
        <w:rPr>
          <w:rFonts w:ascii="Times New Roman" w:hAnsi="Times New Roman"/>
          <w:i/>
          <w:iCs/>
          <w:lang w:val="ru-RU"/>
        </w:rPr>
        <w:t>(«</w:t>
      </w:r>
      <w:proofErr w:type="spellStart"/>
      <w:r w:rsidR="00DF5202" w:rsidRPr="00454C3F">
        <w:rPr>
          <w:rFonts w:ascii="Times New Roman" w:hAnsi="Times New Roman"/>
          <w:i/>
          <w:iCs/>
          <w:lang w:val="ru-RU"/>
        </w:rPr>
        <w:t>інформація</w:t>
      </w:r>
      <w:proofErr w:type="spellEnd"/>
      <w:r w:rsidR="00DF5202" w:rsidRPr="00454C3F">
        <w:rPr>
          <w:rFonts w:ascii="Times New Roman" w:hAnsi="Times New Roman"/>
          <w:i/>
          <w:iCs/>
          <w:lang w:val="ru-RU"/>
        </w:rPr>
        <w:t xml:space="preserve">, доступ до </w:t>
      </w:r>
      <w:proofErr w:type="spellStart"/>
      <w:r w:rsidR="00DF5202" w:rsidRPr="00454C3F">
        <w:rPr>
          <w:rFonts w:ascii="Times New Roman" w:hAnsi="Times New Roman"/>
          <w:i/>
          <w:iCs/>
          <w:lang w:val="ru-RU"/>
        </w:rPr>
        <w:t>якої</w:t>
      </w:r>
      <w:proofErr w:type="spellEnd"/>
      <w:r w:rsidR="00DF5202" w:rsidRPr="00454C3F">
        <w:rPr>
          <w:rFonts w:ascii="Times New Roman" w:hAnsi="Times New Roman"/>
          <w:i/>
          <w:iCs/>
          <w:lang w:val="ru-RU"/>
        </w:rPr>
        <w:t xml:space="preserve"> </w:t>
      </w:r>
      <w:proofErr w:type="spellStart"/>
      <w:r w:rsidR="00DF5202" w:rsidRPr="00454C3F">
        <w:rPr>
          <w:rFonts w:ascii="Times New Roman" w:hAnsi="Times New Roman"/>
          <w:i/>
          <w:iCs/>
          <w:lang w:val="ru-RU"/>
        </w:rPr>
        <w:t>обмежено</w:t>
      </w:r>
      <w:proofErr w:type="spellEnd"/>
      <w:r w:rsidR="00DF5202" w:rsidRPr="00454C3F">
        <w:rPr>
          <w:rFonts w:ascii="Times New Roman" w:hAnsi="Times New Roman"/>
          <w:i/>
          <w:iCs/>
          <w:lang w:val="ru-RU"/>
        </w:rPr>
        <w:t>»)</w:t>
      </w:r>
      <w:r w:rsidR="00B359F0">
        <w:rPr>
          <w:rFonts w:ascii="Times New Roman" w:hAnsi="Times New Roman"/>
        </w:rPr>
        <w:t>.</w:t>
      </w:r>
    </w:p>
    <w:p w14:paraId="2DC35669" w14:textId="08124231" w:rsidR="00E46BAB" w:rsidRPr="008E5A97" w:rsidRDefault="00F632A6" w:rsidP="002B2B9A">
      <w:pPr>
        <w:pStyle w:val="a3"/>
        <w:widowControl w:val="0"/>
        <w:numPr>
          <w:ilvl w:val="0"/>
          <w:numId w:val="1"/>
        </w:numPr>
        <w:tabs>
          <w:tab w:val="left" w:pos="567"/>
        </w:tabs>
        <w:autoSpaceDE w:val="0"/>
        <w:autoSpaceDN w:val="0"/>
        <w:adjustRightInd w:val="0"/>
        <w:spacing w:before="120"/>
        <w:ind w:left="567"/>
        <w:contextualSpacing w:val="0"/>
        <w:jc w:val="both"/>
        <w:rPr>
          <w:rStyle w:val="normaltextrun"/>
          <w:rFonts w:ascii="Times New Roman" w:hAnsi="Times New Roman"/>
        </w:rPr>
      </w:pPr>
      <w:r w:rsidRPr="008E5A97">
        <w:rPr>
          <w:rStyle w:val="normaltextrun"/>
          <w:rFonts w:ascii="Times New Roman" w:hAnsi="Times New Roman"/>
        </w:rPr>
        <w:t>При цьому</w:t>
      </w:r>
      <w:r w:rsidR="00E46BAB" w:rsidRPr="008E5A97">
        <w:rPr>
          <w:rStyle w:val="normaltextrun"/>
          <w:rFonts w:ascii="Times New Roman" w:hAnsi="Times New Roman"/>
        </w:rPr>
        <w:t xml:space="preserve">, починаючи з </w:t>
      </w:r>
      <w:r w:rsidR="00DF5202" w:rsidRPr="00454C3F">
        <w:rPr>
          <w:rFonts w:ascii="Times New Roman" w:hAnsi="Times New Roman"/>
          <w:i/>
          <w:iCs/>
          <w:lang w:val="ru-RU"/>
        </w:rPr>
        <w:t>(«</w:t>
      </w:r>
      <w:proofErr w:type="spellStart"/>
      <w:r w:rsidR="00DF5202" w:rsidRPr="00454C3F">
        <w:rPr>
          <w:rFonts w:ascii="Times New Roman" w:hAnsi="Times New Roman"/>
          <w:i/>
          <w:iCs/>
          <w:lang w:val="ru-RU"/>
        </w:rPr>
        <w:t>інформація</w:t>
      </w:r>
      <w:proofErr w:type="spellEnd"/>
      <w:r w:rsidR="00DF5202" w:rsidRPr="00454C3F">
        <w:rPr>
          <w:rFonts w:ascii="Times New Roman" w:hAnsi="Times New Roman"/>
          <w:i/>
          <w:iCs/>
          <w:lang w:val="ru-RU"/>
        </w:rPr>
        <w:t xml:space="preserve">, доступ до </w:t>
      </w:r>
      <w:proofErr w:type="spellStart"/>
      <w:r w:rsidR="00DF5202" w:rsidRPr="00454C3F">
        <w:rPr>
          <w:rFonts w:ascii="Times New Roman" w:hAnsi="Times New Roman"/>
          <w:i/>
          <w:iCs/>
          <w:lang w:val="ru-RU"/>
        </w:rPr>
        <w:t>якої</w:t>
      </w:r>
      <w:proofErr w:type="spellEnd"/>
      <w:r w:rsidR="00DF5202" w:rsidRPr="00454C3F">
        <w:rPr>
          <w:rFonts w:ascii="Times New Roman" w:hAnsi="Times New Roman"/>
          <w:i/>
          <w:iCs/>
          <w:lang w:val="ru-RU"/>
        </w:rPr>
        <w:t xml:space="preserve"> </w:t>
      </w:r>
      <w:proofErr w:type="spellStart"/>
      <w:r w:rsidR="00DF5202" w:rsidRPr="00454C3F">
        <w:rPr>
          <w:rFonts w:ascii="Times New Roman" w:hAnsi="Times New Roman"/>
          <w:i/>
          <w:iCs/>
          <w:lang w:val="ru-RU"/>
        </w:rPr>
        <w:t>обмежено</w:t>
      </w:r>
      <w:proofErr w:type="spellEnd"/>
      <w:r w:rsidR="00DF5202" w:rsidRPr="00454C3F">
        <w:rPr>
          <w:rFonts w:ascii="Times New Roman" w:hAnsi="Times New Roman"/>
          <w:i/>
          <w:iCs/>
          <w:lang w:val="ru-RU"/>
        </w:rPr>
        <w:t>»)</w:t>
      </w:r>
      <w:r w:rsidR="00E46BAB" w:rsidRPr="008E5A97">
        <w:rPr>
          <w:rStyle w:val="normaltextrun"/>
          <w:rFonts w:ascii="Times New Roman" w:hAnsi="Times New Roman"/>
        </w:rPr>
        <w:t>.</w:t>
      </w:r>
    </w:p>
    <w:p w14:paraId="58434FEC" w14:textId="77777777" w:rsidR="00DF5202" w:rsidRDefault="00E46BAB" w:rsidP="00DF5202">
      <w:pPr>
        <w:pStyle w:val="a3"/>
        <w:widowControl w:val="0"/>
        <w:numPr>
          <w:ilvl w:val="0"/>
          <w:numId w:val="1"/>
        </w:numPr>
        <w:tabs>
          <w:tab w:val="left" w:pos="567"/>
        </w:tabs>
        <w:autoSpaceDE w:val="0"/>
        <w:autoSpaceDN w:val="0"/>
        <w:adjustRightInd w:val="0"/>
        <w:spacing w:before="120"/>
        <w:ind w:left="567"/>
        <w:contextualSpacing w:val="0"/>
        <w:jc w:val="both"/>
        <w:rPr>
          <w:rStyle w:val="normaltextrun"/>
          <w:rFonts w:ascii="Times New Roman" w:hAnsi="Times New Roman"/>
        </w:rPr>
      </w:pPr>
      <w:r w:rsidRPr="008E5A97">
        <w:rPr>
          <w:rStyle w:val="normaltextrun"/>
          <w:rFonts w:ascii="Times New Roman" w:hAnsi="Times New Roman"/>
        </w:rPr>
        <w:t xml:space="preserve">При цьому </w:t>
      </w:r>
      <w:r w:rsidR="00DF5202" w:rsidRPr="00454C3F">
        <w:rPr>
          <w:rFonts w:ascii="Times New Roman" w:hAnsi="Times New Roman"/>
          <w:i/>
          <w:iCs/>
          <w:lang w:val="ru-RU"/>
        </w:rPr>
        <w:t>(«</w:t>
      </w:r>
      <w:proofErr w:type="spellStart"/>
      <w:r w:rsidR="00DF5202" w:rsidRPr="00454C3F">
        <w:rPr>
          <w:rFonts w:ascii="Times New Roman" w:hAnsi="Times New Roman"/>
          <w:i/>
          <w:iCs/>
          <w:lang w:val="ru-RU"/>
        </w:rPr>
        <w:t>інформація</w:t>
      </w:r>
      <w:proofErr w:type="spellEnd"/>
      <w:r w:rsidR="00DF5202" w:rsidRPr="00454C3F">
        <w:rPr>
          <w:rFonts w:ascii="Times New Roman" w:hAnsi="Times New Roman"/>
          <w:i/>
          <w:iCs/>
          <w:lang w:val="ru-RU"/>
        </w:rPr>
        <w:t xml:space="preserve">, доступ до </w:t>
      </w:r>
      <w:proofErr w:type="spellStart"/>
      <w:r w:rsidR="00DF5202" w:rsidRPr="00454C3F">
        <w:rPr>
          <w:rFonts w:ascii="Times New Roman" w:hAnsi="Times New Roman"/>
          <w:i/>
          <w:iCs/>
          <w:lang w:val="ru-RU"/>
        </w:rPr>
        <w:t>якої</w:t>
      </w:r>
      <w:proofErr w:type="spellEnd"/>
      <w:r w:rsidR="00DF5202" w:rsidRPr="00454C3F">
        <w:rPr>
          <w:rFonts w:ascii="Times New Roman" w:hAnsi="Times New Roman"/>
          <w:i/>
          <w:iCs/>
          <w:lang w:val="ru-RU"/>
        </w:rPr>
        <w:t xml:space="preserve"> </w:t>
      </w:r>
      <w:proofErr w:type="spellStart"/>
      <w:r w:rsidR="00DF5202" w:rsidRPr="00454C3F">
        <w:rPr>
          <w:rFonts w:ascii="Times New Roman" w:hAnsi="Times New Roman"/>
          <w:i/>
          <w:iCs/>
          <w:lang w:val="ru-RU"/>
        </w:rPr>
        <w:t>обмежено</w:t>
      </w:r>
      <w:proofErr w:type="spellEnd"/>
      <w:r w:rsidR="00DF5202" w:rsidRPr="00454C3F">
        <w:rPr>
          <w:rFonts w:ascii="Times New Roman" w:hAnsi="Times New Roman"/>
          <w:i/>
          <w:iCs/>
          <w:lang w:val="ru-RU"/>
        </w:rPr>
        <w:t>»)</w:t>
      </w:r>
      <w:r w:rsidRPr="008E5A97">
        <w:rPr>
          <w:rStyle w:val="normaltextrun"/>
          <w:rFonts w:ascii="Times New Roman" w:hAnsi="Times New Roman"/>
        </w:rPr>
        <w:t>.</w:t>
      </w:r>
    </w:p>
    <w:p w14:paraId="7C970435" w14:textId="16DC8E76" w:rsidR="00E46BAB" w:rsidRPr="00DF5202" w:rsidRDefault="00DF5202" w:rsidP="00DF5202">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DF5202">
        <w:rPr>
          <w:rFonts w:ascii="Times New Roman" w:hAnsi="Times New Roman"/>
          <w:i/>
          <w:iCs/>
        </w:rPr>
        <w:t>(«</w:t>
      </w:r>
      <w:r>
        <w:rPr>
          <w:rFonts w:ascii="Times New Roman" w:hAnsi="Times New Roman"/>
          <w:i/>
          <w:iCs/>
        </w:rPr>
        <w:t>І</w:t>
      </w:r>
      <w:r w:rsidRPr="00DF5202">
        <w:rPr>
          <w:rFonts w:ascii="Times New Roman" w:hAnsi="Times New Roman"/>
          <w:i/>
          <w:iCs/>
        </w:rPr>
        <w:t>нформація, доступ до якої обмежено»)</w:t>
      </w:r>
      <w:r w:rsidR="00E46BAB" w:rsidRPr="00DF5202">
        <w:rPr>
          <w:rFonts w:ascii="Times New Roman" w:hAnsi="Times New Roman"/>
        </w:rPr>
        <w:t>.</w:t>
      </w:r>
    </w:p>
    <w:p w14:paraId="48895CC4" w14:textId="6E157A2F" w:rsidR="00E46BAB" w:rsidRPr="008E5A97" w:rsidRDefault="00E46BAB"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Комітет здійсн</w:t>
      </w:r>
      <w:r w:rsidR="004802D1">
        <w:rPr>
          <w:rFonts w:ascii="Times New Roman" w:hAnsi="Times New Roman"/>
        </w:rPr>
        <w:t>ив</w:t>
      </w:r>
      <w:r w:rsidRPr="008E5A97">
        <w:rPr>
          <w:rFonts w:ascii="Times New Roman" w:hAnsi="Times New Roman"/>
        </w:rPr>
        <w:t xml:space="preserve"> аналіз упаковки Дієтичної добавки у Варіації 2 та Варіації 2.1 та встанов</w:t>
      </w:r>
      <w:r w:rsidR="004802D1">
        <w:rPr>
          <w:rFonts w:ascii="Times New Roman" w:hAnsi="Times New Roman"/>
        </w:rPr>
        <w:t>ив</w:t>
      </w:r>
      <w:r w:rsidRPr="008E5A97">
        <w:rPr>
          <w:rFonts w:ascii="Times New Roman" w:hAnsi="Times New Roman"/>
        </w:rPr>
        <w:t xml:space="preserve">, що Властивість 1, Властивість 2 та Властивість 4 </w:t>
      </w:r>
      <w:r w:rsidR="001256E1" w:rsidRPr="008E5A97">
        <w:rPr>
          <w:rFonts w:ascii="Times New Roman" w:hAnsi="Times New Roman"/>
        </w:rPr>
        <w:t xml:space="preserve">відсутні </w:t>
      </w:r>
      <w:r w:rsidR="007062B3" w:rsidRPr="008E5A97">
        <w:rPr>
          <w:rFonts w:ascii="Times New Roman" w:hAnsi="Times New Roman"/>
        </w:rPr>
        <w:t>в оформленні</w:t>
      </w:r>
      <w:r w:rsidR="001256E1" w:rsidRPr="008E5A97">
        <w:rPr>
          <w:rFonts w:ascii="Times New Roman" w:hAnsi="Times New Roman"/>
        </w:rPr>
        <w:t xml:space="preserve"> </w:t>
      </w:r>
      <w:r w:rsidR="007062B3" w:rsidRPr="008E5A97">
        <w:rPr>
          <w:rFonts w:ascii="Times New Roman" w:hAnsi="Times New Roman"/>
        </w:rPr>
        <w:t>дієтичної добавки «</w:t>
      </w:r>
      <w:proofErr w:type="spellStart"/>
      <w:r w:rsidR="007062B3" w:rsidRPr="008E5A97">
        <w:rPr>
          <w:rFonts w:ascii="Times New Roman" w:hAnsi="Times New Roman"/>
        </w:rPr>
        <w:t>Веновітал</w:t>
      </w:r>
      <w:proofErr w:type="spellEnd"/>
      <w:r w:rsidR="007062B3" w:rsidRPr="008E5A97">
        <w:rPr>
          <w:rFonts w:ascii="Times New Roman" w:hAnsi="Times New Roman"/>
        </w:rPr>
        <w:t xml:space="preserve">» у </w:t>
      </w:r>
      <w:r w:rsidR="001256E1" w:rsidRPr="008E5A97">
        <w:rPr>
          <w:rFonts w:ascii="Times New Roman" w:hAnsi="Times New Roman"/>
        </w:rPr>
        <w:t>Варіації 2.</w:t>
      </w:r>
      <w:r w:rsidRPr="008E5A97">
        <w:rPr>
          <w:rFonts w:ascii="Times New Roman" w:hAnsi="Times New Roman"/>
        </w:rPr>
        <w:t xml:space="preserve"> </w:t>
      </w:r>
    </w:p>
    <w:p w14:paraId="58B89A40" w14:textId="3146BE6D" w:rsidR="001256E1" w:rsidRPr="008E5A97" w:rsidRDefault="00E46BAB"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Упаковка Дієтичної добавки (Варіація 2.1) була введена в господарський обіг </w:t>
      </w:r>
      <w:r w:rsidR="00DF5202" w:rsidRPr="00454C3F">
        <w:rPr>
          <w:rFonts w:ascii="Times New Roman" w:hAnsi="Times New Roman"/>
          <w:i/>
          <w:iCs/>
          <w:lang w:val="ru-RU"/>
        </w:rPr>
        <w:t>(«</w:t>
      </w:r>
      <w:proofErr w:type="spellStart"/>
      <w:r w:rsidR="00DF5202" w:rsidRPr="00454C3F">
        <w:rPr>
          <w:rFonts w:ascii="Times New Roman" w:hAnsi="Times New Roman"/>
          <w:i/>
          <w:iCs/>
          <w:lang w:val="ru-RU"/>
        </w:rPr>
        <w:t>інформація</w:t>
      </w:r>
      <w:proofErr w:type="spellEnd"/>
      <w:r w:rsidR="00DF5202" w:rsidRPr="00454C3F">
        <w:rPr>
          <w:rFonts w:ascii="Times New Roman" w:hAnsi="Times New Roman"/>
          <w:i/>
          <w:iCs/>
          <w:lang w:val="ru-RU"/>
        </w:rPr>
        <w:t xml:space="preserve">, доступ до </w:t>
      </w:r>
      <w:proofErr w:type="spellStart"/>
      <w:r w:rsidR="00DF5202" w:rsidRPr="00454C3F">
        <w:rPr>
          <w:rFonts w:ascii="Times New Roman" w:hAnsi="Times New Roman"/>
          <w:i/>
          <w:iCs/>
          <w:lang w:val="ru-RU"/>
        </w:rPr>
        <w:t>якої</w:t>
      </w:r>
      <w:proofErr w:type="spellEnd"/>
      <w:r w:rsidR="00DF5202" w:rsidRPr="00454C3F">
        <w:rPr>
          <w:rFonts w:ascii="Times New Roman" w:hAnsi="Times New Roman"/>
          <w:i/>
          <w:iCs/>
          <w:lang w:val="ru-RU"/>
        </w:rPr>
        <w:t xml:space="preserve"> </w:t>
      </w:r>
      <w:proofErr w:type="spellStart"/>
      <w:r w:rsidR="00DF5202" w:rsidRPr="00454C3F">
        <w:rPr>
          <w:rFonts w:ascii="Times New Roman" w:hAnsi="Times New Roman"/>
          <w:i/>
          <w:iCs/>
          <w:lang w:val="ru-RU"/>
        </w:rPr>
        <w:t>обмежено</w:t>
      </w:r>
      <w:proofErr w:type="spellEnd"/>
      <w:r w:rsidR="00DF5202" w:rsidRPr="00454C3F">
        <w:rPr>
          <w:rFonts w:ascii="Times New Roman" w:hAnsi="Times New Roman"/>
          <w:i/>
          <w:iCs/>
          <w:lang w:val="ru-RU"/>
        </w:rPr>
        <w:t>»)</w:t>
      </w:r>
      <w:r w:rsidRPr="008E5A97">
        <w:rPr>
          <w:rFonts w:ascii="Times New Roman" w:hAnsi="Times New Roman"/>
        </w:rPr>
        <w:t>.</w:t>
      </w:r>
    </w:p>
    <w:p w14:paraId="3D027B4B" w14:textId="7B9D62DC" w:rsidR="00B63FF3" w:rsidRPr="008E5A97" w:rsidRDefault="004802D1"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lang w:eastAsia="uk-UA"/>
        </w:rPr>
        <w:t>Інформаці</w:t>
      </w:r>
      <w:r>
        <w:rPr>
          <w:rFonts w:ascii="Times New Roman" w:hAnsi="Times New Roman"/>
          <w:lang w:eastAsia="uk-UA"/>
        </w:rPr>
        <w:t>ю</w:t>
      </w:r>
      <w:r w:rsidRPr="008E5A97">
        <w:rPr>
          <w:rFonts w:ascii="Times New Roman" w:hAnsi="Times New Roman"/>
          <w:lang w:eastAsia="uk-UA"/>
        </w:rPr>
        <w:t xml:space="preserve"> </w:t>
      </w:r>
      <w:r w:rsidR="00B63FF3" w:rsidRPr="008E5A97">
        <w:rPr>
          <w:rFonts w:ascii="Times New Roman" w:hAnsi="Times New Roman"/>
          <w:lang w:eastAsia="uk-UA"/>
        </w:rPr>
        <w:t>про Властивості 1</w:t>
      </w:r>
      <w:r w:rsidR="001256E1" w:rsidRPr="008E5A97">
        <w:rPr>
          <w:rFonts w:ascii="Times New Roman" w:hAnsi="Times New Roman"/>
          <w:lang w:eastAsia="uk-UA"/>
        </w:rPr>
        <w:t xml:space="preserve"> </w:t>
      </w:r>
      <w:r>
        <w:rPr>
          <w:rFonts w:ascii="Times New Roman" w:hAnsi="Times New Roman"/>
          <w:lang w:eastAsia="uk-UA"/>
        </w:rPr>
        <w:t>–</w:t>
      </w:r>
      <w:r w:rsidR="001256E1" w:rsidRPr="008E5A97">
        <w:rPr>
          <w:rFonts w:ascii="Times New Roman" w:hAnsi="Times New Roman"/>
          <w:lang w:eastAsia="uk-UA"/>
        </w:rPr>
        <w:t xml:space="preserve"> 4</w:t>
      </w:r>
      <w:r w:rsidR="00B63FF3" w:rsidRPr="008E5A97">
        <w:rPr>
          <w:rFonts w:ascii="Times New Roman" w:hAnsi="Times New Roman"/>
          <w:lang w:eastAsia="uk-UA"/>
        </w:rPr>
        <w:t xml:space="preserve"> </w:t>
      </w:r>
      <w:r w:rsidR="00B63FF3" w:rsidRPr="008E5A97">
        <w:rPr>
          <w:rFonts w:ascii="Times New Roman" w:hAnsi="Times New Roman"/>
        </w:rPr>
        <w:t>поширювал</w:t>
      </w:r>
      <w:r>
        <w:rPr>
          <w:rFonts w:ascii="Times New Roman" w:hAnsi="Times New Roman"/>
        </w:rPr>
        <w:t>о</w:t>
      </w:r>
      <w:r w:rsidR="00B63FF3" w:rsidRPr="008E5A97">
        <w:rPr>
          <w:rFonts w:ascii="Times New Roman" w:hAnsi="Times New Roman"/>
          <w:lang w:eastAsia="uk-UA"/>
        </w:rPr>
        <w:t xml:space="preserve"> </w:t>
      </w:r>
      <w:r w:rsidR="001256E1" w:rsidRPr="008E5A97">
        <w:rPr>
          <w:rFonts w:ascii="Times New Roman" w:hAnsi="Times New Roman"/>
          <w:lang w:eastAsia="uk-UA"/>
        </w:rPr>
        <w:t>ТОВ «ЮНІВЕРС ФАРМ»</w:t>
      </w:r>
      <w:r w:rsidR="00B63FF3" w:rsidRPr="008E5A97">
        <w:rPr>
          <w:rFonts w:ascii="Times New Roman" w:hAnsi="Times New Roman"/>
          <w:lang w:eastAsia="uk-UA"/>
        </w:rPr>
        <w:t xml:space="preserve"> на упаковці </w:t>
      </w:r>
      <w:r w:rsidR="001256E1" w:rsidRPr="008E5A97">
        <w:rPr>
          <w:rFonts w:ascii="Times New Roman" w:eastAsia="Times New Roman" w:hAnsi="Times New Roman"/>
          <w:lang w:eastAsia="ru-RU"/>
        </w:rPr>
        <w:t>Дієтичної добавки</w:t>
      </w:r>
      <w:r w:rsidR="00B63FF3" w:rsidRPr="008E5A97">
        <w:rPr>
          <w:rFonts w:ascii="Times New Roman" w:eastAsia="Times New Roman" w:hAnsi="Times New Roman"/>
          <w:lang w:eastAsia="ru-RU"/>
        </w:rPr>
        <w:t>.</w:t>
      </w:r>
    </w:p>
    <w:p w14:paraId="257A7207" w14:textId="764C3DD0" w:rsidR="00350D8E" w:rsidRPr="00B511C7" w:rsidRDefault="001256E1"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Відповідальн</w:t>
      </w:r>
      <w:r w:rsidR="004802D1">
        <w:rPr>
          <w:rFonts w:ascii="Times New Roman" w:hAnsi="Times New Roman"/>
        </w:rPr>
        <w:t xml:space="preserve">им </w:t>
      </w:r>
      <w:r w:rsidRPr="008E5A97">
        <w:rPr>
          <w:rFonts w:ascii="Times New Roman" w:hAnsi="Times New Roman"/>
        </w:rPr>
        <w:t xml:space="preserve">за поширення інформації про Властивості 1 – 4 на упаковці Дієтичної добавки є ТОВ «ЮНІВЕРС ФАРМ», що підтверджується </w:t>
      </w:r>
      <w:r w:rsidR="00DF5202" w:rsidRPr="00DF5202">
        <w:rPr>
          <w:rFonts w:ascii="Times New Roman" w:hAnsi="Times New Roman"/>
          <w:i/>
          <w:iCs/>
        </w:rPr>
        <w:t>(«інформація, доступ до якої обмежено»)</w:t>
      </w:r>
      <w:r w:rsidR="001628FA" w:rsidRPr="008E5A97">
        <w:rPr>
          <w:rFonts w:ascii="Times New Roman" w:hAnsi="Times New Roman"/>
        </w:rPr>
        <w:t>.</w:t>
      </w:r>
    </w:p>
    <w:p w14:paraId="03DCEF9F" w14:textId="77777777" w:rsidR="001628FA" w:rsidRPr="008E5A97" w:rsidRDefault="001628FA"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Отже, відповідальність за поширення інформації про Властивості 1 – 4 на упаковці </w:t>
      </w:r>
      <w:r w:rsidRPr="008E5A97">
        <w:rPr>
          <w:rFonts w:ascii="Times New Roman" w:hAnsi="Times New Roman"/>
        </w:rPr>
        <w:lastRenderedPageBreak/>
        <w:t>Дієтичної добавки несе ТОВ «ЮНІВЕРС ФАРМ».</w:t>
      </w:r>
    </w:p>
    <w:p w14:paraId="0C8E37F7" w14:textId="36A7EA04" w:rsidR="00DD0AAC" w:rsidRPr="002C4ED8" w:rsidRDefault="00314792"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lang w:eastAsia="uk-UA"/>
        </w:rPr>
      </w:pPr>
      <w:r w:rsidRPr="008E5A97">
        <w:rPr>
          <w:rFonts w:ascii="Times New Roman" w:hAnsi="Times New Roman"/>
        </w:rPr>
        <w:t xml:space="preserve">ТОВ «ЮНІВЕРС ФАРМ» </w:t>
      </w:r>
      <w:r w:rsidR="00345DB9" w:rsidRPr="008E5A97">
        <w:rPr>
          <w:rFonts w:ascii="Times New Roman" w:hAnsi="Times New Roman"/>
        </w:rPr>
        <w:t xml:space="preserve">здійснює </w:t>
      </w:r>
      <w:r w:rsidR="00DF5202" w:rsidRPr="00454C3F">
        <w:rPr>
          <w:rFonts w:ascii="Times New Roman" w:hAnsi="Times New Roman"/>
          <w:i/>
          <w:iCs/>
          <w:lang w:val="ru-RU"/>
        </w:rPr>
        <w:t>(«</w:t>
      </w:r>
      <w:proofErr w:type="spellStart"/>
      <w:r w:rsidR="00DF5202" w:rsidRPr="00454C3F">
        <w:rPr>
          <w:rFonts w:ascii="Times New Roman" w:hAnsi="Times New Roman"/>
          <w:i/>
          <w:iCs/>
          <w:lang w:val="ru-RU"/>
        </w:rPr>
        <w:t>інформація</w:t>
      </w:r>
      <w:proofErr w:type="spellEnd"/>
      <w:r w:rsidR="00DF5202" w:rsidRPr="00454C3F">
        <w:rPr>
          <w:rFonts w:ascii="Times New Roman" w:hAnsi="Times New Roman"/>
          <w:i/>
          <w:iCs/>
          <w:lang w:val="ru-RU"/>
        </w:rPr>
        <w:t xml:space="preserve">, доступ до </w:t>
      </w:r>
      <w:proofErr w:type="spellStart"/>
      <w:r w:rsidR="00DF5202" w:rsidRPr="00454C3F">
        <w:rPr>
          <w:rFonts w:ascii="Times New Roman" w:hAnsi="Times New Roman"/>
          <w:i/>
          <w:iCs/>
          <w:lang w:val="ru-RU"/>
        </w:rPr>
        <w:t>якої</w:t>
      </w:r>
      <w:proofErr w:type="spellEnd"/>
      <w:r w:rsidR="00DF5202" w:rsidRPr="00454C3F">
        <w:rPr>
          <w:rFonts w:ascii="Times New Roman" w:hAnsi="Times New Roman"/>
          <w:i/>
          <w:iCs/>
          <w:lang w:val="ru-RU"/>
        </w:rPr>
        <w:t xml:space="preserve"> </w:t>
      </w:r>
      <w:proofErr w:type="spellStart"/>
      <w:r w:rsidR="00DF5202" w:rsidRPr="00454C3F">
        <w:rPr>
          <w:rFonts w:ascii="Times New Roman" w:hAnsi="Times New Roman"/>
          <w:i/>
          <w:iCs/>
          <w:lang w:val="ru-RU"/>
        </w:rPr>
        <w:t>обмежено</w:t>
      </w:r>
      <w:proofErr w:type="spellEnd"/>
      <w:r w:rsidR="00DF5202" w:rsidRPr="00454C3F">
        <w:rPr>
          <w:rFonts w:ascii="Times New Roman" w:hAnsi="Times New Roman"/>
          <w:i/>
          <w:iCs/>
          <w:lang w:val="ru-RU"/>
        </w:rPr>
        <w:t>»)</w:t>
      </w:r>
      <w:r w:rsidR="00345DB9" w:rsidRPr="008E5A97">
        <w:rPr>
          <w:rFonts w:ascii="Times New Roman" w:hAnsi="Times New Roman"/>
          <w:lang w:eastAsia="uk-UA"/>
        </w:rPr>
        <w:t>.</w:t>
      </w:r>
    </w:p>
    <w:p w14:paraId="587531A9" w14:textId="3EAB348A" w:rsidR="00345DB9" w:rsidRPr="008E5A97" w:rsidRDefault="003D020B"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lang w:eastAsia="uk-UA"/>
        </w:rPr>
      </w:pPr>
      <w:r w:rsidRPr="008E5A97">
        <w:rPr>
          <w:rFonts w:ascii="Times New Roman" w:hAnsi="Times New Roman"/>
          <w:lang w:eastAsia="uk-UA"/>
        </w:rPr>
        <w:t xml:space="preserve">У </w:t>
      </w:r>
      <w:r w:rsidR="00345DB9" w:rsidRPr="008E5A97">
        <w:rPr>
          <w:rFonts w:ascii="Times New Roman" w:hAnsi="Times New Roman"/>
          <w:lang w:eastAsia="uk-UA"/>
        </w:rPr>
        <w:t xml:space="preserve">подальшому ТОВ фірма «ВОЛИНЬФАРМ» здійснює реалізацію Дієтичної добавки </w:t>
      </w:r>
      <w:r w:rsidR="004802D1">
        <w:rPr>
          <w:rFonts w:ascii="Times New Roman" w:hAnsi="Times New Roman"/>
          <w:lang w:eastAsia="uk-UA"/>
        </w:rPr>
        <w:t>так</w:t>
      </w:r>
      <w:r w:rsidR="004802D1" w:rsidRPr="008E5A97">
        <w:rPr>
          <w:rFonts w:ascii="Times New Roman" w:hAnsi="Times New Roman"/>
          <w:lang w:eastAsia="uk-UA"/>
        </w:rPr>
        <w:t xml:space="preserve">им </w:t>
      </w:r>
      <w:r w:rsidR="00345DB9" w:rsidRPr="008E5A97">
        <w:rPr>
          <w:rFonts w:ascii="Times New Roman" w:hAnsi="Times New Roman"/>
          <w:lang w:eastAsia="uk-UA"/>
        </w:rPr>
        <w:t>суб’єктам господарювання, серед яких:</w:t>
      </w:r>
    </w:p>
    <w:p w14:paraId="22FF0014" w14:textId="490B5C3D" w:rsidR="00345DB9" w:rsidRPr="008E5A97" w:rsidRDefault="00345DB9" w:rsidP="00CA7A61">
      <w:pPr>
        <w:pStyle w:val="a3"/>
        <w:widowControl w:val="0"/>
        <w:tabs>
          <w:tab w:val="left" w:pos="567"/>
        </w:tabs>
        <w:autoSpaceDE w:val="0"/>
        <w:autoSpaceDN w:val="0"/>
        <w:adjustRightInd w:val="0"/>
        <w:spacing w:before="120"/>
        <w:ind w:left="567"/>
        <w:contextualSpacing w:val="0"/>
        <w:jc w:val="both"/>
        <w:rPr>
          <w:rFonts w:ascii="Times New Roman" w:hAnsi="Times New Roman"/>
          <w:lang w:eastAsia="uk-UA"/>
        </w:rPr>
      </w:pPr>
      <w:r w:rsidRPr="008E5A97">
        <w:rPr>
          <w:rFonts w:ascii="Times New Roman" w:hAnsi="Times New Roman"/>
          <w:lang w:eastAsia="uk-UA"/>
        </w:rPr>
        <w:t xml:space="preserve">- товариство з обмеженою відповідальністю «ФІТО-ЛЕК», що підтверджується договором № 31/10/22 від 31.10.2022, укладеним між товариством з обмеженою відповідальністю «ФІТО-ЛЕК» (Покупець) та ТОВ фірма «ВОЛИНЬФАРМ» (Постачальник) </w:t>
      </w:r>
      <w:r w:rsidR="004802D1">
        <w:rPr>
          <w:rFonts w:ascii="Times New Roman" w:hAnsi="Times New Roman"/>
          <w:lang w:eastAsia="uk-UA"/>
        </w:rPr>
        <w:t>і</w:t>
      </w:r>
      <w:r w:rsidR="004802D1" w:rsidRPr="008E5A97">
        <w:rPr>
          <w:rFonts w:ascii="Times New Roman" w:hAnsi="Times New Roman"/>
          <w:lang w:eastAsia="uk-UA"/>
        </w:rPr>
        <w:t xml:space="preserve"> </w:t>
      </w:r>
      <w:r w:rsidRPr="008E5A97">
        <w:rPr>
          <w:rFonts w:ascii="Times New Roman" w:hAnsi="Times New Roman"/>
          <w:lang w:eastAsia="uk-UA"/>
        </w:rPr>
        <w:t>видатковою накладною № РН-1974115 від 06.09.2023;</w:t>
      </w:r>
    </w:p>
    <w:p w14:paraId="2BB2D762" w14:textId="53DE5C49" w:rsidR="00345DB9" w:rsidRPr="008E5A97" w:rsidRDefault="00345DB9" w:rsidP="00CA7A61">
      <w:pPr>
        <w:pStyle w:val="a3"/>
        <w:widowControl w:val="0"/>
        <w:tabs>
          <w:tab w:val="left" w:pos="567"/>
        </w:tabs>
        <w:autoSpaceDE w:val="0"/>
        <w:autoSpaceDN w:val="0"/>
        <w:adjustRightInd w:val="0"/>
        <w:spacing w:before="120"/>
        <w:ind w:left="567"/>
        <w:contextualSpacing w:val="0"/>
        <w:jc w:val="both"/>
        <w:rPr>
          <w:rFonts w:ascii="Times New Roman" w:hAnsi="Times New Roman"/>
          <w:lang w:eastAsia="uk-UA"/>
        </w:rPr>
      </w:pPr>
      <w:r w:rsidRPr="008E5A97">
        <w:rPr>
          <w:rFonts w:ascii="Times New Roman" w:hAnsi="Times New Roman"/>
          <w:lang w:eastAsia="uk-UA"/>
        </w:rPr>
        <w:t>- приватне підприємство «</w:t>
      </w:r>
      <w:proofErr w:type="spellStart"/>
      <w:r w:rsidRPr="008E5A97">
        <w:rPr>
          <w:rFonts w:ascii="Times New Roman" w:hAnsi="Times New Roman"/>
          <w:lang w:eastAsia="uk-UA"/>
        </w:rPr>
        <w:t>Конекс</w:t>
      </w:r>
      <w:proofErr w:type="spellEnd"/>
      <w:r w:rsidRPr="008E5A97">
        <w:rPr>
          <w:rFonts w:ascii="Times New Roman" w:hAnsi="Times New Roman"/>
          <w:lang w:eastAsia="uk-UA"/>
        </w:rPr>
        <w:t>», що підтверджується договором №</w:t>
      </w:r>
      <w:r w:rsidR="004802D1">
        <w:rPr>
          <w:rFonts w:ascii="Times New Roman" w:hAnsi="Times New Roman"/>
          <w:lang w:eastAsia="uk-UA"/>
        </w:rPr>
        <w:t xml:space="preserve"> </w:t>
      </w:r>
      <w:r w:rsidRPr="008E5A97">
        <w:rPr>
          <w:rFonts w:ascii="Times New Roman" w:hAnsi="Times New Roman"/>
          <w:lang w:eastAsia="uk-UA"/>
        </w:rPr>
        <w:t xml:space="preserve">200/23 </w:t>
      </w:r>
      <w:r w:rsidR="00F207E3" w:rsidRPr="008E5A97">
        <w:rPr>
          <w:rFonts w:ascii="Times New Roman" w:hAnsi="Times New Roman"/>
          <w:lang w:eastAsia="uk-UA"/>
        </w:rPr>
        <w:br/>
      </w:r>
      <w:r w:rsidRPr="008E5A97">
        <w:rPr>
          <w:rFonts w:ascii="Times New Roman" w:hAnsi="Times New Roman"/>
          <w:lang w:eastAsia="uk-UA"/>
        </w:rPr>
        <w:t xml:space="preserve">від 17.02.2023, укладеним між ТОВ фірма «ВОЛИНЬФАРМ» (Продавець) та товариством з обмеженою відповідальністю «ФІТО-ЛЕК» (Покупець) </w:t>
      </w:r>
      <w:r w:rsidR="004802D1">
        <w:rPr>
          <w:rFonts w:ascii="Times New Roman" w:hAnsi="Times New Roman"/>
          <w:lang w:eastAsia="uk-UA"/>
        </w:rPr>
        <w:t>і</w:t>
      </w:r>
      <w:r w:rsidR="004802D1" w:rsidRPr="008E5A97">
        <w:rPr>
          <w:rFonts w:ascii="Times New Roman" w:hAnsi="Times New Roman"/>
          <w:lang w:eastAsia="uk-UA"/>
        </w:rPr>
        <w:t xml:space="preserve"> </w:t>
      </w:r>
      <w:r w:rsidRPr="008E5A97">
        <w:rPr>
          <w:rFonts w:ascii="Times New Roman" w:hAnsi="Times New Roman"/>
          <w:lang w:eastAsia="uk-UA"/>
        </w:rPr>
        <w:t>видатковими накладними № РН-2277033 від 12.04.2024, № РН-2277033 від 12.04.2024, № РН-24440207 від 31.07.2024, № РН-2450656 від 07.08.2024, РН-2470854 від 20.08.2024;</w:t>
      </w:r>
    </w:p>
    <w:p w14:paraId="06FD9575" w14:textId="14874B57" w:rsidR="00345DB9" w:rsidRPr="008E5A97" w:rsidRDefault="009F2AF6" w:rsidP="00CA7A61">
      <w:pPr>
        <w:pStyle w:val="a3"/>
        <w:widowControl w:val="0"/>
        <w:tabs>
          <w:tab w:val="left" w:pos="567"/>
        </w:tabs>
        <w:autoSpaceDE w:val="0"/>
        <w:autoSpaceDN w:val="0"/>
        <w:adjustRightInd w:val="0"/>
        <w:spacing w:before="120"/>
        <w:ind w:left="567"/>
        <w:contextualSpacing w:val="0"/>
        <w:jc w:val="both"/>
        <w:rPr>
          <w:rFonts w:ascii="Times New Roman" w:hAnsi="Times New Roman"/>
          <w:lang w:eastAsia="uk-UA"/>
        </w:rPr>
      </w:pPr>
      <w:r w:rsidRPr="008E5A97">
        <w:rPr>
          <w:rFonts w:ascii="Times New Roman" w:hAnsi="Times New Roman"/>
          <w:lang w:eastAsia="uk-UA"/>
        </w:rPr>
        <w:t>-</w:t>
      </w:r>
      <w:r w:rsidR="00345DB9" w:rsidRPr="008E5A97">
        <w:rPr>
          <w:rFonts w:ascii="Times New Roman" w:hAnsi="Times New Roman"/>
          <w:lang w:eastAsia="uk-UA"/>
        </w:rPr>
        <w:t xml:space="preserve"> товариство з обмеженою відповідальністю «Мрія», що підтверджується договором </w:t>
      </w:r>
      <w:r w:rsidR="00F207E3" w:rsidRPr="008E5A97">
        <w:rPr>
          <w:rFonts w:ascii="Times New Roman" w:hAnsi="Times New Roman"/>
          <w:lang w:eastAsia="uk-UA"/>
        </w:rPr>
        <w:br/>
      </w:r>
      <w:r w:rsidR="00345DB9" w:rsidRPr="008E5A97">
        <w:rPr>
          <w:rFonts w:ascii="Times New Roman" w:hAnsi="Times New Roman"/>
          <w:lang w:eastAsia="uk-UA"/>
        </w:rPr>
        <w:t xml:space="preserve">№ 2015/18 від 02.01.2018, укладеним між ТОВ фірма «ВОЛИНЬФАРМ» (Продавець) та товариством з обмеженою відповідальністю «Мрія» (Покупець) </w:t>
      </w:r>
      <w:r w:rsidR="004802D1">
        <w:rPr>
          <w:rFonts w:ascii="Times New Roman" w:hAnsi="Times New Roman"/>
          <w:lang w:eastAsia="uk-UA"/>
        </w:rPr>
        <w:t xml:space="preserve"> </w:t>
      </w:r>
      <w:r w:rsidR="004802D1" w:rsidRPr="008E5A97">
        <w:rPr>
          <w:rFonts w:ascii="Times New Roman" w:hAnsi="Times New Roman"/>
          <w:lang w:eastAsia="uk-UA"/>
        </w:rPr>
        <w:t xml:space="preserve"> </w:t>
      </w:r>
      <w:r w:rsidR="00345DB9" w:rsidRPr="008E5A97">
        <w:rPr>
          <w:rFonts w:ascii="Times New Roman" w:hAnsi="Times New Roman"/>
          <w:lang w:eastAsia="uk-UA"/>
        </w:rPr>
        <w:t>видатковою накладною № РН-1526753 від 03.11.2022.</w:t>
      </w:r>
    </w:p>
    <w:p w14:paraId="495B6E96" w14:textId="655DEEE7" w:rsidR="00345DB9" w:rsidRPr="008E5A97" w:rsidRDefault="008B7468"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lang w:eastAsia="uk-UA"/>
        </w:rPr>
        <w:t xml:space="preserve">Також </w:t>
      </w:r>
      <w:bookmarkStart w:id="18" w:name="_Hlk181184645"/>
      <w:r w:rsidRPr="008E5A97">
        <w:rPr>
          <w:rFonts w:ascii="Times New Roman" w:hAnsi="Times New Roman"/>
          <w:lang w:eastAsia="uk-UA"/>
        </w:rPr>
        <w:t>ТОВ «ЮНІВЕРС ФАРМ»</w:t>
      </w:r>
      <w:r w:rsidR="00345DB9" w:rsidRPr="008E5A97">
        <w:rPr>
          <w:rFonts w:ascii="Times New Roman" w:hAnsi="Times New Roman"/>
          <w:lang w:eastAsia="uk-UA"/>
        </w:rPr>
        <w:t xml:space="preserve"> </w:t>
      </w:r>
      <w:r w:rsidRPr="008E5A97">
        <w:rPr>
          <w:rFonts w:ascii="Times New Roman" w:hAnsi="Times New Roman"/>
          <w:lang w:eastAsia="uk-UA"/>
        </w:rPr>
        <w:t xml:space="preserve">здійснює </w:t>
      </w:r>
      <w:bookmarkEnd w:id="18"/>
      <w:r w:rsidR="00DF5202" w:rsidRPr="00454C3F">
        <w:rPr>
          <w:rFonts w:ascii="Times New Roman" w:hAnsi="Times New Roman"/>
          <w:i/>
          <w:iCs/>
          <w:lang w:val="ru-RU"/>
        </w:rPr>
        <w:t>(«</w:t>
      </w:r>
      <w:proofErr w:type="spellStart"/>
      <w:r w:rsidR="00DF5202" w:rsidRPr="00454C3F">
        <w:rPr>
          <w:rFonts w:ascii="Times New Roman" w:hAnsi="Times New Roman"/>
          <w:i/>
          <w:iCs/>
          <w:lang w:val="ru-RU"/>
        </w:rPr>
        <w:t>інформація</w:t>
      </w:r>
      <w:proofErr w:type="spellEnd"/>
      <w:r w:rsidR="00DF5202" w:rsidRPr="00454C3F">
        <w:rPr>
          <w:rFonts w:ascii="Times New Roman" w:hAnsi="Times New Roman"/>
          <w:i/>
          <w:iCs/>
          <w:lang w:val="ru-RU"/>
        </w:rPr>
        <w:t xml:space="preserve">, доступ до </w:t>
      </w:r>
      <w:proofErr w:type="spellStart"/>
      <w:r w:rsidR="00DF5202" w:rsidRPr="00454C3F">
        <w:rPr>
          <w:rFonts w:ascii="Times New Roman" w:hAnsi="Times New Roman"/>
          <w:i/>
          <w:iCs/>
          <w:lang w:val="ru-RU"/>
        </w:rPr>
        <w:t>якої</w:t>
      </w:r>
      <w:proofErr w:type="spellEnd"/>
      <w:r w:rsidR="00DF5202" w:rsidRPr="00454C3F">
        <w:rPr>
          <w:rFonts w:ascii="Times New Roman" w:hAnsi="Times New Roman"/>
          <w:i/>
          <w:iCs/>
          <w:lang w:val="ru-RU"/>
        </w:rPr>
        <w:t xml:space="preserve"> </w:t>
      </w:r>
      <w:proofErr w:type="spellStart"/>
      <w:r w:rsidR="00DF5202" w:rsidRPr="00454C3F">
        <w:rPr>
          <w:rFonts w:ascii="Times New Roman" w:hAnsi="Times New Roman"/>
          <w:i/>
          <w:iCs/>
          <w:lang w:val="ru-RU"/>
        </w:rPr>
        <w:t>обмежено</w:t>
      </w:r>
      <w:proofErr w:type="spellEnd"/>
      <w:r w:rsidR="00DF5202" w:rsidRPr="00454C3F">
        <w:rPr>
          <w:rFonts w:ascii="Times New Roman" w:hAnsi="Times New Roman"/>
          <w:i/>
          <w:iCs/>
          <w:lang w:val="ru-RU"/>
        </w:rPr>
        <w:t>»)</w:t>
      </w:r>
      <w:r w:rsidRPr="008E5A97">
        <w:rPr>
          <w:rFonts w:ascii="Times New Roman" w:hAnsi="Times New Roman"/>
        </w:rPr>
        <w:t>.</w:t>
      </w:r>
    </w:p>
    <w:p w14:paraId="53AE5C77" w14:textId="1894E42D" w:rsidR="008B7468" w:rsidRPr="008E5A97" w:rsidRDefault="0036782D"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СП </w:t>
      </w:r>
      <w:r w:rsidR="008B7468" w:rsidRPr="008E5A97">
        <w:rPr>
          <w:rFonts w:ascii="Times New Roman" w:hAnsi="Times New Roman"/>
        </w:rPr>
        <w:t>«</w:t>
      </w:r>
      <w:proofErr w:type="spellStart"/>
      <w:r w:rsidR="008B7468" w:rsidRPr="008E5A97">
        <w:rPr>
          <w:rFonts w:ascii="Times New Roman" w:hAnsi="Times New Roman"/>
        </w:rPr>
        <w:t>Оптіма-Фарм</w:t>
      </w:r>
      <w:proofErr w:type="spellEnd"/>
      <w:r w:rsidR="008B7468" w:rsidRPr="008E5A97">
        <w:rPr>
          <w:rFonts w:ascii="Times New Roman" w:hAnsi="Times New Roman"/>
        </w:rPr>
        <w:t xml:space="preserve">, ЛТД» здійснює реалізацію Дієтичної добавки </w:t>
      </w:r>
      <w:r w:rsidR="004802D1">
        <w:rPr>
          <w:rFonts w:ascii="Times New Roman" w:hAnsi="Times New Roman"/>
        </w:rPr>
        <w:t>так</w:t>
      </w:r>
      <w:r w:rsidR="004802D1" w:rsidRPr="008E5A97">
        <w:rPr>
          <w:rFonts w:ascii="Times New Roman" w:hAnsi="Times New Roman"/>
        </w:rPr>
        <w:t xml:space="preserve">им </w:t>
      </w:r>
      <w:r w:rsidR="008B7468" w:rsidRPr="008E5A97">
        <w:rPr>
          <w:rFonts w:ascii="Times New Roman" w:hAnsi="Times New Roman"/>
        </w:rPr>
        <w:t>суб’єктам господарювання:</w:t>
      </w:r>
    </w:p>
    <w:p w14:paraId="631E1141" w14:textId="16FA106C" w:rsidR="008B7468" w:rsidRPr="008E5A97" w:rsidRDefault="009F2AF6" w:rsidP="00CA7A61">
      <w:pPr>
        <w:pStyle w:val="a3"/>
        <w:widowControl w:val="0"/>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w:t>
      </w:r>
      <w:r w:rsidR="008B7468" w:rsidRPr="008E5A97">
        <w:rPr>
          <w:rFonts w:ascii="Times New Roman" w:hAnsi="Times New Roman"/>
        </w:rPr>
        <w:t xml:space="preserve"> </w:t>
      </w:r>
      <w:r w:rsidR="005B4BB6" w:rsidRPr="005B4BB6">
        <w:rPr>
          <w:rFonts w:ascii="Times New Roman" w:hAnsi="Times New Roman"/>
          <w:i/>
          <w:iCs/>
          <w:lang w:val="ru-RU"/>
        </w:rPr>
        <w:t>(«</w:t>
      </w:r>
      <w:proofErr w:type="spellStart"/>
      <w:r w:rsidR="005B4BB6" w:rsidRPr="005B4BB6">
        <w:rPr>
          <w:rFonts w:ascii="Times New Roman" w:hAnsi="Times New Roman"/>
          <w:i/>
          <w:iCs/>
          <w:lang w:val="ru-RU"/>
        </w:rPr>
        <w:t>інформація</w:t>
      </w:r>
      <w:proofErr w:type="spellEnd"/>
      <w:r w:rsidR="005B4BB6" w:rsidRPr="005B4BB6">
        <w:rPr>
          <w:rFonts w:ascii="Times New Roman" w:hAnsi="Times New Roman"/>
          <w:i/>
          <w:iCs/>
          <w:lang w:val="ru-RU"/>
        </w:rPr>
        <w:t xml:space="preserve">, доступ до </w:t>
      </w:r>
      <w:proofErr w:type="spellStart"/>
      <w:r w:rsidR="005B4BB6" w:rsidRPr="005B4BB6">
        <w:rPr>
          <w:rFonts w:ascii="Times New Roman" w:hAnsi="Times New Roman"/>
          <w:i/>
          <w:iCs/>
          <w:lang w:val="ru-RU"/>
        </w:rPr>
        <w:t>якої</w:t>
      </w:r>
      <w:proofErr w:type="spellEnd"/>
      <w:r w:rsidR="005B4BB6" w:rsidRPr="005B4BB6">
        <w:rPr>
          <w:rFonts w:ascii="Times New Roman" w:hAnsi="Times New Roman"/>
          <w:i/>
          <w:iCs/>
          <w:lang w:val="ru-RU"/>
        </w:rPr>
        <w:t xml:space="preserve"> </w:t>
      </w:r>
      <w:proofErr w:type="spellStart"/>
      <w:r w:rsidR="005B4BB6" w:rsidRPr="005B4BB6">
        <w:rPr>
          <w:rFonts w:ascii="Times New Roman" w:hAnsi="Times New Roman"/>
          <w:i/>
          <w:iCs/>
          <w:lang w:val="ru-RU"/>
        </w:rPr>
        <w:t>обмежено</w:t>
      </w:r>
      <w:proofErr w:type="spellEnd"/>
      <w:r w:rsidR="005B4BB6" w:rsidRPr="005B4BB6">
        <w:rPr>
          <w:rFonts w:ascii="Times New Roman" w:hAnsi="Times New Roman"/>
          <w:i/>
          <w:iCs/>
          <w:lang w:val="ru-RU"/>
        </w:rPr>
        <w:t>»)</w:t>
      </w:r>
      <w:r w:rsidR="008B7468" w:rsidRPr="008E5A97">
        <w:rPr>
          <w:rFonts w:ascii="Times New Roman" w:hAnsi="Times New Roman"/>
        </w:rPr>
        <w:t>;</w:t>
      </w:r>
    </w:p>
    <w:p w14:paraId="1388C428" w14:textId="59E25873" w:rsidR="008B7468" w:rsidRPr="008E5A97" w:rsidRDefault="009F2AF6" w:rsidP="00CA7A61">
      <w:pPr>
        <w:pStyle w:val="a3"/>
        <w:widowControl w:val="0"/>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w:t>
      </w:r>
      <w:r w:rsidR="008B7468" w:rsidRPr="008E5A97">
        <w:rPr>
          <w:rFonts w:ascii="Times New Roman" w:hAnsi="Times New Roman"/>
        </w:rPr>
        <w:t xml:space="preserve"> </w:t>
      </w:r>
      <w:r w:rsidR="005B4BB6" w:rsidRPr="005B4BB6">
        <w:rPr>
          <w:rFonts w:ascii="Times New Roman" w:hAnsi="Times New Roman"/>
          <w:i/>
          <w:iCs/>
          <w:lang w:val="ru-RU"/>
        </w:rPr>
        <w:t>(«</w:t>
      </w:r>
      <w:proofErr w:type="spellStart"/>
      <w:r w:rsidR="005B4BB6" w:rsidRPr="005B4BB6">
        <w:rPr>
          <w:rFonts w:ascii="Times New Roman" w:hAnsi="Times New Roman"/>
          <w:i/>
          <w:iCs/>
          <w:lang w:val="ru-RU"/>
        </w:rPr>
        <w:t>інформація</w:t>
      </w:r>
      <w:proofErr w:type="spellEnd"/>
      <w:r w:rsidR="005B4BB6" w:rsidRPr="005B4BB6">
        <w:rPr>
          <w:rFonts w:ascii="Times New Roman" w:hAnsi="Times New Roman"/>
          <w:i/>
          <w:iCs/>
          <w:lang w:val="ru-RU"/>
        </w:rPr>
        <w:t xml:space="preserve">, доступ до </w:t>
      </w:r>
      <w:proofErr w:type="spellStart"/>
      <w:r w:rsidR="005B4BB6" w:rsidRPr="005B4BB6">
        <w:rPr>
          <w:rFonts w:ascii="Times New Roman" w:hAnsi="Times New Roman"/>
          <w:i/>
          <w:iCs/>
          <w:lang w:val="ru-RU"/>
        </w:rPr>
        <w:t>якої</w:t>
      </w:r>
      <w:proofErr w:type="spellEnd"/>
      <w:r w:rsidR="005B4BB6" w:rsidRPr="005B4BB6">
        <w:rPr>
          <w:rFonts w:ascii="Times New Roman" w:hAnsi="Times New Roman"/>
          <w:i/>
          <w:iCs/>
          <w:lang w:val="ru-RU"/>
        </w:rPr>
        <w:t xml:space="preserve"> </w:t>
      </w:r>
      <w:proofErr w:type="spellStart"/>
      <w:r w:rsidR="005B4BB6" w:rsidRPr="005B4BB6">
        <w:rPr>
          <w:rFonts w:ascii="Times New Roman" w:hAnsi="Times New Roman"/>
          <w:i/>
          <w:iCs/>
          <w:lang w:val="ru-RU"/>
        </w:rPr>
        <w:t>обмежено</w:t>
      </w:r>
      <w:proofErr w:type="spellEnd"/>
      <w:r w:rsidR="005B4BB6" w:rsidRPr="005B4BB6">
        <w:rPr>
          <w:rFonts w:ascii="Times New Roman" w:hAnsi="Times New Roman"/>
          <w:i/>
          <w:iCs/>
          <w:lang w:val="ru-RU"/>
        </w:rPr>
        <w:t>»)</w:t>
      </w:r>
      <w:r w:rsidR="008B7468" w:rsidRPr="008E5A97">
        <w:rPr>
          <w:rFonts w:ascii="Times New Roman" w:hAnsi="Times New Roman"/>
        </w:rPr>
        <w:t>;</w:t>
      </w:r>
    </w:p>
    <w:p w14:paraId="00D9E855" w14:textId="3232820A" w:rsidR="008B7468" w:rsidRPr="008E5A97" w:rsidRDefault="008B7468" w:rsidP="00CA7A61">
      <w:pPr>
        <w:pStyle w:val="a3"/>
        <w:widowControl w:val="0"/>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 </w:t>
      </w:r>
      <w:r w:rsidR="005B4BB6" w:rsidRPr="005B4BB6">
        <w:rPr>
          <w:rFonts w:ascii="Times New Roman" w:hAnsi="Times New Roman"/>
          <w:i/>
          <w:iCs/>
          <w:lang w:val="ru-RU"/>
        </w:rPr>
        <w:t>(«</w:t>
      </w:r>
      <w:proofErr w:type="spellStart"/>
      <w:r w:rsidR="005B4BB6" w:rsidRPr="005B4BB6">
        <w:rPr>
          <w:rFonts w:ascii="Times New Roman" w:hAnsi="Times New Roman"/>
          <w:i/>
          <w:iCs/>
          <w:lang w:val="ru-RU"/>
        </w:rPr>
        <w:t>інформація</w:t>
      </w:r>
      <w:proofErr w:type="spellEnd"/>
      <w:r w:rsidR="005B4BB6" w:rsidRPr="005B4BB6">
        <w:rPr>
          <w:rFonts w:ascii="Times New Roman" w:hAnsi="Times New Roman"/>
          <w:i/>
          <w:iCs/>
          <w:lang w:val="ru-RU"/>
        </w:rPr>
        <w:t xml:space="preserve">, доступ до </w:t>
      </w:r>
      <w:proofErr w:type="spellStart"/>
      <w:r w:rsidR="005B4BB6" w:rsidRPr="005B4BB6">
        <w:rPr>
          <w:rFonts w:ascii="Times New Roman" w:hAnsi="Times New Roman"/>
          <w:i/>
          <w:iCs/>
          <w:lang w:val="ru-RU"/>
        </w:rPr>
        <w:t>якої</w:t>
      </w:r>
      <w:proofErr w:type="spellEnd"/>
      <w:r w:rsidR="005B4BB6" w:rsidRPr="005B4BB6">
        <w:rPr>
          <w:rFonts w:ascii="Times New Roman" w:hAnsi="Times New Roman"/>
          <w:i/>
          <w:iCs/>
          <w:lang w:val="ru-RU"/>
        </w:rPr>
        <w:t xml:space="preserve"> </w:t>
      </w:r>
      <w:proofErr w:type="spellStart"/>
      <w:r w:rsidR="005B4BB6" w:rsidRPr="005B4BB6">
        <w:rPr>
          <w:rFonts w:ascii="Times New Roman" w:hAnsi="Times New Roman"/>
          <w:i/>
          <w:iCs/>
          <w:lang w:val="ru-RU"/>
        </w:rPr>
        <w:t>обмежено</w:t>
      </w:r>
      <w:proofErr w:type="spellEnd"/>
      <w:r w:rsidR="005B4BB6" w:rsidRPr="005B4BB6">
        <w:rPr>
          <w:rFonts w:ascii="Times New Roman" w:hAnsi="Times New Roman"/>
          <w:i/>
          <w:iCs/>
          <w:lang w:val="ru-RU"/>
        </w:rPr>
        <w:t>»)</w:t>
      </w:r>
      <w:r w:rsidRPr="008E5A97">
        <w:rPr>
          <w:rFonts w:ascii="Times New Roman" w:hAnsi="Times New Roman"/>
        </w:rPr>
        <w:t>.</w:t>
      </w:r>
    </w:p>
    <w:p w14:paraId="42B2C864" w14:textId="09E98D3F" w:rsidR="003A290C" w:rsidRPr="008E5A97" w:rsidRDefault="008B7468"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ТОВ «ЮНІВЕРС ФАРМ» здійснює </w:t>
      </w:r>
      <w:r w:rsidR="00DF5202" w:rsidRPr="00454C3F">
        <w:rPr>
          <w:rFonts w:ascii="Times New Roman" w:hAnsi="Times New Roman"/>
          <w:i/>
          <w:iCs/>
          <w:lang w:val="ru-RU"/>
        </w:rPr>
        <w:t>(«</w:t>
      </w:r>
      <w:proofErr w:type="spellStart"/>
      <w:r w:rsidR="00DF5202" w:rsidRPr="00454C3F">
        <w:rPr>
          <w:rFonts w:ascii="Times New Roman" w:hAnsi="Times New Roman"/>
          <w:i/>
          <w:iCs/>
          <w:lang w:val="ru-RU"/>
        </w:rPr>
        <w:t>інформація</w:t>
      </w:r>
      <w:proofErr w:type="spellEnd"/>
      <w:r w:rsidR="00DF5202" w:rsidRPr="00454C3F">
        <w:rPr>
          <w:rFonts w:ascii="Times New Roman" w:hAnsi="Times New Roman"/>
          <w:i/>
          <w:iCs/>
          <w:lang w:val="ru-RU"/>
        </w:rPr>
        <w:t xml:space="preserve">, доступ до </w:t>
      </w:r>
      <w:proofErr w:type="spellStart"/>
      <w:r w:rsidR="00DF5202" w:rsidRPr="00454C3F">
        <w:rPr>
          <w:rFonts w:ascii="Times New Roman" w:hAnsi="Times New Roman"/>
          <w:i/>
          <w:iCs/>
          <w:lang w:val="ru-RU"/>
        </w:rPr>
        <w:t>якої</w:t>
      </w:r>
      <w:proofErr w:type="spellEnd"/>
      <w:r w:rsidR="00DF5202" w:rsidRPr="00454C3F">
        <w:rPr>
          <w:rFonts w:ascii="Times New Roman" w:hAnsi="Times New Roman"/>
          <w:i/>
          <w:iCs/>
          <w:lang w:val="ru-RU"/>
        </w:rPr>
        <w:t xml:space="preserve"> </w:t>
      </w:r>
      <w:proofErr w:type="spellStart"/>
      <w:r w:rsidR="00DF5202" w:rsidRPr="00454C3F">
        <w:rPr>
          <w:rFonts w:ascii="Times New Roman" w:hAnsi="Times New Roman"/>
          <w:i/>
          <w:iCs/>
          <w:lang w:val="ru-RU"/>
        </w:rPr>
        <w:t>обмежено</w:t>
      </w:r>
      <w:proofErr w:type="spellEnd"/>
      <w:r w:rsidR="00DF5202" w:rsidRPr="00454C3F">
        <w:rPr>
          <w:rFonts w:ascii="Times New Roman" w:hAnsi="Times New Roman"/>
          <w:i/>
          <w:iCs/>
          <w:lang w:val="ru-RU"/>
        </w:rPr>
        <w:t>»)</w:t>
      </w:r>
      <w:r w:rsidR="003A290C" w:rsidRPr="008E5A97">
        <w:rPr>
          <w:rFonts w:ascii="Times New Roman" w:hAnsi="Times New Roman"/>
        </w:rPr>
        <w:t>.</w:t>
      </w:r>
      <w:r w:rsidR="007062B3" w:rsidRPr="008E5A97">
        <w:rPr>
          <w:rFonts w:ascii="Times New Roman" w:hAnsi="Times New Roman"/>
        </w:rPr>
        <w:t xml:space="preserve"> </w:t>
      </w:r>
    </w:p>
    <w:p w14:paraId="5FBE710E" w14:textId="28D605FB" w:rsidR="003A290C" w:rsidRPr="008E5A97" w:rsidRDefault="003A290C"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Надалі ТОВ «Аптека Знахар» здійснює реалізацію Дієтичної добавки суб’єктам господарювання, які входять в аптечну мережу «Знахар»:</w:t>
      </w:r>
    </w:p>
    <w:p w14:paraId="28040B64" w14:textId="459F1832" w:rsidR="003A290C" w:rsidRPr="008E5A97" w:rsidRDefault="009F2AF6" w:rsidP="00112C3F">
      <w:pPr>
        <w:pStyle w:val="a3"/>
        <w:widowControl w:val="0"/>
        <w:tabs>
          <w:tab w:val="left" w:pos="709"/>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w:t>
      </w:r>
      <w:r w:rsidR="003A290C" w:rsidRPr="008E5A97">
        <w:rPr>
          <w:rFonts w:ascii="Times New Roman" w:hAnsi="Times New Roman"/>
        </w:rPr>
        <w:t xml:space="preserve"> </w:t>
      </w:r>
      <w:r w:rsidR="00D545FF" w:rsidRPr="00D545FF">
        <w:rPr>
          <w:rFonts w:ascii="Times New Roman" w:hAnsi="Times New Roman"/>
          <w:i/>
          <w:iCs/>
          <w:lang w:val="ru-RU"/>
        </w:rPr>
        <w:t>(«</w:t>
      </w:r>
      <w:proofErr w:type="spellStart"/>
      <w:r w:rsidR="00D545FF" w:rsidRPr="00D545FF">
        <w:rPr>
          <w:rFonts w:ascii="Times New Roman" w:hAnsi="Times New Roman"/>
          <w:i/>
          <w:iCs/>
          <w:lang w:val="ru-RU"/>
        </w:rPr>
        <w:t>інформація</w:t>
      </w:r>
      <w:proofErr w:type="spellEnd"/>
      <w:r w:rsidR="00D545FF" w:rsidRPr="00D545FF">
        <w:rPr>
          <w:rFonts w:ascii="Times New Roman" w:hAnsi="Times New Roman"/>
          <w:i/>
          <w:iCs/>
          <w:lang w:val="ru-RU"/>
        </w:rPr>
        <w:t xml:space="preserve">, доступ до </w:t>
      </w:r>
      <w:proofErr w:type="spellStart"/>
      <w:r w:rsidR="00D545FF" w:rsidRPr="00D545FF">
        <w:rPr>
          <w:rFonts w:ascii="Times New Roman" w:hAnsi="Times New Roman"/>
          <w:i/>
          <w:iCs/>
          <w:lang w:val="ru-RU"/>
        </w:rPr>
        <w:t>якої</w:t>
      </w:r>
      <w:proofErr w:type="spellEnd"/>
      <w:r w:rsidR="00D545FF" w:rsidRPr="00D545FF">
        <w:rPr>
          <w:rFonts w:ascii="Times New Roman" w:hAnsi="Times New Roman"/>
          <w:i/>
          <w:iCs/>
          <w:lang w:val="ru-RU"/>
        </w:rPr>
        <w:t xml:space="preserve"> </w:t>
      </w:r>
      <w:proofErr w:type="spellStart"/>
      <w:r w:rsidR="00D545FF" w:rsidRPr="00D545FF">
        <w:rPr>
          <w:rFonts w:ascii="Times New Roman" w:hAnsi="Times New Roman"/>
          <w:i/>
          <w:iCs/>
          <w:lang w:val="ru-RU"/>
        </w:rPr>
        <w:t>обмежено</w:t>
      </w:r>
      <w:proofErr w:type="spellEnd"/>
      <w:r w:rsidR="00D545FF" w:rsidRPr="00D545FF">
        <w:rPr>
          <w:rFonts w:ascii="Times New Roman" w:hAnsi="Times New Roman"/>
          <w:i/>
          <w:iCs/>
          <w:lang w:val="ru-RU"/>
        </w:rPr>
        <w:t>»)</w:t>
      </w:r>
      <w:r w:rsidR="007062B3" w:rsidRPr="008E5A97">
        <w:rPr>
          <w:rFonts w:ascii="Times New Roman" w:hAnsi="Times New Roman"/>
        </w:rPr>
        <w:t>;</w:t>
      </w:r>
    </w:p>
    <w:p w14:paraId="3E35C4FC" w14:textId="4E24C7CB" w:rsidR="00F207E3" w:rsidRPr="008E5A97" w:rsidRDefault="009F2AF6" w:rsidP="00F207E3">
      <w:pPr>
        <w:pStyle w:val="a3"/>
        <w:widowControl w:val="0"/>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w:t>
      </w:r>
      <w:r w:rsidR="003A290C" w:rsidRPr="008E5A97">
        <w:rPr>
          <w:rFonts w:ascii="Times New Roman" w:hAnsi="Times New Roman"/>
        </w:rPr>
        <w:t xml:space="preserve"> </w:t>
      </w:r>
      <w:r w:rsidR="00D545FF" w:rsidRPr="00D545FF">
        <w:rPr>
          <w:rFonts w:ascii="Times New Roman" w:hAnsi="Times New Roman"/>
          <w:i/>
          <w:iCs/>
          <w:lang w:val="ru-RU"/>
        </w:rPr>
        <w:t>(«</w:t>
      </w:r>
      <w:proofErr w:type="spellStart"/>
      <w:r w:rsidR="00D545FF" w:rsidRPr="00D545FF">
        <w:rPr>
          <w:rFonts w:ascii="Times New Roman" w:hAnsi="Times New Roman"/>
          <w:i/>
          <w:iCs/>
          <w:lang w:val="ru-RU"/>
        </w:rPr>
        <w:t>інформація</w:t>
      </w:r>
      <w:proofErr w:type="spellEnd"/>
      <w:r w:rsidR="00D545FF" w:rsidRPr="00D545FF">
        <w:rPr>
          <w:rFonts w:ascii="Times New Roman" w:hAnsi="Times New Roman"/>
          <w:i/>
          <w:iCs/>
          <w:lang w:val="ru-RU"/>
        </w:rPr>
        <w:t xml:space="preserve">, доступ до </w:t>
      </w:r>
      <w:proofErr w:type="spellStart"/>
      <w:r w:rsidR="00D545FF" w:rsidRPr="00D545FF">
        <w:rPr>
          <w:rFonts w:ascii="Times New Roman" w:hAnsi="Times New Roman"/>
          <w:i/>
          <w:iCs/>
          <w:lang w:val="ru-RU"/>
        </w:rPr>
        <w:t>якої</w:t>
      </w:r>
      <w:proofErr w:type="spellEnd"/>
      <w:r w:rsidR="00D545FF" w:rsidRPr="00D545FF">
        <w:rPr>
          <w:rFonts w:ascii="Times New Roman" w:hAnsi="Times New Roman"/>
          <w:i/>
          <w:iCs/>
          <w:lang w:val="ru-RU"/>
        </w:rPr>
        <w:t xml:space="preserve"> </w:t>
      </w:r>
      <w:proofErr w:type="spellStart"/>
      <w:r w:rsidR="00D545FF" w:rsidRPr="00D545FF">
        <w:rPr>
          <w:rFonts w:ascii="Times New Roman" w:hAnsi="Times New Roman"/>
          <w:i/>
          <w:iCs/>
          <w:lang w:val="ru-RU"/>
        </w:rPr>
        <w:t>обмежено</w:t>
      </w:r>
      <w:proofErr w:type="spellEnd"/>
      <w:r w:rsidR="00D545FF" w:rsidRPr="00D545FF">
        <w:rPr>
          <w:rFonts w:ascii="Times New Roman" w:hAnsi="Times New Roman"/>
          <w:i/>
          <w:iCs/>
          <w:lang w:val="ru-RU"/>
        </w:rPr>
        <w:t>»)</w:t>
      </w:r>
      <w:r w:rsidR="007062B3" w:rsidRPr="008E5A97">
        <w:rPr>
          <w:rFonts w:ascii="Times New Roman" w:hAnsi="Times New Roman"/>
        </w:rPr>
        <w:t>.</w:t>
      </w:r>
    </w:p>
    <w:p w14:paraId="2FD2C03B" w14:textId="0E033336" w:rsidR="00F207E3" w:rsidRPr="008E5A97" w:rsidRDefault="00706357"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Style w:val="normaltextrun"/>
          <w:rFonts w:ascii="Times New Roman" w:hAnsi="Times New Roman"/>
        </w:rPr>
        <w:t>Як вбачається з наведених договорів поставки</w:t>
      </w:r>
      <w:r w:rsidR="00F207E3" w:rsidRPr="008E5A97">
        <w:rPr>
          <w:rStyle w:val="normaltextrun"/>
          <w:rFonts w:ascii="Times New Roman" w:hAnsi="Times New Roman"/>
        </w:rPr>
        <w:t xml:space="preserve">, </w:t>
      </w:r>
      <w:r w:rsidR="00F207E3" w:rsidRPr="008E5A97">
        <w:rPr>
          <w:rFonts w:ascii="Times New Roman" w:hAnsi="Times New Roman"/>
        </w:rPr>
        <w:t>«</w:t>
      </w:r>
      <w:proofErr w:type="spellStart"/>
      <w:r w:rsidR="00F207E3" w:rsidRPr="008E5A97">
        <w:rPr>
          <w:rFonts w:ascii="Times New Roman" w:hAnsi="Times New Roman"/>
        </w:rPr>
        <w:t>Оптіма-Фарм</w:t>
      </w:r>
      <w:proofErr w:type="spellEnd"/>
      <w:r w:rsidR="00F207E3" w:rsidRPr="008E5A97">
        <w:rPr>
          <w:rFonts w:ascii="Times New Roman" w:hAnsi="Times New Roman"/>
        </w:rPr>
        <w:t xml:space="preserve">, ЛТД», ТОВ «Аптека Знахар», </w:t>
      </w:r>
      <w:r w:rsidR="00F207E3" w:rsidRPr="008E5A97">
        <w:rPr>
          <w:rFonts w:ascii="Times New Roman" w:hAnsi="Times New Roman"/>
          <w:lang w:eastAsia="uk-UA"/>
        </w:rPr>
        <w:t xml:space="preserve">ТОВ фірма «ВОЛИНЬФАРМ» здійснюють реалізацію Дієтичної добавки </w:t>
      </w:r>
      <w:r w:rsidR="004C5B1E" w:rsidRPr="008E5A97">
        <w:rPr>
          <w:rFonts w:ascii="Times New Roman" w:hAnsi="Times New Roman"/>
          <w:lang w:eastAsia="uk-UA"/>
        </w:rPr>
        <w:t>її кінцевим споживачам</w:t>
      </w:r>
      <w:r w:rsidRPr="008E5A97">
        <w:rPr>
          <w:rFonts w:ascii="Times New Roman" w:hAnsi="Times New Roman"/>
          <w:lang w:eastAsia="uk-UA"/>
        </w:rPr>
        <w:t>, зокрема</w:t>
      </w:r>
      <w:r w:rsidR="004802D1">
        <w:rPr>
          <w:rFonts w:ascii="Times New Roman" w:hAnsi="Times New Roman"/>
          <w:lang w:eastAsia="uk-UA"/>
        </w:rPr>
        <w:t>,</w:t>
      </w:r>
      <w:r w:rsidRPr="008E5A97">
        <w:rPr>
          <w:rFonts w:ascii="Times New Roman" w:hAnsi="Times New Roman"/>
          <w:lang w:eastAsia="uk-UA"/>
        </w:rPr>
        <w:t xml:space="preserve"> через мережі аптек «</w:t>
      </w:r>
      <w:proofErr w:type="spellStart"/>
      <w:r w:rsidRPr="008E5A97">
        <w:rPr>
          <w:rFonts w:ascii="Times New Roman" w:hAnsi="Times New Roman"/>
          <w:lang w:eastAsia="uk-UA"/>
        </w:rPr>
        <w:t>Волиньфарм</w:t>
      </w:r>
      <w:proofErr w:type="spellEnd"/>
      <w:r w:rsidRPr="008E5A97">
        <w:rPr>
          <w:rFonts w:ascii="Times New Roman" w:hAnsi="Times New Roman"/>
          <w:lang w:eastAsia="uk-UA"/>
        </w:rPr>
        <w:t xml:space="preserve">», </w:t>
      </w:r>
      <w:r w:rsidR="00D545FF" w:rsidRPr="00D545FF">
        <w:rPr>
          <w:rFonts w:ascii="Times New Roman" w:hAnsi="Times New Roman"/>
          <w:i/>
          <w:iCs/>
          <w:lang w:eastAsia="uk-UA"/>
        </w:rPr>
        <w:t>(«інформація, доступ до якої обмежено»)</w:t>
      </w:r>
      <w:r w:rsidR="004C5B1E" w:rsidRPr="008E5A97">
        <w:rPr>
          <w:rFonts w:ascii="Times New Roman" w:hAnsi="Times New Roman"/>
          <w:lang w:eastAsia="uk-UA"/>
        </w:rPr>
        <w:t>.</w:t>
      </w:r>
    </w:p>
    <w:p w14:paraId="230304CF" w14:textId="59E18362" w:rsidR="00E07D54" w:rsidRDefault="00E07D54"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Разом </w:t>
      </w:r>
      <w:r w:rsidR="004802D1">
        <w:rPr>
          <w:rFonts w:ascii="Times New Roman" w:hAnsi="Times New Roman"/>
        </w:rPr>
        <w:t>і</w:t>
      </w:r>
      <w:r w:rsidRPr="008E5A97">
        <w:rPr>
          <w:rFonts w:ascii="Times New Roman" w:hAnsi="Times New Roman"/>
        </w:rPr>
        <w:t xml:space="preserve">з тим </w:t>
      </w:r>
      <w:r w:rsidR="00DF5202" w:rsidRPr="00DF5202">
        <w:rPr>
          <w:rFonts w:ascii="Times New Roman" w:hAnsi="Times New Roman"/>
          <w:i/>
          <w:iCs/>
        </w:rPr>
        <w:t>(«інформація, доступ до якої обмежено»)</w:t>
      </w:r>
      <w:r w:rsidRPr="008E5A97">
        <w:rPr>
          <w:rFonts w:ascii="Times New Roman" w:hAnsi="Times New Roman"/>
          <w:lang w:eastAsia="uk-UA"/>
        </w:rPr>
        <w:t xml:space="preserve">, що підтверджують </w:t>
      </w:r>
      <w:r w:rsidR="00DF5202" w:rsidRPr="00DF5202">
        <w:rPr>
          <w:rFonts w:ascii="Times New Roman" w:hAnsi="Times New Roman"/>
          <w:i/>
          <w:iCs/>
        </w:rPr>
        <w:t>(«інформація, доступ до якої обмежено»)</w:t>
      </w:r>
      <w:r w:rsidRPr="008E5A97">
        <w:rPr>
          <w:rFonts w:ascii="Times New Roman" w:hAnsi="Times New Roman"/>
        </w:rPr>
        <w:t xml:space="preserve">, </w:t>
      </w:r>
      <w:r w:rsidRPr="008E5A97">
        <w:rPr>
          <w:rFonts w:ascii="Times New Roman" w:hAnsi="Times New Roman"/>
          <w:lang w:eastAsia="uk-UA"/>
        </w:rPr>
        <w:t xml:space="preserve">що підтверджують </w:t>
      </w:r>
      <w:r w:rsidR="00DF5202" w:rsidRPr="00DF5202">
        <w:rPr>
          <w:rFonts w:ascii="Times New Roman" w:hAnsi="Times New Roman"/>
          <w:i/>
          <w:iCs/>
        </w:rPr>
        <w:t>(«інформація, доступ до якої обмежено»)</w:t>
      </w:r>
      <w:r w:rsidR="004802D1">
        <w:rPr>
          <w:rFonts w:ascii="Times New Roman" w:hAnsi="Times New Roman"/>
        </w:rPr>
        <w:t>,</w:t>
      </w:r>
      <w:r w:rsidRPr="008E5A97">
        <w:rPr>
          <w:rFonts w:ascii="Times New Roman" w:hAnsi="Times New Roman"/>
        </w:rPr>
        <w:t xml:space="preserve"> спростовують твердження Товариства, що датою останньої поставки Дієтичної добавки іншим суб’єктам господарювання є 14.05.2024.</w:t>
      </w:r>
    </w:p>
    <w:p w14:paraId="02F33A5E" w14:textId="570D62CA" w:rsidR="00270F81" w:rsidRDefault="00270F81"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Pr>
          <w:rFonts w:ascii="Times New Roman" w:hAnsi="Times New Roman"/>
        </w:rPr>
        <w:t>Отже, з огляду на зазначене встановлен</w:t>
      </w:r>
      <w:r w:rsidR="0015357F">
        <w:rPr>
          <w:rFonts w:ascii="Times New Roman" w:hAnsi="Times New Roman"/>
        </w:rPr>
        <w:t>о</w:t>
      </w:r>
      <w:r>
        <w:rPr>
          <w:rFonts w:ascii="Times New Roman" w:hAnsi="Times New Roman"/>
        </w:rPr>
        <w:t>,</w:t>
      </w:r>
      <w:r w:rsidR="0015357F">
        <w:rPr>
          <w:rFonts w:ascii="Times New Roman" w:hAnsi="Times New Roman"/>
        </w:rPr>
        <w:t xml:space="preserve"> що останньою датою, коли Товариство здійснювало поставку Дієтичної добавки</w:t>
      </w:r>
      <w:r w:rsidR="004802D1">
        <w:rPr>
          <w:rFonts w:ascii="Times New Roman" w:hAnsi="Times New Roman"/>
        </w:rPr>
        <w:t>,</w:t>
      </w:r>
      <w:r w:rsidR="0015357F">
        <w:rPr>
          <w:rFonts w:ascii="Times New Roman" w:hAnsi="Times New Roman"/>
        </w:rPr>
        <w:t xml:space="preserve"> є </w:t>
      </w:r>
      <w:r w:rsidR="00DF5202" w:rsidRPr="00454C3F">
        <w:rPr>
          <w:rFonts w:ascii="Times New Roman" w:hAnsi="Times New Roman"/>
          <w:i/>
          <w:iCs/>
          <w:lang w:val="ru-RU"/>
        </w:rPr>
        <w:t>(«</w:t>
      </w:r>
      <w:proofErr w:type="spellStart"/>
      <w:r w:rsidR="00DF5202" w:rsidRPr="00454C3F">
        <w:rPr>
          <w:rFonts w:ascii="Times New Roman" w:hAnsi="Times New Roman"/>
          <w:i/>
          <w:iCs/>
          <w:lang w:val="ru-RU"/>
        </w:rPr>
        <w:t>інформація</w:t>
      </w:r>
      <w:proofErr w:type="spellEnd"/>
      <w:r w:rsidR="00DF5202" w:rsidRPr="00454C3F">
        <w:rPr>
          <w:rFonts w:ascii="Times New Roman" w:hAnsi="Times New Roman"/>
          <w:i/>
          <w:iCs/>
          <w:lang w:val="ru-RU"/>
        </w:rPr>
        <w:t xml:space="preserve">, доступ до </w:t>
      </w:r>
      <w:proofErr w:type="spellStart"/>
      <w:r w:rsidR="00DF5202" w:rsidRPr="00454C3F">
        <w:rPr>
          <w:rFonts w:ascii="Times New Roman" w:hAnsi="Times New Roman"/>
          <w:i/>
          <w:iCs/>
          <w:lang w:val="ru-RU"/>
        </w:rPr>
        <w:t>якої</w:t>
      </w:r>
      <w:proofErr w:type="spellEnd"/>
      <w:r w:rsidR="00DF5202" w:rsidRPr="00454C3F">
        <w:rPr>
          <w:rFonts w:ascii="Times New Roman" w:hAnsi="Times New Roman"/>
          <w:i/>
          <w:iCs/>
          <w:lang w:val="ru-RU"/>
        </w:rPr>
        <w:t xml:space="preserve"> </w:t>
      </w:r>
      <w:proofErr w:type="spellStart"/>
      <w:r w:rsidR="00DF5202" w:rsidRPr="00454C3F">
        <w:rPr>
          <w:rFonts w:ascii="Times New Roman" w:hAnsi="Times New Roman"/>
          <w:i/>
          <w:iCs/>
          <w:lang w:val="ru-RU"/>
        </w:rPr>
        <w:t>обмежено</w:t>
      </w:r>
      <w:proofErr w:type="spellEnd"/>
      <w:r w:rsidR="00DF5202" w:rsidRPr="00454C3F">
        <w:rPr>
          <w:rFonts w:ascii="Times New Roman" w:hAnsi="Times New Roman"/>
          <w:i/>
          <w:iCs/>
          <w:lang w:val="ru-RU"/>
        </w:rPr>
        <w:t>»)</w:t>
      </w:r>
      <w:r w:rsidR="0015357F">
        <w:rPr>
          <w:rFonts w:ascii="Times New Roman" w:hAnsi="Times New Roman"/>
        </w:rPr>
        <w:t>.</w:t>
      </w:r>
    </w:p>
    <w:p w14:paraId="3C61A6CB" w14:textId="10563D65" w:rsidR="00266D3E" w:rsidRPr="00266D3E" w:rsidRDefault="00266D3E" w:rsidP="002B2B9A">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В подальшому</w:t>
      </w:r>
      <w:r w:rsidR="004802D1">
        <w:rPr>
          <w:rFonts w:ascii="Times New Roman" w:hAnsi="Times New Roman"/>
        </w:rPr>
        <w:t xml:space="preserve"> в</w:t>
      </w:r>
      <w:r>
        <w:rPr>
          <w:rFonts w:ascii="Times New Roman" w:hAnsi="Times New Roman"/>
        </w:rPr>
        <w:t xml:space="preserve"> Листі 18 Товариство повідомило, що </w:t>
      </w:r>
      <w:r w:rsidR="009046F8" w:rsidRPr="00454C3F">
        <w:rPr>
          <w:rFonts w:ascii="Times New Roman" w:hAnsi="Times New Roman"/>
          <w:i/>
          <w:iCs/>
          <w:lang w:val="ru-RU"/>
        </w:rPr>
        <w:t>(«</w:t>
      </w:r>
      <w:proofErr w:type="spellStart"/>
      <w:r w:rsidR="009046F8" w:rsidRPr="00454C3F">
        <w:rPr>
          <w:rFonts w:ascii="Times New Roman" w:hAnsi="Times New Roman"/>
          <w:i/>
          <w:iCs/>
          <w:lang w:val="ru-RU"/>
        </w:rPr>
        <w:t>інформація</w:t>
      </w:r>
      <w:proofErr w:type="spellEnd"/>
      <w:r w:rsidR="009046F8" w:rsidRPr="00454C3F">
        <w:rPr>
          <w:rFonts w:ascii="Times New Roman" w:hAnsi="Times New Roman"/>
          <w:i/>
          <w:iCs/>
          <w:lang w:val="ru-RU"/>
        </w:rPr>
        <w:t xml:space="preserve">, доступ до </w:t>
      </w:r>
      <w:proofErr w:type="spellStart"/>
      <w:r w:rsidR="009046F8" w:rsidRPr="00454C3F">
        <w:rPr>
          <w:rFonts w:ascii="Times New Roman" w:hAnsi="Times New Roman"/>
          <w:i/>
          <w:iCs/>
          <w:lang w:val="ru-RU"/>
        </w:rPr>
        <w:t>якої</w:t>
      </w:r>
      <w:proofErr w:type="spellEnd"/>
      <w:r w:rsidR="009046F8" w:rsidRPr="00454C3F">
        <w:rPr>
          <w:rFonts w:ascii="Times New Roman" w:hAnsi="Times New Roman"/>
          <w:i/>
          <w:iCs/>
          <w:lang w:val="ru-RU"/>
        </w:rPr>
        <w:t xml:space="preserve"> </w:t>
      </w:r>
      <w:proofErr w:type="spellStart"/>
      <w:r w:rsidR="009046F8" w:rsidRPr="00454C3F">
        <w:rPr>
          <w:rFonts w:ascii="Times New Roman" w:hAnsi="Times New Roman"/>
          <w:i/>
          <w:iCs/>
          <w:lang w:val="ru-RU"/>
        </w:rPr>
        <w:t>обмежено</w:t>
      </w:r>
      <w:proofErr w:type="spellEnd"/>
      <w:r w:rsidR="009046F8" w:rsidRPr="00454C3F">
        <w:rPr>
          <w:rFonts w:ascii="Times New Roman" w:hAnsi="Times New Roman"/>
          <w:i/>
          <w:iCs/>
          <w:lang w:val="ru-RU"/>
        </w:rPr>
        <w:t>»)</w:t>
      </w:r>
      <w:r>
        <w:rPr>
          <w:rFonts w:ascii="Times New Roman" w:hAnsi="Times New Roman"/>
        </w:rPr>
        <w:t>.</w:t>
      </w:r>
    </w:p>
    <w:p w14:paraId="51B82F1D" w14:textId="36B264BA" w:rsidR="001D3A77" w:rsidRPr="008E5A97" w:rsidRDefault="001D3A77" w:rsidP="002B2B9A">
      <w:pPr>
        <w:pStyle w:val="a3"/>
        <w:widowControl w:val="0"/>
        <w:numPr>
          <w:ilvl w:val="0"/>
          <w:numId w:val="1"/>
        </w:numPr>
        <w:tabs>
          <w:tab w:val="left" w:pos="567"/>
        </w:tabs>
        <w:autoSpaceDE w:val="0"/>
        <w:autoSpaceDN w:val="0"/>
        <w:adjustRightInd w:val="0"/>
        <w:spacing w:before="120"/>
        <w:ind w:left="567"/>
        <w:contextualSpacing w:val="0"/>
        <w:jc w:val="both"/>
        <w:rPr>
          <w:rStyle w:val="normaltextrun"/>
          <w:rFonts w:ascii="Times New Roman" w:hAnsi="Times New Roman"/>
        </w:rPr>
      </w:pPr>
      <w:r w:rsidRPr="008E5A97">
        <w:rPr>
          <w:rStyle w:val="normaltextrun"/>
          <w:rFonts w:ascii="Times New Roman" w:hAnsi="Times New Roman"/>
        </w:rPr>
        <w:t>Також</w:t>
      </w:r>
      <w:r w:rsidR="0015357F">
        <w:rPr>
          <w:rStyle w:val="normaltextrun"/>
          <w:rFonts w:ascii="Times New Roman" w:hAnsi="Times New Roman"/>
        </w:rPr>
        <w:t xml:space="preserve"> </w:t>
      </w:r>
      <w:r w:rsidRPr="008E5A97">
        <w:rPr>
          <w:rStyle w:val="normaltextrun"/>
          <w:rFonts w:ascii="Times New Roman" w:hAnsi="Times New Roman"/>
        </w:rPr>
        <w:t xml:space="preserve">встановлено, що Товариство здійснює реалізацію Дієтичної добавки </w:t>
      </w:r>
      <w:r w:rsidR="0015357F">
        <w:rPr>
          <w:rStyle w:val="normaltextrun"/>
          <w:rFonts w:ascii="Times New Roman" w:hAnsi="Times New Roman"/>
        </w:rPr>
        <w:t xml:space="preserve">через </w:t>
      </w:r>
      <w:proofErr w:type="spellStart"/>
      <w:r w:rsidRPr="008E5A97">
        <w:rPr>
          <w:rStyle w:val="normaltextrun"/>
          <w:rFonts w:ascii="Times New Roman" w:hAnsi="Times New Roman"/>
        </w:rPr>
        <w:t>Вебсайт</w:t>
      </w:r>
      <w:proofErr w:type="spellEnd"/>
      <w:r w:rsidRPr="008E5A97">
        <w:rPr>
          <w:rStyle w:val="normaltextrun"/>
          <w:rFonts w:ascii="Times New Roman" w:hAnsi="Times New Roman"/>
        </w:rPr>
        <w:t xml:space="preserve"> 2, що підтверджується Актом фіксації.</w:t>
      </w:r>
    </w:p>
    <w:p w14:paraId="386D5D7A" w14:textId="0ABCFE7A" w:rsidR="001D3A77" w:rsidRPr="008E5A97" w:rsidRDefault="001D3A77" w:rsidP="002B2B9A">
      <w:pPr>
        <w:pStyle w:val="a3"/>
        <w:widowControl w:val="0"/>
        <w:numPr>
          <w:ilvl w:val="0"/>
          <w:numId w:val="1"/>
        </w:numPr>
        <w:tabs>
          <w:tab w:val="left" w:pos="709"/>
        </w:tabs>
        <w:autoSpaceDE w:val="0"/>
        <w:autoSpaceDN w:val="0"/>
        <w:adjustRightInd w:val="0"/>
        <w:spacing w:before="120"/>
        <w:ind w:left="567" w:hanging="709"/>
        <w:contextualSpacing w:val="0"/>
        <w:jc w:val="both"/>
        <w:rPr>
          <w:rFonts w:ascii="Times New Roman" w:hAnsi="Times New Roman"/>
        </w:rPr>
      </w:pPr>
      <w:r w:rsidRPr="008E5A97">
        <w:rPr>
          <w:rStyle w:val="normaltextrun"/>
          <w:rFonts w:ascii="Times New Roman" w:hAnsi="Times New Roman"/>
        </w:rPr>
        <w:lastRenderedPageBreak/>
        <w:t xml:space="preserve">При цьому </w:t>
      </w:r>
      <w:r w:rsidRPr="008E5A97">
        <w:rPr>
          <w:rFonts w:ascii="Times New Roman" w:hAnsi="Times New Roman"/>
        </w:rPr>
        <w:t xml:space="preserve">Товариство повідомило, </w:t>
      </w:r>
      <w:r w:rsidR="004802D1">
        <w:rPr>
          <w:rFonts w:ascii="Times New Roman" w:hAnsi="Times New Roman"/>
        </w:rPr>
        <w:t xml:space="preserve">що </w:t>
      </w:r>
      <w:r w:rsidR="009046F8" w:rsidRPr="00454C3F">
        <w:rPr>
          <w:rFonts w:ascii="Times New Roman" w:hAnsi="Times New Roman"/>
          <w:i/>
          <w:iCs/>
          <w:lang w:val="ru-RU"/>
        </w:rPr>
        <w:t>(«</w:t>
      </w:r>
      <w:proofErr w:type="spellStart"/>
      <w:r w:rsidR="009046F8" w:rsidRPr="00454C3F">
        <w:rPr>
          <w:rFonts w:ascii="Times New Roman" w:hAnsi="Times New Roman"/>
          <w:i/>
          <w:iCs/>
          <w:lang w:val="ru-RU"/>
        </w:rPr>
        <w:t>інформація</w:t>
      </w:r>
      <w:proofErr w:type="spellEnd"/>
      <w:r w:rsidR="009046F8" w:rsidRPr="00454C3F">
        <w:rPr>
          <w:rFonts w:ascii="Times New Roman" w:hAnsi="Times New Roman"/>
          <w:i/>
          <w:iCs/>
          <w:lang w:val="ru-RU"/>
        </w:rPr>
        <w:t xml:space="preserve">, доступ до </w:t>
      </w:r>
      <w:proofErr w:type="spellStart"/>
      <w:r w:rsidR="009046F8" w:rsidRPr="00454C3F">
        <w:rPr>
          <w:rFonts w:ascii="Times New Roman" w:hAnsi="Times New Roman"/>
          <w:i/>
          <w:iCs/>
          <w:lang w:val="ru-RU"/>
        </w:rPr>
        <w:t>якої</w:t>
      </w:r>
      <w:proofErr w:type="spellEnd"/>
      <w:r w:rsidR="009046F8" w:rsidRPr="00454C3F">
        <w:rPr>
          <w:rFonts w:ascii="Times New Roman" w:hAnsi="Times New Roman"/>
          <w:i/>
          <w:iCs/>
          <w:lang w:val="ru-RU"/>
        </w:rPr>
        <w:t xml:space="preserve"> </w:t>
      </w:r>
      <w:proofErr w:type="spellStart"/>
      <w:r w:rsidR="009046F8" w:rsidRPr="00454C3F">
        <w:rPr>
          <w:rFonts w:ascii="Times New Roman" w:hAnsi="Times New Roman"/>
          <w:i/>
          <w:iCs/>
          <w:lang w:val="ru-RU"/>
        </w:rPr>
        <w:t>обмежено</w:t>
      </w:r>
      <w:proofErr w:type="spellEnd"/>
      <w:r w:rsidR="009046F8" w:rsidRPr="00454C3F">
        <w:rPr>
          <w:rFonts w:ascii="Times New Roman" w:hAnsi="Times New Roman"/>
          <w:i/>
          <w:iCs/>
          <w:lang w:val="ru-RU"/>
        </w:rPr>
        <w:t>»)</w:t>
      </w:r>
      <w:r w:rsidRPr="008E5A97">
        <w:rPr>
          <w:rFonts w:ascii="Times New Roman" w:hAnsi="Times New Roman"/>
        </w:rPr>
        <w:t>.</w:t>
      </w:r>
    </w:p>
    <w:p w14:paraId="482A6CC5" w14:textId="4C1ECD24" w:rsidR="001D3A77" w:rsidRPr="00266D3E" w:rsidRDefault="001D3A77" w:rsidP="002B2B9A">
      <w:pPr>
        <w:pStyle w:val="a3"/>
        <w:widowControl w:val="0"/>
        <w:numPr>
          <w:ilvl w:val="0"/>
          <w:numId w:val="1"/>
        </w:numPr>
        <w:tabs>
          <w:tab w:val="left" w:pos="567"/>
        </w:tabs>
        <w:autoSpaceDE w:val="0"/>
        <w:autoSpaceDN w:val="0"/>
        <w:adjustRightInd w:val="0"/>
        <w:spacing w:before="120"/>
        <w:ind w:left="567"/>
        <w:contextualSpacing w:val="0"/>
        <w:jc w:val="both"/>
        <w:rPr>
          <w:rStyle w:val="normaltextrun"/>
          <w:rFonts w:ascii="Times New Roman" w:hAnsi="Times New Roman"/>
        </w:rPr>
      </w:pPr>
      <w:r w:rsidRPr="00266D3E">
        <w:rPr>
          <w:rStyle w:val="normaltextrun"/>
          <w:rFonts w:ascii="Times New Roman" w:hAnsi="Times New Roman"/>
        </w:rPr>
        <w:t xml:space="preserve">Проте з інформації та зображення, що містяться в Акті фіксації вбачається, що оформлення упаковки Дієтичної добавки, яке наведено </w:t>
      </w:r>
      <w:r w:rsidR="004802D1">
        <w:rPr>
          <w:rStyle w:val="normaltextrun"/>
          <w:rFonts w:ascii="Times New Roman" w:hAnsi="Times New Roman"/>
        </w:rPr>
        <w:t>на</w:t>
      </w:r>
      <w:r w:rsidR="004802D1" w:rsidRPr="00266D3E">
        <w:rPr>
          <w:rStyle w:val="normaltextrun"/>
          <w:rFonts w:ascii="Times New Roman" w:hAnsi="Times New Roman"/>
        </w:rPr>
        <w:t xml:space="preserve"> </w:t>
      </w:r>
      <w:r w:rsidR="00566E5F" w:rsidRPr="004C64BA">
        <w:rPr>
          <w:rStyle w:val="normaltextrun"/>
          <w:rFonts w:ascii="Times New Roman" w:hAnsi="Times New Roman"/>
          <w:i/>
        </w:rPr>
        <w:t>з</w:t>
      </w:r>
      <w:r w:rsidR="004802D1" w:rsidRPr="004C64BA">
        <w:rPr>
          <w:rStyle w:val="normaltextrun"/>
          <w:rFonts w:ascii="Times New Roman" w:hAnsi="Times New Roman"/>
          <w:i/>
        </w:rPr>
        <w:t>ображеннях</w:t>
      </w:r>
      <w:r w:rsidR="004802D1" w:rsidRPr="00266D3E">
        <w:rPr>
          <w:rStyle w:val="normaltextrun"/>
          <w:rFonts w:ascii="Times New Roman" w:hAnsi="Times New Roman"/>
        </w:rPr>
        <w:t xml:space="preserve"> </w:t>
      </w:r>
      <w:r w:rsidRPr="00266D3E">
        <w:rPr>
          <w:rStyle w:val="normaltextrun"/>
          <w:rFonts w:ascii="Times New Roman" w:hAnsi="Times New Roman"/>
        </w:rPr>
        <w:t>1</w:t>
      </w:r>
      <w:r w:rsidR="004802D1">
        <w:rPr>
          <w:rStyle w:val="normaltextrun"/>
          <w:rFonts w:ascii="Times New Roman" w:hAnsi="Times New Roman"/>
        </w:rPr>
        <w:t xml:space="preserve">, </w:t>
      </w:r>
      <w:r w:rsidRPr="00266D3E">
        <w:rPr>
          <w:rStyle w:val="normaltextrun"/>
          <w:rFonts w:ascii="Times New Roman" w:hAnsi="Times New Roman"/>
        </w:rPr>
        <w:t>2, змінено не було.</w:t>
      </w:r>
    </w:p>
    <w:p w14:paraId="2A059955" w14:textId="57898CF0" w:rsidR="00266D3E" w:rsidRDefault="00B63FF3" w:rsidP="004C64B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266D3E">
        <w:rPr>
          <w:rStyle w:val="normaltextrun"/>
          <w:rFonts w:ascii="Times New Roman" w:hAnsi="Times New Roman"/>
        </w:rPr>
        <w:t>Обсяги реалізації</w:t>
      </w:r>
      <w:r w:rsidR="00773DFD" w:rsidRPr="00266D3E">
        <w:rPr>
          <w:rStyle w:val="normaltextrun"/>
          <w:rFonts w:ascii="Times New Roman" w:hAnsi="Times New Roman"/>
        </w:rPr>
        <w:t xml:space="preserve"> Товариством</w:t>
      </w:r>
      <w:r w:rsidRPr="00266D3E">
        <w:rPr>
          <w:rStyle w:val="normaltextrun"/>
          <w:rFonts w:ascii="Times New Roman" w:hAnsi="Times New Roman"/>
        </w:rPr>
        <w:t xml:space="preserve"> </w:t>
      </w:r>
      <w:r w:rsidR="00082A77" w:rsidRPr="00266D3E">
        <w:rPr>
          <w:rFonts w:ascii="Times New Roman" w:hAnsi="Times New Roman"/>
        </w:rPr>
        <w:t>Дієтичної добавки</w:t>
      </w:r>
      <w:r w:rsidRPr="00266D3E">
        <w:rPr>
          <w:rFonts w:ascii="Times New Roman" w:hAnsi="Times New Roman"/>
        </w:rPr>
        <w:t xml:space="preserve"> </w:t>
      </w:r>
      <w:r w:rsidR="004802D1">
        <w:rPr>
          <w:rFonts w:ascii="Times New Roman" w:hAnsi="Times New Roman"/>
        </w:rPr>
        <w:t>в</w:t>
      </w:r>
      <w:r w:rsidR="004802D1" w:rsidRPr="00266D3E">
        <w:rPr>
          <w:rFonts w:ascii="Times New Roman" w:hAnsi="Times New Roman"/>
        </w:rPr>
        <w:t xml:space="preserve"> </w:t>
      </w:r>
      <w:r w:rsidRPr="00266D3E">
        <w:rPr>
          <w:rFonts w:ascii="Times New Roman" w:eastAsia="Times New Roman" w:hAnsi="Times New Roman"/>
        </w:rPr>
        <w:t>період</w:t>
      </w:r>
      <w:r w:rsidR="00773DFD" w:rsidRPr="00266D3E">
        <w:rPr>
          <w:rFonts w:ascii="Times New Roman" w:eastAsia="Times New Roman" w:hAnsi="Times New Roman"/>
        </w:rPr>
        <w:t xml:space="preserve"> з</w:t>
      </w:r>
      <w:r w:rsidRPr="00266D3E">
        <w:rPr>
          <w:rFonts w:ascii="Times New Roman" w:eastAsia="Times New Roman" w:hAnsi="Times New Roman"/>
        </w:rPr>
        <w:t xml:space="preserve"> </w:t>
      </w:r>
      <w:r w:rsidR="009046F8" w:rsidRPr="009046F8">
        <w:rPr>
          <w:rFonts w:ascii="Times New Roman" w:hAnsi="Times New Roman"/>
          <w:i/>
          <w:iCs/>
        </w:rPr>
        <w:t>(«інформація, доступ до якої обмежено»)</w:t>
      </w:r>
      <w:r w:rsidR="00266D3E" w:rsidRPr="00266D3E">
        <w:rPr>
          <w:rFonts w:ascii="Times New Roman" w:hAnsi="Times New Roman"/>
        </w:rPr>
        <w:t xml:space="preserve"> по </w:t>
      </w:r>
      <w:r w:rsidR="009046F8" w:rsidRPr="009046F8">
        <w:rPr>
          <w:rFonts w:ascii="Times New Roman" w:hAnsi="Times New Roman"/>
          <w:i/>
          <w:iCs/>
        </w:rPr>
        <w:t xml:space="preserve">(«інформація, доступ до якої обмежено») </w:t>
      </w:r>
      <w:r w:rsidR="00082A77" w:rsidRPr="00266D3E">
        <w:rPr>
          <w:rFonts w:ascii="Times New Roman" w:eastAsia="Times New Roman" w:hAnsi="Times New Roman"/>
        </w:rPr>
        <w:t xml:space="preserve">становили </w:t>
      </w:r>
      <w:r w:rsidR="009046F8" w:rsidRPr="009046F8">
        <w:rPr>
          <w:rFonts w:ascii="Times New Roman" w:hAnsi="Times New Roman"/>
          <w:i/>
          <w:iCs/>
        </w:rPr>
        <w:t>(«інформація, доступ до якої обмежено»)</w:t>
      </w:r>
      <w:r w:rsidR="00266D3E" w:rsidRPr="00266D3E">
        <w:rPr>
          <w:rFonts w:ascii="Times New Roman" w:hAnsi="Times New Roman"/>
        </w:rPr>
        <w:t xml:space="preserve"> на загальну суму </w:t>
      </w:r>
      <w:r w:rsidR="009046F8" w:rsidRPr="009046F8">
        <w:rPr>
          <w:rFonts w:ascii="Times New Roman" w:hAnsi="Times New Roman"/>
          <w:i/>
          <w:iCs/>
        </w:rPr>
        <w:t>(«інформація, доступ до якої обмежено»)</w:t>
      </w:r>
      <w:r w:rsidRPr="00266D3E">
        <w:rPr>
          <w:rFonts w:ascii="Times New Roman" w:hAnsi="Times New Roman"/>
        </w:rPr>
        <w:t>.</w:t>
      </w:r>
    </w:p>
    <w:p w14:paraId="0326A3C6" w14:textId="77777777" w:rsidR="00A1209E" w:rsidRPr="0020769A" w:rsidRDefault="00A1209E" w:rsidP="00A1209E">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3E35EC1A" w14:textId="68BC8767" w:rsidR="00112C3F" w:rsidRPr="00740C1A" w:rsidRDefault="00B63FF3" w:rsidP="00740C1A">
      <w:pPr>
        <w:pStyle w:val="a3"/>
        <w:widowControl w:val="0"/>
        <w:numPr>
          <w:ilvl w:val="1"/>
          <w:numId w:val="4"/>
        </w:numPr>
        <w:tabs>
          <w:tab w:val="left" w:pos="567"/>
        </w:tabs>
        <w:autoSpaceDE w:val="0"/>
        <w:autoSpaceDN w:val="0"/>
        <w:adjustRightInd w:val="0"/>
        <w:spacing w:before="60" w:after="60"/>
        <w:ind w:hanging="786"/>
        <w:jc w:val="both"/>
        <w:rPr>
          <w:rFonts w:ascii="Times New Roman" w:hAnsi="Times New Roman"/>
          <w:b/>
          <w:i/>
          <w:color w:val="000000"/>
        </w:rPr>
      </w:pPr>
      <w:r w:rsidRPr="00740C1A">
        <w:rPr>
          <w:rFonts w:ascii="Times New Roman" w:hAnsi="Times New Roman"/>
          <w:b/>
          <w:i/>
          <w:color w:val="000000"/>
        </w:rPr>
        <w:t>Щодо Властивостей 1</w:t>
      </w:r>
      <w:r w:rsidR="001429B6" w:rsidRPr="00740C1A">
        <w:rPr>
          <w:rFonts w:ascii="Times New Roman" w:hAnsi="Times New Roman"/>
          <w:b/>
          <w:i/>
          <w:color w:val="000000"/>
        </w:rPr>
        <w:t xml:space="preserve"> – </w:t>
      </w:r>
      <w:r w:rsidR="00082A77" w:rsidRPr="00740C1A">
        <w:rPr>
          <w:rFonts w:ascii="Times New Roman" w:hAnsi="Times New Roman"/>
          <w:b/>
          <w:i/>
          <w:color w:val="000000"/>
        </w:rPr>
        <w:t>4</w:t>
      </w:r>
      <w:r w:rsidRPr="00740C1A">
        <w:rPr>
          <w:rFonts w:ascii="Times New Roman" w:hAnsi="Times New Roman"/>
          <w:b/>
          <w:i/>
          <w:color w:val="000000"/>
        </w:rPr>
        <w:t xml:space="preserve"> </w:t>
      </w:r>
      <w:r w:rsidR="00082A77" w:rsidRPr="00740C1A">
        <w:rPr>
          <w:rFonts w:ascii="Times New Roman" w:hAnsi="Times New Roman"/>
          <w:b/>
          <w:i/>
          <w:color w:val="000000"/>
        </w:rPr>
        <w:t>Дієтичної добавки</w:t>
      </w:r>
    </w:p>
    <w:p w14:paraId="35AF6E06" w14:textId="77777777" w:rsidR="005B768E" w:rsidRPr="00266D3E" w:rsidRDefault="005B768E"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266D3E">
        <w:rPr>
          <w:rFonts w:ascii="Times New Roman" w:hAnsi="Times New Roman"/>
        </w:rPr>
        <w:t>На упаковці Дієтичної добавки розміщено інформацію про її властивості, а саме:</w:t>
      </w:r>
    </w:p>
    <w:p w14:paraId="261CA815" w14:textId="77777777" w:rsidR="005B768E" w:rsidRPr="008E5A97" w:rsidRDefault="005B768E" w:rsidP="005B768E">
      <w:pPr>
        <w:pStyle w:val="a3"/>
        <w:widowControl w:val="0"/>
        <w:numPr>
          <w:ilvl w:val="0"/>
          <w:numId w:val="18"/>
        </w:numPr>
        <w:tabs>
          <w:tab w:val="left" w:pos="567"/>
        </w:tabs>
        <w:autoSpaceDE w:val="0"/>
        <w:autoSpaceDN w:val="0"/>
        <w:adjustRightInd w:val="0"/>
        <w:spacing w:before="120"/>
        <w:contextualSpacing w:val="0"/>
        <w:jc w:val="both"/>
        <w:rPr>
          <w:rFonts w:ascii="Times New Roman" w:hAnsi="Times New Roman"/>
        </w:rPr>
      </w:pPr>
      <w:r w:rsidRPr="008E5A97">
        <w:rPr>
          <w:rFonts w:ascii="Times New Roman" w:hAnsi="Times New Roman"/>
        </w:rPr>
        <w:t>«сприяє комплексній дії підтримки судин, поліпшенню венозного та лімфатичного відтоку крові, зміцненню стінок судин»</w:t>
      </w:r>
      <w:r w:rsidR="003D020B" w:rsidRPr="008E5A97">
        <w:rPr>
          <w:rFonts w:ascii="Times New Roman" w:hAnsi="Times New Roman"/>
        </w:rPr>
        <w:t xml:space="preserve"> (Властивість 1)</w:t>
      </w:r>
      <w:r w:rsidRPr="008E5A97">
        <w:rPr>
          <w:rFonts w:ascii="Times New Roman" w:hAnsi="Times New Roman"/>
        </w:rPr>
        <w:t>;</w:t>
      </w:r>
    </w:p>
    <w:p w14:paraId="3469078B" w14:textId="22343B5C" w:rsidR="005B768E" w:rsidRPr="008E5A97" w:rsidRDefault="005B768E" w:rsidP="005B768E">
      <w:pPr>
        <w:pStyle w:val="a3"/>
        <w:widowControl w:val="0"/>
        <w:numPr>
          <w:ilvl w:val="0"/>
          <w:numId w:val="18"/>
        </w:numPr>
        <w:tabs>
          <w:tab w:val="left" w:pos="567"/>
        </w:tabs>
        <w:autoSpaceDE w:val="0"/>
        <w:autoSpaceDN w:val="0"/>
        <w:adjustRightInd w:val="0"/>
        <w:spacing w:before="120"/>
        <w:contextualSpacing w:val="0"/>
        <w:jc w:val="both"/>
        <w:rPr>
          <w:rFonts w:ascii="Times New Roman" w:hAnsi="Times New Roman"/>
        </w:rPr>
      </w:pPr>
      <w:r w:rsidRPr="008E5A97">
        <w:rPr>
          <w:rFonts w:ascii="Times New Roman" w:hAnsi="Times New Roman"/>
        </w:rPr>
        <w:t xml:space="preserve"> «сучасний венотонік»</w:t>
      </w:r>
      <w:r w:rsidR="003D020B" w:rsidRPr="008E5A97">
        <w:rPr>
          <w:rFonts w:ascii="Times New Roman" w:hAnsi="Times New Roman"/>
        </w:rPr>
        <w:t xml:space="preserve"> (Властивість 2)</w:t>
      </w:r>
      <w:r w:rsidR="004802D1">
        <w:rPr>
          <w:rFonts w:ascii="Times New Roman" w:hAnsi="Times New Roman"/>
        </w:rPr>
        <w:t>;</w:t>
      </w:r>
    </w:p>
    <w:p w14:paraId="3C533823" w14:textId="48D5EDB2" w:rsidR="005B768E" w:rsidRPr="008E5A97" w:rsidRDefault="005B768E" w:rsidP="005B768E">
      <w:pPr>
        <w:pStyle w:val="a3"/>
        <w:widowControl w:val="0"/>
        <w:numPr>
          <w:ilvl w:val="0"/>
          <w:numId w:val="18"/>
        </w:numPr>
        <w:tabs>
          <w:tab w:val="left" w:pos="567"/>
        </w:tabs>
        <w:autoSpaceDE w:val="0"/>
        <w:autoSpaceDN w:val="0"/>
        <w:adjustRightInd w:val="0"/>
        <w:spacing w:before="120"/>
        <w:contextualSpacing w:val="0"/>
        <w:jc w:val="both"/>
        <w:rPr>
          <w:rFonts w:ascii="Times New Roman" w:hAnsi="Times New Roman"/>
        </w:rPr>
      </w:pPr>
      <w:r w:rsidRPr="008E5A97">
        <w:rPr>
          <w:rFonts w:ascii="Times New Roman" w:hAnsi="Times New Roman"/>
        </w:rPr>
        <w:t xml:space="preserve"> «комбінований венотонік»</w:t>
      </w:r>
      <w:r w:rsidR="003D020B" w:rsidRPr="008E5A97">
        <w:rPr>
          <w:rFonts w:ascii="Times New Roman" w:hAnsi="Times New Roman"/>
        </w:rPr>
        <w:t xml:space="preserve"> (Властивість 3)</w:t>
      </w:r>
      <w:r w:rsidR="004802D1">
        <w:rPr>
          <w:rFonts w:ascii="Times New Roman" w:hAnsi="Times New Roman"/>
        </w:rPr>
        <w:t>;</w:t>
      </w:r>
      <w:r w:rsidRPr="008E5A97">
        <w:rPr>
          <w:rFonts w:ascii="Times New Roman" w:hAnsi="Times New Roman"/>
        </w:rPr>
        <w:t xml:space="preserve"> </w:t>
      </w:r>
    </w:p>
    <w:p w14:paraId="5F9D6BFB" w14:textId="77777777" w:rsidR="005B768E" w:rsidRPr="008E5A97" w:rsidRDefault="005B768E" w:rsidP="005B768E">
      <w:pPr>
        <w:pStyle w:val="a3"/>
        <w:widowControl w:val="0"/>
        <w:numPr>
          <w:ilvl w:val="0"/>
          <w:numId w:val="18"/>
        </w:numPr>
        <w:tabs>
          <w:tab w:val="left" w:pos="567"/>
        </w:tabs>
        <w:autoSpaceDE w:val="0"/>
        <w:autoSpaceDN w:val="0"/>
        <w:adjustRightInd w:val="0"/>
        <w:spacing w:before="120"/>
        <w:contextualSpacing w:val="0"/>
        <w:jc w:val="both"/>
        <w:rPr>
          <w:rFonts w:ascii="Times New Roman" w:hAnsi="Times New Roman"/>
        </w:rPr>
      </w:pPr>
      <w:r w:rsidRPr="008E5A97">
        <w:rPr>
          <w:rFonts w:ascii="Times New Roman" w:hAnsi="Times New Roman"/>
        </w:rPr>
        <w:t>«сприяє нормалізації тонусу вен, покращенню мікроциркуляції, зміцнює судинну стінку та підвищує її тонус, допомагає зменшувати проникність і ламкість капілярів, поліпшувати лімфатичний дренаж та лімфатичний відтік»</w:t>
      </w:r>
      <w:r w:rsidR="003D020B" w:rsidRPr="008E5A97">
        <w:rPr>
          <w:rFonts w:ascii="Times New Roman" w:hAnsi="Times New Roman"/>
        </w:rPr>
        <w:t xml:space="preserve"> (Властивість 4)</w:t>
      </w:r>
      <w:r w:rsidRPr="008E5A97">
        <w:rPr>
          <w:rFonts w:ascii="Times New Roman" w:hAnsi="Times New Roman"/>
        </w:rPr>
        <w:t>.</w:t>
      </w:r>
    </w:p>
    <w:p w14:paraId="1DB5870A" w14:textId="77777777" w:rsidR="00CA7A61" w:rsidRPr="008E5A97" w:rsidRDefault="00534EA7"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Як вбачається з Державного реєстру лікарських засобів України, </w:t>
      </w:r>
      <w:r w:rsidR="000F0735" w:rsidRPr="008E5A97">
        <w:rPr>
          <w:rFonts w:ascii="Times New Roman" w:hAnsi="Times New Roman"/>
        </w:rPr>
        <w:t>Дієтична добавка</w:t>
      </w:r>
      <w:r w:rsidRPr="008E5A97">
        <w:rPr>
          <w:rFonts w:ascii="Times New Roman" w:hAnsi="Times New Roman"/>
        </w:rPr>
        <w:br/>
        <w:t>не зареєстрован</w:t>
      </w:r>
      <w:r w:rsidR="000F0735" w:rsidRPr="008E5A97">
        <w:rPr>
          <w:rFonts w:ascii="Times New Roman" w:hAnsi="Times New Roman"/>
        </w:rPr>
        <w:t>а</w:t>
      </w:r>
      <w:r w:rsidRPr="008E5A97">
        <w:rPr>
          <w:rFonts w:ascii="Times New Roman" w:hAnsi="Times New Roman"/>
        </w:rPr>
        <w:t xml:space="preserve"> як лікарський засіб.</w:t>
      </w:r>
    </w:p>
    <w:p w14:paraId="580A4201" w14:textId="77777777" w:rsidR="00CA7A61" w:rsidRPr="008E5A97" w:rsidRDefault="00534EA7"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Крім того, за повідомленою МОЗ інформацією,</w:t>
      </w:r>
      <w:r w:rsidR="007B23E7" w:rsidRPr="008E5A97">
        <w:rPr>
          <w:rFonts w:ascii="Times New Roman" w:hAnsi="Times New Roman"/>
        </w:rPr>
        <w:t xml:space="preserve"> згідно з пунктом 3.3 розділу ІІІ Гігієнічних вимог до дієтичних добавок етикетування і реклама дієтичних добавок не повинні містити вислови щодо можливої лікувальної дії, </w:t>
      </w:r>
      <w:proofErr w:type="spellStart"/>
      <w:r w:rsidR="007B23E7" w:rsidRPr="008E5A97">
        <w:rPr>
          <w:rFonts w:ascii="Times New Roman" w:hAnsi="Times New Roman"/>
        </w:rPr>
        <w:t>втамування</w:t>
      </w:r>
      <w:proofErr w:type="spellEnd"/>
      <w:r w:rsidR="007B23E7" w:rsidRPr="008E5A97">
        <w:rPr>
          <w:rFonts w:ascii="Times New Roman" w:hAnsi="Times New Roman"/>
        </w:rPr>
        <w:t xml:space="preserve"> болю; листи подяки, визнання, поради, якщо вони пов’язані з лікуванням чи полегшенням умов перебігу захворювань, а також посилання на таку інформацію.</w:t>
      </w:r>
    </w:p>
    <w:p w14:paraId="1C93031F" w14:textId="7F8C879F" w:rsidR="00CA7A61" w:rsidRPr="0015357F" w:rsidRDefault="0015357F"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15357F">
        <w:rPr>
          <w:rFonts w:ascii="Times New Roman" w:hAnsi="Times New Roman"/>
        </w:rPr>
        <w:t xml:space="preserve">Враховуючи положення пункту 3.3 розділу ІІІ Гігієнічних вимог, інформація про Дієтичну добавку не повинна містити відомості, що можуть сприйматися споживачами як вислови щодо можливої лікувальної дії, </w:t>
      </w:r>
      <w:proofErr w:type="spellStart"/>
      <w:r w:rsidRPr="0015357F">
        <w:rPr>
          <w:rFonts w:ascii="Times New Roman" w:hAnsi="Times New Roman"/>
        </w:rPr>
        <w:t>втамування</w:t>
      </w:r>
      <w:proofErr w:type="spellEnd"/>
      <w:r w:rsidRPr="0015357F">
        <w:rPr>
          <w:rFonts w:ascii="Times New Roman" w:hAnsi="Times New Roman"/>
        </w:rPr>
        <w:t xml:space="preserve"> болю, листи подяки, визнання, поради, якщо вони пов’язані з лікуванням чи полегшенням умов перебігу захворювань, а також посилання на таку інформацію, оскільки такі відомості є вказівкою на властивості саме лікарських засобів</w:t>
      </w:r>
      <w:r w:rsidR="007B23E7" w:rsidRPr="0015357F">
        <w:rPr>
          <w:rFonts w:ascii="Times New Roman" w:hAnsi="Times New Roman"/>
        </w:rPr>
        <w:t>.</w:t>
      </w:r>
    </w:p>
    <w:p w14:paraId="4EEB7F2C" w14:textId="7E33C5BD" w:rsidR="005B768E" w:rsidRPr="008E5A97" w:rsidRDefault="005B768E"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Згідно з пунктом 1 розділу ІІ Вимог до тверджень твердження про поживну цінність та твердження про користь для здоров’я можуть бути використані в маркуванні та (або) в інших супровідних документах та (або) рекламі, якщо вони відповідають цим Вимогам, містяться, у додатку 1, додатках 2 і 3 до цих Вимог, а також відповідають умовам застосування та використання, зазначеним у цих додатках.</w:t>
      </w:r>
    </w:p>
    <w:p w14:paraId="3B7A9CB1" w14:textId="77777777" w:rsidR="005B768E" w:rsidRPr="008E5A97" w:rsidRDefault="005B768E"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Відповідно до пункту 1 розділу IV Вимог до тверджень забороняється використовувати твердження про користь для здоров’я, які не містяться в додатку 2 або додатку 3 до цих Вимог.</w:t>
      </w:r>
    </w:p>
    <w:p w14:paraId="69DA06BE" w14:textId="47B7A054" w:rsidR="005B768E" w:rsidRPr="008E5A97" w:rsidRDefault="005B768E"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Отже, твердження про користь для здоров</w:t>
      </w:r>
      <w:r w:rsidR="004802D1">
        <w:rPr>
          <w:rFonts w:ascii="Times New Roman" w:hAnsi="Times New Roman"/>
        </w:rPr>
        <w:t>’</w:t>
      </w:r>
      <w:r w:rsidRPr="008E5A97">
        <w:rPr>
          <w:rFonts w:ascii="Times New Roman" w:hAnsi="Times New Roman"/>
        </w:rPr>
        <w:t xml:space="preserve">я можуть </w:t>
      </w:r>
      <w:r w:rsidR="004802D1" w:rsidRPr="008E5A97">
        <w:rPr>
          <w:rFonts w:ascii="Times New Roman" w:hAnsi="Times New Roman"/>
        </w:rPr>
        <w:t>використовуватис</w:t>
      </w:r>
      <w:r w:rsidR="004802D1">
        <w:rPr>
          <w:rFonts w:ascii="Times New Roman" w:hAnsi="Times New Roman"/>
        </w:rPr>
        <w:t>я</w:t>
      </w:r>
      <w:r w:rsidR="004802D1" w:rsidRPr="008E5A97">
        <w:rPr>
          <w:rFonts w:ascii="Times New Roman" w:hAnsi="Times New Roman"/>
        </w:rPr>
        <w:t xml:space="preserve"> </w:t>
      </w:r>
      <w:r w:rsidRPr="008E5A97">
        <w:rPr>
          <w:rFonts w:ascii="Times New Roman" w:hAnsi="Times New Roman"/>
        </w:rPr>
        <w:t xml:space="preserve">в маркуванні Дієтичної добавки, якщо вони містяться в </w:t>
      </w:r>
      <w:r w:rsidR="004802D1">
        <w:rPr>
          <w:rFonts w:ascii="Times New Roman" w:hAnsi="Times New Roman"/>
        </w:rPr>
        <w:t>Д</w:t>
      </w:r>
      <w:r w:rsidR="004802D1" w:rsidRPr="008E5A97">
        <w:rPr>
          <w:rFonts w:ascii="Times New Roman" w:hAnsi="Times New Roman"/>
        </w:rPr>
        <w:t xml:space="preserve">одатках </w:t>
      </w:r>
      <w:r w:rsidRPr="008E5A97">
        <w:rPr>
          <w:rFonts w:ascii="Times New Roman" w:hAnsi="Times New Roman"/>
        </w:rPr>
        <w:t>2</w:t>
      </w:r>
      <w:r w:rsidR="004802D1">
        <w:rPr>
          <w:rFonts w:ascii="Times New Roman" w:hAnsi="Times New Roman"/>
        </w:rPr>
        <w:t xml:space="preserve">, </w:t>
      </w:r>
      <w:r w:rsidRPr="008E5A97">
        <w:rPr>
          <w:rFonts w:ascii="Times New Roman" w:hAnsi="Times New Roman"/>
        </w:rPr>
        <w:t xml:space="preserve">3 </w:t>
      </w:r>
      <w:r w:rsidR="004802D1">
        <w:rPr>
          <w:rFonts w:ascii="Times New Roman" w:hAnsi="Times New Roman"/>
        </w:rPr>
        <w:t xml:space="preserve">до </w:t>
      </w:r>
      <w:r w:rsidRPr="008E5A97">
        <w:rPr>
          <w:rFonts w:ascii="Times New Roman" w:hAnsi="Times New Roman"/>
        </w:rPr>
        <w:t>Вимог до тверджень.</w:t>
      </w:r>
    </w:p>
    <w:p w14:paraId="6C419C0F" w14:textId="77777777" w:rsidR="005B768E" w:rsidRPr="008E5A97" w:rsidRDefault="005B768E"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Додатком 2 Вимог до тверджень є перелік дозволених до використання в маркуванні та рекламі харчових продуктів тверджень про користь для здоров’я, крім тверджень про зниження ризику захворювань та тверджень, які стосуються розвитку й здоров’я дітей (далі – Додаток 2).</w:t>
      </w:r>
    </w:p>
    <w:p w14:paraId="2C0CE103" w14:textId="6A8E86B0" w:rsidR="005B768E" w:rsidRPr="008E5A97" w:rsidRDefault="005B768E"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lastRenderedPageBreak/>
        <w:t>МОЗ</w:t>
      </w:r>
      <w:r w:rsidR="00706357" w:rsidRPr="008E5A97">
        <w:rPr>
          <w:rFonts w:ascii="Times New Roman" w:hAnsi="Times New Roman"/>
        </w:rPr>
        <w:t xml:space="preserve">, </w:t>
      </w:r>
      <w:proofErr w:type="spellStart"/>
      <w:r w:rsidR="00706357" w:rsidRPr="008E5A97">
        <w:rPr>
          <w:rFonts w:ascii="Times New Roman" w:hAnsi="Times New Roman"/>
        </w:rPr>
        <w:t>Держпродспоживслужба</w:t>
      </w:r>
      <w:proofErr w:type="spellEnd"/>
      <w:r w:rsidR="00706357" w:rsidRPr="008E5A97">
        <w:rPr>
          <w:rFonts w:ascii="Times New Roman" w:hAnsi="Times New Roman"/>
        </w:rPr>
        <w:t xml:space="preserve"> та Державний експертний центр МОЗ України</w:t>
      </w:r>
      <w:r w:rsidRPr="008E5A97">
        <w:rPr>
          <w:rFonts w:ascii="Times New Roman" w:hAnsi="Times New Roman"/>
        </w:rPr>
        <w:t xml:space="preserve"> </w:t>
      </w:r>
      <w:r w:rsidR="00706357" w:rsidRPr="008E5A97">
        <w:rPr>
          <w:rFonts w:ascii="Times New Roman" w:hAnsi="Times New Roman"/>
        </w:rPr>
        <w:t>повідомили</w:t>
      </w:r>
      <w:r w:rsidRPr="008E5A97">
        <w:rPr>
          <w:rFonts w:ascii="Times New Roman" w:hAnsi="Times New Roman"/>
        </w:rPr>
        <w:t>, що твердження, аналогічні «</w:t>
      </w:r>
      <w:r w:rsidR="004802D1" w:rsidRPr="008E5A97">
        <w:rPr>
          <w:rFonts w:ascii="Times New Roman" w:hAnsi="Times New Roman"/>
        </w:rPr>
        <w:t>тверджен</w:t>
      </w:r>
      <w:r w:rsidR="004802D1">
        <w:rPr>
          <w:rFonts w:ascii="Times New Roman" w:hAnsi="Times New Roman"/>
        </w:rPr>
        <w:t>ням</w:t>
      </w:r>
      <w:r w:rsidRPr="008E5A97">
        <w:rPr>
          <w:rFonts w:ascii="Times New Roman" w:hAnsi="Times New Roman"/>
        </w:rPr>
        <w:t>»</w:t>
      </w:r>
      <w:r w:rsidR="004802D1">
        <w:rPr>
          <w:rFonts w:ascii="Times New Roman" w:hAnsi="Times New Roman"/>
        </w:rPr>
        <w:t>,</w:t>
      </w:r>
      <w:r w:rsidRPr="008E5A97">
        <w:rPr>
          <w:rFonts w:ascii="Times New Roman" w:hAnsi="Times New Roman"/>
        </w:rPr>
        <w:t xml:space="preserve"> містять такі словосполучення: «сприяє зниженню», «сприяє зменшенню», «сприяє підтриманню», «сприяють збільшенню», «сприяють підтриманню нормального рівня», «сприяє нормальному метаболізму» тощо, які містяться в Додатку 2, вказують на сприяння поліпшенню, підтриманню чи нормалізації функцій організму та, по своїй суті, є твердженнями про користь для здоров’я.</w:t>
      </w:r>
    </w:p>
    <w:p w14:paraId="0FD677DB" w14:textId="14CE7D66" w:rsidR="0014268B" w:rsidRPr="0014268B" w:rsidRDefault="0014268B"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Pr>
          <w:rFonts w:ascii="Times New Roman" w:eastAsia="Times New Roman" w:hAnsi="Times New Roman"/>
        </w:rPr>
        <w:t>Отже, і</w:t>
      </w:r>
      <w:r w:rsidR="00773DFD" w:rsidRPr="008E5A97">
        <w:rPr>
          <w:rFonts w:ascii="Times New Roman" w:eastAsia="Times New Roman" w:hAnsi="Times New Roman"/>
        </w:rPr>
        <w:t>нформаці</w:t>
      </w:r>
      <w:r w:rsidR="006E00B8">
        <w:rPr>
          <w:rFonts w:ascii="Times New Roman" w:eastAsia="Times New Roman" w:hAnsi="Times New Roman"/>
        </w:rPr>
        <w:t>я</w:t>
      </w:r>
      <w:r w:rsidR="00773DFD" w:rsidRPr="008E5A97">
        <w:rPr>
          <w:rFonts w:ascii="Times New Roman" w:eastAsia="Times New Roman" w:hAnsi="Times New Roman"/>
        </w:rPr>
        <w:t xml:space="preserve"> про Властивості</w:t>
      </w:r>
      <w:r w:rsidR="0015357F">
        <w:rPr>
          <w:rFonts w:ascii="Times New Roman" w:eastAsia="Times New Roman" w:hAnsi="Times New Roman"/>
        </w:rPr>
        <w:t xml:space="preserve"> </w:t>
      </w:r>
      <w:r w:rsidR="00773DFD" w:rsidRPr="008E5A97">
        <w:rPr>
          <w:rFonts w:ascii="Times New Roman" w:hAnsi="Times New Roman"/>
        </w:rPr>
        <w:t>1 – 4</w:t>
      </w:r>
      <w:r w:rsidR="00773DFD" w:rsidRPr="008E5A97">
        <w:rPr>
          <w:rFonts w:ascii="Times New Roman" w:eastAsia="Times New Roman" w:hAnsi="Times New Roman"/>
          <w:color w:val="000000"/>
        </w:rPr>
        <w:t xml:space="preserve"> Дієтичних добавок</w:t>
      </w:r>
      <w:r w:rsidR="00773DFD" w:rsidRPr="008E5A97">
        <w:rPr>
          <w:rFonts w:ascii="Times New Roman" w:eastAsia="Times New Roman" w:hAnsi="Times New Roman"/>
        </w:rPr>
        <w:t xml:space="preserve"> не відповіда</w:t>
      </w:r>
      <w:r w:rsidR="0015357F">
        <w:rPr>
          <w:rFonts w:ascii="Times New Roman" w:eastAsia="Times New Roman" w:hAnsi="Times New Roman"/>
        </w:rPr>
        <w:t>є</w:t>
      </w:r>
      <w:r w:rsidR="00773DFD" w:rsidRPr="008E5A97">
        <w:rPr>
          <w:rFonts w:ascii="Times New Roman" w:eastAsia="Times New Roman" w:hAnsi="Times New Roman"/>
        </w:rPr>
        <w:t xml:space="preserve"> вимогам </w:t>
      </w:r>
      <w:r w:rsidR="004802D1">
        <w:rPr>
          <w:rFonts w:ascii="Times New Roman" w:eastAsia="Times New Roman" w:hAnsi="Times New Roman"/>
        </w:rPr>
        <w:t xml:space="preserve">                 </w:t>
      </w:r>
      <w:r w:rsidR="00773DFD" w:rsidRPr="008E5A97">
        <w:rPr>
          <w:rFonts w:ascii="Times New Roman" w:eastAsia="Times New Roman" w:hAnsi="Times New Roman"/>
        </w:rPr>
        <w:t xml:space="preserve">пункту 3.3 розділу ІІІ Гігієнічних вимог до дієтичних добавок, відповідно до якого етикетування і реклама дієтичних добавок не повинні містити вислови щодо можливої лікувальної дії, </w:t>
      </w:r>
      <w:proofErr w:type="spellStart"/>
      <w:r w:rsidR="00773DFD" w:rsidRPr="008E5A97">
        <w:rPr>
          <w:rFonts w:ascii="Times New Roman" w:eastAsia="Times New Roman" w:hAnsi="Times New Roman"/>
        </w:rPr>
        <w:t>втамування</w:t>
      </w:r>
      <w:proofErr w:type="spellEnd"/>
      <w:r w:rsidR="00773DFD" w:rsidRPr="008E5A97">
        <w:rPr>
          <w:rFonts w:ascii="Times New Roman" w:eastAsia="Times New Roman" w:hAnsi="Times New Roman"/>
        </w:rPr>
        <w:t xml:space="preserve"> болю; листи подяки, визнання, поради, якщо вони пов’язані з лікуванням чи полегшенням умов перебігу захворювань, а також посилання на таку інформацію</w:t>
      </w:r>
      <w:r>
        <w:rPr>
          <w:rFonts w:ascii="Times New Roman" w:eastAsia="Times New Roman" w:hAnsi="Times New Roman"/>
        </w:rPr>
        <w:t>.</w:t>
      </w:r>
    </w:p>
    <w:p w14:paraId="7D3A2844" w14:textId="29C0B76E" w:rsidR="009C73E9" w:rsidRDefault="0014268B"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Pr>
          <w:rFonts w:ascii="Times New Roman" w:eastAsia="Times New Roman" w:hAnsi="Times New Roman"/>
        </w:rPr>
        <w:t>К</w:t>
      </w:r>
      <w:r w:rsidR="00BE7E70">
        <w:rPr>
          <w:rFonts w:ascii="Times New Roman" w:eastAsia="Times New Roman" w:hAnsi="Times New Roman"/>
        </w:rPr>
        <w:t xml:space="preserve">рім того, Властивості 1 – 4 </w:t>
      </w:r>
      <w:r w:rsidR="00CA31C6" w:rsidRPr="008E5A97">
        <w:rPr>
          <w:rFonts w:ascii="Times New Roman" w:hAnsi="Times New Roman"/>
        </w:rPr>
        <w:t xml:space="preserve">відсутні в </w:t>
      </w:r>
      <w:r w:rsidR="004802D1">
        <w:rPr>
          <w:rFonts w:ascii="Times New Roman" w:hAnsi="Times New Roman"/>
        </w:rPr>
        <w:t>Д</w:t>
      </w:r>
      <w:r w:rsidR="00CA31C6" w:rsidRPr="008E5A97">
        <w:rPr>
          <w:rFonts w:ascii="Times New Roman" w:hAnsi="Times New Roman"/>
        </w:rPr>
        <w:t xml:space="preserve">одатку 2 або </w:t>
      </w:r>
      <w:r w:rsidR="004802D1">
        <w:rPr>
          <w:rFonts w:ascii="Times New Roman" w:hAnsi="Times New Roman"/>
        </w:rPr>
        <w:t>Д</w:t>
      </w:r>
      <w:r w:rsidR="00CA31C6" w:rsidRPr="008E5A97">
        <w:rPr>
          <w:rFonts w:ascii="Times New Roman" w:hAnsi="Times New Roman"/>
        </w:rPr>
        <w:t>одатку 3 до Вимог до тверджень.</w:t>
      </w:r>
    </w:p>
    <w:p w14:paraId="03353002" w14:textId="77777777" w:rsidR="00266D3E" w:rsidRPr="0020769A" w:rsidRDefault="00266D3E" w:rsidP="00266D3E">
      <w:pPr>
        <w:pStyle w:val="a3"/>
        <w:widowControl w:val="0"/>
        <w:tabs>
          <w:tab w:val="left" w:pos="567"/>
        </w:tabs>
        <w:autoSpaceDE w:val="0"/>
        <w:autoSpaceDN w:val="0"/>
        <w:adjustRightInd w:val="0"/>
        <w:spacing w:before="120"/>
        <w:ind w:left="567"/>
        <w:contextualSpacing w:val="0"/>
        <w:jc w:val="both"/>
        <w:rPr>
          <w:rFonts w:ascii="Times New Roman" w:eastAsia="Times New Roman" w:hAnsi="Times New Roman"/>
        </w:rPr>
      </w:pPr>
    </w:p>
    <w:p w14:paraId="3B27B3F6" w14:textId="6149BB38" w:rsidR="00112C3F" w:rsidRPr="008E5A97" w:rsidRDefault="00112C3F" w:rsidP="00A1209E">
      <w:pPr>
        <w:pStyle w:val="a3"/>
        <w:widowControl w:val="0"/>
        <w:numPr>
          <w:ilvl w:val="1"/>
          <w:numId w:val="4"/>
        </w:numPr>
        <w:tabs>
          <w:tab w:val="left" w:pos="567"/>
        </w:tabs>
        <w:autoSpaceDE w:val="0"/>
        <w:autoSpaceDN w:val="0"/>
        <w:adjustRightInd w:val="0"/>
        <w:spacing w:before="120"/>
        <w:ind w:hanging="786"/>
        <w:contextualSpacing w:val="0"/>
        <w:jc w:val="both"/>
        <w:rPr>
          <w:rFonts w:ascii="Times New Roman" w:hAnsi="Times New Roman"/>
          <w:b/>
          <w:i/>
        </w:rPr>
      </w:pPr>
      <w:r w:rsidRPr="008E5A97">
        <w:rPr>
          <w:rFonts w:ascii="Times New Roman" w:hAnsi="Times New Roman"/>
          <w:b/>
          <w:i/>
        </w:rPr>
        <w:t>Щодо Висновк</w:t>
      </w:r>
      <w:r w:rsidR="009C73E9" w:rsidRPr="008E5A97">
        <w:rPr>
          <w:rFonts w:ascii="Times New Roman" w:hAnsi="Times New Roman"/>
          <w:b/>
          <w:i/>
        </w:rPr>
        <w:t>у</w:t>
      </w:r>
      <w:r w:rsidRPr="008E5A97">
        <w:rPr>
          <w:rFonts w:ascii="Times New Roman" w:hAnsi="Times New Roman"/>
          <w:b/>
          <w:i/>
        </w:rPr>
        <w:t xml:space="preserve"> 1</w:t>
      </w:r>
      <w:r w:rsidR="009C73E9" w:rsidRPr="008E5A97">
        <w:rPr>
          <w:rFonts w:ascii="Times New Roman" w:hAnsi="Times New Roman"/>
          <w:b/>
          <w:i/>
        </w:rPr>
        <w:t xml:space="preserve">, Звіту та </w:t>
      </w:r>
      <w:r w:rsidR="004802D1" w:rsidRPr="008E5A97">
        <w:rPr>
          <w:rFonts w:ascii="Times New Roman" w:hAnsi="Times New Roman"/>
          <w:b/>
          <w:i/>
        </w:rPr>
        <w:t>Додатк</w:t>
      </w:r>
      <w:r w:rsidR="004802D1">
        <w:rPr>
          <w:rFonts w:ascii="Times New Roman" w:hAnsi="Times New Roman"/>
          <w:b/>
          <w:i/>
        </w:rPr>
        <w:t>а</w:t>
      </w:r>
      <w:r w:rsidR="004802D1" w:rsidRPr="008E5A97">
        <w:rPr>
          <w:rFonts w:ascii="Times New Roman" w:hAnsi="Times New Roman"/>
          <w:b/>
          <w:i/>
        </w:rPr>
        <w:t xml:space="preserve"> </w:t>
      </w:r>
      <w:r w:rsidR="009C73E9" w:rsidRPr="008E5A97">
        <w:rPr>
          <w:rFonts w:ascii="Times New Roman" w:hAnsi="Times New Roman"/>
          <w:b/>
          <w:i/>
        </w:rPr>
        <w:t>до звіту</w:t>
      </w:r>
      <w:r w:rsidRPr="008E5A97">
        <w:rPr>
          <w:rFonts w:ascii="Times New Roman" w:hAnsi="Times New Roman"/>
          <w:b/>
          <w:i/>
        </w:rPr>
        <w:t xml:space="preserve"> </w:t>
      </w:r>
    </w:p>
    <w:p w14:paraId="7D2FB68F" w14:textId="77F6ADFC" w:rsidR="00112C3F" w:rsidRPr="008E5A97" w:rsidRDefault="00112C3F"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За твердженням ТОВ «ЮНІВЕРС ФАРМ», </w:t>
      </w:r>
      <w:r w:rsidR="009046F8" w:rsidRPr="00454C3F">
        <w:rPr>
          <w:rFonts w:ascii="Times New Roman" w:hAnsi="Times New Roman"/>
          <w:i/>
          <w:iCs/>
          <w:lang w:val="ru-RU"/>
        </w:rPr>
        <w:t>(«</w:t>
      </w:r>
      <w:proofErr w:type="spellStart"/>
      <w:r w:rsidR="009046F8" w:rsidRPr="00454C3F">
        <w:rPr>
          <w:rFonts w:ascii="Times New Roman" w:hAnsi="Times New Roman"/>
          <w:i/>
          <w:iCs/>
          <w:lang w:val="ru-RU"/>
        </w:rPr>
        <w:t>інформація</w:t>
      </w:r>
      <w:proofErr w:type="spellEnd"/>
      <w:r w:rsidR="009046F8" w:rsidRPr="00454C3F">
        <w:rPr>
          <w:rFonts w:ascii="Times New Roman" w:hAnsi="Times New Roman"/>
          <w:i/>
          <w:iCs/>
          <w:lang w:val="ru-RU"/>
        </w:rPr>
        <w:t xml:space="preserve">, доступ до </w:t>
      </w:r>
      <w:proofErr w:type="spellStart"/>
      <w:r w:rsidR="009046F8" w:rsidRPr="00454C3F">
        <w:rPr>
          <w:rFonts w:ascii="Times New Roman" w:hAnsi="Times New Roman"/>
          <w:i/>
          <w:iCs/>
          <w:lang w:val="ru-RU"/>
        </w:rPr>
        <w:t>якої</w:t>
      </w:r>
      <w:proofErr w:type="spellEnd"/>
      <w:r w:rsidR="009046F8" w:rsidRPr="00454C3F">
        <w:rPr>
          <w:rFonts w:ascii="Times New Roman" w:hAnsi="Times New Roman"/>
          <w:i/>
          <w:iCs/>
          <w:lang w:val="ru-RU"/>
        </w:rPr>
        <w:t xml:space="preserve"> </w:t>
      </w:r>
      <w:proofErr w:type="spellStart"/>
      <w:r w:rsidR="009046F8" w:rsidRPr="00454C3F">
        <w:rPr>
          <w:rFonts w:ascii="Times New Roman" w:hAnsi="Times New Roman"/>
          <w:i/>
          <w:iCs/>
          <w:lang w:val="ru-RU"/>
        </w:rPr>
        <w:t>обмежено</w:t>
      </w:r>
      <w:proofErr w:type="spellEnd"/>
      <w:r w:rsidR="009046F8" w:rsidRPr="00454C3F">
        <w:rPr>
          <w:rFonts w:ascii="Times New Roman" w:hAnsi="Times New Roman"/>
          <w:i/>
          <w:iCs/>
          <w:lang w:val="ru-RU"/>
        </w:rPr>
        <w:t>»)</w:t>
      </w:r>
      <w:r w:rsidRPr="008E5A97">
        <w:rPr>
          <w:rFonts w:ascii="Times New Roman" w:hAnsi="Times New Roman"/>
        </w:rPr>
        <w:t>.</w:t>
      </w:r>
    </w:p>
    <w:p w14:paraId="7ED1340F" w14:textId="5996A4C1" w:rsidR="00112C3F" w:rsidRPr="008E5A97" w:rsidRDefault="006E00B8"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Pr>
          <w:rFonts w:ascii="Times New Roman" w:hAnsi="Times New Roman"/>
        </w:rPr>
        <w:t xml:space="preserve">Разом </w:t>
      </w:r>
      <w:r w:rsidR="004802D1">
        <w:rPr>
          <w:rFonts w:ascii="Times New Roman" w:hAnsi="Times New Roman"/>
        </w:rPr>
        <w:t>і</w:t>
      </w:r>
      <w:r>
        <w:rPr>
          <w:rFonts w:ascii="Times New Roman" w:hAnsi="Times New Roman"/>
        </w:rPr>
        <w:t>з тим</w:t>
      </w:r>
      <w:r w:rsidR="004802D1">
        <w:rPr>
          <w:rFonts w:ascii="Times New Roman" w:hAnsi="Times New Roman"/>
        </w:rPr>
        <w:t xml:space="preserve"> з</w:t>
      </w:r>
      <w:r w:rsidR="00112C3F" w:rsidRPr="008E5A97">
        <w:rPr>
          <w:rFonts w:ascii="Times New Roman" w:hAnsi="Times New Roman"/>
        </w:rPr>
        <w:t xml:space="preserve"> </w:t>
      </w:r>
      <w:r w:rsidR="004802D1" w:rsidRPr="008E5A97">
        <w:rPr>
          <w:rFonts w:ascii="Times New Roman" w:hAnsi="Times New Roman"/>
        </w:rPr>
        <w:t>Виснов</w:t>
      </w:r>
      <w:r w:rsidR="004802D1">
        <w:rPr>
          <w:rFonts w:ascii="Times New Roman" w:hAnsi="Times New Roman"/>
        </w:rPr>
        <w:t>ку,</w:t>
      </w:r>
      <w:r w:rsidR="00754C2F">
        <w:rPr>
          <w:rFonts w:ascii="Times New Roman" w:hAnsi="Times New Roman"/>
        </w:rPr>
        <w:t xml:space="preserve"> </w:t>
      </w:r>
      <w:r w:rsidR="009046F8" w:rsidRPr="009046F8">
        <w:rPr>
          <w:rFonts w:ascii="Times New Roman" w:hAnsi="Times New Roman"/>
          <w:i/>
          <w:iCs/>
        </w:rPr>
        <w:t>(«інформація, доступ до якої обмежено»)</w:t>
      </w:r>
      <w:r w:rsidR="00112C3F" w:rsidRPr="008E5A97">
        <w:rPr>
          <w:rFonts w:ascii="Times New Roman" w:hAnsi="Times New Roman"/>
        </w:rPr>
        <w:t xml:space="preserve">, вбачається, що </w:t>
      </w:r>
      <w:r w:rsidR="009046F8" w:rsidRPr="009046F8">
        <w:rPr>
          <w:rFonts w:ascii="Times New Roman" w:hAnsi="Times New Roman"/>
          <w:i/>
          <w:iCs/>
        </w:rPr>
        <w:t>(«інформація, доступ до якої обмежено»)</w:t>
      </w:r>
      <w:r w:rsidR="00112C3F" w:rsidRPr="008E5A97">
        <w:rPr>
          <w:rFonts w:ascii="Times New Roman" w:hAnsi="Times New Roman"/>
        </w:rPr>
        <w:t xml:space="preserve"> відповідає вимогам безпеки для здоров’я і життя людини і для нормативних документів</w:t>
      </w:r>
      <w:r w:rsidR="004802D1">
        <w:rPr>
          <w:rFonts w:ascii="Times New Roman" w:hAnsi="Times New Roman"/>
        </w:rPr>
        <w:t>, який</w:t>
      </w:r>
      <w:r w:rsidR="00112C3F" w:rsidRPr="008E5A97">
        <w:rPr>
          <w:rFonts w:ascii="Times New Roman" w:hAnsi="Times New Roman"/>
        </w:rPr>
        <w:t xml:space="preserve"> може бути погоджений (затверджений). </w:t>
      </w:r>
    </w:p>
    <w:p w14:paraId="3AC726F3" w14:textId="1608220D" w:rsidR="00112C3F" w:rsidRPr="008E5A97" w:rsidRDefault="00112C3F"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eastAsia="Times New Roman" w:hAnsi="Times New Roman"/>
          <w:color w:val="000000"/>
          <w:lang w:eastAsia="uk-UA"/>
        </w:rPr>
      </w:pPr>
      <w:bookmarkStart w:id="19" w:name="_Hlk185264894"/>
      <w:r w:rsidRPr="008E5A97">
        <w:rPr>
          <w:rFonts w:ascii="Times New Roman" w:hAnsi="Times New Roman"/>
        </w:rPr>
        <w:t>Отже, Висновок</w:t>
      </w:r>
      <w:r w:rsidR="00754C2F">
        <w:rPr>
          <w:rFonts w:ascii="Times New Roman" w:hAnsi="Times New Roman"/>
        </w:rPr>
        <w:t>, що</w:t>
      </w:r>
      <w:r w:rsidRPr="008E5A97">
        <w:rPr>
          <w:rFonts w:ascii="Times New Roman" w:hAnsi="Times New Roman"/>
        </w:rPr>
        <w:t xml:space="preserve"> підтверджує відповідність дієтичної добавки </w:t>
      </w:r>
      <w:r w:rsidR="009046F8" w:rsidRPr="00454C3F">
        <w:rPr>
          <w:rFonts w:ascii="Times New Roman" w:hAnsi="Times New Roman"/>
          <w:i/>
          <w:iCs/>
          <w:lang w:val="ru-RU"/>
        </w:rPr>
        <w:t>(«</w:t>
      </w:r>
      <w:proofErr w:type="spellStart"/>
      <w:r w:rsidR="009046F8" w:rsidRPr="00454C3F">
        <w:rPr>
          <w:rFonts w:ascii="Times New Roman" w:hAnsi="Times New Roman"/>
          <w:i/>
          <w:iCs/>
          <w:lang w:val="ru-RU"/>
        </w:rPr>
        <w:t>інформація</w:t>
      </w:r>
      <w:proofErr w:type="spellEnd"/>
      <w:r w:rsidR="009046F8" w:rsidRPr="00454C3F">
        <w:rPr>
          <w:rFonts w:ascii="Times New Roman" w:hAnsi="Times New Roman"/>
          <w:i/>
          <w:iCs/>
          <w:lang w:val="ru-RU"/>
        </w:rPr>
        <w:t xml:space="preserve">, доступ до </w:t>
      </w:r>
      <w:proofErr w:type="spellStart"/>
      <w:r w:rsidR="009046F8" w:rsidRPr="00454C3F">
        <w:rPr>
          <w:rFonts w:ascii="Times New Roman" w:hAnsi="Times New Roman"/>
          <w:i/>
          <w:iCs/>
          <w:lang w:val="ru-RU"/>
        </w:rPr>
        <w:t>якої</w:t>
      </w:r>
      <w:proofErr w:type="spellEnd"/>
      <w:r w:rsidR="009046F8" w:rsidRPr="00454C3F">
        <w:rPr>
          <w:rFonts w:ascii="Times New Roman" w:hAnsi="Times New Roman"/>
          <w:i/>
          <w:iCs/>
          <w:lang w:val="ru-RU"/>
        </w:rPr>
        <w:t xml:space="preserve"> </w:t>
      </w:r>
      <w:proofErr w:type="spellStart"/>
      <w:r w:rsidR="009046F8" w:rsidRPr="00454C3F">
        <w:rPr>
          <w:rFonts w:ascii="Times New Roman" w:hAnsi="Times New Roman"/>
          <w:i/>
          <w:iCs/>
          <w:lang w:val="ru-RU"/>
        </w:rPr>
        <w:t>обмежено</w:t>
      </w:r>
      <w:proofErr w:type="spellEnd"/>
      <w:r w:rsidR="009046F8" w:rsidRPr="00454C3F">
        <w:rPr>
          <w:rFonts w:ascii="Times New Roman" w:hAnsi="Times New Roman"/>
          <w:i/>
          <w:iCs/>
          <w:lang w:val="ru-RU"/>
        </w:rPr>
        <w:t>»)</w:t>
      </w:r>
      <w:r w:rsidRPr="008E5A97">
        <w:rPr>
          <w:rFonts w:ascii="Times New Roman" w:hAnsi="Times New Roman"/>
        </w:rPr>
        <w:t xml:space="preserve">медичним </w:t>
      </w:r>
      <w:r w:rsidRPr="008E5A97">
        <w:rPr>
          <w:rFonts w:ascii="Times New Roman" w:eastAsia="Times New Roman" w:hAnsi="Times New Roman"/>
          <w:color w:val="000000"/>
          <w:lang w:eastAsia="uk-UA"/>
        </w:rPr>
        <w:t xml:space="preserve">вимогам </w:t>
      </w:r>
      <w:r w:rsidR="00F5162A">
        <w:rPr>
          <w:rFonts w:ascii="Times New Roman" w:eastAsia="Times New Roman" w:hAnsi="Times New Roman"/>
          <w:color w:val="000000"/>
          <w:lang w:eastAsia="uk-UA"/>
        </w:rPr>
        <w:t xml:space="preserve">до </w:t>
      </w:r>
      <w:r w:rsidRPr="008E5A97">
        <w:rPr>
          <w:rFonts w:ascii="Times New Roman" w:eastAsia="Times New Roman" w:hAnsi="Times New Roman"/>
          <w:color w:val="000000"/>
          <w:lang w:eastAsia="uk-UA"/>
        </w:rPr>
        <w:t>безпеки для здоров</w:t>
      </w:r>
      <w:r w:rsidR="00F5162A">
        <w:rPr>
          <w:rFonts w:ascii="Times New Roman" w:eastAsia="Times New Roman" w:hAnsi="Times New Roman"/>
          <w:color w:val="000000"/>
          <w:lang w:eastAsia="uk-UA"/>
        </w:rPr>
        <w:t>’</w:t>
      </w:r>
      <w:r w:rsidRPr="008E5A97">
        <w:rPr>
          <w:rFonts w:ascii="Times New Roman" w:eastAsia="Times New Roman" w:hAnsi="Times New Roman"/>
          <w:color w:val="000000"/>
          <w:lang w:eastAsia="uk-UA"/>
        </w:rPr>
        <w:t xml:space="preserve">я і життя людини, зокрема вимогам </w:t>
      </w:r>
      <w:r w:rsidR="00F5162A">
        <w:rPr>
          <w:rFonts w:ascii="Times New Roman" w:eastAsia="Times New Roman" w:hAnsi="Times New Roman"/>
          <w:color w:val="000000"/>
          <w:lang w:eastAsia="uk-UA"/>
        </w:rPr>
        <w:t>чинн</w:t>
      </w:r>
      <w:r w:rsidR="00F5162A" w:rsidRPr="008E5A97">
        <w:rPr>
          <w:rFonts w:ascii="Times New Roman" w:eastAsia="Times New Roman" w:hAnsi="Times New Roman"/>
          <w:color w:val="000000"/>
          <w:lang w:eastAsia="uk-UA"/>
        </w:rPr>
        <w:t xml:space="preserve">ого </w:t>
      </w:r>
      <w:r w:rsidRPr="008E5A97">
        <w:rPr>
          <w:rFonts w:ascii="Times New Roman" w:eastAsia="Times New Roman" w:hAnsi="Times New Roman"/>
          <w:color w:val="000000"/>
          <w:lang w:eastAsia="uk-UA"/>
        </w:rPr>
        <w:t>санітарного законодавства України</w:t>
      </w:r>
      <w:r w:rsidR="00F5162A">
        <w:rPr>
          <w:rFonts w:ascii="Times New Roman" w:eastAsia="Times New Roman" w:hAnsi="Times New Roman"/>
          <w:color w:val="000000"/>
          <w:lang w:eastAsia="uk-UA"/>
        </w:rPr>
        <w:t>,</w:t>
      </w:r>
      <w:r w:rsidR="00754C2F">
        <w:rPr>
          <w:rFonts w:ascii="Times New Roman" w:eastAsia="Times New Roman" w:hAnsi="Times New Roman"/>
          <w:color w:val="000000"/>
          <w:lang w:eastAsia="uk-UA"/>
        </w:rPr>
        <w:t xml:space="preserve"> </w:t>
      </w:r>
      <w:r w:rsidR="00754C2F">
        <w:rPr>
          <w:rFonts w:ascii="Times New Roman" w:hAnsi="Times New Roman"/>
        </w:rPr>
        <w:t>не може бути взятий до уваги</w:t>
      </w:r>
      <w:r w:rsidRPr="008E5A97">
        <w:rPr>
          <w:rFonts w:ascii="Times New Roman" w:eastAsia="Times New Roman" w:hAnsi="Times New Roman"/>
          <w:color w:val="000000"/>
          <w:lang w:eastAsia="uk-UA"/>
        </w:rPr>
        <w:t>.</w:t>
      </w:r>
      <w:bookmarkEnd w:id="19"/>
    </w:p>
    <w:p w14:paraId="5237E90E" w14:textId="12A9F4E8" w:rsidR="00112C3F" w:rsidRPr="008E5A97" w:rsidRDefault="00CA31C6"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Товариство </w:t>
      </w:r>
      <w:r w:rsidR="00112C3F" w:rsidRPr="008E5A97">
        <w:rPr>
          <w:rFonts w:ascii="Times New Roman" w:hAnsi="Times New Roman"/>
        </w:rPr>
        <w:t>не нада</w:t>
      </w:r>
      <w:r w:rsidR="00F5162A">
        <w:rPr>
          <w:rFonts w:ascii="Times New Roman" w:hAnsi="Times New Roman"/>
        </w:rPr>
        <w:t>ло</w:t>
      </w:r>
      <w:r w:rsidR="00112C3F" w:rsidRPr="008E5A97">
        <w:rPr>
          <w:rFonts w:ascii="Times New Roman" w:hAnsi="Times New Roman"/>
        </w:rPr>
        <w:t xml:space="preserve"> </w:t>
      </w:r>
      <w:r w:rsidRPr="008E5A97">
        <w:rPr>
          <w:rFonts w:ascii="Times New Roman" w:hAnsi="Times New Roman"/>
        </w:rPr>
        <w:t>т</w:t>
      </w:r>
      <w:r w:rsidR="00112C3F" w:rsidRPr="008E5A97">
        <w:rPr>
          <w:rFonts w:ascii="Times New Roman" w:hAnsi="Times New Roman"/>
        </w:rPr>
        <w:t>екст</w:t>
      </w:r>
      <w:r w:rsidR="00F5162A">
        <w:rPr>
          <w:rFonts w:ascii="Times New Roman" w:hAnsi="Times New Roman"/>
        </w:rPr>
        <w:t>у</w:t>
      </w:r>
      <w:r w:rsidR="00112C3F" w:rsidRPr="008E5A97">
        <w:rPr>
          <w:rFonts w:ascii="Times New Roman" w:hAnsi="Times New Roman"/>
        </w:rPr>
        <w:t xml:space="preserve"> етикетування Дієтичної добавки.</w:t>
      </w:r>
    </w:p>
    <w:p w14:paraId="45F498AD" w14:textId="46FAB38A" w:rsidR="00112C3F" w:rsidRPr="008E5A97" w:rsidRDefault="00112C3F"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Відповідно до </w:t>
      </w:r>
      <w:r w:rsidR="009046F8" w:rsidRPr="00454C3F">
        <w:rPr>
          <w:rFonts w:ascii="Times New Roman" w:hAnsi="Times New Roman"/>
          <w:i/>
          <w:iCs/>
          <w:lang w:val="ru-RU"/>
        </w:rPr>
        <w:t>(«</w:t>
      </w:r>
      <w:proofErr w:type="spellStart"/>
      <w:r w:rsidR="009046F8" w:rsidRPr="00454C3F">
        <w:rPr>
          <w:rFonts w:ascii="Times New Roman" w:hAnsi="Times New Roman"/>
          <w:i/>
          <w:iCs/>
          <w:lang w:val="ru-RU"/>
        </w:rPr>
        <w:t>інформація</w:t>
      </w:r>
      <w:proofErr w:type="spellEnd"/>
      <w:r w:rsidR="009046F8" w:rsidRPr="00454C3F">
        <w:rPr>
          <w:rFonts w:ascii="Times New Roman" w:hAnsi="Times New Roman"/>
          <w:i/>
          <w:iCs/>
          <w:lang w:val="ru-RU"/>
        </w:rPr>
        <w:t xml:space="preserve">, доступ до </w:t>
      </w:r>
      <w:proofErr w:type="spellStart"/>
      <w:r w:rsidR="009046F8" w:rsidRPr="00454C3F">
        <w:rPr>
          <w:rFonts w:ascii="Times New Roman" w:hAnsi="Times New Roman"/>
          <w:i/>
          <w:iCs/>
          <w:lang w:val="ru-RU"/>
        </w:rPr>
        <w:t>якої</w:t>
      </w:r>
      <w:proofErr w:type="spellEnd"/>
      <w:r w:rsidR="009046F8" w:rsidRPr="00454C3F">
        <w:rPr>
          <w:rFonts w:ascii="Times New Roman" w:hAnsi="Times New Roman"/>
          <w:i/>
          <w:iCs/>
          <w:lang w:val="ru-RU"/>
        </w:rPr>
        <w:t xml:space="preserve"> </w:t>
      </w:r>
      <w:proofErr w:type="spellStart"/>
      <w:r w:rsidR="009046F8" w:rsidRPr="00454C3F">
        <w:rPr>
          <w:rFonts w:ascii="Times New Roman" w:hAnsi="Times New Roman"/>
          <w:i/>
          <w:iCs/>
          <w:lang w:val="ru-RU"/>
        </w:rPr>
        <w:t>обмежено</w:t>
      </w:r>
      <w:proofErr w:type="spellEnd"/>
      <w:r w:rsidR="009046F8" w:rsidRPr="00454C3F">
        <w:rPr>
          <w:rFonts w:ascii="Times New Roman" w:hAnsi="Times New Roman"/>
          <w:i/>
          <w:iCs/>
          <w:lang w:val="ru-RU"/>
        </w:rPr>
        <w:t>»)</w:t>
      </w:r>
      <w:r w:rsidRPr="008E5A97">
        <w:rPr>
          <w:rFonts w:ascii="Times New Roman" w:hAnsi="Times New Roman"/>
        </w:rPr>
        <w:t xml:space="preserve">. </w:t>
      </w:r>
    </w:p>
    <w:p w14:paraId="5391EF7A" w14:textId="77777777" w:rsidR="00112C3F" w:rsidRPr="008E5A97" w:rsidRDefault="00112C3F"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Крім того, Товариство повідомило, що підтвердженням відповідності Дієтичної добавки вимогам чинного законодавства України є, зокрема, Звіт та Додаток до звіту.</w:t>
      </w:r>
    </w:p>
    <w:p w14:paraId="209CF1DD" w14:textId="4E7EB718" w:rsidR="00112C3F" w:rsidRDefault="00112C3F"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Однак Звіт та Додаток до Звіту не є підтвердженням відповідності Дієтичної добавки в оформленні</w:t>
      </w:r>
      <w:r w:rsidR="000D0FB6" w:rsidRPr="008E5A97">
        <w:rPr>
          <w:rFonts w:ascii="Times New Roman" w:hAnsi="Times New Roman"/>
        </w:rPr>
        <w:t xml:space="preserve"> упаковки</w:t>
      </w:r>
      <w:r w:rsidRPr="008E5A97">
        <w:rPr>
          <w:rFonts w:ascii="Times New Roman" w:hAnsi="Times New Roman"/>
        </w:rPr>
        <w:t xml:space="preserve">, яке наведене </w:t>
      </w:r>
      <w:r w:rsidR="00F5162A">
        <w:rPr>
          <w:rFonts w:ascii="Times New Roman" w:hAnsi="Times New Roman"/>
        </w:rPr>
        <w:t>на</w:t>
      </w:r>
      <w:r w:rsidRPr="008E5A97">
        <w:rPr>
          <w:rFonts w:ascii="Times New Roman" w:hAnsi="Times New Roman"/>
        </w:rPr>
        <w:t xml:space="preserve"> </w:t>
      </w:r>
      <w:r w:rsidR="00F5162A">
        <w:rPr>
          <w:rFonts w:ascii="Times New Roman" w:hAnsi="Times New Roman"/>
        </w:rPr>
        <w:t>з</w:t>
      </w:r>
      <w:r w:rsidR="00F5162A" w:rsidRPr="008E5A97">
        <w:rPr>
          <w:rFonts w:ascii="Times New Roman" w:hAnsi="Times New Roman"/>
        </w:rPr>
        <w:t>ображенн</w:t>
      </w:r>
      <w:r w:rsidR="00F5162A">
        <w:rPr>
          <w:rFonts w:ascii="Times New Roman" w:hAnsi="Times New Roman"/>
        </w:rPr>
        <w:t>ях</w:t>
      </w:r>
      <w:r w:rsidR="00F5162A" w:rsidRPr="008E5A97">
        <w:rPr>
          <w:rFonts w:ascii="Times New Roman" w:hAnsi="Times New Roman"/>
        </w:rPr>
        <w:t xml:space="preserve"> </w:t>
      </w:r>
      <w:r w:rsidRPr="008E5A97">
        <w:rPr>
          <w:rFonts w:ascii="Times New Roman" w:hAnsi="Times New Roman"/>
        </w:rPr>
        <w:t>1</w:t>
      </w:r>
      <w:r w:rsidR="00F5162A">
        <w:rPr>
          <w:rFonts w:ascii="Times New Roman" w:hAnsi="Times New Roman"/>
        </w:rPr>
        <w:t>,</w:t>
      </w:r>
      <w:r w:rsidR="00BF1FC2" w:rsidRPr="008E5A97">
        <w:rPr>
          <w:rFonts w:ascii="Times New Roman" w:hAnsi="Times New Roman"/>
        </w:rPr>
        <w:t xml:space="preserve"> </w:t>
      </w:r>
      <w:r w:rsidRPr="008E5A97">
        <w:rPr>
          <w:rFonts w:ascii="Times New Roman" w:hAnsi="Times New Roman"/>
        </w:rPr>
        <w:t xml:space="preserve">2, вимогам чинного законодавства України, оскільки об’єктом експертизи такого звіту є </w:t>
      </w:r>
      <w:r w:rsidR="00BF1FC2" w:rsidRPr="008E5A97">
        <w:rPr>
          <w:rFonts w:ascii="Times New Roman" w:hAnsi="Times New Roman"/>
        </w:rPr>
        <w:t xml:space="preserve">добавка </w:t>
      </w:r>
      <w:r w:rsidRPr="008E5A97">
        <w:rPr>
          <w:rFonts w:ascii="Times New Roman" w:hAnsi="Times New Roman"/>
        </w:rPr>
        <w:t xml:space="preserve">дієтична </w:t>
      </w:r>
      <w:r w:rsidR="009046F8" w:rsidRPr="009046F8">
        <w:rPr>
          <w:rFonts w:ascii="Times New Roman" w:hAnsi="Times New Roman"/>
          <w:i/>
          <w:iCs/>
        </w:rPr>
        <w:t>(«інформація, доступ до якої обмежено»)</w:t>
      </w:r>
      <w:r w:rsidRPr="008E5A97">
        <w:rPr>
          <w:rFonts w:ascii="Times New Roman" w:hAnsi="Times New Roman"/>
        </w:rPr>
        <w:t>.</w:t>
      </w:r>
      <w:r w:rsidR="00ED12B6" w:rsidRPr="008E5A97">
        <w:rPr>
          <w:rFonts w:ascii="Times New Roman" w:hAnsi="Times New Roman"/>
        </w:rPr>
        <w:t xml:space="preserve"> </w:t>
      </w:r>
    </w:p>
    <w:p w14:paraId="6E4E8601" w14:textId="16F2BB14" w:rsidR="003666B0" w:rsidRPr="008E5A97" w:rsidRDefault="003666B0"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Крім того, у Листі 12 ДУ «ІГЗ НАМНУ» зазначає, що при експертній оцінці, зокрема для обґрунтування властивостей дієтичної добавки «</w:t>
      </w:r>
      <w:proofErr w:type="spellStart"/>
      <w:r w:rsidRPr="008E5A97">
        <w:rPr>
          <w:rFonts w:ascii="Times New Roman" w:hAnsi="Times New Roman"/>
        </w:rPr>
        <w:t>Веновітал</w:t>
      </w:r>
      <w:proofErr w:type="spellEnd"/>
      <w:r w:rsidRPr="008E5A97">
        <w:rPr>
          <w:rFonts w:ascii="Times New Roman" w:hAnsi="Times New Roman"/>
        </w:rPr>
        <w:t>», були вивчені та опрацьовані такі матеріали</w:t>
      </w:r>
      <w:r w:rsidR="00F5162A">
        <w:rPr>
          <w:rFonts w:ascii="Times New Roman" w:hAnsi="Times New Roman"/>
        </w:rPr>
        <w:t>,</w:t>
      </w:r>
      <w:r w:rsidRPr="008E5A97">
        <w:rPr>
          <w:rFonts w:ascii="Times New Roman" w:hAnsi="Times New Roman"/>
        </w:rPr>
        <w:t xml:space="preserve"> як ТУ У 10.8-36628278-006:2012 «Добавка дієтична «</w:t>
      </w:r>
      <w:proofErr w:type="spellStart"/>
      <w:r w:rsidRPr="008E5A97">
        <w:rPr>
          <w:rFonts w:ascii="Times New Roman" w:hAnsi="Times New Roman"/>
        </w:rPr>
        <w:t>Веновітал</w:t>
      </w:r>
      <w:proofErr w:type="spellEnd"/>
      <w:r w:rsidRPr="008E5A97">
        <w:rPr>
          <w:rFonts w:ascii="Times New Roman" w:hAnsi="Times New Roman"/>
        </w:rPr>
        <w:t xml:space="preserve">», </w:t>
      </w:r>
      <w:proofErr w:type="spellStart"/>
      <w:r w:rsidR="00F5162A" w:rsidRPr="008E5A97">
        <w:rPr>
          <w:rFonts w:ascii="Times New Roman" w:hAnsi="Times New Roman"/>
        </w:rPr>
        <w:t>про</w:t>
      </w:r>
      <w:r w:rsidR="00F5162A">
        <w:rPr>
          <w:rFonts w:ascii="Times New Roman" w:hAnsi="Times New Roman"/>
        </w:rPr>
        <w:t>є</w:t>
      </w:r>
      <w:r w:rsidR="00F5162A" w:rsidRPr="008E5A97">
        <w:rPr>
          <w:rFonts w:ascii="Times New Roman" w:hAnsi="Times New Roman"/>
        </w:rPr>
        <w:t>кт</w:t>
      </w:r>
      <w:proofErr w:type="spellEnd"/>
      <w:r w:rsidR="00F5162A" w:rsidRPr="008E5A97">
        <w:rPr>
          <w:rFonts w:ascii="Times New Roman" w:hAnsi="Times New Roman"/>
        </w:rPr>
        <w:t xml:space="preserve"> </w:t>
      </w:r>
      <w:r w:rsidRPr="008E5A97">
        <w:rPr>
          <w:rFonts w:ascii="Times New Roman" w:hAnsi="Times New Roman"/>
        </w:rPr>
        <w:t>етикетки, рецептура дієтичної добавки «</w:t>
      </w:r>
      <w:proofErr w:type="spellStart"/>
      <w:r w:rsidRPr="008E5A97">
        <w:rPr>
          <w:rFonts w:ascii="Times New Roman" w:hAnsi="Times New Roman"/>
        </w:rPr>
        <w:t>Веновітал</w:t>
      </w:r>
      <w:proofErr w:type="spellEnd"/>
      <w:r w:rsidRPr="008E5A97">
        <w:rPr>
          <w:rFonts w:ascii="Times New Roman" w:hAnsi="Times New Roman"/>
        </w:rPr>
        <w:t xml:space="preserve">» та її склад. </w:t>
      </w:r>
    </w:p>
    <w:p w14:paraId="3FF77D42" w14:textId="70752D80" w:rsidR="00112C3F" w:rsidRPr="008E5A97" w:rsidRDefault="00BF1FC2"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При цьому</w:t>
      </w:r>
      <w:r w:rsidR="00112C3F" w:rsidRPr="008E5A97">
        <w:rPr>
          <w:rFonts w:ascii="Times New Roman" w:hAnsi="Times New Roman"/>
        </w:rPr>
        <w:t xml:space="preserve"> Дієтична добавка </w:t>
      </w:r>
      <w:r w:rsidRPr="008E5A97">
        <w:rPr>
          <w:rFonts w:ascii="Times New Roman" w:hAnsi="Times New Roman"/>
        </w:rPr>
        <w:t xml:space="preserve">в оформленні, </w:t>
      </w:r>
      <w:r w:rsidR="006E49A9">
        <w:rPr>
          <w:rFonts w:ascii="Times New Roman" w:hAnsi="Times New Roman"/>
        </w:rPr>
        <w:t>зазначеному на</w:t>
      </w:r>
      <w:r w:rsidRPr="008E5A97">
        <w:rPr>
          <w:rFonts w:ascii="Times New Roman" w:hAnsi="Times New Roman"/>
        </w:rPr>
        <w:t xml:space="preserve"> </w:t>
      </w:r>
      <w:r w:rsidR="00F5162A">
        <w:rPr>
          <w:rFonts w:ascii="Times New Roman" w:hAnsi="Times New Roman"/>
        </w:rPr>
        <w:t>з</w:t>
      </w:r>
      <w:r w:rsidR="00F5162A" w:rsidRPr="008E5A97">
        <w:rPr>
          <w:rFonts w:ascii="Times New Roman" w:hAnsi="Times New Roman"/>
        </w:rPr>
        <w:t>ображенн</w:t>
      </w:r>
      <w:r w:rsidR="00F5162A">
        <w:rPr>
          <w:rFonts w:ascii="Times New Roman" w:hAnsi="Times New Roman"/>
        </w:rPr>
        <w:t>ях</w:t>
      </w:r>
      <w:r w:rsidR="00F5162A" w:rsidRPr="008E5A97">
        <w:rPr>
          <w:rFonts w:ascii="Times New Roman" w:hAnsi="Times New Roman"/>
        </w:rPr>
        <w:t xml:space="preserve"> </w:t>
      </w:r>
      <w:r w:rsidRPr="008E5A97">
        <w:rPr>
          <w:rFonts w:ascii="Times New Roman" w:hAnsi="Times New Roman"/>
        </w:rPr>
        <w:t>1</w:t>
      </w:r>
      <w:r w:rsidR="00F5162A">
        <w:rPr>
          <w:rFonts w:ascii="Times New Roman" w:hAnsi="Times New Roman"/>
        </w:rPr>
        <w:t>,</w:t>
      </w:r>
      <w:r w:rsidRPr="008E5A97">
        <w:rPr>
          <w:rFonts w:ascii="Times New Roman" w:hAnsi="Times New Roman"/>
        </w:rPr>
        <w:t xml:space="preserve"> 2</w:t>
      </w:r>
      <w:r w:rsidR="00F5162A">
        <w:rPr>
          <w:rFonts w:ascii="Times New Roman" w:hAnsi="Times New Roman"/>
        </w:rPr>
        <w:t>,</w:t>
      </w:r>
      <w:r w:rsidRPr="008E5A97">
        <w:rPr>
          <w:rFonts w:ascii="Times New Roman" w:hAnsi="Times New Roman"/>
        </w:rPr>
        <w:t xml:space="preserve"> </w:t>
      </w:r>
      <w:r w:rsidR="00112C3F" w:rsidRPr="008E5A97">
        <w:rPr>
          <w:rFonts w:ascii="Times New Roman" w:hAnsi="Times New Roman"/>
        </w:rPr>
        <w:t xml:space="preserve">виробляється за ТУ У 15.8-36628278-004:2011 (зі змінами № 3:2021), що </w:t>
      </w:r>
      <w:r w:rsidRPr="008E5A97">
        <w:rPr>
          <w:rFonts w:ascii="Times New Roman" w:hAnsi="Times New Roman"/>
        </w:rPr>
        <w:t>свідчить про проведення експертизи ДУ «ІГЗ НАМНУ»</w:t>
      </w:r>
      <w:r w:rsidR="003666B0" w:rsidRPr="008E5A97">
        <w:rPr>
          <w:rFonts w:ascii="Times New Roman" w:hAnsi="Times New Roman"/>
        </w:rPr>
        <w:t>, зокрема</w:t>
      </w:r>
      <w:r w:rsidRPr="008E5A97">
        <w:rPr>
          <w:rFonts w:ascii="Times New Roman" w:hAnsi="Times New Roman"/>
        </w:rPr>
        <w:t xml:space="preserve"> щодо відповідності властивостей дієтичній добавці «</w:t>
      </w:r>
      <w:proofErr w:type="spellStart"/>
      <w:r w:rsidRPr="008E5A97">
        <w:rPr>
          <w:rFonts w:ascii="Times New Roman" w:hAnsi="Times New Roman"/>
        </w:rPr>
        <w:t>Веновітал</w:t>
      </w:r>
      <w:proofErr w:type="spellEnd"/>
      <w:r w:rsidRPr="008E5A97">
        <w:rPr>
          <w:rFonts w:ascii="Times New Roman" w:hAnsi="Times New Roman"/>
        </w:rPr>
        <w:t xml:space="preserve">» за ТУ У 10.8-36628278-006:2012, </w:t>
      </w:r>
      <w:r w:rsidR="003666B0" w:rsidRPr="008E5A97">
        <w:rPr>
          <w:rFonts w:ascii="Times New Roman" w:hAnsi="Times New Roman"/>
        </w:rPr>
        <w:t xml:space="preserve">яка </w:t>
      </w:r>
      <w:r w:rsidR="006E49A9">
        <w:rPr>
          <w:rFonts w:ascii="Times New Roman" w:hAnsi="Times New Roman"/>
        </w:rPr>
        <w:t>містить відмінності</w:t>
      </w:r>
      <w:r w:rsidR="003666B0" w:rsidRPr="008E5A97">
        <w:rPr>
          <w:rFonts w:ascii="Times New Roman" w:hAnsi="Times New Roman"/>
        </w:rPr>
        <w:t xml:space="preserve"> як за технічними умовами, що регламентують процес виробництва і встановлюють стандарти якості</w:t>
      </w:r>
      <w:r w:rsidR="00F5162A">
        <w:rPr>
          <w:rFonts w:ascii="Times New Roman" w:hAnsi="Times New Roman"/>
        </w:rPr>
        <w:t>,</w:t>
      </w:r>
      <w:r w:rsidR="003666B0" w:rsidRPr="008E5A97">
        <w:rPr>
          <w:rFonts w:ascii="Times New Roman" w:hAnsi="Times New Roman"/>
        </w:rPr>
        <w:t xml:space="preserve"> так і за оформленням упаковки такої дієтичної добавки та властивостями</w:t>
      </w:r>
      <w:r w:rsidR="00F5162A">
        <w:rPr>
          <w:rFonts w:ascii="Times New Roman" w:hAnsi="Times New Roman"/>
        </w:rPr>
        <w:t>,</w:t>
      </w:r>
      <w:r w:rsidR="003666B0" w:rsidRPr="008E5A97">
        <w:rPr>
          <w:rFonts w:ascii="Times New Roman" w:hAnsi="Times New Roman"/>
        </w:rPr>
        <w:t xml:space="preserve"> зображеними на ній</w:t>
      </w:r>
      <w:r w:rsidR="00112C3F" w:rsidRPr="008E5A97">
        <w:rPr>
          <w:rFonts w:ascii="Times New Roman" w:hAnsi="Times New Roman"/>
        </w:rPr>
        <w:t>.</w:t>
      </w:r>
    </w:p>
    <w:p w14:paraId="3813845F" w14:textId="4762283A" w:rsidR="00350D8E" w:rsidRDefault="00112C3F"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Отже, досліджень, проведених Товариством та/або на його замовлення </w:t>
      </w:r>
      <w:r w:rsidR="00F5162A">
        <w:rPr>
          <w:rFonts w:ascii="Times New Roman" w:hAnsi="Times New Roman"/>
        </w:rPr>
        <w:t xml:space="preserve">– </w:t>
      </w:r>
      <w:r w:rsidRPr="008E5A97">
        <w:rPr>
          <w:rFonts w:ascii="Times New Roman" w:hAnsi="Times New Roman"/>
        </w:rPr>
        <w:t xml:space="preserve">компетентними </w:t>
      </w:r>
      <w:r w:rsidRPr="008E5A97">
        <w:rPr>
          <w:rFonts w:ascii="Times New Roman" w:hAnsi="Times New Roman"/>
        </w:rPr>
        <w:lastRenderedPageBreak/>
        <w:t>установами на підтвердження Властивостей 1</w:t>
      </w:r>
      <w:r w:rsidR="003666B0" w:rsidRPr="008E5A97">
        <w:rPr>
          <w:rFonts w:ascii="Times New Roman" w:hAnsi="Times New Roman"/>
        </w:rPr>
        <w:t xml:space="preserve"> </w:t>
      </w:r>
      <w:r w:rsidRPr="008E5A97">
        <w:rPr>
          <w:rFonts w:ascii="Times New Roman" w:hAnsi="Times New Roman"/>
        </w:rPr>
        <w:t>–</w:t>
      </w:r>
      <w:r w:rsidR="003666B0" w:rsidRPr="008E5A97">
        <w:rPr>
          <w:rFonts w:ascii="Times New Roman" w:hAnsi="Times New Roman"/>
        </w:rPr>
        <w:t xml:space="preserve"> </w:t>
      </w:r>
      <w:r w:rsidRPr="008E5A97">
        <w:rPr>
          <w:rFonts w:ascii="Times New Roman" w:hAnsi="Times New Roman"/>
        </w:rPr>
        <w:t xml:space="preserve">4 саме </w:t>
      </w:r>
      <w:r w:rsidRPr="008E5A97">
        <w:rPr>
          <w:rFonts w:ascii="Times New Roman" w:hAnsi="Times New Roman"/>
          <w:bCs/>
        </w:rPr>
        <w:t>Дієтичн</w:t>
      </w:r>
      <w:r w:rsidR="00F86A12">
        <w:rPr>
          <w:rFonts w:ascii="Times New Roman" w:hAnsi="Times New Roman"/>
          <w:bCs/>
        </w:rPr>
        <w:t>ої</w:t>
      </w:r>
      <w:r w:rsidRPr="008E5A97">
        <w:rPr>
          <w:rFonts w:ascii="Times New Roman" w:hAnsi="Times New Roman"/>
          <w:bCs/>
        </w:rPr>
        <w:t xml:space="preserve"> добав</w:t>
      </w:r>
      <w:r w:rsidR="00F86A12">
        <w:rPr>
          <w:rFonts w:ascii="Times New Roman" w:hAnsi="Times New Roman"/>
          <w:bCs/>
        </w:rPr>
        <w:t>ки</w:t>
      </w:r>
      <w:r w:rsidRPr="008E5A97">
        <w:rPr>
          <w:rFonts w:ascii="Times New Roman" w:hAnsi="Times New Roman"/>
        </w:rPr>
        <w:t xml:space="preserve">, враховуючи особливості </w:t>
      </w:r>
      <w:r w:rsidR="00F5162A">
        <w:rPr>
          <w:rFonts w:ascii="Times New Roman" w:hAnsi="Times New Roman"/>
        </w:rPr>
        <w:t>її</w:t>
      </w:r>
      <w:r w:rsidR="00F5162A" w:rsidRPr="008E5A97">
        <w:rPr>
          <w:rFonts w:ascii="Times New Roman" w:hAnsi="Times New Roman"/>
        </w:rPr>
        <w:t xml:space="preserve"> </w:t>
      </w:r>
      <w:r w:rsidRPr="008E5A97">
        <w:rPr>
          <w:rFonts w:ascii="Times New Roman" w:hAnsi="Times New Roman"/>
        </w:rPr>
        <w:t>повного складу, ТОВ «ЮНІВЕРС ФАРМ» Комітету не надало.</w:t>
      </w:r>
    </w:p>
    <w:p w14:paraId="1BAE08A6" w14:textId="77777777" w:rsidR="0020769A" w:rsidRDefault="0020769A" w:rsidP="0020769A">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45144274" w14:textId="77777777" w:rsidR="00534EA7" w:rsidRPr="008E5A97" w:rsidRDefault="00534EA7" w:rsidP="00740C1A">
      <w:pPr>
        <w:widowControl w:val="0"/>
        <w:numPr>
          <w:ilvl w:val="1"/>
          <w:numId w:val="4"/>
        </w:numPr>
        <w:tabs>
          <w:tab w:val="left" w:pos="567"/>
        </w:tabs>
        <w:autoSpaceDE w:val="0"/>
        <w:autoSpaceDN w:val="0"/>
        <w:adjustRightInd w:val="0"/>
        <w:spacing w:before="60" w:after="60" w:line="240" w:lineRule="auto"/>
        <w:ind w:left="709" w:hanging="851"/>
        <w:jc w:val="both"/>
        <w:rPr>
          <w:rFonts w:ascii="Times New Roman" w:hAnsi="Times New Roman"/>
          <w:sz w:val="24"/>
          <w:szCs w:val="24"/>
          <w:lang w:val="uk-UA"/>
        </w:rPr>
      </w:pPr>
      <w:r w:rsidRPr="008E5A97">
        <w:rPr>
          <w:rFonts w:ascii="Times New Roman" w:hAnsi="Times New Roman"/>
          <w:lang w:val="uk-UA"/>
        </w:rPr>
        <w:t xml:space="preserve"> </w:t>
      </w:r>
      <w:r w:rsidRPr="008E5A97">
        <w:rPr>
          <w:rFonts w:ascii="Times New Roman" w:eastAsia="Calibri" w:hAnsi="Times New Roman" w:cs="Times New Roman"/>
          <w:b/>
          <w:i/>
          <w:color w:val="000000"/>
          <w:sz w:val="24"/>
          <w:szCs w:val="24"/>
          <w:lang w:val="uk-UA"/>
        </w:rPr>
        <w:t>Вплив</w:t>
      </w:r>
      <w:r w:rsidRPr="008E5A97">
        <w:rPr>
          <w:rFonts w:ascii="Times New Roman" w:hAnsi="Times New Roman"/>
          <w:b/>
          <w:i/>
          <w:sz w:val="24"/>
          <w:szCs w:val="24"/>
          <w:lang w:val="uk-UA"/>
        </w:rPr>
        <w:t xml:space="preserve"> дій </w:t>
      </w:r>
      <w:r w:rsidR="00C22B42" w:rsidRPr="008E5A97">
        <w:rPr>
          <w:rFonts w:ascii="Times New Roman" w:hAnsi="Times New Roman"/>
          <w:b/>
          <w:i/>
          <w:sz w:val="24"/>
          <w:szCs w:val="24"/>
          <w:lang w:val="uk-UA"/>
        </w:rPr>
        <w:t>ТОВ «ЮНІВЕРС ФАРМ»</w:t>
      </w:r>
      <w:r w:rsidRPr="008E5A97">
        <w:rPr>
          <w:rFonts w:ascii="Times New Roman" w:hAnsi="Times New Roman"/>
          <w:b/>
          <w:i/>
          <w:sz w:val="24"/>
          <w:szCs w:val="24"/>
          <w:lang w:val="uk-UA"/>
        </w:rPr>
        <w:t xml:space="preserve"> на конкуренцію на ринку лікарських засобів</w:t>
      </w:r>
    </w:p>
    <w:p w14:paraId="3546383A" w14:textId="6C02683A" w:rsidR="00534EA7" w:rsidRPr="008E5A97" w:rsidRDefault="000D0FB6" w:rsidP="002B2B9A">
      <w:pPr>
        <w:pStyle w:val="a3"/>
        <w:widowControl w:val="0"/>
        <w:numPr>
          <w:ilvl w:val="0"/>
          <w:numId w:val="1"/>
        </w:numPr>
        <w:tabs>
          <w:tab w:val="left" w:pos="567"/>
        </w:tabs>
        <w:autoSpaceDE w:val="0"/>
        <w:autoSpaceDN w:val="0"/>
        <w:adjustRightInd w:val="0"/>
        <w:spacing w:before="120"/>
        <w:ind w:left="567"/>
        <w:jc w:val="both"/>
        <w:rPr>
          <w:rFonts w:ascii="Times New Roman" w:hAnsi="Times New Roman"/>
        </w:rPr>
      </w:pPr>
      <w:r w:rsidRPr="008E5A97">
        <w:rPr>
          <w:rFonts w:ascii="Times New Roman" w:hAnsi="Times New Roman"/>
        </w:rPr>
        <w:t>Р</w:t>
      </w:r>
      <w:r w:rsidR="00534EA7" w:rsidRPr="008E5A97">
        <w:rPr>
          <w:rFonts w:ascii="Times New Roman" w:hAnsi="Times New Roman"/>
        </w:rPr>
        <w:t>инок виробництва лікарських засобів</w:t>
      </w:r>
      <w:r w:rsidR="00F86A12">
        <w:rPr>
          <w:rFonts w:ascii="Times New Roman" w:hAnsi="Times New Roman"/>
        </w:rPr>
        <w:t xml:space="preserve"> з</w:t>
      </w:r>
      <w:r w:rsidR="00534EA7" w:rsidRPr="008E5A97">
        <w:rPr>
          <w:rFonts w:ascii="Times New Roman" w:hAnsi="Times New Roman"/>
        </w:rPr>
        <w:t xml:space="preserve"> діюч</w:t>
      </w:r>
      <w:r w:rsidR="00F86A12">
        <w:rPr>
          <w:rFonts w:ascii="Times New Roman" w:hAnsi="Times New Roman"/>
        </w:rPr>
        <w:t>ою</w:t>
      </w:r>
      <w:r w:rsidR="00534EA7" w:rsidRPr="008E5A97">
        <w:rPr>
          <w:rFonts w:ascii="Times New Roman" w:hAnsi="Times New Roman"/>
        </w:rPr>
        <w:t xml:space="preserve"> речовин</w:t>
      </w:r>
      <w:r w:rsidR="00F86A12">
        <w:rPr>
          <w:rFonts w:ascii="Times New Roman" w:hAnsi="Times New Roman"/>
        </w:rPr>
        <w:t>ою</w:t>
      </w:r>
      <w:r w:rsidR="00534EA7" w:rsidRPr="008E5A97">
        <w:rPr>
          <w:rFonts w:ascii="Times New Roman" w:hAnsi="Times New Roman"/>
        </w:rPr>
        <w:t xml:space="preserve"> </w:t>
      </w:r>
      <w:proofErr w:type="spellStart"/>
      <w:r w:rsidR="004F3EEE" w:rsidRPr="008E5A97">
        <w:rPr>
          <w:rFonts w:ascii="Times New Roman" w:hAnsi="Times New Roman"/>
        </w:rPr>
        <w:t>діосмін</w:t>
      </w:r>
      <w:proofErr w:type="spellEnd"/>
      <w:r w:rsidR="00534EA7" w:rsidRPr="008E5A97">
        <w:rPr>
          <w:rFonts w:ascii="Times New Roman" w:hAnsi="Times New Roman"/>
        </w:rPr>
        <w:t xml:space="preserve"> є конкурентним.</w:t>
      </w:r>
    </w:p>
    <w:p w14:paraId="61E7EBF9" w14:textId="51765A2A" w:rsidR="002E384C" w:rsidRPr="008E5A97" w:rsidRDefault="002E384C"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Так, ПрАТ «</w:t>
      </w:r>
      <w:proofErr w:type="spellStart"/>
      <w:r w:rsidRPr="008E5A97">
        <w:rPr>
          <w:rFonts w:ascii="Times New Roman" w:hAnsi="Times New Roman"/>
        </w:rPr>
        <w:t>Київмедпрепарат</w:t>
      </w:r>
      <w:proofErr w:type="spellEnd"/>
      <w:r w:rsidRPr="008E5A97">
        <w:rPr>
          <w:rFonts w:ascii="Times New Roman" w:hAnsi="Times New Roman"/>
        </w:rPr>
        <w:t>», яке є виробником Лікарського засобу «ДІОФЛАН», повідомило Комітету, що ТОВ «ЮНІВЕРС ФАРМ», поширюючи інформацію про Властивості 1</w:t>
      </w:r>
      <w:r w:rsidR="0071208B">
        <w:rPr>
          <w:rFonts w:ascii="Times New Roman" w:hAnsi="Times New Roman"/>
        </w:rPr>
        <w:t xml:space="preserve"> – </w:t>
      </w:r>
      <w:r w:rsidR="00AA6C2B" w:rsidRPr="008E5A97">
        <w:rPr>
          <w:rFonts w:ascii="Times New Roman" w:hAnsi="Times New Roman"/>
        </w:rPr>
        <w:t>4</w:t>
      </w:r>
      <w:r w:rsidRPr="008E5A97">
        <w:rPr>
          <w:rFonts w:ascii="Times New Roman" w:hAnsi="Times New Roman"/>
        </w:rPr>
        <w:t xml:space="preserve"> Дієтичної добавки</w:t>
      </w:r>
      <w:r w:rsidR="0071208B">
        <w:rPr>
          <w:rFonts w:ascii="Times New Roman" w:hAnsi="Times New Roman"/>
        </w:rPr>
        <w:t>,</w:t>
      </w:r>
      <w:r w:rsidRPr="008E5A97">
        <w:rPr>
          <w:rFonts w:ascii="Times New Roman" w:hAnsi="Times New Roman"/>
        </w:rPr>
        <w:t xml:space="preserve"> отримує / може отримати неправомірні конкурентні переваги перед ПрАТ «</w:t>
      </w:r>
      <w:proofErr w:type="spellStart"/>
      <w:r w:rsidRPr="008E5A97">
        <w:rPr>
          <w:rFonts w:ascii="Times New Roman" w:hAnsi="Times New Roman"/>
        </w:rPr>
        <w:t>Київмедпрепарат</w:t>
      </w:r>
      <w:proofErr w:type="spellEnd"/>
      <w:r w:rsidRPr="008E5A97">
        <w:rPr>
          <w:rFonts w:ascii="Times New Roman" w:hAnsi="Times New Roman"/>
        </w:rPr>
        <w:t xml:space="preserve">», зважаючи на </w:t>
      </w:r>
      <w:r w:rsidR="00F86A12">
        <w:rPr>
          <w:rFonts w:ascii="Times New Roman" w:hAnsi="Times New Roman"/>
        </w:rPr>
        <w:t>схожість</w:t>
      </w:r>
      <w:r w:rsidRPr="008E5A97">
        <w:rPr>
          <w:rFonts w:ascii="Times New Roman" w:hAnsi="Times New Roman"/>
        </w:rPr>
        <w:t xml:space="preserve"> складу Лікарського засобу «ДІОФЛАН» </w:t>
      </w:r>
      <w:r w:rsidR="0071208B">
        <w:rPr>
          <w:rFonts w:ascii="Times New Roman" w:hAnsi="Times New Roman"/>
        </w:rPr>
        <w:t>та</w:t>
      </w:r>
      <w:r w:rsidR="0071208B" w:rsidRPr="008E5A97">
        <w:rPr>
          <w:rFonts w:ascii="Times New Roman" w:hAnsi="Times New Roman"/>
        </w:rPr>
        <w:t xml:space="preserve"> </w:t>
      </w:r>
      <w:r w:rsidRPr="008E5A97">
        <w:rPr>
          <w:rFonts w:ascii="Times New Roman" w:hAnsi="Times New Roman"/>
        </w:rPr>
        <w:t>складу Дієтичної добавки.</w:t>
      </w:r>
    </w:p>
    <w:p w14:paraId="1954A6AC" w14:textId="4353AB57" w:rsidR="002E384C" w:rsidRDefault="00AA6C2B"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Виробник Лікарського засобу «НОРМОВЕН» АТ «КИЇВСЬКИЙ ВІТАМІННИЙ ЗАВОД» також вважає, що Дієтична добавка є конкурентом всіх </w:t>
      </w:r>
      <w:proofErr w:type="spellStart"/>
      <w:r w:rsidRPr="008E5A97">
        <w:rPr>
          <w:rFonts w:ascii="Times New Roman" w:hAnsi="Times New Roman"/>
        </w:rPr>
        <w:t>діосміновмісних</w:t>
      </w:r>
      <w:proofErr w:type="spellEnd"/>
      <w:r w:rsidRPr="008E5A97">
        <w:rPr>
          <w:rFonts w:ascii="Times New Roman" w:hAnsi="Times New Roman"/>
        </w:rPr>
        <w:t xml:space="preserve"> препаратів, відповідно, </w:t>
      </w:r>
      <w:r w:rsidR="0071208B">
        <w:rPr>
          <w:rFonts w:ascii="Times New Roman" w:hAnsi="Times New Roman"/>
        </w:rPr>
        <w:t>за</w:t>
      </w:r>
      <w:r w:rsidR="0071208B" w:rsidRPr="008E5A97">
        <w:rPr>
          <w:rFonts w:ascii="Times New Roman" w:hAnsi="Times New Roman"/>
        </w:rPr>
        <w:t xml:space="preserve"> складов</w:t>
      </w:r>
      <w:r w:rsidR="0071208B">
        <w:rPr>
          <w:rFonts w:ascii="Times New Roman" w:hAnsi="Times New Roman"/>
        </w:rPr>
        <w:t>ою</w:t>
      </w:r>
      <w:r w:rsidR="0071208B" w:rsidRPr="008E5A97">
        <w:rPr>
          <w:rFonts w:ascii="Times New Roman" w:hAnsi="Times New Roman"/>
        </w:rPr>
        <w:t xml:space="preserve"> частин</w:t>
      </w:r>
      <w:r w:rsidR="0071208B">
        <w:rPr>
          <w:rFonts w:ascii="Times New Roman" w:hAnsi="Times New Roman"/>
        </w:rPr>
        <w:t>ою</w:t>
      </w:r>
      <w:r w:rsidR="0071208B" w:rsidRPr="008E5A97">
        <w:rPr>
          <w:rFonts w:ascii="Times New Roman" w:hAnsi="Times New Roman"/>
        </w:rPr>
        <w:t xml:space="preserve"> </w:t>
      </w:r>
      <w:r w:rsidRPr="008E5A97">
        <w:rPr>
          <w:rFonts w:ascii="Times New Roman" w:hAnsi="Times New Roman"/>
        </w:rPr>
        <w:t>90</w:t>
      </w:r>
      <w:r w:rsidR="0071208B">
        <w:rPr>
          <w:rFonts w:ascii="Times New Roman" w:hAnsi="Times New Roman"/>
        </w:rPr>
        <w:t xml:space="preserve"> </w:t>
      </w:r>
      <w:r w:rsidRPr="008E5A97">
        <w:rPr>
          <w:rFonts w:ascii="Times New Roman" w:hAnsi="Times New Roman"/>
        </w:rPr>
        <w:t xml:space="preserve">% діосміну, зважаючи на те, що наявність такого складу саме в продукті, випущеному в обіг як дієтична добавка при одночасній наявності </w:t>
      </w:r>
      <w:r w:rsidR="0071208B">
        <w:rPr>
          <w:rFonts w:ascii="Times New Roman" w:hAnsi="Times New Roman"/>
        </w:rPr>
        <w:t>в</w:t>
      </w:r>
      <w:r w:rsidRPr="008E5A97">
        <w:rPr>
          <w:rFonts w:ascii="Times New Roman" w:hAnsi="Times New Roman"/>
        </w:rPr>
        <w:t xml:space="preserve"> нього ознак лікарського засобу, може надавати Відповідачу неправомірних переваг у конкуренції перед АТ «КИЇВСЬКИЙ ВІТАМІННИЙ ЗАВОД» за рахунок зниження собівартості виробництва.</w:t>
      </w:r>
    </w:p>
    <w:p w14:paraId="3F71C028" w14:textId="6E42F280" w:rsidR="00584D7C" w:rsidRPr="008E5A97" w:rsidRDefault="00584D7C"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Pr>
          <w:rFonts w:ascii="Times New Roman" w:hAnsi="Times New Roman"/>
        </w:rPr>
        <w:t xml:space="preserve">Також </w:t>
      </w:r>
      <w:r w:rsidRPr="004C64BA">
        <w:rPr>
          <w:rFonts w:ascii="Times New Roman" w:hAnsi="Times New Roman"/>
        </w:rPr>
        <w:t>ТОВ «</w:t>
      </w:r>
      <w:proofErr w:type="spellStart"/>
      <w:r w:rsidRPr="004C64BA">
        <w:rPr>
          <w:rFonts w:ascii="Times New Roman" w:hAnsi="Times New Roman"/>
        </w:rPr>
        <w:t>Серв’є</w:t>
      </w:r>
      <w:proofErr w:type="spellEnd"/>
      <w:r w:rsidR="004C64BA" w:rsidRPr="004C64BA">
        <w:rPr>
          <w:rFonts w:ascii="Times New Roman" w:hAnsi="Times New Roman"/>
        </w:rPr>
        <w:t xml:space="preserve"> Україна</w:t>
      </w:r>
      <w:r w:rsidRPr="004C64BA">
        <w:rPr>
          <w:rFonts w:ascii="Times New Roman" w:hAnsi="Times New Roman"/>
        </w:rPr>
        <w:t xml:space="preserve">», яке є </w:t>
      </w:r>
      <w:r w:rsidR="00497C5D" w:rsidRPr="004C64BA">
        <w:rPr>
          <w:rFonts w:ascii="Times New Roman" w:hAnsi="Times New Roman"/>
        </w:rPr>
        <w:t>імпортером</w:t>
      </w:r>
      <w:r w:rsidRPr="00497C5D">
        <w:rPr>
          <w:rFonts w:ascii="Times New Roman" w:hAnsi="Times New Roman"/>
        </w:rPr>
        <w:t xml:space="preserve"> </w:t>
      </w:r>
      <w:r w:rsidR="00497C5D" w:rsidRPr="00497C5D">
        <w:rPr>
          <w:rFonts w:ascii="Times New Roman" w:hAnsi="Times New Roman"/>
        </w:rPr>
        <w:t>л</w:t>
      </w:r>
      <w:r w:rsidRPr="00497C5D">
        <w:rPr>
          <w:rFonts w:ascii="Times New Roman" w:hAnsi="Times New Roman"/>
        </w:rPr>
        <w:t>ікарського засобу «</w:t>
      </w:r>
      <w:proofErr w:type="spellStart"/>
      <w:r w:rsidR="00497C5D" w:rsidRPr="00497C5D">
        <w:rPr>
          <w:rFonts w:ascii="Times New Roman" w:hAnsi="Times New Roman"/>
        </w:rPr>
        <w:t>Детралекс</w:t>
      </w:r>
      <w:proofErr w:type="spellEnd"/>
      <w:r w:rsidRPr="00497C5D">
        <w:rPr>
          <w:rFonts w:ascii="Times New Roman" w:hAnsi="Times New Roman"/>
        </w:rPr>
        <w:t>»</w:t>
      </w:r>
      <w:r w:rsidR="00DA131E">
        <w:rPr>
          <w:rFonts w:ascii="Times New Roman" w:hAnsi="Times New Roman"/>
        </w:rPr>
        <w:t>,</w:t>
      </w:r>
      <w:r w:rsidRPr="00497C5D">
        <w:rPr>
          <w:rFonts w:ascii="Times New Roman" w:hAnsi="Times New Roman"/>
        </w:rPr>
        <w:t xml:space="preserve"> вважає, що </w:t>
      </w:r>
      <w:r w:rsidR="00497C5D" w:rsidRPr="00497C5D">
        <w:rPr>
          <w:rFonts w:ascii="Times New Roman" w:hAnsi="Times New Roman"/>
        </w:rPr>
        <w:t>ТОВ</w:t>
      </w:r>
      <w:r w:rsidR="00497C5D" w:rsidRPr="008E5A97">
        <w:rPr>
          <w:rFonts w:ascii="Times New Roman" w:hAnsi="Times New Roman"/>
        </w:rPr>
        <w:t xml:space="preserve"> «ЮНІВЕРС ФАРМ», поширюючи інформацію про Властивості 1</w:t>
      </w:r>
      <w:r w:rsidR="00497C5D">
        <w:rPr>
          <w:rFonts w:ascii="Times New Roman" w:hAnsi="Times New Roman"/>
        </w:rPr>
        <w:t xml:space="preserve"> </w:t>
      </w:r>
      <w:r w:rsidR="00DA131E">
        <w:rPr>
          <w:rFonts w:ascii="Times New Roman" w:hAnsi="Times New Roman"/>
        </w:rPr>
        <w:t>–</w:t>
      </w:r>
      <w:r w:rsidR="00497C5D">
        <w:rPr>
          <w:rFonts w:ascii="Times New Roman" w:hAnsi="Times New Roman"/>
        </w:rPr>
        <w:t xml:space="preserve"> </w:t>
      </w:r>
      <w:r w:rsidR="00497C5D" w:rsidRPr="008E5A97">
        <w:rPr>
          <w:rFonts w:ascii="Times New Roman" w:hAnsi="Times New Roman"/>
        </w:rPr>
        <w:t>4 Дієтичної добавки</w:t>
      </w:r>
      <w:r w:rsidR="00DA131E">
        <w:rPr>
          <w:rFonts w:ascii="Times New Roman" w:hAnsi="Times New Roman"/>
        </w:rPr>
        <w:t>,</w:t>
      </w:r>
      <w:r w:rsidR="00497C5D" w:rsidRPr="008E5A97">
        <w:rPr>
          <w:rFonts w:ascii="Times New Roman" w:hAnsi="Times New Roman"/>
        </w:rPr>
        <w:t xml:space="preserve"> може отримати неправомірні конкурентні переваги перед </w:t>
      </w:r>
      <w:r w:rsidR="00497C5D" w:rsidRPr="004C64BA">
        <w:rPr>
          <w:rFonts w:ascii="Times New Roman" w:hAnsi="Times New Roman"/>
        </w:rPr>
        <w:t>ТОВ «</w:t>
      </w:r>
      <w:proofErr w:type="spellStart"/>
      <w:r w:rsidR="00497C5D" w:rsidRPr="004C64BA">
        <w:rPr>
          <w:rFonts w:ascii="Times New Roman" w:hAnsi="Times New Roman"/>
        </w:rPr>
        <w:t>Серв’є</w:t>
      </w:r>
      <w:proofErr w:type="spellEnd"/>
      <w:r w:rsidR="004C64BA" w:rsidRPr="004C64BA">
        <w:rPr>
          <w:rFonts w:ascii="Times New Roman" w:hAnsi="Times New Roman"/>
        </w:rPr>
        <w:t xml:space="preserve"> Україна</w:t>
      </w:r>
      <w:r w:rsidR="00497C5D" w:rsidRPr="004C64BA">
        <w:rPr>
          <w:rFonts w:ascii="Times New Roman" w:hAnsi="Times New Roman"/>
        </w:rPr>
        <w:t>», оскільки Дієтична добавка позиціонується як «венотонік» з Властивостями 1</w:t>
      </w:r>
      <w:r w:rsidR="00DA131E" w:rsidRPr="004C64BA">
        <w:rPr>
          <w:rFonts w:ascii="Times New Roman" w:hAnsi="Times New Roman"/>
        </w:rPr>
        <w:t xml:space="preserve"> – </w:t>
      </w:r>
      <w:r w:rsidR="00497C5D" w:rsidRPr="004C64BA">
        <w:rPr>
          <w:rFonts w:ascii="Times New Roman" w:hAnsi="Times New Roman"/>
        </w:rPr>
        <w:t>4, які вказують на лікувальний ефект,  через неточну, неправдиву інформацію</w:t>
      </w:r>
      <w:r w:rsidR="00497C5D" w:rsidRPr="00AC6F1F">
        <w:rPr>
          <w:rFonts w:ascii="Times New Roman" w:hAnsi="Times New Roman"/>
        </w:rPr>
        <w:t xml:space="preserve"> про «</w:t>
      </w:r>
      <w:proofErr w:type="spellStart"/>
      <w:r w:rsidR="00497C5D" w:rsidRPr="00AC6F1F">
        <w:rPr>
          <w:rFonts w:ascii="Times New Roman" w:hAnsi="Times New Roman"/>
        </w:rPr>
        <w:t>Веновітал</w:t>
      </w:r>
      <w:proofErr w:type="spellEnd"/>
      <w:r w:rsidR="00497C5D" w:rsidRPr="00AC6F1F">
        <w:rPr>
          <w:rFonts w:ascii="Times New Roman" w:hAnsi="Times New Roman"/>
        </w:rPr>
        <w:t>» для споживача може бути неочевидною різниця між дієтичною добавкою та лікарськи</w:t>
      </w:r>
      <w:r w:rsidR="00497C5D">
        <w:rPr>
          <w:rFonts w:ascii="Times New Roman" w:hAnsi="Times New Roman"/>
        </w:rPr>
        <w:t>м</w:t>
      </w:r>
      <w:r w:rsidR="00497C5D" w:rsidRPr="00AC6F1F">
        <w:rPr>
          <w:rFonts w:ascii="Times New Roman" w:hAnsi="Times New Roman"/>
        </w:rPr>
        <w:t xml:space="preserve"> засобом і</w:t>
      </w:r>
      <w:r w:rsidR="00DA131E">
        <w:rPr>
          <w:rFonts w:ascii="Times New Roman" w:hAnsi="Times New Roman"/>
        </w:rPr>
        <w:t>,</w:t>
      </w:r>
      <w:r w:rsidR="00497C5D" w:rsidRPr="00AC6F1F">
        <w:rPr>
          <w:rFonts w:ascii="Times New Roman" w:hAnsi="Times New Roman"/>
        </w:rPr>
        <w:t xml:space="preserve"> відповідно</w:t>
      </w:r>
      <w:r w:rsidR="00DA131E">
        <w:rPr>
          <w:rFonts w:ascii="Times New Roman" w:hAnsi="Times New Roman"/>
        </w:rPr>
        <w:t>,</w:t>
      </w:r>
      <w:r w:rsidR="00497C5D" w:rsidRPr="00AC6F1F">
        <w:rPr>
          <w:rFonts w:ascii="Times New Roman" w:hAnsi="Times New Roman"/>
        </w:rPr>
        <w:t xml:space="preserve"> він може надати перевагу саме дієтичній добавці (а не, наприклад</w:t>
      </w:r>
      <w:r w:rsidR="00DA131E">
        <w:rPr>
          <w:rFonts w:ascii="Times New Roman" w:hAnsi="Times New Roman"/>
        </w:rPr>
        <w:t>,</w:t>
      </w:r>
      <w:r w:rsidR="00497C5D" w:rsidRPr="00AC6F1F">
        <w:rPr>
          <w:rFonts w:ascii="Times New Roman" w:hAnsi="Times New Roman"/>
        </w:rPr>
        <w:t xml:space="preserve"> «</w:t>
      </w:r>
      <w:proofErr w:type="spellStart"/>
      <w:r w:rsidR="00497C5D" w:rsidRPr="00AC6F1F">
        <w:rPr>
          <w:rFonts w:ascii="Times New Roman" w:hAnsi="Times New Roman"/>
        </w:rPr>
        <w:t>Детралексу</w:t>
      </w:r>
      <w:proofErr w:type="spellEnd"/>
      <w:r w:rsidR="00497C5D" w:rsidRPr="00AC6F1F">
        <w:rPr>
          <w:rFonts w:ascii="Times New Roman" w:hAnsi="Times New Roman"/>
        </w:rPr>
        <w:t>»</w:t>
      </w:r>
      <w:r w:rsidR="00497C5D">
        <w:rPr>
          <w:rFonts w:ascii="Times New Roman" w:hAnsi="Times New Roman"/>
        </w:rPr>
        <w:t>)</w:t>
      </w:r>
      <w:r w:rsidR="00DA131E">
        <w:rPr>
          <w:rFonts w:ascii="Times New Roman" w:hAnsi="Times New Roman"/>
        </w:rPr>
        <w:t>,</w:t>
      </w:r>
      <w:r w:rsidR="00497C5D" w:rsidRPr="00AC6F1F">
        <w:rPr>
          <w:rFonts w:ascii="Times New Roman" w:hAnsi="Times New Roman"/>
        </w:rPr>
        <w:t xml:space="preserve"> вважаючи, що отримає лікувальний ефект</w:t>
      </w:r>
      <w:r w:rsidR="00497C5D">
        <w:rPr>
          <w:rFonts w:ascii="Times New Roman" w:hAnsi="Times New Roman"/>
        </w:rPr>
        <w:t>.</w:t>
      </w:r>
    </w:p>
    <w:p w14:paraId="5F8AC795" w14:textId="460FCFD5" w:rsidR="00534EA7" w:rsidRPr="008E5A97" w:rsidRDefault="00534EA7"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За інформацією, повідомленою ДП «Державний експертний центр МОЗ», обґрунтувати фармакологічну дію лікарського засобу, а також лікувальні властивості лікарського засобу можливо при наявності матеріалів реєстраційного досьє на лікарський засіб, підготовлених відповідно до вимог Порядку проведення експертизи реєстраційних матеріалів на лікарські засоби, що подаються на державну реєстрацію (перереєстрацію), а також експертизи матеріалів про внесення змін до реєстраційних матеріалів протягом дії реєстраційного посвідчення, </w:t>
      </w:r>
      <w:r w:rsidR="00DA131E" w:rsidRPr="008E5A97">
        <w:rPr>
          <w:rFonts w:ascii="Times New Roman" w:hAnsi="Times New Roman"/>
        </w:rPr>
        <w:t>затверджен</w:t>
      </w:r>
      <w:r w:rsidR="00DA131E">
        <w:rPr>
          <w:rFonts w:ascii="Times New Roman" w:hAnsi="Times New Roman"/>
        </w:rPr>
        <w:t>ого</w:t>
      </w:r>
      <w:r w:rsidR="00DA131E" w:rsidRPr="008E5A97">
        <w:rPr>
          <w:rFonts w:ascii="Times New Roman" w:hAnsi="Times New Roman"/>
        </w:rPr>
        <w:t xml:space="preserve"> </w:t>
      </w:r>
      <w:r w:rsidRPr="008E5A97">
        <w:rPr>
          <w:rFonts w:ascii="Times New Roman" w:hAnsi="Times New Roman"/>
        </w:rPr>
        <w:t xml:space="preserve">наказом МОЗ від 26.08.2005 № 426 </w:t>
      </w:r>
      <w:r w:rsidR="00795643">
        <w:rPr>
          <w:rFonts w:ascii="Times New Roman" w:hAnsi="Times New Roman"/>
        </w:rPr>
        <w:t xml:space="preserve">                       </w:t>
      </w:r>
      <w:r w:rsidRPr="008E5A97">
        <w:rPr>
          <w:rFonts w:ascii="Times New Roman" w:hAnsi="Times New Roman"/>
        </w:rPr>
        <w:t>(зі змінами).</w:t>
      </w:r>
    </w:p>
    <w:p w14:paraId="28456959" w14:textId="5DE7BC13" w:rsidR="009C4047" w:rsidRPr="008E5A97" w:rsidRDefault="00F86A12"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Pr>
          <w:rFonts w:ascii="Times New Roman" w:hAnsi="Times New Roman"/>
        </w:rPr>
        <w:t>П</w:t>
      </w:r>
      <w:r w:rsidR="00534EA7" w:rsidRPr="008E5A97">
        <w:rPr>
          <w:rFonts w:ascii="Times New Roman" w:hAnsi="Times New Roman"/>
        </w:rPr>
        <w:t xml:space="preserve">оширення </w:t>
      </w:r>
      <w:r w:rsidR="002E384C" w:rsidRPr="008E5A97">
        <w:rPr>
          <w:rFonts w:ascii="Times New Roman" w:hAnsi="Times New Roman"/>
        </w:rPr>
        <w:t>ТОВ «ЮНІВЕРС ФАРМ</w:t>
      </w:r>
      <w:r w:rsidR="00534EA7" w:rsidRPr="008E5A97">
        <w:rPr>
          <w:rFonts w:ascii="Times New Roman" w:hAnsi="Times New Roman"/>
        </w:rPr>
        <w:t xml:space="preserve">» на упаковці </w:t>
      </w:r>
      <w:r w:rsidR="002E384C" w:rsidRPr="008E5A97">
        <w:rPr>
          <w:rFonts w:ascii="Times New Roman" w:hAnsi="Times New Roman"/>
        </w:rPr>
        <w:t>Дієтичної добавки</w:t>
      </w:r>
      <w:r w:rsidR="00534EA7" w:rsidRPr="008E5A97">
        <w:rPr>
          <w:rFonts w:ascii="Times New Roman" w:hAnsi="Times New Roman"/>
        </w:rPr>
        <w:t xml:space="preserve"> інформації про Властивості 1</w:t>
      </w:r>
      <w:r w:rsidR="00BE7E70">
        <w:rPr>
          <w:rFonts w:ascii="Times New Roman" w:hAnsi="Times New Roman"/>
        </w:rPr>
        <w:t xml:space="preserve"> – </w:t>
      </w:r>
      <w:r w:rsidR="002E384C" w:rsidRPr="008E5A97">
        <w:rPr>
          <w:rFonts w:ascii="Times New Roman" w:hAnsi="Times New Roman"/>
        </w:rPr>
        <w:t>4</w:t>
      </w:r>
      <w:r w:rsidR="00BE7E70">
        <w:rPr>
          <w:rFonts w:ascii="Times New Roman" w:hAnsi="Times New Roman"/>
        </w:rPr>
        <w:t xml:space="preserve"> </w:t>
      </w:r>
      <w:r w:rsidR="00534EA7" w:rsidRPr="008E5A97">
        <w:rPr>
          <w:rFonts w:ascii="Times New Roman" w:hAnsi="Times New Roman"/>
        </w:rPr>
        <w:t>може вплинути на наміри споживачів щодо придбання такої продукції, що підтверджується результатами Опитування</w:t>
      </w:r>
      <w:r w:rsidR="009C4047" w:rsidRPr="008E5A97">
        <w:rPr>
          <w:rFonts w:ascii="Times New Roman" w:hAnsi="Times New Roman"/>
        </w:rPr>
        <w:t xml:space="preserve">. </w:t>
      </w:r>
    </w:p>
    <w:p w14:paraId="5FB153B0" w14:textId="38871457" w:rsidR="00534EA7" w:rsidRPr="008E5A97" w:rsidRDefault="00534EA7"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Так, інформація про Властивості 1</w:t>
      </w:r>
      <w:r w:rsidR="00963CF1" w:rsidRPr="008E5A97">
        <w:rPr>
          <w:rFonts w:ascii="Times New Roman" w:hAnsi="Times New Roman"/>
        </w:rPr>
        <w:t xml:space="preserve"> </w:t>
      </w:r>
      <w:r w:rsidR="00BE7E70">
        <w:rPr>
          <w:rFonts w:ascii="Times New Roman" w:hAnsi="Times New Roman"/>
        </w:rPr>
        <w:t>–</w:t>
      </w:r>
      <w:r w:rsidR="00963CF1" w:rsidRPr="008E5A97">
        <w:rPr>
          <w:rFonts w:ascii="Times New Roman" w:hAnsi="Times New Roman"/>
        </w:rPr>
        <w:t xml:space="preserve"> </w:t>
      </w:r>
      <w:r w:rsidR="002E384C" w:rsidRPr="008E5A97">
        <w:rPr>
          <w:rFonts w:ascii="Times New Roman" w:hAnsi="Times New Roman"/>
        </w:rPr>
        <w:t>4</w:t>
      </w:r>
      <w:r w:rsidRPr="008E5A97">
        <w:rPr>
          <w:rFonts w:ascii="Times New Roman" w:hAnsi="Times New Roman"/>
        </w:rPr>
        <w:t xml:space="preserve">, яка поширювалася в маркуванні </w:t>
      </w:r>
      <w:r w:rsidR="002E384C" w:rsidRPr="008E5A97">
        <w:rPr>
          <w:rFonts w:ascii="Times New Roman" w:hAnsi="Times New Roman"/>
        </w:rPr>
        <w:t>Дієтичної добавки</w:t>
      </w:r>
      <w:r w:rsidRPr="008E5A97">
        <w:rPr>
          <w:rFonts w:ascii="Times New Roman" w:hAnsi="Times New Roman"/>
        </w:rPr>
        <w:t xml:space="preserve">, може вплинути на наміри </w:t>
      </w:r>
      <w:r w:rsidR="00F619F2" w:rsidRPr="008E5A97">
        <w:rPr>
          <w:rFonts w:ascii="Times New Roman" w:hAnsi="Times New Roman"/>
        </w:rPr>
        <w:t>8</w:t>
      </w:r>
      <w:r w:rsidR="00963CF1" w:rsidRPr="008E5A97">
        <w:rPr>
          <w:rFonts w:ascii="Times New Roman" w:hAnsi="Times New Roman"/>
        </w:rPr>
        <w:t>6</w:t>
      </w:r>
      <w:r w:rsidR="00F619F2" w:rsidRPr="008E5A97">
        <w:rPr>
          <w:rFonts w:ascii="Times New Roman" w:hAnsi="Times New Roman"/>
        </w:rPr>
        <w:t xml:space="preserve"> </w:t>
      </w:r>
      <w:r w:rsidRPr="008E5A97">
        <w:rPr>
          <w:rFonts w:ascii="Times New Roman" w:hAnsi="Times New Roman"/>
        </w:rPr>
        <w:t>% респондентів придбати таку продукцію</w:t>
      </w:r>
      <w:r w:rsidR="009C4047" w:rsidRPr="008E5A97">
        <w:rPr>
          <w:rFonts w:ascii="Times New Roman" w:hAnsi="Times New Roman"/>
        </w:rPr>
        <w:t xml:space="preserve"> та на наміри 14 % респондентів придбати </w:t>
      </w:r>
      <w:r w:rsidR="009C4047" w:rsidRPr="008E5A97">
        <w:rPr>
          <w:rFonts w:ascii="Times New Roman" w:eastAsia="Times New Roman" w:hAnsi="Times New Roman"/>
          <w:lang w:eastAsia="uk-UA"/>
        </w:rPr>
        <w:t>Дієтичну добавку</w:t>
      </w:r>
      <w:r w:rsidR="009C4047" w:rsidRPr="008E5A97" w:rsidDel="001B4555">
        <w:rPr>
          <w:rFonts w:ascii="Times New Roman" w:eastAsia="Times New Roman" w:hAnsi="Times New Roman"/>
          <w:lang w:eastAsia="uk-UA"/>
        </w:rPr>
        <w:t xml:space="preserve"> </w:t>
      </w:r>
      <w:r w:rsidR="009C4047" w:rsidRPr="008E5A97">
        <w:rPr>
          <w:rFonts w:ascii="Times New Roman" w:hAnsi="Times New Roman"/>
        </w:rPr>
        <w:t>така інформація не може вплинути</w:t>
      </w:r>
      <w:r w:rsidRPr="008E5A97">
        <w:rPr>
          <w:rFonts w:ascii="Times New Roman" w:hAnsi="Times New Roman"/>
        </w:rPr>
        <w:t>.</w:t>
      </w:r>
    </w:p>
    <w:p w14:paraId="30E46D37" w14:textId="67A4E75B" w:rsidR="00534EA7" w:rsidRPr="008E5A97" w:rsidRDefault="00534EA7"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При цьому за результатами проведеного Опитування встановлено, що </w:t>
      </w:r>
      <w:r w:rsidR="00963CF1" w:rsidRPr="008E5A97">
        <w:rPr>
          <w:rFonts w:ascii="Times New Roman" w:hAnsi="Times New Roman"/>
        </w:rPr>
        <w:t>68</w:t>
      </w:r>
      <w:r w:rsidRPr="008E5A97">
        <w:rPr>
          <w:rFonts w:ascii="Times New Roman" w:hAnsi="Times New Roman"/>
        </w:rPr>
        <w:t xml:space="preserve"> % респондентів можуть сприймати інформацію про Властивості 1</w:t>
      </w:r>
      <w:r w:rsidR="00963CF1" w:rsidRPr="008E5A97">
        <w:rPr>
          <w:rFonts w:ascii="Times New Roman" w:hAnsi="Times New Roman"/>
        </w:rPr>
        <w:t xml:space="preserve"> </w:t>
      </w:r>
      <w:r w:rsidR="00BE7E70">
        <w:rPr>
          <w:rFonts w:ascii="Times New Roman" w:hAnsi="Times New Roman"/>
        </w:rPr>
        <w:t>–</w:t>
      </w:r>
      <w:r w:rsidR="00963CF1" w:rsidRPr="008E5A97">
        <w:rPr>
          <w:rFonts w:ascii="Times New Roman" w:hAnsi="Times New Roman"/>
        </w:rPr>
        <w:t xml:space="preserve"> </w:t>
      </w:r>
      <w:r w:rsidR="002E384C" w:rsidRPr="008E5A97">
        <w:rPr>
          <w:rFonts w:ascii="Times New Roman" w:hAnsi="Times New Roman"/>
        </w:rPr>
        <w:t>4</w:t>
      </w:r>
      <w:r w:rsidR="00BE7E70">
        <w:rPr>
          <w:rFonts w:ascii="Times New Roman" w:hAnsi="Times New Roman"/>
        </w:rPr>
        <w:t xml:space="preserve"> </w:t>
      </w:r>
      <w:r w:rsidRPr="008E5A97">
        <w:rPr>
          <w:rFonts w:ascii="Times New Roman" w:hAnsi="Times New Roman"/>
        </w:rPr>
        <w:t xml:space="preserve">як таку, що </w:t>
      </w:r>
      <w:r w:rsidR="002E384C" w:rsidRPr="008E5A97">
        <w:rPr>
          <w:rFonts w:ascii="Times New Roman" w:hAnsi="Times New Roman"/>
        </w:rPr>
        <w:t>характеризує властивості, які належать</w:t>
      </w:r>
      <w:r w:rsidRPr="008E5A97">
        <w:rPr>
          <w:rFonts w:ascii="Times New Roman" w:hAnsi="Times New Roman"/>
        </w:rPr>
        <w:t xml:space="preserve"> лікарському засобу</w:t>
      </w:r>
      <w:r w:rsidR="009C4047" w:rsidRPr="008E5A97">
        <w:rPr>
          <w:rFonts w:ascii="Times New Roman" w:hAnsi="Times New Roman"/>
        </w:rPr>
        <w:t xml:space="preserve">, 31 % респондентів сприймають інформацію </w:t>
      </w:r>
      <w:r w:rsidR="009C4047" w:rsidRPr="008E5A97">
        <w:rPr>
          <w:rFonts w:ascii="Times New Roman" w:hAnsi="Times New Roman"/>
          <w:lang w:eastAsia="ru-RU"/>
        </w:rPr>
        <w:t xml:space="preserve">про Властивості 1 </w:t>
      </w:r>
      <w:r w:rsidR="00BE7E70">
        <w:rPr>
          <w:rFonts w:ascii="Times New Roman" w:hAnsi="Times New Roman"/>
          <w:lang w:eastAsia="ru-RU"/>
        </w:rPr>
        <w:t>–</w:t>
      </w:r>
      <w:r w:rsidR="009C4047" w:rsidRPr="008E5A97">
        <w:rPr>
          <w:rFonts w:ascii="Times New Roman" w:hAnsi="Times New Roman"/>
          <w:lang w:eastAsia="ru-RU"/>
        </w:rPr>
        <w:t xml:space="preserve"> 4</w:t>
      </w:r>
      <w:r w:rsidR="009C4047" w:rsidRPr="008E5A97">
        <w:rPr>
          <w:rFonts w:ascii="Times New Roman" w:hAnsi="Times New Roman"/>
        </w:rPr>
        <w:t xml:space="preserve"> як таку, що характеризує властивості, що належать дієтичній добавці</w:t>
      </w:r>
      <w:r w:rsidR="006F7712">
        <w:rPr>
          <w:rFonts w:ascii="Times New Roman" w:hAnsi="Times New Roman"/>
        </w:rPr>
        <w:t>,</w:t>
      </w:r>
      <w:r w:rsidR="009C4047" w:rsidRPr="008E5A97">
        <w:rPr>
          <w:rFonts w:ascii="Times New Roman" w:hAnsi="Times New Roman"/>
        </w:rPr>
        <w:t xml:space="preserve"> та 1 % респондентів надали свій варіант сприйняття такої інформації</w:t>
      </w:r>
      <w:r w:rsidRPr="008E5A97">
        <w:rPr>
          <w:rFonts w:ascii="Times New Roman" w:hAnsi="Times New Roman"/>
        </w:rPr>
        <w:t>.</w:t>
      </w:r>
    </w:p>
    <w:p w14:paraId="6512EF55" w14:textId="6DB66242" w:rsidR="00350D8E" w:rsidRPr="0014268B" w:rsidRDefault="00534EA7"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b/>
        </w:rPr>
      </w:pPr>
      <w:r w:rsidRPr="008E5A97">
        <w:rPr>
          <w:rFonts w:ascii="Times New Roman" w:hAnsi="Times New Roman"/>
        </w:rPr>
        <w:lastRenderedPageBreak/>
        <w:t xml:space="preserve">У зв’язку з наведеним, стимулювання зацікавленості споживачів шляхом поширення неправдивої інформації про Властивості </w:t>
      </w:r>
      <w:r w:rsidR="00F619F2" w:rsidRPr="008E5A97">
        <w:rPr>
          <w:rFonts w:ascii="Times New Roman" w:hAnsi="Times New Roman"/>
        </w:rPr>
        <w:t>1</w:t>
      </w:r>
      <w:r w:rsidR="00963CF1" w:rsidRPr="008E5A97">
        <w:rPr>
          <w:rFonts w:ascii="Times New Roman" w:hAnsi="Times New Roman"/>
        </w:rPr>
        <w:t xml:space="preserve"> </w:t>
      </w:r>
      <w:r w:rsidR="00BE7E70">
        <w:rPr>
          <w:rFonts w:ascii="Times New Roman" w:hAnsi="Times New Roman"/>
        </w:rPr>
        <w:t>–</w:t>
      </w:r>
      <w:r w:rsidR="00963CF1" w:rsidRPr="008E5A97">
        <w:rPr>
          <w:rFonts w:ascii="Times New Roman" w:hAnsi="Times New Roman"/>
        </w:rPr>
        <w:t xml:space="preserve"> </w:t>
      </w:r>
      <w:r w:rsidR="00F619F2" w:rsidRPr="008E5A97">
        <w:rPr>
          <w:rFonts w:ascii="Times New Roman" w:hAnsi="Times New Roman"/>
        </w:rPr>
        <w:t>4</w:t>
      </w:r>
      <w:r w:rsidR="00BE7E70">
        <w:rPr>
          <w:rFonts w:ascii="Times New Roman" w:hAnsi="Times New Roman"/>
        </w:rPr>
        <w:t xml:space="preserve"> </w:t>
      </w:r>
      <w:r w:rsidR="00F619F2" w:rsidRPr="008E5A97">
        <w:rPr>
          <w:rFonts w:ascii="Times New Roman" w:hAnsi="Times New Roman"/>
        </w:rPr>
        <w:t>Дієтичної добавки</w:t>
      </w:r>
      <w:r w:rsidRPr="008E5A97">
        <w:rPr>
          <w:rFonts w:ascii="Times New Roman" w:hAnsi="Times New Roman"/>
        </w:rPr>
        <w:t xml:space="preserve"> може </w:t>
      </w:r>
      <w:r w:rsidR="009C4047" w:rsidRPr="008E5A97">
        <w:rPr>
          <w:rFonts w:ascii="Times New Roman" w:hAnsi="Times New Roman"/>
        </w:rPr>
        <w:t xml:space="preserve">посилити конкурентне становище </w:t>
      </w:r>
      <w:r w:rsidR="00F619F2" w:rsidRPr="008E5A97">
        <w:rPr>
          <w:rFonts w:ascii="Times New Roman" w:hAnsi="Times New Roman"/>
        </w:rPr>
        <w:t>ТОВ «ЮНІВЕРС ФАРМ»</w:t>
      </w:r>
      <w:r w:rsidRPr="008E5A97">
        <w:rPr>
          <w:rFonts w:ascii="Times New Roman" w:hAnsi="Times New Roman"/>
        </w:rPr>
        <w:t xml:space="preserve"> </w:t>
      </w:r>
      <w:r w:rsidR="009C4047" w:rsidRPr="008E5A97">
        <w:rPr>
          <w:rFonts w:ascii="Times New Roman" w:hAnsi="Times New Roman"/>
        </w:rPr>
        <w:t xml:space="preserve">та надати йому </w:t>
      </w:r>
      <w:r w:rsidRPr="008E5A97">
        <w:rPr>
          <w:rFonts w:ascii="Times New Roman" w:hAnsi="Times New Roman"/>
        </w:rPr>
        <w:t xml:space="preserve">неправомірних переваг у конкуренції порівняно з іншими суб’єктами господарювання, </w:t>
      </w:r>
      <w:r w:rsidR="009C4047" w:rsidRPr="008E5A97">
        <w:rPr>
          <w:rFonts w:ascii="Times New Roman" w:hAnsi="Times New Roman"/>
        </w:rPr>
        <w:t xml:space="preserve">які виготовляють лікарські засоби з діючою речовиною </w:t>
      </w:r>
      <w:proofErr w:type="spellStart"/>
      <w:r w:rsidR="009C4047" w:rsidRPr="008E5A97">
        <w:rPr>
          <w:rFonts w:ascii="Times New Roman" w:hAnsi="Times New Roman"/>
        </w:rPr>
        <w:t>діосмін</w:t>
      </w:r>
      <w:proofErr w:type="spellEnd"/>
      <w:r w:rsidR="009C4047" w:rsidRPr="008E5A97">
        <w:rPr>
          <w:rFonts w:ascii="Times New Roman" w:hAnsi="Times New Roman"/>
        </w:rPr>
        <w:t xml:space="preserve"> для зовнішнього застосування не завдяки власним досягненням, а завдяки поширенню неправдивих відомостей. </w:t>
      </w:r>
    </w:p>
    <w:p w14:paraId="08E46E4C" w14:textId="5F81B771" w:rsidR="0014268B" w:rsidRPr="0014268B" w:rsidRDefault="006F7712"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b/>
        </w:rPr>
      </w:pPr>
      <w:r>
        <w:rPr>
          <w:rFonts w:ascii="Times New Roman" w:hAnsi="Times New Roman"/>
        </w:rPr>
        <w:t>Тобто</w:t>
      </w:r>
      <w:r w:rsidR="0014268B">
        <w:rPr>
          <w:rFonts w:ascii="Times New Roman" w:hAnsi="Times New Roman"/>
        </w:rPr>
        <w:t xml:space="preserve"> і</w:t>
      </w:r>
      <w:r w:rsidR="0014268B" w:rsidRPr="007A524A">
        <w:rPr>
          <w:rFonts w:ascii="Times New Roman" w:hAnsi="Times New Roman"/>
        </w:rPr>
        <w:t xml:space="preserve">нформація про </w:t>
      </w:r>
      <w:r w:rsidR="0014268B">
        <w:rPr>
          <w:rFonts w:ascii="Times New Roman" w:hAnsi="Times New Roman"/>
        </w:rPr>
        <w:t>В</w:t>
      </w:r>
      <w:r w:rsidR="0014268B" w:rsidRPr="007A524A">
        <w:rPr>
          <w:rFonts w:ascii="Times New Roman" w:hAnsi="Times New Roman"/>
        </w:rPr>
        <w:t>ластивості</w:t>
      </w:r>
      <w:r w:rsidR="0014268B">
        <w:rPr>
          <w:rFonts w:ascii="Times New Roman" w:hAnsi="Times New Roman"/>
        </w:rPr>
        <w:t xml:space="preserve"> 1 – 4 є</w:t>
      </w:r>
      <w:r w:rsidR="0014268B" w:rsidRPr="002214E5">
        <w:rPr>
          <w:rFonts w:ascii="Times New Roman" w:hAnsi="Times New Roman"/>
        </w:rPr>
        <w:t xml:space="preserve"> так</w:t>
      </w:r>
      <w:r w:rsidR="0014268B">
        <w:rPr>
          <w:rFonts w:ascii="Times New Roman" w:hAnsi="Times New Roman"/>
        </w:rPr>
        <w:t>ою</w:t>
      </w:r>
      <w:r w:rsidR="0014268B" w:rsidRPr="002214E5">
        <w:rPr>
          <w:rFonts w:ascii="Times New Roman" w:hAnsi="Times New Roman"/>
        </w:rPr>
        <w:t>, що вказує на властивості, які притаманні саме лікарському засобу</w:t>
      </w:r>
      <w:r w:rsidR="0014268B">
        <w:rPr>
          <w:rFonts w:ascii="Times New Roman" w:hAnsi="Times New Roman"/>
        </w:rPr>
        <w:t>, а отже</w:t>
      </w:r>
      <w:r>
        <w:rPr>
          <w:rFonts w:ascii="Times New Roman" w:hAnsi="Times New Roman"/>
        </w:rPr>
        <w:t>,</w:t>
      </w:r>
      <w:r w:rsidR="00BA380C">
        <w:rPr>
          <w:rFonts w:ascii="Times New Roman" w:hAnsi="Times New Roman"/>
        </w:rPr>
        <w:t xml:space="preserve"> </w:t>
      </w:r>
      <w:r w:rsidR="0014268B">
        <w:rPr>
          <w:rFonts w:ascii="Times New Roman" w:hAnsi="Times New Roman"/>
        </w:rPr>
        <w:t xml:space="preserve">є неправдивою та </w:t>
      </w:r>
      <w:r w:rsidR="0014268B">
        <w:rPr>
          <w:rFonts w:ascii="Times New Roman" w:eastAsia="Times New Roman" w:hAnsi="Times New Roman"/>
        </w:rPr>
        <w:t>не може використовуватись у маркуванні та інших супровідних документах Дієтичної добавки.</w:t>
      </w:r>
    </w:p>
    <w:p w14:paraId="2A2F3914" w14:textId="5D350F2D" w:rsidR="0014268B" w:rsidRPr="0014268B" w:rsidRDefault="0014268B" w:rsidP="004C64B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eastAsia="Times New Roman" w:hAnsi="Times New Roman"/>
        </w:rPr>
      </w:pPr>
      <w:r w:rsidRPr="006E49A9">
        <w:rPr>
          <w:rFonts w:ascii="Times New Roman" w:hAnsi="Times New Roman"/>
        </w:rPr>
        <w:t>Отже, ТОВ «ЮНІВЕРС ФАРМ» поширює неправдиву інформацію про властивості дієтичної добавки ««</w:t>
      </w:r>
      <w:proofErr w:type="spellStart"/>
      <w:r w:rsidRPr="006E49A9">
        <w:rPr>
          <w:rFonts w:ascii="Times New Roman" w:hAnsi="Times New Roman"/>
        </w:rPr>
        <w:t>Веновітал</w:t>
      </w:r>
      <w:proofErr w:type="spellEnd"/>
      <w:r w:rsidRPr="006E49A9">
        <w:rPr>
          <w:rFonts w:ascii="Times New Roman" w:hAnsi="Times New Roman"/>
        </w:rPr>
        <w:t xml:space="preserve"> </w:t>
      </w:r>
      <w:r w:rsidRPr="006E49A9">
        <w:rPr>
          <w:rFonts w:ascii="Times New Roman" w:hAnsi="Times New Roman"/>
          <w:bCs/>
        </w:rPr>
        <w:t xml:space="preserve">®» 310 мг № 60 (20 </w:t>
      </w:r>
      <w:proofErr w:type="spellStart"/>
      <w:r w:rsidRPr="006E49A9">
        <w:rPr>
          <w:rFonts w:ascii="Times New Roman" w:hAnsi="Times New Roman"/>
          <w:bCs/>
        </w:rPr>
        <w:t>капс</w:t>
      </w:r>
      <w:proofErr w:type="spellEnd"/>
      <w:r w:rsidRPr="006E49A9">
        <w:rPr>
          <w:rFonts w:ascii="Times New Roman" w:hAnsi="Times New Roman"/>
          <w:bCs/>
        </w:rPr>
        <w:t>*3</w:t>
      </w:r>
      <w:r w:rsidRPr="006E49A9">
        <w:rPr>
          <w:rFonts w:ascii="Times New Roman" w:hAnsi="Times New Roman"/>
        </w:rPr>
        <w:t>)», а саме: «</w:t>
      </w:r>
      <w:r>
        <w:rPr>
          <w:rFonts w:ascii="Times New Roman" w:hAnsi="Times New Roman"/>
        </w:rPr>
        <w:t>с</w:t>
      </w:r>
      <w:r w:rsidRPr="006E49A9">
        <w:rPr>
          <w:rFonts w:ascii="Times New Roman" w:hAnsi="Times New Roman"/>
        </w:rPr>
        <w:t>прияє комплексній дії підтримки судин; поліпшенню венозного та лімфатичного відтоку крові; зміцненню стінок судин», «сучасний венотонік»; «комбінований венотонік»,</w:t>
      </w:r>
      <w:r>
        <w:rPr>
          <w:rFonts w:ascii="Times New Roman" w:hAnsi="Times New Roman"/>
        </w:rPr>
        <w:t xml:space="preserve"> </w:t>
      </w:r>
      <w:r w:rsidRPr="006E49A9">
        <w:rPr>
          <w:rFonts w:ascii="Times New Roman" w:hAnsi="Times New Roman"/>
        </w:rPr>
        <w:t>«</w:t>
      </w:r>
      <w:r>
        <w:rPr>
          <w:rFonts w:ascii="Times New Roman" w:hAnsi="Times New Roman"/>
        </w:rPr>
        <w:t>с</w:t>
      </w:r>
      <w:r w:rsidRPr="006E49A9">
        <w:rPr>
          <w:rFonts w:ascii="Times New Roman" w:hAnsi="Times New Roman"/>
        </w:rPr>
        <w:t>прияє нормалізації тонусу вен, покращенню мікроциркуляції, зміцнює судинну стінку та підвищує її тонус, допомагає зменшувати проникність і ламкість капілярів, поліпшувати лімфатичний дренаж та лімфатичний відтік»</w:t>
      </w:r>
      <w:r w:rsidRPr="006E49A9">
        <w:rPr>
          <w:rFonts w:ascii="Times New Roman" w:eastAsia="Times New Roman" w:hAnsi="Times New Roman"/>
        </w:rPr>
        <w:t xml:space="preserve">», що </w:t>
      </w:r>
      <w:r>
        <w:rPr>
          <w:rFonts w:ascii="Times New Roman" w:eastAsia="Times New Roman" w:hAnsi="Times New Roman"/>
        </w:rPr>
        <w:t>є</w:t>
      </w:r>
      <w:r w:rsidRPr="006E49A9">
        <w:rPr>
          <w:rFonts w:ascii="Times New Roman" w:eastAsia="Times New Roman" w:hAnsi="Times New Roman"/>
        </w:rPr>
        <w:t xml:space="preserve"> порушенням, передбаченим статтею 15</w:t>
      </w:r>
      <w:r w:rsidRPr="006E49A9">
        <w:rPr>
          <w:rFonts w:ascii="Times New Roman" w:eastAsia="Times New Roman" w:hAnsi="Times New Roman"/>
          <w:vertAlign w:val="superscript"/>
        </w:rPr>
        <w:t>1</w:t>
      </w:r>
      <w:r w:rsidRPr="006E49A9">
        <w:rPr>
          <w:rFonts w:ascii="Times New Roman" w:eastAsia="Times New Roman" w:hAnsi="Times New Roman"/>
        </w:rPr>
        <w:t xml:space="preserve"> Закону України «Про захист від недобросовісної конкуренції», у вигляді поширення інформації, що вводить в оману</w:t>
      </w:r>
      <w:r w:rsidRPr="00B511C7">
        <w:rPr>
          <w:rFonts w:ascii="Times New Roman" w:eastAsia="Times New Roman" w:hAnsi="Times New Roman"/>
          <w:lang w:val="ru-RU"/>
        </w:rPr>
        <w:t>.</w:t>
      </w:r>
    </w:p>
    <w:p w14:paraId="45B01EFB" w14:textId="77777777" w:rsidR="00266D3E" w:rsidRPr="0020769A" w:rsidRDefault="00266D3E" w:rsidP="00266D3E">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71BF9925" w14:textId="77777777" w:rsidR="009C73E9" w:rsidRPr="008E5A97" w:rsidRDefault="009C73E9" w:rsidP="00740C1A">
      <w:pPr>
        <w:pStyle w:val="a3"/>
        <w:widowControl w:val="0"/>
        <w:numPr>
          <w:ilvl w:val="1"/>
          <w:numId w:val="4"/>
        </w:numPr>
        <w:tabs>
          <w:tab w:val="left" w:pos="567"/>
        </w:tabs>
        <w:autoSpaceDE w:val="0"/>
        <w:autoSpaceDN w:val="0"/>
        <w:adjustRightInd w:val="0"/>
        <w:spacing w:before="120"/>
        <w:ind w:left="567" w:hanging="709"/>
        <w:contextualSpacing w:val="0"/>
        <w:jc w:val="both"/>
        <w:rPr>
          <w:rFonts w:ascii="Times New Roman" w:hAnsi="Times New Roman"/>
          <w:b/>
          <w:i/>
        </w:rPr>
      </w:pPr>
      <w:r w:rsidRPr="008E5A97">
        <w:rPr>
          <w:rFonts w:ascii="Times New Roman" w:hAnsi="Times New Roman"/>
          <w:b/>
          <w:i/>
        </w:rPr>
        <w:t>Правова кваліфікація ді</w:t>
      </w:r>
      <w:r w:rsidR="00E8047B" w:rsidRPr="008E5A97">
        <w:rPr>
          <w:rFonts w:ascii="Times New Roman" w:hAnsi="Times New Roman"/>
          <w:b/>
          <w:i/>
        </w:rPr>
        <w:t>й</w:t>
      </w:r>
      <w:r w:rsidRPr="008E5A97">
        <w:rPr>
          <w:rFonts w:ascii="Times New Roman" w:hAnsi="Times New Roman"/>
          <w:b/>
          <w:i/>
        </w:rPr>
        <w:t xml:space="preserve"> ТОВ «ЮНІВЕРС ФАРМ»</w:t>
      </w:r>
    </w:p>
    <w:p w14:paraId="5E630990" w14:textId="77777777" w:rsidR="000E2BEB" w:rsidRPr="008E5A97" w:rsidRDefault="000E2BEB"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Відповідно до абзацу другого частини першої статті 2 Закону України «Про лікарські засоби</w:t>
      </w:r>
      <w:r w:rsidRPr="008E5A97">
        <w:rPr>
          <w:rFonts w:ascii="Times New Roman" w:hAnsi="Times New Roman"/>
          <w:lang w:eastAsia="ru-RU"/>
        </w:rPr>
        <w:t>» лікарський засіб – будь-яка речовина або комбінація речовин (одного або декількох АФІ та допоміжних речовин), що має властивості та призначена для лікування або профілактики захворювань у людей, чи будь-яка речовина або комбінація речовин (одного або декількох АФІ та допоміжних речовин), яка може бути призначена для запобігання вагітності, відновлення, корекції чи зміни фізіологічних функцій у людини шляхом здійснення фармакологічної, імунологічної або метаболічної дії або для встановлення медичного діагнозу.</w:t>
      </w:r>
    </w:p>
    <w:p w14:paraId="363E2A5D" w14:textId="41324280" w:rsidR="00DD0AAC" w:rsidRPr="00BE7E70" w:rsidRDefault="000E2BEB"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lang w:eastAsia="ru-RU"/>
        </w:rPr>
        <w:t>Абзацом першим частини другої статті 2 Закону України «Про лікарські засоби» передбачено, що до лікарських засобів належать: АФІ, продукція «</w:t>
      </w:r>
      <w:proofErr w:type="spellStart"/>
      <w:r w:rsidRPr="008E5A97">
        <w:rPr>
          <w:rFonts w:ascii="Times New Roman" w:hAnsi="Times New Roman"/>
          <w:lang w:eastAsia="ru-RU"/>
        </w:rPr>
        <w:t>in</w:t>
      </w:r>
      <w:proofErr w:type="spellEnd"/>
      <w:r w:rsidRPr="008E5A97">
        <w:rPr>
          <w:rFonts w:ascii="Times New Roman" w:hAnsi="Times New Roman"/>
          <w:lang w:eastAsia="ru-RU"/>
        </w:rPr>
        <w:t xml:space="preserve"> </w:t>
      </w:r>
      <w:proofErr w:type="spellStart"/>
      <w:r w:rsidRPr="008E5A97">
        <w:rPr>
          <w:rFonts w:ascii="Times New Roman" w:hAnsi="Times New Roman"/>
          <w:lang w:eastAsia="ru-RU"/>
        </w:rPr>
        <w:t>bulk</w:t>
      </w:r>
      <w:proofErr w:type="spellEnd"/>
      <w:r w:rsidRPr="008E5A97">
        <w:rPr>
          <w:rFonts w:ascii="Times New Roman" w:hAnsi="Times New Roman"/>
          <w:lang w:eastAsia="ru-RU"/>
        </w:rPr>
        <w:t xml:space="preserve">»; готові лікарські засоби (лікарські препарати, ліки, медикаменти); гомеопатичні засоби; засоби, які використовуються для виявлення збудників </w:t>
      </w:r>
      <w:proofErr w:type="spellStart"/>
      <w:r w:rsidRPr="008E5A97">
        <w:rPr>
          <w:rFonts w:ascii="Times New Roman" w:hAnsi="Times New Roman"/>
          <w:lang w:eastAsia="ru-RU"/>
        </w:rPr>
        <w:t>хвороб</w:t>
      </w:r>
      <w:proofErr w:type="spellEnd"/>
      <w:r w:rsidRPr="008E5A97">
        <w:rPr>
          <w:rFonts w:ascii="Times New Roman" w:hAnsi="Times New Roman"/>
          <w:lang w:eastAsia="ru-RU"/>
        </w:rPr>
        <w:t xml:space="preserve">, а також боротьби із збудниками </w:t>
      </w:r>
      <w:proofErr w:type="spellStart"/>
      <w:r w:rsidRPr="008E5A97">
        <w:rPr>
          <w:rFonts w:ascii="Times New Roman" w:hAnsi="Times New Roman"/>
          <w:lang w:eastAsia="ru-RU"/>
        </w:rPr>
        <w:t>хвороб</w:t>
      </w:r>
      <w:proofErr w:type="spellEnd"/>
      <w:r w:rsidRPr="008E5A97">
        <w:rPr>
          <w:rFonts w:ascii="Times New Roman" w:hAnsi="Times New Roman"/>
          <w:lang w:eastAsia="ru-RU"/>
        </w:rPr>
        <w:t xml:space="preserve"> або паразитами; лікарські косметичні засоби та лікарські домішки до харчових продуктів.</w:t>
      </w:r>
    </w:p>
    <w:p w14:paraId="58CA8139" w14:textId="0E675713" w:rsidR="008B1394" w:rsidRPr="004C64BA" w:rsidRDefault="000E2BEB" w:rsidP="004C64B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Відповідно до пункту 20 частини першої статті 1 Закону України «Про основні принципи та вимоги до безпечності та якості харчових продуктів» дієтична добавка – харчовий продукт, який:</w:t>
      </w:r>
      <w:bookmarkStart w:id="20" w:name="n1450"/>
      <w:bookmarkEnd w:id="20"/>
    </w:p>
    <w:p w14:paraId="7A4D8AF4" w14:textId="7351B6E5" w:rsidR="000E2BEB" w:rsidRDefault="000E2BEB" w:rsidP="008B1394">
      <w:pPr>
        <w:pStyle w:val="a3"/>
        <w:widowControl w:val="0"/>
        <w:tabs>
          <w:tab w:val="left" w:pos="567"/>
          <w:tab w:val="left" w:pos="993"/>
        </w:tabs>
        <w:autoSpaceDE w:val="0"/>
        <w:autoSpaceDN w:val="0"/>
        <w:adjustRightInd w:val="0"/>
        <w:ind w:left="567"/>
        <w:contextualSpacing w:val="0"/>
        <w:jc w:val="both"/>
        <w:rPr>
          <w:rFonts w:ascii="Times New Roman" w:hAnsi="Times New Roman"/>
        </w:rPr>
      </w:pPr>
      <w:r w:rsidRPr="008E5A97">
        <w:rPr>
          <w:rFonts w:ascii="Times New Roman" w:hAnsi="Times New Roman"/>
        </w:rPr>
        <w:t>- є концентрованим джерелом поживних речовин (у тому числі білків, жирів, вуглеводів, вітамінів, мінеральних речовин) або інших речовин з поживним або фізіологічним ефектом;</w:t>
      </w:r>
      <w:bookmarkStart w:id="21" w:name="n1451"/>
      <w:bookmarkEnd w:id="21"/>
    </w:p>
    <w:p w14:paraId="0BD8B1F3" w14:textId="1BD1306E" w:rsidR="000E2BEB" w:rsidRDefault="000E2BEB" w:rsidP="008B1394">
      <w:pPr>
        <w:pStyle w:val="a3"/>
        <w:widowControl w:val="0"/>
        <w:tabs>
          <w:tab w:val="left" w:pos="567"/>
          <w:tab w:val="left" w:pos="993"/>
        </w:tabs>
        <w:autoSpaceDE w:val="0"/>
        <w:autoSpaceDN w:val="0"/>
        <w:adjustRightInd w:val="0"/>
        <w:ind w:left="567"/>
        <w:contextualSpacing w:val="0"/>
        <w:jc w:val="both"/>
        <w:rPr>
          <w:rFonts w:ascii="Times New Roman" w:hAnsi="Times New Roman"/>
        </w:rPr>
      </w:pPr>
      <w:r w:rsidRPr="008E5A97">
        <w:rPr>
          <w:rFonts w:ascii="Times New Roman" w:hAnsi="Times New Roman"/>
        </w:rPr>
        <w:t>- виготовляється у формі капсул, пастилок, пігулок та саше, ампул з рідинами, пляшок для крапельного дозування чи в інших формах рідин та/або порошків;</w:t>
      </w:r>
      <w:bookmarkStart w:id="22" w:name="n1452"/>
      <w:bookmarkEnd w:id="22"/>
    </w:p>
    <w:p w14:paraId="132F5BC5" w14:textId="62824513" w:rsidR="000E2BEB" w:rsidRDefault="000E2BEB" w:rsidP="008B1394">
      <w:pPr>
        <w:pStyle w:val="a3"/>
        <w:widowControl w:val="0"/>
        <w:tabs>
          <w:tab w:val="left" w:pos="567"/>
          <w:tab w:val="left" w:pos="993"/>
        </w:tabs>
        <w:autoSpaceDE w:val="0"/>
        <w:autoSpaceDN w:val="0"/>
        <w:adjustRightInd w:val="0"/>
        <w:ind w:left="567"/>
        <w:contextualSpacing w:val="0"/>
        <w:jc w:val="both"/>
        <w:rPr>
          <w:rFonts w:ascii="Times New Roman" w:hAnsi="Times New Roman"/>
        </w:rPr>
      </w:pPr>
      <w:r w:rsidRPr="008E5A97">
        <w:rPr>
          <w:rFonts w:ascii="Times New Roman" w:hAnsi="Times New Roman"/>
        </w:rPr>
        <w:t>- призначений для споживання в невеликих визначених кількостях;</w:t>
      </w:r>
      <w:bookmarkStart w:id="23" w:name="n1453"/>
      <w:bookmarkEnd w:id="23"/>
    </w:p>
    <w:p w14:paraId="6316896F" w14:textId="060638C2" w:rsidR="008B1394" w:rsidRPr="008B1394" w:rsidRDefault="000E2BEB" w:rsidP="008B1394">
      <w:pPr>
        <w:pStyle w:val="a3"/>
        <w:widowControl w:val="0"/>
        <w:tabs>
          <w:tab w:val="left" w:pos="567"/>
          <w:tab w:val="left" w:pos="851"/>
        </w:tabs>
        <w:autoSpaceDE w:val="0"/>
        <w:autoSpaceDN w:val="0"/>
        <w:adjustRightInd w:val="0"/>
        <w:ind w:left="567"/>
        <w:contextualSpacing w:val="0"/>
        <w:jc w:val="both"/>
        <w:rPr>
          <w:rFonts w:ascii="Times New Roman" w:hAnsi="Times New Roman"/>
        </w:rPr>
      </w:pPr>
      <w:r w:rsidRPr="008E5A97">
        <w:rPr>
          <w:rFonts w:ascii="Times New Roman" w:hAnsi="Times New Roman"/>
        </w:rPr>
        <w:t>- споживається як доповнення до звичайного харчового раціону окремо або в комбінації з іншими харчовими продуктами.</w:t>
      </w:r>
    </w:p>
    <w:p w14:paraId="2BDC2147" w14:textId="77777777" w:rsidR="000E2BEB" w:rsidRPr="008E5A97" w:rsidRDefault="000E2BEB"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color w:val="000000"/>
        </w:rPr>
        <w:t xml:space="preserve">Згідно з пунктом 3.3 розділу ІІІ Гігієнічних вимог до дієтичних добавок, етикетування і </w:t>
      </w:r>
      <w:r w:rsidRPr="008E5A97">
        <w:rPr>
          <w:rFonts w:ascii="Times New Roman" w:hAnsi="Times New Roman"/>
          <w:color w:val="000000"/>
        </w:rPr>
        <w:lastRenderedPageBreak/>
        <w:t xml:space="preserve">реклама дієтичних добавок не повинні містити вислови щодо можливої лікувальної дії, </w:t>
      </w:r>
      <w:proofErr w:type="spellStart"/>
      <w:r w:rsidRPr="008E5A97">
        <w:rPr>
          <w:rFonts w:ascii="Times New Roman" w:hAnsi="Times New Roman"/>
          <w:color w:val="000000"/>
        </w:rPr>
        <w:t>втамування</w:t>
      </w:r>
      <w:proofErr w:type="spellEnd"/>
      <w:r w:rsidRPr="008E5A97">
        <w:rPr>
          <w:rFonts w:ascii="Times New Roman" w:hAnsi="Times New Roman"/>
          <w:color w:val="000000"/>
        </w:rPr>
        <w:t xml:space="preserve"> болю; листи подяки, визнання, поради, якщо вони пов’язані з лікуванням чи полегшенням умов перебігу захворювань, а також посилання на таку інформацію.</w:t>
      </w:r>
    </w:p>
    <w:p w14:paraId="02468C1A" w14:textId="77777777" w:rsidR="00F86A12" w:rsidRPr="0015357F" w:rsidRDefault="00F86A12"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15357F">
        <w:rPr>
          <w:rFonts w:ascii="Times New Roman" w:hAnsi="Times New Roman"/>
        </w:rPr>
        <w:t xml:space="preserve">Враховуючи положення пункту 3.3 розділу ІІІ Гігієнічних вимог, інформація про Дієтичну добавку не повинна містити відомості, що можуть сприйматися споживачами як вислови щодо можливої лікувальної дії, </w:t>
      </w:r>
      <w:proofErr w:type="spellStart"/>
      <w:r w:rsidRPr="0015357F">
        <w:rPr>
          <w:rFonts w:ascii="Times New Roman" w:hAnsi="Times New Roman"/>
        </w:rPr>
        <w:t>втамування</w:t>
      </w:r>
      <w:proofErr w:type="spellEnd"/>
      <w:r w:rsidRPr="0015357F">
        <w:rPr>
          <w:rFonts w:ascii="Times New Roman" w:hAnsi="Times New Roman"/>
        </w:rPr>
        <w:t xml:space="preserve"> болю, листи подяки, визнання, поради, якщо вони пов’язані з лікуванням чи полегшенням умов перебігу захворювань, а також посилання на таку інформацію, оскільки такі відомості є вказівкою на властивості саме лікарських засобів.</w:t>
      </w:r>
    </w:p>
    <w:p w14:paraId="6E959290" w14:textId="2D843265" w:rsidR="005215F5" w:rsidRPr="008E5A97" w:rsidRDefault="005215F5" w:rsidP="002B2B9A">
      <w:pPr>
        <w:pStyle w:val="a3"/>
        <w:widowControl w:val="0"/>
        <w:numPr>
          <w:ilvl w:val="0"/>
          <w:numId w:val="1"/>
        </w:numPr>
        <w:tabs>
          <w:tab w:val="left" w:pos="567"/>
        </w:tabs>
        <w:autoSpaceDE w:val="0"/>
        <w:autoSpaceDN w:val="0"/>
        <w:adjustRightInd w:val="0"/>
        <w:spacing w:before="120"/>
        <w:ind w:left="567" w:hanging="703"/>
        <w:contextualSpacing w:val="0"/>
        <w:jc w:val="both"/>
        <w:rPr>
          <w:rFonts w:ascii="Times New Roman" w:hAnsi="Times New Roman"/>
        </w:rPr>
      </w:pPr>
      <w:r w:rsidRPr="008E5A97">
        <w:rPr>
          <w:rFonts w:ascii="Times New Roman" w:hAnsi="Times New Roman"/>
        </w:rPr>
        <w:t>Відповідно до пункту 1 розділу IV Вимог до тверджень забороняється використовувати твердження про користь для здоров’я</w:t>
      </w:r>
      <w:r w:rsidR="00EB556F">
        <w:rPr>
          <w:rFonts w:ascii="Times New Roman" w:hAnsi="Times New Roman"/>
        </w:rPr>
        <w:t>,</w:t>
      </w:r>
      <w:r w:rsidRPr="008E5A97">
        <w:rPr>
          <w:rFonts w:ascii="Times New Roman" w:hAnsi="Times New Roman"/>
        </w:rPr>
        <w:t xml:space="preserve"> які не містяться </w:t>
      </w:r>
      <w:r w:rsidR="00EB556F">
        <w:rPr>
          <w:rFonts w:ascii="Times New Roman" w:hAnsi="Times New Roman"/>
        </w:rPr>
        <w:t>в</w:t>
      </w:r>
      <w:r w:rsidR="00EB556F" w:rsidRPr="008E5A97">
        <w:rPr>
          <w:rFonts w:ascii="Times New Roman" w:hAnsi="Times New Roman"/>
        </w:rPr>
        <w:t xml:space="preserve"> </w:t>
      </w:r>
      <w:r w:rsidRPr="008E5A97">
        <w:rPr>
          <w:rFonts w:ascii="Times New Roman" w:hAnsi="Times New Roman"/>
        </w:rPr>
        <w:t>додатку 2 або додатку 3 до цих Вимог.</w:t>
      </w:r>
    </w:p>
    <w:p w14:paraId="00F5DB78" w14:textId="1E4310D3" w:rsidR="000E2BEB" w:rsidRPr="00BE7E70" w:rsidRDefault="000E2BEB"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Встановлено, що твердження «сприяє комплексній дії підтримки судин, поліпшенню венозного та лімфатичного відтоку крові, зміцненню стінок судин», «сучасний венотонік», «комбінований венотонік», «сприяє нормалізації тонусу вен, покращенню мікроциркуляції, зміцнює судинну стінку та підвищує її тонус, допомагає зменшувати проникність і ламкість капілярів, поліпшувати лімфатичний дренаж та лімфатичний відтік», які розміщено на упаковці Дієтичної добавки</w:t>
      </w:r>
      <w:r w:rsidRPr="00BE7E70">
        <w:rPr>
          <w:rFonts w:ascii="Times New Roman" w:hAnsi="Times New Roman"/>
        </w:rPr>
        <w:t xml:space="preserve">, </w:t>
      </w:r>
      <w:r w:rsidR="0020427E" w:rsidRPr="00BE7E70">
        <w:rPr>
          <w:rFonts w:ascii="Times New Roman" w:hAnsi="Times New Roman"/>
        </w:rPr>
        <w:t xml:space="preserve">не </w:t>
      </w:r>
      <w:r w:rsidRPr="00BE7E70">
        <w:rPr>
          <w:rFonts w:ascii="Times New Roman" w:hAnsi="Times New Roman"/>
        </w:rPr>
        <w:t>є твердженнями про користь для здоров’я</w:t>
      </w:r>
      <w:r w:rsidR="0020427E" w:rsidRPr="00BE7E70">
        <w:rPr>
          <w:rFonts w:ascii="Times New Roman" w:hAnsi="Times New Roman"/>
        </w:rPr>
        <w:t xml:space="preserve">, які </w:t>
      </w:r>
      <w:r w:rsidRPr="00BE7E70">
        <w:rPr>
          <w:rFonts w:ascii="Times New Roman" w:hAnsi="Times New Roman"/>
        </w:rPr>
        <w:t>можуть використовуватися в маркуванні чи рекламі Дієтичної добавки.</w:t>
      </w:r>
    </w:p>
    <w:p w14:paraId="2C402634" w14:textId="77777777" w:rsidR="009C73E9" w:rsidRPr="008E5A97" w:rsidRDefault="009C73E9"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eastAsia="Times New Roman" w:hAnsi="Times New Roman"/>
          <w:bdr w:val="none" w:sz="0" w:space="0" w:color="auto" w:frame="1"/>
          <w:lang w:eastAsia="uk-UA"/>
        </w:rPr>
        <w:t xml:space="preserve">Відповідно до пункту 55 частини першої статті 1 Закону України «Про основні принципи та вимоги до безпечності та якості харчових продуктів» оператор ринку харчових продуктів – суб’єкт господарювання, який провадить діяльність з метою або без мети отримання прибутку та в управлінні якого перебувають потужності, на яких здійснюється первинне виробництво, виробництво, реалізація та/або обіг харчових продуктів та/або інших об’єктів санітарних заходів, і який відповідає за виконання вимог </w:t>
      </w:r>
      <w:r w:rsidRPr="008E5A97">
        <w:rPr>
          <w:rFonts w:ascii="Times New Roman" w:hAnsi="Times New Roman"/>
        </w:rPr>
        <w:t xml:space="preserve">цього Закону та законодавства про безпечність та окремі показники якості харчових продуктів. </w:t>
      </w:r>
    </w:p>
    <w:p w14:paraId="3406713B" w14:textId="77777777" w:rsidR="009C73E9" w:rsidRPr="008E5A97" w:rsidRDefault="009C73E9"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Відповідно до пункту 16 частини першої статті 1 Закону України «Про інформацію для споживачів щодо харчових продуктів» оператор ринку харчових продуктів, відповідальний за інформацію про харчовий продукт, – оператор ринку харчових продуктів, під найменуванням якого харчовий продукт вводиться та перебуває в обігу, а для імпортованих харчових продуктів – імпортер.</w:t>
      </w:r>
    </w:p>
    <w:p w14:paraId="7632C430" w14:textId="489BF1EF" w:rsidR="009C73E9" w:rsidRPr="008E5A97" w:rsidRDefault="009C73E9"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Встановлено, що ТОВ «ЮНІВЕРС ФАРМ» здійснює реалізацію Дієтичної добавки в оформленні, що містить інформацію про Властивості 1 – 4</w:t>
      </w:r>
      <w:r w:rsidR="00EB556F">
        <w:rPr>
          <w:rFonts w:ascii="Times New Roman" w:hAnsi="Times New Roman"/>
        </w:rPr>
        <w:t>,</w:t>
      </w:r>
      <w:r w:rsidRPr="008E5A97">
        <w:rPr>
          <w:rFonts w:ascii="Times New Roman" w:hAnsi="Times New Roman"/>
        </w:rPr>
        <w:t xml:space="preserve"> з </w:t>
      </w:r>
      <w:r w:rsidR="009046F8" w:rsidRPr="00454C3F">
        <w:rPr>
          <w:rFonts w:ascii="Times New Roman" w:hAnsi="Times New Roman"/>
          <w:i/>
          <w:iCs/>
          <w:lang w:val="ru-RU"/>
        </w:rPr>
        <w:t>(«</w:t>
      </w:r>
      <w:proofErr w:type="spellStart"/>
      <w:r w:rsidR="009046F8" w:rsidRPr="00454C3F">
        <w:rPr>
          <w:rFonts w:ascii="Times New Roman" w:hAnsi="Times New Roman"/>
          <w:i/>
          <w:iCs/>
          <w:lang w:val="ru-RU"/>
        </w:rPr>
        <w:t>інформація</w:t>
      </w:r>
      <w:proofErr w:type="spellEnd"/>
      <w:r w:rsidR="009046F8" w:rsidRPr="00454C3F">
        <w:rPr>
          <w:rFonts w:ascii="Times New Roman" w:hAnsi="Times New Roman"/>
          <w:i/>
          <w:iCs/>
          <w:lang w:val="ru-RU"/>
        </w:rPr>
        <w:t xml:space="preserve">, доступ до </w:t>
      </w:r>
      <w:proofErr w:type="spellStart"/>
      <w:r w:rsidR="009046F8" w:rsidRPr="00454C3F">
        <w:rPr>
          <w:rFonts w:ascii="Times New Roman" w:hAnsi="Times New Roman"/>
          <w:i/>
          <w:iCs/>
          <w:lang w:val="ru-RU"/>
        </w:rPr>
        <w:t>якої</w:t>
      </w:r>
      <w:proofErr w:type="spellEnd"/>
      <w:r w:rsidR="009046F8" w:rsidRPr="00454C3F">
        <w:rPr>
          <w:rFonts w:ascii="Times New Roman" w:hAnsi="Times New Roman"/>
          <w:i/>
          <w:iCs/>
          <w:lang w:val="ru-RU"/>
        </w:rPr>
        <w:t xml:space="preserve"> </w:t>
      </w:r>
      <w:proofErr w:type="spellStart"/>
      <w:r w:rsidR="009046F8" w:rsidRPr="00454C3F">
        <w:rPr>
          <w:rFonts w:ascii="Times New Roman" w:hAnsi="Times New Roman"/>
          <w:i/>
          <w:iCs/>
          <w:lang w:val="ru-RU"/>
        </w:rPr>
        <w:t>обмежено</w:t>
      </w:r>
      <w:proofErr w:type="spellEnd"/>
      <w:r w:rsidR="009046F8" w:rsidRPr="00454C3F">
        <w:rPr>
          <w:rFonts w:ascii="Times New Roman" w:hAnsi="Times New Roman"/>
          <w:i/>
          <w:iCs/>
          <w:lang w:val="ru-RU"/>
        </w:rPr>
        <w:t>»)</w:t>
      </w:r>
      <w:r w:rsidRPr="008E5A97">
        <w:rPr>
          <w:rFonts w:ascii="Times New Roman" w:hAnsi="Times New Roman"/>
        </w:rPr>
        <w:t>.</w:t>
      </w:r>
    </w:p>
    <w:p w14:paraId="149D6AE3" w14:textId="510F03A9" w:rsidR="009C73E9" w:rsidRDefault="009C73E9"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Згідно із частиною другою статті 4 Закону України «Про інформацію для споживачів щодо харчових продуктів» інформація про харчовий продукт має бути точною, достовірною та зрозумілою для споживача.</w:t>
      </w:r>
    </w:p>
    <w:p w14:paraId="1384AE41" w14:textId="573FC1C0" w:rsidR="00BE7E70" w:rsidRPr="002C4ED8" w:rsidRDefault="009C73E9"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Відповідно до частини четвертої статті 5 Закону України «Про інформацію для споживачів щодо харчових продуктів», з урахуванням положень частин першої – третьої цієї статті, оператори ринку харчових продуктів у межах своєї діяльності зобов’язані забезпечити дотримання вимог законодавства щодо надання інформації про харчові продукти, дія якого поширюється на їхню діяльність, а також перевіряти дотримання цих вимог.</w:t>
      </w:r>
    </w:p>
    <w:p w14:paraId="6A1342DB" w14:textId="29644FCD" w:rsidR="000D0FB6" w:rsidRPr="008E5A97" w:rsidRDefault="009C73E9"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Отже, ТОВ «ЮНІВЕРС ФАРМ» є особою, відповідальною за інформацію про Дієтичну добавку, зазначену на її упаковці, </w:t>
      </w:r>
      <w:r w:rsidR="009046F8" w:rsidRPr="009046F8">
        <w:rPr>
          <w:rFonts w:ascii="Times New Roman" w:hAnsi="Times New Roman"/>
          <w:i/>
          <w:iCs/>
        </w:rPr>
        <w:t>(«інформація, доступ до якої обмежено»)</w:t>
      </w:r>
      <w:r w:rsidRPr="008E5A97">
        <w:rPr>
          <w:rFonts w:ascii="Times New Roman" w:hAnsi="Times New Roman"/>
        </w:rPr>
        <w:t>.</w:t>
      </w:r>
    </w:p>
    <w:p w14:paraId="7FF8AFE2" w14:textId="5E4AD64D" w:rsidR="009C73E9" w:rsidRPr="008E5A97" w:rsidRDefault="009C73E9"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lastRenderedPageBreak/>
        <w:t>За результатами проведеного Опитування Комітет встанов</w:t>
      </w:r>
      <w:r w:rsidR="00EB556F">
        <w:rPr>
          <w:rFonts w:ascii="Times New Roman" w:hAnsi="Times New Roman"/>
        </w:rPr>
        <w:t>ив</w:t>
      </w:r>
      <w:r w:rsidRPr="008E5A97">
        <w:rPr>
          <w:rFonts w:ascii="Times New Roman" w:hAnsi="Times New Roman"/>
        </w:rPr>
        <w:t>, що інформація про Властивості 1 – 4 може сприйматися споживачами як така, що вказує на властивості, які притаманні саме лікарському засобу.</w:t>
      </w:r>
    </w:p>
    <w:p w14:paraId="028079A0" w14:textId="0546110E" w:rsidR="009C73E9" w:rsidRPr="008E5A97" w:rsidRDefault="009C73E9"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Разом </w:t>
      </w:r>
      <w:r w:rsidR="00EB556F">
        <w:rPr>
          <w:rFonts w:ascii="Times New Roman" w:hAnsi="Times New Roman"/>
        </w:rPr>
        <w:t>і</w:t>
      </w:r>
      <w:r w:rsidRPr="008E5A97">
        <w:rPr>
          <w:rFonts w:ascii="Times New Roman" w:hAnsi="Times New Roman"/>
        </w:rPr>
        <w:t xml:space="preserve">з тим інформація про Властивості 1 – 4 Дієтичної добавки може вплинути на наміри споживачів щодо придбання такої продукції, у зв’язку </w:t>
      </w:r>
      <w:r w:rsidR="00EB556F">
        <w:rPr>
          <w:rFonts w:ascii="Times New Roman" w:hAnsi="Times New Roman"/>
        </w:rPr>
        <w:t>і</w:t>
      </w:r>
      <w:r w:rsidRPr="008E5A97">
        <w:rPr>
          <w:rFonts w:ascii="Times New Roman" w:hAnsi="Times New Roman"/>
        </w:rPr>
        <w:t xml:space="preserve">з чим ТОВ «ЮНІВЕРС ФАРМ» може посилити конкурентну позицію та отримати перед суб’єктами господарювання, які здійснюють діяльність з виробництва та/або реалізації лікарських засобів, що містять </w:t>
      </w:r>
      <w:r w:rsidR="00EB556F">
        <w:rPr>
          <w:rFonts w:ascii="Times New Roman" w:hAnsi="Times New Roman"/>
        </w:rPr>
        <w:t>у</w:t>
      </w:r>
      <w:r w:rsidR="00EB556F" w:rsidRPr="008E5A97">
        <w:rPr>
          <w:rFonts w:ascii="Times New Roman" w:hAnsi="Times New Roman"/>
        </w:rPr>
        <w:t xml:space="preserve"> </w:t>
      </w:r>
      <w:r w:rsidRPr="008E5A97">
        <w:rPr>
          <w:rFonts w:ascii="Times New Roman" w:hAnsi="Times New Roman"/>
        </w:rPr>
        <w:t xml:space="preserve">своєму складі </w:t>
      </w:r>
      <w:proofErr w:type="spellStart"/>
      <w:r w:rsidR="00E26DCC" w:rsidRPr="008E5A97">
        <w:rPr>
          <w:rFonts w:ascii="Times New Roman" w:hAnsi="Times New Roman"/>
        </w:rPr>
        <w:t>діосмін</w:t>
      </w:r>
      <w:proofErr w:type="spellEnd"/>
      <w:r w:rsidRPr="008E5A97">
        <w:rPr>
          <w:rFonts w:ascii="Times New Roman" w:hAnsi="Times New Roman"/>
        </w:rPr>
        <w:t>, неправомірні переваги в конкуренції не завдяки власним досягненням, а шляхом поширення неправдивих відомостей.</w:t>
      </w:r>
    </w:p>
    <w:p w14:paraId="15C6A0CE" w14:textId="6C09077F" w:rsidR="00F619F2" w:rsidRPr="008E5A97" w:rsidRDefault="00F619F2"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Відповідно до статті 15</w:t>
      </w:r>
      <w:r w:rsidRPr="008E5A97">
        <w:rPr>
          <w:rFonts w:ascii="Times New Roman" w:hAnsi="Times New Roman"/>
          <w:vertAlign w:val="superscript"/>
        </w:rPr>
        <w:t>1</w:t>
      </w:r>
      <w:r w:rsidRPr="008E5A97">
        <w:rPr>
          <w:rFonts w:ascii="Times New Roman" w:hAnsi="Times New Roman"/>
        </w:rPr>
        <w:t xml:space="preserve"> 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w:t>
      </w:r>
      <w:r w:rsidR="00EB556F" w:rsidRPr="008E5A97">
        <w:rPr>
          <w:rFonts w:ascii="Times New Roman" w:hAnsi="Times New Roman"/>
        </w:rPr>
        <w:t>вплинут</w:t>
      </w:r>
      <w:r w:rsidR="00EB556F">
        <w:rPr>
          <w:rFonts w:ascii="Times New Roman" w:hAnsi="Times New Roman"/>
        </w:rPr>
        <w:t>и</w:t>
      </w:r>
      <w:r w:rsidR="00EB556F" w:rsidRPr="008E5A97">
        <w:rPr>
          <w:rFonts w:ascii="Times New Roman" w:hAnsi="Times New Roman"/>
        </w:rPr>
        <w:t xml:space="preserve"> </w:t>
      </w:r>
      <w:r w:rsidRPr="008E5A97">
        <w:rPr>
          <w:rFonts w:ascii="Times New Roman" w:hAnsi="Times New Roman"/>
        </w:rPr>
        <w:t>на наміри цих осіб щодо придбання (замовлення) чи реалізації (продажу, поставки, виконання, надання) товарів, робіт, послуг цього суб’єкта господарювання.</w:t>
      </w:r>
    </w:p>
    <w:p w14:paraId="0013C2BA" w14:textId="77777777" w:rsidR="00F619F2" w:rsidRPr="008E5A97" w:rsidRDefault="00F619F2"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eastAsia="Times New Roman" w:hAnsi="Times New Roman"/>
          <w:b/>
          <w:bdr w:val="none" w:sz="0" w:space="0" w:color="auto" w:frame="1"/>
          <w:lang w:eastAsia="uk-UA"/>
        </w:rPr>
      </w:pPr>
      <w:r w:rsidRPr="008E5A97">
        <w:rPr>
          <w:rFonts w:ascii="Times New Roman" w:hAnsi="Times New Roman"/>
        </w:rPr>
        <w:t xml:space="preserve">Інформацією, що вводить в </w:t>
      </w:r>
      <w:r w:rsidRPr="008E5A97">
        <w:rPr>
          <w:rFonts w:ascii="Times New Roman" w:hAnsi="Times New Roman"/>
          <w:bCs/>
        </w:rPr>
        <w:t>оману</w:t>
      </w:r>
      <w:r w:rsidRPr="008E5A97">
        <w:rPr>
          <w:rFonts w:ascii="Times New Roman" w:hAnsi="Times New Roman"/>
        </w:rPr>
        <w:t>, є, зокрема, відомості, які:</w:t>
      </w:r>
    </w:p>
    <w:p w14:paraId="1122136B" w14:textId="77777777" w:rsidR="00F619F2" w:rsidRPr="008E5A97" w:rsidRDefault="00F619F2" w:rsidP="00AD76B1">
      <w:pPr>
        <w:widowControl w:val="0"/>
        <w:autoSpaceDE w:val="0"/>
        <w:autoSpaceDN w:val="0"/>
        <w:adjustRightInd w:val="0"/>
        <w:spacing w:after="0" w:line="240" w:lineRule="auto"/>
        <w:ind w:left="567"/>
        <w:jc w:val="both"/>
        <w:rPr>
          <w:rFonts w:ascii="Times New Roman" w:eastAsia="Calibri" w:hAnsi="Times New Roman" w:cs="Times New Roman"/>
          <w:sz w:val="24"/>
          <w:szCs w:val="24"/>
          <w:lang w:val="uk-UA"/>
        </w:rPr>
      </w:pPr>
      <w:r w:rsidRPr="008E5A97">
        <w:rPr>
          <w:rFonts w:ascii="Times New Roman" w:eastAsia="Calibri" w:hAnsi="Times New Roman" w:cs="Times New Roman"/>
          <w:sz w:val="24"/>
          <w:szCs w:val="24"/>
          <w:lang w:val="uk-UA"/>
        </w:rPr>
        <w:t>- містять неповні, неточні або неправдиві дані про походження товару, виробника, продавця, спосіб виготовлення, джерела та спосіб придбання, реалізації, кількість, споживчі властивості, якість, комплектність, придатність до застосування, характеристики, особливості реалізації товарів, робіт, послуг, ціну і знижки на них, а також про істотні умови договору;</w:t>
      </w:r>
    </w:p>
    <w:p w14:paraId="634FAC0A" w14:textId="317182EE" w:rsidR="00F619F2" w:rsidRPr="008E5A97" w:rsidRDefault="00F619F2" w:rsidP="00AD76B1">
      <w:pPr>
        <w:widowControl w:val="0"/>
        <w:autoSpaceDE w:val="0"/>
        <w:autoSpaceDN w:val="0"/>
        <w:adjustRightInd w:val="0"/>
        <w:spacing w:after="0" w:line="240" w:lineRule="auto"/>
        <w:ind w:left="567"/>
        <w:jc w:val="both"/>
        <w:rPr>
          <w:rFonts w:ascii="Times New Roman" w:eastAsia="Calibri" w:hAnsi="Times New Roman" w:cs="Times New Roman"/>
          <w:sz w:val="24"/>
          <w:szCs w:val="24"/>
          <w:lang w:val="uk-UA"/>
        </w:rPr>
      </w:pPr>
      <w:r w:rsidRPr="008E5A97">
        <w:rPr>
          <w:rFonts w:ascii="Times New Roman" w:eastAsia="Calibri" w:hAnsi="Times New Roman" w:cs="Times New Roman"/>
          <w:sz w:val="24"/>
          <w:szCs w:val="24"/>
          <w:lang w:val="uk-UA"/>
        </w:rPr>
        <w:t>- містять неповні, неточні або неправдиві дані про фінансовий стан чи господарську діяльність суб</w:t>
      </w:r>
      <w:r w:rsidR="00EB556F">
        <w:rPr>
          <w:rFonts w:ascii="Times New Roman" w:eastAsia="Calibri" w:hAnsi="Times New Roman" w:cs="Times New Roman"/>
          <w:sz w:val="24"/>
          <w:szCs w:val="24"/>
          <w:lang w:val="uk-UA"/>
        </w:rPr>
        <w:t>’</w:t>
      </w:r>
      <w:r w:rsidRPr="008E5A97">
        <w:rPr>
          <w:rFonts w:ascii="Times New Roman" w:eastAsia="Calibri" w:hAnsi="Times New Roman" w:cs="Times New Roman"/>
          <w:sz w:val="24"/>
          <w:szCs w:val="24"/>
          <w:lang w:val="uk-UA"/>
        </w:rPr>
        <w:t>єкта господарювання;</w:t>
      </w:r>
    </w:p>
    <w:p w14:paraId="21F0627E" w14:textId="77777777" w:rsidR="009046F8" w:rsidRPr="009046F8" w:rsidRDefault="00F619F2" w:rsidP="009046F8">
      <w:pPr>
        <w:widowControl w:val="0"/>
        <w:autoSpaceDE w:val="0"/>
        <w:autoSpaceDN w:val="0"/>
        <w:adjustRightInd w:val="0"/>
        <w:spacing w:after="0" w:line="240" w:lineRule="auto"/>
        <w:ind w:left="567"/>
        <w:jc w:val="both"/>
        <w:rPr>
          <w:rFonts w:ascii="Times New Roman" w:eastAsia="Calibri" w:hAnsi="Times New Roman" w:cs="Times New Roman"/>
          <w:sz w:val="24"/>
          <w:szCs w:val="24"/>
          <w:lang w:val="uk-UA"/>
        </w:rPr>
      </w:pPr>
      <w:r w:rsidRPr="008E5A97">
        <w:rPr>
          <w:rFonts w:ascii="Times New Roman" w:eastAsia="Calibri" w:hAnsi="Times New Roman" w:cs="Times New Roman"/>
          <w:sz w:val="24"/>
          <w:szCs w:val="24"/>
          <w:lang w:val="uk-UA"/>
        </w:rPr>
        <w:t xml:space="preserve">- приписують повноваження та права, яких не мають, або відносини, в яких не </w:t>
      </w:r>
      <w:r w:rsidRPr="009046F8">
        <w:rPr>
          <w:rFonts w:ascii="Times New Roman" w:eastAsia="Calibri" w:hAnsi="Times New Roman" w:cs="Times New Roman"/>
          <w:sz w:val="24"/>
          <w:szCs w:val="24"/>
          <w:lang w:val="uk-UA"/>
        </w:rPr>
        <w:t>перебувають;</w:t>
      </w:r>
    </w:p>
    <w:p w14:paraId="314F5E7C" w14:textId="58647BDB" w:rsidR="00F619F2" w:rsidRPr="009046F8" w:rsidRDefault="00F619F2" w:rsidP="009046F8">
      <w:pPr>
        <w:widowControl w:val="0"/>
        <w:autoSpaceDE w:val="0"/>
        <w:autoSpaceDN w:val="0"/>
        <w:adjustRightInd w:val="0"/>
        <w:spacing w:after="0" w:line="240" w:lineRule="auto"/>
        <w:ind w:left="567"/>
        <w:jc w:val="both"/>
        <w:rPr>
          <w:rFonts w:ascii="Times New Roman" w:eastAsia="Calibri" w:hAnsi="Times New Roman" w:cs="Times New Roman"/>
          <w:sz w:val="24"/>
          <w:szCs w:val="24"/>
          <w:lang w:val="uk-UA"/>
        </w:rPr>
      </w:pPr>
      <w:r w:rsidRPr="009046F8">
        <w:rPr>
          <w:rFonts w:ascii="Times New Roman" w:hAnsi="Times New Roman"/>
          <w:sz w:val="24"/>
          <w:szCs w:val="24"/>
        </w:rPr>
        <w:t xml:space="preserve">- </w:t>
      </w:r>
      <w:proofErr w:type="spellStart"/>
      <w:r w:rsidRPr="009046F8">
        <w:rPr>
          <w:rFonts w:ascii="Times New Roman" w:hAnsi="Times New Roman"/>
          <w:sz w:val="24"/>
          <w:szCs w:val="24"/>
        </w:rPr>
        <w:t>містять</w:t>
      </w:r>
      <w:proofErr w:type="spellEnd"/>
      <w:r w:rsidRPr="009046F8">
        <w:rPr>
          <w:rFonts w:ascii="Times New Roman" w:hAnsi="Times New Roman"/>
          <w:sz w:val="24"/>
          <w:szCs w:val="24"/>
        </w:rPr>
        <w:t xml:space="preserve"> </w:t>
      </w:r>
      <w:proofErr w:type="spellStart"/>
      <w:r w:rsidRPr="009046F8">
        <w:rPr>
          <w:rFonts w:ascii="Times New Roman" w:hAnsi="Times New Roman"/>
          <w:sz w:val="24"/>
          <w:szCs w:val="24"/>
        </w:rPr>
        <w:t>посилання</w:t>
      </w:r>
      <w:proofErr w:type="spellEnd"/>
      <w:r w:rsidRPr="009046F8">
        <w:rPr>
          <w:rFonts w:ascii="Times New Roman" w:hAnsi="Times New Roman"/>
          <w:sz w:val="24"/>
          <w:szCs w:val="24"/>
        </w:rPr>
        <w:t xml:space="preserve"> на </w:t>
      </w:r>
      <w:proofErr w:type="spellStart"/>
      <w:r w:rsidRPr="009046F8">
        <w:rPr>
          <w:rFonts w:ascii="Times New Roman" w:hAnsi="Times New Roman"/>
          <w:sz w:val="24"/>
          <w:szCs w:val="24"/>
        </w:rPr>
        <w:t>обсяги</w:t>
      </w:r>
      <w:proofErr w:type="spellEnd"/>
      <w:r w:rsidRPr="009046F8">
        <w:rPr>
          <w:rFonts w:ascii="Times New Roman" w:hAnsi="Times New Roman"/>
          <w:sz w:val="24"/>
          <w:szCs w:val="24"/>
        </w:rPr>
        <w:t xml:space="preserve"> виробництва, придбання, продажу чи поставки товарів, виконання робіт, надання послуг, яких фактично не було на день поширення інформації.</w:t>
      </w:r>
    </w:p>
    <w:p w14:paraId="6A196616" w14:textId="3AED77E5" w:rsidR="00BE7E70" w:rsidRPr="002C4ED8" w:rsidRDefault="00EB556F" w:rsidP="009046F8">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Pr>
          <w:rFonts w:ascii="Times New Roman" w:hAnsi="Times New Roman"/>
        </w:rPr>
        <w:t>Отже</w:t>
      </w:r>
      <w:r w:rsidR="00F619F2" w:rsidRPr="008E5A97">
        <w:rPr>
          <w:rFonts w:ascii="Times New Roman" w:hAnsi="Times New Roman"/>
        </w:rPr>
        <w:t xml:space="preserve">, поширювана ТОВ «ЮНІВЕРС ФАРМ» на упаковці дієтичної добавки «ВЕНОВІТАЛ» інформація про властивості: </w:t>
      </w:r>
      <w:r w:rsidR="00F619F2" w:rsidRPr="008E5A97">
        <w:rPr>
          <w:rFonts w:ascii="Times New Roman" w:hAnsi="Times New Roman"/>
          <w:i/>
          <w:lang w:eastAsia="ru-RU"/>
        </w:rPr>
        <w:t>«</w:t>
      </w:r>
      <w:r w:rsidR="00FB69BF">
        <w:rPr>
          <w:rFonts w:ascii="Times New Roman" w:hAnsi="Times New Roman"/>
          <w:i/>
          <w:lang w:eastAsia="ru-RU"/>
        </w:rPr>
        <w:t>с</w:t>
      </w:r>
      <w:r w:rsidR="00FB69BF" w:rsidRPr="008E5A97">
        <w:rPr>
          <w:rFonts w:ascii="Times New Roman" w:hAnsi="Times New Roman"/>
          <w:i/>
          <w:lang w:eastAsia="ru-RU"/>
        </w:rPr>
        <w:t xml:space="preserve">прияє </w:t>
      </w:r>
      <w:r w:rsidR="00F619F2" w:rsidRPr="008E5A97">
        <w:rPr>
          <w:rFonts w:ascii="Times New Roman" w:hAnsi="Times New Roman"/>
          <w:i/>
          <w:lang w:eastAsia="ru-RU"/>
        </w:rPr>
        <w:t>комплексній дії підтримки судин;</w:t>
      </w:r>
      <w:r w:rsidR="005B768E" w:rsidRPr="008E5A97">
        <w:rPr>
          <w:rFonts w:ascii="Times New Roman" w:hAnsi="Times New Roman"/>
          <w:i/>
          <w:lang w:eastAsia="ru-RU"/>
        </w:rPr>
        <w:t xml:space="preserve"> </w:t>
      </w:r>
      <w:r w:rsidR="00F619F2" w:rsidRPr="008E5A97">
        <w:rPr>
          <w:rFonts w:ascii="Times New Roman" w:hAnsi="Times New Roman"/>
          <w:i/>
          <w:lang w:eastAsia="ru-RU"/>
        </w:rPr>
        <w:t>поліпшенню венозного та лімфатичного відтоку крові; зміцненню стінок судин»; «сучасний венотонік»; «комбінований венотонік»; «сприяє нормалізації тонусу вен, покращенню мікроциркуляції, зміцнює судинну стінку та підвищує її тонус, допомагає зменшувати проникність і ламкість капілярів, поліпшувати лімфатичний дренаж та лімфатичний відтік»</w:t>
      </w:r>
      <w:r w:rsidR="00F619F2" w:rsidRPr="008E5A97">
        <w:rPr>
          <w:rFonts w:ascii="Times New Roman" w:hAnsi="Times New Roman"/>
        </w:rPr>
        <w:t xml:space="preserve"> </w:t>
      </w:r>
      <w:r w:rsidR="0014268B">
        <w:rPr>
          <w:rFonts w:ascii="Times New Roman" w:hAnsi="Times New Roman"/>
        </w:rPr>
        <w:t>є</w:t>
      </w:r>
      <w:r w:rsidR="0014268B" w:rsidRPr="002214E5">
        <w:rPr>
          <w:rFonts w:ascii="Times New Roman" w:hAnsi="Times New Roman"/>
        </w:rPr>
        <w:t xml:space="preserve"> так</w:t>
      </w:r>
      <w:r w:rsidR="0014268B">
        <w:rPr>
          <w:rFonts w:ascii="Times New Roman" w:hAnsi="Times New Roman"/>
        </w:rPr>
        <w:t>ою</w:t>
      </w:r>
      <w:r w:rsidR="0014268B" w:rsidRPr="002214E5">
        <w:rPr>
          <w:rFonts w:ascii="Times New Roman" w:hAnsi="Times New Roman"/>
        </w:rPr>
        <w:t>, що вказує на властивості, які притаманні саме лікарському засобу</w:t>
      </w:r>
      <w:r w:rsidR="0014268B">
        <w:rPr>
          <w:rFonts w:ascii="Times New Roman" w:hAnsi="Times New Roman"/>
        </w:rPr>
        <w:t>, а отже</w:t>
      </w:r>
      <w:r>
        <w:rPr>
          <w:rFonts w:ascii="Times New Roman" w:hAnsi="Times New Roman"/>
        </w:rPr>
        <w:t>,</w:t>
      </w:r>
      <w:r w:rsidR="0014268B">
        <w:rPr>
          <w:rFonts w:ascii="Times New Roman" w:hAnsi="Times New Roman"/>
        </w:rPr>
        <w:t xml:space="preserve"> є неправдивою та </w:t>
      </w:r>
      <w:r w:rsidR="0014268B">
        <w:rPr>
          <w:rFonts w:ascii="Times New Roman" w:eastAsia="Times New Roman" w:hAnsi="Times New Roman"/>
        </w:rPr>
        <w:t>не може використовуватись у маркуванні та інших супровідних документах Дієтичної добавки.</w:t>
      </w:r>
      <w:r w:rsidR="009C73E9" w:rsidRPr="008E5A97">
        <w:rPr>
          <w:rFonts w:ascii="Times New Roman" w:hAnsi="Times New Roman"/>
        </w:rPr>
        <w:t xml:space="preserve"> </w:t>
      </w:r>
    </w:p>
    <w:p w14:paraId="3A9FBFCC" w14:textId="7ECD2AFC" w:rsidR="0020769A" w:rsidRDefault="00F619F2" w:rsidP="00AD76B1">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Отже, поширен</w:t>
      </w:r>
      <w:r w:rsidRPr="00BE7E70">
        <w:rPr>
          <w:rFonts w:ascii="Times New Roman" w:hAnsi="Times New Roman"/>
        </w:rPr>
        <w:t>ня ТОВ «ЮНІВЕРС ФАРМ» неправдив</w:t>
      </w:r>
      <w:r w:rsidR="005826AD" w:rsidRPr="00BE7E70">
        <w:rPr>
          <w:rFonts w:ascii="Times New Roman" w:hAnsi="Times New Roman"/>
        </w:rPr>
        <w:t>ої</w:t>
      </w:r>
      <w:r w:rsidRPr="00BE7E70">
        <w:rPr>
          <w:rFonts w:ascii="Times New Roman" w:hAnsi="Times New Roman"/>
        </w:rPr>
        <w:t xml:space="preserve"> </w:t>
      </w:r>
      <w:r w:rsidR="00EB556F" w:rsidRPr="00BE7E70">
        <w:rPr>
          <w:rFonts w:ascii="Times New Roman" w:hAnsi="Times New Roman"/>
          <w:bCs/>
        </w:rPr>
        <w:t>інформаці</w:t>
      </w:r>
      <w:r w:rsidR="00EB556F">
        <w:rPr>
          <w:rFonts w:ascii="Times New Roman" w:hAnsi="Times New Roman"/>
          <w:bCs/>
        </w:rPr>
        <w:t>ї</w:t>
      </w:r>
      <w:r w:rsidR="00EB556F" w:rsidRPr="00BE7E70">
        <w:rPr>
          <w:rFonts w:ascii="Times New Roman" w:hAnsi="Times New Roman"/>
        </w:rPr>
        <w:t xml:space="preserve"> </w:t>
      </w:r>
      <w:r w:rsidRPr="00BE7E70">
        <w:rPr>
          <w:rFonts w:ascii="Times New Roman" w:hAnsi="Times New Roman"/>
        </w:rPr>
        <w:t>про властивості дієтичної добавки «ВЕНОВІТАЛ» є порушенням, передбаченим статтею 15</w:t>
      </w:r>
      <w:r w:rsidRPr="00BE7E70">
        <w:rPr>
          <w:rFonts w:ascii="Times New Roman" w:hAnsi="Times New Roman"/>
          <w:vertAlign w:val="superscript"/>
        </w:rPr>
        <w:t>1</w:t>
      </w:r>
      <w:r w:rsidRPr="00BE7E70">
        <w:rPr>
          <w:rFonts w:ascii="Times New Roman" w:hAnsi="Times New Roman"/>
        </w:rPr>
        <w:t xml:space="preserve"> Закону України «Про захист від недобросовісної конкуренції», у вигляді поширення інформації, що вводить в оману</w:t>
      </w:r>
      <w:r w:rsidR="00B511BF">
        <w:rPr>
          <w:rFonts w:ascii="Times New Roman" w:hAnsi="Times New Roman"/>
        </w:rPr>
        <w:t>.</w:t>
      </w:r>
    </w:p>
    <w:p w14:paraId="1FF6F56B" w14:textId="77777777" w:rsidR="00A55457" w:rsidRPr="00AD76B1" w:rsidRDefault="00A55457" w:rsidP="00A55457">
      <w:pPr>
        <w:pStyle w:val="a3"/>
        <w:widowControl w:val="0"/>
        <w:tabs>
          <w:tab w:val="left" w:pos="567"/>
        </w:tabs>
        <w:autoSpaceDE w:val="0"/>
        <w:autoSpaceDN w:val="0"/>
        <w:adjustRightInd w:val="0"/>
        <w:spacing w:before="120"/>
        <w:ind w:left="567"/>
        <w:contextualSpacing w:val="0"/>
        <w:jc w:val="both"/>
        <w:rPr>
          <w:rFonts w:ascii="Times New Roman" w:hAnsi="Times New Roman"/>
        </w:rPr>
      </w:pPr>
    </w:p>
    <w:p w14:paraId="1B3C244B" w14:textId="77777777" w:rsidR="00740C1A" w:rsidRPr="00A1209E" w:rsidRDefault="00740C1A" w:rsidP="00740C1A">
      <w:pPr>
        <w:pStyle w:val="a3"/>
        <w:widowControl w:val="0"/>
        <w:tabs>
          <w:tab w:val="left" w:pos="567"/>
        </w:tabs>
        <w:autoSpaceDE w:val="0"/>
        <w:autoSpaceDN w:val="0"/>
        <w:adjustRightInd w:val="0"/>
        <w:spacing w:before="120"/>
        <w:ind w:left="567"/>
        <w:contextualSpacing w:val="0"/>
        <w:jc w:val="both"/>
        <w:rPr>
          <w:rFonts w:ascii="Times New Roman" w:hAnsi="Times New Roman"/>
          <w:sz w:val="2"/>
        </w:rPr>
      </w:pPr>
    </w:p>
    <w:p w14:paraId="456BCF76" w14:textId="70267D43" w:rsidR="00534EA7" w:rsidRPr="008E5A97" w:rsidRDefault="00534EA7" w:rsidP="00740C1A">
      <w:pPr>
        <w:keepNext/>
        <w:numPr>
          <w:ilvl w:val="0"/>
          <w:numId w:val="4"/>
        </w:numPr>
        <w:spacing w:before="60" w:after="80"/>
        <w:ind w:left="567" w:hanging="567"/>
        <w:jc w:val="both"/>
        <w:outlineLvl w:val="0"/>
        <w:rPr>
          <w:rFonts w:ascii="Times New Roman" w:eastAsia="Calibri" w:hAnsi="Times New Roman" w:cs="Times New Roman"/>
          <w:color w:val="000000"/>
          <w:sz w:val="24"/>
          <w:szCs w:val="24"/>
          <w:lang w:val="uk-UA"/>
        </w:rPr>
      </w:pPr>
      <w:r w:rsidRPr="008E5A97">
        <w:rPr>
          <w:rFonts w:ascii="Times New Roman" w:eastAsia="Calibri" w:hAnsi="Times New Roman" w:cs="Times New Roman"/>
          <w:b/>
          <w:color w:val="000000"/>
          <w:sz w:val="24"/>
          <w:szCs w:val="24"/>
          <w:lang w:val="uk-UA"/>
        </w:rPr>
        <w:t>ОБ</w:t>
      </w:r>
      <w:r w:rsidR="00C6422F">
        <w:rPr>
          <w:rFonts w:ascii="Times New Roman" w:eastAsia="Calibri" w:hAnsi="Times New Roman" w:cs="Times New Roman"/>
          <w:b/>
          <w:color w:val="000000"/>
          <w:sz w:val="24"/>
          <w:szCs w:val="24"/>
          <w:lang w:val="uk-UA"/>
        </w:rPr>
        <w:t xml:space="preserve">ГРУНТУВАННЯ РОЗАХУНКУ </w:t>
      </w:r>
      <w:r w:rsidRPr="008E5A97">
        <w:rPr>
          <w:rFonts w:ascii="Times New Roman" w:eastAsia="Calibri" w:hAnsi="Times New Roman" w:cs="Times New Roman"/>
          <w:b/>
          <w:bCs/>
          <w:color w:val="000000"/>
          <w:sz w:val="24"/>
          <w:szCs w:val="24"/>
          <w:lang w:val="uk-UA"/>
        </w:rPr>
        <w:t>РОЗМІРУ ШТРАФУ</w:t>
      </w:r>
    </w:p>
    <w:p w14:paraId="5402A96C" w14:textId="77777777" w:rsidR="00534EA7" w:rsidRPr="008E5A97" w:rsidRDefault="00534EA7" w:rsidP="002B2B9A">
      <w:pPr>
        <w:pStyle w:val="a3"/>
        <w:widowControl w:val="0"/>
        <w:numPr>
          <w:ilvl w:val="0"/>
          <w:numId w:val="1"/>
        </w:numPr>
        <w:tabs>
          <w:tab w:val="left" w:pos="567"/>
        </w:tabs>
        <w:autoSpaceDE w:val="0"/>
        <w:autoSpaceDN w:val="0"/>
        <w:adjustRightInd w:val="0"/>
        <w:spacing w:before="60"/>
        <w:ind w:left="567" w:hanging="709"/>
        <w:contextualSpacing w:val="0"/>
        <w:jc w:val="both"/>
        <w:rPr>
          <w:rFonts w:ascii="Times New Roman" w:hAnsi="Times New Roman"/>
        </w:rPr>
      </w:pPr>
      <w:r w:rsidRPr="008E5A97">
        <w:rPr>
          <w:rFonts w:ascii="Times New Roman" w:hAnsi="Times New Roman"/>
        </w:rPr>
        <w:t xml:space="preserve">Відповідно до статті 20 Закону України «Про захист від недобросовісної конкуренції» вчинення дій, визначених цим Законом як недобросовісна конкуренція, тягне за собою </w:t>
      </w:r>
      <w:r w:rsidRPr="008E5A97">
        <w:rPr>
          <w:rFonts w:ascii="Times New Roman" w:hAnsi="Times New Roman"/>
        </w:rPr>
        <w:lastRenderedPageBreak/>
        <w:t>відповідальність, передбачену цим Законом.</w:t>
      </w:r>
    </w:p>
    <w:p w14:paraId="052A7FFC" w14:textId="77777777" w:rsidR="00534EA7" w:rsidRPr="008E5A97" w:rsidRDefault="00534EA7" w:rsidP="002B2B9A">
      <w:pPr>
        <w:pStyle w:val="a3"/>
        <w:widowControl w:val="0"/>
        <w:numPr>
          <w:ilvl w:val="0"/>
          <w:numId w:val="1"/>
        </w:numPr>
        <w:tabs>
          <w:tab w:val="left" w:pos="567"/>
        </w:tabs>
        <w:autoSpaceDE w:val="0"/>
        <w:autoSpaceDN w:val="0"/>
        <w:adjustRightInd w:val="0"/>
        <w:spacing w:before="60"/>
        <w:ind w:left="567" w:hanging="709"/>
        <w:contextualSpacing w:val="0"/>
        <w:jc w:val="both"/>
        <w:rPr>
          <w:rFonts w:ascii="Times New Roman" w:hAnsi="Times New Roman"/>
        </w:rPr>
      </w:pPr>
      <w:r w:rsidRPr="008E5A97">
        <w:rPr>
          <w:rFonts w:ascii="Times New Roman" w:hAnsi="Times New Roman"/>
        </w:rPr>
        <w:t>Згідно зі статтею 30 Закону України «Про захист від недобросовісної конкуренції» органи Комітету у справах про недобросовісну конкуренцію приймають обов’язкові для виконання рішення, зокрема, про визнання факту недобросовісної конкуренції; припинення недобросовісної конкуренції; накладання штрафів.</w:t>
      </w:r>
    </w:p>
    <w:p w14:paraId="4A7CA1AA" w14:textId="77777777" w:rsidR="00534EA7" w:rsidRPr="008E5A97" w:rsidRDefault="00534EA7" w:rsidP="002B2B9A">
      <w:pPr>
        <w:pStyle w:val="a3"/>
        <w:widowControl w:val="0"/>
        <w:numPr>
          <w:ilvl w:val="0"/>
          <w:numId w:val="1"/>
        </w:numPr>
        <w:tabs>
          <w:tab w:val="left" w:pos="567"/>
        </w:tabs>
        <w:autoSpaceDE w:val="0"/>
        <w:autoSpaceDN w:val="0"/>
        <w:adjustRightInd w:val="0"/>
        <w:spacing w:before="60"/>
        <w:ind w:left="567" w:hanging="709"/>
        <w:contextualSpacing w:val="0"/>
        <w:jc w:val="both"/>
        <w:rPr>
          <w:rFonts w:ascii="Times New Roman" w:hAnsi="Times New Roman"/>
        </w:rPr>
      </w:pPr>
      <w:r w:rsidRPr="008E5A97">
        <w:rPr>
          <w:rFonts w:ascii="Times New Roman" w:hAnsi="Times New Roman"/>
        </w:rPr>
        <w:t>Відповідно до статті 21 Закону України «Про захист від недобросовісної конкуренції» вчинення суб’єктами господарювання дій, визначених цим Законом як недобросовісна конкуренція, тягне за собою накладення штрафу у розмірі до п’яти відсотків доходу (виручки) від реалізації продукції (товарів, робіт, послуг) суб’єкта господарювання за останній звітний рік, що передував року, в якому накладається штраф.</w:t>
      </w:r>
    </w:p>
    <w:p w14:paraId="2A52DCA9" w14:textId="6251DE2F" w:rsidR="00534EA7" w:rsidRPr="008E5A97" w:rsidRDefault="00534EA7" w:rsidP="002B2B9A">
      <w:pPr>
        <w:pStyle w:val="a3"/>
        <w:widowControl w:val="0"/>
        <w:numPr>
          <w:ilvl w:val="0"/>
          <w:numId w:val="1"/>
        </w:numPr>
        <w:tabs>
          <w:tab w:val="left" w:pos="567"/>
        </w:tabs>
        <w:autoSpaceDE w:val="0"/>
        <w:autoSpaceDN w:val="0"/>
        <w:adjustRightInd w:val="0"/>
        <w:spacing w:before="60"/>
        <w:ind w:left="567" w:hanging="709"/>
        <w:contextualSpacing w:val="0"/>
        <w:jc w:val="both"/>
        <w:rPr>
          <w:rFonts w:ascii="Times New Roman" w:hAnsi="Times New Roman"/>
        </w:rPr>
      </w:pPr>
      <w:r w:rsidRPr="008E5A97">
        <w:rPr>
          <w:rFonts w:ascii="Times New Roman" w:hAnsi="Times New Roman"/>
        </w:rPr>
        <w:t>Розрахунок</w:t>
      </w:r>
      <w:r w:rsidRPr="008E5A97">
        <w:rPr>
          <w:rFonts w:ascii="Times New Roman" w:hAnsi="Times New Roman"/>
          <w:color w:val="000000"/>
          <w:shd w:val="clear" w:color="auto" w:fill="FFFFFF"/>
        </w:rPr>
        <w:t xml:space="preserve"> розміру штрафу здійснюється</w:t>
      </w:r>
      <w:r w:rsidR="00AA6C2B" w:rsidRPr="008E5A97">
        <w:rPr>
          <w:rFonts w:ascii="Times New Roman" w:hAnsi="Times New Roman"/>
          <w:color w:val="000000"/>
          <w:shd w:val="clear" w:color="auto" w:fill="FFFFFF"/>
        </w:rPr>
        <w:t xml:space="preserve"> </w:t>
      </w:r>
      <w:r w:rsidRPr="008E5A97">
        <w:rPr>
          <w:rFonts w:ascii="Times New Roman" w:hAnsi="Times New Roman"/>
          <w:color w:val="000000"/>
          <w:shd w:val="clear" w:color="auto" w:fill="FFFFFF"/>
        </w:rPr>
        <w:t xml:space="preserve">відповідно до Порядку визначення розміру штрафу, що накладається за порушення законодавства про захист економічної конкуренції, затвердженого розпорядженням Антимонопольного комітету України </w:t>
      </w:r>
      <w:r w:rsidR="00EB556F">
        <w:rPr>
          <w:rFonts w:ascii="Times New Roman" w:hAnsi="Times New Roman"/>
          <w:color w:val="000000"/>
          <w:shd w:val="clear" w:color="auto" w:fill="FFFFFF"/>
        </w:rPr>
        <w:t xml:space="preserve">                  від </w:t>
      </w:r>
      <w:r w:rsidRPr="008E5A97">
        <w:rPr>
          <w:rFonts w:ascii="Times New Roman" w:hAnsi="Times New Roman"/>
          <w:color w:val="000000"/>
          <w:shd w:val="clear" w:color="auto" w:fill="FFFFFF"/>
        </w:rPr>
        <w:t>14 грудня 2023 року № 22-рп, зареєстрованого в Міністерстві юстиції України</w:t>
      </w:r>
      <w:r w:rsidR="00333343">
        <w:rPr>
          <w:rFonts w:ascii="Times New Roman" w:hAnsi="Times New Roman"/>
          <w:color w:val="000000"/>
          <w:shd w:val="clear" w:color="auto" w:fill="FFFFFF"/>
        </w:rPr>
        <w:t xml:space="preserve">                    </w:t>
      </w:r>
      <w:r w:rsidRPr="008E5A97">
        <w:rPr>
          <w:rFonts w:ascii="Times New Roman" w:hAnsi="Times New Roman"/>
          <w:color w:val="000000"/>
          <w:shd w:val="clear" w:color="auto" w:fill="FFFFFF"/>
        </w:rPr>
        <w:t xml:space="preserve"> 25 січня 2024 року за № 123/41468 (далі – Порядок визначення розміру штрафу).</w:t>
      </w:r>
    </w:p>
    <w:p w14:paraId="47E81A6F" w14:textId="58D02E62" w:rsidR="00CA7A61" w:rsidRPr="008E5A97" w:rsidRDefault="00534EA7"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Згідно з пунктом 11 розділу IV Порядку визначення розміру штрафу за вчинення порушення, передбаченого </w:t>
      </w:r>
      <w:hyperlink r:id="rId17" w:anchor="n11" w:tgtFrame="_blank" w:history="1">
        <w:r w:rsidRPr="008E5A97">
          <w:rPr>
            <w:rFonts w:ascii="Times New Roman" w:hAnsi="Times New Roman"/>
          </w:rPr>
          <w:t>статтями 1</w:t>
        </w:r>
      </w:hyperlink>
      <w:r w:rsidRPr="008E5A97">
        <w:rPr>
          <w:rFonts w:ascii="Times New Roman" w:hAnsi="Times New Roman"/>
        </w:rPr>
        <w:t xml:space="preserve">, </w:t>
      </w:r>
      <w:hyperlink r:id="rId18" w:anchor="n25" w:tgtFrame="_blank" w:history="1">
        <w:r w:rsidRPr="008E5A97">
          <w:rPr>
            <w:rFonts w:ascii="Times New Roman" w:hAnsi="Times New Roman"/>
          </w:rPr>
          <w:t xml:space="preserve">4 </w:t>
        </w:r>
        <w:r w:rsidR="00333343">
          <w:rPr>
            <w:rFonts w:ascii="Times New Roman" w:hAnsi="Times New Roman"/>
          </w:rPr>
          <w:t>–</w:t>
        </w:r>
        <w:r w:rsidRPr="008E5A97">
          <w:rPr>
            <w:rFonts w:ascii="Times New Roman" w:hAnsi="Times New Roman"/>
          </w:rPr>
          <w:t xml:space="preserve"> 19</w:t>
        </w:r>
      </w:hyperlink>
      <w:r w:rsidRPr="008E5A97">
        <w:rPr>
          <w:rFonts w:ascii="Times New Roman" w:hAnsi="Times New Roman"/>
        </w:rPr>
        <w:t xml:space="preserve"> Закону України «Про захист від недобросовісної конкуренції», у разі якщо можливо встановити розмір доходу (виручки), пов</w:t>
      </w:r>
      <w:r w:rsidR="00EB556F">
        <w:rPr>
          <w:rFonts w:ascii="Times New Roman" w:hAnsi="Times New Roman"/>
        </w:rPr>
        <w:t>’</w:t>
      </w:r>
      <w:r w:rsidRPr="008E5A97">
        <w:rPr>
          <w:rFonts w:ascii="Times New Roman" w:hAnsi="Times New Roman"/>
        </w:rPr>
        <w:t>язаного з порушенням, базовий розмір штрафу визначається в розмірі до 15 відсотків від розміру такого доходу (виручки) залежно від ступеня негативного впливу на конкуренцію, що встановлюється в кожному конкретному випадку вчинення порушення з урахуванням обставин справи та положень пункту 2 цього розділу.</w:t>
      </w:r>
    </w:p>
    <w:p w14:paraId="09DC473D" w14:textId="76873950" w:rsidR="00534EA7" w:rsidRPr="008E5A97" w:rsidRDefault="00534EA7" w:rsidP="002B2B9A">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 xml:space="preserve">Відповідно до наданої </w:t>
      </w:r>
      <w:r w:rsidR="00AA6C2B" w:rsidRPr="008E5A97">
        <w:rPr>
          <w:rFonts w:ascii="Times New Roman" w:hAnsi="Times New Roman"/>
        </w:rPr>
        <w:t>ТОВ «ЮНІВЕРС ФАРМ»</w:t>
      </w:r>
      <w:r w:rsidRPr="008E5A97">
        <w:rPr>
          <w:rFonts w:ascii="Times New Roman" w:hAnsi="Times New Roman"/>
        </w:rPr>
        <w:t xml:space="preserve"> інформації щодо обсягів реалізації </w:t>
      </w:r>
      <w:r w:rsidR="00AA6C2B" w:rsidRPr="008E5A97">
        <w:rPr>
          <w:rFonts w:ascii="Times New Roman" w:hAnsi="Times New Roman"/>
        </w:rPr>
        <w:t>Дієтичної добавки</w:t>
      </w:r>
      <w:r w:rsidRPr="008E5A97">
        <w:rPr>
          <w:rFonts w:ascii="Times New Roman" w:hAnsi="Times New Roman"/>
        </w:rPr>
        <w:t>, у період із</w:t>
      </w:r>
      <w:r w:rsidR="00266D3E" w:rsidRPr="00266D3E">
        <w:rPr>
          <w:rFonts w:ascii="Times New Roman" w:eastAsia="Times New Roman" w:hAnsi="Times New Roman"/>
        </w:rPr>
        <w:t xml:space="preserve"> </w:t>
      </w:r>
      <w:r w:rsidR="009046F8" w:rsidRPr="009046F8">
        <w:rPr>
          <w:rFonts w:ascii="Times New Roman" w:hAnsi="Times New Roman"/>
          <w:i/>
          <w:iCs/>
        </w:rPr>
        <w:t>(«інформація, доступ до якої обмежено»)</w:t>
      </w:r>
      <w:r w:rsidR="009046F8">
        <w:rPr>
          <w:rFonts w:ascii="Times New Roman" w:hAnsi="Times New Roman"/>
          <w:i/>
          <w:iCs/>
        </w:rPr>
        <w:t xml:space="preserve"> </w:t>
      </w:r>
      <w:r w:rsidR="00266D3E" w:rsidRPr="00266D3E">
        <w:rPr>
          <w:rFonts w:ascii="Times New Roman" w:hAnsi="Times New Roman"/>
        </w:rPr>
        <w:t xml:space="preserve">по </w:t>
      </w:r>
      <w:r w:rsidR="009046F8" w:rsidRPr="009046F8">
        <w:rPr>
          <w:rFonts w:ascii="Times New Roman" w:hAnsi="Times New Roman"/>
          <w:i/>
          <w:iCs/>
        </w:rPr>
        <w:t xml:space="preserve">(«інформація, доступ до якої обмежено») </w:t>
      </w:r>
      <w:r w:rsidR="00AA6C2B" w:rsidRPr="008E5A97">
        <w:rPr>
          <w:rFonts w:ascii="Times New Roman" w:hAnsi="Times New Roman"/>
        </w:rPr>
        <w:t>Товариство</w:t>
      </w:r>
      <w:r w:rsidRPr="008E5A97">
        <w:rPr>
          <w:rFonts w:ascii="Times New Roman" w:hAnsi="Times New Roman"/>
        </w:rPr>
        <w:t xml:space="preserve"> реалізувало спірної продукції на загальну суму </w:t>
      </w:r>
      <w:r w:rsidR="009046F8" w:rsidRPr="009046F8">
        <w:rPr>
          <w:rFonts w:ascii="Times New Roman" w:hAnsi="Times New Roman"/>
          <w:i/>
          <w:iCs/>
        </w:rPr>
        <w:t>(«інформація, доступ до якої обмежено»)</w:t>
      </w:r>
      <w:r w:rsidRPr="008E5A97">
        <w:rPr>
          <w:rFonts w:ascii="Times New Roman" w:hAnsi="Times New Roman"/>
        </w:rPr>
        <w:t xml:space="preserve">. </w:t>
      </w:r>
    </w:p>
    <w:p w14:paraId="7BA02446" w14:textId="30ABBAA9" w:rsidR="0004159C" w:rsidRPr="00F86A12" w:rsidRDefault="00534EA7"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Згідно з пунктом 1 розділу V Порядку визначення розміру штрафу</w:t>
      </w:r>
      <w:r w:rsidR="00AA6C2B" w:rsidRPr="008E5A97">
        <w:rPr>
          <w:rFonts w:ascii="Times New Roman" w:hAnsi="Times New Roman"/>
        </w:rPr>
        <w:t xml:space="preserve"> </w:t>
      </w:r>
      <w:r w:rsidRPr="008E5A97">
        <w:rPr>
          <w:rFonts w:ascii="Times New Roman" w:hAnsi="Times New Roman"/>
        </w:rPr>
        <w:t>у</w:t>
      </w:r>
      <w:r w:rsidR="00AA6C2B" w:rsidRPr="008E5A97">
        <w:rPr>
          <w:rFonts w:ascii="Times New Roman" w:hAnsi="Times New Roman"/>
        </w:rPr>
        <w:t xml:space="preserve"> </w:t>
      </w:r>
      <w:r w:rsidRPr="008E5A97">
        <w:rPr>
          <w:rFonts w:ascii="Times New Roman" w:hAnsi="Times New Roman"/>
        </w:rPr>
        <w:t>разі наявності обставин, що беруться до уваги під час визначення розміру штрафу, базовий розмір штрафу збільшується або зменшується з урахуванням цих обставин.</w:t>
      </w:r>
    </w:p>
    <w:p w14:paraId="06858297" w14:textId="2491D372" w:rsidR="00534EA7" w:rsidRPr="008E5A97" w:rsidRDefault="00534EA7" w:rsidP="002B2B9A">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t xml:space="preserve">Під час визначення базового розміру штрафу враховується </w:t>
      </w:r>
      <w:r w:rsidR="00EB556F">
        <w:rPr>
          <w:rFonts w:ascii="Times New Roman" w:hAnsi="Times New Roman"/>
        </w:rPr>
        <w:t>таке</w:t>
      </w:r>
      <w:r w:rsidRPr="008E5A97">
        <w:rPr>
          <w:rFonts w:ascii="Times New Roman" w:hAnsi="Times New Roman"/>
        </w:rPr>
        <w:t>.</w:t>
      </w:r>
    </w:p>
    <w:p w14:paraId="01989816" w14:textId="096980C1" w:rsidR="00BE7E70" w:rsidRPr="002C4ED8" w:rsidRDefault="00534EA7" w:rsidP="00D545FF">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Порушення статті 15</w:t>
      </w:r>
      <w:r w:rsidRPr="008E5A97">
        <w:rPr>
          <w:rFonts w:ascii="Times New Roman" w:hAnsi="Times New Roman"/>
          <w:vertAlign w:val="superscript"/>
        </w:rPr>
        <w:t>1</w:t>
      </w:r>
      <w:r w:rsidRPr="008E5A97">
        <w:rPr>
          <w:rFonts w:ascii="Times New Roman" w:hAnsi="Times New Roman"/>
        </w:rPr>
        <w:t xml:space="preserve"> Закону України «Про захист від недобросовісної конкуренції», вчинене </w:t>
      </w:r>
      <w:r w:rsidR="00AA6C2B" w:rsidRPr="008E5A97">
        <w:rPr>
          <w:rFonts w:ascii="Times New Roman" w:hAnsi="Times New Roman"/>
        </w:rPr>
        <w:t>«ЮНІВЕРС ФАРМ»</w:t>
      </w:r>
      <w:r w:rsidR="00EB556F">
        <w:rPr>
          <w:rFonts w:ascii="Times New Roman" w:hAnsi="Times New Roman"/>
        </w:rPr>
        <w:t>,</w:t>
      </w:r>
      <w:r w:rsidRPr="008E5A97">
        <w:rPr>
          <w:rFonts w:ascii="Times New Roman" w:hAnsi="Times New Roman"/>
        </w:rPr>
        <w:t xml:space="preserve"> охоплювало більше ніж два регіони України, що підтверджується листами </w:t>
      </w:r>
      <w:r w:rsidR="00884AB8" w:rsidRPr="008E5A97">
        <w:rPr>
          <w:rFonts w:ascii="Times New Roman" w:hAnsi="Times New Roman"/>
        </w:rPr>
        <w:t>ТОВ фірма «ВОЛИНЬФАРМ» від 24.09.2024 № 379 (вх. Комітету № 8-04/12607 від 04.10.2024)</w:t>
      </w:r>
      <w:r w:rsidRPr="008E5A97">
        <w:rPr>
          <w:rFonts w:ascii="Times New Roman" w:hAnsi="Times New Roman"/>
        </w:rPr>
        <w:t xml:space="preserve">, </w:t>
      </w:r>
      <w:r w:rsidR="00884AB8" w:rsidRPr="008E5A97">
        <w:rPr>
          <w:rFonts w:ascii="Times New Roman" w:hAnsi="Times New Roman"/>
        </w:rPr>
        <w:t>СП «Оптіма-Фарм, ЛТД» від 04.10.2024 № 04/10 (вх. Комітету № 8-04/1636</w:t>
      </w:r>
      <w:r w:rsidR="00EB556F">
        <w:rPr>
          <w:rFonts w:ascii="Times New Roman" w:hAnsi="Times New Roman"/>
        </w:rPr>
        <w:t>-</w:t>
      </w:r>
      <w:r w:rsidR="00884AB8" w:rsidRPr="008E5A97">
        <w:rPr>
          <w:rFonts w:ascii="Times New Roman" w:hAnsi="Times New Roman"/>
        </w:rPr>
        <w:t>кі від 10.10.2024)</w:t>
      </w:r>
      <w:r w:rsidRPr="008E5A97">
        <w:rPr>
          <w:rFonts w:ascii="Times New Roman" w:hAnsi="Times New Roman"/>
        </w:rPr>
        <w:t xml:space="preserve">, </w:t>
      </w:r>
      <w:r w:rsidR="00884AB8" w:rsidRPr="008E5A97">
        <w:rPr>
          <w:rFonts w:ascii="Times New Roman" w:hAnsi="Times New Roman"/>
        </w:rPr>
        <w:t>ТОВ «Аптека Знахар</w:t>
      </w:r>
      <w:r w:rsidRPr="008E5A97">
        <w:rPr>
          <w:rFonts w:ascii="Times New Roman" w:hAnsi="Times New Roman"/>
        </w:rPr>
        <w:t xml:space="preserve">» </w:t>
      </w:r>
      <w:r w:rsidR="002C4ED8">
        <w:rPr>
          <w:rFonts w:ascii="Times New Roman" w:hAnsi="Times New Roman"/>
        </w:rPr>
        <w:br/>
      </w:r>
      <w:r w:rsidR="005B1779" w:rsidRPr="008E5A97">
        <w:rPr>
          <w:rFonts w:ascii="Times New Roman" w:hAnsi="Times New Roman"/>
        </w:rPr>
        <w:t>від 17.10.2024 № 17/10-24 (вх. Комітету № 8-04/1751-кі від 29.10.2024)</w:t>
      </w:r>
      <w:r w:rsidRPr="008E5A97">
        <w:rPr>
          <w:rFonts w:ascii="Times New Roman" w:hAnsi="Times New Roman"/>
        </w:rPr>
        <w:t>.</w:t>
      </w:r>
    </w:p>
    <w:p w14:paraId="63764193" w14:textId="3490F5BD" w:rsidR="00534EA7" w:rsidRDefault="00534EA7" w:rsidP="00D545FF">
      <w:pPr>
        <w:pStyle w:val="a3"/>
        <w:widowControl w:val="0"/>
        <w:numPr>
          <w:ilvl w:val="0"/>
          <w:numId w:val="1"/>
        </w:numPr>
        <w:tabs>
          <w:tab w:val="left" w:pos="567"/>
        </w:tabs>
        <w:autoSpaceDE w:val="0"/>
        <w:autoSpaceDN w:val="0"/>
        <w:adjustRightInd w:val="0"/>
        <w:spacing w:before="120"/>
        <w:ind w:left="567" w:hanging="709"/>
        <w:contextualSpacing w:val="0"/>
        <w:jc w:val="both"/>
        <w:rPr>
          <w:rFonts w:ascii="Times New Roman" w:hAnsi="Times New Roman"/>
        </w:rPr>
      </w:pPr>
      <w:r w:rsidRPr="008E5A97">
        <w:rPr>
          <w:rFonts w:ascii="Times New Roman" w:hAnsi="Times New Roman"/>
        </w:rPr>
        <w:t>Згідно з пунктом 1 розділу VI Порядку визначення розміру штрафу розмір доходу (виручки) суб</w:t>
      </w:r>
      <w:r w:rsidR="00EB556F">
        <w:rPr>
          <w:rFonts w:ascii="Times New Roman" w:hAnsi="Times New Roman"/>
        </w:rPr>
        <w:t>’</w:t>
      </w:r>
      <w:r w:rsidRPr="008E5A97">
        <w:rPr>
          <w:rFonts w:ascii="Times New Roman" w:hAnsi="Times New Roman"/>
        </w:rPr>
        <w:t>єкта господарювання від реалізації продукції (товарів, робіт, послуг) за останній звітний рік, що передував року, у якому накладається штраф, відповідно до якого визначається граничний розмір штрафу, визначається:</w:t>
      </w:r>
    </w:p>
    <w:p w14:paraId="4ABE9219" w14:textId="77777777" w:rsidR="00CC3E1B" w:rsidRPr="008E5A97" w:rsidRDefault="00534EA7" w:rsidP="00A1209E">
      <w:pPr>
        <w:numPr>
          <w:ilvl w:val="0"/>
          <w:numId w:val="16"/>
        </w:numPr>
        <w:shd w:val="clear" w:color="auto" w:fill="FFFFFF"/>
        <w:tabs>
          <w:tab w:val="left" w:pos="1134"/>
        </w:tabs>
        <w:spacing w:after="0" w:line="240" w:lineRule="auto"/>
        <w:ind w:left="567" w:firstLine="142"/>
        <w:jc w:val="both"/>
        <w:rPr>
          <w:rFonts w:ascii="Times New Roman" w:eastAsia="Times New Roman" w:hAnsi="Times New Roman" w:cs="Times New Roman"/>
          <w:sz w:val="24"/>
          <w:szCs w:val="24"/>
          <w:lang w:val="uk-UA" w:eastAsia="uk-UA"/>
        </w:rPr>
      </w:pPr>
      <w:r w:rsidRPr="008E5A97">
        <w:rPr>
          <w:rFonts w:ascii="Times New Roman" w:eastAsia="Times New Roman" w:hAnsi="Times New Roman" w:cs="Times New Roman"/>
          <w:sz w:val="24"/>
          <w:szCs w:val="24"/>
          <w:lang w:val="uk-UA" w:eastAsia="uk-UA"/>
        </w:rPr>
        <w:t>на підставі документально підтверджених відомостей, наданих відповідачем;</w:t>
      </w:r>
    </w:p>
    <w:p w14:paraId="0BF79FED" w14:textId="77777777" w:rsidR="00534EA7" w:rsidRPr="008E5A97" w:rsidRDefault="00534EA7" w:rsidP="00A1209E">
      <w:pPr>
        <w:numPr>
          <w:ilvl w:val="0"/>
          <w:numId w:val="16"/>
        </w:numPr>
        <w:shd w:val="clear" w:color="auto" w:fill="FFFFFF"/>
        <w:tabs>
          <w:tab w:val="left" w:pos="1134"/>
        </w:tabs>
        <w:spacing w:after="0" w:line="240" w:lineRule="auto"/>
        <w:ind w:left="567" w:firstLine="142"/>
        <w:jc w:val="both"/>
        <w:rPr>
          <w:rFonts w:ascii="Times New Roman" w:eastAsia="Calibri" w:hAnsi="Times New Roman" w:cs="Times New Roman"/>
          <w:sz w:val="24"/>
          <w:szCs w:val="24"/>
          <w:lang w:val="uk-UA"/>
        </w:rPr>
      </w:pPr>
      <w:r w:rsidRPr="008E5A97">
        <w:rPr>
          <w:rFonts w:ascii="Times New Roman" w:eastAsia="Times New Roman" w:hAnsi="Times New Roman" w:cs="Times New Roman"/>
          <w:sz w:val="24"/>
          <w:szCs w:val="24"/>
          <w:lang w:val="uk-UA" w:eastAsia="uk-UA"/>
        </w:rPr>
        <w:t>на підставі відомостей, визначених формою № 2 «Звіт про фінансові результати (Звіт про сукупний дохід)», наведеною в додатку № 1 до Національного положення (стандарту) бухгалтерського обліку 1 «Загальні вимоги до фінансової звітності», затвердженого </w:t>
      </w:r>
      <w:hyperlink r:id="rId19" w:tgtFrame="_blank" w:history="1">
        <w:r w:rsidRPr="008E5A97">
          <w:rPr>
            <w:rFonts w:ascii="Times New Roman" w:eastAsia="Times New Roman" w:hAnsi="Times New Roman" w:cs="Times New Roman"/>
            <w:sz w:val="24"/>
            <w:szCs w:val="24"/>
            <w:lang w:val="uk-UA" w:eastAsia="uk-UA"/>
          </w:rPr>
          <w:t>наказом Міністерства фінансів України від 07.02.2013 № 73</w:t>
        </w:r>
      </w:hyperlink>
      <w:r w:rsidRPr="008E5A97">
        <w:rPr>
          <w:rFonts w:ascii="Times New Roman" w:eastAsia="Times New Roman" w:hAnsi="Times New Roman" w:cs="Times New Roman"/>
          <w:sz w:val="24"/>
          <w:szCs w:val="24"/>
          <w:lang w:val="uk-UA" w:eastAsia="uk-UA"/>
        </w:rPr>
        <w:t xml:space="preserve">, </w:t>
      </w:r>
      <w:r w:rsidRPr="008E5A97">
        <w:rPr>
          <w:rFonts w:ascii="Times New Roman" w:eastAsia="Calibri" w:hAnsi="Times New Roman" w:cs="Times New Roman"/>
          <w:sz w:val="24"/>
          <w:szCs w:val="24"/>
          <w:lang w:val="uk-UA"/>
        </w:rPr>
        <w:t>зареєстрованим у Міністерстві юстиції України 28.02.2013 за № 336/22868.</w:t>
      </w:r>
    </w:p>
    <w:p w14:paraId="609A3C5E" w14:textId="34C9DACC" w:rsidR="0020769A" w:rsidRDefault="00534EA7" w:rsidP="00AD76B1">
      <w:pPr>
        <w:pStyle w:val="a3"/>
        <w:widowControl w:val="0"/>
        <w:numPr>
          <w:ilvl w:val="0"/>
          <w:numId w:val="1"/>
        </w:numPr>
        <w:tabs>
          <w:tab w:val="left" w:pos="567"/>
        </w:tabs>
        <w:autoSpaceDE w:val="0"/>
        <w:autoSpaceDN w:val="0"/>
        <w:adjustRightInd w:val="0"/>
        <w:spacing w:before="120"/>
        <w:ind w:left="567"/>
        <w:contextualSpacing w:val="0"/>
        <w:jc w:val="both"/>
        <w:rPr>
          <w:rFonts w:ascii="Times New Roman" w:hAnsi="Times New Roman"/>
        </w:rPr>
      </w:pPr>
      <w:r w:rsidRPr="008E5A97">
        <w:rPr>
          <w:rFonts w:ascii="Times New Roman" w:hAnsi="Times New Roman"/>
        </w:rPr>
        <w:lastRenderedPageBreak/>
        <w:t xml:space="preserve">Відповідно до Звіту про фінансові результати за 2023 рік (код рядка 2000) </w:t>
      </w:r>
      <w:r w:rsidR="00884AB8" w:rsidRPr="008E5A97">
        <w:rPr>
          <w:rFonts w:ascii="Times New Roman" w:hAnsi="Times New Roman"/>
        </w:rPr>
        <w:br/>
        <w:t>ТОВ «ЮНІВЕРС ФАРМ»</w:t>
      </w:r>
      <w:r w:rsidRPr="008E5A97">
        <w:rPr>
          <w:rFonts w:ascii="Times New Roman" w:hAnsi="Times New Roman"/>
        </w:rPr>
        <w:t xml:space="preserve">, </w:t>
      </w:r>
      <w:r w:rsidR="00EB556F" w:rsidRPr="008E5A97">
        <w:rPr>
          <w:rFonts w:ascii="Times New Roman" w:hAnsi="Times New Roman"/>
        </w:rPr>
        <w:t>надано</w:t>
      </w:r>
      <w:r w:rsidR="00EB556F">
        <w:rPr>
          <w:rFonts w:ascii="Times New Roman" w:hAnsi="Times New Roman"/>
        </w:rPr>
        <w:t>го</w:t>
      </w:r>
      <w:r w:rsidR="00EB556F" w:rsidRPr="008E5A97">
        <w:rPr>
          <w:rFonts w:ascii="Times New Roman" w:hAnsi="Times New Roman"/>
        </w:rPr>
        <w:t xml:space="preserve"> </w:t>
      </w:r>
      <w:r w:rsidRPr="008E5A97">
        <w:rPr>
          <w:rFonts w:ascii="Times New Roman" w:hAnsi="Times New Roman"/>
        </w:rPr>
        <w:t xml:space="preserve">ДПС листом </w:t>
      </w:r>
      <w:r w:rsidR="00884AB8" w:rsidRPr="008E5A97">
        <w:rPr>
          <w:rFonts w:ascii="Times New Roman" w:hAnsi="Times New Roman"/>
        </w:rPr>
        <w:t>від 03.10.2024 № 12360/5/99-00-04-03-0405 (вх. Комітету № 7-04/12558 від 03.10.2024)</w:t>
      </w:r>
      <w:r w:rsidRPr="008E5A97">
        <w:rPr>
          <w:rFonts w:ascii="Times New Roman" w:hAnsi="Times New Roman"/>
        </w:rPr>
        <w:t xml:space="preserve">, чистий дохід </w:t>
      </w:r>
      <w:r w:rsidR="00884AB8" w:rsidRPr="008E5A97">
        <w:rPr>
          <w:rFonts w:ascii="Times New Roman" w:hAnsi="Times New Roman"/>
        </w:rPr>
        <w:t>ТОВ «ЮНІВЕРС ФАРМ»</w:t>
      </w:r>
      <w:r w:rsidRPr="008E5A97">
        <w:rPr>
          <w:rFonts w:ascii="Times New Roman" w:hAnsi="Times New Roman"/>
        </w:rPr>
        <w:t xml:space="preserve"> від реалізації продукції (товарів, робіт, послуг) за 2023 рік становить </w:t>
      </w:r>
      <w:r w:rsidR="00884AB8" w:rsidRPr="008E5A97">
        <w:rPr>
          <w:rFonts w:ascii="Times New Roman" w:hAnsi="Times New Roman"/>
        </w:rPr>
        <w:t>15</w:t>
      </w:r>
      <w:r w:rsidR="0042322B">
        <w:rPr>
          <w:rFonts w:ascii="Times New Roman" w:hAnsi="Times New Roman"/>
        </w:rPr>
        <w:t> </w:t>
      </w:r>
      <w:r w:rsidR="00884AB8" w:rsidRPr="008E5A97">
        <w:rPr>
          <w:rFonts w:ascii="Times New Roman" w:hAnsi="Times New Roman"/>
        </w:rPr>
        <w:t>556</w:t>
      </w:r>
      <w:r w:rsidR="0042322B">
        <w:rPr>
          <w:rFonts w:ascii="Times New Roman" w:hAnsi="Times New Roman"/>
        </w:rPr>
        <w:t> </w:t>
      </w:r>
      <w:r w:rsidR="00884AB8" w:rsidRPr="008E5A97">
        <w:rPr>
          <w:rFonts w:ascii="Times New Roman" w:hAnsi="Times New Roman"/>
        </w:rPr>
        <w:t>5</w:t>
      </w:r>
      <w:r w:rsidRPr="008E5A97">
        <w:rPr>
          <w:rFonts w:ascii="Times New Roman" w:hAnsi="Times New Roman"/>
        </w:rPr>
        <w:t>00 (</w:t>
      </w:r>
      <w:r w:rsidR="00BB3C02" w:rsidRPr="008E5A97">
        <w:rPr>
          <w:rFonts w:ascii="Times New Roman" w:hAnsi="Times New Roman"/>
        </w:rPr>
        <w:t>п’ятнадцять</w:t>
      </w:r>
      <w:r w:rsidRPr="008E5A97">
        <w:rPr>
          <w:rFonts w:ascii="Times New Roman" w:hAnsi="Times New Roman"/>
        </w:rPr>
        <w:t xml:space="preserve"> мільйонів </w:t>
      </w:r>
      <w:r w:rsidR="00BB3C02" w:rsidRPr="008E5A97">
        <w:rPr>
          <w:rFonts w:ascii="Times New Roman" w:hAnsi="Times New Roman"/>
        </w:rPr>
        <w:t>п’ятсот</w:t>
      </w:r>
      <w:r w:rsidRPr="008E5A97">
        <w:rPr>
          <w:rFonts w:ascii="Times New Roman" w:hAnsi="Times New Roman"/>
        </w:rPr>
        <w:t xml:space="preserve"> </w:t>
      </w:r>
      <w:r w:rsidR="00BB3C02" w:rsidRPr="008E5A97">
        <w:rPr>
          <w:rFonts w:ascii="Times New Roman" w:hAnsi="Times New Roman"/>
        </w:rPr>
        <w:t>п’ятдесят шість</w:t>
      </w:r>
      <w:r w:rsidRPr="008E5A97">
        <w:rPr>
          <w:rFonts w:ascii="Times New Roman" w:hAnsi="Times New Roman"/>
        </w:rPr>
        <w:t xml:space="preserve"> тисяч</w:t>
      </w:r>
      <w:r w:rsidR="00BB3C02" w:rsidRPr="008E5A97">
        <w:rPr>
          <w:rFonts w:ascii="Times New Roman" w:hAnsi="Times New Roman"/>
        </w:rPr>
        <w:t xml:space="preserve"> п’ятсот</w:t>
      </w:r>
      <w:r w:rsidRPr="008E5A97">
        <w:rPr>
          <w:rFonts w:ascii="Times New Roman" w:hAnsi="Times New Roman"/>
        </w:rPr>
        <w:t xml:space="preserve">) грн. </w:t>
      </w:r>
    </w:p>
    <w:p w14:paraId="3EDB9D93" w14:textId="77777777" w:rsidR="00AD76B1" w:rsidRPr="00AD76B1" w:rsidRDefault="00AD76B1" w:rsidP="00AD76B1">
      <w:pPr>
        <w:pStyle w:val="a3"/>
        <w:widowControl w:val="0"/>
        <w:tabs>
          <w:tab w:val="left" w:pos="567"/>
        </w:tabs>
        <w:autoSpaceDE w:val="0"/>
        <w:autoSpaceDN w:val="0"/>
        <w:adjustRightInd w:val="0"/>
        <w:spacing w:before="120"/>
        <w:ind w:left="567"/>
        <w:contextualSpacing w:val="0"/>
        <w:jc w:val="both"/>
        <w:rPr>
          <w:rFonts w:ascii="Times New Roman" w:hAnsi="Times New Roman"/>
          <w:sz w:val="2"/>
        </w:rPr>
      </w:pPr>
    </w:p>
    <w:p w14:paraId="2B08D909" w14:textId="14FFA8E8" w:rsidR="008B1394" w:rsidRPr="008E5A97" w:rsidRDefault="00740C1A" w:rsidP="00740C1A">
      <w:pPr>
        <w:widowControl w:val="0"/>
        <w:shd w:val="clear" w:color="auto" w:fill="FFFFFF"/>
        <w:tabs>
          <w:tab w:val="left" w:pos="567"/>
          <w:tab w:val="left" w:pos="1800"/>
        </w:tabs>
        <w:autoSpaceDE w:val="0"/>
        <w:autoSpaceDN w:val="0"/>
        <w:adjustRightInd w:val="0"/>
        <w:spacing w:before="60" w:after="0" w:line="240" w:lineRule="auto"/>
        <w:ind w:right="10" w:firstLine="567"/>
        <w:jc w:val="both"/>
        <w:rPr>
          <w:rFonts w:ascii="Times New Roman" w:eastAsia="Times New Roman" w:hAnsi="Times New Roman" w:cs="Times New Roman"/>
          <w:sz w:val="24"/>
          <w:szCs w:val="24"/>
          <w:lang w:val="uk-UA"/>
        </w:rPr>
      </w:pPr>
      <w:r w:rsidRPr="007C602E">
        <w:rPr>
          <w:rFonts w:ascii="Times New Roman" w:eastAsia="Calibri" w:hAnsi="Times New Roman" w:cs="Times New Roman"/>
          <w:sz w:val="24"/>
          <w:szCs w:val="24"/>
          <w:lang w:val="uk-UA" w:eastAsia="ru-RU"/>
        </w:rPr>
        <w:t xml:space="preserve">Враховуючи викладене, керуючись статтею 7 Закону України «Про Антимонопольний комітет України», статтями 21, 27 </w:t>
      </w:r>
      <w:r w:rsidR="00EB556F">
        <w:rPr>
          <w:rFonts w:ascii="Times New Roman" w:eastAsia="Calibri" w:hAnsi="Times New Roman" w:cs="Times New Roman"/>
          <w:sz w:val="24"/>
          <w:szCs w:val="24"/>
          <w:lang w:val="uk-UA" w:eastAsia="ru-RU"/>
        </w:rPr>
        <w:t>і</w:t>
      </w:r>
      <w:r w:rsidR="00EB556F" w:rsidRPr="007C602E">
        <w:rPr>
          <w:rFonts w:ascii="Times New Roman" w:eastAsia="Calibri" w:hAnsi="Times New Roman" w:cs="Times New Roman"/>
          <w:sz w:val="24"/>
          <w:szCs w:val="24"/>
          <w:lang w:val="uk-UA" w:eastAsia="ru-RU"/>
        </w:rPr>
        <w:t xml:space="preserve"> </w:t>
      </w:r>
      <w:r w:rsidRPr="007C602E">
        <w:rPr>
          <w:rFonts w:ascii="Times New Roman" w:eastAsia="Calibri" w:hAnsi="Times New Roman" w:cs="Times New Roman"/>
          <w:sz w:val="24"/>
          <w:szCs w:val="24"/>
          <w:lang w:val="uk-UA" w:eastAsia="ru-RU"/>
        </w:rPr>
        <w:t xml:space="preserve">30 Закону України «Про захист від недобросовісної конкуренції», пунктом 4 розділу VIІI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затвердженого розпорядженням Антимонопольного комітету України від 19 квітня 1994 року № 5, зареєстрованого в Міністерстві юстиції України 6 травня 1994 року за № 90/299 (у редакції розпорядження Антимонопольного комітету </w:t>
      </w:r>
      <w:r w:rsidR="00C6422F" w:rsidRPr="007C602E">
        <w:rPr>
          <w:rFonts w:ascii="Times New Roman" w:eastAsia="Calibri" w:hAnsi="Times New Roman" w:cs="Times New Roman"/>
          <w:sz w:val="24"/>
          <w:szCs w:val="24"/>
          <w:lang w:val="uk-UA" w:eastAsia="ru-RU"/>
        </w:rPr>
        <w:t xml:space="preserve">України </w:t>
      </w:r>
      <w:r w:rsidR="00EB556F">
        <w:rPr>
          <w:rFonts w:ascii="Times New Roman" w:eastAsia="Calibri" w:hAnsi="Times New Roman" w:cs="Times New Roman"/>
          <w:sz w:val="24"/>
          <w:szCs w:val="24"/>
          <w:lang w:val="uk-UA" w:eastAsia="ru-RU"/>
        </w:rPr>
        <w:t xml:space="preserve">                              </w:t>
      </w:r>
      <w:r w:rsidRPr="007C602E">
        <w:rPr>
          <w:rFonts w:ascii="Times New Roman" w:eastAsia="Calibri" w:hAnsi="Times New Roman" w:cs="Times New Roman"/>
          <w:sz w:val="24"/>
          <w:szCs w:val="24"/>
          <w:lang w:val="uk-UA" w:eastAsia="ru-RU"/>
        </w:rPr>
        <w:t xml:space="preserve">від 29 червня 1998 року </w:t>
      </w:r>
      <w:hyperlink r:id="rId20" w:tgtFrame="_blank" w:history="1">
        <w:r w:rsidRPr="007C602E">
          <w:rPr>
            <w:rFonts w:ascii="Times New Roman" w:eastAsia="Calibri" w:hAnsi="Times New Roman" w:cs="Times New Roman"/>
            <w:sz w:val="24"/>
            <w:szCs w:val="24"/>
            <w:lang w:val="uk-UA" w:eastAsia="ru-RU"/>
          </w:rPr>
          <w:t>№ 169-р</w:t>
        </w:r>
      </w:hyperlink>
      <w:r w:rsidRPr="007C602E">
        <w:rPr>
          <w:rFonts w:ascii="Times New Roman" w:eastAsia="Calibri" w:hAnsi="Times New Roman" w:cs="Times New Roman"/>
          <w:sz w:val="24"/>
          <w:szCs w:val="24"/>
          <w:lang w:val="uk-UA" w:eastAsia="ru-RU"/>
        </w:rPr>
        <w:t xml:space="preserve">) (із змінами), пунктом 9 розділу ІІ, підпунктом 1 пункту 11 розділу IV Порядку визначення розміру штрафу, що накладається за порушення законодавства про захист економічної конкуренції, затвердженого розпорядженням Антимонопольного комітету України 14 грудня 2023 року </w:t>
      </w:r>
      <w:r w:rsidR="006A6C80">
        <w:rPr>
          <w:rFonts w:ascii="Times New Roman" w:eastAsia="Calibri" w:hAnsi="Times New Roman" w:cs="Times New Roman"/>
          <w:sz w:val="24"/>
          <w:szCs w:val="24"/>
          <w:lang w:val="uk-UA" w:eastAsia="ru-RU"/>
        </w:rPr>
        <w:t xml:space="preserve">за </w:t>
      </w:r>
      <w:r w:rsidRPr="007C602E">
        <w:rPr>
          <w:rFonts w:ascii="Times New Roman" w:eastAsia="Calibri" w:hAnsi="Times New Roman" w:cs="Times New Roman"/>
          <w:sz w:val="24"/>
          <w:szCs w:val="24"/>
          <w:lang w:val="uk-UA" w:eastAsia="ru-RU"/>
        </w:rPr>
        <w:t>№ 22-рп, зареєстрованого в Міністерстві юстиції України 25.01</w:t>
      </w:r>
      <w:r>
        <w:rPr>
          <w:rFonts w:ascii="Times New Roman" w:eastAsia="Calibri" w:hAnsi="Times New Roman" w:cs="Times New Roman"/>
          <w:sz w:val="24"/>
          <w:szCs w:val="24"/>
          <w:lang w:val="uk-UA" w:eastAsia="ru-RU"/>
        </w:rPr>
        <w:t>.</w:t>
      </w:r>
      <w:r w:rsidRPr="007C602E">
        <w:rPr>
          <w:rFonts w:ascii="Times New Roman" w:eastAsia="Calibri" w:hAnsi="Times New Roman" w:cs="Times New Roman"/>
          <w:sz w:val="24"/>
          <w:szCs w:val="24"/>
          <w:lang w:val="uk-UA" w:eastAsia="ru-RU"/>
        </w:rPr>
        <w:t>2024 за № 123/41468, Антимонопольний комітет України</w:t>
      </w:r>
    </w:p>
    <w:p w14:paraId="1DF30D56" w14:textId="77777777" w:rsidR="00AD76B1" w:rsidRPr="00740C1A" w:rsidRDefault="00AD76B1" w:rsidP="00740C1A">
      <w:pPr>
        <w:widowControl w:val="0"/>
        <w:tabs>
          <w:tab w:val="left" w:pos="709"/>
        </w:tabs>
        <w:autoSpaceDE w:val="0"/>
        <w:autoSpaceDN w:val="0"/>
        <w:adjustRightInd w:val="0"/>
        <w:spacing w:beforeLines="20" w:before="48" w:afterLines="20" w:after="48" w:line="240" w:lineRule="auto"/>
        <w:ind w:left="720"/>
        <w:jc w:val="center"/>
        <w:rPr>
          <w:rFonts w:ascii="Times New Roman" w:eastAsia="Calibri" w:hAnsi="Times New Roman" w:cs="Times New Roman"/>
          <w:b/>
          <w:bCs/>
          <w:color w:val="000000"/>
          <w:sz w:val="24"/>
          <w:szCs w:val="24"/>
          <w:lang w:val="uk-UA"/>
        </w:rPr>
      </w:pPr>
    </w:p>
    <w:p w14:paraId="2E5A3CC0" w14:textId="40D4A090" w:rsidR="00740C1A" w:rsidRDefault="00EA0DDD" w:rsidP="004C64BA">
      <w:pPr>
        <w:widowControl w:val="0"/>
        <w:tabs>
          <w:tab w:val="left" w:pos="709"/>
        </w:tabs>
        <w:autoSpaceDE w:val="0"/>
        <w:autoSpaceDN w:val="0"/>
        <w:adjustRightInd w:val="0"/>
        <w:spacing w:beforeLines="20" w:before="48" w:afterLines="20" w:after="48" w:line="240" w:lineRule="auto"/>
        <w:ind w:left="720"/>
        <w:rPr>
          <w:rFonts w:ascii="Times New Roman" w:eastAsia="Calibri" w:hAnsi="Times New Roman" w:cs="Times New Roman"/>
          <w:b/>
          <w:bCs/>
          <w:color w:val="000000"/>
          <w:sz w:val="24"/>
          <w:szCs w:val="24"/>
          <w:lang w:val="uk-UA"/>
        </w:rPr>
      </w:pPr>
      <w:r>
        <w:rPr>
          <w:rFonts w:ascii="Times New Roman" w:eastAsia="Calibri" w:hAnsi="Times New Roman" w:cs="Times New Roman"/>
          <w:b/>
          <w:bCs/>
          <w:color w:val="000000"/>
          <w:sz w:val="24"/>
          <w:szCs w:val="24"/>
          <w:lang w:val="uk-UA"/>
        </w:rPr>
        <w:t xml:space="preserve">                                                   </w:t>
      </w:r>
      <w:r w:rsidR="00740C1A" w:rsidRPr="00740C1A">
        <w:rPr>
          <w:rFonts w:ascii="Times New Roman" w:eastAsia="Calibri" w:hAnsi="Times New Roman" w:cs="Times New Roman"/>
          <w:b/>
          <w:bCs/>
          <w:color w:val="000000"/>
          <w:sz w:val="24"/>
          <w:szCs w:val="24"/>
          <w:lang w:val="uk-UA"/>
        </w:rPr>
        <w:t>ПОСТАНОВИВ:</w:t>
      </w:r>
    </w:p>
    <w:p w14:paraId="275247B8" w14:textId="77777777" w:rsidR="0042322B" w:rsidRPr="00740C1A" w:rsidRDefault="0042322B" w:rsidP="00740C1A">
      <w:pPr>
        <w:widowControl w:val="0"/>
        <w:tabs>
          <w:tab w:val="left" w:pos="709"/>
        </w:tabs>
        <w:autoSpaceDE w:val="0"/>
        <w:autoSpaceDN w:val="0"/>
        <w:adjustRightInd w:val="0"/>
        <w:spacing w:beforeLines="20" w:before="48" w:afterLines="20" w:after="48" w:line="240" w:lineRule="auto"/>
        <w:ind w:left="720"/>
        <w:jc w:val="center"/>
        <w:rPr>
          <w:rFonts w:ascii="Times New Roman" w:eastAsia="Calibri" w:hAnsi="Times New Roman" w:cs="Times New Roman"/>
          <w:b/>
          <w:bCs/>
          <w:color w:val="000000"/>
          <w:sz w:val="24"/>
          <w:szCs w:val="24"/>
          <w:lang w:val="uk-UA"/>
        </w:rPr>
      </w:pPr>
    </w:p>
    <w:p w14:paraId="5D03B256" w14:textId="53A88FEB" w:rsidR="00BE7E70" w:rsidRPr="00A1209E" w:rsidRDefault="00534EA7" w:rsidP="00BB2802">
      <w:pPr>
        <w:numPr>
          <w:ilvl w:val="0"/>
          <w:numId w:val="15"/>
        </w:numPr>
        <w:tabs>
          <w:tab w:val="left" w:pos="284"/>
          <w:tab w:val="left" w:pos="993"/>
        </w:tabs>
        <w:spacing w:after="120" w:line="240" w:lineRule="auto"/>
        <w:ind w:left="0" w:firstLine="567"/>
        <w:contextualSpacing/>
        <w:jc w:val="both"/>
        <w:rPr>
          <w:rFonts w:ascii="Times New Roman" w:eastAsia="Calibri" w:hAnsi="Times New Roman" w:cs="Times New Roman"/>
          <w:sz w:val="24"/>
          <w:szCs w:val="24"/>
          <w:lang w:val="uk-UA"/>
        </w:rPr>
      </w:pPr>
      <w:r w:rsidRPr="008E5A97">
        <w:rPr>
          <w:rFonts w:ascii="Times New Roman" w:eastAsia="Calibri" w:hAnsi="Times New Roman" w:cs="Times New Roman"/>
          <w:sz w:val="24"/>
          <w:szCs w:val="24"/>
          <w:lang w:val="uk-UA"/>
        </w:rPr>
        <w:t xml:space="preserve">Визнати, що </w:t>
      </w:r>
      <w:r w:rsidR="00BB3C02" w:rsidRPr="008E5A97">
        <w:rPr>
          <w:rFonts w:ascii="Times New Roman" w:eastAsia="Calibri" w:hAnsi="Times New Roman" w:cs="Times New Roman"/>
          <w:sz w:val="24"/>
          <w:szCs w:val="24"/>
          <w:lang w:val="uk-UA"/>
        </w:rPr>
        <w:t>товариство з обмеженою відповідальністю</w:t>
      </w:r>
      <w:r w:rsidRPr="008E5A97">
        <w:rPr>
          <w:rFonts w:ascii="Times New Roman" w:eastAsia="Calibri" w:hAnsi="Times New Roman" w:cs="Times New Roman"/>
          <w:sz w:val="24"/>
          <w:szCs w:val="24"/>
          <w:lang w:val="uk-UA"/>
        </w:rPr>
        <w:t xml:space="preserve"> </w:t>
      </w:r>
      <w:r w:rsidR="00BB3C02" w:rsidRPr="008E5A97">
        <w:rPr>
          <w:rFonts w:ascii="Times New Roman" w:hAnsi="Times New Roman" w:cs="Times New Roman"/>
          <w:spacing w:val="-7"/>
          <w:sz w:val="24"/>
          <w:szCs w:val="24"/>
          <w:lang w:val="uk-UA" w:eastAsia="uk-UA"/>
        </w:rPr>
        <w:t xml:space="preserve">«ЮНІВЕРС ФАРМ» </w:t>
      </w:r>
      <w:r w:rsidR="00BB3C02" w:rsidRPr="008E5A97">
        <w:rPr>
          <w:rFonts w:ascii="Times New Roman" w:hAnsi="Times New Roman" w:cs="Times New Roman"/>
          <w:sz w:val="24"/>
          <w:szCs w:val="24"/>
          <w:lang w:val="uk-UA"/>
        </w:rPr>
        <w:t xml:space="preserve">(ідентифікаційний код юридичної </w:t>
      </w:r>
      <w:r w:rsidR="00BB3C02" w:rsidRPr="009046F8">
        <w:rPr>
          <w:rFonts w:ascii="Times New Roman" w:hAnsi="Times New Roman" w:cs="Times New Roman"/>
          <w:sz w:val="24"/>
          <w:szCs w:val="24"/>
          <w:lang w:val="uk-UA"/>
        </w:rPr>
        <w:t xml:space="preserve">особи </w:t>
      </w:r>
      <w:r w:rsidR="009046F8" w:rsidRPr="009046F8">
        <w:rPr>
          <w:rFonts w:ascii="Times New Roman" w:hAnsi="Times New Roman"/>
          <w:i/>
          <w:iCs/>
          <w:sz w:val="24"/>
          <w:szCs w:val="24"/>
          <w:lang w:val="uk-UA"/>
        </w:rPr>
        <w:t>(«інформація, доступ до якої обмежено»)</w:t>
      </w:r>
      <w:r w:rsidR="00BB3C02" w:rsidRPr="009046F8">
        <w:rPr>
          <w:rFonts w:ascii="Times New Roman" w:hAnsi="Times New Roman" w:cs="Times New Roman"/>
          <w:sz w:val="24"/>
          <w:szCs w:val="24"/>
          <w:lang w:val="uk-UA"/>
        </w:rPr>
        <w:t xml:space="preserve"> </w:t>
      </w:r>
      <w:r w:rsidRPr="009046F8">
        <w:rPr>
          <w:rFonts w:ascii="Times New Roman" w:eastAsia="Calibri" w:hAnsi="Times New Roman" w:cs="Times New Roman"/>
          <w:sz w:val="24"/>
          <w:szCs w:val="24"/>
          <w:lang w:val="uk-UA"/>
        </w:rPr>
        <w:t>вчинило порушення, передбачене статтею 15</w:t>
      </w:r>
      <w:r w:rsidRPr="009046F8">
        <w:rPr>
          <w:rFonts w:ascii="Times New Roman" w:eastAsia="Calibri" w:hAnsi="Times New Roman" w:cs="Times New Roman"/>
          <w:sz w:val="24"/>
          <w:szCs w:val="24"/>
          <w:vertAlign w:val="superscript"/>
          <w:lang w:val="uk-UA"/>
        </w:rPr>
        <w:t xml:space="preserve">1 </w:t>
      </w:r>
      <w:r w:rsidRPr="009046F8">
        <w:rPr>
          <w:rFonts w:ascii="Times New Roman" w:eastAsia="Calibri" w:hAnsi="Times New Roman" w:cs="Times New Roman"/>
          <w:sz w:val="24"/>
          <w:szCs w:val="24"/>
          <w:lang w:val="uk-UA"/>
        </w:rPr>
        <w:t>Закону України «Про захист від недобросовісної</w:t>
      </w:r>
      <w:r w:rsidRPr="008E5A97">
        <w:rPr>
          <w:rFonts w:ascii="Times New Roman" w:eastAsia="Calibri" w:hAnsi="Times New Roman" w:cs="Times New Roman"/>
          <w:sz w:val="24"/>
          <w:szCs w:val="24"/>
          <w:lang w:val="uk-UA"/>
        </w:rPr>
        <w:t xml:space="preserve"> конкуренції», у вигляді поширення інформації, що вводить в оману, шляхом повідомлення </w:t>
      </w:r>
      <w:r w:rsidR="006319AB" w:rsidRPr="006319AB">
        <w:rPr>
          <w:rFonts w:ascii="Times New Roman" w:eastAsia="Calibri" w:hAnsi="Times New Roman" w:cs="Times New Roman"/>
          <w:sz w:val="24"/>
          <w:szCs w:val="24"/>
          <w:lang w:val="uk-UA"/>
        </w:rPr>
        <w:t>невизначеному колу споживачів</w:t>
      </w:r>
      <w:r w:rsidR="006319AB">
        <w:rPr>
          <w:rFonts w:ascii="Times New Roman" w:eastAsia="Calibri" w:hAnsi="Times New Roman" w:cs="Times New Roman"/>
          <w:sz w:val="24"/>
          <w:szCs w:val="24"/>
          <w:lang w:val="uk-UA"/>
        </w:rPr>
        <w:t xml:space="preserve"> </w:t>
      </w:r>
      <w:r w:rsidRPr="008E5A97">
        <w:rPr>
          <w:rFonts w:ascii="Times New Roman" w:hAnsi="Times New Roman"/>
          <w:sz w:val="24"/>
          <w:szCs w:val="24"/>
          <w:lang w:val="uk-UA"/>
        </w:rPr>
        <w:t xml:space="preserve">на упаковці </w:t>
      </w:r>
      <w:r w:rsidR="00BB3C02" w:rsidRPr="008E5A97">
        <w:rPr>
          <w:rFonts w:ascii="Times New Roman" w:hAnsi="Times New Roman"/>
          <w:sz w:val="24"/>
          <w:szCs w:val="24"/>
          <w:lang w:val="uk-UA"/>
        </w:rPr>
        <w:t>дієтичної добавки</w:t>
      </w:r>
      <w:r w:rsidRPr="008E5A97">
        <w:rPr>
          <w:rFonts w:ascii="Times New Roman" w:eastAsia="Times New Roman" w:hAnsi="Times New Roman"/>
          <w:sz w:val="24"/>
          <w:szCs w:val="24"/>
          <w:lang w:val="uk-UA"/>
        </w:rPr>
        <w:t xml:space="preserve"> </w:t>
      </w:r>
      <w:r w:rsidR="00BB3C02" w:rsidRPr="008E5A97">
        <w:rPr>
          <w:rFonts w:ascii="Times New Roman" w:eastAsia="Times New Roman" w:hAnsi="Times New Roman"/>
          <w:sz w:val="24"/>
          <w:szCs w:val="24"/>
          <w:lang w:val="uk-UA"/>
        </w:rPr>
        <w:t xml:space="preserve">«ВЕНОВІТАЛ» </w:t>
      </w:r>
      <w:r w:rsidRPr="008E5A97">
        <w:rPr>
          <w:rFonts w:ascii="Times New Roman" w:eastAsia="Calibri" w:hAnsi="Times New Roman" w:cs="Times New Roman"/>
          <w:sz w:val="24"/>
          <w:szCs w:val="24"/>
          <w:lang w:val="uk-UA"/>
        </w:rPr>
        <w:t xml:space="preserve">неправдивих відомостей: </w:t>
      </w:r>
      <w:r w:rsidR="00BB3C02" w:rsidRPr="008E5A97">
        <w:rPr>
          <w:rFonts w:ascii="Times New Roman" w:hAnsi="Times New Roman"/>
          <w:sz w:val="24"/>
          <w:szCs w:val="24"/>
          <w:lang w:val="uk-UA" w:eastAsia="ru-RU"/>
        </w:rPr>
        <w:t>«сприяє комплексній дії підтримки судин, поліпшенню венозного та лімфатичного відтоку крові, зміцненню стінок судин», «сучасний венотонік», «комбінований венотонік», «сприяє нормалізації тонусу вен, покращенню мікроциркуляції, зміцнює судинну стінку та підвищує її тонус, допомагає зменшувати проникність і ламкість капілярів, поліпшувати лімфатичний дренаж та лімфатичний відтік</w:t>
      </w:r>
      <w:r w:rsidRPr="008E5A97">
        <w:rPr>
          <w:rFonts w:ascii="Times New Roman" w:hAnsi="Times New Roman"/>
          <w:sz w:val="24"/>
          <w:szCs w:val="24"/>
          <w:lang w:val="uk-UA"/>
        </w:rPr>
        <w:t>»</w:t>
      </w:r>
      <w:r w:rsidR="005E1BC1">
        <w:rPr>
          <w:rFonts w:ascii="Times New Roman" w:hAnsi="Times New Roman"/>
          <w:sz w:val="24"/>
          <w:szCs w:val="24"/>
          <w:lang w:val="uk-UA"/>
        </w:rPr>
        <w:t>,</w:t>
      </w:r>
      <w:r w:rsidR="005E1BC1" w:rsidRPr="005E1BC1">
        <w:rPr>
          <w:lang w:val="uk-UA"/>
        </w:rPr>
        <w:t xml:space="preserve"> </w:t>
      </w:r>
      <w:r w:rsidR="005E1BC1" w:rsidRPr="005E1BC1">
        <w:rPr>
          <w:rFonts w:ascii="Times New Roman" w:hAnsi="Times New Roman"/>
          <w:sz w:val="24"/>
          <w:szCs w:val="24"/>
          <w:lang w:val="uk-UA"/>
        </w:rPr>
        <w:t>що може вплинути на наміри споживачів придбати ц</w:t>
      </w:r>
      <w:r w:rsidR="005E1BC1">
        <w:rPr>
          <w:rFonts w:ascii="Times New Roman" w:hAnsi="Times New Roman"/>
          <w:sz w:val="24"/>
          <w:szCs w:val="24"/>
          <w:lang w:val="uk-UA"/>
        </w:rPr>
        <w:t>ю</w:t>
      </w:r>
      <w:r w:rsidR="005E1BC1" w:rsidRPr="005E1BC1">
        <w:rPr>
          <w:rFonts w:ascii="Times New Roman" w:hAnsi="Times New Roman"/>
          <w:sz w:val="24"/>
          <w:szCs w:val="24"/>
          <w:lang w:val="uk-UA"/>
        </w:rPr>
        <w:t xml:space="preserve"> дієтичн</w:t>
      </w:r>
      <w:r w:rsidR="005E1BC1">
        <w:rPr>
          <w:rFonts w:ascii="Times New Roman" w:hAnsi="Times New Roman"/>
          <w:sz w:val="24"/>
          <w:szCs w:val="24"/>
          <w:lang w:val="uk-UA"/>
        </w:rPr>
        <w:t>у</w:t>
      </w:r>
      <w:r w:rsidR="005E1BC1" w:rsidRPr="005E1BC1">
        <w:rPr>
          <w:rFonts w:ascii="Times New Roman" w:hAnsi="Times New Roman"/>
          <w:sz w:val="24"/>
          <w:szCs w:val="24"/>
          <w:lang w:val="uk-UA"/>
        </w:rPr>
        <w:t xml:space="preserve"> добавк</w:t>
      </w:r>
      <w:r w:rsidR="005E1BC1">
        <w:rPr>
          <w:rFonts w:ascii="Times New Roman" w:hAnsi="Times New Roman"/>
          <w:sz w:val="24"/>
          <w:szCs w:val="24"/>
          <w:lang w:val="uk-UA"/>
        </w:rPr>
        <w:t>у</w:t>
      </w:r>
      <w:r w:rsidRPr="008E5A97">
        <w:rPr>
          <w:rFonts w:ascii="Times New Roman" w:hAnsi="Times New Roman"/>
          <w:sz w:val="24"/>
          <w:szCs w:val="24"/>
          <w:lang w:val="uk-UA"/>
        </w:rPr>
        <w:t>.</w:t>
      </w:r>
      <w:r w:rsidR="00BE7E70">
        <w:rPr>
          <w:rFonts w:ascii="Times New Roman" w:hAnsi="Times New Roman"/>
          <w:sz w:val="24"/>
          <w:szCs w:val="24"/>
          <w:lang w:val="uk-UA"/>
        </w:rPr>
        <w:t xml:space="preserve"> </w:t>
      </w:r>
    </w:p>
    <w:p w14:paraId="2FF439C1" w14:textId="77777777" w:rsidR="00A1209E" w:rsidRPr="008B1394" w:rsidRDefault="00A1209E" w:rsidP="00A1209E">
      <w:pPr>
        <w:tabs>
          <w:tab w:val="left" w:pos="284"/>
          <w:tab w:val="left" w:pos="993"/>
        </w:tabs>
        <w:spacing w:after="120" w:line="240" w:lineRule="auto"/>
        <w:ind w:left="567"/>
        <w:contextualSpacing/>
        <w:jc w:val="both"/>
        <w:rPr>
          <w:rFonts w:ascii="Times New Roman" w:eastAsia="Calibri" w:hAnsi="Times New Roman" w:cs="Times New Roman"/>
          <w:sz w:val="24"/>
          <w:szCs w:val="24"/>
          <w:lang w:val="uk-UA"/>
        </w:rPr>
      </w:pPr>
    </w:p>
    <w:p w14:paraId="5835465D" w14:textId="7311EE1E" w:rsidR="00BE7E70" w:rsidRDefault="00534EA7" w:rsidP="00BE7E70">
      <w:pPr>
        <w:numPr>
          <w:ilvl w:val="0"/>
          <w:numId w:val="15"/>
        </w:numPr>
        <w:tabs>
          <w:tab w:val="left" w:pos="284"/>
          <w:tab w:val="left" w:pos="993"/>
        </w:tabs>
        <w:spacing w:after="120" w:line="240" w:lineRule="auto"/>
        <w:ind w:left="0" w:firstLine="567"/>
        <w:contextualSpacing/>
        <w:jc w:val="both"/>
        <w:rPr>
          <w:rFonts w:ascii="Times New Roman" w:eastAsia="Calibri" w:hAnsi="Times New Roman" w:cs="Times New Roman"/>
          <w:sz w:val="24"/>
          <w:szCs w:val="24"/>
          <w:lang w:val="uk-UA"/>
        </w:rPr>
      </w:pPr>
      <w:r w:rsidRPr="008E5A97">
        <w:rPr>
          <w:rFonts w:ascii="Times New Roman" w:eastAsia="Calibri" w:hAnsi="Times New Roman" w:cs="Times New Roman"/>
          <w:sz w:val="24"/>
          <w:szCs w:val="24"/>
          <w:lang w:val="uk-UA"/>
        </w:rPr>
        <w:t xml:space="preserve">Накласти на </w:t>
      </w:r>
      <w:r w:rsidR="00BB3C02" w:rsidRPr="008E5A97">
        <w:rPr>
          <w:rFonts w:ascii="Times New Roman" w:eastAsia="Calibri" w:hAnsi="Times New Roman" w:cs="Times New Roman"/>
          <w:sz w:val="24"/>
          <w:szCs w:val="24"/>
          <w:lang w:val="uk-UA"/>
        </w:rPr>
        <w:t xml:space="preserve">товариство з обмеженою відповідальністю </w:t>
      </w:r>
      <w:r w:rsidR="00BB3C02" w:rsidRPr="008E5A97">
        <w:rPr>
          <w:rFonts w:ascii="Times New Roman" w:hAnsi="Times New Roman" w:cs="Times New Roman"/>
          <w:spacing w:val="-7"/>
          <w:sz w:val="24"/>
          <w:szCs w:val="24"/>
          <w:lang w:val="uk-UA" w:eastAsia="uk-UA"/>
        </w:rPr>
        <w:t xml:space="preserve">«ЮНІВЕРС ФАРМ» </w:t>
      </w:r>
      <w:r w:rsidRPr="008E5A97">
        <w:rPr>
          <w:rFonts w:ascii="Times New Roman" w:eastAsia="Calibri" w:hAnsi="Times New Roman" w:cs="Times New Roman"/>
          <w:sz w:val="24"/>
          <w:szCs w:val="24"/>
          <w:lang w:val="uk-UA"/>
        </w:rPr>
        <w:t xml:space="preserve">(ідентифікаційний код юридичної особи </w:t>
      </w:r>
      <w:r w:rsidR="009046F8" w:rsidRPr="009046F8">
        <w:rPr>
          <w:rFonts w:ascii="Times New Roman" w:hAnsi="Times New Roman" w:cs="Times New Roman"/>
          <w:i/>
          <w:iCs/>
          <w:sz w:val="24"/>
          <w:szCs w:val="24"/>
          <w:lang w:val="uk-UA"/>
        </w:rPr>
        <w:t>(«інформація, доступ до якої обмежено»</w:t>
      </w:r>
      <w:r w:rsidRPr="008E5A97">
        <w:rPr>
          <w:rFonts w:ascii="Times New Roman" w:eastAsia="Calibri" w:hAnsi="Times New Roman" w:cs="Times New Roman"/>
          <w:sz w:val="24"/>
          <w:szCs w:val="24"/>
          <w:lang w:val="uk-UA"/>
        </w:rPr>
        <w:t xml:space="preserve">) </w:t>
      </w:r>
      <w:r w:rsidR="00740C1A" w:rsidRPr="00740C1A">
        <w:rPr>
          <w:rFonts w:ascii="Times New Roman" w:eastAsia="Calibri" w:hAnsi="Times New Roman" w:cs="Times New Roman"/>
          <w:sz w:val="24"/>
          <w:szCs w:val="24"/>
          <w:lang w:val="uk-UA"/>
        </w:rPr>
        <w:t xml:space="preserve">штраф у розмірі </w:t>
      </w:r>
      <w:r w:rsidR="0014268B">
        <w:rPr>
          <w:rFonts w:ascii="Times New Roman" w:eastAsia="Times New Roman" w:hAnsi="Times New Roman" w:cs="Times New Roman"/>
          <w:sz w:val="24"/>
          <w:szCs w:val="24"/>
          <w:lang w:val="uk-UA" w:eastAsia="ru-RU"/>
        </w:rPr>
        <w:t>280</w:t>
      </w:r>
      <w:r w:rsidR="0014268B" w:rsidRPr="0014268B">
        <w:rPr>
          <w:rFonts w:ascii="Times New Roman" w:eastAsia="Times New Roman" w:hAnsi="Times New Roman" w:cs="Times New Roman"/>
          <w:sz w:val="24"/>
          <w:szCs w:val="24"/>
          <w:lang w:val="uk-UA" w:eastAsia="ru-RU"/>
        </w:rPr>
        <w:t xml:space="preserve"> </w:t>
      </w:r>
      <w:r w:rsidR="0014268B">
        <w:rPr>
          <w:rFonts w:ascii="Times New Roman" w:eastAsia="Times New Roman" w:hAnsi="Times New Roman" w:cs="Times New Roman"/>
          <w:sz w:val="24"/>
          <w:szCs w:val="24"/>
          <w:lang w:val="uk-UA" w:eastAsia="ru-RU"/>
        </w:rPr>
        <w:t>000</w:t>
      </w:r>
      <w:r w:rsidR="0014268B" w:rsidRPr="0014268B">
        <w:rPr>
          <w:rFonts w:ascii="Times New Roman" w:eastAsia="Times New Roman" w:hAnsi="Times New Roman" w:cs="Times New Roman"/>
          <w:sz w:val="24"/>
          <w:szCs w:val="24"/>
          <w:lang w:val="uk-UA" w:eastAsia="ru-RU"/>
        </w:rPr>
        <w:t xml:space="preserve"> (</w:t>
      </w:r>
      <w:r w:rsidR="0014268B">
        <w:rPr>
          <w:rFonts w:ascii="Times New Roman" w:eastAsia="Times New Roman" w:hAnsi="Times New Roman" w:cs="Times New Roman"/>
          <w:sz w:val="24"/>
          <w:szCs w:val="24"/>
          <w:lang w:val="uk-UA" w:eastAsia="ru-RU"/>
        </w:rPr>
        <w:t>двісті вісімдесят</w:t>
      </w:r>
      <w:r w:rsidR="0014268B" w:rsidRPr="0014268B">
        <w:rPr>
          <w:rFonts w:ascii="Times New Roman" w:eastAsia="Times New Roman" w:hAnsi="Times New Roman" w:cs="Times New Roman"/>
          <w:sz w:val="24"/>
          <w:szCs w:val="24"/>
          <w:lang w:val="uk-UA" w:eastAsia="ru-RU"/>
        </w:rPr>
        <w:t xml:space="preserve"> тисяч) </w:t>
      </w:r>
      <w:r w:rsidR="00740C1A" w:rsidRPr="00740C1A">
        <w:rPr>
          <w:rFonts w:ascii="Times New Roman" w:eastAsia="Calibri" w:hAnsi="Times New Roman" w:cs="Times New Roman"/>
          <w:sz w:val="24"/>
          <w:szCs w:val="24"/>
          <w:lang w:val="uk-UA"/>
        </w:rPr>
        <w:t>гривень</w:t>
      </w:r>
      <w:r w:rsidRPr="008E5A97">
        <w:rPr>
          <w:rFonts w:ascii="Times New Roman" w:eastAsia="Calibri" w:hAnsi="Times New Roman" w:cs="Times New Roman"/>
          <w:sz w:val="24"/>
          <w:szCs w:val="24"/>
          <w:lang w:val="uk-UA"/>
        </w:rPr>
        <w:t xml:space="preserve">. </w:t>
      </w:r>
    </w:p>
    <w:p w14:paraId="4302A6FB" w14:textId="77777777" w:rsidR="00A1209E" w:rsidRDefault="00A1209E" w:rsidP="00A1209E">
      <w:pPr>
        <w:tabs>
          <w:tab w:val="left" w:pos="284"/>
          <w:tab w:val="left" w:pos="993"/>
        </w:tabs>
        <w:spacing w:after="120" w:line="240" w:lineRule="auto"/>
        <w:contextualSpacing/>
        <w:jc w:val="both"/>
        <w:rPr>
          <w:rFonts w:ascii="Times New Roman" w:eastAsia="Calibri" w:hAnsi="Times New Roman" w:cs="Times New Roman"/>
          <w:sz w:val="24"/>
          <w:szCs w:val="24"/>
          <w:lang w:val="uk-UA"/>
        </w:rPr>
      </w:pPr>
    </w:p>
    <w:p w14:paraId="481A1995" w14:textId="559333AB" w:rsidR="00F619F2" w:rsidRDefault="00F619F2" w:rsidP="00F619F2">
      <w:pPr>
        <w:numPr>
          <w:ilvl w:val="0"/>
          <w:numId w:val="15"/>
        </w:numPr>
        <w:tabs>
          <w:tab w:val="left" w:pos="284"/>
          <w:tab w:val="left" w:pos="993"/>
        </w:tabs>
        <w:spacing w:after="120" w:line="240" w:lineRule="auto"/>
        <w:ind w:left="0" w:firstLine="567"/>
        <w:contextualSpacing/>
        <w:jc w:val="both"/>
        <w:rPr>
          <w:rFonts w:ascii="Times New Roman" w:eastAsia="Calibri" w:hAnsi="Times New Roman" w:cs="Times New Roman"/>
          <w:sz w:val="24"/>
          <w:szCs w:val="24"/>
          <w:lang w:val="uk-UA"/>
        </w:rPr>
      </w:pPr>
      <w:r w:rsidRPr="008E5A97">
        <w:rPr>
          <w:rFonts w:ascii="Times New Roman" w:eastAsia="Calibri" w:hAnsi="Times New Roman" w:cs="Times New Roman"/>
          <w:sz w:val="24"/>
          <w:szCs w:val="24"/>
          <w:lang w:val="uk-UA"/>
        </w:rPr>
        <w:t xml:space="preserve">Зобов’язати товариство з обмеженою відповідальністю </w:t>
      </w:r>
      <w:r w:rsidRPr="008E5A97">
        <w:rPr>
          <w:rFonts w:ascii="Times New Roman" w:hAnsi="Times New Roman" w:cs="Times New Roman"/>
          <w:spacing w:val="-7"/>
          <w:sz w:val="24"/>
          <w:szCs w:val="24"/>
          <w:lang w:val="uk-UA" w:eastAsia="uk-UA"/>
        </w:rPr>
        <w:t xml:space="preserve">«ЮНІВЕРС ФАРМ» </w:t>
      </w:r>
      <w:r w:rsidR="00B511C7" w:rsidRPr="008E5A97">
        <w:rPr>
          <w:rFonts w:ascii="Times New Roman" w:eastAsia="Calibri" w:hAnsi="Times New Roman" w:cs="Times New Roman"/>
          <w:sz w:val="24"/>
          <w:szCs w:val="24"/>
          <w:lang w:val="uk-UA"/>
        </w:rPr>
        <w:t xml:space="preserve">(ідентифікаційний код юридичної особи </w:t>
      </w:r>
      <w:r w:rsidR="009046F8" w:rsidRPr="009046F8">
        <w:rPr>
          <w:rFonts w:ascii="Times New Roman" w:hAnsi="Times New Roman" w:cs="Times New Roman"/>
          <w:i/>
          <w:iCs/>
          <w:sz w:val="24"/>
          <w:szCs w:val="24"/>
          <w:lang w:val="uk-UA"/>
        </w:rPr>
        <w:t>(«інформація, доступ до якої обмежено»</w:t>
      </w:r>
      <w:r w:rsidR="00B511C7" w:rsidRPr="008E5A97">
        <w:rPr>
          <w:rFonts w:ascii="Times New Roman" w:eastAsia="Calibri" w:hAnsi="Times New Roman" w:cs="Times New Roman"/>
          <w:sz w:val="24"/>
          <w:szCs w:val="24"/>
          <w:lang w:val="uk-UA"/>
        </w:rPr>
        <w:t>)</w:t>
      </w:r>
      <w:r w:rsidRPr="008E5A97">
        <w:rPr>
          <w:rFonts w:ascii="Times New Roman" w:eastAsia="Calibri" w:hAnsi="Times New Roman" w:cs="Times New Roman"/>
          <w:sz w:val="24"/>
          <w:szCs w:val="24"/>
          <w:lang w:val="uk-UA"/>
        </w:rPr>
        <w:t xml:space="preserve"> припинити порушення </w:t>
      </w:r>
      <w:r w:rsidR="00B511C7" w:rsidRPr="00B511C7">
        <w:rPr>
          <w:rFonts w:ascii="Times New Roman" w:eastAsia="Calibri" w:hAnsi="Times New Roman" w:cs="Times New Roman"/>
          <w:sz w:val="24"/>
          <w:szCs w:val="24"/>
          <w:lang w:val="uk-UA"/>
        </w:rPr>
        <w:t xml:space="preserve">шляхом припинення поширення на </w:t>
      </w:r>
      <w:r w:rsidR="00B511C7" w:rsidRPr="008E5A97">
        <w:rPr>
          <w:rFonts w:ascii="Times New Roman" w:hAnsi="Times New Roman"/>
          <w:sz w:val="24"/>
          <w:szCs w:val="24"/>
          <w:lang w:val="uk-UA"/>
        </w:rPr>
        <w:t>упаковці дієтичної добавки</w:t>
      </w:r>
      <w:r w:rsidR="00B511C7" w:rsidRPr="008E5A97">
        <w:rPr>
          <w:rFonts w:ascii="Times New Roman" w:eastAsia="Times New Roman" w:hAnsi="Times New Roman"/>
          <w:sz w:val="24"/>
          <w:szCs w:val="24"/>
          <w:lang w:val="uk-UA"/>
        </w:rPr>
        <w:t xml:space="preserve"> «ВЕНОВІТАЛ» </w:t>
      </w:r>
      <w:r w:rsidR="00B511C7" w:rsidRPr="008E5A97">
        <w:rPr>
          <w:rFonts w:ascii="Times New Roman" w:eastAsia="Calibri" w:hAnsi="Times New Roman" w:cs="Times New Roman"/>
          <w:sz w:val="24"/>
          <w:szCs w:val="24"/>
          <w:lang w:val="uk-UA"/>
        </w:rPr>
        <w:t xml:space="preserve">неправдивих відомостей: </w:t>
      </w:r>
      <w:r w:rsidR="00B511C7" w:rsidRPr="008E5A97">
        <w:rPr>
          <w:rFonts w:ascii="Times New Roman" w:hAnsi="Times New Roman"/>
          <w:sz w:val="24"/>
          <w:szCs w:val="24"/>
          <w:lang w:val="uk-UA" w:eastAsia="ru-RU"/>
        </w:rPr>
        <w:t>«сприяє комплексній дії підтримки судин, поліпшенню венозного та лімфатичного відтоку крові, зміцненню стінок судин», «сучасний венотонік», «комбінований венотонік», «сприяє нормалізації тонусу вен, покращенню мікроциркуляції, зміцнює судинну стінку та підвищує її тонус, допомагає зменшувати проникність і ламкість капілярів, поліпшувати лімфатичний дренаж та лімфатичний відтік</w:t>
      </w:r>
      <w:r w:rsidR="00B511C7" w:rsidRPr="008E5A97">
        <w:rPr>
          <w:rFonts w:ascii="Times New Roman" w:hAnsi="Times New Roman"/>
          <w:sz w:val="24"/>
          <w:szCs w:val="24"/>
          <w:lang w:val="uk-UA"/>
        </w:rPr>
        <w:t>»</w:t>
      </w:r>
      <w:r w:rsidRPr="008E5A97">
        <w:rPr>
          <w:rFonts w:ascii="Times New Roman" w:eastAsia="Calibri" w:hAnsi="Times New Roman" w:cs="Times New Roman"/>
          <w:sz w:val="24"/>
          <w:szCs w:val="24"/>
          <w:lang w:val="uk-UA"/>
        </w:rPr>
        <w:t>.</w:t>
      </w:r>
    </w:p>
    <w:p w14:paraId="5975716C" w14:textId="77777777" w:rsidR="00740C1A" w:rsidRDefault="00740C1A" w:rsidP="00740C1A">
      <w:pPr>
        <w:tabs>
          <w:tab w:val="left" w:pos="284"/>
          <w:tab w:val="left" w:pos="993"/>
        </w:tabs>
        <w:spacing w:after="120" w:line="240" w:lineRule="auto"/>
        <w:ind w:firstLine="567"/>
        <w:contextualSpacing/>
        <w:jc w:val="both"/>
        <w:rPr>
          <w:rFonts w:ascii="Times New Roman" w:eastAsia="Calibri" w:hAnsi="Times New Roman" w:cs="Times New Roman"/>
          <w:sz w:val="24"/>
          <w:szCs w:val="24"/>
          <w:lang w:val="uk-UA"/>
        </w:rPr>
      </w:pPr>
    </w:p>
    <w:p w14:paraId="15F1C7A1" w14:textId="78D06C2A" w:rsidR="00740C1A" w:rsidRPr="00740C1A" w:rsidRDefault="00740C1A" w:rsidP="004C64BA">
      <w:pPr>
        <w:tabs>
          <w:tab w:val="left" w:pos="284"/>
          <w:tab w:val="left" w:pos="993"/>
        </w:tabs>
        <w:spacing w:after="120" w:line="240" w:lineRule="auto"/>
        <w:ind w:firstLine="567"/>
        <w:contextualSpacing/>
        <w:jc w:val="both"/>
        <w:rPr>
          <w:rFonts w:ascii="Times New Roman" w:eastAsia="Calibri" w:hAnsi="Times New Roman" w:cs="Times New Roman"/>
          <w:sz w:val="24"/>
          <w:szCs w:val="24"/>
          <w:lang w:val="uk-UA"/>
        </w:rPr>
      </w:pPr>
      <w:r w:rsidRPr="00740C1A">
        <w:rPr>
          <w:rFonts w:ascii="Times New Roman" w:eastAsia="Calibri" w:hAnsi="Times New Roman" w:cs="Times New Roman"/>
          <w:sz w:val="24"/>
          <w:szCs w:val="24"/>
          <w:lang w:val="uk-UA"/>
        </w:rPr>
        <w:t xml:space="preserve">Товариству з обмеженою відповідальністю «ЮНІВЕРС ФАРМ» (ідентифікаційний код юридичної особи </w:t>
      </w:r>
      <w:r w:rsidR="009046F8" w:rsidRPr="009046F8">
        <w:rPr>
          <w:rFonts w:ascii="Times New Roman" w:eastAsia="Calibri" w:hAnsi="Times New Roman" w:cs="Times New Roman"/>
          <w:i/>
          <w:iCs/>
          <w:sz w:val="24"/>
          <w:szCs w:val="24"/>
          <w:lang w:val="uk-UA"/>
        </w:rPr>
        <w:t>(«інформація, доступ до якої обмежено»</w:t>
      </w:r>
      <w:r w:rsidRPr="00740C1A">
        <w:rPr>
          <w:rFonts w:ascii="Times New Roman" w:eastAsia="Calibri" w:hAnsi="Times New Roman" w:cs="Times New Roman"/>
          <w:sz w:val="24"/>
          <w:szCs w:val="24"/>
          <w:lang w:val="uk-UA"/>
        </w:rPr>
        <w:t xml:space="preserve">) повідомити Антимонопольний </w:t>
      </w:r>
      <w:r w:rsidRPr="00740C1A">
        <w:rPr>
          <w:rFonts w:ascii="Times New Roman" w:eastAsia="Calibri" w:hAnsi="Times New Roman" w:cs="Times New Roman"/>
          <w:sz w:val="24"/>
          <w:szCs w:val="24"/>
          <w:lang w:val="uk-UA"/>
        </w:rPr>
        <w:lastRenderedPageBreak/>
        <w:t>комітет України про виконання зобов’язання, викладеного в пункті 3 резолютивної частини цього рішення, протягом 5 днів із дня його виконання.</w:t>
      </w:r>
    </w:p>
    <w:p w14:paraId="079D3EF6" w14:textId="77777777" w:rsidR="00740C1A" w:rsidRPr="00740C1A" w:rsidRDefault="00740C1A" w:rsidP="00740C1A">
      <w:pPr>
        <w:tabs>
          <w:tab w:val="left" w:pos="1134"/>
        </w:tabs>
        <w:spacing w:after="0" w:line="240" w:lineRule="auto"/>
        <w:ind w:left="709" w:right="-21"/>
        <w:jc w:val="both"/>
        <w:rPr>
          <w:rFonts w:ascii="Times New Roman" w:eastAsia="Calibri" w:hAnsi="Times New Roman" w:cs="Times New Roman"/>
          <w:color w:val="000000"/>
          <w:sz w:val="24"/>
          <w:szCs w:val="24"/>
          <w:lang w:val="uk-UA" w:eastAsia="ru-RU"/>
        </w:rPr>
      </w:pPr>
    </w:p>
    <w:p w14:paraId="368518F1" w14:textId="77777777" w:rsidR="00740C1A" w:rsidRPr="00740C1A" w:rsidRDefault="00740C1A" w:rsidP="00740C1A">
      <w:pPr>
        <w:spacing w:before="80" w:after="80" w:line="240" w:lineRule="auto"/>
        <w:ind w:firstLine="567"/>
        <w:jc w:val="both"/>
        <w:rPr>
          <w:rFonts w:ascii="Times New Roman" w:eastAsia="Calibri" w:hAnsi="Times New Roman" w:cs="Times New Roman"/>
          <w:sz w:val="24"/>
          <w:szCs w:val="24"/>
          <w:lang w:val="uk-UA" w:eastAsia="ru-RU"/>
        </w:rPr>
      </w:pPr>
      <w:r w:rsidRPr="00740C1A">
        <w:rPr>
          <w:rFonts w:ascii="Times New Roman" w:eastAsia="Calibri" w:hAnsi="Times New Roman" w:cs="Times New Roman"/>
          <w:sz w:val="24"/>
          <w:szCs w:val="24"/>
          <w:lang w:val="uk-UA" w:eastAsia="ru-RU"/>
        </w:rPr>
        <w:t>Штраф підлягає сплаті у двомісячний строк з дня одержання рішення.</w:t>
      </w:r>
    </w:p>
    <w:p w14:paraId="2B1AAA85" w14:textId="2C6EB94B" w:rsidR="00740C1A" w:rsidRPr="00740C1A" w:rsidRDefault="00740C1A" w:rsidP="00740C1A">
      <w:pPr>
        <w:spacing w:before="80" w:after="80" w:line="240" w:lineRule="auto"/>
        <w:ind w:firstLine="567"/>
        <w:jc w:val="both"/>
        <w:rPr>
          <w:rFonts w:ascii="Times New Roman" w:eastAsia="Calibri" w:hAnsi="Times New Roman" w:cs="Times New Roman"/>
          <w:sz w:val="24"/>
          <w:szCs w:val="24"/>
          <w:lang w:val="uk-UA" w:eastAsia="ru-RU"/>
        </w:rPr>
      </w:pPr>
      <w:r w:rsidRPr="00740C1A">
        <w:rPr>
          <w:rFonts w:ascii="Times New Roman" w:eastAsia="Calibri" w:hAnsi="Times New Roman" w:cs="Times New Roman"/>
          <w:sz w:val="24"/>
          <w:szCs w:val="24"/>
          <w:lang w:val="uk-UA" w:eastAsia="ru-RU"/>
        </w:rPr>
        <w:t xml:space="preserve">Відповідно до частини </w:t>
      </w:r>
      <w:r w:rsidR="00C6422F">
        <w:rPr>
          <w:rFonts w:ascii="Times New Roman" w:eastAsia="Calibri" w:hAnsi="Times New Roman" w:cs="Times New Roman"/>
          <w:sz w:val="24"/>
          <w:szCs w:val="24"/>
          <w:lang w:val="uk-UA" w:eastAsia="ru-RU"/>
        </w:rPr>
        <w:t>тринадцятої</w:t>
      </w:r>
      <w:r w:rsidRPr="00740C1A">
        <w:rPr>
          <w:rFonts w:ascii="Times New Roman" w:eastAsia="Calibri" w:hAnsi="Times New Roman" w:cs="Times New Roman"/>
          <w:sz w:val="24"/>
          <w:szCs w:val="24"/>
          <w:lang w:val="uk-UA" w:eastAsia="ru-RU"/>
        </w:rPr>
        <w:t xml:space="preserve">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390C8968" w14:textId="1B310303" w:rsidR="00740C1A" w:rsidRPr="00740C1A" w:rsidRDefault="00740C1A" w:rsidP="00740C1A">
      <w:pPr>
        <w:overflowPunct w:val="0"/>
        <w:autoSpaceDE w:val="0"/>
        <w:autoSpaceDN w:val="0"/>
        <w:adjustRightInd w:val="0"/>
        <w:spacing w:after="80" w:line="240" w:lineRule="auto"/>
        <w:ind w:firstLine="567"/>
        <w:jc w:val="both"/>
        <w:textAlignment w:val="baseline"/>
        <w:rPr>
          <w:rFonts w:ascii="Times New Roman" w:eastAsia="Calibri" w:hAnsi="Times New Roman" w:cs="Times New Roman"/>
          <w:sz w:val="24"/>
          <w:szCs w:val="24"/>
          <w:lang w:val="uk-UA" w:eastAsia="ru-RU"/>
        </w:rPr>
      </w:pPr>
      <w:r w:rsidRPr="00740C1A">
        <w:rPr>
          <w:rFonts w:ascii="Times New Roman" w:eastAsia="Calibri" w:hAnsi="Times New Roman" w:cs="Times New Roman"/>
          <w:sz w:val="24"/>
          <w:szCs w:val="24"/>
          <w:lang w:val="uk-UA" w:eastAsia="ru-RU"/>
        </w:rPr>
        <w:t xml:space="preserve">Рішення може бути оскаржене до </w:t>
      </w:r>
      <w:r w:rsidR="006A6C80">
        <w:rPr>
          <w:rFonts w:ascii="Times New Roman" w:eastAsia="Calibri" w:hAnsi="Times New Roman" w:cs="Times New Roman"/>
          <w:sz w:val="24"/>
          <w:szCs w:val="24"/>
          <w:lang w:val="uk-UA" w:eastAsia="ru-RU"/>
        </w:rPr>
        <w:t>г</w:t>
      </w:r>
      <w:r w:rsidR="006A6C80" w:rsidRPr="00740C1A">
        <w:rPr>
          <w:rFonts w:ascii="Times New Roman" w:eastAsia="Calibri" w:hAnsi="Times New Roman" w:cs="Times New Roman"/>
          <w:sz w:val="24"/>
          <w:szCs w:val="24"/>
          <w:lang w:val="uk-UA" w:eastAsia="ru-RU"/>
        </w:rPr>
        <w:t xml:space="preserve">осподарського </w:t>
      </w:r>
      <w:r w:rsidRPr="00740C1A">
        <w:rPr>
          <w:rFonts w:ascii="Times New Roman" w:eastAsia="Calibri" w:hAnsi="Times New Roman" w:cs="Times New Roman"/>
          <w:sz w:val="24"/>
          <w:szCs w:val="24"/>
          <w:lang w:val="uk-UA" w:eastAsia="ru-RU"/>
        </w:rPr>
        <w:t xml:space="preserve">суду міста Києва у двомісячний </w:t>
      </w:r>
      <w:r w:rsidRPr="00740C1A">
        <w:rPr>
          <w:rFonts w:ascii="Times New Roman" w:eastAsia="Calibri" w:hAnsi="Times New Roman" w:cs="Times New Roman"/>
          <w:sz w:val="24"/>
          <w:szCs w:val="24"/>
          <w:lang w:val="uk-UA" w:eastAsia="ru-RU"/>
        </w:rPr>
        <w:br/>
        <w:t>строк з дня його одержання.</w:t>
      </w:r>
    </w:p>
    <w:p w14:paraId="3100337F" w14:textId="77777777" w:rsidR="00740C1A" w:rsidRPr="00740C1A" w:rsidRDefault="00740C1A" w:rsidP="00740C1A">
      <w:pPr>
        <w:spacing w:after="0" w:line="240" w:lineRule="auto"/>
        <w:rPr>
          <w:rFonts w:ascii="Times New Roman" w:eastAsia="Calibri" w:hAnsi="Times New Roman" w:cs="Times New Roman"/>
          <w:sz w:val="24"/>
          <w:szCs w:val="24"/>
          <w:lang w:val="uk-UA"/>
        </w:rPr>
      </w:pPr>
    </w:p>
    <w:p w14:paraId="6FC46B5F" w14:textId="77777777" w:rsidR="00740C1A" w:rsidRPr="00740C1A" w:rsidRDefault="00740C1A" w:rsidP="00740C1A">
      <w:pPr>
        <w:spacing w:after="0" w:line="240" w:lineRule="auto"/>
        <w:rPr>
          <w:rFonts w:ascii="Times New Roman" w:eastAsia="Calibri" w:hAnsi="Times New Roman" w:cs="Times New Roman"/>
          <w:sz w:val="24"/>
          <w:szCs w:val="24"/>
          <w:lang w:val="uk-UA"/>
        </w:rPr>
      </w:pPr>
    </w:p>
    <w:p w14:paraId="58B297D5" w14:textId="134FBD9F" w:rsidR="0014268B" w:rsidRPr="0014268B" w:rsidRDefault="00AD76B1" w:rsidP="0014268B">
      <w:pPr>
        <w:spacing w:after="0" w:line="240" w:lineRule="auto"/>
        <w:rPr>
          <w:rFonts w:ascii="Times New Roman" w:hAnsi="Times New Roman"/>
          <w:sz w:val="24"/>
          <w:szCs w:val="24"/>
          <w:lang w:val="uk-UA"/>
        </w:rPr>
      </w:pPr>
      <w:r>
        <w:rPr>
          <w:rFonts w:ascii="Times New Roman" w:hAnsi="Times New Roman"/>
          <w:sz w:val="24"/>
          <w:szCs w:val="24"/>
          <w:lang w:val="uk-UA"/>
        </w:rPr>
        <w:t>В. о. Голови Комітету</w:t>
      </w:r>
      <w:r w:rsidR="0014268B" w:rsidRPr="0014268B">
        <w:rPr>
          <w:rFonts w:ascii="Times New Roman" w:hAnsi="Times New Roman"/>
          <w:sz w:val="24"/>
          <w:szCs w:val="24"/>
          <w:lang w:val="uk-UA"/>
        </w:rPr>
        <w:t xml:space="preserve"> </w:t>
      </w:r>
      <w:r w:rsidR="0014268B" w:rsidRPr="0014268B">
        <w:rPr>
          <w:rFonts w:ascii="Times New Roman" w:hAnsi="Times New Roman"/>
          <w:sz w:val="24"/>
          <w:szCs w:val="24"/>
          <w:lang w:val="uk-UA"/>
        </w:rPr>
        <w:tab/>
      </w:r>
      <w:r>
        <w:rPr>
          <w:rFonts w:ascii="Times New Roman" w:hAnsi="Times New Roman"/>
          <w:sz w:val="24"/>
          <w:szCs w:val="24"/>
          <w:lang w:val="uk-UA"/>
        </w:rPr>
        <w:tab/>
      </w:r>
      <w:r w:rsidR="0014268B" w:rsidRPr="0014268B">
        <w:rPr>
          <w:rFonts w:ascii="Times New Roman" w:hAnsi="Times New Roman"/>
          <w:sz w:val="24"/>
          <w:szCs w:val="24"/>
          <w:lang w:val="uk-UA"/>
        </w:rPr>
        <w:tab/>
      </w:r>
      <w:r w:rsidR="0014268B" w:rsidRPr="0014268B">
        <w:rPr>
          <w:rFonts w:ascii="Times New Roman" w:hAnsi="Times New Roman"/>
          <w:sz w:val="24"/>
          <w:szCs w:val="24"/>
          <w:lang w:val="uk-UA"/>
        </w:rPr>
        <w:tab/>
      </w:r>
      <w:r w:rsidR="0014268B" w:rsidRPr="0014268B">
        <w:rPr>
          <w:rFonts w:ascii="Times New Roman" w:hAnsi="Times New Roman"/>
          <w:sz w:val="24"/>
          <w:szCs w:val="24"/>
          <w:lang w:val="uk-UA"/>
        </w:rPr>
        <w:tab/>
      </w:r>
      <w:r w:rsidR="0014268B" w:rsidRPr="0014268B">
        <w:rPr>
          <w:rFonts w:ascii="Times New Roman" w:hAnsi="Times New Roman"/>
          <w:sz w:val="24"/>
          <w:szCs w:val="24"/>
          <w:lang w:val="uk-UA"/>
        </w:rPr>
        <w:tab/>
      </w:r>
      <w:r w:rsidR="0014268B" w:rsidRPr="0014268B">
        <w:rPr>
          <w:rFonts w:ascii="Times New Roman" w:hAnsi="Times New Roman"/>
          <w:sz w:val="24"/>
          <w:szCs w:val="24"/>
          <w:lang w:val="uk-UA"/>
        </w:rPr>
        <w:tab/>
        <w:t>Ольга МУЗИЧЕНКО</w:t>
      </w:r>
    </w:p>
    <w:p w14:paraId="5677A46A" w14:textId="77777777" w:rsidR="0014268B" w:rsidRPr="0014268B" w:rsidRDefault="0014268B" w:rsidP="0014268B">
      <w:pPr>
        <w:pStyle w:val="a3"/>
        <w:tabs>
          <w:tab w:val="left" w:pos="567"/>
        </w:tabs>
        <w:ind w:left="567"/>
        <w:jc w:val="both"/>
        <w:rPr>
          <w:rFonts w:ascii="Times New Roman" w:hAnsi="Times New Roman"/>
          <w:b/>
        </w:rPr>
      </w:pPr>
    </w:p>
    <w:p w14:paraId="11CDB678" w14:textId="77777777" w:rsidR="00740C1A" w:rsidRPr="008E5A97" w:rsidRDefault="00740C1A" w:rsidP="00752D52">
      <w:pPr>
        <w:spacing w:after="0" w:line="240" w:lineRule="auto"/>
        <w:jc w:val="both"/>
        <w:rPr>
          <w:rFonts w:ascii="Times New Roman" w:eastAsia="Calibri" w:hAnsi="Times New Roman" w:cs="Times New Roman"/>
          <w:sz w:val="24"/>
          <w:szCs w:val="24"/>
          <w:lang w:val="uk-UA"/>
        </w:rPr>
      </w:pPr>
    </w:p>
    <w:sectPr w:rsidR="00740C1A" w:rsidRPr="008E5A97" w:rsidSect="00A55457">
      <w:headerReference w:type="default" r:id="rId21"/>
      <w:pgSz w:w="11906" w:h="16838"/>
      <w:pgMar w:top="1134" w:right="567"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0C09D8" w14:textId="77777777" w:rsidR="00B30BA6" w:rsidRDefault="00B30BA6" w:rsidP="001E7795">
      <w:pPr>
        <w:spacing w:after="0" w:line="240" w:lineRule="auto"/>
      </w:pPr>
      <w:r>
        <w:separator/>
      </w:r>
    </w:p>
  </w:endnote>
  <w:endnote w:type="continuationSeparator" w:id="0">
    <w:p w14:paraId="4B646E99" w14:textId="77777777" w:rsidR="00B30BA6" w:rsidRDefault="00B30BA6" w:rsidP="001E7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B416D" w14:textId="77777777" w:rsidR="00B30BA6" w:rsidRDefault="00B30BA6" w:rsidP="001E7795">
      <w:pPr>
        <w:spacing w:after="0" w:line="240" w:lineRule="auto"/>
      </w:pPr>
      <w:r>
        <w:separator/>
      </w:r>
    </w:p>
  </w:footnote>
  <w:footnote w:type="continuationSeparator" w:id="0">
    <w:p w14:paraId="129EE7F8" w14:textId="77777777" w:rsidR="00B30BA6" w:rsidRDefault="00B30BA6" w:rsidP="001E7795">
      <w:pPr>
        <w:spacing w:after="0" w:line="240" w:lineRule="auto"/>
      </w:pPr>
      <w:r>
        <w:continuationSeparator/>
      </w:r>
    </w:p>
  </w:footnote>
  <w:footnote w:id="1">
    <w:p w14:paraId="6BDE5D01" w14:textId="77777777" w:rsidR="0082278C" w:rsidRPr="00900B7F" w:rsidRDefault="0082278C" w:rsidP="001E7795">
      <w:pPr>
        <w:pStyle w:val="a5"/>
        <w:rPr>
          <w:rFonts w:ascii="Times New Roman" w:hAnsi="Times New Roman" w:cs="Times New Roman"/>
          <w:sz w:val="18"/>
          <w:szCs w:val="18"/>
          <w:lang w:val="uk-UA"/>
        </w:rPr>
      </w:pPr>
      <w:r w:rsidRPr="00900B7F">
        <w:rPr>
          <w:rStyle w:val="a7"/>
          <w:rFonts w:ascii="Times New Roman" w:hAnsi="Times New Roman" w:cs="Times New Roman"/>
          <w:sz w:val="18"/>
          <w:szCs w:val="18"/>
        </w:rPr>
        <w:footnoteRef/>
      </w:r>
      <w:hyperlink r:id="rId1" w:history="1">
        <w:r w:rsidRPr="00900B7F">
          <w:rPr>
            <w:rStyle w:val="a8"/>
            <w:rFonts w:ascii="Times New Roman" w:hAnsi="Times New Roman" w:cs="Times New Roman"/>
            <w:sz w:val="18"/>
            <w:szCs w:val="18"/>
            <w:lang w:val="uk-UA"/>
          </w:rPr>
          <w:t>https://universe-pharm.com.ua/ua/</w:t>
        </w:r>
      </w:hyperlink>
    </w:p>
  </w:footnote>
  <w:footnote w:id="2">
    <w:p w14:paraId="2CDB56B6" w14:textId="5A3139C1" w:rsidR="0082278C" w:rsidRPr="00900B7F" w:rsidRDefault="0082278C">
      <w:pPr>
        <w:pStyle w:val="a5"/>
        <w:rPr>
          <w:rFonts w:ascii="Times New Roman" w:hAnsi="Times New Roman" w:cs="Times New Roman"/>
          <w:sz w:val="18"/>
          <w:szCs w:val="18"/>
          <w:lang w:val="uk-UA"/>
        </w:rPr>
      </w:pPr>
      <w:r w:rsidRPr="00900B7F">
        <w:rPr>
          <w:rStyle w:val="a7"/>
          <w:rFonts w:ascii="Times New Roman" w:hAnsi="Times New Roman" w:cs="Times New Roman"/>
          <w:sz w:val="18"/>
          <w:szCs w:val="18"/>
        </w:rPr>
        <w:footnoteRef/>
      </w:r>
      <w:hyperlink r:id="rId2" w:history="1">
        <w:r w:rsidRPr="00900B7F">
          <w:rPr>
            <w:rStyle w:val="a8"/>
            <w:rFonts w:ascii="Times New Roman" w:hAnsi="Times New Roman" w:cs="Times New Roman"/>
            <w:sz w:val="18"/>
            <w:szCs w:val="18"/>
            <w:lang w:val="uk-UA"/>
          </w:rPr>
          <w:t>https://uph.ua/</w:t>
        </w:r>
      </w:hyperlink>
      <w:r w:rsidRPr="00900B7F">
        <w:rPr>
          <w:rFonts w:ascii="Times New Roman" w:hAnsi="Times New Roman" w:cs="Times New Roman"/>
          <w:sz w:val="18"/>
          <w:szCs w:val="18"/>
          <w:lang w:val="uk-UA"/>
        </w:rPr>
        <w:t xml:space="preserve"> </w:t>
      </w:r>
    </w:p>
  </w:footnote>
  <w:footnote w:id="3">
    <w:p w14:paraId="4CA2CFB8" w14:textId="424D52B2" w:rsidR="0082278C" w:rsidRPr="004C64BA" w:rsidRDefault="0082278C" w:rsidP="00076D7A">
      <w:pPr>
        <w:pStyle w:val="a5"/>
        <w:rPr>
          <w:rFonts w:ascii="Times New Roman" w:hAnsi="Times New Roman" w:cs="Times New Roman"/>
          <w:sz w:val="18"/>
          <w:szCs w:val="18"/>
          <w:lang w:val="uk-UA"/>
        </w:rPr>
      </w:pPr>
      <w:r w:rsidRPr="004C64BA">
        <w:rPr>
          <w:rStyle w:val="a7"/>
          <w:rFonts w:ascii="Times New Roman" w:hAnsi="Times New Roman" w:cs="Times New Roman"/>
          <w:sz w:val="18"/>
          <w:szCs w:val="18"/>
        </w:rPr>
        <w:footnoteRef/>
      </w:r>
      <w:hyperlink r:id="rId3" w:history="1">
        <w:r w:rsidRPr="004C64BA">
          <w:rPr>
            <w:rStyle w:val="a8"/>
            <w:rFonts w:ascii="Times New Roman" w:hAnsi="Times New Roman" w:cs="Times New Roman"/>
            <w:sz w:val="18"/>
            <w:szCs w:val="18"/>
            <w:lang w:val="uk-UA"/>
          </w:rPr>
          <w:t>http://www.drlz.com.ua/ibp/ddsite.nsf/all/shlist?opendocument&amp;sklad=%E4%B3%EE%F1%EC%B3%ED</w:t>
        </w:r>
      </w:hyperlink>
    </w:p>
  </w:footnote>
  <w:footnote w:id="4">
    <w:p w14:paraId="1D07B677" w14:textId="77777777" w:rsidR="0082278C" w:rsidRPr="00A733B6" w:rsidRDefault="0082278C" w:rsidP="00A50198">
      <w:pPr>
        <w:pStyle w:val="a5"/>
        <w:rPr>
          <w:rFonts w:ascii="Times New Roman" w:hAnsi="Times New Roman" w:cs="Times New Roman"/>
          <w:sz w:val="18"/>
          <w:szCs w:val="18"/>
          <w:lang w:val="uk-UA"/>
        </w:rPr>
      </w:pPr>
      <w:r w:rsidRPr="00A733B6">
        <w:rPr>
          <w:rStyle w:val="a7"/>
          <w:rFonts w:ascii="Times New Roman" w:hAnsi="Times New Roman" w:cs="Times New Roman"/>
          <w:sz w:val="18"/>
          <w:szCs w:val="18"/>
        </w:rPr>
        <w:footnoteRef/>
      </w:r>
      <w:hyperlink r:id="rId4" w:anchor="%D0%A1%D0%BF%D0%BE%D1%81%D1%96%D0%B1_%D0%B7%D0%B0%D1%81%D1%82%D0%BE%D1%81%D1%83%D0%B2%D0%B0%D0%BD%D0%BD%D1%8F_%D1%82%D0%B0_%D0%B4%D0%BE%D0%B7%D0%B8" w:history="1">
        <w:r w:rsidRPr="00A733B6">
          <w:rPr>
            <w:rStyle w:val="a8"/>
            <w:rFonts w:ascii="Times New Roman" w:hAnsi="Times New Roman" w:cs="Times New Roman"/>
            <w:sz w:val="18"/>
            <w:szCs w:val="18"/>
            <w:lang w:val="uk-UA"/>
          </w:rPr>
          <w:t>https://tabletki.ua/uk/%D0%92%D0%B5%D0%BD%D0%BE%D0%B2%D0%B8%D1%82%D0%B0%D0%BB/1010163/#%D0%A1%D0%BF%D0%BE%D1%81%D1%96%D0%B1_%D0%B7%D0%B0%D1%81%D1%82%D0%BE%D1%81%D1%83%D0%B2%D0%B0%D0%BD%D0%BD%D1%8F_%D1%82%D0%B0_%D0%B4%D0%BE%D0%B7%D0%B8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2681187"/>
      <w:docPartObj>
        <w:docPartGallery w:val="Page Numbers (Top of Page)"/>
        <w:docPartUnique/>
      </w:docPartObj>
    </w:sdtPr>
    <w:sdtEndPr>
      <w:rPr>
        <w:rFonts w:ascii="Times New Roman" w:hAnsi="Times New Roman" w:cs="Times New Roman"/>
      </w:rPr>
    </w:sdtEndPr>
    <w:sdtContent>
      <w:p w14:paraId="6595E429" w14:textId="77777777" w:rsidR="0082278C" w:rsidRPr="0044473F" w:rsidRDefault="0082278C">
        <w:pPr>
          <w:pStyle w:val="af1"/>
          <w:jc w:val="center"/>
          <w:rPr>
            <w:rFonts w:ascii="Times New Roman" w:hAnsi="Times New Roman" w:cs="Times New Roman"/>
          </w:rPr>
        </w:pPr>
        <w:r w:rsidRPr="0044473F">
          <w:rPr>
            <w:rFonts w:ascii="Times New Roman" w:hAnsi="Times New Roman" w:cs="Times New Roman"/>
          </w:rPr>
          <w:fldChar w:fldCharType="begin"/>
        </w:r>
        <w:r w:rsidRPr="0044473F">
          <w:rPr>
            <w:rFonts w:ascii="Times New Roman" w:hAnsi="Times New Roman" w:cs="Times New Roman"/>
          </w:rPr>
          <w:instrText>PAGE   \* MERGEFORMAT</w:instrText>
        </w:r>
        <w:r w:rsidRPr="0044473F">
          <w:rPr>
            <w:rFonts w:ascii="Times New Roman" w:hAnsi="Times New Roman" w:cs="Times New Roman"/>
          </w:rPr>
          <w:fldChar w:fldCharType="separate"/>
        </w:r>
        <w:r w:rsidRPr="005826AD">
          <w:rPr>
            <w:rFonts w:ascii="Times New Roman" w:hAnsi="Times New Roman" w:cs="Times New Roman"/>
            <w:noProof/>
            <w:lang w:val="uk-UA"/>
          </w:rPr>
          <w:t>6</w:t>
        </w:r>
        <w:r w:rsidRPr="0044473F">
          <w:rPr>
            <w:rFonts w:ascii="Times New Roman" w:hAnsi="Times New Roman" w:cs="Times New Roman"/>
          </w:rPr>
          <w:fldChar w:fldCharType="end"/>
        </w:r>
      </w:p>
    </w:sdtContent>
  </w:sdt>
  <w:p w14:paraId="425EEEAF" w14:textId="77777777" w:rsidR="0082278C" w:rsidRDefault="0082278C">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128"/>
    <w:multiLevelType w:val="hybridMultilevel"/>
    <w:tmpl w:val="4CE68C1A"/>
    <w:lvl w:ilvl="0" w:tplc="15B6591E">
      <w:start w:val="13"/>
      <w:numFmt w:val="bullet"/>
      <w:lvlText w:val="-"/>
      <w:lvlJc w:val="left"/>
      <w:pPr>
        <w:ind w:left="1287" w:hanging="360"/>
      </w:pPr>
      <w:rPr>
        <w:rFonts w:ascii="Times New Roman" w:eastAsia="Times New Roman" w:hAnsi="Times New Roman" w:cs="Times New Roman" w:hint="default"/>
        <w:b/>
        <w:sz w:val="24"/>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15:restartNumberingAfterBreak="0">
    <w:nsid w:val="03CA0123"/>
    <w:multiLevelType w:val="hybridMultilevel"/>
    <w:tmpl w:val="7B420B52"/>
    <w:lvl w:ilvl="0" w:tplc="CA64DD50">
      <w:start w:val="1"/>
      <w:numFmt w:val="decimal"/>
      <w:lvlText w:val="%1."/>
      <w:lvlJc w:val="left"/>
      <w:pPr>
        <w:tabs>
          <w:tab w:val="num" w:pos="3960"/>
        </w:tabs>
        <w:ind w:left="3960"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4900DB"/>
    <w:multiLevelType w:val="hybridMultilevel"/>
    <w:tmpl w:val="E238059A"/>
    <w:lvl w:ilvl="0" w:tplc="15B6591E">
      <w:start w:val="13"/>
      <w:numFmt w:val="bullet"/>
      <w:lvlText w:val="-"/>
      <w:lvlJc w:val="left"/>
      <w:pPr>
        <w:ind w:left="1287" w:hanging="360"/>
      </w:pPr>
      <w:rPr>
        <w:rFonts w:ascii="Times New Roman" w:eastAsia="Times New Roman" w:hAnsi="Times New Roman" w:cs="Times New Roman" w:hint="default"/>
        <w:b/>
        <w:sz w:val="24"/>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15:restartNumberingAfterBreak="0">
    <w:nsid w:val="0B4C06F9"/>
    <w:multiLevelType w:val="hybridMultilevel"/>
    <w:tmpl w:val="4FAC0CCC"/>
    <w:lvl w:ilvl="0" w:tplc="2DAEDFA8">
      <w:numFmt w:val="bullet"/>
      <w:lvlText w:val="-"/>
      <w:lvlJc w:val="left"/>
      <w:pPr>
        <w:ind w:left="1287" w:hanging="360"/>
      </w:pPr>
      <w:rPr>
        <w:rFonts w:ascii="Times New Roman" w:eastAsia="Calibri" w:hAnsi="Times New Roman" w:cs="Times New Roman" w:hint="default"/>
        <w:b/>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4" w15:restartNumberingAfterBreak="0">
    <w:nsid w:val="0C875350"/>
    <w:multiLevelType w:val="multilevel"/>
    <w:tmpl w:val="B5447530"/>
    <w:lvl w:ilvl="0">
      <w:start w:val="4"/>
      <w:numFmt w:val="decimal"/>
      <w:lvlText w:val="%1."/>
      <w:lvlJc w:val="left"/>
      <w:pPr>
        <w:ind w:left="360" w:hanging="360"/>
      </w:pPr>
      <w:rPr>
        <w:rFonts w:hint="default"/>
        <w:b/>
        <w:i w:val="0"/>
      </w:rPr>
    </w:lvl>
    <w:lvl w:ilvl="1">
      <w:start w:val="1"/>
      <w:numFmt w:val="decimal"/>
      <w:lvlText w:val="%1.%2."/>
      <w:lvlJc w:val="left"/>
      <w:pPr>
        <w:ind w:left="644" w:hanging="360"/>
      </w:pPr>
      <w:rPr>
        <w:rFonts w:hint="default"/>
        <w:b/>
        <w:i/>
      </w:rPr>
    </w:lvl>
    <w:lvl w:ilvl="2">
      <w:start w:val="1"/>
      <w:numFmt w:val="decimal"/>
      <w:lvlText w:val="%1.%2.%3."/>
      <w:lvlJc w:val="left"/>
      <w:pPr>
        <w:ind w:left="1004" w:hanging="720"/>
      </w:pPr>
      <w:rPr>
        <w:rFonts w:hint="default"/>
        <w:b/>
        <w:i/>
      </w:rPr>
    </w:lvl>
    <w:lvl w:ilvl="3">
      <w:start w:val="1"/>
      <w:numFmt w:val="decimal"/>
      <w:lvlText w:val="%1.%2.%3.%4."/>
      <w:lvlJc w:val="left"/>
      <w:pPr>
        <w:ind w:left="1146" w:hanging="720"/>
      </w:pPr>
      <w:rPr>
        <w:rFonts w:hint="default"/>
        <w:b/>
        <w:i/>
      </w:rPr>
    </w:lvl>
    <w:lvl w:ilvl="4">
      <w:start w:val="1"/>
      <w:numFmt w:val="decimal"/>
      <w:lvlText w:val="%1.%2.%3.%4.%5."/>
      <w:lvlJc w:val="left"/>
      <w:pPr>
        <w:ind w:left="1648" w:hanging="1080"/>
      </w:pPr>
      <w:rPr>
        <w:rFonts w:hint="default"/>
        <w:b/>
        <w:i/>
      </w:rPr>
    </w:lvl>
    <w:lvl w:ilvl="5">
      <w:start w:val="1"/>
      <w:numFmt w:val="decimal"/>
      <w:lvlText w:val="%1.%2.%3.%4.%5.%6."/>
      <w:lvlJc w:val="left"/>
      <w:pPr>
        <w:ind w:left="1790" w:hanging="1080"/>
      </w:pPr>
      <w:rPr>
        <w:rFonts w:hint="default"/>
        <w:b/>
        <w:i/>
      </w:rPr>
    </w:lvl>
    <w:lvl w:ilvl="6">
      <w:start w:val="1"/>
      <w:numFmt w:val="decimal"/>
      <w:lvlText w:val="%1.%2.%3.%4.%5.%6.%7."/>
      <w:lvlJc w:val="left"/>
      <w:pPr>
        <w:ind w:left="2292" w:hanging="1440"/>
      </w:pPr>
      <w:rPr>
        <w:rFonts w:hint="default"/>
        <w:b/>
        <w:i/>
      </w:rPr>
    </w:lvl>
    <w:lvl w:ilvl="7">
      <w:start w:val="1"/>
      <w:numFmt w:val="decimal"/>
      <w:lvlText w:val="%1.%2.%3.%4.%5.%6.%7.%8."/>
      <w:lvlJc w:val="left"/>
      <w:pPr>
        <w:ind w:left="2434" w:hanging="1440"/>
      </w:pPr>
      <w:rPr>
        <w:rFonts w:hint="default"/>
        <w:b/>
        <w:i/>
      </w:rPr>
    </w:lvl>
    <w:lvl w:ilvl="8">
      <w:start w:val="1"/>
      <w:numFmt w:val="decimal"/>
      <w:lvlText w:val="%1.%2.%3.%4.%5.%6.%7.%8.%9."/>
      <w:lvlJc w:val="left"/>
      <w:pPr>
        <w:ind w:left="2936" w:hanging="1800"/>
      </w:pPr>
      <w:rPr>
        <w:rFonts w:hint="default"/>
        <w:b/>
        <w:i/>
      </w:rPr>
    </w:lvl>
  </w:abstractNum>
  <w:abstractNum w:abstractNumId="5" w15:restartNumberingAfterBreak="0">
    <w:nsid w:val="0E477061"/>
    <w:multiLevelType w:val="hybridMultilevel"/>
    <w:tmpl w:val="DACEA7D6"/>
    <w:lvl w:ilvl="0" w:tplc="D9E49BA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10CF7972"/>
    <w:multiLevelType w:val="hybridMultilevel"/>
    <w:tmpl w:val="7D42D2A2"/>
    <w:lvl w:ilvl="0" w:tplc="15B6591E">
      <w:start w:val="13"/>
      <w:numFmt w:val="bullet"/>
      <w:lvlText w:val="-"/>
      <w:lvlJc w:val="left"/>
      <w:pPr>
        <w:ind w:left="720" w:hanging="360"/>
      </w:pPr>
      <w:rPr>
        <w:rFonts w:ascii="Times New Roman" w:eastAsia="Times New Roman" w:hAnsi="Times New Roman" w:cs="Times New Roman" w:hint="default"/>
        <w:b/>
        <w:sz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18257FF"/>
    <w:multiLevelType w:val="hybridMultilevel"/>
    <w:tmpl w:val="934C6864"/>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8" w15:restartNumberingAfterBreak="0">
    <w:nsid w:val="13B53844"/>
    <w:multiLevelType w:val="hybridMultilevel"/>
    <w:tmpl w:val="80F6D656"/>
    <w:lvl w:ilvl="0" w:tplc="0422000F">
      <w:start w:val="2"/>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602011B"/>
    <w:multiLevelType w:val="hybridMultilevel"/>
    <w:tmpl w:val="C792BC20"/>
    <w:lvl w:ilvl="0" w:tplc="04220001">
      <w:start w:val="1"/>
      <w:numFmt w:val="bullet"/>
      <w:lvlText w:val=""/>
      <w:lvlJc w:val="left"/>
      <w:pPr>
        <w:ind w:left="1854" w:hanging="360"/>
      </w:pPr>
      <w:rPr>
        <w:rFonts w:ascii="Symbol" w:hAnsi="Symbol"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10" w15:restartNumberingAfterBreak="0">
    <w:nsid w:val="1CCD1B81"/>
    <w:multiLevelType w:val="multilevel"/>
    <w:tmpl w:val="E05CCC28"/>
    <w:lvl w:ilvl="0">
      <w:start w:val="4"/>
      <w:numFmt w:val="decimal"/>
      <w:lvlText w:val="%1."/>
      <w:lvlJc w:val="left"/>
      <w:pPr>
        <w:ind w:left="360" w:hanging="360"/>
      </w:pPr>
      <w:rPr>
        <w:rFonts w:hint="default"/>
        <w:b/>
        <w:i/>
      </w:rPr>
    </w:lvl>
    <w:lvl w:ilvl="1">
      <w:start w:val="1"/>
      <w:numFmt w:val="decimal"/>
      <w:lvlText w:val="%1.%2."/>
      <w:lvlJc w:val="left"/>
      <w:pPr>
        <w:ind w:left="502" w:hanging="360"/>
      </w:pPr>
      <w:rPr>
        <w:rFonts w:hint="default"/>
        <w:b/>
        <w:i/>
      </w:rPr>
    </w:lvl>
    <w:lvl w:ilvl="2">
      <w:start w:val="1"/>
      <w:numFmt w:val="decimal"/>
      <w:lvlText w:val="%1.%2.%3."/>
      <w:lvlJc w:val="left"/>
      <w:pPr>
        <w:ind w:left="1004" w:hanging="720"/>
      </w:pPr>
      <w:rPr>
        <w:rFonts w:hint="default"/>
        <w:b/>
        <w:i/>
      </w:rPr>
    </w:lvl>
    <w:lvl w:ilvl="3">
      <w:start w:val="1"/>
      <w:numFmt w:val="decimal"/>
      <w:lvlText w:val="%1.%2.%3.%4."/>
      <w:lvlJc w:val="left"/>
      <w:pPr>
        <w:ind w:left="1146" w:hanging="720"/>
      </w:pPr>
      <w:rPr>
        <w:rFonts w:hint="default"/>
        <w:b/>
        <w:i/>
      </w:rPr>
    </w:lvl>
    <w:lvl w:ilvl="4">
      <w:start w:val="1"/>
      <w:numFmt w:val="decimal"/>
      <w:lvlText w:val="%1.%2.%3.%4.%5."/>
      <w:lvlJc w:val="left"/>
      <w:pPr>
        <w:ind w:left="1648" w:hanging="1080"/>
      </w:pPr>
      <w:rPr>
        <w:rFonts w:hint="default"/>
        <w:b/>
        <w:i/>
      </w:rPr>
    </w:lvl>
    <w:lvl w:ilvl="5">
      <w:start w:val="1"/>
      <w:numFmt w:val="decimal"/>
      <w:lvlText w:val="%1.%2.%3.%4.%5.%6."/>
      <w:lvlJc w:val="left"/>
      <w:pPr>
        <w:ind w:left="1790" w:hanging="1080"/>
      </w:pPr>
      <w:rPr>
        <w:rFonts w:hint="default"/>
        <w:b/>
        <w:i/>
      </w:rPr>
    </w:lvl>
    <w:lvl w:ilvl="6">
      <w:start w:val="1"/>
      <w:numFmt w:val="decimal"/>
      <w:lvlText w:val="%1.%2.%3.%4.%5.%6.%7."/>
      <w:lvlJc w:val="left"/>
      <w:pPr>
        <w:ind w:left="2292" w:hanging="1440"/>
      </w:pPr>
      <w:rPr>
        <w:rFonts w:hint="default"/>
        <w:b/>
        <w:i/>
      </w:rPr>
    </w:lvl>
    <w:lvl w:ilvl="7">
      <w:start w:val="1"/>
      <w:numFmt w:val="decimal"/>
      <w:lvlText w:val="%1.%2.%3.%4.%5.%6.%7.%8."/>
      <w:lvlJc w:val="left"/>
      <w:pPr>
        <w:ind w:left="2434" w:hanging="1440"/>
      </w:pPr>
      <w:rPr>
        <w:rFonts w:hint="default"/>
        <w:b/>
        <w:i/>
      </w:rPr>
    </w:lvl>
    <w:lvl w:ilvl="8">
      <w:start w:val="1"/>
      <w:numFmt w:val="decimal"/>
      <w:lvlText w:val="%1.%2.%3.%4.%5.%6.%7.%8.%9."/>
      <w:lvlJc w:val="left"/>
      <w:pPr>
        <w:ind w:left="2936" w:hanging="1800"/>
      </w:pPr>
      <w:rPr>
        <w:rFonts w:hint="default"/>
        <w:b/>
        <w:i/>
      </w:rPr>
    </w:lvl>
  </w:abstractNum>
  <w:abstractNum w:abstractNumId="11" w15:restartNumberingAfterBreak="0">
    <w:nsid w:val="1EA9667D"/>
    <w:multiLevelType w:val="multilevel"/>
    <w:tmpl w:val="2D7EB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BD3701"/>
    <w:multiLevelType w:val="hybridMultilevel"/>
    <w:tmpl w:val="C7BAC8E0"/>
    <w:lvl w:ilvl="0" w:tplc="35045B5E">
      <w:start w:val="1"/>
      <w:numFmt w:val="decimal"/>
      <w:lvlText w:val="(%1)"/>
      <w:lvlJc w:val="left"/>
      <w:pPr>
        <w:ind w:left="1840" w:hanging="705"/>
      </w:pPr>
      <w:rPr>
        <w:rFonts w:ascii="Times New Roman" w:hAnsi="Times New Roman" w:cs="Times New Roman" w:hint="default"/>
        <w:b w:val="0"/>
        <w:i w:val="0"/>
        <w:strike w:val="0"/>
        <w:color w:val="000000" w:themeColor="text1"/>
        <w:sz w:val="24"/>
        <w:szCs w:val="24"/>
      </w:rPr>
    </w:lvl>
    <w:lvl w:ilvl="1" w:tplc="B5A64750">
      <w:start w:val="1"/>
      <w:numFmt w:val="decimal"/>
      <w:lvlText w:val="%2."/>
      <w:lvlJc w:val="left"/>
      <w:pPr>
        <w:ind w:left="1440" w:hanging="360"/>
      </w:pPr>
      <w:rPr>
        <w:rFonts w:ascii="Times New Roman" w:eastAsia="Times New Roman" w:hAnsi="Times New Roman" w:cs="Times New Roman"/>
        <w:b w:val="0"/>
      </w:rPr>
    </w:lvl>
    <w:lvl w:ilvl="2" w:tplc="0422001B">
      <w:start w:val="1"/>
      <w:numFmt w:val="lowerRoman"/>
      <w:lvlText w:val="%3."/>
      <w:lvlJc w:val="right"/>
      <w:pPr>
        <w:ind w:left="2160" w:hanging="180"/>
      </w:pPr>
      <w:rPr>
        <w:rFonts w:cs="Times New Roman"/>
      </w:rPr>
    </w:lvl>
    <w:lvl w:ilvl="3" w:tplc="58482462">
      <w:start w:val="1"/>
      <w:numFmt w:val="decimal"/>
      <w:lvlText w:val="%4."/>
      <w:lvlJc w:val="left"/>
      <w:pPr>
        <w:ind w:left="2880" w:hanging="360"/>
      </w:pPr>
      <w:rPr>
        <w:rFonts w:cs="Times New Roman"/>
        <w:b/>
        <w:i w:val="0"/>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3" w15:restartNumberingAfterBreak="0">
    <w:nsid w:val="246619DA"/>
    <w:multiLevelType w:val="multilevel"/>
    <w:tmpl w:val="F466A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6B43D8"/>
    <w:multiLevelType w:val="hybridMultilevel"/>
    <w:tmpl w:val="B716787A"/>
    <w:lvl w:ilvl="0" w:tplc="42C4A586">
      <w:start w:val="3"/>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5" w15:restartNumberingAfterBreak="0">
    <w:nsid w:val="247B472D"/>
    <w:multiLevelType w:val="hybridMultilevel"/>
    <w:tmpl w:val="38CAE8FC"/>
    <w:lvl w:ilvl="0" w:tplc="35045B5E">
      <w:start w:val="1"/>
      <w:numFmt w:val="decimal"/>
      <w:lvlText w:val="(%1)"/>
      <w:lvlJc w:val="left"/>
      <w:pPr>
        <w:ind w:left="705" w:hanging="705"/>
      </w:pPr>
      <w:rPr>
        <w:rFonts w:ascii="Times New Roman" w:hAnsi="Times New Roman" w:cs="Times New Roman" w:hint="default"/>
        <w:b w:val="0"/>
        <w:i w:val="0"/>
        <w:strike w:val="0"/>
        <w:color w:val="000000" w:themeColor="text1"/>
        <w:sz w:val="24"/>
        <w:szCs w:val="24"/>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58482462">
      <w:start w:val="1"/>
      <w:numFmt w:val="decimal"/>
      <w:lvlText w:val="%4."/>
      <w:lvlJc w:val="left"/>
      <w:pPr>
        <w:ind w:left="2880" w:hanging="360"/>
      </w:pPr>
      <w:rPr>
        <w:rFonts w:cs="Times New Roman"/>
        <w:b/>
        <w:i w:val="0"/>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6" w15:restartNumberingAfterBreak="0">
    <w:nsid w:val="271871D1"/>
    <w:multiLevelType w:val="hybridMultilevel"/>
    <w:tmpl w:val="38461E8A"/>
    <w:lvl w:ilvl="0" w:tplc="0422000D">
      <w:start w:val="1"/>
      <w:numFmt w:val="bullet"/>
      <w:lvlText w:val=""/>
      <w:lvlJc w:val="left"/>
      <w:pPr>
        <w:ind w:left="1713" w:hanging="360"/>
      </w:pPr>
      <w:rPr>
        <w:rFonts w:ascii="Wingdings" w:hAnsi="Wingdings"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17" w15:restartNumberingAfterBreak="0">
    <w:nsid w:val="2A36212F"/>
    <w:multiLevelType w:val="hybridMultilevel"/>
    <w:tmpl w:val="75E09CC6"/>
    <w:lvl w:ilvl="0" w:tplc="35045B5E">
      <w:start w:val="1"/>
      <w:numFmt w:val="decimal"/>
      <w:lvlText w:val="(%1)"/>
      <w:lvlJc w:val="left"/>
      <w:pPr>
        <w:ind w:left="1414" w:hanging="705"/>
      </w:pPr>
      <w:rPr>
        <w:rFonts w:ascii="Times New Roman" w:hAnsi="Times New Roman" w:cs="Times New Roman" w:hint="default"/>
        <w:b w:val="0"/>
        <w:i w:val="0"/>
        <w:strike w:val="0"/>
        <w:color w:val="000000" w:themeColor="text1"/>
        <w:sz w:val="24"/>
        <w:szCs w:val="24"/>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8" w15:restartNumberingAfterBreak="0">
    <w:nsid w:val="323F685F"/>
    <w:multiLevelType w:val="hybridMultilevel"/>
    <w:tmpl w:val="66EA7B30"/>
    <w:lvl w:ilvl="0" w:tplc="35045B5E">
      <w:start w:val="1"/>
      <w:numFmt w:val="decimal"/>
      <w:lvlText w:val="(%1)"/>
      <w:lvlJc w:val="left"/>
      <w:pPr>
        <w:ind w:left="705" w:hanging="705"/>
      </w:pPr>
      <w:rPr>
        <w:rFonts w:ascii="Times New Roman" w:hAnsi="Times New Roman" w:cs="Times New Roman" w:hint="default"/>
        <w:b w:val="0"/>
        <w:i w:val="0"/>
        <w:strike w:val="0"/>
        <w:color w:val="000000" w:themeColor="text1"/>
        <w:sz w:val="24"/>
        <w:szCs w:val="24"/>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58482462">
      <w:start w:val="1"/>
      <w:numFmt w:val="decimal"/>
      <w:lvlText w:val="%4."/>
      <w:lvlJc w:val="left"/>
      <w:pPr>
        <w:ind w:left="2880" w:hanging="360"/>
      </w:pPr>
      <w:rPr>
        <w:rFonts w:cs="Times New Roman"/>
        <w:b/>
        <w:i w:val="0"/>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9" w15:restartNumberingAfterBreak="0">
    <w:nsid w:val="326A5871"/>
    <w:multiLevelType w:val="multilevel"/>
    <w:tmpl w:val="E05CCC28"/>
    <w:lvl w:ilvl="0">
      <w:start w:val="4"/>
      <w:numFmt w:val="decimal"/>
      <w:lvlText w:val="%1."/>
      <w:lvlJc w:val="left"/>
      <w:pPr>
        <w:ind w:left="360" w:hanging="360"/>
      </w:pPr>
      <w:rPr>
        <w:rFonts w:hint="default"/>
        <w:b/>
        <w:i/>
      </w:rPr>
    </w:lvl>
    <w:lvl w:ilvl="1">
      <w:start w:val="1"/>
      <w:numFmt w:val="decimal"/>
      <w:lvlText w:val="%1.%2."/>
      <w:lvlJc w:val="left"/>
      <w:pPr>
        <w:ind w:left="644" w:hanging="360"/>
      </w:pPr>
      <w:rPr>
        <w:rFonts w:hint="default"/>
        <w:b/>
        <w:i/>
      </w:rPr>
    </w:lvl>
    <w:lvl w:ilvl="2">
      <w:start w:val="1"/>
      <w:numFmt w:val="decimal"/>
      <w:lvlText w:val="%1.%2.%3."/>
      <w:lvlJc w:val="left"/>
      <w:pPr>
        <w:ind w:left="1004" w:hanging="720"/>
      </w:pPr>
      <w:rPr>
        <w:rFonts w:hint="default"/>
        <w:b/>
        <w:i/>
      </w:rPr>
    </w:lvl>
    <w:lvl w:ilvl="3">
      <w:start w:val="1"/>
      <w:numFmt w:val="decimal"/>
      <w:lvlText w:val="%1.%2.%3.%4."/>
      <w:lvlJc w:val="left"/>
      <w:pPr>
        <w:ind w:left="1146" w:hanging="720"/>
      </w:pPr>
      <w:rPr>
        <w:rFonts w:hint="default"/>
        <w:b/>
        <w:i/>
      </w:rPr>
    </w:lvl>
    <w:lvl w:ilvl="4">
      <w:start w:val="1"/>
      <w:numFmt w:val="decimal"/>
      <w:lvlText w:val="%1.%2.%3.%4.%5."/>
      <w:lvlJc w:val="left"/>
      <w:pPr>
        <w:ind w:left="1648" w:hanging="1080"/>
      </w:pPr>
      <w:rPr>
        <w:rFonts w:hint="default"/>
        <w:b/>
        <w:i/>
      </w:rPr>
    </w:lvl>
    <w:lvl w:ilvl="5">
      <w:start w:val="1"/>
      <w:numFmt w:val="decimal"/>
      <w:lvlText w:val="%1.%2.%3.%4.%5.%6."/>
      <w:lvlJc w:val="left"/>
      <w:pPr>
        <w:ind w:left="1790" w:hanging="1080"/>
      </w:pPr>
      <w:rPr>
        <w:rFonts w:hint="default"/>
        <w:b/>
        <w:i/>
      </w:rPr>
    </w:lvl>
    <w:lvl w:ilvl="6">
      <w:start w:val="1"/>
      <w:numFmt w:val="decimal"/>
      <w:lvlText w:val="%1.%2.%3.%4.%5.%6.%7."/>
      <w:lvlJc w:val="left"/>
      <w:pPr>
        <w:ind w:left="2292" w:hanging="1440"/>
      </w:pPr>
      <w:rPr>
        <w:rFonts w:hint="default"/>
        <w:b/>
        <w:i/>
      </w:rPr>
    </w:lvl>
    <w:lvl w:ilvl="7">
      <w:start w:val="1"/>
      <w:numFmt w:val="decimal"/>
      <w:lvlText w:val="%1.%2.%3.%4.%5.%6.%7.%8."/>
      <w:lvlJc w:val="left"/>
      <w:pPr>
        <w:ind w:left="2434" w:hanging="1440"/>
      </w:pPr>
      <w:rPr>
        <w:rFonts w:hint="default"/>
        <w:b/>
        <w:i/>
      </w:rPr>
    </w:lvl>
    <w:lvl w:ilvl="8">
      <w:start w:val="1"/>
      <w:numFmt w:val="decimal"/>
      <w:lvlText w:val="%1.%2.%3.%4.%5.%6.%7.%8.%9."/>
      <w:lvlJc w:val="left"/>
      <w:pPr>
        <w:ind w:left="2936" w:hanging="1800"/>
      </w:pPr>
      <w:rPr>
        <w:rFonts w:hint="default"/>
        <w:b/>
        <w:i/>
      </w:rPr>
    </w:lvl>
  </w:abstractNum>
  <w:abstractNum w:abstractNumId="20" w15:restartNumberingAfterBreak="0">
    <w:nsid w:val="34F849F6"/>
    <w:multiLevelType w:val="hybridMultilevel"/>
    <w:tmpl w:val="1FDA6670"/>
    <w:lvl w:ilvl="0" w:tplc="66C61194">
      <w:start w:val="2"/>
      <w:numFmt w:val="decimal"/>
      <w:lvlText w:val="(%1)"/>
      <w:lvlJc w:val="left"/>
      <w:pPr>
        <w:ind w:left="360" w:hanging="360"/>
      </w:pPr>
      <w:rPr>
        <w:rFonts w:cs="Times New Roman"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3B4D2F3D"/>
    <w:multiLevelType w:val="hybridMultilevel"/>
    <w:tmpl w:val="67221844"/>
    <w:lvl w:ilvl="0" w:tplc="04220001">
      <w:start w:val="1"/>
      <w:numFmt w:val="bullet"/>
      <w:lvlText w:val=""/>
      <w:lvlJc w:val="left"/>
      <w:pPr>
        <w:ind w:left="1494"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2" w15:restartNumberingAfterBreak="0">
    <w:nsid w:val="3BBB450E"/>
    <w:multiLevelType w:val="hybridMultilevel"/>
    <w:tmpl w:val="EB44550E"/>
    <w:lvl w:ilvl="0" w:tplc="BF469BA8">
      <w:start w:val="23"/>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3" w15:restartNumberingAfterBreak="0">
    <w:nsid w:val="3C234D5D"/>
    <w:multiLevelType w:val="hybridMultilevel"/>
    <w:tmpl w:val="FF48F09C"/>
    <w:lvl w:ilvl="0" w:tplc="35045B5E">
      <w:start w:val="1"/>
      <w:numFmt w:val="decimal"/>
      <w:lvlText w:val="(%1)"/>
      <w:lvlJc w:val="left"/>
      <w:pPr>
        <w:ind w:left="705" w:hanging="705"/>
      </w:pPr>
      <w:rPr>
        <w:rFonts w:ascii="Times New Roman" w:hAnsi="Times New Roman" w:cs="Times New Roman" w:hint="default"/>
        <w:b w:val="0"/>
        <w:i w:val="0"/>
        <w:strike w:val="0"/>
        <w:color w:val="000000" w:themeColor="text1"/>
        <w:sz w:val="24"/>
        <w:szCs w:val="24"/>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23EEED5A">
      <w:start w:val="1"/>
      <w:numFmt w:val="decimal"/>
      <w:lvlText w:val="%4."/>
      <w:lvlJc w:val="left"/>
      <w:pPr>
        <w:ind w:left="2880" w:hanging="360"/>
      </w:pPr>
      <w:rPr>
        <w:rFonts w:cs="Times New Roman"/>
        <w:b w:val="0"/>
        <w:i w:val="0"/>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4" w15:restartNumberingAfterBreak="0">
    <w:nsid w:val="3D813456"/>
    <w:multiLevelType w:val="hybridMultilevel"/>
    <w:tmpl w:val="1882985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15:restartNumberingAfterBreak="0">
    <w:nsid w:val="3E4D5D7E"/>
    <w:multiLevelType w:val="hybridMultilevel"/>
    <w:tmpl w:val="CDE43AD6"/>
    <w:lvl w:ilvl="0" w:tplc="04220001">
      <w:start w:val="1"/>
      <w:numFmt w:val="bullet"/>
      <w:lvlText w:val=""/>
      <w:lvlJc w:val="left"/>
      <w:pPr>
        <w:ind w:left="1346" w:hanging="360"/>
      </w:pPr>
      <w:rPr>
        <w:rFonts w:ascii="Symbol" w:hAnsi="Symbol" w:hint="default"/>
      </w:rPr>
    </w:lvl>
    <w:lvl w:ilvl="1" w:tplc="04220003" w:tentative="1">
      <w:start w:val="1"/>
      <w:numFmt w:val="bullet"/>
      <w:lvlText w:val="o"/>
      <w:lvlJc w:val="left"/>
      <w:pPr>
        <w:ind w:left="2066" w:hanging="360"/>
      </w:pPr>
      <w:rPr>
        <w:rFonts w:ascii="Courier New" w:hAnsi="Courier New" w:cs="Courier New" w:hint="default"/>
      </w:rPr>
    </w:lvl>
    <w:lvl w:ilvl="2" w:tplc="04220005" w:tentative="1">
      <w:start w:val="1"/>
      <w:numFmt w:val="bullet"/>
      <w:lvlText w:val=""/>
      <w:lvlJc w:val="left"/>
      <w:pPr>
        <w:ind w:left="2786" w:hanging="360"/>
      </w:pPr>
      <w:rPr>
        <w:rFonts w:ascii="Wingdings" w:hAnsi="Wingdings" w:hint="default"/>
      </w:rPr>
    </w:lvl>
    <w:lvl w:ilvl="3" w:tplc="04220001" w:tentative="1">
      <w:start w:val="1"/>
      <w:numFmt w:val="bullet"/>
      <w:lvlText w:val=""/>
      <w:lvlJc w:val="left"/>
      <w:pPr>
        <w:ind w:left="3506" w:hanging="360"/>
      </w:pPr>
      <w:rPr>
        <w:rFonts w:ascii="Symbol" w:hAnsi="Symbol" w:hint="default"/>
      </w:rPr>
    </w:lvl>
    <w:lvl w:ilvl="4" w:tplc="04220003" w:tentative="1">
      <w:start w:val="1"/>
      <w:numFmt w:val="bullet"/>
      <w:lvlText w:val="o"/>
      <w:lvlJc w:val="left"/>
      <w:pPr>
        <w:ind w:left="4226" w:hanging="360"/>
      </w:pPr>
      <w:rPr>
        <w:rFonts w:ascii="Courier New" w:hAnsi="Courier New" w:cs="Courier New" w:hint="default"/>
      </w:rPr>
    </w:lvl>
    <w:lvl w:ilvl="5" w:tplc="04220005" w:tentative="1">
      <w:start w:val="1"/>
      <w:numFmt w:val="bullet"/>
      <w:lvlText w:val=""/>
      <w:lvlJc w:val="left"/>
      <w:pPr>
        <w:ind w:left="4946" w:hanging="360"/>
      </w:pPr>
      <w:rPr>
        <w:rFonts w:ascii="Wingdings" w:hAnsi="Wingdings" w:hint="default"/>
      </w:rPr>
    </w:lvl>
    <w:lvl w:ilvl="6" w:tplc="04220001" w:tentative="1">
      <w:start w:val="1"/>
      <w:numFmt w:val="bullet"/>
      <w:lvlText w:val=""/>
      <w:lvlJc w:val="left"/>
      <w:pPr>
        <w:ind w:left="5666" w:hanging="360"/>
      </w:pPr>
      <w:rPr>
        <w:rFonts w:ascii="Symbol" w:hAnsi="Symbol" w:hint="default"/>
      </w:rPr>
    </w:lvl>
    <w:lvl w:ilvl="7" w:tplc="04220003" w:tentative="1">
      <w:start w:val="1"/>
      <w:numFmt w:val="bullet"/>
      <w:lvlText w:val="o"/>
      <w:lvlJc w:val="left"/>
      <w:pPr>
        <w:ind w:left="6386" w:hanging="360"/>
      </w:pPr>
      <w:rPr>
        <w:rFonts w:ascii="Courier New" w:hAnsi="Courier New" w:cs="Courier New" w:hint="default"/>
      </w:rPr>
    </w:lvl>
    <w:lvl w:ilvl="8" w:tplc="04220005" w:tentative="1">
      <w:start w:val="1"/>
      <w:numFmt w:val="bullet"/>
      <w:lvlText w:val=""/>
      <w:lvlJc w:val="left"/>
      <w:pPr>
        <w:ind w:left="7106" w:hanging="360"/>
      </w:pPr>
      <w:rPr>
        <w:rFonts w:ascii="Wingdings" w:hAnsi="Wingdings" w:hint="default"/>
      </w:rPr>
    </w:lvl>
  </w:abstractNum>
  <w:abstractNum w:abstractNumId="26" w15:restartNumberingAfterBreak="0">
    <w:nsid w:val="3E5623F9"/>
    <w:multiLevelType w:val="hybridMultilevel"/>
    <w:tmpl w:val="66EA7B30"/>
    <w:lvl w:ilvl="0" w:tplc="35045B5E">
      <w:start w:val="1"/>
      <w:numFmt w:val="decimal"/>
      <w:lvlText w:val="(%1)"/>
      <w:lvlJc w:val="left"/>
      <w:pPr>
        <w:ind w:left="705" w:hanging="705"/>
      </w:pPr>
      <w:rPr>
        <w:rFonts w:ascii="Times New Roman" w:hAnsi="Times New Roman" w:cs="Times New Roman" w:hint="default"/>
        <w:b w:val="0"/>
        <w:i w:val="0"/>
        <w:strike w:val="0"/>
        <w:color w:val="000000" w:themeColor="text1"/>
        <w:sz w:val="24"/>
        <w:szCs w:val="24"/>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58482462">
      <w:start w:val="1"/>
      <w:numFmt w:val="decimal"/>
      <w:lvlText w:val="%4."/>
      <w:lvlJc w:val="left"/>
      <w:pPr>
        <w:ind w:left="2880" w:hanging="360"/>
      </w:pPr>
      <w:rPr>
        <w:rFonts w:cs="Times New Roman"/>
        <w:b/>
        <w:i w:val="0"/>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7" w15:restartNumberingAfterBreak="0">
    <w:nsid w:val="41F7603B"/>
    <w:multiLevelType w:val="hybridMultilevel"/>
    <w:tmpl w:val="B06254AE"/>
    <w:lvl w:ilvl="0" w:tplc="62642A36">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8" w15:restartNumberingAfterBreak="0">
    <w:nsid w:val="4C20251D"/>
    <w:multiLevelType w:val="hybridMultilevel"/>
    <w:tmpl w:val="480C47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4D31200E"/>
    <w:multiLevelType w:val="hybridMultilevel"/>
    <w:tmpl w:val="D59A2E9E"/>
    <w:lvl w:ilvl="0" w:tplc="DA2A01FE">
      <w:start w:val="22"/>
      <w:numFmt w:val="decimal"/>
      <w:lvlText w:val="(%1)"/>
      <w:lvlJc w:val="left"/>
      <w:pPr>
        <w:ind w:left="674" w:hanging="39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0" w15:restartNumberingAfterBreak="0">
    <w:nsid w:val="4D5F733E"/>
    <w:multiLevelType w:val="hybridMultilevel"/>
    <w:tmpl w:val="E4F4E41C"/>
    <w:lvl w:ilvl="0" w:tplc="79FAD8A0">
      <w:start w:val="10"/>
      <w:numFmt w:val="bullet"/>
      <w:lvlText w:val="-"/>
      <w:lvlJc w:val="left"/>
      <w:pPr>
        <w:ind w:left="1485" w:hanging="360"/>
      </w:pPr>
      <w:rPr>
        <w:rFonts w:ascii="Times New Roman" w:eastAsiaTheme="minorHAnsi" w:hAnsi="Times New Roman" w:cs="Times New Roman" w:hint="default"/>
      </w:rPr>
    </w:lvl>
    <w:lvl w:ilvl="1" w:tplc="04220003" w:tentative="1">
      <w:start w:val="1"/>
      <w:numFmt w:val="bullet"/>
      <w:lvlText w:val="o"/>
      <w:lvlJc w:val="left"/>
      <w:pPr>
        <w:ind w:left="2205" w:hanging="360"/>
      </w:pPr>
      <w:rPr>
        <w:rFonts w:ascii="Courier New" w:hAnsi="Courier New" w:cs="Courier New" w:hint="default"/>
      </w:rPr>
    </w:lvl>
    <w:lvl w:ilvl="2" w:tplc="04220005" w:tentative="1">
      <w:start w:val="1"/>
      <w:numFmt w:val="bullet"/>
      <w:lvlText w:val=""/>
      <w:lvlJc w:val="left"/>
      <w:pPr>
        <w:ind w:left="2925" w:hanging="360"/>
      </w:pPr>
      <w:rPr>
        <w:rFonts w:ascii="Wingdings" w:hAnsi="Wingdings" w:hint="default"/>
      </w:rPr>
    </w:lvl>
    <w:lvl w:ilvl="3" w:tplc="04220001" w:tentative="1">
      <w:start w:val="1"/>
      <w:numFmt w:val="bullet"/>
      <w:lvlText w:val=""/>
      <w:lvlJc w:val="left"/>
      <w:pPr>
        <w:ind w:left="3645" w:hanging="360"/>
      </w:pPr>
      <w:rPr>
        <w:rFonts w:ascii="Symbol" w:hAnsi="Symbol" w:hint="default"/>
      </w:rPr>
    </w:lvl>
    <w:lvl w:ilvl="4" w:tplc="04220003" w:tentative="1">
      <w:start w:val="1"/>
      <w:numFmt w:val="bullet"/>
      <w:lvlText w:val="o"/>
      <w:lvlJc w:val="left"/>
      <w:pPr>
        <w:ind w:left="4365" w:hanging="360"/>
      </w:pPr>
      <w:rPr>
        <w:rFonts w:ascii="Courier New" w:hAnsi="Courier New" w:cs="Courier New" w:hint="default"/>
      </w:rPr>
    </w:lvl>
    <w:lvl w:ilvl="5" w:tplc="04220005" w:tentative="1">
      <w:start w:val="1"/>
      <w:numFmt w:val="bullet"/>
      <w:lvlText w:val=""/>
      <w:lvlJc w:val="left"/>
      <w:pPr>
        <w:ind w:left="5085" w:hanging="360"/>
      </w:pPr>
      <w:rPr>
        <w:rFonts w:ascii="Wingdings" w:hAnsi="Wingdings" w:hint="default"/>
      </w:rPr>
    </w:lvl>
    <w:lvl w:ilvl="6" w:tplc="04220001" w:tentative="1">
      <w:start w:val="1"/>
      <w:numFmt w:val="bullet"/>
      <w:lvlText w:val=""/>
      <w:lvlJc w:val="left"/>
      <w:pPr>
        <w:ind w:left="5805" w:hanging="360"/>
      </w:pPr>
      <w:rPr>
        <w:rFonts w:ascii="Symbol" w:hAnsi="Symbol" w:hint="default"/>
      </w:rPr>
    </w:lvl>
    <w:lvl w:ilvl="7" w:tplc="04220003" w:tentative="1">
      <w:start w:val="1"/>
      <w:numFmt w:val="bullet"/>
      <w:lvlText w:val="o"/>
      <w:lvlJc w:val="left"/>
      <w:pPr>
        <w:ind w:left="6525" w:hanging="360"/>
      </w:pPr>
      <w:rPr>
        <w:rFonts w:ascii="Courier New" w:hAnsi="Courier New" w:cs="Courier New" w:hint="default"/>
      </w:rPr>
    </w:lvl>
    <w:lvl w:ilvl="8" w:tplc="04220005" w:tentative="1">
      <w:start w:val="1"/>
      <w:numFmt w:val="bullet"/>
      <w:lvlText w:val=""/>
      <w:lvlJc w:val="left"/>
      <w:pPr>
        <w:ind w:left="7245" w:hanging="360"/>
      </w:pPr>
      <w:rPr>
        <w:rFonts w:ascii="Wingdings" w:hAnsi="Wingdings" w:hint="default"/>
      </w:rPr>
    </w:lvl>
  </w:abstractNum>
  <w:abstractNum w:abstractNumId="31" w15:restartNumberingAfterBreak="0">
    <w:nsid w:val="51771102"/>
    <w:multiLevelType w:val="multilevel"/>
    <w:tmpl w:val="E05CCC28"/>
    <w:lvl w:ilvl="0">
      <w:start w:val="4"/>
      <w:numFmt w:val="decimal"/>
      <w:lvlText w:val="%1."/>
      <w:lvlJc w:val="left"/>
      <w:pPr>
        <w:ind w:left="360" w:hanging="360"/>
      </w:pPr>
      <w:rPr>
        <w:rFonts w:hint="default"/>
        <w:b/>
        <w:i/>
      </w:rPr>
    </w:lvl>
    <w:lvl w:ilvl="1">
      <w:start w:val="1"/>
      <w:numFmt w:val="decimal"/>
      <w:lvlText w:val="%1.%2."/>
      <w:lvlJc w:val="left"/>
      <w:pPr>
        <w:ind w:left="644" w:hanging="360"/>
      </w:pPr>
      <w:rPr>
        <w:rFonts w:hint="default"/>
        <w:b/>
        <w:i/>
      </w:rPr>
    </w:lvl>
    <w:lvl w:ilvl="2">
      <w:start w:val="1"/>
      <w:numFmt w:val="decimal"/>
      <w:lvlText w:val="%1.%2.%3."/>
      <w:lvlJc w:val="left"/>
      <w:pPr>
        <w:ind w:left="1004" w:hanging="720"/>
      </w:pPr>
      <w:rPr>
        <w:rFonts w:hint="default"/>
        <w:b/>
        <w:i/>
      </w:rPr>
    </w:lvl>
    <w:lvl w:ilvl="3">
      <w:start w:val="1"/>
      <w:numFmt w:val="decimal"/>
      <w:lvlText w:val="%1.%2.%3.%4."/>
      <w:lvlJc w:val="left"/>
      <w:pPr>
        <w:ind w:left="1146" w:hanging="720"/>
      </w:pPr>
      <w:rPr>
        <w:rFonts w:hint="default"/>
        <w:b/>
        <w:i/>
      </w:rPr>
    </w:lvl>
    <w:lvl w:ilvl="4">
      <w:start w:val="1"/>
      <w:numFmt w:val="decimal"/>
      <w:lvlText w:val="%1.%2.%3.%4.%5."/>
      <w:lvlJc w:val="left"/>
      <w:pPr>
        <w:ind w:left="1648" w:hanging="1080"/>
      </w:pPr>
      <w:rPr>
        <w:rFonts w:hint="default"/>
        <w:b/>
        <w:i/>
      </w:rPr>
    </w:lvl>
    <w:lvl w:ilvl="5">
      <w:start w:val="1"/>
      <w:numFmt w:val="decimal"/>
      <w:lvlText w:val="%1.%2.%3.%4.%5.%6."/>
      <w:lvlJc w:val="left"/>
      <w:pPr>
        <w:ind w:left="1790" w:hanging="1080"/>
      </w:pPr>
      <w:rPr>
        <w:rFonts w:hint="default"/>
        <w:b/>
        <w:i/>
      </w:rPr>
    </w:lvl>
    <w:lvl w:ilvl="6">
      <w:start w:val="1"/>
      <w:numFmt w:val="decimal"/>
      <w:lvlText w:val="%1.%2.%3.%4.%5.%6.%7."/>
      <w:lvlJc w:val="left"/>
      <w:pPr>
        <w:ind w:left="2292" w:hanging="1440"/>
      </w:pPr>
      <w:rPr>
        <w:rFonts w:hint="default"/>
        <w:b/>
        <w:i/>
      </w:rPr>
    </w:lvl>
    <w:lvl w:ilvl="7">
      <w:start w:val="1"/>
      <w:numFmt w:val="decimal"/>
      <w:lvlText w:val="%1.%2.%3.%4.%5.%6.%7.%8."/>
      <w:lvlJc w:val="left"/>
      <w:pPr>
        <w:ind w:left="2434" w:hanging="1440"/>
      </w:pPr>
      <w:rPr>
        <w:rFonts w:hint="default"/>
        <w:b/>
        <w:i/>
      </w:rPr>
    </w:lvl>
    <w:lvl w:ilvl="8">
      <w:start w:val="1"/>
      <w:numFmt w:val="decimal"/>
      <w:lvlText w:val="%1.%2.%3.%4.%5.%6.%7.%8.%9."/>
      <w:lvlJc w:val="left"/>
      <w:pPr>
        <w:ind w:left="2936" w:hanging="1800"/>
      </w:pPr>
      <w:rPr>
        <w:rFonts w:hint="default"/>
        <w:b/>
        <w:i/>
      </w:rPr>
    </w:lvl>
  </w:abstractNum>
  <w:abstractNum w:abstractNumId="32" w15:restartNumberingAfterBreak="0">
    <w:nsid w:val="547E3F45"/>
    <w:multiLevelType w:val="hybridMultilevel"/>
    <w:tmpl w:val="FF48F09C"/>
    <w:lvl w:ilvl="0" w:tplc="35045B5E">
      <w:start w:val="1"/>
      <w:numFmt w:val="decimal"/>
      <w:lvlText w:val="(%1)"/>
      <w:lvlJc w:val="left"/>
      <w:pPr>
        <w:ind w:left="705" w:hanging="705"/>
      </w:pPr>
      <w:rPr>
        <w:rFonts w:ascii="Times New Roman" w:hAnsi="Times New Roman" w:cs="Times New Roman" w:hint="default"/>
        <w:b w:val="0"/>
        <w:i w:val="0"/>
        <w:strike w:val="0"/>
        <w:color w:val="000000" w:themeColor="text1"/>
        <w:sz w:val="24"/>
        <w:szCs w:val="24"/>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23EEED5A">
      <w:start w:val="1"/>
      <w:numFmt w:val="decimal"/>
      <w:lvlText w:val="%4."/>
      <w:lvlJc w:val="left"/>
      <w:pPr>
        <w:ind w:left="2880" w:hanging="360"/>
      </w:pPr>
      <w:rPr>
        <w:rFonts w:cs="Times New Roman"/>
        <w:b w:val="0"/>
        <w:i w:val="0"/>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3" w15:restartNumberingAfterBreak="0">
    <w:nsid w:val="56914A00"/>
    <w:multiLevelType w:val="hybridMultilevel"/>
    <w:tmpl w:val="87403C24"/>
    <w:lvl w:ilvl="0" w:tplc="35045B5E">
      <w:start w:val="1"/>
      <w:numFmt w:val="decimal"/>
      <w:lvlText w:val="(%1)"/>
      <w:lvlJc w:val="left"/>
      <w:pPr>
        <w:ind w:left="705" w:hanging="705"/>
      </w:pPr>
      <w:rPr>
        <w:rFonts w:ascii="Times New Roman" w:hAnsi="Times New Roman" w:cs="Times New Roman" w:hint="default"/>
        <w:b w:val="0"/>
        <w:i w:val="0"/>
        <w:strike w:val="0"/>
        <w:color w:val="000000" w:themeColor="text1"/>
        <w:sz w:val="24"/>
        <w:szCs w:val="24"/>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58482462">
      <w:start w:val="1"/>
      <w:numFmt w:val="decimal"/>
      <w:lvlText w:val="%4."/>
      <w:lvlJc w:val="left"/>
      <w:pPr>
        <w:ind w:left="2880" w:hanging="360"/>
      </w:pPr>
      <w:rPr>
        <w:rFonts w:cs="Times New Roman"/>
        <w:b/>
        <w:i w:val="0"/>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4" w15:restartNumberingAfterBreak="0">
    <w:nsid w:val="56CB7F29"/>
    <w:multiLevelType w:val="hybridMultilevel"/>
    <w:tmpl w:val="1C0C8136"/>
    <w:lvl w:ilvl="0" w:tplc="2DAEDFA8">
      <w:numFmt w:val="bullet"/>
      <w:lvlText w:val="-"/>
      <w:lvlJc w:val="left"/>
      <w:pPr>
        <w:ind w:left="1429" w:hanging="360"/>
      </w:pPr>
      <w:rPr>
        <w:rFonts w:ascii="Times New Roman" w:eastAsia="Calibri" w:hAnsi="Times New Roman" w:cs="Times New Roman" w:hint="default"/>
        <w:b/>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15:restartNumberingAfterBreak="0">
    <w:nsid w:val="590E3F5D"/>
    <w:multiLevelType w:val="multilevel"/>
    <w:tmpl w:val="4E963188"/>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b/>
        <w:i/>
      </w:rPr>
    </w:lvl>
    <w:lvl w:ilvl="2">
      <w:start w:val="1"/>
      <w:numFmt w:val="decimal"/>
      <w:lvlText w:val="%1.%2.%3."/>
      <w:lvlJc w:val="left"/>
      <w:pPr>
        <w:ind w:left="2138" w:hanging="720"/>
      </w:pPr>
      <w:rPr>
        <w:rFonts w:hint="default"/>
        <w:b/>
        <w:i/>
        <w:u w:val="none"/>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627E4011"/>
    <w:multiLevelType w:val="hybridMultilevel"/>
    <w:tmpl w:val="43D48C60"/>
    <w:lvl w:ilvl="0" w:tplc="04220011">
      <w:start w:val="1"/>
      <w:numFmt w:val="decimal"/>
      <w:lvlText w:val="%1)"/>
      <w:lvlJc w:val="left"/>
      <w:pPr>
        <w:ind w:left="1470" w:hanging="360"/>
      </w:pPr>
    </w:lvl>
    <w:lvl w:ilvl="1" w:tplc="0422000F">
      <w:start w:val="1"/>
      <w:numFmt w:val="decimal"/>
      <w:lvlText w:val="%2."/>
      <w:lvlJc w:val="left"/>
      <w:pPr>
        <w:ind w:left="2190" w:hanging="360"/>
      </w:pPr>
    </w:lvl>
    <w:lvl w:ilvl="2" w:tplc="0422001B" w:tentative="1">
      <w:start w:val="1"/>
      <w:numFmt w:val="lowerRoman"/>
      <w:lvlText w:val="%3."/>
      <w:lvlJc w:val="right"/>
      <w:pPr>
        <w:ind w:left="2910" w:hanging="180"/>
      </w:pPr>
    </w:lvl>
    <w:lvl w:ilvl="3" w:tplc="0422000F" w:tentative="1">
      <w:start w:val="1"/>
      <w:numFmt w:val="decimal"/>
      <w:lvlText w:val="%4."/>
      <w:lvlJc w:val="left"/>
      <w:pPr>
        <w:ind w:left="3630" w:hanging="360"/>
      </w:pPr>
    </w:lvl>
    <w:lvl w:ilvl="4" w:tplc="04220019" w:tentative="1">
      <w:start w:val="1"/>
      <w:numFmt w:val="lowerLetter"/>
      <w:lvlText w:val="%5."/>
      <w:lvlJc w:val="left"/>
      <w:pPr>
        <w:ind w:left="4350" w:hanging="360"/>
      </w:pPr>
    </w:lvl>
    <w:lvl w:ilvl="5" w:tplc="0422001B" w:tentative="1">
      <w:start w:val="1"/>
      <w:numFmt w:val="lowerRoman"/>
      <w:lvlText w:val="%6."/>
      <w:lvlJc w:val="right"/>
      <w:pPr>
        <w:ind w:left="5070" w:hanging="180"/>
      </w:pPr>
    </w:lvl>
    <w:lvl w:ilvl="6" w:tplc="0422000F" w:tentative="1">
      <w:start w:val="1"/>
      <w:numFmt w:val="decimal"/>
      <w:lvlText w:val="%7."/>
      <w:lvlJc w:val="left"/>
      <w:pPr>
        <w:ind w:left="5790" w:hanging="360"/>
      </w:pPr>
    </w:lvl>
    <w:lvl w:ilvl="7" w:tplc="04220019" w:tentative="1">
      <w:start w:val="1"/>
      <w:numFmt w:val="lowerLetter"/>
      <w:lvlText w:val="%8."/>
      <w:lvlJc w:val="left"/>
      <w:pPr>
        <w:ind w:left="6510" w:hanging="360"/>
      </w:pPr>
    </w:lvl>
    <w:lvl w:ilvl="8" w:tplc="0422001B" w:tentative="1">
      <w:start w:val="1"/>
      <w:numFmt w:val="lowerRoman"/>
      <w:lvlText w:val="%9."/>
      <w:lvlJc w:val="right"/>
      <w:pPr>
        <w:ind w:left="7230" w:hanging="180"/>
      </w:pPr>
    </w:lvl>
  </w:abstractNum>
  <w:abstractNum w:abstractNumId="37" w15:restartNumberingAfterBreak="0">
    <w:nsid w:val="666464B1"/>
    <w:multiLevelType w:val="hybridMultilevel"/>
    <w:tmpl w:val="6016951E"/>
    <w:lvl w:ilvl="0" w:tplc="35045B5E">
      <w:start w:val="1"/>
      <w:numFmt w:val="decimal"/>
      <w:lvlText w:val="(%1)"/>
      <w:lvlJc w:val="left"/>
      <w:pPr>
        <w:ind w:left="624" w:hanging="705"/>
      </w:pPr>
      <w:rPr>
        <w:rFonts w:ascii="Times New Roman" w:hAnsi="Times New Roman" w:cs="Times New Roman" w:hint="default"/>
        <w:b w:val="0"/>
        <w:i w:val="0"/>
        <w:strike w:val="0"/>
        <w:color w:val="000000" w:themeColor="text1"/>
        <w:sz w:val="24"/>
        <w:szCs w:val="24"/>
      </w:rPr>
    </w:lvl>
    <w:lvl w:ilvl="1" w:tplc="04220019" w:tentative="1">
      <w:start w:val="1"/>
      <w:numFmt w:val="lowerLetter"/>
      <w:lvlText w:val="%2."/>
      <w:lvlJc w:val="left"/>
      <w:pPr>
        <w:ind w:left="1359" w:hanging="360"/>
      </w:pPr>
    </w:lvl>
    <w:lvl w:ilvl="2" w:tplc="0422001B" w:tentative="1">
      <w:start w:val="1"/>
      <w:numFmt w:val="lowerRoman"/>
      <w:lvlText w:val="%3."/>
      <w:lvlJc w:val="right"/>
      <w:pPr>
        <w:ind w:left="2079" w:hanging="180"/>
      </w:pPr>
    </w:lvl>
    <w:lvl w:ilvl="3" w:tplc="0422000F" w:tentative="1">
      <w:start w:val="1"/>
      <w:numFmt w:val="decimal"/>
      <w:lvlText w:val="%4."/>
      <w:lvlJc w:val="left"/>
      <w:pPr>
        <w:ind w:left="2799" w:hanging="360"/>
      </w:pPr>
    </w:lvl>
    <w:lvl w:ilvl="4" w:tplc="04220019" w:tentative="1">
      <w:start w:val="1"/>
      <w:numFmt w:val="lowerLetter"/>
      <w:lvlText w:val="%5."/>
      <w:lvlJc w:val="left"/>
      <w:pPr>
        <w:ind w:left="3519" w:hanging="360"/>
      </w:pPr>
    </w:lvl>
    <w:lvl w:ilvl="5" w:tplc="0422001B" w:tentative="1">
      <w:start w:val="1"/>
      <w:numFmt w:val="lowerRoman"/>
      <w:lvlText w:val="%6."/>
      <w:lvlJc w:val="right"/>
      <w:pPr>
        <w:ind w:left="4239" w:hanging="180"/>
      </w:pPr>
    </w:lvl>
    <w:lvl w:ilvl="6" w:tplc="0422000F" w:tentative="1">
      <w:start w:val="1"/>
      <w:numFmt w:val="decimal"/>
      <w:lvlText w:val="%7."/>
      <w:lvlJc w:val="left"/>
      <w:pPr>
        <w:ind w:left="4959" w:hanging="360"/>
      </w:pPr>
    </w:lvl>
    <w:lvl w:ilvl="7" w:tplc="04220019" w:tentative="1">
      <w:start w:val="1"/>
      <w:numFmt w:val="lowerLetter"/>
      <w:lvlText w:val="%8."/>
      <w:lvlJc w:val="left"/>
      <w:pPr>
        <w:ind w:left="5679" w:hanging="360"/>
      </w:pPr>
    </w:lvl>
    <w:lvl w:ilvl="8" w:tplc="0422001B" w:tentative="1">
      <w:start w:val="1"/>
      <w:numFmt w:val="lowerRoman"/>
      <w:lvlText w:val="%9."/>
      <w:lvlJc w:val="right"/>
      <w:pPr>
        <w:ind w:left="6399" w:hanging="180"/>
      </w:pPr>
    </w:lvl>
  </w:abstractNum>
  <w:abstractNum w:abstractNumId="38" w15:restartNumberingAfterBreak="0">
    <w:nsid w:val="6B0320ED"/>
    <w:multiLevelType w:val="hybridMultilevel"/>
    <w:tmpl w:val="D13C8A24"/>
    <w:lvl w:ilvl="0" w:tplc="43301EB0">
      <w:start w:val="4"/>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9" w15:restartNumberingAfterBreak="0">
    <w:nsid w:val="6E1E3C00"/>
    <w:multiLevelType w:val="hybridMultilevel"/>
    <w:tmpl w:val="F77856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26792C"/>
    <w:multiLevelType w:val="hybridMultilevel"/>
    <w:tmpl w:val="7F6E4280"/>
    <w:lvl w:ilvl="0" w:tplc="33E06FFC">
      <w:start w:val="23"/>
      <w:numFmt w:val="decimal"/>
      <w:lvlText w:val="(%1)"/>
      <w:lvlJc w:val="left"/>
      <w:pPr>
        <w:ind w:left="674" w:hanging="39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41" w15:restartNumberingAfterBreak="0">
    <w:nsid w:val="768D3DDD"/>
    <w:multiLevelType w:val="hybridMultilevel"/>
    <w:tmpl w:val="814A74DC"/>
    <w:lvl w:ilvl="0" w:tplc="35045B5E">
      <w:start w:val="1"/>
      <w:numFmt w:val="decimal"/>
      <w:lvlText w:val="(%1)"/>
      <w:lvlJc w:val="left"/>
      <w:pPr>
        <w:ind w:left="705" w:hanging="705"/>
      </w:pPr>
      <w:rPr>
        <w:rFonts w:ascii="Times New Roman" w:hAnsi="Times New Roman" w:cs="Times New Roman" w:hint="default"/>
        <w:b w:val="0"/>
        <w:i w:val="0"/>
        <w:strike w:val="0"/>
        <w:color w:val="000000" w:themeColor="text1"/>
        <w:sz w:val="24"/>
        <w:szCs w:val="24"/>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1">
      <w:start w:val="1"/>
      <w:numFmt w:val="bullet"/>
      <w:lvlText w:val=""/>
      <w:lvlJc w:val="left"/>
      <w:pPr>
        <w:ind w:left="2880" w:hanging="360"/>
      </w:pPr>
      <w:rPr>
        <w:rFonts w:ascii="Symbol" w:hAnsi="Symbol" w:hint="default"/>
        <w:b w:val="0"/>
        <w:i w:val="0"/>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2" w15:restartNumberingAfterBreak="0">
    <w:nsid w:val="788C6E08"/>
    <w:multiLevelType w:val="hybridMultilevel"/>
    <w:tmpl w:val="FB4ACCE2"/>
    <w:lvl w:ilvl="0" w:tplc="04220001">
      <w:start w:val="1"/>
      <w:numFmt w:val="bullet"/>
      <w:lvlText w:val=""/>
      <w:lvlJc w:val="left"/>
      <w:pPr>
        <w:ind w:left="1492" w:hanging="360"/>
      </w:pPr>
      <w:rPr>
        <w:rFonts w:ascii="Symbol" w:hAnsi="Symbol" w:hint="default"/>
      </w:rPr>
    </w:lvl>
    <w:lvl w:ilvl="1" w:tplc="04220003" w:tentative="1">
      <w:start w:val="1"/>
      <w:numFmt w:val="bullet"/>
      <w:lvlText w:val="o"/>
      <w:lvlJc w:val="left"/>
      <w:pPr>
        <w:ind w:left="2212" w:hanging="360"/>
      </w:pPr>
      <w:rPr>
        <w:rFonts w:ascii="Courier New" w:hAnsi="Courier New" w:cs="Courier New" w:hint="default"/>
      </w:rPr>
    </w:lvl>
    <w:lvl w:ilvl="2" w:tplc="04220005" w:tentative="1">
      <w:start w:val="1"/>
      <w:numFmt w:val="bullet"/>
      <w:lvlText w:val=""/>
      <w:lvlJc w:val="left"/>
      <w:pPr>
        <w:ind w:left="2932" w:hanging="360"/>
      </w:pPr>
      <w:rPr>
        <w:rFonts w:ascii="Wingdings" w:hAnsi="Wingdings" w:hint="default"/>
      </w:rPr>
    </w:lvl>
    <w:lvl w:ilvl="3" w:tplc="04220001" w:tentative="1">
      <w:start w:val="1"/>
      <w:numFmt w:val="bullet"/>
      <w:lvlText w:val=""/>
      <w:lvlJc w:val="left"/>
      <w:pPr>
        <w:ind w:left="3652" w:hanging="360"/>
      </w:pPr>
      <w:rPr>
        <w:rFonts w:ascii="Symbol" w:hAnsi="Symbol" w:hint="default"/>
      </w:rPr>
    </w:lvl>
    <w:lvl w:ilvl="4" w:tplc="04220003" w:tentative="1">
      <w:start w:val="1"/>
      <w:numFmt w:val="bullet"/>
      <w:lvlText w:val="o"/>
      <w:lvlJc w:val="left"/>
      <w:pPr>
        <w:ind w:left="4372" w:hanging="360"/>
      </w:pPr>
      <w:rPr>
        <w:rFonts w:ascii="Courier New" w:hAnsi="Courier New" w:cs="Courier New" w:hint="default"/>
      </w:rPr>
    </w:lvl>
    <w:lvl w:ilvl="5" w:tplc="04220005" w:tentative="1">
      <w:start w:val="1"/>
      <w:numFmt w:val="bullet"/>
      <w:lvlText w:val=""/>
      <w:lvlJc w:val="left"/>
      <w:pPr>
        <w:ind w:left="5092" w:hanging="360"/>
      </w:pPr>
      <w:rPr>
        <w:rFonts w:ascii="Wingdings" w:hAnsi="Wingdings" w:hint="default"/>
      </w:rPr>
    </w:lvl>
    <w:lvl w:ilvl="6" w:tplc="04220001" w:tentative="1">
      <w:start w:val="1"/>
      <w:numFmt w:val="bullet"/>
      <w:lvlText w:val=""/>
      <w:lvlJc w:val="left"/>
      <w:pPr>
        <w:ind w:left="5812" w:hanging="360"/>
      </w:pPr>
      <w:rPr>
        <w:rFonts w:ascii="Symbol" w:hAnsi="Symbol" w:hint="default"/>
      </w:rPr>
    </w:lvl>
    <w:lvl w:ilvl="7" w:tplc="04220003" w:tentative="1">
      <w:start w:val="1"/>
      <w:numFmt w:val="bullet"/>
      <w:lvlText w:val="o"/>
      <w:lvlJc w:val="left"/>
      <w:pPr>
        <w:ind w:left="6532" w:hanging="360"/>
      </w:pPr>
      <w:rPr>
        <w:rFonts w:ascii="Courier New" w:hAnsi="Courier New" w:cs="Courier New" w:hint="default"/>
      </w:rPr>
    </w:lvl>
    <w:lvl w:ilvl="8" w:tplc="04220005" w:tentative="1">
      <w:start w:val="1"/>
      <w:numFmt w:val="bullet"/>
      <w:lvlText w:val=""/>
      <w:lvlJc w:val="left"/>
      <w:pPr>
        <w:ind w:left="7252" w:hanging="360"/>
      </w:pPr>
      <w:rPr>
        <w:rFonts w:ascii="Wingdings" w:hAnsi="Wingdings" w:hint="default"/>
      </w:rPr>
    </w:lvl>
  </w:abstractNum>
  <w:abstractNum w:abstractNumId="43" w15:restartNumberingAfterBreak="0">
    <w:nsid w:val="79905C1F"/>
    <w:multiLevelType w:val="hybridMultilevel"/>
    <w:tmpl w:val="C180BCC8"/>
    <w:lvl w:ilvl="0" w:tplc="2DAEDFA8">
      <w:numFmt w:val="bullet"/>
      <w:lvlText w:val="-"/>
      <w:lvlJc w:val="left"/>
      <w:pPr>
        <w:ind w:left="1429" w:hanging="360"/>
      </w:pPr>
      <w:rPr>
        <w:rFonts w:ascii="Times New Roman" w:eastAsia="Calibri" w:hAnsi="Times New Roman" w:cs="Times New Roman" w:hint="default"/>
        <w:b/>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4" w15:restartNumberingAfterBreak="0">
    <w:nsid w:val="7A573346"/>
    <w:multiLevelType w:val="hybridMultilevel"/>
    <w:tmpl w:val="C48E0928"/>
    <w:lvl w:ilvl="0" w:tplc="35045B5E">
      <w:start w:val="1"/>
      <w:numFmt w:val="decimal"/>
      <w:lvlText w:val="(%1)"/>
      <w:lvlJc w:val="left"/>
      <w:pPr>
        <w:ind w:left="705" w:hanging="705"/>
      </w:pPr>
      <w:rPr>
        <w:rFonts w:ascii="Times New Roman" w:hAnsi="Times New Roman" w:cs="Times New Roman" w:hint="default"/>
        <w:b w:val="0"/>
        <w:i w:val="0"/>
        <w:strike w:val="0"/>
        <w:color w:val="000000" w:themeColor="text1"/>
        <w:sz w:val="24"/>
        <w:szCs w:val="24"/>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23EEED5A">
      <w:start w:val="1"/>
      <w:numFmt w:val="decimal"/>
      <w:lvlText w:val="%4."/>
      <w:lvlJc w:val="left"/>
      <w:pPr>
        <w:ind w:left="2880" w:hanging="360"/>
      </w:pPr>
      <w:rPr>
        <w:rFonts w:cs="Times New Roman"/>
        <w:b w:val="0"/>
        <w:i w:val="0"/>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5" w15:restartNumberingAfterBreak="0">
    <w:nsid w:val="7AD75A75"/>
    <w:multiLevelType w:val="hybridMultilevel"/>
    <w:tmpl w:val="A6860DC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6" w15:restartNumberingAfterBreak="0">
    <w:nsid w:val="7B610944"/>
    <w:multiLevelType w:val="hybridMultilevel"/>
    <w:tmpl w:val="A5EE1AF6"/>
    <w:lvl w:ilvl="0" w:tplc="2DA4716A">
      <w:start w:val="1"/>
      <w:numFmt w:val="decimal"/>
      <w:lvlText w:val="(%1)"/>
      <w:lvlJc w:val="left"/>
      <w:pPr>
        <w:ind w:left="989" w:hanging="705"/>
      </w:pPr>
      <w:rPr>
        <w:rFonts w:ascii="Times New Roman" w:hAnsi="Times New Roman" w:cs="Times New Roman" w:hint="default"/>
        <w:b w:val="0"/>
        <w:i w:val="0"/>
        <w:color w:val="000000" w:themeColor="text1"/>
        <w:sz w:val="24"/>
        <w:szCs w:val="24"/>
      </w:rPr>
    </w:lvl>
    <w:lvl w:ilvl="1" w:tplc="16A2C438">
      <w:start w:val="1"/>
      <w:numFmt w:val="decimal"/>
      <w:lvlText w:val="%2."/>
      <w:lvlJc w:val="left"/>
      <w:pPr>
        <w:ind w:left="1353" w:hanging="360"/>
      </w:pPr>
      <w:rPr>
        <w:rFonts w:ascii="Times New Roman" w:eastAsiaTheme="minorHAnsi" w:hAnsi="Times New Roman" w:cs="Times New Roman" w:hint="default"/>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7" w15:restartNumberingAfterBreak="0">
    <w:nsid w:val="7D7E315F"/>
    <w:multiLevelType w:val="hybridMultilevel"/>
    <w:tmpl w:val="788C1A42"/>
    <w:lvl w:ilvl="0" w:tplc="D3E69AD8">
      <w:start w:val="1"/>
      <w:numFmt w:val="decimal"/>
      <w:lvlText w:val="%1."/>
      <w:lvlJc w:val="left"/>
      <w:pPr>
        <w:ind w:left="1080" w:hanging="360"/>
      </w:pPr>
      <w:rPr>
        <w:b/>
        <w:sz w:val="24"/>
        <w:szCs w:val="24"/>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0422000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num w:numId="1">
    <w:abstractNumId w:val="44"/>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4"/>
  </w:num>
  <w:num w:numId="5">
    <w:abstractNumId w:val="22"/>
  </w:num>
  <w:num w:numId="6">
    <w:abstractNumId w:val="40"/>
  </w:num>
  <w:num w:numId="7">
    <w:abstractNumId w:val="29"/>
  </w:num>
  <w:num w:numId="8">
    <w:abstractNumId w:val="36"/>
  </w:num>
  <w:num w:numId="9">
    <w:abstractNumId w:val="45"/>
  </w:num>
  <w:num w:numId="10">
    <w:abstractNumId w:val="3"/>
  </w:num>
  <w:num w:numId="11">
    <w:abstractNumId w:val="10"/>
  </w:num>
  <w:num w:numId="12">
    <w:abstractNumId w:val="16"/>
  </w:num>
  <w:num w:numId="13">
    <w:abstractNumId w:val="35"/>
  </w:num>
  <w:num w:numId="14">
    <w:abstractNumId w:val="6"/>
  </w:num>
  <w:num w:numId="15">
    <w:abstractNumId w:val="1"/>
  </w:num>
  <w:num w:numId="16">
    <w:abstractNumId w:val="30"/>
  </w:num>
  <w:num w:numId="17">
    <w:abstractNumId w:val="9"/>
  </w:num>
  <w:num w:numId="18">
    <w:abstractNumId w:val="27"/>
  </w:num>
  <w:num w:numId="19">
    <w:abstractNumId w:val="5"/>
  </w:num>
  <w:num w:numId="20">
    <w:abstractNumId w:val="38"/>
  </w:num>
  <w:num w:numId="21">
    <w:abstractNumId w:val="21"/>
  </w:num>
  <w:num w:numId="22">
    <w:abstractNumId w:val="31"/>
  </w:num>
  <w:num w:numId="23">
    <w:abstractNumId w:val="19"/>
  </w:num>
  <w:num w:numId="24">
    <w:abstractNumId w:val="7"/>
  </w:num>
  <w:num w:numId="25">
    <w:abstractNumId w:val="33"/>
  </w:num>
  <w:num w:numId="26">
    <w:abstractNumId w:val="18"/>
  </w:num>
  <w:num w:numId="27">
    <w:abstractNumId w:val="42"/>
  </w:num>
  <w:num w:numId="28">
    <w:abstractNumId w:val="17"/>
  </w:num>
  <w:num w:numId="29">
    <w:abstractNumId w:val="8"/>
  </w:num>
  <w:num w:numId="30">
    <w:abstractNumId w:val="24"/>
  </w:num>
  <w:num w:numId="31">
    <w:abstractNumId w:val="26"/>
  </w:num>
  <w:num w:numId="32">
    <w:abstractNumId w:val="37"/>
  </w:num>
  <w:num w:numId="33">
    <w:abstractNumId w:val="39"/>
  </w:num>
  <w:num w:numId="34">
    <w:abstractNumId w:val="15"/>
  </w:num>
  <w:num w:numId="35">
    <w:abstractNumId w:val="12"/>
  </w:num>
  <w:num w:numId="36">
    <w:abstractNumId w:val="41"/>
  </w:num>
  <w:num w:numId="37">
    <w:abstractNumId w:val="2"/>
  </w:num>
  <w:num w:numId="38">
    <w:abstractNumId w:val="0"/>
  </w:num>
  <w:num w:numId="39">
    <w:abstractNumId w:val="43"/>
  </w:num>
  <w:num w:numId="40">
    <w:abstractNumId w:val="34"/>
  </w:num>
  <w:num w:numId="41">
    <w:abstractNumId w:val="11"/>
  </w:num>
  <w:num w:numId="42">
    <w:abstractNumId w:val="13"/>
  </w:num>
  <w:num w:numId="43">
    <w:abstractNumId w:val="20"/>
  </w:num>
  <w:num w:numId="44">
    <w:abstractNumId w:val="28"/>
  </w:num>
  <w:num w:numId="45">
    <w:abstractNumId w:val="32"/>
  </w:num>
  <w:num w:numId="46">
    <w:abstractNumId w:val="23"/>
  </w:num>
  <w:num w:numId="47">
    <w:abstractNumId w:val="25"/>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6AE"/>
    <w:rsid w:val="000060F5"/>
    <w:rsid w:val="0001072B"/>
    <w:rsid w:val="000145C5"/>
    <w:rsid w:val="00024BFA"/>
    <w:rsid w:val="000324E5"/>
    <w:rsid w:val="0003492B"/>
    <w:rsid w:val="0004159C"/>
    <w:rsid w:val="00047D88"/>
    <w:rsid w:val="00051C08"/>
    <w:rsid w:val="00051C4E"/>
    <w:rsid w:val="00052C3C"/>
    <w:rsid w:val="000536B4"/>
    <w:rsid w:val="0005617D"/>
    <w:rsid w:val="00062135"/>
    <w:rsid w:val="00074B2B"/>
    <w:rsid w:val="00075624"/>
    <w:rsid w:val="00076D7A"/>
    <w:rsid w:val="00077211"/>
    <w:rsid w:val="00077461"/>
    <w:rsid w:val="000808CB"/>
    <w:rsid w:val="00082A77"/>
    <w:rsid w:val="0008413A"/>
    <w:rsid w:val="000861A3"/>
    <w:rsid w:val="0009235F"/>
    <w:rsid w:val="000A1F97"/>
    <w:rsid w:val="000C01C9"/>
    <w:rsid w:val="000C3AF4"/>
    <w:rsid w:val="000D0FB6"/>
    <w:rsid w:val="000D42AE"/>
    <w:rsid w:val="000E2BEB"/>
    <w:rsid w:val="000F0735"/>
    <w:rsid w:val="0010179A"/>
    <w:rsid w:val="00110124"/>
    <w:rsid w:val="00112C3F"/>
    <w:rsid w:val="00115B7B"/>
    <w:rsid w:val="00116035"/>
    <w:rsid w:val="001229F1"/>
    <w:rsid w:val="001246AE"/>
    <w:rsid w:val="001256E1"/>
    <w:rsid w:val="0014268B"/>
    <w:rsid w:val="001429B6"/>
    <w:rsid w:val="00142A60"/>
    <w:rsid w:val="00143A7B"/>
    <w:rsid w:val="00147BCF"/>
    <w:rsid w:val="0015357F"/>
    <w:rsid w:val="00157B41"/>
    <w:rsid w:val="0016190C"/>
    <w:rsid w:val="001628FA"/>
    <w:rsid w:val="00162CBA"/>
    <w:rsid w:val="00166160"/>
    <w:rsid w:val="00166D22"/>
    <w:rsid w:val="00167FA4"/>
    <w:rsid w:val="0017151E"/>
    <w:rsid w:val="00175C32"/>
    <w:rsid w:val="0018275F"/>
    <w:rsid w:val="00186C99"/>
    <w:rsid w:val="00192A74"/>
    <w:rsid w:val="001A4F6B"/>
    <w:rsid w:val="001A79DA"/>
    <w:rsid w:val="001B098B"/>
    <w:rsid w:val="001B4555"/>
    <w:rsid w:val="001C2C55"/>
    <w:rsid w:val="001D3A77"/>
    <w:rsid w:val="001E02F4"/>
    <w:rsid w:val="001E6686"/>
    <w:rsid w:val="001E7717"/>
    <w:rsid w:val="001E7795"/>
    <w:rsid w:val="0020427E"/>
    <w:rsid w:val="00204E86"/>
    <w:rsid w:val="0020769A"/>
    <w:rsid w:val="00212D81"/>
    <w:rsid w:val="00216964"/>
    <w:rsid w:val="0022040D"/>
    <w:rsid w:val="0022423B"/>
    <w:rsid w:val="00227D01"/>
    <w:rsid w:val="00234323"/>
    <w:rsid w:val="00237315"/>
    <w:rsid w:val="0024565E"/>
    <w:rsid w:val="00255226"/>
    <w:rsid w:val="002631A5"/>
    <w:rsid w:val="00266A46"/>
    <w:rsid w:val="00266D3E"/>
    <w:rsid w:val="00270F81"/>
    <w:rsid w:val="00275256"/>
    <w:rsid w:val="00276DE8"/>
    <w:rsid w:val="00284DEE"/>
    <w:rsid w:val="00292D72"/>
    <w:rsid w:val="00293019"/>
    <w:rsid w:val="00297115"/>
    <w:rsid w:val="002A4629"/>
    <w:rsid w:val="002A48D2"/>
    <w:rsid w:val="002B2B9A"/>
    <w:rsid w:val="002B6030"/>
    <w:rsid w:val="002C170D"/>
    <w:rsid w:val="002C4ED8"/>
    <w:rsid w:val="002D0F49"/>
    <w:rsid w:val="002D5417"/>
    <w:rsid w:val="002E384C"/>
    <w:rsid w:val="002F2EB5"/>
    <w:rsid w:val="0030281F"/>
    <w:rsid w:val="00307B16"/>
    <w:rsid w:val="00313F92"/>
    <w:rsid w:val="00314058"/>
    <w:rsid w:val="00314792"/>
    <w:rsid w:val="00317CD6"/>
    <w:rsid w:val="0032110B"/>
    <w:rsid w:val="00322A4E"/>
    <w:rsid w:val="0032574F"/>
    <w:rsid w:val="003260A6"/>
    <w:rsid w:val="00330600"/>
    <w:rsid w:val="003310C6"/>
    <w:rsid w:val="00331D76"/>
    <w:rsid w:val="00332E1A"/>
    <w:rsid w:val="00333343"/>
    <w:rsid w:val="00345DB9"/>
    <w:rsid w:val="003508AD"/>
    <w:rsid w:val="00350D8E"/>
    <w:rsid w:val="00351B94"/>
    <w:rsid w:val="003666B0"/>
    <w:rsid w:val="0036782D"/>
    <w:rsid w:val="00376B58"/>
    <w:rsid w:val="00376E01"/>
    <w:rsid w:val="003776FB"/>
    <w:rsid w:val="00386DA2"/>
    <w:rsid w:val="00394671"/>
    <w:rsid w:val="00396596"/>
    <w:rsid w:val="00397E77"/>
    <w:rsid w:val="003A290C"/>
    <w:rsid w:val="003A2E0D"/>
    <w:rsid w:val="003B2680"/>
    <w:rsid w:val="003B2B28"/>
    <w:rsid w:val="003B43B4"/>
    <w:rsid w:val="003D020B"/>
    <w:rsid w:val="003D302A"/>
    <w:rsid w:val="003D46FC"/>
    <w:rsid w:val="003E4CEE"/>
    <w:rsid w:val="003E7C3F"/>
    <w:rsid w:val="00400659"/>
    <w:rsid w:val="00406B5A"/>
    <w:rsid w:val="004070FD"/>
    <w:rsid w:val="00413E6B"/>
    <w:rsid w:val="00414354"/>
    <w:rsid w:val="004229D9"/>
    <w:rsid w:val="0042322B"/>
    <w:rsid w:val="00425D35"/>
    <w:rsid w:val="004367D8"/>
    <w:rsid w:val="0044473F"/>
    <w:rsid w:val="0044672F"/>
    <w:rsid w:val="00451B73"/>
    <w:rsid w:val="00454193"/>
    <w:rsid w:val="00454B60"/>
    <w:rsid w:val="00454D72"/>
    <w:rsid w:val="00463A73"/>
    <w:rsid w:val="00463EFB"/>
    <w:rsid w:val="00470C20"/>
    <w:rsid w:val="0047242D"/>
    <w:rsid w:val="00477DF9"/>
    <w:rsid w:val="004802D1"/>
    <w:rsid w:val="0048581E"/>
    <w:rsid w:val="00485CDF"/>
    <w:rsid w:val="00494785"/>
    <w:rsid w:val="00496369"/>
    <w:rsid w:val="00497C5D"/>
    <w:rsid w:val="004A634F"/>
    <w:rsid w:val="004B2DAD"/>
    <w:rsid w:val="004C13D4"/>
    <w:rsid w:val="004C5B1E"/>
    <w:rsid w:val="004C64BA"/>
    <w:rsid w:val="004D3E89"/>
    <w:rsid w:val="004E28BC"/>
    <w:rsid w:val="004E3CE4"/>
    <w:rsid w:val="004E66C0"/>
    <w:rsid w:val="004F1A63"/>
    <w:rsid w:val="004F3EEE"/>
    <w:rsid w:val="004F560D"/>
    <w:rsid w:val="004F62EC"/>
    <w:rsid w:val="00502866"/>
    <w:rsid w:val="005028D8"/>
    <w:rsid w:val="0051254A"/>
    <w:rsid w:val="00521169"/>
    <w:rsid w:val="005215F5"/>
    <w:rsid w:val="005229A0"/>
    <w:rsid w:val="0052640E"/>
    <w:rsid w:val="00534EA7"/>
    <w:rsid w:val="0053635E"/>
    <w:rsid w:val="00561012"/>
    <w:rsid w:val="005613BB"/>
    <w:rsid w:val="0056422C"/>
    <w:rsid w:val="00564EF8"/>
    <w:rsid w:val="00566E5F"/>
    <w:rsid w:val="00575885"/>
    <w:rsid w:val="005826AD"/>
    <w:rsid w:val="00584D7C"/>
    <w:rsid w:val="00587627"/>
    <w:rsid w:val="0059041D"/>
    <w:rsid w:val="005924E6"/>
    <w:rsid w:val="005B1762"/>
    <w:rsid w:val="005B1779"/>
    <w:rsid w:val="005B2592"/>
    <w:rsid w:val="005B4BB6"/>
    <w:rsid w:val="005B768E"/>
    <w:rsid w:val="005C5ECD"/>
    <w:rsid w:val="005D3D95"/>
    <w:rsid w:val="005D5791"/>
    <w:rsid w:val="005E1BC1"/>
    <w:rsid w:val="005F6755"/>
    <w:rsid w:val="00600F9B"/>
    <w:rsid w:val="00603707"/>
    <w:rsid w:val="00613292"/>
    <w:rsid w:val="006251E2"/>
    <w:rsid w:val="00625820"/>
    <w:rsid w:val="00626FB4"/>
    <w:rsid w:val="006319AB"/>
    <w:rsid w:val="0063768B"/>
    <w:rsid w:val="0064368B"/>
    <w:rsid w:val="00652485"/>
    <w:rsid w:val="00654112"/>
    <w:rsid w:val="00654E6E"/>
    <w:rsid w:val="0065533B"/>
    <w:rsid w:val="00660866"/>
    <w:rsid w:val="006651F5"/>
    <w:rsid w:val="00670658"/>
    <w:rsid w:val="00671256"/>
    <w:rsid w:val="00673808"/>
    <w:rsid w:val="00680B83"/>
    <w:rsid w:val="00681CD9"/>
    <w:rsid w:val="006A035A"/>
    <w:rsid w:val="006A256A"/>
    <w:rsid w:val="006A27DD"/>
    <w:rsid w:val="006A5E5C"/>
    <w:rsid w:val="006A6C80"/>
    <w:rsid w:val="006B0DF8"/>
    <w:rsid w:val="006B1185"/>
    <w:rsid w:val="006B2800"/>
    <w:rsid w:val="006B441D"/>
    <w:rsid w:val="006C413E"/>
    <w:rsid w:val="006C7202"/>
    <w:rsid w:val="006C7F2A"/>
    <w:rsid w:val="006E00B8"/>
    <w:rsid w:val="006E4976"/>
    <w:rsid w:val="006E49A9"/>
    <w:rsid w:val="006F4B08"/>
    <w:rsid w:val="006F662B"/>
    <w:rsid w:val="006F7712"/>
    <w:rsid w:val="006F7DD7"/>
    <w:rsid w:val="00705A0E"/>
    <w:rsid w:val="007062B3"/>
    <w:rsid w:val="00706357"/>
    <w:rsid w:val="007108A5"/>
    <w:rsid w:val="00711115"/>
    <w:rsid w:val="0071208B"/>
    <w:rsid w:val="0072558A"/>
    <w:rsid w:val="00734CEE"/>
    <w:rsid w:val="00736832"/>
    <w:rsid w:val="00737A5C"/>
    <w:rsid w:val="007403A1"/>
    <w:rsid w:val="00740C1A"/>
    <w:rsid w:val="007427DB"/>
    <w:rsid w:val="00745F2D"/>
    <w:rsid w:val="00752D52"/>
    <w:rsid w:val="007543B3"/>
    <w:rsid w:val="00754C2F"/>
    <w:rsid w:val="0076642A"/>
    <w:rsid w:val="00773DFD"/>
    <w:rsid w:val="007762A1"/>
    <w:rsid w:val="0078282D"/>
    <w:rsid w:val="00785641"/>
    <w:rsid w:val="00785B85"/>
    <w:rsid w:val="00790CE6"/>
    <w:rsid w:val="007912D0"/>
    <w:rsid w:val="00795643"/>
    <w:rsid w:val="007A2B64"/>
    <w:rsid w:val="007A2F62"/>
    <w:rsid w:val="007A41A9"/>
    <w:rsid w:val="007A524A"/>
    <w:rsid w:val="007A5C57"/>
    <w:rsid w:val="007B23E7"/>
    <w:rsid w:val="007B4293"/>
    <w:rsid w:val="007B60EE"/>
    <w:rsid w:val="007B6ADE"/>
    <w:rsid w:val="007C1E21"/>
    <w:rsid w:val="007C2857"/>
    <w:rsid w:val="007C2D8A"/>
    <w:rsid w:val="007D6BB7"/>
    <w:rsid w:val="007E2705"/>
    <w:rsid w:val="007E33FF"/>
    <w:rsid w:val="007F24F8"/>
    <w:rsid w:val="0080105D"/>
    <w:rsid w:val="00804ECF"/>
    <w:rsid w:val="00806D35"/>
    <w:rsid w:val="00812D54"/>
    <w:rsid w:val="00820440"/>
    <w:rsid w:val="008210ED"/>
    <w:rsid w:val="0082278C"/>
    <w:rsid w:val="00824127"/>
    <w:rsid w:val="00827A62"/>
    <w:rsid w:val="00834954"/>
    <w:rsid w:val="008374CA"/>
    <w:rsid w:val="00845837"/>
    <w:rsid w:val="00845A4D"/>
    <w:rsid w:val="00847210"/>
    <w:rsid w:val="008506D0"/>
    <w:rsid w:val="00850A32"/>
    <w:rsid w:val="0085483A"/>
    <w:rsid w:val="00856BDB"/>
    <w:rsid w:val="00860DB6"/>
    <w:rsid w:val="008627B2"/>
    <w:rsid w:val="00865BDD"/>
    <w:rsid w:val="00866007"/>
    <w:rsid w:val="008675B6"/>
    <w:rsid w:val="008677DD"/>
    <w:rsid w:val="00873185"/>
    <w:rsid w:val="00874596"/>
    <w:rsid w:val="00884827"/>
    <w:rsid w:val="00884AB8"/>
    <w:rsid w:val="0089301A"/>
    <w:rsid w:val="008A353E"/>
    <w:rsid w:val="008B12FA"/>
    <w:rsid w:val="008B1394"/>
    <w:rsid w:val="008B2BF4"/>
    <w:rsid w:val="008B7468"/>
    <w:rsid w:val="008C5F5E"/>
    <w:rsid w:val="008C689C"/>
    <w:rsid w:val="008D5C83"/>
    <w:rsid w:val="008D6AA0"/>
    <w:rsid w:val="008E491B"/>
    <w:rsid w:val="008E5A97"/>
    <w:rsid w:val="008E74AA"/>
    <w:rsid w:val="008F1DD5"/>
    <w:rsid w:val="008F7D0A"/>
    <w:rsid w:val="00900B7F"/>
    <w:rsid w:val="009015CB"/>
    <w:rsid w:val="00901879"/>
    <w:rsid w:val="009046F8"/>
    <w:rsid w:val="0091063F"/>
    <w:rsid w:val="00914016"/>
    <w:rsid w:val="00921C7B"/>
    <w:rsid w:val="00925E7F"/>
    <w:rsid w:val="009302BD"/>
    <w:rsid w:val="0093069F"/>
    <w:rsid w:val="0093718E"/>
    <w:rsid w:val="00941876"/>
    <w:rsid w:val="0094297F"/>
    <w:rsid w:val="00943E70"/>
    <w:rsid w:val="0094587C"/>
    <w:rsid w:val="0095109B"/>
    <w:rsid w:val="00952F6E"/>
    <w:rsid w:val="00953C5D"/>
    <w:rsid w:val="00954B82"/>
    <w:rsid w:val="0096340E"/>
    <w:rsid w:val="00963CF1"/>
    <w:rsid w:val="009903BF"/>
    <w:rsid w:val="009A13D1"/>
    <w:rsid w:val="009A28EF"/>
    <w:rsid w:val="009A3124"/>
    <w:rsid w:val="009A4D39"/>
    <w:rsid w:val="009A4E93"/>
    <w:rsid w:val="009B52FE"/>
    <w:rsid w:val="009B6BE5"/>
    <w:rsid w:val="009C05E4"/>
    <w:rsid w:val="009C30DF"/>
    <w:rsid w:val="009C4047"/>
    <w:rsid w:val="009C73E9"/>
    <w:rsid w:val="009D07EA"/>
    <w:rsid w:val="009D2F1E"/>
    <w:rsid w:val="009E6226"/>
    <w:rsid w:val="009F0453"/>
    <w:rsid w:val="009F1139"/>
    <w:rsid w:val="009F22DE"/>
    <w:rsid w:val="009F2734"/>
    <w:rsid w:val="009F2AF6"/>
    <w:rsid w:val="009F5F1A"/>
    <w:rsid w:val="009F6456"/>
    <w:rsid w:val="00A01DA3"/>
    <w:rsid w:val="00A0248F"/>
    <w:rsid w:val="00A02A5B"/>
    <w:rsid w:val="00A05BB6"/>
    <w:rsid w:val="00A1209E"/>
    <w:rsid w:val="00A129A7"/>
    <w:rsid w:val="00A1685C"/>
    <w:rsid w:val="00A237E7"/>
    <w:rsid w:val="00A25A7E"/>
    <w:rsid w:val="00A333BB"/>
    <w:rsid w:val="00A41E75"/>
    <w:rsid w:val="00A431BA"/>
    <w:rsid w:val="00A462A4"/>
    <w:rsid w:val="00A50198"/>
    <w:rsid w:val="00A5335F"/>
    <w:rsid w:val="00A55457"/>
    <w:rsid w:val="00A556F8"/>
    <w:rsid w:val="00A56ED2"/>
    <w:rsid w:val="00A6467E"/>
    <w:rsid w:val="00A66C0F"/>
    <w:rsid w:val="00A70571"/>
    <w:rsid w:val="00A733B6"/>
    <w:rsid w:val="00A96836"/>
    <w:rsid w:val="00AA1815"/>
    <w:rsid w:val="00AA3FAE"/>
    <w:rsid w:val="00AA4B9A"/>
    <w:rsid w:val="00AA6C2B"/>
    <w:rsid w:val="00AB167D"/>
    <w:rsid w:val="00AB437E"/>
    <w:rsid w:val="00AC00E3"/>
    <w:rsid w:val="00AC1507"/>
    <w:rsid w:val="00AC5C55"/>
    <w:rsid w:val="00AC6F1F"/>
    <w:rsid w:val="00AD6A31"/>
    <w:rsid w:val="00AD76B1"/>
    <w:rsid w:val="00AF2B1B"/>
    <w:rsid w:val="00AF6192"/>
    <w:rsid w:val="00AF68F5"/>
    <w:rsid w:val="00B049FB"/>
    <w:rsid w:val="00B05376"/>
    <w:rsid w:val="00B06BB5"/>
    <w:rsid w:val="00B20530"/>
    <w:rsid w:val="00B206A2"/>
    <w:rsid w:val="00B228F1"/>
    <w:rsid w:val="00B3075E"/>
    <w:rsid w:val="00B30BA6"/>
    <w:rsid w:val="00B33718"/>
    <w:rsid w:val="00B33E5F"/>
    <w:rsid w:val="00B359F0"/>
    <w:rsid w:val="00B47DFD"/>
    <w:rsid w:val="00B50897"/>
    <w:rsid w:val="00B511BF"/>
    <w:rsid w:val="00B511C7"/>
    <w:rsid w:val="00B63FF3"/>
    <w:rsid w:val="00B644D6"/>
    <w:rsid w:val="00B66850"/>
    <w:rsid w:val="00B66B25"/>
    <w:rsid w:val="00B67C24"/>
    <w:rsid w:val="00B74CB8"/>
    <w:rsid w:val="00B8048A"/>
    <w:rsid w:val="00B86CD8"/>
    <w:rsid w:val="00B87CC1"/>
    <w:rsid w:val="00B932B7"/>
    <w:rsid w:val="00B97239"/>
    <w:rsid w:val="00BA380C"/>
    <w:rsid w:val="00BA427F"/>
    <w:rsid w:val="00BB2581"/>
    <w:rsid w:val="00BB2802"/>
    <w:rsid w:val="00BB3C02"/>
    <w:rsid w:val="00BC2E92"/>
    <w:rsid w:val="00BD4FD7"/>
    <w:rsid w:val="00BD66E1"/>
    <w:rsid w:val="00BE37C5"/>
    <w:rsid w:val="00BE7E70"/>
    <w:rsid w:val="00BF0AC5"/>
    <w:rsid w:val="00BF1FC2"/>
    <w:rsid w:val="00C05D08"/>
    <w:rsid w:val="00C16B53"/>
    <w:rsid w:val="00C203A2"/>
    <w:rsid w:val="00C20712"/>
    <w:rsid w:val="00C22B42"/>
    <w:rsid w:val="00C47761"/>
    <w:rsid w:val="00C5309F"/>
    <w:rsid w:val="00C533FE"/>
    <w:rsid w:val="00C619BF"/>
    <w:rsid w:val="00C622B3"/>
    <w:rsid w:val="00C62F50"/>
    <w:rsid w:val="00C6422F"/>
    <w:rsid w:val="00C71DA2"/>
    <w:rsid w:val="00C72B1F"/>
    <w:rsid w:val="00C76C0D"/>
    <w:rsid w:val="00C86CD7"/>
    <w:rsid w:val="00C872E4"/>
    <w:rsid w:val="00C94298"/>
    <w:rsid w:val="00C942DF"/>
    <w:rsid w:val="00CA31C6"/>
    <w:rsid w:val="00CA7A61"/>
    <w:rsid w:val="00CB226B"/>
    <w:rsid w:val="00CC010B"/>
    <w:rsid w:val="00CC3E1B"/>
    <w:rsid w:val="00CC4FE1"/>
    <w:rsid w:val="00CD1E1F"/>
    <w:rsid w:val="00CD4A62"/>
    <w:rsid w:val="00CD7DB0"/>
    <w:rsid w:val="00CE3203"/>
    <w:rsid w:val="00CE5F5A"/>
    <w:rsid w:val="00CF5460"/>
    <w:rsid w:val="00D0452C"/>
    <w:rsid w:val="00D05CBB"/>
    <w:rsid w:val="00D156AE"/>
    <w:rsid w:val="00D16299"/>
    <w:rsid w:val="00D26498"/>
    <w:rsid w:val="00D503A5"/>
    <w:rsid w:val="00D545FF"/>
    <w:rsid w:val="00D62462"/>
    <w:rsid w:val="00D6649C"/>
    <w:rsid w:val="00D7298B"/>
    <w:rsid w:val="00D7401E"/>
    <w:rsid w:val="00D97B82"/>
    <w:rsid w:val="00DA131E"/>
    <w:rsid w:val="00DA2DDB"/>
    <w:rsid w:val="00DA51CB"/>
    <w:rsid w:val="00DB19D1"/>
    <w:rsid w:val="00DB568F"/>
    <w:rsid w:val="00DB7881"/>
    <w:rsid w:val="00DC2D90"/>
    <w:rsid w:val="00DC52E6"/>
    <w:rsid w:val="00DC5B21"/>
    <w:rsid w:val="00DC5EAD"/>
    <w:rsid w:val="00DC7C7D"/>
    <w:rsid w:val="00DD0AAC"/>
    <w:rsid w:val="00DD4925"/>
    <w:rsid w:val="00DE19FA"/>
    <w:rsid w:val="00DE28A6"/>
    <w:rsid w:val="00DE3D67"/>
    <w:rsid w:val="00DE3E48"/>
    <w:rsid w:val="00DE61B4"/>
    <w:rsid w:val="00DF4362"/>
    <w:rsid w:val="00DF5202"/>
    <w:rsid w:val="00DF6361"/>
    <w:rsid w:val="00E00CB0"/>
    <w:rsid w:val="00E01E1F"/>
    <w:rsid w:val="00E025A8"/>
    <w:rsid w:val="00E02E12"/>
    <w:rsid w:val="00E044D6"/>
    <w:rsid w:val="00E06331"/>
    <w:rsid w:val="00E07D54"/>
    <w:rsid w:val="00E16660"/>
    <w:rsid w:val="00E20C1A"/>
    <w:rsid w:val="00E227E9"/>
    <w:rsid w:val="00E2477C"/>
    <w:rsid w:val="00E26DCC"/>
    <w:rsid w:val="00E3140C"/>
    <w:rsid w:val="00E33233"/>
    <w:rsid w:val="00E35910"/>
    <w:rsid w:val="00E35D8C"/>
    <w:rsid w:val="00E428DB"/>
    <w:rsid w:val="00E46BAB"/>
    <w:rsid w:val="00E745D1"/>
    <w:rsid w:val="00E7774B"/>
    <w:rsid w:val="00E8047B"/>
    <w:rsid w:val="00E840F1"/>
    <w:rsid w:val="00E866E3"/>
    <w:rsid w:val="00E90A74"/>
    <w:rsid w:val="00EA0DDD"/>
    <w:rsid w:val="00EA2F14"/>
    <w:rsid w:val="00EB30C1"/>
    <w:rsid w:val="00EB5567"/>
    <w:rsid w:val="00EB556F"/>
    <w:rsid w:val="00EC57C0"/>
    <w:rsid w:val="00ED0B0D"/>
    <w:rsid w:val="00ED12B6"/>
    <w:rsid w:val="00ED193A"/>
    <w:rsid w:val="00ED2BBF"/>
    <w:rsid w:val="00ED5CC8"/>
    <w:rsid w:val="00ED5E6F"/>
    <w:rsid w:val="00EF30CE"/>
    <w:rsid w:val="00EF3582"/>
    <w:rsid w:val="00EF47C6"/>
    <w:rsid w:val="00F02CE9"/>
    <w:rsid w:val="00F11623"/>
    <w:rsid w:val="00F12A74"/>
    <w:rsid w:val="00F207E3"/>
    <w:rsid w:val="00F21971"/>
    <w:rsid w:val="00F21BA1"/>
    <w:rsid w:val="00F2335F"/>
    <w:rsid w:val="00F26725"/>
    <w:rsid w:val="00F31EDD"/>
    <w:rsid w:val="00F33DE3"/>
    <w:rsid w:val="00F34B2A"/>
    <w:rsid w:val="00F3756C"/>
    <w:rsid w:val="00F420DD"/>
    <w:rsid w:val="00F5162A"/>
    <w:rsid w:val="00F619F2"/>
    <w:rsid w:val="00F632A6"/>
    <w:rsid w:val="00F658BB"/>
    <w:rsid w:val="00F66BAD"/>
    <w:rsid w:val="00F73354"/>
    <w:rsid w:val="00F73BDD"/>
    <w:rsid w:val="00F85D8B"/>
    <w:rsid w:val="00F86A12"/>
    <w:rsid w:val="00F87F58"/>
    <w:rsid w:val="00F9256F"/>
    <w:rsid w:val="00F95462"/>
    <w:rsid w:val="00F97472"/>
    <w:rsid w:val="00FA26DC"/>
    <w:rsid w:val="00FA3B39"/>
    <w:rsid w:val="00FA5056"/>
    <w:rsid w:val="00FB1057"/>
    <w:rsid w:val="00FB3282"/>
    <w:rsid w:val="00FB69BF"/>
    <w:rsid w:val="00FB6FB3"/>
    <w:rsid w:val="00FB7DA6"/>
    <w:rsid w:val="00FC5421"/>
    <w:rsid w:val="00FC72DC"/>
    <w:rsid w:val="00FD164E"/>
    <w:rsid w:val="00FD2185"/>
    <w:rsid w:val="00FD2F0A"/>
    <w:rsid w:val="00FD63C8"/>
    <w:rsid w:val="00FD76F3"/>
    <w:rsid w:val="00FE34C5"/>
    <w:rsid w:val="00FE3914"/>
    <w:rsid w:val="00FE7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9562E"/>
  <w15:docId w15:val="{E6490861-7F81-4781-8A52-C28636308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E28BC"/>
    <w:pPr>
      <w:spacing w:after="200" w:line="276" w:lineRule="auto"/>
    </w:pPr>
    <w:rPr>
      <w:lang w:val="ru-RU"/>
    </w:rPr>
  </w:style>
  <w:style w:type="paragraph" w:styleId="1">
    <w:name w:val="heading 1"/>
    <w:basedOn w:val="a"/>
    <w:next w:val="a"/>
    <w:link w:val="10"/>
    <w:uiPriority w:val="9"/>
    <w:qFormat/>
    <w:rsid w:val="00773DFD"/>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EBRD List,Chapter10,Список уровня 2,название табл/рис"/>
    <w:basedOn w:val="a"/>
    <w:link w:val="a4"/>
    <w:uiPriority w:val="34"/>
    <w:qFormat/>
    <w:rsid w:val="004E28BC"/>
    <w:pPr>
      <w:spacing w:after="0" w:line="240" w:lineRule="auto"/>
      <w:ind w:left="720"/>
      <w:contextualSpacing/>
    </w:pPr>
    <w:rPr>
      <w:rFonts w:ascii="Calibri" w:eastAsia="Calibri" w:hAnsi="Calibri" w:cs="Times New Roman"/>
      <w:sz w:val="24"/>
      <w:szCs w:val="24"/>
      <w:lang w:val="uk-UA"/>
    </w:rPr>
  </w:style>
  <w:style w:type="character" w:customStyle="1" w:styleId="a4">
    <w:name w:val="Абзац списка Знак"/>
    <w:aliases w:val="CA bullets Знак,EBRD List Знак,Chapter10 Знак,Список уровня 2 Знак,название табл/рис Знак"/>
    <w:link w:val="a3"/>
    <w:uiPriority w:val="34"/>
    <w:locked/>
    <w:rsid w:val="004E28BC"/>
    <w:rPr>
      <w:rFonts w:ascii="Calibri" w:eastAsia="Calibri" w:hAnsi="Calibri" w:cs="Times New Roman"/>
      <w:sz w:val="24"/>
      <w:szCs w:val="24"/>
    </w:rPr>
  </w:style>
  <w:style w:type="character" w:customStyle="1" w:styleId="xcontentpasted0">
    <w:name w:val="x_contentpasted0"/>
    <w:basedOn w:val="a0"/>
    <w:rsid w:val="004E28BC"/>
  </w:style>
  <w:style w:type="character" w:customStyle="1" w:styleId="11">
    <w:name w:val="Гиперссылка1"/>
    <w:basedOn w:val="a0"/>
    <w:uiPriority w:val="99"/>
    <w:unhideWhenUsed/>
    <w:rsid w:val="001E7795"/>
    <w:rPr>
      <w:color w:val="0000FF"/>
      <w:u w:val="single"/>
    </w:rPr>
  </w:style>
  <w:style w:type="paragraph" w:styleId="a5">
    <w:name w:val="footnote text"/>
    <w:basedOn w:val="a"/>
    <w:link w:val="a6"/>
    <w:uiPriority w:val="99"/>
    <w:unhideWhenUsed/>
    <w:rsid w:val="001E7795"/>
    <w:pPr>
      <w:spacing w:after="0" w:line="240" w:lineRule="auto"/>
    </w:pPr>
    <w:rPr>
      <w:sz w:val="20"/>
      <w:szCs w:val="20"/>
    </w:rPr>
  </w:style>
  <w:style w:type="character" w:customStyle="1" w:styleId="a6">
    <w:name w:val="Текст сноски Знак"/>
    <w:basedOn w:val="a0"/>
    <w:link w:val="a5"/>
    <w:uiPriority w:val="99"/>
    <w:rsid w:val="001E7795"/>
    <w:rPr>
      <w:sz w:val="20"/>
      <w:szCs w:val="20"/>
      <w:lang w:val="ru-RU"/>
    </w:rPr>
  </w:style>
  <w:style w:type="character" w:styleId="a7">
    <w:name w:val="footnote reference"/>
    <w:basedOn w:val="a0"/>
    <w:uiPriority w:val="99"/>
    <w:unhideWhenUsed/>
    <w:rsid w:val="001E7795"/>
    <w:rPr>
      <w:vertAlign w:val="superscript"/>
    </w:rPr>
  </w:style>
  <w:style w:type="character" w:styleId="a8">
    <w:name w:val="Hyperlink"/>
    <w:basedOn w:val="a0"/>
    <w:uiPriority w:val="99"/>
    <w:unhideWhenUsed/>
    <w:rsid w:val="001E7795"/>
    <w:rPr>
      <w:color w:val="0563C1" w:themeColor="hyperlink"/>
      <w:u w:val="single"/>
    </w:rPr>
  </w:style>
  <w:style w:type="table" w:styleId="a9">
    <w:name w:val="Table Grid"/>
    <w:basedOn w:val="a1"/>
    <w:uiPriority w:val="39"/>
    <w:rsid w:val="00B63FF3"/>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0"/>
    <w:rsid w:val="00B63FF3"/>
  </w:style>
  <w:style w:type="character" w:customStyle="1" w:styleId="rvts9">
    <w:name w:val="rvts9"/>
    <w:basedOn w:val="a0"/>
    <w:rsid w:val="00534EA7"/>
  </w:style>
  <w:style w:type="character" w:customStyle="1" w:styleId="stit">
    <w:name w:val="stit"/>
    <w:basedOn w:val="a0"/>
    <w:rsid w:val="00534EA7"/>
  </w:style>
  <w:style w:type="character" w:customStyle="1" w:styleId="12">
    <w:name w:val="Неразрешенное упоминание1"/>
    <w:basedOn w:val="a0"/>
    <w:uiPriority w:val="99"/>
    <w:semiHidden/>
    <w:unhideWhenUsed/>
    <w:rsid w:val="00DE19FA"/>
    <w:rPr>
      <w:color w:val="605E5C"/>
      <w:shd w:val="clear" w:color="auto" w:fill="E1DFDD"/>
    </w:rPr>
  </w:style>
  <w:style w:type="paragraph" w:styleId="aa">
    <w:name w:val="Balloon Text"/>
    <w:basedOn w:val="a"/>
    <w:link w:val="ab"/>
    <w:uiPriority w:val="99"/>
    <w:semiHidden/>
    <w:unhideWhenUsed/>
    <w:rsid w:val="008627B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627B2"/>
    <w:rPr>
      <w:rFonts w:ascii="Segoe UI" w:hAnsi="Segoe UI" w:cs="Segoe UI"/>
      <w:sz w:val="18"/>
      <w:szCs w:val="18"/>
      <w:lang w:val="ru-RU"/>
    </w:rPr>
  </w:style>
  <w:style w:type="character" w:styleId="ac">
    <w:name w:val="annotation reference"/>
    <w:basedOn w:val="a0"/>
    <w:uiPriority w:val="99"/>
    <w:semiHidden/>
    <w:unhideWhenUsed/>
    <w:rsid w:val="00C5309F"/>
    <w:rPr>
      <w:sz w:val="16"/>
      <w:szCs w:val="16"/>
    </w:rPr>
  </w:style>
  <w:style w:type="paragraph" w:styleId="ad">
    <w:name w:val="annotation text"/>
    <w:basedOn w:val="a"/>
    <w:link w:val="ae"/>
    <w:uiPriority w:val="99"/>
    <w:semiHidden/>
    <w:unhideWhenUsed/>
    <w:rsid w:val="00C5309F"/>
    <w:pPr>
      <w:spacing w:line="240" w:lineRule="auto"/>
    </w:pPr>
    <w:rPr>
      <w:sz w:val="20"/>
      <w:szCs w:val="20"/>
    </w:rPr>
  </w:style>
  <w:style w:type="character" w:customStyle="1" w:styleId="ae">
    <w:name w:val="Текст примечания Знак"/>
    <w:basedOn w:val="a0"/>
    <w:link w:val="ad"/>
    <w:uiPriority w:val="99"/>
    <w:semiHidden/>
    <w:rsid w:val="00C5309F"/>
    <w:rPr>
      <w:sz w:val="20"/>
      <w:szCs w:val="20"/>
      <w:lang w:val="ru-RU"/>
    </w:rPr>
  </w:style>
  <w:style w:type="paragraph" w:styleId="af">
    <w:name w:val="annotation subject"/>
    <w:basedOn w:val="ad"/>
    <w:next w:val="ad"/>
    <w:link w:val="af0"/>
    <w:uiPriority w:val="99"/>
    <w:semiHidden/>
    <w:unhideWhenUsed/>
    <w:rsid w:val="00C5309F"/>
    <w:rPr>
      <w:b/>
      <w:bCs/>
    </w:rPr>
  </w:style>
  <w:style w:type="character" w:customStyle="1" w:styleId="af0">
    <w:name w:val="Тема примечания Знак"/>
    <w:basedOn w:val="ae"/>
    <w:link w:val="af"/>
    <w:uiPriority w:val="99"/>
    <w:semiHidden/>
    <w:rsid w:val="00C5309F"/>
    <w:rPr>
      <w:b/>
      <w:bCs/>
      <w:sz w:val="20"/>
      <w:szCs w:val="20"/>
      <w:lang w:val="ru-RU"/>
    </w:rPr>
  </w:style>
  <w:style w:type="paragraph" w:styleId="af1">
    <w:name w:val="header"/>
    <w:basedOn w:val="a"/>
    <w:link w:val="af2"/>
    <w:uiPriority w:val="99"/>
    <w:unhideWhenUsed/>
    <w:rsid w:val="00F2197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F21971"/>
    <w:rPr>
      <w:lang w:val="ru-RU"/>
    </w:rPr>
  </w:style>
  <w:style w:type="paragraph" w:styleId="af3">
    <w:name w:val="footer"/>
    <w:basedOn w:val="a"/>
    <w:link w:val="af4"/>
    <w:uiPriority w:val="99"/>
    <w:unhideWhenUsed/>
    <w:rsid w:val="00F2197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F21971"/>
    <w:rPr>
      <w:lang w:val="ru-RU"/>
    </w:rPr>
  </w:style>
  <w:style w:type="paragraph" w:styleId="af5">
    <w:name w:val="Revision"/>
    <w:hidden/>
    <w:uiPriority w:val="99"/>
    <w:semiHidden/>
    <w:rsid w:val="00F619F2"/>
    <w:pPr>
      <w:spacing w:after="0" w:line="240" w:lineRule="auto"/>
    </w:pPr>
    <w:rPr>
      <w:lang w:val="ru-RU"/>
    </w:rPr>
  </w:style>
  <w:style w:type="character" w:customStyle="1" w:styleId="10">
    <w:name w:val="Заголовок 1 Знак"/>
    <w:basedOn w:val="a0"/>
    <w:link w:val="1"/>
    <w:uiPriority w:val="9"/>
    <w:rsid w:val="00773DFD"/>
    <w:rPr>
      <w:rFonts w:asciiTheme="majorHAnsi" w:eastAsiaTheme="majorEastAsia" w:hAnsiTheme="majorHAnsi" w:cstheme="majorBidi"/>
      <w:color w:val="2F5496" w:themeColor="accent1" w:themeShade="BF"/>
      <w:sz w:val="32"/>
      <w:szCs w:val="32"/>
    </w:rPr>
  </w:style>
  <w:style w:type="character" w:styleId="af6">
    <w:name w:val="Unresolved Mention"/>
    <w:basedOn w:val="a0"/>
    <w:uiPriority w:val="99"/>
    <w:semiHidden/>
    <w:unhideWhenUsed/>
    <w:rsid w:val="00D6649C"/>
    <w:rPr>
      <w:color w:val="605E5C"/>
      <w:shd w:val="clear" w:color="auto" w:fill="E1DFDD"/>
    </w:rPr>
  </w:style>
  <w:style w:type="paragraph" w:styleId="af7">
    <w:name w:val="Normal (Web)"/>
    <w:basedOn w:val="a"/>
    <w:uiPriority w:val="99"/>
    <w:unhideWhenUsed/>
    <w:rsid w:val="00237315"/>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77654">
      <w:bodyDiv w:val="1"/>
      <w:marLeft w:val="0"/>
      <w:marRight w:val="0"/>
      <w:marTop w:val="0"/>
      <w:marBottom w:val="0"/>
      <w:divBdr>
        <w:top w:val="none" w:sz="0" w:space="0" w:color="auto"/>
        <w:left w:val="none" w:sz="0" w:space="0" w:color="auto"/>
        <w:bottom w:val="none" w:sz="0" w:space="0" w:color="auto"/>
        <w:right w:val="none" w:sz="0" w:space="0" w:color="auto"/>
      </w:divBdr>
    </w:div>
    <w:div w:id="602300284">
      <w:bodyDiv w:val="1"/>
      <w:marLeft w:val="0"/>
      <w:marRight w:val="0"/>
      <w:marTop w:val="0"/>
      <w:marBottom w:val="0"/>
      <w:divBdr>
        <w:top w:val="none" w:sz="0" w:space="0" w:color="auto"/>
        <w:left w:val="none" w:sz="0" w:space="0" w:color="auto"/>
        <w:bottom w:val="none" w:sz="0" w:space="0" w:color="auto"/>
        <w:right w:val="none" w:sz="0" w:space="0" w:color="auto"/>
      </w:divBdr>
    </w:div>
    <w:div w:id="614871495">
      <w:bodyDiv w:val="1"/>
      <w:marLeft w:val="0"/>
      <w:marRight w:val="0"/>
      <w:marTop w:val="0"/>
      <w:marBottom w:val="0"/>
      <w:divBdr>
        <w:top w:val="none" w:sz="0" w:space="0" w:color="auto"/>
        <w:left w:val="none" w:sz="0" w:space="0" w:color="auto"/>
        <w:bottom w:val="none" w:sz="0" w:space="0" w:color="auto"/>
        <w:right w:val="none" w:sz="0" w:space="0" w:color="auto"/>
      </w:divBdr>
    </w:div>
    <w:div w:id="694428641">
      <w:bodyDiv w:val="1"/>
      <w:marLeft w:val="0"/>
      <w:marRight w:val="0"/>
      <w:marTop w:val="0"/>
      <w:marBottom w:val="0"/>
      <w:divBdr>
        <w:top w:val="none" w:sz="0" w:space="0" w:color="auto"/>
        <w:left w:val="none" w:sz="0" w:space="0" w:color="auto"/>
        <w:bottom w:val="none" w:sz="0" w:space="0" w:color="auto"/>
        <w:right w:val="none" w:sz="0" w:space="0" w:color="auto"/>
      </w:divBdr>
    </w:div>
    <w:div w:id="799225688">
      <w:bodyDiv w:val="1"/>
      <w:marLeft w:val="0"/>
      <w:marRight w:val="0"/>
      <w:marTop w:val="0"/>
      <w:marBottom w:val="0"/>
      <w:divBdr>
        <w:top w:val="none" w:sz="0" w:space="0" w:color="auto"/>
        <w:left w:val="none" w:sz="0" w:space="0" w:color="auto"/>
        <w:bottom w:val="none" w:sz="0" w:space="0" w:color="auto"/>
        <w:right w:val="none" w:sz="0" w:space="0" w:color="auto"/>
      </w:divBdr>
    </w:div>
    <w:div w:id="887037994">
      <w:bodyDiv w:val="1"/>
      <w:marLeft w:val="0"/>
      <w:marRight w:val="0"/>
      <w:marTop w:val="0"/>
      <w:marBottom w:val="0"/>
      <w:divBdr>
        <w:top w:val="none" w:sz="0" w:space="0" w:color="auto"/>
        <w:left w:val="none" w:sz="0" w:space="0" w:color="auto"/>
        <w:bottom w:val="none" w:sz="0" w:space="0" w:color="auto"/>
        <w:right w:val="none" w:sz="0" w:space="0" w:color="auto"/>
      </w:divBdr>
    </w:div>
    <w:div w:id="910848245">
      <w:bodyDiv w:val="1"/>
      <w:marLeft w:val="0"/>
      <w:marRight w:val="0"/>
      <w:marTop w:val="0"/>
      <w:marBottom w:val="0"/>
      <w:divBdr>
        <w:top w:val="none" w:sz="0" w:space="0" w:color="auto"/>
        <w:left w:val="none" w:sz="0" w:space="0" w:color="auto"/>
        <w:bottom w:val="none" w:sz="0" w:space="0" w:color="auto"/>
        <w:right w:val="none" w:sz="0" w:space="0" w:color="auto"/>
      </w:divBdr>
    </w:div>
    <w:div w:id="916212286">
      <w:bodyDiv w:val="1"/>
      <w:marLeft w:val="0"/>
      <w:marRight w:val="0"/>
      <w:marTop w:val="0"/>
      <w:marBottom w:val="0"/>
      <w:divBdr>
        <w:top w:val="none" w:sz="0" w:space="0" w:color="auto"/>
        <w:left w:val="none" w:sz="0" w:space="0" w:color="auto"/>
        <w:bottom w:val="none" w:sz="0" w:space="0" w:color="auto"/>
        <w:right w:val="none" w:sz="0" w:space="0" w:color="auto"/>
      </w:divBdr>
      <w:divsChild>
        <w:div w:id="1704475400">
          <w:marLeft w:val="0"/>
          <w:marRight w:val="0"/>
          <w:marTop w:val="0"/>
          <w:marBottom w:val="0"/>
          <w:divBdr>
            <w:top w:val="none" w:sz="0" w:space="0" w:color="auto"/>
            <w:left w:val="none" w:sz="0" w:space="0" w:color="auto"/>
            <w:bottom w:val="none" w:sz="0" w:space="0" w:color="auto"/>
            <w:right w:val="none" w:sz="0" w:space="0" w:color="auto"/>
          </w:divBdr>
        </w:div>
      </w:divsChild>
    </w:div>
    <w:div w:id="1145392205">
      <w:bodyDiv w:val="1"/>
      <w:marLeft w:val="0"/>
      <w:marRight w:val="0"/>
      <w:marTop w:val="0"/>
      <w:marBottom w:val="0"/>
      <w:divBdr>
        <w:top w:val="none" w:sz="0" w:space="0" w:color="auto"/>
        <w:left w:val="none" w:sz="0" w:space="0" w:color="auto"/>
        <w:bottom w:val="none" w:sz="0" w:space="0" w:color="auto"/>
        <w:right w:val="none" w:sz="0" w:space="0" w:color="auto"/>
      </w:divBdr>
    </w:div>
    <w:div w:id="1200051853">
      <w:bodyDiv w:val="1"/>
      <w:marLeft w:val="0"/>
      <w:marRight w:val="0"/>
      <w:marTop w:val="0"/>
      <w:marBottom w:val="0"/>
      <w:divBdr>
        <w:top w:val="none" w:sz="0" w:space="0" w:color="auto"/>
        <w:left w:val="none" w:sz="0" w:space="0" w:color="auto"/>
        <w:bottom w:val="none" w:sz="0" w:space="0" w:color="auto"/>
        <w:right w:val="none" w:sz="0" w:space="0" w:color="auto"/>
      </w:divBdr>
    </w:div>
    <w:div w:id="1211499687">
      <w:bodyDiv w:val="1"/>
      <w:marLeft w:val="0"/>
      <w:marRight w:val="0"/>
      <w:marTop w:val="0"/>
      <w:marBottom w:val="0"/>
      <w:divBdr>
        <w:top w:val="none" w:sz="0" w:space="0" w:color="auto"/>
        <w:left w:val="none" w:sz="0" w:space="0" w:color="auto"/>
        <w:bottom w:val="none" w:sz="0" w:space="0" w:color="auto"/>
        <w:right w:val="none" w:sz="0" w:space="0" w:color="auto"/>
      </w:divBdr>
    </w:div>
    <w:div w:id="1383868780">
      <w:bodyDiv w:val="1"/>
      <w:marLeft w:val="0"/>
      <w:marRight w:val="0"/>
      <w:marTop w:val="0"/>
      <w:marBottom w:val="0"/>
      <w:divBdr>
        <w:top w:val="none" w:sz="0" w:space="0" w:color="auto"/>
        <w:left w:val="none" w:sz="0" w:space="0" w:color="auto"/>
        <w:bottom w:val="none" w:sz="0" w:space="0" w:color="auto"/>
        <w:right w:val="none" w:sz="0" w:space="0" w:color="auto"/>
      </w:divBdr>
    </w:div>
    <w:div w:id="1584146774">
      <w:bodyDiv w:val="1"/>
      <w:marLeft w:val="0"/>
      <w:marRight w:val="0"/>
      <w:marTop w:val="0"/>
      <w:marBottom w:val="0"/>
      <w:divBdr>
        <w:top w:val="none" w:sz="0" w:space="0" w:color="auto"/>
        <w:left w:val="none" w:sz="0" w:space="0" w:color="auto"/>
        <w:bottom w:val="none" w:sz="0" w:space="0" w:color="auto"/>
        <w:right w:val="none" w:sz="0" w:space="0" w:color="auto"/>
      </w:divBdr>
    </w:div>
    <w:div w:id="1618609166">
      <w:bodyDiv w:val="1"/>
      <w:marLeft w:val="0"/>
      <w:marRight w:val="0"/>
      <w:marTop w:val="0"/>
      <w:marBottom w:val="0"/>
      <w:divBdr>
        <w:top w:val="none" w:sz="0" w:space="0" w:color="auto"/>
        <w:left w:val="none" w:sz="0" w:space="0" w:color="auto"/>
        <w:bottom w:val="none" w:sz="0" w:space="0" w:color="auto"/>
        <w:right w:val="none" w:sz="0" w:space="0" w:color="auto"/>
      </w:divBdr>
    </w:div>
    <w:div w:id="1780681693">
      <w:bodyDiv w:val="1"/>
      <w:marLeft w:val="0"/>
      <w:marRight w:val="0"/>
      <w:marTop w:val="0"/>
      <w:marBottom w:val="0"/>
      <w:divBdr>
        <w:top w:val="none" w:sz="0" w:space="0" w:color="auto"/>
        <w:left w:val="none" w:sz="0" w:space="0" w:color="auto"/>
        <w:bottom w:val="none" w:sz="0" w:space="0" w:color="auto"/>
        <w:right w:val="none" w:sz="0" w:space="0" w:color="auto"/>
      </w:divBdr>
      <w:divsChild>
        <w:div w:id="1263106360">
          <w:marLeft w:val="0"/>
          <w:marRight w:val="0"/>
          <w:marTop w:val="0"/>
          <w:marBottom w:val="0"/>
          <w:divBdr>
            <w:top w:val="none" w:sz="0" w:space="0" w:color="auto"/>
            <w:left w:val="none" w:sz="0" w:space="0" w:color="auto"/>
            <w:bottom w:val="none" w:sz="0" w:space="0" w:color="auto"/>
            <w:right w:val="none" w:sz="0" w:space="0" w:color="auto"/>
          </w:divBdr>
        </w:div>
      </w:divsChild>
    </w:div>
    <w:div w:id="1818913808">
      <w:bodyDiv w:val="1"/>
      <w:marLeft w:val="0"/>
      <w:marRight w:val="0"/>
      <w:marTop w:val="0"/>
      <w:marBottom w:val="0"/>
      <w:divBdr>
        <w:top w:val="none" w:sz="0" w:space="0" w:color="auto"/>
        <w:left w:val="none" w:sz="0" w:space="0" w:color="auto"/>
        <w:bottom w:val="none" w:sz="0" w:space="0" w:color="auto"/>
        <w:right w:val="none" w:sz="0" w:space="0" w:color="auto"/>
      </w:divBdr>
    </w:div>
    <w:div w:id="1837718872">
      <w:bodyDiv w:val="1"/>
      <w:marLeft w:val="0"/>
      <w:marRight w:val="0"/>
      <w:marTop w:val="0"/>
      <w:marBottom w:val="0"/>
      <w:divBdr>
        <w:top w:val="none" w:sz="0" w:space="0" w:color="auto"/>
        <w:left w:val="none" w:sz="0" w:space="0" w:color="auto"/>
        <w:bottom w:val="none" w:sz="0" w:space="0" w:color="auto"/>
        <w:right w:val="none" w:sz="0" w:space="0" w:color="auto"/>
      </w:divBdr>
    </w:div>
    <w:div w:id="1955865344">
      <w:bodyDiv w:val="1"/>
      <w:marLeft w:val="0"/>
      <w:marRight w:val="0"/>
      <w:marTop w:val="0"/>
      <w:marBottom w:val="0"/>
      <w:divBdr>
        <w:top w:val="none" w:sz="0" w:space="0" w:color="auto"/>
        <w:left w:val="none" w:sz="0" w:space="0" w:color="auto"/>
        <w:bottom w:val="none" w:sz="0" w:space="0" w:color="auto"/>
        <w:right w:val="none" w:sz="0" w:space="0" w:color="auto"/>
      </w:divBdr>
    </w:div>
    <w:div w:id="2071419896">
      <w:bodyDiv w:val="1"/>
      <w:marLeft w:val="0"/>
      <w:marRight w:val="0"/>
      <w:marTop w:val="0"/>
      <w:marBottom w:val="0"/>
      <w:divBdr>
        <w:top w:val="none" w:sz="0" w:space="0" w:color="auto"/>
        <w:left w:val="none" w:sz="0" w:space="0" w:color="auto"/>
        <w:bottom w:val="none" w:sz="0" w:space="0" w:color="auto"/>
        <w:right w:val="none" w:sz="0" w:space="0" w:color="auto"/>
      </w:divBdr>
    </w:div>
    <w:div w:id="209809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gif"/><Relationship Id="rId18" Type="http://schemas.openxmlformats.org/officeDocument/2006/relationships/hyperlink" Target="https://zakon.rada.gov.ua/laws/show/236/96-%D0%B2%D1%80"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drlz.com.ua/" TargetMode="External"/><Relationship Id="rId17" Type="http://schemas.openxmlformats.org/officeDocument/2006/relationships/hyperlink" Target="https://zakon.rada.gov.ua/laws/show/236/96-%D0%B2%D1%80"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yperlink" Target="https://zakon.rada.gov.ua/laws/show/z0471-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ips.ligazakon.net/document/view/re22868?ed=2023_11_27&amp;an=455"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gi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drlz.com.ua/ibp/ddsite.nsf/all/shlist?opendocument&amp;sklad=%E4%B3%EE%F1%EC%B3%ED" TargetMode="External"/><Relationship Id="rId2" Type="http://schemas.openxmlformats.org/officeDocument/2006/relationships/hyperlink" Target="https://uph.ua/" TargetMode="External"/><Relationship Id="rId1" Type="http://schemas.openxmlformats.org/officeDocument/2006/relationships/hyperlink" Target="https://universe-pharm.com.ua/ua/" TargetMode="External"/><Relationship Id="rId4" Type="http://schemas.openxmlformats.org/officeDocument/2006/relationships/hyperlink" Target="https://tabletki.ua/uk/%D0%92%D0%B5%D0%BD%D0%BE%D0%B2%D0%B8%D1%82%D0%B0%D0%BB/10101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38673-D45C-4EE8-B31A-626BBB599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38</Pages>
  <Words>69124</Words>
  <Characters>39401</Characters>
  <Application>Microsoft Office Word</Application>
  <DocSecurity>0</DocSecurity>
  <Lines>328</Lines>
  <Paragraphs>216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Гудько Анна Вікторівна</dc:creator>
  <cp:keywords/>
  <dc:description/>
  <cp:lastModifiedBy>Гудько Анна Вікторівна</cp:lastModifiedBy>
  <cp:revision>6</cp:revision>
  <cp:lastPrinted>2024-12-30T12:56:00Z</cp:lastPrinted>
  <dcterms:created xsi:type="dcterms:W3CDTF">2024-12-30T11:29:00Z</dcterms:created>
  <dcterms:modified xsi:type="dcterms:W3CDTF">2024-12-30T13:32:00Z</dcterms:modified>
</cp:coreProperties>
</file>