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page" w:horzAnchor="margin" w:tblpY="1066"/>
        <w:tblW w:w="15672" w:type="dxa"/>
        <w:tblLook w:val="04A0" w:firstRow="1" w:lastRow="0" w:firstColumn="1" w:lastColumn="0" w:noHBand="0" w:noVBand="1"/>
      </w:tblPr>
      <w:tblGrid>
        <w:gridCol w:w="9747"/>
        <w:gridCol w:w="5925"/>
      </w:tblGrid>
      <w:tr w:rsidR="00BD645C" w:rsidRPr="00AC3CF6" w:rsidTr="00BD645C">
        <w:trPr>
          <w:trHeight w:val="707"/>
        </w:trPr>
        <w:tc>
          <w:tcPr>
            <w:tcW w:w="9747" w:type="dxa"/>
          </w:tcPr>
          <w:p w:rsidR="00BD645C" w:rsidRDefault="00BD645C" w:rsidP="00BD645C">
            <w:pPr>
              <w:jc w:val="center"/>
              <w:rPr>
                <w:sz w:val="16"/>
                <w:szCs w:val="16"/>
              </w:rPr>
            </w:pPr>
            <w:bookmarkStart w:id="0" w:name="_GoBack"/>
            <w:bookmarkEnd w:id="0"/>
            <w:r>
              <w:rPr>
                <w:noProof/>
                <w:sz w:val="32"/>
                <w:lang w:val="ru-RU" w:eastAsia="ru-RU"/>
              </w:rPr>
              <w:drawing>
                <wp:inline distT="0" distB="0" distL="0" distR="0" wp14:anchorId="448351ED" wp14:editId="7CEAC085">
                  <wp:extent cx="612140" cy="68389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rsidR="00BD645C" w:rsidRPr="00323FD2" w:rsidRDefault="00BD645C" w:rsidP="00BD645C">
            <w:pPr>
              <w:jc w:val="center"/>
              <w:rPr>
                <w:sz w:val="16"/>
                <w:szCs w:val="16"/>
              </w:rPr>
            </w:pPr>
          </w:p>
          <w:p w:rsidR="00BD645C" w:rsidRPr="00AC3CF6" w:rsidRDefault="00BD645C" w:rsidP="00BD645C">
            <w:pPr>
              <w:jc w:val="center"/>
              <w:rPr>
                <w:sz w:val="32"/>
              </w:rPr>
            </w:pPr>
            <w:r w:rsidRPr="008E320F">
              <w:rPr>
                <w:b/>
                <w:sz w:val="32"/>
              </w:rPr>
              <w:t>АНТИМОНОПОЛЬНИЙ   КОМІТЕТ   УКРАЇНИ</w:t>
            </w:r>
          </w:p>
        </w:tc>
        <w:tc>
          <w:tcPr>
            <w:tcW w:w="5925" w:type="dxa"/>
          </w:tcPr>
          <w:p w:rsidR="00BD645C" w:rsidRPr="00AC3CF6" w:rsidRDefault="00BD645C" w:rsidP="00BD645C">
            <w:pPr>
              <w:jc w:val="both"/>
              <w:rPr>
                <w:sz w:val="32"/>
              </w:rPr>
            </w:pPr>
          </w:p>
        </w:tc>
      </w:tr>
    </w:tbl>
    <w:p w:rsidR="00BD645C" w:rsidRPr="001F5B07" w:rsidRDefault="00BD645C" w:rsidP="00BD645C">
      <w:pPr>
        <w:jc w:val="center"/>
        <w:rPr>
          <w:sz w:val="16"/>
          <w:szCs w:val="16"/>
        </w:rPr>
      </w:pPr>
    </w:p>
    <w:p w:rsidR="00BD645C" w:rsidRPr="008E320F" w:rsidRDefault="00BD645C" w:rsidP="00BD645C">
      <w:pPr>
        <w:jc w:val="center"/>
        <w:rPr>
          <w:b/>
          <w:sz w:val="32"/>
        </w:rPr>
      </w:pPr>
      <w:r w:rsidRPr="008E320F">
        <w:rPr>
          <w:b/>
          <w:sz w:val="32"/>
        </w:rPr>
        <w:t>РІШЕННЯ</w:t>
      </w:r>
    </w:p>
    <w:p w:rsidR="00BD645C" w:rsidRDefault="00BD645C" w:rsidP="00BD645C">
      <w:pPr>
        <w:rPr>
          <w:sz w:val="28"/>
        </w:rPr>
      </w:pPr>
    </w:p>
    <w:p w:rsidR="00BD645C" w:rsidRPr="00EC31F5" w:rsidRDefault="00BD645C" w:rsidP="00BD645C">
      <w:pPr>
        <w:rPr>
          <w:sz w:val="28"/>
        </w:rPr>
      </w:pPr>
    </w:p>
    <w:p w:rsidR="00BD645C" w:rsidRDefault="004667A6" w:rsidP="00BD645C">
      <w:pPr>
        <w:tabs>
          <w:tab w:val="left" w:pos="0"/>
        </w:tabs>
      </w:pPr>
      <w:r>
        <w:rPr>
          <w:lang w:val="ru-RU"/>
        </w:rPr>
        <w:t>03</w:t>
      </w:r>
      <w:r w:rsidR="00BD645C">
        <w:t xml:space="preserve">  </w:t>
      </w:r>
      <w:r w:rsidR="00BD645C">
        <w:rPr>
          <w:lang w:val="ru-RU"/>
        </w:rPr>
        <w:t>червня</w:t>
      </w:r>
      <w:r w:rsidR="00BD645C">
        <w:t xml:space="preserve"> 2021</w:t>
      </w:r>
      <w:r w:rsidR="00BD645C" w:rsidRPr="00AC3CF6">
        <w:t xml:space="preserve"> р.</w:t>
      </w:r>
      <w:r w:rsidR="00BD645C">
        <w:tab/>
      </w:r>
      <w:r w:rsidR="00BD645C">
        <w:tab/>
      </w:r>
      <w:r w:rsidR="00BD645C">
        <w:tab/>
      </w:r>
      <w:r w:rsidR="00BD645C">
        <w:tab/>
        <w:t xml:space="preserve">    </w:t>
      </w:r>
      <w:r w:rsidR="00BD645C" w:rsidRPr="00AC3CF6">
        <w:t>Київ</w:t>
      </w:r>
      <w:r w:rsidR="00BD645C" w:rsidRPr="00AC3CF6">
        <w:tab/>
      </w:r>
      <w:r w:rsidR="00BD645C" w:rsidRPr="00AC3CF6">
        <w:tab/>
      </w:r>
      <w:r w:rsidR="00BD645C">
        <w:tab/>
        <w:t xml:space="preserve">  </w:t>
      </w:r>
      <w:r w:rsidR="00BD645C">
        <w:tab/>
      </w:r>
      <w:r w:rsidR="00BD645C">
        <w:tab/>
        <w:t xml:space="preserve">№ </w:t>
      </w:r>
      <w:r>
        <w:rPr>
          <w:lang w:val="ru-RU"/>
        </w:rPr>
        <w:t>361</w:t>
      </w:r>
      <w:r w:rsidR="00BD645C" w:rsidRPr="00AC3CF6">
        <w:t>-р</w:t>
      </w:r>
    </w:p>
    <w:p w:rsidR="00BD645C" w:rsidRDefault="00BD645C" w:rsidP="00BD645C"/>
    <w:p w:rsidR="00BD645C" w:rsidRDefault="00BD645C" w:rsidP="00BD645C"/>
    <w:p w:rsidR="00B05EB7" w:rsidRDefault="00B05EB7" w:rsidP="00BD645C">
      <w:pPr>
        <w:rPr>
          <w:lang w:val="ru-RU"/>
        </w:rPr>
      </w:pPr>
    </w:p>
    <w:p w:rsidR="00021D0F" w:rsidRDefault="00021D0F" w:rsidP="00BD645C">
      <w:pPr>
        <w:rPr>
          <w:lang w:val="ru-RU"/>
        </w:rPr>
      </w:pPr>
    </w:p>
    <w:p w:rsidR="00021D0F" w:rsidRPr="00B05EB7" w:rsidRDefault="00021D0F" w:rsidP="00BD645C">
      <w:pPr>
        <w:rPr>
          <w:lang w:val="ru-RU"/>
        </w:rPr>
      </w:pPr>
    </w:p>
    <w:p w:rsidR="00BD645C" w:rsidRDefault="00BD645C" w:rsidP="00BD645C">
      <w:r w:rsidRPr="00AC3CF6">
        <w:t xml:space="preserve">Про </w:t>
      </w:r>
      <w:r>
        <w:t xml:space="preserve">результати розгляду справи </w:t>
      </w:r>
    </w:p>
    <w:p w:rsidR="00BD645C" w:rsidRDefault="00BD645C" w:rsidP="00BD645C">
      <w:r>
        <w:t>про державну допомогу</w:t>
      </w:r>
    </w:p>
    <w:p w:rsidR="00BD645C" w:rsidRDefault="00BD645C" w:rsidP="00BD645C"/>
    <w:p w:rsidR="00BD645C" w:rsidRPr="00BD645C" w:rsidRDefault="00BD645C" w:rsidP="00BD645C">
      <w:pPr>
        <w:rPr>
          <w:lang w:val="ru-RU"/>
        </w:rPr>
      </w:pPr>
    </w:p>
    <w:p w:rsidR="00BD645C" w:rsidRPr="00BD645C" w:rsidRDefault="00BD645C" w:rsidP="00BD645C">
      <w:pPr>
        <w:ind w:firstLine="567"/>
        <w:jc w:val="both"/>
        <w:rPr>
          <w:lang w:val="ru-RU"/>
        </w:rPr>
      </w:pPr>
      <w:r w:rsidRPr="00B542A4">
        <w:t>За результатами розгляду повідомлення про нову державну допомогу, надісланого через Портал державної допомоги Харківською міською радою за реєстраційним номером у базі даних 41598 (вх. № 1718-ПДД/1 від 31.08.2020)</w:t>
      </w:r>
      <w:r w:rsidR="00587A3B">
        <w:rPr>
          <w:lang w:val="ru-RU"/>
        </w:rPr>
        <w:t>,</w:t>
      </w:r>
      <w:r w:rsidRPr="00B542A4">
        <w:t xml:space="preserve"> розпорядженням державного уповноваженого Антимонопольного комітету України № 08/353-р від 11.12.2020 розпочато розгляд справи про державну допомогу № 500-26.15/93-20-ДД</w:t>
      </w:r>
      <w:r w:rsidR="006E40F8">
        <w:t xml:space="preserve"> (далі – Справа)</w:t>
      </w:r>
      <w:r w:rsidRPr="00B542A4">
        <w:t xml:space="preserve"> для проведення поглибленого аналізу допустимості державної допомоги для конкуренції</w:t>
      </w:r>
      <w:r>
        <w:rPr>
          <w:lang w:val="ru-RU"/>
        </w:rPr>
        <w:t>.</w:t>
      </w:r>
    </w:p>
    <w:p w:rsidR="00BD645C" w:rsidRPr="00F945C0" w:rsidRDefault="00BD645C" w:rsidP="00BD645C">
      <w:pPr>
        <w:jc w:val="both"/>
      </w:pPr>
    </w:p>
    <w:p w:rsidR="00BD645C" w:rsidRDefault="00BD645C" w:rsidP="00BD645C">
      <w:pPr>
        <w:ind w:firstLine="426"/>
        <w:jc w:val="both"/>
      </w:pPr>
      <w:r w:rsidRPr="00EC78FB">
        <w:t>Антимонопольн</w:t>
      </w:r>
      <w:r>
        <w:t>ий комітет</w:t>
      </w:r>
      <w:r w:rsidRPr="00EC78FB">
        <w:t xml:space="preserve"> України (далі ‒ Комітет)</w:t>
      </w:r>
      <w:r>
        <w:t xml:space="preserve">, розглянувши матеріали </w:t>
      </w:r>
      <w:r w:rsidR="004144B4">
        <w:t>С</w:t>
      </w:r>
      <w:r>
        <w:t>прави</w:t>
      </w:r>
      <w:r w:rsidRPr="00254E3F">
        <w:t xml:space="preserve"> </w:t>
      </w:r>
      <w:r>
        <w:t xml:space="preserve">та подання з попередніми висновками у справі </w:t>
      </w:r>
      <w:r w:rsidRPr="00BD645C">
        <w:t xml:space="preserve">від </w:t>
      </w:r>
      <w:r w:rsidR="00B05EB7">
        <w:t>24.05.2021 № 500-26.15/93-20-ДД</w:t>
      </w:r>
      <w:r w:rsidRPr="00BD645C">
        <w:t>/252-спр</w:t>
      </w:r>
      <w:r>
        <w:t xml:space="preserve">, </w:t>
      </w:r>
    </w:p>
    <w:p w:rsidR="00BD645C" w:rsidRDefault="00BD645C" w:rsidP="00BD645C">
      <w:pPr>
        <w:ind w:firstLine="426"/>
        <w:jc w:val="both"/>
        <w:rPr>
          <w:lang w:val="ru-RU"/>
        </w:rPr>
      </w:pPr>
    </w:p>
    <w:p w:rsidR="00B05EB7" w:rsidRDefault="00B05EB7" w:rsidP="00BD645C">
      <w:pPr>
        <w:ind w:firstLine="426"/>
        <w:jc w:val="both"/>
        <w:rPr>
          <w:lang w:val="ru-RU"/>
        </w:rPr>
      </w:pPr>
    </w:p>
    <w:p w:rsidR="00BD645C" w:rsidRDefault="00BD645C" w:rsidP="00BD645C">
      <w:pPr>
        <w:jc w:val="center"/>
        <w:rPr>
          <w:b/>
          <w:lang w:val="ru-RU"/>
        </w:rPr>
      </w:pPr>
      <w:r w:rsidRPr="00AE1A49">
        <w:rPr>
          <w:b/>
        </w:rPr>
        <w:t>ВСТАНОВИВ:</w:t>
      </w:r>
    </w:p>
    <w:p w:rsidR="001F69F0" w:rsidRDefault="001F69F0" w:rsidP="00BD645C">
      <w:pPr>
        <w:jc w:val="center"/>
        <w:rPr>
          <w:b/>
          <w:lang w:val="ru-RU"/>
        </w:rPr>
      </w:pPr>
    </w:p>
    <w:p w:rsidR="00256E88" w:rsidRPr="001F69F0" w:rsidRDefault="00256E88" w:rsidP="00BD645C">
      <w:pPr>
        <w:jc w:val="center"/>
        <w:rPr>
          <w:b/>
          <w:lang w:val="ru-RU"/>
        </w:rPr>
      </w:pPr>
    </w:p>
    <w:p w:rsidR="00BD645C" w:rsidRPr="00B542A4" w:rsidRDefault="00BD645C" w:rsidP="00BD645C">
      <w:pPr>
        <w:jc w:val="both"/>
      </w:pPr>
      <w:r w:rsidRPr="00B542A4">
        <w:rPr>
          <w:b/>
        </w:rPr>
        <w:t>1. ПОРЯДОК РОЗГЛЯДУ СПРАВИ</w:t>
      </w:r>
    </w:p>
    <w:p w:rsidR="00BD645C" w:rsidRPr="00B542A4" w:rsidRDefault="00BD645C" w:rsidP="00BD645C">
      <w:pPr>
        <w:pStyle w:val="a5"/>
        <w:ind w:left="360"/>
        <w:jc w:val="both"/>
      </w:pPr>
    </w:p>
    <w:p w:rsidR="00BD645C" w:rsidRPr="00B542A4" w:rsidRDefault="00BD645C" w:rsidP="00BD645C">
      <w:pPr>
        <w:pStyle w:val="a5"/>
        <w:numPr>
          <w:ilvl w:val="0"/>
          <w:numId w:val="1"/>
        </w:numPr>
        <w:tabs>
          <w:tab w:val="left" w:pos="709"/>
        </w:tabs>
        <w:jc w:val="both"/>
      </w:pPr>
      <w:r w:rsidRPr="00B542A4">
        <w:t>Харківською міською радою через Портал державної допомоги відповідно до статті 9 Закону України «Про державну допомогу суб’єктам господарювання» (далі – Закон) було подано повідомлення про нову державну допомогу комунальному підприємству «Харьковские известия» Харківської міської ради за реєстраційним номером у базі даних 41598 (вх. № 1718-ПДД/1 від 31.08.2020) (далі – Повідомлення).</w:t>
      </w:r>
    </w:p>
    <w:p w:rsidR="00BD645C" w:rsidRPr="00B542A4" w:rsidRDefault="00BD645C" w:rsidP="00BD645C">
      <w:pPr>
        <w:pStyle w:val="a5"/>
        <w:tabs>
          <w:tab w:val="left" w:pos="709"/>
        </w:tabs>
        <w:ind w:left="426" w:hanging="426"/>
        <w:jc w:val="both"/>
      </w:pPr>
    </w:p>
    <w:p w:rsidR="00BD645C" w:rsidRPr="00B542A4" w:rsidRDefault="00BD645C" w:rsidP="00BD645C">
      <w:pPr>
        <w:numPr>
          <w:ilvl w:val="0"/>
          <w:numId w:val="1"/>
        </w:numPr>
        <w:jc w:val="both"/>
      </w:pPr>
      <w:r w:rsidRPr="00B542A4">
        <w:t xml:space="preserve">Антимонопольним комітетом України </w:t>
      </w:r>
      <w:r w:rsidR="00FD2C5A">
        <w:t>листом № 500-118/08-12491</w:t>
      </w:r>
      <w:r w:rsidR="00FD2C5A">
        <w:rPr>
          <w:lang w:val="ru-RU"/>
        </w:rPr>
        <w:t xml:space="preserve"> </w:t>
      </w:r>
      <w:r w:rsidRPr="00B542A4">
        <w:t xml:space="preserve">від 14.09.2020 Повідомлення залишено без руху та запитано додаткову інформацію. </w:t>
      </w:r>
    </w:p>
    <w:p w:rsidR="00BD645C" w:rsidRPr="00B542A4" w:rsidRDefault="00BD645C" w:rsidP="00BD645C">
      <w:pPr>
        <w:ind w:left="426" w:hanging="426"/>
        <w:jc w:val="both"/>
      </w:pPr>
    </w:p>
    <w:p w:rsidR="00BD645C" w:rsidRPr="00B542A4" w:rsidRDefault="00BD645C" w:rsidP="00BD645C">
      <w:pPr>
        <w:numPr>
          <w:ilvl w:val="0"/>
          <w:numId w:val="11"/>
        </w:numPr>
        <w:tabs>
          <w:tab w:val="left" w:pos="709"/>
        </w:tabs>
        <w:autoSpaceDN w:val="0"/>
        <w:ind w:left="426" w:hanging="426"/>
        <w:contextualSpacing/>
        <w:jc w:val="both"/>
      </w:pPr>
      <w:r w:rsidRPr="00B542A4">
        <w:t>Виконавчим комітетом Харківської міської ради через Портал державної допомоги надіслано відповідь на запит Комітету листом № 08-21/2642/2-20 від 13.10.2020                         (вх.</w:t>
      </w:r>
      <w:bookmarkStart w:id="1" w:name="_Hlk70412807"/>
      <w:r w:rsidRPr="00B542A4">
        <w:t xml:space="preserve"> № 1787-ПДД/4 від 15.10.2020</w:t>
      </w:r>
      <w:bookmarkEnd w:id="1"/>
      <w:r w:rsidRPr="00B542A4">
        <w:t>) (далі – Лист 1) та подано виправлене повідомлення про нову індивідуальну державну допомогу за реєстраційним номером у базі даних 45458 (вх. № 1788/ПДД/1 від 15.10.2020) (далі – Виправлене повідомлення).</w:t>
      </w:r>
    </w:p>
    <w:p w:rsidR="00BD645C" w:rsidRPr="00B542A4" w:rsidRDefault="00BD645C" w:rsidP="00BD645C">
      <w:pPr>
        <w:tabs>
          <w:tab w:val="left" w:pos="709"/>
        </w:tabs>
        <w:contextualSpacing/>
        <w:jc w:val="both"/>
      </w:pPr>
    </w:p>
    <w:p w:rsidR="00BD645C" w:rsidRPr="00B542A4" w:rsidRDefault="00BD645C" w:rsidP="00BD645C">
      <w:pPr>
        <w:numPr>
          <w:ilvl w:val="0"/>
          <w:numId w:val="1"/>
        </w:numPr>
        <w:jc w:val="both"/>
      </w:pPr>
      <w:r w:rsidRPr="00B542A4">
        <w:lastRenderedPageBreak/>
        <w:t>З метою проведення поглибленого аналізу допустимості державної допомоги для конкуренції</w:t>
      </w:r>
      <w:r w:rsidR="00F07273">
        <w:t>,</w:t>
      </w:r>
      <w:r w:rsidRPr="00B542A4">
        <w:t xml:space="preserve"> відповідно до частини першої статті 11 Закону України «Про державну допомогу суб’єктам господарювання»</w:t>
      </w:r>
      <w:r w:rsidR="00F07273">
        <w:t>,</w:t>
      </w:r>
      <w:r w:rsidRPr="00B542A4">
        <w:t xml:space="preserve"> розпорядженням державного уповноваженого Антимонопольного комітету України № 08/353-р від 11.12.2020 розпочато розгляд справи про державну допомогу </w:t>
      </w:r>
      <w:r w:rsidRPr="00B542A4">
        <w:rPr>
          <w:rFonts w:ascii="Times New Roman CYR" w:hAnsi="Times New Roman CYR"/>
        </w:rPr>
        <w:t xml:space="preserve">№ </w:t>
      </w:r>
      <w:r w:rsidRPr="00B542A4">
        <w:t xml:space="preserve">500-26.15/93-20-ДД, копію якого разом із вимогою про надання інформації надіслано Харківській міській раді листом Комітету </w:t>
      </w:r>
      <w:r w:rsidRPr="00B542A4">
        <w:br/>
        <w:t xml:space="preserve">№ 500-26.15/08-17070 від 11.12.2020 (далі – Вимога).                               </w:t>
      </w:r>
    </w:p>
    <w:p w:rsidR="00BD645C" w:rsidRPr="00B542A4" w:rsidRDefault="00BD645C" w:rsidP="00BD645C">
      <w:pPr>
        <w:jc w:val="both"/>
      </w:pPr>
    </w:p>
    <w:p w:rsidR="00BD645C" w:rsidRPr="00B542A4" w:rsidRDefault="00BD645C" w:rsidP="00BD645C">
      <w:pPr>
        <w:numPr>
          <w:ilvl w:val="0"/>
          <w:numId w:val="1"/>
        </w:numPr>
        <w:jc w:val="both"/>
      </w:pPr>
      <w:r w:rsidRPr="00B542A4">
        <w:t xml:space="preserve">На офіційному вебпорталі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w:t>
      </w:r>
      <w:r w:rsidR="00F07273">
        <w:t>у</w:t>
      </w:r>
      <w:r w:rsidRPr="00B542A4">
        <w:t xml:space="preserve"> зв’язку з розглядом справи про державну допомогу.</w:t>
      </w:r>
    </w:p>
    <w:p w:rsidR="00BD645C" w:rsidRPr="00B542A4" w:rsidRDefault="00BD645C" w:rsidP="00BD645C">
      <w:pPr>
        <w:pStyle w:val="a5"/>
      </w:pPr>
    </w:p>
    <w:p w:rsidR="00BD645C" w:rsidRPr="00B542A4" w:rsidRDefault="00BD645C" w:rsidP="00BD645C">
      <w:pPr>
        <w:numPr>
          <w:ilvl w:val="0"/>
          <w:numId w:val="1"/>
        </w:numPr>
        <w:jc w:val="both"/>
      </w:pPr>
      <w:r w:rsidRPr="00B542A4">
        <w:t xml:space="preserve">Виконавчим комітетом Харківської міської ради листом № 08-22/282/2-21 від 15.01.2021 (вх. № 5-08/600 від 18.01.2021) надано відповідь на Вимогу (далі – Лист 2). </w:t>
      </w:r>
    </w:p>
    <w:p w:rsidR="00BD645C" w:rsidRPr="00B542A4" w:rsidRDefault="00BD645C" w:rsidP="00BD645C">
      <w:pPr>
        <w:ind w:left="360"/>
        <w:jc w:val="both"/>
      </w:pPr>
    </w:p>
    <w:p w:rsidR="00BD645C" w:rsidRPr="00B542A4" w:rsidRDefault="00BD645C" w:rsidP="00BD645C">
      <w:pPr>
        <w:numPr>
          <w:ilvl w:val="0"/>
          <w:numId w:val="1"/>
        </w:numPr>
        <w:jc w:val="both"/>
      </w:pPr>
      <w:r w:rsidRPr="00B542A4">
        <w:t xml:space="preserve">Комітетом надіслані вимоги про надання інформації потенційним конкурентам комунального підприємства «Харьковские известия» Харківської міської ради, зокрема, листами від 02.02.2021 № 500-26.15/08-1649 приватному акціонерному товариству «Телерадіокомпанія «ПРАВО А/ТВК» (далі – ПрАТ «ПРАВО А/ТВК»), </w:t>
      </w:r>
      <w:r>
        <w:t xml:space="preserve">                                      </w:t>
      </w:r>
      <w:r w:rsidRPr="00B542A4">
        <w:t>№ 500-26.15/08-1651 товариству з обмеженою відповідальністю «Телерадіокомпанія «Сімон.» (далі – ТОВ «Телерадіокомпанія «Сімон.»),</w:t>
      </w:r>
      <w:r w:rsidR="00427B36">
        <w:t xml:space="preserve"> № 500-26.15/08-1650 товариству</w:t>
      </w:r>
      <w:r w:rsidR="00427B36" w:rsidRPr="00427B36">
        <w:t xml:space="preserve"> </w:t>
      </w:r>
      <w:r w:rsidRPr="00B542A4">
        <w:t xml:space="preserve">з обмеженою відповідальністю «ТЕЛЕКОМПАНІЯ «АТН» (далі – </w:t>
      </w:r>
      <w:r>
        <w:t xml:space="preserve">                                       </w:t>
      </w:r>
      <w:r w:rsidRPr="00B542A4">
        <w:t>ТОВ «ТЕЛЕКОМПАНІЯ «АТН»), № 500-26.15/08-1652 Філії акціонерного товариства «Національна суспільна телерадіокомпанія України» «Харківська регіональна дирекція» (далі – Філія АТ «НСТУ» «Харківська регіональна дирекція»).</w:t>
      </w:r>
    </w:p>
    <w:p w:rsidR="00BD645C" w:rsidRPr="00B542A4" w:rsidRDefault="00BD645C" w:rsidP="00BD645C">
      <w:pPr>
        <w:jc w:val="both"/>
      </w:pPr>
    </w:p>
    <w:p w:rsidR="00BD645C" w:rsidRPr="00B542A4" w:rsidRDefault="00BD645C" w:rsidP="00BD645C">
      <w:pPr>
        <w:numPr>
          <w:ilvl w:val="0"/>
          <w:numId w:val="1"/>
        </w:numPr>
        <w:tabs>
          <w:tab w:val="left" w:pos="709"/>
        </w:tabs>
        <w:contextualSpacing/>
        <w:jc w:val="both"/>
      </w:pPr>
      <w:r w:rsidRPr="00B542A4">
        <w:t>Комітетом листом № 500-26</w:t>
      </w:r>
      <w:r w:rsidR="00920F71">
        <w:t>.</w:t>
      </w:r>
      <w:r w:rsidRPr="00B542A4">
        <w:t xml:space="preserve">15/08-3527 від 09.03.2021 надіслано вимогу Харківській міській раді щодо надання додаткової інформації. </w:t>
      </w:r>
    </w:p>
    <w:p w:rsidR="00BD645C" w:rsidRPr="00B542A4" w:rsidRDefault="00BD645C" w:rsidP="00BD645C"/>
    <w:p w:rsidR="00BD645C" w:rsidRPr="00B542A4" w:rsidRDefault="00BD645C" w:rsidP="00BD645C">
      <w:pPr>
        <w:numPr>
          <w:ilvl w:val="0"/>
          <w:numId w:val="1"/>
        </w:numPr>
        <w:tabs>
          <w:tab w:val="left" w:pos="709"/>
        </w:tabs>
        <w:contextualSpacing/>
        <w:jc w:val="both"/>
      </w:pPr>
      <w:r w:rsidRPr="00B542A4">
        <w:t xml:space="preserve">Виконавчим комітетом Харківської міської ради надіслано лист № 08-21/994/2-21                         від 30.03.2021 (вх. № 5-08/4501 від 02.04.2021) щодо надання додаткової інформації </w:t>
      </w:r>
      <w:r w:rsidRPr="00B542A4">
        <w:br/>
        <w:t xml:space="preserve">(далі – Лист 3). </w:t>
      </w:r>
    </w:p>
    <w:p w:rsidR="00BD645C" w:rsidRPr="00B542A4" w:rsidRDefault="00BD645C" w:rsidP="00BD645C">
      <w:pPr>
        <w:tabs>
          <w:tab w:val="left" w:pos="709"/>
        </w:tabs>
        <w:ind w:left="426"/>
        <w:contextualSpacing/>
        <w:jc w:val="both"/>
      </w:pPr>
    </w:p>
    <w:p w:rsidR="00BD645C" w:rsidRPr="00B542A4" w:rsidRDefault="00BD645C" w:rsidP="00BD645C">
      <w:pPr>
        <w:numPr>
          <w:ilvl w:val="0"/>
          <w:numId w:val="1"/>
        </w:numPr>
        <w:tabs>
          <w:tab w:val="left" w:pos="709"/>
        </w:tabs>
        <w:contextualSpacing/>
        <w:jc w:val="both"/>
      </w:pPr>
      <w:r w:rsidRPr="00B542A4">
        <w:t>Комітетом листом № 500-26</w:t>
      </w:r>
      <w:r w:rsidR="00920F71">
        <w:t>.</w:t>
      </w:r>
      <w:r w:rsidRPr="00B542A4">
        <w:t>15/08-3528 від 09.03.2021 надіслано вимогу приватному акціонерному товариству «Регіональна телемовна компанія «ТОНІС-ЦЕНТР»</w:t>
      </w:r>
      <w:r w:rsidR="00B05EB7" w:rsidRPr="00B05EB7">
        <w:t xml:space="preserve"> </w:t>
      </w:r>
      <w:r w:rsidR="00B05EB7" w:rsidRPr="00AB356A">
        <w:t xml:space="preserve">(далі – ПРАТ «РТМК «ТОНІС-ЦЕНТР») </w:t>
      </w:r>
      <w:r w:rsidRPr="00B542A4">
        <w:t xml:space="preserve"> щодо надання додаткової інформації, у відповідь на як</w:t>
      </w:r>
      <w:r w:rsidR="00D40F8E">
        <w:t>ий</w:t>
      </w:r>
      <w:r w:rsidRPr="00B542A4">
        <w:t xml:space="preserve"> зазначеним товариством надіслано лист № 45 від 22.03.2021 (вх. № 8-08/4126 від 26.03.2021) щодо надання інформації (далі – Лист 4).</w:t>
      </w:r>
    </w:p>
    <w:p w:rsidR="00BD645C" w:rsidRPr="00B542A4" w:rsidRDefault="00BD645C" w:rsidP="00BD645C">
      <w:pPr>
        <w:pStyle w:val="a5"/>
      </w:pPr>
    </w:p>
    <w:p w:rsidR="00AB356A" w:rsidRDefault="00AB356A" w:rsidP="00AB356A">
      <w:pPr>
        <w:numPr>
          <w:ilvl w:val="0"/>
          <w:numId w:val="1"/>
        </w:numPr>
        <w:tabs>
          <w:tab w:val="left" w:pos="709"/>
        </w:tabs>
        <w:ind w:left="426" w:hanging="426"/>
        <w:contextualSpacing/>
        <w:jc w:val="both"/>
      </w:pPr>
      <w:r w:rsidRPr="00B542A4">
        <w:t>Комітетом надіслано додаткові вимоги</w:t>
      </w:r>
      <w:r>
        <w:t>:</w:t>
      </w:r>
    </w:p>
    <w:p w:rsidR="00AB356A" w:rsidRPr="00AB356A" w:rsidRDefault="00AB356A" w:rsidP="00AB356A">
      <w:pPr>
        <w:tabs>
          <w:tab w:val="left" w:pos="709"/>
        </w:tabs>
        <w:ind w:left="426"/>
        <w:contextualSpacing/>
        <w:jc w:val="both"/>
      </w:pPr>
      <w:r w:rsidRPr="00AB356A">
        <w:t xml:space="preserve">1) Харківській міській раді – лист Комітету № 500-29/08-6475 від 26.04.2021 (Харківською міською радою надіслано відповідь листом № 3763/9-21 від 07.05.2021     (вх. № 5-08/6536 від 17.05.2021) </w:t>
      </w:r>
      <w:r>
        <w:t>(далі – Лист 5)</w:t>
      </w:r>
      <w:r w:rsidRPr="00AB356A">
        <w:t>;</w:t>
      </w:r>
    </w:p>
    <w:p w:rsidR="00AB356A" w:rsidRDefault="00AB356A" w:rsidP="00AB356A">
      <w:pPr>
        <w:tabs>
          <w:tab w:val="left" w:pos="709"/>
        </w:tabs>
        <w:ind w:left="426"/>
        <w:contextualSpacing/>
        <w:jc w:val="both"/>
      </w:pPr>
      <w:r w:rsidRPr="00AB356A">
        <w:t xml:space="preserve">2) </w:t>
      </w:r>
      <w:r w:rsidR="00B05EB7">
        <w:t>ПРАТ «РТМК «ТОНІС-ЦЕНТР</w:t>
      </w:r>
      <w:r w:rsidRPr="00AB356A">
        <w:t>»</w:t>
      </w:r>
      <w:r w:rsidR="00B05EB7" w:rsidRPr="00B05EB7">
        <w:t xml:space="preserve"> </w:t>
      </w:r>
      <w:r w:rsidRPr="00AB356A">
        <w:t>– лист Комітету № 500-26.15/08-6476  від 26.04.2021 (ПРАТ «РТМК «ТОНІС-ЦЕНТР» надіслано відповідь лист</w:t>
      </w:r>
      <w:r w:rsidR="00B05EB7" w:rsidRPr="00B05EB7">
        <w:t>ами</w:t>
      </w:r>
      <w:r w:rsidRPr="00AB356A">
        <w:t xml:space="preserve"> № 87</w:t>
      </w:r>
      <w:r w:rsidR="00B05EB7" w:rsidRPr="00B05EB7">
        <w:t xml:space="preserve"> </w:t>
      </w:r>
      <w:r w:rsidRPr="00AB356A">
        <w:t xml:space="preserve">від 05.05.2021 </w:t>
      </w:r>
      <w:r w:rsidR="00B05EB7" w:rsidRPr="00B05EB7">
        <w:t xml:space="preserve">                      </w:t>
      </w:r>
      <w:r w:rsidRPr="00AB356A">
        <w:t xml:space="preserve">(вх. № 8-08/6282 від 12.05.2021) </w:t>
      </w:r>
      <w:r w:rsidRPr="00B542A4">
        <w:t>та № 93</w:t>
      </w:r>
      <w:r w:rsidRPr="00AB356A">
        <w:t xml:space="preserve"> </w:t>
      </w:r>
      <w:r w:rsidRPr="00B542A4">
        <w:t>від 13.05.2021 (вх. № 08-08/6609 від 18.05.</w:t>
      </w:r>
      <w:r w:rsidRPr="00D17BDB">
        <w:t>201</w:t>
      </w:r>
      <w:r w:rsidRPr="00B542A4">
        <w:t>)</w:t>
      </w:r>
      <w:r w:rsidRPr="00AB356A">
        <w:t>;</w:t>
      </w:r>
    </w:p>
    <w:p w:rsidR="00253E1E" w:rsidRPr="00BB1EDF" w:rsidRDefault="00AB356A" w:rsidP="00AB356A">
      <w:pPr>
        <w:tabs>
          <w:tab w:val="left" w:pos="709"/>
        </w:tabs>
        <w:ind w:left="426"/>
        <w:contextualSpacing/>
        <w:jc w:val="both"/>
      </w:pPr>
      <w:r>
        <w:t xml:space="preserve">3) </w:t>
      </w:r>
      <w:r w:rsidRPr="00B542A4">
        <w:t>товариству з обмеженою відповідальністю «Незалежна служба новин» (далі – ТОВ«НС</w:t>
      </w:r>
      <w:r w:rsidR="00B568A0">
        <w:t xml:space="preserve">Н») – </w:t>
      </w:r>
      <w:r w:rsidRPr="00B542A4">
        <w:t>лист Комітету № 5</w:t>
      </w:r>
      <w:r w:rsidR="00B568A0">
        <w:t>00-26.15/08-6679 від 28.04.2021</w:t>
      </w:r>
      <w:r w:rsidRPr="00B542A4">
        <w:t>.</w:t>
      </w:r>
    </w:p>
    <w:p w:rsidR="001F312C" w:rsidRPr="00BB1EDF" w:rsidRDefault="001F312C" w:rsidP="00AB356A">
      <w:pPr>
        <w:tabs>
          <w:tab w:val="left" w:pos="709"/>
        </w:tabs>
        <w:contextualSpacing/>
        <w:jc w:val="both"/>
      </w:pPr>
    </w:p>
    <w:p w:rsidR="00B05EB7" w:rsidRDefault="00BD645C" w:rsidP="00587A3B">
      <w:pPr>
        <w:numPr>
          <w:ilvl w:val="0"/>
          <w:numId w:val="11"/>
        </w:numPr>
        <w:tabs>
          <w:tab w:val="left" w:pos="709"/>
        </w:tabs>
        <w:ind w:left="426" w:hanging="426"/>
        <w:contextualSpacing/>
        <w:jc w:val="both"/>
      </w:pPr>
      <w:r w:rsidRPr="00B542A4">
        <w:lastRenderedPageBreak/>
        <w:t xml:space="preserve">Комітетом надіслано вимогу про надання інформації </w:t>
      </w:r>
      <w:r w:rsidR="00B05EB7">
        <w:t>ПРАТ «РТМК «ТОНІС-ЦЕНТР</w:t>
      </w:r>
      <w:r w:rsidRPr="00B542A4">
        <w:t>» листом від 18.05.2021</w:t>
      </w:r>
      <w:r w:rsidR="00B05EB7" w:rsidRPr="00B05EB7">
        <w:t xml:space="preserve"> </w:t>
      </w:r>
      <w:r w:rsidRPr="00B542A4">
        <w:t xml:space="preserve">№ 500-26.15/08-7453, на яку отримано відповідь </w:t>
      </w:r>
      <w:r>
        <w:t xml:space="preserve">листом </w:t>
      </w:r>
      <w:r w:rsidRPr="00B542A4">
        <w:t xml:space="preserve">від 18.05.2021 № </w:t>
      </w:r>
      <w:r w:rsidRPr="005C511D">
        <w:t>97</w:t>
      </w:r>
      <w:r w:rsidR="00B05EB7" w:rsidRPr="00B05EB7">
        <w:t xml:space="preserve"> </w:t>
      </w:r>
      <w:r w:rsidRPr="0096179B">
        <w:t xml:space="preserve">(вх. № 8-08/6872 від 24.05.2021).  </w:t>
      </w:r>
    </w:p>
    <w:p w:rsidR="006E40F8" w:rsidRPr="00BF3405" w:rsidRDefault="00920F71" w:rsidP="00920F71">
      <w:pPr>
        <w:numPr>
          <w:ilvl w:val="0"/>
          <w:numId w:val="1"/>
        </w:numPr>
        <w:tabs>
          <w:tab w:val="left" w:pos="709"/>
        </w:tabs>
        <w:ind w:left="426" w:hanging="426"/>
        <w:contextualSpacing/>
        <w:jc w:val="both"/>
      </w:pPr>
      <w:r w:rsidRPr="00BF3405">
        <w:t xml:space="preserve">Комітетом листом № 500-26.15/08-7553 від 19.05.2021 надіслано вимогу про надання інформації ТОВ «ТЕЛЕКОМПАНІЯ «АТН», у відповідь на який зазначеним товариством надіслано лист № 40 від 26.05.2021 (вх. № </w:t>
      </w:r>
      <w:r w:rsidR="00B36E5D" w:rsidRPr="00B05EB7">
        <w:t>8</w:t>
      </w:r>
      <w:r w:rsidRPr="00BF3405">
        <w:t>-08/</w:t>
      </w:r>
      <w:r w:rsidR="00B36E5D" w:rsidRPr="00B05EB7">
        <w:t>7258</w:t>
      </w:r>
      <w:r w:rsidRPr="00BF3405">
        <w:t xml:space="preserve"> від 28.05.2021) щодо надання інформації.</w:t>
      </w:r>
    </w:p>
    <w:p w:rsidR="00920F71" w:rsidRPr="00BF3405" w:rsidRDefault="00920F71" w:rsidP="00920F71">
      <w:pPr>
        <w:tabs>
          <w:tab w:val="left" w:pos="709"/>
        </w:tabs>
        <w:ind w:left="426"/>
        <w:contextualSpacing/>
        <w:jc w:val="both"/>
      </w:pPr>
    </w:p>
    <w:p w:rsidR="00920F71" w:rsidRPr="00BF3405" w:rsidRDefault="00920F71" w:rsidP="00920F71">
      <w:pPr>
        <w:numPr>
          <w:ilvl w:val="0"/>
          <w:numId w:val="1"/>
        </w:numPr>
        <w:tabs>
          <w:tab w:val="left" w:pos="709"/>
        </w:tabs>
        <w:ind w:left="426" w:hanging="426"/>
        <w:contextualSpacing/>
        <w:jc w:val="both"/>
      </w:pPr>
      <w:r w:rsidRPr="00BF3405">
        <w:t>Комітетом листом № 500-26.15/08-</w:t>
      </w:r>
      <w:r w:rsidR="00253E1E" w:rsidRPr="00253E1E">
        <w:t>7559</w:t>
      </w:r>
      <w:r w:rsidRPr="00BF3405">
        <w:t xml:space="preserve"> від </w:t>
      </w:r>
      <w:r w:rsidR="00253E1E" w:rsidRPr="00253E1E">
        <w:t>20.05</w:t>
      </w:r>
      <w:r w:rsidRPr="00BF3405">
        <w:t>.2021 надіслано вимогу Національній раді України з питань телебачення і радіомовлення щодо надання додаткової інформації.</w:t>
      </w:r>
    </w:p>
    <w:p w:rsidR="00920F71" w:rsidRPr="00BF3405" w:rsidRDefault="00920F71" w:rsidP="00920F71">
      <w:pPr>
        <w:tabs>
          <w:tab w:val="left" w:pos="709"/>
        </w:tabs>
        <w:ind w:left="426"/>
        <w:contextualSpacing/>
        <w:jc w:val="both"/>
      </w:pPr>
    </w:p>
    <w:p w:rsidR="00BB1EDF" w:rsidRDefault="00BB1EDF" w:rsidP="00BB1EDF">
      <w:pPr>
        <w:numPr>
          <w:ilvl w:val="0"/>
          <w:numId w:val="1"/>
        </w:numPr>
        <w:tabs>
          <w:tab w:val="left" w:pos="709"/>
        </w:tabs>
        <w:ind w:left="426" w:hanging="426"/>
        <w:contextualSpacing/>
        <w:jc w:val="both"/>
      </w:pPr>
      <w:r>
        <w:t>Листами Комітету</w:t>
      </w:r>
      <w:r w:rsidR="00752DCB" w:rsidRPr="00BF3405">
        <w:t xml:space="preserve"> надіслано додатков</w:t>
      </w:r>
      <w:r>
        <w:t>і</w:t>
      </w:r>
      <w:r w:rsidR="00752DCB" w:rsidRPr="00BF3405">
        <w:t xml:space="preserve"> вимог</w:t>
      </w:r>
      <w:r>
        <w:t>и</w:t>
      </w:r>
      <w:r w:rsidRPr="00BB1EDF">
        <w:t xml:space="preserve"> </w:t>
      </w:r>
      <w:r w:rsidR="00AB356A">
        <w:t>в</w:t>
      </w:r>
      <w:r w:rsidR="00AB356A" w:rsidRPr="00AB356A">
        <w:t>иконавчому ком</w:t>
      </w:r>
      <w:r w:rsidR="00AB356A">
        <w:t>і</w:t>
      </w:r>
      <w:r w:rsidR="00AB356A" w:rsidRPr="00AB356A">
        <w:t>тету</w:t>
      </w:r>
      <w:r w:rsidR="00AB356A">
        <w:t xml:space="preserve"> Харківської міської ради</w:t>
      </w:r>
      <w:r w:rsidR="00AB356A" w:rsidRPr="00AB356A">
        <w:t xml:space="preserve"> </w:t>
      </w:r>
      <w:r>
        <w:t>(</w:t>
      </w:r>
      <w:r w:rsidRPr="00BF3405">
        <w:t>№ 50</w:t>
      </w:r>
      <w:r>
        <w:t xml:space="preserve">0-26.15/08-7744 від 21.05.2021) та </w:t>
      </w:r>
      <w:r w:rsidR="00B568A0" w:rsidRPr="00AB356A">
        <w:t>ПРАТ «РТМК «ТОНІС-ЦЕНТР»</w:t>
      </w:r>
      <w:r>
        <w:t xml:space="preserve">       (</w:t>
      </w:r>
      <w:r w:rsidR="00B568A0">
        <w:t>№ 500-26.15/08-7743 від 21.05.2021</w:t>
      </w:r>
      <w:r>
        <w:t>).</w:t>
      </w:r>
    </w:p>
    <w:p w:rsidR="00BB1EDF" w:rsidRDefault="00BB1EDF" w:rsidP="00BB1EDF">
      <w:pPr>
        <w:tabs>
          <w:tab w:val="left" w:pos="709"/>
        </w:tabs>
        <w:ind w:left="426"/>
        <w:contextualSpacing/>
        <w:jc w:val="both"/>
      </w:pPr>
    </w:p>
    <w:p w:rsidR="00BB1EDF" w:rsidRDefault="00BB1EDF" w:rsidP="00BB1EDF">
      <w:pPr>
        <w:numPr>
          <w:ilvl w:val="0"/>
          <w:numId w:val="1"/>
        </w:numPr>
        <w:tabs>
          <w:tab w:val="left" w:pos="709"/>
        </w:tabs>
        <w:ind w:left="426" w:hanging="426"/>
        <w:contextualSpacing/>
        <w:jc w:val="both"/>
      </w:pPr>
      <w:r>
        <w:t>В</w:t>
      </w:r>
      <w:r w:rsidRPr="00AB356A">
        <w:t>иконавч</w:t>
      </w:r>
      <w:r>
        <w:t xml:space="preserve">им </w:t>
      </w:r>
      <w:r w:rsidRPr="00AB356A">
        <w:t>ком</w:t>
      </w:r>
      <w:r>
        <w:t>і</w:t>
      </w:r>
      <w:r w:rsidRPr="00AB356A">
        <w:t>тет</w:t>
      </w:r>
      <w:r>
        <w:t xml:space="preserve">ом Харківської міської ради надіслано лист № 08-21/1664/2-21 </w:t>
      </w:r>
      <w:r w:rsidR="000C540C">
        <w:t xml:space="preserve">                  </w:t>
      </w:r>
      <w:r>
        <w:t xml:space="preserve">від 26.05.2021 (вх. № </w:t>
      </w:r>
      <w:r w:rsidR="00D62088">
        <w:rPr>
          <w:lang w:val="ru-RU"/>
        </w:rPr>
        <w:t>5</w:t>
      </w:r>
      <w:r>
        <w:t>-08/</w:t>
      </w:r>
      <w:r w:rsidR="00D62088">
        <w:rPr>
          <w:lang w:val="ru-RU"/>
        </w:rPr>
        <w:t>7368</w:t>
      </w:r>
      <w:r>
        <w:t xml:space="preserve"> від </w:t>
      </w:r>
      <w:r w:rsidR="00D62088">
        <w:rPr>
          <w:lang w:val="ru-RU"/>
        </w:rPr>
        <w:t>31</w:t>
      </w:r>
      <w:r>
        <w:t>.05.2021)</w:t>
      </w:r>
      <w:r w:rsidRPr="00BB1EDF">
        <w:t xml:space="preserve"> </w:t>
      </w:r>
      <w:r w:rsidRPr="00B542A4">
        <w:t>щодо надання додаткової інформації</w:t>
      </w:r>
      <w:r>
        <w:t>.</w:t>
      </w:r>
    </w:p>
    <w:p w:rsidR="00BB1EDF" w:rsidRDefault="00BB1EDF" w:rsidP="00BB1EDF">
      <w:pPr>
        <w:tabs>
          <w:tab w:val="left" w:pos="709"/>
        </w:tabs>
        <w:ind w:left="426"/>
        <w:contextualSpacing/>
        <w:jc w:val="both"/>
      </w:pPr>
    </w:p>
    <w:p w:rsidR="001F312C" w:rsidRDefault="00BB1EDF" w:rsidP="00BB1EDF">
      <w:pPr>
        <w:numPr>
          <w:ilvl w:val="0"/>
          <w:numId w:val="1"/>
        </w:numPr>
        <w:tabs>
          <w:tab w:val="left" w:pos="709"/>
        </w:tabs>
        <w:ind w:left="426" w:hanging="426"/>
        <w:contextualSpacing/>
        <w:jc w:val="both"/>
      </w:pPr>
      <w:r w:rsidRPr="00AB356A">
        <w:t xml:space="preserve">ПРАТ «РТМК «ТОНІС-ЦЕНТР» надіслано </w:t>
      </w:r>
      <w:r>
        <w:t>лист</w:t>
      </w:r>
      <w:r w:rsidRPr="00AB356A">
        <w:t xml:space="preserve"> № </w:t>
      </w:r>
      <w:r>
        <w:t xml:space="preserve">123 </w:t>
      </w:r>
      <w:r w:rsidRPr="00AB356A">
        <w:t xml:space="preserve">від </w:t>
      </w:r>
      <w:r>
        <w:t>26.05</w:t>
      </w:r>
      <w:r w:rsidRPr="00AB356A">
        <w:t>.2021</w:t>
      </w:r>
      <w:r>
        <w:t xml:space="preserve"> </w:t>
      </w:r>
      <w:r w:rsidRPr="00AB356A">
        <w:t>(вх. № 8-08/</w:t>
      </w:r>
      <w:r>
        <w:t>7248</w:t>
      </w:r>
      <w:r w:rsidRPr="00AB356A">
        <w:t xml:space="preserve"> від </w:t>
      </w:r>
      <w:r>
        <w:t>28</w:t>
      </w:r>
      <w:r w:rsidRPr="00AB356A">
        <w:t>.05.2021)</w:t>
      </w:r>
      <w:r>
        <w:t xml:space="preserve"> </w:t>
      </w:r>
      <w:r w:rsidRPr="00B542A4">
        <w:t>щодо надання додаткової інформації</w:t>
      </w:r>
      <w:r>
        <w:t>.</w:t>
      </w:r>
    </w:p>
    <w:p w:rsidR="00BB1EDF" w:rsidRPr="00BF3405" w:rsidRDefault="00BB1EDF" w:rsidP="00BB1EDF">
      <w:pPr>
        <w:tabs>
          <w:tab w:val="left" w:pos="709"/>
        </w:tabs>
        <w:ind w:left="426"/>
        <w:contextualSpacing/>
        <w:jc w:val="both"/>
      </w:pPr>
    </w:p>
    <w:p w:rsidR="001F312C" w:rsidRPr="00BF3405" w:rsidRDefault="001F312C" w:rsidP="00355EBB">
      <w:pPr>
        <w:pStyle w:val="a5"/>
        <w:numPr>
          <w:ilvl w:val="0"/>
          <w:numId w:val="1"/>
        </w:numPr>
        <w:tabs>
          <w:tab w:val="left" w:pos="426"/>
          <w:tab w:val="left" w:pos="567"/>
        </w:tabs>
        <w:jc w:val="both"/>
      </w:pPr>
      <w:r w:rsidRPr="00BF3405">
        <w:t>Листами Комітету № 500-26.15/08-7791 від 24.05.2021 та № 500-26.15/08-7792 від 24.05.2021</w:t>
      </w:r>
      <w:r w:rsidR="00D40F8E">
        <w:t>,</w:t>
      </w:r>
      <w:r w:rsidRPr="00BF3405">
        <w:t xml:space="preserve"> </w:t>
      </w:r>
      <w:r w:rsidR="00D40F8E" w:rsidRPr="00BF3405">
        <w:t>відповідно</w:t>
      </w:r>
      <w:r w:rsidR="00D40F8E">
        <w:t>,</w:t>
      </w:r>
      <w:r w:rsidR="00D40F8E" w:rsidRPr="00BF3405">
        <w:t xml:space="preserve"> </w:t>
      </w:r>
      <w:r w:rsidRPr="00BF3405">
        <w:t>Харківській міській раді та к</w:t>
      </w:r>
      <w:r w:rsidRPr="00BF3405">
        <w:rPr>
          <w:rFonts w:eastAsia="Calibri"/>
        </w:rPr>
        <w:t xml:space="preserve">омунальному підприємству </w:t>
      </w:r>
      <w:r w:rsidR="00355EBB" w:rsidRPr="00BF3405">
        <w:rPr>
          <w:rFonts w:eastAsia="Calibri"/>
        </w:rPr>
        <w:t>«Харьковские известия» Харківської міської ради</w:t>
      </w:r>
      <w:r w:rsidRPr="00BF3405">
        <w:t xml:space="preserve"> було направлено копії подання з попередніми висновками</w:t>
      </w:r>
      <w:r w:rsidR="0003480E" w:rsidRPr="00BF3405">
        <w:t xml:space="preserve"> від 24.05.2021</w:t>
      </w:r>
      <w:r w:rsidR="00355EBB" w:rsidRPr="00BF3405">
        <w:t xml:space="preserve"> № 500-26.15/93</w:t>
      </w:r>
      <w:r w:rsidRPr="00BF3405">
        <w:t>-20-ДД/</w:t>
      </w:r>
      <w:r w:rsidR="00355EBB" w:rsidRPr="00BF3405">
        <w:t>252</w:t>
      </w:r>
      <w:r w:rsidRPr="00BF3405">
        <w:t>-спр у справі про державну допомогу № 500</w:t>
      </w:r>
      <w:r w:rsidRPr="00BF3405">
        <w:noBreakHyphen/>
        <w:t>26.15/</w:t>
      </w:r>
      <w:r w:rsidR="00355EBB" w:rsidRPr="00BF3405">
        <w:t>93</w:t>
      </w:r>
      <w:r w:rsidRPr="00BF3405">
        <w:noBreakHyphen/>
        <w:t>20</w:t>
      </w:r>
      <w:r w:rsidRPr="00BF3405">
        <w:noBreakHyphen/>
        <w:t>ДД.</w:t>
      </w:r>
    </w:p>
    <w:p w:rsidR="001F312C" w:rsidRPr="00BF3405" w:rsidRDefault="001F312C" w:rsidP="001F312C">
      <w:pPr>
        <w:pStyle w:val="a5"/>
        <w:tabs>
          <w:tab w:val="left" w:pos="426"/>
          <w:tab w:val="left" w:pos="567"/>
        </w:tabs>
        <w:ind w:left="426" w:hanging="426"/>
        <w:jc w:val="both"/>
      </w:pPr>
    </w:p>
    <w:p w:rsidR="001F312C" w:rsidRPr="00BF3405" w:rsidRDefault="001F312C" w:rsidP="001F312C">
      <w:pPr>
        <w:pStyle w:val="a5"/>
        <w:numPr>
          <w:ilvl w:val="0"/>
          <w:numId w:val="1"/>
        </w:numPr>
        <w:tabs>
          <w:tab w:val="left" w:pos="426"/>
          <w:tab w:val="left" w:pos="567"/>
        </w:tabs>
        <w:jc w:val="both"/>
      </w:pPr>
      <w:r w:rsidRPr="00BF3405">
        <w:t xml:space="preserve">Листом </w:t>
      </w:r>
      <w:r w:rsidR="00355EBB" w:rsidRPr="00BF3405">
        <w:t xml:space="preserve">№ 122 </w:t>
      </w:r>
      <w:r w:rsidRPr="00BF3405">
        <w:t xml:space="preserve">від </w:t>
      </w:r>
      <w:r w:rsidR="00355EBB" w:rsidRPr="00BF3405">
        <w:t>27.05</w:t>
      </w:r>
      <w:r w:rsidRPr="00BF3405">
        <w:t xml:space="preserve">.2021 (вх. № </w:t>
      </w:r>
      <w:r w:rsidR="00355EBB" w:rsidRPr="00BF3405">
        <w:rPr>
          <w:lang w:val="ru-RU"/>
        </w:rPr>
        <w:t>8-08/7159</w:t>
      </w:r>
      <w:r w:rsidRPr="00BF3405">
        <w:t xml:space="preserve"> від </w:t>
      </w:r>
      <w:r w:rsidR="00355EBB" w:rsidRPr="00BF3405">
        <w:t>27.05</w:t>
      </w:r>
      <w:r w:rsidRPr="00BF3405">
        <w:t xml:space="preserve">.2021) </w:t>
      </w:r>
      <w:r w:rsidR="00355EBB" w:rsidRPr="00BF3405">
        <w:t>к</w:t>
      </w:r>
      <w:r w:rsidR="00355EBB" w:rsidRPr="00BF3405">
        <w:rPr>
          <w:rFonts w:eastAsia="Calibri"/>
        </w:rPr>
        <w:t>омунальне підприємство «Харьковские известия» Харківської міської ради</w:t>
      </w:r>
      <w:r w:rsidR="00355EBB" w:rsidRPr="00BF3405">
        <w:t xml:space="preserve"> </w:t>
      </w:r>
      <w:r w:rsidRPr="00BF3405">
        <w:t xml:space="preserve">та листом </w:t>
      </w:r>
      <w:r w:rsidR="00355EBB" w:rsidRPr="00BF3405">
        <w:t>№ 08-22/1702/2-21                       від 28.05.2021</w:t>
      </w:r>
      <w:r w:rsidRPr="00BF3405">
        <w:t xml:space="preserve"> (вх. </w:t>
      </w:r>
      <w:r w:rsidR="00355EBB" w:rsidRPr="00BF3405">
        <w:t xml:space="preserve">№ 5-08/7304 </w:t>
      </w:r>
      <w:r w:rsidRPr="00BF3405">
        <w:t>від </w:t>
      </w:r>
      <w:r w:rsidR="00355EBB" w:rsidRPr="00BF3405">
        <w:t>31.05</w:t>
      </w:r>
      <w:r w:rsidRPr="00BF3405">
        <w:t xml:space="preserve">.2021) </w:t>
      </w:r>
      <w:r w:rsidR="0038082F" w:rsidRPr="00BF3405">
        <w:rPr>
          <w:rFonts w:eastAsia="Calibri"/>
        </w:rPr>
        <w:t xml:space="preserve">виконавчий комітет </w:t>
      </w:r>
      <w:r w:rsidR="008B7AB5" w:rsidRPr="00BF3405">
        <w:t>Харківськ</w:t>
      </w:r>
      <w:r w:rsidR="0038082F" w:rsidRPr="00BF3405">
        <w:t>ої</w:t>
      </w:r>
      <w:r w:rsidR="008B7AB5" w:rsidRPr="00BF3405">
        <w:t xml:space="preserve"> міськ</w:t>
      </w:r>
      <w:r w:rsidR="0038082F" w:rsidRPr="00BF3405">
        <w:t>ої</w:t>
      </w:r>
      <w:r w:rsidR="008B7AB5" w:rsidRPr="00BF3405">
        <w:t xml:space="preserve"> рад</w:t>
      </w:r>
      <w:r w:rsidR="0038082F" w:rsidRPr="00BF3405">
        <w:t>и</w:t>
      </w:r>
      <w:r w:rsidRPr="00BF3405">
        <w:rPr>
          <w:rFonts w:eastAsia="Calibri"/>
        </w:rPr>
        <w:t xml:space="preserve"> </w:t>
      </w:r>
      <w:r w:rsidRPr="00BF3405">
        <w:t>надали відповіді на зазначені вище листи.</w:t>
      </w:r>
    </w:p>
    <w:p w:rsidR="00BD645C" w:rsidRDefault="00BD645C" w:rsidP="00BD645C">
      <w:pPr>
        <w:tabs>
          <w:tab w:val="left" w:pos="709"/>
        </w:tabs>
        <w:contextualSpacing/>
        <w:jc w:val="both"/>
      </w:pPr>
    </w:p>
    <w:p w:rsidR="00256E88" w:rsidRPr="0096179B" w:rsidRDefault="00256E88" w:rsidP="00BD645C">
      <w:pPr>
        <w:tabs>
          <w:tab w:val="left" w:pos="709"/>
        </w:tabs>
        <w:contextualSpacing/>
        <w:jc w:val="both"/>
      </w:pPr>
    </w:p>
    <w:p w:rsidR="00BD645C" w:rsidRPr="00B542A4" w:rsidRDefault="00BD645C" w:rsidP="00BD645C">
      <w:pPr>
        <w:rPr>
          <w:b/>
          <w:bCs/>
        </w:rPr>
      </w:pPr>
      <w:r w:rsidRPr="00B542A4">
        <w:rPr>
          <w:b/>
          <w:bCs/>
        </w:rPr>
        <w:t>2. ВІДОМОСТІ ТА ІНФОРМАЦІЯ ВІД НАДАВАЧА ПІДТРИМКИ</w:t>
      </w:r>
    </w:p>
    <w:p w:rsidR="00BD645C" w:rsidRPr="00B05EB7" w:rsidRDefault="00BD645C" w:rsidP="00BD645C">
      <w:pPr>
        <w:pStyle w:val="rvps2"/>
        <w:tabs>
          <w:tab w:val="left" w:pos="426"/>
        </w:tabs>
        <w:spacing w:before="0" w:beforeAutospacing="0" w:after="0" w:afterAutospacing="0"/>
        <w:jc w:val="both"/>
        <w:rPr>
          <w:lang w:val="uk-UA" w:eastAsia="uk-UA"/>
        </w:rPr>
      </w:pPr>
    </w:p>
    <w:p w:rsidR="00BD645C" w:rsidRPr="00B542A4" w:rsidRDefault="00D40F8E" w:rsidP="00BD645C">
      <w:pPr>
        <w:pStyle w:val="a5"/>
        <w:numPr>
          <w:ilvl w:val="1"/>
          <w:numId w:val="24"/>
        </w:numPr>
        <w:autoSpaceDN w:val="0"/>
        <w:spacing w:after="200"/>
        <w:jc w:val="both"/>
        <w:rPr>
          <w:b/>
        </w:rPr>
      </w:pPr>
      <w:r>
        <w:rPr>
          <w:b/>
        </w:rPr>
        <w:t xml:space="preserve"> </w:t>
      </w:r>
      <w:r w:rsidR="00BD645C" w:rsidRPr="00B542A4">
        <w:rPr>
          <w:b/>
        </w:rPr>
        <w:t>Надавач підтримки</w:t>
      </w:r>
    </w:p>
    <w:p w:rsidR="00BD645C" w:rsidRPr="00B542A4" w:rsidRDefault="00BD645C" w:rsidP="00BD645C">
      <w:pPr>
        <w:pStyle w:val="a5"/>
        <w:autoSpaceDN w:val="0"/>
        <w:spacing w:after="200"/>
        <w:ind w:left="360"/>
        <w:jc w:val="both"/>
        <w:rPr>
          <w:b/>
        </w:rPr>
      </w:pPr>
    </w:p>
    <w:p w:rsidR="00355EBB" w:rsidRDefault="00BD645C" w:rsidP="00BF3405">
      <w:pPr>
        <w:pStyle w:val="a5"/>
        <w:numPr>
          <w:ilvl w:val="0"/>
          <w:numId w:val="11"/>
        </w:numPr>
        <w:autoSpaceDN w:val="0"/>
        <w:ind w:left="426" w:hanging="426"/>
        <w:contextualSpacing w:val="0"/>
        <w:jc w:val="both"/>
      </w:pPr>
      <w:r w:rsidRPr="00B542A4">
        <w:t>Харківська міська рада (далі – Харківська міська рада, Надавач) (61003, м. Харків,                          пл. Конституції, 7, ідентифікаційний код юридичної особи 04059243).</w:t>
      </w:r>
    </w:p>
    <w:p w:rsidR="00355EBB" w:rsidRPr="00B05EB7" w:rsidRDefault="00355EBB" w:rsidP="001F69F0">
      <w:pPr>
        <w:pStyle w:val="a5"/>
        <w:autoSpaceDN w:val="0"/>
        <w:ind w:left="426"/>
        <w:contextualSpacing w:val="0"/>
        <w:jc w:val="both"/>
      </w:pPr>
    </w:p>
    <w:p w:rsidR="00BD645C" w:rsidRPr="00B542A4" w:rsidRDefault="00D40F8E" w:rsidP="00BD645C">
      <w:pPr>
        <w:pStyle w:val="a5"/>
        <w:numPr>
          <w:ilvl w:val="1"/>
          <w:numId w:val="24"/>
        </w:numPr>
        <w:autoSpaceDN w:val="0"/>
        <w:spacing w:after="200"/>
        <w:jc w:val="both"/>
        <w:rPr>
          <w:b/>
        </w:rPr>
      </w:pPr>
      <w:r>
        <w:rPr>
          <w:b/>
        </w:rPr>
        <w:t xml:space="preserve"> </w:t>
      </w:r>
      <w:r w:rsidR="00BD645C" w:rsidRPr="00B542A4">
        <w:rPr>
          <w:b/>
        </w:rPr>
        <w:t>Отримувач підтримки</w:t>
      </w:r>
    </w:p>
    <w:p w:rsidR="00BD645C" w:rsidRPr="00B542A4" w:rsidRDefault="00BD645C" w:rsidP="00BD645C">
      <w:pPr>
        <w:pStyle w:val="rvps2"/>
        <w:numPr>
          <w:ilvl w:val="0"/>
          <w:numId w:val="11"/>
        </w:numPr>
        <w:spacing w:before="0" w:beforeAutospacing="0" w:after="0" w:afterAutospacing="0"/>
        <w:ind w:left="426" w:hanging="426"/>
        <w:jc w:val="both"/>
        <w:rPr>
          <w:lang w:val="uk-UA" w:eastAsia="uk-UA"/>
        </w:rPr>
      </w:pPr>
      <w:r w:rsidRPr="00B542A4">
        <w:rPr>
          <w:lang w:val="uk-UA" w:eastAsia="uk-UA"/>
        </w:rPr>
        <w:t>Комунальне підприємство «Харьковские известия»</w:t>
      </w:r>
      <w:r w:rsidRPr="00B542A4">
        <w:rPr>
          <w:lang w:val="uk-UA"/>
        </w:rPr>
        <w:t xml:space="preserve"> Харківської міської ради                           (далі – КП «Харьковские известия» ХМР»)</w:t>
      </w:r>
      <w:r w:rsidRPr="00B542A4">
        <w:rPr>
          <w:lang w:val="uk-UA" w:eastAsia="uk-UA"/>
        </w:rPr>
        <w:t xml:space="preserve"> (61003, м. Харків, майдан Павлівський, 10, ідентифікаційний код юридичної особи 21232619</w:t>
      </w:r>
      <w:r w:rsidRPr="00B542A4">
        <w:rPr>
          <w:lang w:val="uk-UA"/>
        </w:rPr>
        <w:t>).</w:t>
      </w:r>
    </w:p>
    <w:p w:rsidR="00BD645C" w:rsidRPr="00B542A4" w:rsidRDefault="00BD645C" w:rsidP="00BD645C">
      <w:pPr>
        <w:pStyle w:val="rvps2"/>
        <w:spacing w:before="0" w:beforeAutospacing="0" w:after="0" w:afterAutospacing="0"/>
        <w:jc w:val="both"/>
        <w:rPr>
          <w:lang w:val="uk-UA" w:eastAsia="uk-UA"/>
        </w:rPr>
      </w:pPr>
    </w:p>
    <w:p w:rsidR="00BD645C" w:rsidRPr="00B542A4" w:rsidRDefault="00BD645C" w:rsidP="00BD645C">
      <w:pPr>
        <w:numPr>
          <w:ilvl w:val="1"/>
          <w:numId w:val="24"/>
        </w:numPr>
        <w:autoSpaceDN w:val="0"/>
        <w:spacing w:after="200"/>
        <w:ind w:left="426" w:hanging="426"/>
        <w:contextualSpacing/>
        <w:jc w:val="both"/>
        <w:rPr>
          <w:b/>
        </w:rPr>
      </w:pPr>
      <w:r w:rsidRPr="00B542A4">
        <w:rPr>
          <w:b/>
        </w:rPr>
        <w:t>Мета (ціль) підтримки</w:t>
      </w:r>
    </w:p>
    <w:p w:rsidR="00D40F8E" w:rsidRPr="00B05EB7" w:rsidRDefault="00BD645C" w:rsidP="00BD645C">
      <w:pPr>
        <w:pStyle w:val="rvps2"/>
        <w:numPr>
          <w:ilvl w:val="0"/>
          <w:numId w:val="11"/>
        </w:numPr>
        <w:spacing w:before="0" w:beforeAutospacing="0" w:after="0" w:afterAutospacing="0"/>
        <w:jc w:val="both"/>
        <w:rPr>
          <w:b/>
          <w:bCs/>
          <w:lang w:val="uk-UA" w:eastAsia="uk-UA"/>
        </w:rPr>
      </w:pPr>
      <w:r w:rsidRPr="00B542A4">
        <w:rPr>
          <w:lang w:val="uk-UA" w:eastAsia="uk-UA"/>
        </w:rPr>
        <w:t xml:space="preserve">Метою (ціллю) підтримки є забезпечення у місті умов для організації всебічного висвітлення діяльності органів місцевого самоврядування міста Харкова, інститутів державної влади, висвітлення діяльності депутатів Харківської міської ради, надання територіальній громаді міста Харкова всебічно суспільно значущої інформації про </w:t>
      </w:r>
      <w:r w:rsidRPr="00B542A4">
        <w:rPr>
          <w:lang w:val="uk-UA" w:eastAsia="uk-UA"/>
        </w:rPr>
        <w:lastRenderedPageBreak/>
        <w:t>соціальне, політичне та культурне життя міста, регіону, України, сприяння окремим видам господарської діяльності.</w:t>
      </w:r>
    </w:p>
    <w:p w:rsidR="00B05EB7" w:rsidRPr="00D40F8E" w:rsidRDefault="00B05EB7" w:rsidP="00D40F8E">
      <w:pPr>
        <w:pStyle w:val="rvps2"/>
        <w:spacing w:before="0" w:beforeAutospacing="0" w:after="0" w:afterAutospacing="0"/>
        <w:ind w:left="360"/>
        <w:jc w:val="both"/>
        <w:rPr>
          <w:b/>
          <w:bCs/>
          <w:lang w:val="uk-UA" w:eastAsia="uk-UA"/>
        </w:rPr>
      </w:pPr>
    </w:p>
    <w:p w:rsidR="00BD645C" w:rsidRPr="00B542A4" w:rsidRDefault="00BD645C" w:rsidP="00BD645C">
      <w:pPr>
        <w:numPr>
          <w:ilvl w:val="1"/>
          <w:numId w:val="24"/>
        </w:numPr>
        <w:autoSpaceDN w:val="0"/>
        <w:spacing w:after="200"/>
        <w:ind w:left="426" w:hanging="426"/>
        <w:contextualSpacing/>
        <w:jc w:val="both"/>
        <w:rPr>
          <w:b/>
        </w:rPr>
      </w:pPr>
      <w:r w:rsidRPr="00B542A4">
        <w:rPr>
          <w:b/>
        </w:rPr>
        <w:t>Очікуваний результат</w:t>
      </w:r>
    </w:p>
    <w:p w:rsidR="00BD645C" w:rsidRPr="00B542A4" w:rsidRDefault="00BD645C" w:rsidP="00BD645C">
      <w:pPr>
        <w:pStyle w:val="rvps2"/>
        <w:numPr>
          <w:ilvl w:val="0"/>
          <w:numId w:val="11"/>
        </w:numPr>
        <w:spacing w:before="0" w:beforeAutospacing="0" w:after="200" w:afterAutospacing="0"/>
        <w:ind w:left="426" w:hanging="426"/>
        <w:contextualSpacing/>
        <w:jc w:val="both"/>
        <w:rPr>
          <w:lang w:val="uk-UA"/>
        </w:rPr>
      </w:pPr>
      <w:r w:rsidRPr="00B542A4">
        <w:rPr>
          <w:lang w:val="uk-UA" w:eastAsia="uk-UA"/>
        </w:rPr>
        <w:t xml:space="preserve">Забезпечення своєчасності та повноти інформування територіальної громади міста про діяльність органів місцевого самоврядування щодо створення соціально-економічних і суспільно-політичних умов розвитку міста Харкова; подальше забезпечення прозорості прийняття та виконання рішень </w:t>
      </w:r>
      <w:r w:rsidRPr="00B542A4">
        <w:rPr>
          <w:lang w:val="uk-UA"/>
        </w:rPr>
        <w:t>Харківської міської ради, рішень виконавчого комітету Харківської міської ради, інших актів органів місцевого самоврядування та органів державної влади; поліпшення якості інформаційного забезпечення виконавчих органів Харківської міської ради, створення більш ефективного інформаційного забезпечення взаємодії депутатів Харківської міської ради з виборцями міста Харкова; забезпечення участі членів територіальної громади в процесі обговорення та прийняття проєктів регуляторних актів Харківської міської ради, органів державної влади та інших органів місцевого самоврядування регіону; забезпечення зворотнього зв'язку територіальної громади з органами місцевого самоврядування; поліпшення іміджу міста Харкова як інвестиційно привабливого наукового, промислового, культурного та туристичного центру України.</w:t>
      </w:r>
    </w:p>
    <w:p w:rsidR="00BD645C" w:rsidRPr="00B542A4" w:rsidRDefault="00310335" w:rsidP="00BD645C">
      <w:pPr>
        <w:pStyle w:val="a5"/>
        <w:widowControl w:val="0"/>
        <w:numPr>
          <w:ilvl w:val="1"/>
          <w:numId w:val="24"/>
        </w:numPr>
        <w:overflowPunct w:val="0"/>
        <w:autoSpaceDE w:val="0"/>
        <w:autoSpaceDN w:val="0"/>
        <w:adjustRightInd w:val="0"/>
        <w:spacing w:after="200"/>
        <w:jc w:val="both"/>
        <w:rPr>
          <w:b/>
          <w:lang w:eastAsia="ru-RU"/>
        </w:rPr>
      </w:pPr>
      <w:r>
        <w:rPr>
          <w:b/>
          <w:lang w:eastAsia="ru-RU"/>
        </w:rPr>
        <w:t xml:space="preserve"> </w:t>
      </w:r>
      <w:r w:rsidR="00BD645C" w:rsidRPr="00B542A4">
        <w:rPr>
          <w:b/>
          <w:lang w:eastAsia="ru-RU"/>
        </w:rPr>
        <w:t>Форма підтримки</w:t>
      </w:r>
    </w:p>
    <w:p w:rsidR="00BD645C" w:rsidRDefault="00BD645C" w:rsidP="00BD645C">
      <w:pPr>
        <w:widowControl w:val="0"/>
        <w:numPr>
          <w:ilvl w:val="0"/>
          <w:numId w:val="11"/>
        </w:numPr>
        <w:overflowPunct w:val="0"/>
        <w:autoSpaceDE w:val="0"/>
        <w:autoSpaceDN w:val="0"/>
        <w:adjustRightInd w:val="0"/>
        <w:spacing w:after="200"/>
        <w:contextualSpacing/>
        <w:jc w:val="both"/>
        <w:rPr>
          <w:lang w:eastAsia="ru-RU"/>
        </w:rPr>
      </w:pPr>
      <w:r>
        <w:rPr>
          <w:lang w:eastAsia="ru-RU"/>
        </w:rPr>
        <w:t>С</w:t>
      </w:r>
      <w:r w:rsidRPr="00B542A4">
        <w:rPr>
          <w:lang w:eastAsia="ru-RU"/>
        </w:rPr>
        <w:t>убсидія та поточні трансферти підприємствам (установам, організаціям).</w:t>
      </w:r>
    </w:p>
    <w:p w:rsidR="00BD645C" w:rsidRPr="00B542A4" w:rsidRDefault="00BD645C" w:rsidP="00BD645C">
      <w:pPr>
        <w:widowControl w:val="0"/>
        <w:overflowPunct w:val="0"/>
        <w:autoSpaceDE w:val="0"/>
        <w:autoSpaceDN w:val="0"/>
        <w:adjustRightInd w:val="0"/>
        <w:spacing w:after="200"/>
        <w:ind w:left="360"/>
        <w:contextualSpacing/>
        <w:jc w:val="both"/>
        <w:rPr>
          <w:lang w:eastAsia="ru-RU"/>
        </w:rPr>
      </w:pPr>
    </w:p>
    <w:p w:rsidR="00BD645C" w:rsidRPr="00B542A4" w:rsidRDefault="00BD645C" w:rsidP="00BD645C">
      <w:pPr>
        <w:widowControl w:val="0"/>
        <w:numPr>
          <w:ilvl w:val="1"/>
          <w:numId w:val="24"/>
        </w:numPr>
        <w:overflowPunct w:val="0"/>
        <w:autoSpaceDE w:val="0"/>
        <w:autoSpaceDN w:val="0"/>
        <w:adjustRightInd w:val="0"/>
        <w:ind w:left="426" w:hanging="426"/>
        <w:contextualSpacing/>
        <w:jc w:val="both"/>
        <w:rPr>
          <w:b/>
          <w:lang w:eastAsia="ru-RU"/>
        </w:rPr>
      </w:pPr>
      <w:r w:rsidRPr="00B542A4">
        <w:rPr>
          <w:b/>
          <w:lang w:eastAsia="ru-RU"/>
        </w:rPr>
        <w:t>Обсяг підтримки</w:t>
      </w:r>
    </w:p>
    <w:p w:rsidR="00BD645C" w:rsidRPr="00B542A4" w:rsidRDefault="00BD645C" w:rsidP="00BD645C">
      <w:pPr>
        <w:widowControl w:val="0"/>
        <w:overflowPunct w:val="0"/>
        <w:autoSpaceDE w:val="0"/>
        <w:autoSpaceDN w:val="0"/>
        <w:adjustRightInd w:val="0"/>
        <w:ind w:left="426"/>
        <w:contextualSpacing/>
        <w:jc w:val="both"/>
        <w:rPr>
          <w:b/>
          <w:lang w:eastAsia="ru-RU"/>
        </w:rPr>
      </w:pPr>
    </w:p>
    <w:p w:rsidR="00BD645C" w:rsidRPr="00B542A4" w:rsidRDefault="00BD645C" w:rsidP="00BD645C">
      <w:pPr>
        <w:widowControl w:val="0"/>
        <w:numPr>
          <w:ilvl w:val="0"/>
          <w:numId w:val="11"/>
        </w:numPr>
        <w:overflowPunct w:val="0"/>
        <w:autoSpaceDE w:val="0"/>
        <w:autoSpaceDN w:val="0"/>
        <w:adjustRightInd w:val="0"/>
        <w:ind w:left="567" w:hanging="567"/>
        <w:jc w:val="both"/>
        <w:rPr>
          <w:b/>
          <w:bCs/>
        </w:rPr>
      </w:pPr>
      <w:r w:rsidRPr="00B542A4">
        <w:t xml:space="preserve">Обсяг підтримки, передбачений Повідомленням, – 88 951 998 </w:t>
      </w:r>
      <w:r w:rsidRPr="00B542A4">
        <w:rPr>
          <w:lang w:eastAsia="ru-RU"/>
        </w:rPr>
        <w:t>грн.</w:t>
      </w:r>
    </w:p>
    <w:p w:rsidR="00BD645C" w:rsidRDefault="00BD645C" w:rsidP="00BD645C">
      <w:pPr>
        <w:ind w:left="426"/>
        <w:jc w:val="both"/>
        <w:rPr>
          <w:b/>
          <w:bCs/>
          <w:lang w:val="ru-RU"/>
        </w:rPr>
      </w:pPr>
    </w:p>
    <w:p w:rsidR="00BD645C" w:rsidRPr="00B542A4" w:rsidRDefault="00BD645C" w:rsidP="00BD645C">
      <w:pPr>
        <w:widowControl w:val="0"/>
        <w:numPr>
          <w:ilvl w:val="1"/>
          <w:numId w:val="24"/>
        </w:numPr>
        <w:overflowPunct w:val="0"/>
        <w:autoSpaceDE w:val="0"/>
        <w:autoSpaceDN w:val="0"/>
        <w:adjustRightInd w:val="0"/>
        <w:spacing w:after="200"/>
        <w:ind w:left="426" w:hanging="426"/>
        <w:contextualSpacing/>
        <w:jc w:val="both"/>
        <w:rPr>
          <w:b/>
          <w:lang w:eastAsia="ru-RU"/>
        </w:rPr>
      </w:pPr>
      <w:r w:rsidRPr="00B542A4">
        <w:rPr>
          <w:b/>
          <w:lang w:eastAsia="ru-RU"/>
        </w:rPr>
        <w:t>Підстава для надання підтримки</w:t>
      </w:r>
    </w:p>
    <w:p w:rsidR="00BD645C" w:rsidRPr="00B542A4" w:rsidRDefault="00BD645C" w:rsidP="00BD645C">
      <w:pPr>
        <w:widowControl w:val="0"/>
        <w:overflowPunct w:val="0"/>
        <w:autoSpaceDE w:val="0"/>
        <w:autoSpaceDN w:val="0"/>
        <w:adjustRightInd w:val="0"/>
        <w:spacing w:after="200"/>
        <w:ind w:left="426"/>
        <w:contextualSpacing/>
        <w:jc w:val="both"/>
        <w:rPr>
          <w:b/>
          <w:lang w:eastAsia="ru-RU"/>
        </w:rPr>
      </w:pPr>
    </w:p>
    <w:p w:rsidR="00BD645C" w:rsidRPr="00B542A4" w:rsidRDefault="00BD645C" w:rsidP="00BD645C">
      <w:pPr>
        <w:widowControl w:val="0"/>
        <w:numPr>
          <w:ilvl w:val="0"/>
          <w:numId w:val="11"/>
        </w:numPr>
        <w:tabs>
          <w:tab w:val="left" w:pos="284"/>
        </w:tabs>
        <w:overflowPunct w:val="0"/>
        <w:autoSpaceDE w:val="0"/>
        <w:autoSpaceDN w:val="0"/>
        <w:adjustRightInd w:val="0"/>
        <w:ind w:left="426" w:hanging="426"/>
        <w:jc w:val="both"/>
        <w:rPr>
          <w:b/>
          <w:bCs/>
        </w:rPr>
      </w:pPr>
      <w:r w:rsidRPr="00B542A4">
        <w:t>Закон України «Про порядок висвітлення діяльності органів влади та органів місцевого самоврядування в Україні засобами масової інформації».</w:t>
      </w:r>
    </w:p>
    <w:p w:rsidR="00BD645C" w:rsidRPr="00B542A4" w:rsidRDefault="00BD645C" w:rsidP="00BD645C">
      <w:pPr>
        <w:tabs>
          <w:tab w:val="left" w:pos="284"/>
        </w:tabs>
        <w:jc w:val="both"/>
        <w:rPr>
          <w:bCs/>
        </w:rPr>
      </w:pPr>
    </w:p>
    <w:p w:rsidR="00BD645C" w:rsidRPr="00B542A4" w:rsidRDefault="00BD645C" w:rsidP="00BD645C">
      <w:pPr>
        <w:widowControl w:val="0"/>
        <w:numPr>
          <w:ilvl w:val="0"/>
          <w:numId w:val="11"/>
        </w:numPr>
        <w:tabs>
          <w:tab w:val="left" w:pos="284"/>
        </w:tabs>
        <w:overflowPunct w:val="0"/>
        <w:autoSpaceDE w:val="0"/>
        <w:autoSpaceDN w:val="0"/>
        <w:adjustRightInd w:val="0"/>
        <w:jc w:val="both"/>
        <w:rPr>
          <w:bCs/>
        </w:rPr>
      </w:pPr>
      <w:r w:rsidRPr="00B542A4">
        <w:rPr>
          <w:bCs/>
        </w:rPr>
        <w:t>Рішення Харківської міської ради № 2293/20 від 02.12.2020 «Про бюджет Харківської міської територіальної громади на 2021 рік» (далі – Рішення про бюджет).</w:t>
      </w:r>
    </w:p>
    <w:p w:rsidR="00BD645C" w:rsidRPr="00B542A4" w:rsidRDefault="00BD645C" w:rsidP="00BD645C">
      <w:pPr>
        <w:pStyle w:val="a5"/>
        <w:rPr>
          <w:bCs/>
        </w:rPr>
      </w:pPr>
    </w:p>
    <w:p w:rsidR="00BD645C" w:rsidRPr="00B542A4" w:rsidRDefault="00BD645C" w:rsidP="00BD645C">
      <w:pPr>
        <w:widowControl w:val="0"/>
        <w:numPr>
          <w:ilvl w:val="0"/>
          <w:numId w:val="11"/>
        </w:numPr>
        <w:tabs>
          <w:tab w:val="left" w:pos="284"/>
        </w:tabs>
        <w:overflowPunct w:val="0"/>
        <w:autoSpaceDE w:val="0"/>
        <w:autoSpaceDN w:val="0"/>
        <w:adjustRightInd w:val="0"/>
        <w:jc w:val="both"/>
        <w:rPr>
          <w:bCs/>
        </w:rPr>
      </w:pPr>
      <w:r w:rsidRPr="00B542A4">
        <w:rPr>
          <w:bCs/>
        </w:rPr>
        <w:t>Міська комплексна цільова програма підтримки засобу масової інформації місцевого значення комунального підприємства «Харьковские известия» Харківської міської ради</w:t>
      </w:r>
      <w:r>
        <w:rPr>
          <w:bCs/>
        </w:rPr>
        <w:t>»</w:t>
      </w:r>
      <w:r w:rsidRPr="00B542A4">
        <w:rPr>
          <w:bCs/>
        </w:rPr>
        <w:t xml:space="preserve"> на 2019 – 2025 роки, у редакції, затвердженій рішенням 36 сесії Харківської міської ради 7 скликання № 2212/20 від 24.06.2020 «Про внесення змін до Міської комплексної цільової програми підтримки засобу масової інформації місцевого значення комунального підприємства «Харьковские известия» Харківської міської ради</w:t>
      </w:r>
      <w:r>
        <w:rPr>
          <w:bCs/>
        </w:rPr>
        <w:t>»</w:t>
      </w:r>
      <w:r w:rsidRPr="00B542A4">
        <w:rPr>
          <w:bCs/>
        </w:rPr>
        <w:t xml:space="preserve"> на 2019 – 2020 роки» (далі – Міська комплексна цільова програма на 2019 – 2025 роки, Програма).</w:t>
      </w:r>
    </w:p>
    <w:p w:rsidR="00BD645C" w:rsidRPr="00B542A4" w:rsidRDefault="00BD645C" w:rsidP="00BD645C">
      <w:pPr>
        <w:widowControl w:val="0"/>
        <w:overflowPunct w:val="0"/>
        <w:autoSpaceDE w:val="0"/>
        <w:autoSpaceDN w:val="0"/>
        <w:adjustRightInd w:val="0"/>
        <w:ind w:left="426" w:hanging="426"/>
        <w:rPr>
          <w:bCs/>
          <w:szCs w:val="20"/>
        </w:rPr>
      </w:pPr>
    </w:p>
    <w:p w:rsidR="00BD645C" w:rsidRPr="00B542A4" w:rsidRDefault="00BD645C" w:rsidP="00BD645C">
      <w:pPr>
        <w:widowControl w:val="0"/>
        <w:numPr>
          <w:ilvl w:val="0"/>
          <w:numId w:val="11"/>
        </w:numPr>
        <w:tabs>
          <w:tab w:val="left" w:pos="284"/>
        </w:tabs>
        <w:overflowPunct w:val="0"/>
        <w:autoSpaceDE w:val="0"/>
        <w:autoSpaceDN w:val="0"/>
        <w:adjustRightInd w:val="0"/>
        <w:ind w:left="426" w:hanging="426"/>
        <w:jc w:val="both"/>
        <w:rPr>
          <w:bCs/>
        </w:rPr>
      </w:pPr>
      <w:r w:rsidRPr="00B542A4">
        <w:rPr>
          <w:bCs/>
        </w:rPr>
        <w:t>Кошторис витрат на виконання Міської комплексної програми підтримки засобу масової інформації місцевого значення комунального підприємства «Харьковские известия» Харківської міської ради» на 2019-2025 роки за рахунок бюджету міста Харкова на              2021 рік, затверджений заступником міського голови – керуючим справами виконавчого комітету міської ради 11.01.2021 (далі – Кошторис).</w:t>
      </w:r>
    </w:p>
    <w:p w:rsidR="00BD645C" w:rsidRPr="00B542A4" w:rsidRDefault="00BD645C" w:rsidP="00BD645C">
      <w:pPr>
        <w:pStyle w:val="a5"/>
        <w:rPr>
          <w:bCs/>
        </w:rPr>
      </w:pPr>
    </w:p>
    <w:p w:rsidR="00BD645C" w:rsidRPr="00021D0F" w:rsidRDefault="00BD645C" w:rsidP="00BD645C">
      <w:pPr>
        <w:widowControl w:val="0"/>
        <w:numPr>
          <w:ilvl w:val="0"/>
          <w:numId w:val="11"/>
        </w:numPr>
        <w:tabs>
          <w:tab w:val="left" w:pos="284"/>
        </w:tabs>
        <w:overflowPunct w:val="0"/>
        <w:autoSpaceDE w:val="0"/>
        <w:autoSpaceDN w:val="0"/>
        <w:adjustRightInd w:val="0"/>
        <w:ind w:left="426" w:hanging="426"/>
        <w:jc w:val="both"/>
        <w:rPr>
          <w:bCs/>
        </w:rPr>
      </w:pPr>
      <w:r w:rsidRPr="00B542A4">
        <w:rPr>
          <w:bCs/>
        </w:rPr>
        <w:t xml:space="preserve">Проєкти Кошторисів витрат на виконання Міської комплексної програми підтримки засобу масової інформації місцевого значення комунального підприємства «Харьковские известия» Харківської міської ради» на 2019-2025 роки за рахунок бюджету міста </w:t>
      </w:r>
      <w:r w:rsidRPr="00B542A4">
        <w:rPr>
          <w:bCs/>
        </w:rPr>
        <w:lastRenderedPageBreak/>
        <w:t>Харкова на 2022, 2023, 2024, 2025 роки (далі – проєкти Кошторисів).</w:t>
      </w:r>
    </w:p>
    <w:p w:rsidR="00310335" w:rsidRDefault="00310335" w:rsidP="00BD645C">
      <w:pPr>
        <w:widowControl w:val="0"/>
        <w:tabs>
          <w:tab w:val="left" w:pos="284"/>
        </w:tabs>
        <w:overflowPunct w:val="0"/>
        <w:autoSpaceDE w:val="0"/>
        <w:autoSpaceDN w:val="0"/>
        <w:adjustRightInd w:val="0"/>
        <w:jc w:val="both"/>
        <w:rPr>
          <w:bCs/>
        </w:rPr>
      </w:pPr>
    </w:p>
    <w:p w:rsidR="00BD645C" w:rsidRPr="00B542A4" w:rsidRDefault="00BD645C" w:rsidP="00BD645C">
      <w:pPr>
        <w:widowControl w:val="0"/>
        <w:numPr>
          <w:ilvl w:val="1"/>
          <w:numId w:val="24"/>
        </w:numPr>
        <w:overflowPunct w:val="0"/>
        <w:autoSpaceDE w:val="0"/>
        <w:autoSpaceDN w:val="0"/>
        <w:adjustRightInd w:val="0"/>
        <w:spacing w:after="200"/>
        <w:ind w:left="426" w:hanging="426"/>
        <w:contextualSpacing/>
        <w:jc w:val="both"/>
        <w:rPr>
          <w:b/>
          <w:lang w:eastAsia="ru-RU"/>
        </w:rPr>
      </w:pPr>
      <w:r w:rsidRPr="00B542A4">
        <w:rPr>
          <w:b/>
          <w:lang w:eastAsia="ru-RU"/>
        </w:rPr>
        <w:t>Тривалість підтримки</w:t>
      </w:r>
    </w:p>
    <w:p w:rsidR="00BD645C" w:rsidRPr="00B542A4" w:rsidRDefault="00BD645C" w:rsidP="00BD645C">
      <w:pPr>
        <w:widowControl w:val="0"/>
        <w:overflowPunct w:val="0"/>
        <w:autoSpaceDE w:val="0"/>
        <w:autoSpaceDN w:val="0"/>
        <w:adjustRightInd w:val="0"/>
        <w:ind w:left="426"/>
        <w:contextualSpacing/>
        <w:jc w:val="both"/>
        <w:rPr>
          <w:lang w:eastAsia="ru-RU"/>
        </w:rPr>
      </w:pPr>
    </w:p>
    <w:p w:rsidR="00BD645C" w:rsidRPr="00B542A4" w:rsidRDefault="00BD645C" w:rsidP="00BD645C">
      <w:pPr>
        <w:widowControl w:val="0"/>
        <w:numPr>
          <w:ilvl w:val="0"/>
          <w:numId w:val="11"/>
        </w:numPr>
        <w:overflowPunct w:val="0"/>
        <w:autoSpaceDE w:val="0"/>
        <w:autoSpaceDN w:val="0"/>
        <w:adjustRightInd w:val="0"/>
        <w:spacing w:after="200"/>
        <w:contextualSpacing/>
        <w:jc w:val="both"/>
        <w:rPr>
          <w:lang w:eastAsia="ru-RU"/>
        </w:rPr>
      </w:pPr>
      <w:r w:rsidRPr="00B542A4">
        <w:rPr>
          <w:lang w:eastAsia="ru-RU"/>
        </w:rPr>
        <w:t>З 01.01.2021 по 31.12.2025.</w:t>
      </w:r>
    </w:p>
    <w:p w:rsidR="00BD645C" w:rsidRPr="00B542A4" w:rsidRDefault="00BD645C" w:rsidP="00BD645C">
      <w:pPr>
        <w:pStyle w:val="a5"/>
        <w:ind w:left="0"/>
        <w:jc w:val="both"/>
        <w:rPr>
          <w:b/>
          <w:bCs/>
        </w:rPr>
      </w:pPr>
      <w:r w:rsidRPr="00B542A4">
        <w:rPr>
          <w:b/>
        </w:rPr>
        <w:t>2.9. Інформація про умови надання підтримки</w:t>
      </w:r>
    </w:p>
    <w:p w:rsidR="00BD645C" w:rsidRPr="00B542A4" w:rsidRDefault="00BD645C" w:rsidP="00BD645C">
      <w:pPr>
        <w:pStyle w:val="rvps2"/>
        <w:spacing w:before="0" w:beforeAutospacing="0" w:after="0" w:afterAutospacing="0"/>
        <w:jc w:val="both"/>
        <w:rPr>
          <w:b/>
          <w:bCs/>
          <w:lang w:val="uk-UA" w:eastAsia="uk-UA"/>
        </w:rPr>
      </w:pPr>
    </w:p>
    <w:p w:rsidR="00BD645C" w:rsidRPr="00B542A4" w:rsidRDefault="00BD645C" w:rsidP="00BD645C">
      <w:pPr>
        <w:pStyle w:val="a5"/>
        <w:widowControl w:val="0"/>
        <w:numPr>
          <w:ilvl w:val="0"/>
          <w:numId w:val="11"/>
        </w:numPr>
        <w:tabs>
          <w:tab w:val="left" w:pos="426"/>
        </w:tabs>
        <w:overflowPunct w:val="0"/>
        <w:autoSpaceDE w:val="0"/>
        <w:autoSpaceDN w:val="0"/>
        <w:adjustRightInd w:val="0"/>
        <w:ind w:left="426" w:hanging="426"/>
        <w:contextualSpacing w:val="0"/>
        <w:jc w:val="both"/>
      </w:pPr>
      <w:r w:rsidRPr="00B542A4">
        <w:t>Відповідно до інформації, наданої у Повідомленні, надання державної підтримки є необхідним для забезпечення Харківською міською радою неухильного виконання умов Закону України «Про порядок висвітлення діяльності органів влади та органів місцевого самоврядування в Україні засобами масової інформації».</w:t>
      </w:r>
    </w:p>
    <w:p w:rsidR="00BD645C" w:rsidRPr="00B542A4" w:rsidRDefault="00BD645C" w:rsidP="00BD645C">
      <w:pPr>
        <w:pStyle w:val="a5"/>
        <w:widowControl w:val="0"/>
        <w:tabs>
          <w:tab w:val="left" w:pos="426"/>
        </w:tabs>
        <w:overflowPunct w:val="0"/>
        <w:autoSpaceDE w:val="0"/>
        <w:autoSpaceDN w:val="0"/>
        <w:adjustRightInd w:val="0"/>
        <w:ind w:left="426"/>
        <w:contextualSpacing w:val="0"/>
        <w:jc w:val="both"/>
      </w:pPr>
    </w:p>
    <w:p w:rsidR="00BD645C" w:rsidRPr="00B542A4" w:rsidRDefault="00BD645C" w:rsidP="00BD645C">
      <w:pPr>
        <w:pStyle w:val="a5"/>
        <w:widowControl w:val="0"/>
        <w:numPr>
          <w:ilvl w:val="0"/>
          <w:numId w:val="11"/>
        </w:numPr>
        <w:tabs>
          <w:tab w:val="left" w:pos="426"/>
        </w:tabs>
        <w:overflowPunct w:val="0"/>
        <w:autoSpaceDE w:val="0"/>
        <w:autoSpaceDN w:val="0"/>
        <w:adjustRightInd w:val="0"/>
        <w:ind w:left="426" w:hanging="426"/>
        <w:contextualSpacing w:val="0"/>
        <w:jc w:val="both"/>
      </w:pPr>
      <w:r w:rsidRPr="00B542A4">
        <w:t>За інформацією Надавача</w:t>
      </w:r>
      <w:r w:rsidR="00310335">
        <w:t>,</w:t>
      </w:r>
      <w:r w:rsidRPr="00B542A4">
        <w:t xml:space="preserve"> КП «Харьковские известия» ХМР» створен</w:t>
      </w:r>
      <w:r w:rsidR="00310335">
        <w:t>о</w:t>
      </w:r>
      <w:r w:rsidRPr="00B542A4">
        <w:t xml:space="preserve"> Харківською міською радою саме для всебічного висвітлення діяльності органів місцевого самоврядування. Жодна телевізійна компанія міста на теперішній час не використовує переважн</w:t>
      </w:r>
      <w:r w:rsidR="00310335">
        <w:t>ої</w:t>
      </w:r>
      <w:r w:rsidRPr="00B542A4">
        <w:t xml:space="preserve"> більш</w:t>
      </w:r>
      <w:r w:rsidR="00310335">
        <w:t>о</w:t>
      </w:r>
      <w:r w:rsidRPr="00B542A4">
        <w:t>ст</w:t>
      </w:r>
      <w:r w:rsidR="00310335">
        <w:t>і</w:t>
      </w:r>
      <w:r w:rsidRPr="00B542A4">
        <w:t xml:space="preserve"> свого ефірного часу для докладного інформування населення про діяльність Харківської міської ради та її структурних підрозділів, діяльність міського голови та депутатів міської ради </w:t>
      </w:r>
      <w:r w:rsidR="00310335">
        <w:t>й</w:t>
      </w:r>
      <w:r w:rsidR="00310335" w:rsidRPr="00B542A4">
        <w:t xml:space="preserve"> </w:t>
      </w:r>
      <w:r w:rsidRPr="00B542A4">
        <w:t xml:space="preserve">роботу зазначених суб’єктів влади </w:t>
      </w:r>
      <w:r w:rsidR="00310335">
        <w:t>щодо</w:t>
      </w:r>
      <w:r w:rsidR="00310335" w:rsidRPr="00B542A4">
        <w:t xml:space="preserve"> </w:t>
      </w:r>
      <w:r w:rsidRPr="00B542A4">
        <w:t>реалізації завдань економічного, соціального та культурного життєзабезпечення міста.</w:t>
      </w:r>
    </w:p>
    <w:p w:rsidR="00BD645C" w:rsidRPr="00B542A4" w:rsidRDefault="00BD645C" w:rsidP="00BD645C">
      <w:pPr>
        <w:widowControl w:val="0"/>
        <w:tabs>
          <w:tab w:val="left" w:pos="426"/>
        </w:tabs>
        <w:overflowPunct w:val="0"/>
        <w:autoSpaceDE w:val="0"/>
        <w:autoSpaceDN w:val="0"/>
        <w:adjustRightInd w:val="0"/>
        <w:jc w:val="both"/>
      </w:pPr>
    </w:p>
    <w:p w:rsidR="00BD645C" w:rsidRPr="00B542A4" w:rsidRDefault="00BD645C" w:rsidP="00BD645C">
      <w:pPr>
        <w:pStyle w:val="a5"/>
        <w:widowControl w:val="0"/>
        <w:numPr>
          <w:ilvl w:val="0"/>
          <w:numId w:val="11"/>
        </w:numPr>
        <w:tabs>
          <w:tab w:val="left" w:pos="426"/>
        </w:tabs>
        <w:overflowPunct w:val="0"/>
        <w:autoSpaceDE w:val="0"/>
        <w:autoSpaceDN w:val="0"/>
        <w:adjustRightInd w:val="0"/>
        <w:ind w:left="426" w:hanging="426"/>
        <w:contextualSpacing w:val="0"/>
        <w:jc w:val="both"/>
      </w:pPr>
      <w:r w:rsidRPr="00B542A4">
        <w:t xml:space="preserve">Відповідно до пункту 4.1 розділу 4 </w:t>
      </w:r>
      <w:r w:rsidRPr="00B542A4">
        <w:rPr>
          <w:bCs/>
        </w:rPr>
        <w:t>Міської комплексної цільової програми на</w:t>
      </w:r>
      <w:r w:rsidRPr="00B542A4">
        <w:t xml:space="preserve"> </w:t>
      </w:r>
      <w:r w:rsidRPr="00B542A4">
        <w:rPr>
          <w:bCs/>
        </w:rPr>
        <w:t xml:space="preserve">2019 – 2025 роки, з метою виконання завдань Програми передбачається підтримка таких видів діяльності </w:t>
      </w:r>
      <w:r w:rsidRPr="00B542A4">
        <w:t>КП «Харьковские известия» ХМР»:</w:t>
      </w:r>
    </w:p>
    <w:p w:rsidR="00BD645C" w:rsidRPr="00B542A4" w:rsidRDefault="00383C41" w:rsidP="00C46F15">
      <w:pPr>
        <w:widowControl w:val="0"/>
        <w:tabs>
          <w:tab w:val="left" w:pos="426"/>
          <w:tab w:val="left" w:pos="709"/>
          <w:tab w:val="left" w:pos="851"/>
        </w:tabs>
        <w:overflowPunct w:val="0"/>
        <w:autoSpaceDE w:val="0"/>
        <w:autoSpaceDN w:val="0"/>
        <w:adjustRightInd w:val="0"/>
        <w:ind w:left="426"/>
        <w:jc w:val="both"/>
      </w:pPr>
      <w:r>
        <w:rPr>
          <w:u w:val="single"/>
          <w:lang w:val="ru-RU"/>
        </w:rPr>
        <w:t>1)</w:t>
      </w:r>
      <w:r w:rsidR="00C46F15">
        <w:rPr>
          <w:u w:val="single"/>
          <w:lang w:val="ru-RU"/>
        </w:rPr>
        <w:t xml:space="preserve"> </w:t>
      </w:r>
      <w:proofErr w:type="gramStart"/>
      <w:r w:rsidR="00BD645C" w:rsidRPr="00C46F15">
        <w:rPr>
          <w:u w:val="single"/>
        </w:rPr>
        <w:t>п</w:t>
      </w:r>
      <w:proofErr w:type="gramEnd"/>
      <w:r w:rsidR="00BD645C" w:rsidRPr="00C46F15">
        <w:rPr>
          <w:u w:val="single"/>
        </w:rPr>
        <w:t>ідготовка та видання в ефір</w:t>
      </w:r>
      <w:r w:rsidR="00BD645C" w:rsidRPr="00B542A4">
        <w:t xml:space="preserve"> телевізійних програм – Програмою передбачено, що КП «Харьковские известия» ХМР» буде здійснювати підготовку та регулярно видавати в ефір телевізійні новини та телевізійні програми різних жанрів (підпункт 4.1.1):</w:t>
      </w:r>
    </w:p>
    <w:p w:rsidR="00BD645C" w:rsidRPr="00B542A4" w:rsidRDefault="00BD645C" w:rsidP="00C46F15">
      <w:pPr>
        <w:pStyle w:val="rvps12"/>
        <w:spacing w:before="0" w:beforeAutospacing="0" w:after="0" w:afterAutospacing="0"/>
        <w:ind w:firstLine="426"/>
        <w:jc w:val="both"/>
      </w:pPr>
      <w:r w:rsidRPr="00B542A4">
        <w:rPr>
          <w:rStyle w:val="rvts7"/>
        </w:rPr>
        <w:t>щоденні телевізійні новини «Харьковские известия»</w:t>
      </w:r>
      <w:r>
        <w:rPr>
          <w:rStyle w:val="rvts7"/>
        </w:rPr>
        <w:t xml:space="preserve"> (далі – Новини)</w:t>
      </w:r>
      <w:r w:rsidRPr="00B542A4">
        <w:rPr>
          <w:rStyle w:val="rvts7"/>
        </w:rPr>
        <w:t>;</w:t>
      </w:r>
    </w:p>
    <w:p w:rsidR="00BD645C" w:rsidRDefault="00BD645C" w:rsidP="00C46F15">
      <w:pPr>
        <w:pStyle w:val="rvps12"/>
        <w:spacing w:before="0" w:beforeAutospacing="0" w:after="0" w:afterAutospacing="0"/>
        <w:ind w:firstLine="426"/>
        <w:jc w:val="both"/>
        <w:rPr>
          <w:rStyle w:val="rvts7"/>
        </w:rPr>
      </w:pPr>
      <w:r w:rsidRPr="00B542A4">
        <w:rPr>
          <w:rStyle w:val="rvts7"/>
        </w:rPr>
        <w:t>телевізійн</w:t>
      </w:r>
      <w:r>
        <w:rPr>
          <w:rStyle w:val="rvts7"/>
        </w:rPr>
        <w:t>і</w:t>
      </w:r>
      <w:r w:rsidRPr="00B542A4">
        <w:rPr>
          <w:rStyle w:val="rvts7"/>
        </w:rPr>
        <w:t xml:space="preserve"> програм</w:t>
      </w:r>
      <w:r>
        <w:rPr>
          <w:rStyle w:val="rvts7"/>
        </w:rPr>
        <w:t>и (далі – Телепрограми):</w:t>
      </w:r>
      <w:r w:rsidRPr="00B542A4">
        <w:rPr>
          <w:rStyle w:val="rvts7"/>
        </w:rPr>
        <w:t xml:space="preserve"> </w:t>
      </w:r>
    </w:p>
    <w:p w:rsidR="00BD645C" w:rsidRDefault="00BD645C" w:rsidP="00383C41">
      <w:pPr>
        <w:pStyle w:val="rvps12"/>
        <w:numPr>
          <w:ilvl w:val="0"/>
          <w:numId w:val="44"/>
        </w:numPr>
        <w:spacing w:before="0" w:beforeAutospacing="0" w:after="0" w:afterAutospacing="0"/>
        <w:ind w:left="567" w:hanging="141"/>
        <w:jc w:val="both"/>
        <w:rPr>
          <w:rStyle w:val="rvts7"/>
        </w:rPr>
      </w:pPr>
      <w:r w:rsidRPr="00B542A4">
        <w:rPr>
          <w:rStyle w:val="rvts7"/>
        </w:rPr>
        <w:t>«Бліц» та додатки</w:t>
      </w:r>
      <w:r>
        <w:rPr>
          <w:rStyle w:val="rvts7"/>
        </w:rPr>
        <w:t xml:space="preserve"> до неї «Сайти» і «Пульс міста»;</w:t>
      </w:r>
    </w:p>
    <w:p w:rsidR="00BD645C" w:rsidRDefault="00BD645C" w:rsidP="00383C41">
      <w:pPr>
        <w:pStyle w:val="rvps12"/>
        <w:numPr>
          <w:ilvl w:val="0"/>
          <w:numId w:val="44"/>
        </w:numPr>
        <w:spacing w:before="0" w:beforeAutospacing="0" w:after="0" w:afterAutospacing="0"/>
        <w:ind w:left="567" w:hanging="141"/>
        <w:jc w:val="both"/>
        <w:rPr>
          <w:rStyle w:val="rvts7"/>
        </w:rPr>
      </w:pPr>
      <w:r>
        <w:rPr>
          <w:rStyle w:val="rvts7"/>
        </w:rPr>
        <w:t xml:space="preserve">«Актуально»; </w:t>
      </w:r>
    </w:p>
    <w:p w:rsidR="00BD645C" w:rsidRDefault="00BD645C" w:rsidP="00383C41">
      <w:pPr>
        <w:pStyle w:val="rvps12"/>
        <w:numPr>
          <w:ilvl w:val="0"/>
          <w:numId w:val="44"/>
        </w:numPr>
        <w:spacing w:before="0" w:beforeAutospacing="0" w:after="0" w:afterAutospacing="0"/>
        <w:ind w:left="567" w:hanging="141"/>
        <w:jc w:val="both"/>
        <w:rPr>
          <w:rStyle w:val="rvts7"/>
        </w:rPr>
      </w:pPr>
      <w:r>
        <w:rPr>
          <w:rStyle w:val="rvts7"/>
        </w:rPr>
        <w:t xml:space="preserve">«Цитата дня»; </w:t>
      </w:r>
    </w:p>
    <w:p w:rsidR="00BD645C" w:rsidRDefault="00BD645C" w:rsidP="00383C41">
      <w:pPr>
        <w:pStyle w:val="rvps12"/>
        <w:numPr>
          <w:ilvl w:val="0"/>
          <w:numId w:val="44"/>
        </w:numPr>
        <w:spacing w:before="0" w:beforeAutospacing="0" w:after="0" w:afterAutospacing="0"/>
        <w:ind w:left="567" w:hanging="141"/>
        <w:jc w:val="both"/>
        <w:rPr>
          <w:rStyle w:val="rvts7"/>
        </w:rPr>
      </w:pPr>
      <w:r>
        <w:rPr>
          <w:rStyle w:val="rvts7"/>
        </w:rPr>
        <w:t xml:space="preserve">«Події тижня»; </w:t>
      </w:r>
    </w:p>
    <w:p w:rsidR="00BD645C" w:rsidRDefault="00BD645C" w:rsidP="00383C41">
      <w:pPr>
        <w:pStyle w:val="rvps12"/>
        <w:numPr>
          <w:ilvl w:val="0"/>
          <w:numId w:val="44"/>
        </w:numPr>
        <w:spacing w:before="0" w:beforeAutospacing="0" w:after="0" w:afterAutospacing="0"/>
        <w:ind w:left="567" w:hanging="141"/>
        <w:jc w:val="both"/>
        <w:rPr>
          <w:rStyle w:val="rvts7"/>
        </w:rPr>
      </w:pPr>
      <w:r>
        <w:rPr>
          <w:rStyle w:val="rvts7"/>
        </w:rPr>
        <w:t>«Події дня»;</w:t>
      </w:r>
    </w:p>
    <w:p w:rsidR="00BD645C" w:rsidRDefault="00BD645C" w:rsidP="00383C41">
      <w:pPr>
        <w:pStyle w:val="rvps12"/>
        <w:numPr>
          <w:ilvl w:val="0"/>
          <w:numId w:val="44"/>
        </w:numPr>
        <w:spacing w:before="0" w:beforeAutospacing="0" w:after="0" w:afterAutospacing="0"/>
        <w:ind w:left="567" w:hanging="141"/>
        <w:jc w:val="both"/>
        <w:rPr>
          <w:rStyle w:val="rvts7"/>
        </w:rPr>
      </w:pPr>
      <w:r>
        <w:rPr>
          <w:rStyle w:val="rvts7"/>
        </w:rPr>
        <w:t xml:space="preserve">«Хроніка міста»; </w:t>
      </w:r>
    </w:p>
    <w:p w:rsidR="00BD645C" w:rsidRDefault="00BD645C" w:rsidP="00383C41">
      <w:pPr>
        <w:pStyle w:val="rvps12"/>
        <w:numPr>
          <w:ilvl w:val="0"/>
          <w:numId w:val="44"/>
        </w:numPr>
        <w:spacing w:before="0" w:beforeAutospacing="0" w:after="0" w:afterAutospacing="0"/>
        <w:ind w:left="567" w:hanging="141"/>
        <w:jc w:val="both"/>
        <w:rPr>
          <w:rStyle w:val="rvts7"/>
        </w:rPr>
      </w:pPr>
      <w:r>
        <w:rPr>
          <w:rStyle w:val="rvts7"/>
        </w:rPr>
        <w:t>«Глас народу»;</w:t>
      </w:r>
    </w:p>
    <w:p w:rsidR="00BD645C" w:rsidRPr="00C46F15" w:rsidRDefault="00BD645C" w:rsidP="00383C41">
      <w:pPr>
        <w:pStyle w:val="rvps12"/>
        <w:numPr>
          <w:ilvl w:val="0"/>
          <w:numId w:val="44"/>
        </w:numPr>
        <w:spacing w:before="0" w:beforeAutospacing="0" w:after="0" w:afterAutospacing="0"/>
        <w:ind w:left="567" w:hanging="141"/>
        <w:jc w:val="both"/>
        <w:rPr>
          <w:rStyle w:val="rvts7"/>
          <w:lang w:val="ru-RU"/>
        </w:rPr>
      </w:pPr>
      <w:r>
        <w:rPr>
          <w:rStyle w:val="rvts7"/>
        </w:rPr>
        <w:t xml:space="preserve">«Жодних коментарів»; </w:t>
      </w:r>
    </w:p>
    <w:p w:rsidR="00BD645C" w:rsidRDefault="00BD645C" w:rsidP="00383C41">
      <w:pPr>
        <w:pStyle w:val="rvps12"/>
        <w:numPr>
          <w:ilvl w:val="0"/>
          <w:numId w:val="44"/>
        </w:numPr>
        <w:spacing w:before="0" w:beforeAutospacing="0" w:after="0" w:afterAutospacing="0"/>
        <w:ind w:left="567" w:hanging="141"/>
        <w:jc w:val="both"/>
        <w:rPr>
          <w:rStyle w:val="rvts7"/>
        </w:rPr>
      </w:pPr>
      <w:r>
        <w:rPr>
          <w:rStyle w:val="rvts7"/>
        </w:rPr>
        <w:t>«До відома громади»;</w:t>
      </w:r>
      <w:r w:rsidRPr="00B542A4">
        <w:rPr>
          <w:rStyle w:val="rvts7"/>
        </w:rPr>
        <w:t xml:space="preserve"> </w:t>
      </w:r>
    </w:p>
    <w:p w:rsidR="00BD645C" w:rsidRPr="00B542A4" w:rsidRDefault="00BD645C" w:rsidP="00383C41">
      <w:pPr>
        <w:pStyle w:val="rvps12"/>
        <w:numPr>
          <w:ilvl w:val="0"/>
          <w:numId w:val="44"/>
        </w:numPr>
        <w:spacing w:before="0" w:beforeAutospacing="0" w:after="0" w:afterAutospacing="0"/>
        <w:ind w:left="567" w:hanging="141"/>
        <w:jc w:val="both"/>
      </w:pPr>
      <w:r w:rsidRPr="00B542A4">
        <w:rPr>
          <w:rStyle w:val="rvts7"/>
        </w:rPr>
        <w:t>«Пряма мова»;</w:t>
      </w:r>
    </w:p>
    <w:p w:rsidR="00BD645C" w:rsidRPr="00B542A4" w:rsidRDefault="00BD645C" w:rsidP="00383C41">
      <w:pPr>
        <w:pStyle w:val="rvps12"/>
        <w:numPr>
          <w:ilvl w:val="0"/>
          <w:numId w:val="44"/>
        </w:numPr>
        <w:spacing w:before="0" w:beforeAutospacing="0" w:after="0" w:afterAutospacing="0"/>
        <w:ind w:left="567" w:hanging="141"/>
        <w:jc w:val="both"/>
      </w:pPr>
      <w:r w:rsidRPr="00B542A4">
        <w:rPr>
          <w:rStyle w:val="rvts7"/>
        </w:rPr>
        <w:t>спеціальні проекти: «Компетентне інтерв'ю», «Спеціальний репортаж»;</w:t>
      </w:r>
    </w:p>
    <w:p w:rsidR="00BD645C" w:rsidRPr="00B542A4" w:rsidRDefault="00BD645C" w:rsidP="00383C41">
      <w:pPr>
        <w:pStyle w:val="rvps12"/>
        <w:numPr>
          <w:ilvl w:val="0"/>
          <w:numId w:val="44"/>
        </w:numPr>
        <w:spacing w:before="0" w:beforeAutospacing="0" w:after="0" w:afterAutospacing="0"/>
        <w:ind w:left="567" w:hanging="141"/>
        <w:jc w:val="both"/>
      </w:pPr>
      <w:r w:rsidRPr="00B542A4">
        <w:rPr>
          <w:rStyle w:val="rvts7"/>
        </w:rPr>
        <w:t>анонси значущих подій у місті, неперіодичні програми;</w:t>
      </w:r>
    </w:p>
    <w:p w:rsidR="00BD645C" w:rsidRPr="00B542A4" w:rsidRDefault="00C46F15" w:rsidP="00C46F15">
      <w:pPr>
        <w:widowControl w:val="0"/>
        <w:tabs>
          <w:tab w:val="left" w:pos="567"/>
          <w:tab w:val="left" w:pos="709"/>
          <w:tab w:val="left" w:pos="851"/>
        </w:tabs>
        <w:overflowPunct w:val="0"/>
        <w:autoSpaceDE w:val="0"/>
        <w:autoSpaceDN w:val="0"/>
        <w:adjustRightInd w:val="0"/>
        <w:ind w:left="426"/>
        <w:jc w:val="both"/>
      </w:pPr>
      <w:r>
        <w:rPr>
          <w:u w:val="single"/>
          <w:lang w:val="ru-RU"/>
        </w:rPr>
        <w:t>2</w:t>
      </w:r>
      <w:r w:rsidR="00383C41">
        <w:rPr>
          <w:u w:val="single"/>
          <w:lang w:val="ru-RU"/>
        </w:rPr>
        <w:t>)</w:t>
      </w:r>
      <w:r>
        <w:rPr>
          <w:u w:val="single"/>
          <w:lang w:val="ru-RU"/>
        </w:rPr>
        <w:t xml:space="preserve"> </w:t>
      </w:r>
      <w:r w:rsidR="00BD645C" w:rsidRPr="00C46F15">
        <w:rPr>
          <w:u w:val="single"/>
        </w:rPr>
        <w:t>ведення та наповнення вебсайту «Харьковские известия».</w:t>
      </w:r>
      <w:r w:rsidR="00BD645C" w:rsidRPr="00B542A4">
        <w:t xml:space="preserve"> Вебсайт буде мати такі інформаційні ресурси (підпункт 4.1.2):</w:t>
      </w:r>
    </w:p>
    <w:p w:rsidR="00BD645C" w:rsidRPr="00B542A4" w:rsidRDefault="00BD645C" w:rsidP="00BD645C">
      <w:pPr>
        <w:pStyle w:val="a5"/>
        <w:widowControl w:val="0"/>
        <w:numPr>
          <w:ilvl w:val="1"/>
          <w:numId w:val="11"/>
        </w:numPr>
        <w:tabs>
          <w:tab w:val="clear" w:pos="786"/>
          <w:tab w:val="left" w:pos="0"/>
          <w:tab w:val="left" w:pos="426"/>
          <w:tab w:val="left" w:pos="567"/>
          <w:tab w:val="left" w:pos="709"/>
        </w:tabs>
        <w:overflowPunct w:val="0"/>
        <w:autoSpaceDE w:val="0"/>
        <w:autoSpaceDN w:val="0"/>
        <w:adjustRightInd w:val="0"/>
        <w:ind w:left="0" w:firstLine="426"/>
        <w:contextualSpacing w:val="0"/>
        <w:jc w:val="both"/>
      </w:pPr>
      <w:r w:rsidRPr="00B542A4">
        <w:t>спеціальні теми, присвячені суспільно значущим і політичним подіям;</w:t>
      </w:r>
    </w:p>
    <w:p w:rsidR="00BD645C" w:rsidRPr="00B542A4" w:rsidRDefault="00BD645C" w:rsidP="00BD645C">
      <w:pPr>
        <w:pStyle w:val="a5"/>
        <w:widowControl w:val="0"/>
        <w:numPr>
          <w:ilvl w:val="1"/>
          <w:numId w:val="11"/>
        </w:numPr>
        <w:tabs>
          <w:tab w:val="clear" w:pos="786"/>
          <w:tab w:val="left" w:pos="426"/>
          <w:tab w:val="left" w:pos="567"/>
          <w:tab w:val="left" w:pos="851"/>
        </w:tabs>
        <w:overflowPunct w:val="0"/>
        <w:autoSpaceDE w:val="0"/>
        <w:autoSpaceDN w:val="0"/>
        <w:adjustRightInd w:val="0"/>
        <w:ind w:left="567" w:hanging="141"/>
        <w:contextualSpacing w:val="0"/>
        <w:jc w:val="both"/>
      </w:pPr>
      <w:r w:rsidRPr="00B542A4">
        <w:t>електронні версії телевізійних новин «Харьковские известия» та інших власних телевізійних програм;</w:t>
      </w:r>
    </w:p>
    <w:p w:rsidR="00BD645C" w:rsidRPr="00B542A4" w:rsidRDefault="00BD645C" w:rsidP="00BD645C">
      <w:pPr>
        <w:pStyle w:val="a5"/>
        <w:widowControl w:val="0"/>
        <w:numPr>
          <w:ilvl w:val="1"/>
          <w:numId w:val="11"/>
        </w:numPr>
        <w:tabs>
          <w:tab w:val="clear" w:pos="786"/>
          <w:tab w:val="left" w:pos="426"/>
          <w:tab w:val="left" w:pos="567"/>
          <w:tab w:val="left" w:pos="851"/>
        </w:tabs>
        <w:overflowPunct w:val="0"/>
        <w:autoSpaceDE w:val="0"/>
        <w:autoSpaceDN w:val="0"/>
        <w:adjustRightInd w:val="0"/>
        <w:ind w:left="567" w:hanging="141"/>
        <w:contextualSpacing w:val="0"/>
        <w:jc w:val="both"/>
      </w:pPr>
      <w:r w:rsidRPr="00B542A4">
        <w:t>стрічк</w:t>
      </w:r>
      <w:r w:rsidR="00310335">
        <w:t>а</w:t>
      </w:r>
      <w:r w:rsidRPr="00B542A4">
        <w:t xml:space="preserve"> новин Харкова, регіону, України, світу;</w:t>
      </w:r>
    </w:p>
    <w:p w:rsidR="00BD645C" w:rsidRPr="00B542A4" w:rsidRDefault="00C46F15" w:rsidP="00C46F15">
      <w:pPr>
        <w:widowControl w:val="0"/>
        <w:tabs>
          <w:tab w:val="left" w:pos="567"/>
          <w:tab w:val="left" w:pos="709"/>
          <w:tab w:val="left" w:pos="851"/>
        </w:tabs>
        <w:overflowPunct w:val="0"/>
        <w:autoSpaceDE w:val="0"/>
        <w:autoSpaceDN w:val="0"/>
        <w:adjustRightInd w:val="0"/>
        <w:ind w:left="426"/>
        <w:jc w:val="both"/>
      </w:pPr>
      <w:r>
        <w:rPr>
          <w:u w:val="single"/>
          <w:lang w:val="ru-RU"/>
        </w:rPr>
        <w:t>3</w:t>
      </w:r>
      <w:r w:rsidR="00383C41">
        <w:rPr>
          <w:u w:val="single"/>
          <w:lang w:val="ru-RU"/>
        </w:rPr>
        <w:t>)</w:t>
      </w:r>
      <w:r>
        <w:rPr>
          <w:u w:val="single"/>
          <w:lang w:val="ru-RU"/>
        </w:rPr>
        <w:t xml:space="preserve"> </w:t>
      </w:r>
      <w:r w:rsidR="00BD645C" w:rsidRPr="00C46F15">
        <w:rPr>
          <w:u w:val="single"/>
        </w:rPr>
        <w:t>організація і проведення семінарів, конференцій, виставок,</w:t>
      </w:r>
      <w:r w:rsidR="00BD645C" w:rsidRPr="00B542A4">
        <w:t xml:space="preserve"> у тому числі міжнародних, у межах своєї компетенції (</w:t>
      </w:r>
      <w:proofErr w:type="gramStart"/>
      <w:r w:rsidR="00BD645C" w:rsidRPr="00B542A4">
        <w:t>п</w:t>
      </w:r>
      <w:proofErr w:type="gramEnd"/>
      <w:r w:rsidR="00BD645C" w:rsidRPr="00B542A4">
        <w:t>ідпункт 4.1.3).</w:t>
      </w:r>
    </w:p>
    <w:p w:rsidR="00BD645C" w:rsidRPr="00B542A4" w:rsidRDefault="00BD645C" w:rsidP="00BD645C">
      <w:pPr>
        <w:pStyle w:val="a5"/>
        <w:autoSpaceDN w:val="0"/>
        <w:spacing w:after="200"/>
        <w:ind w:left="567"/>
        <w:jc w:val="both"/>
      </w:pPr>
    </w:p>
    <w:p w:rsidR="00BD645C" w:rsidRPr="00B542A4" w:rsidRDefault="00BD645C" w:rsidP="00BD645C">
      <w:pPr>
        <w:pStyle w:val="a5"/>
        <w:numPr>
          <w:ilvl w:val="0"/>
          <w:numId w:val="11"/>
        </w:numPr>
        <w:autoSpaceDN w:val="0"/>
        <w:spacing w:after="200"/>
        <w:ind w:left="567" w:hanging="425"/>
        <w:jc w:val="both"/>
      </w:pPr>
      <w:r w:rsidRPr="00B542A4">
        <w:t xml:space="preserve">Для виконання вищезазначених заходів Надавачем </w:t>
      </w:r>
      <w:r w:rsidR="00310335">
        <w:t>і</w:t>
      </w:r>
      <w:r w:rsidRPr="00B542A4">
        <w:t xml:space="preserve">з міського бюджету на 2021 – 2025 роки, відповідно до Рішення про бюджет, Кошторису та проєктів Кошторисів </w:t>
      </w:r>
      <w:r w:rsidRPr="00B542A4">
        <w:lastRenderedPageBreak/>
        <w:t>передбачається виділення КП «Харьковские известия» ХМР» коштів у сумі                          88 951 998 грн, з яких на:</w:t>
      </w:r>
    </w:p>
    <w:p w:rsidR="00BD645C" w:rsidRPr="00B542A4" w:rsidRDefault="00BD645C" w:rsidP="00BD645C">
      <w:pPr>
        <w:pStyle w:val="a5"/>
        <w:numPr>
          <w:ilvl w:val="1"/>
          <w:numId w:val="11"/>
        </w:numPr>
        <w:tabs>
          <w:tab w:val="clear" w:pos="786"/>
        </w:tabs>
        <w:autoSpaceDN w:val="0"/>
        <w:spacing w:after="200"/>
        <w:ind w:left="709" w:hanging="142"/>
        <w:jc w:val="both"/>
      </w:pPr>
      <w:r w:rsidRPr="00B542A4">
        <w:t>2021 рік – 15 028 021 грн;</w:t>
      </w:r>
    </w:p>
    <w:p w:rsidR="00BD645C" w:rsidRPr="00B542A4" w:rsidRDefault="00BD645C" w:rsidP="00BD645C">
      <w:pPr>
        <w:pStyle w:val="a5"/>
        <w:numPr>
          <w:ilvl w:val="1"/>
          <w:numId w:val="11"/>
        </w:numPr>
        <w:tabs>
          <w:tab w:val="clear" w:pos="786"/>
        </w:tabs>
        <w:autoSpaceDN w:val="0"/>
        <w:spacing w:after="200"/>
        <w:ind w:left="709" w:hanging="142"/>
        <w:jc w:val="both"/>
      </w:pPr>
      <w:r w:rsidRPr="00B542A4">
        <w:t>2022 рік – 16 375 749 грн;</w:t>
      </w:r>
    </w:p>
    <w:p w:rsidR="00BD645C" w:rsidRPr="00B542A4" w:rsidRDefault="00BD645C" w:rsidP="00BD645C">
      <w:pPr>
        <w:pStyle w:val="a5"/>
        <w:numPr>
          <w:ilvl w:val="1"/>
          <w:numId w:val="11"/>
        </w:numPr>
        <w:tabs>
          <w:tab w:val="clear" w:pos="786"/>
        </w:tabs>
        <w:autoSpaceDN w:val="0"/>
        <w:spacing w:after="200"/>
        <w:ind w:left="709" w:hanging="142"/>
        <w:jc w:val="both"/>
      </w:pPr>
      <w:r w:rsidRPr="00B542A4">
        <w:t>2023 рік – 17 667 067 грн;</w:t>
      </w:r>
    </w:p>
    <w:p w:rsidR="00BD645C" w:rsidRPr="00B542A4" w:rsidRDefault="00BD645C" w:rsidP="00BD645C">
      <w:pPr>
        <w:pStyle w:val="a5"/>
        <w:numPr>
          <w:ilvl w:val="1"/>
          <w:numId w:val="11"/>
        </w:numPr>
        <w:tabs>
          <w:tab w:val="clear" w:pos="786"/>
        </w:tabs>
        <w:autoSpaceDN w:val="0"/>
        <w:spacing w:after="200"/>
        <w:ind w:left="709" w:hanging="142"/>
        <w:jc w:val="both"/>
      </w:pPr>
      <w:r w:rsidRPr="00B542A4">
        <w:t>2024 рік – 19 164 528 грн;</w:t>
      </w:r>
    </w:p>
    <w:p w:rsidR="00BD645C" w:rsidRPr="00B542A4" w:rsidRDefault="00BD645C" w:rsidP="00BD645C">
      <w:pPr>
        <w:pStyle w:val="a5"/>
        <w:numPr>
          <w:ilvl w:val="1"/>
          <w:numId w:val="11"/>
        </w:numPr>
        <w:tabs>
          <w:tab w:val="clear" w:pos="786"/>
        </w:tabs>
        <w:autoSpaceDN w:val="0"/>
        <w:spacing w:after="200"/>
        <w:ind w:left="709" w:hanging="142"/>
        <w:jc w:val="both"/>
      </w:pPr>
      <w:r w:rsidRPr="00B542A4">
        <w:t>2025 рік – 20 716 633 грн.</w:t>
      </w:r>
    </w:p>
    <w:p w:rsidR="00BD645C" w:rsidRDefault="00BD645C" w:rsidP="00BD645C">
      <w:pPr>
        <w:pStyle w:val="rvps2"/>
        <w:numPr>
          <w:ilvl w:val="0"/>
          <w:numId w:val="11"/>
        </w:numPr>
        <w:tabs>
          <w:tab w:val="left" w:pos="426"/>
        </w:tabs>
        <w:spacing w:before="0" w:beforeAutospacing="0" w:after="0" w:afterAutospacing="0"/>
        <w:jc w:val="both"/>
        <w:rPr>
          <w:lang w:val="uk-UA" w:eastAsia="uk-UA"/>
        </w:rPr>
      </w:pPr>
      <w:r w:rsidRPr="00B542A4">
        <w:rPr>
          <w:lang w:val="uk-UA" w:eastAsia="uk-UA"/>
        </w:rPr>
        <w:t xml:space="preserve">Згідно з інформацією, наданою у Листі 2, </w:t>
      </w:r>
      <w:r w:rsidRPr="00B542A4">
        <w:rPr>
          <w:lang w:val="uk-UA"/>
        </w:rPr>
        <w:t>КП «Харьковские известия» ХМР»</w:t>
      </w:r>
      <w:r w:rsidRPr="00B542A4">
        <w:rPr>
          <w:lang w:val="uk-UA" w:eastAsia="uk-UA"/>
        </w:rPr>
        <w:t xml:space="preserve"> використовуватиме державну підтримку у розмірі 88 951 998 грн на покриття </w:t>
      </w:r>
      <w:r w:rsidR="00310335">
        <w:rPr>
          <w:lang w:val="uk-UA" w:eastAsia="uk-UA"/>
        </w:rPr>
        <w:t>таких</w:t>
      </w:r>
      <w:r w:rsidR="00310335" w:rsidRPr="00B542A4">
        <w:rPr>
          <w:lang w:val="uk-UA" w:eastAsia="uk-UA"/>
        </w:rPr>
        <w:t xml:space="preserve"> </w:t>
      </w:r>
      <w:r w:rsidRPr="00B542A4">
        <w:rPr>
          <w:lang w:val="uk-UA" w:eastAsia="uk-UA"/>
        </w:rPr>
        <w:t>витрат:</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984"/>
        <w:gridCol w:w="1276"/>
        <w:gridCol w:w="1134"/>
        <w:gridCol w:w="284"/>
        <w:gridCol w:w="1417"/>
        <w:gridCol w:w="1418"/>
        <w:gridCol w:w="1417"/>
      </w:tblGrid>
      <w:tr w:rsidR="00BD645C" w:rsidTr="00587A3B">
        <w:trPr>
          <w:trHeight w:val="639"/>
        </w:trPr>
        <w:tc>
          <w:tcPr>
            <w:tcW w:w="567" w:type="dxa"/>
          </w:tcPr>
          <w:p w:rsidR="00BD645C" w:rsidRDefault="00BD645C" w:rsidP="00BD645C">
            <w:pPr>
              <w:pStyle w:val="rvps2"/>
              <w:tabs>
                <w:tab w:val="left" w:pos="426"/>
              </w:tabs>
              <w:spacing w:before="0" w:beforeAutospacing="0" w:after="0" w:afterAutospacing="0"/>
              <w:jc w:val="both"/>
              <w:rPr>
                <w:lang w:val="uk-UA" w:eastAsia="uk-UA"/>
              </w:rPr>
            </w:pPr>
            <w:r>
              <w:rPr>
                <w:lang w:val="uk-UA" w:eastAsia="uk-UA"/>
              </w:rPr>
              <w:t>№ п/п</w:t>
            </w:r>
          </w:p>
        </w:tc>
        <w:tc>
          <w:tcPr>
            <w:tcW w:w="1984" w:type="dxa"/>
          </w:tcPr>
          <w:p w:rsidR="00BD645C" w:rsidRDefault="00BD645C" w:rsidP="00BD645C">
            <w:pPr>
              <w:pStyle w:val="rvps2"/>
              <w:tabs>
                <w:tab w:val="left" w:pos="426"/>
              </w:tabs>
              <w:spacing w:before="0" w:beforeAutospacing="0" w:after="0" w:afterAutospacing="0"/>
              <w:jc w:val="both"/>
              <w:rPr>
                <w:lang w:val="uk-UA" w:eastAsia="uk-UA"/>
              </w:rPr>
            </w:pPr>
            <w:r>
              <w:rPr>
                <w:lang w:val="uk-UA" w:eastAsia="uk-UA"/>
              </w:rPr>
              <w:t>Статті витрат</w:t>
            </w:r>
          </w:p>
        </w:tc>
        <w:tc>
          <w:tcPr>
            <w:tcW w:w="1276" w:type="dxa"/>
          </w:tcPr>
          <w:p w:rsidR="00BD645C" w:rsidRDefault="00BD645C" w:rsidP="00BD645C">
            <w:pPr>
              <w:pStyle w:val="rvps2"/>
              <w:tabs>
                <w:tab w:val="left" w:pos="426"/>
              </w:tabs>
              <w:spacing w:before="0" w:beforeAutospacing="0" w:after="0" w:afterAutospacing="0"/>
              <w:jc w:val="center"/>
              <w:rPr>
                <w:lang w:val="uk-UA" w:eastAsia="uk-UA"/>
              </w:rPr>
            </w:pPr>
            <w:r w:rsidRPr="00064AD1">
              <w:rPr>
                <w:lang w:val="uk-UA" w:eastAsia="uk-UA"/>
              </w:rPr>
              <w:t>2021</w:t>
            </w:r>
            <w:r>
              <w:rPr>
                <w:lang w:val="uk-UA" w:eastAsia="uk-UA"/>
              </w:rPr>
              <w:t xml:space="preserve"> рік</w:t>
            </w:r>
          </w:p>
          <w:p w:rsidR="00BD645C" w:rsidRPr="00064AD1" w:rsidRDefault="00BD645C" w:rsidP="00BD645C">
            <w:pPr>
              <w:pStyle w:val="rvps2"/>
              <w:tabs>
                <w:tab w:val="left" w:pos="426"/>
              </w:tabs>
              <w:spacing w:before="0" w:beforeAutospacing="0" w:after="0" w:afterAutospacing="0"/>
              <w:jc w:val="center"/>
              <w:rPr>
                <w:lang w:val="uk-UA" w:eastAsia="uk-UA"/>
              </w:rPr>
            </w:pPr>
            <w:r>
              <w:rPr>
                <w:lang w:val="uk-UA" w:eastAsia="uk-UA"/>
              </w:rPr>
              <w:t>(у грн)</w:t>
            </w:r>
          </w:p>
        </w:tc>
        <w:tc>
          <w:tcPr>
            <w:tcW w:w="1418" w:type="dxa"/>
            <w:gridSpan w:val="2"/>
          </w:tcPr>
          <w:p w:rsidR="00BD645C" w:rsidRDefault="00BD645C" w:rsidP="00BD645C">
            <w:pPr>
              <w:pStyle w:val="rvps2"/>
              <w:tabs>
                <w:tab w:val="left" w:pos="426"/>
              </w:tabs>
              <w:spacing w:before="0" w:beforeAutospacing="0" w:after="0" w:afterAutospacing="0"/>
              <w:jc w:val="center"/>
              <w:rPr>
                <w:lang w:val="uk-UA" w:eastAsia="uk-UA"/>
              </w:rPr>
            </w:pPr>
            <w:r w:rsidRPr="00064AD1">
              <w:rPr>
                <w:lang w:val="uk-UA" w:eastAsia="uk-UA"/>
              </w:rPr>
              <w:t>2022</w:t>
            </w:r>
            <w:r>
              <w:rPr>
                <w:lang w:val="uk-UA" w:eastAsia="uk-UA"/>
              </w:rPr>
              <w:t xml:space="preserve"> рік</w:t>
            </w:r>
          </w:p>
          <w:p w:rsidR="00BD645C" w:rsidRPr="00064AD1" w:rsidRDefault="00BD645C" w:rsidP="00BD645C">
            <w:pPr>
              <w:pStyle w:val="rvps2"/>
              <w:tabs>
                <w:tab w:val="left" w:pos="426"/>
              </w:tabs>
              <w:spacing w:before="0" w:beforeAutospacing="0" w:after="0" w:afterAutospacing="0"/>
              <w:jc w:val="center"/>
              <w:rPr>
                <w:lang w:val="uk-UA" w:eastAsia="uk-UA"/>
              </w:rPr>
            </w:pPr>
            <w:r>
              <w:rPr>
                <w:lang w:val="uk-UA" w:eastAsia="uk-UA"/>
              </w:rPr>
              <w:t>(у грн)</w:t>
            </w:r>
          </w:p>
        </w:tc>
        <w:tc>
          <w:tcPr>
            <w:tcW w:w="1417" w:type="dxa"/>
          </w:tcPr>
          <w:p w:rsidR="00BD645C" w:rsidRDefault="00BD645C" w:rsidP="00BD645C">
            <w:pPr>
              <w:pStyle w:val="rvps2"/>
              <w:tabs>
                <w:tab w:val="left" w:pos="426"/>
              </w:tabs>
              <w:spacing w:before="0" w:beforeAutospacing="0" w:after="0" w:afterAutospacing="0"/>
              <w:jc w:val="center"/>
              <w:rPr>
                <w:lang w:val="uk-UA" w:eastAsia="uk-UA"/>
              </w:rPr>
            </w:pPr>
            <w:r w:rsidRPr="00064AD1">
              <w:rPr>
                <w:lang w:val="uk-UA" w:eastAsia="uk-UA"/>
              </w:rPr>
              <w:t>2023</w:t>
            </w:r>
            <w:r>
              <w:rPr>
                <w:lang w:val="uk-UA" w:eastAsia="uk-UA"/>
              </w:rPr>
              <w:t xml:space="preserve"> рік</w:t>
            </w:r>
          </w:p>
          <w:p w:rsidR="00BD645C" w:rsidRPr="00064AD1" w:rsidRDefault="00BD645C" w:rsidP="00BD645C">
            <w:pPr>
              <w:pStyle w:val="rvps2"/>
              <w:tabs>
                <w:tab w:val="left" w:pos="426"/>
              </w:tabs>
              <w:spacing w:before="0" w:beforeAutospacing="0" w:after="0" w:afterAutospacing="0"/>
              <w:jc w:val="center"/>
              <w:rPr>
                <w:lang w:val="uk-UA" w:eastAsia="uk-UA"/>
              </w:rPr>
            </w:pPr>
            <w:r>
              <w:rPr>
                <w:lang w:val="uk-UA" w:eastAsia="uk-UA"/>
              </w:rPr>
              <w:t>(у грн)</w:t>
            </w:r>
          </w:p>
        </w:tc>
        <w:tc>
          <w:tcPr>
            <w:tcW w:w="1418" w:type="dxa"/>
          </w:tcPr>
          <w:p w:rsidR="00BD645C" w:rsidRDefault="00BD645C" w:rsidP="00BD645C">
            <w:pPr>
              <w:pStyle w:val="rvps2"/>
              <w:tabs>
                <w:tab w:val="left" w:pos="426"/>
              </w:tabs>
              <w:spacing w:before="0" w:beforeAutospacing="0" w:after="0" w:afterAutospacing="0"/>
              <w:jc w:val="center"/>
              <w:rPr>
                <w:lang w:val="uk-UA" w:eastAsia="uk-UA"/>
              </w:rPr>
            </w:pPr>
            <w:r w:rsidRPr="00064AD1">
              <w:rPr>
                <w:lang w:val="uk-UA" w:eastAsia="uk-UA"/>
              </w:rPr>
              <w:t>2024</w:t>
            </w:r>
            <w:r>
              <w:rPr>
                <w:lang w:val="uk-UA" w:eastAsia="uk-UA"/>
              </w:rPr>
              <w:t xml:space="preserve"> рік</w:t>
            </w:r>
          </w:p>
          <w:p w:rsidR="00BD645C" w:rsidRPr="00064AD1" w:rsidRDefault="00BD645C" w:rsidP="00BD645C">
            <w:pPr>
              <w:pStyle w:val="rvps2"/>
              <w:tabs>
                <w:tab w:val="left" w:pos="426"/>
              </w:tabs>
              <w:spacing w:before="0" w:beforeAutospacing="0" w:after="0" w:afterAutospacing="0"/>
              <w:jc w:val="center"/>
              <w:rPr>
                <w:lang w:val="uk-UA" w:eastAsia="uk-UA"/>
              </w:rPr>
            </w:pPr>
            <w:r>
              <w:rPr>
                <w:lang w:val="uk-UA" w:eastAsia="uk-UA"/>
              </w:rPr>
              <w:t>(у грн)</w:t>
            </w:r>
          </w:p>
        </w:tc>
        <w:tc>
          <w:tcPr>
            <w:tcW w:w="1417" w:type="dxa"/>
          </w:tcPr>
          <w:p w:rsidR="00BD645C" w:rsidRDefault="00BD645C" w:rsidP="00BD645C">
            <w:pPr>
              <w:pStyle w:val="rvps2"/>
              <w:tabs>
                <w:tab w:val="left" w:pos="426"/>
              </w:tabs>
              <w:spacing w:before="0" w:beforeAutospacing="0" w:after="0" w:afterAutospacing="0"/>
              <w:jc w:val="center"/>
              <w:rPr>
                <w:lang w:val="uk-UA" w:eastAsia="uk-UA"/>
              </w:rPr>
            </w:pPr>
            <w:r w:rsidRPr="00064AD1">
              <w:rPr>
                <w:lang w:val="uk-UA" w:eastAsia="uk-UA"/>
              </w:rPr>
              <w:t>2025</w:t>
            </w:r>
            <w:r>
              <w:rPr>
                <w:lang w:val="uk-UA" w:eastAsia="uk-UA"/>
              </w:rPr>
              <w:t xml:space="preserve"> рік</w:t>
            </w:r>
          </w:p>
          <w:p w:rsidR="00BD645C" w:rsidRPr="00064AD1" w:rsidRDefault="00BD645C" w:rsidP="00BD645C">
            <w:pPr>
              <w:pStyle w:val="rvps2"/>
              <w:tabs>
                <w:tab w:val="left" w:pos="426"/>
              </w:tabs>
              <w:spacing w:before="0" w:beforeAutospacing="0" w:after="0" w:afterAutospacing="0"/>
              <w:jc w:val="center"/>
              <w:rPr>
                <w:lang w:val="uk-UA" w:eastAsia="uk-UA"/>
              </w:rPr>
            </w:pPr>
            <w:r>
              <w:rPr>
                <w:lang w:val="uk-UA" w:eastAsia="uk-UA"/>
              </w:rPr>
              <w:t>(у грн)</w:t>
            </w:r>
          </w:p>
        </w:tc>
      </w:tr>
      <w:tr w:rsidR="00BD645C" w:rsidTr="00587A3B">
        <w:trPr>
          <w:trHeight w:val="488"/>
        </w:trPr>
        <w:tc>
          <w:tcPr>
            <w:tcW w:w="567" w:type="dxa"/>
          </w:tcPr>
          <w:p w:rsidR="00BD645C" w:rsidRDefault="00BD645C" w:rsidP="00BD645C">
            <w:pPr>
              <w:pStyle w:val="rvps2"/>
              <w:tabs>
                <w:tab w:val="left" w:pos="426"/>
              </w:tabs>
              <w:spacing w:before="0" w:beforeAutospacing="0" w:after="0" w:afterAutospacing="0"/>
              <w:jc w:val="both"/>
              <w:rPr>
                <w:lang w:val="uk-UA" w:eastAsia="uk-UA"/>
              </w:rPr>
            </w:pPr>
            <w:r>
              <w:rPr>
                <w:lang w:val="uk-UA" w:eastAsia="uk-UA"/>
              </w:rPr>
              <w:t>1</w:t>
            </w:r>
          </w:p>
        </w:tc>
        <w:tc>
          <w:tcPr>
            <w:tcW w:w="1984" w:type="dxa"/>
          </w:tcPr>
          <w:p w:rsidR="00BD645C" w:rsidRDefault="00BD645C" w:rsidP="00BD645C">
            <w:pPr>
              <w:pStyle w:val="rvps2"/>
              <w:tabs>
                <w:tab w:val="left" w:pos="426"/>
              </w:tabs>
              <w:spacing w:before="0" w:beforeAutospacing="0" w:after="0" w:afterAutospacing="0"/>
              <w:rPr>
                <w:lang w:val="uk-UA" w:eastAsia="uk-UA"/>
              </w:rPr>
            </w:pPr>
            <w:r>
              <w:rPr>
                <w:lang w:val="uk-UA"/>
              </w:rPr>
              <w:t>О</w:t>
            </w:r>
            <w:r w:rsidRPr="00B542A4">
              <w:rPr>
                <w:lang w:val="uk-UA"/>
              </w:rPr>
              <w:t>пл</w:t>
            </w:r>
            <w:r>
              <w:rPr>
                <w:lang w:val="uk-UA"/>
              </w:rPr>
              <w:t>ата праці на 72 штатн</w:t>
            </w:r>
            <w:r w:rsidR="00310335">
              <w:rPr>
                <w:lang w:val="uk-UA"/>
              </w:rPr>
              <w:t>і</w:t>
            </w:r>
            <w:r>
              <w:rPr>
                <w:lang w:val="uk-UA"/>
              </w:rPr>
              <w:t xml:space="preserve"> одиниці</w:t>
            </w:r>
          </w:p>
        </w:tc>
        <w:tc>
          <w:tcPr>
            <w:tcW w:w="1276" w:type="dxa"/>
          </w:tcPr>
          <w:p w:rsidR="00BD645C" w:rsidRDefault="00BD645C" w:rsidP="00BD645C">
            <w:pPr>
              <w:pStyle w:val="rvps2"/>
              <w:tabs>
                <w:tab w:val="left" w:pos="426"/>
              </w:tabs>
              <w:spacing w:before="0" w:beforeAutospacing="0" w:after="0" w:afterAutospacing="0"/>
              <w:rPr>
                <w:lang w:val="uk-UA" w:eastAsia="uk-UA"/>
              </w:rPr>
            </w:pPr>
            <w:r w:rsidRPr="00B542A4">
              <w:rPr>
                <w:lang w:val="uk-UA"/>
              </w:rPr>
              <w:t xml:space="preserve">11 366 683 </w:t>
            </w:r>
          </w:p>
        </w:tc>
        <w:tc>
          <w:tcPr>
            <w:tcW w:w="1418" w:type="dxa"/>
            <w:gridSpan w:val="2"/>
          </w:tcPr>
          <w:p w:rsidR="00BD645C" w:rsidRDefault="00BD645C" w:rsidP="00BD645C">
            <w:pPr>
              <w:pStyle w:val="rvps2"/>
              <w:tabs>
                <w:tab w:val="left" w:pos="426"/>
              </w:tabs>
              <w:spacing w:before="0" w:beforeAutospacing="0" w:after="0" w:afterAutospacing="0"/>
              <w:jc w:val="both"/>
              <w:rPr>
                <w:lang w:val="uk-UA" w:eastAsia="uk-UA"/>
              </w:rPr>
            </w:pPr>
            <w:r w:rsidRPr="00B542A4">
              <w:rPr>
                <w:lang w:val="uk-UA"/>
              </w:rPr>
              <w:t xml:space="preserve">12 409 375 </w:t>
            </w:r>
          </w:p>
        </w:tc>
        <w:tc>
          <w:tcPr>
            <w:tcW w:w="1417" w:type="dxa"/>
          </w:tcPr>
          <w:p w:rsidR="00BD645C" w:rsidRDefault="00BD645C" w:rsidP="00BD645C">
            <w:pPr>
              <w:pStyle w:val="rvps2"/>
              <w:tabs>
                <w:tab w:val="left" w:pos="426"/>
              </w:tabs>
              <w:spacing w:before="0" w:beforeAutospacing="0" w:after="0" w:afterAutospacing="0"/>
              <w:jc w:val="both"/>
              <w:rPr>
                <w:lang w:val="uk-UA" w:eastAsia="uk-UA"/>
              </w:rPr>
            </w:pPr>
            <w:r w:rsidRPr="00B542A4">
              <w:rPr>
                <w:lang w:val="uk-UA"/>
              </w:rPr>
              <w:t xml:space="preserve">13 413 191 </w:t>
            </w:r>
          </w:p>
        </w:tc>
        <w:tc>
          <w:tcPr>
            <w:tcW w:w="1418" w:type="dxa"/>
          </w:tcPr>
          <w:p w:rsidR="00BD645C" w:rsidRDefault="00BD645C" w:rsidP="00BD645C">
            <w:pPr>
              <w:pStyle w:val="rvps2"/>
              <w:tabs>
                <w:tab w:val="left" w:pos="426"/>
              </w:tabs>
              <w:spacing w:before="0" w:beforeAutospacing="0" w:after="0" w:afterAutospacing="0"/>
              <w:jc w:val="both"/>
              <w:rPr>
                <w:lang w:val="uk-UA" w:eastAsia="uk-UA"/>
              </w:rPr>
            </w:pPr>
            <w:r w:rsidRPr="00B542A4">
              <w:rPr>
                <w:lang w:val="uk-UA"/>
              </w:rPr>
              <w:t>14 401 479</w:t>
            </w:r>
          </w:p>
        </w:tc>
        <w:tc>
          <w:tcPr>
            <w:tcW w:w="1417" w:type="dxa"/>
          </w:tcPr>
          <w:p w:rsidR="00BD645C" w:rsidRDefault="00BD645C" w:rsidP="00BD645C">
            <w:pPr>
              <w:pStyle w:val="rvps2"/>
              <w:tabs>
                <w:tab w:val="left" w:pos="426"/>
              </w:tabs>
              <w:spacing w:before="0" w:beforeAutospacing="0" w:after="0" w:afterAutospacing="0"/>
              <w:jc w:val="both"/>
              <w:rPr>
                <w:lang w:val="uk-UA" w:eastAsia="uk-UA"/>
              </w:rPr>
            </w:pPr>
            <w:r w:rsidRPr="00B542A4">
              <w:rPr>
                <w:lang w:val="uk-UA"/>
              </w:rPr>
              <w:t>15 589 611</w:t>
            </w:r>
          </w:p>
        </w:tc>
      </w:tr>
      <w:tr w:rsidR="00BD645C" w:rsidTr="00587A3B">
        <w:trPr>
          <w:trHeight w:val="338"/>
        </w:trPr>
        <w:tc>
          <w:tcPr>
            <w:tcW w:w="567" w:type="dxa"/>
          </w:tcPr>
          <w:p w:rsidR="00BD645C" w:rsidRDefault="00BD645C" w:rsidP="00BD645C">
            <w:pPr>
              <w:pStyle w:val="rvps2"/>
              <w:tabs>
                <w:tab w:val="left" w:pos="426"/>
              </w:tabs>
              <w:spacing w:before="0" w:after="0"/>
              <w:jc w:val="both"/>
              <w:rPr>
                <w:lang w:val="uk-UA" w:eastAsia="uk-UA"/>
              </w:rPr>
            </w:pPr>
            <w:r>
              <w:rPr>
                <w:lang w:val="uk-UA" w:eastAsia="uk-UA"/>
              </w:rPr>
              <w:t xml:space="preserve">2 </w:t>
            </w:r>
          </w:p>
        </w:tc>
        <w:tc>
          <w:tcPr>
            <w:tcW w:w="1984" w:type="dxa"/>
          </w:tcPr>
          <w:p w:rsidR="00BD645C" w:rsidRDefault="00BD645C" w:rsidP="00BD645C">
            <w:pPr>
              <w:pStyle w:val="rvps2"/>
              <w:tabs>
                <w:tab w:val="left" w:pos="426"/>
              </w:tabs>
              <w:spacing w:before="0" w:after="0"/>
              <w:rPr>
                <w:lang w:val="uk-UA" w:eastAsia="uk-UA"/>
              </w:rPr>
            </w:pPr>
            <w:r>
              <w:rPr>
                <w:lang w:val="uk-UA"/>
              </w:rPr>
              <w:t>Н</w:t>
            </w:r>
            <w:r w:rsidRPr="00B542A4">
              <w:rPr>
                <w:lang w:val="uk-UA"/>
              </w:rPr>
              <w:t>арахування на оплату праці</w:t>
            </w:r>
          </w:p>
        </w:tc>
        <w:tc>
          <w:tcPr>
            <w:tcW w:w="1276" w:type="dxa"/>
          </w:tcPr>
          <w:p w:rsidR="00BD645C" w:rsidRDefault="00BD645C" w:rsidP="00BD645C">
            <w:pPr>
              <w:pStyle w:val="rvps2"/>
              <w:tabs>
                <w:tab w:val="left" w:pos="426"/>
              </w:tabs>
              <w:spacing w:before="0" w:after="0"/>
              <w:jc w:val="both"/>
              <w:rPr>
                <w:lang w:val="uk-UA" w:eastAsia="uk-UA"/>
              </w:rPr>
            </w:pPr>
            <w:r w:rsidRPr="00B542A4">
              <w:rPr>
                <w:lang w:val="uk-UA"/>
              </w:rPr>
              <w:t>2 461 313</w:t>
            </w:r>
          </w:p>
        </w:tc>
        <w:tc>
          <w:tcPr>
            <w:tcW w:w="1418" w:type="dxa"/>
            <w:gridSpan w:val="2"/>
          </w:tcPr>
          <w:p w:rsidR="00BD645C" w:rsidRDefault="00BD645C" w:rsidP="00BD645C">
            <w:pPr>
              <w:pStyle w:val="rvps2"/>
              <w:tabs>
                <w:tab w:val="left" w:pos="426"/>
              </w:tabs>
              <w:spacing w:before="0" w:after="0"/>
              <w:jc w:val="both"/>
              <w:rPr>
                <w:lang w:val="uk-UA" w:eastAsia="uk-UA"/>
              </w:rPr>
            </w:pPr>
            <w:r w:rsidRPr="00B542A4">
              <w:rPr>
                <w:lang w:val="uk-UA"/>
              </w:rPr>
              <w:t>2 687 187</w:t>
            </w:r>
          </w:p>
        </w:tc>
        <w:tc>
          <w:tcPr>
            <w:tcW w:w="1417" w:type="dxa"/>
          </w:tcPr>
          <w:p w:rsidR="00BD645C" w:rsidRDefault="00BD645C" w:rsidP="00BD645C">
            <w:pPr>
              <w:pStyle w:val="rvps2"/>
              <w:tabs>
                <w:tab w:val="left" w:pos="426"/>
              </w:tabs>
              <w:spacing w:before="0" w:after="0"/>
              <w:jc w:val="both"/>
              <w:rPr>
                <w:lang w:val="uk-UA" w:eastAsia="uk-UA"/>
              </w:rPr>
            </w:pPr>
            <w:r w:rsidRPr="00B542A4">
              <w:rPr>
                <w:lang w:val="uk-UA"/>
              </w:rPr>
              <w:t>2 904 607</w:t>
            </w:r>
          </w:p>
        </w:tc>
        <w:tc>
          <w:tcPr>
            <w:tcW w:w="1418" w:type="dxa"/>
          </w:tcPr>
          <w:p w:rsidR="00BD645C" w:rsidRDefault="00BD645C" w:rsidP="00BD645C">
            <w:pPr>
              <w:pStyle w:val="rvps2"/>
              <w:tabs>
                <w:tab w:val="left" w:pos="426"/>
              </w:tabs>
              <w:spacing w:before="0" w:after="0"/>
              <w:jc w:val="both"/>
              <w:rPr>
                <w:lang w:val="uk-UA" w:eastAsia="uk-UA"/>
              </w:rPr>
            </w:pPr>
            <w:r w:rsidRPr="00B542A4">
              <w:rPr>
                <w:lang w:val="uk-UA"/>
              </w:rPr>
              <w:t>3 118 681</w:t>
            </w:r>
          </w:p>
        </w:tc>
        <w:tc>
          <w:tcPr>
            <w:tcW w:w="1417" w:type="dxa"/>
          </w:tcPr>
          <w:p w:rsidR="00BD645C" w:rsidRDefault="00BD645C" w:rsidP="00BD645C">
            <w:pPr>
              <w:pStyle w:val="rvps2"/>
              <w:tabs>
                <w:tab w:val="left" w:pos="426"/>
              </w:tabs>
              <w:spacing w:before="0" w:after="0"/>
              <w:jc w:val="both"/>
              <w:rPr>
                <w:lang w:val="uk-UA" w:eastAsia="uk-UA"/>
              </w:rPr>
            </w:pPr>
            <w:r w:rsidRPr="00B542A4">
              <w:rPr>
                <w:lang w:val="uk-UA"/>
              </w:rPr>
              <w:t>3 376 412</w:t>
            </w:r>
          </w:p>
        </w:tc>
      </w:tr>
      <w:tr w:rsidR="00BD645C" w:rsidTr="00587A3B">
        <w:trPr>
          <w:trHeight w:val="275"/>
        </w:trPr>
        <w:tc>
          <w:tcPr>
            <w:tcW w:w="567" w:type="dxa"/>
          </w:tcPr>
          <w:p w:rsidR="00BD645C" w:rsidRDefault="00BD645C" w:rsidP="00BD645C">
            <w:pPr>
              <w:pStyle w:val="rvps2"/>
              <w:spacing w:before="0" w:beforeAutospacing="0" w:after="0" w:afterAutospacing="0"/>
              <w:jc w:val="both"/>
              <w:rPr>
                <w:lang w:val="uk-UA"/>
              </w:rPr>
            </w:pPr>
            <w:r>
              <w:rPr>
                <w:lang w:val="uk-UA"/>
              </w:rPr>
              <w:t>3</w:t>
            </w:r>
          </w:p>
        </w:tc>
        <w:tc>
          <w:tcPr>
            <w:tcW w:w="1984" w:type="dxa"/>
          </w:tcPr>
          <w:p w:rsidR="00BD645C" w:rsidRDefault="00BD645C" w:rsidP="00BD645C">
            <w:pPr>
              <w:pStyle w:val="rvps2"/>
              <w:spacing w:before="0" w:beforeAutospacing="0" w:after="0" w:afterAutospacing="0"/>
              <w:rPr>
                <w:lang w:val="uk-UA"/>
              </w:rPr>
            </w:pPr>
            <w:r>
              <w:rPr>
                <w:lang w:val="uk-UA"/>
              </w:rPr>
              <w:t>П</w:t>
            </w:r>
            <w:r w:rsidRPr="00B542A4">
              <w:rPr>
                <w:lang w:val="uk-UA"/>
              </w:rPr>
              <w:t>ослуги з оренди легкових автомобілів</w:t>
            </w:r>
          </w:p>
        </w:tc>
        <w:tc>
          <w:tcPr>
            <w:tcW w:w="1276" w:type="dxa"/>
          </w:tcPr>
          <w:p w:rsidR="00BD645C" w:rsidRDefault="00BD645C" w:rsidP="00BD645C">
            <w:pPr>
              <w:pStyle w:val="rvps2"/>
              <w:spacing w:before="0" w:beforeAutospacing="0" w:after="0" w:afterAutospacing="0"/>
              <w:jc w:val="both"/>
              <w:rPr>
                <w:lang w:val="uk-UA"/>
              </w:rPr>
            </w:pPr>
            <w:r w:rsidRPr="00B542A4">
              <w:rPr>
                <w:lang w:val="uk-UA"/>
              </w:rPr>
              <w:t>228 009</w:t>
            </w:r>
          </w:p>
        </w:tc>
        <w:tc>
          <w:tcPr>
            <w:tcW w:w="1418" w:type="dxa"/>
            <w:gridSpan w:val="2"/>
          </w:tcPr>
          <w:p w:rsidR="00BD645C" w:rsidRDefault="00BD645C" w:rsidP="00BD645C">
            <w:pPr>
              <w:pStyle w:val="rvps2"/>
              <w:spacing w:before="0" w:beforeAutospacing="0" w:after="0" w:afterAutospacing="0"/>
              <w:jc w:val="both"/>
              <w:rPr>
                <w:lang w:val="uk-UA"/>
              </w:rPr>
            </w:pPr>
            <w:r w:rsidRPr="00B542A4">
              <w:rPr>
                <w:lang w:val="uk-UA"/>
              </w:rPr>
              <w:t>267 813</w:t>
            </w:r>
          </w:p>
        </w:tc>
        <w:tc>
          <w:tcPr>
            <w:tcW w:w="1417" w:type="dxa"/>
          </w:tcPr>
          <w:p w:rsidR="00BD645C" w:rsidRDefault="00BD645C" w:rsidP="00BD645C">
            <w:pPr>
              <w:pStyle w:val="rvps2"/>
              <w:spacing w:before="0" w:beforeAutospacing="0" w:after="0" w:afterAutospacing="0"/>
              <w:jc w:val="both"/>
              <w:rPr>
                <w:lang w:val="uk-UA"/>
              </w:rPr>
            </w:pPr>
            <w:r w:rsidRPr="00B542A4">
              <w:rPr>
                <w:lang w:val="uk-UA"/>
              </w:rPr>
              <w:t>300 984</w:t>
            </w:r>
          </w:p>
        </w:tc>
        <w:tc>
          <w:tcPr>
            <w:tcW w:w="1418" w:type="dxa"/>
          </w:tcPr>
          <w:p w:rsidR="00BD645C" w:rsidRDefault="00BD645C" w:rsidP="00BD645C">
            <w:pPr>
              <w:pStyle w:val="rvps2"/>
              <w:spacing w:before="0" w:beforeAutospacing="0" w:after="0" w:afterAutospacing="0"/>
              <w:jc w:val="both"/>
              <w:rPr>
                <w:lang w:val="uk-UA"/>
              </w:rPr>
            </w:pPr>
            <w:r w:rsidRPr="00B542A4">
              <w:rPr>
                <w:lang w:val="uk-UA"/>
              </w:rPr>
              <w:t>480 000</w:t>
            </w:r>
          </w:p>
        </w:tc>
        <w:tc>
          <w:tcPr>
            <w:tcW w:w="1417" w:type="dxa"/>
          </w:tcPr>
          <w:p w:rsidR="00BD645C" w:rsidRDefault="00BD645C" w:rsidP="00BD645C">
            <w:pPr>
              <w:pStyle w:val="rvps2"/>
              <w:spacing w:before="0" w:beforeAutospacing="0" w:after="0" w:afterAutospacing="0"/>
              <w:jc w:val="both"/>
              <w:rPr>
                <w:lang w:val="uk-UA"/>
              </w:rPr>
            </w:pPr>
            <w:r w:rsidRPr="00B542A4">
              <w:rPr>
                <w:lang w:val="uk-UA"/>
              </w:rPr>
              <w:t>540 000</w:t>
            </w:r>
          </w:p>
        </w:tc>
      </w:tr>
      <w:tr w:rsidR="00BD645C" w:rsidTr="00587A3B">
        <w:trPr>
          <w:trHeight w:val="275"/>
        </w:trPr>
        <w:tc>
          <w:tcPr>
            <w:tcW w:w="567" w:type="dxa"/>
          </w:tcPr>
          <w:p w:rsidR="00BD645C" w:rsidRDefault="00BD645C" w:rsidP="00BD645C">
            <w:pPr>
              <w:pStyle w:val="rvps2"/>
              <w:spacing w:before="0" w:beforeAutospacing="0" w:after="0" w:afterAutospacing="0"/>
              <w:jc w:val="both"/>
              <w:rPr>
                <w:lang w:val="uk-UA"/>
              </w:rPr>
            </w:pPr>
            <w:r>
              <w:rPr>
                <w:lang w:val="uk-UA"/>
              </w:rPr>
              <w:t>4</w:t>
            </w:r>
          </w:p>
        </w:tc>
        <w:tc>
          <w:tcPr>
            <w:tcW w:w="1984" w:type="dxa"/>
          </w:tcPr>
          <w:p w:rsidR="00BD645C" w:rsidRDefault="00BD645C" w:rsidP="00BD645C">
            <w:pPr>
              <w:pStyle w:val="rvps2"/>
              <w:spacing w:before="0" w:beforeAutospacing="0" w:after="0" w:afterAutospacing="0"/>
              <w:rPr>
                <w:lang w:val="uk-UA"/>
              </w:rPr>
            </w:pPr>
            <w:r>
              <w:rPr>
                <w:lang w:val="uk-UA"/>
              </w:rPr>
              <w:t>П</w:t>
            </w:r>
            <w:r w:rsidRPr="00B542A4">
              <w:rPr>
                <w:lang w:val="uk-UA"/>
              </w:rPr>
              <w:t>ослуги з оренди приміщення</w:t>
            </w:r>
          </w:p>
        </w:tc>
        <w:tc>
          <w:tcPr>
            <w:tcW w:w="1276" w:type="dxa"/>
          </w:tcPr>
          <w:p w:rsidR="00BD645C" w:rsidRDefault="00BD645C" w:rsidP="00BD645C">
            <w:pPr>
              <w:pStyle w:val="rvps2"/>
              <w:spacing w:before="0" w:beforeAutospacing="0" w:after="0" w:afterAutospacing="0"/>
              <w:jc w:val="both"/>
              <w:rPr>
                <w:lang w:val="uk-UA"/>
              </w:rPr>
            </w:pPr>
            <w:r w:rsidRPr="00B542A4">
              <w:rPr>
                <w:lang w:val="uk-UA"/>
              </w:rPr>
              <w:t>337 104</w:t>
            </w:r>
          </w:p>
        </w:tc>
        <w:tc>
          <w:tcPr>
            <w:tcW w:w="1418" w:type="dxa"/>
            <w:gridSpan w:val="2"/>
          </w:tcPr>
          <w:p w:rsidR="00BD645C" w:rsidRDefault="00BD645C" w:rsidP="00BD645C">
            <w:pPr>
              <w:pStyle w:val="rvps2"/>
              <w:spacing w:before="0" w:beforeAutospacing="0" w:after="0" w:afterAutospacing="0"/>
              <w:jc w:val="both"/>
              <w:rPr>
                <w:lang w:val="uk-UA"/>
              </w:rPr>
            </w:pPr>
            <w:r w:rsidRPr="00B542A4">
              <w:rPr>
                <w:lang w:val="uk-UA"/>
              </w:rPr>
              <w:t>355 644</w:t>
            </w:r>
          </w:p>
        </w:tc>
        <w:tc>
          <w:tcPr>
            <w:tcW w:w="1417" w:type="dxa"/>
          </w:tcPr>
          <w:p w:rsidR="00BD645C" w:rsidRDefault="00BD645C" w:rsidP="00BD645C">
            <w:pPr>
              <w:pStyle w:val="rvps2"/>
              <w:spacing w:before="0" w:beforeAutospacing="0" w:after="0" w:afterAutospacing="0"/>
              <w:jc w:val="both"/>
              <w:rPr>
                <w:lang w:val="uk-UA"/>
              </w:rPr>
            </w:pPr>
            <w:r w:rsidRPr="00B542A4">
              <w:rPr>
                <w:lang w:val="uk-UA"/>
              </w:rPr>
              <w:t>375 204</w:t>
            </w:r>
          </w:p>
        </w:tc>
        <w:tc>
          <w:tcPr>
            <w:tcW w:w="1418" w:type="dxa"/>
          </w:tcPr>
          <w:p w:rsidR="00BD645C" w:rsidRDefault="00BD645C" w:rsidP="00BD645C">
            <w:pPr>
              <w:pStyle w:val="rvps2"/>
              <w:spacing w:before="0" w:beforeAutospacing="0" w:after="0" w:afterAutospacing="0"/>
              <w:jc w:val="both"/>
              <w:rPr>
                <w:lang w:val="uk-UA"/>
              </w:rPr>
            </w:pPr>
            <w:r w:rsidRPr="00B542A4">
              <w:rPr>
                <w:lang w:val="uk-UA"/>
              </w:rPr>
              <w:t>395 844</w:t>
            </w:r>
          </w:p>
        </w:tc>
        <w:tc>
          <w:tcPr>
            <w:tcW w:w="1417" w:type="dxa"/>
          </w:tcPr>
          <w:p w:rsidR="00BD645C" w:rsidRDefault="00BD645C" w:rsidP="00BD645C">
            <w:pPr>
              <w:pStyle w:val="rvps2"/>
              <w:spacing w:before="0" w:beforeAutospacing="0" w:after="0" w:afterAutospacing="0"/>
              <w:jc w:val="both"/>
              <w:rPr>
                <w:lang w:val="uk-UA"/>
              </w:rPr>
            </w:pPr>
            <w:r w:rsidRPr="00B542A4">
              <w:rPr>
                <w:lang w:val="uk-UA"/>
              </w:rPr>
              <w:t>417 612</w:t>
            </w:r>
          </w:p>
        </w:tc>
      </w:tr>
      <w:tr w:rsidR="00BD645C" w:rsidTr="00587A3B">
        <w:trPr>
          <w:trHeight w:val="250"/>
        </w:trPr>
        <w:tc>
          <w:tcPr>
            <w:tcW w:w="567" w:type="dxa"/>
          </w:tcPr>
          <w:p w:rsidR="00BD645C" w:rsidRDefault="00BD645C" w:rsidP="00BD645C">
            <w:pPr>
              <w:pStyle w:val="rvps2"/>
              <w:spacing w:before="0" w:beforeAutospacing="0" w:after="0" w:afterAutospacing="0"/>
              <w:jc w:val="both"/>
              <w:rPr>
                <w:lang w:val="uk-UA"/>
              </w:rPr>
            </w:pPr>
            <w:r>
              <w:rPr>
                <w:lang w:val="uk-UA"/>
              </w:rPr>
              <w:t>5</w:t>
            </w:r>
          </w:p>
        </w:tc>
        <w:tc>
          <w:tcPr>
            <w:tcW w:w="1984" w:type="dxa"/>
          </w:tcPr>
          <w:p w:rsidR="00BD645C" w:rsidRDefault="00BD645C" w:rsidP="00BD645C">
            <w:pPr>
              <w:pStyle w:val="rvps2"/>
              <w:spacing w:before="0" w:beforeAutospacing="0" w:after="0" w:afterAutospacing="0"/>
              <w:rPr>
                <w:lang w:val="uk-UA"/>
              </w:rPr>
            </w:pPr>
            <w:r>
              <w:rPr>
                <w:lang w:val="uk-UA"/>
              </w:rPr>
              <w:t>Т</w:t>
            </w:r>
            <w:r w:rsidRPr="00B542A4">
              <w:rPr>
                <w:lang w:val="uk-UA"/>
              </w:rPr>
              <w:t>елекомуні</w:t>
            </w:r>
            <w:r>
              <w:rPr>
                <w:lang w:val="uk-UA"/>
              </w:rPr>
              <w:t>-</w:t>
            </w:r>
          </w:p>
          <w:p w:rsidR="00BD645C" w:rsidRDefault="00BD645C" w:rsidP="00BD645C">
            <w:pPr>
              <w:pStyle w:val="rvps2"/>
              <w:spacing w:before="0" w:beforeAutospacing="0" w:after="0" w:afterAutospacing="0"/>
              <w:rPr>
                <w:lang w:val="uk-UA"/>
              </w:rPr>
            </w:pPr>
            <w:r>
              <w:rPr>
                <w:lang w:val="uk-UA"/>
              </w:rPr>
              <w:t>к</w:t>
            </w:r>
            <w:r w:rsidRPr="00B542A4">
              <w:rPr>
                <w:lang w:val="uk-UA"/>
              </w:rPr>
              <w:t>а</w:t>
            </w:r>
            <w:r>
              <w:rPr>
                <w:lang w:val="uk-UA"/>
              </w:rPr>
              <w:t xml:space="preserve">ційні </w:t>
            </w:r>
            <w:r w:rsidRPr="00B542A4">
              <w:rPr>
                <w:lang w:val="uk-UA"/>
              </w:rPr>
              <w:t>послуги</w:t>
            </w:r>
          </w:p>
        </w:tc>
        <w:tc>
          <w:tcPr>
            <w:tcW w:w="1276" w:type="dxa"/>
          </w:tcPr>
          <w:p w:rsidR="00BD645C" w:rsidRDefault="00BD645C" w:rsidP="00BD645C">
            <w:pPr>
              <w:pStyle w:val="rvps2"/>
              <w:spacing w:before="0" w:beforeAutospacing="0" w:after="0" w:afterAutospacing="0"/>
              <w:jc w:val="both"/>
              <w:rPr>
                <w:lang w:val="uk-UA"/>
              </w:rPr>
            </w:pPr>
            <w:r w:rsidRPr="00B542A4">
              <w:rPr>
                <w:lang w:val="uk-UA"/>
              </w:rPr>
              <w:t>37 817</w:t>
            </w:r>
          </w:p>
        </w:tc>
        <w:tc>
          <w:tcPr>
            <w:tcW w:w="1418" w:type="dxa"/>
            <w:gridSpan w:val="2"/>
          </w:tcPr>
          <w:p w:rsidR="00BD645C" w:rsidRDefault="00BD645C" w:rsidP="00BD645C">
            <w:pPr>
              <w:pStyle w:val="rvps2"/>
              <w:spacing w:before="0" w:beforeAutospacing="0" w:after="0" w:afterAutospacing="0"/>
              <w:jc w:val="both"/>
              <w:rPr>
                <w:lang w:val="uk-UA"/>
              </w:rPr>
            </w:pPr>
            <w:r w:rsidRPr="00B542A4">
              <w:rPr>
                <w:lang w:val="uk-UA"/>
              </w:rPr>
              <w:t>40 161</w:t>
            </w:r>
          </w:p>
        </w:tc>
        <w:tc>
          <w:tcPr>
            <w:tcW w:w="1417" w:type="dxa"/>
          </w:tcPr>
          <w:p w:rsidR="00BD645C" w:rsidRDefault="00BD645C" w:rsidP="00BD645C">
            <w:pPr>
              <w:pStyle w:val="rvps2"/>
              <w:spacing w:before="0" w:beforeAutospacing="0" w:after="0" w:afterAutospacing="0"/>
              <w:jc w:val="both"/>
              <w:rPr>
                <w:lang w:val="uk-UA"/>
              </w:rPr>
            </w:pPr>
            <w:r w:rsidRPr="00B542A4">
              <w:rPr>
                <w:lang w:val="uk-UA"/>
              </w:rPr>
              <w:t>42 290</w:t>
            </w:r>
          </w:p>
        </w:tc>
        <w:tc>
          <w:tcPr>
            <w:tcW w:w="1418" w:type="dxa"/>
          </w:tcPr>
          <w:p w:rsidR="00BD645C" w:rsidRDefault="00BD645C" w:rsidP="00BD645C">
            <w:pPr>
              <w:pStyle w:val="rvps2"/>
              <w:spacing w:before="0" w:beforeAutospacing="0" w:after="0" w:afterAutospacing="0"/>
              <w:jc w:val="both"/>
              <w:rPr>
                <w:lang w:val="uk-UA"/>
              </w:rPr>
            </w:pPr>
            <w:r w:rsidRPr="00B542A4">
              <w:rPr>
                <w:lang w:val="uk-UA"/>
              </w:rPr>
              <w:t>44 955</w:t>
            </w:r>
          </w:p>
        </w:tc>
        <w:tc>
          <w:tcPr>
            <w:tcW w:w="1417" w:type="dxa"/>
          </w:tcPr>
          <w:p w:rsidR="00BD645C" w:rsidRDefault="00BD645C" w:rsidP="00BD645C">
            <w:pPr>
              <w:pStyle w:val="rvps2"/>
              <w:spacing w:before="0" w:beforeAutospacing="0" w:after="0" w:afterAutospacing="0"/>
              <w:jc w:val="both"/>
              <w:rPr>
                <w:lang w:val="uk-UA"/>
              </w:rPr>
            </w:pPr>
            <w:r w:rsidRPr="00B542A4">
              <w:rPr>
                <w:lang w:val="uk-UA"/>
              </w:rPr>
              <w:t>47 787</w:t>
            </w:r>
          </w:p>
        </w:tc>
      </w:tr>
      <w:tr w:rsidR="00BD645C" w:rsidTr="00587A3B">
        <w:trPr>
          <w:trHeight w:val="175"/>
        </w:trPr>
        <w:tc>
          <w:tcPr>
            <w:tcW w:w="567" w:type="dxa"/>
          </w:tcPr>
          <w:p w:rsidR="00BD645C" w:rsidRDefault="00BD645C" w:rsidP="00BD645C">
            <w:pPr>
              <w:pStyle w:val="rvps2"/>
              <w:spacing w:before="0" w:beforeAutospacing="0" w:after="0" w:afterAutospacing="0"/>
              <w:jc w:val="both"/>
              <w:rPr>
                <w:lang w:val="uk-UA"/>
              </w:rPr>
            </w:pPr>
            <w:r>
              <w:rPr>
                <w:lang w:val="uk-UA"/>
              </w:rPr>
              <w:t>6</w:t>
            </w:r>
          </w:p>
        </w:tc>
        <w:tc>
          <w:tcPr>
            <w:tcW w:w="1984" w:type="dxa"/>
          </w:tcPr>
          <w:p w:rsidR="00BD645C" w:rsidRDefault="00BD645C" w:rsidP="00BD645C">
            <w:pPr>
              <w:pStyle w:val="rvps2"/>
              <w:spacing w:before="0" w:beforeAutospacing="0" w:after="0" w:afterAutospacing="0"/>
              <w:rPr>
                <w:lang w:val="uk-UA"/>
              </w:rPr>
            </w:pPr>
            <w:r>
              <w:rPr>
                <w:lang w:val="uk-UA"/>
              </w:rPr>
              <w:t>П</w:t>
            </w:r>
            <w:r w:rsidRPr="00B542A4">
              <w:rPr>
                <w:lang w:val="uk-UA"/>
              </w:rPr>
              <w:t>ослуги з охорони приміщення</w:t>
            </w:r>
          </w:p>
        </w:tc>
        <w:tc>
          <w:tcPr>
            <w:tcW w:w="1276" w:type="dxa"/>
          </w:tcPr>
          <w:p w:rsidR="00BD645C" w:rsidRDefault="00BD645C" w:rsidP="00BD645C">
            <w:pPr>
              <w:pStyle w:val="rvps2"/>
              <w:spacing w:before="0" w:beforeAutospacing="0" w:after="0" w:afterAutospacing="0"/>
              <w:jc w:val="both"/>
              <w:rPr>
                <w:lang w:val="uk-UA"/>
              </w:rPr>
            </w:pPr>
            <w:r w:rsidRPr="00B542A4">
              <w:rPr>
                <w:lang w:val="uk-UA"/>
              </w:rPr>
              <w:t>365 760</w:t>
            </w:r>
          </w:p>
        </w:tc>
        <w:tc>
          <w:tcPr>
            <w:tcW w:w="1134" w:type="dxa"/>
            <w:tcBorders>
              <w:right w:val="nil"/>
            </w:tcBorders>
          </w:tcPr>
          <w:p w:rsidR="00BD645C" w:rsidRDefault="00BD645C" w:rsidP="00BD645C">
            <w:pPr>
              <w:pStyle w:val="rvps2"/>
              <w:spacing w:before="0" w:beforeAutospacing="0" w:after="0" w:afterAutospacing="0"/>
              <w:jc w:val="both"/>
              <w:rPr>
                <w:lang w:val="uk-UA"/>
              </w:rPr>
            </w:pPr>
            <w:r>
              <w:rPr>
                <w:lang w:val="uk-UA"/>
              </w:rPr>
              <w:t xml:space="preserve">365 </w:t>
            </w:r>
            <w:r w:rsidRPr="00B542A4">
              <w:rPr>
                <w:lang w:val="uk-UA"/>
              </w:rPr>
              <w:t>760</w:t>
            </w:r>
          </w:p>
        </w:tc>
        <w:tc>
          <w:tcPr>
            <w:tcW w:w="284" w:type="dxa"/>
            <w:tcBorders>
              <w:left w:val="nil"/>
              <w:right w:val="single" w:sz="4" w:space="0" w:color="auto"/>
            </w:tcBorders>
          </w:tcPr>
          <w:p w:rsidR="00BD645C" w:rsidRDefault="00BD645C" w:rsidP="00BD645C">
            <w:pPr>
              <w:pStyle w:val="rvps2"/>
              <w:spacing w:before="0" w:beforeAutospacing="0" w:after="0" w:afterAutospacing="0"/>
              <w:jc w:val="both"/>
              <w:rPr>
                <w:lang w:val="uk-UA"/>
              </w:rPr>
            </w:pPr>
          </w:p>
        </w:tc>
        <w:tc>
          <w:tcPr>
            <w:tcW w:w="1417" w:type="dxa"/>
            <w:tcBorders>
              <w:left w:val="single" w:sz="4" w:space="0" w:color="auto"/>
            </w:tcBorders>
          </w:tcPr>
          <w:p w:rsidR="00BD645C" w:rsidRDefault="00BD645C" w:rsidP="00BD645C">
            <w:pPr>
              <w:pStyle w:val="rvps2"/>
              <w:spacing w:before="0" w:beforeAutospacing="0" w:after="0" w:afterAutospacing="0"/>
              <w:ind w:left="-486" w:firstLine="486"/>
              <w:jc w:val="both"/>
              <w:rPr>
                <w:lang w:val="uk-UA"/>
              </w:rPr>
            </w:pPr>
            <w:r w:rsidRPr="00B542A4">
              <w:rPr>
                <w:lang w:val="uk-UA"/>
              </w:rPr>
              <w:t>365 760</w:t>
            </w:r>
          </w:p>
        </w:tc>
        <w:tc>
          <w:tcPr>
            <w:tcW w:w="1418" w:type="dxa"/>
          </w:tcPr>
          <w:p w:rsidR="00BD645C" w:rsidRDefault="00BD645C" w:rsidP="00BD645C">
            <w:pPr>
              <w:pStyle w:val="rvps2"/>
              <w:spacing w:before="0" w:beforeAutospacing="0" w:after="0" w:afterAutospacing="0"/>
              <w:jc w:val="both"/>
              <w:rPr>
                <w:lang w:val="uk-UA"/>
              </w:rPr>
            </w:pPr>
            <w:r w:rsidRPr="00B542A4">
              <w:rPr>
                <w:lang w:val="uk-UA"/>
              </w:rPr>
              <w:t>438 420</w:t>
            </w:r>
          </w:p>
        </w:tc>
        <w:tc>
          <w:tcPr>
            <w:tcW w:w="1417" w:type="dxa"/>
          </w:tcPr>
          <w:p w:rsidR="00BD645C" w:rsidRDefault="00BD645C" w:rsidP="00BD645C">
            <w:pPr>
              <w:pStyle w:val="rvps2"/>
              <w:spacing w:before="0" w:beforeAutospacing="0" w:after="0" w:afterAutospacing="0"/>
              <w:jc w:val="both"/>
              <w:rPr>
                <w:lang w:val="uk-UA"/>
              </w:rPr>
            </w:pPr>
            <w:r w:rsidRPr="00B542A4">
              <w:rPr>
                <w:lang w:val="uk-UA"/>
              </w:rPr>
              <w:t>438 420</w:t>
            </w:r>
          </w:p>
        </w:tc>
      </w:tr>
      <w:tr w:rsidR="00BD645C" w:rsidTr="00587A3B">
        <w:trPr>
          <w:trHeight w:val="137"/>
        </w:trPr>
        <w:tc>
          <w:tcPr>
            <w:tcW w:w="567" w:type="dxa"/>
          </w:tcPr>
          <w:p w:rsidR="00BD645C" w:rsidRDefault="00BD645C" w:rsidP="00BD645C">
            <w:pPr>
              <w:pStyle w:val="rvps2"/>
              <w:spacing w:before="0" w:beforeAutospacing="0" w:after="0" w:afterAutospacing="0"/>
              <w:jc w:val="both"/>
              <w:rPr>
                <w:lang w:val="uk-UA"/>
              </w:rPr>
            </w:pPr>
            <w:r>
              <w:rPr>
                <w:lang w:val="uk-UA"/>
              </w:rPr>
              <w:t>7</w:t>
            </w:r>
          </w:p>
        </w:tc>
        <w:tc>
          <w:tcPr>
            <w:tcW w:w="1984" w:type="dxa"/>
          </w:tcPr>
          <w:p w:rsidR="00BD645C" w:rsidRDefault="00BD645C" w:rsidP="00BD645C">
            <w:pPr>
              <w:pStyle w:val="rvps2"/>
              <w:spacing w:before="0" w:beforeAutospacing="0" w:after="0" w:afterAutospacing="0"/>
              <w:rPr>
                <w:lang w:val="uk-UA"/>
              </w:rPr>
            </w:pPr>
            <w:r>
              <w:rPr>
                <w:lang w:val="uk-UA"/>
              </w:rPr>
              <w:t>П</w:t>
            </w:r>
            <w:r w:rsidRPr="00B542A4">
              <w:rPr>
                <w:lang w:val="uk-UA"/>
              </w:rPr>
              <w:t xml:space="preserve">ослуги з </w:t>
            </w:r>
            <w:r>
              <w:rPr>
                <w:lang w:val="uk-UA"/>
              </w:rPr>
              <w:t>обслуговуван</w:t>
            </w:r>
            <w:r w:rsidRPr="00B542A4">
              <w:rPr>
                <w:lang w:val="uk-UA"/>
              </w:rPr>
              <w:t>ня технологічних мереж</w:t>
            </w:r>
          </w:p>
        </w:tc>
        <w:tc>
          <w:tcPr>
            <w:tcW w:w="1276" w:type="dxa"/>
          </w:tcPr>
          <w:p w:rsidR="00BD645C" w:rsidRDefault="00BD645C" w:rsidP="00BD645C">
            <w:pPr>
              <w:pStyle w:val="rvps2"/>
              <w:spacing w:before="0" w:beforeAutospacing="0" w:after="0" w:afterAutospacing="0"/>
              <w:jc w:val="both"/>
              <w:rPr>
                <w:lang w:val="uk-UA"/>
              </w:rPr>
            </w:pPr>
            <w:r w:rsidRPr="00B542A4">
              <w:rPr>
                <w:lang w:val="uk-UA"/>
              </w:rPr>
              <w:t>1 789</w:t>
            </w:r>
          </w:p>
        </w:tc>
        <w:tc>
          <w:tcPr>
            <w:tcW w:w="1134" w:type="dxa"/>
            <w:tcBorders>
              <w:right w:val="nil"/>
            </w:tcBorders>
          </w:tcPr>
          <w:p w:rsidR="00BD645C" w:rsidRDefault="00BD645C" w:rsidP="00BD645C">
            <w:pPr>
              <w:pStyle w:val="rvps2"/>
              <w:spacing w:before="0" w:beforeAutospacing="0" w:after="0" w:afterAutospacing="0"/>
              <w:jc w:val="both"/>
              <w:rPr>
                <w:lang w:val="uk-UA"/>
              </w:rPr>
            </w:pPr>
            <w:r w:rsidRPr="00B542A4">
              <w:rPr>
                <w:lang w:val="uk-UA"/>
              </w:rPr>
              <w:t>1 900</w:t>
            </w:r>
          </w:p>
        </w:tc>
        <w:tc>
          <w:tcPr>
            <w:tcW w:w="284" w:type="dxa"/>
            <w:tcBorders>
              <w:left w:val="nil"/>
              <w:right w:val="single" w:sz="4" w:space="0" w:color="auto"/>
            </w:tcBorders>
          </w:tcPr>
          <w:p w:rsidR="00BD645C" w:rsidRDefault="00BD645C" w:rsidP="00BD645C">
            <w:pPr>
              <w:pStyle w:val="rvps2"/>
              <w:spacing w:before="0" w:beforeAutospacing="0" w:after="0" w:afterAutospacing="0"/>
              <w:jc w:val="both"/>
              <w:rPr>
                <w:lang w:val="uk-UA"/>
              </w:rPr>
            </w:pPr>
          </w:p>
        </w:tc>
        <w:tc>
          <w:tcPr>
            <w:tcW w:w="1417" w:type="dxa"/>
            <w:tcBorders>
              <w:left w:val="single" w:sz="4" w:space="0" w:color="auto"/>
            </w:tcBorders>
          </w:tcPr>
          <w:p w:rsidR="00BD645C" w:rsidRDefault="00BD645C" w:rsidP="00BD645C">
            <w:pPr>
              <w:pStyle w:val="rvps2"/>
              <w:spacing w:before="0" w:beforeAutospacing="0" w:after="0" w:afterAutospacing="0"/>
              <w:jc w:val="both"/>
              <w:rPr>
                <w:lang w:val="uk-UA"/>
              </w:rPr>
            </w:pPr>
            <w:r w:rsidRPr="00B542A4">
              <w:rPr>
                <w:lang w:val="uk-UA"/>
              </w:rPr>
              <w:t>2 001</w:t>
            </w:r>
          </w:p>
        </w:tc>
        <w:tc>
          <w:tcPr>
            <w:tcW w:w="1418" w:type="dxa"/>
          </w:tcPr>
          <w:p w:rsidR="00BD645C" w:rsidRDefault="00BD645C" w:rsidP="00BD645C">
            <w:pPr>
              <w:pStyle w:val="rvps2"/>
              <w:spacing w:before="0" w:beforeAutospacing="0" w:after="0" w:afterAutospacing="0"/>
              <w:jc w:val="both"/>
              <w:rPr>
                <w:lang w:val="uk-UA"/>
              </w:rPr>
            </w:pPr>
            <w:r w:rsidRPr="00B542A4">
              <w:rPr>
                <w:lang w:val="uk-UA"/>
              </w:rPr>
              <w:t>2 127</w:t>
            </w:r>
          </w:p>
        </w:tc>
        <w:tc>
          <w:tcPr>
            <w:tcW w:w="1417" w:type="dxa"/>
          </w:tcPr>
          <w:p w:rsidR="00BD645C" w:rsidRDefault="00BD645C" w:rsidP="00BD645C">
            <w:pPr>
              <w:pStyle w:val="rvps2"/>
              <w:spacing w:before="0" w:beforeAutospacing="0" w:after="0" w:afterAutospacing="0"/>
              <w:jc w:val="both"/>
              <w:rPr>
                <w:lang w:val="uk-UA"/>
              </w:rPr>
            </w:pPr>
            <w:r w:rsidRPr="00B542A4">
              <w:rPr>
                <w:lang w:val="uk-UA"/>
              </w:rPr>
              <w:t>2 261</w:t>
            </w:r>
          </w:p>
        </w:tc>
      </w:tr>
      <w:tr w:rsidR="00BD645C" w:rsidTr="00587A3B">
        <w:trPr>
          <w:trHeight w:val="126"/>
        </w:trPr>
        <w:tc>
          <w:tcPr>
            <w:tcW w:w="567" w:type="dxa"/>
            <w:tcBorders>
              <w:bottom w:val="single" w:sz="4" w:space="0" w:color="auto"/>
            </w:tcBorders>
          </w:tcPr>
          <w:p w:rsidR="00BD645C" w:rsidRDefault="00BD645C" w:rsidP="00BD645C">
            <w:pPr>
              <w:pStyle w:val="rvps2"/>
              <w:spacing w:before="0" w:beforeAutospacing="0" w:after="0" w:afterAutospacing="0"/>
              <w:jc w:val="both"/>
              <w:rPr>
                <w:lang w:val="uk-UA"/>
              </w:rPr>
            </w:pPr>
            <w:r>
              <w:rPr>
                <w:lang w:val="uk-UA"/>
              </w:rPr>
              <w:t>8</w:t>
            </w:r>
          </w:p>
        </w:tc>
        <w:tc>
          <w:tcPr>
            <w:tcW w:w="1984" w:type="dxa"/>
            <w:tcBorders>
              <w:bottom w:val="single" w:sz="4" w:space="0" w:color="auto"/>
            </w:tcBorders>
          </w:tcPr>
          <w:p w:rsidR="00BD645C" w:rsidRDefault="00BD645C" w:rsidP="00BD645C">
            <w:pPr>
              <w:pStyle w:val="rvps2"/>
              <w:spacing w:before="0" w:beforeAutospacing="0" w:after="0" w:afterAutospacing="0"/>
              <w:rPr>
                <w:lang w:val="uk-UA"/>
              </w:rPr>
            </w:pPr>
            <w:r>
              <w:rPr>
                <w:lang w:val="uk-UA"/>
              </w:rPr>
              <w:t>О</w:t>
            </w:r>
            <w:r w:rsidRPr="00B542A4">
              <w:rPr>
                <w:lang w:val="uk-UA"/>
              </w:rPr>
              <w:t>плата комунальних послуг та енергоносіїв</w:t>
            </w:r>
          </w:p>
        </w:tc>
        <w:tc>
          <w:tcPr>
            <w:tcW w:w="1276" w:type="dxa"/>
            <w:tcBorders>
              <w:bottom w:val="single" w:sz="4" w:space="0" w:color="auto"/>
            </w:tcBorders>
          </w:tcPr>
          <w:p w:rsidR="00BD645C" w:rsidRDefault="00BD645C" w:rsidP="00BD645C">
            <w:pPr>
              <w:pStyle w:val="rvps2"/>
              <w:spacing w:before="0" w:beforeAutospacing="0" w:after="0" w:afterAutospacing="0"/>
              <w:jc w:val="both"/>
              <w:rPr>
                <w:lang w:val="uk-UA"/>
              </w:rPr>
            </w:pPr>
            <w:r w:rsidRPr="00B542A4">
              <w:rPr>
                <w:lang w:val="uk-UA"/>
              </w:rPr>
              <w:t>229 546</w:t>
            </w:r>
          </w:p>
        </w:tc>
        <w:tc>
          <w:tcPr>
            <w:tcW w:w="1418" w:type="dxa"/>
            <w:gridSpan w:val="2"/>
            <w:tcBorders>
              <w:bottom w:val="single" w:sz="4" w:space="0" w:color="auto"/>
            </w:tcBorders>
          </w:tcPr>
          <w:p w:rsidR="00BD645C" w:rsidRDefault="00BD645C" w:rsidP="00BD645C">
            <w:pPr>
              <w:pStyle w:val="rvps2"/>
              <w:spacing w:before="0" w:beforeAutospacing="0" w:after="0" w:afterAutospacing="0"/>
              <w:jc w:val="both"/>
              <w:rPr>
                <w:lang w:val="uk-UA"/>
              </w:rPr>
            </w:pPr>
            <w:r w:rsidRPr="00B542A4">
              <w:rPr>
                <w:lang w:val="uk-UA"/>
              </w:rPr>
              <w:t>247 909</w:t>
            </w:r>
          </w:p>
        </w:tc>
        <w:tc>
          <w:tcPr>
            <w:tcW w:w="1417" w:type="dxa"/>
            <w:tcBorders>
              <w:bottom w:val="single" w:sz="4" w:space="0" w:color="auto"/>
            </w:tcBorders>
          </w:tcPr>
          <w:p w:rsidR="00BD645C" w:rsidRDefault="00BD645C" w:rsidP="00BD645C">
            <w:pPr>
              <w:pStyle w:val="rvps2"/>
              <w:spacing w:before="0" w:beforeAutospacing="0" w:after="0" w:afterAutospacing="0"/>
              <w:jc w:val="both"/>
              <w:rPr>
                <w:lang w:val="uk-UA"/>
              </w:rPr>
            </w:pPr>
            <w:r w:rsidRPr="00B542A4">
              <w:rPr>
                <w:lang w:val="uk-UA"/>
              </w:rPr>
              <w:t>263 030</w:t>
            </w:r>
          </w:p>
        </w:tc>
        <w:tc>
          <w:tcPr>
            <w:tcW w:w="1418" w:type="dxa"/>
            <w:tcBorders>
              <w:bottom w:val="single" w:sz="4" w:space="0" w:color="auto"/>
            </w:tcBorders>
          </w:tcPr>
          <w:p w:rsidR="00BD645C" w:rsidRDefault="00BD645C" w:rsidP="00BD645C">
            <w:pPr>
              <w:pStyle w:val="rvps2"/>
              <w:spacing w:before="0" w:beforeAutospacing="0" w:after="0" w:afterAutospacing="0"/>
              <w:jc w:val="both"/>
              <w:rPr>
                <w:lang w:val="uk-UA"/>
              </w:rPr>
            </w:pPr>
            <w:r w:rsidRPr="00B542A4">
              <w:rPr>
                <w:lang w:val="uk-UA"/>
              </w:rPr>
              <w:t>283 022</w:t>
            </w:r>
          </w:p>
        </w:tc>
        <w:tc>
          <w:tcPr>
            <w:tcW w:w="1417" w:type="dxa"/>
            <w:tcBorders>
              <w:bottom w:val="single" w:sz="4" w:space="0" w:color="auto"/>
            </w:tcBorders>
          </w:tcPr>
          <w:p w:rsidR="00BD645C" w:rsidRDefault="00BD645C" w:rsidP="00BD645C">
            <w:pPr>
              <w:pStyle w:val="rvps2"/>
              <w:spacing w:before="0" w:beforeAutospacing="0" w:after="0" w:afterAutospacing="0"/>
              <w:jc w:val="both"/>
              <w:rPr>
                <w:lang w:val="uk-UA"/>
              </w:rPr>
            </w:pPr>
            <w:r w:rsidRPr="00B542A4">
              <w:rPr>
                <w:lang w:val="uk-UA"/>
              </w:rPr>
              <w:t>304 530</w:t>
            </w:r>
          </w:p>
        </w:tc>
      </w:tr>
    </w:tbl>
    <w:p w:rsidR="00BF3405" w:rsidRDefault="00BF3405" w:rsidP="00BF3405">
      <w:pPr>
        <w:pStyle w:val="rvps2"/>
        <w:spacing w:before="0" w:beforeAutospacing="0" w:after="0" w:afterAutospacing="0"/>
        <w:ind w:left="426"/>
        <w:jc w:val="both"/>
        <w:rPr>
          <w:lang w:val="uk-UA" w:eastAsia="uk-UA"/>
        </w:rPr>
      </w:pPr>
    </w:p>
    <w:p w:rsidR="00BD645C" w:rsidRPr="00B542A4" w:rsidRDefault="00BD645C" w:rsidP="00BD645C">
      <w:pPr>
        <w:pStyle w:val="rvps2"/>
        <w:numPr>
          <w:ilvl w:val="0"/>
          <w:numId w:val="11"/>
        </w:numPr>
        <w:spacing w:before="0" w:beforeAutospacing="0" w:after="0" w:afterAutospacing="0"/>
        <w:ind w:left="426" w:hanging="426"/>
        <w:jc w:val="both"/>
        <w:rPr>
          <w:lang w:val="uk-UA" w:eastAsia="uk-UA"/>
        </w:rPr>
      </w:pPr>
      <w:r w:rsidRPr="00B542A4">
        <w:rPr>
          <w:lang w:val="uk-UA"/>
        </w:rPr>
        <w:t xml:space="preserve">За інформацією, наданою </w:t>
      </w:r>
      <w:r w:rsidR="00310335">
        <w:rPr>
          <w:lang w:val="uk-UA"/>
        </w:rPr>
        <w:t>в</w:t>
      </w:r>
      <w:r w:rsidR="00310335" w:rsidRPr="00B542A4">
        <w:rPr>
          <w:lang w:val="uk-UA"/>
        </w:rPr>
        <w:t xml:space="preserve"> </w:t>
      </w:r>
      <w:r w:rsidRPr="00B542A4">
        <w:rPr>
          <w:lang w:val="uk-UA"/>
        </w:rPr>
        <w:t xml:space="preserve">пункті 8 Листа 2, </w:t>
      </w:r>
      <w:r w:rsidRPr="00B542A4">
        <w:rPr>
          <w:rFonts w:eastAsia="Calibri"/>
          <w:lang w:val="uk-UA" w:eastAsia="en-US"/>
        </w:rPr>
        <w:t xml:space="preserve">з метою виконання завдань Програми </w:t>
      </w:r>
      <w:r w:rsidR="00310335">
        <w:rPr>
          <w:rFonts w:eastAsia="Calibri"/>
          <w:lang w:val="uk-UA" w:eastAsia="en-US"/>
        </w:rPr>
        <w:t>у</w:t>
      </w:r>
      <w:r w:rsidR="00310335" w:rsidRPr="00B542A4">
        <w:rPr>
          <w:rFonts w:eastAsia="Calibri"/>
          <w:lang w:val="uk-UA" w:eastAsia="en-US"/>
        </w:rPr>
        <w:t xml:space="preserve"> </w:t>
      </w:r>
      <w:r w:rsidRPr="00B542A4">
        <w:rPr>
          <w:rFonts w:eastAsia="Calibri"/>
          <w:lang w:val="uk-UA" w:eastAsia="en-US"/>
        </w:rPr>
        <w:t xml:space="preserve">2021 році передбачається організація і проведення семінарів, конференцій, виставок, у тому числі міжнародних, </w:t>
      </w:r>
      <w:r w:rsidR="00310335">
        <w:rPr>
          <w:rFonts w:eastAsia="Calibri"/>
          <w:lang w:val="uk-UA" w:eastAsia="en-US"/>
        </w:rPr>
        <w:t>у</w:t>
      </w:r>
      <w:r w:rsidR="00310335" w:rsidRPr="00B542A4">
        <w:rPr>
          <w:rFonts w:eastAsia="Calibri"/>
          <w:lang w:val="uk-UA" w:eastAsia="en-US"/>
        </w:rPr>
        <w:t xml:space="preserve"> </w:t>
      </w:r>
      <w:r w:rsidRPr="00B542A4">
        <w:rPr>
          <w:rFonts w:eastAsia="Calibri"/>
          <w:lang w:val="uk-UA" w:eastAsia="en-US"/>
        </w:rPr>
        <w:t>межах своєї компетенції</w:t>
      </w:r>
      <w:r w:rsidR="00310335">
        <w:rPr>
          <w:rFonts w:eastAsia="Calibri"/>
          <w:lang w:val="uk-UA" w:eastAsia="en-US"/>
        </w:rPr>
        <w:t>,  а саме</w:t>
      </w:r>
      <w:r w:rsidRPr="00B542A4">
        <w:rPr>
          <w:rFonts w:eastAsia="Calibri"/>
          <w:lang w:val="uk-UA" w:eastAsia="en-US"/>
        </w:rPr>
        <w:t>:</w:t>
      </w:r>
    </w:p>
    <w:p w:rsidR="00BD645C" w:rsidRPr="00B542A4" w:rsidRDefault="00BD645C" w:rsidP="00BD645C">
      <w:pPr>
        <w:pStyle w:val="a5"/>
        <w:ind w:left="426"/>
        <w:jc w:val="both"/>
        <w:rPr>
          <w:rFonts w:eastAsia="Calibri"/>
          <w:lang w:eastAsia="en-US"/>
        </w:rPr>
      </w:pPr>
      <w:r w:rsidRPr="00B542A4">
        <w:rPr>
          <w:rFonts w:eastAsia="Calibri"/>
          <w:lang w:eastAsia="en-US"/>
        </w:rPr>
        <w:t xml:space="preserve">- </w:t>
      </w:r>
      <w:r w:rsidRPr="00B542A4">
        <w:rPr>
          <w:rFonts w:eastAsia="Calibri"/>
          <w:lang w:val="ru-RU" w:eastAsia="en-US"/>
        </w:rPr>
        <w:t>«</w:t>
      </w:r>
      <w:r w:rsidRPr="00B542A4">
        <w:rPr>
          <w:rFonts w:eastAsia="Calibri"/>
          <w:lang w:eastAsia="en-US"/>
        </w:rPr>
        <w:t>Суспільство</w:t>
      </w:r>
      <w:r w:rsidRPr="00B542A4">
        <w:rPr>
          <w:rFonts w:eastAsia="Calibri"/>
          <w:lang w:val="ru-RU" w:eastAsia="en-US"/>
        </w:rPr>
        <w:t xml:space="preserve"> в час пандемії:</w:t>
      </w:r>
      <w:r w:rsidRPr="00B542A4">
        <w:rPr>
          <w:rFonts w:eastAsia="Calibri"/>
          <w:lang w:eastAsia="en-US"/>
        </w:rPr>
        <w:t xml:space="preserve"> сьогодення, перспективи на завтра, можливості подолання </w:t>
      </w:r>
      <w:r w:rsidRPr="00B542A4">
        <w:rPr>
          <w:rFonts w:eastAsia="Calibri"/>
          <w:iCs/>
          <w:lang w:val="ru-RU" w:eastAsia="en-US"/>
        </w:rPr>
        <w:t>COVID</w:t>
      </w:r>
      <w:r w:rsidRPr="00B542A4">
        <w:rPr>
          <w:rFonts w:eastAsia="Calibri"/>
          <w:lang w:eastAsia="en-US"/>
        </w:rPr>
        <w:t>-19. Яким буде світ після пандемії?»;</w:t>
      </w:r>
    </w:p>
    <w:p w:rsidR="00BD645C" w:rsidRPr="00B542A4" w:rsidRDefault="00BD645C" w:rsidP="00BD645C">
      <w:pPr>
        <w:pStyle w:val="a5"/>
        <w:ind w:left="426"/>
        <w:jc w:val="both"/>
        <w:rPr>
          <w:rFonts w:eastAsia="Calibri"/>
          <w:lang w:eastAsia="en-US"/>
        </w:rPr>
      </w:pPr>
      <w:r w:rsidRPr="00B542A4">
        <w:rPr>
          <w:rFonts w:eastAsia="Calibri"/>
          <w:lang w:eastAsia="en-US"/>
        </w:rPr>
        <w:t>- «Харків – місто європейської спільноти: розвиток інфраструктури, подолання бар’єрів для людей з обмеженими можливостями, створення належних умов життя для молоді, дітей та людей похилого віку»;</w:t>
      </w:r>
    </w:p>
    <w:p w:rsidR="00BD645C" w:rsidRPr="00B542A4" w:rsidRDefault="00BD645C" w:rsidP="00BD645C">
      <w:pPr>
        <w:pStyle w:val="a5"/>
        <w:ind w:left="426"/>
        <w:jc w:val="both"/>
        <w:rPr>
          <w:rFonts w:eastAsia="Calibri"/>
          <w:lang w:eastAsia="en-US"/>
        </w:rPr>
      </w:pPr>
      <w:r w:rsidRPr="00B542A4">
        <w:rPr>
          <w:rFonts w:eastAsia="Calibri"/>
          <w:lang w:eastAsia="en-US"/>
        </w:rPr>
        <w:t xml:space="preserve">- «Нові виклики мегаполісів в </w:t>
      </w:r>
      <w:r w:rsidRPr="00B542A4">
        <w:rPr>
          <w:rFonts w:eastAsia="Calibri"/>
          <w:lang w:val="en-US" w:eastAsia="en-US"/>
        </w:rPr>
        <w:t>XXI</w:t>
      </w:r>
      <w:r w:rsidRPr="00B542A4">
        <w:rPr>
          <w:rFonts w:eastAsia="Calibri"/>
          <w:lang w:eastAsia="en-US"/>
        </w:rPr>
        <w:t xml:space="preserve"> сторіччі: розвиток інженерних мереж, шляхів та транспортних сполучень, зон активного відпочинку, провадження комунікаційних систем, як єдиного механізму життєдіяльності міста»;</w:t>
      </w:r>
    </w:p>
    <w:p w:rsidR="00BD645C" w:rsidRPr="00B542A4" w:rsidRDefault="00BD645C" w:rsidP="00BD645C">
      <w:pPr>
        <w:pStyle w:val="a5"/>
        <w:ind w:left="426"/>
        <w:jc w:val="both"/>
        <w:rPr>
          <w:rFonts w:eastAsia="Calibri"/>
          <w:lang w:val="ru-RU" w:eastAsia="en-US"/>
        </w:rPr>
      </w:pPr>
      <w:r w:rsidRPr="00B542A4">
        <w:rPr>
          <w:rFonts w:eastAsia="Calibri"/>
          <w:lang w:eastAsia="en-US"/>
        </w:rPr>
        <w:lastRenderedPageBreak/>
        <w:t>- «Інформаційні технології в сучасному місті: нинішні можливості Інтернет ресурсів та перспективи їх розвитку на найближчі роки. Яким може бути Харків через 10, 20, 30 років»;</w:t>
      </w:r>
    </w:p>
    <w:p w:rsidR="00BD645C" w:rsidRPr="00B542A4" w:rsidRDefault="00BD645C" w:rsidP="00BD645C">
      <w:pPr>
        <w:pStyle w:val="a5"/>
        <w:ind w:left="426"/>
        <w:jc w:val="both"/>
        <w:rPr>
          <w:rFonts w:eastAsia="Calibri"/>
          <w:lang w:eastAsia="en-US"/>
        </w:rPr>
      </w:pPr>
      <w:r w:rsidRPr="00B542A4">
        <w:rPr>
          <w:rFonts w:eastAsia="Calibri"/>
          <w:lang w:eastAsia="en-US"/>
        </w:rPr>
        <w:t>- «Молода сім'я у великому місті: нові можливості доступності дошкільних та навчальних закладів, молодіжного житлового кредитування тощо».</w:t>
      </w:r>
    </w:p>
    <w:p w:rsidR="00BD645C" w:rsidRPr="00B542A4" w:rsidRDefault="00BD645C" w:rsidP="00BD645C">
      <w:pPr>
        <w:pStyle w:val="a5"/>
        <w:ind w:left="426"/>
        <w:jc w:val="both"/>
        <w:rPr>
          <w:rFonts w:eastAsia="Calibri"/>
          <w:lang w:eastAsia="en-US"/>
        </w:rPr>
      </w:pPr>
      <w:r w:rsidRPr="00B542A4">
        <w:rPr>
          <w:rFonts w:eastAsia="Calibri"/>
          <w:lang w:eastAsia="en-US"/>
        </w:rPr>
        <w:t>Проведення інших суспільно значущих виставок та демонстрацій.</w:t>
      </w:r>
    </w:p>
    <w:p w:rsidR="00BD645C" w:rsidRPr="00B542A4" w:rsidRDefault="00BD645C" w:rsidP="00BD645C">
      <w:pPr>
        <w:pStyle w:val="a5"/>
        <w:ind w:left="426"/>
        <w:jc w:val="both"/>
        <w:rPr>
          <w:rFonts w:eastAsia="Calibri"/>
          <w:lang w:eastAsia="en-US"/>
        </w:rPr>
      </w:pPr>
      <w:r w:rsidRPr="00B542A4">
        <w:rPr>
          <w:rFonts w:eastAsia="Calibri"/>
          <w:lang w:eastAsia="en-US"/>
        </w:rPr>
        <w:t xml:space="preserve">Проте </w:t>
      </w:r>
      <w:r w:rsidR="003576DC">
        <w:rPr>
          <w:rFonts w:eastAsia="Calibri"/>
          <w:lang w:eastAsia="en-US"/>
        </w:rPr>
        <w:t>в</w:t>
      </w:r>
      <w:r w:rsidR="003576DC" w:rsidRPr="00B542A4">
        <w:rPr>
          <w:rFonts w:eastAsia="Calibri"/>
          <w:lang w:eastAsia="en-US"/>
        </w:rPr>
        <w:t xml:space="preserve"> </w:t>
      </w:r>
      <w:r w:rsidRPr="00B542A4">
        <w:rPr>
          <w:rFonts w:eastAsia="Calibri"/>
          <w:lang w:eastAsia="en-US"/>
        </w:rPr>
        <w:t xml:space="preserve">пункті 8.1 Листа 2 зазначено, що витрати на організацію та проведення семінарів, конференцій, виставок, які передбачаються Програмою на 2021-2025 роки за рахунок міського бюджету міста Харкова (з 01.01.2021 </w:t>
      </w:r>
      <w:r>
        <w:rPr>
          <w:rFonts w:eastAsia="Calibri"/>
          <w:lang w:eastAsia="en-US"/>
        </w:rPr>
        <w:t>з</w:t>
      </w:r>
      <w:r w:rsidRPr="00B542A4">
        <w:rPr>
          <w:rFonts w:eastAsia="Calibri"/>
          <w:lang w:eastAsia="en-US"/>
        </w:rPr>
        <w:t xml:space="preserve"> бюджету Харківської міської територіальної громади)</w:t>
      </w:r>
      <w:r w:rsidR="003576DC">
        <w:rPr>
          <w:rFonts w:eastAsia="Calibri"/>
          <w:lang w:eastAsia="en-US"/>
        </w:rPr>
        <w:t>,</w:t>
      </w:r>
      <w:r w:rsidRPr="00B542A4">
        <w:rPr>
          <w:rFonts w:eastAsia="Calibri"/>
          <w:lang w:eastAsia="en-US"/>
        </w:rPr>
        <w:t xml:space="preserve"> не передбачені.</w:t>
      </w:r>
    </w:p>
    <w:p w:rsidR="00BD645C" w:rsidRPr="00B542A4" w:rsidRDefault="00BD645C" w:rsidP="00BD645C">
      <w:pPr>
        <w:pStyle w:val="a5"/>
        <w:widowControl w:val="0"/>
        <w:tabs>
          <w:tab w:val="left" w:pos="426"/>
        </w:tabs>
        <w:autoSpaceDN w:val="0"/>
        <w:ind w:left="502"/>
        <w:jc w:val="both"/>
      </w:pPr>
    </w:p>
    <w:p w:rsidR="00BD645C" w:rsidRPr="00B542A4" w:rsidRDefault="00BD645C" w:rsidP="00BD645C">
      <w:pPr>
        <w:pStyle w:val="rvps2"/>
        <w:numPr>
          <w:ilvl w:val="0"/>
          <w:numId w:val="11"/>
        </w:numPr>
        <w:spacing w:before="0" w:beforeAutospacing="0" w:after="0" w:afterAutospacing="0"/>
        <w:jc w:val="both"/>
        <w:rPr>
          <w:lang w:val="uk-UA" w:eastAsia="uk-UA"/>
        </w:rPr>
      </w:pPr>
      <w:r w:rsidRPr="00B542A4">
        <w:rPr>
          <w:lang w:val="uk-UA" w:eastAsia="uk-UA"/>
        </w:rPr>
        <w:t xml:space="preserve">Відповідно до інформації, наданої </w:t>
      </w:r>
      <w:r w:rsidR="003576DC">
        <w:rPr>
          <w:lang w:val="uk-UA" w:eastAsia="uk-UA"/>
        </w:rPr>
        <w:t>в</w:t>
      </w:r>
      <w:r w:rsidR="003576DC" w:rsidRPr="00B542A4">
        <w:rPr>
          <w:lang w:val="uk-UA" w:eastAsia="uk-UA"/>
        </w:rPr>
        <w:t xml:space="preserve"> </w:t>
      </w:r>
      <w:r w:rsidRPr="00B542A4">
        <w:rPr>
          <w:lang w:val="uk-UA" w:eastAsia="uk-UA"/>
        </w:rPr>
        <w:t xml:space="preserve">Листі 5, враховуючи те, що КП «Харьковские известия» ХМР» не має власного телевізійного каналу та ліцензії на мовлення, виданої Національною радою України з питань телебачення та радіомовлення, підприємством були укладені договори про надання послуг з ТОВ «НСН» на передачу прав на телевізійні програми (передачі) різних жанрів, виготовлені </w:t>
      </w:r>
      <w:r w:rsidRPr="00B542A4">
        <w:rPr>
          <w:lang w:val="uk-UA"/>
        </w:rPr>
        <w:t xml:space="preserve">КП «Харьковские известия» ХМР» відповідно до завдань, передбачених Програмою, для публічного повідомлення в ефірі 7 телеканалу. </w:t>
      </w:r>
    </w:p>
    <w:p w:rsidR="00BD645C" w:rsidRPr="00B542A4" w:rsidRDefault="00BD645C" w:rsidP="00BD645C">
      <w:pPr>
        <w:pStyle w:val="rvps2"/>
        <w:spacing w:before="0" w:beforeAutospacing="0" w:after="0" w:afterAutospacing="0"/>
        <w:ind w:left="360"/>
        <w:jc w:val="both"/>
        <w:rPr>
          <w:lang w:val="uk-UA" w:eastAsia="uk-UA"/>
        </w:rPr>
      </w:pPr>
    </w:p>
    <w:p w:rsidR="00BD645C" w:rsidRPr="00B542A4" w:rsidRDefault="00BD645C" w:rsidP="00BD645C">
      <w:pPr>
        <w:pStyle w:val="rvps2"/>
        <w:numPr>
          <w:ilvl w:val="0"/>
          <w:numId w:val="11"/>
        </w:numPr>
        <w:spacing w:before="0" w:beforeAutospacing="0" w:after="0" w:afterAutospacing="0"/>
        <w:ind w:left="426" w:hanging="426"/>
        <w:jc w:val="both"/>
        <w:rPr>
          <w:u w:val="single"/>
          <w:lang w:val="uk-UA" w:eastAsia="uk-UA"/>
        </w:rPr>
      </w:pPr>
      <w:r w:rsidRPr="00B542A4">
        <w:rPr>
          <w:lang w:val="uk-UA"/>
        </w:rPr>
        <w:t xml:space="preserve">Слід зазначити, що Програмою передбачено, що КП «Харьковские известия» ХМР» буде </w:t>
      </w:r>
      <w:r w:rsidRPr="00B542A4">
        <w:rPr>
          <w:u w:val="single"/>
          <w:lang w:val="uk-UA"/>
        </w:rPr>
        <w:t>регулярно видавати в ефір телевізійні новини та програми різних жанрів.</w:t>
      </w:r>
    </w:p>
    <w:p w:rsidR="00BD645C" w:rsidRPr="00B542A4" w:rsidRDefault="00BD645C" w:rsidP="00BD645C"/>
    <w:p w:rsidR="00BD645C" w:rsidRDefault="00BD645C" w:rsidP="00BD645C">
      <w:pPr>
        <w:pStyle w:val="rvps2"/>
        <w:numPr>
          <w:ilvl w:val="0"/>
          <w:numId w:val="11"/>
        </w:numPr>
        <w:spacing w:before="0" w:beforeAutospacing="0" w:after="0" w:afterAutospacing="0"/>
        <w:jc w:val="both"/>
        <w:rPr>
          <w:lang w:val="uk-UA" w:eastAsia="uk-UA"/>
        </w:rPr>
      </w:pPr>
      <w:r w:rsidRPr="00B542A4">
        <w:rPr>
          <w:lang w:val="uk-UA"/>
        </w:rPr>
        <w:t xml:space="preserve">Згідно з </w:t>
      </w:r>
      <w:r w:rsidR="00252968">
        <w:rPr>
          <w:lang w:val="uk-UA" w:eastAsia="uk-UA"/>
        </w:rPr>
        <w:t>отриманими в рамках розгляду Справи</w:t>
      </w:r>
      <w:r w:rsidRPr="00B542A4">
        <w:rPr>
          <w:lang w:val="uk-UA" w:eastAsia="uk-UA"/>
        </w:rPr>
        <w:t xml:space="preserve"> договорами:</w:t>
      </w:r>
    </w:p>
    <w:p w:rsidR="00BD645C" w:rsidRDefault="00BD645C" w:rsidP="00BD645C">
      <w:pPr>
        <w:pStyle w:val="rvps2"/>
        <w:spacing w:before="0" w:beforeAutospacing="0" w:after="0" w:afterAutospacing="0"/>
        <w:jc w:val="both"/>
        <w:rPr>
          <w:lang w:val="uk-UA" w:eastAsia="uk-UA"/>
        </w:rPr>
      </w:pPr>
    </w:p>
    <w:p w:rsidR="00BD645C" w:rsidRDefault="00BD645C" w:rsidP="00BD645C">
      <w:pPr>
        <w:pStyle w:val="rvps2"/>
        <w:spacing w:before="0" w:beforeAutospacing="0" w:after="0" w:afterAutospacing="0"/>
        <w:ind w:left="426"/>
        <w:jc w:val="both"/>
        <w:rPr>
          <w:lang w:val="uk-UA" w:eastAsia="uk-UA"/>
        </w:rPr>
      </w:pPr>
      <w:r>
        <w:rPr>
          <w:lang w:val="uk-UA" w:eastAsia="uk-UA"/>
        </w:rPr>
        <w:t xml:space="preserve">І. Щодо виготовлення </w:t>
      </w:r>
      <w:r w:rsidR="008F3071">
        <w:rPr>
          <w:lang w:val="uk-UA" w:eastAsia="uk-UA"/>
        </w:rPr>
        <w:t xml:space="preserve">й </w:t>
      </w:r>
      <w:r>
        <w:rPr>
          <w:lang w:val="uk-UA" w:eastAsia="uk-UA"/>
        </w:rPr>
        <w:t>розміщення Новин</w:t>
      </w:r>
      <w:r w:rsidR="009D3EDA">
        <w:rPr>
          <w:lang w:val="uk-UA" w:eastAsia="uk-UA"/>
        </w:rPr>
        <w:t>:</w:t>
      </w:r>
    </w:p>
    <w:p w:rsidR="00BD645C" w:rsidRPr="00B542A4" w:rsidRDefault="00BD645C" w:rsidP="00BD645C">
      <w:pPr>
        <w:pStyle w:val="rvps2"/>
        <w:spacing w:before="0" w:beforeAutospacing="0" w:after="0" w:afterAutospacing="0"/>
        <w:ind w:left="426"/>
        <w:jc w:val="both"/>
        <w:rPr>
          <w:lang w:val="uk-UA" w:eastAsia="uk-UA"/>
        </w:rPr>
      </w:pPr>
    </w:p>
    <w:p w:rsidR="00BD645C" w:rsidRDefault="00BD645C" w:rsidP="00BD645C">
      <w:pPr>
        <w:pStyle w:val="rvps2"/>
        <w:spacing w:before="0" w:beforeAutospacing="0" w:after="0" w:afterAutospacing="0"/>
        <w:ind w:left="426"/>
        <w:jc w:val="both"/>
        <w:rPr>
          <w:lang w:val="uk-UA" w:eastAsia="uk-UA"/>
        </w:rPr>
      </w:pPr>
      <w:r w:rsidRPr="00B542A4">
        <w:rPr>
          <w:lang w:val="uk-UA" w:eastAsia="uk-UA"/>
        </w:rPr>
        <w:t xml:space="preserve">1) </w:t>
      </w:r>
      <w:r w:rsidR="008F3071">
        <w:rPr>
          <w:lang w:val="uk-UA" w:eastAsia="uk-UA"/>
        </w:rPr>
        <w:t>д</w:t>
      </w:r>
      <w:r w:rsidRPr="00B542A4">
        <w:rPr>
          <w:lang w:val="uk-UA" w:eastAsia="uk-UA"/>
        </w:rPr>
        <w:t>оговір № 1/21 від 04.01.2021</w:t>
      </w:r>
      <w:r>
        <w:rPr>
          <w:lang w:val="uk-UA" w:eastAsia="uk-UA"/>
        </w:rPr>
        <w:t>, укладений</w:t>
      </w:r>
      <w:r w:rsidRPr="00B542A4">
        <w:rPr>
          <w:lang w:val="uk-UA" w:eastAsia="uk-UA"/>
        </w:rPr>
        <w:t xml:space="preserve"> </w:t>
      </w:r>
      <w:r w:rsidRPr="0077300A">
        <w:rPr>
          <w:lang w:val="uk-UA" w:eastAsia="uk-UA"/>
        </w:rPr>
        <w:t xml:space="preserve">між </w:t>
      </w:r>
      <w:r w:rsidRPr="00665B16">
        <w:t>КП «Харьковские известия»</w:t>
      </w:r>
      <w:r>
        <w:rPr>
          <w:lang w:val="uk-UA"/>
        </w:rPr>
        <w:t>ХМР»</w:t>
      </w:r>
      <w:r w:rsidRPr="00665B16">
        <w:rPr>
          <w:lang w:val="uk-UA"/>
        </w:rPr>
        <w:t xml:space="preserve"> </w:t>
      </w:r>
      <w:r w:rsidR="008F3071">
        <w:rPr>
          <w:lang w:val="uk-UA"/>
        </w:rPr>
        <w:t>і</w:t>
      </w:r>
      <w:r w:rsidR="008F3071" w:rsidRPr="00665B16">
        <w:rPr>
          <w:lang w:val="uk-UA"/>
        </w:rPr>
        <w:t xml:space="preserve"> </w:t>
      </w:r>
      <w:r w:rsidR="008F3071">
        <w:rPr>
          <w:lang w:val="uk-UA"/>
        </w:rPr>
        <w:t xml:space="preserve">                  </w:t>
      </w:r>
      <w:r w:rsidRPr="00665B16">
        <w:rPr>
          <w:lang w:val="uk-UA"/>
        </w:rPr>
        <w:t>ТОВ «НСН»</w:t>
      </w:r>
      <w:r>
        <w:rPr>
          <w:sz w:val="22"/>
          <w:lang w:val="uk-UA"/>
        </w:rPr>
        <w:t xml:space="preserve"> </w:t>
      </w:r>
      <w:r w:rsidRPr="00B542A4">
        <w:rPr>
          <w:lang w:val="uk-UA" w:eastAsia="uk-UA"/>
        </w:rPr>
        <w:t>(далі – Договір 1)</w:t>
      </w:r>
      <w:r>
        <w:rPr>
          <w:lang w:val="uk-UA" w:eastAsia="uk-UA"/>
        </w:rPr>
        <w:t>:</w:t>
      </w:r>
    </w:p>
    <w:p w:rsidR="00BD645C" w:rsidRDefault="00BD645C" w:rsidP="00BD645C">
      <w:pPr>
        <w:pStyle w:val="rvps2"/>
        <w:numPr>
          <w:ilvl w:val="0"/>
          <w:numId w:val="41"/>
        </w:numPr>
        <w:spacing w:before="0" w:beforeAutospacing="0" w:after="0" w:afterAutospacing="0"/>
        <w:ind w:left="567" w:hanging="141"/>
        <w:jc w:val="both"/>
        <w:rPr>
          <w:lang w:val="uk-UA" w:eastAsia="uk-UA"/>
        </w:rPr>
      </w:pPr>
      <w:r>
        <w:rPr>
          <w:lang w:val="uk-UA" w:eastAsia="uk-UA"/>
        </w:rPr>
        <w:t xml:space="preserve">відповідно до пункту 2.1 </w:t>
      </w:r>
      <w:r w:rsidRPr="00B542A4">
        <w:rPr>
          <w:lang w:val="uk-UA" w:eastAsia="uk-UA"/>
        </w:rPr>
        <w:t xml:space="preserve">КП «Харьковские известия» ХМР» зобов’язане передавати права на телевізійні новини для публічного повідомлення в ефірі 7 телеканалу </w:t>
      </w:r>
      <w:r>
        <w:rPr>
          <w:lang w:val="uk-UA" w:eastAsia="uk-UA"/>
        </w:rPr>
        <w:t xml:space="preserve">                       </w:t>
      </w:r>
      <w:r w:rsidRPr="00B542A4">
        <w:rPr>
          <w:lang w:val="uk-UA" w:eastAsia="uk-UA"/>
        </w:rPr>
        <w:t xml:space="preserve">ТОВ «НСН» відповідно до умов, зазначених у Додатку № 1 до </w:t>
      </w:r>
      <w:r>
        <w:rPr>
          <w:lang w:val="uk-UA" w:eastAsia="uk-UA"/>
        </w:rPr>
        <w:t xml:space="preserve">цього Договору; </w:t>
      </w:r>
    </w:p>
    <w:p w:rsidR="00BD645C" w:rsidRDefault="00BD645C" w:rsidP="00BD645C">
      <w:pPr>
        <w:pStyle w:val="rvps2"/>
        <w:numPr>
          <w:ilvl w:val="0"/>
          <w:numId w:val="41"/>
        </w:numPr>
        <w:spacing w:before="0" w:beforeAutospacing="0" w:after="0" w:afterAutospacing="0"/>
        <w:ind w:left="567" w:hanging="141"/>
        <w:jc w:val="both"/>
        <w:rPr>
          <w:lang w:val="uk-UA" w:eastAsia="uk-UA"/>
        </w:rPr>
      </w:pPr>
      <w:r>
        <w:rPr>
          <w:lang w:val="uk-UA" w:eastAsia="uk-UA"/>
        </w:rPr>
        <w:t xml:space="preserve">у кожному випуску новин </w:t>
      </w:r>
      <w:r w:rsidRPr="00B542A4">
        <w:rPr>
          <w:lang w:val="uk-UA" w:eastAsia="uk-UA"/>
        </w:rPr>
        <w:t>КП «Харьковские известия» ХМР»</w:t>
      </w:r>
      <w:r>
        <w:rPr>
          <w:lang w:val="uk-UA" w:eastAsia="uk-UA"/>
        </w:rPr>
        <w:t xml:space="preserve"> розміщує від 5 до 7 інформаційних репортажів (сюжетів). Кожен випуск повинен складатися з двох блоків: перший інформаційний блок тривалістю до 30 хвилин, і другий блок – спортивний випуск тривалістю до 5 хвилин (пункт 2.</w:t>
      </w:r>
      <w:r w:rsidR="00B568A0">
        <w:rPr>
          <w:lang w:val="uk-UA" w:eastAsia="uk-UA"/>
        </w:rPr>
        <w:t>2</w:t>
      </w:r>
      <w:r>
        <w:rPr>
          <w:lang w:val="uk-UA" w:eastAsia="uk-UA"/>
        </w:rPr>
        <w:t xml:space="preserve"> Договору 1);</w:t>
      </w:r>
    </w:p>
    <w:p w:rsidR="00BD645C" w:rsidRDefault="00BD645C" w:rsidP="00BD645C">
      <w:pPr>
        <w:pStyle w:val="rvps2"/>
        <w:numPr>
          <w:ilvl w:val="0"/>
          <w:numId w:val="41"/>
        </w:numPr>
        <w:spacing w:before="0" w:beforeAutospacing="0" w:after="0" w:afterAutospacing="0"/>
        <w:ind w:left="567" w:hanging="141"/>
        <w:jc w:val="both"/>
        <w:rPr>
          <w:lang w:val="uk-UA" w:eastAsia="uk-UA"/>
        </w:rPr>
      </w:pPr>
      <w:r>
        <w:rPr>
          <w:lang w:val="uk-UA" w:eastAsia="uk-UA"/>
        </w:rPr>
        <w:t xml:space="preserve">згідно з пунктом 5.1 </w:t>
      </w:r>
      <w:r w:rsidRPr="00B542A4">
        <w:rPr>
          <w:lang w:val="uk-UA" w:eastAsia="uk-UA"/>
        </w:rPr>
        <w:t>Договор</w:t>
      </w:r>
      <w:r>
        <w:rPr>
          <w:lang w:val="uk-UA" w:eastAsia="uk-UA"/>
        </w:rPr>
        <w:t>у</w:t>
      </w:r>
      <w:r w:rsidRPr="00B542A4">
        <w:rPr>
          <w:lang w:val="uk-UA" w:eastAsia="uk-UA"/>
        </w:rPr>
        <w:t xml:space="preserve"> 1 </w:t>
      </w:r>
      <w:r>
        <w:rPr>
          <w:lang w:val="uk-UA" w:eastAsia="uk-UA"/>
        </w:rPr>
        <w:t xml:space="preserve">Сторони погодили, що щомісячна вартість наданих                              </w:t>
      </w:r>
      <w:r w:rsidRPr="00B542A4">
        <w:rPr>
          <w:lang w:val="uk-UA" w:eastAsia="uk-UA"/>
        </w:rPr>
        <w:t xml:space="preserve">КП «Харьковские известия» ХМР» </w:t>
      </w:r>
      <w:r>
        <w:rPr>
          <w:lang w:val="uk-UA" w:eastAsia="uk-UA"/>
        </w:rPr>
        <w:t xml:space="preserve">послуг згідно з пунктом 1.1 </w:t>
      </w:r>
      <w:r w:rsidRPr="00B542A4">
        <w:rPr>
          <w:lang w:val="uk-UA" w:eastAsia="uk-UA"/>
        </w:rPr>
        <w:t>Договору 1</w:t>
      </w:r>
      <w:r>
        <w:rPr>
          <w:lang w:val="uk-UA" w:eastAsia="uk-UA"/>
        </w:rPr>
        <w:t xml:space="preserve"> </w:t>
      </w:r>
      <w:r w:rsidRPr="00B542A4">
        <w:rPr>
          <w:lang w:val="uk-UA" w:eastAsia="uk-UA"/>
        </w:rPr>
        <w:t>становить</w:t>
      </w:r>
      <w:r w:rsidR="00252968">
        <w:rPr>
          <w:lang w:val="uk-UA" w:eastAsia="uk-UA"/>
        </w:rPr>
        <w:t xml:space="preserve"> </w:t>
      </w:r>
      <w:r w:rsidRPr="00B542A4">
        <w:rPr>
          <w:lang w:val="uk-UA" w:eastAsia="uk-UA"/>
        </w:rPr>
        <w:t>14 000 грн</w:t>
      </w:r>
      <w:r>
        <w:rPr>
          <w:lang w:val="uk-UA" w:eastAsia="uk-UA"/>
        </w:rPr>
        <w:t>;</w:t>
      </w:r>
    </w:p>
    <w:p w:rsidR="00BD645C" w:rsidRDefault="00BD645C" w:rsidP="00BD645C">
      <w:pPr>
        <w:pStyle w:val="rvps2"/>
        <w:numPr>
          <w:ilvl w:val="0"/>
          <w:numId w:val="41"/>
        </w:numPr>
        <w:spacing w:before="0" w:beforeAutospacing="0" w:after="0" w:afterAutospacing="0"/>
        <w:ind w:left="567" w:hanging="141"/>
        <w:jc w:val="both"/>
        <w:rPr>
          <w:lang w:val="uk-UA"/>
        </w:rPr>
      </w:pPr>
      <w:r>
        <w:rPr>
          <w:lang w:val="uk-UA" w:eastAsia="uk-UA"/>
        </w:rPr>
        <w:t xml:space="preserve">ТОВ «НСН» на підставі Договору 1 набуває право на публічне сповіщення в ефірі 7 телеканалу на території міста Харкова і Харківської області Новин, власником яких є </w:t>
      </w:r>
      <w:r w:rsidRPr="00B542A4">
        <w:rPr>
          <w:lang w:val="uk-UA" w:eastAsia="uk-UA"/>
        </w:rPr>
        <w:t>КП «Харьковские известия» ХМР»</w:t>
      </w:r>
      <w:r>
        <w:rPr>
          <w:lang w:val="uk-UA" w:eastAsia="uk-UA"/>
        </w:rPr>
        <w:t xml:space="preserve"> (пункт 3.1 Договору </w:t>
      </w:r>
      <w:r w:rsidR="00BF3405">
        <w:rPr>
          <w:lang w:val="uk-UA" w:eastAsia="uk-UA"/>
        </w:rPr>
        <w:t>1</w:t>
      </w:r>
      <w:r>
        <w:rPr>
          <w:lang w:val="uk-UA" w:eastAsia="uk-UA"/>
        </w:rPr>
        <w:t>);</w:t>
      </w:r>
    </w:p>
    <w:p w:rsidR="00BD645C" w:rsidRPr="00FE6090" w:rsidRDefault="00BD645C" w:rsidP="00BD645C">
      <w:pPr>
        <w:pStyle w:val="rvps2"/>
        <w:numPr>
          <w:ilvl w:val="0"/>
          <w:numId w:val="41"/>
        </w:numPr>
        <w:spacing w:before="0" w:beforeAutospacing="0" w:after="0" w:afterAutospacing="0"/>
        <w:ind w:left="567" w:hanging="141"/>
        <w:jc w:val="both"/>
        <w:rPr>
          <w:lang w:val="uk-UA" w:eastAsia="uk-UA"/>
        </w:rPr>
      </w:pPr>
      <w:r>
        <w:rPr>
          <w:lang w:val="uk-UA" w:eastAsia="uk-UA"/>
        </w:rPr>
        <w:t xml:space="preserve">ТОВ «НСН» зобов’язано повертати </w:t>
      </w:r>
      <w:r w:rsidRPr="00B542A4">
        <w:rPr>
          <w:lang w:val="uk-UA" w:eastAsia="uk-UA"/>
        </w:rPr>
        <w:t>КП «Харьковские известия» ХМР»</w:t>
      </w:r>
      <w:r>
        <w:rPr>
          <w:lang w:val="uk-UA" w:eastAsia="uk-UA"/>
        </w:rPr>
        <w:t xml:space="preserve"> носії із записами телепрограм після закінчення чотирнадцятиденного строку з моменту останнього показу відповідних телепрограм в ефірі 7 телеканалу (пункт 3.4 Договору</w:t>
      </w:r>
      <w:r w:rsidR="008F3071">
        <w:rPr>
          <w:lang w:val="uk-UA" w:eastAsia="uk-UA"/>
        </w:rPr>
        <w:t> </w:t>
      </w:r>
      <w:r w:rsidR="00BF3405">
        <w:rPr>
          <w:lang w:val="uk-UA" w:eastAsia="uk-UA"/>
        </w:rPr>
        <w:t>1</w:t>
      </w:r>
      <w:r>
        <w:rPr>
          <w:lang w:val="uk-UA" w:eastAsia="uk-UA"/>
        </w:rPr>
        <w:t>)</w:t>
      </w:r>
      <w:r w:rsidR="008F3071">
        <w:rPr>
          <w:lang w:val="uk-UA" w:eastAsia="uk-UA"/>
        </w:rPr>
        <w:t>;</w:t>
      </w:r>
    </w:p>
    <w:p w:rsidR="00BD645C" w:rsidRDefault="00BD645C" w:rsidP="00BD645C">
      <w:pPr>
        <w:pStyle w:val="rvps2"/>
        <w:spacing w:before="0" w:beforeAutospacing="0" w:after="0" w:afterAutospacing="0"/>
        <w:jc w:val="both"/>
        <w:rPr>
          <w:lang w:val="uk-UA" w:eastAsia="uk-UA"/>
        </w:rPr>
      </w:pPr>
    </w:p>
    <w:p w:rsidR="00BD645C" w:rsidRDefault="00BD645C" w:rsidP="00BD645C">
      <w:pPr>
        <w:pStyle w:val="a5"/>
        <w:widowControl w:val="0"/>
        <w:tabs>
          <w:tab w:val="left" w:pos="426"/>
        </w:tabs>
        <w:autoSpaceDN w:val="0"/>
        <w:ind w:left="502"/>
        <w:jc w:val="both"/>
      </w:pPr>
      <w:r w:rsidRPr="00B542A4">
        <w:t xml:space="preserve">2) </w:t>
      </w:r>
      <w:r w:rsidR="008F3071">
        <w:t>з</w:t>
      </w:r>
      <w:r w:rsidRPr="00B542A4">
        <w:t xml:space="preserve">гідно з договором № 10/п від 21.12.2020 </w:t>
      </w:r>
      <w:r>
        <w:t xml:space="preserve">між ТОВ «НСН» та ПРАТ </w:t>
      </w:r>
      <w:r w:rsidRPr="00B542A4">
        <w:t>«РТМК «ТОНІС-ЦЕНТР»</w:t>
      </w:r>
      <w:r>
        <w:t xml:space="preserve"> </w:t>
      </w:r>
      <w:r w:rsidRPr="00B542A4">
        <w:t xml:space="preserve">(далі – Договір </w:t>
      </w:r>
      <w:r>
        <w:t>2</w:t>
      </w:r>
      <w:r w:rsidRPr="00B542A4">
        <w:t>)</w:t>
      </w:r>
      <w:r>
        <w:t>:</w:t>
      </w:r>
    </w:p>
    <w:p w:rsidR="00BD645C" w:rsidRDefault="00BD645C" w:rsidP="00BD645C">
      <w:pPr>
        <w:pStyle w:val="a5"/>
        <w:widowControl w:val="0"/>
        <w:numPr>
          <w:ilvl w:val="0"/>
          <w:numId w:val="42"/>
        </w:numPr>
        <w:tabs>
          <w:tab w:val="left" w:pos="567"/>
        </w:tabs>
        <w:autoSpaceDN w:val="0"/>
        <w:ind w:left="567" w:hanging="141"/>
        <w:jc w:val="both"/>
      </w:pPr>
      <w:r w:rsidRPr="00B542A4">
        <w:t xml:space="preserve">ПРАТ «РТМК «ТОНІС-ЦЕНТР» доручає ТОВ «НСН» виготовляти інформаційні (новинні) передачі «Харьковские извєстия» </w:t>
      </w:r>
      <w:r>
        <w:t xml:space="preserve">ХМР» </w:t>
      </w:r>
      <w:r w:rsidRPr="00B542A4">
        <w:t xml:space="preserve">(телевізійні передачі (програми), які включають в себе репортажі, інтерв’ю та інше, авторські та суміжні права на які належать ТОВ «НСН», </w:t>
      </w:r>
      <w:r w:rsidR="008F3071">
        <w:t>й</w:t>
      </w:r>
      <w:r w:rsidR="008F3071" w:rsidRPr="00B542A4">
        <w:t xml:space="preserve"> </w:t>
      </w:r>
      <w:r w:rsidRPr="00B542A4">
        <w:t>ім</w:t>
      </w:r>
      <w:r>
        <w:t xml:space="preserve">еновані «Харьковские известия»); </w:t>
      </w:r>
    </w:p>
    <w:p w:rsidR="00BD645C" w:rsidRDefault="00BD645C" w:rsidP="00BD645C">
      <w:pPr>
        <w:pStyle w:val="a5"/>
        <w:widowControl w:val="0"/>
        <w:numPr>
          <w:ilvl w:val="0"/>
          <w:numId w:val="42"/>
        </w:numPr>
        <w:tabs>
          <w:tab w:val="left" w:pos="567"/>
        </w:tabs>
        <w:autoSpaceDN w:val="0"/>
        <w:ind w:left="567" w:hanging="141"/>
        <w:jc w:val="both"/>
      </w:pPr>
      <w:r>
        <w:lastRenderedPageBreak/>
        <w:t>згідно з пунктом 5.</w:t>
      </w:r>
      <w:r w:rsidR="00B568A0">
        <w:t>1</w:t>
      </w:r>
      <w:r>
        <w:t xml:space="preserve"> Договору 2 Сторони погодили, що щ</w:t>
      </w:r>
      <w:r w:rsidRPr="00B542A4">
        <w:t>омісячна вартість послуг ТОВ</w:t>
      </w:r>
      <w:r w:rsidR="008F3071">
        <w:t> </w:t>
      </w:r>
      <w:r w:rsidRPr="00B542A4">
        <w:t xml:space="preserve">«НСН» за виготовлення вищезазначених передач та надання їх ПРАТ «РТМК «ТОНІС-ЦЕНТР» для публічного сповіщення є договірною і становить </w:t>
      </w:r>
      <w:r>
        <w:t>10 050 грн (120 600 грн в рік);</w:t>
      </w:r>
    </w:p>
    <w:p w:rsidR="00BD645C" w:rsidRPr="00B542A4" w:rsidRDefault="00BD645C" w:rsidP="00BD645C">
      <w:pPr>
        <w:pStyle w:val="a5"/>
        <w:widowControl w:val="0"/>
        <w:numPr>
          <w:ilvl w:val="0"/>
          <w:numId w:val="42"/>
        </w:numPr>
        <w:tabs>
          <w:tab w:val="left" w:pos="567"/>
        </w:tabs>
        <w:autoSpaceDN w:val="0"/>
        <w:ind w:left="567" w:hanging="141"/>
        <w:jc w:val="both"/>
      </w:pPr>
      <w:r w:rsidRPr="00B542A4">
        <w:t xml:space="preserve"> </w:t>
      </w:r>
      <w:r>
        <w:t xml:space="preserve">відповідно до пункту 3.1.1 Договору 2 </w:t>
      </w:r>
      <w:r w:rsidRPr="00B542A4">
        <w:t>ПРАТ «РТМК «ТОНІС-ЦЕНТР»</w:t>
      </w:r>
      <w:r>
        <w:t>, зокрема, має право на чотири публічні сповіщення кожної передачі «Харьковские известия» протягом доби.</w:t>
      </w:r>
    </w:p>
    <w:p w:rsidR="00BD645C" w:rsidRDefault="00BD645C" w:rsidP="00BD645C">
      <w:pPr>
        <w:pStyle w:val="rvps2"/>
        <w:tabs>
          <w:tab w:val="left" w:pos="567"/>
        </w:tabs>
        <w:spacing w:before="0" w:beforeAutospacing="0" w:after="0" w:afterAutospacing="0"/>
        <w:ind w:left="567" w:hanging="141"/>
        <w:jc w:val="both"/>
        <w:rPr>
          <w:lang w:val="uk-UA" w:eastAsia="uk-UA"/>
        </w:rPr>
      </w:pPr>
    </w:p>
    <w:p w:rsidR="00BD645C" w:rsidRPr="00B542A4" w:rsidRDefault="00BD645C" w:rsidP="00BD645C">
      <w:pPr>
        <w:pStyle w:val="rvps2"/>
        <w:spacing w:before="0" w:beforeAutospacing="0" w:after="0" w:afterAutospacing="0"/>
        <w:ind w:left="426"/>
        <w:jc w:val="both"/>
        <w:rPr>
          <w:lang w:val="uk-UA" w:eastAsia="uk-UA"/>
        </w:rPr>
      </w:pPr>
      <w:r>
        <w:rPr>
          <w:lang w:val="uk-UA" w:eastAsia="uk-UA"/>
        </w:rPr>
        <w:t xml:space="preserve">ІІ. Щодо виготовлення </w:t>
      </w:r>
      <w:r w:rsidR="008F3071">
        <w:rPr>
          <w:lang w:val="uk-UA" w:eastAsia="uk-UA"/>
        </w:rPr>
        <w:t xml:space="preserve">й </w:t>
      </w:r>
      <w:r>
        <w:rPr>
          <w:lang w:val="uk-UA" w:eastAsia="uk-UA"/>
        </w:rPr>
        <w:t>розміщення телепрограм</w:t>
      </w:r>
      <w:r w:rsidR="009D3EDA">
        <w:rPr>
          <w:lang w:val="uk-UA" w:eastAsia="uk-UA"/>
        </w:rPr>
        <w:t>:</w:t>
      </w:r>
    </w:p>
    <w:p w:rsidR="00BD645C" w:rsidRDefault="00BD645C" w:rsidP="00BD645C">
      <w:pPr>
        <w:pStyle w:val="rvps2"/>
        <w:spacing w:before="0" w:beforeAutospacing="0" w:after="0" w:afterAutospacing="0"/>
        <w:ind w:left="426"/>
        <w:jc w:val="both"/>
        <w:rPr>
          <w:lang w:val="uk-UA" w:eastAsia="uk-UA"/>
        </w:rPr>
      </w:pPr>
    </w:p>
    <w:p w:rsidR="00BD645C" w:rsidRDefault="009D3EDA" w:rsidP="00021D0F">
      <w:pPr>
        <w:pStyle w:val="rvps2"/>
        <w:numPr>
          <w:ilvl w:val="0"/>
          <w:numId w:val="40"/>
        </w:numPr>
        <w:tabs>
          <w:tab w:val="left" w:pos="709"/>
          <w:tab w:val="left" w:pos="851"/>
        </w:tabs>
        <w:spacing w:before="0" w:beforeAutospacing="0" w:after="0" w:afterAutospacing="0"/>
        <w:ind w:left="567" w:hanging="141"/>
        <w:jc w:val="both"/>
        <w:rPr>
          <w:lang w:val="uk-UA" w:eastAsia="uk-UA"/>
        </w:rPr>
      </w:pPr>
      <w:r>
        <w:rPr>
          <w:lang w:val="uk-UA" w:eastAsia="uk-UA"/>
        </w:rPr>
        <w:t>д</w:t>
      </w:r>
      <w:r w:rsidR="00BD645C" w:rsidRPr="00B542A4">
        <w:rPr>
          <w:lang w:val="uk-UA" w:eastAsia="uk-UA"/>
        </w:rPr>
        <w:t>оговір № 2/21 від 04.01.2021</w:t>
      </w:r>
      <w:r w:rsidR="00BD645C">
        <w:rPr>
          <w:lang w:val="uk-UA" w:eastAsia="uk-UA"/>
        </w:rPr>
        <w:t>, укладений між</w:t>
      </w:r>
      <w:r w:rsidR="00BD645C" w:rsidRPr="00B542A4">
        <w:rPr>
          <w:lang w:val="uk-UA" w:eastAsia="uk-UA"/>
        </w:rPr>
        <w:t xml:space="preserve"> </w:t>
      </w:r>
      <w:r w:rsidR="00BD645C" w:rsidRPr="00ED1DF8">
        <w:rPr>
          <w:lang w:val="uk-UA"/>
        </w:rPr>
        <w:t>КП «Харьковские известия» ХМР</w:t>
      </w:r>
      <w:r w:rsidR="00BD645C">
        <w:rPr>
          <w:sz w:val="22"/>
          <w:lang w:val="uk-UA"/>
        </w:rPr>
        <w:t xml:space="preserve">» та </w:t>
      </w:r>
      <w:r w:rsidR="00BD645C" w:rsidRPr="006E3CD6">
        <w:rPr>
          <w:sz w:val="22"/>
          <w:lang w:val="uk-UA"/>
        </w:rPr>
        <w:t>ТОВ «НСН»</w:t>
      </w:r>
      <w:r w:rsidR="00BD645C">
        <w:rPr>
          <w:sz w:val="22"/>
          <w:lang w:val="uk-UA"/>
        </w:rPr>
        <w:t xml:space="preserve"> </w:t>
      </w:r>
      <w:r w:rsidR="00BD645C" w:rsidRPr="00B542A4">
        <w:rPr>
          <w:lang w:val="uk-UA" w:eastAsia="uk-UA"/>
        </w:rPr>
        <w:t xml:space="preserve">(далі – Договір </w:t>
      </w:r>
      <w:r w:rsidR="00BD645C">
        <w:rPr>
          <w:lang w:val="uk-UA" w:eastAsia="uk-UA"/>
        </w:rPr>
        <w:t>3):</w:t>
      </w:r>
    </w:p>
    <w:p w:rsidR="00BD645C" w:rsidRDefault="00BD645C" w:rsidP="00021D0F">
      <w:pPr>
        <w:pStyle w:val="rvps2"/>
        <w:numPr>
          <w:ilvl w:val="0"/>
          <w:numId w:val="30"/>
        </w:numPr>
        <w:spacing w:before="0" w:beforeAutospacing="0" w:after="0" w:afterAutospacing="0"/>
        <w:ind w:left="567" w:hanging="141"/>
        <w:jc w:val="both"/>
        <w:rPr>
          <w:lang w:val="uk-UA"/>
        </w:rPr>
      </w:pPr>
      <w:r>
        <w:rPr>
          <w:lang w:val="uk-UA" w:eastAsia="uk-UA"/>
        </w:rPr>
        <w:t xml:space="preserve">відповідно до пункту 1.1 Договору 3 </w:t>
      </w:r>
      <w:r w:rsidRPr="00B542A4">
        <w:rPr>
          <w:lang w:val="uk-UA" w:eastAsia="uk-UA"/>
        </w:rPr>
        <w:t>КП «Харьковские известия» ХМР» передає права ТОВ «НСН» на телевізійні програми (передачі) різних жанрів: телевізійну програму «Бліц» та додатки до неї «Сайти» і «Пульс міста»; «Актуально»; «Цитата дня»; «Події тижня»; «Події дня»; «Хроніка міста»; «Глас народу»; «Жодних коментарів»; «До відома громади»; «Пряма мова»; спеціальні проекти: «Компетентне інтерв'ю»; «Спеціальний репортаж»; анонси значущих подій у місті та на неперіодичні пр</w:t>
      </w:r>
      <w:r>
        <w:rPr>
          <w:lang w:val="uk-UA" w:eastAsia="uk-UA"/>
        </w:rPr>
        <w:t>ограми;</w:t>
      </w:r>
    </w:p>
    <w:p w:rsidR="00BD645C" w:rsidRDefault="00BD645C" w:rsidP="00021D0F">
      <w:pPr>
        <w:pStyle w:val="rvps2"/>
        <w:numPr>
          <w:ilvl w:val="0"/>
          <w:numId w:val="30"/>
        </w:numPr>
        <w:spacing w:before="0" w:beforeAutospacing="0" w:after="0" w:afterAutospacing="0"/>
        <w:ind w:left="567" w:hanging="141"/>
        <w:jc w:val="both"/>
        <w:rPr>
          <w:lang w:val="uk-UA"/>
        </w:rPr>
      </w:pPr>
      <w:r>
        <w:rPr>
          <w:lang w:val="uk-UA" w:eastAsia="uk-UA"/>
        </w:rPr>
        <w:t xml:space="preserve">згідно з пунктом 5.1 </w:t>
      </w:r>
      <w:r w:rsidRPr="00B542A4">
        <w:rPr>
          <w:lang w:val="uk-UA" w:eastAsia="uk-UA"/>
        </w:rPr>
        <w:t>Договор</w:t>
      </w:r>
      <w:r>
        <w:rPr>
          <w:lang w:val="uk-UA" w:eastAsia="uk-UA"/>
        </w:rPr>
        <w:t>у</w:t>
      </w:r>
      <w:r w:rsidRPr="00B542A4">
        <w:rPr>
          <w:lang w:val="uk-UA" w:eastAsia="uk-UA"/>
        </w:rPr>
        <w:t xml:space="preserve"> </w:t>
      </w:r>
      <w:r>
        <w:rPr>
          <w:lang w:val="uk-UA" w:eastAsia="uk-UA"/>
        </w:rPr>
        <w:t xml:space="preserve">3 </w:t>
      </w:r>
      <w:r w:rsidRPr="00B542A4">
        <w:rPr>
          <w:lang w:val="uk-UA" w:eastAsia="uk-UA"/>
        </w:rPr>
        <w:t xml:space="preserve">місячна вартість наданих КП «Харьковские известия» ХМР» послуг згідно з пунктом 1.1 </w:t>
      </w:r>
      <w:r>
        <w:rPr>
          <w:lang w:val="uk-UA" w:eastAsia="uk-UA"/>
        </w:rPr>
        <w:t>Договору 3 становить 13 250 грн;</w:t>
      </w:r>
    </w:p>
    <w:p w:rsidR="00BD645C" w:rsidRDefault="00BD645C" w:rsidP="00021D0F">
      <w:pPr>
        <w:pStyle w:val="rvps2"/>
        <w:numPr>
          <w:ilvl w:val="0"/>
          <w:numId w:val="30"/>
        </w:numPr>
        <w:spacing w:before="0" w:beforeAutospacing="0" w:after="0" w:afterAutospacing="0"/>
        <w:ind w:left="567" w:hanging="141"/>
        <w:jc w:val="both"/>
        <w:rPr>
          <w:lang w:val="uk-UA"/>
        </w:rPr>
      </w:pPr>
      <w:r>
        <w:rPr>
          <w:lang w:val="uk-UA" w:eastAsia="uk-UA"/>
        </w:rPr>
        <w:t xml:space="preserve">відповідно до пункту 1.3 Договору 3 ТОВ «НСН» не отримує жодних інших прав на телепрограми </w:t>
      </w:r>
      <w:r w:rsidRPr="00B542A4">
        <w:rPr>
          <w:lang w:val="uk-UA" w:eastAsia="uk-UA"/>
        </w:rPr>
        <w:t>КП «Харьковские известия» ХМР»</w:t>
      </w:r>
      <w:r>
        <w:rPr>
          <w:lang w:val="uk-UA" w:eastAsia="uk-UA"/>
        </w:rPr>
        <w:t>, за винятком тих, які надані ТОВ</w:t>
      </w:r>
      <w:r w:rsidR="008F3071">
        <w:rPr>
          <w:lang w:val="uk-UA" w:eastAsia="uk-UA"/>
        </w:rPr>
        <w:t> </w:t>
      </w:r>
      <w:r>
        <w:rPr>
          <w:lang w:val="uk-UA" w:eastAsia="uk-UA"/>
        </w:rPr>
        <w:t xml:space="preserve">«НСН» за цим Договором </w:t>
      </w:r>
      <w:r w:rsidR="008F3071">
        <w:rPr>
          <w:lang w:val="uk-UA" w:eastAsia="uk-UA"/>
        </w:rPr>
        <w:t xml:space="preserve">й </w:t>
      </w:r>
      <w:r>
        <w:rPr>
          <w:lang w:val="uk-UA" w:eastAsia="uk-UA"/>
        </w:rPr>
        <w:t xml:space="preserve">обумовлені в ньому. При цьому право власності на телепрограми залишається за </w:t>
      </w:r>
      <w:r w:rsidRPr="00B542A4">
        <w:rPr>
          <w:lang w:val="uk-UA" w:eastAsia="uk-UA"/>
        </w:rPr>
        <w:t>КП «Харьковские известия» ХМР»</w:t>
      </w:r>
      <w:r>
        <w:rPr>
          <w:lang w:val="uk-UA" w:eastAsia="uk-UA"/>
        </w:rPr>
        <w:t xml:space="preserve"> і не переходить до ТОВ «НСН»;</w:t>
      </w:r>
    </w:p>
    <w:p w:rsidR="00BD645C" w:rsidRDefault="00BD645C" w:rsidP="00021D0F">
      <w:pPr>
        <w:pStyle w:val="rvps2"/>
        <w:numPr>
          <w:ilvl w:val="0"/>
          <w:numId w:val="30"/>
        </w:numPr>
        <w:spacing w:before="0" w:beforeAutospacing="0" w:after="0" w:afterAutospacing="0"/>
        <w:ind w:left="567" w:hanging="141"/>
        <w:jc w:val="both"/>
        <w:rPr>
          <w:lang w:val="uk-UA"/>
        </w:rPr>
      </w:pPr>
      <w:r>
        <w:rPr>
          <w:lang w:val="uk-UA" w:eastAsia="uk-UA"/>
        </w:rPr>
        <w:t xml:space="preserve">ТОВ «НСН» на підставі Договору 3 набуває прав на публічне сповіщення в ефірі 7 телеканалу на території міста Харкова і Харківської області телепрограм, власником яких є </w:t>
      </w:r>
      <w:r w:rsidRPr="00B542A4">
        <w:rPr>
          <w:lang w:val="uk-UA" w:eastAsia="uk-UA"/>
        </w:rPr>
        <w:t>КП «Харьковские известия» ХМР»</w:t>
      </w:r>
      <w:r>
        <w:rPr>
          <w:lang w:val="uk-UA" w:eastAsia="uk-UA"/>
        </w:rPr>
        <w:t xml:space="preserve"> (пункт 3.1 Договору 3);</w:t>
      </w:r>
    </w:p>
    <w:p w:rsidR="00BD645C" w:rsidRPr="00B542A4" w:rsidRDefault="00BD645C" w:rsidP="00021D0F">
      <w:pPr>
        <w:pStyle w:val="rvps2"/>
        <w:numPr>
          <w:ilvl w:val="0"/>
          <w:numId w:val="30"/>
        </w:numPr>
        <w:spacing w:before="0" w:beforeAutospacing="0" w:after="0" w:afterAutospacing="0"/>
        <w:ind w:left="567" w:hanging="141"/>
        <w:jc w:val="both"/>
        <w:rPr>
          <w:lang w:val="uk-UA"/>
        </w:rPr>
      </w:pPr>
      <w:r>
        <w:rPr>
          <w:lang w:val="uk-UA" w:eastAsia="uk-UA"/>
        </w:rPr>
        <w:t xml:space="preserve">ТОВ «НСН» зобов’язано повертати </w:t>
      </w:r>
      <w:r w:rsidRPr="00B542A4">
        <w:rPr>
          <w:lang w:val="uk-UA" w:eastAsia="uk-UA"/>
        </w:rPr>
        <w:t>КП «Харьковские известия» ХМР»</w:t>
      </w:r>
      <w:r>
        <w:rPr>
          <w:lang w:val="uk-UA" w:eastAsia="uk-UA"/>
        </w:rPr>
        <w:t xml:space="preserve"> носії із записами телепрограм після закінчення чотирнадцятиденного строку з моменту останнього показу відповідних телепрограм в ефірі 7 телеканалу (пункт 3.4 Договору</w:t>
      </w:r>
      <w:r w:rsidR="00C637F6">
        <w:rPr>
          <w:lang w:val="uk-UA" w:eastAsia="uk-UA"/>
        </w:rPr>
        <w:t> </w:t>
      </w:r>
      <w:r>
        <w:rPr>
          <w:lang w:val="uk-UA" w:eastAsia="uk-UA"/>
        </w:rPr>
        <w:t>3)</w:t>
      </w:r>
      <w:r w:rsidR="00C637F6">
        <w:rPr>
          <w:lang w:val="uk-UA" w:eastAsia="uk-UA"/>
        </w:rPr>
        <w:t>;</w:t>
      </w:r>
    </w:p>
    <w:p w:rsidR="00BD645C" w:rsidRPr="00B542A4" w:rsidRDefault="00BD645C" w:rsidP="00BD645C">
      <w:pPr>
        <w:pStyle w:val="rvps2"/>
        <w:spacing w:before="0" w:beforeAutospacing="0" w:after="0" w:afterAutospacing="0"/>
        <w:ind w:left="426"/>
        <w:jc w:val="both"/>
        <w:rPr>
          <w:lang w:val="uk-UA"/>
        </w:rPr>
      </w:pPr>
    </w:p>
    <w:p w:rsidR="00BD645C" w:rsidRDefault="00BD645C" w:rsidP="00021D0F">
      <w:pPr>
        <w:pStyle w:val="a5"/>
        <w:widowControl w:val="0"/>
        <w:tabs>
          <w:tab w:val="left" w:pos="567"/>
        </w:tabs>
        <w:autoSpaceDN w:val="0"/>
        <w:ind w:left="567" w:hanging="141"/>
        <w:jc w:val="both"/>
      </w:pPr>
      <w:r>
        <w:t xml:space="preserve">2) </w:t>
      </w:r>
      <w:r w:rsidR="00C637F6">
        <w:t>в</w:t>
      </w:r>
      <w:r w:rsidRPr="00B542A4">
        <w:t>ідповідно до договору № 2/п</w:t>
      </w:r>
      <w:r w:rsidRPr="003E7F26">
        <w:t xml:space="preserve"> </w:t>
      </w:r>
      <w:r>
        <w:t xml:space="preserve">від 12.01.2021 </w:t>
      </w:r>
      <w:r w:rsidRPr="00B542A4">
        <w:t>про надання послуг</w:t>
      </w:r>
      <w:r>
        <w:t>, укладеного</w:t>
      </w:r>
      <w:r w:rsidRPr="00B542A4">
        <w:t xml:space="preserve"> </w:t>
      </w:r>
      <w:r>
        <w:t xml:space="preserve">між ТОВ «НСН» та ПРАТ </w:t>
      </w:r>
      <w:r w:rsidRPr="00B542A4">
        <w:t>«РТМК «ТОНІС-ЦЕНТР»</w:t>
      </w:r>
      <w:r>
        <w:t xml:space="preserve"> </w:t>
      </w:r>
      <w:r w:rsidRPr="00B542A4">
        <w:t xml:space="preserve">(далі – Договір </w:t>
      </w:r>
      <w:r>
        <w:t>4</w:t>
      </w:r>
      <w:r w:rsidRPr="00B542A4">
        <w:t>)</w:t>
      </w:r>
      <w:r>
        <w:t>:</w:t>
      </w:r>
    </w:p>
    <w:p w:rsidR="00BD645C" w:rsidRDefault="00BD645C" w:rsidP="00021D0F">
      <w:pPr>
        <w:pStyle w:val="a5"/>
        <w:widowControl w:val="0"/>
        <w:numPr>
          <w:ilvl w:val="0"/>
          <w:numId w:val="43"/>
        </w:numPr>
        <w:tabs>
          <w:tab w:val="left" w:pos="567"/>
        </w:tabs>
        <w:autoSpaceDN w:val="0"/>
        <w:ind w:left="567" w:hanging="141"/>
        <w:jc w:val="both"/>
      </w:pPr>
      <w:r w:rsidRPr="00B542A4">
        <w:t xml:space="preserve">ПРАТ «РТМК «ТОНІС-ЦЕНТР» </w:t>
      </w:r>
      <w:r w:rsidRPr="00B542A4">
        <w:rPr>
          <w:u w:val="single"/>
        </w:rPr>
        <w:t>на безоплатній основі</w:t>
      </w:r>
      <w:r w:rsidRPr="00B542A4">
        <w:t xml:space="preserve"> надає</w:t>
      </w:r>
      <w:r>
        <w:t xml:space="preserve"> </w:t>
      </w:r>
      <w:r w:rsidRPr="00B542A4">
        <w:t>ТОВ «НСН» послуги у вигляді розміщення циклу передач, а саме: «Бліц» та додатків до неї «Сайти» і «Пульс міста»; телевізійних програм «Актуально»; «Цитата дня»; «Події тижня»; «Події дня»; «Хроніка міста»; «Глас народу»; «Жодних коментарів»; «До відома громади»; «Пряма мова» та спеціальні проекти: «Компетентне інтерв'ю» і «Спеціальний репортаж», які висвітлюють діяльність Харківської міської ради та мають соціальну знач</w:t>
      </w:r>
      <w:r w:rsidR="00C637F6">
        <w:t>ущість</w:t>
      </w:r>
      <w:r>
        <w:t xml:space="preserve"> для населення міста Харкова; </w:t>
      </w:r>
    </w:p>
    <w:p w:rsidR="00BD645C" w:rsidRDefault="00BD645C" w:rsidP="00021D0F">
      <w:pPr>
        <w:pStyle w:val="a5"/>
        <w:widowControl w:val="0"/>
        <w:numPr>
          <w:ilvl w:val="0"/>
          <w:numId w:val="43"/>
        </w:numPr>
        <w:tabs>
          <w:tab w:val="left" w:pos="567"/>
        </w:tabs>
        <w:autoSpaceDN w:val="0"/>
        <w:ind w:left="567" w:hanging="141"/>
        <w:jc w:val="both"/>
      </w:pPr>
      <w:r>
        <w:t>ТОВ «НСН» зобов’язано надавати передачі відповідно до вимог Закону України «Про телебачення і радіомовлення», а саме: кожна передача повинна містити відповідну назву, ім’я автора чи авторів, назву і адресу виробника програми та рік виготовлення передачі (пункт 2.3.3 Договору 4);</w:t>
      </w:r>
    </w:p>
    <w:p w:rsidR="00BD645C" w:rsidRDefault="00BD645C" w:rsidP="00021D0F">
      <w:pPr>
        <w:pStyle w:val="a5"/>
        <w:widowControl w:val="0"/>
        <w:numPr>
          <w:ilvl w:val="0"/>
          <w:numId w:val="43"/>
        </w:numPr>
        <w:tabs>
          <w:tab w:val="left" w:pos="567"/>
        </w:tabs>
        <w:autoSpaceDN w:val="0"/>
        <w:ind w:left="567" w:hanging="141"/>
        <w:jc w:val="both"/>
      </w:pPr>
      <w:r>
        <w:t xml:space="preserve">послуги </w:t>
      </w:r>
      <w:r w:rsidRPr="00B542A4">
        <w:t>ПРАТ «РТМК «ТОНІС-ЦЕНТР»</w:t>
      </w:r>
      <w:r>
        <w:t>, що надаються за Договором 4, є безоплатними, оскільки мають соціальну знач</w:t>
      </w:r>
      <w:r w:rsidR="00C637F6">
        <w:t>ущість</w:t>
      </w:r>
      <w:r>
        <w:t xml:space="preserve"> для населення міста Харкова (пункт 3.1 Договору 4).  </w:t>
      </w:r>
    </w:p>
    <w:p w:rsidR="00B568A0" w:rsidRDefault="00B568A0" w:rsidP="00B568A0">
      <w:pPr>
        <w:pStyle w:val="a5"/>
        <w:widowControl w:val="0"/>
        <w:tabs>
          <w:tab w:val="left" w:pos="709"/>
        </w:tabs>
        <w:autoSpaceDN w:val="0"/>
        <w:ind w:left="709"/>
        <w:jc w:val="both"/>
      </w:pPr>
    </w:p>
    <w:p w:rsidR="00BD645C" w:rsidRPr="00B542A4" w:rsidRDefault="00BD645C" w:rsidP="00BD645C">
      <w:pPr>
        <w:pStyle w:val="a5"/>
        <w:widowControl w:val="0"/>
        <w:numPr>
          <w:ilvl w:val="0"/>
          <w:numId w:val="11"/>
        </w:numPr>
        <w:tabs>
          <w:tab w:val="left" w:pos="426"/>
        </w:tabs>
        <w:autoSpaceDN w:val="0"/>
        <w:ind w:left="502" w:hanging="502"/>
        <w:jc w:val="both"/>
      </w:pPr>
      <w:r w:rsidRPr="001E6A38">
        <w:t xml:space="preserve">Згідно з інформацією, наданою </w:t>
      </w:r>
      <w:r w:rsidR="00C637F6">
        <w:t>в</w:t>
      </w:r>
      <w:r w:rsidR="00C637F6" w:rsidRPr="001E6A38">
        <w:t xml:space="preserve"> </w:t>
      </w:r>
      <w:r w:rsidRPr="001E6A38">
        <w:t xml:space="preserve">Листі 5, договори між </w:t>
      </w:r>
      <w:r w:rsidRPr="00965449">
        <w:t xml:space="preserve">КП «Харьковские известия» </w:t>
      </w:r>
      <w:r w:rsidR="00C637F6">
        <w:t>і</w:t>
      </w:r>
      <w:r w:rsidR="00C637F6" w:rsidRPr="00965449">
        <w:t xml:space="preserve"> </w:t>
      </w:r>
      <w:r w:rsidRPr="00965449">
        <w:t>ТОВ «НСН</w:t>
      </w:r>
      <w:r w:rsidRPr="006E3CD6">
        <w:rPr>
          <w:sz w:val="22"/>
        </w:rPr>
        <w:t>»</w:t>
      </w:r>
      <w:r>
        <w:rPr>
          <w:sz w:val="22"/>
        </w:rPr>
        <w:t xml:space="preserve"> </w:t>
      </w:r>
      <w:r>
        <w:t xml:space="preserve">про передачу прав на Новини та про передачу прав на Телепередачі </w:t>
      </w:r>
      <w:r w:rsidRPr="00B542A4">
        <w:t xml:space="preserve">для </w:t>
      </w:r>
      <w:r w:rsidRPr="00B542A4">
        <w:lastRenderedPageBreak/>
        <w:t>публічного повідомлення в ефірі 7 телеканалу були укладені строком з 01.01.2021 по 31.12.2021</w:t>
      </w:r>
      <w:r>
        <w:t>. Н</w:t>
      </w:r>
      <w:r w:rsidRPr="00B542A4">
        <w:t>а період 2022</w:t>
      </w:r>
      <w:r w:rsidR="00C637F6">
        <w:t xml:space="preserve"> – </w:t>
      </w:r>
      <w:r w:rsidRPr="00B542A4">
        <w:t xml:space="preserve">2025 років публічне повідомлення </w:t>
      </w:r>
      <w:r>
        <w:t>Новин та Телепрограм</w:t>
      </w:r>
      <w:r w:rsidRPr="00B542A4">
        <w:t>, виготовлених</w:t>
      </w:r>
      <w:r>
        <w:t xml:space="preserve"> </w:t>
      </w:r>
      <w:r w:rsidRPr="00B542A4">
        <w:t>КП «Харьковские известия» ХМР» на виконання Програми, планується здійснювати на 7 телеканалі.</w:t>
      </w:r>
    </w:p>
    <w:p w:rsidR="00BD645C" w:rsidRDefault="00BD645C" w:rsidP="00BD645C">
      <w:pPr>
        <w:pStyle w:val="a5"/>
        <w:widowControl w:val="0"/>
        <w:tabs>
          <w:tab w:val="left" w:pos="426"/>
        </w:tabs>
        <w:autoSpaceDN w:val="0"/>
        <w:ind w:left="502"/>
        <w:jc w:val="both"/>
      </w:pPr>
      <w:r w:rsidRPr="00B542A4">
        <w:t xml:space="preserve">Враховуючи те, що ТОВ «НСН» відповідно до умов договорів, укладених між                             КП «Харьковские известия» ХМР» </w:t>
      </w:r>
      <w:r w:rsidR="00C637F6">
        <w:t>і</w:t>
      </w:r>
      <w:r w:rsidR="00C637F6" w:rsidRPr="00B542A4">
        <w:t xml:space="preserve"> </w:t>
      </w:r>
      <w:r w:rsidRPr="00B542A4">
        <w:t xml:space="preserve">ТОВ «НСН», забезпечує публічне повідомлення </w:t>
      </w:r>
      <w:r>
        <w:t>Новин та Телепередач</w:t>
      </w:r>
      <w:r w:rsidRPr="00B542A4">
        <w:t>, виготовлених</w:t>
      </w:r>
      <w:r>
        <w:t xml:space="preserve"> </w:t>
      </w:r>
      <w:r w:rsidRPr="00B542A4">
        <w:t>КП «Харьковские известия» ХМР» на виконання Програми, саме на 7 телеканалі на майбутнє розглядається можливість співпраці з ТОВ</w:t>
      </w:r>
      <w:r w:rsidR="00EA258A">
        <w:t> </w:t>
      </w:r>
      <w:r w:rsidRPr="00B542A4">
        <w:t>«НСН», але за таких умов договору, що не будуть суперечити інтересам КП</w:t>
      </w:r>
      <w:r w:rsidR="00EA258A">
        <w:t> </w:t>
      </w:r>
      <w:r w:rsidRPr="00B542A4">
        <w:t>«Харьковские известия» ХМР».</w:t>
      </w:r>
    </w:p>
    <w:p w:rsidR="00BD645C" w:rsidRPr="00B542A4" w:rsidRDefault="00BD645C" w:rsidP="00BD645C">
      <w:pPr>
        <w:widowControl w:val="0"/>
        <w:tabs>
          <w:tab w:val="left" w:pos="426"/>
        </w:tabs>
        <w:autoSpaceDN w:val="0"/>
        <w:jc w:val="both"/>
      </w:pPr>
    </w:p>
    <w:p w:rsidR="00BD645C" w:rsidRDefault="00BD645C" w:rsidP="00BD645C">
      <w:pPr>
        <w:pStyle w:val="a5"/>
        <w:numPr>
          <w:ilvl w:val="0"/>
          <w:numId w:val="11"/>
        </w:numPr>
        <w:ind w:left="426" w:hanging="426"/>
        <w:jc w:val="both"/>
      </w:pPr>
      <w:r w:rsidRPr="00D27578">
        <w:t>У КП «Харьковские известия» ХМР», а також у ТОВ «НСН» відсутн</w:t>
      </w:r>
      <w:r>
        <w:t>і</w:t>
      </w:r>
      <w:r w:rsidRPr="00D27578">
        <w:t xml:space="preserve"> ліцензі</w:t>
      </w:r>
      <w:r>
        <w:t>ї</w:t>
      </w:r>
      <w:r w:rsidRPr="00D27578">
        <w:t xml:space="preserve"> на мовлення, але відповідні ліцензії є у ПРАТ «РТМК «ТОНІС-ЦЕНТР». Відповідно до </w:t>
      </w:r>
      <w:r>
        <w:t>л</w:t>
      </w:r>
      <w:r w:rsidRPr="00D27578">
        <w:t>іцензій на мовлення сері</w:t>
      </w:r>
      <w:r>
        <w:t>ї</w:t>
      </w:r>
      <w:r w:rsidRPr="00D27578">
        <w:t xml:space="preserve"> НР № 0073-м та НР № 0074-м, виданих ПРАТ «РТМК «ТОНІС-ЦЕНТР», логотип</w:t>
      </w:r>
      <w:r>
        <w:t>ом</w:t>
      </w:r>
      <w:r w:rsidRPr="00D27578">
        <w:t xml:space="preserve"> телеканалу, який </w:t>
      </w:r>
      <w:r w:rsidR="00EA258A">
        <w:t>він</w:t>
      </w:r>
      <w:r w:rsidRPr="00D27578">
        <w:t xml:space="preserve"> використовує</w:t>
      </w:r>
      <w:r w:rsidR="00EA258A">
        <w:t>,</w:t>
      </w:r>
      <w:r w:rsidRPr="00D27578">
        <w:t xml:space="preserve"> є «7».  </w:t>
      </w:r>
    </w:p>
    <w:p w:rsidR="00BD645C" w:rsidRDefault="00BD645C" w:rsidP="00BD645C">
      <w:pPr>
        <w:pStyle w:val="a5"/>
        <w:widowControl w:val="0"/>
        <w:tabs>
          <w:tab w:val="left" w:pos="426"/>
        </w:tabs>
        <w:autoSpaceDN w:val="0"/>
        <w:ind w:left="502"/>
        <w:jc w:val="both"/>
      </w:pPr>
    </w:p>
    <w:p w:rsidR="00BD645C" w:rsidRPr="00B542A4" w:rsidRDefault="00BD645C" w:rsidP="00BD645C">
      <w:pPr>
        <w:pStyle w:val="a5"/>
        <w:widowControl w:val="0"/>
        <w:numPr>
          <w:ilvl w:val="0"/>
          <w:numId w:val="11"/>
        </w:numPr>
        <w:tabs>
          <w:tab w:val="left" w:pos="426"/>
        </w:tabs>
        <w:autoSpaceDN w:val="0"/>
        <w:jc w:val="both"/>
      </w:pPr>
      <w:r w:rsidRPr="00B542A4">
        <w:t>Отже, КП «Харьковские известия» ХМР»</w:t>
      </w:r>
      <w:r w:rsidRPr="00B542A4">
        <w:rPr>
          <w:lang w:val="ru-RU"/>
        </w:rPr>
        <w:t>:</w:t>
      </w:r>
    </w:p>
    <w:p w:rsidR="00BD645C" w:rsidRPr="00B542A4" w:rsidRDefault="00BD645C" w:rsidP="00BD645C">
      <w:pPr>
        <w:pStyle w:val="a5"/>
        <w:widowControl w:val="0"/>
        <w:numPr>
          <w:ilvl w:val="1"/>
          <w:numId w:val="11"/>
        </w:numPr>
        <w:tabs>
          <w:tab w:val="clear" w:pos="786"/>
          <w:tab w:val="left" w:pos="426"/>
          <w:tab w:val="num" w:pos="567"/>
        </w:tabs>
        <w:autoSpaceDN w:val="0"/>
        <w:ind w:left="567" w:hanging="141"/>
        <w:jc w:val="both"/>
        <w:rPr>
          <w:lang w:val="ru-RU"/>
        </w:rPr>
      </w:pPr>
      <w:r w:rsidRPr="00B542A4">
        <w:t xml:space="preserve">за Договором 1 передає ТОВ «НСН» права на </w:t>
      </w:r>
      <w:r>
        <w:t>Н</w:t>
      </w:r>
      <w:r w:rsidRPr="00B542A4">
        <w:t xml:space="preserve">овини за 168 000 грн </w:t>
      </w:r>
      <w:r w:rsidR="008D59C4">
        <w:t>у</w:t>
      </w:r>
      <w:r w:rsidR="008D59C4" w:rsidRPr="00B542A4">
        <w:t xml:space="preserve"> </w:t>
      </w:r>
      <w:r w:rsidRPr="00B542A4">
        <w:t xml:space="preserve">рік, за які за Договором </w:t>
      </w:r>
      <w:r>
        <w:t>2</w:t>
      </w:r>
      <w:r w:rsidRPr="00B542A4">
        <w:t xml:space="preserve"> ТОВ «НСН» отримає від ПРАТ «РТМК «ТОНІС-ЦЕНТР» 120 600 грн; </w:t>
      </w:r>
    </w:p>
    <w:p w:rsidR="00BD645C" w:rsidRPr="00B542A4" w:rsidRDefault="00BD645C" w:rsidP="00BD645C">
      <w:pPr>
        <w:pStyle w:val="a5"/>
        <w:widowControl w:val="0"/>
        <w:numPr>
          <w:ilvl w:val="1"/>
          <w:numId w:val="11"/>
        </w:numPr>
        <w:tabs>
          <w:tab w:val="clear" w:pos="786"/>
          <w:tab w:val="left" w:pos="426"/>
          <w:tab w:val="num" w:pos="567"/>
        </w:tabs>
        <w:autoSpaceDN w:val="0"/>
        <w:ind w:left="567" w:hanging="141"/>
        <w:jc w:val="both"/>
      </w:pPr>
      <w:r w:rsidRPr="00B542A4">
        <w:t>за Догов</w:t>
      </w:r>
      <w:r>
        <w:t>о</w:t>
      </w:r>
      <w:r w:rsidRPr="00B542A4">
        <w:t xml:space="preserve">ром </w:t>
      </w:r>
      <w:r>
        <w:t>3</w:t>
      </w:r>
      <w:r w:rsidRPr="00B542A4">
        <w:t xml:space="preserve"> передає права ТОВ «НСН» на </w:t>
      </w:r>
      <w:r>
        <w:t xml:space="preserve">Телепрограми </w:t>
      </w:r>
      <w:r w:rsidRPr="00B542A4">
        <w:t xml:space="preserve">за 159 000 грн </w:t>
      </w:r>
      <w:r w:rsidR="008D59C4">
        <w:t>у</w:t>
      </w:r>
      <w:r w:rsidR="008D59C4" w:rsidRPr="00B542A4">
        <w:t xml:space="preserve"> </w:t>
      </w:r>
      <w:r w:rsidRPr="00B542A4">
        <w:t>рік, які ПРАТ «РТМК «ТОНІС-ЦЕНТР»</w:t>
      </w:r>
      <w:r w:rsidRPr="001D7B66">
        <w:t xml:space="preserve"> </w:t>
      </w:r>
      <w:r w:rsidRPr="00B542A4">
        <w:t xml:space="preserve">за Договором </w:t>
      </w:r>
      <w:r>
        <w:t>4</w:t>
      </w:r>
      <w:r w:rsidRPr="00B542A4">
        <w:t xml:space="preserve"> </w:t>
      </w:r>
      <w:r w:rsidRPr="001D7B66">
        <w:t>безкоштовно розміщ</w:t>
      </w:r>
      <w:r>
        <w:t>ує на телеканалі з логотипом «7».</w:t>
      </w:r>
      <w:r w:rsidRPr="001D7B66">
        <w:t xml:space="preserve"> </w:t>
      </w:r>
    </w:p>
    <w:p w:rsidR="00BD645C" w:rsidRPr="00B542A4" w:rsidRDefault="00BD645C" w:rsidP="00BD645C">
      <w:pPr>
        <w:widowControl w:val="0"/>
        <w:tabs>
          <w:tab w:val="left" w:pos="426"/>
        </w:tabs>
        <w:autoSpaceDN w:val="0"/>
        <w:jc w:val="both"/>
      </w:pPr>
    </w:p>
    <w:p w:rsidR="00BD645C" w:rsidRPr="00C74EB1" w:rsidRDefault="00BD645C" w:rsidP="00BD645C">
      <w:pPr>
        <w:pStyle w:val="a5"/>
        <w:numPr>
          <w:ilvl w:val="0"/>
          <w:numId w:val="11"/>
        </w:numPr>
        <w:jc w:val="both"/>
      </w:pPr>
      <w:r w:rsidRPr="004E73E8">
        <w:t>Сукупний дохід КП «Харьковские известия» ХМР» за Договором 1 та Договором 3</w:t>
      </w:r>
      <w:r>
        <w:t>,</w:t>
      </w:r>
      <w:r w:rsidRPr="004E73E8">
        <w:t xml:space="preserve"> укладеними з ТОВ «НСН», за 2021 рік становитиме 327 000 грн.</w:t>
      </w:r>
    </w:p>
    <w:p w:rsidR="00C74EB1" w:rsidRDefault="00C74EB1" w:rsidP="00C74EB1">
      <w:pPr>
        <w:pStyle w:val="a5"/>
        <w:ind w:left="360"/>
        <w:jc w:val="both"/>
      </w:pPr>
    </w:p>
    <w:p w:rsidR="00BD645C" w:rsidRPr="00B542A4" w:rsidRDefault="00BD645C" w:rsidP="00BD645C">
      <w:pPr>
        <w:pStyle w:val="a5"/>
        <w:widowControl w:val="0"/>
        <w:numPr>
          <w:ilvl w:val="0"/>
          <w:numId w:val="11"/>
        </w:numPr>
        <w:tabs>
          <w:tab w:val="left" w:pos="426"/>
        </w:tabs>
        <w:autoSpaceDN w:val="0"/>
        <w:ind w:left="502" w:hanging="502"/>
        <w:jc w:val="both"/>
      </w:pPr>
      <w:r w:rsidRPr="00B542A4">
        <w:t xml:space="preserve">Відповідно до інформації, наданої </w:t>
      </w:r>
      <w:r w:rsidR="008D59C4">
        <w:t>в</w:t>
      </w:r>
      <w:r w:rsidR="008D59C4" w:rsidRPr="00B542A4">
        <w:t xml:space="preserve"> </w:t>
      </w:r>
      <w:r w:rsidRPr="00B542A4">
        <w:t xml:space="preserve">пункті 5 Листа 1, ведення окремого бухгалтерського обліку за видами діяльності КП «Харьковские известия» ХМР» не забезпечено, оскільки більше 96 % витрат КП «Харьковские известия» ХМР» є такими, що пов’язані з виконанням цілей Програми, а можливість покриття витрат на здійснення інших видів господарської діяльності за рахунок коштів, отриманих із бюджету, є вкрай маловірогідною (покриття інших витрат </w:t>
      </w:r>
      <w:r w:rsidR="009D3EDA">
        <w:t>о</w:t>
      </w:r>
      <w:r w:rsidR="005576CA" w:rsidRPr="00B542A4">
        <w:t>тримувач</w:t>
      </w:r>
      <w:r w:rsidR="005576CA">
        <w:t xml:space="preserve"> </w:t>
      </w:r>
      <w:r w:rsidRPr="00B542A4">
        <w:t>здійснює  самостійно).</w:t>
      </w:r>
    </w:p>
    <w:p w:rsidR="00BD645C" w:rsidRPr="00B542A4" w:rsidRDefault="00BD645C" w:rsidP="00BD645C">
      <w:pPr>
        <w:pStyle w:val="a5"/>
        <w:widowControl w:val="0"/>
        <w:tabs>
          <w:tab w:val="left" w:pos="426"/>
        </w:tabs>
        <w:autoSpaceDN w:val="0"/>
        <w:ind w:left="502"/>
        <w:jc w:val="both"/>
      </w:pPr>
    </w:p>
    <w:p w:rsidR="00BD645C" w:rsidRPr="00B542A4" w:rsidRDefault="00BD645C" w:rsidP="00BD645C">
      <w:pPr>
        <w:pStyle w:val="a5"/>
        <w:widowControl w:val="0"/>
        <w:numPr>
          <w:ilvl w:val="0"/>
          <w:numId w:val="11"/>
        </w:numPr>
        <w:tabs>
          <w:tab w:val="left" w:pos="567"/>
        </w:tabs>
        <w:autoSpaceDN w:val="0"/>
        <w:ind w:left="567" w:hanging="567"/>
        <w:jc w:val="both"/>
      </w:pPr>
      <w:r w:rsidRPr="00B542A4">
        <w:rPr>
          <w:lang w:val="ru-RU"/>
        </w:rPr>
        <w:t xml:space="preserve"> Згідно з інформацією, наданою </w:t>
      </w:r>
      <w:r w:rsidR="00164411">
        <w:rPr>
          <w:lang w:val="ru-RU"/>
        </w:rPr>
        <w:t>в</w:t>
      </w:r>
      <w:r w:rsidR="00164411" w:rsidRPr="00B542A4">
        <w:rPr>
          <w:lang w:val="ru-RU"/>
        </w:rPr>
        <w:t xml:space="preserve"> </w:t>
      </w:r>
      <w:r w:rsidRPr="00B542A4">
        <w:rPr>
          <w:lang w:val="ru-RU"/>
        </w:rPr>
        <w:t xml:space="preserve">Листі 1, </w:t>
      </w:r>
      <w:r w:rsidRPr="00B542A4">
        <w:t>КП «Харьковские известия» ХМР» надає на платній основі фізични</w:t>
      </w:r>
      <w:r w:rsidR="00342A93">
        <w:t>м</w:t>
      </w:r>
      <w:r w:rsidRPr="00B542A4">
        <w:t xml:space="preserve"> та юридични</w:t>
      </w:r>
      <w:r w:rsidR="00342A93">
        <w:t>м</w:t>
      </w:r>
      <w:r w:rsidRPr="00B542A4">
        <w:t xml:space="preserve"> ос</w:t>
      </w:r>
      <w:r w:rsidR="00342A93">
        <w:t>обам</w:t>
      </w:r>
      <w:r w:rsidRPr="00B542A4">
        <w:t xml:space="preserve"> </w:t>
      </w:r>
      <w:r w:rsidR="00164411">
        <w:t>такі</w:t>
      </w:r>
      <w:r w:rsidR="00164411" w:rsidRPr="00B542A4">
        <w:t xml:space="preserve"> </w:t>
      </w:r>
      <w:r w:rsidRPr="00B542A4">
        <w:t>послуги:</w:t>
      </w:r>
    </w:p>
    <w:p w:rsidR="00BD645C" w:rsidRPr="00B542A4" w:rsidRDefault="00BD645C" w:rsidP="00021D0F">
      <w:pPr>
        <w:pStyle w:val="a5"/>
        <w:widowControl w:val="0"/>
        <w:numPr>
          <w:ilvl w:val="1"/>
          <w:numId w:val="11"/>
        </w:numPr>
        <w:tabs>
          <w:tab w:val="left" w:pos="567"/>
        </w:tabs>
        <w:autoSpaceDN w:val="0"/>
        <w:ind w:left="567" w:hanging="141"/>
        <w:jc w:val="both"/>
      </w:pPr>
      <w:r w:rsidRPr="00B542A4">
        <w:t>інформаційні послуги на інформаційно-аналітичному порталі «Харьковские известия»;</w:t>
      </w:r>
    </w:p>
    <w:p w:rsidR="00BD645C" w:rsidRPr="00B542A4" w:rsidRDefault="00BD645C" w:rsidP="00021D0F">
      <w:pPr>
        <w:pStyle w:val="a5"/>
        <w:widowControl w:val="0"/>
        <w:numPr>
          <w:ilvl w:val="1"/>
          <w:numId w:val="11"/>
        </w:numPr>
        <w:tabs>
          <w:tab w:val="left" w:pos="567"/>
        </w:tabs>
        <w:autoSpaceDN w:val="0"/>
        <w:ind w:left="567" w:hanging="141"/>
        <w:jc w:val="both"/>
      </w:pPr>
      <w:r w:rsidRPr="00B542A4">
        <w:t>розміщення електронної версії газети «Харьковские известия» на інформаційно-аналітичному порталі «Харьковские известия»;</w:t>
      </w:r>
    </w:p>
    <w:p w:rsidR="00BD645C" w:rsidRPr="00B542A4" w:rsidRDefault="00BD645C" w:rsidP="00021D0F">
      <w:pPr>
        <w:pStyle w:val="a5"/>
        <w:widowControl w:val="0"/>
        <w:numPr>
          <w:ilvl w:val="1"/>
          <w:numId w:val="11"/>
        </w:numPr>
        <w:tabs>
          <w:tab w:val="left" w:pos="567"/>
        </w:tabs>
        <w:autoSpaceDN w:val="0"/>
        <w:ind w:left="567" w:hanging="141"/>
        <w:jc w:val="both"/>
      </w:pPr>
      <w:r w:rsidRPr="00B542A4">
        <w:t>виготовлення інформаційних (новинних) передач для публічного повідомлення в ефірі 7 телеканалу;</w:t>
      </w:r>
    </w:p>
    <w:p w:rsidR="00BD645C" w:rsidRPr="00B542A4" w:rsidRDefault="00BD645C" w:rsidP="00021D0F">
      <w:pPr>
        <w:pStyle w:val="a5"/>
        <w:widowControl w:val="0"/>
        <w:numPr>
          <w:ilvl w:val="1"/>
          <w:numId w:val="11"/>
        </w:numPr>
        <w:tabs>
          <w:tab w:val="left" w:pos="567"/>
        </w:tabs>
        <w:autoSpaceDN w:val="0"/>
        <w:ind w:left="567" w:hanging="141"/>
        <w:jc w:val="both"/>
      </w:pPr>
      <w:r w:rsidRPr="00B542A4">
        <w:t>надання в оренду частини приміщення та частини обладнання;</w:t>
      </w:r>
    </w:p>
    <w:p w:rsidR="00BD645C" w:rsidRPr="00B542A4" w:rsidRDefault="00BD645C" w:rsidP="00021D0F">
      <w:pPr>
        <w:pStyle w:val="a5"/>
        <w:widowControl w:val="0"/>
        <w:numPr>
          <w:ilvl w:val="1"/>
          <w:numId w:val="11"/>
        </w:numPr>
        <w:tabs>
          <w:tab w:val="left" w:pos="567"/>
        </w:tabs>
        <w:autoSpaceDN w:val="0"/>
        <w:ind w:left="567" w:hanging="141"/>
        <w:jc w:val="both"/>
      </w:pPr>
      <w:r w:rsidRPr="00B542A4">
        <w:t>відшкодування експлуатаційних та комунальних послуг</w:t>
      </w:r>
      <w:r w:rsidRPr="00B542A4">
        <w:rPr>
          <w:lang w:val="ru-RU"/>
        </w:rPr>
        <w:t xml:space="preserve"> (КП «Харьковские известия» ХМР</w:t>
      </w:r>
      <w:r w:rsidRPr="00B542A4">
        <w:t>» не є надавачем комунальних послуг, відповідні кошти в повному обсязі перераховуються надавачам комунальних послуг).</w:t>
      </w:r>
    </w:p>
    <w:p w:rsidR="00BD645C" w:rsidRPr="00B542A4" w:rsidRDefault="00BD645C" w:rsidP="00BD645C">
      <w:pPr>
        <w:pStyle w:val="a5"/>
        <w:widowControl w:val="0"/>
        <w:tabs>
          <w:tab w:val="left" w:pos="426"/>
        </w:tabs>
        <w:autoSpaceDN w:val="0"/>
        <w:ind w:left="786"/>
        <w:jc w:val="both"/>
      </w:pPr>
    </w:p>
    <w:p w:rsidR="00BD645C" w:rsidRPr="00B542A4" w:rsidRDefault="00BD645C" w:rsidP="00BD645C">
      <w:pPr>
        <w:pStyle w:val="rvps2"/>
        <w:numPr>
          <w:ilvl w:val="0"/>
          <w:numId w:val="11"/>
        </w:numPr>
        <w:tabs>
          <w:tab w:val="left" w:pos="567"/>
        </w:tabs>
        <w:spacing w:before="0" w:beforeAutospacing="0"/>
        <w:ind w:left="567" w:hanging="567"/>
        <w:contextualSpacing/>
        <w:jc w:val="both"/>
        <w:rPr>
          <w:lang w:val="uk-UA"/>
        </w:rPr>
      </w:pPr>
      <w:r w:rsidRPr="00B542A4">
        <w:rPr>
          <w:lang w:val="uk-UA"/>
        </w:rPr>
        <w:t xml:space="preserve">За інформацією, наданою </w:t>
      </w:r>
      <w:r w:rsidR="000D220A">
        <w:rPr>
          <w:lang w:val="uk-UA"/>
        </w:rPr>
        <w:t>в</w:t>
      </w:r>
      <w:r w:rsidR="000D220A" w:rsidRPr="00B542A4">
        <w:rPr>
          <w:lang w:val="uk-UA"/>
        </w:rPr>
        <w:t xml:space="preserve"> </w:t>
      </w:r>
      <w:r w:rsidRPr="00B542A4">
        <w:rPr>
          <w:lang w:val="uk-UA"/>
        </w:rPr>
        <w:t xml:space="preserve">пункті 4 Листа 2, витрати, які покриваються за рахунок доходів від оренди частини приміщення та обладнання, обліковуються на підприємстві разом </w:t>
      </w:r>
      <w:r w:rsidR="000D220A">
        <w:rPr>
          <w:lang w:val="uk-UA"/>
        </w:rPr>
        <w:t>і</w:t>
      </w:r>
      <w:r w:rsidRPr="00B542A4">
        <w:rPr>
          <w:lang w:val="uk-UA"/>
        </w:rPr>
        <w:t xml:space="preserve">з витратами, які покриваються за рахунок інших видів доходів від господарської діяльності підприємства, </w:t>
      </w:r>
      <w:r>
        <w:rPr>
          <w:lang w:val="uk-UA"/>
        </w:rPr>
        <w:t>зокрема</w:t>
      </w:r>
      <w:r w:rsidRPr="00B542A4">
        <w:rPr>
          <w:lang w:val="uk-UA"/>
        </w:rPr>
        <w:t xml:space="preserve"> від розміщення телевізійних новин та програм на 7 телеканалі, розміщення на вебсайті КП «Харьковские известия» ХМР» електронної версії Газети «Харьковские известия», розміщення рекламно-інформаційних послуг на вебсайті, відшкодування комунальних послуг.</w:t>
      </w:r>
    </w:p>
    <w:p w:rsidR="00BD645C" w:rsidRPr="00B542A4" w:rsidRDefault="00BD645C" w:rsidP="00BD645C">
      <w:pPr>
        <w:pStyle w:val="rvps2"/>
        <w:tabs>
          <w:tab w:val="left" w:pos="567"/>
        </w:tabs>
        <w:ind w:left="567" w:hanging="567"/>
        <w:contextualSpacing/>
        <w:jc w:val="both"/>
        <w:rPr>
          <w:lang w:val="uk-UA"/>
        </w:rPr>
      </w:pPr>
      <w:r w:rsidRPr="00B542A4">
        <w:rPr>
          <w:lang w:val="uk-UA"/>
        </w:rPr>
        <w:lastRenderedPageBreak/>
        <w:tab/>
        <w:t>Отримані доходи від господарської діяльності підприємства будуть покривати витрати на охорону об'єкта (сигналізація), обслуговування основних засобів, придбання канцелярських та господарських товарів, придбання пал</w:t>
      </w:r>
      <w:r w:rsidR="000D220A">
        <w:rPr>
          <w:lang w:val="uk-UA"/>
        </w:rPr>
        <w:t>ь</w:t>
      </w:r>
      <w:r w:rsidRPr="00B542A4">
        <w:rPr>
          <w:lang w:val="uk-UA"/>
        </w:rPr>
        <w:t>но-мастильних матеріалів для автомобілів, парко-місто та ремонт автомобіля, послуги зі страхування автомобіля, послуг</w:t>
      </w:r>
      <w:r w:rsidR="000D220A">
        <w:rPr>
          <w:lang w:val="uk-UA"/>
        </w:rPr>
        <w:t>и</w:t>
      </w:r>
      <w:r w:rsidRPr="00B542A4">
        <w:rPr>
          <w:lang w:val="uk-UA"/>
        </w:rPr>
        <w:t xml:space="preserve"> з доступу до мережі Інтернет, послуг</w:t>
      </w:r>
      <w:r w:rsidR="000D220A">
        <w:rPr>
          <w:lang w:val="uk-UA"/>
        </w:rPr>
        <w:t>и</w:t>
      </w:r>
      <w:r w:rsidRPr="00B542A4">
        <w:rPr>
          <w:lang w:val="uk-UA"/>
        </w:rPr>
        <w:t xml:space="preserve"> з користування віртуальним сервером, послуг</w:t>
      </w:r>
      <w:r w:rsidR="000D220A">
        <w:rPr>
          <w:lang w:val="uk-UA"/>
        </w:rPr>
        <w:t>и</w:t>
      </w:r>
      <w:r w:rsidRPr="00B542A4">
        <w:rPr>
          <w:lang w:val="uk-UA"/>
        </w:rPr>
        <w:t xml:space="preserve"> з п</w:t>
      </w:r>
      <w:r w:rsidR="000D220A">
        <w:rPr>
          <w:lang w:val="uk-UA"/>
        </w:rPr>
        <w:t>р</w:t>
      </w:r>
      <w:r w:rsidRPr="00B542A4">
        <w:rPr>
          <w:lang w:val="uk-UA"/>
        </w:rPr>
        <w:t>одовження доменного імені, послуг</w:t>
      </w:r>
      <w:r w:rsidR="000D220A">
        <w:rPr>
          <w:lang w:val="uk-UA"/>
        </w:rPr>
        <w:t>и</w:t>
      </w:r>
      <w:r w:rsidRPr="00B542A4">
        <w:rPr>
          <w:lang w:val="uk-UA"/>
        </w:rPr>
        <w:t xml:space="preserve"> з</w:t>
      </w:r>
      <w:r w:rsidR="000D220A">
        <w:rPr>
          <w:lang w:val="uk-UA"/>
        </w:rPr>
        <w:t>і</w:t>
      </w:r>
      <w:r w:rsidRPr="00B542A4">
        <w:rPr>
          <w:lang w:val="uk-UA"/>
        </w:rPr>
        <w:t xml:space="preserve"> супроводження бухгалтерської програми, консультаційн</w:t>
      </w:r>
      <w:r w:rsidR="000D220A">
        <w:rPr>
          <w:lang w:val="uk-UA"/>
        </w:rPr>
        <w:t>і</w:t>
      </w:r>
      <w:r w:rsidRPr="00B542A4">
        <w:rPr>
          <w:lang w:val="uk-UA"/>
        </w:rPr>
        <w:t xml:space="preserve"> послуг</w:t>
      </w:r>
      <w:r w:rsidR="000D220A">
        <w:rPr>
          <w:lang w:val="uk-UA"/>
        </w:rPr>
        <w:t>и</w:t>
      </w:r>
      <w:r w:rsidRPr="00B542A4">
        <w:rPr>
          <w:lang w:val="uk-UA"/>
        </w:rPr>
        <w:t>, послуг</w:t>
      </w:r>
      <w:r w:rsidR="000D220A">
        <w:rPr>
          <w:lang w:val="uk-UA"/>
        </w:rPr>
        <w:t>и</w:t>
      </w:r>
      <w:r w:rsidRPr="00B542A4">
        <w:rPr>
          <w:lang w:val="uk-UA"/>
        </w:rPr>
        <w:t xml:space="preserve"> зв'язку, оплат</w:t>
      </w:r>
      <w:r w:rsidR="000D220A">
        <w:rPr>
          <w:lang w:val="uk-UA"/>
        </w:rPr>
        <w:t>у</w:t>
      </w:r>
      <w:r w:rsidRPr="00B542A4">
        <w:rPr>
          <w:lang w:val="uk-UA"/>
        </w:rPr>
        <w:t xml:space="preserve"> частини комунальних послуг приміщення</w:t>
      </w:r>
      <w:r w:rsidR="000D220A">
        <w:rPr>
          <w:lang w:val="uk-UA"/>
        </w:rPr>
        <w:t>,</w:t>
      </w:r>
      <w:r w:rsidRPr="00B542A4">
        <w:rPr>
          <w:lang w:val="uk-UA"/>
        </w:rPr>
        <w:t xml:space="preserve"> наданого в оренду, оплату періодичних видань, банківських та нотаріальних послуг.</w:t>
      </w:r>
    </w:p>
    <w:p w:rsidR="00BD645C" w:rsidRPr="00B542A4" w:rsidRDefault="00BD645C" w:rsidP="00BD645C">
      <w:pPr>
        <w:pStyle w:val="rvps2"/>
        <w:tabs>
          <w:tab w:val="left" w:pos="567"/>
        </w:tabs>
        <w:spacing w:before="0" w:beforeAutospacing="0" w:after="0" w:afterAutospacing="0"/>
        <w:ind w:left="567" w:hanging="567"/>
        <w:contextualSpacing/>
        <w:jc w:val="both"/>
        <w:rPr>
          <w:lang w:val="uk-UA"/>
        </w:rPr>
      </w:pPr>
      <w:r w:rsidRPr="00B542A4">
        <w:rPr>
          <w:lang w:val="uk-UA"/>
        </w:rPr>
        <w:tab/>
        <w:t xml:space="preserve">Окремий аналітичний облік витрат ведеться на підприємстві щодо коштів, отриманих </w:t>
      </w:r>
      <w:r w:rsidR="000D220A">
        <w:rPr>
          <w:lang w:val="uk-UA"/>
        </w:rPr>
        <w:t>і</w:t>
      </w:r>
      <w:r w:rsidRPr="00B542A4">
        <w:rPr>
          <w:lang w:val="uk-UA"/>
        </w:rPr>
        <w:t>з місцевого бюджету на виконання Міської комплексної цільової програми підтримки засобу масової інформації місцевого значення комунального підприємства «Харьковские известия» Харківської міської ради» на 2019</w:t>
      </w:r>
      <w:r w:rsidR="000D220A">
        <w:rPr>
          <w:lang w:val="uk-UA"/>
        </w:rPr>
        <w:t xml:space="preserve"> – </w:t>
      </w:r>
      <w:r w:rsidRPr="00B542A4">
        <w:rPr>
          <w:lang w:val="uk-UA"/>
        </w:rPr>
        <w:t>2025 роки.</w:t>
      </w:r>
    </w:p>
    <w:p w:rsidR="00BD645C" w:rsidRPr="00B542A4" w:rsidRDefault="00BD645C" w:rsidP="00BD645C">
      <w:pPr>
        <w:pStyle w:val="rvps2"/>
        <w:tabs>
          <w:tab w:val="left" w:pos="426"/>
        </w:tabs>
        <w:spacing w:before="0" w:beforeAutospacing="0" w:after="0" w:afterAutospacing="0"/>
        <w:ind w:left="567" w:hanging="567"/>
        <w:contextualSpacing/>
        <w:jc w:val="both"/>
        <w:rPr>
          <w:lang w:val="uk-UA"/>
        </w:rPr>
      </w:pPr>
    </w:p>
    <w:p w:rsidR="00BD645C" w:rsidRPr="00B542A4" w:rsidRDefault="00BD645C" w:rsidP="00BD645C">
      <w:pPr>
        <w:pStyle w:val="rvps2"/>
        <w:numPr>
          <w:ilvl w:val="0"/>
          <w:numId w:val="11"/>
        </w:numPr>
        <w:tabs>
          <w:tab w:val="left" w:pos="709"/>
        </w:tabs>
        <w:spacing w:before="0" w:beforeAutospacing="0" w:after="0" w:afterAutospacing="0"/>
        <w:ind w:left="567" w:hanging="567"/>
        <w:contextualSpacing/>
        <w:jc w:val="both"/>
        <w:rPr>
          <w:lang w:val="uk-UA"/>
        </w:rPr>
      </w:pPr>
      <w:r>
        <w:rPr>
          <w:lang w:val="uk-UA"/>
        </w:rPr>
        <w:t>Згідно з</w:t>
      </w:r>
      <w:r w:rsidRPr="00B542A4">
        <w:rPr>
          <w:lang w:val="uk-UA"/>
        </w:rPr>
        <w:t xml:space="preserve"> інформаці</w:t>
      </w:r>
      <w:r>
        <w:rPr>
          <w:lang w:val="uk-UA"/>
        </w:rPr>
        <w:t>єю</w:t>
      </w:r>
      <w:r w:rsidRPr="00B542A4">
        <w:rPr>
          <w:lang w:val="uk-UA"/>
        </w:rPr>
        <w:t>, надано</w:t>
      </w:r>
      <w:r>
        <w:rPr>
          <w:lang w:val="uk-UA"/>
        </w:rPr>
        <w:t>ю</w:t>
      </w:r>
      <w:r w:rsidRPr="00B542A4">
        <w:rPr>
          <w:lang w:val="uk-UA"/>
        </w:rPr>
        <w:t xml:space="preserve"> </w:t>
      </w:r>
      <w:r w:rsidR="000D220A">
        <w:rPr>
          <w:lang w:val="uk-UA"/>
        </w:rPr>
        <w:t>в</w:t>
      </w:r>
      <w:r w:rsidR="000D220A" w:rsidRPr="00B542A4">
        <w:rPr>
          <w:lang w:val="uk-UA"/>
        </w:rPr>
        <w:t xml:space="preserve"> </w:t>
      </w:r>
      <w:r w:rsidRPr="00B542A4">
        <w:rPr>
          <w:lang w:val="uk-UA"/>
        </w:rPr>
        <w:t>пункті 3 Листа 1, кошти від надання платних послуг використовуються на часткову оплату поточних видатків. Питома вага витрат, які покриватимуться за рахунок надання платних послуг</w:t>
      </w:r>
      <w:r w:rsidR="000D220A">
        <w:rPr>
          <w:lang w:val="uk-UA"/>
        </w:rPr>
        <w:t>,</w:t>
      </w:r>
      <w:r w:rsidRPr="00B542A4">
        <w:rPr>
          <w:lang w:val="uk-UA"/>
        </w:rPr>
        <w:t xml:space="preserve"> становить у 2021 році – 3,2 %, у 2022 році – 3,1 %, у 2023 році – 3,1 %, у 2024 році – 3,1 %, у 2025 році – 3,1 %.</w:t>
      </w:r>
    </w:p>
    <w:p w:rsidR="00BD645C" w:rsidRPr="00B542A4" w:rsidRDefault="00BD645C" w:rsidP="00BD645C">
      <w:pPr>
        <w:widowControl w:val="0"/>
        <w:tabs>
          <w:tab w:val="left" w:pos="709"/>
        </w:tabs>
        <w:overflowPunct w:val="0"/>
        <w:autoSpaceDE w:val="0"/>
        <w:autoSpaceDN w:val="0"/>
        <w:adjustRightInd w:val="0"/>
        <w:ind w:left="567" w:hanging="567"/>
        <w:jc w:val="both"/>
      </w:pPr>
    </w:p>
    <w:p w:rsidR="00BD645C" w:rsidRPr="00B542A4" w:rsidRDefault="00BD645C" w:rsidP="00BD645C">
      <w:pPr>
        <w:pStyle w:val="a5"/>
        <w:widowControl w:val="0"/>
        <w:numPr>
          <w:ilvl w:val="0"/>
          <w:numId w:val="11"/>
        </w:numPr>
        <w:tabs>
          <w:tab w:val="left" w:pos="709"/>
        </w:tabs>
        <w:ind w:left="567" w:hanging="567"/>
        <w:jc w:val="both"/>
      </w:pPr>
      <w:r w:rsidRPr="00B542A4">
        <w:t xml:space="preserve">Відповідно до інформації, наданої </w:t>
      </w:r>
      <w:r w:rsidR="000D220A">
        <w:t>в</w:t>
      </w:r>
      <w:r w:rsidR="000D220A" w:rsidRPr="00B542A4">
        <w:t xml:space="preserve"> </w:t>
      </w:r>
      <w:r w:rsidRPr="00B542A4">
        <w:t>Листі 1, КП «Харьковские известия» ХМР» зараховує кошти на окремі банківські рахунки:</w:t>
      </w:r>
    </w:p>
    <w:p w:rsidR="00BD645C" w:rsidRPr="00B542A4" w:rsidRDefault="00BD645C" w:rsidP="00BD645C">
      <w:pPr>
        <w:pStyle w:val="rvps2"/>
        <w:numPr>
          <w:ilvl w:val="0"/>
          <w:numId w:val="16"/>
        </w:numPr>
        <w:tabs>
          <w:tab w:val="left" w:pos="709"/>
        </w:tabs>
        <w:spacing w:before="0" w:beforeAutospacing="0" w:after="0" w:afterAutospacing="0"/>
        <w:ind w:left="567" w:hanging="141"/>
        <w:contextualSpacing/>
        <w:jc w:val="both"/>
        <w:rPr>
          <w:lang w:val="uk-UA" w:eastAsia="uk-UA"/>
        </w:rPr>
      </w:pPr>
      <w:r w:rsidRPr="00B542A4">
        <w:rPr>
          <w:lang w:val="uk-UA" w:eastAsia="uk-UA"/>
        </w:rPr>
        <w:t>від надання комерційної діяльності – на рахунок акціонерного товариства «Укрексімбанк»;</w:t>
      </w:r>
    </w:p>
    <w:p w:rsidR="00BD645C" w:rsidRDefault="00BD645C" w:rsidP="00BD645C">
      <w:pPr>
        <w:pStyle w:val="rvps2"/>
        <w:numPr>
          <w:ilvl w:val="0"/>
          <w:numId w:val="16"/>
        </w:numPr>
        <w:tabs>
          <w:tab w:val="left" w:pos="709"/>
        </w:tabs>
        <w:spacing w:before="0" w:beforeAutospacing="0" w:after="0" w:afterAutospacing="0"/>
        <w:ind w:left="567" w:hanging="141"/>
        <w:jc w:val="both"/>
        <w:rPr>
          <w:lang w:val="uk-UA" w:eastAsia="uk-UA"/>
        </w:rPr>
      </w:pPr>
      <w:r w:rsidRPr="00B542A4">
        <w:rPr>
          <w:lang w:val="uk-UA"/>
        </w:rPr>
        <w:t xml:space="preserve">фінансування з місцевого бюджету здійснюється шляхом перерахування коштів на рахунок, відкритий </w:t>
      </w:r>
      <w:r w:rsidR="00A85D3A">
        <w:rPr>
          <w:lang w:val="uk-UA"/>
        </w:rPr>
        <w:t>у</w:t>
      </w:r>
      <w:r w:rsidR="00A85D3A" w:rsidRPr="00B542A4">
        <w:rPr>
          <w:lang w:val="uk-UA"/>
        </w:rPr>
        <w:t xml:space="preserve"> </w:t>
      </w:r>
      <w:r w:rsidRPr="00B542A4">
        <w:rPr>
          <w:lang w:val="uk-UA"/>
        </w:rPr>
        <w:t>Державній казначейській службі України.</w:t>
      </w:r>
    </w:p>
    <w:p w:rsidR="00256E88" w:rsidRPr="00D500B9" w:rsidRDefault="00256E88" w:rsidP="00BD645C">
      <w:pPr>
        <w:pStyle w:val="rvps2"/>
        <w:tabs>
          <w:tab w:val="left" w:pos="709"/>
        </w:tabs>
        <w:spacing w:before="0" w:beforeAutospacing="0" w:after="0" w:afterAutospacing="0"/>
        <w:jc w:val="both"/>
        <w:rPr>
          <w:lang w:val="uk-UA"/>
        </w:rPr>
      </w:pPr>
    </w:p>
    <w:p w:rsidR="00252968" w:rsidRDefault="00252968" w:rsidP="00BD645C">
      <w:pPr>
        <w:pStyle w:val="rvps2"/>
        <w:tabs>
          <w:tab w:val="left" w:pos="709"/>
        </w:tabs>
        <w:spacing w:before="0" w:beforeAutospacing="0" w:after="0" w:afterAutospacing="0"/>
        <w:jc w:val="both"/>
        <w:rPr>
          <w:lang w:val="uk-UA"/>
        </w:rPr>
      </w:pPr>
    </w:p>
    <w:p w:rsidR="00BD645C" w:rsidRDefault="00BD645C" w:rsidP="00BD645C">
      <w:pPr>
        <w:pStyle w:val="rvps2"/>
        <w:spacing w:before="0" w:beforeAutospacing="0" w:after="0" w:afterAutospacing="0"/>
        <w:jc w:val="both"/>
        <w:rPr>
          <w:b/>
          <w:bCs/>
          <w:lang w:val="uk-UA" w:eastAsia="uk-UA"/>
        </w:rPr>
      </w:pPr>
      <w:r>
        <w:rPr>
          <w:b/>
          <w:bCs/>
          <w:lang w:val="uk-UA" w:eastAsia="uk-UA"/>
        </w:rPr>
        <w:t>3. НОРМАТИВНО-ПРАВОВЕ РЕГУЛЮВАННЯ</w:t>
      </w:r>
    </w:p>
    <w:p w:rsidR="00BD645C" w:rsidRDefault="00BD645C" w:rsidP="00BD645C">
      <w:pPr>
        <w:pStyle w:val="rvps2"/>
        <w:spacing w:before="0" w:beforeAutospacing="0" w:after="0" w:afterAutospacing="0"/>
        <w:ind w:left="426" w:hanging="426"/>
        <w:jc w:val="both"/>
        <w:rPr>
          <w:lang w:val="uk-UA" w:eastAsia="uk-UA"/>
        </w:rPr>
      </w:pPr>
    </w:p>
    <w:p w:rsidR="00BD645C" w:rsidRDefault="00BD645C" w:rsidP="00BD645C">
      <w:pPr>
        <w:pStyle w:val="rvps2"/>
        <w:spacing w:before="0" w:beforeAutospacing="0" w:after="0" w:afterAutospacing="0"/>
        <w:ind w:left="426" w:hanging="426"/>
        <w:jc w:val="both"/>
        <w:rPr>
          <w:lang w:val="uk-UA" w:eastAsia="uk-UA"/>
        </w:rPr>
      </w:pPr>
      <w:r>
        <w:rPr>
          <w:b/>
          <w:lang w:val="uk-UA" w:eastAsia="uk-UA"/>
        </w:rPr>
        <w:t>3.1.</w:t>
      </w:r>
      <w:r>
        <w:rPr>
          <w:lang w:val="uk-UA" w:eastAsia="uk-UA"/>
        </w:rPr>
        <w:t xml:space="preserve"> </w:t>
      </w:r>
      <w:r>
        <w:rPr>
          <w:b/>
          <w:lang w:val="uk-UA" w:eastAsia="uk-UA"/>
        </w:rPr>
        <w:t>Ознаки державної допомоги</w:t>
      </w:r>
    </w:p>
    <w:p w:rsidR="00BD645C" w:rsidRDefault="00BD645C" w:rsidP="00BD645C">
      <w:pPr>
        <w:pStyle w:val="rvps2"/>
        <w:spacing w:before="0" w:beforeAutospacing="0" w:after="0" w:afterAutospacing="0"/>
        <w:jc w:val="both"/>
        <w:rPr>
          <w:lang w:val="uk-UA" w:eastAsia="uk-UA"/>
        </w:rPr>
      </w:pPr>
    </w:p>
    <w:p w:rsidR="00BD645C" w:rsidRDefault="00BD645C" w:rsidP="00BD645C">
      <w:pPr>
        <w:pStyle w:val="rvps2"/>
        <w:numPr>
          <w:ilvl w:val="0"/>
          <w:numId w:val="11"/>
        </w:numPr>
        <w:spacing w:before="0" w:beforeAutospacing="0" w:after="0" w:afterAutospacing="0"/>
        <w:jc w:val="both"/>
        <w:rPr>
          <w:lang w:val="uk-UA" w:eastAsia="uk-UA"/>
        </w:rPr>
      </w:pPr>
      <w:r>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BD645C" w:rsidRDefault="00BD645C" w:rsidP="00BD645C">
      <w:pPr>
        <w:pStyle w:val="rvps2"/>
        <w:spacing w:before="0" w:beforeAutospacing="0" w:after="0" w:afterAutospacing="0"/>
        <w:ind w:left="360"/>
        <w:jc w:val="both"/>
        <w:rPr>
          <w:lang w:val="uk-UA" w:eastAsia="uk-UA"/>
        </w:rPr>
      </w:pPr>
    </w:p>
    <w:p w:rsidR="00BD645C" w:rsidRDefault="00BD645C" w:rsidP="00BD645C">
      <w:pPr>
        <w:pStyle w:val="rvps2"/>
        <w:numPr>
          <w:ilvl w:val="0"/>
          <w:numId w:val="11"/>
        </w:numPr>
        <w:spacing w:before="0" w:beforeAutospacing="0" w:after="0" w:afterAutospacing="0"/>
        <w:jc w:val="both"/>
        <w:rPr>
          <w:lang w:val="uk-UA" w:eastAsia="uk-UA"/>
        </w:rPr>
      </w:pPr>
      <w:r>
        <w:rPr>
          <w:lang w:val="uk-UA" w:eastAsia="uk-UA"/>
        </w:rPr>
        <w:t>Державна підтримка є державною допомогою, якщо одночасно виконуються такі умови:</w:t>
      </w:r>
    </w:p>
    <w:p w:rsidR="00BD645C" w:rsidRDefault="00BD645C" w:rsidP="00BD645C">
      <w:pPr>
        <w:pStyle w:val="rvps2"/>
        <w:spacing w:before="0" w:beforeAutospacing="0" w:after="0" w:afterAutospacing="0"/>
        <w:ind w:left="426"/>
        <w:jc w:val="both"/>
        <w:rPr>
          <w:lang w:val="uk-UA" w:eastAsia="uk-UA"/>
        </w:rPr>
      </w:pPr>
      <w:r>
        <w:rPr>
          <w:lang w:val="uk-UA" w:eastAsia="uk-UA"/>
        </w:rPr>
        <w:t>- підтримка надається суб’єкту господарювання;</w:t>
      </w:r>
    </w:p>
    <w:p w:rsidR="00BD645C" w:rsidRDefault="00BD645C" w:rsidP="00BD645C">
      <w:pPr>
        <w:pStyle w:val="rvps2"/>
        <w:spacing w:before="0" w:beforeAutospacing="0" w:after="0" w:afterAutospacing="0"/>
        <w:ind w:left="426"/>
        <w:jc w:val="both"/>
        <w:rPr>
          <w:lang w:val="uk-UA" w:eastAsia="uk-UA"/>
        </w:rPr>
      </w:pPr>
      <w:r>
        <w:rPr>
          <w:lang w:val="uk-UA" w:eastAsia="uk-UA"/>
        </w:rPr>
        <w:t>- державна підтримка здійснюється за рахунок ресурсів держави чи місцевих ресурсів;</w:t>
      </w:r>
    </w:p>
    <w:p w:rsidR="00BD645C" w:rsidRDefault="00BD645C" w:rsidP="00BD645C">
      <w:pPr>
        <w:pStyle w:val="rvps2"/>
        <w:spacing w:before="0" w:beforeAutospacing="0" w:after="0" w:afterAutospacing="0"/>
        <w:ind w:left="426"/>
        <w:jc w:val="both"/>
        <w:rPr>
          <w:lang w:val="uk-UA" w:eastAsia="uk-UA"/>
        </w:rPr>
      </w:pPr>
      <w:r>
        <w:rPr>
          <w:lang w:val="uk-UA" w:eastAsia="uk-UA"/>
        </w:rPr>
        <w:t>- підтримка створює переваги для виробництва окремих видів товарів чи провадження окремих видів господарської діяльності;</w:t>
      </w:r>
    </w:p>
    <w:p w:rsidR="00BD645C" w:rsidRDefault="00BD645C" w:rsidP="00BD645C">
      <w:pPr>
        <w:pStyle w:val="rvps2"/>
        <w:spacing w:before="0" w:beforeAutospacing="0" w:after="0" w:afterAutospacing="0"/>
        <w:ind w:left="426"/>
        <w:jc w:val="both"/>
        <w:rPr>
          <w:lang w:val="uk-UA" w:eastAsia="uk-UA"/>
        </w:rPr>
      </w:pPr>
      <w:r>
        <w:rPr>
          <w:lang w:val="uk-UA" w:eastAsia="uk-UA"/>
        </w:rPr>
        <w:t>- підтримка спотворює або загрожує спотворенням економічної конкуренції.</w:t>
      </w:r>
    </w:p>
    <w:p w:rsidR="00BD645C" w:rsidRDefault="00BD645C" w:rsidP="00BD645C">
      <w:pPr>
        <w:pStyle w:val="rvps2"/>
        <w:spacing w:before="0" w:beforeAutospacing="0" w:after="0" w:afterAutospacing="0"/>
        <w:ind w:left="426" w:hanging="426"/>
        <w:jc w:val="both"/>
        <w:rPr>
          <w:lang w:val="uk-UA" w:eastAsia="uk-UA"/>
        </w:rPr>
      </w:pPr>
    </w:p>
    <w:p w:rsidR="00BD645C" w:rsidRDefault="00BD645C" w:rsidP="00BD645C">
      <w:pPr>
        <w:pStyle w:val="rvps2"/>
        <w:numPr>
          <w:ilvl w:val="0"/>
          <w:numId w:val="11"/>
        </w:numPr>
        <w:spacing w:before="0" w:beforeAutospacing="0" w:after="0" w:afterAutospacing="0"/>
        <w:jc w:val="both"/>
        <w:rPr>
          <w:lang w:val="uk-UA" w:eastAsia="uk-UA"/>
        </w:rPr>
      </w:pPr>
      <w:r>
        <w:rPr>
          <w:lang w:val="uk-UA" w:eastAsia="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BD645C" w:rsidRDefault="00BD645C" w:rsidP="00BD645C">
      <w:pPr>
        <w:pStyle w:val="rvps2"/>
        <w:spacing w:before="0" w:beforeAutospacing="0" w:after="0" w:afterAutospacing="0"/>
        <w:ind w:left="360"/>
        <w:jc w:val="both"/>
        <w:rPr>
          <w:lang w:val="uk-UA" w:eastAsia="uk-UA"/>
        </w:rPr>
      </w:pPr>
    </w:p>
    <w:p w:rsidR="00BD645C" w:rsidRDefault="00BD645C" w:rsidP="00BD645C">
      <w:pPr>
        <w:pStyle w:val="rvps2"/>
        <w:numPr>
          <w:ilvl w:val="0"/>
          <w:numId w:val="11"/>
        </w:numPr>
        <w:spacing w:before="0" w:beforeAutospacing="0" w:after="0" w:afterAutospacing="0"/>
        <w:jc w:val="both"/>
        <w:rPr>
          <w:lang w:val="uk-UA" w:eastAsia="uk-UA"/>
        </w:rPr>
      </w:pPr>
      <w:r>
        <w:rPr>
          <w:lang w:val="uk-UA"/>
        </w:rPr>
        <w:t xml:space="preserve">Згідно зі статтею 1 Закону України «Про захист економічної конкуренції», економічна конкуренція (конкуренція) – змагання між суб'єктами господарювання з метою здобуття завдяки власним досягненням переваг над іншими суб'єктами господарювання, внаслідок </w:t>
      </w:r>
      <w:r>
        <w:rPr>
          <w:lang w:val="uk-UA"/>
        </w:rPr>
        <w:lastRenderedPageBreak/>
        <w:t xml:space="preserve">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w:t>
      </w:r>
      <w:r>
        <w:t>Ринок</w:t>
      </w:r>
      <w:r w:rsidR="00A256D7">
        <w:rPr>
          <w:lang w:val="uk-UA"/>
        </w:rPr>
        <w:t>,</w:t>
      </w:r>
      <w:r>
        <w:t xml:space="preserve"> у свою чергу</w:t>
      </w:r>
      <w:r w:rsidR="00A256D7">
        <w:rPr>
          <w:lang w:val="uk-UA"/>
        </w:rPr>
        <w:t>,</w:t>
      </w:r>
      <w:r>
        <w:t xml:space="preserve"> є сферою обороту товару (взаємозамінних товарів), на який протягом певного часу і в межах певної території є попит і пропозиція. </w:t>
      </w:r>
    </w:p>
    <w:p w:rsidR="00BD645C" w:rsidRDefault="00BD645C" w:rsidP="00BD645C">
      <w:pPr>
        <w:pStyle w:val="rvps2"/>
        <w:spacing w:before="0" w:beforeAutospacing="0" w:after="0" w:afterAutospacing="0"/>
        <w:jc w:val="both"/>
        <w:rPr>
          <w:lang w:val="uk-UA" w:eastAsia="uk-UA"/>
        </w:rPr>
      </w:pPr>
    </w:p>
    <w:p w:rsidR="00BD645C" w:rsidRDefault="00BD645C" w:rsidP="00BD645C">
      <w:pPr>
        <w:pStyle w:val="rvps2"/>
        <w:numPr>
          <w:ilvl w:val="0"/>
          <w:numId w:val="11"/>
        </w:numPr>
        <w:spacing w:before="0" w:beforeAutospacing="0" w:after="0" w:afterAutospacing="0"/>
        <w:jc w:val="both"/>
        <w:rPr>
          <w:lang w:val="uk-UA" w:eastAsia="uk-UA"/>
        </w:rPr>
      </w:pPr>
      <w:r>
        <w:rPr>
          <w:lang w:val="uk-UA"/>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BD645C" w:rsidRDefault="00BD645C" w:rsidP="00BD645C">
      <w:pPr>
        <w:pStyle w:val="rvps2"/>
        <w:spacing w:before="0" w:beforeAutospacing="0" w:after="0" w:afterAutospacing="0"/>
        <w:jc w:val="both"/>
        <w:rPr>
          <w:lang w:val="uk-UA" w:eastAsia="uk-UA"/>
        </w:rPr>
      </w:pPr>
    </w:p>
    <w:p w:rsidR="00256E88" w:rsidRPr="00D500B9" w:rsidRDefault="00BD645C" w:rsidP="00BD645C">
      <w:pPr>
        <w:pStyle w:val="rvps2"/>
        <w:numPr>
          <w:ilvl w:val="0"/>
          <w:numId w:val="11"/>
        </w:numPr>
        <w:spacing w:before="0" w:beforeAutospacing="0" w:after="0" w:afterAutospacing="0"/>
        <w:jc w:val="both"/>
        <w:rPr>
          <w:lang w:val="uk-UA" w:eastAsia="uk-UA"/>
        </w:rPr>
      </w:pPr>
      <w:r>
        <w:rPr>
          <w:lang w:val="uk-UA" w:eastAsia="uk-UA"/>
        </w:rPr>
        <w:t xml:space="preserve">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 Державна допомога може реалізовуватися, зокрема, у таких формах: надання субсидій та грантів; надання дотацій; </w:t>
      </w:r>
      <w:r>
        <w:rPr>
          <w:u w:val="single"/>
          <w:lang w:val="uk-UA" w:eastAsia="uk-UA"/>
        </w:rPr>
        <w:t>надання, прямо чи опосередковано, суб’єктам господарювання товарів чи послуг за цінами нижче ринкових</w:t>
      </w:r>
      <w:r>
        <w:rPr>
          <w:lang w:val="uk-UA" w:eastAsia="uk-UA"/>
        </w:rPr>
        <w:t>.</w:t>
      </w:r>
    </w:p>
    <w:p w:rsidR="00D500B9" w:rsidRPr="00252968" w:rsidRDefault="00D500B9" w:rsidP="00D500B9">
      <w:pPr>
        <w:pStyle w:val="rvps2"/>
        <w:spacing w:before="0" w:beforeAutospacing="0" w:after="0" w:afterAutospacing="0"/>
        <w:jc w:val="both"/>
        <w:rPr>
          <w:lang w:val="uk-UA" w:eastAsia="uk-UA"/>
        </w:rPr>
      </w:pPr>
    </w:p>
    <w:p w:rsidR="00BD645C" w:rsidRDefault="00BD645C" w:rsidP="00BD645C">
      <w:pPr>
        <w:pStyle w:val="rvps2"/>
        <w:spacing w:before="0" w:beforeAutospacing="0" w:after="0" w:afterAutospacing="0"/>
        <w:ind w:left="426" w:hanging="426"/>
        <w:jc w:val="both"/>
        <w:rPr>
          <w:lang w:val="uk-UA" w:eastAsia="uk-UA"/>
        </w:rPr>
      </w:pPr>
      <w:r>
        <w:rPr>
          <w:b/>
          <w:lang w:val="uk-UA" w:eastAsia="uk-UA"/>
        </w:rPr>
        <w:t>3.2. Послуги, що становлять загальний економічний інтерес</w:t>
      </w:r>
    </w:p>
    <w:p w:rsidR="00BD645C" w:rsidRDefault="00BD645C" w:rsidP="00BD645C">
      <w:pPr>
        <w:pStyle w:val="rvps2"/>
        <w:spacing w:before="0" w:beforeAutospacing="0" w:after="0" w:afterAutospacing="0"/>
        <w:ind w:left="426" w:hanging="426"/>
        <w:contextualSpacing/>
        <w:jc w:val="both"/>
        <w:rPr>
          <w:b/>
          <w:lang w:val="uk-UA" w:eastAsia="uk-UA"/>
        </w:rPr>
      </w:pPr>
    </w:p>
    <w:p w:rsidR="00BD645C" w:rsidRDefault="00BD645C" w:rsidP="00BD645C">
      <w:pPr>
        <w:pStyle w:val="rvps2"/>
        <w:numPr>
          <w:ilvl w:val="0"/>
          <w:numId w:val="11"/>
        </w:numPr>
        <w:spacing w:before="0" w:beforeAutospacing="0" w:after="0" w:afterAutospacing="0"/>
        <w:contextualSpacing/>
        <w:jc w:val="both"/>
        <w:rPr>
          <w:lang w:val="uk-UA" w:eastAsia="uk-UA"/>
        </w:rPr>
      </w:pPr>
      <w:r>
        <w:rPr>
          <w:lang w:val="uk-UA" w:eastAsia="uk-UA"/>
        </w:rPr>
        <w:t>Згідно з пунктом 14 частини першої статті 1 Закону послуги, що становлять загальний економічний</w:t>
      </w:r>
      <w:r w:rsidR="00A256D7">
        <w:rPr>
          <w:lang w:val="uk-UA" w:eastAsia="uk-UA"/>
        </w:rPr>
        <w:t>,</w:t>
      </w:r>
      <w:r>
        <w:rPr>
          <w:lang w:val="uk-UA" w:eastAsia="uk-UA"/>
        </w:rPr>
        <w:t xml:space="preserve">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BD645C" w:rsidRDefault="00BD645C" w:rsidP="00BD645C">
      <w:pPr>
        <w:pStyle w:val="rvps2"/>
        <w:spacing w:before="0" w:beforeAutospacing="0" w:after="0" w:afterAutospacing="0"/>
        <w:ind w:left="360"/>
        <w:contextualSpacing/>
        <w:jc w:val="both"/>
        <w:rPr>
          <w:lang w:val="uk-UA" w:eastAsia="uk-UA"/>
        </w:rPr>
      </w:pPr>
    </w:p>
    <w:p w:rsidR="00BD645C" w:rsidRPr="00D500B9" w:rsidRDefault="00BD645C" w:rsidP="00BD645C">
      <w:pPr>
        <w:pStyle w:val="rvps2"/>
        <w:numPr>
          <w:ilvl w:val="0"/>
          <w:numId w:val="11"/>
        </w:numPr>
        <w:spacing w:before="0" w:beforeAutospacing="0" w:after="0" w:afterAutospacing="0"/>
        <w:contextualSpacing/>
        <w:jc w:val="both"/>
        <w:rPr>
          <w:lang w:val="uk-UA" w:eastAsia="uk-UA"/>
        </w:rPr>
      </w:pPr>
      <w:r>
        <w:rPr>
          <w:lang w:val="uk-UA" w:eastAsia="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(далі – ПЗЕІ), у частині компенсації обґрунтованих витрат на надання таких послуг.</w:t>
      </w:r>
    </w:p>
    <w:p w:rsidR="00D500B9" w:rsidRDefault="00D500B9" w:rsidP="00D500B9">
      <w:pPr>
        <w:pStyle w:val="rvps2"/>
        <w:spacing w:before="0" w:beforeAutospacing="0" w:after="0" w:afterAutospacing="0"/>
        <w:contextualSpacing/>
        <w:jc w:val="both"/>
        <w:rPr>
          <w:lang w:val="uk-UA" w:eastAsia="uk-UA"/>
        </w:rPr>
      </w:pPr>
    </w:p>
    <w:p w:rsidR="00BD645C" w:rsidRDefault="00BD645C" w:rsidP="00BD645C">
      <w:pPr>
        <w:pStyle w:val="rvps2"/>
        <w:numPr>
          <w:ilvl w:val="0"/>
          <w:numId w:val="11"/>
        </w:numPr>
        <w:spacing w:before="0" w:beforeAutospacing="0" w:after="0" w:afterAutospacing="0"/>
        <w:contextualSpacing/>
        <w:jc w:val="both"/>
        <w:rPr>
          <w:lang w:val="uk-UA" w:eastAsia="uk-UA"/>
        </w:rPr>
      </w:pPr>
      <w:r>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BD645C" w:rsidRDefault="00BD645C" w:rsidP="00BD645C">
      <w:pPr>
        <w:pStyle w:val="a5"/>
      </w:pPr>
    </w:p>
    <w:p w:rsidR="00BD645C" w:rsidRDefault="00BD645C" w:rsidP="00BD645C">
      <w:pPr>
        <w:pStyle w:val="rvps2"/>
        <w:numPr>
          <w:ilvl w:val="0"/>
          <w:numId w:val="11"/>
        </w:numPr>
        <w:spacing w:before="0" w:beforeAutospacing="0" w:after="0" w:afterAutospacing="0"/>
        <w:contextualSpacing/>
        <w:jc w:val="both"/>
        <w:rPr>
          <w:lang w:val="uk-UA" w:eastAsia="uk-UA"/>
        </w:rPr>
      </w:pPr>
      <w:r>
        <w:rPr>
          <w:lang w:val="uk-UA" w:eastAsia="uk-UA"/>
        </w:rPr>
        <w:t xml:space="preserve">Згідно з пунктом «с» додатка XXІІІ до Глави 10 розділу </w:t>
      </w:r>
      <w:r>
        <w:rPr>
          <w:lang w:val="en-US" w:eastAsia="uk-UA"/>
        </w:rPr>
        <w:t>IV</w:t>
      </w:r>
      <w:r>
        <w:rPr>
          <w:lang w:val="uk-UA" w:eastAsia="uk-UA"/>
        </w:rPr>
        <w:t xml:space="preserve">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BD645C" w:rsidRDefault="00BD645C" w:rsidP="00BD645C">
      <w:pPr>
        <w:pStyle w:val="a5"/>
      </w:pPr>
    </w:p>
    <w:p w:rsidR="00BD645C" w:rsidRDefault="00BD645C" w:rsidP="00BD645C">
      <w:pPr>
        <w:pStyle w:val="rvps2"/>
        <w:numPr>
          <w:ilvl w:val="0"/>
          <w:numId w:val="11"/>
        </w:numPr>
        <w:spacing w:before="0" w:beforeAutospacing="0" w:after="0" w:afterAutospacing="0"/>
        <w:contextualSpacing/>
        <w:jc w:val="both"/>
        <w:rPr>
          <w:lang w:val="uk-UA" w:eastAsia="uk-UA"/>
        </w:rPr>
      </w:pPr>
      <w:r>
        <w:rPr>
          <w:lang w:val="uk-UA" w:eastAsia="uk-UA"/>
        </w:rPr>
        <w:t xml:space="preserve">Згідно зі статтею 263(4)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w:t>
      </w:r>
      <w:r w:rsidR="00A256D7">
        <w:rPr>
          <w:lang w:val="uk-UA" w:eastAsia="uk-UA"/>
        </w:rPr>
        <w:t xml:space="preserve">у </w:t>
      </w:r>
      <w:r>
        <w:rPr>
          <w:lang w:val="uk-UA" w:eastAsia="uk-UA"/>
        </w:rPr>
        <w:t>будь-якій формі щодо такої послуги, була коректно відображена в окремих бухгалтерських рахунках таким чином, щоб чітко відстежувалось таке:</w:t>
      </w:r>
      <w:bookmarkStart w:id="2" w:name="n1842"/>
      <w:bookmarkEnd w:id="2"/>
    </w:p>
    <w:p w:rsidR="00BD645C" w:rsidRDefault="00BD645C" w:rsidP="00BD645C">
      <w:pPr>
        <w:pStyle w:val="rvps2"/>
        <w:spacing w:before="0" w:beforeAutospacing="0" w:after="0" w:afterAutospacing="0"/>
        <w:ind w:left="426"/>
        <w:contextualSpacing/>
        <w:jc w:val="both"/>
        <w:rPr>
          <w:lang w:val="uk-UA" w:eastAsia="uk-UA"/>
        </w:rPr>
      </w:pPr>
      <w:r>
        <w:rPr>
          <w:lang w:val="uk-UA" w:eastAsia="uk-UA"/>
        </w:rPr>
        <w:t xml:space="preserve">- 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w:t>
      </w:r>
      <w:r>
        <w:rPr>
          <w:lang w:val="uk-UA" w:eastAsia="uk-UA"/>
        </w:rPr>
        <w:lastRenderedPageBreak/>
        <w:t>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bookmarkStart w:id="3" w:name="n1843"/>
      <w:bookmarkEnd w:id="3"/>
    </w:p>
    <w:p w:rsidR="00BD645C" w:rsidRDefault="00BD645C" w:rsidP="00BD645C">
      <w:pPr>
        <w:pStyle w:val="rvps2"/>
        <w:spacing w:before="0" w:beforeAutospacing="0" w:after="0" w:afterAutospacing="0"/>
        <w:ind w:left="426"/>
        <w:contextualSpacing/>
        <w:jc w:val="both"/>
        <w:rPr>
          <w:lang w:val="uk-UA" w:eastAsia="uk-UA"/>
        </w:rPr>
      </w:pPr>
      <w:r>
        <w:rPr>
          <w:lang w:val="uk-UA" w:eastAsia="uk-UA"/>
        </w:rPr>
        <w:t xml:space="preserve">- 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w:t>
      </w:r>
      <w:r w:rsidR="004D78F8">
        <w:rPr>
          <w:lang w:val="uk-UA" w:eastAsia="uk-UA"/>
        </w:rPr>
        <w:t>міжнародно визнаних</w:t>
      </w:r>
      <w:r>
        <w:rPr>
          <w:lang w:val="uk-UA" w:eastAsia="uk-UA"/>
        </w:rPr>
        <w:t xml:space="preserve"> методологій бухгалтерського обліку, зокрема калькуляції витрат за видом діяльності, та мають базуватися на даних аудиту.</w:t>
      </w:r>
    </w:p>
    <w:p w:rsidR="00BD645C" w:rsidRDefault="00BD645C" w:rsidP="00BD645C">
      <w:pPr>
        <w:pStyle w:val="rvps2"/>
        <w:spacing w:before="0" w:beforeAutospacing="0" w:after="0" w:afterAutospacing="0"/>
        <w:ind w:left="426" w:hanging="426"/>
        <w:contextualSpacing/>
        <w:jc w:val="both"/>
        <w:rPr>
          <w:lang w:val="uk-UA" w:eastAsia="uk-UA"/>
        </w:rPr>
      </w:pPr>
    </w:p>
    <w:p w:rsidR="00BD645C" w:rsidRDefault="00BD645C" w:rsidP="00BD645C">
      <w:pPr>
        <w:pStyle w:val="rvps2"/>
        <w:numPr>
          <w:ilvl w:val="0"/>
          <w:numId w:val="11"/>
        </w:numPr>
        <w:spacing w:before="0" w:beforeAutospacing="0" w:after="0" w:afterAutospacing="0"/>
        <w:contextualSpacing/>
        <w:jc w:val="both"/>
        <w:rPr>
          <w:lang w:val="uk-UA" w:eastAsia="uk-UA"/>
        </w:rPr>
      </w:pPr>
      <w:r>
        <w:rPr>
          <w:lang w:val="uk-UA" w:eastAsia="uk-UA"/>
        </w:rPr>
        <w:t xml:space="preserve"> Відповідно до статті 262 (4) Угоди підприємства, уповноважені надавати ПЗЕІ,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BD645C" w:rsidRDefault="00BD645C" w:rsidP="00BD645C">
      <w:pPr>
        <w:pStyle w:val="rvps2"/>
        <w:spacing w:before="0" w:beforeAutospacing="0" w:after="0" w:afterAutospacing="0"/>
        <w:ind w:left="426" w:hanging="426"/>
        <w:contextualSpacing/>
        <w:jc w:val="both"/>
        <w:rPr>
          <w:lang w:val="uk-UA" w:eastAsia="uk-UA"/>
        </w:rPr>
      </w:pPr>
    </w:p>
    <w:p w:rsidR="00BD645C" w:rsidRDefault="00BD645C" w:rsidP="00BD645C">
      <w:pPr>
        <w:pStyle w:val="rvps2"/>
        <w:numPr>
          <w:ilvl w:val="0"/>
          <w:numId w:val="11"/>
        </w:numPr>
        <w:spacing w:before="0" w:beforeAutospacing="0" w:after="0" w:afterAutospacing="0"/>
        <w:contextualSpacing/>
        <w:jc w:val="both"/>
        <w:rPr>
          <w:lang w:val="uk-UA" w:eastAsia="uk-UA"/>
        </w:rPr>
      </w:pPr>
      <w:r>
        <w:rPr>
          <w:lang w:val="uk-UA"/>
        </w:rPr>
        <w:t>Статтею 14 Договору про функціонування Європейського Союзу (далі – ДФЄС) регламентовано, що Європейський Союз та держави-члени, кожен у межах своїх повноважень</w:t>
      </w:r>
      <w:r w:rsidR="00A256D7">
        <w:rPr>
          <w:lang w:val="uk-UA"/>
        </w:rPr>
        <w:t>,</w:t>
      </w:r>
      <w:r>
        <w:rPr>
          <w:lang w:val="uk-UA"/>
        </w:rPr>
        <w:t xml:space="preserve">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BD645C" w:rsidRDefault="00BD645C" w:rsidP="00BD645C">
      <w:pPr>
        <w:pStyle w:val="a5"/>
      </w:pPr>
    </w:p>
    <w:p w:rsidR="00BD645C" w:rsidRDefault="00BD645C" w:rsidP="00BD645C">
      <w:pPr>
        <w:pStyle w:val="rvps2"/>
        <w:numPr>
          <w:ilvl w:val="0"/>
          <w:numId w:val="11"/>
        </w:numPr>
        <w:spacing w:before="0" w:beforeAutospacing="0" w:after="0" w:afterAutospacing="0"/>
        <w:contextualSpacing/>
        <w:jc w:val="both"/>
        <w:rPr>
          <w:lang w:val="uk-UA" w:eastAsia="uk-UA"/>
        </w:rPr>
      </w:pPr>
      <w:r>
        <w:rPr>
          <w:lang w:val="uk-UA"/>
        </w:rPr>
        <w:t>Відповідно до статті 106 ДФЄС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BD645C" w:rsidRDefault="00BD645C" w:rsidP="00BD645C">
      <w:pPr>
        <w:pStyle w:val="a5"/>
      </w:pPr>
    </w:p>
    <w:p w:rsidR="00BD645C" w:rsidRDefault="00A256D7" w:rsidP="00BD645C">
      <w:pPr>
        <w:pStyle w:val="rvps2"/>
        <w:numPr>
          <w:ilvl w:val="0"/>
          <w:numId w:val="11"/>
        </w:numPr>
        <w:spacing w:before="0" w:beforeAutospacing="0" w:after="0" w:afterAutospacing="0"/>
        <w:contextualSpacing/>
        <w:jc w:val="both"/>
        <w:rPr>
          <w:lang w:val="uk-UA" w:eastAsia="uk-UA"/>
        </w:rPr>
      </w:pPr>
      <w:r>
        <w:rPr>
          <w:lang w:val="uk-UA"/>
        </w:rPr>
        <w:t>У п</w:t>
      </w:r>
      <w:r w:rsidR="00BD645C">
        <w:rPr>
          <w:lang w:val="uk-UA"/>
        </w:rPr>
        <w:t>ункт</w:t>
      </w:r>
      <w:r>
        <w:rPr>
          <w:lang w:val="uk-UA"/>
        </w:rPr>
        <w:t>і</w:t>
      </w:r>
      <w:r w:rsidR="00BD645C">
        <w:rPr>
          <w:lang w:val="uk-UA"/>
        </w:rPr>
        <w:t xml:space="preserve"> 46 Повідомлення Комісії щодо застосування правил державної допомоги Європейського Союзу до компенсації, що надається за надання послуг загального економічного інтересу (Офіційний вісник Європейського Союзу С 8/4 від 11.01.2012) (далі – Повідомлення Комісії щодо застосування правил державної допомоги Європейського Союзу до компенсації, що надається за надання послуг загального економічного інтересу), передбачено, що за відсутності правил на рівні Європейського Союзу, якими б визначався обсяг ПЗЕІ, держави-члени мають широкий спектр повноважень щодо визначення ПЗЕІ та надання компенсації суб’єкту господарювання, </w:t>
      </w:r>
      <w:r>
        <w:rPr>
          <w:lang w:val="uk-UA"/>
        </w:rPr>
        <w:t xml:space="preserve">який </w:t>
      </w:r>
      <w:r w:rsidR="00BD645C">
        <w:rPr>
          <w:lang w:val="uk-UA"/>
        </w:rPr>
        <w:t xml:space="preserve">надає такі послуги. </w:t>
      </w:r>
    </w:p>
    <w:p w:rsidR="00BD645C" w:rsidRDefault="00BD645C" w:rsidP="00BD645C">
      <w:pPr>
        <w:pStyle w:val="a5"/>
      </w:pPr>
    </w:p>
    <w:p w:rsidR="00BD645C" w:rsidRDefault="00BD645C" w:rsidP="00E359E8">
      <w:pPr>
        <w:pStyle w:val="rvps2"/>
        <w:numPr>
          <w:ilvl w:val="0"/>
          <w:numId w:val="11"/>
        </w:numPr>
        <w:spacing w:before="0" w:beforeAutospacing="0" w:after="0" w:afterAutospacing="0"/>
        <w:contextualSpacing/>
        <w:jc w:val="both"/>
        <w:rPr>
          <w:lang w:val="uk-UA" w:eastAsia="uk-UA"/>
        </w:rPr>
      </w:pPr>
      <w:r>
        <w:rPr>
          <w:lang w:val="uk-UA"/>
        </w:rPr>
        <w:t>Зазначеним Повідомленням Комісії щодо застосування правил державної допомоги Європейського Союзу до компенсації, що надається за надання послуг загального економічного інтересу</w:t>
      </w:r>
      <w:r w:rsidR="00A256D7">
        <w:rPr>
          <w:lang w:val="uk-UA"/>
        </w:rPr>
        <w:t>,</w:t>
      </w:r>
      <w:r>
        <w:rPr>
          <w:lang w:val="uk-UA"/>
        </w:rPr>
        <w:t xml:space="preserve"> також закріплюються критерії, раніше викладені </w:t>
      </w:r>
      <w:r w:rsidR="00A256D7">
        <w:rPr>
          <w:lang w:val="uk-UA"/>
        </w:rPr>
        <w:t>в р</w:t>
      </w:r>
      <w:r>
        <w:rPr>
          <w:lang w:val="uk-UA"/>
        </w:rPr>
        <w:t xml:space="preserve">ішенні Суду ЄС у справі С-280/00 Altmark Trans Gmbh, Regierungsprаsidium Magdeburg v Nahverkehrsgesellschaft Altmark GmbН (далі – Рішення у справі </w:t>
      </w:r>
      <w:r w:rsidR="00E359E8" w:rsidRPr="00E359E8">
        <w:rPr>
          <w:lang w:val="uk-UA"/>
        </w:rPr>
        <w:t>Altmark</w:t>
      </w:r>
      <w:r>
        <w:rPr>
          <w:lang w:val="uk-UA"/>
        </w:rPr>
        <w:t>), в якому визначено умови, за яких компенсація за надання ПЗЕІ не становить державн</w:t>
      </w:r>
      <w:r w:rsidR="00A256D7">
        <w:rPr>
          <w:lang w:val="uk-UA"/>
        </w:rPr>
        <w:t>ої</w:t>
      </w:r>
      <w:r>
        <w:rPr>
          <w:lang w:val="uk-UA"/>
        </w:rPr>
        <w:t xml:space="preserve"> допомог</w:t>
      </w:r>
      <w:r w:rsidR="00A256D7">
        <w:rPr>
          <w:lang w:val="uk-UA"/>
        </w:rPr>
        <w:t>и</w:t>
      </w:r>
      <w:r>
        <w:rPr>
          <w:lang w:val="uk-UA"/>
        </w:rPr>
        <w:t>.</w:t>
      </w:r>
    </w:p>
    <w:p w:rsidR="00BD645C" w:rsidRDefault="00BD645C" w:rsidP="00BD645C">
      <w:pPr>
        <w:pStyle w:val="a5"/>
      </w:pPr>
    </w:p>
    <w:p w:rsidR="00BD645C" w:rsidRDefault="00BD645C" w:rsidP="00E359E8">
      <w:pPr>
        <w:pStyle w:val="rvps2"/>
        <w:numPr>
          <w:ilvl w:val="0"/>
          <w:numId w:val="11"/>
        </w:numPr>
        <w:spacing w:before="0" w:beforeAutospacing="0" w:after="0" w:afterAutospacing="0"/>
        <w:contextualSpacing/>
        <w:jc w:val="both"/>
        <w:rPr>
          <w:lang w:val="uk-UA" w:eastAsia="uk-UA"/>
        </w:rPr>
      </w:pPr>
      <w:r>
        <w:rPr>
          <w:lang w:val="uk-UA"/>
        </w:rPr>
        <w:t xml:space="preserve">Відповідно до Рішення у справі </w:t>
      </w:r>
      <w:r w:rsidR="00E359E8" w:rsidRPr="00E359E8">
        <w:rPr>
          <w:lang w:val="uk-UA"/>
        </w:rPr>
        <w:t>Altmark</w:t>
      </w:r>
      <w:r>
        <w:rPr>
          <w:lang w:val="uk-UA"/>
        </w:rPr>
        <w:t xml:space="preserve"> компенсація витрат на надання послуг, що становлять загальний економічний інтерес, не становить державн</w:t>
      </w:r>
      <w:r w:rsidR="00A256D7">
        <w:rPr>
          <w:lang w:val="uk-UA"/>
        </w:rPr>
        <w:t>ої</w:t>
      </w:r>
      <w:r>
        <w:rPr>
          <w:lang w:val="uk-UA"/>
        </w:rPr>
        <w:t xml:space="preserve"> допомог</w:t>
      </w:r>
      <w:r w:rsidR="00A256D7">
        <w:rPr>
          <w:lang w:val="uk-UA"/>
        </w:rPr>
        <w:t>и</w:t>
      </w:r>
      <w:r>
        <w:rPr>
          <w:lang w:val="uk-UA"/>
        </w:rPr>
        <w:t xml:space="preserve"> суб’єктам господарювання, якщо задовольняються так</w:t>
      </w:r>
      <w:r w:rsidR="00A256D7">
        <w:rPr>
          <w:lang w:val="uk-UA"/>
        </w:rPr>
        <w:t xml:space="preserve">их </w:t>
      </w:r>
      <w:r>
        <w:rPr>
          <w:lang w:val="uk-UA"/>
        </w:rPr>
        <w:t>чотири критерії:</w:t>
      </w:r>
    </w:p>
    <w:p w:rsidR="00BD645C" w:rsidRDefault="00BD645C" w:rsidP="00BD645C">
      <w:pPr>
        <w:numPr>
          <w:ilvl w:val="0"/>
          <w:numId w:val="38"/>
        </w:numPr>
        <w:ind w:left="426" w:firstLine="0"/>
        <w:contextualSpacing/>
        <w:jc w:val="both"/>
      </w:pPr>
      <w:r>
        <w:t>суб’єкт господарювання, що отримує компенсацію, повинен фактично виконувати зобов’язання щодо надання таких послуг, а послуги повинні бути чітко визначені;</w:t>
      </w:r>
    </w:p>
    <w:p w:rsidR="00BD645C" w:rsidRDefault="00BD645C" w:rsidP="00BD645C">
      <w:pPr>
        <w:numPr>
          <w:ilvl w:val="0"/>
          <w:numId w:val="38"/>
        </w:numPr>
        <w:ind w:left="426" w:firstLine="0"/>
        <w:contextualSpacing/>
        <w:jc w:val="both"/>
      </w:pPr>
      <w:r>
        <w:t>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w:t>
      </w:r>
    </w:p>
    <w:p w:rsidR="00BD645C" w:rsidRDefault="00BD645C" w:rsidP="00BD645C">
      <w:pPr>
        <w:numPr>
          <w:ilvl w:val="0"/>
          <w:numId w:val="38"/>
        </w:numPr>
        <w:ind w:left="426" w:firstLine="0"/>
        <w:contextualSpacing/>
        <w:jc w:val="both"/>
      </w:pPr>
      <w:r>
        <w:lastRenderedPageBreak/>
        <w:t xml:space="preserve">компенсація не повинна перевищувати розмір, необхідний для покриття усіх або частини витрат, понесених внаслідок виконання зобов’язань </w:t>
      </w:r>
      <w:r w:rsidR="004570D0">
        <w:t>і</w:t>
      </w:r>
      <w:r>
        <w:t>з надання послуг, з урахуванням відповідного доходу та обґрунтованого прибутку за виконання таких послуг;</w:t>
      </w:r>
    </w:p>
    <w:p w:rsidR="00BD645C" w:rsidRPr="00252968" w:rsidRDefault="00BD645C" w:rsidP="00BD645C">
      <w:pPr>
        <w:numPr>
          <w:ilvl w:val="0"/>
          <w:numId w:val="38"/>
        </w:numPr>
        <w:ind w:left="426" w:firstLine="0"/>
        <w:jc w:val="both"/>
        <w:rPr>
          <w:b/>
        </w:rPr>
      </w:pPr>
      <w:r>
        <w:t>у випадку якщо суб’єкт господарювання, який надає послуги, обирається не шляхом проведення конкурентної процедури публічних закупівель,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p>
    <w:p w:rsidR="00C74EB1" w:rsidRPr="00AE7801" w:rsidRDefault="00C74EB1" w:rsidP="00355EBB">
      <w:pPr>
        <w:jc w:val="both"/>
        <w:rPr>
          <w:b/>
        </w:rPr>
      </w:pPr>
    </w:p>
    <w:p w:rsidR="00BD645C" w:rsidRDefault="00BD645C" w:rsidP="00BD645C">
      <w:pPr>
        <w:pStyle w:val="rvps2"/>
        <w:spacing w:before="0" w:beforeAutospacing="0" w:after="0" w:afterAutospacing="0"/>
        <w:ind w:left="426" w:hanging="426"/>
        <w:jc w:val="both"/>
        <w:rPr>
          <w:b/>
          <w:lang w:val="uk-UA" w:eastAsia="uk-UA"/>
        </w:rPr>
      </w:pPr>
      <w:r>
        <w:rPr>
          <w:b/>
          <w:lang w:val="uk-UA" w:eastAsia="uk-UA"/>
        </w:rPr>
        <w:t>3.3. Послуги громадського мовлення</w:t>
      </w:r>
    </w:p>
    <w:p w:rsidR="00BD645C" w:rsidRDefault="00BD645C" w:rsidP="00BD645C">
      <w:pPr>
        <w:pStyle w:val="rvps2"/>
        <w:spacing w:before="0" w:beforeAutospacing="0" w:after="0" w:afterAutospacing="0"/>
        <w:ind w:left="426" w:hanging="426"/>
        <w:jc w:val="both"/>
        <w:rPr>
          <w:b/>
          <w:lang w:val="uk-UA" w:eastAsia="uk-UA"/>
        </w:rPr>
      </w:pPr>
    </w:p>
    <w:p w:rsidR="00BD645C" w:rsidRDefault="00BD645C" w:rsidP="00BD645C">
      <w:pPr>
        <w:pStyle w:val="rvps2"/>
        <w:numPr>
          <w:ilvl w:val="0"/>
          <w:numId w:val="11"/>
        </w:numPr>
        <w:spacing w:before="0" w:beforeAutospacing="0" w:after="0" w:afterAutospacing="0"/>
        <w:ind w:left="426" w:hanging="426"/>
        <w:contextualSpacing/>
        <w:jc w:val="both"/>
        <w:rPr>
          <w:lang w:val="uk-UA" w:eastAsia="uk-UA"/>
        </w:rPr>
      </w:pPr>
      <w:r>
        <w:rPr>
          <w:lang w:val="uk-UA" w:eastAsia="uk-UA"/>
        </w:rPr>
        <w:t>Відповідно до Протоколу про систему суспільного мовлення в державах-членах                 від 02.10.1997</w:t>
      </w:r>
      <w:r w:rsidR="004570D0">
        <w:rPr>
          <w:lang w:val="uk-UA" w:eastAsia="uk-UA"/>
        </w:rPr>
        <w:t>,</w:t>
      </w:r>
      <w:r>
        <w:rPr>
          <w:lang w:val="uk-UA" w:eastAsia="uk-UA"/>
        </w:rPr>
        <w:t xml:space="preserve"> положення Договору про заснування Європейської спільноти не порушують компетенції держав-членів фінансувати суспільні послуги мовлення, якщо фінансування організацій мовлення призначено реалізувати надання цієї суспільної послуги, що її держава-член доручила, визначила та організувала, та якщо таке фінансування не впливає на умови торгівлі та конкуренції. </w:t>
      </w:r>
    </w:p>
    <w:p w:rsidR="00BD645C" w:rsidRDefault="00BD645C" w:rsidP="00BD645C">
      <w:pPr>
        <w:pStyle w:val="rvps2"/>
        <w:spacing w:before="0" w:beforeAutospacing="0" w:after="0" w:afterAutospacing="0"/>
        <w:ind w:left="426"/>
        <w:contextualSpacing/>
        <w:jc w:val="both"/>
        <w:rPr>
          <w:lang w:val="uk-UA" w:eastAsia="uk-UA"/>
        </w:rPr>
      </w:pPr>
    </w:p>
    <w:p w:rsidR="00BD645C" w:rsidRDefault="00BD645C" w:rsidP="00BD645C">
      <w:pPr>
        <w:pStyle w:val="rvps2"/>
        <w:numPr>
          <w:ilvl w:val="0"/>
          <w:numId w:val="11"/>
        </w:numPr>
        <w:spacing w:before="0" w:beforeAutospacing="0" w:after="0" w:afterAutospacing="0"/>
        <w:ind w:left="426" w:hanging="426"/>
        <w:contextualSpacing/>
        <w:jc w:val="both"/>
        <w:rPr>
          <w:lang w:val="uk-UA" w:eastAsia="uk-UA"/>
        </w:rPr>
      </w:pPr>
      <w:r>
        <w:rPr>
          <w:lang w:val="uk-UA" w:eastAsia="uk-UA"/>
        </w:rPr>
        <w:t>Відповідно до частини другої статті 4 Закону України «Про телебачення та радіомовлення» держава створює умови для забезпечення засобами телерадіомовлення культурних та інформаційних потреб громадян України, а також потреб етнічних українців, які проживають за межами України.</w:t>
      </w:r>
    </w:p>
    <w:p w:rsidR="00BD645C" w:rsidRDefault="00BD645C" w:rsidP="00BD645C">
      <w:pPr>
        <w:pStyle w:val="rvps2"/>
        <w:spacing w:before="0" w:beforeAutospacing="0" w:after="0" w:afterAutospacing="0"/>
        <w:ind w:left="426" w:hanging="426"/>
        <w:contextualSpacing/>
        <w:jc w:val="both"/>
        <w:rPr>
          <w:lang w:val="uk-UA" w:eastAsia="uk-UA"/>
        </w:rPr>
      </w:pPr>
    </w:p>
    <w:p w:rsidR="00BD645C" w:rsidRDefault="00BD645C" w:rsidP="00BD645C">
      <w:pPr>
        <w:pStyle w:val="rvps2"/>
        <w:numPr>
          <w:ilvl w:val="0"/>
          <w:numId w:val="11"/>
        </w:numPr>
        <w:spacing w:before="0" w:beforeAutospacing="0" w:after="0" w:afterAutospacing="0"/>
        <w:ind w:left="426" w:hanging="426"/>
        <w:contextualSpacing/>
        <w:jc w:val="both"/>
        <w:rPr>
          <w:lang w:val="uk-UA" w:eastAsia="uk-UA"/>
        </w:rPr>
      </w:pPr>
      <w:r>
        <w:rPr>
          <w:lang w:val="uk-UA" w:eastAsia="uk-UA"/>
        </w:rPr>
        <w:t>Згідно зі статтею 16 Закону України «Про телебачення і радіомовлення» комунальні телерадіоорганізації створюються територіальними громадами. Рішення про створення та фінансування телерадіоорганізації приймається відповідним органом.</w:t>
      </w:r>
    </w:p>
    <w:p w:rsidR="00BD645C" w:rsidRDefault="00BD645C" w:rsidP="00BD645C">
      <w:pPr>
        <w:pStyle w:val="a5"/>
        <w:ind w:left="426" w:hanging="426"/>
      </w:pPr>
    </w:p>
    <w:p w:rsidR="00BD645C" w:rsidRDefault="00BD645C" w:rsidP="00BD645C">
      <w:pPr>
        <w:pStyle w:val="rvps2"/>
        <w:numPr>
          <w:ilvl w:val="0"/>
          <w:numId w:val="11"/>
        </w:numPr>
        <w:spacing w:before="0" w:beforeAutospacing="0" w:after="0" w:afterAutospacing="0"/>
        <w:ind w:left="426" w:hanging="426"/>
        <w:contextualSpacing/>
        <w:jc w:val="both"/>
        <w:rPr>
          <w:lang w:val="uk-UA" w:eastAsia="uk-UA"/>
        </w:rPr>
      </w:pPr>
      <w:r>
        <w:rPr>
          <w:lang w:val="uk-UA" w:eastAsia="uk-UA"/>
        </w:rPr>
        <w:t xml:space="preserve">Згідно зі статтею 19 Закону України «Про телебачення і радіомовлення» джерелами фінансування телерадіоорганізацій є бюджетні асигнування на виконання державного замовлення, абонентна плата, кошти, отримані від виробництва і трансляції реклами, створення радіопрограм на замовлення, іншої передбаченої законодавством і статутними документами комерційної діяльності, кредити, інвестиції, внески засновників, спонсорів, благодійних організацій. </w:t>
      </w:r>
    </w:p>
    <w:p w:rsidR="00BD645C" w:rsidRDefault="00BD645C" w:rsidP="00BD645C">
      <w:pPr>
        <w:pStyle w:val="a5"/>
      </w:pPr>
    </w:p>
    <w:p w:rsidR="00BD645C" w:rsidRDefault="00BD645C" w:rsidP="00BD645C">
      <w:pPr>
        <w:pStyle w:val="rvps2"/>
        <w:numPr>
          <w:ilvl w:val="0"/>
          <w:numId w:val="11"/>
        </w:numPr>
        <w:spacing w:before="0" w:beforeAutospacing="0" w:after="0" w:afterAutospacing="0"/>
        <w:ind w:left="426" w:hanging="426"/>
        <w:contextualSpacing/>
        <w:jc w:val="both"/>
        <w:rPr>
          <w:lang w:val="uk-UA" w:eastAsia="uk-UA"/>
        </w:rPr>
      </w:pPr>
      <w:r>
        <w:rPr>
          <w:lang w:val="uk-UA" w:eastAsia="uk-UA"/>
        </w:rPr>
        <w:t>Відповідно до статті 5 Закону України «Про порядок висвітлення діяльності органів державної влади та органів місцевого самоврядування в Україні засобами масової інформації»:</w:t>
      </w:r>
    </w:p>
    <w:p w:rsidR="00BD645C" w:rsidRDefault="00BD645C" w:rsidP="00BD645C">
      <w:pPr>
        <w:pStyle w:val="rvps2"/>
        <w:tabs>
          <w:tab w:val="left" w:pos="426"/>
        </w:tabs>
        <w:spacing w:before="0" w:beforeAutospacing="0" w:after="0" w:afterAutospacing="0"/>
        <w:ind w:left="426"/>
        <w:jc w:val="both"/>
        <w:rPr>
          <w:lang w:val="uk-UA" w:eastAsia="uk-UA"/>
        </w:rPr>
      </w:pPr>
      <w:r>
        <w:rPr>
          <w:lang w:val="uk-UA" w:eastAsia="uk-UA"/>
        </w:rPr>
        <w:t>- порядок фінансування засобів масової інформації з висвітлення діяльності органів влади та органів місцевого самоврядування, засновниками чи співзасновниками яких є ці органи, визначається в договорах між органами державної влади та органами місцевого самоврядування і редакціями засобів масової інформації, а також у статутах редакцій цих засобів масової інформації;</w:t>
      </w:r>
    </w:p>
    <w:p w:rsidR="00BD645C" w:rsidRDefault="00BD645C" w:rsidP="00BD645C">
      <w:pPr>
        <w:pStyle w:val="rvps2"/>
        <w:tabs>
          <w:tab w:val="left" w:pos="426"/>
        </w:tabs>
        <w:spacing w:before="0" w:beforeAutospacing="0" w:after="0" w:afterAutospacing="0"/>
        <w:ind w:left="426"/>
        <w:jc w:val="both"/>
        <w:rPr>
          <w:lang w:val="uk-UA" w:eastAsia="uk-UA"/>
        </w:rPr>
      </w:pPr>
      <w:r>
        <w:rPr>
          <w:lang w:val="uk-UA" w:eastAsia="uk-UA"/>
        </w:rPr>
        <w:t xml:space="preserve">- видатки на фінансування засобів масової інформації щодо висвітлення діяльності органів державної влади та органів місцевого самоврядування передбачаються </w:t>
      </w:r>
      <w:r w:rsidR="004570D0">
        <w:rPr>
          <w:lang w:val="uk-UA" w:eastAsia="uk-UA"/>
        </w:rPr>
        <w:t xml:space="preserve">в </w:t>
      </w:r>
      <w:r>
        <w:rPr>
          <w:lang w:val="uk-UA" w:eastAsia="uk-UA"/>
        </w:rPr>
        <w:t>Державному бюджеті України та в місцевих бюджетах окремо;</w:t>
      </w:r>
    </w:p>
    <w:p w:rsidR="00BD645C" w:rsidRDefault="00BD645C" w:rsidP="00BD645C">
      <w:pPr>
        <w:pStyle w:val="rvps2"/>
        <w:tabs>
          <w:tab w:val="left" w:pos="426"/>
        </w:tabs>
        <w:spacing w:before="0" w:beforeAutospacing="0" w:after="0" w:afterAutospacing="0"/>
        <w:ind w:left="426"/>
        <w:jc w:val="both"/>
        <w:rPr>
          <w:lang w:val="uk-UA" w:eastAsia="uk-UA"/>
        </w:rPr>
      </w:pPr>
      <w:r>
        <w:rPr>
          <w:lang w:val="uk-UA" w:eastAsia="uk-UA"/>
        </w:rPr>
        <w:t>- органи державної влади та органи місцевого самоврядування у своїх кошторисах зобов’язані передбачати витрати на висвітлення своєї діяльності засобами масової інформації.</w:t>
      </w:r>
    </w:p>
    <w:p w:rsidR="00BD645C" w:rsidRDefault="00BD645C" w:rsidP="00BD645C">
      <w:pPr>
        <w:pStyle w:val="rvps2"/>
        <w:tabs>
          <w:tab w:val="left" w:pos="426"/>
        </w:tabs>
        <w:spacing w:before="0" w:beforeAutospacing="0" w:after="0" w:afterAutospacing="0"/>
        <w:jc w:val="both"/>
        <w:rPr>
          <w:lang w:val="uk-UA" w:eastAsia="uk-UA"/>
        </w:rPr>
      </w:pPr>
    </w:p>
    <w:p w:rsidR="00256E88" w:rsidRPr="00252968" w:rsidRDefault="00BD645C" w:rsidP="00252968">
      <w:pPr>
        <w:pStyle w:val="rvps2"/>
        <w:numPr>
          <w:ilvl w:val="0"/>
          <w:numId w:val="11"/>
        </w:numPr>
        <w:tabs>
          <w:tab w:val="left" w:pos="426"/>
        </w:tabs>
        <w:spacing w:before="0" w:beforeAutospacing="0" w:after="0" w:afterAutospacing="0"/>
        <w:jc w:val="both"/>
        <w:rPr>
          <w:lang w:val="uk-UA" w:eastAsia="uk-UA"/>
        </w:rPr>
      </w:pPr>
      <w:r>
        <w:rPr>
          <w:lang w:val="uk-UA" w:eastAsia="uk-UA"/>
        </w:rPr>
        <w:lastRenderedPageBreak/>
        <w:t>Згідно зі статтею 7 Закону України «Про порядок висвітлення діяльності органів державної влади та органів місцевого самоврядування в Україні засобами масової інформації» органи державної влади та органи місцевого самоврядування мають право засновувати або бути співзасновниками аудіовізуальних (електронних) засобів масової інформації в порядку, встановленому законодавством України, і в межах коштів, що виділяються з державного чи місцевих бюджетів на висвітлення їх діяльності, або за рахунок перерозподілу коштів, що виділяються на забезпечення функціонування цих органів.</w:t>
      </w:r>
    </w:p>
    <w:p w:rsidR="00C74EB1" w:rsidRDefault="00C74EB1" w:rsidP="00355EBB">
      <w:pPr>
        <w:pStyle w:val="rvps2"/>
        <w:tabs>
          <w:tab w:val="left" w:pos="426"/>
        </w:tabs>
        <w:spacing w:before="0" w:beforeAutospacing="0" w:after="0" w:afterAutospacing="0"/>
        <w:jc w:val="both"/>
        <w:rPr>
          <w:lang w:val="uk-UA" w:eastAsia="uk-UA"/>
        </w:rPr>
      </w:pPr>
    </w:p>
    <w:p w:rsidR="00BD645C" w:rsidRDefault="00BD645C" w:rsidP="00BD645C">
      <w:pPr>
        <w:ind w:left="426" w:hanging="426"/>
        <w:jc w:val="both"/>
        <w:rPr>
          <w:b/>
        </w:rPr>
      </w:pPr>
      <w:r>
        <w:rPr>
          <w:b/>
        </w:rPr>
        <w:t>3.4.</w:t>
      </w:r>
      <w:r>
        <w:rPr>
          <w:b/>
        </w:rPr>
        <w:tab/>
        <w:t>Критерії оцінки допустимості послуг, що становлять загальний економічний інтерес</w:t>
      </w:r>
    </w:p>
    <w:p w:rsidR="00BD645C" w:rsidRDefault="00BD645C" w:rsidP="00BD645C">
      <w:pPr>
        <w:pStyle w:val="rvps2"/>
        <w:spacing w:before="0" w:beforeAutospacing="0" w:after="0" w:afterAutospacing="0"/>
        <w:ind w:left="426" w:hanging="426"/>
        <w:contextualSpacing/>
        <w:jc w:val="both"/>
        <w:rPr>
          <w:lang w:val="uk-UA" w:eastAsia="uk-UA"/>
        </w:rPr>
      </w:pPr>
    </w:p>
    <w:p w:rsidR="00BD645C" w:rsidRDefault="00BD645C" w:rsidP="00BD645C">
      <w:pPr>
        <w:pStyle w:val="rvps2"/>
        <w:numPr>
          <w:ilvl w:val="0"/>
          <w:numId w:val="11"/>
        </w:numPr>
        <w:spacing w:before="0" w:beforeAutospacing="0" w:after="0" w:afterAutospacing="0"/>
        <w:ind w:left="426" w:hanging="426"/>
        <w:contextualSpacing/>
        <w:jc w:val="both"/>
        <w:rPr>
          <w:lang w:val="uk-UA"/>
        </w:rPr>
      </w:pPr>
      <w:r>
        <w:rPr>
          <w:lang w:val="uk-UA" w:eastAsia="uk-UA"/>
        </w:rPr>
        <w:t xml:space="preserve">У пункті 23 Повідомлення Європейської </w:t>
      </w:r>
      <w:r w:rsidR="004570D0">
        <w:rPr>
          <w:lang w:val="uk-UA" w:eastAsia="uk-UA"/>
        </w:rPr>
        <w:t>к</w:t>
      </w:r>
      <w:r>
        <w:rPr>
          <w:lang w:val="uk-UA" w:eastAsia="uk-UA"/>
        </w:rPr>
        <w:t xml:space="preserve">омісії про застосування правил державної допомоги до громадського мовлення (Офіційний вісник Європейського Союзу 2009-С257/01) (далі – Повідомлення Європейської </w:t>
      </w:r>
      <w:r w:rsidR="004570D0">
        <w:rPr>
          <w:lang w:val="uk-UA" w:eastAsia="uk-UA"/>
        </w:rPr>
        <w:t>к</w:t>
      </w:r>
      <w:r>
        <w:rPr>
          <w:lang w:val="uk-UA" w:eastAsia="uk-UA"/>
        </w:rPr>
        <w:t xml:space="preserve">омісії) зазначено, що </w:t>
      </w:r>
      <w:r>
        <w:rPr>
          <w:lang w:val="uk-UA"/>
        </w:rPr>
        <w:t xml:space="preserve">компенсація за державні послуги не є державною допомогою за умови дотримання чотирьох кумулятивних умов, визначених </w:t>
      </w:r>
      <w:r w:rsidR="004570D0">
        <w:rPr>
          <w:lang w:val="uk-UA"/>
        </w:rPr>
        <w:t xml:space="preserve">у </w:t>
      </w:r>
      <w:r w:rsidR="00E359E8">
        <w:rPr>
          <w:lang w:val="uk-UA"/>
        </w:rPr>
        <w:t>Р</w:t>
      </w:r>
      <w:r>
        <w:rPr>
          <w:lang w:val="uk-UA"/>
        </w:rPr>
        <w:t xml:space="preserve">ішенні </w:t>
      </w:r>
      <w:r w:rsidRPr="00BF3405">
        <w:rPr>
          <w:lang w:val="uk-UA"/>
        </w:rPr>
        <w:t xml:space="preserve">у справі </w:t>
      </w:r>
      <w:r w:rsidRPr="00BF3405">
        <w:t>Altmark</w:t>
      </w:r>
      <w:r w:rsidRPr="00BF3405">
        <w:rPr>
          <w:lang w:val="uk-UA"/>
        </w:rPr>
        <w:t>.</w:t>
      </w:r>
      <w:r>
        <w:rPr>
          <w:lang w:val="uk-UA"/>
        </w:rPr>
        <w:t xml:space="preserve"> </w:t>
      </w:r>
    </w:p>
    <w:p w:rsidR="00C74EB1" w:rsidRDefault="00C74EB1" w:rsidP="00C74EB1">
      <w:pPr>
        <w:pStyle w:val="rvps2"/>
        <w:spacing w:before="0" w:beforeAutospacing="0" w:after="0" w:afterAutospacing="0"/>
        <w:ind w:left="426"/>
        <w:contextualSpacing/>
        <w:jc w:val="both"/>
        <w:rPr>
          <w:lang w:val="uk-UA"/>
        </w:rPr>
      </w:pPr>
    </w:p>
    <w:p w:rsidR="00BD645C" w:rsidRDefault="004570D0" w:rsidP="00BD645C">
      <w:pPr>
        <w:pStyle w:val="rvps2"/>
        <w:numPr>
          <w:ilvl w:val="0"/>
          <w:numId w:val="11"/>
        </w:numPr>
        <w:spacing w:before="0" w:beforeAutospacing="0" w:after="0" w:afterAutospacing="0"/>
        <w:ind w:left="426" w:hanging="426"/>
        <w:contextualSpacing/>
        <w:jc w:val="both"/>
        <w:rPr>
          <w:lang w:val="uk-UA"/>
        </w:rPr>
      </w:pPr>
      <w:r>
        <w:rPr>
          <w:lang w:val="uk-UA" w:eastAsia="uk-UA"/>
        </w:rPr>
        <w:t>У п</w:t>
      </w:r>
      <w:r w:rsidR="00BD645C">
        <w:rPr>
          <w:lang w:val="uk-UA" w:eastAsia="uk-UA"/>
        </w:rPr>
        <w:t>ункт</w:t>
      </w:r>
      <w:r>
        <w:rPr>
          <w:lang w:val="uk-UA" w:eastAsia="uk-UA"/>
        </w:rPr>
        <w:t>і</w:t>
      </w:r>
      <w:r w:rsidR="00BD645C">
        <w:rPr>
          <w:lang w:val="uk-UA" w:eastAsia="uk-UA"/>
        </w:rPr>
        <w:t xml:space="preserve"> 35 Повідомлення Європейської </w:t>
      </w:r>
      <w:r>
        <w:rPr>
          <w:lang w:val="uk-UA" w:eastAsia="uk-UA"/>
        </w:rPr>
        <w:t>к</w:t>
      </w:r>
      <w:r w:rsidR="00BD645C">
        <w:rPr>
          <w:lang w:val="uk-UA" w:eastAsia="uk-UA"/>
        </w:rPr>
        <w:t xml:space="preserve">омісії встановлено, що державна допомога громадським телерадіомовникам, як правило, забезпечується у формі компенсації за виконання функції громадського мовлення та оцінюється </w:t>
      </w:r>
      <w:r w:rsidR="00BD645C">
        <w:rPr>
          <w:b/>
          <w:lang w:val="uk-UA" w:eastAsia="uk-UA"/>
        </w:rPr>
        <w:t xml:space="preserve">на підставі критеріїв, викладених </w:t>
      </w:r>
      <w:r w:rsidR="00610A45">
        <w:rPr>
          <w:b/>
          <w:lang w:val="uk-UA" w:eastAsia="uk-UA"/>
        </w:rPr>
        <w:t xml:space="preserve">у </w:t>
      </w:r>
      <w:r w:rsidR="00BD645C">
        <w:rPr>
          <w:b/>
          <w:lang w:val="uk-UA" w:eastAsia="uk-UA"/>
        </w:rPr>
        <w:t>цьому Повідомленні.</w:t>
      </w:r>
    </w:p>
    <w:p w:rsidR="00BD645C" w:rsidRDefault="00BD645C" w:rsidP="00BD645C">
      <w:pPr>
        <w:pStyle w:val="a5"/>
        <w:ind w:left="426" w:hanging="426"/>
      </w:pPr>
    </w:p>
    <w:p w:rsidR="00BD645C" w:rsidRDefault="00BD645C" w:rsidP="00BD645C">
      <w:pPr>
        <w:pStyle w:val="rvps2"/>
        <w:numPr>
          <w:ilvl w:val="0"/>
          <w:numId w:val="11"/>
        </w:numPr>
        <w:spacing w:before="0" w:beforeAutospacing="0" w:after="0" w:afterAutospacing="0"/>
        <w:ind w:left="426" w:hanging="426"/>
        <w:contextualSpacing/>
        <w:jc w:val="both"/>
        <w:rPr>
          <w:lang w:val="uk-UA"/>
        </w:rPr>
      </w:pPr>
      <w:r>
        <w:rPr>
          <w:lang w:val="uk-UA" w:eastAsia="uk-UA"/>
        </w:rPr>
        <w:t xml:space="preserve">Обов’язок надавати ПЗЕІ повинен бути доручений одному чи декільком суб’єктам господарювання у відповідному офіційному акті, при </w:t>
      </w:r>
      <w:r w:rsidR="00610A45">
        <w:rPr>
          <w:lang w:val="uk-UA" w:eastAsia="uk-UA"/>
        </w:rPr>
        <w:t xml:space="preserve">цому </w:t>
      </w:r>
      <w:r>
        <w:rPr>
          <w:lang w:val="uk-UA" w:eastAsia="uk-UA"/>
        </w:rPr>
        <w:t xml:space="preserve">ПЗЕІ має бути максимально чітко визначені. При наданні компенсації до уваги </w:t>
      </w:r>
      <w:r w:rsidR="00610A45">
        <w:rPr>
          <w:lang w:val="uk-UA" w:eastAsia="uk-UA"/>
        </w:rPr>
        <w:t xml:space="preserve">беруться </w:t>
      </w:r>
      <w:r>
        <w:rPr>
          <w:lang w:val="uk-UA" w:eastAsia="uk-UA"/>
        </w:rPr>
        <w:t xml:space="preserve">тільки витрати, пов’язані з наданням ПЗЕІ. </w:t>
      </w:r>
    </w:p>
    <w:p w:rsidR="00BD645C" w:rsidRDefault="00BD645C" w:rsidP="00BD645C">
      <w:pPr>
        <w:pStyle w:val="a5"/>
        <w:ind w:left="426" w:hanging="426"/>
      </w:pPr>
    </w:p>
    <w:p w:rsidR="00BD645C" w:rsidRDefault="00BD645C" w:rsidP="00BD645C">
      <w:pPr>
        <w:pStyle w:val="rvps2"/>
        <w:numPr>
          <w:ilvl w:val="0"/>
          <w:numId w:val="11"/>
        </w:numPr>
        <w:spacing w:before="0" w:beforeAutospacing="0" w:after="0" w:afterAutospacing="0"/>
        <w:ind w:left="426" w:hanging="426"/>
        <w:contextualSpacing/>
        <w:jc w:val="both"/>
        <w:rPr>
          <w:lang w:val="uk-UA"/>
        </w:rPr>
      </w:pPr>
      <w:r>
        <w:rPr>
          <w:lang w:val="uk-UA" w:eastAsia="uk-UA"/>
        </w:rPr>
        <w:t>Крім того, необхідно, щоб ПЗЕІ реально надавались, для чого необхідн</w:t>
      </w:r>
      <w:r w:rsidR="001157F4">
        <w:rPr>
          <w:lang w:val="uk-UA" w:eastAsia="uk-UA"/>
        </w:rPr>
        <w:t>им є</w:t>
      </w:r>
      <w:r>
        <w:rPr>
          <w:lang w:val="uk-UA" w:eastAsia="uk-UA"/>
        </w:rPr>
        <w:t xml:space="preserve"> здійснення нагляду відповідним органом. </w:t>
      </w:r>
    </w:p>
    <w:p w:rsidR="00BD645C" w:rsidRDefault="00BD645C" w:rsidP="00BD645C">
      <w:pPr>
        <w:pStyle w:val="a5"/>
      </w:pPr>
    </w:p>
    <w:p w:rsidR="00BD645C" w:rsidRDefault="00BD645C" w:rsidP="00BD645C">
      <w:pPr>
        <w:pStyle w:val="rvps2"/>
        <w:numPr>
          <w:ilvl w:val="0"/>
          <w:numId w:val="11"/>
        </w:numPr>
        <w:spacing w:before="0" w:beforeAutospacing="0" w:after="0" w:afterAutospacing="0"/>
        <w:ind w:left="426" w:hanging="426"/>
        <w:contextualSpacing/>
        <w:jc w:val="both"/>
        <w:rPr>
          <w:lang w:val="uk-UA"/>
        </w:rPr>
      </w:pPr>
      <w:r>
        <w:rPr>
          <w:lang w:val="uk-UA" w:eastAsia="uk-UA"/>
        </w:rPr>
        <w:t>Оцінка державної допомоги вимагає чіткого визначення функції громадського мовлення та чіткого розподілу рахунків між послугами громадського мовлення та комерційними послугами, що надає підприємство, зокрема:</w:t>
      </w:r>
    </w:p>
    <w:p w:rsidR="00BD645C" w:rsidRDefault="00BD645C" w:rsidP="00BD645C">
      <w:pPr>
        <w:pStyle w:val="rvps2"/>
        <w:spacing w:before="0" w:beforeAutospacing="0" w:after="0" w:afterAutospacing="0"/>
        <w:ind w:left="426"/>
        <w:contextualSpacing/>
        <w:jc w:val="both"/>
        <w:rPr>
          <w:lang w:val="uk-UA" w:eastAsia="uk-UA"/>
        </w:rPr>
      </w:pPr>
      <w:r>
        <w:rPr>
          <w:lang w:val="uk-UA" w:eastAsia="uk-UA"/>
        </w:rPr>
        <w:t xml:space="preserve">- внутрішні рахунки, </w:t>
      </w:r>
      <w:r w:rsidR="00AF447A">
        <w:rPr>
          <w:lang w:val="uk-UA" w:eastAsia="uk-UA"/>
        </w:rPr>
        <w:t xml:space="preserve">які </w:t>
      </w:r>
      <w:r>
        <w:rPr>
          <w:lang w:val="uk-UA" w:eastAsia="uk-UA"/>
        </w:rPr>
        <w:t>відповідають різним видам діяльності, тобто діяльн</w:t>
      </w:r>
      <w:r w:rsidR="00AF447A">
        <w:rPr>
          <w:lang w:val="uk-UA" w:eastAsia="uk-UA"/>
        </w:rPr>
        <w:t>о</w:t>
      </w:r>
      <w:r>
        <w:rPr>
          <w:lang w:val="uk-UA" w:eastAsia="uk-UA"/>
        </w:rPr>
        <w:t>ст</w:t>
      </w:r>
      <w:r w:rsidR="00AF447A">
        <w:rPr>
          <w:lang w:val="uk-UA" w:eastAsia="uk-UA"/>
        </w:rPr>
        <w:t>і</w:t>
      </w:r>
      <w:r>
        <w:rPr>
          <w:lang w:val="uk-UA" w:eastAsia="uk-UA"/>
        </w:rPr>
        <w:t xml:space="preserve"> у сфері надання послуг громадського мовлення та комерційних послуг, повинні бути окремими;</w:t>
      </w:r>
    </w:p>
    <w:p w:rsidR="00BD645C" w:rsidRDefault="00BD645C" w:rsidP="00BD645C">
      <w:pPr>
        <w:pStyle w:val="rvps2"/>
        <w:spacing w:before="0" w:beforeAutospacing="0" w:after="0" w:afterAutospacing="0"/>
        <w:ind w:left="426"/>
        <w:contextualSpacing/>
        <w:jc w:val="both"/>
        <w:rPr>
          <w:lang w:val="uk-UA" w:eastAsia="uk-UA"/>
        </w:rPr>
      </w:pPr>
      <w:r>
        <w:rPr>
          <w:lang w:val="uk-UA" w:eastAsia="uk-UA"/>
        </w:rPr>
        <w:t>- всі витрати та доходи повинні бути правильно призначені або виділені на основі послідовно застосованих та об’єктивно обґрунтованих принципів обліку витрат;</w:t>
      </w:r>
    </w:p>
    <w:p w:rsidR="00BD645C" w:rsidRDefault="00BD645C" w:rsidP="00BD645C">
      <w:pPr>
        <w:pStyle w:val="rvps2"/>
        <w:spacing w:before="0" w:beforeAutospacing="0" w:after="0" w:afterAutospacing="0"/>
        <w:ind w:left="426"/>
        <w:contextualSpacing/>
        <w:jc w:val="both"/>
        <w:rPr>
          <w:lang w:val="uk-UA" w:eastAsia="uk-UA"/>
        </w:rPr>
      </w:pPr>
      <w:r>
        <w:rPr>
          <w:lang w:val="uk-UA" w:eastAsia="uk-UA"/>
        </w:rPr>
        <w:t>- повинні бути чітко визначені принципи обліку витрат, відповідно до яких утримуються окремі рахунки.</w:t>
      </w:r>
    </w:p>
    <w:p w:rsidR="00BD645C" w:rsidRDefault="00BD645C" w:rsidP="00BD645C">
      <w:pPr>
        <w:pStyle w:val="rvps2"/>
        <w:spacing w:before="0" w:beforeAutospacing="0" w:after="0" w:afterAutospacing="0"/>
        <w:ind w:left="426"/>
        <w:contextualSpacing/>
        <w:jc w:val="both"/>
        <w:rPr>
          <w:lang w:val="uk-UA" w:eastAsia="uk-UA"/>
        </w:rPr>
      </w:pPr>
    </w:p>
    <w:p w:rsidR="00BD645C" w:rsidRDefault="00BD645C" w:rsidP="00BD645C">
      <w:pPr>
        <w:pStyle w:val="rvps2"/>
        <w:numPr>
          <w:ilvl w:val="0"/>
          <w:numId w:val="11"/>
        </w:numPr>
        <w:spacing w:before="0" w:beforeAutospacing="0" w:after="0" w:afterAutospacing="0"/>
        <w:ind w:left="426" w:hanging="426"/>
        <w:contextualSpacing/>
        <w:jc w:val="both"/>
        <w:rPr>
          <w:lang w:val="uk-UA" w:eastAsia="uk-UA"/>
        </w:rPr>
      </w:pPr>
      <w:r>
        <w:rPr>
          <w:lang w:val="uk-UA" w:eastAsia="uk-UA"/>
        </w:rPr>
        <w:t>Витрати, характерні для надання публічних послуг (наприклад, маркетингові витрати на рекламу), повинні бути чітко визначені та обліковуватись окремо. Витрати на ресурси, які передбачені для одночасного обслуговування заходів у сфері ПЗЕІ та у сфері інших послуг, повинні розподілятися пропорційно на суспільну та іншу діяльність  відповідни</w:t>
      </w:r>
      <w:r w:rsidR="003802B0">
        <w:rPr>
          <w:lang w:val="uk-UA" w:eastAsia="uk-UA"/>
        </w:rPr>
        <w:t>м</w:t>
      </w:r>
      <w:r>
        <w:rPr>
          <w:lang w:val="uk-UA" w:eastAsia="uk-UA"/>
        </w:rPr>
        <w:t xml:space="preserve"> знач</w:t>
      </w:r>
      <w:r w:rsidR="003802B0">
        <w:rPr>
          <w:lang w:val="uk-UA" w:eastAsia="uk-UA"/>
        </w:rPr>
        <w:t>ущим</w:t>
      </w:r>
      <w:r>
        <w:rPr>
          <w:lang w:val="uk-UA" w:eastAsia="uk-UA"/>
        </w:rPr>
        <w:t xml:space="preserve"> спос</w:t>
      </w:r>
      <w:r w:rsidR="003802B0">
        <w:rPr>
          <w:lang w:val="uk-UA" w:eastAsia="uk-UA"/>
        </w:rPr>
        <w:t>о</w:t>
      </w:r>
      <w:r>
        <w:rPr>
          <w:lang w:val="uk-UA" w:eastAsia="uk-UA"/>
        </w:rPr>
        <w:t>б</w:t>
      </w:r>
      <w:r w:rsidR="003802B0">
        <w:rPr>
          <w:lang w:val="uk-UA" w:eastAsia="uk-UA"/>
        </w:rPr>
        <w:t>ом</w:t>
      </w:r>
      <w:r>
        <w:rPr>
          <w:lang w:val="uk-UA" w:eastAsia="uk-UA"/>
        </w:rPr>
        <w:t>.</w:t>
      </w:r>
    </w:p>
    <w:p w:rsidR="00BD645C" w:rsidRDefault="00BD645C" w:rsidP="00BD645C">
      <w:pPr>
        <w:pStyle w:val="rvps2"/>
        <w:spacing w:before="0" w:beforeAutospacing="0" w:after="0" w:afterAutospacing="0"/>
        <w:ind w:left="426" w:hanging="426"/>
        <w:contextualSpacing/>
        <w:jc w:val="both"/>
        <w:rPr>
          <w:lang w:val="uk-UA" w:eastAsia="uk-UA"/>
        </w:rPr>
      </w:pPr>
    </w:p>
    <w:p w:rsidR="00BD645C" w:rsidRDefault="00BD645C" w:rsidP="00BD645C">
      <w:pPr>
        <w:pStyle w:val="rvps2"/>
        <w:numPr>
          <w:ilvl w:val="0"/>
          <w:numId w:val="11"/>
        </w:numPr>
        <w:spacing w:before="0" w:beforeAutospacing="0" w:after="0" w:afterAutospacing="0"/>
        <w:ind w:left="426" w:hanging="426"/>
        <w:contextualSpacing/>
        <w:jc w:val="both"/>
        <w:rPr>
          <w:lang w:val="uk-UA" w:eastAsia="uk-UA"/>
        </w:rPr>
      </w:pPr>
      <w:r>
        <w:rPr>
          <w:lang w:val="uk-UA"/>
        </w:rPr>
        <w:t>Також</w:t>
      </w:r>
      <w:r w:rsidR="00401CB2">
        <w:rPr>
          <w:lang w:val="uk-UA"/>
        </w:rPr>
        <w:t>,</w:t>
      </w:r>
      <w:r>
        <w:rPr>
          <w:lang w:val="uk-UA"/>
        </w:rPr>
        <w:t xml:space="preserve"> відповідно до рішення Європейської </w:t>
      </w:r>
      <w:r w:rsidR="00401CB2">
        <w:rPr>
          <w:lang w:val="uk-UA"/>
        </w:rPr>
        <w:t>к</w:t>
      </w:r>
      <w:r>
        <w:rPr>
          <w:lang w:val="uk-UA"/>
        </w:rPr>
        <w:t xml:space="preserve">омісії 2012/21/EU від 20 грудня 2011 року про застосування частини другої статті 106 Договору про функціонування Європейського Союзу до державної допомоги у вигляді компенсації за обслуговування населення, що надається певним суб’єктам господарювання, які несуть відповідальність за надання послуг загального економічного інтересу (далі – </w:t>
      </w:r>
      <w:r w:rsidR="001F69F0">
        <w:rPr>
          <w:lang w:val="uk-UA"/>
        </w:rPr>
        <w:t xml:space="preserve">Рішення Європейської </w:t>
      </w:r>
      <w:r w:rsidR="00401CB2">
        <w:rPr>
          <w:lang w:val="uk-UA"/>
        </w:rPr>
        <w:lastRenderedPageBreak/>
        <w:t>к</w:t>
      </w:r>
      <w:r w:rsidR="001F69F0">
        <w:rPr>
          <w:lang w:val="uk-UA"/>
        </w:rPr>
        <w:t xml:space="preserve">омісії </w:t>
      </w:r>
      <w:r>
        <w:rPr>
          <w:lang w:val="uk-UA"/>
        </w:rPr>
        <w:t>від 20.12.2011), відповідальність за надання ПЗЕІ покладається на виконавців таких послуг відповідним актом, яким встановлено, зокрема:</w:t>
      </w:r>
    </w:p>
    <w:p w:rsidR="00BD645C" w:rsidRDefault="00BD645C" w:rsidP="00BD645C">
      <w:pPr>
        <w:pStyle w:val="a5"/>
        <w:ind w:left="426"/>
        <w:jc w:val="both"/>
      </w:pPr>
      <w:r>
        <w:t>-</w:t>
      </w:r>
      <w:r>
        <w:tab/>
        <w:t>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rsidR="00BD645C" w:rsidRDefault="00BD645C" w:rsidP="00BD645C">
      <w:pPr>
        <w:pStyle w:val="a5"/>
        <w:ind w:left="426"/>
        <w:jc w:val="both"/>
      </w:pPr>
      <w:r>
        <w:t>-</w:t>
      </w:r>
      <w:r>
        <w:tab/>
        <w:t>суб’єкт(и) господарювання та, де це можливо, відповідна територія;</w:t>
      </w:r>
    </w:p>
    <w:p w:rsidR="00BD645C" w:rsidRDefault="00BD645C" w:rsidP="00BD645C">
      <w:pPr>
        <w:pStyle w:val="a5"/>
        <w:ind w:left="426"/>
        <w:jc w:val="both"/>
      </w:pPr>
      <w:r>
        <w:t>-</w:t>
      </w:r>
      <w:r>
        <w:tab/>
        <w:t>характер будь-яких спеціальних чи ексклюзивних прав, що надаються суб’єкту(ам) господарювання;</w:t>
      </w:r>
    </w:p>
    <w:p w:rsidR="00BD645C" w:rsidRDefault="00BD645C" w:rsidP="00BD645C">
      <w:pPr>
        <w:pStyle w:val="a5"/>
        <w:ind w:left="426"/>
        <w:jc w:val="both"/>
      </w:pPr>
      <w:r>
        <w:t>-</w:t>
      </w:r>
      <w:r>
        <w:tab/>
        <w:t xml:space="preserve">опис механізму компенсації та параметрів для розрахунку, контролю </w:t>
      </w:r>
      <w:r w:rsidR="00401CB2">
        <w:t xml:space="preserve">й </w:t>
      </w:r>
      <w:r>
        <w:t>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p>
    <w:p w:rsidR="00BD645C" w:rsidRDefault="00BD645C" w:rsidP="00BD645C">
      <w:pPr>
        <w:pStyle w:val="a5"/>
        <w:ind w:left="426"/>
        <w:jc w:val="both"/>
      </w:pPr>
      <w:r>
        <w:t>-</w:t>
      </w:r>
      <w:r>
        <w:tab/>
        <w:t>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rsidR="00BD645C" w:rsidRDefault="00BD645C" w:rsidP="00BD645C">
      <w:pPr>
        <w:rPr>
          <w:lang w:val="ru-RU"/>
        </w:rPr>
      </w:pPr>
    </w:p>
    <w:p w:rsidR="00256E88" w:rsidRDefault="00256E88" w:rsidP="00BD645C">
      <w:pPr>
        <w:rPr>
          <w:lang w:val="ru-RU"/>
        </w:rPr>
      </w:pPr>
    </w:p>
    <w:p w:rsidR="00BD645C" w:rsidRDefault="00BD645C" w:rsidP="00BD645C">
      <w:pPr>
        <w:pStyle w:val="a5"/>
        <w:numPr>
          <w:ilvl w:val="0"/>
          <w:numId w:val="39"/>
        </w:numPr>
        <w:ind w:left="284" w:hanging="284"/>
        <w:jc w:val="both"/>
        <w:rPr>
          <w:b/>
        </w:rPr>
      </w:pPr>
      <w:r>
        <w:rPr>
          <w:b/>
        </w:rPr>
        <w:t>ВИСНОВКИ ЗА РЕЗУЛЬТАТАМИ РОЗГЛЯДУ СПРАВИ</w:t>
      </w:r>
    </w:p>
    <w:p w:rsidR="00BD645C" w:rsidRPr="004E73E8" w:rsidRDefault="00BD645C" w:rsidP="00BD645C">
      <w:pPr>
        <w:pStyle w:val="rvps2"/>
        <w:tabs>
          <w:tab w:val="left" w:pos="709"/>
        </w:tabs>
        <w:spacing w:before="0" w:beforeAutospacing="0" w:after="0" w:afterAutospacing="0"/>
        <w:jc w:val="both"/>
        <w:rPr>
          <w:lang w:eastAsia="uk-UA"/>
        </w:rPr>
      </w:pPr>
    </w:p>
    <w:p w:rsidR="00BD645C" w:rsidRDefault="00BD645C" w:rsidP="00BD645C">
      <w:pPr>
        <w:pStyle w:val="rvps2"/>
        <w:spacing w:before="0" w:beforeAutospacing="0" w:after="0" w:afterAutospacing="0"/>
        <w:contextualSpacing/>
        <w:jc w:val="both"/>
        <w:rPr>
          <w:b/>
          <w:lang w:val="uk-UA"/>
        </w:rPr>
      </w:pPr>
      <w:r>
        <w:rPr>
          <w:b/>
          <w:shd w:val="clear" w:color="auto" w:fill="FFFFFF"/>
          <w:lang w:val="uk-UA"/>
        </w:rPr>
        <w:t>4.1. Н</w:t>
      </w:r>
      <w:r>
        <w:rPr>
          <w:b/>
          <w:shd w:val="clear" w:color="auto" w:fill="FFFFFF"/>
        </w:rPr>
        <w:t>адання послуг, що становлять загальний економічний інтерес</w:t>
      </w:r>
    </w:p>
    <w:p w:rsidR="00BD645C" w:rsidRDefault="00BD645C" w:rsidP="00BD645C">
      <w:pPr>
        <w:pStyle w:val="rvps2"/>
        <w:spacing w:before="0" w:beforeAutospacing="0" w:after="0" w:afterAutospacing="0"/>
        <w:ind w:left="426"/>
        <w:contextualSpacing/>
        <w:jc w:val="both"/>
        <w:rPr>
          <w:lang w:val="uk-UA" w:eastAsia="uk-UA"/>
        </w:rPr>
      </w:pPr>
    </w:p>
    <w:p w:rsidR="00BD645C" w:rsidRDefault="00BD645C" w:rsidP="00BD645C">
      <w:pPr>
        <w:numPr>
          <w:ilvl w:val="0"/>
          <w:numId w:val="11"/>
        </w:numPr>
        <w:tabs>
          <w:tab w:val="left" w:pos="0"/>
          <w:tab w:val="left" w:pos="142"/>
          <w:tab w:val="left" w:pos="284"/>
        </w:tabs>
        <w:ind w:left="426" w:hanging="426"/>
        <w:jc w:val="both"/>
      </w:pPr>
      <w:r>
        <w:t>Щоб бути класифікованими як ПЗЕІ, послуги повинні бути адресовані громадянам або бути в інтересах суспільства в цілому та</w:t>
      </w:r>
      <w:r>
        <w:rPr>
          <w:shd w:val="clear" w:color="auto" w:fill="FFFFFF"/>
        </w:rPr>
        <w:t xml:space="preserve"> не можуть надаватися на комерційній основі без державної підтримки</w:t>
      </w:r>
      <w:r>
        <w:t>.</w:t>
      </w:r>
    </w:p>
    <w:p w:rsidR="00BD645C" w:rsidRDefault="00BD645C" w:rsidP="00BD645C">
      <w:pPr>
        <w:tabs>
          <w:tab w:val="left" w:pos="0"/>
          <w:tab w:val="left" w:pos="142"/>
          <w:tab w:val="left" w:pos="284"/>
        </w:tabs>
        <w:ind w:left="426" w:hanging="426"/>
        <w:jc w:val="both"/>
      </w:pPr>
    </w:p>
    <w:p w:rsidR="00BD645C" w:rsidRDefault="00BD645C" w:rsidP="00BD645C">
      <w:pPr>
        <w:numPr>
          <w:ilvl w:val="0"/>
          <w:numId w:val="11"/>
        </w:numPr>
        <w:tabs>
          <w:tab w:val="left" w:pos="0"/>
          <w:tab w:val="left" w:pos="142"/>
          <w:tab w:val="left" w:pos="284"/>
        </w:tabs>
        <w:ind w:left="426" w:hanging="426"/>
        <w:jc w:val="both"/>
      </w:pPr>
      <w:r>
        <w:t>За інформацією Міністерства інформаційної політики України (лист № 09-04/03                    від 27.08.2019)</w:t>
      </w:r>
      <w:r w:rsidR="00887167">
        <w:t>:</w:t>
      </w:r>
      <w:r>
        <w:t xml:space="preserve"> «…статтею 49 Закону України “Про телебачення і радіомовлення” передбачено порядок розповсюдження офіційних повідомлень та іншої обов’язкової інформації. Так, державні та </w:t>
      </w:r>
      <w:r>
        <w:rPr>
          <w:u w:val="single"/>
        </w:rPr>
        <w:t>комунальні</w:t>
      </w:r>
      <w:r>
        <w:t xml:space="preserve"> телерадіоорганізації зобов’язані безкоштовно передавати офіційні повідомлення Верховної Ради України, Президента України, Кабінету Міністрів України та Конституційного Суду України, офіційні повідомлення Верховної Ради Автономної Республіки Крим, органів місцевого самоврядування та місцевих органів виконавчої влади - на підвідомчу їм територію. Крім того, телерадіоорганізації, незалежно від форм власності, зобов’язані безкоштовно оприлюднювати повідомлення про надзвичайні ситуації…  З огляду на це, а також роль засобів масової інформації у розвитку держави та громадянського суспільства, забезпечення права громадян на доступ до інформації, вважаємо, що послуги комунальних телерадіоорганізації пов’язані із задоволенням особливо важливих загальних потреб громадян».</w:t>
      </w:r>
    </w:p>
    <w:p w:rsidR="00BD645C" w:rsidRDefault="00BD645C" w:rsidP="00BD645C">
      <w:pPr>
        <w:pStyle w:val="a5"/>
      </w:pPr>
    </w:p>
    <w:p w:rsidR="00BD645C" w:rsidRPr="00281343" w:rsidRDefault="00BD645C" w:rsidP="00BD645C">
      <w:pPr>
        <w:pStyle w:val="rvps2"/>
        <w:numPr>
          <w:ilvl w:val="0"/>
          <w:numId w:val="11"/>
        </w:numPr>
        <w:spacing w:before="0" w:beforeAutospacing="0" w:after="0" w:afterAutospacing="0"/>
        <w:contextualSpacing/>
        <w:jc w:val="both"/>
        <w:rPr>
          <w:lang w:val="uk-UA"/>
        </w:rPr>
      </w:pPr>
      <w:r>
        <w:rPr>
          <w:lang w:val="uk-UA" w:eastAsia="uk-UA"/>
        </w:rPr>
        <w:lastRenderedPageBreak/>
        <w:t xml:space="preserve">Відповідно до пункту 1.1 розділу 1 Статуту </w:t>
      </w:r>
      <w:r>
        <w:rPr>
          <w:lang w:val="uk-UA"/>
        </w:rPr>
        <w:t>КП «Харьковские известия» ХМР»</w:t>
      </w:r>
      <w:r>
        <w:rPr>
          <w:lang w:val="uk-UA" w:eastAsia="uk-UA"/>
        </w:rPr>
        <w:t xml:space="preserve">,  </w:t>
      </w:r>
      <w:r>
        <w:rPr>
          <w:lang w:val="uk-UA"/>
        </w:rPr>
        <w:t xml:space="preserve">Підприємство </w:t>
      </w:r>
      <w:r w:rsidR="00D56BED">
        <w:rPr>
          <w:lang w:val="uk-UA"/>
        </w:rPr>
        <w:t xml:space="preserve">у </w:t>
      </w:r>
      <w:r>
        <w:rPr>
          <w:lang w:val="uk-UA"/>
        </w:rPr>
        <w:t xml:space="preserve">своїй діяльності керується Господарським кодексом України, Законами України «Про місцеве самоврядування в Україні», «Про інформацію», «Про порядок висвітлення діяльності органів державної влади та органів місцевого самоврядування в Україні засобами масової інформації», «Про друковані засоби масової інформації (пресу) в Україні», іншими нормативно-правовими актами України та </w:t>
      </w:r>
      <w:r w:rsidR="00D56BED">
        <w:rPr>
          <w:lang w:val="uk-UA"/>
        </w:rPr>
        <w:t>ц</w:t>
      </w:r>
      <w:r>
        <w:rPr>
          <w:lang w:val="uk-UA"/>
        </w:rPr>
        <w:t>им Статутом.</w:t>
      </w:r>
    </w:p>
    <w:p w:rsidR="00BD645C" w:rsidRPr="00375592" w:rsidRDefault="00BD645C" w:rsidP="00BD645C">
      <w:pPr>
        <w:pStyle w:val="rvps2"/>
        <w:spacing w:before="0" w:beforeAutospacing="0" w:after="0" w:afterAutospacing="0"/>
        <w:contextualSpacing/>
        <w:jc w:val="both"/>
        <w:rPr>
          <w:lang w:val="uk-UA"/>
        </w:rPr>
      </w:pPr>
    </w:p>
    <w:p w:rsidR="00BD645C" w:rsidRDefault="00BD645C" w:rsidP="00BD645C">
      <w:pPr>
        <w:pStyle w:val="rvps2"/>
        <w:numPr>
          <w:ilvl w:val="0"/>
          <w:numId w:val="11"/>
        </w:numPr>
        <w:spacing w:before="0" w:beforeAutospacing="0" w:after="0" w:afterAutospacing="0"/>
        <w:ind w:left="426" w:hanging="426"/>
        <w:contextualSpacing/>
        <w:jc w:val="both"/>
        <w:rPr>
          <w:i/>
          <w:lang w:val="uk-UA" w:eastAsia="uk-UA"/>
        </w:rPr>
      </w:pPr>
      <w:r>
        <w:rPr>
          <w:lang w:val="uk-UA" w:eastAsia="uk-UA"/>
        </w:rPr>
        <w:t xml:space="preserve">У пункті 11 Повідомлення Комісії зазначається, що діяльність служби громадського мовлення повинна бути безпосередньо пов’язана </w:t>
      </w:r>
      <w:r>
        <w:rPr>
          <w:i/>
          <w:lang w:val="uk-UA" w:eastAsia="uk-UA"/>
        </w:rPr>
        <w:t>з демократичними, соціальними та культурними потребами суспільства, при цьому необхідним є збереження плюралізму засобів масової інформації.</w:t>
      </w:r>
    </w:p>
    <w:p w:rsidR="00BD645C" w:rsidRDefault="00BD645C" w:rsidP="00BD645C">
      <w:pPr>
        <w:pStyle w:val="a5"/>
      </w:pPr>
    </w:p>
    <w:p w:rsidR="00BD645C" w:rsidRPr="00626202" w:rsidRDefault="00BD645C" w:rsidP="00BD645C">
      <w:pPr>
        <w:pStyle w:val="rvps2"/>
        <w:numPr>
          <w:ilvl w:val="0"/>
          <w:numId w:val="11"/>
        </w:numPr>
        <w:spacing w:before="0" w:beforeAutospacing="0" w:after="0" w:afterAutospacing="0"/>
        <w:ind w:left="426" w:hanging="426"/>
        <w:contextualSpacing/>
        <w:jc w:val="both"/>
        <w:rPr>
          <w:i/>
          <w:lang w:val="uk-UA" w:eastAsia="uk-UA"/>
        </w:rPr>
      </w:pPr>
      <w:r>
        <w:t xml:space="preserve">Відповідно до інформації, наданої </w:t>
      </w:r>
      <w:r w:rsidR="00972320">
        <w:rPr>
          <w:lang w:val="uk-UA"/>
        </w:rPr>
        <w:t>в</w:t>
      </w:r>
      <w:r w:rsidR="00972320">
        <w:t xml:space="preserve"> </w:t>
      </w:r>
      <w:r>
        <w:t>Повідомленні, КП «Харьковские известия» ХМР», виготовляє такі продукти</w:t>
      </w:r>
      <w:r w:rsidR="00972320">
        <w:rPr>
          <w:lang w:val="uk-UA"/>
        </w:rPr>
        <w:t>,</w:t>
      </w:r>
      <w:r>
        <w:t xml:space="preserve"> як: </w:t>
      </w:r>
    </w:p>
    <w:p w:rsidR="00BD645C" w:rsidRDefault="00BD645C" w:rsidP="00BD645C">
      <w:pPr>
        <w:pStyle w:val="a5"/>
        <w:numPr>
          <w:ilvl w:val="1"/>
          <w:numId w:val="11"/>
        </w:numPr>
        <w:tabs>
          <w:tab w:val="clear" w:pos="786"/>
          <w:tab w:val="num" w:pos="567"/>
          <w:tab w:val="left" w:pos="851"/>
          <w:tab w:val="left" w:pos="993"/>
        </w:tabs>
        <w:ind w:left="426" w:firstLine="0"/>
        <w:jc w:val="both"/>
      </w:pPr>
      <w:r>
        <w:t xml:space="preserve">новини (дні виходу новин – 6 разів на тиждень, а саме: понеділок, вівторок, середа, четвер, п'ятниця, субота; вихід в ефір </w:t>
      </w:r>
      <w:r w:rsidR="00972320">
        <w:t>і</w:t>
      </w:r>
      <w:r>
        <w:t>з понеділка по п'ятницю – 12 разів на добу, з п’ятниці по суботу – 9 разів на добу. У вихідні дні ТВ</w:t>
      </w:r>
      <w:r w:rsidR="00972320">
        <w:t>-</w:t>
      </w:r>
      <w:r>
        <w:t xml:space="preserve">новини повторюються: </w:t>
      </w:r>
      <w:r w:rsidR="00972320">
        <w:t xml:space="preserve">у </w:t>
      </w:r>
      <w:r>
        <w:t xml:space="preserve">суботу – 6 разів на добу, </w:t>
      </w:r>
      <w:r w:rsidR="00972320">
        <w:t xml:space="preserve">у </w:t>
      </w:r>
      <w:r>
        <w:t>неділю – 2 рази на добу);</w:t>
      </w:r>
    </w:p>
    <w:p w:rsidR="00BD645C" w:rsidRDefault="00BD645C" w:rsidP="00BD645C">
      <w:pPr>
        <w:pStyle w:val="a5"/>
        <w:numPr>
          <w:ilvl w:val="1"/>
          <w:numId w:val="11"/>
        </w:numPr>
        <w:tabs>
          <w:tab w:val="clear" w:pos="786"/>
          <w:tab w:val="num" w:pos="567"/>
          <w:tab w:val="left" w:pos="851"/>
          <w:tab w:val="left" w:pos="993"/>
        </w:tabs>
        <w:ind w:left="426" w:firstLine="0"/>
        <w:jc w:val="both"/>
      </w:pPr>
      <w:r>
        <w:t>телепрограми, анонси значущих подій у місті, видання неперіодичних програм.</w:t>
      </w:r>
    </w:p>
    <w:p w:rsidR="00BD645C" w:rsidRPr="00626202" w:rsidRDefault="00BD645C" w:rsidP="00BD645C">
      <w:pPr>
        <w:pStyle w:val="rvps2"/>
        <w:spacing w:before="0" w:beforeAutospacing="0" w:after="0" w:afterAutospacing="0"/>
        <w:ind w:left="425"/>
        <w:contextualSpacing/>
        <w:jc w:val="both"/>
        <w:rPr>
          <w:i/>
          <w:lang w:val="uk-UA" w:eastAsia="uk-UA"/>
        </w:rPr>
      </w:pPr>
    </w:p>
    <w:p w:rsidR="00BD645C" w:rsidRPr="004E73E8" w:rsidRDefault="00BD645C" w:rsidP="00BD645C">
      <w:pPr>
        <w:pStyle w:val="rvps2"/>
        <w:numPr>
          <w:ilvl w:val="0"/>
          <w:numId w:val="11"/>
        </w:numPr>
        <w:spacing w:before="0" w:beforeAutospacing="0" w:after="0" w:afterAutospacing="0"/>
        <w:ind w:left="425" w:hanging="426"/>
        <w:contextualSpacing/>
        <w:jc w:val="both"/>
        <w:rPr>
          <w:lang w:val="uk-UA"/>
        </w:rPr>
      </w:pPr>
      <w:r w:rsidRPr="004E73E8">
        <w:rPr>
          <w:lang w:val="uk-UA"/>
        </w:rPr>
        <w:t xml:space="preserve">За інформацією, наданою </w:t>
      </w:r>
      <w:r w:rsidR="00972320">
        <w:rPr>
          <w:lang w:val="uk-UA"/>
        </w:rPr>
        <w:t>в</w:t>
      </w:r>
      <w:r w:rsidR="00972320" w:rsidRPr="004E73E8">
        <w:rPr>
          <w:lang w:val="uk-UA"/>
        </w:rPr>
        <w:t xml:space="preserve"> </w:t>
      </w:r>
      <w:r w:rsidRPr="004E73E8">
        <w:rPr>
          <w:lang w:val="uk-UA"/>
        </w:rPr>
        <w:t>Листі 1, на думку Надавача, програми КП «Харьковские известия» ХМР» є ексклюзивними, а схожі за тематикою телевізійні програми, виготовлені іншими суб’єктами господарювання, не можуть розглядатис</w:t>
      </w:r>
      <w:r w:rsidR="00972320">
        <w:rPr>
          <w:lang w:val="uk-UA"/>
        </w:rPr>
        <w:t>ь</w:t>
      </w:r>
      <w:r w:rsidRPr="004E73E8">
        <w:rPr>
          <w:lang w:val="uk-UA"/>
        </w:rPr>
        <w:t xml:space="preserve"> як альтернативні, </w:t>
      </w:r>
      <w:r w:rsidRPr="004E73E8">
        <w:rPr>
          <w:u w:val="single"/>
          <w:lang w:val="uk-UA"/>
        </w:rPr>
        <w:t xml:space="preserve">враховуючи суттєву різницю між вартістю виготовлення </w:t>
      </w:r>
      <w:r w:rsidR="00972320">
        <w:rPr>
          <w:u w:val="single"/>
          <w:lang w:val="uk-UA"/>
        </w:rPr>
        <w:t>однієї</w:t>
      </w:r>
      <w:r w:rsidRPr="004E73E8">
        <w:rPr>
          <w:u w:val="single"/>
          <w:lang w:val="uk-UA"/>
        </w:rPr>
        <w:t xml:space="preserve"> хвилини телепрограм</w:t>
      </w:r>
      <w:r w:rsidRPr="004E73E8">
        <w:rPr>
          <w:lang w:val="uk-UA"/>
        </w:rPr>
        <w:t>.</w:t>
      </w:r>
    </w:p>
    <w:p w:rsidR="00BD645C" w:rsidRDefault="00BD645C" w:rsidP="00BD645C">
      <w:pPr>
        <w:pStyle w:val="a5"/>
        <w:tabs>
          <w:tab w:val="left" w:pos="851"/>
          <w:tab w:val="left" w:pos="993"/>
        </w:tabs>
        <w:ind w:left="567" w:hanging="567"/>
        <w:jc w:val="both"/>
      </w:pPr>
    </w:p>
    <w:p w:rsidR="00BD645C" w:rsidRDefault="00BD645C" w:rsidP="00BD645C">
      <w:pPr>
        <w:pStyle w:val="rvps2"/>
        <w:numPr>
          <w:ilvl w:val="0"/>
          <w:numId w:val="11"/>
        </w:numPr>
        <w:spacing w:before="0" w:beforeAutospacing="0" w:after="0" w:afterAutospacing="0"/>
        <w:ind w:left="567" w:hanging="567"/>
        <w:contextualSpacing/>
        <w:jc w:val="both"/>
        <w:rPr>
          <w:i/>
          <w:lang w:val="uk-UA" w:eastAsia="uk-UA"/>
        </w:rPr>
      </w:pPr>
      <w:r>
        <w:rPr>
          <w:lang w:val="uk-UA" w:eastAsia="uk-UA"/>
        </w:rPr>
        <w:t xml:space="preserve">Відповідно до Повідомлення Європейської </w:t>
      </w:r>
      <w:r w:rsidR="00972320">
        <w:rPr>
          <w:lang w:val="uk-UA" w:eastAsia="uk-UA"/>
        </w:rPr>
        <w:t>к</w:t>
      </w:r>
      <w:r>
        <w:rPr>
          <w:lang w:val="uk-UA" w:eastAsia="uk-UA"/>
        </w:rPr>
        <w:t xml:space="preserve">омісії визначення </w:t>
      </w:r>
      <w:r>
        <w:rPr>
          <w:i/>
          <w:lang w:val="uk-UA" w:eastAsia="uk-UA"/>
        </w:rPr>
        <w:t xml:space="preserve">відповідної </w:t>
      </w:r>
      <w:r>
        <w:rPr>
          <w:lang w:val="uk-UA" w:eastAsia="uk-UA"/>
        </w:rPr>
        <w:t>служби щодо надання ПЗЕІ</w:t>
      </w:r>
      <w:r>
        <w:rPr>
          <w:i/>
          <w:lang w:val="uk-UA" w:eastAsia="uk-UA"/>
        </w:rPr>
        <w:t xml:space="preserve"> може бути здійснене на національному, регіональному або місцевому рівн</w:t>
      </w:r>
      <w:r w:rsidR="00972320">
        <w:rPr>
          <w:i/>
          <w:lang w:val="uk-UA" w:eastAsia="uk-UA"/>
        </w:rPr>
        <w:t>ях</w:t>
      </w:r>
      <w:r>
        <w:rPr>
          <w:i/>
          <w:lang w:val="uk-UA" w:eastAsia="uk-UA"/>
        </w:rPr>
        <w:t xml:space="preserve">. </w:t>
      </w:r>
    </w:p>
    <w:p w:rsidR="00BD645C" w:rsidRDefault="00BD645C" w:rsidP="00BD645C">
      <w:pPr>
        <w:pStyle w:val="rvps2"/>
        <w:spacing w:before="0" w:beforeAutospacing="0" w:after="0" w:afterAutospacing="0"/>
        <w:contextualSpacing/>
        <w:jc w:val="both"/>
        <w:rPr>
          <w:i/>
          <w:lang w:val="uk-UA" w:eastAsia="uk-UA"/>
        </w:rPr>
      </w:pPr>
      <w:r>
        <w:rPr>
          <w:i/>
          <w:lang w:val="uk-UA" w:eastAsia="uk-UA"/>
        </w:rPr>
        <w:t xml:space="preserve">                                                                           </w:t>
      </w:r>
    </w:p>
    <w:p w:rsidR="00BD645C" w:rsidRPr="00626202" w:rsidRDefault="00BD645C" w:rsidP="00BD645C">
      <w:pPr>
        <w:pStyle w:val="rvps2"/>
        <w:numPr>
          <w:ilvl w:val="0"/>
          <w:numId w:val="11"/>
        </w:numPr>
        <w:spacing w:before="0" w:beforeAutospacing="0" w:after="0" w:afterAutospacing="0"/>
        <w:ind w:left="567" w:hanging="567"/>
        <w:contextualSpacing/>
        <w:jc w:val="both"/>
        <w:rPr>
          <w:i/>
          <w:lang w:val="uk-UA" w:eastAsia="uk-UA"/>
        </w:rPr>
      </w:pPr>
      <w:r>
        <w:rPr>
          <w:lang w:val="uk-UA"/>
        </w:rPr>
        <w:t>Характеристика складових Програми, таких як:</w:t>
      </w:r>
    </w:p>
    <w:p w:rsidR="00BD645C" w:rsidRDefault="00BD645C" w:rsidP="00BD645C">
      <w:pPr>
        <w:pStyle w:val="rvps2"/>
        <w:ind w:left="567"/>
        <w:contextualSpacing/>
        <w:jc w:val="both"/>
        <w:rPr>
          <w:shd w:val="clear" w:color="auto" w:fill="FFFFFF"/>
          <w:lang w:val="uk-UA"/>
        </w:rPr>
      </w:pPr>
      <w:r>
        <w:rPr>
          <w:lang w:val="uk-UA"/>
        </w:rPr>
        <w:t xml:space="preserve">- </w:t>
      </w:r>
      <w:r>
        <w:rPr>
          <w:shd w:val="clear" w:color="auto" w:fill="FFFFFF"/>
          <w:lang w:val="uk-UA"/>
        </w:rPr>
        <w:t>гарантія свободи слова</w:t>
      </w:r>
      <w:r w:rsidR="00972320">
        <w:rPr>
          <w:shd w:val="clear" w:color="auto" w:fill="FFFFFF"/>
          <w:lang w:val="uk-UA"/>
        </w:rPr>
        <w:t>;</w:t>
      </w:r>
    </w:p>
    <w:p w:rsidR="00BD645C" w:rsidRDefault="00BD645C" w:rsidP="00BD645C">
      <w:pPr>
        <w:pStyle w:val="rvps2"/>
        <w:ind w:left="567"/>
        <w:contextualSpacing/>
        <w:jc w:val="both"/>
        <w:rPr>
          <w:shd w:val="clear" w:color="auto" w:fill="FFFFFF"/>
          <w:lang w:val="uk-UA"/>
        </w:rPr>
      </w:pPr>
      <w:r>
        <w:rPr>
          <w:lang w:val="uk-UA"/>
        </w:rPr>
        <w:t>-</w:t>
      </w:r>
      <w:r>
        <w:rPr>
          <w:shd w:val="clear" w:color="auto" w:fill="FFFFFF"/>
          <w:lang w:val="uk-UA"/>
        </w:rPr>
        <w:t xml:space="preserve"> доступ до публічної інформації громадян, жителів міста Харкова</w:t>
      </w:r>
      <w:r w:rsidR="00972320">
        <w:rPr>
          <w:shd w:val="clear" w:color="auto" w:fill="FFFFFF"/>
          <w:lang w:val="uk-UA"/>
        </w:rPr>
        <w:t>;</w:t>
      </w:r>
      <w:r>
        <w:rPr>
          <w:shd w:val="clear" w:color="auto" w:fill="FFFFFF"/>
          <w:lang w:val="uk-UA"/>
        </w:rPr>
        <w:t xml:space="preserve"> </w:t>
      </w:r>
    </w:p>
    <w:p w:rsidR="00BD645C" w:rsidRDefault="00BD645C" w:rsidP="00BD645C">
      <w:pPr>
        <w:pStyle w:val="rvps2"/>
        <w:ind w:left="567"/>
        <w:contextualSpacing/>
        <w:jc w:val="both"/>
        <w:rPr>
          <w:shd w:val="clear" w:color="auto" w:fill="FFFFFF"/>
          <w:lang w:val="uk-UA"/>
        </w:rPr>
      </w:pPr>
      <w:r>
        <w:rPr>
          <w:lang w:val="uk-UA"/>
        </w:rPr>
        <w:t>-</w:t>
      </w:r>
      <w:r>
        <w:rPr>
          <w:shd w:val="clear" w:color="auto" w:fill="FFFFFF"/>
          <w:lang w:val="uk-UA"/>
        </w:rPr>
        <w:t xml:space="preserve"> активізація соціальних груп населення для вирішення гуманітарних, економічних та суспільно-політичних проблем шляхом їх всебічного обговорення в телевізійних програмах, на сторінках інтернет-ресурсу</w:t>
      </w:r>
      <w:r w:rsidR="00972320">
        <w:rPr>
          <w:shd w:val="clear" w:color="auto" w:fill="FFFFFF"/>
          <w:lang w:val="uk-UA"/>
        </w:rPr>
        <w:t>;</w:t>
      </w:r>
      <w:r>
        <w:rPr>
          <w:shd w:val="clear" w:color="auto" w:fill="FFFFFF"/>
          <w:lang w:val="uk-UA"/>
        </w:rPr>
        <w:t xml:space="preserve"> </w:t>
      </w:r>
    </w:p>
    <w:p w:rsidR="00BD645C" w:rsidRDefault="00BD645C" w:rsidP="00BD645C">
      <w:pPr>
        <w:pStyle w:val="rvps2"/>
        <w:ind w:left="567"/>
        <w:contextualSpacing/>
        <w:jc w:val="both"/>
        <w:rPr>
          <w:shd w:val="clear" w:color="auto" w:fill="FFFFFF"/>
          <w:lang w:val="uk-UA"/>
        </w:rPr>
      </w:pPr>
      <w:r>
        <w:rPr>
          <w:lang w:val="uk-UA"/>
        </w:rPr>
        <w:t>-</w:t>
      </w:r>
      <w:r>
        <w:rPr>
          <w:shd w:val="clear" w:color="auto" w:fill="FFFFFF"/>
          <w:lang w:val="uk-UA"/>
        </w:rPr>
        <w:t xml:space="preserve"> висвітлення різних точок зору щодо питань розвитку громади міста, українського суспільства, всебічного розвитку міста Харкова</w:t>
      </w:r>
      <w:r w:rsidR="00972320">
        <w:rPr>
          <w:shd w:val="clear" w:color="auto" w:fill="FFFFFF"/>
          <w:lang w:val="uk-UA"/>
        </w:rPr>
        <w:t>;</w:t>
      </w:r>
      <w:r>
        <w:rPr>
          <w:shd w:val="clear" w:color="auto" w:fill="FFFFFF"/>
          <w:lang w:val="uk-UA"/>
        </w:rPr>
        <w:t xml:space="preserve"> </w:t>
      </w:r>
    </w:p>
    <w:p w:rsidR="00BD645C" w:rsidRDefault="00BD645C" w:rsidP="00BD645C">
      <w:pPr>
        <w:pStyle w:val="rvps2"/>
        <w:ind w:left="567"/>
        <w:contextualSpacing/>
        <w:jc w:val="both"/>
        <w:rPr>
          <w:shd w:val="clear" w:color="auto" w:fill="FFFFFF"/>
          <w:lang w:val="uk-UA"/>
        </w:rPr>
      </w:pPr>
      <w:r>
        <w:rPr>
          <w:lang w:val="uk-UA"/>
        </w:rPr>
        <w:t>-</w:t>
      </w:r>
      <w:r>
        <w:rPr>
          <w:shd w:val="clear" w:color="auto" w:fill="FFFFFF"/>
          <w:lang w:val="uk-UA"/>
        </w:rPr>
        <w:t xml:space="preserve"> підтримк</w:t>
      </w:r>
      <w:r w:rsidR="00972320">
        <w:rPr>
          <w:shd w:val="clear" w:color="auto" w:fill="FFFFFF"/>
          <w:lang w:val="uk-UA"/>
        </w:rPr>
        <w:t>а</w:t>
      </w:r>
      <w:r>
        <w:rPr>
          <w:shd w:val="clear" w:color="auto" w:fill="FFFFFF"/>
          <w:lang w:val="uk-UA"/>
        </w:rPr>
        <w:t xml:space="preserve"> постійного діалогу між владою та громадськістю</w:t>
      </w:r>
      <w:r w:rsidR="00972320">
        <w:rPr>
          <w:shd w:val="clear" w:color="auto" w:fill="FFFFFF"/>
          <w:lang w:val="uk-UA"/>
        </w:rPr>
        <w:t>;</w:t>
      </w:r>
      <w:r>
        <w:rPr>
          <w:shd w:val="clear" w:color="auto" w:fill="FFFFFF"/>
          <w:lang w:val="uk-UA"/>
        </w:rPr>
        <w:t xml:space="preserve"> </w:t>
      </w:r>
    </w:p>
    <w:p w:rsidR="00972320" w:rsidRDefault="00BD645C" w:rsidP="00BD645C">
      <w:pPr>
        <w:pStyle w:val="rvps2"/>
        <w:ind w:left="567"/>
        <w:contextualSpacing/>
        <w:jc w:val="both"/>
        <w:rPr>
          <w:lang w:val="uk-UA"/>
        </w:rPr>
      </w:pPr>
      <w:r>
        <w:rPr>
          <w:lang w:val="uk-UA"/>
        </w:rPr>
        <w:t>-</w:t>
      </w:r>
      <w:r>
        <w:rPr>
          <w:shd w:val="clear" w:color="auto" w:fill="FFFFFF"/>
          <w:lang w:val="uk-UA"/>
        </w:rPr>
        <w:t xml:space="preserve"> сприяння становленню та розвитку інститутів громадянського суспільства</w:t>
      </w:r>
      <w:r>
        <w:rPr>
          <w:lang w:val="uk-UA"/>
        </w:rPr>
        <w:t xml:space="preserve">, </w:t>
      </w:r>
    </w:p>
    <w:p w:rsidR="00BD645C" w:rsidRDefault="00BD645C" w:rsidP="00BD645C">
      <w:pPr>
        <w:pStyle w:val="rvps2"/>
        <w:ind w:left="567"/>
        <w:contextualSpacing/>
        <w:jc w:val="both"/>
        <w:rPr>
          <w:i/>
          <w:lang w:val="uk-UA"/>
        </w:rPr>
      </w:pPr>
      <w:r>
        <w:rPr>
          <w:lang w:val="uk-UA"/>
        </w:rPr>
        <w:t>свідчить про те, що діяльність КП «Харьковские известия» ХМР</w:t>
      </w:r>
      <w:r>
        <w:rPr>
          <w:lang w:val="uk-UA" w:eastAsia="uk-UA"/>
        </w:rPr>
        <w:t>»</w:t>
      </w:r>
      <w:r>
        <w:rPr>
          <w:lang w:val="uk-UA"/>
        </w:rPr>
        <w:t xml:space="preserve"> із </w:t>
      </w:r>
      <w:r>
        <w:rPr>
          <w:lang w:val="uk-UA" w:eastAsia="uk-UA"/>
        </w:rPr>
        <w:t xml:space="preserve">забезпечення </w:t>
      </w:r>
      <w:r>
        <w:rPr>
          <w:shd w:val="clear" w:color="auto" w:fill="FFFFFF"/>
          <w:lang w:val="uk-UA"/>
        </w:rPr>
        <w:t>всебічного інформування територіальної громади міста Харкова та харківського регіону про найбільш важливі соціальні, суспільні та політичні події в місті та області, залучення громадськості до широкої участі в суспільному та політичному житті як територіальної громади, так і країни в цілому</w:t>
      </w:r>
      <w:r>
        <w:rPr>
          <w:lang w:val="uk-UA"/>
        </w:rPr>
        <w:t xml:space="preserve"> пов’язана </w:t>
      </w:r>
      <w:r>
        <w:rPr>
          <w:i/>
          <w:lang w:val="uk-UA"/>
        </w:rPr>
        <w:t>з демократичними, соціальними та культурними потребами суспільства.</w:t>
      </w:r>
    </w:p>
    <w:p w:rsidR="00BD645C" w:rsidRDefault="00BD645C" w:rsidP="00BD645C">
      <w:pPr>
        <w:pStyle w:val="rvps2"/>
        <w:ind w:left="567"/>
        <w:contextualSpacing/>
        <w:jc w:val="both"/>
        <w:rPr>
          <w:i/>
          <w:lang w:val="uk-UA" w:eastAsia="uk-UA"/>
        </w:rPr>
      </w:pPr>
    </w:p>
    <w:p w:rsidR="00BD645C" w:rsidRDefault="00BD645C" w:rsidP="00BD645C">
      <w:pPr>
        <w:pStyle w:val="rvps2"/>
        <w:numPr>
          <w:ilvl w:val="0"/>
          <w:numId w:val="11"/>
        </w:numPr>
        <w:spacing w:before="0" w:beforeAutospacing="0" w:after="0" w:afterAutospacing="0"/>
        <w:ind w:left="567" w:hanging="567"/>
        <w:contextualSpacing/>
        <w:jc w:val="both"/>
        <w:rPr>
          <w:b/>
          <w:i/>
          <w:lang w:val="uk-UA" w:eastAsia="uk-UA"/>
        </w:rPr>
      </w:pPr>
      <w:r>
        <w:rPr>
          <w:lang w:val="uk-UA"/>
        </w:rPr>
        <w:t>Враховуючи наведене вище, діяльність КП «Харьковские известия» ХМР» із забезпечення всебічного висвітлення суспільно-політичного життя міста, області, країни є ПЗЕІ.</w:t>
      </w:r>
    </w:p>
    <w:p w:rsidR="00BD645C" w:rsidRDefault="00BD645C" w:rsidP="00BD645C">
      <w:pPr>
        <w:pStyle w:val="rvps2"/>
        <w:spacing w:before="0" w:beforeAutospacing="0" w:after="0" w:afterAutospacing="0"/>
        <w:contextualSpacing/>
        <w:jc w:val="both"/>
        <w:rPr>
          <w:b/>
          <w:i/>
          <w:lang w:val="uk-UA" w:eastAsia="uk-UA"/>
        </w:rPr>
      </w:pPr>
    </w:p>
    <w:p w:rsidR="00BD645C" w:rsidRPr="00BF3405" w:rsidRDefault="00BD645C" w:rsidP="00BD645C">
      <w:pPr>
        <w:pStyle w:val="rvps2"/>
        <w:numPr>
          <w:ilvl w:val="0"/>
          <w:numId w:val="11"/>
        </w:numPr>
        <w:spacing w:before="0" w:beforeAutospacing="0" w:after="0" w:afterAutospacing="0"/>
        <w:ind w:left="567" w:hanging="567"/>
        <w:contextualSpacing/>
        <w:jc w:val="both"/>
        <w:rPr>
          <w:b/>
          <w:i/>
          <w:lang w:val="uk-UA" w:eastAsia="uk-UA"/>
        </w:rPr>
      </w:pPr>
      <w:r>
        <w:rPr>
          <w:lang w:val="uk-UA"/>
        </w:rPr>
        <w:lastRenderedPageBreak/>
        <w:t xml:space="preserve">Відповідно до Рішення у </w:t>
      </w:r>
      <w:r w:rsidRPr="00BF3405">
        <w:rPr>
          <w:lang w:val="uk-UA"/>
        </w:rPr>
        <w:t xml:space="preserve">справі Altmark (з урахуванням Повідомлення Європейської </w:t>
      </w:r>
      <w:r w:rsidR="00972320">
        <w:rPr>
          <w:lang w:val="uk-UA"/>
        </w:rPr>
        <w:t>к</w:t>
      </w:r>
      <w:r w:rsidRPr="00BF3405">
        <w:rPr>
          <w:lang w:val="uk-UA"/>
        </w:rPr>
        <w:t>омісії щодо застосування правил державної допомоги Європейського Союзу до компенсації, що надається за надання послуг загального економічного інтересу) компенсація витрат на надання послуг, що становлять загальний економічний інтерес, не становить державн</w:t>
      </w:r>
      <w:r w:rsidR="00972320">
        <w:rPr>
          <w:lang w:val="uk-UA"/>
        </w:rPr>
        <w:t>ої</w:t>
      </w:r>
      <w:r w:rsidRPr="00BF3405">
        <w:rPr>
          <w:lang w:val="uk-UA"/>
        </w:rPr>
        <w:t xml:space="preserve"> допомог</w:t>
      </w:r>
      <w:r w:rsidR="00972320">
        <w:rPr>
          <w:lang w:val="uk-UA"/>
        </w:rPr>
        <w:t>и</w:t>
      </w:r>
      <w:r w:rsidRPr="00BF3405">
        <w:rPr>
          <w:lang w:val="uk-UA"/>
        </w:rPr>
        <w:t xml:space="preserve"> суб’єктам господарювання, якщо сукупно задовольняються так</w:t>
      </w:r>
      <w:r w:rsidR="00972320">
        <w:rPr>
          <w:lang w:val="uk-UA"/>
        </w:rPr>
        <w:t>их</w:t>
      </w:r>
      <w:r w:rsidRPr="00BF3405">
        <w:rPr>
          <w:lang w:val="uk-UA"/>
        </w:rPr>
        <w:t xml:space="preserve"> чотири критерії (далі – критерії Altmark):</w:t>
      </w:r>
    </w:p>
    <w:p w:rsidR="00BD645C" w:rsidRDefault="00BD645C" w:rsidP="00BD645C">
      <w:pPr>
        <w:pStyle w:val="rvps2"/>
        <w:spacing w:before="0" w:beforeAutospacing="0" w:after="0" w:afterAutospacing="0"/>
        <w:ind w:left="567" w:hanging="567"/>
        <w:contextualSpacing/>
        <w:jc w:val="both"/>
        <w:rPr>
          <w:b/>
          <w:i/>
          <w:lang w:val="uk-UA" w:eastAsia="uk-UA"/>
        </w:rPr>
      </w:pPr>
    </w:p>
    <w:p w:rsidR="00BD645C" w:rsidRDefault="00BD645C" w:rsidP="00587A3B">
      <w:pPr>
        <w:pStyle w:val="a5"/>
        <w:numPr>
          <w:ilvl w:val="3"/>
          <w:numId w:val="3"/>
        </w:numPr>
        <w:tabs>
          <w:tab w:val="left" w:pos="709"/>
          <w:tab w:val="left" w:pos="851"/>
        </w:tabs>
        <w:ind w:left="426" w:firstLine="0"/>
        <w:jc w:val="both"/>
        <w:rPr>
          <w:b/>
          <w:i/>
        </w:rPr>
      </w:pPr>
      <w:r>
        <w:rPr>
          <w:b/>
          <w:i/>
        </w:rPr>
        <w:t>Суб’єкт господарювання, що отримує компенсацію, повинен фактично виконувати зобов’язання щодо надання таких послуг, а послуги повинні бути визначені; покладення зобов’язання з надання ПЗЕІ повинно бути виражено актом, який залежно від особливостей законодавства, може мати законодавчий або регуляторний характер, або виражатись у формі договору. У такому акті повинно, як мінімум, бути визначено: зміст і тривалість зобов’язань із надання ПЗЕІ, назва суб’єкта господарювання і, де це необхідно, територія, на яку поширюються його послуги, характер будь-яких виключних або спеціальних прав, які було надано державним органом влади суб’єкту господарювання щодо ПЗЕІ, методику розрахунку компенсації, контролю та перегляду компенсації, механізм для уникнення і повернення надмірної компенсації.</w:t>
      </w:r>
    </w:p>
    <w:p w:rsidR="00BD645C" w:rsidRDefault="00BD645C" w:rsidP="00BD645C">
      <w:pPr>
        <w:pStyle w:val="a5"/>
        <w:ind w:left="426"/>
        <w:jc w:val="both"/>
        <w:rPr>
          <w:b/>
          <w:i/>
        </w:rPr>
      </w:pPr>
    </w:p>
    <w:p w:rsidR="00BD645C" w:rsidRDefault="00BD645C" w:rsidP="00587A3B">
      <w:pPr>
        <w:pStyle w:val="rvps2"/>
        <w:spacing w:before="0" w:beforeAutospacing="0" w:after="0" w:afterAutospacing="0"/>
        <w:ind w:left="426"/>
        <w:contextualSpacing/>
        <w:jc w:val="both"/>
        <w:rPr>
          <w:lang w:val="uk-UA"/>
        </w:rPr>
      </w:pPr>
      <w:r>
        <w:rPr>
          <w:lang w:val="uk-UA"/>
        </w:rPr>
        <w:t xml:space="preserve">Програма не містить чіткого зобов’язання щодо надання КП «Харьковские известия» ХМР» ПЗЕІ, а також відсутня чітка територія, на яку поширюються послуги. </w:t>
      </w:r>
    </w:p>
    <w:p w:rsidR="00BD645C" w:rsidRDefault="00BD645C" w:rsidP="00587A3B">
      <w:pPr>
        <w:pStyle w:val="rvps2"/>
        <w:spacing w:before="0" w:beforeAutospacing="0" w:after="0" w:afterAutospacing="0"/>
        <w:ind w:left="426"/>
        <w:contextualSpacing/>
        <w:jc w:val="both"/>
        <w:rPr>
          <w:lang w:val="uk-UA"/>
        </w:rPr>
      </w:pPr>
      <w:r>
        <w:rPr>
          <w:lang w:val="uk-UA"/>
        </w:rPr>
        <w:t>Також зазначений критерій вимагає наявності методики з чіткими параметрами для розрахунку, за якою обраховано, у якому саме розмірі суб’єкту господарювання необхідна компенсація для надання ПЗЕІ, яка наразі відсутня.</w:t>
      </w:r>
    </w:p>
    <w:p w:rsidR="00BD645C" w:rsidRDefault="00BD645C" w:rsidP="00587A3B">
      <w:pPr>
        <w:pStyle w:val="rvps2"/>
        <w:spacing w:before="0" w:beforeAutospacing="0" w:after="0" w:afterAutospacing="0"/>
        <w:ind w:left="426"/>
        <w:contextualSpacing/>
        <w:jc w:val="both"/>
        <w:rPr>
          <w:lang w:val="uk-UA"/>
        </w:rPr>
      </w:pPr>
      <w:r>
        <w:rPr>
          <w:u w:val="single"/>
        </w:rPr>
        <w:t>Тобто, вимог критерію не дотримано</w:t>
      </w:r>
      <w:r>
        <w:rPr>
          <w:u w:val="single"/>
          <w:lang w:val="uk-UA"/>
        </w:rPr>
        <w:t>.</w:t>
      </w:r>
    </w:p>
    <w:p w:rsidR="00BD645C" w:rsidRDefault="00BD645C" w:rsidP="00BD645C">
      <w:pPr>
        <w:pStyle w:val="a5"/>
        <w:ind w:left="426" w:firstLine="141"/>
        <w:jc w:val="both"/>
      </w:pPr>
    </w:p>
    <w:p w:rsidR="00BD645C" w:rsidRDefault="00BD645C" w:rsidP="00BD645C">
      <w:pPr>
        <w:pStyle w:val="a5"/>
        <w:numPr>
          <w:ilvl w:val="3"/>
          <w:numId w:val="3"/>
        </w:numPr>
        <w:ind w:left="426" w:firstLine="0"/>
        <w:jc w:val="both"/>
        <w:rPr>
          <w:b/>
          <w:i/>
        </w:rPr>
      </w:pPr>
      <w:r>
        <w:rPr>
          <w:b/>
          <w:i/>
        </w:rPr>
        <w:t>Параметри, на підставі яких розраховується розмір компенсації, повинні бути визначені заздалегідь об’єктивним та прозорим способом.</w:t>
      </w:r>
    </w:p>
    <w:p w:rsidR="00BD645C" w:rsidRDefault="00BD645C" w:rsidP="00BD645C">
      <w:pPr>
        <w:tabs>
          <w:tab w:val="left" w:pos="142"/>
          <w:tab w:val="left" w:pos="709"/>
        </w:tabs>
        <w:ind w:left="426"/>
        <w:jc w:val="both"/>
      </w:pPr>
    </w:p>
    <w:p w:rsidR="00BD645C" w:rsidRDefault="00BD645C" w:rsidP="00587A3B">
      <w:pPr>
        <w:tabs>
          <w:tab w:val="left" w:pos="142"/>
          <w:tab w:val="left" w:pos="709"/>
        </w:tabs>
        <w:ind w:left="426"/>
        <w:jc w:val="both"/>
      </w:pPr>
      <w:r>
        <w:t xml:space="preserve">Відповідно до інформації, наданої </w:t>
      </w:r>
      <w:r w:rsidR="00972320">
        <w:t xml:space="preserve">в </w:t>
      </w:r>
      <w:r>
        <w:t xml:space="preserve">Листі 1, вартість </w:t>
      </w:r>
      <w:r w:rsidR="00972320">
        <w:t xml:space="preserve">однієї </w:t>
      </w:r>
      <w:r>
        <w:t>хвилини відеоматеріалу                 (1 406, 40 грн), виготовленого для Харківської міської ради</w:t>
      </w:r>
      <w:r w:rsidR="00972320">
        <w:t>,</w:t>
      </w:r>
      <w:r>
        <w:t xml:space="preserve"> було розраховано виходячи з фактичних витрат та кількості випусків телевізійних передач. </w:t>
      </w:r>
    </w:p>
    <w:p w:rsidR="00BD645C" w:rsidRDefault="00BD645C" w:rsidP="00587A3B">
      <w:pPr>
        <w:ind w:left="426"/>
        <w:contextualSpacing/>
        <w:jc w:val="both"/>
        <w:rPr>
          <w:lang w:eastAsia="ru-RU"/>
        </w:rPr>
      </w:pPr>
      <w:r>
        <w:rPr>
          <w:lang w:eastAsia="ru-RU"/>
        </w:rPr>
        <w:t xml:space="preserve">За інформацією, наданою </w:t>
      </w:r>
      <w:r w:rsidR="00972320">
        <w:rPr>
          <w:lang w:eastAsia="ru-RU"/>
        </w:rPr>
        <w:t xml:space="preserve">в </w:t>
      </w:r>
      <w:r>
        <w:rPr>
          <w:lang w:eastAsia="ru-RU"/>
        </w:rPr>
        <w:t xml:space="preserve">Листі 1, методика визначення розміру державної допомоги на сьогодні попередньо не затверджена. </w:t>
      </w:r>
    </w:p>
    <w:p w:rsidR="00BD645C" w:rsidRDefault="00BD645C" w:rsidP="00587A3B">
      <w:pPr>
        <w:ind w:left="426"/>
        <w:contextualSpacing/>
        <w:jc w:val="both"/>
      </w:pPr>
      <w:r>
        <w:rPr>
          <w:lang w:eastAsia="ru-RU"/>
        </w:rPr>
        <w:t xml:space="preserve"> </w:t>
      </w:r>
      <w:r w:rsidR="00972320">
        <w:t xml:space="preserve">Під час </w:t>
      </w:r>
      <w:r>
        <w:t>розрахунку заробітної плати на 2021</w:t>
      </w:r>
      <w:r w:rsidR="00972320">
        <w:t xml:space="preserve"> – </w:t>
      </w:r>
      <w:r>
        <w:t>2023 роки були враховані показники прожиткового мінімуму для працездатних осіб та мінімальна заробітна плата згідно з листом Міністерства фінансів України «Про особливості складання проектів місцевих бюджетів на 2021 рік» № 05110-14-6/25074 від 13.08.2020, а для розрахунку заробітної плати на 2024</w:t>
      </w:r>
      <w:r w:rsidR="00972320">
        <w:t xml:space="preserve"> – </w:t>
      </w:r>
      <w:r>
        <w:t>2025 роки застосовано середній коефіцієнт підвищення прожиткового мінімуму для працездатних осіб та мінімальної заробітної плати.</w:t>
      </w:r>
    </w:p>
    <w:p w:rsidR="00BD645C" w:rsidRDefault="00BD645C" w:rsidP="00587A3B">
      <w:pPr>
        <w:ind w:left="426"/>
        <w:contextualSpacing/>
        <w:jc w:val="both"/>
      </w:pPr>
      <w:r>
        <w:rPr>
          <w:lang w:eastAsia="ru-RU"/>
        </w:rPr>
        <w:t>Розрахунки нарахувань на заробітну плату здійснюються відповідно до наказу М</w:t>
      </w:r>
      <w:r>
        <w:t>іністерства фінансів України № 449 від 20.04.2015</w:t>
      </w:r>
      <w:r w:rsidR="00972320">
        <w:t xml:space="preserve"> «Про затвердження інструкції про порядок нарахування і сплати єдиного внеску на загальнообов’язкове державне соціальне страхування»</w:t>
      </w:r>
      <w:r>
        <w:t>, зареєстрованого в Міністерстві юстиції України 07.05.2015 за №</w:t>
      </w:r>
      <w:r w:rsidR="00EE5F6C">
        <w:t> </w:t>
      </w:r>
      <w:r>
        <w:t>508/26953</w:t>
      </w:r>
      <w:r w:rsidR="00EE5F6C">
        <w:t>.</w:t>
      </w:r>
      <w:r>
        <w:t xml:space="preserve"> </w:t>
      </w:r>
    </w:p>
    <w:p w:rsidR="00BD645C" w:rsidRDefault="00BD645C" w:rsidP="00587A3B">
      <w:pPr>
        <w:ind w:left="426"/>
        <w:contextualSpacing/>
        <w:jc w:val="both"/>
      </w:pPr>
      <w:r>
        <w:rPr>
          <w:lang w:eastAsia="ru-RU"/>
        </w:rPr>
        <w:t xml:space="preserve">При розрахунку послуг зв’язку, обслуговування технологічних мереж </w:t>
      </w:r>
      <w:r w:rsidR="00EE5F6C">
        <w:rPr>
          <w:lang w:eastAsia="ru-RU"/>
        </w:rPr>
        <w:t xml:space="preserve">й </w:t>
      </w:r>
      <w:r>
        <w:rPr>
          <w:lang w:eastAsia="ru-RU"/>
        </w:rPr>
        <w:t xml:space="preserve">оплати комунальних послуг та енергоносіїв враховуються фактичні показники, планові тарифи та індекс цін згідно з листом </w:t>
      </w:r>
      <w:r>
        <w:t>Міністерства фінансів України «Про особливості складання проектів місцевих бюджетів на 2021 рік» № 05110-14-6/25074 від 13.08.2020, а для розрахунку на 2024</w:t>
      </w:r>
      <w:r w:rsidR="00EE5F6C">
        <w:t xml:space="preserve"> – </w:t>
      </w:r>
      <w:r>
        <w:t>2025 роки застосовано середній коефіцієнт.</w:t>
      </w:r>
    </w:p>
    <w:p w:rsidR="00BD645C" w:rsidRDefault="00BD645C" w:rsidP="00587A3B">
      <w:pPr>
        <w:ind w:left="426"/>
        <w:contextualSpacing/>
        <w:jc w:val="both"/>
        <w:rPr>
          <w:lang w:eastAsia="ru-RU"/>
        </w:rPr>
      </w:pPr>
      <w:r>
        <w:rPr>
          <w:lang w:eastAsia="ru-RU"/>
        </w:rPr>
        <w:lastRenderedPageBreak/>
        <w:t xml:space="preserve">Планування коштів на оплату послуг з оренди легкового автомобіля, послуг з оренди приміщення та послуг з охорони приміщення відбувається згідно з комерційними пропозиціями надавачів перелічених послуг. </w:t>
      </w:r>
    </w:p>
    <w:p w:rsidR="00BD645C" w:rsidRDefault="00BD645C" w:rsidP="00587A3B">
      <w:pPr>
        <w:ind w:left="426"/>
        <w:contextualSpacing/>
        <w:jc w:val="both"/>
        <w:rPr>
          <w:lang w:eastAsia="ru-RU"/>
        </w:rPr>
      </w:pPr>
      <w:r>
        <w:rPr>
          <w:lang w:eastAsia="ru-RU"/>
        </w:rPr>
        <w:t xml:space="preserve">Отже, у Програмі або в іншому нормативному чи розпорядчому акті відсутня методика розрахунку та перегляду компенсації для </w:t>
      </w:r>
      <w:r>
        <w:t>КП «Харьковские известия» ХМР»</w:t>
      </w:r>
      <w:r>
        <w:rPr>
          <w:lang w:eastAsia="ru-RU"/>
        </w:rPr>
        <w:t xml:space="preserve">. </w:t>
      </w:r>
    </w:p>
    <w:p w:rsidR="00BD645C" w:rsidRDefault="00BD645C" w:rsidP="00587A3B">
      <w:pPr>
        <w:ind w:left="709" w:hanging="142"/>
        <w:contextualSpacing/>
        <w:jc w:val="both"/>
        <w:rPr>
          <w:lang w:eastAsia="ru-RU"/>
        </w:rPr>
      </w:pPr>
      <w:r>
        <w:rPr>
          <w:u w:val="single"/>
          <w:lang w:eastAsia="ru-RU"/>
        </w:rPr>
        <w:t>Т</w:t>
      </w:r>
      <w:r>
        <w:rPr>
          <w:u w:val="single"/>
          <w:lang w:val="ru-RU" w:eastAsia="ru-RU"/>
        </w:rPr>
        <w:t>обто, вимог критер</w:t>
      </w:r>
      <w:r>
        <w:rPr>
          <w:u w:val="single"/>
          <w:lang w:eastAsia="ru-RU"/>
        </w:rPr>
        <w:t>ію не дотримано.</w:t>
      </w:r>
    </w:p>
    <w:p w:rsidR="00BD645C" w:rsidRDefault="00BD645C" w:rsidP="00BD645C">
      <w:pPr>
        <w:pStyle w:val="a5"/>
        <w:tabs>
          <w:tab w:val="left" w:pos="142"/>
          <w:tab w:val="left" w:pos="709"/>
        </w:tabs>
        <w:ind w:left="426"/>
        <w:jc w:val="both"/>
      </w:pPr>
    </w:p>
    <w:p w:rsidR="00BD645C" w:rsidRDefault="00BD645C" w:rsidP="00BD645C">
      <w:pPr>
        <w:pStyle w:val="a5"/>
        <w:numPr>
          <w:ilvl w:val="3"/>
          <w:numId w:val="3"/>
        </w:numPr>
        <w:ind w:left="426" w:firstLine="0"/>
        <w:jc w:val="both"/>
        <w:rPr>
          <w:b/>
          <w:i/>
        </w:rPr>
      </w:pPr>
      <w:r>
        <w:rPr>
          <w:b/>
          <w:i/>
        </w:rPr>
        <w:t xml:space="preserve">Розмір компенсації не може перевищувати суму, необхідну для покриття всіх або частини витрат, які виникли у зв’язку з виконанням зобов’язань з обслуговування населення, з урахуванням відповідних доходів </w:t>
      </w:r>
      <w:r w:rsidR="00EE5F6C">
        <w:rPr>
          <w:b/>
          <w:i/>
        </w:rPr>
        <w:t>та</w:t>
      </w:r>
      <w:r>
        <w:rPr>
          <w:b/>
          <w:i/>
        </w:rPr>
        <w:t xml:space="preserve"> обґрунтованого прибутку від виконання таких обов'язків.</w:t>
      </w:r>
    </w:p>
    <w:p w:rsidR="00BD645C" w:rsidRDefault="00BD645C" w:rsidP="00BD645C">
      <w:pPr>
        <w:pStyle w:val="a5"/>
        <w:ind w:left="426"/>
        <w:jc w:val="both"/>
        <w:rPr>
          <w:b/>
          <w:i/>
        </w:rPr>
      </w:pPr>
    </w:p>
    <w:p w:rsidR="00BD645C" w:rsidRDefault="00BD645C" w:rsidP="00587A3B">
      <w:pPr>
        <w:pStyle w:val="a5"/>
        <w:ind w:left="426"/>
        <w:jc w:val="both"/>
      </w:pPr>
      <w:r>
        <w:t xml:space="preserve">Відповідно до інформації, наданої </w:t>
      </w:r>
      <w:r w:rsidR="00EE5F6C">
        <w:t xml:space="preserve">в </w:t>
      </w:r>
      <w:r>
        <w:t xml:space="preserve">Листі 1, нормативний акт Харківської міської ради, яким визначаються заходи щодо уникнення надмірної компенсації у завищеному розмірі, відсутній. </w:t>
      </w:r>
    </w:p>
    <w:p w:rsidR="00BD645C" w:rsidRDefault="00BD645C" w:rsidP="00587A3B">
      <w:pPr>
        <w:pStyle w:val="a5"/>
        <w:ind w:left="426"/>
        <w:jc w:val="both"/>
      </w:pPr>
      <w:r>
        <w:t xml:space="preserve">Згідно з інформацією, наданою </w:t>
      </w:r>
      <w:r w:rsidR="00EE5F6C">
        <w:t xml:space="preserve">в </w:t>
      </w:r>
      <w:r>
        <w:t>Листі 2, сум</w:t>
      </w:r>
      <w:r w:rsidR="00EE5F6C">
        <w:t>у</w:t>
      </w:r>
      <w:r>
        <w:t xml:space="preserve"> компенсації, необхідна для покриття чистих витрат (чистої фінансової різниці) між витратами, понесеними при наданні послуг із видання телевізійних програм, ведення та наповнення вебсайту «Харьковские известия», </w:t>
      </w:r>
      <w:r w:rsidR="00EE5F6C">
        <w:t xml:space="preserve">Надавач </w:t>
      </w:r>
      <w:r>
        <w:t>надає  після отримання від комунального підприємства заявки на фінансування з підтвердженням реєстрації ним бюджетних та фінансових зобов’язань в Управлінні Державної казначейської служби України у м. Харкові Харківської області в рамках затвердженого плану використання бюджетних коштів.</w:t>
      </w:r>
    </w:p>
    <w:p w:rsidR="00BD645C" w:rsidRDefault="00BD645C" w:rsidP="00587A3B">
      <w:pPr>
        <w:pStyle w:val="a5"/>
        <w:ind w:left="426"/>
        <w:jc w:val="both"/>
      </w:pPr>
      <w:r>
        <w:rPr>
          <w:u w:val="single"/>
          <w:lang w:eastAsia="ru-RU"/>
        </w:rPr>
        <w:t>Тобто, вимог критерію не дотримано.</w:t>
      </w:r>
    </w:p>
    <w:p w:rsidR="00BD645C" w:rsidRDefault="00BD645C" w:rsidP="00BD645C">
      <w:pPr>
        <w:pStyle w:val="a5"/>
        <w:ind w:left="426" w:firstLine="425"/>
        <w:jc w:val="both"/>
      </w:pPr>
    </w:p>
    <w:p w:rsidR="00BD645C" w:rsidRDefault="00BD645C" w:rsidP="00587A3B">
      <w:pPr>
        <w:pStyle w:val="a5"/>
        <w:numPr>
          <w:ilvl w:val="3"/>
          <w:numId w:val="3"/>
        </w:numPr>
        <w:ind w:left="426" w:firstLine="0"/>
        <w:jc w:val="both"/>
        <w:rPr>
          <w:b/>
          <w:i/>
        </w:rPr>
      </w:pPr>
      <w:r>
        <w:rPr>
          <w:b/>
          <w:i/>
        </w:rPr>
        <w:t>У випадку якщо суб’єкт господарювання, який надає послуги, обирається не шляхом проведення конкурентної процедури публічних закупівель,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p>
    <w:p w:rsidR="00BD645C" w:rsidRDefault="00BD645C" w:rsidP="00BD645C">
      <w:pPr>
        <w:pStyle w:val="a5"/>
        <w:tabs>
          <w:tab w:val="left" w:pos="142"/>
          <w:tab w:val="left" w:pos="709"/>
        </w:tabs>
        <w:ind w:left="284" w:firstLine="142"/>
        <w:jc w:val="both"/>
      </w:pPr>
    </w:p>
    <w:p w:rsidR="00BD645C" w:rsidRDefault="00587A3B" w:rsidP="00587A3B">
      <w:pPr>
        <w:pStyle w:val="a5"/>
        <w:tabs>
          <w:tab w:val="left" w:pos="142"/>
          <w:tab w:val="left" w:pos="567"/>
        </w:tabs>
        <w:ind w:left="426"/>
        <w:jc w:val="both"/>
      </w:pPr>
      <w:r>
        <w:t>З</w:t>
      </w:r>
      <w:r w:rsidR="00BD645C">
        <w:t xml:space="preserve">гідно з інформацією, наданою </w:t>
      </w:r>
      <w:r w:rsidR="00EE5F6C">
        <w:t xml:space="preserve">в </w:t>
      </w:r>
      <w:r w:rsidR="00BD645C">
        <w:t>Листі 1, конкурсн</w:t>
      </w:r>
      <w:r w:rsidR="00EE5F6C">
        <w:t>ого</w:t>
      </w:r>
      <w:r w:rsidR="00BD645C">
        <w:t xml:space="preserve"> відб</w:t>
      </w:r>
      <w:r w:rsidR="00EE5F6C">
        <w:t>ору</w:t>
      </w:r>
      <w:r w:rsidR="00BD645C">
        <w:t xml:space="preserve"> Отримувача державної допомоги не проводи</w:t>
      </w:r>
      <w:r w:rsidR="00EE5F6C">
        <w:t>ло</w:t>
      </w:r>
      <w:r w:rsidR="00BD645C">
        <w:t xml:space="preserve">ся. Листів та звернень від інших підприємств щодо можливості виконання відповідних робіт / послуг не надходило. </w:t>
      </w:r>
    </w:p>
    <w:p w:rsidR="00BD645C" w:rsidRDefault="00BD645C" w:rsidP="00587A3B">
      <w:pPr>
        <w:pStyle w:val="a5"/>
        <w:tabs>
          <w:tab w:val="left" w:pos="142"/>
          <w:tab w:val="left" w:pos="567"/>
        </w:tabs>
        <w:ind w:left="426"/>
        <w:jc w:val="both"/>
      </w:pPr>
      <w:r>
        <w:t>Надавач не надав підтвердної інформації, що розмір державної допомоги визначався, ґрунтуючись на аналізі витрат, які є типовими для суб’єкта господарювання, який зміг би надавати такі послуги.</w:t>
      </w:r>
    </w:p>
    <w:p w:rsidR="00BD645C" w:rsidRDefault="00BD645C" w:rsidP="00587A3B">
      <w:pPr>
        <w:pStyle w:val="a5"/>
        <w:tabs>
          <w:tab w:val="left" w:pos="142"/>
          <w:tab w:val="left" w:pos="567"/>
        </w:tabs>
        <w:ind w:left="426"/>
        <w:jc w:val="both"/>
      </w:pPr>
      <w:r>
        <w:t>Разом із тим у Листі 1 надано інформацію, що порівняння кваліфікаційних критеріїв з іншими виробниками програм не здійснювалось, оскільки вибір Отримувача  державної допомоги здійснено</w:t>
      </w:r>
      <w:r w:rsidR="00F43C01">
        <w:t xml:space="preserve"> насамперед</w:t>
      </w:r>
      <w:r>
        <w:t xml:space="preserve"> за порівнянням показників вартості виробництва </w:t>
      </w:r>
      <w:r w:rsidR="00F43C01">
        <w:t xml:space="preserve">однієї </w:t>
      </w:r>
      <w:r>
        <w:t xml:space="preserve">хвилини телевізійної продукції, що не є належним виконанням цього критерію. </w:t>
      </w:r>
    </w:p>
    <w:p w:rsidR="00BD645C" w:rsidRDefault="00BD645C" w:rsidP="00587A3B">
      <w:pPr>
        <w:pStyle w:val="a5"/>
        <w:tabs>
          <w:tab w:val="left" w:pos="142"/>
          <w:tab w:val="left" w:pos="567"/>
        </w:tabs>
        <w:ind w:left="426"/>
        <w:jc w:val="both"/>
      </w:pPr>
      <w:r>
        <w:rPr>
          <w:u w:val="single"/>
          <w:lang w:eastAsia="ru-RU"/>
        </w:rPr>
        <w:t>Т</w:t>
      </w:r>
      <w:r>
        <w:rPr>
          <w:u w:val="single"/>
          <w:lang w:val="ru-RU" w:eastAsia="ru-RU"/>
        </w:rPr>
        <w:t>обто, вимог критер</w:t>
      </w:r>
      <w:r>
        <w:rPr>
          <w:u w:val="single"/>
          <w:lang w:eastAsia="ru-RU"/>
        </w:rPr>
        <w:t>ію не дотримано.</w:t>
      </w:r>
    </w:p>
    <w:p w:rsidR="00BD645C" w:rsidRDefault="00BD645C" w:rsidP="00BD645C">
      <w:pPr>
        <w:tabs>
          <w:tab w:val="left" w:pos="0"/>
        </w:tabs>
        <w:ind w:left="426"/>
        <w:jc w:val="both"/>
        <w:rPr>
          <w:lang w:val="ru-RU"/>
        </w:rPr>
      </w:pPr>
    </w:p>
    <w:p w:rsidR="00BD645C" w:rsidRDefault="00BD645C" w:rsidP="00BD645C">
      <w:pPr>
        <w:pStyle w:val="a5"/>
        <w:numPr>
          <w:ilvl w:val="0"/>
          <w:numId w:val="11"/>
        </w:numPr>
        <w:tabs>
          <w:tab w:val="left" w:pos="0"/>
        </w:tabs>
        <w:ind w:left="426" w:hanging="426"/>
        <w:jc w:val="both"/>
      </w:pPr>
      <w:r>
        <w:t>Враховуючи викладене, чотир</w:t>
      </w:r>
      <w:r w:rsidR="00332494">
        <w:t>ьох</w:t>
      </w:r>
      <w:r>
        <w:t xml:space="preserve"> сукупних критерії</w:t>
      </w:r>
      <w:r w:rsidR="00332494">
        <w:t>в</w:t>
      </w:r>
      <w:r>
        <w:t xml:space="preserve"> Altmark кумулятивно не дотримано.</w:t>
      </w:r>
    </w:p>
    <w:p w:rsidR="00BF3405" w:rsidRDefault="00BF3405" w:rsidP="00BF3405">
      <w:pPr>
        <w:pStyle w:val="a5"/>
        <w:tabs>
          <w:tab w:val="left" w:pos="0"/>
        </w:tabs>
        <w:ind w:left="426"/>
        <w:jc w:val="both"/>
      </w:pPr>
    </w:p>
    <w:p w:rsidR="00BD645C" w:rsidRDefault="00BD645C" w:rsidP="00587A3B">
      <w:pPr>
        <w:pStyle w:val="a5"/>
        <w:numPr>
          <w:ilvl w:val="0"/>
          <w:numId w:val="11"/>
        </w:numPr>
        <w:tabs>
          <w:tab w:val="left" w:pos="0"/>
        </w:tabs>
        <w:ind w:left="426" w:hanging="426"/>
        <w:jc w:val="both"/>
        <w:rPr>
          <w:bCs/>
        </w:rPr>
      </w:pPr>
      <w:r>
        <w:t xml:space="preserve">Отже, </w:t>
      </w:r>
      <w:r>
        <w:rPr>
          <w:bCs/>
        </w:rPr>
        <w:t xml:space="preserve">державна підтримка КП «Харьковские известия» ХМР» </w:t>
      </w:r>
      <w:r>
        <w:rPr>
          <w:bCs/>
          <w:u w:val="single"/>
        </w:rPr>
        <w:t xml:space="preserve">не може вважатися </w:t>
      </w:r>
      <w:r>
        <w:rPr>
          <w:u w:val="single"/>
        </w:rPr>
        <w:t>компенсацією обґрунтованих витрат на надання послуг, що становлять загальний економічний інтерес, відповідно до частини другої статті 3 Закону.</w:t>
      </w:r>
      <w:r>
        <w:t xml:space="preserve"> </w:t>
      </w:r>
    </w:p>
    <w:p w:rsidR="00BF3405" w:rsidRDefault="00BF3405" w:rsidP="00BD645C">
      <w:pPr>
        <w:jc w:val="both"/>
      </w:pPr>
    </w:p>
    <w:p w:rsidR="00021D0F" w:rsidRDefault="00021D0F" w:rsidP="00BD645C">
      <w:pPr>
        <w:jc w:val="both"/>
      </w:pPr>
    </w:p>
    <w:p w:rsidR="00021D0F" w:rsidRDefault="00021D0F" w:rsidP="00BD645C">
      <w:pPr>
        <w:jc w:val="both"/>
      </w:pPr>
    </w:p>
    <w:p w:rsidR="00BD645C" w:rsidRDefault="00BD645C" w:rsidP="00BD645C">
      <w:pPr>
        <w:jc w:val="both"/>
        <w:rPr>
          <w:b/>
        </w:rPr>
      </w:pPr>
      <w:r>
        <w:rPr>
          <w:b/>
        </w:rPr>
        <w:lastRenderedPageBreak/>
        <w:t>4.2. Визнання належності заходу підтримки до державної допомоги</w:t>
      </w:r>
    </w:p>
    <w:p w:rsidR="00BD645C" w:rsidRDefault="00BD645C" w:rsidP="00BD645C">
      <w:pPr>
        <w:jc w:val="both"/>
        <w:rPr>
          <w:b/>
        </w:rPr>
      </w:pPr>
    </w:p>
    <w:p w:rsidR="00BD645C" w:rsidRDefault="00BD645C" w:rsidP="00BD645C">
      <w:pPr>
        <w:pStyle w:val="rvps2"/>
        <w:spacing w:before="0" w:beforeAutospacing="0" w:after="0" w:afterAutospacing="0"/>
        <w:jc w:val="both"/>
        <w:rPr>
          <w:b/>
          <w:lang w:val="uk-UA" w:eastAsia="uk-UA"/>
        </w:rPr>
      </w:pPr>
      <w:r>
        <w:rPr>
          <w:b/>
          <w:lang w:val="uk-UA" w:eastAsia="uk-UA"/>
        </w:rPr>
        <w:t>4.2.1. Надання підтримки суб’єкту господарювання</w:t>
      </w:r>
    </w:p>
    <w:p w:rsidR="00BD645C" w:rsidRDefault="00BD645C" w:rsidP="00BD645C">
      <w:pPr>
        <w:pStyle w:val="rvps2"/>
        <w:spacing w:before="0" w:beforeAutospacing="0" w:after="0" w:afterAutospacing="0"/>
        <w:jc w:val="both"/>
        <w:rPr>
          <w:b/>
          <w:lang w:val="uk-UA" w:eastAsia="uk-UA"/>
        </w:rPr>
      </w:pPr>
    </w:p>
    <w:p w:rsidR="00BD645C" w:rsidRDefault="00BD645C" w:rsidP="00BD645C">
      <w:pPr>
        <w:pStyle w:val="a5"/>
        <w:widowControl w:val="0"/>
        <w:numPr>
          <w:ilvl w:val="0"/>
          <w:numId w:val="11"/>
        </w:numPr>
        <w:overflowPunct w:val="0"/>
        <w:autoSpaceDE w:val="0"/>
        <w:autoSpaceDN w:val="0"/>
        <w:adjustRightInd w:val="0"/>
        <w:jc w:val="both"/>
      </w:pPr>
      <w:r>
        <w:t xml:space="preserve">Відповідно до пункту 1.2 розділу 1 Статуту КП «Харьковские известия» ХМР», </w:t>
      </w:r>
      <w:r w:rsidRPr="00FB72F0">
        <w:t>затвердженого заступником директора Департаменту – начальником Управління комунального майна та приватизації Департаменту економіки та комунального майна Харківської міської ради від 22.12.2018 б/н (далі – Статут КП «Харьковские известия» ХМР»)</w:t>
      </w:r>
      <w:r>
        <w:t>, засновником КП «Харьковские известия» ХМР» є Харківська міська рада, власником майна підприємства є територіальна громада м. Харкова в особі Управління комунального майна та приватизації Департаменту економіки та комунального майна Харківської міської ради.</w:t>
      </w:r>
    </w:p>
    <w:p w:rsidR="00BD645C" w:rsidRDefault="00BD645C" w:rsidP="00BD645C">
      <w:pPr>
        <w:widowControl w:val="0"/>
        <w:overflowPunct w:val="0"/>
        <w:autoSpaceDE w:val="0"/>
        <w:autoSpaceDN w:val="0"/>
        <w:adjustRightInd w:val="0"/>
        <w:ind w:left="426" w:hanging="426"/>
        <w:jc w:val="both"/>
      </w:pPr>
    </w:p>
    <w:p w:rsidR="00BD645C" w:rsidRDefault="00BD645C" w:rsidP="00BD645C">
      <w:pPr>
        <w:pStyle w:val="a5"/>
        <w:numPr>
          <w:ilvl w:val="0"/>
          <w:numId w:val="11"/>
        </w:numPr>
        <w:ind w:left="426" w:hanging="426"/>
        <w:jc w:val="both"/>
      </w:pPr>
      <w:r>
        <w:t>Відповідно до пункту 2.1 розділу 2 Статуту КП «Харьковские известия» ХМР» метою діяльності підприємства є:</w:t>
      </w:r>
    </w:p>
    <w:p w:rsidR="00BD645C" w:rsidRDefault="00BD645C" w:rsidP="00BD645C">
      <w:pPr>
        <w:pStyle w:val="a5"/>
        <w:numPr>
          <w:ilvl w:val="0"/>
          <w:numId w:val="29"/>
        </w:numPr>
        <w:ind w:left="567" w:hanging="141"/>
        <w:jc w:val="both"/>
      </w:pPr>
      <w:r>
        <w:t xml:space="preserve">задоволення потреб населення у всебічному </w:t>
      </w:r>
      <w:r w:rsidR="00332494">
        <w:t xml:space="preserve">й </w:t>
      </w:r>
      <w:r>
        <w:t>об’єктивному інформуванні про принципи державного устрою, основні напрями внутрішньої і зовнішньої політики України, роботу органів державної влади та органів місцевого самоврядування, розгляд справ і розв’язання спорів судами;</w:t>
      </w:r>
    </w:p>
    <w:p w:rsidR="00BD645C" w:rsidRDefault="00BD645C" w:rsidP="00BD645C">
      <w:pPr>
        <w:pStyle w:val="a5"/>
        <w:numPr>
          <w:ilvl w:val="0"/>
          <w:numId w:val="29"/>
        </w:numPr>
        <w:ind w:left="567" w:hanging="141"/>
        <w:jc w:val="both"/>
      </w:pPr>
      <w:r>
        <w:t xml:space="preserve">докладне інформування про діяльність органів місцевого самоврядування, сприяння їм у реалізації завдань державного будівництва, розвитку економіки, культури </w:t>
      </w:r>
      <w:r w:rsidR="00332494">
        <w:t xml:space="preserve">й </w:t>
      </w:r>
      <w:r>
        <w:t>життєзабезпечення міста;</w:t>
      </w:r>
    </w:p>
    <w:p w:rsidR="00BD645C" w:rsidRDefault="00BD645C" w:rsidP="00BD645C">
      <w:pPr>
        <w:pStyle w:val="a5"/>
        <w:numPr>
          <w:ilvl w:val="0"/>
          <w:numId w:val="29"/>
        </w:numPr>
        <w:ind w:left="567" w:hanging="141"/>
        <w:jc w:val="both"/>
      </w:pPr>
      <w:r>
        <w:t xml:space="preserve">об’єктивне висвітлення державної політики </w:t>
      </w:r>
      <w:r w:rsidR="00332494">
        <w:t xml:space="preserve">в </w:t>
      </w:r>
      <w:r>
        <w:t>соціальній, економічній, правовій, екологічній та інших найважливіших сферах життя суспільства;</w:t>
      </w:r>
    </w:p>
    <w:p w:rsidR="00BD645C" w:rsidRDefault="00BD645C" w:rsidP="00BD645C">
      <w:pPr>
        <w:pStyle w:val="a5"/>
        <w:numPr>
          <w:ilvl w:val="0"/>
          <w:numId w:val="29"/>
        </w:numPr>
        <w:ind w:left="567" w:hanging="141"/>
        <w:jc w:val="both"/>
      </w:pPr>
      <w:r>
        <w:t xml:space="preserve"> забезпечення доступу громадянам України, юридичним особам</w:t>
      </w:r>
      <w:r w:rsidR="00332494">
        <w:t>,</w:t>
      </w:r>
      <w:r>
        <w:t xml:space="preserve">  державним органам до інформації про події та явища в галузі політики, економіки, культури, а також у соціальній, екологічній, міжнародній та інших сферах, задоволення інформаційних потреб громадян, юридичних осіб, органів місцевого самоврядування </w:t>
      </w:r>
      <w:r w:rsidR="00332494">
        <w:t xml:space="preserve">й </w:t>
      </w:r>
      <w:r>
        <w:t>державних органів для реалізації ними своїх прав, свобод і законних інтересів, здійснення інших завдань і функцій;</w:t>
      </w:r>
    </w:p>
    <w:p w:rsidR="00BD645C" w:rsidRDefault="00BD645C" w:rsidP="00BD645C">
      <w:pPr>
        <w:pStyle w:val="a5"/>
        <w:numPr>
          <w:ilvl w:val="0"/>
          <w:numId w:val="29"/>
        </w:numPr>
        <w:ind w:left="567" w:hanging="141"/>
        <w:jc w:val="both"/>
      </w:pPr>
      <w:r>
        <w:t>отримання прибутку.</w:t>
      </w:r>
    </w:p>
    <w:p w:rsidR="00BD645C" w:rsidRDefault="00BD645C" w:rsidP="00BD645C">
      <w:pPr>
        <w:pStyle w:val="a5"/>
        <w:ind w:left="360"/>
        <w:jc w:val="both"/>
      </w:pPr>
    </w:p>
    <w:p w:rsidR="00BD645C" w:rsidRDefault="00BD645C" w:rsidP="00BD645C">
      <w:pPr>
        <w:pStyle w:val="a5"/>
        <w:widowControl w:val="0"/>
        <w:numPr>
          <w:ilvl w:val="0"/>
          <w:numId w:val="11"/>
        </w:numPr>
        <w:overflowPunct w:val="0"/>
        <w:autoSpaceDE w:val="0"/>
        <w:autoSpaceDN w:val="0"/>
        <w:adjustRightInd w:val="0"/>
        <w:ind w:left="426" w:hanging="426"/>
        <w:jc w:val="both"/>
      </w:pPr>
      <w:r>
        <w:t>Згідно з пунктом 2.2 розділу 2 Статуту КП «Харьковские известия» ХМР» предметом діяльності КП «Харьковские известия» ХМР», зокрема, є:</w:t>
      </w:r>
    </w:p>
    <w:p w:rsidR="00BD645C" w:rsidRDefault="00BD645C" w:rsidP="00BD645C">
      <w:pPr>
        <w:pStyle w:val="a5"/>
        <w:widowControl w:val="0"/>
        <w:numPr>
          <w:ilvl w:val="1"/>
          <w:numId w:val="11"/>
        </w:numPr>
        <w:overflowPunct w:val="0"/>
        <w:autoSpaceDE w:val="0"/>
        <w:autoSpaceDN w:val="0"/>
        <w:adjustRightInd w:val="0"/>
        <w:jc w:val="both"/>
      </w:pPr>
      <w:r>
        <w:t>виробництво та реалізація продукції (телевізійної; аудіо, відео; рекламної; інформаційної) (підпункт 2.2.2);</w:t>
      </w:r>
    </w:p>
    <w:p w:rsidR="00BD645C" w:rsidRDefault="00BD645C" w:rsidP="00BD645C">
      <w:pPr>
        <w:pStyle w:val="a5"/>
        <w:widowControl w:val="0"/>
        <w:numPr>
          <w:ilvl w:val="1"/>
          <w:numId w:val="11"/>
        </w:numPr>
        <w:overflowPunct w:val="0"/>
        <w:autoSpaceDE w:val="0"/>
        <w:autoSpaceDN w:val="0"/>
        <w:adjustRightInd w:val="0"/>
        <w:jc w:val="both"/>
      </w:pPr>
      <w:r>
        <w:t>виробництво та розповсюдження телерадіопередач та програм (підпункт 2.2.4).</w:t>
      </w:r>
    </w:p>
    <w:p w:rsidR="00BD645C" w:rsidRDefault="00BD645C" w:rsidP="00BD645C">
      <w:pPr>
        <w:pStyle w:val="a5"/>
        <w:widowControl w:val="0"/>
        <w:overflowPunct w:val="0"/>
        <w:autoSpaceDE w:val="0"/>
        <w:autoSpaceDN w:val="0"/>
        <w:adjustRightInd w:val="0"/>
        <w:ind w:left="786"/>
        <w:jc w:val="both"/>
      </w:pPr>
    </w:p>
    <w:p w:rsidR="00BD645C" w:rsidRDefault="00332494" w:rsidP="00BD645C">
      <w:pPr>
        <w:pStyle w:val="a5"/>
        <w:widowControl w:val="0"/>
        <w:numPr>
          <w:ilvl w:val="0"/>
          <w:numId w:val="11"/>
        </w:numPr>
        <w:overflowPunct w:val="0"/>
        <w:autoSpaceDE w:val="0"/>
        <w:autoSpaceDN w:val="0"/>
        <w:adjustRightInd w:val="0"/>
        <w:ind w:left="426" w:hanging="426"/>
        <w:jc w:val="both"/>
      </w:pPr>
      <w:r>
        <w:t>У п</w:t>
      </w:r>
      <w:r w:rsidR="00BD645C">
        <w:t>ункт</w:t>
      </w:r>
      <w:r>
        <w:t>і</w:t>
      </w:r>
      <w:r w:rsidR="00BD645C">
        <w:t xml:space="preserve"> 4.1 розділу 4 Статуту КП «Харьковские известия» ХМР» передбачено, що майно підприємства належить КП «Харьковские известия» ХМР» на праві господарського відання на підставі договору, укладеного з Управлінням комунального майна та приватизації Департаменту економіки та комунального майна Харківської міської ради.</w:t>
      </w:r>
    </w:p>
    <w:p w:rsidR="00BD645C" w:rsidRDefault="00BD645C" w:rsidP="00BD645C">
      <w:pPr>
        <w:pStyle w:val="a5"/>
        <w:widowControl w:val="0"/>
        <w:overflowPunct w:val="0"/>
        <w:autoSpaceDE w:val="0"/>
        <w:autoSpaceDN w:val="0"/>
        <w:adjustRightInd w:val="0"/>
        <w:ind w:left="360"/>
        <w:jc w:val="both"/>
      </w:pPr>
    </w:p>
    <w:p w:rsidR="00BD645C" w:rsidRDefault="00BD645C" w:rsidP="00BD645C">
      <w:pPr>
        <w:pStyle w:val="a5"/>
        <w:widowControl w:val="0"/>
        <w:numPr>
          <w:ilvl w:val="0"/>
          <w:numId w:val="11"/>
        </w:numPr>
        <w:overflowPunct w:val="0"/>
        <w:autoSpaceDE w:val="0"/>
        <w:autoSpaceDN w:val="0"/>
        <w:adjustRightInd w:val="0"/>
        <w:ind w:left="426" w:hanging="426"/>
        <w:jc w:val="both"/>
      </w:pPr>
      <w:r>
        <w:rPr>
          <w:szCs w:val="20"/>
        </w:rPr>
        <w:t xml:space="preserve">Отже, </w:t>
      </w:r>
      <w:r>
        <w:t xml:space="preserve">КП «Харьковские известия» ХМР» </w:t>
      </w:r>
      <w:r>
        <w:rPr>
          <w:szCs w:val="20"/>
          <w:u w:val="single"/>
          <w:lang w:eastAsia="ru-RU"/>
        </w:rPr>
        <w:t>є суб</w:t>
      </w:r>
      <w:r>
        <w:rPr>
          <w:rFonts w:ascii="Sylfaen" w:hAnsi="Sylfaen" w:cs="Sylfaen"/>
          <w:szCs w:val="20"/>
          <w:u w:val="single"/>
          <w:lang w:eastAsia="ru-RU"/>
        </w:rPr>
        <w:t>’</w:t>
      </w:r>
      <w:r>
        <w:rPr>
          <w:szCs w:val="20"/>
          <w:u w:val="single"/>
          <w:lang w:eastAsia="ru-RU"/>
        </w:rPr>
        <w:t>єктом господарювання в розумінні Закону</w:t>
      </w:r>
      <w:r>
        <w:rPr>
          <w:szCs w:val="20"/>
          <w:u w:val="single"/>
        </w:rPr>
        <w:t>.</w:t>
      </w:r>
    </w:p>
    <w:p w:rsidR="00021D0F" w:rsidRDefault="00BD645C" w:rsidP="00BD645C">
      <w:pPr>
        <w:pStyle w:val="rvps2"/>
        <w:tabs>
          <w:tab w:val="left" w:pos="426"/>
        </w:tabs>
        <w:spacing w:before="0" w:beforeAutospacing="0" w:after="0" w:afterAutospacing="0"/>
        <w:jc w:val="both"/>
        <w:rPr>
          <w:lang w:val="uk-UA"/>
        </w:rPr>
      </w:pPr>
      <w:r>
        <w:rPr>
          <w:lang w:val="uk-UA"/>
        </w:rPr>
        <w:t xml:space="preserve"> </w:t>
      </w:r>
    </w:p>
    <w:p w:rsidR="00BD645C" w:rsidRDefault="00BD645C" w:rsidP="00BD645C">
      <w:pPr>
        <w:pStyle w:val="rvps2"/>
        <w:spacing w:before="0" w:beforeAutospacing="0" w:after="0" w:afterAutospacing="0"/>
        <w:jc w:val="both"/>
        <w:rPr>
          <w:b/>
          <w:lang w:val="uk-UA"/>
        </w:rPr>
      </w:pPr>
      <w:r>
        <w:rPr>
          <w:b/>
          <w:lang w:val="uk-UA"/>
        </w:rPr>
        <w:t xml:space="preserve">4.2.2. Надання підтримки за рахунок місцевих ресурсів </w:t>
      </w:r>
    </w:p>
    <w:p w:rsidR="00BD645C" w:rsidRDefault="00BD645C" w:rsidP="00BD645C">
      <w:pPr>
        <w:pStyle w:val="rvps2"/>
        <w:spacing w:before="0" w:beforeAutospacing="0" w:after="0" w:afterAutospacing="0"/>
        <w:jc w:val="both"/>
        <w:rPr>
          <w:b/>
          <w:lang w:val="uk-UA"/>
        </w:rPr>
      </w:pPr>
    </w:p>
    <w:p w:rsidR="00BD645C" w:rsidRDefault="00BD645C" w:rsidP="00BD645C">
      <w:pPr>
        <w:pStyle w:val="rvps2"/>
        <w:numPr>
          <w:ilvl w:val="0"/>
          <w:numId w:val="11"/>
        </w:numPr>
        <w:spacing w:before="0" w:beforeAutospacing="0" w:after="0" w:afterAutospacing="0"/>
        <w:ind w:left="426" w:hanging="426"/>
        <w:jc w:val="both"/>
        <w:rPr>
          <w:lang w:val="uk-UA"/>
        </w:rPr>
      </w:pPr>
      <w:r>
        <w:rPr>
          <w:lang w:val="uk-UA"/>
        </w:rPr>
        <w:t>Відповідно до інформації, наданої в Повідомленні, фінансова підтримка                                  КП «Харьковские известия» ХМР»</w:t>
      </w:r>
      <w:r>
        <w:rPr>
          <w:lang w:val="uk-UA" w:eastAsia="uk-UA"/>
        </w:rPr>
        <w:t xml:space="preserve"> </w:t>
      </w:r>
      <w:r>
        <w:rPr>
          <w:lang w:val="uk-UA"/>
        </w:rPr>
        <w:t xml:space="preserve">надається </w:t>
      </w:r>
      <w:r>
        <w:rPr>
          <w:shd w:val="clear" w:color="auto" w:fill="FFFFFF"/>
          <w:lang w:val="uk-UA"/>
        </w:rPr>
        <w:t xml:space="preserve">відповідно до </w:t>
      </w:r>
      <w:r>
        <w:rPr>
          <w:rFonts w:eastAsiaTheme="minorHAnsi"/>
          <w:lang w:val="uk-UA" w:eastAsia="en-US"/>
        </w:rPr>
        <w:t xml:space="preserve">Програми </w:t>
      </w:r>
      <w:r>
        <w:rPr>
          <w:u w:val="single"/>
          <w:lang w:val="uk-UA"/>
        </w:rPr>
        <w:t>за рахунок коштів міського бюджету міста Харкова.</w:t>
      </w:r>
      <w:r>
        <w:t xml:space="preserve"> </w:t>
      </w:r>
    </w:p>
    <w:p w:rsidR="00BD645C" w:rsidRDefault="00BD645C" w:rsidP="00BD645C">
      <w:pPr>
        <w:pStyle w:val="rvps2"/>
        <w:numPr>
          <w:ilvl w:val="0"/>
          <w:numId w:val="11"/>
        </w:numPr>
        <w:spacing w:before="0" w:beforeAutospacing="0" w:after="0" w:afterAutospacing="0"/>
        <w:ind w:left="426" w:hanging="426"/>
        <w:jc w:val="both"/>
        <w:rPr>
          <w:lang w:val="uk-UA"/>
        </w:rPr>
      </w:pPr>
      <w:r>
        <w:rPr>
          <w:u w:val="single"/>
          <w:lang w:val="uk-UA"/>
        </w:rPr>
        <w:lastRenderedPageBreak/>
        <w:t xml:space="preserve">Разом </w:t>
      </w:r>
      <w:r w:rsidR="00332494">
        <w:rPr>
          <w:u w:val="single"/>
          <w:lang w:val="uk-UA"/>
        </w:rPr>
        <w:t>і</w:t>
      </w:r>
      <w:r>
        <w:rPr>
          <w:u w:val="single"/>
          <w:lang w:val="uk-UA"/>
        </w:rPr>
        <w:t>з тим у пункті 8.1 Листа 2 зазначено, що витрати за Програмою з 01.01.2021 передбачатимуться з бюджету Харківської міської територіальної громади.</w:t>
      </w:r>
    </w:p>
    <w:p w:rsidR="00BD645C" w:rsidRDefault="00BD645C" w:rsidP="00BD645C">
      <w:pPr>
        <w:pStyle w:val="rvps2"/>
        <w:spacing w:before="0" w:beforeAutospacing="0" w:after="0" w:afterAutospacing="0"/>
        <w:ind w:left="426" w:hanging="426"/>
        <w:jc w:val="both"/>
        <w:rPr>
          <w:lang w:val="uk-UA"/>
        </w:rPr>
      </w:pPr>
    </w:p>
    <w:p w:rsidR="00BD645C" w:rsidRDefault="00332494" w:rsidP="00355EBB">
      <w:pPr>
        <w:pStyle w:val="rvps2"/>
        <w:numPr>
          <w:ilvl w:val="0"/>
          <w:numId w:val="11"/>
        </w:numPr>
        <w:spacing w:before="0" w:beforeAutospacing="0" w:after="0" w:afterAutospacing="0"/>
        <w:ind w:left="567" w:hanging="567"/>
        <w:jc w:val="both"/>
        <w:rPr>
          <w:lang w:val="uk-UA"/>
        </w:rPr>
      </w:pPr>
      <w:r>
        <w:rPr>
          <w:lang w:val="uk-UA" w:eastAsia="uk-UA"/>
        </w:rPr>
        <w:t>У п</w:t>
      </w:r>
      <w:r w:rsidR="00BD645C">
        <w:rPr>
          <w:lang w:val="uk-UA" w:eastAsia="uk-UA"/>
        </w:rPr>
        <w:t>ункт</w:t>
      </w:r>
      <w:r>
        <w:rPr>
          <w:lang w:val="uk-UA" w:eastAsia="uk-UA"/>
        </w:rPr>
        <w:t>і</w:t>
      </w:r>
      <w:r w:rsidR="00BD645C">
        <w:rPr>
          <w:lang w:val="uk-UA" w:eastAsia="uk-UA"/>
        </w:rPr>
        <w:t xml:space="preserve">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752DCB" w:rsidRDefault="00752DCB" w:rsidP="00355EBB">
      <w:pPr>
        <w:pStyle w:val="rvps2"/>
        <w:spacing w:before="0" w:beforeAutospacing="0" w:after="0" w:afterAutospacing="0"/>
        <w:ind w:left="567" w:hanging="567"/>
        <w:jc w:val="both"/>
        <w:rPr>
          <w:lang w:val="uk-UA"/>
        </w:rPr>
      </w:pPr>
    </w:p>
    <w:p w:rsidR="00BD645C" w:rsidRDefault="00BD645C" w:rsidP="00355EBB">
      <w:pPr>
        <w:pStyle w:val="rvps2"/>
        <w:numPr>
          <w:ilvl w:val="0"/>
          <w:numId w:val="11"/>
        </w:numPr>
        <w:spacing w:before="0" w:beforeAutospacing="0" w:after="0" w:afterAutospacing="0"/>
        <w:ind w:left="567" w:hanging="567"/>
        <w:jc w:val="both"/>
        <w:rPr>
          <w:u w:val="single"/>
          <w:lang w:val="uk-UA"/>
        </w:rPr>
      </w:pPr>
      <w:r>
        <w:rPr>
          <w:u w:val="single"/>
          <w:lang w:val="uk-UA"/>
        </w:rPr>
        <w:t xml:space="preserve">Отже, підтримка КП «Харьковские известия» ХМР» </w:t>
      </w:r>
      <w:r>
        <w:rPr>
          <w:u w:val="single"/>
          <w:lang w:val="uk-UA" w:eastAsia="uk-UA"/>
        </w:rPr>
        <w:t xml:space="preserve">надаватиметься за рахунок </w:t>
      </w:r>
      <w:r>
        <w:rPr>
          <w:u w:val="single"/>
          <w:lang w:val="uk-UA"/>
        </w:rPr>
        <w:t>місцевих ресурсів у розумінні Закону.</w:t>
      </w:r>
    </w:p>
    <w:p w:rsidR="00BD645C" w:rsidRDefault="00BD645C" w:rsidP="00355EBB">
      <w:pPr>
        <w:pStyle w:val="rvps2"/>
        <w:spacing w:before="0" w:beforeAutospacing="0" w:after="0" w:afterAutospacing="0"/>
        <w:ind w:left="567" w:hanging="567"/>
        <w:jc w:val="both"/>
        <w:rPr>
          <w:u w:val="single"/>
          <w:lang w:val="uk-UA"/>
        </w:rPr>
      </w:pPr>
    </w:p>
    <w:p w:rsidR="00BD645C" w:rsidRDefault="00BD645C" w:rsidP="0067625B">
      <w:pPr>
        <w:pStyle w:val="rvps2"/>
        <w:spacing w:before="0" w:beforeAutospacing="0" w:after="0" w:afterAutospacing="0"/>
        <w:ind w:left="567" w:hanging="567"/>
        <w:jc w:val="both"/>
        <w:rPr>
          <w:b/>
          <w:lang w:val="uk-UA"/>
        </w:rPr>
      </w:pPr>
      <w:r>
        <w:rPr>
          <w:b/>
          <w:lang w:val="uk-UA"/>
        </w:rPr>
        <w:t>4.2.3. Створення переваги для виробництва окремих видів товарів чи провадження окремих видів господарської діяльності</w:t>
      </w:r>
    </w:p>
    <w:p w:rsidR="00BD645C" w:rsidRDefault="00BD645C" w:rsidP="00BD645C">
      <w:pPr>
        <w:pStyle w:val="rvps2"/>
        <w:spacing w:before="0" w:beforeAutospacing="0" w:after="0" w:afterAutospacing="0"/>
        <w:jc w:val="both"/>
        <w:rPr>
          <w:b/>
          <w:lang w:val="uk-UA"/>
        </w:rPr>
      </w:pPr>
    </w:p>
    <w:p w:rsidR="00BD645C" w:rsidRDefault="00BD645C" w:rsidP="00355EBB">
      <w:pPr>
        <w:pStyle w:val="rvps2"/>
        <w:numPr>
          <w:ilvl w:val="0"/>
          <w:numId w:val="11"/>
        </w:numPr>
        <w:spacing w:before="0" w:beforeAutospacing="0" w:after="0" w:afterAutospacing="0"/>
        <w:ind w:left="567" w:right="-1" w:hanging="567"/>
        <w:jc w:val="both"/>
        <w:rPr>
          <w:lang w:val="uk-UA" w:eastAsia="uk-UA"/>
        </w:rPr>
      </w:pPr>
      <w:r>
        <w:rPr>
          <w:lang w:val="uk-UA" w:eastAsia="uk-UA"/>
        </w:rPr>
        <w:t xml:space="preserve">Згідно з пунктом 66 Повідомлення Європейської </w:t>
      </w:r>
      <w:r w:rsidR="007064EB">
        <w:rPr>
          <w:lang w:val="uk-UA" w:eastAsia="uk-UA"/>
        </w:rPr>
        <w:t>к</w:t>
      </w:r>
      <w:r>
        <w:rPr>
          <w:lang w:val="uk-UA" w:eastAsia="uk-UA"/>
        </w:rPr>
        <w:t>омісії щодо поняття державної допомоги</w:t>
      </w:r>
      <w:r w:rsidR="00D71AB8">
        <w:rPr>
          <w:lang w:val="uk-UA" w:eastAsia="uk-UA"/>
        </w:rPr>
        <w:t>,</w:t>
      </w:r>
      <w:r>
        <w:rPr>
          <w:lang w:val="uk-UA" w:eastAsia="uk-UA"/>
        </w:rPr>
        <w:t xml:space="preserve"> згідно зі статтею 107 (1) ДФЄС</w:t>
      </w:r>
      <w:r w:rsidR="00D71AB8">
        <w:rPr>
          <w:lang w:val="uk-UA" w:eastAsia="uk-UA"/>
        </w:rPr>
        <w:t>,</w:t>
      </w:r>
      <w:r>
        <w:rPr>
          <w:lang w:val="uk-UA" w:eastAsia="uk-UA"/>
        </w:rPr>
        <w:t xml:space="preserve">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Разом із цим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rsidR="00BD645C" w:rsidRDefault="00BD645C" w:rsidP="00BD645C">
      <w:pPr>
        <w:pStyle w:val="rvps2"/>
        <w:spacing w:before="0" w:beforeAutospacing="0" w:after="0" w:afterAutospacing="0"/>
        <w:ind w:left="426" w:right="-1" w:hanging="426"/>
        <w:jc w:val="both"/>
        <w:rPr>
          <w:lang w:val="uk-UA" w:eastAsia="uk-UA"/>
        </w:rPr>
      </w:pPr>
    </w:p>
    <w:p w:rsidR="00BD645C" w:rsidRDefault="00BD645C" w:rsidP="00355EBB">
      <w:pPr>
        <w:pStyle w:val="rvps2"/>
        <w:numPr>
          <w:ilvl w:val="0"/>
          <w:numId w:val="11"/>
        </w:numPr>
        <w:spacing w:before="0" w:beforeAutospacing="0" w:after="0" w:afterAutospacing="0"/>
        <w:ind w:left="567" w:hanging="567"/>
        <w:jc w:val="both"/>
        <w:rPr>
          <w:b/>
          <w:lang w:val="uk-UA"/>
        </w:rPr>
      </w:pPr>
      <w:r>
        <w:rPr>
          <w:lang w:val="uk-UA"/>
        </w:rPr>
        <w:t xml:space="preserve">Повідомлена підтримка спрямована на </w:t>
      </w:r>
      <w:r>
        <w:rPr>
          <w:lang w:val="uk-UA" w:eastAsia="uk-UA"/>
        </w:rPr>
        <w:t xml:space="preserve">забезпечення </w:t>
      </w:r>
      <w:r w:rsidR="00D71AB8">
        <w:rPr>
          <w:lang w:val="uk-UA" w:eastAsia="uk-UA"/>
        </w:rPr>
        <w:t xml:space="preserve">в </w:t>
      </w:r>
      <w:r>
        <w:rPr>
          <w:lang w:val="uk-UA" w:eastAsia="uk-UA"/>
        </w:rPr>
        <w:t>місті умов для організації всебічного висвітлення діяльності органів місцевого самоврядування міста Харкова, інститутів державної влади, висвітлення діяльності депутатів Харківської міської ради, надання територіальній громаді міста Харкова всебічно суспільно значущої інформації про соціальне, політичне та культурне життя міста, регіону, України</w:t>
      </w:r>
      <w:r>
        <w:rPr>
          <w:lang w:val="uk-UA"/>
        </w:rPr>
        <w:t>. Отже, підтримка спрямована на окремі види господарської діяльності.</w:t>
      </w:r>
    </w:p>
    <w:p w:rsidR="00BD645C" w:rsidRDefault="00BD645C" w:rsidP="00355EBB">
      <w:pPr>
        <w:pStyle w:val="rvps2"/>
        <w:spacing w:before="0" w:beforeAutospacing="0" w:after="0" w:afterAutospacing="0"/>
        <w:ind w:left="567" w:hanging="567"/>
        <w:jc w:val="both"/>
        <w:rPr>
          <w:b/>
          <w:lang w:val="uk-UA"/>
        </w:rPr>
      </w:pPr>
    </w:p>
    <w:p w:rsidR="00BD645C" w:rsidRDefault="00BD645C" w:rsidP="00355EBB">
      <w:pPr>
        <w:numPr>
          <w:ilvl w:val="0"/>
          <w:numId w:val="11"/>
        </w:numPr>
        <w:tabs>
          <w:tab w:val="left" w:pos="851"/>
        </w:tabs>
        <w:ind w:left="567" w:hanging="567"/>
        <w:contextualSpacing/>
        <w:jc w:val="both"/>
      </w:pPr>
      <w:r>
        <w:t>Надання державної підтримки для покриття таких витрат отримувача, як оплата праці та нарахування на неї, оплата послуг (оренда приміщення, телекомунікаційні послуги, послуги з оренди легкових автомобілів, послуги з охорони приміщення, послуги з обслуговування технологічних мереж, комунальних послуг та енергоносіїв)</w:t>
      </w:r>
      <w:r>
        <w:rPr>
          <w:b/>
        </w:rPr>
        <w:t xml:space="preserve"> </w:t>
      </w:r>
      <w:r>
        <w:t xml:space="preserve">частково звільняє КП «Харьковские известия» ХМР» від витрат, яких в іншому випадку йому довелося б зазнати під час поточної господарської діяльності. </w:t>
      </w:r>
    </w:p>
    <w:p w:rsidR="00BD645C" w:rsidRDefault="00BD645C" w:rsidP="00355EBB">
      <w:pPr>
        <w:tabs>
          <w:tab w:val="left" w:pos="851"/>
        </w:tabs>
        <w:ind w:left="567" w:hanging="567"/>
        <w:contextualSpacing/>
        <w:jc w:val="both"/>
      </w:pPr>
    </w:p>
    <w:p w:rsidR="00BD645C" w:rsidRDefault="00BD645C" w:rsidP="00355EBB">
      <w:pPr>
        <w:pStyle w:val="rvps2"/>
        <w:numPr>
          <w:ilvl w:val="0"/>
          <w:numId w:val="11"/>
        </w:numPr>
        <w:spacing w:before="0" w:beforeAutospacing="0" w:after="0" w:afterAutospacing="0"/>
        <w:ind w:left="567" w:right="-1" w:hanging="567"/>
        <w:jc w:val="both"/>
        <w:rPr>
          <w:lang w:val="uk-UA" w:eastAsia="uk-UA"/>
        </w:rPr>
      </w:pPr>
      <w:r>
        <w:rPr>
          <w:lang w:val="uk-UA" w:eastAsia="uk-UA"/>
        </w:rPr>
        <w:t xml:space="preserve">Відповідно до пункту 97 Повідомлення Європейської </w:t>
      </w:r>
      <w:r w:rsidR="00D71AB8">
        <w:rPr>
          <w:lang w:val="uk-UA" w:eastAsia="uk-UA"/>
        </w:rPr>
        <w:t>к</w:t>
      </w:r>
      <w:r>
        <w:rPr>
          <w:lang w:val="uk-UA" w:eastAsia="uk-UA"/>
        </w:rPr>
        <w:t>омісії щодо поняття державної допомоги</w:t>
      </w:r>
      <w:r w:rsidR="00D71AB8">
        <w:rPr>
          <w:lang w:val="uk-UA" w:eastAsia="uk-UA"/>
        </w:rPr>
        <w:t>,</w:t>
      </w:r>
      <w:r>
        <w:rPr>
          <w:lang w:val="uk-UA" w:eastAsia="uk-UA"/>
        </w:rPr>
        <w:t xml:space="preserve"> згідно зі статтею 107 (1) ДФЄС, якщо операція проводилас</w:t>
      </w:r>
      <w:r w:rsidR="007064EB">
        <w:rPr>
          <w:lang w:val="uk-UA" w:eastAsia="uk-UA"/>
        </w:rPr>
        <w:t>ь</w:t>
      </w:r>
      <w:r>
        <w:rPr>
          <w:lang w:val="uk-UA" w:eastAsia="uk-UA"/>
        </w:rPr>
        <w:t xml:space="preserve"> із застосуванням процедури торгів або на рівних умовах, це є прямим і конкретним доказом її відповідності ринковим умовам. </w:t>
      </w:r>
    </w:p>
    <w:p w:rsidR="00BD645C" w:rsidRDefault="00BD645C" w:rsidP="00355EBB">
      <w:pPr>
        <w:pStyle w:val="a5"/>
        <w:ind w:left="567" w:hanging="567"/>
      </w:pPr>
    </w:p>
    <w:p w:rsidR="00BD645C" w:rsidRDefault="00BD645C" w:rsidP="00355EBB">
      <w:pPr>
        <w:pStyle w:val="rvps2"/>
        <w:numPr>
          <w:ilvl w:val="0"/>
          <w:numId w:val="11"/>
        </w:numPr>
        <w:spacing w:before="0" w:beforeAutospacing="0" w:after="0" w:afterAutospacing="0"/>
        <w:ind w:left="567" w:right="-1" w:hanging="567"/>
        <w:jc w:val="both"/>
        <w:rPr>
          <w:lang w:val="uk-UA" w:eastAsia="uk-UA"/>
        </w:rPr>
      </w:pPr>
      <w:r>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021D0F" w:rsidRDefault="00021D0F" w:rsidP="00021D0F">
      <w:pPr>
        <w:pStyle w:val="rvps2"/>
        <w:spacing w:before="0" w:beforeAutospacing="0" w:after="0" w:afterAutospacing="0"/>
        <w:ind w:left="567" w:right="-1"/>
        <w:jc w:val="both"/>
        <w:rPr>
          <w:lang w:val="uk-UA" w:eastAsia="uk-UA"/>
        </w:rPr>
      </w:pPr>
    </w:p>
    <w:p w:rsidR="00BD645C" w:rsidRDefault="00BD645C" w:rsidP="00355EBB">
      <w:pPr>
        <w:pStyle w:val="rvps2"/>
        <w:numPr>
          <w:ilvl w:val="0"/>
          <w:numId w:val="11"/>
        </w:numPr>
        <w:spacing w:before="0" w:beforeAutospacing="0" w:after="0" w:afterAutospacing="0"/>
        <w:ind w:left="567" w:right="-1" w:hanging="567"/>
        <w:jc w:val="both"/>
        <w:rPr>
          <w:lang w:val="uk-UA" w:eastAsia="uk-UA"/>
        </w:rPr>
      </w:pPr>
      <w:r>
        <w:rPr>
          <w:lang w:val="uk-UA" w:eastAsia="uk-UA"/>
        </w:rPr>
        <w:t xml:space="preserve">Оскільки отримувача не було обрано за конкурентною процедурою, не можна стверджувати, що надана отримувачу економічна вигода у вигляді поточних видатків була б доступною для нього на звичайних ринкових умовах. </w:t>
      </w:r>
    </w:p>
    <w:p w:rsidR="00BD645C" w:rsidRDefault="00BD645C" w:rsidP="00355EBB">
      <w:pPr>
        <w:pStyle w:val="rvps2"/>
        <w:spacing w:before="0" w:beforeAutospacing="0" w:after="0" w:afterAutospacing="0"/>
        <w:ind w:left="567" w:hanging="567"/>
        <w:jc w:val="both"/>
        <w:rPr>
          <w:lang w:val="uk-UA" w:eastAsia="uk-UA"/>
        </w:rPr>
      </w:pPr>
    </w:p>
    <w:p w:rsidR="00BD645C" w:rsidRDefault="00BD645C" w:rsidP="00355EBB">
      <w:pPr>
        <w:pStyle w:val="rvps2"/>
        <w:numPr>
          <w:ilvl w:val="0"/>
          <w:numId w:val="11"/>
        </w:numPr>
        <w:spacing w:before="0" w:beforeAutospacing="0" w:after="0" w:afterAutospacing="0"/>
        <w:ind w:left="567" w:hanging="567"/>
        <w:jc w:val="both"/>
        <w:rPr>
          <w:lang w:val="uk-UA" w:eastAsia="uk-UA"/>
        </w:rPr>
      </w:pPr>
      <w:r>
        <w:rPr>
          <w:lang w:val="uk-UA" w:eastAsia="uk-UA"/>
        </w:rPr>
        <w:lastRenderedPageBreak/>
        <w:t xml:space="preserve">Крім того, Надавач не надав достатніх обґрунтувань того, що державна підтримка </w:t>
      </w:r>
      <w:r>
        <w:rPr>
          <w:shd w:val="clear" w:color="auto" w:fill="FFFFFF"/>
          <w:lang w:val="uk-UA"/>
        </w:rPr>
        <w:t>для покриття поточних витрат</w:t>
      </w:r>
      <w:r>
        <w:rPr>
          <w:lang w:val="uk-UA" w:eastAsia="uk-UA"/>
        </w:rPr>
        <w:t xml:space="preserve"> </w:t>
      </w:r>
      <w:r>
        <w:rPr>
          <w:rFonts w:eastAsia="Calibri"/>
          <w:lang w:val="uk-UA"/>
        </w:rPr>
        <w:t xml:space="preserve">визначена на мінімально можливому рівні, тобто що за звичайних ринкових умов, зокрема </w:t>
      </w:r>
      <w:r w:rsidR="00D71AB8">
        <w:rPr>
          <w:rFonts w:eastAsia="Calibri"/>
          <w:lang w:val="uk-UA"/>
        </w:rPr>
        <w:t xml:space="preserve">під час </w:t>
      </w:r>
      <w:r>
        <w:rPr>
          <w:rFonts w:eastAsia="Calibri"/>
          <w:lang w:val="uk-UA"/>
        </w:rPr>
        <w:t>вибор</w:t>
      </w:r>
      <w:r w:rsidR="00D71AB8">
        <w:rPr>
          <w:rFonts w:eastAsia="Calibri"/>
          <w:lang w:val="uk-UA"/>
        </w:rPr>
        <w:t>у</w:t>
      </w:r>
      <w:r>
        <w:rPr>
          <w:rFonts w:eastAsia="Calibri"/>
          <w:lang w:val="uk-UA"/>
        </w:rPr>
        <w:t xml:space="preserve"> отримувача за конкурентною процедурою, витрати місцевого бюджету не були б меншими за ті, які мають бути понесені </w:t>
      </w:r>
      <w:r w:rsidR="007064EB">
        <w:rPr>
          <w:rFonts w:eastAsia="Calibri"/>
          <w:lang w:val="uk-UA"/>
        </w:rPr>
        <w:t xml:space="preserve">під час </w:t>
      </w:r>
      <w:r>
        <w:rPr>
          <w:rFonts w:eastAsia="Calibri"/>
          <w:lang w:val="uk-UA"/>
        </w:rPr>
        <w:t>забезпеченн</w:t>
      </w:r>
      <w:r w:rsidR="007064EB">
        <w:rPr>
          <w:rFonts w:eastAsia="Calibri"/>
          <w:lang w:val="uk-UA"/>
        </w:rPr>
        <w:t>я</w:t>
      </w:r>
      <w:r>
        <w:rPr>
          <w:rFonts w:eastAsia="Calibri"/>
          <w:lang w:val="uk-UA"/>
        </w:rPr>
        <w:t xml:space="preserve"> діяльності отримувача. </w:t>
      </w:r>
    </w:p>
    <w:p w:rsidR="00BD645C" w:rsidRDefault="00BD645C" w:rsidP="00355EBB">
      <w:pPr>
        <w:pStyle w:val="rvps2"/>
        <w:spacing w:before="0" w:beforeAutospacing="0" w:after="0" w:afterAutospacing="0"/>
        <w:ind w:left="567" w:hanging="567"/>
        <w:jc w:val="both"/>
        <w:rPr>
          <w:b/>
          <w:lang w:val="uk-UA"/>
        </w:rPr>
      </w:pPr>
    </w:p>
    <w:p w:rsidR="00BD645C" w:rsidRDefault="00BD645C" w:rsidP="00355EBB">
      <w:pPr>
        <w:pStyle w:val="rvps2"/>
        <w:numPr>
          <w:ilvl w:val="0"/>
          <w:numId w:val="11"/>
        </w:numPr>
        <w:spacing w:before="0" w:beforeAutospacing="0" w:after="0" w:afterAutospacing="0"/>
        <w:ind w:left="567" w:hanging="567"/>
        <w:jc w:val="both"/>
        <w:rPr>
          <w:b/>
          <w:lang w:val="uk-UA"/>
        </w:rPr>
      </w:pPr>
      <w:r>
        <w:rPr>
          <w:u w:val="single"/>
          <w:lang w:val="uk-UA"/>
        </w:rPr>
        <w:t xml:space="preserve">Отже, </w:t>
      </w:r>
      <w:r w:rsidR="00D71AB8">
        <w:rPr>
          <w:u w:val="single"/>
          <w:lang w:val="uk-UA"/>
        </w:rPr>
        <w:t xml:space="preserve">у </w:t>
      </w:r>
      <w:r>
        <w:rPr>
          <w:u w:val="single"/>
          <w:lang w:val="uk-UA"/>
        </w:rPr>
        <w:t xml:space="preserve">результаті надання повідомленої фінансової підтримки                                                 КП «Харьковские известия» ХМР» створюються переваги для провадження ним господарської діяльності, які недоступні іншим суб’єктам господарювання за звичайних ринкових умов. </w:t>
      </w:r>
    </w:p>
    <w:p w:rsidR="00BD645C" w:rsidRDefault="00BD645C" w:rsidP="00355EBB">
      <w:pPr>
        <w:pStyle w:val="rvps2"/>
        <w:spacing w:before="0" w:beforeAutospacing="0" w:after="0" w:afterAutospacing="0"/>
        <w:ind w:left="567" w:hanging="567"/>
        <w:jc w:val="both"/>
        <w:rPr>
          <w:b/>
          <w:color w:val="00B050"/>
          <w:lang w:val="uk-UA"/>
        </w:rPr>
      </w:pPr>
    </w:p>
    <w:p w:rsidR="00BD645C" w:rsidRPr="00626202" w:rsidRDefault="00BD645C" w:rsidP="00355EBB">
      <w:pPr>
        <w:pStyle w:val="rvps2"/>
        <w:numPr>
          <w:ilvl w:val="0"/>
          <w:numId w:val="11"/>
        </w:numPr>
        <w:tabs>
          <w:tab w:val="left" w:pos="426"/>
        </w:tabs>
        <w:spacing w:before="0" w:beforeAutospacing="0" w:after="0" w:afterAutospacing="0"/>
        <w:ind w:left="567" w:hanging="567"/>
        <w:contextualSpacing/>
        <w:jc w:val="both"/>
        <w:rPr>
          <w:lang w:val="uk-UA" w:eastAsia="uk-UA"/>
        </w:rPr>
      </w:pPr>
      <w:r w:rsidRPr="00626202">
        <w:rPr>
          <w:lang w:val="uk-UA"/>
        </w:rPr>
        <w:t>Разом із цим д</w:t>
      </w:r>
      <w:r w:rsidRPr="00626202">
        <w:rPr>
          <w:shd w:val="clear" w:color="auto" w:fill="FFFFFF"/>
          <w:lang w:val="uk-UA"/>
        </w:rPr>
        <w:t xml:space="preserve">ержавна підтримка на закупівлю необхідних для виконання заходів Програми </w:t>
      </w:r>
      <w:r w:rsidRPr="00626202">
        <w:rPr>
          <w:lang w:val="uk-UA" w:eastAsia="uk-UA"/>
        </w:rPr>
        <w:t>робіт</w:t>
      </w:r>
      <w:r w:rsidR="00D71AB8">
        <w:rPr>
          <w:lang w:val="uk-UA" w:eastAsia="uk-UA"/>
        </w:rPr>
        <w:t xml:space="preserve"> </w:t>
      </w:r>
      <w:r w:rsidRPr="00626202">
        <w:rPr>
          <w:lang w:val="uk-UA" w:eastAsia="uk-UA"/>
        </w:rPr>
        <w:t>/</w:t>
      </w:r>
      <w:r w:rsidR="00D71AB8">
        <w:rPr>
          <w:lang w:val="uk-UA" w:eastAsia="uk-UA"/>
        </w:rPr>
        <w:t xml:space="preserve"> </w:t>
      </w:r>
      <w:r w:rsidRPr="00626202">
        <w:rPr>
          <w:lang w:val="uk-UA" w:eastAsia="uk-UA"/>
        </w:rPr>
        <w:t>товарів</w:t>
      </w:r>
      <w:r w:rsidR="00D71AB8">
        <w:rPr>
          <w:lang w:val="uk-UA" w:eastAsia="uk-UA"/>
        </w:rPr>
        <w:t xml:space="preserve"> </w:t>
      </w:r>
      <w:r w:rsidRPr="00626202">
        <w:rPr>
          <w:lang w:val="uk-UA" w:eastAsia="uk-UA"/>
        </w:rPr>
        <w:t>/</w:t>
      </w:r>
      <w:r w:rsidR="00D71AB8">
        <w:rPr>
          <w:lang w:val="uk-UA" w:eastAsia="uk-UA"/>
        </w:rPr>
        <w:t xml:space="preserve"> </w:t>
      </w:r>
      <w:r w:rsidRPr="00626202">
        <w:rPr>
          <w:lang w:val="uk-UA" w:eastAsia="uk-UA"/>
        </w:rPr>
        <w:t xml:space="preserve">послуг (зокрема, прокату пасажирських транспортних засобів, послуги охорони на об’єкті замовника, нафти </w:t>
      </w:r>
      <w:r w:rsidR="00D71AB8">
        <w:rPr>
          <w:lang w:val="uk-UA" w:eastAsia="uk-UA"/>
        </w:rPr>
        <w:t>й</w:t>
      </w:r>
      <w:r w:rsidR="00D71AB8" w:rsidRPr="00626202">
        <w:rPr>
          <w:lang w:val="uk-UA" w:eastAsia="uk-UA"/>
        </w:rPr>
        <w:t xml:space="preserve"> </w:t>
      </w:r>
      <w:r w:rsidRPr="00626202">
        <w:rPr>
          <w:lang w:val="uk-UA" w:eastAsia="uk-UA"/>
        </w:rPr>
        <w:t xml:space="preserve">дистилятів) </w:t>
      </w:r>
      <w:r w:rsidRPr="00626202">
        <w:rPr>
          <w:shd w:val="clear" w:color="auto" w:fill="FFFFFF"/>
          <w:lang w:val="uk-UA"/>
        </w:rPr>
        <w:t>визначатиметься на мінімально можливому рівні, тобто за звичайних ринкових умов, з огляду на те, що для їх закупівлі буде проведено процедуру торгів, яка є конкурентною (усі зацікавлені учасники, які відповідають умовам, можуть взяти участь у процесі), прозорою (усі зацікавлені учасники мають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що</w:t>
      </w:r>
      <w:r w:rsidR="00D71AB8">
        <w:rPr>
          <w:shd w:val="clear" w:color="auto" w:fill="FFFFFF"/>
          <w:lang w:val="uk-UA"/>
        </w:rPr>
        <w:t>,</w:t>
      </w:r>
      <w:r w:rsidRPr="00626202">
        <w:rPr>
          <w:shd w:val="clear" w:color="auto" w:fill="FFFFFF"/>
          <w:lang w:val="uk-UA"/>
        </w:rPr>
        <w:t xml:space="preserve"> у свою чергу</w:t>
      </w:r>
      <w:r w:rsidR="00D71AB8">
        <w:rPr>
          <w:shd w:val="clear" w:color="auto" w:fill="FFFFFF"/>
          <w:lang w:val="uk-UA"/>
        </w:rPr>
        <w:t>,</w:t>
      </w:r>
      <w:r w:rsidRPr="00626202">
        <w:rPr>
          <w:shd w:val="clear" w:color="auto" w:fill="FFFFFF"/>
          <w:lang w:val="uk-UA"/>
        </w:rPr>
        <w:t xml:space="preserve"> </w:t>
      </w:r>
      <w:r w:rsidRPr="00626202">
        <w:rPr>
          <w:b/>
          <w:bCs/>
          <w:shd w:val="clear" w:color="auto" w:fill="FFFFFF"/>
          <w:lang w:val="uk-UA"/>
        </w:rPr>
        <w:t>виключає створення переваг</w:t>
      </w:r>
      <w:r w:rsidRPr="00626202">
        <w:rPr>
          <w:shd w:val="clear" w:color="auto" w:fill="FFFFFF"/>
          <w:lang w:val="uk-UA"/>
        </w:rPr>
        <w:t xml:space="preserve"> для виробництва тих видів робіт</w:t>
      </w:r>
      <w:r w:rsidR="00D71AB8">
        <w:rPr>
          <w:shd w:val="clear" w:color="auto" w:fill="FFFFFF"/>
          <w:lang w:val="uk-UA"/>
        </w:rPr>
        <w:t xml:space="preserve"> </w:t>
      </w:r>
      <w:r w:rsidRPr="00626202">
        <w:rPr>
          <w:shd w:val="clear" w:color="auto" w:fill="FFFFFF"/>
          <w:lang w:val="uk-UA"/>
        </w:rPr>
        <w:t>/</w:t>
      </w:r>
      <w:r w:rsidR="00D71AB8">
        <w:rPr>
          <w:shd w:val="clear" w:color="auto" w:fill="FFFFFF"/>
          <w:lang w:val="uk-UA"/>
        </w:rPr>
        <w:t xml:space="preserve"> </w:t>
      </w:r>
      <w:r w:rsidRPr="00626202">
        <w:rPr>
          <w:shd w:val="clear" w:color="auto" w:fill="FFFFFF"/>
          <w:lang w:val="uk-UA"/>
        </w:rPr>
        <w:t>товарів</w:t>
      </w:r>
      <w:r w:rsidR="00D71AB8">
        <w:rPr>
          <w:shd w:val="clear" w:color="auto" w:fill="FFFFFF"/>
          <w:lang w:val="uk-UA"/>
        </w:rPr>
        <w:t xml:space="preserve"> </w:t>
      </w:r>
      <w:r w:rsidRPr="00626202">
        <w:rPr>
          <w:shd w:val="clear" w:color="auto" w:fill="FFFFFF"/>
          <w:lang w:val="uk-UA"/>
        </w:rPr>
        <w:t>/</w:t>
      </w:r>
      <w:r w:rsidR="00D71AB8">
        <w:rPr>
          <w:shd w:val="clear" w:color="auto" w:fill="FFFFFF"/>
          <w:lang w:val="uk-UA"/>
        </w:rPr>
        <w:t xml:space="preserve"> </w:t>
      </w:r>
      <w:r w:rsidRPr="00626202">
        <w:rPr>
          <w:shd w:val="clear" w:color="auto" w:fill="FFFFFF"/>
          <w:lang w:val="uk-UA"/>
        </w:rPr>
        <w:t>послуг, які будуть закуповуватись через систему «ProZorro».</w:t>
      </w:r>
    </w:p>
    <w:p w:rsidR="00BD645C" w:rsidRDefault="00BD645C" w:rsidP="00BD645C">
      <w:pPr>
        <w:pStyle w:val="rvps2"/>
        <w:spacing w:before="0" w:beforeAutospacing="0" w:after="0" w:afterAutospacing="0"/>
        <w:ind w:left="426" w:hanging="426"/>
        <w:jc w:val="both"/>
        <w:rPr>
          <w:b/>
          <w:lang w:val="uk-UA"/>
        </w:rPr>
      </w:pPr>
    </w:p>
    <w:p w:rsidR="00BD645C" w:rsidRDefault="00BD645C" w:rsidP="00BD645C">
      <w:pPr>
        <w:pStyle w:val="rvps2"/>
        <w:spacing w:before="0" w:beforeAutospacing="0" w:after="0" w:afterAutospacing="0"/>
        <w:ind w:left="360" w:hanging="360"/>
        <w:jc w:val="both"/>
        <w:rPr>
          <w:b/>
          <w:lang w:val="uk-UA"/>
        </w:rPr>
      </w:pPr>
      <w:r>
        <w:rPr>
          <w:b/>
          <w:lang w:val="uk-UA"/>
        </w:rPr>
        <w:t>4.2.4. Спотворення або загроза спотворення економічної конкуренції</w:t>
      </w:r>
    </w:p>
    <w:p w:rsidR="00BD645C" w:rsidRDefault="00BD645C" w:rsidP="00BD645C">
      <w:pPr>
        <w:tabs>
          <w:tab w:val="left" w:pos="851"/>
        </w:tabs>
        <w:jc w:val="both"/>
      </w:pPr>
    </w:p>
    <w:p w:rsidR="00BD645C" w:rsidRDefault="00BD645C" w:rsidP="00355EBB">
      <w:pPr>
        <w:pStyle w:val="a5"/>
        <w:numPr>
          <w:ilvl w:val="0"/>
          <w:numId w:val="11"/>
        </w:numPr>
        <w:tabs>
          <w:tab w:val="left" w:pos="567"/>
          <w:tab w:val="left" w:pos="709"/>
        </w:tabs>
        <w:ind w:left="567" w:hanging="567"/>
        <w:jc w:val="both"/>
      </w:pPr>
      <w:r>
        <w:t>Відповідно до статті 1 Закону України «Про захист економічної конкуренції» економічна конкуренція (конкуренція) –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BD645C" w:rsidRDefault="00BD645C" w:rsidP="00355EBB">
      <w:pPr>
        <w:pStyle w:val="a5"/>
        <w:tabs>
          <w:tab w:val="left" w:pos="567"/>
          <w:tab w:val="left" w:pos="709"/>
        </w:tabs>
        <w:ind w:left="567" w:hanging="567"/>
        <w:jc w:val="both"/>
      </w:pPr>
    </w:p>
    <w:p w:rsidR="00BD645C" w:rsidRDefault="00BD645C" w:rsidP="00355EBB">
      <w:pPr>
        <w:pStyle w:val="a5"/>
        <w:numPr>
          <w:ilvl w:val="0"/>
          <w:numId w:val="11"/>
        </w:numPr>
        <w:tabs>
          <w:tab w:val="left" w:pos="567"/>
          <w:tab w:val="left" w:pos="709"/>
        </w:tabs>
        <w:ind w:left="567" w:hanging="567"/>
        <w:jc w:val="both"/>
      </w:pPr>
      <w: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BD645C" w:rsidRDefault="00BD645C" w:rsidP="00355EBB">
      <w:pPr>
        <w:tabs>
          <w:tab w:val="left" w:pos="567"/>
          <w:tab w:val="left" w:pos="709"/>
        </w:tabs>
        <w:ind w:left="567" w:hanging="567"/>
        <w:jc w:val="both"/>
      </w:pPr>
    </w:p>
    <w:p w:rsidR="00BD645C" w:rsidRDefault="00BD645C" w:rsidP="00355EBB">
      <w:pPr>
        <w:pStyle w:val="a5"/>
        <w:numPr>
          <w:ilvl w:val="0"/>
          <w:numId w:val="11"/>
        </w:numPr>
        <w:tabs>
          <w:tab w:val="left" w:pos="567"/>
          <w:tab w:val="left" w:pos="851"/>
        </w:tabs>
        <w:ind w:left="567" w:hanging="567"/>
        <w:jc w:val="both"/>
      </w:pPr>
      <w:r>
        <w:t>За наявною в Комітеті інформацією, КП «Харьковские известия» ХМР» має конкурентів на задіяному ринку, зокрема, ТОВ «Телерадіокомпанія «Сімон.»,                                             ТОВ «ТЕЛЕКОМПАНІЯ «АТН», Філію АТ «НСТУ» «Харківська регіональна дирекція».</w:t>
      </w:r>
    </w:p>
    <w:p w:rsidR="00BD645C" w:rsidRDefault="00BD645C" w:rsidP="00355EBB">
      <w:pPr>
        <w:pStyle w:val="a5"/>
        <w:tabs>
          <w:tab w:val="left" w:pos="567"/>
          <w:tab w:val="left" w:pos="851"/>
        </w:tabs>
        <w:ind w:left="567" w:hanging="567"/>
        <w:jc w:val="both"/>
      </w:pPr>
    </w:p>
    <w:p w:rsidR="00BD645C" w:rsidRDefault="00BD645C" w:rsidP="00355EBB">
      <w:pPr>
        <w:pStyle w:val="a5"/>
        <w:numPr>
          <w:ilvl w:val="0"/>
          <w:numId w:val="11"/>
        </w:numPr>
        <w:tabs>
          <w:tab w:val="left" w:pos="567"/>
          <w:tab w:val="left" w:pos="709"/>
          <w:tab w:val="left" w:pos="851"/>
        </w:tabs>
        <w:ind w:left="567" w:hanging="567"/>
        <w:jc w:val="both"/>
      </w:pPr>
      <w:r>
        <w:rPr>
          <w:lang w:eastAsia="ru-RU"/>
        </w:rPr>
        <w:t xml:space="preserve">Тобто, </w:t>
      </w:r>
      <w:r w:rsidR="00D71AB8">
        <w:rPr>
          <w:lang w:eastAsia="ru-RU"/>
        </w:rPr>
        <w:t xml:space="preserve">у </w:t>
      </w:r>
      <w:r>
        <w:t>результаті надання повідомленої фінансової підтримки                                                 КП «Харьковские известия» ХМР» створюються переваги для провадження ним господарської діяльності, які недоступні іншим суб’єктам господарювання за звичайних ринкових умов</w:t>
      </w:r>
      <w:r>
        <w:rPr>
          <w:lang w:eastAsia="ru-RU"/>
        </w:rPr>
        <w:t xml:space="preserve">, що покращує його конкурентну позицію порівняно з іншими </w:t>
      </w:r>
      <w:r>
        <w:rPr>
          <w:lang w:eastAsia="ru-RU"/>
        </w:rPr>
        <w:lastRenderedPageBreak/>
        <w:t xml:space="preserve">суб’єктами господарювання, які здійснюють або могли б здійснювати аналогічну господарську діяльність у сфері </w:t>
      </w:r>
      <w:r>
        <w:t>телерадіомовлення</w:t>
      </w:r>
      <w:r>
        <w:rPr>
          <w:lang w:eastAsia="ru-RU"/>
        </w:rPr>
        <w:t xml:space="preserve"> та які не отримують такої фінансової підтримки, зокрема, </w:t>
      </w:r>
      <w:r w:rsidR="00D71AB8">
        <w:rPr>
          <w:lang w:eastAsia="ru-RU"/>
        </w:rPr>
        <w:t>і</w:t>
      </w:r>
      <w:r>
        <w:rPr>
          <w:lang w:eastAsia="ru-RU"/>
        </w:rPr>
        <w:t xml:space="preserve">з зазначеними вище суб’єктами господарювання. </w:t>
      </w:r>
    </w:p>
    <w:p w:rsidR="00BD645C" w:rsidRDefault="00BD645C" w:rsidP="00BD645C">
      <w:pPr>
        <w:pStyle w:val="a5"/>
        <w:tabs>
          <w:tab w:val="left" w:pos="426"/>
        </w:tabs>
        <w:ind w:left="426" w:hanging="426"/>
        <w:rPr>
          <w:u w:val="single"/>
          <w:lang w:eastAsia="ru-RU"/>
        </w:rPr>
      </w:pPr>
    </w:p>
    <w:p w:rsidR="00BD645C" w:rsidRPr="00752DCB" w:rsidRDefault="00BD645C" w:rsidP="00BD645C">
      <w:pPr>
        <w:pStyle w:val="a5"/>
        <w:numPr>
          <w:ilvl w:val="0"/>
          <w:numId w:val="11"/>
        </w:numPr>
        <w:tabs>
          <w:tab w:val="left" w:pos="567"/>
          <w:tab w:val="left" w:pos="851"/>
        </w:tabs>
        <w:ind w:left="426" w:hanging="426"/>
        <w:jc w:val="both"/>
      </w:pPr>
      <w:r>
        <w:rPr>
          <w:u w:val="single"/>
          <w:lang w:eastAsia="ru-RU"/>
        </w:rPr>
        <w:t>Отже, повідомлена підтримка загрожує спотворенням економічної конкуренції.</w:t>
      </w:r>
    </w:p>
    <w:p w:rsidR="00021D0F" w:rsidRDefault="00021D0F" w:rsidP="00021D0F">
      <w:pPr>
        <w:tabs>
          <w:tab w:val="left" w:pos="567"/>
          <w:tab w:val="left" w:pos="851"/>
        </w:tabs>
        <w:jc w:val="both"/>
      </w:pPr>
    </w:p>
    <w:p w:rsidR="00BD645C" w:rsidRDefault="00BD645C" w:rsidP="00BD645C">
      <w:pPr>
        <w:pStyle w:val="rvps2"/>
        <w:spacing w:before="0" w:beforeAutospacing="0" w:after="0" w:afterAutospacing="0"/>
        <w:ind w:left="360" w:hanging="360"/>
        <w:jc w:val="both"/>
        <w:rPr>
          <w:b/>
          <w:lang w:val="uk-UA"/>
        </w:rPr>
      </w:pPr>
      <w:r>
        <w:rPr>
          <w:b/>
          <w:lang w:val="uk-UA"/>
        </w:rPr>
        <w:t>4.2.5. Віднесення повідомленої фінансової підтримки до державної допомоги</w:t>
      </w:r>
    </w:p>
    <w:p w:rsidR="00BD645C" w:rsidRDefault="00BD645C" w:rsidP="00BD645C">
      <w:pPr>
        <w:pStyle w:val="rvps2"/>
        <w:spacing w:before="0" w:beforeAutospacing="0" w:after="0" w:afterAutospacing="0"/>
        <w:jc w:val="both"/>
        <w:rPr>
          <w:lang w:val="uk-UA"/>
        </w:rPr>
      </w:pPr>
    </w:p>
    <w:p w:rsidR="00BD645C" w:rsidRDefault="00BD645C" w:rsidP="00BD645C">
      <w:pPr>
        <w:pStyle w:val="rvps2"/>
        <w:numPr>
          <w:ilvl w:val="0"/>
          <w:numId w:val="11"/>
        </w:numPr>
        <w:spacing w:before="0" w:beforeAutospacing="0" w:after="0" w:afterAutospacing="0"/>
        <w:ind w:left="567" w:hanging="567"/>
        <w:jc w:val="both"/>
        <w:rPr>
          <w:lang w:val="uk-UA"/>
        </w:rPr>
      </w:pPr>
      <w:r>
        <w:rPr>
          <w:lang w:val="uk-UA"/>
        </w:rPr>
        <w:t xml:space="preserve">Враховуючи викладене, підтримка надається </w:t>
      </w:r>
      <w:r>
        <w:rPr>
          <w:bCs/>
          <w:lang w:val="uk-UA" w:eastAsia="uk-UA"/>
        </w:rPr>
        <w:t xml:space="preserve">суб’єкту господарювання –  </w:t>
      </w:r>
      <w:r>
        <w:rPr>
          <w:lang w:val="uk-UA"/>
        </w:rPr>
        <w:t>КП</w:t>
      </w:r>
      <w:r w:rsidR="00711386">
        <w:rPr>
          <w:lang w:val="uk-UA"/>
        </w:rPr>
        <w:t> </w:t>
      </w:r>
      <w:r>
        <w:rPr>
          <w:lang w:val="uk-UA"/>
        </w:rPr>
        <w:t>«Харьковские известия» ХМР»</w:t>
      </w:r>
      <w:r w:rsidR="00711386">
        <w:rPr>
          <w:lang w:val="uk-UA"/>
        </w:rPr>
        <w:t xml:space="preserve"> –</w:t>
      </w:r>
      <w:r>
        <w:rPr>
          <w:lang w:val="uk-UA"/>
        </w:rPr>
        <w:t xml:space="preserve"> за рахунок місцевих ресурсів, що загрожує спотворенням економічної конкуренції, створюючи переваги для провадження окремих видів господарської діяльності, а отже, </w:t>
      </w:r>
      <w:r>
        <w:rPr>
          <w:b/>
          <w:lang w:val="uk-UA"/>
        </w:rPr>
        <w:t>є державною допомогою</w:t>
      </w:r>
      <w:r>
        <w:rPr>
          <w:lang w:val="uk-UA"/>
        </w:rPr>
        <w:t xml:space="preserve"> </w:t>
      </w:r>
      <w:r w:rsidR="00711386">
        <w:rPr>
          <w:lang w:val="uk-UA"/>
        </w:rPr>
        <w:t xml:space="preserve">в </w:t>
      </w:r>
      <w:r>
        <w:rPr>
          <w:lang w:val="uk-UA"/>
        </w:rPr>
        <w:t>розумінні Закону.</w:t>
      </w:r>
    </w:p>
    <w:p w:rsidR="00BD645C" w:rsidRDefault="00BD645C" w:rsidP="00BD645C">
      <w:pPr>
        <w:jc w:val="both"/>
      </w:pPr>
    </w:p>
    <w:p w:rsidR="00BD645C" w:rsidRDefault="00BD645C" w:rsidP="00BD645C">
      <w:pPr>
        <w:pStyle w:val="rvps2"/>
        <w:spacing w:before="0" w:beforeAutospacing="0" w:after="0" w:afterAutospacing="0"/>
        <w:ind w:left="2520" w:hanging="2520"/>
        <w:contextualSpacing/>
        <w:jc w:val="both"/>
        <w:rPr>
          <w:b/>
          <w:lang w:val="uk-UA"/>
        </w:rPr>
      </w:pPr>
      <w:r>
        <w:rPr>
          <w:b/>
          <w:lang w:val="uk-UA"/>
        </w:rPr>
        <w:t>4.3. Оцінка допустимості державної допомоги</w:t>
      </w:r>
    </w:p>
    <w:p w:rsidR="00BD645C" w:rsidRDefault="00BD645C" w:rsidP="00BD645C">
      <w:pPr>
        <w:pStyle w:val="rvps2"/>
        <w:spacing w:before="0" w:beforeAutospacing="0" w:after="0" w:afterAutospacing="0"/>
        <w:ind w:left="284"/>
        <w:contextualSpacing/>
        <w:jc w:val="both"/>
        <w:rPr>
          <w:b/>
          <w:lang w:val="uk-UA"/>
        </w:rPr>
      </w:pPr>
    </w:p>
    <w:p w:rsidR="00BD645C" w:rsidRDefault="00BD645C" w:rsidP="00752DCB">
      <w:pPr>
        <w:pStyle w:val="a5"/>
        <w:numPr>
          <w:ilvl w:val="0"/>
          <w:numId w:val="11"/>
        </w:numPr>
        <w:ind w:left="567" w:hanging="567"/>
        <w:jc w:val="both"/>
        <w:rPr>
          <w:lang w:eastAsia="ru-RU"/>
        </w:rPr>
      </w:pPr>
      <w:r>
        <w:rPr>
          <w:lang w:eastAsia="ru-RU"/>
        </w:rPr>
        <w:t xml:space="preserve">Якщо критеріїв Altmark не дотримано, для проведення відповідної оцінки застосовуються положення Повідомлення </w:t>
      </w:r>
      <w:r>
        <w:t>Європейської</w:t>
      </w:r>
      <w:r>
        <w:rPr>
          <w:lang w:eastAsia="ru-RU"/>
        </w:rPr>
        <w:t xml:space="preserve"> </w:t>
      </w:r>
      <w:r w:rsidR="009847D3">
        <w:rPr>
          <w:lang w:eastAsia="ru-RU"/>
        </w:rPr>
        <w:t>к</w:t>
      </w:r>
      <w:r>
        <w:rPr>
          <w:lang w:eastAsia="ru-RU"/>
        </w:rPr>
        <w:t>омісії про застосування правил державної допомоги до громадського мовлення,</w:t>
      </w:r>
      <w:r>
        <w:t xml:space="preserve"> </w:t>
      </w:r>
      <w:r>
        <w:rPr>
          <w:lang w:eastAsia="ru-RU"/>
        </w:rPr>
        <w:t xml:space="preserve">Рішення Європейської </w:t>
      </w:r>
      <w:r w:rsidR="009847D3">
        <w:rPr>
          <w:lang w:eastAsia="ru-RU"/>
        </w:rPr>
        <w:t>к</w:t>
      </w:r>
      <w:r>
        <w:rPr>
          <w:lang w:eastAsia="ru-RU"/>
        </w:rPr>
        <w:t>омісії від 20.12.2011</w:t>
      </w:r>
      <w:r>
        <w:t>.</w:t>
      </w:r>
    </w:p>
    <w:p w:rsidR="00BD645C" w:rsidRDefault="00BD645C" w:rsidP="00BD645C">
      <w:pPr>
        <w:tabs>
          <w:tab w:val="left" w:pos="142"/>
        </w:tabs>
        <w:ind w:left="567"/>
        <w:jc w:val="both"/>
      </w:pPr>
    </w:p>
    <w:p w:rsidR="00BD645C" w:rsidRDefault="00BD645C" w:rsidP="00752DCB">
      <w:pPr>
        <w:numPr>
          <w:ilvl w:val="0"/>
          <w:numId w:val="11"/>
        </w:numPr>
        <w:tabs>
          <w:tab w:val="left" w:pos="142"/>
          <w:tab w:val="left" w:pos="709"/>
        </w:tabs>
        <w:ind w:left="567" w:hanging="567"/>
        <w:jc w:val="both"/>
      </w:pPr>
      <w:r>
        <w:t xml:space="preserve">Відповідно до Рішення Європейської </w:t>
      </w:r>
      <w:r w:rsidR="009847D3">
        <w:t>к</w:t>
      </w:r>
      <w:r>
        <w:t>омісії від 20.12.2011 відповідальність за надання ПЗЕІ покладається на виконавців таких послуг відповідним актом, яким встановлено, зокрема:</w:t>
      </w:r>
    </w:p>
    <w:p w:rsidR="00BD645C" w:rsidRDefault="00BD645C" w:rsidP="00BD645C">
      <w:pPr>
        <w:tabs>
          <w:tab w:val="left" w:pos="142"/>
          <w:tab w:val="left" w:pos="567"/>
        </w:tabs>
        <w:ind w:left="567" w:hanging="142"/>
        <w:jc w:val="both"/>
        <w:rPr>
          <w:i/>
        </w:rPr>
      </w:pPr>
      <w:r>
        <w:rPr>
          <w:i/>
        </w:rPr>
        <w:t>-</w:t>
      </w:r>
      <w:r>
        <w:rPr>
          <w:i/>
        </w:rPr>
        <w:tab/>
        <w:t>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rsidR="00BD645C" w:rsidRDefault="00BD645C" w:rsidP="00BD645C">
      <w:pPr>
        <w:tabs>
          <w:tab w:val="left" w:pos="142"/>
          <w:tab w:val="left" w:pos="284"/>
        </w:tabs>
        <w:ind w:left="426" w:hanging="1"/>
        <w:jc w:val="both"/>
        <w:rPr>
          <w:i/>
        </w:rPr>
      </w:pPr>
      <w:r>
        <w:rPr>
          <w:i/>
        </w:rPr>
        <w:t>-</w:t>
      </w:r>
      <w:r>
        <w:rPr>
          <w:i/>
        </w:rPr>
        <w:tab/>
        <w:t xml:space="preserve">суб’єкт(и) господарювання та, де це можливо, відповідна територія; </w:t>
      </w:r>
    </w:p>
    <w:p w:rsidR="00BD645C" w:rsidRDefault="00BD645C" w:rsidP="00BD645C">
      <w:pPr>
        <w:tabs>
          <w:tab w:val="left" w:pos="142"/>
          <w:tab w:val="left" w:pos="284"/>
        </w:tabs>
        <w:ind w:left="426" w:hanging="1"/>
        <w:jc w:val="both"/>
        <w:rPr>
          <w:i/>
        </w:rPr>
      </w:pPr>
      <w:r>
        <w:rPr>
          <w:i/>
        </w:rPr>
        <w:t>- характер будь-яких спеціальних чи ексклюзивних прав, що надаються суб’єкту(ам) господарювання</w:t>
      </w:r>
      <w:r w:rsidR="00AC654A">
        <w:rPr>
          <w:i/>
        </w:rPr>
        <w:t>;</w:t>
      </w:r>
    </w:p>
    <w:p w:rsidR="00BD645C" w:rsidRDefault="00BD645C" w:rsidP="00BD645C">
      <w:pPr>
        <w:tabs>
          <w:tab w:val="left" w:pos="142"/>
          <w:tab w:val="left" w:pos="567"/>
        </w:tabs>
        <w:ind w:left="567" w:hanging="142"/>
        <w:jc w:val="both"/>
        <w:rPr>
          <w:i/>
        </w:rPr>
      </w:pPr>
    </w:p>
    <w:p w:rsidR="00BD645C" w:rsidRPr="00752DCB" w:rsidRDefault="00AC654A" w:rsidP="00587A3B">
      <w:pPr>
        <w:pStyle w:val="rvps2"/>
        <w:spacing w:before="0" w:beforeAutospacing="0" w:after="0" w:afterAutospacing="0"/>
        <w:ind w:left="426"/>
        <w:contextualSpacing/>
        <w:jc w:val="both"/>
        <w:rPr>
          <w:lang w:val="uk-UA"/>
        </w:rPr>
      </w:pPr>
      <w:r>
        <w:rPr>
          <w:lang w:val="uk-UA"/>
        </w:rPr>
        <w:t>в</w:t>
      </w:r>
      <w:r w:rsidR="00BD645C" w:rsidRPr="00752DCB">
        <w:rPr>
          <w:lang w:val="uk-UA"/>
        </w:rPr>
        <w:t xml:space="preserve">ідповідно до інформації, наданої </w:t>
      </w:r>
      <w:r w:rsidR="00840005">
        <w:rPr>
          <w:lang w:val="uk-UA"/>
        </w:rPr>
        <w:t>в</w:t>
      </w:r>
      <w:r w:rsidR="00840005" w:rsidRPr="00752DCB">
        <w:rPr>
          <w:lang w:val="uk-UA"/>
        </w:rPr>
        <w:t xml:space="preserve"> </w:t>
      </w:r>
      <w:r w:rsidR="00BD645C" w:rsidRPr="00752DCB">
        <w:rPr>
          <w:lang w:val="uk-UA"/>
        </w:rPr>
        <w:t>Листі 1, догов</w:t>
      </w:r>
      <w:r w:rsidR="00840005">
        <w:rPr>
          <w:lang w:val="uk-UA"/>
        </w:rPr>
        <w:t>ору</w:t>
      </w:r>
      <w:r w:rsidR="00BD645C" w:rsidRPr="00752DCB">
        <w:rPr>
          <w:lang w:val="uk-UA"/>
        </w:rPr>
        <w:t xml:space="preserve"> про надання відповідних послуг</w:t>
      </w:r>
      <w:r w:rsidR="00BD645C" w:rsidRPr="00752DCB">
        <w:rPr>
          <w:rStyle w:val="ac"/>
          <w:sz w:val="24"/>
          <w:szCs w:val="24"/>
          <w:lang w:val="uk-UA"/>
        </w:rPr>
        <w:t xml:space="preserve"> між Надавачем та </w:t>
      </w:r>
      <w:r w:rsidR="00BD645C" w:rsidRPr="00752DCB">
        <w:rPr>
          <w:shd w:val="clear" w:color="auto" w:fill="FFFFFF"/>
          <w:lang w:val="uk-UA"/>
        </w:rPr>
        <w:t>КП «Харьковские известия» ХМР»</w:t>
      </w:r>
      <w:r w:rsidR="00BD645C" w:rsidRPr="00752DCB">
        <w:rPr>
          <w:rStyle w:val="ac"/>
          <w:sz w:val="24"/>
          <w:szCs w:val="24"/>
          <w:lang w:val="uk-UA"/>
        </w:rPr>
        <w:t xml:space="preserve"> </w:t>
      </w:r>
      <w:r w:rsidR="00BD645C" w:rsidRPr="00752DCB">
        <w:rPr>
          <w:lang w:val="uk-UA"/>
        </w:rPr>
        <w:t>не уклада</w:t>
      </w:r>
      <w:r w:rsidR="00840005">
        <w:rPr>
          <w:lang w:val="uk-UA"/>
        </w:rPr>
        <w:t>ло</w:t>
      </w:r>
      <w:r w:rsidR="00BD645C" w:rsidRPr="00752DCB">
        <w:rPr>
          <w:lang w:val="uk-UA"/>
        </w:rPr>
        <w:t xml:space="preserve">ся, однак за </w:t>
      </w:r>
      <w:r w:rsidR="00840005">
        <w:rPr>
          <w:lang w:val="uk-UA"/>
        </w:rPr>
        <w:t>потреби</w:t>
      </w:r>
      <w:r w:rsidR="00840005" w:rsidRPr="00752DCB">
        <w:rPr>
          <w:lang w:val="uk-UA"/>
        </w:rPr>
        <w:t xml:space="preserve"> </w:t>
      </w:r>
      <w:r w:rsidR="00BD645C" w:rsidRPr="00752DCB">
        <w:rPr>
          <w:lang w:val="uk-UA"/>
        </w:rPr>
        <w:t xml:space="preserve">умови співпраці можуть бути врегульовані відповідною угодою.  </w:t>
      </w:r>
    </w:p>
    <w:p w:rsidR="00BD645C" w:rsidRDefault="00BD645C" w:rsidP="00587A3B">
      <w:pPr>
        <w:tabs>
          <w:tab w:val="left" w:pos="142"/>
        </w:tabs>
        <w:ind w:left="426"/>
        <w:jc w:val="both"/>
        <w:rPr>
          <w:shd w:val="clear" w:color="auto" w:fill="FFFFFF"/>
        </w:rPr>
      </w:pPr>
      <w:r>
        <w:rPr>
          <w:shd w:val="clear" w:color="auto" w:fill="FFFFFF"/>
        </w:rPr>
        <w:t>Програмою передбачено, що у 2021</w:t>
      </w:r>
      <w:r w:rsidR="00840005">
        <w:rPr>
          <w:shd w:val="clear" w:color="auto" w:fill="FFFFFF"/>
        </w:rPr>
        <w:t xml:space="preserve"> – </w:t>
      </w:r>
      <w:r>
        <w:rPr>
          <w:shd w:val="clear" w:color="auto" w:fill="FFFFFF"/>
        </w:rPr>
        <w:t xml:space="preserve">2025 роках КП «Харьковские известия» ХМР» буде здійснювати підготовку </w:t>
      </w:r>
      <w:r>
        <w:rPr>
          <w:u w:val="single"/>
          <w:shd w:val="clear" w:color="auto" w:fill="FFFFFF"/>
        </w:rPr>
        <w:t>та регулярно видавати в ефір</w:t>
      </w:r>
      <w:r>
        <w:rPr>
          <w:shd w:val="clear" w:color="auto" w:fill="FFFFFF"/>
        </w:rPr>
        <w:t xml:space="preserve"> телевізійні новини </w:t>
      </w:r>
      <w:r w:rsidR="00840005">
        <w:rPr>
          <w:shd w:val="clear" w:color="auto" w:fill="FFFFFF"/>
        </w:rPr>
        <w:t xml:space="preserve">й </w:t>
      </w:r>
      <w:r>
        <w:rPr>
          <w:shd w:val="clear" w:color="auto" w:fill="FFFFFF"/>
        </w:rPr>
        <w:t>телевізійні програми різних жанрів, вести та наповнювати вебсайт «Харьковские известия».</w:t>
      </w:r>
    </w:p>
    <w:p w:rsidR="00BD645C" w:rsidRDefault="00BD645C" w:rsidP="00587A3B">
      <w:pPr>
        <w:tabs>
          <w:tab w:val="left" w:pos="142"/>
        </w:tabs>
        <w:ind w:left="426"/>
        <w:jc w:val="both"/>
      </w:pPr>
      <w:r>
        <w:t xml:space="preserve">Також Програмою встановлено тривалість надання послуг, проте не встановлено чіткої території, на якій </w:t>
      </w:r>
      <w:r>
        <w:rPr>
          <w:shd w:val="clear" w:color="auto" w:fill="FFFFFF"/>
        </w:rPr>
        <w:t xml:space="preserve">КП «Харьковские известия» ХМР» </w:t>
      </w:r>
      <w:r>
        <w:t>нада</w:t>
      </w:r>
      <w:r w:rsidR="00840005">
        <w:t>є</w:t>
      </w:r>
      <w:r>
        <w:t xml:space="preserve"> відповідні послуги (у паспорті Програми в головній меті Програми – </w:t>
      </w:r>
      <w:r>
        <w:rPr>
          <w:color w:val="000000"/>
          <w:shd w:val="clear" w:color="auto" w:fill="FFFFFF"/>
        </w:rPr>
        <w:t>територіальна громада міста Харкова</w:t>
      </w:r>
      <w:r>
        <w:t xml:space="preserve">, разом із тим </w:t>
      </w:r>
      <w:r w:rsidR="00840005">
        <w:t xml:space="preserve">у </w:t>
      </w:r>
      <w:r>
        <w:t xml:space="preserve">загальних положеннях Програми – </w:t>
      </w:r>
      <w:r>
        <w:rPr>
          <w:shd w:val="clear" w:color="auto" w:fill="FFFFFF"/>
        </w:rPr>
        <w:t>територіальна громада міста Харкова та харківський регіон</w:t>
      </w:r>
      <w:r>
        <w:t>).</w:t>
      </w:r>
    </w:p>
    <w:p w:rsidR="00BD645C" w:rsidRPr="009B34BA" w:rsidRDefault="00BD645C" w:rsidP="00587A3B">
      <w:pPr>
        <w:tabs>
          <w:tab w:val="left" w:pos="142"/>
        </w:tabs>
        <w:ind w:left="426"/>
        <w:jc w:val="both"/>
        <w:rPr>
          <w:u w:val="single"/>
        </w:rPr>
      </w:pPr>
      <w:r w:rsidRPr="00BF3405">
        <w:rPr>
          <w:u w:val="single"/>
        </w:rPr>
        <w:t xml:space="preserve">Отже, вимог вищезазначених </w:t>
      </w:r>
      <w:r w:rsidRPr="00BF3405">
        <w:rPr>
          <w:u w:val="single"/>
          <w:lang w:val="ru-RU"/>
        </w:rPr>
        <w:t>крите</w:t>
      </w:r>
      <w:r w:rsidRPr="00BF3405">
        <w:rPr>
          <w:u w:val="single"/>
        </w:rPr>
        <w:t>ріїв допустимості в цілому не дотримано</w:t>
      </w:r>
      <w:r w:rsidR="00AC654A">
        <w:rPr>
          <w:u w:val="single"/>
        </w:rPr>
        <w:t>;</w:t>
      </w:r>
      <w:r w:rsidRPr="009B34BA">
        <w:rPr>
          <w:u w:val="single"/>
        </w:rPr>
        <w:t xml:space="preserve"> </w:t>
      </w:r>
    </w:p>
    <w:p w:rsidR="00BD645C" w:rsidRDefault="00BD645C" w:rsidP="00BD645C">
      <w:pPr>
        <w:tabs>
          <w:tab w:val="left" w:pos="142"/>
        </w:tabs>
        <w:ind w:left="426" w:firstLine="141"/>
        <w:jc w:val="both"/>
      </w:pPr>
    </w:p>
    <w:p w:rsidR="00BD645C" w:rsidRDefault="00BD645C" w:rsidP="00BD645C">
      <w:pPr>
        <w:tabs>
          <w:tab w:val="left" w:pos="567"/>
        </w:tabs>
        <w:ind w:left="426"/>
        <w:jc w:val="both"/>
        <w:rPr>
          <w:i/>
        </w:rPr>
      </w:pPr>
      <w:r>
        <w:rPr>
          <w:i/>
        </w:rPr>
        <w:t xml:space="preserve">- </w:t>
      </w:r>
      <w:r>
        <w:rPr>
          <w:i/>
        </w:rPr>
        <w:tab/>
        <w:t xml:space="preserve">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w:t>
      </w:r>
      <w:r>
        <w:rPr>
          <w:i/>
          <w:u w:val="single"/>
        </w:rPr>
        <w:t>між понесеними при наданні ПЗЕІ витратами та доходами суб’єкта господарювання від надання ПЗЕІ</w:t>
      </w:r>
      <w:r>
        <w:rPr>
          <w:i/>
        </w:rPr>
        <w:t xml:space="preserve">,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w:t>
      </w:r>
      <w:r>
        <w:rPr>
          <w:i/>
        </w:rPr>
        <w:lastRenderedPageBreak/>
        <w:t>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r w:rsidR="00AC654A">
        <w:rPr>
          <w:i/>
        </w:rPr>
        <w:t>).</w:t>
      </w:r>
    </w:p>
    <w:p w:rsidR="00BD645C" w:rsidRDefault="00BD645C" w:rsidP="00BD645C">
      <w:pPr>
        <w:ind w:left="426" w:firstLine="141"/>
        <w:jc w:val="both"/>
      </w:pPr>
    </w:p>
    <w:p w:rsidR="00BD645C" w:rsidRDefault="00BD645C" w:rsidP="00587A3B">
      <w:pPr>
        <w:ind w:left="426" w:hanging="142"/>
        <w:jc w:val="both"/>
      </w:pPr>
      <w:r>
        <w:t xml:space="preserve">За інформацією, наданою </w:t>
      </w:r>
      <w:r w:rsidR="00AC654A">
        <w:t xml:space="preserve">в </w:t>
      </w:r>
      <w:r>
        <w:t>Листі 2:</w:t>
      </w:r>
    </w:p>
    <w:p w:rsidR="00BD645C" w:rsidRDefault="00BD645C" w:rsidP="00BD645C">
      <w:pPr>
        <w:pStyle w:val="a5"/>
        <w:numPr>
          <w:ilvl w:val="0"/>
          <w:numId w:val="29"/>
        </w:numPr>
        <w:tabs>
          <w:tab w:val="left" w:pos="851"/>
        </w:tabs>
        <w:ind w:left="426" w:firstLine="294"/>
        <w:jc w:val="both"/>
      </w:pPr>
      <w:r>
        <w:t xml:space="preserve"> вартість однієї хвилини відеоматеріалу (1 406,40 грн) розраховано на підставі даних бухгалтерського обліку виходячи з фактичних витрат підприємства на виготовлення телевізійних програм та обсягу виробництва телевізійних тематичних програм, щоденних новин «Харьковские известия» за рік (9 311 хвилин або 155 годин);</w:t>
      </w:r>
    </w:p>
    <w:p w:rsidR="00BD645C" w:rsidRDefault="00BD645C" w:rsidP="00BD645C">
      <w:pPr>
        <w:pStyle w:val="a5"/>
        <w:numPr>
          <w:ilvl w:val="0"/>
          <w:numId w:val="29"/>
        </w:numPr>
        <w:tabs>
          <w:tab w:val="left" w:pos="851"/>
        </w:tabs>
        <w:ind w:left="426" w:firstLine="294"/>
        <w:jc w:val="both"/>
      </w:pPr>
      <w:r>
        <w:t>підприємство за рік виготовляє 25 спеціальних тематичних програм та 302 випуск</w:t>
      </w:r>
      <w:r w:rsidR="005218D2">
        <w:t>и</w:t>
      </w:r>
      <w:r>
        <w:t xml:space="preserve"> новин «Харьковские известия»;</w:t>
      </w:r>
    </w:p>
    <w:p w:rsidR="00BD645C" w:rsidRDefault="00BD645C" w:rsidP="00BD645C">
      <w:pPr>
        <w:pStyle w:val="a5"/>
        <w:numPr>
          <w:ilvl w:val="0"/>
          <w:numId w:val="29"/>
        </w:numPr>
        <w:tabs>
          <w:tab w:val="left" w:pos="851"/>
        </w:tabs>
        <w:ind w:left="426" w:firstLine="294"/>
        <w:jc w:val="both"/>
      </w:pPr>
      <w:r>
        <w:t>правила формування в бухгалтерському обліку інформації про витрати підприємства встановлено Національним положенням (стандартом) бухгалтерського обліку 16 «Витрати», затверджен</w:t>
      </w:r>
      <w:r w:rsidR="005218D2">
        <w:t>им</w:t>
      </w:r>
      <w:r>
        <w:t xml:space="preserve"> наказом Міністерства фінансів України від 31.12.1999 № 318, зареєстрованим </w:t>
      </w:r>
      <w:r w:rsidR="005218D2">
        <w:t xml:space="preserve">у </w:t>
      </w:r>
      <w:r>
        <w:t>Міністерстві юстиції України 19.01.2000 за № 27/4248, який є методологічними правилами бухгалтерського обліку витрат підприємства, та на підставі яких будується система обліку витрат, у тому числі й формування вартості виготовленої продукції;</w:t>
      </w:r>
    </w:p>
    <w:p w:rsidR="00BD645C" w:rsidRDefault="005218D2" w:rsidP="00BD645C">
      <w:pPr>
        <w:pStyle w:val="a5"/>
        <w:numPr>
          <w:ilvl w:val="0"/>
          <w:numId w:val="29"/>
        </w:numPr>
        <w:tabs>
          <w:tab w:val="left" w:pos="851"/>
        </w:tabs>
        <w:ind w:left="426" w:firstLine="294"/>
        <w:jc w:val="both"/>
      </w:pPr>
      <w:r>
        <w:t xml:space="preserve">під час </w:t>
      </w:r>
      <w:r w:rsidR="00BD645C">
        <w:t>розрахунку вартості однієї хвилини виготовлення телевізійних програм був застосований пропорційний метод. Цей спосіб застосовується для калькулювання собівартості продукції в умовах одночасного виробництва декількох видів продукції</w:t>
      </w:r>
      <w:r w:rsidR="00BD645C" w:rsidRPr="00173E66">
        <w:rPr>
          <w:lang w:val="ru-RU"/>
        </w:rPr>
        <w:t>.</w:t>
      </w:r>
    </w:p>
    <w:p w:rsidR="00BD645C" w:rsidRDefault="00BD645C" w:rsidP="00587A3B">
      <w:pPr>
        <w:ind w:left="426"/>
        <w:contextualSpacing/>
        <w:jc w:val="both"/>
      </w:pPr>
      <w:r>
        <w:rPr>
          <w:lang w:eastAsia="ru-RU"/>
        </w:rPr>
        <w:t xml:space="preserve">У Листі 1 зазначено, що методика визначення розміру державної допомоги попередньо не затверджена. </w:t>
      </w:r>
    </w:p>
    <w:p w:rsidR="00BD645C" w:rsidRDefault="00BD645C" w:rsidP="00BD645C">
      <w:pPr>
        <w:ind w:left="426" w:firstLine="282"/>
        <w:jc w:val="both"/>
        <w:rPr>
          <w:u w:val="single"/>
        </w:rPr>
      </w:pPr>
    </w:p>
    <w:p w:rsidR="00BD645C" w:rsidRDefault="00BD645C" w:rsidP="00587A3B">
      <w:pPr>
        <w:ind w:left="426"/>
        <w:jc w:val="both"/>
        <w:rPr>
          <w:u w:val="single"/>
        </w:rPr>
      </w:pPr>
      <w:r w:rsidRPr="009B34BA">
        <w:rPr>
          <w:u w:val="single"/>
        </w:rPr>
        <w:t xml:space="preserve">Отже, відсутній опис механізму компенсації та параметрів для розрахунку, контролю та перегляду компенсації на видання телепрограм, новин, ведення та наповнення вебсайту «Харьковские известия». </w:t>
      </w:r>
    </w:p>
    <w:p w:rsidR="00BD645C" w:rsidRPr="009B34BA" w:rsidRDefault="00BD645C" w:rsidP="00BD645C">
      <w:pPr>
        <w:ind w:left="426" w:firstLine="282"/>
        <w:jc w:val="both"/>
        <w:rPr>
          <w:u w:val="single"/>
        </w:rPr>
      </w:pPr>
    </w:p>
    <w:p w:rsidR="00BD645C" w:rsidRPr="009B34BA" w:rsidRDefault="00BD645C" w:rsidP="00587A3B">
      <w:pPr>
        <w:ind w:left="426"/>
        <w:jc w:val="both"/>
        <w:rPr>
          <w:u w:val="single"/>
        </w:rPr>
      </w:pPr>
      <w:r w:rsidRPr="009B34BA">
        <w:rPr>
          <w:u w:val="single"/>
        </w:rPr>
        <w:t xml:space="preserve">Крім того, </w:t>
      </w:r>
      <w:r w:rsidRPr="009B34BA">
        <w:rPr>
          <w:u w:val="single"/>
          <w:lang w:eastAsia="ru-RU"/>
        </w:rPr>
        <w:t>відсутні обґрунтування та докази того, що сума компенсації не перевищує суми, необхідної для покриття чистих витрат (чистої фінансової різниці) між понесеними при наданні ПЗЕІ витратами та доходами від надання ПЗЕІ</w:t>
      </w:r>
      <w:r w:rsidR="00CD6FAB">
        <w:rPr>
          <w:u w:val="single"/>
          <w:lang w:eastAsia="ru-RU"/>
        </w:rPr>
        <w:t>,</w:t>
      </w:r>
      <w:r w:rsidRPr="009B34BA">
        <w:rPr>
          <w:u w:val="single"/>
          <w:lang w:eastAsia="ru-RU"/>
        </w:rPr>
        <w:t xml:space="preserve"> та покриває лише необхідні та обґрунтовані витрати, що напряму пов’язані із </w:t>
      </w:r>
      <w:r w:rsidRPr="009B34BA">
        <w:rPr>
          <w:u w:val="single"/>
        </w:rPr>
        <w:t>забезпеченням у місті умов для організації всебічного висвітлення діяльності органів місцевого самоврядування міста Харкова, інститутів державної влади, висвітлення діяльності депутатів Харківської міської ради, надання територіальній громаді міста Харкова всебічно суспільно значущої інформації про соціальне, політичне та культурне життя міста, регіону, України;</w:t>
      </w:r>
    </w:p>
    <w:p w:rsidR="00BD645C" w:rsidRDefault="00BD645C" w:rsidP="00BD645C">
      <w:pPr>
        <w:jc w:val="both"/>
      </w:pPr>
    </w:p>
    <w:p w:rsidR="00BD645C" w:rsidRDefault="00BD645C" w:rsidP="00BD645C">
      <w:pPr>
        <w:tabs>
          <w:tab w:val="left" w:pos="284"/>
          <w:tab w:val="left" w:pos="851"/>
        </w:tabs>
        <w:ind w:left="426"/>
        <w:jc w:val="both"/>
        <w:rPr>
          <w:i/>
        </w:rPr>
      </w:pPr>
      <w:r>
        <w:rPr>
          <w:i/>
        </w:rPr>
        <w:t>- 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rsidR="00BD645C" w:rsidRDefault="00BD645C" w:rsidP="00BD645C">
      <w:pPr>
        <w:tabs>
          <w:tab w:val="left" w:pos="851"/>
        </w:tabs>
        <w:ind w:left="426" w:firstLine="283"/>
        <w:jc w:val="both"/>
        <w:rPr>
          <w:lang w:eastAsia="ru-RU"/>
        </w:rPr>
      </w:pPr>
    </w:p>
    <w:p w:rsidR="00BD645C" w:rsidRDefault="00BD645C" w:rsidP="00D76728">
      <w:pPr>
        <w:tabs>
          <w:tab w:val="left" w:pos="851"/>
        </w:tabs>
        <w:ind w:left="426"/>
        <w:jc w:val="both"/>
        <w:rPr>
          <w:lang w:eastAsia="ru-RU"/>
        </w:rPr>
      </w:pPr>
      <w:r>
        <w:rPr>
          <w:lang w:eastAsia="ru-RU"/>
        </w:rPr>
        <w:t xml:space="preserve">Надавач не надав опису заходів щодо уникнення та повернення будь-якої надмірної компенсації (відсутній механізм забезпечення того, щоб компенсація за надання ПЗЕІ відповідала встановленим вище умовам (зокрема, що сума компенсації не перевищує суми, </w:t>
      </w:r>
      <w:r>
        <w:t>необхідної для покриття чистих витрат (чистої фінансової різниці) між понесеними при наданні ПЗЕІ витратами та сумою компенсації)</w:t>
      </w:r>
      <w:r>
        <w:rPr>
          <w:lang w:eastAsia="ru-RU"/>
        </w:rPr>
        <w:t xml:space="preserve">, якщо отримана надмірна </w:t>
      </w:r>
      <w:r>
        <w:rPr>
          <w:lang w:eastAsia="ru-RU"/>
        </w:rPr>
        <w:lastRenderedPageBreak/>
        <w:t>компенсація – повернення такої компенсації, а також у разі отримання надмірної компенсації параметри для розрахунку компенсації повинні бути оновлені на майбутнє.</w:t>
      </w:r>
    </w:p>
    <w:p w:rsidR="00BD645C" w:rsidRPr="009B34BA" w:rsidRDefault="00BD645C" w:rsidP="00587A3B">
      <w:pPr>
        <w:tabs>
          <w:tab w:val="left" w:pos="851"/>
        </w:tabs>
        <w:ind w:left="426"/>
        <w:rPr>
          <w:u w:val="single"/>
        </w:rPr>
      </w:pPr>
      <w:r w:rsidRPr="00BF3405">
        <w:rPr>
          <w:u w:val="single"/>
          <w:lang w:eastAsia="ru-RU"/>
        </w:rPr>
        <w:t>Отже, вимог критерію допустимості не дотримано.</w:t>
      </w:r>
    </w:p>
    <w:p w:rsidR="00BD645C" w:rsidRDefault="00BD645C" w:rsidP="00BD645C">
      <w:pPr>
        <w:jc w:val="both"/>
      </w:pPr>
    </w:p>
    <w:p w:rsidR="00BD645C" w:rsidRDefault="00BD645C" w:rsidP="00BD645C">
      <w:pPr>
        <w:numPr>
          <w:ilvl w:val="0"/>
          <w:numId w:val="11"/>
        </w:numPr>
        <w:tabs>
          <w:tab w:val="left" w:pos="142"/>
        </w:tabs>
        <w:ind w:left="567" w:hanging="567"/>
        <w:jc w:val="both"/>
      </w:pPr>
      <w:r>
        <w:t xml:space="preserve"> </w:t>
      </w:r>
      <w:r>
        <w:rPr>
          <w:u w:val="single"/>
        </w:rPr>
        <w:t xml:space="preserve">Отже, положень Рішення Європейської </w:t>
      </w:r>
      <w:r w:rsidR="006D502A">
        <w:rPr>
          <w:u w:val="single"/>
        </w:rPr>
        <w:t>к</w:t>
      </w:r>
      <w:r>
        <w:rPr>
          <w:u w:val="single"/>
        </w:rPr>
        <w:t xml:space="preserve">омісії від 20.12.2011 та Повідомлення </w:t>
      </w:r>
      <w:r w:rsidRPr="00673419">
        <w:rPr>
          <w:u w:val="single"/>
        </w:rPr>
        <w:t xml:space="preserve">Європейської </w:t>
      </w:r>
      <w:r w:rsidR="006D502A">
        <w:rPr>
          <w:u w:val="single"/>
        </w:rPr>
        <w:t>к</w:t>
      </w:r>
      <w:r w:rsidRPr="00673419">
        <w:rPr>
          <w:u w:val="single"/>
        </w:rPr>
        <w:t>омісії</w:t>
      </w:r>
      <w:r>
        <w:rPr>
          <w:u w:val="single"/>
        </w:rPr>
        <w:t xml:space="preserve"> не дотримано</w:t>
      </w:r>
      <w:r>
        <w:t xml:space="preserve">, у зв’язку із чим надання компенсації витрат на забезпечення </w:t>
      </w:r>
      <w:r w:rsidR="00CD6FAB">
        <w:t xml:space="preserve">в </w:t>
      </w:r>
      <w:r>
        <w:t>місті умов для організації всебічного висвітлення діяльності органів місцевого самоврядування міста Харкова, інститутів державної влади, висвітлення діяльності депутатів Харківської міської ради, надання територіальній громаді міста Харкова всебічно суспільно значущої інформації про соціальне, політичне та культурне життя міста, регіону, України</w:t>
      </w:r>
      <w:r>
        <w:rPr>
          <w:lang w:eastAsia="ru-RU"/>
        </w:rPr>
        <w:t xml:space="preserve"> </w:t>
      </w:r>
      <w:r>
        <w:t>може призвести до надання</w:t>
      </w:r>
      <w:r w:rsidR="00752DCB">
        <w:t xml:space="preserve"> </w:t>
      </w:r>
      <w:r>
        <w:t>КП «Харьковские известия» ХМР» необґрунтованого розміру витрат на здійснення господарської діяльності</w:t>
      </w:r>
      <w:r>
        <w:rPr>
          <w:lang w:eastAsia="ru-RU"/>
        </w:rPr>
        <w:t>.</w:t>
      </w:r>
    </w:p>
    <w:p w:rsidR="00BD645C" w:rsidRDefault="00BD645C" w:rsidP="00BD645C">
      <w:pPr>
        <w:tabs>
          <w:tab w:val="left" w:pos="142"/>
        </w:tabs>
        <w:ind w:left="567"/>
        <w:jc w:val="both"/>
      </w:pPr>
    </w:p>
    <w:p w:rsidR="00BD645C" w:rsidRPr="00BF3405" w:rsidRDefault="00BD645C" w:rsidP="00BD645C">
      <w:pPr>
        <w:numPr>
          <w:ilvl w:val="0"/>
          <w:numId w:val="11"/>
        </w:numPr>
        <w:tabs>
          <w:tab w:val="left" w:pos="142"/>
        </w:tabs>
        <w:ind w:left="567" w:hanging="567"/>
        <w:jc w:val="both"/>
      </w:pPr>
      <w:r>
        <w:t xml:space="preserve">Враховуючи наведене, державна допомога, </w:t>
      </w:r>
      <w:r w:rsidR="00FD2C5A" w:rsidRPr="00375592">
        <w:t>яка нада</w:t>
      </w:r>
      <w:r w:rsidR="00FD2C5A">
        <w:t xml:space="preserve">ється </w:t>
      </w:r>
      <w:r w:rsidR="00FD2C5A" w:rsidRPr="00375592">
        <w:t xml:space="preserve">комунальному підприємству «Харьковские известия» Харківської міської ради» у формі субсидій </w:t>
      </w:r>
      <w:r w:rsidR="00FD2C5A" w:rsidRPr="00375592">
        <w:rPr>
          <w:lang w:eastAsia="ru-RU"/>
        </w:rPr>
        <w:t>та поточ</w:t>
      </w:r>
      <w:r w:rsidR="00FD2C5A" w:rsidRPr="00375592">
        <w:t>них</w:t>
      </w:r>
      <w:r w:rsidR="00FD2C5A" w:rsidRPr="00375592">
        <w:rPr>
          <w:lang w:eastAsia="ru-RU"/>
        </w:rPr>
        <w:t xml:space="preserve"> трансферт</w:t>
      </w:r>
      <w:r w:rsidR="00FD2C5A" w:rsidRPr="00375592">
        <w:t>ів</w:t>
      </w:r>
      <w:r w:rsidR="00FD2C5A" w:rsidRPr="00375592">
        <w:rPr>
          <w:lang w:eastAsia="ru-RU"/>
        </w:rPr>
        <w:t xml:space="preserve"> підприємствам (установам, організаціям)</w:t>
      </w:r>
      <w:r w:rsidR="00FD2C5A" w:rsidRPr="00375592">
        <w:t xml:space="preserve">, </w:t>
      </w:r>
      <w:r w:rsidR="00FD2C5A">
        <w:t xml:space="preserve">відповідно до Міської комплексної цільової програми підтримки засобу масової інформації місцевого значення комунального підприємства «Харьковские известия» Харківської міської </w:t>
      </w:r>
      <w:r w:rsidR="00FD2C5A" w:rsidRPr="00BF3405">
        <w:t xml:space="preserve">ради» на 2019 – 2025 роки у редакції, затвердженій рішенням 36 сесії Харківської міської ради 7 скликання № 2212/20 від 24.06.2020, </w:t>
      </w:r>
      <w:r w:rsidR="00FD2C5A" w:rsidRPr="00BF3405">
        <w:rPr>
          <w:bCs/>
        </w:rPr>
        <w:t xml:space="preserve">обсягом 88 951 998 </w:t>
      </w:r>
      <w:r w:rsidR="00FD2C5A" w:rsidRPr="00BF3405">
        <w:t xml:space="preserve">(вісімдесят вісім мільйонів дев’ятсот п’ятдесят одна тисяча дев’ятсот дев’яносто вісім) </w:t>
      </w:r>
      <w:r w:rsidR="00FD2C5A" w:rsidRPr="00BF3405">
        <w:rPr>
          <w:bCs/>
        </w:rPr>
        <w:t xml:space="preserve">гривень </w:t>
      </w:r>
      <w:r w:rsidR="00FD2C5A" w:rsidRPr="00BF3405">
        <w:t>за рахунок місцевого бюджету на період</w:t>
      </w:r>
      <w:r w:rsidR="00FD2C5A" w:rsidRPr="00BF3405">
        <w:rPr>
          <w:bCs/>
        </w:rPr>
        <w:t xml:space="preserve"> з 01.01.2021 по 01.12.2025</w:t>
      </w:r>
      <w:r w:rsidR="00FD2C5A" w:rsidRPr="00BF3405">
        <w:rPr>
          <w:rStyle w:val="ac"/>
        </w:rPr>
        <w:t>,</w:t>
      </w:r>
      <w:r w:rsidR="00FD2C5A" w:rsidRPr="00BF3405">
        <w:t xml:space="preserve"> </w:t>
      </w:r>
      <w:r w:rsidR="00FD2C5A" w:rsidRPr="00BF3405">
        <w:rPr>
          <w:b/>
        </w:rPr>
        <w:t>є державною допомогою, допустимою для конкуренції</w:t>
      </w:r>
      <w:r w:rsidRPr="00BF3405">
        <w:t xml:space="preserve"> </w:t>
      </w:r>
      <w:r w:rsidR="00047052" w:rsidRPr="00BF3405">
        <w:t xml:space="preserve">відповідно до пункту третього частини першої статті 6 Закону України «Про державну допомогу суб’єктам господарювання» </w:t>
      </w:r>
      <w:r w:rsidR="00047052" w:rsidRPr="00BF3405">
        <w:rPr>
          <w:shd w:val="clear" w:color="auto" w:fill="FFFFFF"/>
        </w:rPr>
        <w:t xml:space="preserve">за умови виконання надавачем державної допомоги </w:t>
      </w:r>
      <w:r w:rsidR="00CD6FAB">
        <w:rPr>
          <w:shd w:val="clear" w:color="auto" w:fill="FFFFFF"/>
        </w:rPr>
        <w:t>таких</w:t>
      </w:r>
      <w:r w:rsidR="00CD6FAB" w:rsidRPr="00BF3405">
        <w:rPr>
          <w:shd w:val="clear" w:color="auto" w:fill="FFFFFF"/>
        </w:rPr>
        <w:t xml:space="preserve"> </w:t>
      </w:r>
      <w:r w:rsidR="00047052" w:rsidRPr="00BF3405">
        <w:rPr>
          <w:shd w:val="clear" w:color="auto" w:fill="FFFFFF"/>
        </w:rPr>
        <w:t>зобов’язань</w:t>
      </w:r>
      <w:r w:rsidRPr="00BF3405">
        <w:t>:</w:t>
      </w:r>
    </w:p>
    <w:p w:rsidR="008761BA" w:rsidRPr="00BF3405" w:rsidRDefault="008761BA" w:rsidP="008761BA">
      <w:pPr>
        <w:tabs>
          <w:tab w:val="left" w:pos="142"/>
        </w:tabs>
        <w:ind w:left="567"/>
        <w:jc w:val="both"/>
      </w:pPr>
    </w:p>
    <w:p w:rsidR="00BD645C" w:rsidRPr="00281343" w:rsidRDefault="00BD645C" w:rsidP="00BD645C">
      <w:pPr>
        <w:ind w:left="567"/>
        <w:jc w:val="both"/>
        <w:rPr>
          <w:lang w:eastAsia="ru-RU"/>
        </w:rPr>
      </w:pPr>
      <w:r w:rsidRPr="00BF3405">
        <w:rPr>
          <w:lang w:eastAsia="ru-RU"/>
        </w:rPr>
        <w:t xml:space="preserve">1) обов’язок щодо надання послуг із забезпечення </w:t>
      </w:r>
      <w:r w:rsidR="00CD6FAB">
        <w:rPr>
          <w:lang w:eastAsia="ru-RU"/>
        </w:rPr>
        <w:t>в</w:t>
      </w:r>
      <w:r w:rsidR="00CD6FAB" w:rsidRPr="00BF3405">
        <w:rPr>
          <w:lang w:eastAsia="ru-RU"/>
        </w:rPr>
        <w:t xml:space="preserve"> </w:t>
      </w:r>
      <w:r w:rsidRPr="00BF3405">
        <w:rPr>
          <w:lang w:eastAsia="ru-RU"/>
        </w:rPr>
        <w:t>місті умов для організації всебічного висвітлення діяльності органів місцевого самоврядування міста Харкова,</w:t>
      </w:r>
      <w:r>
        <w:rPr>
          <w:lang w:eastAsia="ru-RU"/>
        </w:rPr>
        <w:t xml:space="preserve"> інститутів державної влади, висвітлення діяльності депутатів Харківської міської ради, надання територіальній громаді міста Харкова всебічно суспільно значущої інформації про соціальне, політичне та культурне життя міста, регіону, України, як послуг, що становлять загальний економічний інтерес, має бути покладений на </w:t>
      </w:r>
      <w:r w:rsidRPr="00375592">
        <w:rPr>
          <w:lang w:eastAsia="ru-RU"/>
        </w:rPr>
        <w:t>комунальн</w:t>
      </w:r>
      <w:r>
        <w:rPr>
          <w:lang w:eastAsia="ru-RU"/>
        </w:rPr>
        <w:t>е</w:t>
      </w:r>
      <w:r w:rsidRPr="00375592">
        <w:rPr>
          <w:lang w:eastAsia="ru-RU"/>
        </w:rPr>
        <w:t xml:space="preserve"> підприємств</w:t>
      </w:r>
      <w:r>
        <w:rPr>
          <w:lang w:eastAsia="ru-RU"/>
        </w:rPr>
        <w:t>о</w:t>
      </w:r>
      <w:r w:rsidRPr="00375592">
        <w:rPr>
          <w:lang w:eastAsia="ru-RU"/>
        </w:rPr>
        <w:t xml:space="preserve"> «Харьковские известия» Харківської міської ради»</w:t>
      </w:r>
      <w:r>
        <w:rPr>
          <w:lang w:eastAsia="ru-RU"/>
        </w:rPr>
        <w:t xml:space="preserve"> відповідним нормативним актом</w:t>
      </w:r>
      <w:r w:rsidR="00CD6FAB">
        <w:rPr>
          <w:lang w:eastAsia="ru-RU"/>
        </w:rPr>
        <w:t xml:space="preserve"> </w:t>
      </w:r>
      <w:r>
        <w:rPr>
          <w:lang w:eastAsia="ru-RU"/>
        </w:rPr>
        <w:t>/</w:t>
      </w:r>
      <w:r w:rsidR="00CD6FAB">
        <w:rPr>
          <w:lang w:eastAsia="ru-RU"/>
        </w:rPr>
        <w:t xml:space="preserve"> </w:t>
      </w:r>
      <w:r>
        <w:rPr>
          <w:lang w:eastAsia="ru-RU"/>
        </w:rPr>
        <w:t xml:space="preserve">договором, як це передбачено частиною четвертою статті 263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Повідомленням </w:t>
      </w:r>
      <w:r>
        <w:t>Європейської</w:t>
      </w:r>
      <w:r>
        <w:rPr>
          <w:lang w:eastAsia="ru-RU"/>
        </w:rPr>
        <w:t xml:space="preserve"> </w:t>
      </w:r>
      <w:r w:rsidR="00CD6FAB">
        <w:rPr>
          <w:lang w:eastAsia="ru-RU"/>
        </w:rPr>
        <w:t>к</w:t>
      </w:r>
      <w:r>
        <w:rPr>
          <w:lang w:eastAsia="ru-RU"/>
        </w:rPr>
        <w:t xml:space="preserve">омісії про застосування правил державної допомоги до громадського мовлення (2009-С257/01), рішенням </w:t>
      </w:r>
      <w:r>
        <w:t>Європейської</w:t>
      </w:r>
      <w:r>
        <w:rPr>
          <w:lang w:eastAsia="ru-RU"/>
        </w:rPr>
        <w:t xml:space="preserve"> </w:t>
      </w:r>
      <w:r w:rsidR="00CD6FAB">
        <w:rPr>
          <w:lang w:eastAsia="ru-RU"/>
        </w:rPr>
        <w:t>к</w:t>
      </w:r>
      <w:r>
        <w:rPr>
          <w:lang w:eastAsia="ru-RU"/>
        </w:rPr>
        <w:t>омісії 2012/21/EU від 20 грудня 2011 року про застосування частини другої статті 106 Договору про функціонування Європейського Союзу до державної допомоги у вигляді компенсації за обслуговування населення, що надається певним суб’єктам господарювання, які несуть відповідальність за надання послуг загального економічного інтересу. В зазначеному акті</w:t>
      </w:r>
      <w:r w:rsidR="00CD6FAB">
        <w:rPr>
          <w:lang w:eastAsia="ru-RU"/>
        </w:rPr>
        <w:t xml:space="preserve"> </w:t>
      </w:r>
      <w:r>
        <w:rPr>
          <w:lang w:eastAsia="ru-RU"/>
        </w:rPr>
        <w:t>/</w:t>
      </w:r>
      <w:r w:rsidR="00CD6FAB">
        <w:rPr>
          <w:lang w:eastAsia="ru-RU"/>
        </w:rPr>
        <w:t xml:space="preserve"> </w:t>
      </w:r>
      <w:r>
        <w:rPr>
          <w:lang w:eastAsia="ru-RU"/>
        </w:rPr>
        <w:t>договорі повинні бути чітко визначені:</w:t>
      </w:r>
    </w:p>
    <w:p w:rsidR="00BD645C" w:rsidRDefault="00BD645C" w:rsidP="00BD645C">
      <w:pPr>
        <w:ind w:left="567"/>
        <w:jc w:val="both"/>
        <w:rPr>
          <w:lang w:eastAsia="ru-RU"/>
        </w:rPr>
      </w:pPr>
      <w:r>
        <w:rPr>
          <w:lang w:eastAsia="ru-RU"/>
        </w:rPr>
        <w:t>- зміст та тривалість надання послуг, чітке визначення послуг;</w:t>
      </w:r>
    </w:p>
    <w:p w:rsidR="00BD645C" w:rsidRDefault="00BD645C" w:rsidP="00BD645C">
      <w:pPr>
        <w:pStyle w:val="a5"/>
        <w:ind w:left="567"/>
        <w:jc w:val="both"/>
        <w:rPr>
          <w:lang w:eastAsia="ru-RU"/>
        </w:rPr>
      </w:pPr>
      <w:r>
        <w:rPr>
          <w:lang w:eastAsia="ru-RU"/>
        </w:rPr>
        <w:t>- характер спеціальних чи виняткових прав, що надаються для надання послуг;</w:t>
      </w:r>
    </w:p>
    <w:p w:rsidR="00BD645C" w:rsidRDefault="00BD645C" w:rsidP="00BD645C">
      <w:pPr>
        <w:pStyle w:val="a5"/>
        <w:ind w:left="567"/>
        <w:jc w:val="both"/>
        <w:rPr>
          <w:lang w:eastAsia="ru-RU"/>
        </w:rPr>
      </w:pPr>
      <w:r>
        <w:rPr>
          <w:lang w:eastAsia="ru-RU"/>
        </w:rPr>
        <w:t xml:space="preserve">- опис механізму компенсації та параметрів для розрахунку й перегляду компенсації за надання послуг, враховуючи, що сума компенсації не повинна перевищувати суми, необхідної для покриття витрат на надання послуг із забезпечення всебічного висвітлення суспільно-політичного життя міста, регіону, країни (сума компенсації не повинна перевищувати суму, необхідну для покриття витрат між понесеними при наданні ПЗЕІ витратами та доходами суб’єктів господарювання від надання ПЗЕІ), а також не повинна спрямовуватись на надання інших послуг; витрати на ресурси, </w:t>
      </w:r>
      <w:r>
        <w:rPr>
          <w:lang w:eastAsia="ru-RU"/>
        </w:rPr>
        <w:lastRenderedPageBreak/>
        <w:t xml:space="preserve">пов’язані одночасно як </w:t>
      </w:r>
      <w:r w:rsidR="00136DDA">
        <w:rPr>
          <w:lang w:eastAsia="ru-RU"/>
        </w:rPr>
        <w:t>і</w:t>
      </w:r>
      <w:r>
        <w:rPr>
          <w:lang w:eastAsia="ru-RU"/>
        </w:rPr>
        <w:t>з наданням послуг із забезпечення всебічного висвітлення суспільно-політичного життя міста, регіону, країни, так і з наданням інших послуг, повинні розподілятися пропорційно на ці види діяльності відповідни</w:t>
      </w:r>
      <w:r w:rsidR="00CD6FAB">
        <w:rPr>
          <w:lang w:eastAsia="ru-RU"/>
        </w:rPr>
        <w:t>и</w:t>
      </w:r>
      <w:r>
        <w:rPr>
          <w:lang w:eastAsia="ru-RU"/>
        </w:rPr>
        <w:t xml:space="preserve"> знач</w:t>
      </w:r>
      <w:r w:rsidR="00CD6FAB">
        <w:rPr>
          <w:lang w:eastAsia="ru-RU"/>
        </w:rPr>
        <w:t>ущим</w:t>
      </w:r>
      <w:r>
        <w:rPr>
          <w:lang w:eastAsia="ru-RU"/>
        </w:rPr>
        <w:t xml:space="preserve"> спос</w:t>
      </w:r>
      <w:r w:rsidR="00CD6FAB">
        <w:rPr>
          <w:lang w:eastAsia="ru-RU"/>
        </w:rPr>
        <w:t>обом</w:t>
      </w:r>
      <w:r>
        <w:rPr>
          <w:lang w:eastAsia="ru-RU"/>
        </w:rPr>
        <w:t>, що забезпечується веденням окремого бухгалтерського обліку за кожним видом діяльності;</w:t>
      </w:r>
    </w:p>
    <w:p w:rsidR="00BD645C" w:rsidRDefault="00BD645C" w:rsidP="00BD645C">
      <w:pPr>
        <w:pStyle w:val="a5"/>
        <w:ind w:left="567"/>
        <w:jc w:val="both"/>
        <w:rPr>
          <w:lang w:eastAsia="ru-RU"/>
        </w:rPr>
      </w:pPr>
      <w:r>
        <w:rPr>
          <w:lang w:eastAsia="ru-RU"/>
        </w:rPr>
        <w:t xml:space="preserve">- заходи щодо уникнення надання надмірної компенсації та повернення компенсації у випадку надання компенсації </w:t>
      </w:r>
      <w:r w:rsidR="00CD6FAB">
        <w:rPr>
          <w:lang w:eastAsia="ru-RU"/>
        </w:rPr>
        <w:t xml:space="preserve">в </w:t>
      </w:r>
      <w:r>
        <w:rPr>
          <w:lang w:eastAsia="ru-RU"/>
        </w:rPr>
        <w:t>завищеному розмірі;</w:t>
      </w:r>
    </w:p>
    <w:p w:rsidR="00021D0F" w:rsidRDefault="00021D0F" w:rsidP="00BD645C">
      <w:pPr>
        <w:pStyle w:val="a5"/>
        <w:ind w:left="567"/>
        <w:jc w:val="both"/>
        <w:rPr>
          <w:lang w:eastAsia="ru-RU"/>
        </w:rPr>
      </w:pPr>
    </w:p>
    <w:p w:rsidR="00BD645C" w:rsidRDefault="00BD645C" w:rsidP="00BD645C">
      <w:pPr>
        <w:ind w:left="567"/>
        <w:jc w:val="both"/>
        <w:rPr>
          <w:lang w:eastAsia="ru-RU"/>
        </w:rPr>
      </w:pPr>
      <w:r>
        <w:rPr>
          <w:lang w:eastAsia="ru-RU"/>
        </w:rPr>
        <w:t xml:space="preserve">2) забезпечити механізм контролю обсягів державної допомоги, що надається </w:t>
      </w:r>
      <w:r>
        <w:t>відповідно до Міської комплексної цільової програми на 2019 – 2025 роки</w:t>
      </w:r>
      <w:r>
        <w:rPr>
          <w:lang w:eastAsia="ru-RU"/>
        </w:rPr>
        <w:t xml:space="preserve">, та заходів, на які вона спрямовується, з метою уникнення надання надмірної компенсації та повернення компенсації у випадку надання компенсації </w:t>
      </w:r>
      <w:r w:rsidR="00276473">
        <w:rPr>
          <w:lang w:eastAsia="ru-RU"/>
        </w:rPr>
        <w:t xml:space="preserve">в </w:t>
      </w:r>
      <w:r>
        <w:rPr>
          <w:lang w:eastAsia="ru-RU"/>
        </w:rPr>
        <w:t>завищеному розмірі;</w:t>
      </w:r>
    </w:p>
    <w:p w:rsidR="008761BA" w:rsidRDefault="008761BA" w:rsidP="00BD645C">
      <w:pPr>
        <w:ind w:left="567"/>
        <w:jc w:val="both"/>
        <w:rPr>
          <w:lang w:eastAsia="ru-RU"/>
        </w:rPr>
      </w:pPr>
    </w:p>
    <w:p w:rsidR="00BD645C" w:rsidRDefault="00BD645C" w:rsidP="00BD645C">
      <w:pPr>
        <w:ind w:left="567"/>
        <w:jc w:val="both"/>
        <w:rPr>
          <w:lang w:val="ru-RU" w:eastAsia="ru-RU"/>
        </w:rPr>
      </w:pPr>
      <w:r>
        <w:rPr>
          <w:lang w:eastAsia="ru-RU"/>
        </w:rPr>
        <w:t xml:space="preserve">3) забезпечити розповсюдження з використанням каналів мовлення телевізійних передач, передбачених Міською комплексною цільовою програмою на 2019 – 2025 роки, на весь строк дії цієї програми. </w:t>
      </w:r>
    </w:p>
    <w:p w:rsidR="00BD645C" w:rsidRPr="00BD645C" w:rsidRDefault="00BD645C" w:rsidP="00BD645C">
      <w:pPr>
        <w:ind w:left="567"/>
        <w:jc w:val="both"/>
        <w:rPr>
          <w:lang w:val="ru-RU" w:eastAsia="ru-RU"/>
        </w:rPr>
      </w:pPr>
    </w:p>
    <w:p w:rsidR="00BD645C" w:rsidRDefault="00BD645C" w:rsidP="00BD645C">
      <w:pPr>
        <w:pStyle w:val="rvps2"/>
        <w:numPr>
          <w:ilvl w:val="0"/>
          <w:numId w:val="11"/>
        </w:numPr>
        <w:spacing w:before="0" w:beforeAutospacing="0" w:after="0" w:afterAutospacing="0"/>
        <w:ind w:left="567" w:hanging="567"/>
        <w:jc w:val="both"/>
        <w:rPr>
          <w:lang w:val="uk-UA" w:eastAsia="uk-UA"/>
        </w:rPr>
      </w:pPr>
      <w:r w:rsidRPr="00464DBF">
        <w:rPr>
          <w:lang w:val="uk-UA" w:eastAsia="uk-UA"/>
        </w:rPr>
        <w:t xml:space="preserve">Наведені в цьому </w:t>
      </w:r>
      <w:r>
        <w:rPr>
          <w:lang w:val="uk-UA" w:eastAsia="uk-UA"/>
        </w:rPr>
        <w:t>рішенні</w:t>
      </w:r>
      <w:r w:rsidRPr="00464DBF">
        <w:rPr>
          <w:lang w:val="uk-UA" w:eastAsia="uk-UA"/>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BD645C" w:rsidRDefault="00BD645C" w:rsidP="00BD645C">
      <w:pPr>
        <w:pStyle w:val="rvps2"/>
        <w:spacing w:before="0" w:beforeAutospacing="0" w:after="0" w:afterAutospacing="0"/>
        <w:ind w:left="567"/>
        <w:jc w:val="both"/>
        <w:rPr>
          <w:lang w:val="uk-UA" w:eastAsia="uk-UA"/>
        </w:rPr>
      </w:pPr>
    </w:p>
    <w:p w:rsidR="00BE0CDA" w:rsidRPr="00BF3405" w:rsidRDefault="00BE0CDA" w:rsidP="00BE0CDA">
      <w:pPr>
        <w:pStyle w:val="a5"/>
        <w:numPr>
          <w:ilvl w:val="0"/>
          <w:numId w:val="11"/>
        </w:numPr>
        <w:tabs>
          <w:tab w:val="left" w:pos="426"/>
          <w:tab w:val="left" w:pos="567"/>
        </w:tabs>
        <w:ind w:left="567" w:hanging="567"/>
        <w:jc w:val="both"/>
      </w:pPr>
      <w:r w:rsidRPr="00BF3405">
        <w:t>У листі від </w:t>
      </w:r>
      <w:r w:rsidR="00276473">
        <w:t xml:space="preserve"> </w:t>
      </w:r>
      <w:r w:rsidRPr="00BF3405">
        <w:t xml:space="preserve">27.05.2021 № 122 (вх. № </w:t>
      </w:r>
      <w:r w:rsidRPr="00BF3405">
        <w:rPr>
          <w:lang w:val="ru-RU"/>
        </w:rPr>
        <w:t>8</w:t>
      </w:r>
      <w:r w:rsidRPr="00BF3405">
        <w:t>-</w:t>
      </w:r>
      <w:r w:rsidRPr="00BF3405">
        <w:rPr>
          <w:lang w:val="ru-RU"/>
        </w:rPr>
        <w:t>08</w:t>
      </w:r>
      <w:r w:rsidRPr="00BF3405">
        <w:t>/</w:t>
      </w:r>
      <w:r w:rsidRPr="00BF3405">
        <w:rPr>
          <w:lang w:val="ru-RU"/>
        </w:rPr>
        <w:t>7159</w:t>
      </w:r>
      <w:r w:rsidRPr="00BF3405">
        <w:t xml:space="preserve"> від </w:t>
      </w:r>
      <w:r w:rsidRPr="00BF3405">
        <w:rPr>
          <w:lang w:val="ru-RU"/>
        </w:rPr>
        <w:t>27</w:t>
      </w:r>
      <w:r w:rsidRPr="00BF3405">
        <w:t xml:space="preserve">.05.2021) КП «Харьковские известия» ХМР» зазначило, що зауважень та заперечень до подання з попередніми висновками </w:t>
      </w:r>
      <w:r w:rsidR="00E359E8" w:rsidRPr="00BF3405">
        <w:t xml:space="preserve">у справі </w:t>
      </w:r>
      <w:r w:rsidRPr="00BF3405">
        <w:t>від 24.05.2021 № 500-26.15/93-20-ДД /252-спр не має.</w:t>
      </w:r>
    </w:p>
    <w:p w:rsidR="00BE0CDA" w:rsidRPr="00BF3405" w:rsidRDefault="00BE0CDA" w:rsidP="00BE0CDA">
      <w:pPr>
        <w:pStyle w:val="a5"/>
        <w:tabs>
          <w:tab w:val="left" w:pos="426"/>
          <w:tab w:val="left" w:pos="567"/>
        </w:tabs>
        <w:ind w:left="567"/>
        <w:jc w:val="both"/>
      </w:pPr>
    </w:p>
    <w:p w:rsidR="00BD645C" w:rsidRPr="00BF3405" w:rsidRDefault="00BD645C" w:rsidP="00BD645C">
      <w:pPr>
        <w:pStyle w:val="rvps2"/>
        <w:numPr>
          <w:ilvl w:val="0"/>
          <w:numId w:val="11"/>
        </w:numPr>
        <w:spacing w:before="0" w:beforeAutospacing="0" w:after="0" w:afterAutospacing="0"/>
        <w:ind w:left="567" w:hanging="567"/>
        <w:jc w:val="both"/>
        <w:rPr>
          <w:lang w:val="uk-UA" w:eastAsia="uk-UA"/>
        </w:rPr>
      </w:pPr>
      <w:r w:rsidRPr="00BF3405">
        <w:rPr>
          <w:lang w:val="uk-UA" w:eastAsia="uk-UA"/>
        </w:rPr>
        <w:t xml:space="preserve">На подання з попередніми висновками </w:t>
      </w:r>
      <w:r w:rsidR="00E359E8" w:rsidRPr="00BF3405">
        <w:rPr>
          <w:lang w:val="uk-UA" w:eastAsia="uk-UA"/>
        </w:rPr>
        <w:t xml:space="preserve">у справі </w:t>
      </w:r>
      <w:r w:rsidRPr="00BF3405">
        <w:rPr>
          <w:lang w:val="uk-UA"/>
        </w:rPr>
        <w:t>від 24.05.2021 № 500-26.15/93-20-ДД /252-спр</w:t>
      </w:r>
      <w:r w:rsidRPr="00BF3405">
        <w:rPr>
          <w:lang w:val="uk-UA" w:eastAsia="uk-UA"/>
        </w:rPr>
        <w:t xml:space="preserve"> </w:t>
      </w:r>
      <w:r w:rsidR="006B7BE0" w:rsidRPr="00BF3405">
        <w:rPr>
          <w:lang w:val="uk-UA" w:eastAsia="uk-UA"/>
        </w:rPr>
        <w:t xml:space="preserve">виконавчий комітет </w:t>
      </w:r>
      <w:r w:rsidR="00256E88" w:rsidRPr="00BF3405">
        <w:rPr>
          <w:lang w:val="uk-UA" w:eastAsia="uk-UA"/>
        </w:rPr>
        <w:t>Харківськ</w:t>
      </w:r>
      <w:r w:rsidR="006B7BE0" w:rsidRPr="00BF3405">
        <w:rPr>
          <w:lang w:val="uk-UA" w:eastAsia="uk-UA"/>
        </w:rPr>
        <w:t>ої</w:t>
      </w:r>
      <w:r w:rsidR="00256E88" w:rsidRPr="00BF3405">
        <w:rPr>
          <w:lang w:val="uk-UA" w:eastAsia="uk-UA"/>
        </w:rPr>
        <w:t xml:space="preserve"> міськ</w:t>
      </w:r>
      <w:r w:rsidR="006B7BE0" w:rsidRPr="00BF3405">
        <w:rPr>
          <w:lang w:val="uk-UA" w:eastAsia="uk-UA"/>
        </w:rPr>
        <w:t>ої</w:t>
      </w:r>
      <w:r w:rsidR="00256E88" w:rsidRPr="00BF3405">
        <w:rPr>
          <w:lang w:val="uk-UA" w:eastAsia="uk-UA"/>
        </w:rPr>
        <w:t xml:space="preserve"> рад</w:t>
      </w:r>
      <w:r w:rsidR="006B7BE0" w:rsidRPr="00BF3405">
        <w:rPr>
          <w:lang w:val="uk-UA" w:eastAsia="uk-UA"/>
        </w:rPr>
        <w:t>и</w:t>
      </w:r>
      <w:r w:rsidR="00256E88" w:rsidRPr="00BF3405">
        <w:rPr>
          <w:lang w:val="uk-UA" w:eastAsia="uk-UA"/>
        </w:rPr>
        <w:t xml:space="preserve"> листом </w:t>
      </w:r>
      <w:r w:rsidRPr="00BF3405">
        <w:rPr>
          <w:lang w:val="uk-UA" w:eastAsia="uk-UA"/>
        </w:rPr>
        <w:t xml:space="preserve">від </w:t>
      </w:r>
      <w:r w:rsidR="00355EBB" w:rsidRPr="00BF3405">
        <w:rPr>
          <w:lang w:val="uk-UA" w:eastAsia="uk-UA"/>
        </w:rPr>
        <w:t>28</w:t>
      </w:r>
      <w:r w:rsidRPr="00BF3405">
        <w:rPr>
          <w:lang w:val="uk-UA" w:eastAsia="uk-UA"/>
        </w:rPr>
        <w:t>.</w:t>
      </w:r>
      <w:r w:rsidR="00256E88" w:rsidRPr="00BF3405">
        <w:rPr>
          <w:lang w:val="uk-UA" w:eastAsia="uk-UA"/>
        </w:rPr>
        <w:t>05</w:t>
      </w:r>
      <w:r w:rsidRPr="00BF3405">
        <w:rPr>
          <w:lang w:val="uk-UA" w:eastAsia="uk-UA"/>
        </w:rPr>
        <w:t xml:space="preserve">.2021 </w:t>
      </w:r>
      <w:r w:rsidR="006B7BE0" w:rsidRPr="00BF3405">
        <w:rPr>
          <w:lang w:val="uk-UA" w:eastAsia="uk-UA"/>
        </w:rPr>
        <w:br/>
      </w:r>
      <w:r w:rsidRPr="00BF3405">
        <w:rPr>
          <w:lang w:val="uk-UA" w:eastAsia="uk-UA"/>
        </w:rPr>
        <w:t xml:space="preserve">№ </w:t>
      </w:r>
      <w:r w:rsidR="00355EBB" w:rsidRPr="00BF3405">
        <w:rPr>
          <w:lang w:val="uk-UA" w:eastAsia="uk-UA"/>
        </w:rPr>
        <w:t xml:space="preserve">08-22/1702/2-21 </w:t>
      </w:r>
      <w:r w:rsidRPr="00BF3405">
        <w:rPr>
          <w:lang w:val="uk-UA" w:eastAsia="uk-UA"/>
        </w:rPr>
        <w:t xml:space="preserve">(вх. № </w:t>
      </w:r>
      <w:r w:rsidR="00355EBB" w:rsidRPr="00BF3405">
        <w:rPr>
          <w:lang w:val="uk-UA" w:eastAsia="uk-UA"/>
        </w:rPr>
        <w:t>5-08</w:t>
      </w:r>
      <w:r w:rsidRPr="00BF3405">
        <w:rPr>
          <w:lang w:val="uk-UA" w:eastAsia="uk-UA"/>
        </w:rPr>
        <w:t>/</w:t>
      </w:r>
      <w:r w:rsidR="00355EBB" w:rsidRPr="00BF3405">
        <w:rPr>
          <w:lang w:val="uk-UA" w:eastAsia="uk-UA"/>
        </w:rPr>
        <w:t>7304</w:t>
      </w:r>
      <w:r w:rsidRPr="00BF3405">
        <w:rPr>
          <w:lang w:val="uk-UA" w:eastAsia="uk-UA"/>
        </w:rPr>
        <w:t xml:space="preserve"> від </w:t>
      </w:r>
      <w:r w:rsidR="00355EBB" w:rsidRPr="00BF3405">
        <w:rPr>
          <w:lang w:val="uk-UA" w:eastAsia="uk-UA"/>
        </w:rPr>
        <w:t>31</w:t>
      </w:r>
      <w:r w:rsidRPr="00BF3405">
        <w:rPr>
          <w:lang w:val="uk-UA" w:eastAsia="uk-UA"/>
        </w:rPr>
        <w:t>.</w:t>
      </w:r>
      <w:r w:rsidR="00256E88" w:rsidRPr="00BF3405">
        <w:rPr>
          <w:lang w:val="uk-UA" w:eastAsia="uk-UA"/>
        </w:rPr>
        <w:t>05</w:t>
      </w:r>
      <w:r w:rsidRPr="00BF3405">
        <w:rPr>
          <w:lang w:val="uk-UA" w:eastAsia="uk-UA"/>
        </w:rPr>
        <w:t>.2021) повідоми</w:t>
      </w:r>
      <w:r w:rsidR="006B7BE0" w:rsidRPr="00BF3405">
        <w:rPr>
          <w:lang w:val="uk-UA" w:eastAsia="uk-UA"/>
        </w:rPr>
        <w:t>в</w:t>
      </w:r>
      <w:r w:rsidRPr="00BF3405">
        <w:rPr>
          <w:lang w:val="uk-UA" w:eastAsia="uk-UA"/>
        </w:rPr>
        <w:t xml:space="preserve"> про відсутність зауважень та заперечень.</w:t>
      </w:r>
    </w:p>
    <w:p w:rsidR="00021D0F" w:rsidRPr="00464DBF" w:rsidRDefault="00021D0F" w:rsidP="00256E88">
      <w:pPr>
        <w:pStyle w:val="rvps2"/>
        <w:spacing w:before="0" w:beforeAutospacing="0" w:after="0" w:afterAutospacing="0"/>
        <w:jc w:val="both"/>
        <w:rPr>
          <w:lang w:val="uk-UA" w:eastAsia="uk-UA"/>
        </w:rPr>
      </w:pPr>
    </w:p>
    <w:p w:rsidR="00BD645C" w:rsidRDefault="00BD645C" w:rsidP="00BD645C">
      <w:pPr>
        <w:ind w:firstLine="567"/>
        <w:contextualSpacing/>
        <w:jc w:val="both"/>
        <w:rPr>
          <w:lang w:val="ru-RU"/>
        </w:rPr>
      </w:pPr>
      <w:r w:rsidRPr="00464DBF">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w:t>
      </w:r>
      <w:r>
        <w:t>1</w:t>
      </w:r>
      <w:r w:rsidRPr="00464DBF">
        <w:t xml:space="preserve"> розділу </w:t>
      </w:r>
      <w:r>
        <w:t>ІХ</w:t>
      </w:r>
      <w:r w:rsidRPr="00464DBF">
        <w:t xml:space="preserve">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w:t>
      </w:r>
      <w:r>
        <w:t xml:space="preserve">у Міністерстві юстиції України </w:t>
      </w:r>
      <w:r w:rsidRPr="00464DBF">
        <w:t>06</w:t>
      </w:r>
      <w:r w:rsidR="00C32BDA">
        <w:t> </w:t>
      </w:r>
      <w:r w:rsidRPr="00464DBF">
        <w:t>травня 2016 року за № 686/28816, за результатами опрацювання всіх обставин справи, Антимонопольн</w:t>
      </w:r>
      <w:r>
        <w:t>ий</w:t>
      </w:r>
      <w:r w:rsidRPr="00464DBF">
        <w:t xml:space="preserve"> комітет України</w:t>
      </w:r>
    </w:p>
    <w:p w:rsidR="004442BA" w:rsidRDefault="004442BA" w:rsidP="00BD645C">
      <w:pPr>
        <w:ind w:firstLine="567"/>
        <w:contextualSpacing/>
        <w:jc w:val="both"/>
        <w:rPr>
          <w:lang w:val="ru-RU"/>
        </w:rPr>
      </w:pPr>
    </w:p>
    <w:p w:rsidR="00021D0F" w:rsidRDefault="00021D0F" w:rsidP="00BD645C">
      <w:pPr>
        <w:ind w:firstLine="567"/>
        <w:contextualSpacing/>
        <w:jc w:val="both"/>
        <w:rPr>
          <w:lang w:val="ru-RU"/>
        </w:rPr>
      </w:pPr>
    </w:p>
    <w:p w:rsidR="004442BA" w:rsidRDefault="004442BA" w:rsidP="004442BA">
      <w:pPr>
        <w:tabs>
          <w:tab w:val="left" w:pos="142"/>
          <w:tab w:val="left" w:pos="567"/>
          <w:tab w:val="left" w:pos="851"/>
        </w:tabs>
        <w:ind w:firstLine="567"/>
        <w:jc w:val="center"/>
        <w:rPr>
          <w:b/>
          <w:lang w:val="ru-RU"/>
        </w:rPr>
      </w:pPr>
      <w:r>
        <w:rPr>
          <w:b/>
        </w:rPr>
        <w:t>ПОСТАНОВИВ:</w:t>
      </w:r>
    </w:p>
    <w:p w:rsidR="004442BA" w:rsidRPr="004442BA" w:rsidRDefault="004442BA" w:rsidP="004442BA">
      <w:pPr>
        <w:tabs>
          <w:tab w:val="left" w:pos="142"/>
          <w:tab w:val="left" w:pos="567"/>
          <w:tab w:val="left" w:pos="851"/>
        </w:tabs>
        <w:ind w:firstLine="567"/>
        <w:jc w:val="center"/>
        <w:rPr>
          <w:b/>
          <w:lang w:val="ru-RU"/>
        </w:rPr>
      </w:pPr>
    </w:p>
    <w:p w:rsidR="00021D0F" w:rsidRPr="00021D0F" w:rsidRDefault="006E40F8" w:rsidP="00021D0F">
      <w:pPr>
        <w:pStyle w:val="a5"/>
        <w:numPr>
          <w:ilvl w:val="3"/>
          <w:numId w:val="39"/>
        </w:numPr>
        <w:tabs>
          <w:tab w:val="left" w:pos="851"/>
        </w:tabs>
        <w:ind w:left="0" w:firstLine="567"/>
        <w:jc w:val="both"/>
        <w:rPr>
          <w:bCs/>
        </w:rPr>
      </w:pPr>
      <w:r w:rsidRPr="006E40F8">
        <w:rPr>
          <w:bCs/>
        </w:rPr>
        <w:t>Визнати, що підтримка, яка нада</w:t>
      </w:r>
      <w:r>
        <w:rPr>
          <w:bCs/>
        </w:rPr>
        <w:t>ється</w:t>
      </w:r>
      <w:r w:rsidRPr="006E40F8">
        <w:rPr>
          <w:bCs/>
        </w:rPr>
        <w:t xml:space="preserve"> </w:t>
      </w:r>
      <w:r w:rsidRPr="00375592">
        <w:t xml:space="preserve">комунальному підприємству «Харьковские известия» Харківської міської ради» у формі субсидій </w:t>
      </w:r>
      <w:r w:rsidRPr="00375592">
        <w:rPr>
          <w:lang w:eastAsia="ru-RU"/>
        </w:rPr>
        <w:t>та поточ</w:t>
      </w:r>
      <w:r w:rsidRPr="00375592">
        <w:t>них</w:t>
      </w:r>
      <w:r w:rsidRPr="00375592">
        <w:rPr>
          <w:lang w:eastAsia="ru-RU"/>
        </w:rPr>
        <w:t xml:space="preserve"> трансферт</w:t>
      </w:r>
      <w:r w:rsidRPr="00375592">
        <w:t>ів</w:t>
      </w:r>
      <w:r w:rsidRPr="00375592">
        <w:rPr>
          <w:lang w:eastAsia="ru-RU"/>
        </w:rPr>
        <w:t xml:space="preserve"> підприємствам (установам, організаціям)</w:t>
      </w:r>
      <w:r w:rsidRPr="00375592">
        <w:t xml:space="preserve">, </w:t>
      </w:r>
      <w:r>
        <w:t xml:space="preserve">відповідно до Міської комплексної цільової програми підтримки засобу масової інформації місцевого значення комунального підприємства «Харьковские известия» Харківської міської ради» на 2019 – 2025 роки у </w:t>
      </w:r>
      <w:r w:rsidRPr="00BF3405">
        <w:t xml:space="preserve">редакції, затвердженій рішенням 36 сесії Харківської міської ради 7 скликання </w:t>
      </w:r>
      <w:r w:rsidRPr="00BF3405">
        <w:br/>
        <w:t>№ 2212/20 від 24.06.2020</w:t>
      </w:r>
      <w:r w:rsidR="00920F71" w:rsidRPr="00BF3405">
        <w:rPr>
          <w:bCs/>
        </w:rPr>
        <w:t xml:space="preserve">, </w:t>
      </w:r>
      <w:r w:rsidR="00FD2C5A" w:rsidRPr="00BF3405">
        <w:rPr>
          <w:bCs/>
        </w:rPr>
        <w:t xml:space="preserve">обсягом 88 951 998 </w:t>
      </w:r>
      <w:r w:rsidR="00FD2C5A" w:rsidRPr="00BF3405">
        <w:t xml:space="preserve">(вісімдесят вісім мільйонів дев’ятсот п’ятдесят одна тисяча дев’ятсот дев’яносто вісім) </w:t>
      </w:r>
      <w:r w:rsidR="00FD2C5A" w:rsidRPr="00BF3405">
        <w:rPr>
          <w:bCs/>
        </w:rPr>
        <w:t>гривень з</w:t>
      </w:r>
      <w:r w:rsidRPr="00BF3405">
        <w:rPr>
          <w:bCs/>
        </w:rPr>
        <w:t xml:space="preserve">а рахунок місцевого бюджету </w:t>
      </w:r>
      <w:r w:rsidRPr="00BF3405">
        <w:t>на період</w:t>
      </w:r>
      <w:r w:rsidRPr="00BF3405">
        <w:rPr>
          <w:bCs/>
        </w:rPr>
        <w:t xml:space="preserve"> з 01.01.2021 по 01.12.2025, </w:t>
      </w:r>
      <w:r w:rsidRPr="00BF3405">
        <w:rPr>
          <w:b/>
          <w:bCs/>
        </w:rPr>
        <w:t>є державною допомогою</w:t>
      </w:r>
      <w:r w:rsidRPr="00BF3405">
        <w:rPr>
          <w:bCs/>
        </w:rPr>
        <w:t xml:space="preserve"> відповідно до Закону України «Про державну допомогу суб’єктам господарювання».</w:t>
      </w:r>
    </w:p>
    <w:p w:rsidR="004442BA" w:rsidRPr="00BF3405" w:rsidRDefault="004442BA" w:rsidP="004442BA">
      <w:pPr>
        <w:pStyle w:val="a5"/>
        <w:widowControl w:val="0"/>
        <w:numPr>
          <w:ilvl w:val="3"/>
          <w:numId w:val="39"/>
        </w:numPr>
        <w:tabs>
          <w:tab w:val="left" w:pos="284"/>
          <w:tab w:val="left" w:pos="851"/>
        </w:tabs>
        <w:overflowPunct w:val="0"/>
        <w:autoSpaceDE w:val="0"/>
        <w:autoSpaceDN w:val="0"/>
        <w:adjustRightInd w:val="0"/>
        <w:ind w:left="0" w:firstLine="567"/>
        <w:jc w:val="both"/>
        <w:rPr>
          <w:bCs/>
        </w:rPr>
      </w:pPr>
      <w:r w:rsidRPr="00BF3405">
        <w:lastRenderedPageBreak/>
        <w:t xml:space="preserve">Визнати, що державна допомога, яка надається комунальному підприємству «Харьковские известия» Харківської міської ради» у формі субсидій </w:t>
      </w:r>
      <w:r w:rsidRPr="00BF3405">
        <w:rPr>
          <w:lang w:eastAsia="ru-RU"/>
        </w:rPr>
        <w:t>та поточ</w:t>
      </w:r>
      <w:r w:rsidRPr="00BF3405">
        <w:t>них</w:t>
      </w:r>
      <w:r w:rsidRPr="00BF3405">
        <w:rPr>
          <w:lang w:eastAsia="ru-RU"/>
        </w:rPr>
        <w:t xml:space="preserve"> трансферт</w:t>
      </w:r>
      <w:r w:rsidRPr="00BF3405">
        <w:t>ів</w:t>
      </w:r>
      <w:r w:rsidRPr="00BF3405">
        <w:rPr>
          <w:lang w:eastAsia="ru-RU"/>
        </w:rPr>
        <w:t xml:space="preserve"> підприємствам (установам, організаціям)</w:t>
      </w:r>
      <w:r w:rsidRPr="00BF3405">
        <w:t xml:space="preserve">, відповідно до Міської комплексної цільової програми підтримки засобу масової інформації місцевого значення комунального підприємства «Харьковские известия» Харківської міської ради» на 2019 – 2025 роки у редакції, затвердженій рішенням 36 сесії Харківської міської ради 7 скликання </w:t>
      </w:r>
      <w:r w:rsidRPr="00BF3405">
        <w:br/>
        <w:t xml:space="preserve">№ 2212/20 від 24.06.2020, </w:t>
      </w:r>
      <w:r w:rsidR="00FD2C5A" w:rsidRPr="00BF3405">
        <w:rPr>
          <w:bCs/>
        </w:rPr>
        <w:t xml:space="preserve">обсягом 88 951 998 </w:t>
      </w:r>
      <w:r w:rsidR="00FD2C5A" w:rsidRPr="00BF3405">
        <w:t xml:space="preserve">(вісімдесят вісім мільйонів дев’ятсот п’ятдесят одна тисяча дев’ятсот дев’яносто вісім) </w:t>
      </w:r>
      <w:r w:rsidR="00FD2C5A" w:rsidRPr="00BF3405">
        <w:rPr>
          <w:bCs/>
        </w:rPr>
        <w:t xml:space="preserve">гривень </w:t>
      </w:r>
      <w:r w:rsidRPr="00BF3405">
        <w:t>за рахунок місцевого бюджету на період</w:t>
      </w:r>
      <w:r w:rsidRPr="00BF3405">
        <w:rPr>
          <w:bCs/>
        </w:rPr>
        <w:t xml:space="preserve"> з 01.01.2021 по 01.12.2025</w:t>
      </w:r>
      <w:r w:rsidRPr="00BF3405">
        <w:rPr>
          <w:rStyle w:val="ac"/>
        </w:rPr>
        <w:t>,</w:t>
      </w:r>
      <w:r w:rsidRPr="00BF3405">
        <w:t xml:space="preserve"> </w:t>
      </w:r>
      <w:r w:rsidRPr="00BF3405">
        <w:rPr>
          <w:b/>
        </w:rPr>
        <w:t>є державною допомогою, допустимою для конкуренції</w:t>
      </w:r>
      <w:r w:rsidRPr="00BF3405">
        <w:t xml:space="preserve"> відповідно до пункту третього частини першої статті 6 Закону України «Про державну допомогу суб’єктам господарювання» </w:t>
      </w:r>
      <w:r w:rsidRPr="00BF3405">
        <w:rPr>
          <w:shd w:val="clear" w:color="auto" w:fill="FFFFFF"/>
        </w:rPr>
        <w:t xml:space="preserve">за умови виконання надавачем державної допомоги </w:t>
      </w:r>
      <w:r w:rsidR="00C32BDA">
        <w:rPr>
          <w:shd w:val="clear" w:color="auto" w:fill="FFFFFF"/>
        </w:rPr>
        <w:t>таких</w:t>
      </w:r>
      <w:r w:rsidR="00C32BDA" w:rsidRPr="00BF3405">
        <w:rPr>
          <w:shd w:val="clear" w:color="auto" w:fill="FFFFFF"/>
        </w:rPr>
        <w:t xml:space="preserve"> </w:t>
      </w:r>
      <w:r w:rsidRPr="00BF3405">
        <w:rPr>
          <w:shd w:val="clear" w:color="auto" w:fill="FFFFFF"/>
        </w:rPr>
        <w:t>зобов’язань</w:t>
      </w:r>
      <w:r w:rsidRPr="00BF3405">
        <w:t>:</w:t>
      </w:r>
    </w:p>
    <w:p w:rsidR="004442BA" w:rsidRDefault="00355EBB" w:rsidP="00701FA9">
      <w:pPr>
        <w:ind w:firstLine="567"/>
        <w:jc w:val="both"/>
        <w:rPr>
          <w:lang w:eastAsia="ru-RU"/>
        </w:rPr>
      </w:pPr>
      <w:r w:rsidRPr="00BF3405">
        <w:rPr>
          <w:lang w:eastAsia="ru-RU"/>
        </w:rPr>
        <w:t xml:space="preserve">1) </w:t>
      </w:r>
      <w:r w:rsidR="004442BA" w:rsidRPr="00BF3405">
        <w:rPr>
          <w:lang w:eastAsia="ru-RU"/>
        </w:rPr>
        <w:t xml:space="preserve">обов’язок щодо надання послуг із забезпечення </w:t>
      </w:r>
      <w:r w:rsidR="00C32BDA">
        <w:rPr>
          <w:lang w:eastAsia="ru-RU"/>
        </w:rPr>
        <w:t>в</w:t>
      </w:r>
      <w:r w:rsidR="00C32BDA" w:rsidRPr="00BF3405">
        <w:rPr>
          <w:lang w:eastAsia="ru-RU"/>
        </w:rPr>
        <w:t xml:space="preserve"> </w:t>
      </w:r>
      <w:r w:rsidR="004442BA" w:rsidRPr="00BF3405">
        <w:rPr>
          <w:lang w:eastAsia="ru-RU"/>
        </w:rPr>
        <w:t>місті умов для організації всебічного висвітлення діяльності органів місцевого самоврядування міста Харкова, інститутів державної влади, висвітлення діяльності депутатів Харківської міської ради, надання територіальній громаді міста Харкова всебічно суспільно значущої інформації про соціальне, політичне та культурне життя міста, регіону, України, як послуг, що становлять</w:t>
      </w:r>
      <w:r w:rsidR="004442BA">
        <w:rPr>
          <w:lang w:eastAsia="ru-RU"/>
        </w:rPr>
        <w:t xml:space="preserve"> загальний економічний інтерес, має бути покладений на </w:t>
      </w:r>
      <w:r w:rsidR="004442BA" w:rsidRPr="00375592">
        <w:rPr>
          <w:lang w:eastAsia="ru-RU"/>
        </w:rPr>
        <w:t>комунальн</w:t>
      </w:r>
      <w:r w:rsidR="004442BA">
        <w:rPr>
          <w:lang w:eastAsia="ru-RU"/>
        </w:rPr>
        <w:t>е</w:t>
      </w:r>
      <w:r w:rsidR="004442BA" w:rsidRPr="00375592">
        <w:rPr>
          <w:lang w:eastAsia="ru-RU"/>
        </w:rPr>
        <w:t xml:space="preserve"> підприємств</w:t>
      </w:r>
      <w:r w:rsidR="004442BA">
        <w:rPr>
          <w:lang w:eastAsia="ru-RU"/>
        </w:rPr>
        <w:t>о</w:t>
      </w:r>
      <w:r w:rsidR="004442BA" w:rsidRPr="00375592">
        <w:rPr>
          <w:lang w:eastAsia="ru-RU"/>
        </w:rPr>
        <w:t xml:space="preserve"> «Харьковские известия» Харківської міської ради»</w:t>
      </w:r>
      <w:r w:rsidR="004442BA">
        <w:rPr>
          <w:lang w:eastAsia="ru-RU"/>
        </w:rPr>
        <w:t xml:space="preserve"> відповідним нормативним актом</w:t>
      </w:r>
      <w:r w:rsidR="00C32BDA">
        <w:rPr>
          <w:lang w:eastAsia="ru-RU"/>
        </w:rPr>
        <w:t> </w:t>
      </w:r>
      <w:r w:rsidR="004442BA">
        <w:rPr>
          <w:lang w:eastAsia="ru-RU"/>
        </w:rPr>
        <w:t>/</w:t>
      </w:r>
      <w:r w:rsidR="00C32BDA">
        <w:rPr>
          <w:lang w:eastAsia="ru-RU"/>
        </w:rPr>
        <w:t> </w:t>
      </w:r>
      <w:r w:rsidR="004442BA">
        <w:rPr>
          <w:lang w:eastAsia="ru-RU"/>
        </w:rPr>
        <w:t xml:space="preserve">договором, як це передбачено частиною четвертою статті 263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Повідомленням </w:t>
      </w:r>
      <w:r w:rsidR="004442BA">
        <w:t>Європейської</w:t>
      </w:r>
      <w:r w:rsidR="004442BA">
        <w:rPr>
          <w:lang w:eastAsia="ru-RU"/>
        </w:rPr>
        <w:t xml:space="preserve"> </w:t>
      </w:r>
      <w:r w:rsidR="00C32BDA">
        <w:rPr>
          <w:lang w:eastAsia="ru-RU"/>
        </w:rPr>
        <w:t>к</w:t>
      </w:r>
      <w:r w:rsidR="004442BA">
        <w:rPr>
          <w:lang w:eastAsia="ru-RU"/>
        </w:rPr>
        <w:t xml:space="preserve">омісії про застосування правил державної допомоги до громадського мовлення (2009-С257/01), рішенням </w:t>
      </w:r>
      <w:r w:rsidR="004442BA">
        <w:t>Європейської</w:t>
      </w:r>
      <w:r w:rsidR="004442BA">
        <w:rPr>
          <w:lang w:eastAsia="ru-RU"/>
        </w:rPr>
        <w:t xml:space="preserve"> </w:t>
      </w:r>
      <w:r w:rsidR="00C32BDA">
        <w:rPr>
          <w:lang w:eastAsia="ru-RU"/>
        </w:rPr>
        <w:t>к</w:t>
      </w:r>
      <w:r w:rsidR="004442BA">
        <w:rPr>
          <w:lang w:eastAsia="ru-RU"/>
        </w:rPr>
        <w:t>омісії 2012/21/EU від 20 грудня 2011 року про застосування частини другої статті 106 Договору про функціонування Європейського Союзу до державної допомоги у вигляді компенсації за обслуговування населення, що надається певним суб’єктам господарювання, які несуть відповідальність за надання послуг загального економічного інтересу. В зазначеному акті</w:t>
      </w:r>
      <w:r w:rsidR="00C32BDA">
        <w:rPr>
          <w:lang w:eastAsia="ru-RU"/>
        </w:rPr>
        <w:t xml:space="preserve"> </w:t>
      </w:r>
      <w:r w:rsidR="004442BA">
        <w:rPr>
          <w:lang w:eastAsia="ru-RU"/>
        </w:rPr>
        <w:t>/</w:t>
      </w:r>
      <w:r w:rsidR="00C32BDA">
        <w:rPr>
          <w:lang w:eastAsia="ru-RU"/>
        </w:rPr>
        <w:t xml:space="preserve"> </w:t>
      </w:r>
      <w:r w:rsidR="004442BA">
        <w:rPr>
          <w:lang w:eastAsia="ru-RU"/>
        </w:rPr>
        <w:t>договорі повинні бути чітко визначені:</w:t>
      </w:r>
    </w:p>
    <w:p w:rsidR="004442BA" w:rsidRDefault="004442BA" w:rsidP="00701FA9">
      <w:pPr>
        <w:pStyle w:val="a5"/>
        <w:ind w:left="0" w:firstLine="567"/>
        <w:jc w:val="both"/>
        <w:rPr>
          <w:lang w:eastAsia="ru-RU"/>
        </w:rPr>
      </w:pPr>
      <w:r>
        <w:rPr>
          <w:lang w:eastAsia="ru-RU"/>
        </w:rPr>
        <w:t xml:space="preserve">- </w:t>
      </w:r>
      <w:r w:rsidRPr="00391B00">
        <w:rPr>
          <w:u w:val="single"/>
          <w:lang w:eastAsia="ru-RU"/>
        </w:rPr>
        <w:t>зміст та тривалість</w:t>
      </w:r>
      <w:r>
        <w:rPr>
          <w:lang w:eastAsia="ru-RU"/>
        </w:rPr>
        <w:t xml:space="preserve"> надання послуг, чітке визначення послуг;</w:t>
      </w:r>
    </w:p>
    <w:p w:rsidR="004442BA" w:rsidRDefault="004442BA" w:rsidP="00701FA9">
      <w:pPr>
        <w:pStyle w:val="a5"/>
        <w:ind w:left="0" w:firstLine="567"/>
        <w:jc w:val="both"/>
        <w:rPr>
          <w:lang w:eastAsia="ru-RU"/>
        </w:rPr>
      </w:pPr>
      <w:r>
        <w:rPr>
          <w:lang w:eastAsia="ru-RU"/>
        </w:rPr>
        <w:t xml:space="preserve">- </w:t>
      </w:r>
      <w:r w:rsidRPr="00391B00">
        <w:rPr>
          <w:u w:val="single"/>
          <w:lang w:eastAsia="ru-RU"/>
        </w:rPr>
        <w:t>характер спеціальних чи виняткових прав</w:t>
      </w:r>
      <w:r>
        <w:rPr>
          <w:lang w:eastAsia="ru-RU"/>
        </w:rPr>
        <w:t>, що надаються для надання послуг;</w:t>
      </w:r>
    </w:p>
    <w:p w:rsidR="004442BA" w:rsidRDefault="00D500B9" w:rsidP="00701FA9">
      <w:pPr>
        <w:pStyle w:val="a5"/>
        <w:ind w:left="0" w:firstLine="567"/>
        <w:jc w:val="both"/>
        <w:rPr>
          <w:lang w:eastAsia="ru-RU"/>
        </w:rPr>
      </w:pPr>
      <w:r>
        <w:rPr>
          <w:lang w:eastAsia="ru-RU"/>
        </w:rPr>
        <w:t>-</w:t>
      </w:r>
      <w:r w:rsidRPr="00D500B9">
        <w:rPr>
          <w:lang w:eastAsia="ru-RU"/>
        </w:rPr>
        <w:t xml:space="preserve"> </w:t>
      </w:r>
      <w:r w:rsidR="004442BA" w:rsidRPr="00391B00">
        <w:rPr>
          <w:u w:val="single"/>
          <w:lang w:eastAsia="ru-RU"/>
        </w:rPr>
        <w:t>опис механізму компенсації</w:t>
      </w:r>
      <w:r w:rsidR="004442BA">
        <w:rPr>
          <w:lang w:eastAsia="ru-RU"/>
        </w:rPr>
        <w:t xml:space="preserve"> та параметрів для розрахунку й перегляду компенсації за надання послуг, враховуючи, що сума компенсації не повинна перевищувати суми, необхідної для покриття витрат на надання послуг із забезпечення всебічного висвітлення суспільно-політичного життя міста, регіону, країни (сума компенсації не повинна перевищувати суму, необхідну для покриття витрат між понесеними при наданні </w:t>
      </w:r>
      <w:r w:rsidR="004442BA">
        <w:t>послуг, що становлять загальний економічний інтерес,</w:t>
      </w:r>
      <w:r w:rsidR="004442BA">
        <w:rPr>
          <w:lang w:eastAsia="ru-RU"/>
        </w:rPr>
        <w:t xml:space="preserve"> витратами та доходами суб’єктів господарювання від їх надання) а також не повинна спрямовуватись на надання інших послуг; витрати на ресурси, пов’язані одночасно як з наданням послуг,</w:t>
      </w:r>
      <w:r w:rsidR="004442BA">
        <w:t xml:space="preserve"> </w:t>
      </w:r>
      <w:r w:rsidR="004442BA">
        <w:rPr>
          <w:lang w:eastAsia="ru-RU"/>
        </w:rPr>
        <w:t>що становлять загальний економічний інтерес, так і з наданням інших послуг, повинні розподілятися пропорційно на ці види діяльності відповідни</w:t>
      </w:r>
      <w:r w:rsidR="00136DDA">
        <w:rPr>
          <w:lang w:eastAsia="ru-RU"/>
        </w:rPr>
        <w:t>м</w:t>
      </w:r>
      <w:r w:rsidR="004442BA">
        <w:rPr>
          <w:lang w:eastAsia="ru-RU"/>
        </w:rPr>
        <w:t xml:space="preserve"> знач</w:t>
      </w:r>
      <w:r w:rsidR="00136DDA">
        <w:rPr>
          <w:lang w:eastAsia="ru-RU"/>
        </w:rPr>
        <w:t>ущим</w:t>
      </w:r>
      <w:r w:rsidR="004442BA">
        <w:rPr>
          <w:lang w:eastAsia="ru-RU"/>
        </w:rPr>
        <w:t xml:space="preserve"> спос</w:t>
      </w:r>
      <w:r w:rsidR="00136DDA">
        <w:rPr>
          <w:lang w:eastAsia="ru-RU"/>
        </w:rPr>
        <w:t>обом</w:t>
      </w:r>
      <w:r w:rsidR="004442BA">
        <w:rPr>
          <w:lang w:eastAsia="ru-RU"/>
        </w:rPr>
        <w:t>, що</w:t>
      </w:r>
      <w:r w:rsidR="004442BA">
        <w:t xml:space="preserve"> </w:t>
      </w:r>
      <w:r w:rsidR="004442BA">
        <w:rPr>
          <w:lang w:eastAsia="ru-RU"/>
        </w:rPr>
        <w:t>забезпечується веденням окремого бухгалтерського обліку за кожним видом діяльності;</w:t>
      </w:r>
    </w:p>
    <w:p w:rsidR="004442BA" w:rsidRDefault="004442BA" w:rsidP="00701FA9">
      <w:pPr>
        <w:pStyle w:val="a5"/>
        <w:ind w:left="0" w:firstLine="567"/>
        <w:jc w:val="both"/>
        <w:rPr>
          <w:u w:val="single"/>
          <w:lang w:eastAsia="ru-RU"/>
        </w:rPr>
      </w:pPr>
      <w:r>
        <w:rPr>
          <w:lang w:eastAsia="ru-RU"/>
        </w:rPr>
        <w:t xml:space="preserve">- заходи щодо </w:t>
      </w:r>
      <w:r w:rsidRPr="00391B00">
        <w:rPr>
          <w:u w:val="single"/>
          <w:lang w:eastAsia="ru-RU"/>
        </w:rPr>
        <w:t>уникнення надання надмірної компенсації</w:t>
      </w:r>
      <w:r>
        <w:rPr>
          <w:lang w:eastAsia="ru-RU"/>
        </w:rPr>
        <w:t xml:space="preserve"> та повернення компенсації у випадку надання компенсації у завищеному розмірі;</w:t>
      </w:r>
    </w:p>
    <w:p w:rsidR="004442BA" w:rsidRDefault="004442BA" w:rsidP="004442BA">
      <w:pPr>
        <w:tabs>
          <w:tab w:val="left" w:pos="709"/>
          <w:tab w:val="left" w:pos="851"/>
          <w:tab w:val="left" w:pos="993"/>
        </w:tabs>
        <w:ind w:firstLine="567"/>
        <w:jc w:val="both"/>
        <w:rPr>
          <w:lang w:eastAsia="ru-RU"/>
        </w:rPr>
      </w:pPr>
      <w:r>
        <w:rPr>
          <w:lang w:eastAsia="ru-RU"/>
        </w:rPr>
        <w:t xml:space="preserve">2) забезпечити </w:t>
      </w:r>
      <w:r w:rsidRPr="00391B00">
        <w:rPr>
          <w:u w:val="single"/>
          <w:lang w:eastAsia="ru-RU"/>
        </w:rPr>
        <w:t>механізм контролю</w:t>
      </w:r>
      <w:r>
        <w:rPr>
          <w:lang w:eastAsia="ru-RU"/>
        </w:rPr>
        <w:t xml:space="preserve"> обсягів державної допомоги,</w:t>
      </w:r>
      <w:r>
        <w:t xml:space="preserve"> </w:t>
      </w:r>
      <w:r>
        <w:rPr>
          <w:lang w:eastAsia="ru-RU"/>
        </w:rPr>
        <w:t xml:space="preserve">що надається </w:t>
      </w:r>
      <w:r>
        <w:t xml:space="preserve">відповідно до Міської комплексної цільової програми підтримки засобу масової інформації місцевого значення комунального підприємства «Харьковские известия» Харківської міської ради» на 2019 – 2025 роки </w:t>
      </w:r>
      <w:r w:rsidR="002E5F46">
        <w:t xml:space="preserve">в </w:t>
      </w:r>
      <w:r>
        <w:t>редакції, затвердженій рішенням 36 сесії Харківської міської ради 7 скликання № 2212/20 від 24.06.2020,</w:t>
      </w:r>
      <w:r>
        <w:rPr>
          <w:bCs/>
        </w:rPr>
        <w:t xml:space="preserve"> за рахунок місцевого бюджету на 2021</w:t>
      </w:r>
      <w:r w:rsidR="0044567B">
        <w:rPr>
          <w:bCs/>
        </w:rPr>
        <w:t xml:space="preserve"> – </w:t>
      </w:r>
      <w:r>
        <w:rPr>
          <w:bCs/>
        </w:rPr>
        <w:t>2025 роки</w:t>
      </w:r>
      <w:r>
        <w:rPr>
          <w:lang w:eastAsia="ru-RU"/>
        </w:rPr>
        <w:t xml:space="preserve">, та заходів, на які вона спрямовується, з метою уникнення надання надмірної компенсації та повернення компенсації у випадку надання компенсації </w:t>
      </w:r>
      <w:r w:rsidR="0044567B">
        <w:rPr>
          <w:lang w:eastAsia="ru-RU"/>
        </w:rPr>
        <w:t xml:space="preserve">в </w:t>
      </w:r>
      <w:r>
        <w:rPr>
          <w:lang w:eastAsia="ru-RU"/>
        </w:rPr>
        <w:t>завищеному розмірі;</w:t>
      </w:r>
    </w:p>
    <w:p w:rsidR="00021D0F" w:rsidRDefault="00021D0F" w:rsidP="004442BA">
      <w:pPr>
        <w:tabs>
          <w:tab w:val="left" w:pos="709"/>
          <w:tab w:val="left" w:pos="851"/>
          <w:tab w:val="left" w:pos="993"/>
        </w:tabs>
        <w:ind w:firstLine="567"/>
        <w:jc w:val="both"/>
        <w:rPr>
          <w:lang w:eastAsia="ru-RU"/>
        </w:rPr>
      </w:pPr>
    </w:p>
    <w:p w:rsidR="004442BA" w:rsidRDefault="004442BA" w:rsidP="00701FA9">
      <w:pPr>
        <w:tabs>
          <w:tab w:val="left" w:pos="567"/>
          <w:tab w:val="left" w:pos="851"/>
          <w:tab w:val="left" w:pos="993"/>
        </w:tabs>
        <w:ind w:firstLine="567"/>
        <w:jc w:val="both"/>
      </w:pPr>
      <w:r>
        <w:rPr>
          <w:lang w:eastAsia="ru-RU"/>
        </w:rPr>
        <w:lastRenderedPageBreak/>
        <w:t>3)</w:t>
      </w:r>
      <w:r>
        <w:t xml:space="preserve"> забезпечити </w:t>
      </w:r>
      <w:r w:rsidRPr="00391B00">
        <w:rPr>
          <w:u w:val="single"/>
        </w:rPr>
        <w:t>розповсюдження з використанням каналів</w:t>
      </w:r>
      <w:r>
        <w:t xml:space="preserve"> мовлення телевізійних передач, </w:t>
      </w:r>
      <w:r w:rsidRPr="00391B00">
        <w:rPr>
          <w:u w:val="single"/>
        </w:rPr>
        <w:t>передбачених</w:t>
      </w:r>
      <w:r>
        <w:t xml:space="preserve"> Міською комплексною цільовою програмою підтримки засобу масової інформації місцевого значення комунального підприємства «Харьковские известия» Харківської міської ради» на 2019 – 2025 роки </w:t>
      </w:r>
      <w:r w:rsidR="0044567B">
        <w:t xml:space="preserve">в </w:t>
      </w:r>
      <w:r>
        <w:t>редакції, затвердженій рішенням 36 сесії Харківської міської ради 7 скликання № 2212/20 від 24.06.2020, на весь строк дії цієї програми.</w:t>
      </w:r>
    </w:p>
    <w:p w:rsidR="00021D0F" w:rsidRDefault="00021D0F" w:rsidP="00701FA9">
      <w:pPr>
        <w:tabs>
          <w:tab w:val="left" w:pos="567"/>
          <w:tab w:val="left" w:pos="851"/>
          <w:tab w:val="left" w:pos="993"/>
        </w:tabs>
        <w:ind w:firstLine="567"/>
        <w:jc w:val="both"/>
      </w:pPr>
    </w:p>
    <w:p w:rsidR="004442BA" w:rsidRDefault="004442BA" w:rsidP="004442BA">
      <w:pPr>
        <w:pStyle w:val="a5"/>
        <w:numPr>
          <w:ilvl w:val="3"/>
          <w:numId w:val="39"/>
        </w:numPr>
        <w:tabs>
          <w:tab w:val="left" w:pos="709"/>
          <w:tab w:val="left" w:pos="851"/>
          <w:tab w:val="left" w:pos="993"/>
        </w:tabs>
        <w:ind w:left="0" w:firstLine="567"/>
        <w:jc w:val="both"/>
      </w:pPr>
      <w:r>
        <w:t xml:space="preserve">Надавач підтримки зобов’язаний проінформувати Антимонопольний комітет України про виконання зазначених вище зобов’язань протягом шести місяців </w:t>
      </w:r>
      <w:r w:rsidR="0044567B">
        <w:t>і</w:t>
      </w:r>
      <w:r>
        <w:t>з дати прийняття рішення у справі № 500-26.15/93-20-ДД.</w:t>
      </w:r>
    </w:p>
    <w:p w:rsidR="004442BA" w:rsidRDefault="004442BA" w:rsidP="004442BA">
      <w:pPr>
        <w:pStyle w:val="a5"/>
        <w:tabs>
          <w:tab w:val="left" w:pos="851"/>
        </w:tabs>
        <w:ind w:left="567"/>
        <w:jc w:val="both"/>
      </w:pPr>
    </w:p>
    <w:p w:rsidR="004442BA" w:rsidRDefault="004442BA" w:rsidP="00D500B9">
      <w:pPr>
        <w:tabs>
          <w:tab w:val="left" w:pos="0"/>
          <w:tab w:val="left" w:pos="1276"/>
        </w:tabs>
        <w:ind w:right="-1" w:firstLine="567"/>
        <w:contextualSpacing/>
        <w:jc w:val="both"/>
      </w:pPr>
      <w: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4442BA" w:rsidRDefault="004442BA" w:rsidP="004442BA">
      <w:pPr>
        <w:tabs>
          <w:tab w:val="left" w:pos="142"/>
          <w:tab w:val="left" w:pos="426"/>
        </w:tabs>
        <w:jc w:val="both"/>
        <w:rPr>
          <w:lang w:val="ru-RU" w:eastAsia="ru-RU"/>
        </w:rPr>
      </w:pPr>
    </w:p>
    <w:p w:rsidR="004442BA" w:rsidRDefault="004442BA" w:rsidP="004442BA">
      <w:pPr>
        <w:tabs>
          <w:tab w:val="left" w:pos="142"/>
          <w:tab w:val="left" w:pos="426"/>
        </w:tabs>
        <w:jc w:val="both"/>
        <w:rPr>
          <w:lang w:val="ru-RU" w:eastAsia="ru-RU"/>
        </w:rPr>
      </w:pPr>
    </w:p>
    <w:p w:rsidR="004442BA" w:rsidRDefault="004442BA" w:rsidP="004442BA">
      <w:pPr>
        <w:tabs>
          <w:tab w:val="left" w:pos="142"/>
          <w:tab w:val="left" w:pos="426"/>
        </w:tabs>
        <w:jc w:val="both"/>
        <w:rPr>
          <w:lang w:val="ru-RU" w:eastAsia="ru-RU"/>
        </w:rPr>
      </w:pPr>
    </w:p>
    <w:p w:rsidR="00060749" w:rsidRPr="001F69F0" w:rsidRDefault="004442BA" w:rsidP="001F69F0">
      <w:pPr>
        <w:tabs>
          <w:tab w:val="left" w:pos="142"/>
          <w:tab w:val="left" w:pos="426"/>
        </w:tabs>
        <w:jc w:val="both"/>
        <w:rPr>
          <w:lang w:val="ru-RU"/>
        </w:rPr>
      </w:pPr>
      <w:r w:rsidRPr="00251700">
        <w:rPr>
          <w:lang w:eastAsia="ru-RU"/>
        </w:rPr>
        <w:t xml:space="preserve">Голова Комітету </w:t>
      </w:r>
      <w:r w:rsidRPr="00251700">
        <w:rPr>
          <w:lang w:eastAsia="ru-RU"/>
        </w:rPr>
        <w:tab/>
      </w:r>
      <w:r w:rsidRPr="00251700">
        <w:rPr>
          <w:lang w:eastAsia="ru-RU"/>
        </w:rPr>
        <w:tab/>
      </w:r>
      <w:r w:rsidRPr="00251700">
        <w:rPr>
          <w:lang w:eastAsia="ru-RU"/>
        </w:rPr>
        <w:tab/>
      </w:r>
      <w:r w:rsidRPr="00251700">
        <w:rPr>
          <w:lang w:eastAsia="ru-RU"/>
        </w:rPr>
        <w:tab/>
      </w:r>
      <w:r w:rsidRPr="00251700">
        <w:rPr>
          <w:lang w:eastAsia="ru-RU"/>
        </w:rPr>
        <w:tab/>
      </w:r>
      <w:r w:rsidRPr="00251700">
        <w:rPr>
          <w:lang w:eastAsia="ru-RU"/>
        </w:rPr>
        <w:tab/>
      </w:r>
      <w:r>
        <w:rPr>
          <w:lang w:eastAsia="ru-RU"/>
        </w:rPr>
        <w:tab/>
      </w:r>
      <w:r>
        <w:rPr>
          <w:lang w:eastAsia="ru-RU"/>
        </w:rPr>
        <w:tab/>
        <w:t>О. ПІЩАНСЬКА</w:t>
      </w:r>
    </w:p>
    <w:sectPr w:rsidR="00060749" w:rsidRPr="001F69F0" w:rsidSect="00B568A0">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D0F" w:rsidRDefault="00021D0F" w:rsidP="00BD645C">
      <w:r>
        <w:separator/>
      </w:r>
    </w:p>
  </w:endnote>
  <w:endnote w:type="continuationSeparator" w:id="0">
    <w:p w:rsidR="00021D0F" w:rsidRDefault="00021D0F" w:rsidP="00BD6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D0F" w:rsidRDefault="00021D0F" w:rsidP="00BD645C">
      <w:r>
        <w:separator/>
      </w:r>
    </w:p>
  </w:footnote>
  <w:footnote w:type="continuationSeparator" w:id="0">
    <w:p w:rsidR="00021D0F" w:rsidRDefault="00021D0F" w:rsidP="00BD6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8497208"/>
      <w:docPartObj>
        <w:docPartGallery w:val="Page Numbers (Top of Page)"/>
        <w:docPartUnique/>
      </w:docPartObj>
    </w:sdtPr>
    <w:sdtEndPr/>
    <w:sdtContent>
      <w:p w:rsidR="00021D0F" w:rsidRDefault="00021D0F">
        <w:pPr>
          <w:pStyle w:val="a7"/>
          <w:jc w:val="center"/>
        </w:pPr>
        <w:r>
          <w:fldChar w:fldCharType="begin"/>
        </w:r>
        <w:r>
          <w:instrText>PAGE   \* MERGEFORMAT</w:instrText>
        </w:r>
        <w:r>
          <w:fldChar w:fldCharType="separate"/>
        </w:r>
        <w:r w:rsidR="002D05D4" w:rsidRPr="002D05D4">
          <w:rPr>
            <w:noProof/>
            <w:lang w:val="ru-RU"/>
          </w:rPr>
          <w:t>2</w:t>
        </w:r>
        <w:r>
          <w:fldChar w:fldCharType="end"/>
        </w:r>
      </w:p>
    </w:sdtContent>
  </w:sdt>
  <w:p w:rsidR="00021D0F" w:rsidRDefault="00021D0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1291E76"/>
    <w:multiLevelType w:val="hybridMultilevel"/>
    <w:tmpl w:val="801E6ABC"/>
    <w:lvl w:ilvl="0" w:tplc="FAEE3256">
      <w:start w:val="6"/>
      <w:numFmt w:val="bullet"/>
      <w:lvlText w:val="-"/>
      <w:lvlJc w:val="left"/>
      <w:pPr>
        <w:ind w:left="1222" w:hanging="360"/>
      </w:pPr>
      <w:rPr>
        <w:rFonts w:ascii="Times New Roman" w:eastAsia="Times New Roman" w:hAnsi="Times New Roman" w:cs="Times New Roman" w:hint="default"/>
      </w:rPr>
    </w:lvl>
    <w:lvl w:ilvl="1" w:tplc="287A2110">
      <w:start w:val="1"/>
      <w:numFmt w:val="bullet"/>
      <w:lvlText w:val="-"/>
      <w:lvlJc w:val="left"/>
      <w:pPr>
        <w:ind w:left="1942" w:hanging="360"/>
      </w:pPr>
      <w:rPr>
        <w:rFonts w:ascii="Calibri" w:eastAsia="Calibri" w:hAnsi="Calibri" w:cs="Calibri" w:hint="default"/>
      </w:rPr>
    </w:lvl>
    <w:lvl w:ilvl="2" w:tplc="04220005" w:tentative="1">
      <w:start w:val="1"/>
      <w:numFmt w:val="bullet"/>
      <w:lvlText w:val=""/>
      <w:lvlJc w:val="left"/>
      <w:pPr>
        <w:ind w:left="2662" w:hanging="360"/>
      </w:pPr>
      <w:rPr>
        <w:rFonts w:ascii="Wingdings" w:hAnsi="Wingdings" w:hint="default"/>
      </w:rPr>
    </w:lvl>
    <w:lvl w:ilvl="3" w:tplc="04220001" w:tentative="1">
      <w:start w:val="1"/>
      <w:numFmt w:val="bullet"/>
      <w:lvlText w:val=""/>
      <w:lvlJc w:val="left"/>
      <w:pPr>
        <w:ind w:left="3382" w:hanging="360"/>
      </w:pPr>
      <w:rPr>
        <w:rFonts w:ascii="Symbol" w:hAnsi="Symbol" w:hint="default"/>
      </w:rPr>
    </w:lvl>
    <w:lvl w:ilvl="4" w:tplc="04220003" w:tentative="1">
      <w:start w:val="1"/>
      <w:numFmt w:val="bullet"/>
      <w:lvlText w:val="o"/>
      <w:lvlJc w:val="left"/>
      <w:pPr>
        <w:ind w:left="4102" w:hanging="360"/>
      </w:pPr>
      <w:rPr>
        <w:rFonts w:ascii="Courier New" w:hAnsi="Courier New" w:cs="Courier New" w:hint="default"/>
      </w:rPr>
    </w:lvl>
    <w:lvl w:ilvl="5" w:tplc="04220005" w:tentative="1">
      <w:start w:val="1"/>
      <w:numFmt w:val="bullet"/>
      <w:lvlText w:val=""/>
      <w:lvlJc w:val="left"/>
      <w:pPr>
        <w:ind w:left="4822" w:hanging="360"/>
      </w:pPr>
      <w:rPr>
        <w:rFonts w:ascii="Wingdings" w:hAnsi="Wingdings" w:hint="default"/>
      </w:rPr>
    </w:lvl>
    <w:lvl w:ilvl="6" w:tplc="04220001" w:tentative="1">
      <w:start w:val="1"/>
      <w:numFmt w:val="bullet"/>
      <w:lvlText w:val=""/>
      <w:lvlJc w:val="left"/>
      <w:pPr>
        <w:ind w:left="5542" w:hanging="360"/>
      </w:pPr>
      <w:rPr>
        <w:rFonts w:ascii="Symbol" w:hAnsi="Symbol" w:hint="default"/>
      </w:rPr>
    </w:lvl>
    <w:lvl w:ilvl="7" w:tplc="04220003" w:tentative="1">
      <w:start w:val="1"/>
      <w:numFmt w:val="bullet"/>
      <w:lvlText w:val="o"/>
      <w:lvlJc w:val="left"/>
      <w:pPr>
        <w:ind w:left="6262" w:hanging="360"/>
      </w:pPr>
      <w:rPr>
        <w:rFonts w:ascii="Courier New" w:hAnsi="Courier New" w:cs="Courier New" w:hint="default"/>
      </w:rPr>
    </w:lvl>
    <w:lvl w:ilvl="8" w:tplc="04220005" w:tentative="1">
      <w:start w:val="1"/>
      <w:numFmt w:val="bullet"/>
      <w:lvlText w:val=""/>
      <w:lvlJc w:val="left"/>
      <w:pPr>
        <w:ind w:left="6982" w:hanging="360"/>
      </w:pPr>
      <w:rPr>
        <w:rFonts w:ascii="Wingdings" w:hAnsi="Wingdings" w:hint="default"/>
      </w:rPr>
    </w:lvl>
  </w:abstractNum>
  <w:abstractNum w:abstractNumId="2">
    <w:nsid w:val="02BE5EA1"/>
    <w:multiLevelType w:val="multilevel"/>
    <w:tmpl w:val="2FCC036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E2F45CF"/>
    <w:multiLevelType w:val="hybridMultilevel"/>
    <w:tmpl w:val="CADE1C32"/>
    <w:lvl w:ilvl="0" w:tplc="92506BD8">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0F061C3F"/>
    <w:multiLevelType w:val="hybridMultilevel"/>
    <w:tmpl w:val="1964859E"/>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37E0B09"/>
    <w:multiLevelType w:val="hybridMultilevel"/>
    <w:tmpl w:val="64A21680"/>
    <w:lvl w:ilvl="0" w:tplc="B5D66238">
      <w:start w:val="3"/>
      <w:numFmt w:val="bullet"/>
      <w:lvlText w:val="-"/>
      <w:lvlJc w:val="left"/>
      <w:pPr>
        <w:ind w:left="1146" w:hanging="360"/>
      </w:pPr>
      <w:rPr>
        <w:rFonts w:ascii="Times New Roman" w:eastAsia="Times New Roman"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6">
    <w:nsid w:val="15A211D4"/>
    <w:multiLevelType w:val="multilevel"/>
    <w:tmpl w:val="3468C7C4"/>
    <w:lvl w:ilvl="0">
      <w:start w:val="1"/>
      <w:numFmt w:val="decimal"/>
      <w:lvlText w:val="%1."/>
      <w:lvlJc w:val="left"/>
      <w:pPr>
        <w:ind w:left="1211" w:hanging="360"/>
      </w:pPr>
    </w:lvl>
    <w:lvl w:ilvl="1">
      <w:start w:val="1"/>
      <w:numFmt w:val="decimal"/>
      <w:isLgl/>
      <w:lvlText w:val="%1.%2."/>
      <w:lvlJc w:val="left"/>
      <w:pPr>
        <w:ind w:left="502" w:hanging="360"/>
      </w:pPr>
      <w:rPr>
        <w:b/>
      </w:rPr>
    </w:lvl>
    <w:lvl w:ilvl="2">
      <w:start w:val="1"/>
      <w:numFmt w:val="decimal"/>
      <w:isLgl/>
      <w:lvlText w:val="%1.%2.%3."/>
      <w:lvlJc w:val="left"/>
      <w:pPr>
        <w:ind w:left="1571" w:hanging="720"/>
      </w:pPr>
    </w:lvl>
    <w:lvl w:ilvl="3">
      <w:start w:val="1"/>
      <w:numFmt w:val="decimal"/>
      <w:isLgl/>
      <w:lvlText w:val="%1.%2.%3.%4."/>
      <w:lvlJc w:val="left"/>
      <w:pPr>
        <w:ind w:left="1571" w:hanging="720"/>
      </w:pPr>
    </w:lvl>
    <w:lvl w:ilvl="4">
      <w:start w:val="1"/>
      <w:numFmt w:val="decimal"/>
      <w:isLgl/>
      <w:lvlText w:val="%1.%2.%3.%4.%5."/>
      <w:lvlJc w:val="left"/>
      <w:pPr>
        <w:ind w:left="1931" w:hanging="1080"/>
      </w:pPr>
    </w:lvl>
    <w:lvl w:ilvl="5">
      <w:start w:val="1"/>
      <w:numFmt w:val="decimal"/>
      <w:isLgl/>
      <w:lvlText w:val="%1.%2.%3.%4.%5.%6."/>
      <w:lvlJc w:val="left"/>
      <w:pPr>
        <w:ind w:left="1931" w:hanging="1080"/>
      </w:pPr>
    </w:lvl>
    <w:lvl w:ilvl="6">
      <w:start w:val="1"/>
      <w:numFmt w:val="decimal"/>
      <w:isLgl/>
      <w:lvlText w:val="%1.%2.%3.%4.%5.%6.%7."/>
      <w:lvlJc w:val="left"/>
      <w:pPr>
        <w:ind w:left="2291" w:hanging="1440"/>
      </w:pPr>
    </w:lvl>
    <w:lvl w:ilvl="7">
      <w:start w:val="1"/>
      <w:numFmt w:val="decimal"/>
      <w:isLgl/>
      <w:lvlText w:val="%1.%2.%3.%4.%5.%6.%7.%8."/>
      <w:lvlJc w:val="left"/>
      <w:pPr>
        <w:ind w:left="2291" w:hanging="1440"/>
      </w:pPr>
    </w:lvl>
    <w:lvl w:ilvl="8">
      <w:start w:val="1"/>
      <w:numFmt w:val="decimal"/>
      <w:isLgl/>
      <w:lvlText w:val="%1.%2.%3.%4.%5.%6.%7.%8.%9."/>
      <w:lvlJc w:val="left"/>
      <w:pPr>
        <w:ind w:left="2651" w:hanging="1800"/>
      </w:pPr>
    </w:lvl>
  </w:abstractNum>
  <w:abstractNum w:abstractNumId="7">
    <w:nsid w:val="1AC23B37"/>
    <w:multiLevelType w:val="hybridMultilevel"/>
    <w:tmpl w:val="B7A6FF9C"/>
    <w:lvl w:ilvl="0" w:tplc="287A2110">
      <w:start w:val="1"/>
      <w:numFmt w:val="bullet"/>
      <w:lvlText w:val="-"/>
      <w:lvlJc w:val="left"/>
      <w:pPr>
        <w:ind w:left="786" w:hanging="360"/>
      </w:pPr>
      <w:rPr>
        <w:rFonts w:ascii="Calibri" w:eastAsia="Calibri" w:hAnsi="Calibri" w:cs="Calibri" w:hint="default"/>
        <w:b w:val="0"/>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8">
    <w:nsid w:val="1ECC3889"/>
    <w:multiLevelType w:val="hybridMultilevel"/>
    <w:tmpl w:val="3836CF4E"/>
    <w:lvl w:ilvl="0" w:tplc="CE4E1070">
      <w:start w:val="7"/>
      <w:numFmt w:val="bullet"/>
      <w:lvlText w:val="-"/>
      <w:lvlJc w:val="left"/>
      <w:pPr>
        <w:ind w:left="1080" w:hanging="360"/>
      </w:pPr>
      <w:rPr>
        <w:rFonts w:ascii="Times New Roman" w:eastAsiaTheme="minorHAns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nsid w:val="25F1529A"/>
    <w:multiLevelType w:val="hybridMultilevel"/>
    <w:tmpl w:val="8294CA88"/>
    <w:lvl w:ilvl="0" w:tplc="FAEE3256">
      <w:start w:val="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75059CE"/>
    <w:multiLevelType w:val="hybridMultilevel"/>
    <w:tmpl w:val="DA105050"/>
    <w:lvl w:ilvl="0" w:tplc="B5D66238">
      <w:start w:val="3"/>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nsid w:val="297A75B5"/>
    <w:multiLevelType w:val="multilevel"/>
    <w:tmpl w:val="C1D80B0A"/>
    <w:lvl w:ilvl="0">
      <w:start w:val="5"/>
      <w:numFmt w:val="decimal"/>
      <w:lvlText w:val="%1"/>
      <w:lvlJc w:val="left"/>
      <w:pPr>
        <w:ind w:left="360" w:hanging="360"/>
      </w:pPr>
      <w:rPr>
        <w:color w:val="000000"/>
      </w:rPr>
    </w:lvl>
    <w:lvl w:ilvl="1">
      <w:start w:val="1"/>
      <w:numFmt w:val="decimal"/>
      <w:lvlText w:val="%1.%2"/>
      <w:lvlJc w:val="left"/>
      <w:pPr>
        <w:ind w:left="360" w:hanging="36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800" w:hanging="1800"/>
      </w:pPr>
      <w:rPr>
        <w:color w:val="000000"/>
      </w:rPr>
    </w:lvl>
  </w:abstractNum>
  <w:abstractNum w:abstractNumId="12">
    <w:nsid w:val="2B8F52BE"/>
    <w:multiLevelType w:val="hybridMultilevel"/>
    <w:tmpl w:val="F4DC1E74"/>
    <w:lvl w:ilvl="0" w:tplc="B5D66238">
      <w:start w:val="3"/>
      <w:numFmt w:val="bullet"/>
      <w:lvlText w:val="-"/>
      <w:lvlJc w:val="left"/>
      <w:pPr>
        <w:ind w:left="1222" w:hanging="360"/>
      </w:pPr>
      <w:rPr>
        <w:rFonts w:ascii="Times New Roman" w:eastAsia="Times New Roman" w:hAnsi="Times New Roman" w:cs="Times New Roman" w:hint="default"/>
      </w:rPr>
    </w:lvl>
    <w:lvl w:ilvl="1" w:tplc="04220003" w:tentative="1">
      <w:start w:val="1"/>
      <w:numFmt w:val="bullet"/>
      <w:lvlText w:val="o"/>
      <w:lvlJc w:val="left"/>
      <w:pPr>
        <w:ind w:left="1942" w:hanging="360"/>
      </w:pPr>
      <w:rPr>
        <w:rFonts w:ascii="Courier New" w:hAnsi="Courier New" w:cs="Courier New" w:hint="default"/>
      </w:rPr>
    </w:lvl>
    <w:lvl w:ilvl="2" w:tplc="04220005" w:tentative="1">
      <w:start w:val="1"/>
      <w:numFmt w:val="bullet"/>
      <w:lvlText w:val=""/>
      <w:lvlJc w:val="left"/>
      <w:pPr>
        <w:ind w:left="2662" w:hanging="360"/>
      </w:pPr>
      <w:rPr>
        <w:rFonts w:ascii="Wingdings" w:hAnsi="Wingdings" w:hint="default"/>
      </w:rPr>
    </w:lvl>
    <w:lvl w:ilvl="3" w:tplc="04220001" w:tentative="1">
      <w:start w:val="1"/>
      <w:numFmt w:val="bullet"/>
      <w:lvlText w:val=""/>
      <w:lvlJc w:val="left"/>
      <w:pPr>
        <w:ind w:left="3382" w:hanging="360"/>
      </w:pPr>
      <w:rPr>
        <w:rFonts w:ascii="Symbol" w:hAnsi="Symbol" w:hint="default"/>
      </w:rPr>
    </w:lvl>
    <w:lvl w:ilvl="4" w:tplc="04220003" w:tentative="1">
      <w:start w:val="1"/>
      <w:numFmt w:val="bullet"/>
      <w:lvlText w:val="o"/>
      <w:lvlJc w:val="left"/>
      <w:pPr>
        <w:ind w:left="4102" w:hanging="360"/>
      </w:pPr>
      <w:rPr>
        <w:rFonts w:ascii="Courier New" w:hAnsi="Courier New" w:cs="Courier New" w:hint="default"/>
      </w:rPr>
    </w:lvl>
    <w:lvl w:ilvl="5" w:tplc="04220005" w:tentative="1">
      <w:start w:val="1"/>
      <w:numFmt w:val="bullet"/>
      <w:lvlText w:val=""/>
      <w:lvlJc w:val="left"/>
      <w:pPr>
        <w:ind w:left="4822" w:hanging="360"/>
      </w:pPr>
      <w:rPr>
        <w:rFonts w:ascii="Wingdings" w:hAnsi="Wingdings" w:hint="default"/>
      </w:rPr>
    </w:lvl>
    <w:lvl w:ilvl="6" w:tplc="04220001" w:tentative="1">
      <w:start w:val="1"/>
      <w:numFmt w:val="bullet"/>
      <w:lvlText w:val=""/>
      <w:lvlJc w:val="left"/>
      <w:pPr>
        <w:ind w:left="5542" w:hanging="360"/>
      </w:pPr>
      <w:rPr>
        <w:rFonts w:ascii="Symbol" w:hAnsi="Symbol" w:hint="default"/>
      </w:rPr>
    </w:lvl>
    <w:lvl w:ilvl="7" w:tplc="04220003" w:tentative="1">
      <w:start w:val="1"/>
      <w:numFmt w:val="bullet"/>
      <w:lvlText w:val="o"/>
      <w:lvlJc w:val="left"/>
      <w:pPr>
        <w:ind w:left="6262" w:hanging="360"/>
      </w:pPr>
      <w:rPr>
        <w:rFonts w:ascii="Courier New" w:hAnsi="Courier New" w:cs="Courier New" w:hint="default"/>
      </w:rPr>
    </w:lvl>
    <w:lvl w:ilvl="8" w:tplc="04220005" w:tentative="1">
      <w:start w:val="1"/>
      <w:numFmt w:val="bullet"/>
      <w:lvlText w:val=""/>
      <w:lvlJc w:val="left"/>
      <w:pPr>
        <w:ind w:left="6982" w:hanging="360"/>
      </w:pPr>
      <w:rPr>
        <w:rFonts w:ascii="Wingdings" w:hAnsi="Wingdings" w:hint="default"/>
      </w:rPr>
    </w:lvl>
  </w:abstractNum>
  <w:abstractNum w:abstractNumId="13">
    <w:nsid w:val="2D7E0952"/>
    <w:multiLevelType w:val="hybridMultilevel"/>
    <w:tmpl w:val="8D8A797E"/>
    <w:lvl w:ilvl="0" w:tplc="7968115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nsid w:val="2D88682D"/>
    <w:multiLevelType w:val="hybridMultilevel"/>
    <w:tmpl w:val="36A025A2"/>
    <w:lvl w:ilvl="0" w:tplc="FF365D30">
      <w:start w:val="3"/>
      <w:numFmt w:val="bullet"/>
      <w:lvlText w:val="-"/>
      <w:lvlJc w:val="left"/>
      <w:pPr>
        <w:ind w:left="1146" w:hanging="360"/>
      </w:pPr>
      <w:rPr>
        <w:rFonts w:ascii="Times New Roman" w:eastAsia="Times New Roman" w:hAnsi="Times New Roman" w:cs="Times New Roman" w:hint="default"/>
        <w:b/>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5">
    <w:nsid w:val="300C0B6D"/>
    <w:multiLevelType w:val="hybridMultilevel"/>
    <w:tmpl w:val="02E6813A"/>
    <w:lvl w:ilvl="0" w:tplc="B5D66238">
      <w:start w:val="3"/>
      <w:numFmt w:val="bullet"/>
      <w:lvlText w:val="-"/>
      <w:lvlJc w:val="left"/>
      <w:pPr>
        <w:ind w:left="1146" w:hanging="360"/>
      </w:pPr>
      <w:rPr>
        <w:rFonts w:ascii="Times New Roman" w:eastAsia="Times New Roman"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6">
    <w:nsid w:val="38001D23"/>
    <w:multiLevelType w:val="hybridMultilevel"/>
    <w:tmpl w:val="1A12730E"/>
    <w:lvl w:ilvl="0" w:tplc="41D055E6">
      <w:start w:val="1"/>
      <w:numFmt w:val="decimal"/>
      <w:suff w:val="space"/>
      <w:lvlText w:val="(%1)"/>
      <w:lvlJc w:val="left"/>
      <w:pPr>
        <w:ind w:left="360" w:hanging="360"/>
      </w:pPr>
      <w:rPr>
        <w:b w:val="0"/>
        <w:i w:val="0"/>
        <w:color w:val="auto"/>
        <w:lang w:val="uk-UA"/>
      </w:rPr>
    </w:lvl>
    <w:lvl w:ilvl="1" w:tplc="B5D66238">
      <w:start w:val="3"/>
      <w:numFmt w:val="bullet"/>
      <w:lvlText w:val="-"/>
      <w:lvlJc w:val="left"/>
      <w:pPr>
        <w:tabs>
          <w:tab w:val="num" w:pos="786"/>
        </w:tabs>
        <w:ind w:left="786"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nsid w:val="3D6C26C0"/>
    <w:multiLevelType w:val="hybridMultilevel"/>
    <w:tmpl w:val="A514612E"/>
    <w:lvl w:ilvl="0" w:tplc="FAEE3256">
      <w:start w:val="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40607608"/>
    <w:multiLevelType w:val="hybridMultilevel"/>
    <w:tmpl w:val="880A5E56"/>
    <w:lvl w:ilvl="0" w:tplc="59F0D7EE">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19">
    <w:nsid w:val="46EB7427"/>
    <w:multiLevelType w:val="hybridMultilevel"/>
    <w:tmpl w:val="82C8D10C"/>
    <w:lvl w:ilvl="0" w:tplc="4BD47FC6">
      <w:start w:val="1"/>
      <w:numFmt w:val="decimal"/>
      <w:lvlText w:val="(%1)"/>
      <w:lvlJc w:val="left"/>
      <w:pPr>
        <w:ind w:left="502" w:hanging="360"/>
      </w:pPr>
      <w:rPr>
        <w:rFonts w:hint="default"/>
        <w:b w:val="0"/>
        <w:color w:val="auto"/>
        <w:sz w:val="24"/>
      </w:rPr>
    </w:lvl>
    <w:lvl w:ilvl="1" w:tplc="287A2110">
      <w:start w:val="1"/>
      <w:numFmt w:val="bullet"/>
      <w:lvlText w:val="-"/>
      <w:lvlJc w:val="left"/>
      <w:pPr>
        <w:ind w:left="1789" w:hanging="360"/>
      </w:pPr>
      <w:rPr>
        <w:rFonts w:ascii="Calibri" w:eastAsia="Calibri" w:hAnsi="Calibri" w:cs="Calibri"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80D4E8C"/>
    <w:multiLevelType w:val="hybridMultilevel"/>
    <w:tmpl w:val="DF52FED2"/>
    <w:lvl w:ilvl="0" w:tplc="4EE890FE">
      <w:start w:val="1"/>
      <w:numFmt w:val="bullet"/>
      <w:lvlText w:val="-"/>
      <w:lvlJc w:val="left"/>
      <w:pPr>
        <w:ind w:left="1080" w:hanging="360"/>
      </w:pPr>
      <w:rPr>
        <w:rFonts w:ascii="Calibri" w:eastAsia="Calibri" w:hAnsi="Calibri" w:cs="Calibri"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1">
    <w:nsid w:val="562B0273"/>
    <w:multiLevelType w:val="hybridMultilevel"/>
    <w:tmpl w:val="59104206"/>
    <w:lvl w:ilvl="0" w:tplc="EFA081DC">
      <w:start w:val="5"/>
      <w:numFmt w:val="decimal"/>
      <w:lvlText w:val="(%1)"/>
      <w:lvlJc w:val="left"/>
      <w:pPr>
        <w:ind w:left="360" w:hanging="360"/>
      </w:pPr>
      <w:rPr>
        <w:rFonts w:hint="default"/>
        <w:b w:val="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2">
    <w:nsid w:val="577F5A0F"/>
    <w:multiLevelType w:val="hybridMultilevel"/>
    <w:tmpl w:val="BC8E2338"/>
    <w:lvl w:ilvl="0" w:tplc="287A2110">
      <w:start w:val="1"/>
      <w:numFmt w:val="bullet"/>
      <w:lvlText w:val="-"/>
      <w:lvlJc w:val="left"/>
      <w:pPr>
        <w:ind w:left="1080" w:hanging="360"/>
      </w:pPr>
      <w:rPr>
        <w:rFonts w:ascii="Calibri" w:eastAsia="Calibri" w:hAnsi="Calibri" w:cs="Calibri"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3">
    <w:nsid w:val="57DC52D6"/>
    <w:multiLevelType w:val="multilevel"/>
    <w:tmpl w:val="63A4F96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B3B3B85"/>
    <w:multiLevelType w:val="multilevel"/>
    <w:tmpl w:val="56707886"/>
    <w:lvl w:ilvl="0">
      <w:start w:val="1"/>
      <w:numFmt w:val="decimal"/>
      <w:lvlText w:val="%1."/>
      <w:lvlJc w:val="left"/>
      <w:pPr>
        <w:ind w:left="720" w:hanging="360"/>
      </w:pPr>
      <w:rPr>
        <w:rFonts w:ascii="Times New Roman" w:hAnsi="Times New Roman" w:cs="Times New Roman" w:hint="default"/>
        <w:sz w:val="24"/>
      </w:rPr>
    </w:lvl>
    <w:lvl w:ilvl="1">
      <w:start w:val="1"/>
      <w:numFmt w:val="decimal"/>
      <w:isLgl/>
      <w:lvlText w:val="%1.%2."/>
      <w:lvlJc w:val="left"/>
      <w:pPr>
        <w:ind w:left="1047" w:hanging="480"/>
      </w:pPr>
      <w:rPr>
        <w:rFonts w:eastAsiaTheme="minorHAnsi" w:hint="default"/>
      </w:rPr>
    </w:lvl>
    <w:lvl w:ilvl="2">
      <w:start w:val="1"/>
      <w:numFmt w:val="decimal"/>
      <w:isLgl/>
      <w:lvlText w:val="%1.%2.%3."/>
      <w:lvlJc w:val="left"/>
      <w:pPr>
        <w:ind w:left="1494" w:hanging="720"/>
      </w:pPr>
      <w:rPr>
        <w:rFonts w:eastAsiaTheme="minorHAnsi" w:hint="default"/>
      </w:rPr>
    </w:lvl>
    <w:lvl w:ilvl="3">
      <w:start w:val="1"/>
      <w:numFmt w:val="decimal"/>
      <w:isLgl/>
      <w:lvlText w:val="%1.%2.%3.%4."/>
      <w:lvlJc w:val="left"/>
      <w:pPr>
        <w:ind w:left="1701" w:hanging="720"/>
      </w:pPr>
      <w:rPr>
        <w:rFonts w:eastAsiaTheme="minorHAnsi" w:hint="default"/>
      </w:rPr>
    </w:lvl>
    <w:lvl w:ilvl="4">
      <w:start w:val="1"/>
      <w:numFmt w:val="decimal"/>
      <w:isLgl/>
      <w:lvlText w:val="%1.%2.%3.%4.%5."/>
      <w:lvlJc w:val="left"/>
      <w:pPr>
        <w:ind w:left="2268" w:hanging="1080"/>
      </w:pPr>
      <w:rPr>
        <w:rFonts w:eastAsiaTheme="minorHAnsi" w:hint="default"/>
      </w:rPr>
    </w:lvl>
    <w:lvl w:ilvl="5">
      <w:start w:val="1"/>
      <w:numFmt w:val="decimal"/>
      <w:isLgl/>
      <w:lvlText w:val="%1.%2.%3.%4.%5.%6."/>
      <w:lvlJc w:val="left"/>
      <w:pPr>
        <w:ind w:left="2475" w:hanging="1080"/>
      </w:pPr>
      <w:rPr>
        <w:rFonts w:eastAsiaTheme="minorHAnsi" w:hint="default"/>
      </w:rPr>
    </w:lvl>
    <w:lvl w:ilvl="6">
      <w:start w:val="1"/>
      <w:numFmt w:val="decimal"/>
      <w:isLgl/>
      <w:lvlText w:val="%1.%2.%3.%4.%5.%6.%7."/>
      <w:lvlJc w:val="left"/>
      <w:pPr>
        <w:ind w:left="3042" w:hanging="1440"/>
      </w:pPr>
      <w:rPr>
        <w:rFonts w:eastAsiaTheme="minorHAnsi" w:hint="default"/>
      </w:rPr>
    </w:lvl>
    <w:lvl w:ilvl="7">
      <w:start w:val="1"/>
      <w:numFmt w:val="decimal"/>
      <w:isLgl/>
      <w:lvlText w:val="%1.%2.%3.%4.%5.%6.%7.%8."/>
      <w:lvlJc w:val="left"/>
      <w:pPr>
        <w:ind w:left="3249" w:hanging="1440"/>
      </w:pPr>
      <w:rPr>
        <w:rFonts w:eastAsiaTheme="minorHAnsi" w:hint="default"/>
      </w:rPr>
    </w:lvl>
    <w:lvl w:ilvl="8">
      <w:start w:val="1"/>
      <w:numFmt w:val="decimal"/>
      <w:isLgl/>
      <w:lvlText w:val="%1.%2.%3.%4.%5.%6.%7.%8.%9."/>
      <w:lvlJc w:val="left"/>
      <w:pPr>
        <w:ind w:left="3816" w:hanging="1800"/>
      </w:pPr>
      <w:rPr>
        <w:rFonts w:eastAsiaTheme="minorHAnsi" w:hint="default"/>
      </w:rPr>
    </w:lvl>
  </w:abstractNum>
  <w:abstractNum w:abstractNumId="25">
    <w:nsid w:val="5CA851EC"/>
    <w:multiLevelType w:val="hybridMultilevel"/>
    <w:tmpl w:val="EB34AF2C"/>
    <w:lvl w:ilvl="0" w:tplc="944E16BE">
      <w:start w:val="1"/>
      <w:numFmt w:val="decimal"/>
      <w:suff w:val="space"/>
      <w:lvlText w:val="(%1)"/>
      <w:lvlJc w:val="left"/>
      <w:pPr>
        <w:ind w:left="360" w:hanging="360"/>
      </w:pPr>
      <w:rPr>
        <w:b w:val="0"/>
        <w:i w:val="0"/>
        <w:color w:val="auto"/>
        <w:kern w:val="2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6">
    <w:nsid w:val="5F54671C"/>
    <w:multiLevelType w:val="hybridMultilevel"/>
    <w:tmpl w:val="8C6CA1C2"/>
    <w:lvl w:ilvl="0" w:tplc="D446119A">
      <w:start w:val="1"/>
      <w:numFmt w:val="decimal"/>
      <w:lvlText w:val="%1)"/>
      <w:lvlJc w:val="left"/>
      <w:pPr>
        <w:ind w:left="2149" w:hanging="360"/>
      </w:pPr>
      <w:rPr>
        <w:rFonts w:hint="default"/>
      </w:rPr>
    </w:lvl>
    <w:lvl w:ilvl="1" w:tplc="04220019" w:tentative="1">
      <w:start w:val="1"/>
      <w:numFmt w:val="lowerLetter"/>
      <w:lvlText w:val="%2."/>
      <w:lvlJc w:val="left"/>
      <w:pPr>
        <w:ind w:left="2869" w:hanging="360"/>
      </w:pPr>
    </w:lvl>
    <w:lvl w:ilvl="2" w:tplc="0422001B" w:tentative="1">
      <w:start w:val="1"/>
      <w:numFmt w:val="lowerRoman"/>
      <w:lvlText w:val="%3."/>
      <w:lvlJc w:val="right"/>
      <w:pPr>
        <w:ind w:left="3589" w:hanging="180"/>
      </w:pPr>
    </w:lvl>
    <w:lvl w:ilvl="3" w:tplc="0422000F" w:tentative="1">
      <w:start w:val="1"/>
      <w:numFmt w:val="decimal"/>
      <w:lvlText w:val="%4."/>
      <w:lvlJc w:val="left"/>
      <w:pPr>
        <w:ind w:left="4309" w:hanging="360"/>
      </w:pPr>
    </w:lvl>
    <w:lvl w:ilvl="4" w:tplc="04220019" w:tentative="1">
      <w:start w:val="1"/>
      <w:numFmt w:val="lowerLetter"/>
      <w:lvlText w:val="%5."/>
      <w:lvlJc w:val="left"/>
      <w:pPr>
        <w:ind w:left="5029" w:hanging="360"/>
      </w:pPr>
    </w:lvl>
    <w:lvl w:ilvl="5" w:tplc="0422001B" w:tentative="1">
      <w:start w:val="1"/>
      <w:numFmt w:val="lowerRoman"/>
      <w:lvlText w:val="%6."/>
      <w:lvlJc w:val="right"/>
      <w:pPr>
        <w:ind w:left="5749" w:hanging="180"/>
      </w:pPr>
    </w:lvl>
    <w:lvl w:ilvl="6" w:tplc="0422000F" w:tentative="1">
      <w:start w:val="1"/>
      <w:numFmt w:val="decimal"/>
      <w:lvlText w:val="%7."/>
      <w:lvlJc w:val="left"/>
      <w:pPr>
        <w:ind w:left="6469" w:hanging="360"/>
      </w:pPr>
    </w:lvl>
    <w:lvl w:ilvl="7" w:tplc="04220019" w:tentative="1">
      <w:start w:val="1"/>
      <w:numFmt w:val="lowerLetter"/>
      <w:lvlText w:val="%8."/>
      <w:lvlJc w:val="left"/>
      <w:pPr>
        <w:ind w:left="7189" w:hanging="360"/>
      </w:pPr>
    </w:lvl>
    <w:lvl w:ilvl="8" w:tplc="0422001B" w:tentative="1">
      <w:start w:val="1"/>
      <w:numFmt w:val="lowerRoman"/>
      <w:lvlText w:val="%9."/>
      <w:lvlJc w:val="right"/>
      <w:pPr>
        <w:ind w:left="7909" w:hanging="180"/>
      </w:pPr>
    </w:lvl>
  </w:abstractNum>
  <w:abstractNum w:abstractNumId="27">
    <w:nsid w:val="64042AC2"/>
    <w:multiLevelType w:val="hybridMultilevel"/>
    <w:tmpl w:val="C5FE5C4A"/>
    <w:lvl w:ilvl="0" w:tplc="04220011">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67834AB7"/>
    <w:multiLevelType w:val="multilevel"/>
    <w:tmpl w:val="222E87B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97F7A02"/>
    <w:multiLevelType w:val="multilevel"/>
    <w:tmpl w:val="E3689E70"/>
    <w:lvl w:ilvl="0">
      <w:start w:val="2"/>
      <w:numFmt w:val="decimal"/>
      <w:lvlText w:val="%1."/>
      <w:lvlJc w:val="left"/>
      <w:pPr>
        <w:ind w:left="360" w:hanging="360"/>
      </w:pPr>
      <w:rPr>
        <w:b/>
        <w:color w:val="auto"/>
      </w:rPr>
    </w:lvl>
    <w:lvl w:ilvl="1">
      <w:start w:val="1"/>
      <w:numFmt w:val="decimal"/>
      <w:lvlText w:val="%1.%2."/>
      <w:lvlJc w:val="left"/>
      <w:pPr>
        <w:ind w:left="360" w:hanging="360"/>
      </w:pPr>
      <w:rPr>
        <w:b/>
        <w:color w:val="auto"/>
      </w:rPr>
    </w:lvl>
    <w:lvl w:ilvl="2">
      <w:start w:val="1"/>
      <w:numFmt w:val="decimal"/>
      <w:lvlText w:val="%1.%2.%3."/>
      <w:lvlJc w:val="left"/>
      <w:pPr>
        <w:ind w:left="720" w:hanging="720"/>
      </w:pPr>
      <w:rPr>
        <w:b w:val="0"/>
        <w:color w:val="FF0000"/>
      </w:rPr>
    </w:lvl>
    <w:lvl w:ilvl="3">
      <w:start w:val="1"/>
      <w:numFmt w:val="decimal"/>
      <w:lvlText w:val="%1.%2.%3.%4."/>
      <w:lvlJc w:val="left"/>
      <w:pPr>
        <w:ind w:left="720" w:hanging="720"/>
      </w:pPr>
      <w:rPr>
        <w:b w:val="0"/>
        <w:color w:val="FF0000"/>
      </w:rPr>
    </w:lvl>
    <w:lvl w:ilvl="4">
      <w:start w:val="1"/>
      <w:numFmt w:val="decimal"/>
      <w:lvlText w:val="%1.%2.%3.%4.%5."/>
      <w:lvlJc w:val="left"/>
      <w:pPr>
        <w:ind w:left="1080" w:hanging="1080"/>
      </w:pPr>
      <w:rPr>
        <w:b w:val="0"/>
        <w:color w:val="FF0000"/>
      </w:rPr>
    </w:lvl>
    <w:lvl w:ilvl="5">
      <w:start w:val="1"/>
      <w:numFmt w:val="decimal"/>
      <w:lvlText w:val="%1.%2.%3.%4.%5.%6."/>
      <w:lvlJc w:val="left"/>
      <w:pPr>
        <w:ind w:left="1080" w:hanging="1080"/>
      </w:pPr>
      <w:rPr>
        <w:b w:val="0"/>
        <w:color w:val="FF0000"/>
      </w:rPr>
    </w:lvl>
    <w:lvl w:ilvl="6">
      <w:start w:val="1"/>
      <w:numFmt w:val="decimal"/>
      <w:lvlText w:val="%1.%2.%3.%4.%5.%6.%7."/>
      <w:lvlJc w:val="left"/>
      <w:pPr>
        <w:ind w:left="1440" w:hanging="1440"/>
      </w:pPr>
      <w:rPr>
        <w:b w:val="0"/>
        <w:color w:val="FF0000"/>
      </w:rPr>
    </w:lvl>
    <w:lvl w:ilvl="7">
      <w:start w:val="1"/>
      <w:numFmt w:val="decimal"/>
      <w:lvlText w:val="%1.%2.%3.%4.%5.%6.%7.%8."/>
      <w:lvlJc w:val="left"/>
      <w:pPr>
        <w:ind w:left="1440" w:hanging="1440"/>
      </w:pPr>
      <w:rPr>
        <w:b w:val="0"/>
        <w:color w:val="FF0000"/>
      </w:rPr>
    </w:lvl>
    <w:lvl w:ilvl="8">
      <w:start w:val="1"/>
      <w:numFmt w:val="decimal"/>
      <w:lvlText w:val="%1.%2.%3.%4.%5.%6.%7.%8.%9."/>
      <w:lvlJc w:val="left"/>
      <w:pPr>
        <w:ind w:left="1800" w:hanging="1800"/>
      </w:pPr>
      <w:rPr>
        <w:b w:val="0"/>
        <w:color w:val="FF0000"/>
      </w:rPr>
    </w:lvl>
  </w:abstractNum>
  <w:abstractNum w:abstractNumId="30">
    <w:nsid w:val="6A673DB7"/>
    <w:multiLevelType w:val="hybridMultilevel"/>
    <w:tmpl w:val="7C8C7C28"/>
    <w:lvl w:ilvl="0" w:tplc="5D7CE9B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1">
    <w:nsid w:val="6B002353"/>
    <w:multiLevelType w:val="hybridMultilevel"/>
    <w:tmpl w:val="D324969E"/>
    <w:lvl w:ilvl="0" w:tplc="FAEE3256">
      <w:start w:val="6"/>
      <w:numFmt w:val="bullet"/>
      <w:lvlText w:val="-"/>
      <w:lvlJc w:val="left"/>
      <w:pPr>
        <w:ind w:left="1428" w:hanging="360"/>
      </w:pPr>
      <w:rPr>
        <w:rFonts w:ascii="Times New Roman" w:eastAsia="Times New Roman" w:hAnsi="Times New Roman" w:cs="Times New Roman" w:hint="default"/>
        <w:b w:val="0"/>
      </w:r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32">
    <w:nsid w:val="6C9A11FE"/>
    <w:multiLevelType w:val="hybridMultilevel"/>
    <w:tmpl w:val="21426D7E"/>
    <w:lvl w:ilvl="0" w:tplc="01988CDA">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3">
    <w:nsid w:val="6C9A2A1A"/>
    <w:multiLevelType w:val="hybridMultilevel"/>
    <w:tmpl w:val="7EF86D78"/>
    <w:lvl w:ilvl="0" w:tplc="41D055E6">
      <w:start w:val="1"/>
      <w:numFmt w:val="decimal"/>
      <w:suff w:val="space"/>
      <w:lvlText w:val="(%1)"/>
      <w:lvlJc w:val="left"/>
      <w:pPr>
        <w:ind w:left="360" w:hanging="360"/>
      </w:pPr>
      <w:rPr>
        <w:b w:val="0"/>
        <w:i w:val="0"/>
        <w:color w:val="auto"/>
        <w:lang w:val="uk-UA"/>
      </w:rPr>
    </w:lvl>
    <w:lvl w:ilvl="1" w:tplc="B5D66238">
      <w:start w:val="3"/>
      <w:numFmt w:val="bullet"/>
      <w:lvlText w:val="-"/>
      <w:lvlJc w:val="left"/>
      <w:pPr>
        <w:tabs>
          <w:tab w:val="num" w:pos="786"/>
        </w:tabs>
        <w:ind w:left="786"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4">
    <w:nsid w:val="6D105029"/>
    <w:multiLevelType w:val="hybridMultilevel"/>
    <w:tmpl w:val="A70E659A"/>
    <w:lvl w:ilvl="0" w:tplc="1BEEE274">
      <w:start w:val="1"/>
      <w:numFmt w:val="decimal"/>
      <w:lvlText w:val="%1)"/>
      <w:lvlJc w:val="left"/>
      <w:pPr>
        <w:ind w:left="1428" w:hanging="360"/>
      </w:pPr>
      <w:rPr>
        <w:b w:val="0"/>
      </w:r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35">
    <w:nsid w:val="70A9570B"/>
    <w:multiLevelType w:val="hybridMultilevel"/>
    <w:tmpl w:val="626E89F4"/>
    <w:lvl w:ilvl="0" w:tplc="41D055E6">
      <w:start w:val="1"/>
      <w:numFmt w:val="decimal"/>
      <w:suff w:val="space"/>
      <w:lvlText w:val="(%1)"/>
      <w:lvlJc w:val="left"/>
      <w:pPr>
        <w:ind w:left="360" w:hanging="360"/>
      </w:pPr>
      <w:rPr>
        <w:b w:val="0"/>
        <w:i w:val="0"/>
        <w:color w:val="auto"/>
        <w:lang w:val="uk-UA"/>
      </w:rPr>
    </w:lvl>
    <w:lvl w:ilvl="1" w:tplc="B5D66238">
      <w:start w:val="3"/>
      <w:numFmt w:val="bullet"/>
      <w:lvlText w:val="-"/>
      <w:lvlJc w:val="left"/>
      <w:pPr>
        <w:tabs>
          <w:tab w:val="num" w:pos="786"/>
        </w:tabs>
        <w:ind w:left="786"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6">
    <w:nsid w:val="75B318C5"/>
    <w:multiLevelType w:val="multilevel"/>
    <w:tmpl w:val="F28215D2"/>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nsid w:val="7B0B2B90"/>
    <w:multiLevelType w:val="hybridMultilevel"/>
    <w:tmpl w:val="ED4AB578"/>
    <w:lvl w:ilvl="0" w:tplc="B5D66238">
      <w:start w:val="3"/>
      <w:numFmt w:val="bullet"/>
      <w:lvlText w:val="-"/>
      <w:lvlJc w:val="left"/>
      <w:pPr>
        <w:ind w:left="1425" w:hanging="360"/>
      </w:pPr>
      <w:rPr>
        <w:rFonts w:ascii="Times New Roman" w:eastAsia="Times New Roman" w:hAnsi="Times New Roman" w:cs="Times New Roman"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38">
    <w:nsid w:val="7B500C87"/>
    <w:multiLevelType w:val="hybridMultilevel"/>
    <w:tmpl w:val="2878C6B4"/>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nsid w:val="7CCA2235"/>
    <w:multiLevelType w:val="multilevel"/>
    <w:tmpl w:val="FAC05F7A"/>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36"/>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20"/>
  </w:num>
  <w:num w:numId="11">
    <w:abstractNumId w:val="33"/>
  </w:num>
  <w:num w:numId="12">
    <w:abstractNumId w:val="6"/>
  </w:num>
  <w:num w:numId="13">
    <w:abstractNumId w:val="0"/>
  </w:num>
  <w:num w:numId="14">
    <w:abstractNumId w:val="21"/>
  </w:num>
  <w:num w:numId="15">
    <w:abstractNumId w:val="4"/>
  </w:num>
  <w:num w:numId="16">
    <w:abstractNumId w:val="7"/>
  </w:num>
  <w:num w:numId="17">
    <w:abstractNumId w:val="39"/>
  </w:num>
  <w:num w:numId="18">
    <w:abstractNumId w:val="34"/>
  </w:num>
  <w:num w:numId="19">
    <w:abstractNumId w:val="31"/>
  </w:num>
  <w:num w:numId="20">
    <w:abstractNumId w:val="1"/>
  </w:num>
  <w:num w:numId="21">
    <w:abstractNumId w:val="19"/>
  </w:num>
  <w:num w:numId="22">
    <w:abstractNumId w:val="27"/>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26"/>
  </w:num>
  <w:num w:numId="26">
    <w:abstractNumId w:val="32"/>
  </w:num>
  <w:num w:numId="27">
    <w:abstractNumId w:val="24"/>
  </w:num>
  <w:num w:numId="28">
    <w:abstractNumId w:val="3"/>
  </w:num>
  <w:num w:numId="29">
    <w:abstractNumId w:val="8"/>
  </w:num>
  <w:num w:numId="30">
    <w:abstractNumId w:val="37"/>
  </w:num>
  <w:num w:numId="31">
    <w:abstractNumId w:val="14"/>
  </w:num>
  <w:num w:numId="32">
    <w:abstractNumId w:val="28"/>
  </w:num>
  <w:num w:numId="33">
    <w:abstractNumId w:val="23"/>
  </w:num>
  <w:num w:numId="34">
    <w:abstractNumId w:val="16"/>
  </w:num>
  <w:num w:numId="35">
    <w:abstractNumId w:val="35"/>
  </w:num>
  <w:num w:numId="36">
    <w:abstractNumId w:val="38"/>
  </w:num>
  <w:num w:numId="37">
    <w:abstractNumId w:val="13"/>
  </w:num>
  <w:num w:numId="3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5"/>
  </w:num>
  <w:num w:numId="42">
    <w:abstractNumId w:val="12"/>
  </w:num>
  <w:num w:numId="43">
    <w:abstractNumId w:val="10"/>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B53"/>
    <w:rsid w:val="00021D0F"/>
    <w:rsid w:val="0003480E"/>
    <w:rsid w:val="00047052"/>
    <w:rsid w:val="00060749"/>
    <w:rsid w:val="000C540C"/>
    <w:rsid w:val="000D220A"/>
    <w:rsid w:val="001157F4"/>
    <w:rsid w:val="00136DDA"/>
    <w:rsid w:val="00164411"/>
    <w:rsid w:val="001A3895"/>
    <w:rsid w:val="001F312C"/>
    <w:rsid w:val="001F5B07"/>
    <w:rsid w:val="001F69F0"/>
    <w:rsid w:val="00252968"/>
    <w:rsid w:val="00253E1E"/>
    <w:rsid w:val="00256E88"/>
    <w:rsid w:val="00276473"/>
    <w:rsid w:val="002D05D4"/>
    <w:rsid w:val="002E5F46"/>
    <w:rsid w:val="00310335"/>
    <w:rsid w:val="00332494"/>
    <w:rsid w:val="00342A93"/>
    <w:rsid w:val="00355EBB"/>
    <w:rsid w:val="003576DC"/>
    <w:rsid w:val="003802B0"/>
    <w:rsid w:val="0038082F"/>
    <w:rsid w:val="00383C41"/>
    <w:rsid w:val="00401CB2"/>
    <w:rsid w:val="004144B4"/>
    <w:rsid w:val="00427B36"/>
    <w:rsid w:val="004442BA"/>
    <w:rsid w:val="0044567B"/>
    <w:rsid w:val="004570D0"/>
    <w:rsid w:val="004667A6"/>
    <w:rsid w:val="004766A0"/>
    <w:rsid w:val="0048369E"/>
    <w:rsid w:val="004D78F8"/>
    <w:rsid w:val="00510A51"/>
    <w:rsid w:val="005218D2"/>
    <w:rsid w:val="005576CA"/>
    <w:rsid w:val="00587A3B"/>
    <w:rsid w:val="00610A45"/>
    <w:rsid w:val="0067625B"/>
    <w:rsid w:val="006B7BE0"/>
    <w:rsid w:val="006C7E1B"/>
    <w:rsid w:val="006D502A"/>
    <w:rsid w:val="006E2BDC"/>
    <w:rsid w:val="006E40F8"/>
    <w:rsid w:val="00701FA9"/>
    <w:rsid w:val="007064EB"/>
    <w:rsid w:val="00711386"/>
    <w:rsid w:val="00752DCB"/>
    <w:rsid w:val="00814D09"/>
    <w:rsid w:val="00840005"/>
    <w:rsid w:val="008761BA"/>
    <w:rsid w:val="00887167"/>
    <w:rsid w:val="008B7AB5"/>
    <w:rsid w:val="008D4F81"/>
    <w:rsid w:val="008D59C4"/>
    <w:rsid w:val="008F3071"/>
    <w:rsid w:val="00920F71"/>
    <w:rsid w:val="00972320"/>
    <w:rsid w:val="009847D3"/>
    <w:rsid w:val="009D3EDA"/>
    <w:rsid w:val="009E43BB"/>
    <w:rsid w:val="00A200FF"/>
    <w:rsid w:val="00A256D7"/>
    <w:rsid w:val="00A85D3A"/>
    <w:rsid w:val="00AB356A"/>
    <w:rsid w:val="00AC654A"/>
    <w:rsid w:val="00AD64DD"/>
    <w:rsid w:val="00AE20BB"/>
    <w:rsid w:val="00AE7801"/>
    <w:rsid w:val="00AF14F3"/>
    <w:rsid w:val="00AF447A"/>
    <w:rsid w:val="00B05EB7"/>
    <w:rsid w:val="00B36E5D"/>
    <w:rsid w:val="00B568A0"/>
    <w:rsid w:val="00BB1EDF"/>
    <w:rsid w:val="00BD645C"/>
    <w:rsid w:val="00BE0CDA"/>
    <w:rsid w:val="00BF3405"/>
    <w:rsid w:val="00C32BDA"/>
    <w:rsid w:val="00C46F15"/>
    <w:rsid w:val="00C637F6"/>
    <w:rsid w:val="00C74EB1"/>
    <w:rsid w:val="00CC3456"/>
    <w:rsid w:val="00CD6FAB"/>
    <w:rsid w:val="00CF615A"/>
    <w:rsid w:val="00D04AD8"/>
    <w:rsid w:val="00D31B53"/>
    <w:rsid w:val="00D40F8E"/>
    <w:rsid w:val="00D500B9"/>
    <w:rsid w:val="00D56BED"/>
    <w:rsid w:val="00D62088"/>
    <w:rsid w:val="00D71AB8"/>
    <w:rsid w:val="00D76728"/>
    <w:rsid w:val="00E011E2"/>
    <w:rsid w:val="00E14CEB"/>
    <w:rsid w:val="00E359E8"/>
    <w:rsid w:val="00EA258A"/>
    <w:rsid w:val="00EE5F6C"/>
    <w:rsid w:val="00F07273"/>
    <w:rsid w:val="00F43C01"/>
    <w:rsid w:val="00FD2C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45C"/>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645C"/>
    <w:rPr>
      <w:rFonts w:ascii="Tahoma" w:hAnsi="Tahoma" w:cs="Tahoma"/>
      <w:sz w:val="16"/>
      <w:szCs w:val="16"/>
    </w:rPr>
  </w:style>
  <w:style w:type="character" w:customStyle="1" w:styleId="a4">
    <w:name w:val="Текст выноски Знак"/>
    <w:basedOn w:val="a0"/>
    <w:link w:val="a3"/>
    <w:uiPriority w:val="99"/>
    <w:semiHidden/>
    <w:rsid w:val="00BD645C"/>
    <w:rPr>
      <w:rFonts w:ascii="Tahoma" w:eastAsia="Times New Roman" w:hAnsi="Tahoma" w:cs="Tahoma"/>
      <w:sz w:val="16"/>
      <w:szCs w:val="16"/>
      <w:lang w:eastAsia="uk-UA"/>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
    <w:basedOn w:val="a"/>
    <w:link w:val="a6"/>
    <w:uiPriority w:val="34"/>
    <w:qFormat/>
    <w:rsid w:val="00BD645C"/>
    <w:pPr>
      <w:ind w:left="720"/>
      <w:contextualSpacing/>
    </w:pPr>
  </w:style>
  <w:style w:type="paragraph" w:customStyle="1" w:styleId="rvps2">
    <w:name w:val="rvps2"/>
    <w:basedOn w:val="a"/>
    <w:uiPriority w:val="99"/>
    <w:rsid w:val="00BD645C"/>
    <w:pPr>
      <w:spacing w:before="100" w:beforeAutospacing="1" w:after="100" w:afterAutospacing="1"/>
    </w:pPr>
    <w:rPr>
      <w:lang w:val="ru-RU" w:eastAsia="ru-RU"/>
    </w:rPr>
  </w:style>
  <w:style w:type="character" w:customStyle="1" w:styleId="a6">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5"/>
    <w:uiPriority w:val="34"/>
    <w:locked/>
    <w:rsid w:val="00BD645C"/>
    <w:rPr>
      <w:rFonts w:ascii="Times New Roman" w:eastAsia="Times New Roman" w:hAnsi="Times New Roman" w:cs="Times New Roman"/>
      <w:sz w:val="24"/>
      <w:szCs w:val="24"/>
      <w:lang w:eastAsia="uk-UA"/>
    </w:rPr>
  </w:style>
  <w:style w:type="paragraph" w:customStyle="1" w:styleId="uppercase">
    <w:name w:val="uppercase"/>
    <w:basedOn w:val="a"/>
    <w:rsid w:val="00BD645C"/>
    <w:pPr>
      <w:spacing w:before="100" w:beforeAutospacing="1" w:after="100" w:afterAutospacing="1"/>
    </w:pPr>
    <w:rPr>
      <w:lang w:val="ru-RU" w:eastAsia="ru-RU"/>
    </w:rPr>
  </w:style>
  <w:style w:type="paragraph" w:styleId="a7">
    <w:name w:val="header"/>
    <w:basedOn w:val="a"/>
    <w:link w:val="a8"/>
    <w:uiPriority w:val="99"/>
    <w:unhideWhenUsed/>
    <w:rsid w:val="00BD645C"/>
    <w:pPr>
      <w:tabs>
        <w:tab w:val="center" w:pos="4677"/>
        <w:tab w:val="right" w:pos="9355"/>
      </w:tabs>
    </w:pPr>
  </w:style>
  <w:style w:type="character" w:customStyle="1" w:styleId="a8">
    <w:name w:val="Верхний колонтитул Знак"/>
    <w:basedOn w:val="a0"/>
    <w:link w:val="a7"/>
    <w:uiPriority w:val="99"/>
    <w:rsid w:val="00BD645C"/>
    <w:rPr>
      <w:rFonts w:ascii="Times New Roman" w:eastAsia="Times New Roman" w:hAnsi="Times New Roman" w:cs="Times New Roman"/>
      <w:sz w:val="24"/>
      <w:szCs w:val="24"/>
      <w:lang w:eastAsia="uk-UA"/>
    </w:rPr>
  </w:style>
  <w:style w:type="paragraph" w:styleId="a9">
    <w:name w:val="footer"/>
    <w:basedOn w:val="a"/>
    <w:link w:val="aa"/>
    <w:uiPriority w:val="99"/>
    <w:unhideWhenUsed/>
    <w:rsid w:val="00BD645C"/>
    <w:pPr>
      <w:tabs>
        <w:tab w:val="center" w:pos="4677"/>
        <w:tab w:val="right" w:pos="9355"/>
      </w:tabs>
    </w:pPr>
  </w:style>
  <w:style w:type="character" w:customStyle="1" w:styleId="aa">
    <w:name w:val="Нижний колонтитул Знак"/>
    <w:basedOn w:val="a0"/>
    <w:link w:val="a9"/>
    <w:uiPriority w:val="99"/>
    <w:rsid w:val="00BD645C"/>
    <w:rPr>
      <w:rFonts w:ascii="Times New Roman" w:eastAsia="Times New Roman" w:hAnsi="Times New Roman" w:cs="Times New Roman"/>
      <w:sz w:val="24"/>
      <w:szCs w:val="24"/>
      <w:lang w:eastAsia="uk-UA"/>
    </w:rPr>
  </w:style>
  <w:style w:type="table" w:styleId="ab">
    <w:name w:val="Table Grid"/>
    <w:basedOn w:val="a1"/>
    <w:uiPriority w:val="59"/>
    <w:rsid w:val="00BD64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2">
    <w:name w:val="rvps12"/>
    <w:basedOn w:val="a"/>
    <w:rsid w:val="00BD645C"/>
    <w:pPr>
      <w:spacing w:before="100" w:beforeAutospacing="1" w:after="100" w:afterAutospacing="1"/>
    </w:pPr>
  </w:style>
  <w:style w:type="character" w:customStyle="1" w:styleId="rvts7">
    <w:name w:val="rvts7"/>
    <w:basedOn w:val="a0"/>
    <w:rsid w:val="00BD645C"/>
  </w:style>
  <w:style w:type="character" w:styleId="ac">
    <w:name w:val="annotation reference"/>
    <w:basedOn w:val="a0"/>
    <w:uiPriority w:val="99"/>
    <w:semiHidden/>
    <w:unhideWhenUsed/>
    <w:rsid w:val="00BD645C"/>
    <w:rPr>
      <w:sz w:val="16"/>
      <w:szCs w:val="16"/>
    </w:rPr>
  </w:style>
  <w:style w:type="paragraph" w:styleId="ad">
    <w:name w:val="annotation text"/>
    <w:basedOn w:val="a"/>
    <w:link w:val="ae"/>
    <w:uiPriority w:val="99"/>
    <w:unhideWhenUsed/>
    <w:rsid w:val="00BD645C"/>
    <w:rPr>
      <w:sz w:val="20"/>
      <w:szCs w:val="20"/>
    </w:rPr>
  </w:style>
  <w:style w:type="character" w:customStyle="1" w:styleId="ae">
    <w:name w:val="Текст примечания Знак"/>
    <w:basedOn w:val="a0"/>
    <w:link w:val="ad"/>
    <w:uiPriority w:val="99"/>
    <w:rsid w:val="00BD645C"/>
    <w:rPr>
      <w:rFonts w:ascii="Times New Roman" w:eastAsia="Times New Roman" w:hAnsi="Times New Roman" w:cs="Times New Roman"/>
      <w:sz w:val="20"/>
      <w:szCs w:val="20"/>
      <w:lang w:eastAsia="uk-UA"/>
    </w:rPr>
  </w:style>
  <w:style w:type="paragraph" w:styleId="af">
    <w:name w:val="annotation subject"/>
    <w:basedOn w:val="ad"/>
    <w:next w:val="ad"/>
    <w:link w:val="af0"/>
    <w:uiPriority w:val="99"/>
    <w:semiHidden/>
    <w:unhideWhenUsed/>
    <w:rsid w:val="00BD645C"/>
    <w:rPr>
      <w:b/>
      <w:bCs/>
    </w:rPr>
  </w:style>
  <w:style w:type="character" w:customStyle="1" w:styleId="af0">
    <w:name w:val="Тема примечания Знак"/>
    <w:basedOn w:val="ae"/>
    <w:link w:val="af"/>
    <w:uiPriority w:val="99"/>
    <w:semiHidden/>
    <w:rsid w:val="00BD645C"/>
    <w:rPr>
      <w:rFonts w:ascii="Times New Roman" w:eastAsia="Times New Roman" w:hAnsi="Times New Roman" w:cs="Times New Roman"/>
      <w:b/>
      <w:bCs/>
      <w:sz w:val="20"/>
      <w:szCs w:val="20"/>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45C"/>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645C"/>
    <w:rPr>
      <w:rFonts w:ascii="Tahoma" w:hAnsi="Tahoma" w:cs="Tahoma"/>
      <w:sz w:val="16"/>
      <w:szCs w:val="16"/>
    </w:rPr>
  </w:style>
  <w:style w:type="character" w:customStyle="1" w:styleId="a4">
    <w:name w:val="Текст выноски Знак"/>
    <w:basedOn w:val="a0"/>
    <w:link w:val="a3"/>
    <w:uiPriority w:val="99"/>
    <w:semiHidden/>
    <w:rsid w:val="00BD645C"/>
    <w:rPr>
      <w:rFonts w:ascii="Tahoma" w:eastAsia="Times New Roman" w:hAnsi="Tahoma" w:cs="Tahoma"/>
      <w:sz w:val="16"/>
      <w:szCs w:val="16"/>
      <w:lang w:eastAsia="uk-UA"/>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
    <w:basedOn w:val="a"/>
    <w:link w:val="a6"/>
    <w:uiPriority w:val="34"/>
    <w:qFormat/>
    <w:rsid w:val="00BD645C"/>
    <w:pPr>
      <w:ind w:left="720"/>
      <w:contextualSpacing/>
    </w:pPr>
  </w:style>
  <w:style w:type="paragraph" w:customStyle="1" w:styleId="rvps2">
    <w:name w:val="rvps2"/>
    <w:basedOn w:val="a"/>
    <w:uiPriority w:val="99"/>
    <w:rsid w:val="00BD645C"/>
    <w:pPr>
      <w:spacing w:before="100" w:beforeAutospacing="1" w:after="100" w:afterAutospacing="1"/>
    </w:pPr>
    <w:rPr>
      <w:lang w:val="ru-RU" w:eastAsia="ru-RU"/>
    </w:rPr>
  </w:style>
  <w:style w:type="character" w:customStyle="1" w:styleId="a6">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5"/>
    <w:uiPriority w:val="34"/>
    <w:locked/>
    <w:rsid w:val="00BD645C"/>
    <w:rPr>
      <w:rFonts w:ascii="Times New Roman" w:eastAsia="Times New Roman" w:hAnsi="Times New Roman" w:cs="Times New Roman"/>
      <w:sz w:val="24"/>
      <w:szCs w:val="24"/>
      <w:lang w:eastAsia="uk-UA"/>
    </w:rPr>
  </w:style>
  <w:style w:type="paragraph" w:customStyle="1" w:styleId="uppercase">
    <w:name w:val="uppercase"/>
    <w:basedOn w:val="a"/>
    <w:rsid w:val="00BD645C"/>
    <w:pPr>
      <w:spacing w:before="100" w:beforeAutospacing="1" w:after="100" w:afterAutospacing="1"/>
    </w:pPr>
    <w:rPr>
      <w:lang w:val="ru-RU" w:eastAsia="ru-RU"/>
    </w:rPr>
  </w:style>
  <w:style w:type="paragraph" w:styleId="a7">
    <w:name w:val="header"/>
    <w:basedOn w:val="a"/>
    <w:link w:val="a8"/>
    <w:uiPriority w:val="99"/>
    <w:unhideWhenUsed/>
    <w:rsid w:val="00BD645C"/>
    <w:pPr>
      <w:tabs>
        <w:tab w:val="center" w:pos="4677"/>
        <w:tab w:val="right" w:pos="9355"/>
      </w:tabs>
    </w:pPr>
  </w:style>
  <w:style w:type="character" w:customStyle="1" w:styleId="a8">
    <w:name w:val="Верхний колонтитул Знак"/>
    <w:basedOn w:val="a0"/>
    <w:link w:val="a7"/>
    <w:uiPriority w:val="99"/>
    <w:rsid w:val="00BD645C"/>
    <w:rPr>
      <w:rFonts w:ascii="Times New Roman" w:eastAsia="Times New Roman" w:hAnsi="Times New Roman" w:cs="Times New Roman"/>
      <w:sz w:val="24"/>
      <w:szCs w:val="24"/>
      <w:lang w:eastAsia="uk-UA"/>
    </w:rPr>
  </w:style>
  <w:style w:type="paragraph" w:styleId="a9">
    <w:name w:val="footer"/>
    <w:basedOn w:val="a"/>
    <w:link w:val="aa"/>
    <w:uiPriority w:val="99"/>
    <w:unhideWhenUsed/>
    <w:rsid w:val="00BD645C"/>
    <w:pPr>
      <w:tabs>
        <w:tab w:val="center" w:pos="4677"/>
        <w:tab w:val="right" w:pos="9355"/>
      </w:tabs>
    </w:pPr>
  </w:style>
  <w:style w:type="character" w:customStyle="1" w:styleId="aa">
    <w:name w:val="Нижний колонтитул Знак"/>
    <w:basedOn w:val="a0"/>
    <w:link w:val="a9"/>
    <w:uiPriority w:val="99"/>
    <w:rsid w:val="00BD645C"/>
    <w:rPr>
      <w:rFonts w:ascii="Times New Roman" w:eastAsia="Times New Roman" w:hAnsi="Times New Roman" w:cs="Times New Roman"/>
      <w:sz w:val="24"/>
      <w:szCs w:val="24"/>
      <w:lang w:eastAsia="uk-UA"/>
    </w:rPr>
  </w:style>
  <w:style w:type="table" w:styleId="ab">
    <w:name w:val="Table Grid"/>
    <w:basedOn w:val="a1"/>
    <w:uiPriority w:val="59"/>
    <w:rsid w:val="00BD64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2">
    <w:name w:val="rvps12"/>
    <w:basedOn w:val="a"/>
    <w:rsid w:val="00BD645C"/>
    <w:pPr>
      <w:spacing w:before="100" w:beforeAutospacing="1" w:after="100" w:afterAutospacing="1"/>
    </w:pPr>
  </w:style>
  <w:style w:type="character" w:customStyle="1" w:styleId="rvts7">
    <w:name w:val="rvts7"/>
    <w:basedOn w:val="a0"/>
    <w:rsid w:val="00BD645C"/>
  </w:style>
  <w:style w:type="character" w:styleId="ac">
    <w:name w:val="annotation reference"/>
    <w:basedOn w:val="a0"/>
    <w:uiPriority w:val="99"/>
    <w:semiHidden/>
    <w:unhideWhenUsed/>
    <w:rsid w:val="00BD645C"/>
    <w:rPr>
      <w:sz w:val="16"/>
      <w:szCs w:val="16"/>
    </w:rPr>
  </w:style>
  <w:style w:type="paragraph" w:styleId="ad">
    <w:name w:val="annotation text"/>
    <w:basedOn w:val="a"/>
    <w:link w:val="ae"/>
    <w:uiPriority w:val="99"/>
    <w:unhideWhenUsed/>
    <w:rsid w:val="00BD645C"/>
    <w:rPr>
      <w:sz w:val="20"/>
      <w:szCs w:val="20"/>
    </w:rPr>
  </w:style>
  <w:style w:type="character" w:customStyle="1" w:styleId="ae">
    <w:name w:val="Текст примечания Знак"/>
    <w:basedOn w:val="a0"/>
    <w:link w:val="ad"/>
    <w:uiPriority w:val="99"/>
    <w:rsid w:val="00BD645C"/>
    <w:rPr>
      <w:rFonts w:ascii="Times New Roman" w:eastAsia="Times New Roman" w:hAnsi="Times New Roman" w:cs="Times New Roman"/>
      <w:sz w:val="20"/>
      <w:szCs w:val="20"/>
      <w:lang w:eastAsia="uk-UA"/>
    </w:rPr>
  </w:style>
  <w:style w:type="paragraph" w:styleId="af">
    <w:name w:val="annotation subject"/>
    <w:basedOn w:val="ad"/>
    <w:next w:val="ad"/>
    <w:link w:val="af0"/>
    <w:uiPriority w:val="99"/>
    <w:semiHidden/>
    <w:unhideWhenUsed/>
    <w:rsid w:val="00BD645C"/>
    <w:rPr>
      <w:b/>
      <w:bCs/>
    </w:rPr>
  </w:style>
  <w:style w:type="character" w:customStyle="1" w:styleId="af0">
    <w:name w:val="Тема примечания Знак"/>
    <w:basedOn w:val="ae"/>
    <w:link w:val="af"/>
    <w:uiPriority w:val="99"/>
    <w:semiHidden/>
    <w:rsid w:val="00BD645C"/>
    <w:rPr>
      <w:rFonts w:ascii="Times New Roman" w:eastAsia="Times New Roman" w:hAnsi="Times New Roman" w:cs="Times New Roman"/>
      <w:b/>
      <w:bCs/>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79313-8FE5-49C9-8B28-3BF4EB544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12105</Words>
  <Characters>69002</Characters>
  <Application>Microsoft Office Word</Application>
  <DocSecurity>4</DocSecurity>
  <Lines>575</Lines>
  <Paragraphs>161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80946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Кімбур Катерина Сергіївна</dc:creator>
  <cp:lastModifiedBy>Тітенко Вікторія Ігорівна</cp:lastModifiedBy>
  <cp:revision>2</cp:revision>
  <cp:lastPrinted>2021-06-04T07:51:00Z</cp:lastPrinted>
  <dcterms:created xsi:type="dcterms:W3CDTF">2021-06-07T13:16:00Z</dcterms:created>
  <dcterms:modified xsi:type="dcterms:W3CDTF">2021-06-07T13:16:00Z</dcterms:modified>
</cp:coreProperties>
</file>