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41D3C0" w14:textId="77777777" w:rsidR="001632D3" w:rsidRPr="004E172E" w:rsidRDefault="001632D3" w:rsidP="007B7905">
      <w:pPr>
        <w:jc w:val="center"/>
        <w:rPr>
          <w:noProof/>
        </w:rPr>
      </w:pPr>
      <w:r w:rsidRPr="004E172E">
        <w:rPr>
          <w:noProof/>
        </w:rPr>
        <w:object w:dxaOrig="885" w:dyaOrig="1155" w14:anchorId="1BB7C7F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6" o:title="" grayscale="t" bilevel="t"/>
          </v:shape>
          <o:OLEObject Type="Embed" ProgID="Word.Picture.8" ShapeID="_x0000_i1025" DrawAspect="Content" ObjectID="_1786946963" r:id="rId7"/>
        </w:object>
      </w:r>
    </w:p>
    <w:p w14:paraId="67655234" w14:textId="77777777" w:rsidR="001632D3" w:rsidRPr="004E172E" w:rsidRDefault="001632D3" w:rsidP="001632D3">
      <w:pPr>
        <w:pStyle w:val="a3"/>
        <w:rPr>
          <w:sz w:val="20"/>
          <w:lang w:val="uk-UA"/>
        </w:rPr>
      </w:pPr>
    </w:p>
    <w:p w14:paraId="350F837C" w14:textId="77777777" w:rsidR="001632D3" w:rsidRPr="004E172E" w:rsidRDefault="001632D3" w:rsidP="001632D3">
      <w:pPr>
        <w:pStyle w:val="3"/>
        <w:rPr>
          <w:b w:val="0"/>
          <w:noProof w:val="0"/>
          <w:lang w:val="uk-UA"/>
        </w:rPr>
      </w:pPr>
      <w:r w:rsidRPr="004E172E">
        <w:rPr>
          <w:b w:val="0"/>
        </w:rPr>
        <w:t>БРУСИЛІВСЬКА СЕЛИЩНА РАДА</w:t>
      </w:r>
    </w:p>
    <w:p w14:paraId="2F3409C9" w14:textId="77777777" w:rsidR="001632D3" w:rsidRPr="004E172E" w:rsidRDefault="001632D3" w:rsidP="001632D3">
      <w:pPr>
        <w:pStyle w:val="3"/>
        <w:rPr>
          <w:b w:val="0"/>
          <w:noProof w:val="0"/>
        </w:rPr>
      </w:pPr>
      <w:r w:rsidRPr="004E172E">
        <w:rPr>
          <w:b w:val="0"/>
          <w:noProof w:val="0"/>
          <w:lang w:val="uk-UA"/>
        </w:rPr>
        <w:t xml:space="preserve">ЖИТОМИРСЬКОГО РАЙОНУ </w:t>
      </w:r>
      <w:r w:rsidRPr="004E172E">
        <w:rPr>
          <w:b w:val="0"/>
          <w:noProof w:val="0"/>
        </w:rPr>
        <w:t>ЖИТОМИРСЬКОЇ ОБЛАСТІ</w:t>
      </w:r>
    </w:p>
    <w:p w14:paraId="7A682069" w14:textId="77777777" w:rsidR="001632D3" w:rsidRPr="004E172E" w:rsidRDefault="001632D3" w:rsidP="001632D3">
      <w:pPr>
        <w:pStyle w:val="7"/>
        <w:rPr>
          <w:lang w:val="uk-UA"/>
        </w:rPr>
      </w:pPr>
      <w:r w:rsidRPr="004E172E">
        <w:t xml:space="preserve">       </w:t>
      </w:r>
    </w:p>
    <w:p w14:paraId="07B0456C" w14:textId="77777777" w:rsidR="001632D3" w:rsidRPr="004E172E" w:rsidRDefault="001632D3" w:rsidP="001632D3">
      <w:pPr>
        <w:pStyle w:val="5"/>
        <w:rPr>
          <w:sz w:val="28"/>
          <w:szCs w:val="28"/>
          <w:lang w:val="uk-UA"/>
        </w:rPr>
      </w:pPr>
      <w:r w:rsidRPr="004E172E">
        <w:rPr>
          <w:sz w:val="28"/>
          <w:szCs w:val="28"/>
          <w:lang w:val="uk-UA"/>
        </w:rPr>
        <w:t>РІШЕННЯ</w:t>
      </w:r>
    </w:p>
    <w:p w14:paraId="1063FBA8" w14:textId="77777777" w:rsidR="001632D3" w:rsidRPr="004E172E" w:rsidRDefault="001632D3" w:rsidP="001632D3">
      <w:pPr>
        <w:pStyle w:val="8"/>
        <w:rPr>
          <w:b/>
        </w:rPr>
      </w:pPr>
      <w:r w:rsidRPr="004E172E">
        <w:rPr>
          <w:b/>
        </w:rPr>
        <w:t>ВИКОНКОМУ БРУСИЛІВСЬКОЇ СЕЛИЩНОЇ РАДИ</w:t>
      </w:r>
    </w:p>
    <w:p w14:paraId="66BA1114" w14:textId="77777777" w:rsidR="001632D3" w:rsidRPr="004E172E" w:rsidRDefault="001632D3" w:rsidP="001632D3">
      <w:pPr>
        <w:rPr>
          <w:lang w:val="uk-UA"/>
        </w:rPr>
      </w:pPr>
    </w:p>
    <w:p w14:paraId="0B2E1D30" w14:textId="77777777" w:rsidR="001632D3" w:rsidRPr="004E172E" w:rsidRDefault="001632D3" w:rsidP="001632D3">
      <w:pPr>
        <w:rPr>
          <w:lang w:val="uk-UA"/>
        </w:rPr>
      </w:pPr>
    </w:p>
    <w:p w14:paraId="032263A7" w14:textId="02A35181" w:rsidR="001632D3" w:rsidRPr="004E172E" w:rsidRDefault="00F60562" w:rsidP="001632D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C53829" w:rsidRPr="004E172E">
        <w:rPr>
          <w:sz w:val="28"/>
          <w:szCs w:val="28"/>
          <w:lang w:val="uk-UA"/>
        </w:rPr>
        <w:t>ід</w:t>
      </w:r>
      <w:r>
        <w:rPr>
          <w:sz w:val="28"/>
          <w:szCs w:val="28"/>
          <w:lang w:val="uk-UA"/>
        </w:rPr>
        <w:t xml:space="preserve"> 04.09.2024 р.</w:t>
      </w:r>
      <w:r w:rsidR="000E5D5D">
        <w:rPr>
          <w:sz w:val="28"/>
          <w:szCs w:val="28"/>
          <w:lang w:val="uk-UA"/>
        </w:rPr>
        <w:t xml:space="preserve">        </w:t>
      </w:r>
      <w:r w:rsidR="0005423A" w:rsidRPr="004E172E">
        <w:rPr>
          <w:sz w:val="28"/>
          <w:szCs w:val="28"/>
          <w:lang w:val="uk-UA"/>
        </w:rPr>
        <w:t xml:space="preserve"> </w:t>
      </w:r>
      <w:r w:rsidR="005D25FD">
        <w:rPr>
          <w:sz w:val="28"/>
          <w:szCs w:val="28"/>
          <w:lang w:val="uk-UA"/>
        </w:rPr>
        <w:t xml:space="preserve">                    </w:t>
      </w:r>
      <w:r w:rsidR="00D732BD" w:rsidRPr="004E172E">
        <w:rPr>
          <w:sz w:val="28"/>
          <w:szCs w:val="28"/>
          <w:lang w:val="uk-UA"/>
        </w:rPr>
        <w:tab/>
      </w:r>
      <w:r w:rsidR="00D732BD" w:rsidRPr="004E172E">
        <w:rPr>
          <w:sz w:val="28"/>
          <w:szCs w:val="28"/>
          <w:lang w:val="uk-UA"/>
        </w:rPr>
        <w:tab/>
      </w:r>
      <w:r w:rsidR="00D732BD" w:rsidRPr="004E172E">
        <w:rPr>
          <w:sz w:val="28"/>
          <w:szCs w:val="28"/>
          <w:lang w:val="uk-UA"/>
        </w:rPr>
        <w:tab/>
      </w:r>
      <w:r w:rsidR="00D732BD" w:rsidRPr="004E172E">
        <w:rPr>
          <w:sz w:val="28"/>
          <w:szCs w:val="28"/>
          <w:lang w:val="uk-UA"/>
        </w:rPr>
        <w:tab/>
        <w:t xml:space="preserve">         </w:t>
      </w:r>
      <w:r w:rsidR="0005423A" w:rsidRPr="004E172E">
        <w:rPr>
          <w:sz w:val="28"/>
          <w:szCs w:val="28"/>
          <w:lang w:val="uk-UA"/>
        </w:rPr>
        <w:t xml:space="preserve">         </w:t>
      </w:r>
      <w:r w:rsidR="005D25FD" w:rsidRPr="00065B66">
        <w:rPr>
          <w:sz w:val="28"/>
          <w:szCs w:val="28"/>
        </w:rPr>
        <w:t xml:space="preserve">          </w:t>
      </w:r>
      <w:r w:rsidR="00D732BD" w:rsidRPr="004E172E">
        <w:rPr>
          <w:sz w:val="28"/>
          <w:szCs w:val="28"/>
          <w:lang w:val="uk-UA"/>
        </w:rPr>
        <w:t xml:space="preserve">  </w:t>
      </w:r>
      <w:r w:rsidR="001632D3" w:rsidRPr="004E172E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24</w:t>
      </w:r>
      <w:r w:rsidR="00022041">
        <w:rPr>
          <w:sz w:val="28"/>
          <w:szCs w:val="28"/>
          <w:lang w:val="uk-UA"/>
        </w:rPr>
        <w:t>80</w:t>
      </w:r>
    </w:p>
    <w:p w14:paraId="5955AD65" w14:textId="77777777" w:rsidR="001632D3" w:rsidRPr="004E172E" w:rsidRDefault="001632D3" w:rsidP="001632D3">
      <w:pPr>
        <w:rPr>
          <w:sz w:val="28"/>
          <w:lang w:val="uk-UA"/>
        </w:rPr>
      </w:pPr>
    </w:p>
    <w:p w14:paraId="46E9F095" w14:textId="77777777" w:rsidR="000E5D5D" w:rsidRDefault="001632D3" w:rsidP="001632D3">
      <w:pPr>
        <w:rPr>
          <w:sz w:val="28"/>
          <w:lang w:val="uk-UA"/>
        </w:rPr>
      </w:pPr>
      <w:bookmarkStart w:id="0" w:name="_Hlk110256747"/>
      <w:bookmarkStart w:id="1" w:name="_Hlk149219943"/>
      <w:r w:rsidRPr="004E172E">
        <w:rPr>
          <w:sz w:val="28"/>
          <w:lang w:val="uk-UA"/>
        </w:rPr>
        <w:t xml:space="preserve">Про розгляд заяви </w:t>
      </w:r>
      <w:r w:rsidR="00985AB0">
        <w:rPr>
          <w:sz w:val="28"/>
          <w:lang w:val="uk-UA"/>
        </w:rPr>
        <w:t>ФОП Присяжнюка</w:t>
      </w:r>
      <w:r w:rsidR="000E5D5D">
        <w:rPr>
          <w:sz w:val="28"/>
          <w:lang w:val="uk-UA"/>
        </w:rPr>
        <w:t xml:space="preserve"> </w:t>
      </w:r>
    </w:p>
    <w:p w14:paraId="17BF5C66" w14:textId="77777777" w:rsidR="00380D3F" w:rsidRDefault="00985AB0" w:rsidP="001632D3">
      <w:pPr>
        <w:rPr>
          <w:sz w:val="28"/>
          <w:lang w:val="uk-UA"/>
        </w:rPr>
      </w:pPr>
      <w:r>
        <w:rPr>
          <w:sz w:val="28"/>
          <w:lang w:val="uk-UA"/>
        </w:rPr>
        <w:t>Василя Миколайовича</w:t>
      </w:r>
      <w:r w:rsidR="00D425DF">
        <w:rPr>
          <w:sz w:val="28"/>
          <w:lang w:val="uk-UA"/>
        </w:rPr>
        <w:t xml:space="preserve"> </w:t>
      </w:r>
      <w:r w:rsidR="001632D3" w:rsidRPr="004E172E">
        <w:rPr>
          <w:sz w:val="28"/>
          <w:lang w:val="uk-UA"/>
        </w:rPr>
        <w:t xml:space="preserve">щодо можливості </w:t>
      </w:r>
    </w:p>
    <w:p w14:paraId="2348677C" w14:textId="77777777" w:rsidR="00D425DF" w:rsidRDefault="00591E5F" w:rsidP="001632D3">
      <w:pPr>
        <w:rPr>
          <w:sz w:val="28"/>
          <w:lang w:val="uk-UA"/>
        </w:rPr>
      </w:pPr>
      <w:r>
        <w:rPr>
          <w:sz w:val="28"/>
          <w:lang w:val="uk-UA"/>
        </w:rPr>
        <w:t>р</w:t>
      </w:r>
      <w:r w:rsidR="00DC0D1B" w:rsidRPr="004E172E">
        <w:rPr>
          <w:sz w:val="28"/>
          <w:lang w:val="uk-UA"/>
        </w:rPr>
        <w:t>озміщення</w:t>
      </w:r>
      <w:r>
        <w:rPr>
          <w:sz w:val="28"/>
          <w:lang w:val="uk-UA"/>
        </w:rPr>
        <w:t xml:space="preserve"> </w:t>
      </w:r>
      <w:r w:rsidR="00985AB0">
        <w:rPr>
          <w:sz w:val="28"/>
          <w:lang w:val="uk-UA"/>
        </w:rPr>
        <w:t xml:space="preserve">п’яти </w:t>
      </w:r>
      <w:r w:rsidR="00D425DF" w:rsidRPr="000E5D5D">
        <w:rPr>
          <w:sz w:val="28"/>
          <w:lang w:val="uk-UA"/>
        </w:rPr>
        <w:t xml:space="preserve">зблокованих </w:t>
      </w:r>
      <w:r w:rsidR="001632D3" w:rsidRPr="000E5D5D">
        <w:rPr>
          <w:sz w:val="28"/>
          <w:lang w:val="uk-UA"/>
        </w:rPr>
        <w:t>тимчасов</w:t>
      </w:r>
      <w:r w:rsidR="00D425DF" w:rsidRPr="000E5D5D">
        <w:rPr>
          <w:sz w:val="28"/>
          <w:lang w:val="uk-UA"/>
        </w:rPr>
        <w:t>их</w:t>
      </w:r>
      <w:r w:rsidR="00D425DF">
        <w:rPr>
          <w:sz w:val="28"/>
          <w:lang w:val="uk-UA"/>
        </w:rPr>
        <w:t xml:space="preserve"> </w:t>
      </w:r>
    </w:p>
    <w:p w14:paraId="2BB6BCE4" w14:textId="77777777" w:rsidR="00D425DF" w:rsidRDefault="001632D3" w:rsidP="001632D3">
      <w:pPr>
        <w:rPr>
          <w:sz w:val="28"/>
          <w:lang w:val="uk-UA"/>
        </w:rPr>
      </w:pPr>
      <w:r w:rsidRPr="004E172E">
        <w:rPr>
          <w:sz w:val="28"/>
          <w:lang w:val="uk-UA"/>
        </w:rPr>
        <w:t xml:space="preserve">споруд </w:t>
      </w:r>
      <w:r w:rsidR="00DC0D1B" w:rsidRPr="004E172E">
        <w:rPr>
          <w:sz w:val="28"/>
          <w:lang w:val="uk-UA"/>
        </w:rPr>
        <w:t xml:space="preserve">за </w:t>
      </w:r>
      <w:proofErr w:type="spellStart"/>
      <w:r w:rsidRPr="004E172E">
        <w:rPr>
          <w:sz w:val="28"/>
          <w:lang w:val="uk-UA"/>
        </w:rPr>
        <w:t>адресою</w:t>
      </w:r>
      <w:proofErr w:type="spellEnd"/>
      <w:r w:rsidRPr="004E172E">
        <w:rPr>
          <w:sz w:val="28"/>
          <w:lang w:val="uk-UA"/>
        </w:rPr>
        <w:t>:</w:t>
      </w:r>
      <w:r w:rsidR="00D425DF">
        <w:rPr>
          <w:sz w:val="28"/>
          <w:lang w:val="uk-UA"/>
        </w:rPr>
        <w:t xml:space="preserve"> </w:t>
      </w:r>
      <w:r w:rsidR="0095259A">
        <w:rPr>
          <w:sz w:val="28"/>
          <w:lang w:val="uk-UA"/>
        </w:rPr>
        <w:t>селище</w:t>
      </w:r>
      <w:r w:rsidR="00C87715" w:rsidRPr="004E172E">
        <w:rPr>
          <w:sz w:val="28"/>
          <w:lang w:val="uk-UA"/>
        </w:rPr>
        <w:t xml:space="preserve"> Брусилів,</w:t>
      </w:r>
    </w:p>
    <w:p w14:paraId="1C793D30" w14:textId="77777777" w:rsidR="001632D3" w:rsidRDefault="009002E1" w:rsidP="001632D3">
      <w:pPr>
        <w:rPr>
          <w:sz w:val="28"/>
          <w:lang w:val="uk-UA"/>
        </w:rPr>
      </w:pPr>
      <w:r>
        <w:rPr>
          <w:sz w:val="28"/>
          <w:lang w:val="uk-UA"/>
        </w:rPr>
        <w:t xml:space="preserve">вул. </w:t>
      </w:r>
      <w:bookmarkEnd w:id="0"/>
      <w:r w:rsidR="00D425DF">
        <w:rPr>
          <w:sz w:val="28"/>
          <w:lang w:val="uk-UA"/>
        </w:rPr>
        <w:t>Ми</w:t>
      </w:r>
      <w:bookmarkEnd w:id="1"/>
      <w:r w:rsidR="00985AB0">
        <w:rPr>
          <w:sz w:val="28"/>
          <w:lang w:val="uk-UA"/>
        </w:rPr>
        <w:t>ру, 19-А</w:t>
      </w:r>
    </w:p>
    <w:p w14:paraId="722D236A" w14:textId="77777777" w:rsidR="00D425DF" w:rsidRPr="004E172E" w:rsidRDefault="00D425DF" w:rsidP="001632D3">
      <w:pPr>
        <w:rPr>
          <w:color w:val="FF0000"/>
          <w:sz w:val="28"/>
          <w:lang w:val="uk-UA"/>
        </w:rPr>
      </w:pPr>
    </w:p>
    <w:p w14:paraId="48B49690" w14:textId="77777777" w:rsidR="001632D3" w:rsidRPr="000E5D5D" w:rsidRDefault="001632D3" w:rsidP="00C06340">
      <w:pPr>
        <w:jc w:val="both"/>
        <w:rPr>
          <w:sz w:val="28"/>
          <w:lang w:val="uk-UA"/>
        </w:rPr>
      </w:pPr>
      <w:r w:rsidRPr="004E172E">
        <w:rPr>
          <w:color w:val="FF0000"/>
          <w:sz w:val="28"/>
          <w:lang w:val="uk-UA"/>
        </w:rPr>
        <w:t xml:space="preserve">     </w:t>
      </w:r>
      <w:r w:rsidRPr="004E172E">
        <w:rPr>
          <w:color w:val="FF0000"/>
          <w:sz w:val="28"/>
          <w:lang w:val="uk-UA"/>
        </w:rPr>
        <w:tab/>
      </w:r>
      <w:r w:rsidR="00DC0D1B" w:rsidRPr="001149F2">
        <w:rPr>
          <w:color w:val="FF0000"/>
          <w:sz w:val="28"/>
          <w:lang w:val="uk-UA"/>
        </w:rPr>
        <w:t xml:space="preserve">  </w:t>
      </w:r>
      <w:r w:rsidR="00DC0D1B" w:rsidRPr="001149F2">
        <w:rPr>
          <w:sz w:val="28"/>
          <w:lang w:val="uk-UA"/>
        </w:rPr>
        <w:t xml:space="preserve">Керуючись п.п.3 </w:t>
      </w:r>
      <w:proofErr w:type="spellStart"/>
      <w:r w:rsidR="00DC0D1B" w:rsidRPr="001149F2">
        <w:rPr>
          <w:sz w:val="28"/>
          <w:lang w:val="uk-UA"/>
        </w:rPr>
        <w:t>п.б</w:t>
      </w:r>
      <w:proofErr w:type="spellEnd"/>
      <w:r w:rsidR="00DC0D1B" w:rsidRPr="001149F2">
        <w:rPr>
          <w:sz w:val="28"/>
          <w:lang w:val="uk-UA"/>
        </w:rPr>
        <w:t xml:space="preserve">. ч.1 ст. 31, </w:t>
      </w:r>
      <w:proofErr w:type="spellStart"/>
      <w:r w:rsidR="00DC0D1B" w:rsidRPr="001149F2">
        <w:rPr>
          <w:sz w:val="28"/>
          <w:lang w:val="uk-UA"/>
        </w:rPr>
        <w:t>ст.ст</w:t>
      </w:r>
      <w:proofErr w:type="spellEnd"/>
      <w:r w:rsidR="00DC0D1B" w:rsidRPr="001149F2">
        <w:rPr>
          <w:sz w:val="28"/>
          <w:lang w:val="uk-UA"/>
        </w:rPr>
        <w:t xml:space="preserve">. 52-54, 59, ч.1. ст. 73 Закону України «Про місцеве самоврядування в Україні», Регламентом роботи виконавчого комітету </w:t>
      </w:r>
      <w:proofErr w:type="spellStart"/>
      <w:r w:rsidR="00DC0D1B" w:rsidRPr="001149F2">
        <w:rPr>
          <w:sz w:val="28"/>
          <w:lang w:val="uk-UA"/>
        </w:rPr>
        <w:t>Брусилівської</w:t>
      </w:r>
      <w:proofErr w:type="spellEnd"/>
      <w:r w:rsidR="00DC0D1B" w:rsidRPr="001149F2">
        <w:rPr>
          <w:sz w:val="28"/>
          <w:lang w:val="uk-UA"/>
        </w:rPr>
        <w:t xml:space="preserve"> селищної ради Житомирського району Житомирської області восьмого скликання, затвердженого рішенням виконкому від 02.12.2020 № 1 (зі змінами), відповідно до ст. 28 Закону України «Про регулювання містобудівної діяльності», Закону України «Про благоустрій населених пунктів», Порядку розміщення тимчасових споруд для провадження підприємницької діяльності, затвердженого наказом </w:t>
      </w:r>
      <w:proofErr w:type="spellStart"/>
      <w:r w:rsidR="00DC0D1B" w:rsidRPr="001149F2">
        <w:rPr>
          <w:sz w:val="28"/>
          <w:lang w:val="uk-UA"/>
        </w:rPr>
        <w:t>Мінрегіонбуду</w:t>
      </w:r>
      <w:proofErr w:type="spellEnd"/>
      <w:r w:rsidR="00DC0D1B" w:rsidRPr="001149F2">
        <w:rPr>
          <w:sz w:val="28"/>
          <w:lang w:val="uk-UA"/>
        </w:rPr>
        <w:t xml:space="preserve"> України від 21.10.2011 № 224 (із змінами, внесеними згідно з Наказом Міністерства розвитку громад та територій від 23.11.2020 № 284), Порядку розміщення тимчасових споруд для провадження підприємницької діяльності на території населених пунктів </w:t>
      </w:r>
      <w:proofErr w:type="spellStart"/>
      <w:r w:rsidR="00DC0D1B" w:rsidRPr="001149F2">
        <w:rPr>
          <w:sz w:val="28"/>
          <w:lang w:val="uk-UA"/>
        </w:rPr>
        <w:t>Брусилівської</w:t>
      </w:r>
      <w:proofErr w:type="spellEnd"/>
      <w:r w:rsidR="00DC0D1B" w:rsidRPr="001149F2">
        <w:rPr>
          <w:sz w:val="28"/>
          <w:lang w:val="uk-UA"/>
        </w:rPr>
        <w:t xml:space="preserve"> селищної територіальної громади, затвердженого рішенням виконкому </w:t>
      </w:r>
      <w:proofErr w:type="spellStart"/>
      <w:r w:rsidR="00DC0D1B" w:rsidRPr="001149F2">
        <w:rPr>
          <w:sz w:val="28"/>
          <w:lang w:val="uk-UA"/>
        </w:rPr>
        <w:t>Брусилівської</w:t>
      </w:r>
      <w:proofErr w:type="spellEnd"/>
      <w:r w:rsidR="00DC0D1B" w:rsidRPr="001149F2">
        <w:rPr>
          <w:sz w:val="28"/>
          <w:lang w:val="uk-UA"/>
        </w:rPr>
        <w:t xml:space="preserve"> се</w:t>
      </w:r>
      <w:r w:rsidR="00D425DF">
        <w:rPr>
          <w:sz w:val="28"/>
          <w:lang w:val="uk-UA"/>
        </w:rPr>
        <w:t>лищної ради від 02.08.2023 № 1651</w:t>
      </w:r>
      <w:r w:rsidR="00C12973">
        <w:rPr>
          <w:sz w:val="28"/>
          <w:lang w:val="uk-UA"/>
        </w:rPr>
        <w:t xml:space="preserve">, розглянувши заяву </w:t>
      </w:r>
      <w:r w:rsidR="000E5D5D">
        <w:rPr>
          <w:sz w:val="28"/>
          <w:lang w:val="uk-UA"/>
        </w:rPr>
        <w:t xml:space="preserve">ФОП </w:t>
      </w:r>
      <w:r w:rsidR="00985AB0">
        <w:rPr>
          <w:sz w:val="28"/>
          <w:lang w:val="uk-UA"/>
        </w:rPr>
        <w:t>Присяжнюка Василя Миколайовича</w:t>
      </w:r>
      <w:r w:rsidR="009002E1">
        <w:rPr>
          <w:sz w:val="28"/>
          <w:lang w:val="uk-UA"/>
        </w:rPr>
        <w:t xml:space="preserve"> </w:t>
      </w:r>
      <w:r w:rsidR="00C87715" w:rsidRPr="001149F2">
        <w:rPr>
          <w:sz w:val="28"/>
          <w:lang w:val="uk-UA"/>
        </w:rPr>
        <w:t xml:space="preserve">від </w:t>
      </w:r>
      <w:r w:rsidR="00985AB0">
        <w:rPr>
          <w:sz w:val="28"/>
          <w:lang w:val="uk-UA"/>
        </w:rPr>
        <w:t>26</w:t>
      </w:r>
      <w:r w:rsidR="000A60C0">
        <w:rPr>
          <w:sz w:val="28"/>
          <w:lang w:val="uk-UA"/>
        </w:rPr>
        <w:t>.</w:t>
      </w:r>
      <w:r w:rsidR="00985AB0">
        <w:rPr>
          <w:sz w:val="28"/>
          <w:lang w:val="uk-UA"/>
        </w:rPr>
        <w:t>08</w:t>
      </w:r>
      <w:r w:rsidR="000E5D5D">
        <w:rPr>
          <w:sz w:val="28"/>
          <w:lang w:val="uk-UA"/>
        </w:rPr>
        <w:t>.2024</w:t>
      </w:r>
      <w:r w:rsidR="00D7080C" w:rsidRPr="001149F2">
        <w:rPr>
          <w:sz w:val="28"/>
          <w:lang w:val="uk-UA"/>
        </w:rPr>
        <w:t xml:space="preserve"> </w:t>
      </w:r>
      <w:r w:rsidR="004E172E" w:rsidRPr="001149F2">
        <w:rPr>
          <w:sz w:val="28"/>
          <w:lang w:val="uk-UA"/>
        </w:rPr>
        <w:t>№</w:t>
      </w:r>
      <w:r w:rsidR="00BF7EE3">
        <w:rPr>
          <w:sz w:val="28"/>
          <w:lang w:val="uk-UA"/>
        </w:rPr>
        <w:t xml:space="preserve"> </w:t>
      </w:r>
      <w:r w:rsidR="00985AB0">
        <w:rPr>
          <w:sz w:val="28"/>
          <w:lang w:val="uk-UA"/>
        </w:rPr>
        <w:t>П-2328</w:t>
      </w:r>
      <w:r w:rsidR="000A60C0" w:rsidRPr="000A60C0">
        <w:rPr>
          <w:sz w:val="28"/>
          <w:lang w:val="uk-UA"/>
        </w:rPr>
        <w:t xml:space="preserve"> </w:t>
      </w:r>
      <w:r w:rsidR="001149F2" w:rsidRPr="001149F2">
        <w:rPr>
          <w:sz w:val="28"/>
          <w:lang w:val="uk-UA"/>
        </w:rPr>
        <w:t>т</w:t>
      </w:r>
      <w:r w:rsidRPr="001149F2">
        <w:rPr>
          <w:sz w:val="28"/>
          <w:lang w:val="uk-UA"/>
        </w:rPr>
        <w:t xml:space="preserve">а матеріали до неї, </w:t>
      </w:r>
      <w:r w:rsidR="00C87715" w:rsidRPr="001149F2">
        <w:rPr>
          <w:sz w:val="28"/>
          <w:lang w:val="uk-UA"/>
        </w:rPr>
        <w:t>враховуючи</w:t>
      </w:r>
      <w:r w:rsidRPr="001149F2">
        <w:rPr>
          <w:sz w:val="28"/>
          <w:lang w:val="uk-UA"/>
        </w:rPr>
        <w:t xml:space="preserve"> висновок </w:t>
      </w:r>
      <w:r w:rsidR="00D425DF">
        <w:rPr>
          <w:sz w:val="28"/>
          <w:lang w:val="uk-UA"/>
        </w:rPr>
        <w:t>відділу</w:t>
      </w:r>
      <w:r w:rsidRPr="001149F2">
        <w:rPr>
          <w:sz w:val="28"/>
          <w:lang w:val="uk-UA"/>
        </w:rPr>
        <w:t xml:space="preserve"> містобудування та архітектури селищної ради</w:t>
      </w:r>
      <w:r w:rsidR="00C87715" w:rsidRPr="001149F2">
        <w:rPr>
          <w:sz w:val="28"/>
          <w:lang w:val="uk-UA"/>
        </w:rPr>
        <w:t xml:space="preserve"> від </w:t>
      </w:r>
      <w:r w:rsidR="00985AB0">
        <w:rPr>
          <w:sz w:val="28"/>
          <w:lang w:val="uk-UA"/>
        </w:rPr>
        <w:t>27.08</w:t>
      </w:r>
      <w:r w:rsidR="00DF2DDB" w:rsidRPr="000F1761">
        <w:rPr>
          <w:sz w:val="28"/>
          <w:lang w:val="uk-UA"/>
        </w:rPr>
        <w:t>.2024</w:t>
      </w:r>
      <w:r w:rsidRPr="001149F2">
        <w:rPr>
          <w:sz w:val="28"/>
          <w:lang w:val="uk-UA"/>
        </w:rPr>
        <w:t>, виконком селищної ради</w:t>
      </w:r>
    </w:p>
    <w:p w14:paraId="5300F24B" w14:textId="77777777" w:rsidR="001632D3" w:rsidRPr="001149F2" w:rsidRDefault="001632D3" w:rsidP="00C06340">
      <w:pPr>
        <w:jc w:val="both"/>
        <w:rPr>
          <w:color w:val="FF0000"/>
          <w:sz w:val="28"/>
          <w:lang w:val="uk-UA"/>
        </w:rPr>
      </w:pPr>
    </w:p>
    <w:p w14:paraId="665C1B3C" w14:textId="77777777" w:rsidR="001632D3" w:rsidRPr="001149F2" w:rsidRDefault="001632D3" w:rsidP="001632D3">
      <w:pPr>
        <w:rPr>
          <w:sz w:val="28"/>
          <w:lang w:val="uk-UA"/>
        </w:rPr>
      </w:pPr>
      <w:r w:rsidRPr="001149F2">
        <w:rPr>
          <w:sz w:val="28"/>
          <w:lang w:val="uk-UA"/>
        </w:rPr>
        <w:t>ВИРІШИВ:</w:t>
      </w:r>
    </w:p>
    <w:p w14:paraId="768DAD87" w14:textId="77777777" w:rsidR="001632D3" w:rsidRPr="001149F2" w:rsidRDefault="001632D3" w:rsidP="001632D3">
      <w:pPr>
        <w:rPr>
          <w:sz w:val="28"/>
          <w:lang w:val="uk-UA"/>
        </w:rPr>
      </w:pPr>
    </w:p>
    <w:p w14:paraId="344700FD" w14:textId="77777777" w:rsidR="001632D3" w:rsidRPr="001149F2" w:rsidRDefault="00FB4D8B" w:rsidP="00FB4D8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</w:t>
      </w:r>
      <w:r w:rsidR="001632D3" w:rsidRPr="001149F2">
        <w:rPr>
          <w:sz w:val="28"/>
          <w:lang w:val="uk-UA"/>
        </w:rPr>
        <w:t xml:space="preserve">1. </w:t>
      </w:r>
      <w:r w:rsidR="001D12AF" w:rsidRPr="001149F2">
        <w:rPr>
          <w:sz w:val="28"/>
          <w:lang w:val="uk-UA"/>
        </w:rPr>
        <w:t>Взяти до відома і</w:t>
      </w:r>
      <w:r w:rsidR="005605D2">
        <w:rPr>
          <w:sz w:val="28"/>
          <w:lang w:val="uk-UA"/>
        </w:rPr>
        <w:t>нформацію н</w:t>
      </w:r>
      <w:r w:rsidR="00D425DF">
        <w:rPr>
          <w:sz w:val="28"/>
          <w:lang w:val="uk-UA"/>
        </w:rPr>
        <w:t>ачальника відділу</w:t>
      </w:r>
      <w:r w:rsidR="001632D3" w:rsidRPr="001149F2">
        <w:rPr>
          <w:sz w:val="28"/>
          <w:lang w:val="uk-UA"/>
        </w:rPr>
        <w:t xml:space="preserve"> містобудування та архітектури селищної ради </w:t>
      </w:r>
      <w:proofErr w:type="spellStart"/>
      <w:r w:rsidR="001632D3" w:rsidRPr="001149F2">
        <w:rPr>
          <w:sz w:val="28"/>
          <w:lang w:val="uk-UA"/>
        </w:rPr>
        <w:t>Бубенка</w:t>
      </w:r>
      <w:proofErr w:type="spellEnd"/>
      <w:r w:rsidR="001632D3" w:rsidRPr="001149F2">
        <w:rPr>
          <w:sz w:val="28"/>
          <w:lang w:val="uk-UA"/>
        </w:rPr>
        <w:t xml:space="preserve"> Б.В</w:t>
      </w:r>
      <w:r w:rsidR="001632D3" w:rsidRPr="001149F2">
        <w:rPr>
          <w:sz w:val="28"/>
          <w:szCs w:val="28"/>
          <w:lang w:val="uk-UA"/>
        </w:rPr>
        <w:t xml:space="preserve">. про </w:t>
      </w:r>
      <w:r w:rsidR="00C246D5">
        <w:rPr>
          <w:sz w:val="28"/>
          <w:szCs w:val="28"/>
          <w:lang w:val="uk-UA" w:eastAsia="ru-RU"/>
        </w:rPr>
        <w:t xml:space="preserve">відповідність намірів заявника </w:t>
      </w:r>
      <w:r w:rsidR="001632D3" w:rsidRPr="001149F2">
        <w:rPr>
          <w:sz w:val="28"/>
          <w:szCs w:val="28"/>
          <w:lang w:val="uk-UA" w:eastAsia="ru-RU"/>
        </w:rPr>
        <w:t xml:space="preserve">щодо місця розташування </w:t>
      </w:r>
      <w:r w:rsidR="00985AB0">
        <w:rPr>
          <w:sz w:val="28"/>
          <w:szCs w:val="28"/>
          <w:lang w:val="uk-UA" w:eastAsia="ru-RU"/>
        </w:rPr>
        <w:t>п’яти</w:t>
      </w:r>
      <w:r w:rsidR="00D425DF">
        <w:rPr>
          <w:sz w:val="28"/>
          <w:szCs w:val="28"/>
          <w:lang w:val="uk-UA" w:eastAsia="ru-RU"/>
        </w:rPr>
        <w:t xml:space="preserve"> зблокованих </w:t>
      </w:r>
      <w:r w:rsidR="001D12AF" w:rsidRPr="001149F2">
        <w:rPr>
          <w:sz w:val="28"/>
          <w:szCs w:val="28"/>
          <w:lang w:val="uk-UA"/>
        </w:rPr>
        <w:t>тимчасов</w:t>
      </w:r>
      <w:r w:rsidR="00D425DF">
        <w:rPr>
          <w:sz w:val="28"/>
          <w:szCs w:val="28"/>
          <w:lang w:val="uk-UA"/>
        </w:rPr>
        <w:t>их</w:t>
      </w:r>
      <w:r w:rsidR="00B24B67" w:rsidRPr="001149F2">
        <w:rPr>
          <w:sz w:val="28"/>
          <w:szCs w:val="28"/>
          <w:lang w:val="uk-UA"/>
        </w:rPr>
        <w:t xml:space="preserve"> </w:t>
      </w:r>
      <w:r w:rsidR="001D12AF" w:rsidRPr="001149F2">
        <w:rPr>
          <w:sz w:val="28"/>
          <w:szCs w:val="28"/>
          <w:lang w:val="uk-UA"/>
        </w:rPr>
        <w:t>споруд</w:t>
      </w:r>
      <w:r w:rsidR="001632D3" w:rsidRPr="001149F2">
        <w:rPr>
          <w:sz w:val="28"/>
          <w:szCs w:val="28"/>
          <w:lang w:val="uk-UA" w:eastAsia="ru-RU"/>
        </w:rPr>
        <w:t xml:space="preserve"> містобудівній документації, будівельним нормам</w:t>
      </w:r>
      <w:r w:rsidR="001632D3" w:rsidRPr="001149F2">
        <w:rPr>
          <w:sz w:val="28"/>
          <w:szCs w:val="28"/>
          <w:lang w:val="uk-UA"/>
        </w:rPr>
        <w:t xml:space="preserve"> для провадже</w:t>
      </w:r>
      <w:r w:rsidR="001D12AF" w:rsidRPr="001149F2">
        <w:rPr>
          <w:sz w:val="28"/>
          <w:szCs w:val="28"/>
          <w:lang w:val="uk-UA"/>
        </w:rPr>
        <w:t>ння підприємницької діяльності.</w:t>
      </w:r>
    </w:p>
    <w:p w14:paraId="22FDC7F2" w14:textId="77777777" w:rsidR="00C87715" w:rsidRPr="00E473AB" w:rsidRDefault="00C87715" w:rsidP="00C87715">
      <w:pPr>
        <w:jc w:val="both"/>
        <w:rPr>
          <w:sz w:val="28"/>
          <w:szCs w:val="28"/>
          <w:lang w:val="uk-UA"/>
        </w:rPr>
      </w:pPr>
    </w:p>
    <w:p w14:paraId="7CEC672D" w14:textId="5E83AC4F" w:rsidR="005D25FD" w:rsidRDefault="001632D3" w:rsidP="00985AB0">
      <w:pPr>
        <w:ind w:firstLine="720"/>
        <w:jc w:val="both"/>
        <w:rPr>
          <w:sz w:val="28"/>
          <w:szCs w:val="28"/>
          <w:lang w:val="uk-UA"/>
        </w:rPr>
      </w:pPr>
      <w:r w:rsidRPr="00E473AB">
        <w:rPr>
          <w:sz w:val="28"/>
          <w:lang w:val="uk-UA"/>
        </w:rPr>
        <w:lastRenderedPageBreak/>
        <w:t>2.</w:t>
      </w:r>
      <w:r w:rsidR="00FB4D8B">
        <w:rPr>
          <w:sz w:val="28"/>
          <w:lang w:val="uk-UA"/>
        </w:rPr>
        <w:t xml:space="preserve"> </w:t>
      </w:r>
      <w:r w:rsidR="00C87715" w:rsidRPr="00E473AB">
        <w:rPr>
          <w:sz w:val="28"/>
          <w:lang w:val="uk-UA"/>
        </w:rPr>
        <w:t xml:space="preserve">Надати дозвіл </w:t>
      </w:r>
      <w:r w:rsidR="001149F2" w:rsidRPr="00E473AB">
        <w:rPr>
          <w:sz w:val="28"/>
          <w:lang w:val="uk-UA"/>
        </w:rPr>
        <w:t>ФОП</w:t>
      </w:r>
      <w:r w:rsidR="00380D3F" w:rsidRPr="00E473AB">
        <w:rPr>
          <w:sz w:val="28"/>
          <w:lang w:val="uk-UA"/>
        </w:rPr>
        <w:t xml:space="preserve"> </w:t>
      </w:r>
      <w:r w:rsidR="00985AB0">
        <w:rPr>
          <w:sz w:val="28"/>
          <w:lang w:val="uk-UA"/>
        </w:rPr>
        <w:t>Присяжнюку Василю Миколайовичу</w:t>
      </w:r>
      <w:r w:rsidR="00380D3F" w:rsidRPr="00E473AB">
        <w:rPr>
          <w:sz w:val="28"/>
          <w:lang w:val="uk-UA"/>
        </w:rPr>
        <w:t xml:space="preserve"> </w:t>
      </w:r>
      <w:r w:rsidRPr="00E473AB">
        <w:rPr>
          <w:sz w:val="28"/>
          <w:lang w:val="uk-UA"/>
        </w:rPr>
        <w:t xml:space="preserve">на розміщення </w:t>
      </w:r>
      <w:r w:rsidR="00985AB0">
        <w:rPr>
          <w:sz w:val="28"/>
          <w:lang w:val="uk-UA"/>
        </w:rPr>
        <w:t xml:space="preserve">п’яти </w:t>
      </w:r>
      <w:r w:rsidR="00D425DF">
        <w:rPr>
          <w:sz w:val="28"/>
          <w:lang w:val="uk-UA"/>
        </w:rPr>
        <w:t xml:space="preserve">зблокованих </w:t>
      </w:r>
      <w:r w:rsidRPr="00E473AB">
        <w:rPr>
          <w:sz w:val="28"/>
          <w:lang w:val="uk-UA"/>
        </w:rPr>
        <w:t>тимчасов</w:t>
      </w:r>
      <w:r w:rsidR="00D425DF">
        <w:rPr>
          <w:sz w:val="28"/>
          <w:lang w:val="uk-UA"/>
        </w:rPr>
        <w:t>их</w:t>
      </w:r>
      <w:r w:rsidRPr="00E473AB">
        <w:rPr>
          <w:sz w:val="28"/>
          <w:lang w:val="uk-UA"/>
        </w:rPr>
        <w:t xml:space="preserve"> споруд</w:t>
      </w:r>
      <w:r w:rsidR="000F4021" w:rsidRPr="00E473AB">
        <w:rPr>
          <w:sz w:val="28"/>
          <w:lang w:val="uk-UA"/>
        </w:rPr>
        <w:t xml:space="preserve"> </w:t>
      </w:r>
      <w:r w:rsidRPr="00E473AB">
        <w:rPr>
          <w:sz w:val="28"/>
          <w:lang w:val="uk-UA"/>
        </w:rPr>
        <w:t xml:space="preserve">торговельного призначення для провадження  підприємницької  діяльності (далі – ТС) за </w:t>
      </w:r>
      <w:proofErr w:type="spellStart"/>
      <w:r w:rsidRPr="00E473AB">
        <w:rPr>
          <w:sz w:val="28"/>
          <w:lang w:val="uk-UA"/>
        </w:rPr>
        <w:t>адресою</w:t>
      </w:r>
      <w:proofErr w:type="spellEnd"/>
      <w:r w:rsidRPr="00E473AB">
        <w:rPr>
          <w:sz w:val="28"/>
          <w:lang w:val="uk-UA"/>
        </w:rPr>
        <w:t>: 12601, Житомирська о</w:t>
      </w:r>
      <w:r w:rsidR="00DD1FEE">
        <w:rPr>
          <w:sz w:val="28"/>
          <w:lang w:val="uk-UA"/>
        </w:rPr>
        <w:t>бласть, Житомирський  район, селище</w:t>
      </w:r>
      <w:r w:rsidRPr="00E473AB">
        <w:rPr>
          <w:sz w:val="28"/>
          <w:lang w:val="uk-UA"/>
        </w:rPr>
        <w:t xml:space="preserve"> Брусилів, </w:t>
      </w:r>
      <w:r w:rsidR="009002E1">
        <w:rPr>
          <w:sz w:val="28"/>
          <w:lang w:val="uk-UA"/>
        </w:rPr>
        <w:t xml:space="preserve">вул. </w:t>
      </w:r>
      <w:r w:rsidR="00D425DF">
        <w:rPr>
          <w:sz w:val="28"/>
          <w:lang w:val="uk-UA"/>
        </w:rPr>
        <w:t>Ми</w:t>
      </w:r>
      <w:r w:rsidR="00985AB0">
        <w:rPr>
          <w:sz w:val="28"/>
          <w:lang w:val="uk-UA"/>
        </w:rPr>
        <w:t>ру,             19-А</w:t>
      </w:r>
      <w:r w:rsidR="009002E1">
        <w:rPr>
          <w:sz w:val="28"/>
          <w:lang w:val="uk-UA"/>
        </w:rPr>
        <w:t xml:space="preserve">, </w:t>
      </w:r>
      <w:r w:rsidRPr="00E473AB">
        <w:rPr>
          <w:sz w:val="28"/>
          <w:lang w:val="uk-UA"/>
        </w:rPr>
        <w:t xml:space="preserve">на земельній ділянці </w:t>
      </w:r>
      <w:r w:rsidR="00D877CD" w:rsidRPr="00E473AB">
        <w:rPr>
          <w:sz w:val="28"/>
          <w:lang w:val="uk-UA"/>
        </w:rPr>
        <w:t xml:space="preserve">площею </w:t>
      </w:r>
      <w:r w:rsidRPr="00864EEB">
        <w:rPr>
          <w:sz w:val="28"/>
          <w:lang w:val="uk-UA"/>
        </w:rPr>
        <w:t>0,</w:t>
      </w:r>
      <w:r w:rsidR="00C06340">
        <w:rPr>
          <w:sz w:val="28"/>
          <w:lang w:val="uk-UA"/>
        </w:rPr>
        <w:t>0</w:t>
      </w:r>
      <w:r w:rsidR="00985AB0">
        <w:rPr>
          <w:sz w:val="28"/>
          <w:lang w:val="uk-UA"/>
        </w:rPr>
        <w:t>299</w:t>
      </w:r>
      <w:r w:rsidR="009002E1">
        <w:rPr>
          <w:sz w:val="28"/>
          <w:lang w:val="uk-UA"/>
        </w:rPr>
        <w:t xml:space="preserve"> г</w:t>
      </w:r>
      <w:r w:rsidRPr="00864EEB">
        <w:rPr>
          <w:sz w:val="28"/>
          <w:lang w:val="uk-UA"/>
        </w:rPr>
        <w:t>а, кадастровий номер: 1820955100:01:00</w:t>
      </w:r>
      <w:r w:rsidR="009002E1">
        <w:rPr>
          <w:sz w:val="28"/>
          <w:lang w:val="uk-UA"/>
        </w:rPr>
        <w:t>3</w:t>
      </w:r>
      <w:r w:rsidRPr="00864EEB">
        <w:rPr>
          <w:sz w:val="28"/>
          <w:lang w:val="uk-UA"/>
        </w:rPr>
        <w:t>:</w:t>
      </w:r>
      <w:r w:rsidR="00985AB0">
        <w:rPr>
          <w:sz w:val="28"/>
          <w:lang w:val="uk-UA"/>
        </w:rPr>
        <w:t>0293</w:t>
      </w:r>
      <w:r w:rsidR="00D877CD" w:rsidRPr="00864EEB">
        <w:rPr>
          <w:sz w:val="28"/>
          <w:lang w:val="uk-UA"/>
        </w:rPr>
        <w:t>,</w:t>
      </w:r>
      <w:r w:rsidR="00C06340">
        <w:rPr>
          <w:sz w:val="28"/>
          <w:lang w:val="uk-UA"/>
        </w:rPr>
        <w:t xml:space="preserve"> цільове призначення:</w:t>
      </w:r>
      <w:r w:rsidRPr="00864EEB">
        <w:rPr>
          <w:sz w:val="28"/>
          <w:lang w:val="uk-UA"/>
        </w:rPr>
        <w:t xml:space="preserve"> </w:t>
      </w:r>
      <w:r w:rsidR="00D425DF">
        <w:rPr>
          <w:sz w:val="28"/>
          <w:lang w:val="uk-UA"/>
        </w:rPr>
        <w:t>03.07</w:t>
      </w:r>
      <w:r w:rsidR="00C06340">
        <w:rPr>
          <w:sz w:val="28"/>
          <w:lang w:val="uk-UA"/>
        </w:rPr>
        <w:t>-</w:t>
      </w:r>
      <w:r w:rsidR="00D425DF">
        <w:rPr>
          <w:sz w:val="28"/>
          <w:lang w:val="uk-UA"/>
        </w:rPr>
        <w:t xml:space="preserve"> </w:t>
      </w:r>
      <w:r w:rsidR="00C06340">
        <w:rPr>
          <w:sz w:val="28"/>
          <w:szCs w:val="28"/>
          <w:lang w:val="uk-UA"/>
        </w:rPr>
        <w:t>Д</w:t>
      </w:r>
      <w:r w:rsidR="00455732" w:rsidRPr="00A3002E">
        <w:rPr>
          <w:sz w:val="28"/>
          <w:szCs w:val="28"/>
          <w:lang w:val="uk-UA"/>
        </w:rPr>
        <w:t xml:space="preserve">ля будівництва і обслуговування </w:t>
      </w:r>
      <w:r w:rsidR="00D425DF">
        <w:rPr>
          <w:sz w:val="28"/>
          <w:szCs w:val="28"/>
          <w:lang w:val="uk-UA"/>
        </w:rPr>
        <w:t>будівель торгівлі</w:t>
      </w:r>
      <w:r w:rsidRPr="00864EEB">
        <w:rPr>
          <w:sz w:val="28"/>
          <w:lang w:val="uk-UA"/>
        </w:rPr>
        <w:t xml:space="preserve">, </w:t>
      </w:r>
      <w:r w:rsidR="00C12973">
        <w:rPr>
          <w:sz w:val="28"/>
          <w:szCs w:val="28"/>
          <w:lang w:val="uk-UA"/>
        </w:rPr>
        <w:t>яка перебуває в користуванні</w:t>
      </w:r>
      <w:r w:rsidR="00985AB0">
        <w:rPr>
          <w:sz w:val="28"/>
          <w:szCs w:val="28"/>
          <w:lang w:val="uk-UA"/>
        </w:rPr>
        <w:t xml:space="preserve"> заявника </w:t>
      </w:r>
      <w:r w:rsidR="00985AB0" w:rsidRPr="00985AB0">
        <w:rPr>
          <w:sz w:val="28"/>
          <w:szCs w:val="28"/>
          <w:lang w:val="uk-UA"/>
        </w:rPr>
        <w:t xml:space="preserve">відповідно до Договору </w:t>
      </w:r>
      <w:r w:rsidR="00985AB0">
        <w:rPr>
          <w:sz w:val="28"/>
          <w:szCs w:val="28"/>
          <w:lang w:val="uk-UA"/>
        </w:rPr>
        <w:t xml:space="preserve">про встановлення права земельного сервітуту </w:t>
      </w:r>
      <w:r w:rsidR="00985AB0" w:rsidRPr="00985AB0">
        <w:rPr>
          <w:sz w:val="28"/>
          <w:szCs w:val="28"/>
          <w:lang w:val="uk-UA"/>
        </w:rPr>
        <w:t xml:space="preserve">від </w:t>
      </w:r>
      <w:r w:rsidR="00985AB0">
        <w:rPr>
          <w:sz w:val="28"/>
          <w:szCs w:val="28"/>
          <w:lang w:val="uk-UA"/>
        </w:rPr>
        <w:t>12.12.2023 №</w:t>
      </w:r>
      <w:r w:rsidR="00C12973">
        <w:rPr>
          <w:sz w:val="28"/>
          <w:szCs w:val="28"/>
          <w:lang w:val="uk-UA"/>
        </w:rPr>
        <w:t xml:space="preserve"> </w:t>
      </w:r>
      <w:r w:rsidR="00985AB0">
        <w:rPr>
          <w:sz w:val="28"/>
          <w:szCs w:val="28"/>
          <w:lang w:val="uk-UA"/>
        </w:rPr>
        <w:t>619-03-10</w:t>
      </w:r>
      <w:r w:rsidR="00985AB0" w:rsidRPr="00985AB0">
        <w:rPr>
          <w:sz w:val="28"/>
          <w:szCs w:val="28"/>
          <w:lang w:val="uk-UA"/>
        </w:rPr>
        <w:t>.</w:t>
      </w:r>
    </w:p>
    <w:p w14:paraId="143F2881" w14:textId="77777777" w:rsidR="00985AB0" w:rsidRPr="00985AB0" w:rsidRDefault="00985AB0" w:rsidP="00985AB0">
      <w:pPr>
        <w:ind w:firstLine="720"/>
        <w:jc w:val="both"/>
        <w:rPr>
          <w:sz w:val="28"/>
          <w:szCs w:val="28"/>
          <w:lang w:val="uk-UA"/>
        </w:rPr>
      </w:pPr>
    </w:p>
    <w:p w14:paraId="560199C7" w14:textId="77777777" w:rsidR="001632D3" w:rsidRPr="00864EEB" w:rsidRDefault="001632D3" w:rsidP="001632D3">
      <w:pPr>
        <w:ind w:left="720"/>
        <w:jc w:val="both"/>
        <w:rPr>
          <w:sz w:val="28"/>
          <w:lang w:val="uk-UA"/>
        </w:rPr>
      </w:pPr>
      <w:r w:rsidRPr="00864EEB">
        <w:rPr>
          <w:sz w:val="28"/>
          <w:lang w:val="uk-UA"/>
        </w:rPr>
        <w:t xml:space="preserve">3. </w:t>
      </w:r>
      <w:r w:rsidR="00C06340">
        <w:rPr>
          <w:sz w:val="28"/>
          <w:lang w:val="uk-UA"/>
        </w:rPr>
        <w:t>Рекомендувати</w:t>
      </w:r>
      <w:r w:rsidR="005605D2">
        <w:rPr>
          <w:sz w:val="28"/>
          <w:lang w:val="uk-UA"/>
        </w:rPr>
        <w:t xml:space="preserve"> </w:t>
      </w:r>
      <w:r w:rsidR="00985AB0" w:rsidRPr="00985AB0">
        <w:rPr>
          <w:sz w:val="28"/>
          <w:lang w:val="uk-UA"/>
        </w:rPr>
        <w:t>ФОП Присяжнюку Василю Миколайовичу</w:t>
      </w:r>
      <w:r w:rsidRPr="00864EEB">
        <w:rPr>
          <w:sz w:val="28"/>
          <w:lang w:val="uk-UA"/>
        </w:rPr>
        <w:t>:</w:t>
      </w:r>
    </w:p>
    <w:p w14:paraId="16755AFC" w14:textId="77777777" w:rsidR="000463EA" w:rsidRPr="000463EA" w:rsidRDefault="000463EA" w:rsidP="000463EA">
      <w:pPr>
        <w:ind w:firstLine="720"/>
        <w:jc w:val="both"/>
        <w:rPr>
          <w:sz w:val="28"/>
          <w:szCs w:val="28"/>
          <w:lang w:val="uk-UA"/>
        </w:rPr>
      </w:pPr>
      <w:r w:rsidRPr="000463EA">
        <w:rPr>
          <w:sz w:val="28"/>
          <w:szCs w:val="28"/>
          <w:lang w:val="uk-UA"/>
        </w:rPr>
        <w:t xml:space="preserve">3.1. Звернутись із заявою до відповідного суб’єкта господарювання, </w:t>
      </w:r>
      <w:r w:rsidRPr="000463EA">
        <w:rPr>
          <w:sz w:val="28"/>
          <w:szCs w:val="28"/>
          <w:lang w:val="uk-UA" w:eastAsia="ru-RU"/>
        </w:rPr>
        <w:t>який має у своєму складі архітектора, що має кваліфікаційний сертифікат, або архітектора, який має відповідний кваліфікаційний сертифікат</w:t>
      </w:r>
      <w:r w:rsidRPr="000463EA">
        <w:rPr>
          <w:sz w:val="28"/>
          <w:szCs w:val="28"/>
          <w:lang w:val="uk-UA"/>
        </w:rPr>
        <w:t>, щодо  оформлення паспорта прив’язки ТС (</w:t>
      </w:r>
      <w:r w:rsidRPr="000463EA">
        <w:rPr>
          <w:sz w:val="28"/>
          <w:szCs w:val="28"/>
          <w:lang w:val="uk-UA" w:eastAsia="ru-RU"/>
        </w:rPr>
        <w:t>комплект документів, у яких визначено місце встановлення ТС</w:t>
      </w:r>
      <w:r w:rsidRPr="000463EA">
        <w:rPr>
          <w:sz w:val="28"/>
          <w:lang w:val="uk-UA"/>
        </w:rPr>
        <w:t>,</w:t>
      </w:r>
      <w:r w:rsidRPr="000463EA">
        <w:rPr>
          <w:sz w:val="28"/>
          <w:szCs w:val="28"/>
          <w:lang w:val="uk-UA" w:eastAsia="ru-RU"/>
        </w:rPr>
        <w:t xml:space="preserve"> благоустрій прилеглої території на топографо-геодезичній основі М 1: 500, інженерне забезпечення, зовнішній архітектурний вигляд ТС, напрям підприємницької діяльності</w:t>
      </w:r>
      <w:r w:rsidRPr="000463EA">
        <w:rPr>
          <w:sz w:val="28"/>
          <w:szCs w:val="28"/>
          <w:lang w:val="uk-UA"/>
        </w:rPr>
        <w:t>, реквізити замовника).</w:t>
      </w:r>
    </w:p>
    <w:p w14:paraId="2F303A68" w14:textId="77777777" w:rsidR="000463EA" w:rsidRPr="000463EA" w:rsidRDefault="000463EA" w:rsidP="000463EA">
      <w:pPr>
        <w:ind w:firstLine="720"/>
        <w:jc w:val="both"/>
        <w:rPr>
          <w:sz w:val="28"/>
          <w:szCs w:val="28"/>
          <w:lang w:val="uk-UA" w:eastAsia="ru-RU"/>
        </w:rPr>
      </w:pPr>
      <w:r w:rsidRPr="000463EA">
        <w:rPr>
          <w:sz w:val="28"/>
          <w:szCs w:val="28"/>
          <w:lang w:val="uk-UA"/>
        </w:rPr>
        <w:t xml:space="preserve">3.2. При розробці схеми розміщення ТС врахувати існуючу містобудівну документацію, пожежні та санітарні вимоги, вимоги щодо забезпечення технологічної безпеки </w:t>
      </w:r>
      <w:r w:rsidRPr="000463EA">
        <w:rPr>
          <w:sz w:val="28"/>
          <w:szCs w:val="28"/>
          <w:lang w:val="uk-UA" w:eastAsia="ru-RU"/>
        </w:rPr>
        <w:t>та зазначенням заходів щодо благоустрою та озеленення прилеглої території (розташування квітників, під’їздів, урн, влаштування дорожнього покриття або мощення фігурними елементами тощо).</w:t>
      </w:r>
    </w:p>
    <w:p w14:paraId="683D7ED9" w14:textId="77777777" w:rsidR="000463EA" w:rsidRPr="000463EA" w:rsidRDefault="000463EA" w:rsidP="000463EA">
      <w:pPr>
        <w:ind w:firstLine="720"/>
        <w:jc w:val="both"/>
        <w:rPr>
          <w:sz w:val="28"/>
          <w:szCs w:val="28"/>
          <w:lang w:val="uk-UA"/>
        </w:rPr>
      </w:pPr>
      <w:r w:rsidRPr="000463EA">
        <w:rPr>
          <w:sz w:val="28"/>
          <w:szCs w:val="28"/>
          <w:lang w:val="uk-UA"/>
        </w:rPr>
        <w:t>3.3. Здійснити встановлення ТС відповідно до паспорта прив’язки ТС, відхилення від паспорта прив’язки ТС не допускається.</w:t>
      </w:r>
    </w:p>
    <w:p w14:paraId="1A382739" w14:textId="77777777" w:rsidR="000463EA" w:rsidRPr="000463EA" w:rsidRDefault="000463EA" w:rsidP="000463EA">
      <w:pPr>
        <w:ind w:firstLine="720"/>
        <w:jc w:val="both"/>
        <w:rPr>
          <w:sz w:val="28"/>
          <w:lang w:val="uk-UA"/>
        </w:rPr>
      </w:pPr>
      <w:r w:rsidRPr="000463EA">
        <w:rPr>
          <w:sz w:val="28"/>
          <w:szCs w:val="28"/>
          <w:lang w:val="uk-UA"/>
        </w:rPr>
        <w:t>3.4. При розміщенні ТС дотримуватись меж земельної ділянки, що</w:t>
      </w:r>
      <w:r w:rsidR="00C12973">
        <w:rPr>
          <w:sz w:val="28"/>
          <w:szCs w:val="28"/>
          <w:lang w:val="uk-UA"/>
        </w:rPr>
        <w:t xml:space="preserve"> перебуває у користуванні</w:t>
      </w:r>
      <w:r w:rsidRPr="000463EA">
        <w:rPr>
          <w:sz w:val="28"/>
          <w:szCs w:val="28"/>
          <w:lang w:val="uk-UA"/>
        </w:rPr>
        <w:t xml:space="preserve">.  </w:t>
      </w:r>
    </w:p>
    <w:p w14:paraId="774567C2" w14:textId="77777777" w:rsidR="000463EA" w:rsidRPr="000463EA" w:rsidRDefault="004E50A9" w:rsidP="000463EA">
      <w:pPr>
        <w:ind w:firstLine="709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>3.5</w:t>
      </w:r>
      <w:r w:rsidR="000463EA" w:rsidRPr="000463EA">
        <w:rPr>
          <w:sz w:val="28"/>
          <w:szCs w:val="28"/>
          <w:lang w:val="uk-UA"/>
        </w:rPr>
        <w:t xml:space="preserve">. </w:t>
      </w:r>
      <w:r w:rsidR="000463EA" w:rsidRPr="000463EA">
        <w:rPr>
          <w:sz w:val="28"/>
          <w:szCs w:val="28"/>
          <w:lang w:val="uk-UA" w:eastAsia="ru-RU"/>
        </w:rPr>
        <w:t>Після розміщення ТС</w:t>
      </w:r>
      <w:r w:rsidR="000463EA" w:rsidRPr="000463EA">
        <w:rPr>
          <w:sz w:val="28"/>
          <w:lang w:val="uk-UA"/>
        </w:rPr>
        <w:t xml:space="preserve"> </w:t>
      </w:r>
      <w:r w:rsidR="000463EA" w:rsidRPr="000463EA">
        <w:rPr>
          <w:sz w:val="28"/>
          <w:szCs w:val="28"/>
          <w:lang w:val="uk-UA" w:eastAsia="ru-RU"/>
        </w:rPr>
        <w:t>подати до виконавчого комітету селищної ради:</w:t>
      </w:r>
    </w:p>
    <w:p w14:paraId="3CAA6434" w14:textId="77777777" w:rsidR="000463EA" w:rsidRPr="000463EA" w:rsidRDefault="004E50A9" w:rsidP="000463EA">
      <w:pPr>
        <w:ind w:firstLine="709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3.5</w:t>
      </w:r>
      <w:r w:rsidR="000463EA" w:rsidRPr="000463EA">
        <w:rPr>
          <w:sz w:val="28"/>
          <w:szCs w:val="28"/>
          <w:lang w:val="uk-UA" w:eastAsia="ru-RU"/>
        </w:rPr>
        <w:t>.1. Письмову заяву за формою встановленого зразка про виконання вимог паспорта прив'язки ТС.</w:t>
      </w:r>
    </w:p>
    <w:p w14:paraId="6FD2F9ED" w14:textId="77777777" w:rsidR="000463EA" w:rsidRPr="000463EA" w:rsidRDefault="004E50A9" w:rsidP="000463EA">
      <w:pPr>
        <w:ind w:firstLine="709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3.5</w:t>
      </w:r>
      <w:r w:rsidR="000463EA" w:rsidRPr="000463EA">
        <w:rPr>
          <w:sz w:val="28"/>
          <w:szCs w:val="28"/>
          <w:lang w:val="uk-UA" w:eastAsia="ru-RU"/>
        </w:rPr>
        <w:t>.2. Письмову заяву щодо встановлення режиму роботи ТС.</w:t>
      </w:r>
    </w:p>
    <w:p w14:paraId="0BCAED8A" w14:textId="77777777" w:rsidR="000463EA" w:rsidRPr="000463EA" w:rsidRDefault="000463EA" w:rsidP="000463EA">
      <w:pPr>
        <w:ind w:firstLine="709"/>
        <w:jc w:val="both"/>
        <w:rPr>
          <w:sz w:val="28"/>
          <w:szCs w:val="28"/>
          <w:lang w:val="uk-UA" w:eastAsia="ru-RU"/>
        </w:rPr>
      </w:pPr>
    </w:p>
    <w:p w14:paraId="0307851A" w14:textId="77777777" w:rsidR="000463EA" w:rsidRPr="000463EA" w:rsidRDefault="000463EA" w:rsidP="000463EA">
      <w:pPr>
        <w:ind w:firstLine="709"/>
        <w:jc w:val="both"/>
        <w:rPr>
          <w:sz w:val="28"/>
          <w:szCs w:val="28"/>
          <w:lang w:val="uk-UA"/>
        </w:rPr>
      </w:pPr>
      <w:r w:rsidRPr="000463EA">
        <w:rPr>
          <w:sz w:val="28"/>
          <w:szCs w:val="28"/>
          <w:lang w:val="uk-UA"/>
        </w:rPr>
        <w:t xml:space="preserve">4. Дане рішення набирає чинності з моменту його прийняття та підписання селищним головою відповідно до п.5 ст.29, п.1 ст.30 Регламенту роботи виконавчого комітету </w:t>
      </w:r>
      <w:proofErr w:type="spellStart"/>
      <w:r w:rsidRPr="000463EA">
        <w:rPr>
          <w:sz w:val="28"/>
          <w:szCs w:val="28"/>
          <w:lang w:val="uk-UA"/>
        </w:rPr>
        <w:t>Брусилівської</w:t>
      </w:r>
      <w:proofErr w:type="spellEnd"/>
      <w:r w:rsidRPr="000463EA">
        <w:rPr>
          <w:sz w:val="28"/>
          <w:szCs w:val="28"/>
          <w:lang w:val="uk-UA"/>
        </w:rPr>
        <w:t xml:space="preserve"> селищної ради Житомирського району Житомирської області восьмого скликання.</w:t>
      </w:r>
    </w:p>
    <w:p w14:paraId="5289F23D" w14:textId="77777777" w:rsidR="000463EA" w:rsidRPr="000463EA" w:rsidRDefault="000463EA" w:rsidP="000463EA">
      <w:pPr>
        <w:ind w:left="720"/>
        <w:jc w:val="both"/>
        <w:rPr>
          <w:sz w:val="28"/>
          <w:lang w:val="uk-UA"/>
        </w:rPr>
      </w:pPr>
    </w:p>
    <w:p w14:paraId="111EE60E" w14:textId="77777777" w:rsidR="000463EA" w:rsidRPr="000463EA" w:rsidRDefault="000463EA" w:rsidP="000463EA">
      <w:pPr>
        <w:numPr>
          <w:ilvl w:val="0"/>
          <w:numId w:val="4"/>
        </w:numPr>
        <w:tabs>
          <w:tab w:val="left" w:pos="1134"/>
        </w:tabs>
        <w:spacing w:before="15" w:after="15"/>
        <w:ind w:hanging="11"/>
        <w:jc w:val="both"/>
        <w:rPr>
          <w:sz w:val="28"/>
          <w:lang w:val="uk-UA"/>
        </w:rPr>
      </w:pPr>
      <w:r w:rsidRPr="000463EA">
        <w:rPr>
          <w:sz w:val="28"/>
          <w:lang w:val="uk-UA"/>
        </w:rPr>
        <w:t xml:space="preserve">Контроль  за виконанням  даного  рішення покласти  на  заступника </w:t>
      </w:r>
    </w:p>
    <w:p w14:paraId="696C7409" w14:textId="77777777" w:rsidR="000463EA" w:rsidRPr="000463EA" w:rsidRDefault="000463EA" w:rsidP="000463EA">
      <w:pPr>
        <w:spacing w:before="15" w:after="15"/>
        <w:jc w:val="both"/>
        <w:rPr>
          <w:sz w:val="28"/>
          <w:lang w:val="uk-UA"/>
        </w:rPr>
      </w:pPr>
      <w:r w:rsidRPr="000463EA">
        <w:rPr>
          <w:sz w:val="28"/>
          <w:lang w:val="uk-UA"/>
        </w:rPr>
        <w:t>селищного голови з</w:t>
      </w:r>
      <w:r w:rsidRPr="000463EA">
        <w:rPr>
          <w:sz w:val="28"/>
          <w:szCs w:val="28"/>
          <w:lang w:val="uk-UA"/>
        </w:rPr>
        <w:t xml:space="preserve"> питань діяльності виконавчих органів селищної ради</w:t>
      </w:r>
      <w:r w:rsidRPr="000463EA">
        <w:rPr>
          <w:sz w:val="28"/>
          <w:lang w:val="uk-UA"/>
        </w:rPr>
        <w:t xml:space="preserve"> Захарченка В.В.</w:t>
      </w:r>
    </w:p>
    <w:p w14:paraId="00AC6C05" w14:textId="77777777" w:rsidR="001632D3" w:rsidRPr="000463EA" w:rsidRDefault="001632D3" w:rsidP="001632D3">
      <w:pPr>
        <w:jc w:val="both"/>
        <w:rPr>
          <w:sz w:val="28"/>
          <w:lang w:val="uk-UA"/>
        </w:rPr>
      </w:pPr>
    </w:p>
    <w:p w14:paraId="71B89AC2" w14:textId="77777777" w:rsidR="000463EA" w:rsidRDefault="000463EA">
      <w:pPr>
        <w:rPr>
          <w:sz w:val="28"/>
          <w:lang w:val="uk-UA"/>
        </w:rPr>
      </w:pPr>
    </w:p>
    <w:p w14:paraId="048EF27A" w14:textId="77777777" w:rsidR="005922F5" w:rsidRDefault="005922F5" w:rsidP="005922F5">
      <w:pPr>
        <w:jc w:val="both"/>
        <w:rPr>
          <w:b/>
          <w:sz w:val="28"/>
          <w:szCs w:val="28"/>
          <w:lang w:val="uk-UA"/>
        </w:rPr>
      </w:pPr>
      <w:r>
        <w:rPr>
          <w:sz w:val="28"/>
          <w:lang w:val="uk-UA"/>
        </w:rPr>
        <w:t>Заступник селищного голови                                             Василь ЗАХАРЧЕНКО</w:t>
      </w:r>
    </w:p>
    <w:p w14:paraId="7AF8D562" w14:textId="77777777" w:rsidR="005922F5" w:rsidRDefault="005922F5" w:rsidP="005922F5">
      <w:pPr>
        <w:jc w:val="both"/>
        <w:rPr>
          <w:b/>
          <w:sz w:val="28"/>
          <w:szCs w:val="28"/>
          <w:lang w:val="uk-UA"/>
        </w:rPr>
      </w:pPr>
    </w:p>
    <w:p w14:paraId="5216055B" w14:textId="5921E65A" w:rsidR="0061228F" w:rsidRPr="00864EEB" w:rsidRDefault="0061228F" w:rsidP="005922F5">
      <w:bookmarkStart w:id="2" w:name="_GoBack"/>
      <w:bookmarkEnd w:id="2"/>
    </w:p>
    <w:sectPr w:rsidR="0061228F" w:rsidRPr="00864EEB" w:rsidSect="00F60562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A36747"/>
    <w:multiLevelType w:val="hybridMultilevel"/>
    <w:tmpl w:val="3CF4B200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100ACB"/>
    <w:multiLevelType w:val="hybridMultilevel"/>
    <w:tmpl w:val="9E4A0A10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CC3F59"/>
    <w:multiLevelType w:val="hybridMultilevel"/>
    <w:tmpl w:val="5D3A18A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AE3B71"/>
    <w:multiLevelType w:val="multilevel"/>
    <w:tmpl w:val="D60AB4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2D3"/>
    <w:rsid w:val="0000670D"/>
    <w:rsid w:val="0002060C"/>
    <w:rsid w:val="00022041"/>
    <w:rsid w:val="00034EA5"/>
    <w:rsid w:val="0003546C"/>
    <w:rsid w:val="000421FE"/>
    <w:rsid w:val="00042D16"/>
    <w:rsid w:val="000463EA"/>
    <w:rsid w:val="0005423A"/>
    <w:rsid w:val="00065B66"/>
    <w:rsid w:val="000A60C0"/>
    <w:rsid w:val="000B5EB9"/>
    <w:rsid w:val="000E5D5D"/>
    <w:rsid w:val="000F1761"/>
    <w:rsid w:val="000F4021"/>
    <w:rsid w:val="000F6013"/>
    <w:rsid w:val="00100F74"/>
    <w:rsid w:val="00114587"/>
    <w:rsid w:val="001149F2"/>
    <w:rsid w:val="0012097E"/>
    <w:rsid w:val="001632D3"/>
    <w:rsid w:val="001D12AF"/>
    <w:rsid w:val="001E55C3"/>
    <w:rsid w:val="001F68CE"/>
    <w:rsid w:val="00223E2F"/>
    <w:rsid w:val="00252F4F"/>
    <w:rsid w:val="002556C7"/>
    <w:rsid w:val="00380D3F"/>
    <w:rsid w:val="00397488"/>
    <w:rsid w:val="003B24A5"/>
    <w:rsid w:val="00455732"/>
    <w:rsid w:val="00471309"/>
    <w:rsid w:val="0048689B"/>
    <w:rsid w:val="004A2058"/>
    <w:rsid w:val="004E172E"/>
    <w:rsid w:val="004E50A9"/>
    <w:rsid w:val="005215B3"/>
    <w:rsid w:val="00521962"/>
    <w:rsid w:val="00530FC1"/>
    <w:rsid w:val="005605D2"/>
    <w:rsid w:val="005739B2"/>
    <w:rsid w:val="00591E5F"/>
    <w:rsid w:val="005922F5"/>
    <w:rsid w:val="005D25FD"/>
    <w:rsid w:val="005F11F0"/>
    <w:rsid w:val="0061228F"/>
    <w:rsid w:val="006633B1"/>
    <w:rsid w:val="006F3F8A"/>
    <w:rsid w:val="00791CD4"/>
    <w:rsid w:val="007B7905"/>
    <w:rsid w:val="007C3FC8"/>
    <w:rsid w:val="00835A43"/>
    <w:rsid w:val="00864EEB"/>
    <w:rsid w:val="009002E1"/>
    <w:rsid w:val="0095259A"/>
    <w:rsid w:val="00971BE8"/>
    <w:rsid w:val="00985AB0"/>
    <w:rsid w:val="00994861"/>
    <w:rsid w:val="009F0134"/>
    <w:rsid w:val="00A873D0"/>
    <w:rsid w:val="00B13E52"/>
    <w:rsid w:val="00B24B67"/>
    <w:rsid w:val="00B33923"/>
    <w:rsid w:val="00B631B7"/>
    <w:rsid w:val="00B97773"/>
    <w:rsid w:val="00BB651B"/>
    <w:rsid w:val="00BF7EE3"/>
    <w:rsid w:val="00C06340"/>
    <w:rsid w:val="00C12973"/>
    <w:rsid w:val="00C246D5"/>
    <w:rsid w:val="00C53829"/>
    <w:rsid w:val="00C87715"/>
    <w:rsid w:val="00C978BF"/>
    <w:rsid w:val="00D31955"/>
    <w:rsid w:val="00D4221E"/>
    <w:rsid w:val="00D425DF"/>
    <w:rsid w:val="00D7080C"/>
    <w:rsid w:val="00D732BD"/>
    <w:rsid w:val="00D83374"/>
    <w:rsid w:val="00D877CD"/>
    <w:rsid w:val="00DC0D1B"/>
    <w:rsid w:val="00DD1FEE"/>
    <w:rsid w:val="00DF2DDB"/>
    <w:rsid w:val="00E35F57"/>
    <w:rsid w:val="00E473AB"/>
    <w:rsid w:val="00E87148"/>
    <w:rsid w:val="00ED5D61"/>
    <w:rsid w:val="00F4103E"/>
    <w:rsid w:val="00F60562"/>
    <w:rsid w:val="00F674DF"/>
    <w:rsid w:val="00FB4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91497"/>
  <w15:chartTrackingRefBased/>
  <w15:docId w15:val="{C9684117-92F3-41AC-8D90-C31687937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2D3"/>
    <w:rPr>
      <w:rFonts w:ascii="Times New Roman" w:eastAsia="Times New Roman" w:hAnsi="Times New Roman"/>
      <w:lang w:eastAsia="uk-UA"/>
    </w:rPr>
  </w:style>
  <w:style w:type="paragraph" w:styleId="3">
    <w:name w:val="heading 3"/>
    <w:basedOn w:val="a"/>
    <w:next w:val="a"/>
    <w:link w:val="30"/>
    <w:qFormat/>
    <w:rsid w:val="001632D3"/>
    <w:pPr>
      <w:keepNext/>
      <w:jc w:val="center"/>
      <w:outlineLvl w:val="2"/>
    </w:pPr>
    <w:rPr>
      <w:b/>
      <w:noProof/>
      <w:sz w:val="28"/>
    </w:rPr>
  </w:style>
  <w:style w:type="paragraph" w:styleId="5">
    <w:name w:val="heading 5"/>
    <w:basedOn w:val="a"/>
    <w:next w:val="a"/>
    <w:link w:val="50"/>
    <w:qFormat/>
    <w:rsid w:val="001632D3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qFormat/>
    <w:rsid w:val="001632D3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1632D3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1632D3"/>
    <w:rPr>
      <w:rFonts w:ascii="Times New Roman" w:eastAsia="Times New Roman" w:hAnsi="Times New Roman" w:cs="Times New Roman"/>
      <w:b/>
      <w:noProof/>
      <w:sz w:val="28"/>
      <w:szCs w:val="20"/>
      <w:lang w:eastAsia="uk-UA"/>
    </w:rPr>
  </w:style>
  <w:style w:type="character" w:customStyle="1" w:styleId="50">
    <w:name w:val="Заголовок 5 Знак"/>
    <w:link w:val="5"/>
    <w:rsid w:val="001632D3"/>
    <w:rPr>
      <w:rFonts w:ascii="Times New Roman" w:eastAsia="Times New Roman" w:hAnsi="Times New Roman" w:cs="Times New Roman"/>
      <w:b/>
      <w:sz w:val="32"/>
      <w:szCs w:val="20"/>
      <w:lang w:eastAsia="uk-UA"/>
    </w:rPr>
  </w:style>
  <w:style w:type="character" w:customStyle="1" w:styleId="70">
    <w:name w:val="Заголовок 7 Знак"/>
    <w:link w:val="7"/>
    <w:rsid w:val="001632D3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80">
    <w:name w:val="Заголовок 8 Знак"/>
    <w:link w:val="8"/>
    <w:rsid w:val="001632D3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3">
    <w:name w:val="caption"/>
    <w:basedOn w:val="a"/>
    <w:next w:val="a"/>
    <w:qFormat/>
    <w:rsid w:val="001632D3"/>
    <w:pPr>
      <w:jc w:val="center"/>
    </w:pPr>
    <w:rPr>
      <w:noProof/>
      <w:sz w:val="24"/>
    </w:rPr>
  </w:style>
  <w:style w:type="paragraph" w:styleId="a4">
    <w:name w:val="No Spacing"/>
    <w:uiPriority w:val="1"/>
    <w:qFormat/>
    <w:rsid w:val="001632D3"/>
    <w:rPr>
      <w:rFonts w:ascii="Times New Roman" w:eastAsia="Times New Roman" w:hAnsi="Times New Roman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042D1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042D16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08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3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77965C-4AFA-4FA6-A9FF-13B9DC6B6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641</Words>
  <Characters>3655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KDFX Team</cp:lastModifiedBy>
  <cp:revision>4</cp:revision>
  <cp:lastPrinted>2024-04-19T10:33:00Z</cp:lastPrinted>
  <dcterms:created xsi:type="dcterms:W3CDTF">2024-08-27T05:22:00Z</dcterms:created>
  <dcterms:modified xsi:type="dcterms:W3CDTF">2024-09-04T06:23:00Z</dcterms:modified>
</cp:coreProperties>
</file>