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2AD15" w14:textId="77777777" w:rsidR="00C71714" w:rsidRDefault="00C71714" w:rsidP="00C71714">
      <w:pPr>
        <w:jc w:val="center"/>
        <w:rPr>
          <w:noProof/>
        </w:rPr>
      </w:pPr>
      <w:r>
        <w:rPr>
          <w:noProof/>
        </w:rPr>
        <w:object w:dxaOrig="885" w:dyaOrig="1155" w14:anchorId="79D841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86944932" r:id="rId6"/>
        </w:object>
      </w:r>
    </w:p>
    <w:p w14:paraId="3596BD92" w14:textId="77777777" w:rsidR="00C71714" w:rsidRDefault="00C71714" w:rsidP="00C71714">
      <w:pPr>
        <w:pStyle w:val="a6"/>
        <w:rPr>
          <w:sz w:val="20"/>
          <w:lang w:val="uk-UA"/>
        </w:rPr>
      </w:pPr>
    </w:p>
    <w:p w14:paraId="72F353B1" w14:textId="77777777" w:rsidR="00C71714" w:rsidRDefault="00C71714" w:rsidP="00C71714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7BDE9C57" w14:textId="77777777" w:rsidR="00C71714" w:rsidRDefault="001C758C" w:rsidP="00C71714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C71714">
        <w:rPr>
          <w:b w:val="0"/>
          <w:noProof w:val="0"/>
          <w:lang w:val="uk-UA"/>
        </w:rPr>
        <w:t xml:space="preserve">СЬКОГО РАЙОНУ </w:t>
      </w:r>
      <w:r w:rsidR="00C71714">
        <w:rPr>
          <w:b w:val="0"/>
          <w:noProof w:val="0"/>
        </w:rPr>
        <w:t>ЖИТОМИРСЬКОЇ ОБЛАСТІ</w:t>
      </w:r>
    </w:p>
    <w:p w14:paraId="2620BD4D" w14:textId="77777777" w:rsidR="00C71714" w:rsidRDefault="00C71714" w:rsidP="00C71714">
      <w:pPr>
        <w:pStyle w:val="7"/>
        <w:rPr>
          <w:lang w:val="uk-UA"/>
        </w:rPr>
      </w:pPr>
      <w:r>
        <w:t xml:space="preserve">       </w:t>
      </w:r>
    </w:p>
    <w:p w14:paraId="510B0B03" w14:textId="77777777" w:rsidR="00C71714" w:rsidRDefault="00C71714" w:rsidP="00C71714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>
        <w:rPr>
          <w:sz w:val="28"/>
          <w:szCs w:val="28"/>
        </w:rPr>
        <w:t>РІШЕННЯ</w:t>
      </w:r>
    </w:p>
    <w:p w14:paraId="2FB25C57" w14:textId="77777777" w:rsidR="00C71714" w:rsidRDefault="00C71714" w:rsidP="00C71714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688D3ECF" w14:textId="77777777" w:rsidR="00C71714" w:rsidRDefault="00C71714" w:rsidP="00C71714">
      <w:pPr>
        <w:rPr>
          <w:lang w:val="uk-UA"/>
        </w:rPr>
      </w:pPr>
    </w:p>
    <w:p w14:paraId="0DAF76CD" w14:textId="77777777" w:rsidR="00C71714" w:rsidRDefault="00C71714" w:rsidP="00C71714">
      <w:pPr>
        <w:rPr>
          <w:lang w:val="uk-UA"/>
        </w:rPr>
      </w:pPr>
    </w:p>
    <w:p w14:paraId="1F6D43A8" w14:textId="213DF3B7" w:rsidR="00C71714" w:rsidRDefault="00C71714" w:rsidP="00C71714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AE1EC7">
        <w:rPr>
          <w:sz w:val="28"/>
          <w:szCs w:val="28"/>
          <w:lang w:val="uk-UA"/>
        </w:rPr>
        <w:t>4</w:t>
      </w:r>
      <w:r w:rsidR="007A09D7">
        <w:rPr>
          <w:sz w:val="28"/>
          <w:szCs w:val="28"/>
          <w:lang w:val="uk-UA"/>
        </w:rPr>
        <w:t>.09</w:t>
      </w:r>
      <w:r>
        <w:rPr>
          <w:sz w:val="28"/>
          <w:szCs w:val="28"/>
          <w:lang w:val="uk-UA"/>
        </w:rPr>
        <w:t>.202</w:t>
      </w:r>
      <w:r w:rsidR="00AE1EC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р.                                                                                               № </w:t>
      </w:r>
      <w:r w:rsidR="00C46CFA">
        <w:rPr>
          <w:sz w:val="28"/>
          <w:szCs w:val="28"/>
          <w:lang w:val="uk-UA"/>
        </w:rPr>
        <w:t>2443</w:t>
      </w:r>
    </w:p>
    <w:p w14:paraId="3DC94BD0" w14:textId="77777777" w:rsidR="00730629" w:rsidRDefault="00730629">
      <w:pPr>
        <w:rPr>
          <w:sz w:val="28"/>
          <w:lang w:val="uk-UA"/>
        </w:rPr>
      </w:pPr>
    </w:p>
    <w:p w14:paraId="6E6E44D9" w14:textId="740E70EF" w:rsidR="00C71714" w:rsidRDefault="00CE03DE" w:rsidP="00EB1A43">
      <w:pPr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DC7123">
        <w:rPr>
          <w:sz w:val="28"/>
          <w:lang w:val="uk-UA"/>
        </w:rPr>
        <w:t xml:space="preserve">виконання </w:t>
      </w:r>
      <w:r w:rsidR="00955545">
        <w:rPr>
          <w:sz w:val="28"/>
          <w:lang w:val="uk-UA"/>
        </w:rPr>
        <w:t>П</w:t>
      </w:r>
      <w:r w:rsidR="004B724A">
        <w:rPr>
          <w:sz w:val="28"/>
          <w:lang w:val="uk-UA"/>
        </w:rPr>
        <w:t>рограм</w:t>
      </w:r>
      <w:r w:rsidR="00ED743B">
        <w:rPr>
          <w:sz w:val="28"/>
          <w:lang w:val="uk-UA"/>
        </w:rPr>
        <w:t>и</w:t>
      </w:r>
      <w:r w:rsidR="00B2782D">
        <w:rPr>
          <w:sz w:val="28"/>
          <w:lang w:val="uk-UA"/>
        </w:rPr>
        <w:t xml:space="preserve"> організації</w:t>
      </w:r>
      <w:r w:rsidR="005A273C">
        <w:rPr>
          <w:sz w:val="28"/>
          <w:lang w:val="uk-UA"/>
        </w:rPr>
        <w:t xml:space="preserve"> </w:t>
      </w:r>
    </w:p>
    <w:p w14:paraId="17543451" w14:textId="77777777" w:rsidR="00C71714" w:rsidRDefault="00B2782D" w:rsidP="00EB1A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харчування дітей дошкільного та шкільного </w:t>
      </w:r>
    </w:p>
    <w:p w14:paraId="1467C818" w14:textId="77777777" w:rsidR="00C71714" w:rsidRDefault="00B2782D" w:rsidP="00EB1A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віку в закладах освіти </w:t>
      </w:r>
      <w:r w:rsidR="004D3D75">
        <w:rPr>
          <w:sz w:val="28"/>
          <w:szCs w:val="28"/>
          <w:lang w:val="uk-UA"/>
        </w:rPr>
        <w:t xml:space="preserve">Брусилівської </w:t>
      </w:r>
      <w:r w:rsidR="00955545">
        <w:rPr>
          <w:sz w:val="28"/>
          <w:szCs w:val="28"/>
          <w:lang w:val="uk-UA"/>
        </w:rPr>
        <w:t>с</w:t>
      </w:r>
      <w:r w:rsidR="004D3D75">
        <w:rPr>
          <w:sz w:val="28"/>
          <w:szCs w:val="28"/>
          <w:lang w:val="uk-UA"/>
        </w:rPr>
        <w:t>елищної</w:t>
      </w:r>
      <w:r>
        <w:rPr>
          <w:sz w:val="28"/>
          <w:szCs w:val="28"/>
          <w:lang w:val="uk-UA"/>
        </w:rPr>
        <w:t xml:space="preserve"> </w:t>
      </w:r>
    </w:p>
    <w:p w14:paraId="117087E1" w14:textId="77777777" w:rsidR="00ED743B" w:rsidRDefault="00B2782D" w:rsidP="006053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ради на 20</w:t>
      </w:r>
      <w:r w:rsidR="0060535A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>-202</w:t>
      </w:r>
      <w:r w:rsidR="0060535A">
        <w:rPr>
          <w:sz w:val="28"/>
          <w:szCs w:val="28"/>
          <w:lang w:val="uk-UA"/>
        </w:rPr>
        <w:t>4</w:t>
      </w:r>
      <w:r w:rsidR="004D3D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роки</w:t>
      </w:r>
      <w:r w:rsidR="00640DD0">
        <w:rPr>
          <w:sz w:val="28"/>
          <w:szCs w:val="28"/>
          <w:lang w:val="uk-UA"/>
        </w:rPr>
        <w:t xml:space="preserve"> </w:t>
      </w:r>
      <w:r w:rsidR="00ED743B">
        <w:rPr>
          <w:sz w:val="28"/>
          <w:szCs w:val="28"/>
          <w:lang w:val="uk-UA"/>
        </w:rPr>
        <w:t>за звітний період</w:t>
      </w:r>
    </w:p>
    <w:p w14:paraId="3604A401" w14:textId="6C233701" w:rsidR="00EB1A43" w:rsidRPr="00316211" w:rsidRDefault="00ED743B" w:rsidP="006053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202</w:t>
      </w:r>
      <w:r w:rsidR="00AE1EC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-202</w:t>
      </w:r>
      <w:r w:rsidR="00AE1EC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року</w:t>
      </w:r>
      <w:r w:rsidR="0060535A">
        <w:rPr>
          <w:sz w:val="28"/>
          <w:szCs w:val="28"/>
          <w:lang w:val="uk-UA"/>
        </w:rPr>
        <w:t xml:space="preserve"> </w:t>
      </w:r>
    </w:p>
    <w:p w14:paraId="6B147DDF" w14:textId="77777777" w:rsidR="0026149D" w:rsidRPr="00393F3A" w:rsidRDefault="00666CE7" w:rsidP="00B74D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0C2DC71B" w14:textId="52A02DCD" w:rsidR="00F602AA" w:rsidRDefault="00B74D4E" w:rsidP="00123D4D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="005D66FA">
        <w:rPr>
          <w:sz w:val="28"/>
          <w:szCs w:val="28"/>
          <w:lang w:val="uk-UA"/>
        </w:rPr>
        <w:t>Керуючись ст.ст. 32, 52-54, 59</w:t>
      </w:r>
      <w:r w:rsidR="006644CB">
        <w:rPr>
          <w:sz w:val="28"/>
          <w:szCs w:val="28"/>
          <w:lang w:val="uk-UA"/>
        </w:rPr>
        <w:t>, ч.1. ст. 73</w:t>
      </w:r>
      <w:r w:rsidR="005D66FA">
        <w:rPr>
          <w:sz w:val="28"/>
          <w:szCs w:val="28"/>
          <w:lang w:val="uk-UA"/>
        </w:rPr>
        <w:t xml:space="preserve"> Закону України </w:t>
      </w:r>
      <w:r w:rsidR="005D66FA" w:rsidRPr="005E264D">
        <w:rPr>
          <w:sz w:val="28"/>
          <w:szCs w:val="28"/>
          <w:lang w:val="uk-UA"/>
        </w:rPr>
        <w:t>«Про місц</w:t>
      </w:r>
      <w:r w:rsidR="005D66FA">
        <w:rPr>
          <w:sz w:val="28"/>
          <w:szCs w:val="28"/>
          <w:lang w:val="uk-UA"/>
        </w:rPr>
        <w:t xml:space="preserve">еве самоврядування в Україні», </w:t>
      </w:r>
      <w:r w:rsidR="006644CB" w:rsidRPr="00ED27AD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 w:rsidR="006644CB">
        <w:rPr>
          <w:bCs/>
          <w:sz w:val="28"/>
          <w:szCs w:val="28"/>
          <w:lang w:val="uk-UA"/>
        </w:rPr>
        <w:t xml:space="preserve">, </w:t>
      </w:r>
      <w:r w:rsidR="006644CB">
        <w:rPr>
          <w:sz w:val="28"/>
          <w:szCs w:val="28"/>
          <w:lang w:val="uk-UA"/>
        </w:rPr>
        <w:t xml:space="preserve">відповідно до Плану роботи виконавчого комітету Брусилівської селищної ради </w:t>
      </w:r>
      <w:r w:rsidR="00AE1EC7">
        <w:rPr>
          <w:sz w:val="28"/>
          <w:szCs w:val="28"/>
          <w:lang w:val="uk-UA"/>
        </w:rPr>
        <w:t>на ІІ півріччя 2024 року, затвердженого рішенням виконавчого комітету селищної ради від 05.06.2024 № 2275</w:t>
      </w:r>
      <w:r w:rsidR="006644CB">
        <w:rPr>
          <w:sz w:val="28"/>
          <w:szCs w:val="28"/>
          <w:lang w:val="uk-UA"/>
        </w:rPr>
        <w:t xml:space="preserve">, </w:t>
      </w:r>
      <w:r w:rsidR="00123D4D" w:rsidRPr="0069441D">
        <w:rPr>
          <w:sz w:val="28"/>
          <w:szCs w:val="28"/>
          <w:lang w:val="uk-UA"/>
        </w:rPr>
        <w:t>Програм</w:t>
      </w:r>
      <w:r w:rsidR="00A44E4C">
        <w:rPr>
          <w:sz w:val="28"/>
          <w:szCs w:val="28"/>
          <w:lang w:val="uk-UA"/>
        </w:rPr>
        <w:t>и</w:t>
      </w:r>
      <w:r w:rsidR="00123D4D" w:rsidRPr="0069441D">
        <w:rPr>
          <w:sz w:val="28"/>
          <w:szCs w:val="28"/>
          <w:lang w:val="uk-UA"/>
        </w:rPr>
        <w:t xml:space="preserve"> організації харчування дітей дошкільного та шкільного віку</w:t>
      </w:r>
      <w:r w:rsidR="00123D4D">
        <w:rPr>
          <w:sz w:val="28"/>
          <w:szCs w:val="28"/>
          <w:lang w:val="uk-UA"/>
        </w:rPr>
        <w:t xml:space="preserve"> </w:t>
      </w:r>
      <w:r w:rsidR="00123D4D" w:rsidRPr="0069441D">
        <w:rPr>
          <w:sz w:val="28"/>
          <w:szCs w:val="28"/>
          <w:lang w:val="uk-UA"/>
        </w:rPr>
        <w:t xml:space="preserve">в </w:t>
      </w:r>
      <w:r w:rsidR="00123D4D">
        <w:rPr>
          <w:sz w:val="28"/>
          <w:szCs w:val="28"/>
          <w:lang w:val="uk-UA"/>
        </w:rPr>
        <w:t xml:space="preserve">закладах освіти </w:t>
      </w:r>
      <w:r w:rsidR="00123D4D" w:rsidRPr="0069441D">
        <w:rPr>
          <w:sz w:val="28"/>
          <w:szCs w:val="28"/>
          <w:lang w:val="uk-UA"/>
        </w:rPr>
        <w:t>Брусилівської селищної ради на 20</w:t>
      </w:r>
      <w:r w:rsidR="00A44E4C">
        <w:rPr>
          <w:sz w:val="28"/>
          <w:szCs w:val="28"/>
          <w:lang w:val="uk-UA"/>
        </w:rPr>
        <w:t>21</w:t>
      </w:r>
      <w:r w:rsidR="00123D4D" w:rsidRPr="0069441D">
        <w:rPr>
          <w:sz w:val="28"/>
          <w:szCs w:val="28"/>
          <w:lang w:val="uk-UA"/>
        </w:rPr>
        <w:t>-20</w:t>
      </w:r>
      <w:r w:rsidR="00A44E4C">
        <w:rPr>
          <w:sz w:val="28"/>
          <w:szCs w:val="28"/>
          <w:lang w:val="uk-UA"/>
        </w:rPr>
        <w:t>24</w:t>
      </w:r>
      <w:r w:rsidR="00123D4D" w:rsidRPr="0069441D">
        <w:rPr>
          <w:sz w:val="28"/>
          <w:szCs w:val="28"/>
          <w:lang w:val="uk-UA"/>
        </w:rPr>
        <w:t xml:space="preserve"> роки</w:t>
      </w:r>
      <w:r w:rsidR="00ED743B">
        <w:rPr>
          <w:sz w:val="28"/>
          <w:szCs w:val="28"/>
          <w:lang w:val="uk-UA"/>
        </w:rPr>
        <w:t xml:space="preserve">, затвердженої  рішенням </w:t>
      </w:r>
      <w:r w:rsidR="004F34AF">
        <w:rPr>
          <w:sz w:val="28"/>
          <w:szCs w:val="28"/>
          <w:lang w:val="uk-UA"/>
        </w:rPr>
        <w:t>четвертої</w:t>
      </w:r>
      <w:r w:rsidR="00ED743B">
        <w:rPr>
          <w:sz w:val="28"/>
          <w:szCs w:val="28"/>
          <w:lang w:val="uk-UA"/>
        </w:rPr>
        <w:t xml:space="preserve"> сесії селищної ради восьмого скликання від </w:t>
      </w:r>
      <w:r w:rsidR="004F34AF">
        <w:rPr>
          <w:sz w:val="28"/>
          <w:szCs w:val="28"/>
          <w:lang w:val="uk-UA"/>
        </w:rPr>
        <w:t>16.12</w:t>
      </w:r>
      <w:r w:rsidR="00ED743B">
        <w:rPr>
          <w:sz w:val="28"/>
          <w:szCs w:val="28"/>
          <w:lang w:val="uk-UA"/>
        </w:rPr>
        <w:t>.202</w:t>
      </w:r>
      <w:r w:rsidR="004F34AF">
        <w:rPr>
          <w:sz w:val="28"/>
          <w:szCs w:val="28"/>
          <w:lang w:val="uk-UA"/>
        </w:rPr>
        <w:t>0</w:t>
      </w:r>
      <w:r w:rsidR="00ED743B">
        <w:rPr>
          <w:sz w:val="28"/>
          <w:szCs w:val="28"/>
          <w:lang w:val="uk-UA"/>
        </w:rPr>
        <w:t xml:space="preserve"> № </w:t>
      </w:r>
      <w:r w:rsidR="004F34AF">
        <w:rPr>
          <w:sz w:val="28"/>
          <w:szCs w:val="28"/>
          <w:lang w:val="uk-UA"/>
        </w:rPr>
        <w:t>53 (із змінами)</w:t>
      </w:r>
      <w:r w:rsidR="005D66FA">
        <w:rPr>
          <w:sz w:val="28"/>
          <w:szCs w:val="28"/>
          <w:lang w:val="uk-UA"/>
        </w:rPr>
        <w:t>,</w:t>
      </w:r>
      <w:r w:rsidR="00D2494B">
        <w:rPr>
          <w:sz w:val="28"/>
          <w:szCs w:val="28"/>
          <w:lang w:val="uk-UA"/>
        </w:rPr>
        <w:t xml:space="preserve"> </w:t>
      </w:r>
      <w:r w:rsidR="00126FB3">
        <w:rPr>
          <w:sz w:val="28"/>
          <w:szCs w:val="28"/>
          <w:lang w:val="uk-UA"/>
        </w:rPr>
        <w:t xml:space="preserve">Положення про відділ освіти та спорту Брусилівської селищної ради, затвердженого рішенням  </w:t>
      </w:r>
      <w:r w:rsidR="00AE1EC7">
        <w:rPr>
          <w:sz w:val="28"/>
          <w:szCs w:val="28"/>
          <w:lang w:val="uk-UA"/>
        </w:rPr>
        <w:t>п’ятдесят сьомої сесії селищної ради восьмого скликання від 15.05.2024 № 2201</w:t>
      </w:r>
      <w:r w:rsidR="00126FB3">
        <w:rPr>
          <w:sz w:val="28"/>
          <w:szCs w:val="28"/>
          <w:lang w:val="uk-UA"/>
        </w:rPr>
        <w:t>,</w:t>
      </w:r>
      <w:r w:rsidR="00853906">
        <w:rPr>
          <w:sz w:val="28"/>
          <w:szCs w:val="28"/>
          <w:lang w:val="uk-UA"/>
        </w:rPr>
        <w:t xml:space="preserve"> </w:t>
      </w:r>
      <w:r w:rsidR="00123D4D">
        <w:rPr>
          <w:sz w:val="28"/>
          <w:szCs w:val="28"/>
          <w:lang w:val="uk-UA"/>
        </w:rPr>
        <w:t xml:space="preserve">з  метою забезпечення </w:t>
      </w:r>
      <w:r w:rsidR="00123D4D" w:rsidRPr="0069441D">
        <w:rPr>
          <w:sz w:val="28"/>
          <w:szCs w:val="28"/>
          <w:lang w:val="uk-UA"/>
        </w:rPr>
        <w:t xml:space="preserve">дітей дошкільного та шкільного віку </w:t>
      </w:r>
      <w:r w:rsidR="00123D4D">
        <w:rPr>
          <w:sz w:val="28"/>
          <w:szCs w:val="28"/>
          <w:lang w:val="uk-UA"/>
        </w:rPr>
        <w:t>раціональним і якісним харчуванням</w:t>
      </w:r>
      <w:r w:rsidR="00D2494B">
        <w:rPr>
          <w:sz w:val="28"/>
          <w:szCs w:val="28"/>
          <w:lang w:val="uk-UA"/>
        </w:rPr>
        <w:t>,</w:t>
      </w:r>
      <w:r w:rsidR="00D2494B">
        <w:rPr>
          <w:sz w:val="28"/>
          <w:lang w:val="uk-UA"/>
        </w:rPr>
        <w:t xml:space="preserve"> </w:t>
      </w:r>
      <w:r w:rsidR="008D44A2">
        <w:rPr>
          <w:sz w:val="28"/>
          <w:lang w:val="uk-UA"/>
        </w:rPr>
        <w:t>виконком селищної ради</w:t>
      </w:r>
    </w:p>
    <w:p w14:paraId="533C0A49" w14:textId="77777777" w:rsidR="00B74D4E" w:rsidRPr="00B74D4E" w:rsidRDefault="00B74D4E" w:rsidP="00123D4D">
      <w:pPr>
        <w:jc w:val="both"/>
        <w:rPr>
          <w:sz w:val="28"/>
          <w:szCs w:val="28"/>
          <w:lang w:val="uk-UA"/>
        </w:rPr>
      </w:pPr>
    </w:p>
    <w:p w14:paraId="1D078531" w14:textId="2F2BC793" w:rsidR="00BE1C44" w:rsidRDefault="00CE03DE" w:rsidP="00EF27B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021C134D" w14:textId="0B2AED12" w:rsidR="0054373E" w:rsidRPr="00CE7C7D" w:rsidRDefault="00C025B1" w:rsidP="00CE7C7D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>1. В</w:t>
      </w:r>
      <w:r w:rsidRPr="00CE7C7D">
        <w:rPr>
          <w:sz w:val="28"/>
          <w:szCs w:val="28"/>
          <w:lang w:val="uk-UA"/>
        </w:rPr>
        <w:t xml:space="preserve">зяти </w:t>
      </w:r>
      <w:r w:rsidR="00E9517E">
        <w:rPr>
          <w:sz w:val="28"/>
          <w:szCs w:val="28"/>
          <w:lang w:val="uk-UA"/>
        </w:rPr>
        <w:t xml:space="preserve"> </w:t>
      </w:r>
      <w:r w:rsidRPr="00CE7C7D">
        <w:rPr>
          <w:sz w:val="28"/>
          <w:szCs w:val="28"/>
          <w:lang w:val="uk-UA"/>
        </w:rPr>
        <w:t xml:space="preserve">до </w:t>
      </w:r>
      <w:r w:rsidR="00E9517E">
        <w:rPr>
          <w:sz w:val="28"/>
          <w:szCs w:val="28"/>
          <w:lang w:val="uk-UA"/>
        </w:rPr>
        <w:t xml:space="preserve"> </w:t>
      </w:r>
      <w:r w:rsidRPr="00CE7C7D">
        <w:rPr>
          <w:sz w:val="28"/>
          <w:szCs w:val="28"/>
          <w:lang w:val="uk-UA"/>
        </w:rPr>
        <w:t>відома</w:t>
      </w:r>
      <w:r w:rsidR="00E9517E">
        <w:rPr>
          <w:sz w:val="28"/>
          <w:szCs w:val="28"/>
          <w:lang w:val="uk-UA"/>
        </w:rPr>
        <w:t xml:space="preserve"> </w:t>
      </w:r>
      <w:r w:rsidRPr="00CE7C7D">
        <w:rPr>
          <w:sz w:val="28"/>
          <w:lang w:val="uk-UA"/>
        </w:rPr>
        <w:t xml:space="preserve"> </w:t>
      </w:r>
      <w:r>
        <w:rPr>
          <w:sz w:val="28"/>
          <w:lang w:val="uk-UA"/>
        </w:rPr>
        <w:t>і</w:t>
      </w:r>
      <w:r w:rsidR="009C5365" w:rsidRPr="00CE7C7D">
        <w:rPr>
          <w:sz w:val="28"/>
          <w:lang w:val="uk-UA"/>
        </w:rPr>
        <w:t>нформацію</w:t>
      </w:r>
      <w:r w:rsidR="00476BF0" w:rsidRPr="00CE7C7D">
        <w:rPr>
          <w:sz w:val="28"/>
          <w:lang w:val="uk-UA"/>
        </w:rPr>
        <w:t xml:space="preserve">  </w:t>
      </w:r>
      <w:r w:rsidR="00CE7C7D" w:rsidRPr="00CE7C7D">
        <w:rPr>
          <w:sz w:val="28"/>
          <w:lang w:val="uk-UA"/>
        </w:rPr>
        <w:t xml:space="preserve">начальника </w:t>
      </w:r>
      <w:r w:rsidR="00CE7C7D">
        <w:rPr>
          <w:sz w:val="28"/>
          <w:lang w:val="uk-UA"/>
        </w:rPr>
        <w:t xml:space="preserve">  </w:t>
      </w:r>
      <w:r w:rsidR="00123D4D" w:rsidRPr="00CE7C7D">
        <w:rPr>
          <w:sz w:val="28"/>
          <w:lang w:val="uk-UA"/>
        </w:rPr>
        <w:t>відділу  освіти</w:t>
      </w:r>
      <w:r w:rsidR="00CE7C7D">
        <w:rPr>
          <w:sz w:val="28"/>
          <w:lang w:val="uk-UA"/>
        </w:rPr>
        <w:t xml:space="preserve">  </w:t>
      </w:r>
      <w:r w:rsidR="00123D4D" w:rsidRPr="00CE7C7D">
        <w:rPr>
          <w:sz w:val="28"/>
          <w:lang w:val="uk-UA"/>
        </w:rPr>
        <w:t xml:space="preserve"> та </w:t>
      </w:r>
      <w:r w:rsidR="00CE7C7D">
        <w:rPr>
          <w:sz w:val="28"/>
          <w:lang w:val="uk-UA"/>
        </w:rPr>
        <w:t xml:space="preserve">  </w:t>
      </w:r>
      <w:r w:rsidR="00123D4D" w:rsidRPr="00CE7C7D">
        <w:rPr>
          <w:sz w:val="28"/>
          <w:lang w:val="uk-UA"/>
        </w:rPr>
        <w:t xml:space="preserve">спорту </w:t>
      </w:r>
      <w:r w:rsidR="00CE7C7D">
        <w:rPr>
          <w:sz w:val="28"/>
          <w:lang w:val="uk-UA"/>
        </w:rPr>
        <w:t xml:space="preserve"> </w:t>
      </w:r>
      <w:r w:rsidR="009C5365" w:rsidRPr="00CE7C7D">
        <w:rPr>
          <w:sz w:val="28"/>
          <w:szCs w:val="28"/>
          <w:lang w:val="uk-UA"/>
        </w:rPr>
        <w:t>селищної</w:t>
      </w:r>
      <w:r w:rsidR="00CE7C7D">
        <w:rPr>
          <w:sz w:val="28"/>
          <w:szCs w:val="28"/>
          <w:lang w:val="uk-UA"/>
        </w:rPr>
        <w:t xml:space="preserve">  </w:t>
      </w:r>
      <w:r w:rsidR="009C5365" w:rsidRPr="00CE7C7D">
        <w:rPr>
          <w:sz w:val="28"/>
          <w:szCs w:val="28"/>
          <w:lang w:val="uk-UA"/>
        </w:rPr>
        <w:t xml:space="preserve"> ради</w:t>
      </w:r>
      <w:r w:rsidR="00123D4D" w:rsidRPr="00CE7C7D">
        <w:rPr>
          <w:sz w:val="28"/>
          <w:szCs w:val="28"/>
          <w:lang w:val="uk-UA"/>
        </w:rPr>
        <w:t xml:space="preserve"> </w:t>
      </w:r>
      <w:r w:rsidR="00CE7C7D">
        <w:rPr>
          <w:sz w:val="28"/>
          <w:szCs w:val="28"/>
          <w:lang w:val="uk-UA"/>
        </w:rPr>
        <w:t>Чмуневича М.І.</w:t>
      </w:r>
      <w:r w:rsidR="009C5365" w:rsidRPr="00CE7C7D">
        <w:rPr>
          <w:sz w:val="28"/>
          <w:szCs w:val="28"/>
          <w:lang w:val="uk-UA"/>
        </w:rPr>
        <w:t xml:space="preserve"> </w:t>
      </w:r>
      <w:r w:rsidR="00123D4D" w:rsidRPr="00CE7C7D">
        <w:rPr>
          <w:sz w:val="28"/>
          <w:szCs w:val="28"/>
          <w:lang w:val="uk-UA"/>
        </w:rPr>
        <w:t>про виконання Програм</w:t>
      </w:r>
      <w:r w:rsidR="00E9517E">
        <w:rPr>
          <w:sz w:val="28"/>
          <w:szCs w:val="28"/>
          <w:lang w:val="uk-UA"/>
        </w:rPr>
        <w:t>и</w:t>
      </w:r>
      <w:r w:rsidR="00123D4D" w:rsidRPr="00CE7C7D">
        <w:rPr>
          <w:sz w:val="28"/>
          <w:szCs w:val="28"/>
          <w:lang w:val="uk-UA"/>
        </w:rPr>
        <w:t xml:space="preserve"> організації харчування дітей дошкільного та шкільного віку в закладах освіти Брусилівської селищної ради на </w:t>
      </w:r>
      <w:r w:rsidR="00820AD2">
        <w:rPr>
          <w:sz w:val="28"/>
          <w:szCs w:val="28"/>
          <w:lang w:val="uk-UA"/>
        </w:rPr>
        <w:t xml:space="preserve">2021-2024 </w:t>
      </w:r>
      <w:r w:rsidR="00123D4D" w:rsidRPr="00CE7C7D">
        <w:rPr>
          <w:sz w:val="28"/>
          <w:szCs w:val="28"/>
          <w:lang w:val="uk-UA"/>
        </w:rPr>
        <w:t>роки</w:t>
      </w:r>
      <w:r w:rsidR="009C5365" w:rsidRPr="00CE7C7D">
        <w:rPr>
          <w:sz w:val="28"/>
          <w:szCs w:val="28"/>
          <w:lang w:val="uk-UA"/>
        </w:rPr>
        <w:t xml:space="preserve"> </w:t>
      </w:r>
      <w:r w:rsidR="00CE7C7D">
        <w:rPr>
          <w:sz w:val="28"/>
          <w:szCs w:val="28"/>
          <w:lang w:val="uk-UA"/>
        </w:rPr>
        <w:t>за звітний період 20</w:t>
      </w:r>
      <w:r w:rsidR="00820AD2">
        <w:rPr>
          <w:sz w:val="28"/>
          <w:szCs w:val="28"/>
          <w:lang w:val="uk-UA"/>
        </w:rPr>
        <w:t>2</w:t>
      </w:r>
      <w:r w:rsidR="005A66E0">
        <w:rPr>
          <w:sz w:val="28"/>
          <w:szCs w:val="28"/>
          <w:lang w:val="uk-UA"/>
        </w:rPr>
        <w:t>3</w:t>
      </w:r>
      <w:r w:rsidR="00CE7C7D">
        <w:rPr>
          <w:sz w:val="28"/>
          <w:szCs w:val="28"/>
          <w:lang w:val="uk-UA"/>
        </w:rPr>
        <w:t>-202</w:t>
      </w:r>
      <w:r w:rsidR="005A66E0">
        <w:rPr>
          <w:sz w:val="28"/>
          <w:szCs w:val="28"/>
          <w:lang w:val="uk-UA"/>
        </w:rPr>
        <w:t>4</w:t>
      </w:r>
      <w:r w:rsidR="00CE7C7D">
        <w:rPr>
          <w:sz w:val="28"/>
          <w:szCs w:val="28"/>
          <w:lang w:val="uk-UA"/>
        </w:rPr>
        <w:t xml:space="preserve"> року </w:t>
      </w:r>
      <w:r w:rsidR="009E4D35" w:rsidRPr="00CE7C7D">
        <w:rPr>
          <w:sz w:val="28"/>
          <w:szCs w:val="28"/>
          <w:lang w:val="uk-UA"/>
        </w:rPr>
        <w:t>(додається)</w:t>
      </w:r>
      <w:r w:rsidR="00666CE7" w:rsidRPr="00CE7C7D">
        <w:rPr>
          <w:sz w:val="28"/>
          <w:lang w:val="uk-UA"/>
        </w:rPr>
        <w:t>.</w:t>
      </w:r>
    </w:p>
    <w:p w14:paraId="0A1D1697" w14:textId="77777777" w:rsidR="001E49FC" w:rsidRDefault="001E49FC" w:rsidP="00476BF0">
      <w:pPr>
        <w:tabs>
          <w:tab w:val="left" w:pos="9724"/>
        </w:tabs>
        <w:jc w:val="both"/>
        <w:rPr>
          <w:sz w:val="28"/>
          <w:lang w:val="uk-UA"/>
        </w:rPr>
      </w:pPr>
    </w:p>
    <w:p w14:paraId="18F85961" w14:textId="1A365BF6" w:rsidR="00123D4D" w:rsidRPr="00ED743B" w:rsidRDefault="00123D4D" w:rsidP="00ED743B">
      <w:pPr>
        <w:pStyle w:val="a7"/>
        <w:numPr>
          <w:ilvl w:val="0"/>
          <w:numId w:val="27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ED743B">
        <w:rPr>
          <w:sz w:val="28"/>
          <w:lang w:val="uk-UA"/>
        </w:rPr>
        <w:t xml:space="preserve">Відділу  освіти  та  спорту   Брусилівської   </w:t>
      </w:r>
      <w:r w:rsidRPr="00ED743B">
        <w:rPr>
          <w:sz w:val="28"/>
          <w:szCs w:val="28"/>
          <w:lang w:val="uk-UA"/>
        </w:rPr>
        <w:t>селищної  ради   (Чмуневич</w:t>
      </w:r>
    </w:p>
    <w:p w14:paraId="0A89A364" w14:textId="77777777" w:rsidR="00476BF0" w:rsidRDefault="00123D4D" w:rsidP="00123D4D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М.І.</w:t>
      </w:r>
      <w:r w:rsidR="001E49FC" w:rsidRPr="00123D4D">
        <w:rPr>
          <w:sz w:val="28"/>
          <w:szCs w:val="28"/>
          <w:lang w:val="uk-UA"/>
        </w:rPr>
        <w:t xml:space="preserve">): </w:t>
      </w:r>
      <w:r>
        <w:rPr>
          <w:sz w:val="28"/>
          <w:szCs w:val="28"/>
          <w:lang w:val="uk-UA"/>
        </w:rPr>
        <w:t xml:space="preserve"> </w:t>
      </w:r>
    </w:p>
    <w:p w14:paraId="5D4DF0A8" w14:textId="780BE989" w:rsidR="00123D4D" w:rsidRPr="00123D4D" w:rsidRDefault="001E49FC" w:rsidP="00123D4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r w:rsidR="00123D4D">
        <w:rPr>
          <w:sz w:val="28"/>
          <w:szCs w:val="28"/>
          <w:lang w:val="uk-UA"/>
        </w:rPr>
        <w:t xml:space="preserve">Сприяти </w:t>
      </w:r>
      <w:r w:rsidR="00634192">
        <w:rPr>
          <w:sz w:val="28"/>
          <w:szCs w:val="28"/>
          <w:lang w:val="uk-UA"/>
        </w:rPr>
        <w:t xml:space="preserve">створенню умов по </w:t>
      </w:r>
      <w:r w:rsidR="00123D4D">
        <w:rPr>
          <w:sz w:val="28"/>
          <w:szCs w:val="28"/>
          <w:lang w:val="uk-UA"/>
        </w:rPr>
        <w:t>збереженню</w:t>
      </w:r>
      <w:r w:rsidR="00123D4D" w:rsidRPr="00123D4D">
        <w:rPr>
          <w:sz w:val="28"/>
          <w:szCs w:val="28"/>
          <w:lang w:val="uk-UA"/>
        </w:rPr>
        <w:t xml:space="preserve"> здоров'я дітей дошкільного та шкільного віку шляхом забезпечення всіх раціональним, якісним та безпечним харчуванням</w:t>
      </w:r>
      <w:r w:rsidR="00B47DB0">
        <w:rPr>
          <w:sz w:val="28"/>
          <w:szCs w:val="28"/>
          <w:lang w:val="uk-UA"/>
        </w:rPr>
        <w:t>.</w:t>
      </w:r>
    </w:p>
    <w:p w14:paraId="12163D81" w14:textId="52DA88DD" w:rsidR="00123D4D" w:rsidRPr="00123D4D" w:rsidRDefault="00634192" w:rsidP="0063419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2.2. Здійснювати організацію</w:t>
      </w:r>
      <w:r w:rsidR="00123D4D" w:rsidRPr="00123D4D">
        <w:rPr>
          <w:sz w:val="28"/>
          <w:szCs w:val="28"/>
          <w:lang w:val="uk-UA"/>
        </w:rPr>
        <w:t xml:space="preserve"> безкоштовного харчування дітей пільгових категорій</w:t>
      </w:r>
      <w:r w:rsidR="00B47DB0">
        <w:rPr>
          <w:sz w:val="28"/>
          <w:szCs w:val="28"/>
          <w:lang w:val="uk-UA"/>
        </w:rPr>
        <w:t>.</w:t>
      </w:r>
    </w:p>
    <w:p w14:paraId="7A423F33" w14:textId="77777777" w:rsidR="00123D4D" w:rsidRPr="00123D4D" w:rsidRDefault="00634192" w:rsidP="006341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2.3. З</w:t>
      </w:r>
      <w:r w:rsidR="00123D4D" w:rsidRPr="00123D4D">
        <w:rPr>
          <w:sz w:val="28"/>
          <w:szCs w:val="28"/>
          <w:lang w:val="uk-UA"/>
        </w:rPr>
        <w:t>абезпечити раціональне та ефективне використання бюджетних коштів.</w:t>
      </w:r>
    </w:p>
    <w:p w14:paraId="5A7F705A" w14:textId="77777777" w:rsidR="00123D4D" w:rsidRPr="00123D4D" w:rsidRDefault="00634192" w:rsidP="0063419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 Удосконалити</w:t>
      </w:r>
      <w:r w:rsidR="00123D4D" w:rsidRPr="00123D4D">
        <w:rPr>
          <w:sz w:val="28"/>
          <w:szCs w:val="28"/>
          <w:lang w:val="uk-UA"/>
        </w:rPr>
        <w:t xml:space="preserve"> управління системою організації харчування з метою оптимізації витрат на її функціонування та охоплення харчуванням максим</w:t>
      </w:r>
      <w:r>
        <w:rPr>
          <w:sz w:val="28"/>
          <w:szCs w:val="28"/>
          <w:lang w:val="uk-UA"/>
        </w:rPr>
        <w:t xml:space="preserve">альної кількості учнів </w:t>
      </w:r>
      <w:r w:rsidR="00123D4D" w:rsidRPr="00123D4D">
        <w:rPr>
          <w:sz w:val="28"/>
          <w:szCs w:val="28"/>
          <w:lang w:val="uk-UA"/>
        </w:rPr>
        <w:t>закладів</w:t>
      </w:r>
      <w:r>
        <w:rPr>
          <w:sz w:val="28"/>
          <w:szCs w:val="28"/>
          <w:lang w:val="uk-UA"/>
        </w:rPr>
        <w:t xml:space="preserve"> освіти</w:t>
      </w:r>
      <w:r w:rsidR="00123D4D" w:rsidRPr="00123D4D">
        <w:rPr>
          <w:sz w:val="28"/>
          <w:szCs w:val="28"/>
          <w:lang w:val="uk-UA"/>
        </w:rPr>
        <w:t>.</w:t>
      </w:r>
    </w:p>
    <w:p w14:paraId="66060B07" w14:textId="77777777" w:rsidR="001E49FC" w:rsidRPr="00123D4D" w:rsidRDefault="00634192" w:rsidP="00123D4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П</w:t>
      </w:r>
      <w:r w:rsidR="001E49FC" w:rsidRPr="00123D4D">
        <w:rPr>
          <w:sz w:val="28"/>
          <w:szCs w:val="28"/>
          <w:lang w:val="uk-UA"/>
        </w:rPr>
        <w:t xml:space="preserve">ри необхідності, </w:t>
      </w:r>
      <w:r w:rsidR="00476BF0" w:rsidRPr="00123D4D">
        <w:rPr>
          <w:sz w:val="28"/>
          <w:szCs w:val="28"/>
          <w:lang w:val="uk-UA"/>
        </w:rPr>
        <w:t xml:space="preserve">ініціювати </w:t>
      </w:r>
      <w:r w:rsidR="001E49FC" w:rsidRPr="00123D4D">
        <w:rPr>
          <w:sz w:val="28"/>
          <w:szCs w:val="28"/>
          <w:lang w:val="uk-UA"/>
        </w:rPr>
        <w:t>внесення змі</w:t>
      </w:r>
      <w:r w:rsidR="00476BF0" w:rsidRPr="00123D4D">
        <w:rPr>
          <w:sz w:val="28"/>
          <w:szCs w:val="28"/>
          <w:lang w:val="uk-UA"/>
        </w:rPr>
        <w:t>н до Програм</w:t>
      </w:r>
      <w:r>
        <w:rPr>
          <w:sz w:val="28"/>
          <w:szCs w:val="28"/>
          <w:lang w:val="uk-UA"/>
        </w:rPr>
        <w:t>и</w:t>
      </w:r>
      <w:r w:rsidR="00820AD2" w:rsidRPr="00820AD2">
        <w:rPr>
          <w:sz w:val="28"/>
          <w:szCs w:val="28"/>
          <w:lang w:val="uk-UA"/>
        </w:rPr>
        <w:t xml:space="preserve"> </w:t>
      </w:r>
      <w:r w:rsidR="00820AD2" w:rsidRPr="0069441D">
        <w:rPr>
          <w:sz w:val="28"/>
          <w:szCs w:val="28"/>
          <w:lang w:val="uk-UA"/>
        </w:rPr>
        <w:t>організації харчування дітей дошкільного та шкільного віку</w:t>
      </w:r>
      <w:r w:rsidR="00820AD2">
        <w:rPr>
          <w:sz w:val="28"/>
          <w:szCs w:val="28"/>
          <w:lang w:val="uk-UA"/>
        </w:rPr>
        <w:t xml:space="preserve"> </w:t>
      </w:r>
      <w:r w:rsidR="00820AD2" w:rsidRPr="0069441D">
        <w:rPr>
          <w:sz w:val="28"/>
          <w:szCs w:val="28"/>
          <w:lang w:val="uk-UA"/>
        </w:rPr>
        <w:t xml:space="preserve">в </w:t>
      </w:r>
      <w:r w:rsidR="00820AD2">
        <w:rPr>
          <w:sz w:val="28"/>
          <w:szCs w:val="28"/>
          <w:lang w:val="uk-UA"/>
        </w:rPr>
        <w:t xml:space="preserve">закладах освіти </w:t>
      </w:r>
      <w:r w:rsidR="00820AD2" w:rsidRPr="0069441D">
        <w:rPr>
          <w:sz w:val="28"/>
          <w:szCs w:val="28"/>
          <w:lang w:val="uk-UA"/>
        </w:rPr>
        <w:t>Брусилівської селищної ради на 20</w:t>
      </w:r>
      <w:r w:rsidR="00820AD2">
        <w:rPr>
          <w:sz w:val="28"/>
          <w:szCs w:val="28"/>
          <w:lang w:val="uk-UA"/>
        </w:rPr>
        <w:t>21</w:t>
      </w:r>
      <w:r w:rsidR="00820AD2" w:rsidRPr="0069441D">
        <w:rPr>
          <w:sz w:val="28"/>
          <w:szCs w:val="28"/>
          <w:lang w:val="uk-UA"/>
        </w:rPr>
        <w:t>-202</w:t>
      </w:r>
      <w:r w:rsidR="00820AD2">
        <w:rPr>
          <w:sz w:val="28"/>
          <w:szCs w:val="28"/>
          <w:lang w:val="uk-UA"/>
        </w:rPr>
        <w:t>4</w:t>
      </w:r>
      <w:r w:rsidR="00820AD2" w:rsidRPr="0069441D">
        <w:rPr>
          <w:sz w:val="28"/>
          <w:szCs w:val="28"/>
          <w:lang w:val="uk-UA"/>
        </w:rPr>
        <w:t xml:space="preserve"> роки</w:t>
      </w:r>
      <w:r w:rsidR="001E49FC" w:rsidRPr="00123D4D">
        <w:rPr>
          <w:sz w:val="28"/>
          <w:szCs w:val="28"/>
          <w:lang w:val="uk-UA"/>
        </w:rPr>
        <w:t>.</w:t>
      </w:r>
    </w:p>
    <w:p w14:paraId="10E1FFAF" w14:textId="77777777" w:rsidR="001E49FC" w:rsidRPr="00123D4D" w:rsidRDefault="001E49FC" w:rsidP="00476BF0">
      <w:pPr>
        <w:ind w:left="425"/>
        <w:jc w:val="both"/>
        <w:rPr>
          <w:sz w:val="28"/>
          <w:szCs w:val="28"/>
          <w:lang w:val="uk-UA"/>
        </w:rPr>
      </w:pPr>
    </w:p>
    <w:p w14:paraId="1E0217C1" w14:textId="77777777" w:rsidR="00AE1EC7" w:rsidRDefault="00AE1EC7" w:rsidP="00AE1EC7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E22483">
        <w:rPr>
          <w:sz w:val="28"/>
          <w:szCs w:val="28"/>
          <w:lang w:val="uk-UA"/>
        </w:rPr>
        <w:t xml:space="preserve">4. </w:t>
      </w:r>
      <w:r w:rsidRPr="00AC11E6">
        <w:rPr>
          <w:sz w:val="28"/>
          <w:szCs w:val="28"/>
          <w:shd w:val="clear" w:color="auto" w:fill="FFFFFF"/>
          <w:lang w:val="uk-UA"/>
        </w:rPr>
        <w:t>Дане рішення набирає чинності з моменту його прийняття та підписання відповідно до п. 5 ст. 29, п. 1 ст. 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5155FA4A" w14:textId="77777777" w:rsidR="00AE1EC7" w:rsidRDefault="00AE1EC7" w:rsidP="00AE1EC7">
      <w:pPr>
        <w:jc w:val="both"/>
        <w:rPr>
          <w:sz w:val="28"/>
          <w:szCs w:val="28"/>
          <w:lang w:val="uk-UA"/>
        </w:rPr>
      </w:pPr>
    </w:p>
    <w:p w14:paraId="6A6FC50B" w14:textId="77777777" w:rsidR="00AE1EC7" w:rsidRPr="00E22483" w:rsidRDefault="00AE1EC7" w:rsidP="00AE1EC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E22483">
        <w:rPr>
          <w:sz w:val="28"/>
          <w:szCs w:val="28"/>
          <w:lang w:val="uk-UA"/>
        </w:rPr>
        <w:t xml:space="preserve">Контроль за виконанням даного рішення покласти на заступника селищного голови з питань діяльності виконавчих органів селищної ради </w:t>
      </w:r>
      <w:r>
        <w:rPr>
          <w:sz w:val="28"/>
          <w:szCs w:val="28"/>
          <w:lang w:val="uk-UA"/>
        </w:rPr>
        <w:t>Приходько С</w:t>
      </w:r>
      <w:r w:rsidRPr="00E22483">
        <w:rPr>
          <w:sz w:val="28"/>
          <w:szCs w:val="28"/>
          <w:lang w:val="uk-UA"/>
        </w:rPr>
        <w:t>.В.</w:t>
      </w:r>
    </w:p>
    <w:p w14:paraId="5CE720DE" w14:textId="77777777" w:rsidR="00AE1EC7" w:rsidRDefault="00AE1EC7" w:rsidP="00AE1EC7">
      <w:pPr>
        <w:pStyle w:val="a7"/>
        <w:spacing w:after="200"/>
        <w:ind w:left="720"/>
        <w:contextualSpacing/>
        <w:jc w:val="both"/>
        <w:rPr>
          <w:sz w:val="28"/>
          <w:lang w:val="uk-UA"/>
        </w:rPr>
      </w:pPr>
    </w:p>
    <w:p w14:paraId="6FD24C38" w14:textId="77777777" w:rsidR="008620EB" w:rsidRPr="00421284" w:rsidRDefault="008620EB" w:rsidP="00476BF0">
      <w:pPr>
        <w:ind w:left="720"/>
        <w:jc w:val="both"/>
        <w:rPr>
          <w:sz w:val="28"/>
          <w:lang w:val="uk-UA"/>
        </w:rPr>
      </w:pPr>
    </w:p>
    <w:p w14:paraId="71C304E4" w14:textId="77777777" w:rsidR="006557AF" w:rsidRDefault="006557AF" w:rsidP="00980413">
      <w:pPr>
        <w:ind w:firstLine="75"/>
        <w:jc w:val="both"/>
        <w:rPr>
          <w:sz w:val="28"/>
          <w:szCs w:val="28"/>
          <w:lang w:val="uk-UA"/>
        </w:rPr>
      </w:pPr>
    </w:p>
    <w:p w14:paraId="619F851B" w14:textId="3F383A58" w:rsidR="00F04A07" w:rsidRDefault="00F04A07" w:rsidP="00F04A07">
      <w:pPr>
        <w:jc w:val="both"/>
        <w:rPr>
          <w:sz w:val="28"/>
          <w:lang w:val="uk-UA"/>
        </w:rPr>
      </w:pPr>
    </w:p>
    <w:p w14:paraId="6B230673" w14:textId="77777777" w:rsidR="00ED743B" w:rsidRDefault="00ED743B" w:rsidP="00F04A07">
      <w:pPr>
        <w:jc w:val="both"/>
        <w:rPr>
          <w:sz w:val="28"/>
          <w:lang w:val="uk-UA"/>
        </w:rPr>
      </w:pPr>
    </w:p>
    <w:p w14:paraId="3FC23466" w14:textId="77777777" w:rsidR="0048693B" w:rsidRDefault="0048693B" w:rsidP="00F04A07">
      <w:pPr>
        <w:jc w:val="both"/>
        <w:rPr>
          <w:sz w:val="28"/>
          <w:lang w:val="uk-UA"/>
        </w:rPr>
      </w:pPr>
    </w:p>
    <w:p w14:paraId="762D04BA" w14:textId="77777777" w:rsidR="002E4155" w:rsidRDefault="002E4155" w:rsidP="002E4155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Василь ЗАХАРЧЕНКО</w:t>
      </w:r>
    </w:p>
    <w:p w14:paraId="381B3F51" w14:textId="77777777" w:rsidR="002E4155" w:rsidRDefault="002E4155" w:rsidP="002E4155">
      <w:pPr>
        <w:jc w:val="both"/>
        <w:rPr>
          <w:b/>
          <w:sz w:val="28"/>
          <w:szCs w:val="28"/>
          <w:lang w:val="uk-UA"/>
        </w:rPr>
      </w:pPr>
    </w:p>
    <w:p w14:paraId="5F439A7D" w14:textId="77777777" w:rsidR="00195E46" w:rsidRDefault="00195E46" w:rsidP="00F04A07">
      <w:pPr>
        <w:jc w:val="both"/>
        <w:rPr>
          <w:sz w:val="28"/>
          <w:lang w:val="uk-UA"/>
        </w:rPr>
      </w:pPr>
      <w:bookmarkStart w:id="0" w:name="_GoBack"/>
      <w:bookmarkEnd w:id="0"/>
    </w:p>
    <w:p w14:paraId="3F8A96C2" w14:textId="77777777" w:rsidR="00195E46" w:rsidRDefault="00195E46" w:rsidP="00F04A07">
      <w:pPr>
        <w:jc w:val="both"/>
        <w:rPr>
          <w:sz w:val="28"/>
          <w:lang w:val="uk-UA"/>
        </w:rPr>
      </w:pPr>
    </w:p>
    <w:p w14:paraId="42C67927" w14:textId="77777777" w:rsidR="00195E46" w:rsidRDefault="00195E46" w:rsidP="00F04A07">
      <w:pPr>
        <w:jc w:val="both"/>
        <w:rPr>
          <w:sz w:val="28"/>
          <w:lang w:val="uk-UA"/>
        </w:rPr>
      </w:pPr>
    </w:p>
    <w:p w14:paraId="53229D7E" w14:textId="77777777" w:rsidR="00195E46" w:rsidRDefault="00195E46" w:rsidP="00F04A07">
      <w:pPr>
        <w:jc w:val="both"/>
        <w:rPr>
          <w:sz w:val="28"/>
          <w:lang w:val="uk-UA"/>
        </w:rPr>
      </w:pPr>
    </w:p>
    <w:p w14:paraId="7200B9D2" w14:textId="77777777" w:rsidR="00195E46" w:rsidRDefault="00195E46" w:rsidP="00F04A07">
      <w:pPr>
        <w:jc w:val="both"/>
        <w:rPr>
          <w:sz w:val="28"/>
          <w:lang w:val="uk-UA"/>
        </w:rPr>
      </w:pPr>
    </w:p>
    <w:p w14:paraId="20E59F55" w14:textId="77777777" w:rsidR="00195E46" w:rsidRDefault="00195E46" w:rsidP="00F04A07">
      <w:pPr>
        <w:jc w:val="both"/>
        <w:rPr>
          <w:sz w:val="28"/>
          <w:lang w:val="uk-UA"/>
        </w:rPr>
      </w:pPr>
    </w:p>
    <w:p w14:paraId="241E450A" w14:textId="77777777" w:rsidR="00B42CC3" w:rsidRDefault="00B42CC3" w:rsidP="00F04A07">
      <w:pPr>
        <w:jc w:val="both"/>
        <w:rPr>
          <w:sz w:val="28"/>
          <w:lang w:val="uk-UA"/>
        </w:rPr>
      </w:pPr>
    </w:p>
    <w:p w14:paraId="384B5D36" w14:textId="77777777" w:rsidR="00B42CC3" w:rsidRDefault="00B42CC3" w:rsidP="00F04A07">
      <w:pPr>
        <w:jc w:val="both"/>
        <w:rPr>
          <w:sz w:val="28"/>
          <w:lang w:val="uk-UA"/>
        </w:rPr>
      </w:pPr>
    </w:p>
    <w:p w14:paraId="3E43AC85" w14:textId="77777777" w:rsidR="00B42CC3" w:rsidRDefault="00B42CC3" w:rsidP="00F04A07">
      <w:pPr>
        <w:jc w:val="both"/>
        <w:rPr>
          <w:sz w:val="28"/>
          <w:lang w:val="uk-UA"/>
        </w:rPr>
      </w:pPr>
    </w:p>
    <w:p w14:paraId="453E443B" w14:textId="77777777" w:rsidR="00B42CC3" w:rsidRDefault="00B42CC3" w:rsidP="00F04A07">
      <w:pPr>
        <w:jc w:val="both"/>
        <w:rPr>
          <w:sz w:val="28"/>
          <w:lang w:val="uk-UA"/>
        </w:rPr>
      </w:pPr>
    </w:p>
    <w:p w14:paraId="00CC6414" w14:textId="77777777" w:rsidR="00B42CC3" w:rsidRDefault="00B42CC3" w:rsidP="00F04A07">
      <w:pPr>
        <w:jc w:val="both"/>
        <w:rPr>
          <w:sz w:val="28"/>
          <w:lang w:val="uk-UA"/>
        </w:rPr>
      </w:pPr>
    </w:p>
    <w:p w14:paraId="3C28022C" w14:textId="77777777" w:rsidR="00B42CC3" w:rsidRDefault="00B42CC3" w:rsidP="00F04A07">
      <w:pPr>
        <w:jc w:val="both"/>
        <w:rPr>
          <w:sz w:val="28"/>
          <w:lang w:val="uk-UA"/>
        </w:rPr>
      </w:pPr>
    </w:p>
    <w:p w14:paraId="65E82095" w14:textId="77777777" w:rsidR="00B42CC3" w:rsidRDefault="00B42CC3" w:rsidP="00F04A07">
      <w:pPr>
        <w:jc w:val="both"/>
        <w:rPr>
          <w:sz w:val="28"/>
          <w:lang w:val="uk-UA"/>
        </w:rPr>
      </w:pPr>
    </w:p>
    <w:p w14:paraId="1536EE31" w14:textId="77777777" w:rsidR="00B42CC3" w:rsidRDefault="00B42CC3" w:rsidP="00F04A07">
      <w:pPr>
        <w:jc w:val="both"/>
        <w:rPr>
          <w:sz w:val="28"/>
          <w:lang w:val="uk-UA"/>
        </w:rPr>
      </w:pPr>
    </w:p>
    <w:p w14:paraId="775C7D27" w14:textId="77777777" w:rsidR="00B42CC3" w:rsidRDefault="00B42CC3" w:rsidP="00F04A07">
      <w:pPr>
        <w:jc w:val="both"/>
        <w:rPr>
          <w:sz w:val="28"/>
          <w:lang w:val="uk-UA"/>
        </w:rPr>
      </w:pPr>
    </w:p>
    <w:p w14:paraId="323A3994" w14:textId="77777777" w:rsidR="00B42CC3" w:rsidRDefault="00B42CC3" w:rsidP="00F04A07">
      <w:pPr>
        <w:jc w:val="both"/>
        <w:rPr>
          <w:sz w:val="28"/>
          <w:lang w:val="uk-UA"/>
        </w:rPr>
      </w:pPr>
    </w:p>
    <w:p w14:paraId="7EBFB8B4" w14:textId="39BB6ABB" w:rsidR="00B42CC3" w:rsidRDefault="00B42CC3" w:rsidP="00F04A07">
      <w:pPr>
        <w:jc w:val="both"/>
        <w:rPr>
          <w:sz w:val="28"/>
          <w:lang w:val="uk-UA"/>
        </w:rPr>
      </w:pPr>
    </w:p>
    <w:p w14:paraId="016F5E74" w14:textId="77777777" w:rsidR="005A66E0" w:rsidRDefault="005A66E0" w:rsidP="00B42CC3">
      <w:pPr>
        <w:jc w:val="center"/>
        <w:rPr>
          <w:sz w:val="28"/>
          <w:szCs w:val="28"/>
          <w:lang w:val="uk-UA"/>
        </w:rPr>
      </w:pPr>
    </w:p>
    <w:p w14:paraId="2C80BAD6" w14:textId="08D57ED5" w:rsidR="00B42CC3" w:rsidRDefault="00B42CC3" w:rsidP="00B42CC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4C3D1D">
        <w:rPr>
          <w:sz w:val="28"/>
          <w:szCs w:val="28"/>
          <w:lang w:val="uk-UA"/>
        </w:rPr>
        <w:t>Додаток</w:t>
      </w:r>
    </w:p>
    <w:p w14:paraId="618C6DC5" w14:textId="0D96C997" w:rsidR="00B42CC3" w:rsidRDefault="00B42CC3" w:rsidP="00B42CC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</w:t>
      </w:r>
      <w:r w:rsidR="004C3D1D">
        <w:rPr>
          <w:sz w:val="28"/>
          <w:szCs w:val="28"/>
          <w:lang w:val="uk-UA"/>
        </w:rPr>
        <w:t xml:space="preserve">   до </w:t>
      </w:r>
      <w:r>
        <w:rPr>
          <w:sz w:val="28"/>
          <w:szCs w:val="28"/>
          <w:lang w:val="uk-UA"/>
        </w:rPr>
        <w:t>рішення виконкому</w:t>
      </w:r>
    </w:p>
    <w:p w14:paraId="635C0A16" w14:textId="77777777" w:rsidR="00B42CC3" w:rsidRDefault="00B42CC3" w:rsidP="00B42CC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Брусилівської селищної ради </w:t>
      </w:r>
    </w:p>
    <w:p w14:paraId="3C68326D" w14:textId="6D636C6A" w:rsidR="00E7114B" w:rsidRDefault="00B42CC3" w:rsidP="00B42CC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 w:rsidR="000127AB">
        <w:rPr>
          <w:sz w:val="28"/>
          <w:szCs w:val="28"/>
          <w:lang w:val="uk-UA"/>
        </w:rPr>
        <w:t xml:space="preserve">  </w:t>
      </w:r>
      <w:r w:rsidR="00C46CFA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0</w:t>
      </w:r>
      <w:r w:rsidR="005A66E0">
        <w:rPr>
          <w:sz w:val="28"/>
          <w:szCs w:val="28"/>
          <w:lang w:val="uk-UA"/>
        </w:rPr>
        <w:t>4</w:t>
      </w:r>
      <w:r w:rsidR="004C3D1D">
        <w:rPr>
          <w:sz w:val="28"/>
          <w:szCs w:val="28"/>
          <w:lang w:val="uk-UA"/>
        </w:rPr>
        <w:t>.09</w:t>
      </w:r>
      <w:r>
        <w:rPr>
          <w:sz w:val="28"/>
          <w:szCs w:val="28"/>
          <w:lang w:val="uk-UA"/>
        </w:rPr>
        <w:t>.202</w:t>
      </w:r>
      <w:r w:rsidR="005A66E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№</w:t>
      </w:r>
      <w:r w:rsidR="00C46CFA">
        <w:rPr>
          <w:sz w:val="28"/>
          <w:szCs w:val="28"/>
          <w:lang w:val="uk-UA"/>
        </w:rPr>
        <w:t xml:space="preserve"> 2443</w:t>
      </w:r>
      <w:r w:rsidR="000127AB">
        <w:rPr>
          <w:sz w:val="28"/>
          <w:szCs w:val="28"/>
          <w:lang w:val="uk-UA"/>
        </w:rPr>
        <w:t xml:space="preserve"> </w:t>
      </w:r>
    </w:p>
    <w:p w14:paraId="45F0FCBA" w14:textId="77777777" w:rsidR="00B42CC3" w:rsidRDefault="00B42CC3" w:rsidP="00B42CC3">
      <w:pPr>
        <w:rPr>
          <w:b/>
          <w:sz w:val="28"/>
          <w:szCs w:val="28"/>
          <w:lang w:val="uk-UA"/>
        </w:rPr>
      </w:pPr>
    </w:p>
    <w:p w14:paraId="491C457C" w14:textId="13BD0575" w:rsidR="00B42CC3" w:rsidRDefault="00E7114B" w:rsidP="00B42CC3">
      <w:pPr>
        <w:ind w:left="108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ІНФОРМАЦІЯ</w:t>
      </w:r>
      <w:r w:rsidR="00B42CC3">
        <w:rPr>
          <w:b/>
          <w:sz w:val="28"/>
          <w:szCs w:val="28"/>
          <w:lang w:val="uk-UA"/>
        </w:rPr>
        <w:t xml:space="preserve"> </w:t>
      </w:r>
    </w:p>
    <w:p w14:paraId="177307F5" w14:textId="27429DD2" w:rsidR="000127AB" w:rsidRDefault="00B42CC3" w:rsidP="000127AB">
      <w:pPr>
        <w:ind w:left="1080"/>
        <w:jc w:val="center"/>
        <w:rPr>
          <w:b/>
          <w:sz w:val="28"/>
          <w:szCs w:val="28"/>
          <w:lang w:val="uk-UA"/>
        </w:rPr>
      </w:pPr>
      <w:r w:rsidRPr="00847208">
        <w:rPr>
          <w:b/>
          <w:sz w:val="28"/>
          <w:szCs w:val="28"/>
          <w:lang w:val="uk-UA"/>
        </w:rPr>
        <w:t xml:space="preserve">про </w:t>
      </w:r>
      <w:r w:rsidRPr="00847208">
        <w:rPr>
          <w:b/>
          <w:sz w:val="28"/>
          <w:lang w:val="uk-UA"/>
        </w:rPr>
        <w:t>виконання Програм</w:t>
      </w:r>
      <w:r w:rsidR="00E7114B">
        <w:rPr>
          <w:b/>
          <w:sz w:val="28"/>
          <w:lang w:val="uk-UA"/>
        </w:rPr>
        <w:t>и</w:t>
      </w:r>
      <w:r w:rsidRPr="00847208">
        <w:rPr>
          <w:b/>
          <w:sz w:val="28"/>
          <w:lang w:val="uk-UA"/>
        </w:rPr>
        <w:t xml:space="preserve"> організації </w:t>
      </w:r>
      <w:r w:rsidRPr="00847208">
        <w:rPr>
          <w:b/>
          <w:sz w:val="28"/>
          <w:szCs w:val="28"/>
          <w:lang w:val="uk-UA"/>
        </w:rPr>
        <w:t>харчування дітей дошкільного та шкільного віку в закладах освіти Брусилівської селищної ради на 2021-2024 роки за звітний період 202</w:t>
      </w:r>
      <w:r w:rsidR="005A66E0">
        <w:rPr>
          <w:b/>
          <w:sz w:val="28"/>
          <w:szCs w:val="28"/>
          <w:lang w:val="uk-UA"/>
        </w:rPr>
        <w:t>3</w:t>
      </w:r>
      <w:r w:rsidRPr="00847208">
        <w:rPr>
          <w:b/>
          <w:sz w:val="28"/>
          <w:szCs w:val="28"/>
          <w:lang w:val="uk-UA"/>
        </w:rPr>
        <w:t>-202</w:t>
      </w:r>
      <w:r w:rsidR="005A66E0">
        <w:rPr>
          <w:b/>
          <w:sz w:val="28"/>
          <w:szCs w:val="28"/>
          <w:lang w:val="uk-UA"/>
        </w:rPr>
        <w:t>4</w:t>
      </w:r>
      <w:r w:rsidRPr="00847208">
        <w:rPr>
          <w:b/>
          <w:sz w:val="28"/>
          <w:szCs w:val="28"/>
          <w:lang w:val="uk-UA"/>
        </w:rPr>
        <w:t xml:space="preserve"> року</w:t>
      </w:r>
      <w:r w:rsidR="003A6247">
        <w:rPr>
          <w:b/>
          <w:sz w:val="28"/>
          <w:szCs w:val="28"/>
          <w:lang w:val="uk-UA"/>
        </w:rPr>
        <w:t xml:space="preserve"> </w:t>
      </w:r>
      <w:r w:rsidR="000127AB">
        <w:rPr>
          <w:b/>
          <w:sz w:val="28"/>
          <w:szCs w:val="28"/>
          <w:lang w:val="uk-UA"/>
        </w:rPr>
        <w:t xml:space="preserve"> </w:t>
      </w:r>
    </w:p>
    <w:p w14:paraId="3305024B" w14:textId="77777777" w:rsidR="000127AB" w:rsidRDefault="000127AB" w:rsidP="000127AB">
      <w:pPr>
        <w:autoSpaceDE w:val="0"/>
        <w:autoSpaceDN w:val="0"/>
        <w:adjustRightInd w:val="0"/>
        <w:ind w:firstLine="708"/>
        <w:jc w:val="both"/>
        <w:rPr>
          <w:b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14:paraId="44B53F7B" w14:textId="77777777" w:rsidR="000E4415" w:rsidRDefault="000E4415" w:rsidP="000E4415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Харчування відіграє серйозну роль в питанні повноцінного розвитку і зростання школярів. Воно не тільки сприяє загальному зміцненню організму дітей, але також може впливати на їхню працездатність і успішність. Достатня кількість поживних речовин і правильна культура споживання їжі не лише вберігають дитину від численних </w:t>
      </w:r>
      <w:proofErr w:type="spellStart"/>
      <w:r>
        <w:rPr>
          <w:sz w:val="28"/>
          <w:szCs w:val="28"/>
          <w:lang w:val="uk-UA"/>
        </w:rPr>
        <w:t>хвороб</w:t>
      </w:r>
      <w:proofErr w:type="spellEnd"/>
      <w:r>
        <w:rPr>
          <w:sz w:val="28"/>
          <w:szCs w:val="28"/>
          <w:lang w:val="uk-UA"/>
        </w:rPr>
        <w:t>, а й роблять її бадьорішою і уважнішою.</w:t>
      </w:r>
    </w:p>
    <w:p w14:paraId="78512646" w14:textId="77777777" w:rsidR="000E4415" w:rsidRDefault="000E4415" w:rsidP="000E4415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Їжа у школі має бути не тільки корисною, але й смачною і різноманітною. Тому в Україні розгорнуто реформу шкільного харчування. Новацій має зазнати не тільки склад шкільного меню та рецептури приготування, але й форми організації харчування, рекомендації до обладнання харчоблоків та роботи з постачальниками, а також підходи у формуванні культури здорового харчування у школярів, як наскрізної компетенції Нової української школи.</w:t>
      </w:r>
    </w:p>
    <w:p w14:paraId="5C364E67" w14:textId="77777777" w:rsidR="000E4415" w:rsidRDefault="000E4415" w:rsidP="000E4415">
      <w:pPr>
        <w:ind w:firstLine="567"/>
        <w:jc w:val="both"/>
        <w:rPr>
          <w:sz w:val="28"/>
          <w:szCs w:val="32"/>
          <w:lang w:eastAsia="ru-RU"/>
        </w:rPr>
      </w:pPr>
      <w:proofErr w:type="spellStart"/>
      <w:r>
        <w:rPr>
          <w:sz w:val="28"/>
          <w:szCs w:val="32"/>
          <w:lang w:eastAsia="ru-RU"/>
        </w:rPr>
        <w:t>Здорові</w:t>
      </w:r>
      <w:proofErr w:type="spellEnd"/>
      <w:r>
        <w:rPr>
          <w:sz w:val="28"/>
          <w:szCs w:val="32"/>
          <w:lang w:eastAsia="ru-RU"/>
        </w:rPr>
        <w:t xml:space="preserve"> </w:t>
      </w:r>
      <w:proofErr w:type="spellStart"/>
      <w:r>
        <w:rPr>
          <w:sz w:val="28"/>
          <w:szCs w:val="32"/>
          <w:lang w:eastAsia="ru-RU"/>
        </w:rPr>
        <w:t>діти</w:t>
      </w:r>
      <w:proofErr w:type="spellEnd"/>
      <w:r>
        <w:rPr>
          <w:sz w:val="28"/>
          <w:szCs w:val="32"/>
          <w:lang w:eastAsia="ru-RU"/>
        </w:rPr>
        <w:t xml:space="preserve"> є </w:t>
      </w:r>
      <w:proofErr w:type="spellStart"/>
      <w:r>
        <w:rPr>
          <w:sz w:val="28"/>
          <w:szCs w:val="32"/>
          <w:lang w:eastAsia="ru-RU"/>
        </w:rPr>
        <w:t>запорукою</w:t>
      </w:r>
      <w:proofErr w:type="spellEnd"/>
      <w:r>
        <w:rPr>
          <w:sz w:val="28"/>
          <w:szCs w:val="32"/>
          <w:lang w:eastAsia="ru-RU"/>
        </w:rPr>
        <w:t xml:space="preserve"> </w:t>
      </w:r>
      <w:proofErr w:type="spellStart"/>
      <w:r>
        <w:rPr>
          <w:sz w:val="28"/>
          <w:szCs w:val="32"/>
          <w:lang w:eastAsia="ru-RU"/>
        </w:rPr>
        <w:t>успішного</w:t>
      </w:r>
      <w:proofErr w:type="spellEnd"/>
      <w:r>
        <w:rPr>
          <w:sz w:val="28"/>
          <w:szCs w:val="32"/>
          <w:lang w:eastAsia="ru-RU"/>
        </w:rPr>
        <w:t xml:space="preserve"> </w:t>
      </w:r>
      <w:proofErr w:type="spellStart"/>
      <w:r>
        <w:rPr>
          <w:sz w:val="28"/>
          <w:szCs w:val="32"/>
          <w:lang w:eastAsia="ru-RU"/>
        </w:rPr>
        <w:t>освітнього</w:t>
      </w:r>
      <w:proofErr w:type="spellEnd"/>
      <w:r>
        <w:rPr>
          <w:sz w:val="28"/>
          <w:szCs w:val="32"/>
          <w:lang w:eastAsia="ru-RU"/>
        </w:rPr>
        <w:t xml:space="preserve"> </w:t>
      </w:r>
      <w:proofErr w:type="spellStart"/>
      <w:r>
        <w:rPr>
          <w:sz w:val="28"/>
          <w:szCs w:val="32"/>
          <w:lang w:eastAsia="ru-RU"/>
        </w:rPr>
        <w:t>процесу</w:t>
      </w:r>
      <w:proofErr w:type="spellEnd"/>
      <w:r>
        <w:rPr>
          <w:sz w:val="28"/>
          <w:szCs w:val="32"/>
          <w:lang w:eastAsia="ru-RU"/>
        </w:rPr>
        <w:t xml:space="preserve"> та </w:t>
      </w:r>
      <w:proofErr w:type="spellStart"/>
      <w:r>
        <w:rPr>
          <w:sz w:val="28"/>
          <w:szCs w:val="32"/>
          <w:lang w:eastAsia="ru-RU"/>
        </w:rPr>
        <w:t>отримання</w:t>
      </w:r>
      <w:proofErr w:type="spellEnd"/>
      <w:r>
        <w:rPr>
          <w:sz w:val="28"/>
          <w:szCs w:val="32"/>
          <w:lang w:eastAsia="ru-RU"/>
        </w:rPr>
        <w:t xml:space="preserve"> </w:t>
      </w:r>
      <w:proofErr w:type="spellStart"/>
      <w:r>
        <w:rPr>
          <w:sz w:val="28"/>
          <w:szCs w:val="32"/>
          <w:lang w:eastAsia="ru-RU"/>
        </w:rPr>
        <w:t>позитивних</w:t>
      </w:r>
      <w:proofErr w:type="spellEnd"/>
      <w:r>
        <w:rPr>
          <w:sz w:val="28"/>
          <w:szCs w:val="32"/>
          <w:lang w:eastAsia="ru-RU"/>
        </w:rPr>
        <w:t xml:space="preserve"> </w:t>
      </w:r>
      <w:proofErr w:type="spellStart"/>
      <w:r>
        <w:rPr>
          <w:sz w:val="28"/>
          <w:szCs w:val="32"/>
          <w:lang w:eastAsia="ru-RU"/>
        </w:rPr>
        <w:t>результатів</w:t>
      </w:r>
      <w:proofErr w:type="spellEnd"/>
      <w:r>
        <w:rPr>
          <w:sz w:val="28"/>
          <w:szCs w:val="32"/>
          <w:lang w:eastAsia="ru-RU"/>
        </w:rPr>
        <w:t xml:space="preserve"> </w:t>
      </w:r>
      <w:proofErr w:type="spellStart"/>
      <w:r>
        <w:rPr>
          <w:sz w:val="28"/>
          <w:szCs w:val="32"/>
          <w:lang w:eastAsia="ru-RU"/>
        </w:rPr>
        <w:t>надання</w:t>
      </w:r>
      <w:proofErr w:type="spellEnd"/>
      <w:r>
        <w:rPr>
          <w:sz w:val="28"/>
          <w:szCs w:val="32"/>
          <w:lang w:eastAsia="ru-RU"/>
        </w:rPr>
        <w:t xml:space="preserve"> </w:t>
      </w:r>
      <w:proofErr w:type="spellStart"/>
      <w:r>
        <w:rPr>
          <w:sz w:val="28"/>
          <w:szCs w:val="32"/>
          <w:lang w:eastAsia="ru-RU"/>
        </w:rPr>
        <w:t>освітніх</w:t>
      </w:r>
      <w:proofErr w:type="spellEnd"/>
      <w:r>
        <w:rPr>
          <w:sz w:val="28"/>
          <w:szCs w:val="32"/>
          <w:lang w:eastAsia="ru-RU"/>
        </w:rPr>
        <w:t xml:space="preserve"> </w:t>
      </w:r>
      <w:proofErr w:type="spellStart"/>
      <w:r>
        <w:rPr>
          <w:sz w:val="28"/>
          <w:szCs w:val="32"/>
          <w:lang w:eastAsia="ru-RU"/>
        </w:rPr>
        <w:t>послуг</w:t>
      </w:r>
      <w:proofErr w:type="spellEnd"/>
      <w:r>
        <w:rPr>
          <w:sz w:val="28"/>
          <w:szCs w:val="32"/>
          <w:lang w:eastAsia="ru-RU"/>
        </w:rPr>
        <w:t>.</w:t>
      </w:r>
    </w:p>
    <w:p w14:paraId="2A6AB2BD" w14:textId="77777777" w:rsidR="000E4415" w:rsidRDefault="000E4415" w:rsidP="000E4415">
      <w:pPr>
        <w:ind w:firstLine="567"/>
        <w:jc w:val="both"/>
        <w:rPr>
          <w:sz w:val="32"/>
          <w:szCs w:val="32"/>
          <w:lang w:eastAsia="ru-RU"/>
        </w:rPr>
      </w:pPr>
      <w:proofErr w:type="spellStart"/>
      <w:r>
        <w:rPr>
          <w:sz w:val="28"/>
          <w:szCs w:val="32"/>
          <w:lang w:eastAsia="ru-RU"/>
        </w:rPr>
        <w:t>Однією</w:t>
      </w:r>
      <w:proofErr w:type="spellEnd"/>
      <w:r>
        <w:rPr>
          <w:sz w:val="28"/>
          <w:szCs w:val="32"/>
          <w:lang w:eastAsia="ru-RU"/>
        </w:rPr>
        <w:t xml:space="preserve"> </w:t>
      </w:r>
      <w:proofErr w:type="spellStart"/>
      <w:r>
        <w:rPr>
          <w:sz w:val="28"/>
          <w:szCs w:val="32"/>
          <w:lang w:eastAsia="ru-RU"/>
        </w:rPr>
        <w:t>зі</w:t>
      </w:r>
      <w:proofErr w:type="spellEnd"/>
      <w:r>
        <w:rPr>
          <w:sz w:val="28"/>
          <w:szCs w:val="32"/>
          <w:lang w:eastAsia="ru-RU"/>
        </w:rPr>
        <w:t xml:space="preserve"> </w:t>
      </w:r>
      <w:proofErr w:type="spellStart"/>
      <w:r>
        <w:rPr>
          <w:sz w:val="28"/>
          <w:szCs w:val="32"/>
          <w:lang w:eastAsia="ru-RU"/>
        </w:rPr>
        <w:t>стратегічних</w:t>
      </w:r>
      <w:proofErr w:type="spellEnd"/>
      <w:r>
        <w:rPr>
          <w:sz w:val="28"/>
          <w:szCs w:val="32"/>
          <w:lang w:eastAsia="ru-RU"/>
        </w:rPr>
        <w:t xml:space="preserve"> </w:t>
      </w:r>
      <w:proofErr w:type="spellStart"/>
      <w:r>
        <w:rPr>
          <w:sz w:val="28"/>
          <w:szCs w:val="32"/>
          <w:lang w:eastAsia="ru-RU"/>
        </w:rPr>
        <w:t>цілей</w:t>
      </w:r>
      <w:proofErr w:type="spellEnd"/>
      <w:r>
        <w:rPr>
          <w:sz w:val="28"/>
          <w:szCs w:val="32"/>
          <w:lang w:eastAsia="ru-RU"/>
        </w:rPr>
        <w:t xml:space="preserve">, </w:t>
      </w:r>
      <w:proofErr w:type="spellStart"/>
      <w:r>
        <w:rPr>
          <w:sz w:val="28"/>
          <w:szCs w:val="32"/>
          <w:lang w:eastAsia="ru-RU"/>
        </w:rPr>
        <w:t>визначених</w:t>
      </w:r>
      <w:proofErr w:type="spellEnd"/>
      <w:r>
        <w:rPr>
          <w:sz w:val="28"/>
          <w:szCs w:val="32"/>
          <w:lang w:eastAsia="ru-RU"/>
        </w:rPr>
        <w:t xml:space="preserve"> </w:t>
      </w:r>
      <w:proofErr w:type="spellStart"/>
      <w:r>
        <w:rPr>
          <w:sz w:val="28"/>
          <w:szCs w:val="32"/>
          <w:lang w:eastAsia="ru-RU"/>
        </w:rPr>
        <w:t>Національною</w:t>
      </w:r>
      <w:proofErr w:type="spellEnd"/>
      <w:r>
        <w:rPr>
          <w:sz w:val="28"/>
          <w:szCs w:val="32"/>
          <w:lang w:eastAsia="ru-RU"/>
        </w:rPr>
        <w:t xml:space="preserve"> </w:t>
      </w:r>
      <w:proofErr w:type="spellStart"/>
      <w:r>
        <w:rPr>
          <w:sz w:val="28"/>
          <w:szCs w:val="32"/>
          <w:lang w:eastAsia="ru-RU"/>
        </w:rPr>
        <w:t>стратегією</w:t>
      </w:r>
      <w:proofErr w:type="spellEnd"/>
      <w:r>
        <w:rPr>
          <w:sz w:val="28"/>
          <w:szCs w:val="32"/>
          <w:lang w:eastAsia="ru-RU"/>
        </w:rPr>
        <w:t xml:space="preserve"> </w:t>
      </w:r>
      <w:proofErr w:type="spellStart"/>
      <w:r>
        <w:rPr>
          <w:sz w:val="28"/>
          <w:szCs w:val="32"/>
          <w:lang w:eastAsia="ru-RU"/>
        </w:rPr>
        <w:t>розбудови</w:t>
      </w:r>
      <w:proofErr w:type="spellEnd"/>
      <w:r>
        <w:rPr>
          <w:sz w:val="28"/>
          <w:szCs w:val="32"/>
          <w:lang w:eastAsia="ru-RU"/>
        </w:rPr>
        <w:t xml:space="preserve"> </w:t>
      </w:r>
      <w:proofErr w:type="spellStart"/>
      <w:r>
        <w:rPr>
          <w:sz w:val="28"/>
          <w:szCs w:val="32"/>
          <w:lang w:eastAsia="ru-RU"/>
        </w:rPr>
        <w:t>безпечного</w:t>
      </w:r>
      <w:proofErr w:type="spellEnd"/>
      <w:r>
        <w:rPr>
          <w:sz w:val="28"/>
          <w:szCs w:val="32"/>
          <w:lang w:eastAsia="ru-RU"/>
        </w:rPr>
        <w:t xml:space="preserve"> і здорового </w:t>
      </w:r>
      <w:proofErr w:type="spellStart"/>
      <w:r>
        <w:rPr>
          <w:sz w:val="28"/>
          <w:szCs w:val="32"/>
          <w:lang w:eastAsia="ru-RU"/>
        </w:rPr>
        <w:t>освітнього</w:t>
      </w:r>
      <w:proofErr w:type="spellEnd"/>
      <w:r>
        <w:rPr>
          <w:sz w:val="28"/>
          <w:szCs w:val="32"/>
          <w:lang w:eastAsia="ru-RU"/>
        </w:rPr>
        <w:t xml:space="preserve"> </w:t>
      </w:r>
      <w:proofErr w:type="spellStart"/>
      <w:r>
        <w:rPr>
          <w:sz w:val="28"/>
          <w:szCs w:val="32"/>
          <w:lang w:eastAsia="ru-RU"/>
        </w:rPr>
        <w:t>середовища</w:t>
      </w:r>
      <w:proofErr w:type="spellEnd"/>
      <w:r>
        <w:rPr>
          <w:sz w:val="28"/>
          <w:szCs w:val="32"/>
          <w:lang w:eastAsia="ru-RU"/>
        </w:rPr>
        <w:t xml:space="preserve"> в </w:t>
      </w:r>
      <w:proofErr w:type="spellStart"/>
      <w:r>
        <w:rPr>
          <w:sz w:val="28"/>
          <w:szCs w:val="32"/>
          <w:lang w:eastAsia="ru-RU"/>
        </w:rPr>
        <w:t>Новій</w:t>
      </w:r>
      <w:proofErr w:type="spellEnd"/>
      <w:r>
        <w:rPr>
          <w:sz w:val="28"/>
          <w:szCs w:val="32"/>
          <w:lang w:eastAsia="ru-RU"/>
        </w:rPr>
        <w:t xml:space="preserve"> </w:t>
      </w:r>
      <w:proofErr w:type="spellStart"/>
      <w:r>
        <w:rPr>
          <w:sz w:val="28"/>
          <w:szCs w:val="32"/>
          <w:lang w:eastAsia="ru-RU"/>
        </w:rPr>
        <w:t>українській</w:t>
      </w:r>
      <w:proofErr w:type="spellEnd"/>
      <w:r>
        <w:rPr>
          <w:sz w:val="28"/>
          <w:szCs w:val="32"/>
          <w:lang w:eastAsia="ru-RU"/>
        </w:rPr>
        <w:t xml:space="preserve"> </w:t>
      </w:r>
      <w:proofErr w:type="spellStart"/>
      <w:r>
        <w:rPr>
          <w:sz w:val="28"/>
          <w:szCs w:val="32"/>
          <w:lang w:eastAsia="ru-RU"/>
        </w:rPr>
        <w:t>школі</w:t>
      </w:r>
      <w:proofErr w:type="spellEnd"/>
      <w:r>
        <w:rPr>
          <w:sz w:val="28"/>
          <w:szCs w:val="32"/>
          <w:lang w:eastAsia="ru-RU"/>
        </w:rPr>
        <w:t xml:space="preserve">, </w:t>
      </w:r>
      <w:proofErr w:type="spellStart"/>
      <w:r>
        <w:rPr>
          <w:sz w:val="28"/>
          <w:szCs w:val="32"/>
          <w:lang w:eastAsia="ru-RU"/>
        </w:rPr>
        <w:t>схваленої</w:t>
      </w:r>
      <w:proofErr w:type="spellEnd"/>
      <w:r>
        <w:rPr>
          <w:sz w:val="28"/>
          <w:szCs w:val="32"/>
          <w:lang w:eastAsia="ru-RU"/>
        </w:rPr>
        <w:t xml:space="preserve"> Указом Президента </w:t>
      </w:r>
      <w:proofErr w:type="spellStart"/>
      <w:proofErr w:type="gramStart"/>
      <w:r>
        <w:rPr>
          <w:sz w:val="28"/>
          <w:szCs w:val="32"/>
          <w:lang w:eastAsia="ru-RU"/>
        </w:rPr>
        <w:t>України</w:t>
      </w:r>
      <w:proofErr w:type="spellEnd"/>
      <w:r>
        <w:rPr>
          <w:sz w:val="28"/>
          <w:szCs w:val="32"/>
          <w:lang w:eastAsia="ru-RU"/>
        </w:rPr>
        <w:t xml:space="preserve">  25.05.2020</w:t>
      </w:r>
      <w:proofErr w:type="gramEnd"/>
      <w:r>
        <w:rPr>
          <w:sz w:val="28"/>
          <w:szCs w:val="32"/>
          <w:lang w:eastAsia="ru-RU"/>
        </w:rPr>
        <w:t xml:space="preserve"> №195/2020, є </w:t>
      </w:r>
      <w:proofErr w:type="spellStart"/>
      <w:r>
        <w:rPr>
          <w:sz w:val="28"/>
          <w:szCs w:val="32"/>
          <w:lang w:eastAsia="ru-RU"/>
        </w:rPr>
        <w:t>розбудова</w:t>
      </w:r>
      <w:proofErr w:type="spellEnd"/>
      <w:r>
        <w:rPr>
          <w:sz w:val="28"/>
          <w:szCs w:val="32"/>
          <w:lang w:eastAsia="ru-RU"/>
        </w:rPr>
        <w:t xml:space="preserve"> </w:t>
      </w:r>
      <w:proofErr w:type="spellStart"/>
      <w:r>
        <w:rPr>
          <w:sz w:val="28"/>
          <w:szCs w:val="32"/>
          <w:lang w:eastAsia="ru-RU"/>
        </w:rPr>
        <w:t>системи</w:t>
      </w:r>
      <w:proofErr w:type="spellEnd"/>
      <w:r>
        <w:rPr>
          <w:sz w:val="28"/>
          <w:szCs w:val="32"/>
          <w:lang w:eastAsia="ru-RU"/>
        </w:rPr>
        <w:t xml:space="preserve"> здорового </w:t>
      </w:r>
      <w:proofErr w:type="spellStart"/>
      <w:r>
        <w:rPr>
          <w:sz w:val="28"/>
          <w:szCs w:val="32"/>
          <w:lang w:eastAsia="ru-RU"/>
        </w:rPr>
        <w:t>харчування</w:t>
      </w:r>
      <w:proofErr w:type="spellEnd"/>
      <w:r>
        <w:rPr>
          <w:sz w:val="32"/>
          <w:szCs w:val="32"/>
          <w:lang w:eastAsia="ru-RU"/>
        </w:rPr>
        <w:t>.</w:t>
      </w:r>
    </w:p>
    <w:p w14:paraId="5A57D706" w14:textId="77777777" w:rsidR="000E4415" w:rsidRDefault="000E4415" w:rsidP="000E4415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shd w:val="clear" w:color="auto" w:fill="FFFFFF"/>
          <w:lang w:val="uk-UA"/>
        </w:rPr>
      </w:pPr>
      <w:r>
        <w:rPr>
          <w:rFonts w:eastAsia="Calibri"/>
          <w:sz w:val="28"/>
          <w:szCs w:val="28"/>
          <w:shd w:val="clear" w:color="auto" w:fill="FFFFFF"/>
          <w:lang w:val="uk-UA"/>
        </w:rPr>
        <w:t xml:space="preserve">Організація харчування учнів закладів освіти </w:t>
      </w:r>
      <w:proofErr w:type="spellStart"/>
      <w:r>
        <w:rPr>
          <w:rFonts w:eastAsia="Calibri"/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>
        <w:rPr>
          <w:rFonts w:eastAsia="Calibri"/>
          <w:sz w:val="28"/>
          <w:szCs w:val="28"/>
          <w:shd w:val="clear" w:color="auto" w:fill="FFFFFF"/>
          <w:lang w:val="uk-UA"/>
        </w:rPr>
        <w:t xml:space="preserve"> селищної ради здійснюється відповідно до </w:t>
      </w:r>
      <w:proofErr w:type="spellStart"/>
      <w:r>
        <w:rPr>
          <w:rFonts w:eastAsia="Calibri"/>
          <w:sz w:val="28"/>
          <w:szCs w:val="28"/>
          <w:shd w:val="clear" w:color="auto" w:fill="FFFFFF"/>
          <w:lang w:val="uk-UA"/>
        </w:rPr>
        <w:t>ст.ст</w:t>
      </w:r>
      <w:proofErr w:type="spellEnd"/>
      <w:r>
        <w:rPr>
          <w:rFonts w:eastAsia="Calibri"/>
          <w:sz w:val="28"/>
          <w:szCs w:val="28"/>
          <w:shd w:val="clear" w:color="auto" w:fill="FFFFFF"/>
          <w:lang w:val="uk-UA"/>
        </w:rPr>
        <w:t>. 140-146 Конституції України, Закону України «Про місцеве самоврядування в Україні», Законами України «Про освіту», «Про повну загальну середню освіту»,  постанови КМУ №305 від 24.03.2021 «</w:t>
      </w:r>
      <w:r>
        <w:rPr>
          <w:rFonts w:eastAsia="Calibri"/>
          <w:bCs/>
          <w:sz w:val="28"/>
          <w:szCs w:val="28"/>
          <w:lang w:val="uk-UA"/>
        </w:rPr>
        <w:t xml:space="preserve">Про затвердження норм та Порядку організації харчування у закладах освіти та дитячих закладах оздоровлення та відпочинку» (зі змінами), </w:t>
      </w:r>
      <w:r>
        <w:rPr>
          <w:rFonts w:eastAsia="Calibri"/>
          <w:sz w:val="28"/>
          <w:szCs w:val="28"/>
          <w:shd w:val="clear" w:color="auto" w:fill="FFFFFF"/>
          <w:lang w:val="uk-UA"/>
        </w:rPr>
        <w:t xml:space="preserve"> наказу МОЗ від 25.09.2020 №2205 «Про затвердження Санітарного регламенту для закладів загальної середньої освіти» (зі змінами), наказу міністерства аграрної політики та продовольства України від 01.10.2012 №590 «Про затвердження вимог щодо розробки, впровадження та застосування постійно діючих процедур, заснованих на принципах системи управління  безпечністю  харчових продуктів (НАССР).</w:t>
      </w:r>
    </w:p>
    <w:p w14:paraId="76E0DD43" w14:textId="77777777" w:rsidR="000E4415" w:rsidRDefault="000E4415" w:rsidP="000E4415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В 21 закладі освіти </w:t>
      </w:r>
      <w:proofErr w:type="spellStart"/>
      <w:r>
        <w:rPr>
          <w:rFonts w:eastAsia="Calibri"/>
          <w:sz w:val="28"/>
          <w:szCs w:val="28"/>
          <w:lang w:val="uk-UA"/>
        </w:rPr>
        <w:t>Брусилівської</w:t>
      </w:r>
      <w:proofErr w:type="spellEnd"/>
      <w:r>
        <w:rPr>
          <w:rFonts w:eastAsia="Calibri"/>
          <w:sz w:val="28"/>
          <w:szCs w:val="28"/>
          <w:lang w:val="uk-UA"/>
        </w:rPr>
        <w:t xml:space="preserve"> селищної ради організовано гаряче харчування. Продовжується вирішення питання із організацією роботи харчоблоку для </w:t>
      </w:r>
      <w:proofErr w:type="spellStart"/>
      <w:r>
        <w:rPr>
          <w:rFonts w:eastAsia="Calibri"/>
          <w:sz w:val="28"/>
          <w:szCs w:val="28"/>
          <w:lang w:val="uk-UA"/>
        </w:rPr>
        <w:t>Ставищенської</w:t>
      </w:r>
      <w:proofErr w:type="spellEnd"/>
      <w:r>
        <w:rPr>
          <w:rFonts w:eastAsia="Calibri"/>
          <w:sz w:val="28"/>
          <w:szCs w:val="28"/>
          <w:lang w:val="uk-UA"/>
        </w:rPr>
        <w:t xml:space="preserve"> гімназії (обладнання закуплено, потрібно встановити).</w:t>
      </w:r>
    </w:p>
    <w:p w14:paraId="2B955C9C" w14:textId="77777777" w:rsidR="000E4415" w:rsidRDefault="000E4415" w:rsidP="000E4415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Відповідно до рішення 49 сесії селищної ради 8 скликання №1877 від 22.11.2023 року «Про затвердження вартості харчування у закладах дошкільної </w:t>
      </w:r>
      <w:r>
        <w:rPr>
          <w:rFonts w:eastAsia="Calibri"/>
          <w:sz w:val="28"/>
          <w:szCs w:val="28"/>
          <w:lang w:val="uk-UA"/>
        </w:rPr>
        <w:lastRenderedPageBreak/>
        <w:t xml:space="preserve">освіти та закладах загальної середньої освіти </w:t>
      </w:r>
      <w:proofErr w:type="spellStart"/>
      <w:r>
        <w:rPr>
          <w:rFonts w:eastAsia="Calibri"/>
          <w:sz w:val="28"/>
          <w:szCs w:val="28"/>
          <w:lang w:val="uk-UA"/>
        </w:rPr>
        <w:t>Брусилівської</w:t>
      </w:r>
      <w:proofErr w:type="spellEnd"/>
      <w:r>
        <w:rPr>
          <w:rFonts w:eastAsia="Calibri"/>
          <w:sz w:val="28"/>
          <w:szCs w:val="28"/>
          <w:lang w:val="uk-UA"/>
        </w:rPr>
        <w:t xml:space="preserve"> селищної ради на 2024 рік» встановлено вартість харчування дітей та розмір плати для батьків у закладах освіти.</w:t>
      </w:r>
    </w:p>
    <w:p w14:paraId="1C0E9D86" w14:textId="77777777" w:rsidR="000E4415" w:rsidRDefault="000E4415" w:rsidP="000E4415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 закладах дошкільної освіти </w:t>
      </w:r>
      <w:r>
        <w:rPr>
          <w:rFonts w:eastAsia="Calibri"/>
          <w:sz w:val="28"/>
          <w:szCs w:val="28"/>
          <w:lang w:val="uk-UA"/>
        </w:rPr>
        <w:t>затверджено наступну плату:</w:t>
      </w:r>
    </w:p>
    <w:p w14:paraId="77BDD0C7" w14:textId="77777777" w:rsidR="000E4415" w:rsidRDefault="000E4415" w:rsidP="000E4415">
      <w:pPr>
        <w:pStyle w:val="a7"/>
        <w:numPr>
          <w:ilvl w:val="0"/>
          <w:numId w:val="34"/>
        </w:numPr>
        <w:tabs>
          <w:tab w:val="left" w:pos="851"/>
          <w:tab w:val="left" w:pos="1134"/>
          <w:tab w:val="left" w:pos="1276"/>
        </w:tabs>
        <w:ind w:left="851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закладів з 6-годинним терміном перебування дітей – 40,00 грн. на одну дитину в день;</w:t>
      </w:r>
    </w:p>
    <w:p w14:paraId="47FF5DD9" w14:textId="77777777" w:rsidR="000E4415" w:rsidRDefault="000E4415" w:rsidP="000E4415">
      <w:pPr>
        <w:pStyle w:val="a7"/>
        <w:numPr>
          <w:ilvl w:val="0"/>
          <w:numId w:val="34"/>
        </w:numPr>
        <w:tabs>
          <w:tab w:val="left" w:pos="851"/>
          <w:tab w:val="left" w:pos="1134"/>
          <w:tab w:val="left" w:pos="1276"/>
        </w:tabs>
        <w:ind w:left="851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закладів з 9-ти та 10,5-ти годинним терміном перебування дітей - 45,00 грн. на одну дитину в день.</w:t>
      </w:r>
    </w:p>
    <w:p w14:paraId="2AC03BE7" w14:textId="77777777" w:rsidR="000E4415" w:rsidRDefault="000E4415" w:rsidP="000E4415">
      <w:pPr>
        <w:tabs>
          <w:tab w:val="left" w:pos="851"/>
          <w:tab w:val="left" w:pos="1134"/>
          <w:tab w:val="left" w:pos="127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Для закладів загальної середньої освіти розмір вартості харчування в день на одного учня 1-11 класів становить 30,00 грн.</w:t>
      </w:r>
    </w:p>
    <w:p w14:paraId="2BC6E03D" w14:textId="77777777" w:rsidR="000E4415" w:rsidRDefault="000E4415" w:rsidP="000E4415">
      <w:pPr>
        <w:widowControl w:val="0"/>
        <w:spacing w:line="317" w:lineRule="exact"/>
        <w:ind w:firstLine="74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Всього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гарячим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uk-UA"/>
        </w:rPr>
        <w:t>харчуванням  847</w:t>
      </w:r>
      <w:proofErr w:type="gram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уч</w:t>
      </w:r>
      <w:r>
        <w:rPr>
          <w:sz w:val="28"/>
          <w:szCs w:val="28"/>
          <w:lang w:val="uk-UA"/>
        </w:rPr>
        <w:t>нів</w:t>
      </w:r>
      <w:proofErr w:type="spellEnd"/>
      <w:r>
        <w:rPr>
          <w:sz w:val="28"/>
          <w:szCs w:val="28"/>
          <w:lang w:val="uk-UA"/>
        </w:rPr>
        <w:t xml:space="preserve"> (47%)</w:t>
      </w:r>
      <w:r>
        <w:rPr>
          <w:sz w:val="28"/>
          <w:szCs w:val="28"/>
        </w:rPr>
        <w:t xml:space="preserve">. </w:t>
      </w:r>
    </w:p>
    <w:p w14:paraId="07955D67" w14:textId="77777777" w:rsidR="000E4415" w:rsidRDefault="000E4415" w:rsidP="000E4415">
      <w:pPr>
        <w:widowControl w:val="0"/>
        <w:spacing w:line="317" w:lineRule="exact"/>
        <w:ind w:firstLine="7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постійному контролі знаходяться діти пільгових категорій, які </w:t>
      </w:r>
      <w:proofErr w:type="spellStart"/>
      <w:r>
        <w:rPr>
          <w:sz w:val="28"/>
          <w:szCs w:val="28"/>
          <w:lang w:val="uk-UA"/>
        </w:rPr>
        <w:t>забезпечуютья</w:t>
      </w:r>
      <w:proofErr w:type="spellEnd"/>
      <w:r>
        <w:rPr>
          <w:sz w:val="28"/>
          <w:szCs w:val="28"/>
          <w:lang w:val="uk-UA"/>
        </w:rPr>
        <w:t xml:space="preserve"> безкоштовним харчуванням (за кошти місцевого бюджету) (337 дітей), такі як: </w:t>
      </w:r>
    </w:p>
    <w:p w14:paraId="082CF8B6" w14:textId="77777777" w:rsidR="000E4415" w:rsidRDefault="000E4415" w:rsidP="000E4415">
      <w:pPr>
        <w:pStyle w:val="a7"/>
        <w:numPr>
          <w:ilvl w:val="0"/>
          <w:numId w:val="35"/>
        </w:numPr>
        <w:tabs>
          <w:tab w:val="left" w:pos="851"/>
          <w:tab w:val="left" w:pos="1134"/>
          <w:tab w:val="left" w:pos="1276"/>
        </w:tabs>
        <w:ind w:left="851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діти-сироти та діти, позбавлені батьківського піклування;</w:t>
      </w:r>
    </w:p>
    <w:p w14:paraId="404E0BC0" w14:textId="77777777" w:rsidR="000E4415" w:rsidRDefault="000E4415" w:rsidP="000E4415">
      <w:pPr>
        <w:pStyle w:val="a7"/>
        <w:numPr>
          <w:ilvl w:val="0"/>
          <w:numId w:val="35"/>
        </w:numPr>
        <w:tabs>
          <w:tab w:val="left" w:pos="851"/>
          <w:tab w:val="left" w:pos="1134"/>
          <w:tab w:val="left" w:pos="1276"/>
        </w:tabs>
        <w:ind w:left="851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 із малозабезпечених сімей, які отримують допомогу відповідно до Закону України «Про державну соціальну допомогу малозабезпеченим сім'ям» ( ЗДО та 1-4 класи ЗЗСО);</w:t>
      </w:r>
    </w:p>
    <w:p w14:paraId="0D258FFB" w14:textId="77777777" w:rsidR="000E4415" w:rsidRDefault="000E4415" w:rsidP="000E4415">
      <w:pPr>
        <w:pStyle w:val="a7"/>
        <w:numPr>
          <w:ilvl w:val="0"/>
          <w:numId w:val="35"/>
        </w:numPr>
        <w:tabs>
          <w:tab w:val="left" w:pos="851"/>
          <w:tab w:val="left" w:pos="1134"/>
          <w:tab w:val="left" w:pos="1276"/>
        </w:tabs>
        <w:ind w:left="851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 з інвалідністю;</w:t>
      </w:r>
    </w:p>
    <w:p w14:paraId="751151BE" w14:textId="77777777" w:rsidR="000E4415" w:rsidRDefault="000E4415" w:rsidP="000E4415">
      <w:pPr>
        <w:pStyle w:val="a7"/>
        <w:numPr>
          <w:ilvl w:val="0"/>
          <w:numId w:val="35"/>
        </w:numPr>
        <w:tabs>
          <w:tab w:val="left" w:pos="851"/>
          <w:tab w:val="left" w:pos="1134"/>
          <w:tab w:val="left" w:pos="1276"/>
        </w:tabs>
        <w:ind w:left="851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 із сімей внутрішньо переміщених осіб з тимчасово окупованої території, районів проведення АТО/ООС, місць проведення бойових дій і збройних конфліктів;</w:t>
      </w:r>
    </w:p>
    <w:p w14:paraId="3479E3C1" w14:textId="77777777" w:rsidR="000E4415" w:rsidRDefault="000E4415" w:rsidP="000E4415">
      <w:pPr>
        <w:pStyle w:val="a7"/>
        <w:numPr>
          <w:ilvl w:val="0"/>
          <w:numId w:val="35"/>
        </w:numPr>
        <w:tabs>
          <w:tab w:val="left" w:pos="851"/>
          <w:tab w:val="left" w:pos="1134"/>
          <w:tab w:val="left" w:pos="1276"/>
        </w:tabs>
        <w:ind w:left="851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 із сімей внутрішньо переміщених осіб, дітей, які мають статус дитини, яка постраждала внаслідок воєнних дій і збройних конфліктів;</w:t>
      </w:r>
    </w:p>
    <w:p w14:paraId="43233529" w14:textId="77777777" w:rsidR="000E4415" w:rsidRDefault="000E4415" w:rsidP="000E4415">
      <w:pPr>
        <w:pStyle w:val="a7"/>
        <w:numPr>
          <w:ilvl w:val="0"/>
          <w:numId w:val="36"/>
        </w:numPr>
        <w:tabs>
          <w:tab w:val="left" w:pos="851"/>
          <w:tab w:val="left" w:pos="1134"/>
          <w:tab w:val="left" w:pos="1276"/>
        </w:tabs>
        <w:ind w:left="851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 з числа осіб, визначених у статті 10 Закону України «Про статус ветеранів війни, гарантії їх соціального захисту»;</w:t>
      </w:r>
    </w:p>
    <w:p w14:paraId="38BB3BC3" w14:textId="77777777" w:rsidR="000E4415" w:rsidRDefault="000E4415" w:rsidP="000E4415">
      <w:pPr>
        <w:pStyle w:val="a7"/>
        <w:numPr>
          <w:ilvl w:val="0"/>
          <w:numId w:val="36"/>
        </w:numPr>
        <w:tabs>
          <w:tab w:val="left" w:pos="851"/>
          <w:tab w:val="left" w:pos="1134"/>
          <w:tab w:val="left" w:pos="1276"/>
        </w:tabs>
        <w:ind w:left="851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 мобілізованих (демобілізованих) учасників антитерористичної операції та учасників бойових дій;</w:t>
      </w:r>
    </w:p>
    <w:p w14:paraId="01F087D4" w14:textId="77777777" w:rsidR="000E4415" w:rsidRDefault="000E4415" w:rsidP="000E4415">
      <w:pPr>
        <w:pStyle w:val="a7"/>
        <w:numPr>
          <w:ilvl w:val="0"/>
          <w:numId w:val="36"/>
        </w:numPr>
        <w:tabs>
          <w:tab w:val="left" w:pos="851"/>
          <w:tab w:val="left" w:pos="1134"/>
          <w:tab w:val="left" w:pos="1276"/>
        </w:tabs>
        <w:ind w:left="851" w:hanging="284"/>
        <w:contextualSpacing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діти з особливими освітніми потребами.</w:t>
      </w:r>
    </w:p>
    <w:p w14:paraId="03977748" w14:textId="77777777" w:rsidR="000E4415" w:rsidRDefault="000E4415" w:rsidP="000E4415">
      <w:pPr>
        <w:tabs>
          <w:tab w:val="left" w:pos="851"/>
          <w:tab w:val="left" w:pos="1134"/>
          <w:tab w:val="left" w:pos="1276"/>
        </w:tabs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    Також на 50 % зменшується оплата в закладах дошкільної освіти  для дітей з багатодітних сімей.</w:t>
      </w:r>
    </w:p>
    <w:p w14:paraId="64C7BF87" w14:textId="77777777" w:rsidR="000E4415" w:rsidRDefault="000E4415" w:rsidP="000E4415">
      <w:pPr>
        <w:tabs>
          <w:tab w:val="left" w:pos="851"/>
          <w:tab w:val="left" w:pos="1134"/>
          <w:tab w:val="left" w:pos="1276"/>
        </w:tabs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ab/>
        <w:t xml:space="preserve">Планові призначення по харчуванню по місцевому бюджету  на 2024 рік   становлять: </w:t>
      </w:r>
    </w:p>
    <w:p w14:paraId="5E0B7B9E" w14:textId="77777777" w:rsidR="000E4415" w:rsidRDefault="000E4415" w:rsidP="000E4415">
      <w:pPr>
        <w:pStyle w:val="a7"/>
        <w:numPr>
          <w:ilvl w:val="0"/>
          <w:numId w:val="37"/>
        </w:numPr>
        <w:tabs>
          <w:tab w:val="left" w:pos="851"/>
          <w:tab w:val="left" w:pos="1134"/>
          <w:tab w:val="left" w:pos="1276"/>
        </w:tabs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загальний фонд – по ЗЗСО   995630,00 грн, по ЗДО 795830,00 грн.; </w:t>
      </w:r>
    </w:p>
    <w:p w14:paraId="7992484B" w14:textId="77777777" w:rsidR="000E4415" w:rsidRDefault="000E4415" w:rsidP="000E4415">
      <w:pPr>
        <w:pStyle w:val="a7"/>
        <w:numPr>
          <w:ilvl w:val="0"/>
          <w:numId w:val="37"/>
        </w:numPr>
        <w:tabs>
          <w:tab w:val="left" w:pos="851"/>
          <w:tab w:val="left" w:pos="1134"/>
          <w:tab w:val="left" w:pos="1276"/>
        </w:tabs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спеціальний фонд – по ЗЗСО 3160000,00 грн., по ЗДО 888300,00 грн. Витрати по харчуванню  за 8 місяців  становлять 1881626,95 грн, а саме :</w:t>
      </w:r>
    </w:p>
    <w:p w14:paraId="7BEC54A9" w14:textId="77777777" w:rsidR="000E4415" w:rsidRDefault="000E4415" w:rsidP="000E4415">
      <w:pPr>
        <w:pStyle w:val="a7"/>
        <w:numPr>
          <w:ilvl w:val="0"/>
          <w:numId w:val="37"/>
        </w:numPr>
        <w:tabs>
          <w:tab w:val="left" w:pos="851"/>
          <w:tab w:val="left" w:pos="1134"/>
          <w:tab w:val="left" w:pos="1276"/>
        </w:tabs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загальний фонд – по ЗЗСО 525056,07 грн., по ЗДО 418147,87 грн.;</w:t>
      </w:r>
    </w:p>
    <w:p w14:paraId="3478DB7F" w14:textId="77777777" w:rsidR="000E4415" w:rsidRDefault="000E4415" w:rsidP="000E4415">
      <w:pPr>
        <w:pStyle w:val="a7"/>
        <w:numPr>
          <w:ilvl w:val="0"/>
          <w:numId w:val="37"/>
        </w:numPr>
        <w:tabs>
          <w:tab w:val="left" w:pos="851"/>
          <w:tab w:val="left" w:pos="1134"/>
          <w:tab w:val="left" w:pos="1276"/>
        </w:tabs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спеціальний фонд – по ЗЗСО 795701,84 грн., по ЗДО 142721,17 грн. </w:t>
      </w:r>
    </w:p>
    <w:p w14:paraId="1B89539B" w14:textId="77777777" w:rsidR="000E4415" w:rsidRDefault="000E4415" w:rsidP="000E4415">
      <w:pPr>
        <w:tabs>
          <w:tab w:val="left" w:pos="851"/>
          <w:tab w:val="left" w:pos="1134"/>
          <w:tab w:val="left" w:pos="1276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uk-UA"/>
        </w:rPr>
        <w:tab/>
      </w:r>
      <w:proofErr w:type="spellStart"/>
      <w:r>
        <w:rPr>
          <w:sz w:val="28"/>
          <w:szCs w:val="28"/>
          <w:shd w:val="clear" w:color="auto" w:fill="FFFFFF"/>
        </w:rPr>
        <w:t>Харчування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всіх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учнів</w:t>
      </w:r>
      <w:proofErr w:type="spellEnd"/>
      <w:r>
        <w:rPr>
          <w:sz w:val="28"/>
          <w:szCs w:val="28"/>
          <w:shd w:val="clear" w:color="auto" w:fill="FFFFFF"/>
        </w:rPr>
        <w:t xml:space="preserve"> проводиться за </w:t>
      </w:r>
      <w:proofErr w:type="spellStart"/>
      <w:r>
        <w:rPr>
          <w:sz w:val="28"/>
          <w:szCs w:val="28"/>
          <w:shd w:val="clear" w:color="auto" w:fill="FFFFFF"/>
        </w:rPr>
        <w:t>розкладом</w:t>
      </w:r>
      <w:proofErr w:type="spellEnd"/>
      <w:r>
        <w:rPr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sz w:val="28"/>
          <w:szCs w:val="28"/>
          <w:shd w:val="clear" w:color="auto" w:fill="FFFFFF"/>
        </w:rPr>
        <w:t>який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відповідає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навчальному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навантажен</w:t>
      </w:r>
      <w:proofErr w:type="spellEnd"/>
      <w:r>
        <w:rPr>
          <w:sz w:val="28"/>
          <w:szCs w:val="28"/>
          <w:shd w:val="clear" w:color="auto" w:fill="FFFFFF"/>
          <w:lang w:val="uk-UA"/>
        </w:rPr>
        <w:t>н</w:t>
      </w:r>
      <w:r>
        <w:rPr>
          <w:sz w:val="28"/>
          <w:szCs w:val="28"/>
          <w:shd w:val="clear" w:color="auto" w:fill="FFFFFF"/>
        </w:rPr>
        <w:t xml:space="preserve">ю кожного </w:t>
      </w:r>
      <w:proofErr w:type="spellStart"/>
      <w:r>
        <w:rPr>
          <w:sz w:val="28"/>
          <w:szCs w:val="28"/>
          <w:shd w:val="clear" w:color="auto" w:fill="FFFFFF"/>
        </w:rPr>
        <w:t>класу</w:t>
      </w:r>
      <w:proofErr w:type="spellEnd"/>
      <w:r>
        <w:rPr>
          <w:sz w:val="28"/>
          <w:szCs w:val="28"/>
          <w:shd w:val="clear" w:color="auto" w:fill="FFFFFF"/>
        </w:rPr>
        <w:t xml:space="preserve">. Таким чином </w:t>
      </w:r>
      <w:proofErr w:type="spellStart"/>
      <w:r>
        <w:rPr>
          <w:sz w:val="28"/>
          <w:szCs w:val="28"/>
          <w:shd w:val="clear" w:color="auto" w:fill="FFFFFF"/>
        </w:rPr>
        <w:t>вирішується</w:t>
      </w:r>
      <w:proofErr w:type="spellEnd"/>
      <w:r>
        <w:rPr>
          <w:sz w:val="28"/>
          <w:szCs w:val="28"/>
          <w:shd w:val="clear" w:color="auto" w:fill="FFFFFF"/>
        </w:rPr>
        <w:t xml:space="preserve"> проблема </w:t>
      </w:r>
      <w:proofErr w:type="spellStart"/>
      <w:r>
        <w:rPr>
          <w:sz w:val="28"/>
          <w:szCs w:val="28"/>
          <w:shd w:val="clear" w:color="auto" w:fill="FFFFFF"/>
        </w:rPr>
        <w:t>навантажень</w:t>
      </w:r>
      <w:proofErr w:type="spellEnd"/>
      <w:r>
        <w:rPr>
          <w:sz w:val="28"/>
          <w:szCs w:val="28"/>
          <w:shd w:val="clear" w:color="auto" w:fill="FFFFFF"/>
        </w:rPr>
        <w:t xml:space="preserve"> на </w:t>
      </w:r>
      <w:proofErr w:type="spellStart"/>
      <w:r>
        <w:rPr>
          <w:sz w:val="28"/>
          <w:szCs w:val="28"/>
          <w:shd w:val="clear" w:color="auto" w:fill="FFFFFF"/>
        </w:rPr>
        <w:t>їдальню</w:t>
      </w:r>
      <w:proofErr w:type="spellEnd"/>
      <w:r>
        <w:rPr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sz w:val="28"/>
          <w:szCs w:val="28"/>
          <w:shd w:val="clear" w:color="auto" w:fill="FFFFFF"/>
        </w:rPr>
        <w:t>обідні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години</w:t>
      </w:r>
      <w:proofErr w:type="spellEnd"/>
      <w:r>
        <w:rPr>
          <w:sz w:val="28"/>
          <w:szCs w:val="28"/>
          <w:shd w:val="clear" w:color="auto" w:fill="FFFFFF"/>
        </w:rPr>
        <w:t>.</w:t>
      </w:r>
    </w:p>
    <w:p w14:paraId="7E592B2F" w14:textId="77777777" w:rsidR="000E4415" w:rsidRDefault="000E4415" w:rsidP="000E4415">
      <w:pPr>
        <w:tabs>
          <w:tab w:val="left" w:pos="851"/>
          <w:tab w:val="left" w:pos="1134"/>
          <w:tab w:val="left" w:pos="1276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 xml:space="preserve">Керівники закладів освіти 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контролють</w:t>
      </w:r>
      <w:proofErr w:type="spellEnd"/>
      <w:r>
        <w:rPr>
          <w:sz w:val="28"/>
          <w:szCs w:val="28"/>
          <w:shd w:val="clear" w:color="auto" w:fill="FFFFFF"/>
        </w:rPr>
        <w:t xml:space="preserve"> стан </w:t>
      </w:r>
      <w:proofErr w:type="spellStart"/>
      <w:r>
        <w:rPr>
          <w:sz w:val="28"/>
          <w:szCs w:val="28"/>
          <w:shd w:val="clear" w:color="auto" w:fill="FFFFFF"/>
        </w:rPr>
        <w:t>організації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харчування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учасників освітнього процесу </w:t>
      </w:r>
      <w:r>
        <w:rPr>
          <w:sz w:val="28"/>
          <w:szCs w:val="28"/>
          <w:shd w:val="clear" w:color="auto" w:fill="FFFFFF"/>
        </w:rPr>
        <w:t xml:space="preserve">в закладах </w:t>
      </w:r>
      <w:proofErr w:type="spellStart"/>
      <w:r>
        <w:rPr>
          <w:sz w:val="28"/>
          <w:szCs w:val="28"/>
          <w:shd w:val="clear" w:color="auto" w:fill="FFFFFF"/>
        </w:rPr>
        <w:t>освіти</w:t>
      </w:r>
      <w:proofErr w:type="spellEnd"/>
      <w:r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Медпрацівники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, завідуючі господарством, </w:t>
      </w:r>
      <w:proofErr w:type="spellStart"/>
      <w:r>
        <w:rPr>
          <w:sz w:val="28"/>
          <w:szCs w:val="28"/>
          <w:shd w:val="clear" w:color="auto" w:fill="FFFFFF"/>
          <w:lang w:val="uk-UA"/>
        </w:rPr>
        <w:t>кухарі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cлідкують</w:t>
      </w:r>
      <w:proofErr w:type="spellEnd"/>
      <w:r>
        <w:rPr>
          <w:sz w:val="28"/>
          <w:szCs w:val="28"/>
          <w:shd w:val="clear" w:color="auto" w:fill="FFFFFF"/>
        </w:rPr>
        <w:t xml:space="preserve"> за </w:t>
      </w:r>
      <w:proofErr w:type="spellStart"/>
      <w:r>
        <w:rPr>
          <w:sz w:val="28"/>
          <w:szCs w:val="28"/>
          <w:shd w:val="clear" w:color="auto" w:fill="FFFFFF"/>
        </w:rPr>
        <w:t>якістю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продуктів</w:t>
      </w:r>
      <w:proofErr w:type="spellEnd"/>
      <w:r>
        <w:rPr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sz w:val="28"/>
          <w:szCs w:val="28"/>
          <w:shd w:val="clear" w:color="auto" w:fill="FFFFFF"/>
        </w:rPr>
        <w:t>які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надходять</w:t>
      </w:r>
      <w:proofErr w:type="spellEnd"/>
      <w:r>
        <w:rPr>
          <w:sz w:val="28"/>
          <w:szCs w:val="28"/>
          <w:shd w:val="clear" w:color="auto" w:fill="FFFFFF"/>
        </w:rPr>
        <w:t xml:space="preserve"> до </w:t>
      </w:r>
      <w:proofErr w:type="spellStart"/>
      <w:r>
        <w:rPr>
          <w:sz w:val="28"/>
          <w:szCs w:val="28"/>
          <w:shd w:val="clear" w:color="auto" w:fill="FFFFFF"/>
        </w:rPr>
        <w:t>їдальні</w:t>
      </w:r>
      <w:proofErr w:type="spellEnd"/>
      <w:r>
        <w:rPr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 xml:space="preserve">з </w:t>
      </w:r>
      <w:proofErr w:type="spellStart"/>
      <w:r>
        <w:rPr>
          <w:sz w:val="28"/>
          <w:szCs w:val="28"/>
          <w:shd w:val="clear" w:color="auto" w:fill="FFFFFF"/>
        </w:rPr>
        <w:lastRenderedPageBreak/>
        <w:t>дотриманням</w:t>
      </w:r>
      <w:proofErr w:type="spellEnd"/>
      <w:r>
        <w:rPr>
          <w:sz w:val="28"/>
          <w:szCs w:val="28"/>
          <w:shd w:val="clear" w:color="auto" w:fill="FFFFFF"/>
        </w:rPr>
        <w:t xml:space="preserve"> норм </w:t>
      </w:r>
      <w:proofErr w:type="spellStart"/>
      <w:r>
        <w:rPr>
          <w:sz w:val="28"/>
          <w:szCs w:val="28"/>
          <w:shd w:val="clear" w:color="auto" w:fill="FFFFFF"/>
        </w:rPr>
        <w:t>харчування</w:t>
      </w:r>
      <w:proofErr w:type="spellEnd"/>
      <w:r>
        <w:rPr>
          <w:sz w:val="28"/>
          <w:szCs w:val="28"/>
          <w:shd w:val="clear" w:color="auto" w:fill="FFFFFF"/>
        </w:rPr>
        <w:t>, С-</w:t>
      </w:r>
      <w:proofErr w:type="spellStart"/>
      <w:r>
        <w:rPr>
          <w:sz w:val="28"/>
          <w:szCs w:val="28"/>
          <w:shd w:val="clear" w:color="auto" w:fill="FFFFFF"/>
        </w:rPr>
        <w:t>вітамінізацією</w:t>
      </w:r>
      <w:proofErr w:type="spellEnd"/>
      <w:r>
        <w:rPr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sz w:val="28"/>
          <w:szCs w:val="28"/>
          <w:shd w:val="clear" w:color="auto" w:fill="FFFFFF"/>
        </w:rPr>
        <w:t>санітарно-гігієнічним</w:t>
      </w:r>
      <w:proofErr w:type="spellEnd"/>
      <w:r>
        <w:rPr>
          <w:sz w:val="28"/>
          <w:szCs w:val="28"/>
          <w:shd w:val="clear" w:color="auto" w:fill="FFFFFF"/>
        </w:rPr>
        <w:t xml:space="preserve"> станом </w:t>
      </w:r>
      <w:proofErr w:type="spellStart"/>
      <w:r>
        <w:rPr>
          <w:sz w:val="28"/>
          <w:szCs w:val="28"/>
          <w:shd w:val="clear" w:color="auto" w:fill="FFFFFF"/>
        </w:rPr>
        <w:t>їдальні</w:t>
      </w:r>
      <w:proofErr w:type="spellEnd"/>
      <w:r>
        <w:rPr>
          <w:sz w:val="28"/>
          <w:szCs w:val="28"/>
          <w:shd w:val="clear" w:color="auto" w:fill="FFFFFF"/>
        </w:rPr>
        <w:t xml:space="preserve"> та </w:t>
      </w:r>
      <w:proofErr w:type="spellStart"/>
      <w:r>
        <w:rPr>
          <w:sz w:val="28"/>
          <w:szCs w:val="28"/>
          <w:shd w:val="clear" w:color="auto" w:fill="FFFFFF"/>
        </w:rPr>
        <w:t>особисто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здійснюють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проби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готової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їжі</w:t>
      </w:r>
      <w:proofErr w:type="spellEnd"/>
      <w:r>
        <w:rPr>
          <w:sz w:val="28"/>
          <w:szCs w:val="28"/>
          <w:shd w:val="clear" w:color="auto" w:fill="FFFFFF"/>
        </w:rPr>
        <w:t xml:space="preserve"> та </w:t>
      </w:r>
      <w:proofErr w:type="spellStart"/>
      <w:r>
        <w:rPr>
          <w:sz w:val="28"/>
          <w:szCs w:val="28"/>
          <w:shd w:val="clear" w:color="auto" w:fill="FFFFFF"/>
        </w:rPr>
        <w:t>дають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дозвіл</w:t>
      </w:r>
      <w:proofErr w:type="spellEnd"/>
      <w:r>
        <w:rPr>
          <w:sz w:val="28"/>
          <w:szCs w:val="28"/>
          <w:shd w:val="clear" w:color="auto" w:fill="FFFFFF"/>
        </w:rPr>
        <w:t xml:space="preserve"> на </w:t>
      </w:r>
      <w:proofErr w:type="spellStart"/>
      <w:r>
        <w:rPr>
          <w:sz w:val="28"/>
          <w:szCs w:val="28"/>
          <w:shd w:val="clear" w:color="auto" w:fill="FFFFFF"/>
        </w:rPr>
        <w:t>використання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готових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страв </w:t>
      </w:r>
      <w:r>
        <w:rPr>
          <w:sz w:val="28"/>
          <w:szCs w:val="28"/>
          <w:shd w:val="clear" w:color="auto" w:fill="FFFFFF"/>
        </w:rPr>
        <w:t xml:space="preserve">для </w:t>
      </w:r>
      <w:proofErr w:type="spellStart"/>
      <w:r>
        <w:rPr>
          <w:sz w:val="28"/>
          <w:szCs w:val="28"/>
          <w:shd w:val="clear" w:color="auto" w:fill="FFFFFF"/>
        </w:rPr>
        <w:t>харчування</w:t>
      </w:r>
      <w:proofErr w:type="spellEnd"/>
      <w:r>
        <w:rPr>
          <w:sz w:val="28"/>
          <w:szCs w:val="28"/>
          <w:shd w:val="clear" w:color="auto" w:fill="FFFFFF"/>
        </w:rPr>
        <w:t>.</w:t>
      </w:r>
    </w:p>
    <w:p w14:paraId="3DDAAE06" w14:textId="77777777" w:rsidR="000E4415" w:rsidRDefault="000E4415" w:rsidP="000E4415">
      <w:pPr>
        <w:ind w:firstLine="708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Спільно з працівниками </w:t>
      </w:r>
      <w:proofErr w:type="spellStart"/>
      <w:r>
        <w:rPr>
          <w:rFonts w:eastAsia="Calibri"/>
          <w:sz w:val="28"/>
          <w:szCs w:val="28"/>
          <w:lang w:val="uk-UA"/>
        </w:rPr>
        <w:t>держпродспоживслужби</w:t>
      </w:r>
      <w:proofErr w:type="spellEnd"/>
      <w:r>
        <w:rPr>
          <w:rFonts w:eastAsia="Calibri"/>
          <w:sz w:val="28"/>
          <w:szCs w:val="28"/>
          <w:lang w:val="uk-UA"/>
        </w:rPr>
        <w:t xml:space="preserve"> здійснювалися</w:t>
      </w:r>
      <w:r>
        <w:rPr>
          <w:sz w:val="28"/>
          <w:szCs w:val="28"/>
          <w:lang w:val="uk-UA"/>
        </w:rPr>
        <w:t xml:space="preserve"> виїзди робочої групи щодо надання консультативної допомоги працівникам харчоблоків в організації та налагодженні харчування в закладах освіти. </w:t>
      </w:r>
    </w:p>
    <w:p w14:paraId="0952F114" w14:textId="77777777" w:rsidR="000E4415" w:rsidRDefault="000E4415" w:rsidP="000E4415">
      <w:pPr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Також у зв’язку з укладанням договору про надання послуг між відділом освіти та спорту </w:t>
      </w:r>
      <w:proofErr w:type="spellStart"/>
      <w:r>
        <w:rPr>
          <w:rFonts w:eastAsia="Calibri"/>
          <w:sz w:val="28"/>
          <w:szCs w:val="28"/>
          <w:lang w:val="uk-UA"/>
        </w:rPr>
        <w:t>Брусилівської</w:t>
      </w:r>
      <w:proofErr w:type="spellEnd"/>
      <w:r>
        <w:rPr>
          <w:rFonts w:eastAsia="Calibri"/>
          <w:sz w:val="28"/>
          <w:szCs w:val="28"/>
          <w:lang w:val="uk-UA"/>
        </w:rPr>
        <w:t xml:space="preserve"> селищної ради та </w:t>
      </w:r>
      <w:r>
        <w:rPr>
          <w:sz w:val="28"/>
          <w:szCs w:val="28"/>
          <w:lang w:val="uk-UA"/>
        </w:rPr>
        <w:t xml:space="preserve">Державною установою «Житомирський обласний центр контролю та профілактики </w:t>
      </w:r>
      <w:proofErr w:type="spellStart"/>
      <w:r>
        <w:rPr>
          <w:sz w:val="28"/>
          <w:szCs w:val="28"/>
          <w:lang w:val="uk-UA"/>
        </w:rPr>
        <w:t>хвороб</w:t>
      </w:r>
      <w:proofErr w:type="spellEnd"/>
      <w:r>
        <w:rPr>
          <w:sz w:val="28"/>
          <w:szCs w:val="28"/>
          <w:lang w:val="uk-UA"/>
        </w:rPr>
        <w:t xml:space="preserve"> Міністерства охорони здоров’я України» </w:t>
      </w:r>
      <w:r>
        <w:rPr>
          <w:rFonts w:eastAsia="Calibri"/>
          <w:sz w:val="28"/>
          <w:szCs w:val="28"/>
          <w:lang w:val="uk-UA"/>
        </w:rPr>
        <w:t xml:space="preserve">постійно проводяться відповідні лабораторні дослідження на харчоблоках закладів освіти </w:t>
      </w:r>
      <w:proofErr w:type="spellStart"/>
      <w:r>
        <w:rPr>
          <w:rFonts w:eastAsia="Calibri"/>
          <w:sz w:val="28"/>
          <w:szCs w:val="28"/>
          <w:lang w:val="uk-UA"/>
        </w:rPr>
        <w:t>Брусилівської</w:t>
      </w:r>
      <w:proofErr w:type="spellEnd"/>
      <w:r>
        <w:rPr>
          <w:rFonts w:eastAsia="Calibri"/>
          <w:sz w:val="28"/>
          <w:szCs w:val="28"/>
          <w:lang w:val="uk-UA"/>
        </w:rPr>
        <w:t xml:space="preserve"> селищної ради.</w:t>
      </w:r>
    </w:p>
    <w:p w14:paraId="4DF73806" w14:textId="77777777" w:rsidR="000E4415" w:rsidRDefault="000E4415" w:rsidP="000E4415">
      <w:pPr>
        <w:widowControl w:val="0"/>
        <w:spacing w:line="317" w:lineRule="exact"/>
        <w:ind w:firstLine="7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Закупівля продуктів харчування здійснюється шляхом укладання угод з приватними підприємствами, а саме: ФОП «Мартиненко Алла Василівна», ФОП «Мартиненко Олександр Святославович», ФГ «</w:t>
      </w:r>
      <w:proofErr w:type="spellStart"/>
      <w:r>
        <w:rPr>
          <w:sz w:val="28"/>
          <w:szCs w:val="28"/>
          <w:lang w:val="uk-UA"/>
        </w:rPr>
        <w:t>Агроленд</w:t>
      </w:r>
      <w:proofErr w:type="spellEnd"/>
      <w:r>
        <w:rPr>
          <w:sz w:val="28"/>
          <w:szCs w:val="28"/>
          <w:lang w:val="uk-UA"/>
        </w:rPr>
        <w:t xml:space="preserve">», ФОП «Прут Віктор Михайлович», ТОВ «Твій Хліб» та ТОВ «Країна Вільних»  через електронний майданчик системи </w:t>
      </w:r>
      <w:proofErr w:type="spellStart"/>
      <w:r>
        <w:rPr>
          <w:sz w:val="28"/>
          <w:szCs w:val="28"/>
          <w:lang w:val="en-US"/>
        </w:rPr>
        <w:t>ProZorro</w:t>
      </w:r>
      <w:proofErr w:type="spellEnd"/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Договори </w:t>
      </w:r>
      <w:proofErr w:type="spellStart"/>
      <w:r>
        <w:rPr>
          <w:sz w:val="28"/>
          <w:szCs w:val="28"/>
        </w:rPr>
        <w:t>виконуються</w:t>
      </w:r>
      <w:proofErr w:type="spellEnd"/>
      <w:r>
        <w:rPr>
          <w:sz w:val="28"/>
          <w:szCs w:val="28"/>
        </w:rPr>
        <w:t xml:space="preserve"> без </w:t>
      </w:r>
      <w:proofErr w:type="spellStart"/>
      <w:r>
        <w:rPr>
          <w:sz w:val="28"/>
          <w:szCs w:val="28"/>
        </w:rPr>
        <w:t>порушень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Всі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продукти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завозяться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централізовано</w:t>
      </w:r>
      <w:proofErr w:type="spellEnd"/>
      <w:r>
        <w:rPr>
          <w:sz w:val="28"/>
          <w:szCs w:val="28"/>
          <w:lang w:val="uk-UA"/>
        </w:rPr>
        <w:t xml:space="preserve">. </w:t>
      </w:r>
    </w:p>
    <w:p w14:paraId="202D1B05" w14:textId="77777777" w:rsidR="000E4415" w:rsidRDefault="000E4415" w:rsidP="000E4415">
      <w:pPr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Перед початком нового навчального року спільно з працівниками </w:t>
      </w:r>
      <w:proofErr w:type="spellStart"/>
      <w:r>
        <w:rPr>
          <w:rFonts w:eastAsia="Calibri"/>
          <w:sz w:val="28"/>
          <w:szCs w:val="28"/>
          <w:lang w:val="uk-UA"/>
        </w:rPr>
        <w:t>держпродспоживслужби</w:t>
      </w:r>
      <w:proofErr w:type="spellEnd"/>
      <w:r>
        <w:rPr>
          <w:rFonts w:eastAsia="Calibri"/>
          <w:sz w:val="28"/>
          <w:szCs w:val="28"/>
          <w:lang w:val="uk-UA"/>
        </w:rPr>
        <w:t xml:space="preserve"> було проведено навчання людей відповідальних за організацію харчування в закладах освіти </w:t>
      </w:r>
      <w:proofErr w:type="spellStart"/>
      <w:r>
        <w:rPr>
          <w:rFonts w:eastAsia="Calibri"/>
          <w:sz w:val="28"/>
          <w:szCs w:val="28"/>
          <w:lang w:val="uk-UA"/>
        </w:rPr>
        <w:t>Брусилівської</w:t>
      </w:r>
      <w:proofErr w:type="spellEnd"/>
      <w:r>
        <w:rPr>
          <w:rFonts w:eastAsia="Calibri"/>
          <w:sz w:val="28"/>
          <w:szCs w:val="28"/>
          <w:lang w:val="uk-UA"/>
        </w:rPr>
        <w:t xml:space="preserve"> селищної ради.</w:t>
      </w:r>
    </w:p>
    <w:p w14:paraId="7D724450" w14:textId="77777777" w:rsidR="000E4415" w:rsidRDefault="000E4415" w:rsidP="000E4415">
      <w:pPr>
        <w:pStyle w:val="a3"/>
        <w:outlineLvl w:val="0"/>
        <w:rPr>
          <w:rFonts w:ascii="Times New Roman" w:hAnsi="Times New Roman"/>
          <w:b/>
          <w:bCs/>
        </w:rPr>
      </w:pPr>
    </w:p>
    <w:p w14:paraId="23B3A56E" w14:textId="77777777" w:rsidR="000E4415" w:rsidRDefault="000E4415" w:rsidP="000E4415">
      <w:pPr>
        <w:pStyle w:val="a3"/>
        <w:jc w:val="center"/>
        <w:outlineLvl w:val="0"/>
        <w:rPr>
          <w:rFonts w:ascii="Times New Roman" w:hAnsi="Times New Roman"/>
          <w:b/>
          <w:bCs/>
        </w:rPr>
      </w:pPr>
    </w:p>
    <w:p w14:paraId="3DDE23E2" w14:textId="77777777" w:rsidR="000E4415" w:rsidRDefault="000E4415" w:rsidP="000E4415">
      <w:pPr>
        <w:pStyle w:val="a3"/>
        <w:jc w:val="center"/>
        <w:outlineLvl w:val="0"/>
        <w:rPr>
          <w:rFonts w:ascii="Times New Roman" w:hAnsi="Times New Roman"/>
          <w:b/>
          <w:bCs/>
        </w:rPr>
      </w:pPr>
    </w:p>
    <w:p w14:paraId="0E13746A" w14:textId="77777777" w:rsidR="000E4415" w:rsidRDefault="000E4415" w:rsidP="000E4415">
      <w:pPr>
        <w:pStyle w:val="a3"/>
        <w:jc w:val="center"/>
        <w:outlineLvl w:val="0"/>
        <w:rPr>
          <w:rFonts w:ascii="Times New Roman" w:hAnsi="Times New Roman"/>
          <w:b/>
          <w:bCs/>
        </w:rPr>
      </w:pPr>
    </w:p>
    <w:p w14:paraId="1B65BBC9" w14:textId="77777777" w:rsidR="000E4415" w:rsidRDefault="000E4415" w:rsidP="000E4415">
      <w:pPr>
        <w:pStyle w:val="a3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Начальник відділу освіти та спорту</w:t>
      </w:r>
    </w:p>
    <w:p w14:paraId="28E1C71E" w14:textId="77777777" w:rsidR="000E4415" w:rsidRDefault="000E4415" w:rsidP="000E4415">
      <w:pPr>
        <w:pStyle w:val="a3"/>
        <w:outlineLvl w:val="0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Брусилівської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селищної ради                                                 Микола ЧМУНЕВИЧ</w:t>
      </w:r>
    </w:p>
    <w:p w14:paraId="612EF391" w14:textId="382CC105" w:rsidR="00B42CC3" w:rsidRPr="000127AB" w:rsidRDefault="00B42CC3" w:rsidP="000E4415">
      <w:pPr>
        <w:shd w:val="clear" w:color="auto" w:fill="FFFFFF"/>
        <w:ind w:firstLine="708"/>
        <w:jc w:val="both"/>
        <w:textAlignment w:val="baseline"/>
        <w:rPr>
          <w:sz w:val="28"/>
          <w:lang w:val="uk-UA"/>
        </w:rPr>
      </w:pPr>
    </w:p>
    <w:sectPr w:rsidR="00B42CC3" w:rsidRPr="000127AB" w:rsidSect="00E637C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C58B3"/>
    <w:multiLevelType w:val="hybridMultilevel"/>
    <w:tmpl w:val="8D2EB5C0"/>
    <w:lvl w:ilvl="0" w:tplc="C39CA9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509C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B0AD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6E62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DC67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7C14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74E8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3833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342E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A259E9"/>
    <w:multiLevelType w:val="hybridMultilevel"/>
    <w:tmpl w:val="20D88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60E28"/>
    <w:multiLevelType w:val="hybridMultilevel"/>
    <w:tmpl w:val="E8C0B3DA"/>
    <w:lvl w:ilvl="0" w:tplc="31004E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487157"/>
    <w:multiLevelType w:val="hybridMultilevel"/>
    <w:tmpl w:val="EEE2D9F8"/>
    <w:lvl w:ilvl="0" w:tplc="8DD485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7274D4"/>
    <w:multiLevelType w:val="hybridMultilevel"/>
    <w:tmpl w:val="8910D5A8"/>
    <w:lvl w:ilvl="0" w:tplc="4C9A131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45F20FD"/>
    <w:multiLevelType w:val="hybridMultilevel"/>
    <w:tmpl w:val="801E9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6723CC6"/>
    <w:multiLevelType w:val="hybridMultilevel"/>
    <w:tmpl w:val="7DD24864"/>
    <w:lvl w:ilvl="0" w:tplc="FBA2FF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DA1F47"/>
    <w:multiLevelType w:val="hybridMultilevel"/>
    <w:tmpl w:val="E8C0B3DA"/>
    <w:lvl w:ilvl="0" w:tplc="31004E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DE19A3"/>
    <w:multiLevelType w:val="hybridMultilevel"/>
    <w:tmpl w:val="F8C06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9269C5"/>
    <w:multiLevelType w:val="hybridMultilevel"/>
    <w:tmpl w:val="00AAF2FE"/>
    <w:lvl w:ilvl="0" w:tplc="FBA2FF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81B46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545ABB"/>
    <w:multiLevelType w:val="hybridMultilevel"/>
    <w:tmpl w:val="99A0F6E0"/>
    <w:lvl w:ilvl="0" w:tplc="30F21B0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6873DE"/>
    <w:multiLevelType w:val="hybridMultilevel"/>
    <w:tmpl w:val="B1989930"/>
    <w:lvl w:ilvl="0" w:tplc="FBA2FFA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2244A5"/>
    <w:multiLevelType w:val="hybridMultilevel"/>
    <w:tmpl w:val="6C8241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7CC3F59"/>
    <w:multiLevelType w:val="hybridMultilevel"/>
    <w:tmpl w:val="5D3A18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F8735A"/>
    <w:multiLevelType w:val="hybridMultilevel"/>
    <w:tmpl w:val="F8C06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F5C7132"/>
    <w:multiLevelType w:val="hybridMultilevel"/>
    <w:tmpl w:val="20D88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24"/>
  </w:num>
  <w:num w:numId="3">
    <w:abstractNumId w:val="5"/>
  </w:num>
  <w:num w:numId="4">
    <w:abstractNumId w:val="10"/>
  </w:num>
  <w:num w:numId="5">
    <w:abstractNumId w:val="13"/>
  </w:num>
  <w:num w:numId="6">
    <w:abstractNumId w:val="12"/>
  </w:num>
  <w:num w:numId="7">
    <w:abstractNumId w:val="0"/>
  </w:num>
  <w:num w:numId="8">
    <w:abstractNumId w:val="4"/>
  </w:num>
  <w:num w:numId="9">
    <w:abstractNumId w:val="15"/>
  </w:num>
  <w:num w:numId="10">
    <w:abstractNumId w:val="26"/>
  </w:num>
  <w:num w:numId="11">
    <w:abstractNumId w:val="3"/>
  </w:num>
  <w:num w:numId="12">
    <w:abstractNumId w:val="2"/>
  </w:num>
  <w:num w:numId="13">
    <w:abstractNumId w:val="22"/>
  </w:num>
  <w:num w:numId="14">
    <w:abstractNumId w:val="1"/>
  </w:num>
  <w:num w:numId="15">
    <w:abstractNumId w:val="30"/>
  </w:num>
  <w:num w:numId="16">
    <w:abstractNumId w:val="27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11"/>
  </w:num>
  <w:num w:numId="20">
    <w:abstractNumId w:val="19"/>
  </w:num>
  <w:num w:numId="21">
    <w:abstractNumId w:val="17"/>
  </w:num>
  <w:num w:numId="22">
    <w:abstractNumId w:val="6"/>
  </w:num>
  <w:num w:numId="23">
    <w:abstractNumId w:val="29"/>
  </w:num>
  <w:num w:numId="24">
    <w:abstractNumId w:val="7"/>
  </w:num>
  <w:num w:numId="25">
    <w:abstractNumId w:val="16"/>
  </w:num>
  <w:num w:numId="26">
    <w:abstractNumId w:val="20"/>
  </w:num>
  <w:num w:numId="27">
    <w:abstractNumId w:val="9"/>
  </w:num>
  <w:num w:numId="28">
    <w:abstractNumId w:val="18"/>
  </w:num>
  <w:num w:numId="29">
    <w:abstractNumId w:val="21"/>
  </w:num>
  <w:num w:numId="30">
    <w:abstractNumId w:val="14"/>
  </w:num>
  <w:num w:numId="31">
    <w:abstractNumId w:val="18"/>
  </w:num>
  <w:num w:numId="32">
    <w:abstractNumId w:val="21"/>
  </w:num>
  <w:num w:numId="33">
    <w:abstractNumId w:val="14"/>
  </w:num>
  <w:num w:numId="34">
    <w:abstractNumId w:val="18"/>
  </w:num>
  <w:num w:numId="35">
    <w:abstractNumId w:val="21"/>
  </w:num>
  <w:num w:numId="36">
    <w:abstractNumId w:val="14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5A94"/>
    <w:rsid w:val="000127AB"/>
    <w:rsid w:val="000527AB"/>
    <w:rsid w:val="00097BFE"/>
    <w:rsid w:val="000B4A34"/>
    <w:rsid w:val="000C0D15"/>
    <w:rsid w:val="000E4415"/>
    <w:rsid w:val="001149F2"/>
    <w:rsid w:val="00123667"/>
    <w:rsid w:val="00123D4D"/>
    <w:rsid w:val="00126FB3"/>
    <w:rsid w:val="00132DFE"/>
    <w:rsid w:val="00140998"/>
    <w:rsid w:val="00166D7A"/>
    <w:rsid w:val="00177353"/>
    <w:rsid w:val="0019388E"/>
    <w:rsid w:val="00195E46"/>
    <w:rsid w:val="001A5BC9"/>
    <w:rsid w:val="001C758C"/>
    <w:rsid w:val="001D2166"/>
    <w:rsid w:val="001E4392"/>
    <w:rsid w:val="001E49FC"/>
    <w:rsid w:val="002420F0"/>
    <w:rsid w:val="00255AEF"/>
    <w:rsid w:val="00257680"/>
    <w:rsid w:val="0026149D"/>
    <w:rsid w:val="00271E14"/>
    <w:rsid w:val="00275044"/>
    <w:rsid w:val="0027747F"/>
    <w:rsid w:val="002A3383"/>
    <w:rsid w:val="002B12D2"/>
    <w:rsid w:val="002B3180"/>
    <w:rsid w:val="002C58E7"/>
    <w:rsid w:val="002C75B6"/>
    <w:rsid w:val="002D1C98"/>
    <w:rsid w:val="002D2976"/>
    <w:rsid w:val="002D73F5"/>
    <w:rsid w:val="002E4155"/>
    <w:rsid w:val="002E65A4"/>
    <w:rsid w:val="002F3D37"/>
    <w:rsid w:val="00312564"/>
    <w:rsid w:val="00336861"/>
    <w:rsid w:val="00353AD1"/>
    <w:rsid w:val="003610B4"/>
    <w:rsid w:val="00366202"/>
    <w:rsid w:val="0037597C"/>
    <w:rsid w:val="003906EE"/>
    <w:rsid w:val="00393F3A"/>
    <w:rsid w:val="003A0C30"/>
    <w:rsid w:val="003A28C2"/>
    <w:rsid w:val="003A6247"/>
    <w:rsid w:val="003C6C36"/>
    <w:rsid w:val="003D3158"/>
    <w:rsid w:val="004041B6"/>
    <w:rsid w:val="00406C50"/>
    <w:rsid w:val="00413AAA"/>
    <w:rsid w:val="004525D4"/>
    <w:rsid w:val="00476BF0"/>
    <w:rsid w:val="0048693B"/>
    <w:rsid w:val="00490B4C"/>
    <w:rsid w:val="004A5CE1"/>
    <w:rsid w:val="004B724A"/>
    <w:rsid w:val="004C3D1D"/>
    <w:rsid w:val="004D0C28"/>
    <w:rsid w:val="004D3D75"/>
    <w:rsid w:val="004D7020"/>
    <w:rsid w:val="004F34AF"/>
    <w:rsid w:val="004F7068"/>
    <w:rsid w:val="0051332D"/>
    <w:rsid w:val="00516039"/>
    <w:rsid w:val="0052211B"/>
    <w:rsid w:val="00534503"/>
    <w:rsid w:val="005363CA"/>
    <w:rsid w:val="005421AD"/>
    <w:rsid w:val="005426B8"/>
    <w:rsid w:val="0054373E"/>
    <w:rsid w:val="00555535"/>
    <w:rsid w:val="005652EE"/>
    <w:rsid w:val="005829BD"/>
    <w:rsid w:val="005A1EC3"/>
    <w:rsid w:val="005A273C"/>
    <w:rsid w:val="005A66E0"/>
    <w:rsid w:val="005B7F57"/>
    <w:rsid w:val="005D66FA"/>
    <w:rsid w:val="005D7B91"/>
    <w:rsid w:val="005F0BFD"/>
    <w:rsid w:val="005F44E3"/>
    <w:rsid w:val="005F714C"/>
    <w:rsid w:val="006024FA"/>
    <w:rsid w:val="0060535A"/>
    <w:rsid w:val="0060593F"/>
    <w:rsid w:val="00634192"/>
    <w:rsid w:val="00640DD0"/>
    <w:rsid w:val="006557AF"/>
    <w:rsid w:val="006644CB"/>
    <w:rsid w:val="00666CE7"/>
    <w:rsid w:val="006A1ED8"/>
    <w:rsid w:val="006A6CC4"/>
    <w:rsid w:val="006C06A2"/>
    <w:rsid w:val="006C74D6"/>
    <w:rsid w:val="006C7B74"/>
    <w:rsid w:val="006F156E"/>
    <w:rsid w:val="00711D95"/>
    <w:rsid w:val="00730629"/>
    <w:rsid w:val="00734409"/>
    <w:rsid w:val="00743729"/>
    <w:rsid w:val="007650D6"/>
    <w:rsid w:val="00774BAE"/>
    <w:rsid w:val="007A09D7"/>
    <w:rsid w:val="007A3C6F"/>
    <w:rsid w:val="007B49A3"/>
    <w:rsid w:val="007D1EC5"/>
    <w:rsid w:val="007F23EE"/>
    <w:rsid w:val="00820AD2"/>
    <w:rsid w:val="00827709"/>
    <w:rsid w:val="00832CEE"/>
    <w:rsid w:val="00833330"/>
    <w:rsid w:val="00836907"/>
    <w:rsid w:val="00853906"/>
    <w:rsid w:val="008620EB"/>
    <w:rsid w:val="00872C75"/>
    <w:rsid w:val="00885617"/>
    <w:rsid w:val="008A1391"/>
    <w:rsid w:val="008C067F"/>
    <w:rsid w:val="008D44A2"/>
    <w:rsid w:val="008D5112"/>
    <w:rsid w:val="00907A96"/>
    <w:rsid w:val="0091677D"/>
    <w:rsid w:val="00922DF6"/>
    <w:rsid w:val="00955545"/>
    <w:rsid w:val="00977E70"/>
    <w:rsid w:val="00980413"/>
    <w:rsid w:val="00984E27"/>
    <w:rsid w:val="009B7458"/>
    <w:rsid w:val="009C5365"/>
    <w:rsid w:val="009C7CD9"/>
    <w:rsid w:val="009E4D35"/>
    <w:rsid w:val="00A009E2"/>
    <w:rsid w:val="00A046B8"/>
    <w:rsid w:val="00A118AE"/>
    <w:rsid w:val="00A15BAE"/>
    <w:rsid w:val="00A41581"/>
    <w:rsid w:val="00A4486B"/>
    <w:rsid w:val="00A44E4C"/>
    <w:rsid w:val="00A53CBD"/>
    <w:rsid w:val="00A7373F"/>
    <w:rsid w:val="00A76D03"/>
    <w:rsid w:val="00AA521D"/>
    <w:rsid w:val="00AC1099"/>
    <w:rsid w:val="00AE1EC7"/>
    <w:rsid w:val="00B161A9"/>
    <w:rsid w:val="00B25C5D"/>
    <w:rsid w:val="00B2782D"/>
    <w:rsid w:val="00B42CC3"/>
    <w:rsid w:val="00B47DB0"/>
    <w:rsid w:val="00B706F0"/>
    <w:rsid w:val="00B74D4E"/>
    <w:rsid w:val="00B94C8A"/>
    <w:rsid w:val="00BA14AA"/>
    <w:rsid w:val="00BA4EEB"/>
    <w:rsid w:val="00BE109A"/>
    <w:rsid w:val="00BE1C44"/>
    <w:rsid w:val="00C025B1"/>
    <w:rsid w:val="00C02D67"/>
    <w:rsid w:val="00C030E6"/>
    <w:rsid w:val="00C30118"/>
    <w:rsid w:val="00C46CFA"/>
    <w:rsid w:val="00C64DBE"/>
    <w:rsid w:val="00C71714"/>
    <w:rsid w:val="00CA7E7A"/>
    <w:rsid w:val="00CD0C7B"/>
    <w:rsid w:val="00CD2914"/>
    <w:rsid w:val="00CD5888"/>
    <w:rsid w:val="00CE03DE"/>
    <w:rsid w:val="00CE7C7D"/>
    <w:rsid w:val="00CF03A9"/>
    <w:rsid w:val="00CF21FE"/>
    <w:rsid w:val="00CF2BD5"/>
    <w:rsid w:val="00D2494B"/>
    <w:rsid w:val="00D63D06"/>
    <w:rsid w:val="00D66CD4"/>
    <w:rsid w:val="00D73A8A"/>
    <w:rsid w:val="00DA3DBD"/>
    <w:rsid w:val="00DB2B46"/>
    <w:rsid w:val="00DC7123"/>
    <w:rsid w:val="00DD09B2"/>
    <w:rsid w:val="00E120AD"/>
    <w:rsid w:val="00E27E5E"/>
    <w:rsid w:val="00E319B0"/>
    <w:rsid w:val="00E36DAC"/>
    <w:rsid w:val="00E637C1"/>
    <w:rsid w:val="00E7114B"/>
    <w:rsid w:val="00E75A98"/>
    <w:rsid w:val="00E85310"/>
    <w:rsid w:val="00E943E6"/>
    <w:rsid w:val="00E9517E"/>
    <w:rsid w:val="00EA3B34"/>
    <w:rsid w:val="00EB1A43"/>
    <w:rsid w:val="00EC7BA3"/>
    <w:rsid w:val="00ED3B7F"/>
    <w:rsid w:val="00ED743B"/>
    <w:rsid w:val="00EE2DB3"/>
    <w:rsid w:val="00EF27B0"/>
    <w:rsid w:val="00F03003"/>
    <w:rsid w:val="00F04A07"/>
    <w:rsid w:val="00F52D40"/>
    <w:rsid w:val="00F564E9"/>
    <w:rsid w:val="00F602AA"/>
    <w:rsid w:val="00F6379C"/>
    <w:rsid w:val="00F64629"/>
    <w:rsid w:val="00F65526"/>
    <w:rsid w:val="00F8091E"/>
    <w:rsid w:val="00F94524"/>
    <w:rsid w:val="00FA7998"/>
    <w:rsid w:val="00FB0117"/>
    <w:rsid w:val="00FC23F2"/>
    <w:rsid w:val="00FC7ACA"/>
    <w:rsid w:val="00FD25C8"/>
    <w:rsid w:val="00FD2BAB"/>
    <w:rsid w:val="00FE2DC7"/>
    <w:rsid w:val="00FE595E"/>
    <w:rsid w:val="00FF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DB291"/>
  <w15:chartTrackingRefBased/>
  <w15:docId w15:val="{47643E9C-1338-45E4-8CDC-AE050BEFB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rFonts w:ascii="Arial" w:hAnsi="Arial"/>
      <w:sz w:val="26"/>
      <w:lang w:val="uk-U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jc w:val="center"/>
    </w:pPr>
    <w:rPr>
      <w:noProof/>
      <w:sz w:val="24"/>
    </w:rPr>
  </w:style>
  <w:style w:type="paragraph" w:styleId="a7">
    <w:name w:val="List Paragraph"/>
    <w:basedOn w:val="a"/>
    <w:uiPriority w:val="34"/>
    <w:qFormat/>
    <w:rsid w:val="005829BD"/>
    <w:pPr>
      <w:ind w:left="708"/>
    </w:p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 Знак"/>
    <w:basedOn w:val="a"/>
    <w:rsid w:val="00257680"/>
    <w:rPr>
      <w:rFonts w:ascii="Verdana" w:hAnsi="Verdana" w:cs="Verdana"/>
      <w:lang w:val="en-US" w:eastAsia="en-US"/>
    </w:rPr>
  </w:style>
  <w:style w:type="paragraph" w:styleId="a8">
    <w:name w:val="Body Text Indent"/>
    <w:basedOn w:val="a"/>
    <w:link w:val="a9"/>
    <w:uiPriority w:val="99"/>
    <w:semiHidden/>
    <w:unhideWhenUsed/>
    <w:rsid w:val="00123D4D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sid w:val="00123D4D"/>
    <w:rPr>
      <w:lang w:eastAsia="uk-UA"/>
    </w:rPr>
  </w:style>
  <w:style w:type="character" w:customStyle="1" w:styleId="a4">
    <w:name w:val="Основной текст Знак"/>
    <w:basedOn w:val="a0"/>
    <w:link w:val="a3"/>
    <w:rsid w:val="003A6247"/>
    <w:rPr>
      <w:rFonts w:ascii="Arial" w:hAnsi="Arial"/>
      <w:sz w:val="2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40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5</Pages>
  <Words>1476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9876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19</cp:revision>
  <cp:lastPrinted>2020-09-08T09:08:00Z</cp:lastPrinted>
  <dcterms:created xsi:type="dcterms:W3CDTF">2022-10-14T09:46:00Z</dcterms:created>
  <dcterms:modified xsi:type="dcterms:W3CDTF">2024-09-04T05:49:00Z</dcterms:modified>
</cp:coreProperties>
</file>