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078D8" w14:textId="62FBEAEF" w:rsidR="002E3165" w:rsidRPr="00946ADE" w:rsidRDefault="002E3165" w:rsidP="002E3165">
      <w:pPr>
        <w:tabs>
          <w:tab w:val="left" w:pos="8340"/>
        </w:tabs>
        <w:spacing w:after="0" w:line="240" w:lineRule="auto"/>
        <w:jc w:val="right"/>
        <w:rPr>
          <w:rFonts w:ascii="Times New Roman" w:eastAsia="Times New Roman" w:hAnsi="Times New Roman" w:cs="Times New Roman"/>
          <w:noProof/>
          <w:sz w:val="28"/>
          <w:szCs w:val="28"/>
          <w:lang w:eastAsia="uk-UA"/>
        </w:rPr>
      </w:pPr>
    </w:p>
    <w:p w14:paraId="4508C944" w14:textId="77777777" w:rsidR="002E3165" w:rsidRPr="00946ADE" w:rsidRDefault="002E3165" w:rsidP="002E3165">
      <w:pPr>
        <w:tabs>
          <w:tab w:val="left" w:pos="8340"/>
        </w:tabs>
        <w:spacing w:after="0" w:line="240" w:lineRule="auto"/>
        <w:jc w:val="center"/>
        <w:rPr>
          <w:rFonts w:ascii="Times New Roman" w:eastAsia="Times New Roman" w:hAnsi="Times New Roman" w:cs="Times New Roman"/>
          <w:noProof/>
          <w:sz w:val="20"/>
          <w:szCs w:val="20"/>
          <w:lang w:val="ru-RU" w:eastAsia="uk-UA"/>
        </w:rPr>
      </w:pPr>
      <w:r w:rsidRPr="00946ADE">
        <w:rPr>
          <w:rFonts w:ascii="Times New Roman" w:eastAsia="Times New Roman" w:hAnsi="Times New Roman" w:cs="Times New Roman"/>
          <w:noProof/>
          <w:sz w:val="20"/>
          <w:szCs w:val="20"/>
          <w:lang w:eastAsia="uk-UA"/>
        </w:rPr>
        <w:t xml:space="preserve"> </w:t>
      </w:r>
      <w:r w:rsidRPr="00946ADE">
        <w:rPr>
          <w:rFonts w:ascii="Times New Roman" w:eastAsia="Times New Roman" w:hAnsi="Times New Roman" w:cs="Times New Roman"/>
          <w:noProof/>
          <w:sz w:val="20"/>
          <w:szCs w:val="20"/>
          <w:lang w:val="ru-RU" w:eastAsia="uk-UA"/>
        </w:rPr>
        <w:object w:dxaOrig="885" w:dyaOrig="1155" w14:anchorId="4C5E20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91967493" r:id="rId7"/>
        </w:object>
      </w:r>
    </w:p>
    <w:p w14:paraId="7D1E0486" w14:textId="77777777" w:rsidR="002E3165" w:rsidRPr="00946ADE" w:rsidRDefault="002E3165" w:rsidP="002E3165">
      <w:pPr>
        <w:spacing w:after="0" w:line="240" w:lineRule="auto"/>
        <w:jc w:val="center"/>
        <w:rPr>
          <w:rFonts w:ascii="Times New Roman" w:eastAsia="Times New Roman" w:hAnsi="Times New Roman" w:cs="Times New Roman"/>
          <w:noProof/>
          <w:sz w:val="20"/>
          <w:szCs w:val="20"/>
          <w:lang w:eastAsia="uk-UA"/>
        </w:rPr>
      </w:pPr>
    </w:p>
    <w:p w14:paraId="03A08C2F" w14:textId="77777777" w:rsidR="002E3165" w:rsidRPr="00946ADE" w:rsidRDefault="002E3165" w:rsidP="002E3165">
      <w:pPr>
        <w:keepNext/>
        <w:spacing w:after="0" w:line="240" w:lineRule="auto"/>
        <w:jc w:val="center"/>
        <w:outlineLvl w:val="2"/>
        <w:rPr>
          <w:rFonts w:ascii="Times New Roman" w:eastAsia="Times New Roman" w:hAnsi="Times New Roman" w:cs="Times New Roman"/>
          <w:sz w:val="28"/>
          <w:szCs w:val="20"/>
          <w:lang w:eastAsia="uk-UA"/>
        </w:rPr>
      </w:pPr>
      <w:r w:rsidRPr="00946ADE">
        <w:rPr>
          <w:rFonts w:ascii="Times New Roman" w:eastAsia="Times New Roman" w:hAnsi="Times New Roman" w:cs="Times New Roman"/>
          <w:noProof/>
          <w:sz w:val="28"/>
          <w:szCs w:val="20"/>
          <w:lang w:val="x-none" w:eastAsia="uk-UA"/>
        </w:rPr>
        <w:t>БРУСИЛІВСЬКА СЕЛИЩНА РАДА</w:t>
      </w:r>
    </w:p>
    <w:p w14:paraId="412E9229" w14:textId="77777777" w:rsidR="002E3165" w:rsidRPr="00946ADE" w:rsidRDefault="002E3165" w:rsidP="002E3165">
      <w:pPr>
        <w:keepNext/>
        <w:spacing w:after="0" w:line="240" w:lineRule="auto"/>
        <w:jc w:val="center"/>
        <w:outlineLvl w:val="2"/>
        <w:rPr>
          <w:rFonts w:ascii="Times New Roman" w:eastAsia="Times New Roman" w:hAnsi="Times New Roman" w:cs="Times New Roman"/>
          <w:sz w:val="28"/>
          <w:szCs w:val="20"/>
          <w:lang w:eastAsia="uk-UA"/>
        </w:rPr>
      </w:pPr>
      <w:r w:rsidRPr="00946ADE">
        <w:rPr>
          <w:rFonts w:ascii="Times New Roman" w:eastAsia="Times New Roman" w:hAnsi="Times New Roman" w:cs="Times New Roman"/>
          <w:sz w:val="28"/>
          <w:szCs w:val="20"/>
          <w:lang w:eastAsia="uk-UA"/>
        </w:rPr>
        <w:t>ЖИТОМИРСЬКОГО РАЙОНУ ЖИТОМИРСЬКОЇ ОБЛАСТІ</w:t>
      </w:r>
    </w:p>
    <w:p w14:paraId="32A9F361" w14:textId="77777777" w:rsidR="002E3165" w:rsidRPr="00946ADE" w:rsidRDefault="002E3165" w:rsidP="002E3165">
      <w:pPr>
        <w:keepNext/>
        <w:spacing w:after="0" w:line="240" w:lineRule="auto"/>
        <w:outlineLvl w:val="6"/>
        <w:rPr>
          <w:rFonts w:ascii="Times New Roman" w:eastAsia="Times New Roman" w:hAnsi="Times New Roman" w:cs="Times New Roman"/>
          <w:sz w:val="28"/>
          <w:szCs w:val="20"/>
          <w:lang w:eastAsia="uk-UA"/>
        </w:rPr>
      </w:pPr>
    </w:p>
    <w:p w14:paraId="3CEAAAD4" w14:textId="77777777" w:rsidR="002E3165" w:rsidRPr="00946ADE" w:rsidRDefault="002E3165" w:rsidP="002E3165">
      <w:pPr>
        <w:keepNext/>
        <w:spacing w:after="0" w:line="240" w:lineRule="auto"/>
        <w:jc w:val="center"/>
        <w:outlineLvl w:val="4"/>
        <w:rPr>
          <w:rFonts w:ascii="Times New Roman" w:eastAsia="Times New Roman" w:hAnsi="Times New Roman" w:cs="Times New Roman"/>
          <w:b/>
          <w:sz w:val="28"/>
          <w:szCs w:val="28"/>
          <w:lang w:eastAsia="uk-UA"/>
        </w:rPr>
      </w:pPr>
      <w:r w:rsidRPr="00946ADE">
        <w:rPr>
          <w:rFonts w:ascii="Times New Roman" w:eastAsia="Times New Roman" w:hAnsi="Times New Roman" w:cs="Times New Roman"/>
          <w:b/>
          <w:sz w:val="28"/>
          <w:szCs w:val="28"/>
          <w:lang w:eastAsia="uk-UA"/>
        </w:rPr>
        <w:t>РІШЕННЯ</w:t>
      </w:r>
    </w:p>
    <w:p w14:paraId="11A851A6" w14:textId="77777777" w:rsidR="002E3165" w:rsidRPr="00946ADE" w:rsidRDefault="002E3165" w:rsidP="002E3165">
      <w:pPr>
        <w:keepNext/>
        <w:spacing w:after="0" w:line="240" w:lineRule="auto"/>
        <w:jc w:val="center"/>
        <w:outlineLvl w:val="7"/>
        <w:rPr>
          <w:rFonts w:ascii="Times New Roman" w:eastAsia="Times New Roman" w:hAnsi="Times New Roman" w:cs="Times New Roman"/>
          <w:b/>
          <w:sz w:val="28"/>
          <w:szCs w:val="20"/>
          <w:lang w:eastAsia="uk-UA"/>
        </w:rPr>
      </w:pPr>
      <w:r w:rsidRPr="00946ADE">
        <w:rPr>
          <w:rFonts w:ascii="Times New Roman" w:eastAsia="Times New Roman" w:hAnsi="Times New Roman" w:cs="Times New Roman"/>
          <w:b/>
          <w:sz w:val="28"/>
          <w:szCs w:val="20"/>
          <w:lang w:eastAsia="uk-UA"/>
        </w:rPr>
        <w:t>ВИКОНКОМУ БРУСИЛІВСЬКОЇ СЕЛИЩНОЇ РАДИ</w:t>
      </w:r>
    </w:p>
    <w:p w14:paraId="0150FD7D" w14:textId="77777777" w:rsidR="002E3165" w:rsidRPr="00946ADE" w:rsidRDefault="002E3165" w:rsidP="002E3165">
      <w:pPr>
        <w:spacing w:after="0" w:line="240" w:lineRule="auto"/>
        <w:rPr>
          <w:rFonts w:ascii="Times New Roman" w:eastAsia="Times New Roman" w:hAnsi="Times New Roman" w:cs="Times New Roman"/>
          <w:sz w:val="20"/>
          <w:szCs w:val="20"/>
          <w:lang w:eastAsia="uk-UA"/>
        </w:rPr>
      </w:pPr>
    </w:p>
    <w:p w14:paraId="1B195005" w14:textId="77777777" w:rsidR="002E3165" w:rsidRPr="00946ADE" w:rsidRDefault="002E3165" w:rsidP="002E3165">
      <w:pPr>
        <w:spacing w:after="0" w:line="240" w:lineRule="auto"/>
        <w:rPr>
          <w:rFonts w:ascii="Times New Roman" w:eastAsia="Times New Roman" w:hAnsi="Times New Roman" w:cs="Times New Roman"/>
          <w:sz w:val="20"/>
          <w:szCs w:val="20"/>
          <w:lang w:eastAsia="uk-UA"/>
        </w:rPr>
      </w:pPr>
    </w:p>
    <w:p w14:paraId="351F9EB8" w14:textId="22E3A0DF" w:rsidR="002E3165" w:rsidRPr="00946ADE" w:rsidRDefault="00750200" w:rsidP="002E3165">
      <w:pPr>
        <w:spacing w:after="0" w:line="240" w:lineRule="auto"/>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8"/>
          <w:lang w:eastAsia="uk-UA"/>
        </w:rPr>
        <w:t>в</w:t>
      </w:r>
      <w:r w:rsidR="002E3165" w:rsidRPr="00946ADE">
        <w:rPr>
          <w:rFonts w:ascii="Times New Roman" w:eastAsia="Times New Roman" w:hAnsi="Times New Roman" w:cs="Times New Roman"/>
          <w:sz w:val="28"/>
          <w:szCs w:val="28"/>
          <w:lang w:eastAsia="uk-UA"/>
        </w:rPr>
        <w:t>ід</w:t>
      </w:r>
      <w:r>
        <w:rPr>
          <w:rFonts w:ascii="Times New Roman" w:eastAsia="Times New Roman" w:hAnsi="Times New Roman" w:cs="Times New Roman"/>
          <w:sz w:val="28"/>
          <w:szCs w:val="28"/>
          <w:lang w:eastAsia="uk-UA"/>
        </w:rPr>
        <w:t xml:space="preserve"> 06.11.2024 р.</w:t>
      </w:r>
      <w:r w:rsidR="002E3165" w:rsidRPr="00946ADE">
        <w:rPr>
          <w:rFonts w:ascii="Times New Roman" w:eastAsia="Times New Roman" w:hAnsi="Times New Roman" w:cs="Times New Roman"/>
          <w:sz w:val="28"/>
          <w:szCs w:val="28"/>
          <w:lang w:eastAsia="uk-UA"/>
        </w:rPr>
        <w:tab/>
      </w:r>
      <w:r w:rsidR="002E3165" w:rsidRPr="00946ADE">
        <w:rPr>
          <w:rFonts w:ascii="Times New Roman" w:eastAsia="Times New Roman" w:hAnsi="Times New Roman" w:cs="Times New Roman"/>
          <w:sz w:val="28"/>
          <w:szCs w:val="28"/>
          <w:lang w:eastAsia="uk-UA"/>
        </w:rPr>
        <w:tab/>
      </w:r>
      <w:r w:rsidR="002E3165" w:rsidRPr="00946ADE">
        <w:rPr>
          <w:rFonts w:ascii="Times New Roman" w:eastAsia="Times New Roman" w:hAnsi="Times New Roman" w:cs="Times New Roman"/>
          <w:sz w:val="28"/>
          <w:szCs w:val="28"/>
          <w:lang w:eastAsia="uk-UA"/>
        </w:rPr>
        <w:tab/>
      </w:r>
      <w:r w:rsidR="002E3165" w:rsidRPr="00946ADE">
        <w:rPr>
          <w:rFonts w:ascii="Times New Roman" w:eastAsia="Times New Roman" w:hAnsi="Times New Roman" w:cs="Times New Roman"/>
          <w:sz w:val="28"/>
          <w:szCs w:val="28"/>
          <w:lang w:eastAsia="uk-UA"/>
        </w:rPr>
        <w:tab/>
      </w:r>
      <w:r w:rsidR="002E3165" w:rsidRPr="00946ADE">
        <w:rPr>
          <w:rFonts w:ascii="Times New Roman" w:eastAsia="Times New Roman" w:hAnsi="Times New Roman" w:cs="Times New Roman"/>
          <w:sz w:val="28"/>
          <w:szCs w:val="28"/>
          <w:lang w:eastAsia="uk-UA"/>
        </w:rPr>
        <w:tab/>
      </w:r>
      <w:r w:rsidR="002E3165" w:rsidRPr="00946ADE">
        <w:rPr>
          <w:rFonts w:ascii="Times New Roman" w:eastAsia="Times New Roman" w:hAnsi="Times New Roman" w:cs="Times New Roman"/>
          <w:sz w:val="28"/>
          <w:szCs w:val="28"/>
          <w:lang w:eastAsia="uk-UA"/>
        </w:rPr>
        <w:tab/>
        <w:t xml:space="preserve">                                        № </w:t>
      </w:r>
      <w:r w:rsidR="00840DFE">
        <w:rPr>
          <w:rFonts w:ascii="Times New Roman" w:eastAsia="Times New Roman" w:hAnsi="Times New Roman" w:cs="Times New Roman"/>
          <w:sz w:val="28"/>
          <w:szCs w:val="28"/>
          <w:lang w:eastAsia="uk-UA"/>
        </w:rPr>
        <w:t>2610</w:t>
      </w:r>
      <w:bookmarkStart w:id="0" w:name="_GoBack"/>
      <w:bookmarkEnd w:id="0"/>
    </w:p>
    <w:p w14:paraId="1918C217" w14:textId="77777777" w:rsidR="002E3165" w:rsidRPr="00946ADE" w:rsidRDefault="002E3165" w:rsidP="002E3165">
      <w:pPr>
        <w:spacing w:after="0" w:line="240" w:lineRule="auto"/>
        <w:rPr>
          <w:rFonts w:ascii="Times New Roman" w:eastAsia="Times New Roman" w:hAnsi="Times New Roman" w:cs="Times New Roman"/>
          <w:sz w:val="28"/>
          <w:szCs w:val="20"/>
          <w:lang w:eastAsia="uk-UA"/>
        </w:rPr>
      </w:pPr>
    </w:p>
    <w:p w14:paraId="65DAA1E4" w14:textId="77777777" w:rsidR="002E3165" w:rsidRPr="00946ADE" w:rsidRDefault="002E3165" w:rsidP="002E3165">
      <w:pPr>
        <w:spacing w:after="0" w:line="240" w:lineRule="auto"/>
        <w:rPr>
          <w:rFonts w:ascii="Times New Roman" w:eastAsia="Times New Roman" w:hAnsi="Times New Roman" w:cs="Times New Roman"/>
          <w:sz w:val="28"/>
          <w:szCs w:val="20"/>
          <w:lang w:eastAsia="uk-UA"/>
        </w:rPr>
      </w:pPr>
      <w:r w:rsidRPr="00946ADE">
        <w:rPr>
          <w:rFonts w:ascii="Times New Roman" w:eastAsia="Times New Roman" w:hAnsi="Times New Roman" w:cs="Times New Roman"/>
          <w:sz w:val="28"/>
          <w:szCs w:val="20"/>
          <w:lang w:eastAsia="uk-UA"/>
        </w:rPr>
        <w:t xml:space="preserve">Про упорядкування поштової адреси </w:t>
      </w:r>
    </w:p>
    <w:p w14:paraId="0F818C7F" w14:textId="0DBE9C03" w:rsidR="002E3165" w:rsidRPr="00946ADE" w:rsidRDefault="004A105D" w:rsidP="002E3165">
      <w:pPr>
        <w:spacing w:after="0" w:line="240" w:lineRule="auto"/>
        <w:rPr>
          <w:rFonts w:ascii="Times New Roman" w:eastAsia="Times New Roman" w:hAnsi="Times New Roman" w:cs="Times New Roman"/>
          <w:sz w:val="28"/>
          <w:szCs w:val="20"/>
          <w:lang w:eastAsia="uk-UA"/>
        </w:rPr>
      </w:pPr>
      <w:r w:rsidRPr="004A105D">
        <w:rPr>
          <w:rFonts w:ascii="Times New Roman" w:eastAsia="Times New Roman" w:hAnsi="Times New Roman" w:cs="Times New Roman"/>
          <w:sz w:val="28"/>
          <w:szCs w:val="20"/>
          <w:lang w:eastAsia="uk-UA"/>
        </w:rPr>
        <w:t>об’єкта нерухомого майна</w:t>
      </w:r>
      <w:r w:rsidRPr="00946ADE">
        <w:rPr>
          <w:rFonts w:ascii="Times New Roman" w:eastAsia="Times New Roman" w:hAnsi="Times New Roman" w:cs="Times New Roman"/>
          <w:sz w:val="28"/>
          <w:szCs w:val="20"/>
          <w:lang w:eastAsia="uk-UA"/>
        </w:rPr>
        <w:t xml:space="preserve"> </w:t>
      </w:r>
      <w:r w:rsidR="002E3165" w:rsidRPr="00946ADE">
        <w:rPr>
          <w:rFonts w:ascii="Times New Roman" w:eastAsia="Times New Roman" w:hAnsi="Times New Roman" w:cs="Times New Roman"/>
          <w:sz w:val="28"/>
          <w:szCs w:val="20"/>
          <w:lang w:eastAsia="uk-UA"/>
        </w:rPr>
        <w:t>розташованого</w:t>
      </w:r>
    </w:p>
    <w:p w14:paraId="77F7AC11" w14:textId="77777777" w:rsidR="001D5F3C" w:rsidRPr="00D46294" w:rsidRDefault="001D5F3C" w:rsidP="002E3165">
      <w:pPr>
        <w:spacing w:after="0" w:line="240" w:lineRule="auto"/>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0"/>
          <w:lang w:eastAsia="uk-UA"/>
        </w:rPr>
        <w:t>за адресою: с</w:t>
      </w:r>
      <w:r w:rsidR="0070130C">
        <w:rPr>
          <w:rFonts w:ascii="Times New Roman" w:eastAsia="Times New Roman" w:hAnsi="Times New Roman" w:cs="Times New Roman"/>
          <w:sz w:val="28"/>
          <w:szCs w:val="20"/>
          <w:lang w:eastAsia="uk-UA"/>
        </w:rPr>
        <w:t>.</w:t>
      </w:r>
      <w:r w:rsidR="005734DD">
        <w:rPr>
          <w:rFonts w:ascii="Times New Roman" w:eastAsia="Times New Roman" w:hAnsi="Times New Roman" w:cs="Times New Roman"/>
          <w:sz w:val="28"/>
          <w:szCs w:val="20"/>
          <w:lang w:eastAsia="uk-UA"/>
        </w:rPr>
        <w:t xml:space="preserve"> Ставище, вул. Житомирська, 103</w:t>
      </w:r>
    </w:p>
    <w:p w14:paraId="7390F066" w14:textId="77777777" w:rsidR="002E3165" w:rsidRPr="00946ADE" w:rsidRDefault="002E3165" w:rsidP="002E3165">
      <w:pPr>
        <w:spacing w:after="0" w:line="240" w:lineRule="auto"/>
        <w:rPr>
          <w:rFonts w:ascii="Times New Roman" w:eastAsia="Times New Roman" w:hAnsi="Times New Roman" w:cs="Times New Roman"/>
          <w:color w:val="FF0000"/>
          <w:sz w:val="28"/>
          <w:szCs w:val="20"/>
          <w:lang w:eastAsia="uk-UA"/>
        </w:rPr>
      </w:pPr>
    </w:p>
    <w:p w14:paraId="1A636C5F" w14:textId="03BEBC6C" w:rsidR="00946ADE" w:rsidRPr="004A105D" w:rsidRDefault="002E3165" w:rsidP="002E3165">
      <w:pPr>
        <w:spacing w:after="0" w:line="240" w:lineRule="auto"/>
        <w:jc w:val="both"/>
        <w:rPr>
          <w:rFonts w:ascii="Times New Roman" w:eastAsia="Times New Roman" w:hAnsi="Times New Roman" w:cs="Times New Roman"/>
          <w:sz w:val="28"/>
          <w:szCs w:val="20"/>
          <w:lang w:eastAsia="uk-UA"/>
        </w:rPr>
      </w:pPr>
      <w:r w:rsidRPr="00946ADE">
        <w:rPr>
          <w:rFonts w:ascii="Times New Roman" w:eastAsia="Times New Roman" w:hAnsi="Times New Roman" w:cs="Times New Roman"/>
          <w:color w:val="FF0000"/>
          <w:sz w:val="28"/>
          <w:szCs w:val="20"/>
          <w:lang w:eastAsia="uk-UA"/>
        </w:rPr>
        <w:tab/>
      </w:r>
      <w:r w:rsidRPr="00946ADE">
        <w:rPr>
          <w:rFonts w:ascii="Times New Roman" w:eastAsia="Times New Roman" w:hAnsi="Times New Roman" w:cs="Times New Roman"/>
          <w:sz w:val="28"/>
          <w:szCs w:val="20"/>
          <w:lang w:eastAsia="uk-UA"/>
        </w:rPr>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w:t>
      </w:r>
      <w:r w:rsidRPr="004A105D">
        <w:rPr>
          <w:rFonts w:ascii="Times New Roman" w:eastAsia="Times New Roman" w:hAnsi="Times New Roman" w:cs="Times New Roman"/>
          <w:sz w:val="28"/>
          <w:szCs w:val="20"/>
          <w:lang w:eastAsia="uk-UA"/>
        </w:rPr>
        <w:t>.08.2023 № 1653</w:t>
      </w:r>
      <w:r w:rsidRPr="004A105D">
        <w:rPr>
          <w:rFonts w:ascii="Times New Roman" w:eastAsia="Times New Roman" w:hAnsi="Times New Roman" w:cs="Times New Roman"/>
          <w:sz w:val="28"/>
          <w:szCs w:val="28"/>
          <w:lang w:eastAsia="uk-UA"/>
        </w:rPr>
        <w:t xml:space="preserve">, </w:t>
      </w:r>
      <w:r w:rsidR="0081109B" w:rsidRPr="004A105D">
        <w:rPr>
          <w:rFonts w:ascii="Times New Roman" w:hAnsi="Times New Roman" w:cs="Times New Roman"/>
          <w:sz w:val="28"/>
          <w:szCs w:val="28"/>
        </w:rPr>
        <w:t>рішення</w:t>
      </w:r>
      <w:r w:rsidR="0081109B" w:rsidRPr="004A105D">
        <w:rPr>
          <w:rFonts w:ascii="Times New Roman" w:hAnsi="Times New Roman" w:cs="Times New Roman"/>
          <w:color w:val="FF0000"/>
          <w:sz w:val="28"/>
          <w:szCs w:val="28"/>
        </w:rPr>
        <w:t xml:space="preserve"> </w:t>
      </w:r>
      <w:r w:rsidR="0081109B" w:rsidRPr="004A105D">
        <w:rPr>
          <w:rFonts w:ascii="Times New Roman" w:hAnsi="Times New Roman" w:cs="Times New Roman"/>
          <w:sz w:val="28"/>
          <w:szCs w:val="28"/>
        </w:rPr>
        <w:t>п’ятдесят четвертої сесії селищної ради восьмого скликання від 21.02.2024 №</w:t>
      </w:r>
      <w:r w:rsidR="0081109B" w:rsidRPr="004A105D">
        <w:rPr>
          <w:rFonts w:ascii="Times New Roman" w:hAnsi="Times New Roman" w:cs="Times New Roman"/>
          <w:color w:val="FF0000"/>
          <w:sz w:val="28"/>
          <w:szCs w:val="28"/>
        </w:rPr>
        <w:t xml:space="preserve"> </w:t>
      </w:r>
      <w:r w:rsidR="004F78AB" w:rsidRPr="004A105D">
        <w:rPr>
          <w:rFonts w:ascii="Times New Roman" w:hAnsi="Times New Roman" w:cs="Times New Roman"/>
          <w:sz w:val="28"/>
          <w:szCs w:val="28"/>
        </w:rPr>
        <w:t>2037</w:t>
      </w:r>
      <w:r w:rsidR="0081109B" w:rsidRPr="004A105D">
        <w:rPr>
          <w:rFonts w:ascii="Times New Roman" w:hAnsi="Times New Roman" w:cs="Times New Roman"/>
          <w:sz w:val="28"/>
          <w:szCs w:val="28"/>
        </w:rPr>
        <w:t xml:space="preserve"> «Про затвердження переліку вулиць</w:t>
      </w:r>
      <w:r w:rsidR="0001370E" w:rsidRPr="004A105D">
        <w:rPr>
          <w:rFonts w:ascii="Times New Roman" w:hAnsi="Times New Roman" w:cs="Times New Roman"/>
          <w:sz w:val="28"/>
          <w:szCs w:val="28"/>
        </w:rPr>
        <w:t xml:space="preserve"> в селах </w:t>
      </w:r>
      <w:r w:rsidR="004F78AB" w:rsidRPr="004A105D">
        <w:rPr>
          <w:rFonts w:ascii="Times New Roman" w:hAnsi="Times New Roman" w:cs="Times New Roman"/>
          <w:sz w:val="28"/>
          <w:szCs w:val="28"/>
        </w:rPr>
        <w:t>Ставище</w:t>
      </w:r>
      <w:r w:rsidR="0081109B" w:rsidRPr="004A105D">
        <w:rPr>
          <w:rFonts w:ascii="Times New Roman" w:hAnsi="Times New Roman" w:cs="Times New Roman"/>
          <w:sz w:val="28"/>
          <w:szCs w:val="28"/>
        </w:rPr>
        <w:t>,</w:t>
      </w:r>
      <w:r w:rsidR="004F78AB" w:rsidRPr="004A105D">
        <w:rPr>
          <w:rFonts w:ascii="Times New Roman" w:hAnsi="Times New Roman" w:cs="Times New Roman"/>
          <w:sz w:val="28"/>
          <w:szCs w:val="28"/>
        </w:rPr>
        <w:t xml:space="preserve"> Високе, Йосипівка, Кост</w:t>
      </w:r>
      <w:r w:rsidR="00B25C83" w:rsidRPr="004A105D">
        <w:rPr>
          <w:rFonts w:ascii="Times New Roman" w:hAnsi="Times New Roman" w:cs="Times New Roman"/>
          <w:sz w:val="28"/>
          <w:szCs w:val="28"/>
        </w:rPr>
        <w:t>і</w:t>
      </w:r>
      <w:r w:rsidR="004F78AB" w:rsidRPr="004A105D">
        <w:rPr>
          <w:rFonts w:ascii="Times New Roman" w:hAnsi="Times New Roman" w:cs="Times New Roman"/>
          <w:sz w:val="28"/>
          <w:szCs w:val="28"/>
        </w:rPr>
        <w:t>вці,</w:t>
      </w:r>
      <w:r w:rsidR="0081109B" w:rsidRPr="004A105D">
        <w:rPr>
          <w:rFonts w:ascii="Times New Roman" w:hAnsi="Times New Roman" w:cs="Times New Roman"/>
          <w:sz w:val="28"/>
          <w:szCs w:val="28"/>
        </w:rPr>
        <w:t xml:space="preserve"> що входять до складу Брусилівської селищної територіальної громади»,</w:t>
      </w:r>
      <w:r w:rsidR="00946ADE" w:rsidRPr="004A105D">
        <w:rPr>
          <w:rFonts w:ascii="Times New Roman" w:eastAsia="Times New Roman" w:hAnsi="Times New Roman" w:cs="Times New Roman"/>
          <w:sz w:val="28"/>
          <w:szCs w:val="20"/>
          <w:lang w:eastAsia="uk-UA"/>
        </w:rPr>
        <w:t xml:space="preserve"> </w:t>
      </w:r>
      <w:r w:rsidR="00D5728A" w:rsidRPr="004A105D">
        <w:rPr>
          <w:rFonts w:ascii="Times New Roman" w:eastAsia="Times New Roman" w:hAnsi="Times New Roman" w:cs="Times New Roman"/>
          <w:sz w:val="28"/>
          <w:szCs w:val="20"/>
          <w:lang w:eastAsia="uk-UA"/>
        </w:rPr>
        <w:t xml:space="preserve"> </w:t>
      </w:r>
      <w:r w:rsidR="00B25C83" w:rsidRPr="004A105D">
        <w:rPr>
          <w:rFonts w:ascii="Times New Roman" w:eastAsia="Times New Roman" w:hAnsi="Times New Roman" w:cs="Times New Roman"/>
          <w:sz w:val="28"/>
          <w:szCs w:val="20"/>
          <w:lang w:eastAsia="uk-UA"/>
        </w:rPr>
        <w:t xml:space="preserve"> </w:t>
      </w:r>
      <w:r w:rsidR="00421CBE" w:rsidRPr="004A105D">
        <w:rPr>
          <w:rFonts w:ascii="Times New Roman" w:eastAsia="Times New Roman" w:hAnsi="Times New Roman" w:cs="Times New Roman"/>
          <w:sz w:val="28"/>
          <w:szCs w:val="20"/>
          <w:lang w:eastAsia="uk-UA"/>
        </w:rPr>
        <w:t xml:space="preserve"> </w:t>
      </w:r>
      <w:r w:rsidR="001D5F3C" w:rsidRPr="004A105D">
        <w:rPr>
          <w:rFonts w:ascii="Times New Roman" w:eastAsia="Times New Roman" w:hAnsi="Times New Roman" w:cs="Times New Roman"/>
          <w:sz w:val="28"/>
          <w:szCs w:val="20"/>
          <w:lang w:eastAsia="uk-UA"/>
        </w:rPr>
        <w:t>розглянувши заяву</w:t>
      </w:r>
      <w:r w:rsidR="00BB4A12" w:rsidRPr="004A105D">
        <w:rPr>
          <w:rFonts w:ascii="Times New Roman" w:eastAsia="Times New Roman" w:hAnsi="Times New Roman" w:cs="Times New Roman"/>
          <w:sz w:val="28"/>
          <w:szCs w:val="20"/>
          <w:lang w:eastAsia="uk-UA"/>
        </w:rPr>
        <w:t xml:space="preserve"> відділу </w:t>
      </w:r>
      <w:r w:rsidR="005734DD" w:rsidRPr="004A105D">
        <w:rPr>
          <w:rFonts w:ascii="Times New Roman" w:eastAsia="Times New Roman" w:hAnsi="Times New Roman" w:cs="Times New Roman"/>
          <w:sz w:val="28"/>
          <w:szCs w:val="20"/>
          <w:lang w:eastAsia="uk-UA"/>
        </w:rPr>
        <w:t xml:space="preserve">освіти та спорту </w:t>
      </w:r>
      <w:r w:rsidR="00946ADE" w:rsidRPr="004A105D">
        <w:rPr>
          <w:rFonts w:ascii="Times New Roman" w:eastAsia="Times New Roman" w:hAnsi="Times New Roman" w:cs="Times New Roman"/>
          <w:sz w:val="28"/>
          <w:szCs w:val="20"/>
          <w:lang w:eastAsia="uk-UA"/>
        </w:rPr>
        <w:t>Бр</w:t>
      </w:r>
      <w:r w:rsidR="00593472" w:rsidRPr="004A105D">
        <w:rPr>
          <w:rFonts w:ascii="Times New Roman" w:eastAsia="Times New Roman" w:hAnsi="Times New Roman" w:cs="Times New Roman"/>
          <w:sz w:val="28"/>
          <w:szCs w:val="20"/>
          <w:lang w:eastAsia="uk-UA"/>
        </w:rPr>
        <w:t>уси</w:t>
      </w:r>
      <w:r w:rsidR="00BB4A12" w:rsidRPr="004A105D">
        <w:rPr>
          <w:rFonts w:ascii="Times New Roman" w:eastAsia="Times New Roman" w:hAnsi="Times New Roman" w:cs="Times New Roman"/>
          <w:sz w:val="28"/>
          <w:szCs w:val="20"/>
          <w:lang w:eastAsia="uk-UA"/>
        </w:rPr>
        <w:t xml:space="preserve">лівської </w:t>
      </w:r>
      <w:r w:rsidR="007172EE" w:rsidRPr="004A105D">
        <w:rPr>
          <w:rFonts w:ascii="Times New Roman" w:eastAsia="Times New Roman" w:hAnsi="Times New Roman" w:cs="Times New Roman"/>
          <w:sz w:val="28"/>
          <w:szCs w:val="20"/>
          <w:lang w:eastAsia="uk-UA"/>
        </w:rPr>
        <w:t>селищної рад</w:t>
      </w:r>
      <w:r w:rsidR="0041415F" w:rsidRPr="004A105D">
        <w:rPr>
          <w:rFonts w:ascii="Times New Roman" w:eastAsia="Times New Roman" w:hAnsi="Times New Roman" w:cs="Times New Roman"/>
          <w:sz w:val="28"/>
          <w:szCs w:val="20"/>
          <w:lang w:eastAsia="uk-UA"/>
        </w:rPr>
        <w:t>и</w:t>
      </w:r>
      <w:r w:rsidR="00511ABC" w:rsidRPr="004A105D">
        <w:rPr>
          <w:rFonts w:ascii="Times New Roman" w:eastAsia="Times New Roman" w:hAnsi="Times New Roman" w:cs="Times New Roman"/>
          <w:sz w:val="28"/>
          <w:szCs w:val="20"/>
          <w:lang w:eastAsia="uk-UA"/>
        </w:rPr>
        <w:t xml:space="preserve"> </w:t>
      </w:r>
      <w:r w:rsidR="005734DD" w:rsidRPr="004A105D">
        <w:rPr>
          <w:rFonts w:ascii="Times New Roman" w:eastAsia="Times New Roman" w:hAnsi="Times New Roman" w:cs="Times New Roman"/>
          <w:sz w:val="28"/>
          <w:szCs w:val="20"/>
          <w:lang w:eastAsia="uk-UA"/>
        </w:rPr>
        <w:t>від 28.09.2024</w:t>
      </w:r>
      <w:r w:rsidR="00BB4A12" w:rsidRPr="004A105D">
        <w:rPr>
          <w:rFonts w:ascii="Times New Roman" w:eastAsia="Times New Roman" w:hAnsi="Times New Roman" w:cs="Times New Roman"/>
          <w:sz w:val="28"/>
          <w:szCs w:val="20"/>
          <w:lang w:eastAsia="uk-UA"/>
        </w:rPr>
        <w:t xml:space="preserve"> </w:t>
      </w:r>
      <w:r w:rsidR="00593472" w:rsidRPr="004A105D">
        <w:rPr>
          <w:rFonts w:ascii="Times New Roman" w:eastAsia="Times New Roman" w:hAnsi="Times New Roman" w:cs="Times New Roman"/>
          <w:sz w:val="28"/>
          <w:szCs w:val="20"/>
          <w:lang w:eastAsia="uk-UA"/>
        </w:rPr>
        <w:t>№</w:t>
      </w:r>
      <w:r w:rsidR="005734DD" w:rsidRPr="004A105D">
        <w:rPr>
          <w:rFonts w:ascii="Times New Roman" w:eastAsia="Times New Roman" w:hAnsi="Times New Roman" w:cs="Times New Roman"/>
          <w:sz w:val="28"/>
          <w:szCs w:val="20"/>
          <w:lang w:eastAsia="uk-UA"/>
        </w:rPr>
        <w:t xml:space="preserve"> 2665</w:t>
      </w:r>
      <w:r w:rsidR="00946ADE" w:rsidRPr="004A105D">
        <w:rPr>
          <w:rFonts w:ascii="Times New Roman" w:eastAsia="Times New Roman" w:hAnsi="Times New Roman" w:cs="Times New Roman"/>
          <w:sz w:val="28"/>
          <w:szCs w:val="20"/>
          <w:lang w:eastAsia="uk-UA"/>
        </w:rPr>
        <w:t xml:space="preserve"> </w:t>
      </w:r>
      <w:r w:rsidR="00511ABC" w:rsidRPr="004A105D">
        <w:rPr>
          <w:rFonts w:ascii="Times New Roman" w:eastAsia="Times New Roman" w:hAnsi="Times New Roman" w:cs="Times New Roman"/>
          <w:sz w:val="28"/>
          <w:szCs w:val="20"/>
          <w:lang w:eastAsia="uk-UA"/>
        </w:rPr>
        <w:t>та матеріали до неї</w:t>
      </w:r>
      <w:r w:rsidR="00946ADE" w:rsidRPr="004A105D">
        <w:rPr>
          <w:rFonts w:ascii="Times New Roman" w:eastAsia="Times New Roman" w:hAnsi="Times New Roman" w:cs="Times New Roman"/>
          <w:sz w:val="28"/>
          <w:szCs w:val="20"/>
          <w:lang w:eastAsia="uk-UA"/>
        </w:rPr>
        <w:t>, враховуючи висновок комісії з житлових питань при виконкомі селищної ради від</w:t>
      </w:r>
      <w:r w:rsidR="00B25C83" w:rsidRPr="004A105D">
        <w:rPr>
          <w:rFonts w:ascii="Times New Roman" w:eastAsia="Times New Roman" w:hAnsi="Times New Roman" w:cs="Times New Roman"/>
          <w:sz w:val="28"/>
          <w:szCs w:val="20"/>
          <w:lang w:eastAsia="uk-UA"/>
        </w:rPr>
        <w:t xml:space="preserve"> 31.10.2024</w:t>
      </w:r>
      <w:r w:rsidR="00946ADE" w:rsidRPr="004A105D">
        <w:rPr>
          <w:rFonts w:ascii="Times New Roman" w:eastAsia="Times New Roman" w:hAnsi="Times New Roman" w:cs="Times New Roman"/>
          <w:sz w:val="28"/>
          <w:szCs w:val="20"/>
          <w:lang w:eastAsia="uk-UA"/>
        </w:rPr>
        <w:t xml:space="preserve">, з метою упорядкування об’єктів нерухомого </w:t>
      </w:r>
      <w:r w:rsidR="007172EE" w:rsidRPr="004A105D">
        <w:rPr>
          <w:rFonts w:ascii="Times New Roman" w:eastAsia="Times New Roman" w:hAnsi="Times New Roman" w:cs="Times New Roman"/>
          <w:sz w:val="28"/>
          <w:szCs w:val="20"/>
          <w:lang w:eastAsia="uk-UA"/>
        </w:rPr>
        <w:t>ма</w:t>
      </w:r>
      <w:r w:rsidR="005734DD" w:rsidRPr="004A105D">
        <w:rPr>
          <w:rFonts w:ascii="Times New Roman" w:eastAsia="Times New Roman" w:hAnsi="Times New Roman" w:cs="Times New Roman"/>
          <w:sz w:val="28"/>
          <w:szCs w:val="20"/>
          <w:lang w:eastAsia="uk-UA"/>
        </w:rPr>
        <w:t>йна  на території села Ставище</w:t>
      </w:r>
      <w:r w:rsidR="00946ADE" w:rsidRPr="004A105D">
        <w:rPr>
          <w:rFonts w:ascii="Times New Roman" w:eastAsia="Times New Roman" w:hAnsi="Times New Roman" w:cs="Times New Roman"/>
          <w:sz w:val="28"/>
          <w:szCs w:val="20"/>
          <w:lang w:eastAsia="uk-UA"/>
        </w:rPr>
        <w:t>, виконком селищної ради</w:t>
      </w:r>
    </w:p>
    <w:p w14:paraId="734140F7" w14:textId="77777777" w:rsidR="00946ADE" w:rsidRPr="004A105D" w:rsidRDefault="00946ADE" w:rsidP="002E3165">
      <w:pPr>
        <w:spacing w:after="0" w:line="240" w:lineRule="auto"/>
        <w:jc w:val="both"/>
        <w:rPr>
          <w:rFonts w:ascii="Times New Roman" w:eastAsia="Times New Roman" w:hAnsi="Times New Roman" w:cs="Times New Roman"/>
          <w:sz w:val="28"/>
          <w:szCs w:val="20"/>
          <w:lang w:eastAsia="uk-UA"/>
        </w:rPr>
      </w:pPr>
    </w:p>
    <w:p w14:paraId="5140B10E" w14:textId="474F2B1D" w:rsidR="002E3165" w:rsidRPr="004A105D" w:rsidRDefault="002E3165" w:rsidP="00B25C83">
      <w:pPr>
        <w:spacing w:after="0" w:line="240" w:lineRule="auto"/>
        <w:jc w:val="both"/>
        <w:rPr>
          <w:rFonts w:ascii="Times New Roman" w:eastAsia="Times New Roman" w:hAnsi="Times New Roman" w:cs="Times New Roman"/>
          <w:sz w:val="28"/>
          <w:szCs w:val="20"/>
          <w:lang w:eastAsia="uk-UA"/>
        </w:rPr>
      </w:pPr>
      <w:r w:rsidRPr="004A105D">
        <w:rPr>
          <w:rFonts w:ascii="Times New Roman" w:eastAsia="Times New Roman" w:hAnsi="Times New Roman" w:cs="Times New Roman"/>
          <w:sz w:val="28"/>
          <w:szCs w:val="20"/>
          <w:lang w:eastAsia="uk-UA"/>
        </w:rPr>
        <w:t>ВИРІШИВ:</w:t>
      </w:r>
    </w:p>
    <w:p w14:paraId="39D5380F" w14:textId="77777777" w:rsidR="00D5728A" w:rsidRPr="004A105D" w:rsidRDefault="00D5728A" w:rsidP="00D5728A">
      <w:pPr>
        <w:spacing w:after="0" w:line="240" w:lineRule="auto"/>
        <w:ind w:firstLine="426"/>
        <w:jc w:val="both"/>
        <w:rPr>
          <w:rFonts w:ascii="Times New Roman" w:eastAsia="Times New Roman" w:hAnsi="Times New Roman" w:cs="Times New Roman"/>
          <w:sz w:val="28"/>
          <w:szCs w:val="20"/>
          <w:lang w:eastAsia="uk-UA"/>
        </w:rPr>
      </w:pPr>
    </w:p>
    <w:p w14:paraId="43D46659" w14:textId="570A72F5" w:rsidR="00D5728A" w:rsidRPr="004A105D" w:rsidRDefault="00D5728A" w:rsidP="00D5728A">
      <w:pPr>
        <w:pStyle w:val="a3"/>
        <w:numPr>
          <w:ilvl w:val="0"/>
          <w:numId w:val="1"/>
        </w:numPr>
        <w:spacing w:after="0" w:line="240" w:lineRule="auto"/>
        <w:ind w:left="0" w:firstLine="851"/>
        <w:jc w:val="both"/>
        <w:rPr>
          <w:rFonts w:ascii="Times New Roman" w:eastAsia="Times New Roman" w:hAnsi="Times New Roman" w:cs="Times New Roman"/>
          <w:sz w:val="28"/>
          <w:szCs w:val="20"/>
          <w:lang w:eastAsia="uk-UA"/>
        </w:rPr>
      </w:pPr>
      <w:r w:rsidRPr="004A105D">
        <w:rPr>
          <w:rFonts w:ascii="Times New Roman" w:eastAsia="Times New Roman" w:hAnsi="Times New Roman" w:cs="Times New Roman"/>
          <w:sz w:val="28"/>
          <w:szCs w:val="20"/>
          <w:lang w:eastAsia="uk-UA"/>
        </w:rPr>
        <w:t xml:space="preserve">Упорядкувати адресу об’єкта нерухомого майна </w:t>
      </w:r>
      <w:r w:rsidR="004A105D">
        <w:rPr>
          <w:rFonts w:ascii="Times New Roman" w:eastAsia="Times New Roman" w:hAnsi="Times New Roman" w:cs="Times New Roman"/>
          <w:sz w:val="28"/>
          <w:szCs w:val="20"/>
          <w:lang w:eastAsia="uk-UA"/>
        </w:rPr>
        <w:t>–</w:t>
      </w:r>
      <w:r w:rsidRPr="004A105D">
        <w:rPr>
          <w:rFonts w:ascii="Times New Roman" w:eastAsia="Times New Roman" w:hAnsi="Times New Roman" w:cs="Times New Roman"/>
          <w:sz w:val="28"/>
          <w:szCs w:val="20"/>
          <w:lang w:eastAsia="uk-UA"/>
        </w:rPr>
        <w:t xml:space="preserve"> </w:t>
      </w:r>
      <w:r w:rsidR="004A105D">
        <w:rPr>
          <w:rFonts w:ascii="Times New Roman" w:eastAsia="Times New Roman" w:hAnsi="Times New Roman" w:cs="Times New Roman"/>
          <w:sz w:val="28"/>
          <w:szCs w:val="20"/>
          <w:lang w:eastAsia="uk-UA"/>
        </w:rPr>
        <w:t>Комплекс будівель та споруд громадського призначення</w:t>
      </w:r>
      <w:r w:rsidRPr="004A105D">
        <w:rPr>
          <w:rFonts w:ascii="Times New Roman" w:eastAsia="Times New Roman" w:hAnsi="Times New Roman" w:cs="Times New Roman"/>
          <w:sz w:val="28"/>
          <w:szCs w:val="20"/>
          <w:lang w:eastAsia="uk-UA"/>
        </w:rPr>
        <w:t>, загал</w:t>
      </w:r>
      <w:r w:rsidR="004F78AB" w:rsidRPr="004A105D">
        <w:rPr>
          <w:rFonts w:ascii="Times New Roman" w:eastAsia="Times New Roman" w:hAnsi="Times New Roman" w:cs="Times New Roman"/>
          <w:sz w:val="28"/>
          <w:szCs w:val="20"/>
          <w:lang w:eastAsia="uk-UA"/>
        </w:rPr>
        <w:t xml:space="preserve">ьною </w:t>
      </w:r>
      <w:r w:rsidR="004F78AB" w:rsidRPr="00B51E7E">
        <w:rPr>
          <w:rFonts w:ascii="Times New Roman" w:eastAsia="Times New Roman" w:hAnsi="Times New Roman" w:cs="Times New Roman"/>
          <w:sz w:val="28"/>
          <w:szCs w:val="20"/>
          <w:lang w:eastAsia="uk-UA"/>
        </w:rPr>
        <w:t xml:space="preserve">площею </w:t>
      </w:r>
      <w:r w:rsidR="00B51E7E" w:rsidRPr="00B51E7E">
        <w:rPr>
          <w:rFonts w:ascii="Times New Roman" w:eastAsia="Times New Roman" w:hAnsi="Times New Roman" w:cs="Times New Roman"/>
          <w:sz w:val="28"/>
          <w:szCs w:val="20"/>
          <w:lang w:eastAsia="uk-UA"/>
        </w:rPr>
        <w:t xml:space="preserve">381,0 </w:t>
      </w:r>
      <w:r w:rsidRPr="00B51E7E">
        <w:rPr>
          <w:rFonts w:ascii="Times New Roman" w:eastAsia="Times New Roman" w:hAnsi="Times New Roman" w:cs="Times New Roman"/>
          <w:sz w:val="28"/>
          <w:szCs w:val="20"/>
          <w:lang w:eastAsia="uk-UA"/>
        </w:rPr>
        <w:t>кв.м</w:t>
      </w:r>
      <w:r w:rsidR="00EA375B" w:rsidRPr="00B51E7E">
        <w:rPr>
          <w:rFonts w:ascii="Times New Roman" w:eastAsia="Times New Roman" w:hAnsi="Times New Roman" w:cs="Times New Roman"/>
          <w:sz w:val="28"/>
          <w:szCs w:val="20"/>
          <w:lang w:eastAsia="uk-UA"/>
        </w:rPr>
        <w:t>.</w:t>
      </w:r>
      <w:r w:rsidRPr="00B51E7E">
        <w:rPr>
          <w:rFonts w:ascii="Times New Roman" w:eastAsia="Times New Roman" w:hAnsi="Times New Roman" w:cs="Times New Roman"/>
          <w:sz w:val="28"/>
          <w:szCs w:val="20"/>
          <w:lang w:eastAsia="uk-UA"/>
        </w:rPr>
        <w:t xml:space="preserve"> відповідно</w:t>
      </w:r>
      <w:r w:rsidRPr="004A105D">
        <w:rPr>
          <w:rFonts w:ascii="Times New Roman" w:eastAsia="Times New Roman" w:hAnsi="Times New Roman" w:cs="Times New Roman"/>
          <w:sz w:val="28"/>
          <w:szCs w:val="20"/>
          <w:lang w:eastAsia="uk-UA"/>
        </w:rPr>
        <w:t xml:space="preserve"> до Технічного паспорта на </w:t>
      </w:r>
      <w:r w:rsidR="004F78AB" w:rsidRPr="004A105D">
        <w:rPr>
          <w:rFonts w:ascii="Times New Roman" w:eastAsia="Times New Roman" w:hAnsi="Times New Roman" w:cs="Times New Roman"/>
          <w:sz w:val="28"/>
          <w:szCs w:val="20"/>
          <w:lang w:eastAsia="uk-UA"/>
        </w:rPr>
        <w:t>комплекс будівель та споруд громадського призначення</w:t>
      </w:r>
      <w:r w:rsidRPr="004A105D">
        <w:rPr>
          <w:rFonts w:ascii="Times New Roman" w:eastAsia="Times New Roman" w:hAnsi="Times New Roman" w:cs="Times New Roman"/>
          <w:sz w:val="28"/>
          <w:szCs w:val="20"/>
          <w:lang w:eastAsia="uk-UA"/>
        </w:rPr>
        <w:t xml:space="preserve"> від </w:t>
      </w:r>
      <w:r w:rsidR="004F78AB" w:rsidRPr="004A105D">
        <w:rPr>
          <w:rFonts w:ascii="Times New Roman" w:eastAsia="Times New Roman" w:hAnsi="Times New Roman" w:cs="Times New Roman"/>
          <w:sz w:val="28"/>
          <w:szCs w:val="20"/>
          <w:lang w:eastAsia="uk-UA"/>
        </w:rPr>
        <w:t>26.12.2023</w:t>
      </w:r>
      <w:r w:rsidRPr="004A105D">
        <w:rPr>
          <w:rFonts w:ascii="Times New Roman" w:eastAsia="Times New Roman" w:hAnsi="Times New Roman" w:cs="Times New Roman"/>
          <w:sz w:val="28"/>
          <w:szCs w:val="20"/>
          <w:lang w:eastAsia="uk-UA"/>
        </w:rPr>
        <w:t>, реєстраційний  номер у Реєстрі будівельної діяльності Т</w:t>
      </w:r>
      <w:r w:rsidR="004F78AB" w:rsidRPr="004A105D">
        <w:rPr>
          <w:rFonts w:ascii="Times New Roman" w:eastAsia="Times New Roman" w:hAnsi="Times New Roman" w:cs="Times New Roman"/>
          <w:sz w:val="28"/>
          <w:szCs w:val="20"/>
          <w:lang w:eastAsia="uk-UA"/>
        </w:rPr>
        <w:t>І01:6363-5816-3287-3732</w:t>
      </w:r>
      <w:r w:rsidRPr="004A105D">
        <w:rPr>
          <w:rFonts w:ascii="Times New Roman" w:eastAsia="Times New Roman" w:hAnsi="Times New Roman" w:cs="Times New Roman"/>
          <w:sz w:val="28"/>
          <w:szCs w:val="20"/>
          <w:lang w:eastAsia="uk-UA"/>
        </w:rPr>
        <w:t>,</w:t>
      </w:r>
      <w:r w:rsidR="004F78AB" w:rsidRPr="004A105D">
        <w:rPr>
          <w:rFonts w:ascii="Times New Roman" w:eastAsia="Times New Roman" w:hAnsi="Times New Roman" w:cs="Times New Roman"/>
          <w:sz w:val="28"/>
          <w:szCs w:val="20"/>
          <w:lang w:eastAsia="uk-UA"/>
        </w:rPr>
        <w:t xml:space="preserve"> інвентарізаційна справа № 10.23.066,</w:t>
      </w:r>
      <w:r w:rsidRPr="004A105D">
        <w:rPr>
          <w:rFonts w:ascii="Times New Roman" w:eastAsia="Times New Roman" w:hAnsi="Times New Roman" w:cs="Times New Roman"/>
          <w:sz w:val="28"/>
          <w:szCs w:val="20"/>
          <w:lang w:eastAsia="uk-UA"/>
        </w:rPr>
        <w:t xml:space="preserve"> яка перебуває у комунальній власності Брусилівської селищної ради Житомирського </w:t>
      </w:r>
      <w:r w:rsidRPr="004A105D">
        <w:rPr>
          <w:rFonts w:ascii="Times New Roman" w:eastAsia="Times New Roman" w:hAnsi="Times New Roman" w:cs="Times New Roman"/>
          <w:sz w:val="28"/>
          <w:szCs w:val="20"/>
          <w:lang w:eastAsia="uk-UA"/>
        </w:rPr>
        <w:lastRenderedPageBreak/>
        <w:t>району Житомирської області (ЄДРПОУ 04348504), розташовано</w:t>
      </w:r>
      <w:r w:rsidR="004A105D">
        <w:rPr>
          <w:rFonts w:ascii="Times New Roman" w:eastAsia="Times New Roman" w:hAnsi="Times New Roman" w:cs="Times New Roman"/>
          <w:sz w:val="28"/>
          <w:szCs w:val="20"/>
          <w:lang w:eastAsia="uk-UA"/>
        </w:rPr>
        <w:t>го</w:t>
      </w:r>
      <w:r w:rsidRPr="004A105D">
        <w:rPr>
          <w:rFonts w:ascii="Times New Roman" w:eastAsia="Times New Roman" w:hAnsi="Times New Roman" w:cs="Times New Roman"/>
          <w:sz w:val="28"/>
          <w:szCs w:val="20"/>
          <w:lang w:eastAsia="uk-UA"/>
        </w:rPr>
        <w:t xml:space="preserve"> на земельній ділянці  площею </w:t>
      </w:r>
      <w:r w:rsidR="00110C0B" w:rsidRPr="004A105D">
        <w:rPr>
          <w:rFonts w:ascii="Times New Roman" w:eastAsia="Times New Roman" w:hAnsi="Times New Roman"/>
          <w:sz w:val="28"/>
          <w:szCs w:val="20"/>
          <w:lang w:eastAsia="uk-UA"/>
        </w:rPr>
        <w:t>0,7077</w:t>
      </w:r>
      <w:r w:rsidRPr="004A105D">
        <w:rPr>
          <w:rFonts w:ascii="Times New Roman" w:eastAsia="Times New Roman" w:hAnsi="Times New Roman"/>
          <w:sz w:val="28"/>
          <w:szCs w:val="20"/>
          <w:lang w:eastAsia="uk-UA"/>
        </w:rPr>
        <w:t xml:space="preserve"> га, кадастровий номер: </w:t>
      </w:r>
      <w:r w:rsidR="00110C0B" w:rsidRPr="004A105D">
        <w:rPr>
          <w:rFonts w:ascii="Times New Roman" w:eastAsia="Times New Roman" w:hAnsi="Times New Roman"/>
          <w:sz w:val="28"/>
          <w:szCs w:val="20"/>
          <w:lang w:eastAsia="uk-UA"/>
        </w:rPr>
        <w:t>1820986001:01:002:0324</w:t>
      </w:r>
      <w:r w:rsidRPr="004A105D">
        <w:rPr>
          <w:rFonts w:ascii="Times New Roman" w:eastAsia="Times New Roman" w:hAnsi="Times New Roman"/>
          <w:sz w:val="28"/>
          <w:szCs w:val="20"/>
          <w:lang w:eastAsia="uk-UA"/>
        </w:rPr>
        <w:t xml:space="preserve">, цільове призначення - Для будівництва </w:t>
      </w:r>
      <w:r w:rsidR="00EA375B" w:rsidRPr="004A105D">
        <w:rPr>
          <w:rFonts w:ascii="Times New Roman" w:eastAsia="Times New Roman" w:hAnsi="Times New Roman"/>
          <w:sz w:val="28"/>
          <w:szCs w:val="20"/>
          <w:lang w:eastAsia="uk-UA"/>
        </w:rPr>
        <w:t>та</w:t>
      </w:r>
      <w:r w:rsidRPr="004A105D">
        <w:rPr>
          <w:rFonts w:ascii="Times New Roman" w:eastAsia="Times New Roman" w:hAnsi="Times New Roman"/>
          <w:sz w:val="28"/>
          <w:szCs w:val="20"/>
          <w:lang w:eastAsia="uk-UA"/>
        </w:rPr>
        <w:t xml:space="preserve"> обслугову</w:t>
      </w:r>
      <w:r w:rsidR="00741000" w:rsidRPr="004A105D">
        <w:rPr>
          <w:rFonts w:ascii="Times New Roman" w:eastAsia="Times New Roman" w:hAnsi="Times New Roman"/>
          <w:sz w:val="28"/>
          <w:szCs w:val="20"/>
          <w:lang w:eastAsia="uk-UA"/>
        </w:rPr>
        <w:t xml:space="preserve">вання </w:t>
      </w:r>
      <w:r w:rsidR="00110C0B" w:rsidRPr="004A105D">
        <w:rPr>
          <w:rFonts w:ascii="Times New Roman" w:eastAsia="Times New Roman" w:hAnsi="Times New Roman"/>
          <w:sz w:val="28"/>
          <w:szCs w:val="20"/>
          <w:lang w:eastAsia="uk-UA"/>
        </w:rPr>
        <w:t>будівель закладів освіти</w:t>
      </w:r>
      <w:r w:rsidRPr="004A105D">
        <w:rPr>
          <w:rFonts w:ascii="Times New Roman" w:eastAsia="Times New Roman" w:hAnsi="Times New Roman"/>
          <w:sz w:val="28"/>
          <w:szCs w:val="20"/>
          <w:lang w:eastAsia="uk-UA"/>
        </w:rPr>
        <w:t xml:space="preserve"> </w:t>
      </w:r>
      <w:r w:rsidRPr="004A105D">
        <w:rPr>
          <w:rFonts w:ascii="Times New Roman" w:eastAsia="Times New Roman" w:hAnsi="Times New Roman" w:cs="Times New Roman"/>
          <w:sz w:val="28"/>
          <w:szCs w:val="20"/>
          <w:lang w:eastAsia="uk-UA"/>
        </w:rPr>
        <w:t xml:space="preserve"> за адресою: </w:t>
      </w:r>
      <w:r w:rsidR="00110C0B" w:rsidRPr="004A105D">
        <w:rPr>
          <w:rFonts w:ascii="Times New Roman" w:eastAsia="Times New Roman" w:hAnsi="Times New Roman" w:cs="Times New Roman"/>
          <w:sz w:val="28"/>
          <w:szCs w:val="20"/>
          <w:lang w:eastAsia="uk-UA"/>
        </w:rPr>
        <w:t>12610</w:t>
      </w:r>
      <w:r w:rsidRPr="004A105D">
        <w:rPr>
          <w:rFonts w:ascii="Times New Roman" w:eastAsia="Times New Roman" w:hAnsi="Times New Roman" w:cs="Times New Roman"/>
          <w:sz w:val="28"/>
          <w:szCs w:val="20"/>
          <w:lang w:eastAsia="uk-UA"/>
        </w:rPr>
        <w:t>, Житомирськ</w:t>
      </w:r>
      <w:r w:rsidR="00741000" w:rsidRPr="004A105D">
        <w:rPr>
          <w:rFonts w:ascii="Times New Roman" w:eastAsia="Times New Roman" w:hAnsi="Times New Roman" w:cs="Times New Roman"/>
          <w:sz w:val="28"/>
          <w:szCs w:val="20"/>
          <w:lang w:eastAsia="uk-UA"/>
        </w:rPr>
        <w:t>а область, Житомирськ</w:t>
      </w:r>
      <w:r w:rsidR="0070130C" w:rsidRPr="004A105D">
        <w:rPr>
          <w:rFonts w:ascii="Times New Roman" w:eastAsia="Times New Roman" w:hAnsi="Times New Roman" w:cs="Times New Roman"/>
          <w:sz w:val="28"/>
          <w:szCs w:val="20"/>
          <w:lang w:eastAsia="uk-UA"/>
        </w:rPr>
        <w:t>ий район, с.</w:t>
      </w:r>
      <w:r w:rsidR="00110C0B" w:rsidRPr="004A105D">
        <w:rPr>
          <w:rFonts w:ascii="Times New Roman" w:eastAsia="Times New Roman" w:hAnsi="Times New Roman" w:cs="Times New Roman"/>
          <w:sz w:val="28"/>
          <w:szCs w:val="20"/>
          <w:lang w:eastAsia="uk-UA"/>
        </w:rPr>
        <w:t xml:space="preserve"> Ставище</w:t>
      </w:r>
      <w:r w:rsidR="00B108B6" w:rsidRPr="004A105D">
        <w:rPr>
          <w:rFonts w:ascii="Times New Roman" w:eastAsia="Times New Roman" w:hAnsi="Times New Roman" w:cs="Times New Roman"/>
          <w:sz w:val="28"/>
          <w:szCs w:val="20"/>
          <w:lang w:eastAsia="uk-UA"/>
        </w:rPr>
        <w:t>, вул.</w:t>
      </w:r>
      <w:r w:rsidR="00110C0B" w:rsidRPr="004A105D">
        <w:rPr>
          <w:rFonts w:ascii="Times New Roman" w:eastAsia="Times New Roman" w:hAnsi="Times New Roman" w:cs="Times New Roman"/>
          <w:sz w:val="28"/>
          <w:szCs w:val="20"/>
          <w:lang w:eastAsia="uk-UA"/>
        </w:rPr>
        <w:t xml:space="preserve"> Житомирська, 103</w:t>
      </w:r>
      <w:r w:rsidRPr="004A105D">
        <w:rPr>
          <w:rFonts w:ascii="Times New Roman" w:eastAsia="Times New Roman" w:hAnsi="Times New Roman" w:cs="Times New Roman"/>
          <w:sz w:val="28"/>
          <w:szCs w:val="20"/>
          <w:lang w:eastAsia="uk-UA"/>
        </w:rPr>
        <w:t>.</w:t>
      </w:r>
    </w:p>
    <w:p w14:paraId="46674870" w14:textId="77777777" w:rsidR="00D5728A" w:rsidRPr="004A105D" w:rsidRDefault="00D5728A" w:rsidP="00D5728A">
      <w:pPr>
        <w:spacing w:after="0" w:line="240" w:lineRule="auto"/>
        <w:ind w:firstLine="720"/>
        <w:jc w:val="both"/>
        <w:rPr>
          <w:rFonts w:ascii="Times New Roman" w:eastAsia="Times New Roman" w:hAnsi="Times New Roman" w:cs="Times New Roman"/>
          <w:color w:val="FF0000"/>
          <w:sz w:val="28"/>
          <w:szCs w:val="20"/>
          <w:lang w:eastAsia="uk-UA"/>
        </w:rPr>
      </w:pPr>
    </w:p>
    <w:p w14:paraId="0352BDF1" w14:textId="48BC478C" w:rsidR="00D5728A" w:rsidRPr="00B51E7E" w:rsidRDefault="00D5728A" w:rsidP="00D5728A">
      <w:pPr>
        <w:spacing w:after="0" w:line="240" w:lineRule="auto"/>
        <w:ind w:firstLine="708"/>
        <w:jc w:val="both"/>
        <w:rPr>
          <w:rFonts w:ascii="Times New Roman" w:eastAsia="Times New Roman" w:hAnsi="Times New Roman" w:cs="Times New Roman"/>
          <w:sz w:val="28"/>
          <w:szCs w:val="20"/>
          <w:lang w:eastAsia="uk-UA"/>
        </w:rPr>
      </w:pPr>
      <w:r w:rsidRPr="004A105D">
        <w:rPr>
          <w:rFonts w:ascii="Times New Roman" w:eastAsia="Times New Roman" w:hAnsi="Times New Roman" w:cs="Times New Roman"/>
          <w:sz w:val="28"/>
          <w:szCs w:val="20"/>
          <w:lang w:eastAsia="uk-UA"/>
        </w:rPr>
        <w:t xml:space="preserve">2. Присвоїти об’єкту нерухомого майна – </w:t>
      </w:r>
      <w:r w:rsidR="004A105D">
        <w:rPr>
          <w:rFonts w:ascii="Times New Roman" w:eastAsia="Times New Roman" w:hAnsi="Times New Roman" w:cs="Times New Roman"/>
          <w:sz w:val="28"/>
          <w:szCs w:val="20"/>
          <w:lang w:eastAsia="uk-UA"/>
        </w:rPr>
        <w:t>Комплексу будівель та споруд громадського призначення</w:t>
      </w:r>
      <w:r w:rsidR="004A105D" w:rsidRPr="004A105D">
        <w:rPr>
          <w:rFonts w:ascii="Times New Roman" w:eastAsia="Times New Roman" w:hAnsi="Times New Roman" w:cs="Times New Roman"/>
          <w:sz w:val="28"/>
          <w:szCs w:val="20"/>
          <w:lang w:eastAsia="uk-UA"/>
        </w:rPr>
        <w:t xml:space="preserve">, загальною </w:t>
      </w:r>
      <w:r w:rsidR="004A105D" w:rsidRPr="00B51E7E">
        <w:rPr>
          <w:rFonts w:ascii="Times New Roman" w:eastAsia="Times New Roman" w:hAnsi="Times New Roman" w:cs="Times New Roman"/>
          <w:sz w:val="28"/>
          <w:szCs w:val="20"/>
          <w:lang w:eastAsia="uk-UA"/>
        </w:rPr>
        <w:t xml:space="preserve">площею </w:t>
      </w:r>
      <w:r w:rsidR="00B51E7E" w:rsidRPr="00B51E7E">
        <w:rPr>
          <w:rFonts w:ascii="Times New Roman" w:eastAsia="Times New Roman" w:hAnsi="Times New Roman" w:cs="Times New Roman"/>
          <w:sz w:val="28"/>
          <w:szCs w:val="20"/>
          <w:lang w:eastAsia="uk-UA"/>
        </w:rPr>
        <w:t>381,0</w:t>
      </w:r>
      <w:r w:rsidR="004A105D" w:rsidRPr="00B51E7E">
        <w:rPr>
          <w:rFonts w:ascii="Times New Roman" w:eastAsia="Times New Roman" w:hAnsi="Times New Roman" w:cs="Times New Roman"/>
          <w:sz w:val="28"/>
          <w:szCs w:val="20"/>
          <w:lang w:eastAsia="uk-UA"/>
        </w:rPr>
        <w:t xml:space="preserve"> кв.м. </w:t>
      </w:r>
      <w:r w:rsidRPr="00B51E7E">
        <w:rPr>
          <w:rFonts w:ascii="Times New Roman" w:eastAsia="Times New Roman" w:hAnsi="Times New Roman" w:cs="Times New Roman"/>
          <w:sz w:val="28"/>
          <w:szCs w:val="20"/>
          <w:lang w:eastAsia="uk-UA"/>
        </w:rPr>
        <w:t xml:space="preserve">наступну поштову адресу: </w:t>
      </w:r>
      <w:r w:rsidR="00110C0B" w:rsidRPr="00B51E7E">
        <w:rPr>
          <w:rFonts w:ascii="Times New Roman" w:eastAsia="Times New Roman" w:hAnsi="Times New Roman" w:cs="Times New Roman"/>
          <w:sz w:val="28"/>
          <w:szCs w:val="20"/>
          <w:lang w:eastAsia="uk-UA"/>
        </w:rPr>
        <w:t>12610, Житомирська область, Житомирський район, село Ст</w:t>
      </w:r>
      <w:r w:rsidR="0027647D" w:rsidRPr="00B51E7E">
        <w:rPr>
          <w:rFonts w:ascii="Times New Roman" w:eastAsia="Times New Roman" w:hAnsi="Times New Roman" w:cs="Times New Roman"/>
          <w:sz w:val="28"/>
          <w:szCs w:val="20"/>
          <w:lang w:eastAsia="uk-UA"/>
        </w:rPr>
        <w:t>авище, вулиця Житомирська, 103-В</w:t>
      </w:r>
      <w:r w:rsidR="00110C0B" w:rsidRPr="00B51E7E">
        <w:rPr>
          <w:rFonts w:ascii="Times New Roman" w:eastAsia="Times New Roman" w:hAnsi="Times New Roman" w:cs="Times New Roman"/>
          <w:sz w:val="28"/>
          <w:szCs w:val="20"/>
          <w:lang w:eastAsia="uk-UA"/>
        </w:rPr>
        <w:t>.</w:t>
      </w:r>
    </w:p>
    <w:p w14:paraId="184D8472" w14:textId="77777777" w:rsidR="00D5728A" w:rsidRPr="00B51E7E" w:rsidRDefault="00D5728A" w:rsidP="00D5728A">
      <w:pPr>
        <w:spacing w:after="0" w:line="240" w:lineRule="auto"/>
        <w:ind w:firstLine="708"/>
        <w:jc w:val="both"/>
        <w:rPr>
          <w:rFonts w:ascii="Times New Roman" w:eastAsia="Times New Roman" w:hAnsi="Times New Roman" w:cs="Times New Roman"/>
          <w:color w:val="FF0000"/>
          <w:sz w:val="28"/>
          <w:szCs w:val="20"/>
          <w:lang w:eastAsia="uk-UA"/>
        </w:rPr>
      </w:pPr>
    </w:p>
    <w:p w14:paraId="70DEBE3D" w14:textId="77777777" w:rsidR="00D5728A" w:rsidRPr="004A105D" w:rsidRDefault="00D5728A" w:rsidP="00D5728A">
      <w:pPr>
        <w:spacing w:after="0" w:line="240" w:lineRule="auto"/>
        <w:ind w:firstLine="708"/>
        <w:jc w:val="both"/>
        <w:rPr>
          <w:rFonts w:ascii="Times New Roman" w:eastAsia="Times New Roman" w:hAnsi="Times New Roman" w:cs="Times New Roman"/>
          <w:sz w:val="28"/>
          <w:szCs w:val="20"/>
          <w:lang w:eastAsia="uk-UA"/>
        </w:rPr>
      </w:pPr>
      <w:r w:rsidRPr="00B51E7E">
        <w:rPr>
          <w:rFonts w:ascii="Times New Roman" w:eastAsia="Times New Roman" w:hAnsi="Times New Roman" w:cs="Times New Roman"/>
          <w:sz w:val="28"/>
          <w:szCs w:val="20"/>
          <w:lang w:eastAsia="uk-UA"/>
        </w:rPr>
        <w:t xml:space="preserve">3. </w:t>
      </w:r>
      <w:r w:rsidR="00796978" w:rsidRPr="00B51E7E">
        <w:rPr>
          <w:rFonts w:ascii="Times New Roman" w:eastAsia="Times New Roman" w:hAnsi="Times New Roman" w:cs="Times New Roman"/>
          <w:sz w:val="28"/>
          <w:szCs w:val="20"/>
          <w:lang w:eastAsia="uk-UA"/>
        </w:rPr>
        <w:t xml:space="preserve">Рекомендувати </w:t>
      </w:r>
      <w:r w:rsidR="00421CBE" w:rsidRPr="00B51E7E">
        <w:rPr>
          <w:rFonts w:ascii="Times New Roman" w:eastAsia="Times New Roman" w:hAnsi="Times New Roman" w:cs="Times New Roman"/>
          <w:sz w:val="28"/>
          <w:szCs w:val="20"/>
          <w:lang w:eastAsia="uk-UA"/>
        </w:rPr>
        <w:t>відділу освіти та спорту Брусилівської селищної ради  (Чмуневичу М.І.</w:t>
      </w:r>
      <w:r w:rsidR="00796978" w:rsidRPr="00B51E7E">
        <w:rPr>
          <w:rFonts w:ascii="Times New Roman" w:eastAsia="Times New Roman" w:hAnsi="Times New Roman" w:cs="Times New Roman"/>
          <w:sz w:val="28"/>
          <w:szCs w:val="20"/>
          <w:lang w:eastAsia="uk-UA"/>
        </w:rPr>
        <w:t>) звернутись до відповідних органів реєстрації для здійснення реєстрації права власності на об’єкт нерухомого майна зазначеного в п.2. даного рішення.</w:t>
      </w:r>
    </w:p>
    <w:p w14:paraId="2C351D2D" w14:textId="77777777" w:rsidR="00D5728A" w:rsidRPr="004A105D" w:rsidRDefault="00D5728A" w:rsidP="00D5728A">
      <w:pPr>
        <w:spacing w:after="0" w:line="240" w:lineRule="auto"/>
        <w:ind w:firstLine="708"/>
        <w:jc w:val="both"/>
        <w:rPr>
          <w:rFonts w:ascii="Times New Roman" w:eastAsia="Times New Roman" w:hAnsi="Times New Roman" w:cs="Times New Roman"/>
          <w:color w:val="FF0000"/>
          <w:sz w:val="28"/>
          <w:szCs w:val="20"/>
          <w:lang w:eastAsia="uk-UA"/>
        </w:rPr>
      </w:pPr>
    </w:p>
    <w:p w14:paraId="0CAD1A4C" w14:textId="77777777" w:rsidR="00D5728A" w:rsidRPr="004A105D" w:rsidRDefault="00D5728A" w:rsidP="00D5728A">
      <w:pPr>
        <w:spacing w:after="0" w:line="240" w:lineRule="auto"/>
        <w:jc w:val="both"/>
        <w:rPr>
          <w:rFonts w:ascii="Times New Roman" w:eastAsia="Times New Roman" w:hAnsi="Times New Roman" w:cs="Times New Roman"/>
          <w:sz w:val="28"/>
          <w:szCs w:val="20"/>
          <w:lang w:eastAsia="uk-UA"/>
        </w:rPr>
      </w:pPr>
      <w:r w:rsidRPr="004A105D">
        <w:rPr>
          <w:rFonts w:ascii="Times New Roman" w:eastAsia="Times New Roman" w:hAnsi="Times New Roman" w:cs="Times New Roman"/>
          <w:sz w:val="28"/>
          <w:szCs w:val="20"/>
          <w:lang w:eastAsia="uk-UA"/>
        </w:rPr>
        <w:t xml:space="preserve">          4.  Відділу  містобудування та архітектури селищної ради (Бубенко Б.В.) забезпечити внесення інформації про зміну реквізиту адреси об’єкта  нерухомого  майна зазначеного в п. 2 даного рішення до Реєстру будівельної діяльності.</w:t>
      </w:r>
    </w:p>
    <w:p w14:paraId="67D68C01" w14:textId="77777777" w:rsidR="00D5728A" w:rsidRPr="004A105D" w:rsidRDefault="00D5728A" w:rsidP="00D5728A">
      <w:pPr>
        <w:spacing w:after="0" w:line="240" w:lineRule="auto"/>
        <w:jc w:val="both"/>
        <w:rPr>
          <w:rFonts w:ascii="Times New Roman" w:eastAsia="Times New Roman" w:hAnsi="Times New Roman" w:cs="Times New Roman"/>
          <w:sz w:val="28"/>
          <w:szCs w:val="20"/>
          <w:lang w:eastAsia="uk-UA"/>
        </w:rPr>
      </w:pPr>
    </w:p>
    <w:p w14:paraId="2CC5FD9F" w14:textId="77777777" w:rsidR="00D5728A" w:rsidRPr="004A105D" w:rsidRDefault="00D5728A" w:rsidP="00D5728A">
      <w:pPr>
        <w:spacing w:after="0" w:line="240" w:lineRule="auto"/>
        <w:jc w:val="both"/>
        <w:rPr>
          <w:rFonts w:ascii="Times New Roman" w:eastAsia="Times New Roman" w:hAnsi="Times New Roman" w:cs="Times New Roman"/>
          <w:sz w:val="28"/>
          <w:szCs w:val="20"/>
          <w:lang w:eastAsia="uk-UA"/>
        </w:rPr>
      </w:pPr>
      <w:r w:rsidRPr="004A105D">
        <w:rPr>
          <w:rFonts w:ascii="Times New Roman" w:eastAsia="Times New Roman" w:hAnsi="Times New Roman" w:cs="Times New Roman"/>
          <w:sz w:val="28"/>
          <w:szCs w:val="20"/>
          <w:lang w:eastAsia="uk-UA"/>
        </w:rPr>
        <w:t xml:space="preserve">          5.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429F8EE2" w14:textId="77777777" w:rsidR="00D5728A" w:rsidRPr="004A105D" w:rsidRDefault="00D5728A" w:rsidP="00D5728A">
      <w:pPr>
        <w:spacing w:after="0" w:line="240" w:lineRule="auto"/>
        <w:jc w:val="both"/>
        <w:rPr>
          <w:rFonts w:ascii="Times New Roman" w:eastAsia="Times New Roman" w:hAnsi="Times New Roman" w:cs="Times New Roman"/>
          <w:sz w:val="28"/>
          <w:szCs w:val="20"/>
          <w:lang w:eastAsia="uk-UA"/>
        </w:rPr>
      </w:pPr>
    </w:p>
    <w:p w14:paraId="7E3950EF" w14:textId="77777777" w:rsidR="00D5728A" w:rsidRPr="00946ADE" w:rsidRDefault="00D5728A" w:rsidP="00D5728A">
      <w:pPr>
        <w:spacing w:after="0" w:line="240" w:lineRule="auto"/>
        <w:jc w:val="both"/>
        <w:rPr>
          <w:rFonts w:ascii="Times New Roman" w:eastAsia="Times New Roman" w:hAnsi="Times New Roman" w:cs="Times New Roman"/>
          <w:sz w:val="28"/>
          <w:szCs w:val="20"/>
          <w:lang w:eastAsia="uk-UA"/>
        </w:rPr>
      </w:pPr>
      <w:r w:rsidRPr="004A105D">
        <w:rPr>
          <w:rFonts w:ascii="Times New Roman" w:eastAsia="Times New Roman" w:hAnsi="Times New Roman" w:cs="Times New Roman"/>
          <w:sz w:val="28"/>
          <w:szCs w:val="20"/>
          <w:lang w:eastAsia="uk-UA"/>
        </w:rPr>
        <w:t xml:space="preserve">          6.  Контроль за виконанням даного рішення покласти на заступника селищного голови з питань діяльності виконавчих органів селищної ради Захарченка В.В.</w:t>
      </w:r>
    </w:p>
    <w:p w14:paraId="77E2E30C" w14:textId="77777777" w:rsidR="00D5728A" w:rsidRDefault="00D5728A" w:rsidP="00D5728A">
      <w:pPr>
        <w:spacing w:after="0" w:line="240" w:lineRule="auto"/>
        <w:jc w:val="both"/>
        <w:rPr>
          <w:rFonts w:ascii="Times New Roman" w:eastAsia="Times New Roman" w:hAnsi="Times New Roman" w:cs="Times New Roman"/>
          <w:sz w:val="28"/>
          <w:szCs w:val="20"/>
          <w:lang w:eastAsia="uk-UA"/>
        </w:rPr>
      </w:pPr>
    </w:p>
    <w:p w14:paraId="562D37DF" w14:textId="77777777" w:rsidR="00D5728A" w:rsidRDefault="00D5728A" w:rsidP="00D5728A">
      <w:pPr>
        <w:spacing w:after="0" w:line="240" w:lineRule="auto"/>
        <w:jc w:val="both"/>
        <w:rPr>
          <w:rFonts w:ascii="Times New Roman" w:eastAsia="Times New Roman" w:hAnsi="Times New Roman" w:cs="Times New Roman"/>
          <w:sz w:val="28"/>
          <w:szCs w:val="20"/>
          <w:lang w:eastAsia="uk-UA"/>
        </w:rPr>
      </w:pPr>
    </w:p>
    <w:p w14:paraId="1FC5513D" w14:textId="77777777" w:rsidR="00D5728A" w:rsidRDefault="00D5728A" w:rsidP="00D5728A">
      <w:pPr>
        <w:spacing w:after="0" w:line="240" w:lineRule="auto"/>
        <w:jc w:val="both"/>
        <w:rPr>
          <w:rFonts w:ascii="Times New Roman" w:eastAsia="Times New Roman" w:hAnsi="Times New Roman" w:cs="Times New Roman"/>
          <w:sz w:val="28"/>
          <w:szCs w:val="20"/>
          <w:lang w:eastAsia="uk-UA"/>
        </w:rPr>
      </w:pPr>
    </w:p>
    <w:p w14:paraId="6FCA41DC" w14:textId="77777777" w:rsidR="00D5728A" w:rsidRDefault="00D5728A" w:rsidP="00D5728A">
      <w:pPr>
        <w:spacing w:after="0" w:line="240" w:lineRule="auto"/>
        <w:jc w:val="both"/>
        <w:rPr>
          <w:rFonts w:ascii="Times New Roman" w:eastAsia="Times New Roman" w:hAnsi="Times New Roman" w:cs="Times New Roman"/>
          <w:sz w:val="28"/>
          <w:szCs w:val="20"/>
          <w:lang w:eastAsia="uk-UA"/>
        </w:rPr>
      </w:pPr>
    </w:p>
    <w:p w14:paraId="3D4D97AC" w14:textId="77777777" w:rsidR="00D5728A" w:rsidRPr="00946ADE" w:rsidRDefault="00D5728A" w:rsidP="00D5728A">
      <w:pPr>
        <w:spacing w:after="0" w:line="240" w:lineRule="auto"/>
        <w:jc w:val="both"/>
        <w:rPr>
          <w:rFonts w:ascii="Times New Roman" w:eastAsia="Times New Roman" w:hAnsi="Times New Roman" w:cs="Times New Roman"/>
          <w:sz w:val="28"/>
          <w:szCs w:val="28"/>
          <w:lang w:eastAsia="uk-UA"/>
        </w:rPr>
      </w:pPr>
      <w:r w:rsidRPr="00946ADE">
        <w:rPr>
          <w:rFonts w:ascii="Times New Roman" w:eastAsia="Times New Roman" w:hAnsi="Times New Roman" w:cs="Times New Roman"/>
          <w:sz w:val="28"/>
          <w:szCs w:val="20"/>
          <w:lang w:eastAsia="uk-UA"/>
        </w:rPr>
        <w:t>С</w:t>
      </w:r>
      <w:r w:rsidRPr="00946ADE">
        <w:rPr>
          <w:rFonts w:ascii="Times New Roman" w:eastAsia="Times New Roman" w:hAnsi="Times New Roman" w:cs="Times New Roman"/>
          <w:sz w:val="28"/>
          <w:szCs w:val="28"/>
          <w:lang w:eastAsia="uk-UA"/>
        </w:rPr>
        <w:t>елищний голова                                                                 Володимир ГАБЕНЕЦЬ</w:t>
      </w:r>
    </w:p>
    <w:p w14:paraId="64C079F9" w14:textId="77777777" w:rsidR="00D5728A" w:rsidRPr="00946ADE" w:rsidRDefault="00D5728A" w:rsidP="00D5728A">
      <w:pPr>
        <w:rPr>
          <w:rFonts w:ascii="Calibri" w:eastAsia="Calibri" w:hAnsi="Calibri" w:cs="Times New Roman"/>
        </w:rPr>
      </w:pPr>
    </w:p>
    <w:p w14:paraId="47143327" w14:textId="77777777" w:rsidR="00D5728A" w:rsidRPr="00946ADE" w:rsidRDefault="00D5728A" w:rsidP="00D5728A">
      <w:pPr>
        <w:rPr>
          <w:rFonts w:ascii="Calibri" w:eastAsia="Calibri" w:hAnsi="Calibri" w:cs="Times New Roman"/>
        </w:rPr>
      </w:pPr>
    </w:p>
    <w:p w14:paraId="6CFB3602" w14:textId="77777777" w:rsidR="00D5728A" w:rsidRPr="00946ADE" w:rsidRDefault="00D5728A" w:rsidP="00D5728A"/>
    <w:p w14:paraId="7C53D891" w14:textId="77777777" w:rsidR="00D5728A" w:rsidRPr="00946ADE" w:rsidRDefault="00D5728A" w:rsidP="00D5728A"/>
    <w:p w14:paraId="37A83DF8" w14:textId="77777777" w:rsidR="002E3165" w:rsidRPr="00946ADE" w:rsidRDefault="002E3165" w:rsidP="00D5728A">
      <w:pPr>
        <w:pStyle w:val="a3"/>
        <w:numPr>
          <w:ilvl w:val="0"/>
          <w:numId w:val="1"/>
        </w:numPr>
        <w:spacing w:after="0" w:line="240" w:lineRule="auto"/>
        <w:ind w:left="0" w:firstLine="851"/>
        <w:jc w:val="both"/>
      </w:pPr>
    </w:p>
    <w:sectPr w:rsidR="002E3165" w:rsidRPr="00946ADE" w:rsidSect="0075020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A124FC"/>
    <w:multiLevelType w:val="hybridMultilevel"/>
    <w:tmpl w:val="08DE7B6C"/>
    <w:lvl w:ilvl="0" w:tplc="14901EB2">
      <w:start w:val="1"/>
      <w:numFmt w:val="decimal"/>
      <w:lvlText w:val="%1."/>
      <w:lvlJc w:val="left"/>
      <w:pPr>
        <w:ind w:left="861" w:hanging="360"/>
      </w:pPr>
      <w:rPr>
        <w:rFonts w:hint="default"/>
        <w:color w:val="auto"/>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1370E"/>
    <w:rsid w:val="000241AA"/>
    <w:rsid w:val="000934F6"/>
    <w:rsid w:val="00110C0B"/>
    <w:rsid w:val="00135277"/>
    <w:rsid w:val="00164964"/>
    <w:rsid w:val="001D5F3C"/>
    <w:rsid w:val="002660F5"/>
    <w:rsid w:val="0027647D"/>
    <w:rsid w:val="002838AB"/>
    <w:rsid w:val="002E3165"/>
    <w:rsid w:val="00332D21"/>
    <w:rsid w:val="00387C85"/>
    <w:rsid w:val="003C26CE"/>
    <w:rsid w:val="003E43C6"/>
    <w:rsid w:val="003E6E0F"/>
    <w:rsid w:val="0041415F"/>
    <w:rsid w:val="0042111D"/>
    <w:rsid w:val="00421CBE"/>
    <w:rsid w:val="00437BC8"/>
    <w:rsid w:val="00440DEB"/>
    <w:rsid w:val="004619DC"/>
    <w:rsid w:val="00484F0D"/>
    <w:rsid w:val="004A105D"/>
    <w:rsid w:val="004B0340"/>
    <w:rsid w:val="004F78AB"/>
    <w:rsid w:val="00511ABC"/>
    <w:rsid w:val="0054700B"/>
    <w:rsid w:val="005734DD"/>
    <w:rsid w:val="00593472"/>
    <w:rsid w:val="005B2C58"/>
    <w:rsid w:val="005C02AA"/>
    <w:rsid w:val="005D6A12"/>
    <w:rsid w:val="005F7082"/>
    <w:rsid w:val="00640BB6"/>
    <w:rsid w:val="00681FB7"/>
    <w:rsid w:val="006C058A"/>
    <w:rsid w:val="006D2756"/>
    <w:rsid w:val="0070130C"/>
    <w:rsid w:val="007172EE"/>
    <w:rsid w:val="007327AD"/>
    <w:rsid w:val="00741000"/>
    <w:rsid w:val="00750200"/>
    <w:rsid w:val="0076606D"/>
    <w:rsid w:val="00796978"/>
    <w:rsid w:val="00800B43"/>
    <w:rsid w:val="0081109B"/>
    <w:rsid w:val="00840DFE"/>
    <w:rsid w:val="00844566"/>
    <w:rsid w:val="008641DD"/>
    <w:rsid w:val="008C2627"/>
    <w:rsid w:val="0090281C"/>
    <w:rsid w:val="00926080"/>
    <w:rsid w:val="00946ADE"/>
    <w:rsid w:val="009532B3"/>
    <w:rsid w:val="009F1761"/>
    <w:rsid w:val="00A15CCE"/>
    <w:rsid w:val="00A27D92"/>
    <w:rsid w:val="00A92EAA"/>
    <w:rsid w:val="00AA5E99"/>
    <w:rsid w:val="00AF7630"/>
    <w:rsid w:val="00B108B6"/>
    <w:rsid w:val="00B25C83"/>
    <w:rsid w:val="00B51E7E"/>
    <w:rsid w:val="00B76D70"/>
    <w:rsid w:val="00BB4A12"/>
    <w:rsid w:val="00C04EB8"/>
    <w:rsid w:val="00CF1CAD"/>
    <w:rsid w:val="00D2151B"/>
    <w:rsid w:val="00D46294"/>
    <w:rsid w:val="00D5728A"/>
    <w:rsid w:val="00D64984"/>
    <w:rsid w:val="00D85ADB"/>
    <w:rsid w:val="00DD3CEB"/>
    <w:rsid w:val="00E33A55"/>
    <w:rsid w:val="00E42799"/>
    <w:rsid w:val="00E55608"/>
    <w:rsid w:val="00EA375B"/>
    <w:rsid w:val="00F12EB8"/>
    <w:rsid w:val="00F56064"/>
    <w:rsid w:val="00F756C2"/>
    <w:rsid w:val="00F8305B"/>
    <w:rsid w:val="00F85B97"/>
    <w:rsid w:val="00F94F58"/>
    <w:rsid w:val="00FC094B"/>
    <w:rsid w:val="00FD6B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DC9E6"/>
  <w15:chartTrackingRefBased/>
  <w15:docId w15:val="{D102CBFD-AD87-4559-AA3B-4BB9DFFB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5277"/>
    <w:pPr>
      <w:ind w:left="720"/>
      <w:contextualSpacing/>
    </w:pPr>
  </w:style>
  <w:style w:type="paragraph" w:styleId="a4">
    <w:name w:val="Balloon Text"/>
    <w:basedOn w:val="a"/>
    <w:link w:val="a5"/>
    <w:uiPriority w:val="99"/>
    <w:semiHidden/>
    <w:unhideWhenUsed/>
    <w:rsid w:val="00F5606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560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E4695-AFD5-455B-A8E4-196BB7753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549</Words>
  <Characters>3133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KDFX Team</cp:lastModifiedBy>
  <cp:revision>17</cp:revision>
  <cp:lastPrinted>2024-10-09T07:00:00Z</cp:lastPrinted>
  <dcterms:created xsi:type="dcterms:W3CDTF">2024-10-08T07:44:00Z</dcterms:created>
  <dcterms:modified xsi:type="dcterms:W3CDTF">2024-11-01T09:58:00Z</dcterms:modified>
</cp:coreProperties>
</file>