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438" w:rsidRPr="002C0438" w:rsidRDefault="002C0438" w:rsidP="002C043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0438" w:rsidRPr="002C0438" w:rsidRDefault="002C0438" w:rsidP="002C0438">
      <w:pPr>
        <w:rPr>
          <w:rFonts w:ascii="Times New Roman" w:hAnsi="Times New Roman" w:cs="Times New Roman"/>
          <w:b/>
          <w:sz w:val="20"/>
          <w:szCs w:val="20"/>
        </w:rPr>
      </w:pPr>
      <w:r w:rsidRPr="002C0438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523E6CF2" wp14:editId="3FE66E0F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76581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438" w:rsidRPr="002C0438" w:rsidRDefault="002C0438" w:rsidP="002C0438">
      <w:pPr>
        <w:rPr>
          <w:rFonts w:ascii="Times New Roman" w:hAnsi="Times New Roman" w:cs="Times New Roman"/>
          <w:b/>
          <w:sz w:val="20"/>
          <w:szCs w:val="20"/>
        </w:rPr>
      </w:pPr>
    </w:p>
    <w:p w:rsidR="002C0438" w:rsidRPr="002C0438" w:rsidRDefault="002C0438" w:rsidP="002C0438">
      <w:pPr>
        <w:jc w:val="center"/>
        <w:rPr>
          <w:rFonts w:ascii="Times New Roman" w:hAnsi="Times New Roman" w:cs="Times New Roman"/>
          <w:b/>
        </w:rPr>
      </w:pPr>
    </w:p>
    <w:p w:rsidR="002C0438" w:rsidRPr="009A7A48" w:rsidRDefault="002C0438" w:rsidP="002C04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7A48">
        <w:rPr>
          <w:rFonts w:ascii="Times New Roman" w:hAnsi="Times New Roman" w:cs="Times New Roman"/>
          <w:b/>
          <w:sz w:val="28"/>
          <w:szCs w:val="28"/>
        </w:rPr>
        <w:t>ДУБОВ’ЯЗІВСЬКА  СЕЛИЩНА</w:t>
      </w:r>
      <w:proofErr w:type="gramEnd"/>
      <w:r w:rsidRPr="009A7A48">
        <w:rPr>
          <w:rFonts w:ascii="Times New Roman" w:hAnsi="Times New Roman" w:cs="Times New Roman"/>
          <w:b/>
          <w:sz w:val="28"/>
          <w:szCs w:val="28"/>
        </w:rPr>
        <w:t xml:space="preserve">  РАДА</w:t>
      </w:r>
    </w:p>
    <w:p w:rsidR="002C0438" w:rsidRPr="009A7A48" w:rsidRDefault="002C0438" w:rsidP="002C04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7A48">
        <w:rPr>
          <w:rFonts w:ascii="Times New Roman" w:hAnsi="Times New Roman" w:cs="Times New Roman"/>
          <w:b/>
          <w:sz w:val="28"/>
          <w:szCs w:val="28"/>
        </w:rPr>
        <w:t>КОНОТОПСЬКОГО  РАЙОНУ</w:t>
      </w:r>
      <w:proofErr w:type="gramEnd"/>
      <w:r w:rsidRPr="009A7A48">
        <w:rPr>
          <w:rFonts w:ascii="Times New Roman" w:hAnsi="Times New Roman" w:cs="Times New Roman"/>
          <w:b/>
          <w:sz w:val="28"/>
          <w:szCs w:val="28"/>
        </w:rPr>
        <w:t xml:space="preserve">  СУМСЬКОЇ  ОБЛАСТІ</w:t>
      </w:r>
    </w:p>
    <w:p w:rsidR="002C0438" w:rsidRPr="009A7A48" w:rsidRDefault="002C0438" w:rsidP="002C04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48">
        <w:rPr>
          <w:rFonts w:ascii="Times New Roman" w:hAnsi="Times New Roman" w:cs="Times New Roman"/>
          <w:b/>
          <w:sz w:val="28"/>
          <w:szCs w:val="28"/>
        </w:rPr>
        <w:t xml:space="preserve">ДВАДЦЯТЬ </w:t>
      </w:r>
      <w:proofErr w:type="gramStart"/>
      <w:r w:rsidRPr="009A7A48">
        <w:rPr>
          <w:rFonts w:ascii="Times New Roman" w:hAnsi="Times New Roman" w:cs="Times New Roman"/>
          <w:b/>
          <w:sz w:val="28"/>
          <w:szCs w:val="28"/>
        </w:rPr>
        <w:t>ШОСТА  СЕСІЯ</w:t>
      </w:r>
      <w:proofErr w:type="gramEnd"/>
      <w:r w:rsidRPr="009A7A48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2C0438" w:rsidRPr="009A7A48" w:rsidRDefault="002C0438" w:rsidP="002C0438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7A48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C0438" w:rsidRPr="009A7A48" w:rsidRDefault="002C0438" w:rsidP="002C04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438" w:rsidRPr="009A7A48" w:rsidRDefault="002C0438" w:rsidP="002C0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4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A7A4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A7A4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C0438" w:rsidRPr="002C0438" w:rsidRDefault="002C0438" w:rsidP="002C0438">
      <w:pPr>
        <w:jc w:val="both"/>
        <w:rPr>
          <w:rFonts w:ascii="Times New Roman" w:hAnsi="Times New Roman" w:cs="Times New Roman"/>
        </w:rPr>
      </w:pPr>
    </w:p>
    <w:p w:rsidR="002C0438" w:rsidRPr="002C0438" w:rsidRDefault="002C0438" w:rsidP="002C0438">
      <w:pPr>
        <w:jc w:val="both"/>
        <w:rPr>
          <w:rFonts w:ascii="Times New Roman" w:hAnsi="Times New Roman" w:cs="Times New Roman"/>
          <w:sz w:val="28"/>
          <w:szCs w:val="28"/>
        </w:rPr>
      </w:pPr>
      <w:r w:rsidRPr="002C0438">
        <w:rPr>
          <w:rFonts w:ascii="Times New Roman" w:hAnsi="Times New Roman" w:cs="Times New Roman"/>
          <w:sz w:val="28"/>
          <w:szCs w:val="28"/>
        </w:rPr>
        <w:t xml:space="preserve">18.12.2019 року                                                                    </w:t>
      </w:r>
      <w:proofErr w:type="spellStart"/>
      <w:r w:rsidRPr="002C043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C0438">
        <w:rPr>
          <w:rFonts w:ascii="Times New Roman" w:hAnsi="Times New Roman" w:cs="Times New Roman"/>
          <w:sz w:val="28"/>
          <w:szCs w:val="28"/>
        </w:rPr>
        <w:t>. Дубов’язівка</w:t>
      </w:r>
    </w:p>
    <w:p w:rsidR="002C0438" w:rsidRPr="002C0438" w:rsidRDefault="002C0438" w:rsidP="002C04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0438" w:rsidRPr="002C0438" w:rsidRDefault="002C0438" w:rsidP="002C0438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0438">
        <w:rPr>
          <w:rFonts w:ascii="Times New Roman" w:hAnsi="Times New Roman" w:cs="Times New Roman"/>
          <w:b/>
          <w:sz w:val="28"/>
          <w:szCs w:val="28"/>
        </w:rPr>
        <w:t>Про</w:t>
      </w:r>
      <w:r w:rsidRPr="002C04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04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селищну цільову програму </w:t>
      </w:r>
      <w:r w:rsidRPr="005D12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підтримки </w:t>
      </w:r>
    </w:p>
    <w:p w:rsidR="002C0438" w:rsidRPr="002C0438" w:rsidRDefault="002C0438" w:rsidP="002C0438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12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індивідуального житлового будівництва</w:t>
      </w:r>
      <w:r w:rsidRPr="002C04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C0438" w:rsidRPr="005D12E6" w:rsidRDefault="002C0438" w:rsidP="002C04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12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«Власний дім» на 2020 рік</w:t>
      </w:r>
      <w:r w:rsidRPr="002C04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C0438" w:rsidRPr="002C0438" w:rsidRDefault="002C0438" w:rsidP="002C0438">
      <w:pPr>
        <w:jc w:val="both"/>
        <w:rPr>
          <w:rFonts w:ascii="Times New Roman" w:hAnsi="Times New Roman" w:cs="Times New Roman"/>
          <w:sz w:val="28"/>
          <w:szCs w:val="28"/>
        </w:rPr>
      </w:pPr>
      <w:r w:rsidRPr="002C04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438" w:rsidRPr="009A7A48" w:rsidRDefault="002C0438" w:rsidP="002C04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A48"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п.22 ст.26, ст.ст.61,64  Закону України „Про місцеве  самоврядування в Україні ”,  з метою поліпшення  житлових умов мешканців селищної ради, </w:t>
      </w:r>
    </w:p>
    <w:p w:rsidR="002C0438" w:rsidRPr="009A7A48" w:rsidRDefault="002C0438" w:rsidP="002C0438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7A48">
        <w:rPr>
          <w:rFonts w:ascii="Times New Roman" w:hAnsi="Times New Roman" w:cs="Times New Roman"/>
          <w:sz w:val="28"/>
          <w:szCs w:val="28"/>
          <w:lang w:val="uk-UA"/>
        </w:rPr>
        <w:t xml:space="preserve">селищна  рада   </w:t>
      </w:r>
      <w:r w:rsidRPr="009A7A48">
        <w:rPr>
          <w:rFonts w:ascii="Times New Roman" w:hAnsi="Times New Roman" w:cs="Times New Roman"/>
          <w:i/>
          <w:sz w:val="28"/>
          <w:szCs w:val="28"/>
          <w:lang w:val="uk-UA"/>
        </w:rPr>
        <w:t>в и р і ш и л а:</w:t>
      </w:r>
    </w:p>
    <w:p w:rsidR="002C0438" w:rsidRPr="009A7A48" w:rsidRDefault="002C0438" w:rsidP="002C0438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0438" w:rsidRPr="005D12E6" w:rsidRDefault="002C0438" w:rsidP="002C043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7A48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Pr="009A7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селищну цільову програму </w:t>
      </w:r>
      <w:r w:rsidRPr="005D12E6">
        <w:rPr>
          <w:rFonts w:ascii="Times New Roman" w:eastAsia="Times New Roman" w:hAnsi="Times New Roman" w:cs="Times New Roman"/>
          <w:sz w:val="28"/>
          <w:szCs w:val="28"/>
          <w:lang w:val="uk-UA"/>
        </w:rPr>
        <w:t>підтримки індивідуального житлового будівництва</w:t>
      </w:r>
      <w:r w:rsidRPr="009A7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12E6">
        <w:rPr>
          <w:rFonts w:ascii="Times New Roman" w:eastAsia="Times New Roman" w:hAnsi="Times New Roman" w:cs="Times New Roman"/>
          <w:sz w:val="28"/>
          <w:szCs w:val="28"/>
          <w:lang w:val="uk-UA"/>
        </w:rPr>
        <w:t>«Власний дім» на 2020 рік</w:t>
      </w:r>
      <w:r w:rsidRPr="009A7A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</w:t>
      </w:r>
    </w:p>
    <w:p w:rsidR="002C0438" w:rsidRPr="009A7A48" w:rsidRDefault="002C0438" w:rsidP="002C04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0438" w:rsidRPr="009A7A48" w:rsidRDefault="002C0438" w:rsidP="002C04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A48">
        <w:rPr>
          <w:rFonts w:ascii="Times New Roman" w:hAnsi="Times New Roman" w:cs="Times New Roman"/>
          <w:sz w:val="28"/>
          <w:szCs w:val="28"/>
          <w:lang w:val="uk-UA"/>
        </w:rPr>
        <w:t xml:space="preserve">         2.Контроль за виконанням даного рішення покласти на постійну комісію з питань житлово-комунального  господарства, комунальної власності, архітектури, будівництва, благоустрою, транспорту та зв’язку.</w:t>
      </w:r>
    </w:p>
    <w:p w:rsidR="002C0438" w:rsidRPr="002C0438" w:rsidRDefault="002C0438" w:rsidP="002C04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0438" w:rsidRPr="002C0438" w:rsidRDefault="002C0438" w:rsidP="002C04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3961" w:rsidRPr="001C3961" w:rsidRDefault="002C0438" w:rsidP="002C0438">
      <w:pPr>
        <w:tabs>
          <w:tab w:val="left" w:pos="571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0438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2C0438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2C0438">
        <w:rPr>
          <w:rFonts w:ascii="Times New Roman" w:hAnsi="Times New Roman" w:cs="Times New Roman"/>
          <w:sz w:val="28"/>
          <w:szCs w:val="28"/>
        </w:rPr>
        <w:tab/>
        <w:t>Т.</w:t>
      </w:r>
      <w:r>
        <w:rPr>
          <w:rFonts w:ascii="Times New Roman" w:hAnsi="Times New Roman" w:cs="Times New Roman"/>
          <w:sz w:val="28"/>
          <w:szCs w:val="28"/>
        </w:rPr>
        <w:t>МАРУСИЧЕНКО</w:t>
      </w:r>
    </w:p>
    <w:p w:rsidR="001C3961" w:rsidRDefault="001C3961" w:rsidP="00533154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3154" w:rsidRPr="001C3961" w:rsidRDefault="00533154" w:rsidP="001C3961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39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Pr="001C3961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1C3961" w:rsidRDefault="00533154" w:rsidP="001C3961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3961">
        <w:rPr>
          <w:rFonts w:ascii="Times New Roman" w:eastAsia="Times New Roman" w:hAnsi="Times New Roman" w:cs="Times New Roman"/>
          <w:sz w:val="24"/>
          <w:szCs w:val="24"/>
        </w:rPr>
        <w:t xml:space="preserve">     до </w:t>
      </w:r>
      <w:proofErr w:type="spellStart"/>
      <w:r w:rsidRPr="001C396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464733" w:rsidRPr="001C39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двадцять </w:t>
      </w:r>
      <w:proofErr w:type="gramStart"/>
      <w:r w:rsidR="00464733" w:rsidRPr="001C3961">
        <w:rPr>
          <w:rFonts w:ascii="Times New Roman" w:eastAsia="Times New Roman" w:hAnsi="Times New Roman" w:cs="Times New Roman"/>
          <w:sz w:val="24"/>
          <w:szCs w:val="24"/>
          <w:lang w:val="uk-UA"/>
        </w:rPr>
        <w:t>шостої</w:t>
      </w:r>
      <w:r w:rsidR="000A5762" w:rsidRPr="001C39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C39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396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proofErr w:type="gramEnd"/>
      <w:r w:rsidRPr="001C39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C3961" w:rsidRPr="00464733" w:rsidRDefault="00533154" w:rsidP="001C3961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C3961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proofErr w:type="spellStart"/>
      <w:r w:rsidRPr="001C3961">
        <w:rPr>
          <w:rFonts w:ascii="Times New Roman" w:eastAsia="Times New Roman" w:hAnsi="Times New Roman" w:cs="Times New Roman"/>
          <w:sz w:val="24"/>
          <w:szCs w:val="24"/>
        </w:rPr>
        <w:t>скликання</w:t>
      </w:r>
      <w:proofErr w:type="spellEnd"/>
      <w:r w:rsidR="001C3961" w:rsidRPr="001C39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C3961" w:rsidRPr="001C3961">
        <w:rPr>
          <w:rFonts w:ascii="Times New Roman" w:eastAsia="Times New Roman" w:hAnsi="Times New Roman" w:cs="Times New Roman"/>
          <w:sz w:val="24"/>
          <w:szCs w:val="24"/>
          <w:lang w:val="uk-UA"/>
        </w:rPr>
        <w:t>від 18.12.2019року</w:t>
      </w:r>
    </w:p>
    <w:p w:rsidR="00533154" w:rsidRPr="001C3961" w:rsidRDefault="00533154" w:rsidP="001C3961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>Селищна</w:t>
      </w:r>
      <w:proofErr w:type="spellEnd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>цільова</w:t>
      </w:r>
      <w:proofErr w:type="spellEnd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>програма</w:t>
      </w:r>
      <w:proofErr w:type="spellEnd"/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>підтримки</w:t>
      </w:r>
      <w:proofErr w:type="spellEnd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>індивідуального</w:t>
      </w:r>
      <w:proofErr w:type="spellEnd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>житлового</w:t>
      </w:r>
      <w:proofErr w:type="spellEnd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33154">
        <w:rPr>
          <w:rFonts w:ascii="Times New Roman" w:eastAsia="Times New Roman" w:hAnsi="Times New Roman" w:cs="Times New Roman"/>
          <w:b/>
          <w:sz w:val="32"/>
          <w:szCs w:val="32"/>
        </w:rPr>
        <w:t>будівництва</w:t>
      </w:r>
      <w:proofErr w:type="spellEnd"/>
    </w:p>
    <w:p w:rsidR="00533154" w:rsidRPr="001A6429" w:rsidRDefault="001A6429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Власний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дім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>» на 2020 р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к</w:t>
      </w: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Pr="00533154" w:rsidRDefault="00533154" w:rsidP="00533154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154" w:rsidRDefault="00533154" w:rsidP="00377BB5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BB5" w:rsidRPr="00533154" w:rsidRDefault="00377BB5" w:rsidP="00377BB5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682D" w:rsidRPr="00FB31CE" w:rsidRDefault="00C5682D" w:rsidP="00C5682D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1.Паспорт</w:t>
      </w:r>
    </w:p>
    <w:p w:rsidR="00C5682D" w:rsidRPr="00FB31CE" w:rsidRDefault="00096C5E" w:rsidP="00C5682D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Селищної </w:t>
      </w:r>
      <w:r w:rsidR="00C5682D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цільової програми підтримки індивідуального житлового</w:t>
      </w:r>
      <w:r w:rsidR="00AB60F6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5682D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</w:t>
      </w:r>
      <w:r w:rsidR="00F55D08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дівництва «Власний дім» на </w:t>
      </w:r>
      <w:r w:rsidR="002848B4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2020</w:t>
      </w:r>
      <w:r w:rsidR="00D952FA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AB60F6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5682D" w:rsidRPr="00FB31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(далі – Програма)</w:t>
      </w:r>
    </w:p>
    <w:tbl>
      <w:tblPr>
        <w:tblW w:w="94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5215"/>
      </w:tblGrid>
      <w:tr w:rsidR="00C5682D" w:rsidRPr="001C3961" w:rsidTr="00171FFA">
        <w:trPr>
          <w:trHeight w:val="507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</w:t>
            </w:r>
          </w:p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15" w:type="dxa"/>
          </w:tcPr>
          <w:p w:rsidR="00C5682D" w:rsidRPr="00FB31CE" w:rsidRDefault="00C5682D" w:rsidP="00171F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B31C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Виконавчий комітет Дубов'язівської селищної ради</w:t>
            </w:r>
          </w:p>
        </w:tc>
      </w:tr>
      <w:tr w:rsidR="00C5682D" w:rsidRPr="00FB31CE" w:rsidTr="0073366A">
        <w:trPr>
          <w:trHeight w:val="1846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15" w:type="dxa"/>
          </w:tcPr>
          <w:p w:rsidR="00C5682D" w:rsidRPr="00FB31CE" w:rsidRDefault="0073366A" w:rsidP="0073366A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селищного голови від04.12.19р. № 83-ОД «Про розроблення проекту селищної цільової програми підтримки індивідуального житлового будівництва «Власний дім»  на 2020 рік</w:t>
            </w:r>
          </w:p>
        </w:tc>
      </w:tr>
      <w:tr w:rsidR="00C5682D" w:rsidRPr="00FB31CE" w:rsidTr="00171FFA">
        <w:trPr>
          <w:trHeight w:val="808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215" w:type="dxa"/>
          </w:tcPr>
          <w:p w:rsidR="00C5682D" w:rsidRPr="00FB31CE" w:rsidRDefault="00C5682D" w:rsidP="00171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житлово-комунального господар</w:t>
            </w:r>
            <w:r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ства</w:t>
            </w:r>
            <w:r w:rsidR="00F55D08"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благоустрою</w:t>
            </w:r>
            <w:r w:rsidR="00AB60F6"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31C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Дубов'язівської селищної ради</w:t>
            </w:r>
          </w:p>
        </w:tc>
      </w:tr>
      <w:tr w:rsidR="00C5682D" w:rsidRPr="00FB31CE" w:rsidTr="00171FFA">
        <w:trPr>
          <w:trHeight w:val="663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215" w:type="dxa"/>
          </w:tcPr>
          <w:p w:rsidR="00C5682D" w:rsidRPr="00FB31CE" w:rsidRDefault="00C5682D" w:rsidP="005331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682D" w:rsidRPr="00FB31CE" w:rsidTr="00171FFA">
        <w:trPr>
          <w:trHeight w:val="743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215" w:type="dxa"/>
          </w:tcPr>
          <w:p w:rsidR="00C5682D" w:rsidRPr="00FB31CE" w:rsidRDefault="00E171A2" w:rsidP="00E171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Дубов'язівська  селищна рада</w:t>
            </w:r>
          </w:p>
        </w:tc>
      </w:tr>
      <w:tr w:rsidR="00C5682D" w:rsidRPr="00FB31CE" w:rsidTr="00171FFA">
        <w:trPr>
          <w:trHeight w:val="573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215" w:type="dxa"/>
          </w:tcPr>
          <w:p w:rsidR="00C5682D" w:rsidRPr="00FB31CE" w:rsidRDefault="00C5682D" w:rsidP="00C5682D">
            <w:pPr>
              <w:numPr>
                <w:ilvl w:val="0"/>
                <w:numId w:val="1"/>
              </w:numPr>
              <w:spacing w:after="0" w:line="240" w:lineRule="auto"/>
              <w:ind w:left="45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громадяни України – індивідуальні сільські забудовники</w:t>
            </w:r>
          </w:p>
          <w:p w:rsidR="00C5682D" w:rsidRPr="00FB31CE" w:rsidRDefault="00C5682D" w:rsidP="00FF2B14">
            <w:pPr>
              <w:numPr>
                <w:ilvl w:val="0"/>
                <w:numId w:val="1"/>
              </w:numPr>
              <w:spacing w:after="0" w:line="240" w:lineRule="auto"/>
              <w:ind w:left="45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селищна рада</w:t>
            </w:r>
          </w:p>
          <w:p w:rsidR="00E171A2" w:rsidRPr="00FB31CE" w:rsidRDefault="00E171A2" w:rsidP="00FF2B14">
            <w:pPr>
              <w:numPr>
                <w:ilvl w:val="0"/>
                <w:numId w:val="1"/>
              </w:numPr>
              <w:spacing w:after="0" w:line="240" w:lineRule="auto"/>
              <w:ind w:left="45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Сумське обласне комунальне підпри</w:t>
            </w: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softHyphen/>
              <w:t>ємство «Фонд інвестування об’єктів соціальної сфери та промисловості»</w:t>
            </w:r>
          </w:p>
        </w:tc>
      </w:tr>
      <w:tr w:rsidR="00C5682D" w:rsidRPr="00FB31CE" w:rsidTr="00171FFA">
        <w:trPr>
          <w:trHeight w:val="291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5215" w:type="dxa"/>
          </w:tcPr>
          <w:p w:rsidR="00C5682D" w:rsidRPr="00FB31CE" w:rsidRDefault="00C5682D" w:rsidP="002848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2848B4" w:rsidRPr="00FB31CE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C5682D" w:rsidRPr="00FB31CE" w:rsidTr="00171FFA">
        <w:trPr>
          <w:trHeight w:val="482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Перелік бюджетів, що беруть участь у виконанні Програми</w:t>
            </w:r>
          </w:p>
        </w:tc>
        <w:tc>
          <w:tcPr>
            <w:tcW w:w="5215" w:type="dxa"/>
          </w:tcPr>
          <w:p w:rsidR="00C5682D" w:rsidRPr="00FB31CE" w:rsidRDefault="00C5682D" w:rsidP="00E636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C5682D" w:rsidRPr="00FB31CE" w:rsidTr="001D66F9">
        <w:trPr>
          <w:trHeight w:val="1490"/>
        </w:trPr>
        <w:tc>
          <w:tcPr>
            <w:tcW w:w="709" w:type="dxa"/>
          </w:tcPr>
          <w:p w:rsidR="00C5682D" w:rsidRPr="00FB31CE" w:rsidRDefault="00C5682D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544" w:type="dxa"/>
          </w:tcPr>
          <w:p w:rsidR="00C5682D" w:rsidRPr="00FB31CE" w:rsidRDefault="00C5682D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</w:t>
            </w: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softHyphen/>
              <w:t xml:space="preserve">сових ресурсів, необхідних для </w:t>
            </w:r>
            <w:r w:rsidR="008F263C"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реалізації Програми, усього,</w:t>
            </w: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314CB"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ривень</w:t>
            </w:r>
          </w:p>
          <w:p w:rsidR="001D66F9" w:rsidRPr="00FB31CE" w:rsidRDefault="001D66F9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15" w:type="dxa"/>
          </w:tcPr>
          <w:p w:rsidR="00C5682D" w:rsidRPr="00FB31CE" w:rsidRDefault="00E171A2" w:rsidP="000A5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="000A5762"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  <w:r w:rsidR="008F263C"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1D66F9" w:rsidRPr="00FB31CE" w:rsidTr="00171FFA">
        <w:trPr>
          <w:trHeight w:val="425"/>
        </w:trPr>
        <w:tc>
          <w:tcPr>
            <w:tcW w:w="709" w:type="dxa"/>
          </w:tcPr>
          <w:p w:rsidR="001D66F9" w:rsidRPr="00FB31CE" w:rsidRDefault="001D66F9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1D66F9" w:rsidRPr="00FB31CE" w:rsidRDefault="001D66F9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:</w:t>
            </w:r>
          </w:p>
        </w:tc>
        <w:tc>
          <w:tcPr>
            <w:tcW w:w="5215" w:type="dxa"/>
          </w:tcPr>
          <w:p w:rsidR="001D66F9" w:rsidRPr="00FB31CE" w:rsidRDefault="001D66F9" w:rsidP="008F2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263C" w:rsidRPr="00FB31CE" w:rsidTr="008F263C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63C" w:rsidRPr="00FB31CE" w:rsidRDefault="008F263C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3C" w:rsidRPr="00FB31CE" w:rsidRDefault="008F263C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кошти селищного бюджету, тис . гривень: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63C" w:rsidRPr="00FB31CE" w:rsidRDefault="00E171A2" w:rsidP="00171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="003C543A"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  <w:r w:rsidR="008F263C"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,0 </w:t>
            </w:r>
          </w:p>
          <w:p w:rsidR="008F263C" w:rsidRPr="00FB31CE" w:rsidRDefault="008F263C" w:rsidP="00171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263C" w:rsidRPr="00FB31CE" w:rsidTr="008F263C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3C" w:rsidRPr="00FB31CE" w:rsidRDefault="008F263C" w:rsidP="00171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9.2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3C" w:rsidRPr="00FB31CE" w:rsidRDefault="008F263C" w:rsidP="00171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кошти з небюджетних джерел фінансування, </w:t>
            </w:r>
            <w:proofErr w:type="spellStart"/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тис</w:t>
            </w:r>
            <w:r w:rsidR="003C7F3F" w:rsidRPr="00FB31C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B31CE">
              <w:rPr>
                <w:rFonts w:ascii="Times New Roman" w:hAnsi="Times New Roman"/>
                <w:sz w:val="28"/>
                <w:szCs w:val="28"/>
                <w:lang w:val="uk-UA"/>
              </w:rPr>
              <w:t>гривень</w:t>
            </w:r>
            <w:proofErr w:type="spellEnd"/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3C" w:rsidRPr="00FB31CE" w:rsidRDefault="008F263C" w:rsidP="00171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6B4083" w:rsidRDefault="006B4083" w:rsidP="00FB31CE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4083" w:rsidRDefault="006B4083" w:rsidP="006B4083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Pr="006B408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Визначення проблематики, на розв’язання якої спрямована Програма</w:t>
      </w:r>
    </w:p>
    <w:p w:rsidR="006B4083" w:rsidRPr="006B4083" w:rsidRDefault="006B4083" w:rsidP="006B4083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виконання: Указу Президента України від 27.03.1998 № 222/98 «Про заходи щодо підтримки індивідуального житлового будівництва на селі»; постанови Кабінету Міністрів України від 22.04.1997 № 376 «Про заходи щодо підтримки індивідуального житлового будівництва на селі»; постанови Кабінету Міністрів України від 03.08.1998 № 1211 «Про затвердження Положення про порядок формування і використання коштів фондів підтримки індивідуального житлового будівництва на селі»; постанови Кабінету Міністрів України від 05.10.1998 № 1597 «Про затвердження Правил надання довгострокових кредитів індивідуальним забудовникам житла на селі»; Державної стратегії регіонального розвитку на період до 2020 року, затвердженої постановою Кабінету Міністрів України від 06 08.2014 № 385; Стратегії регіонального розвитку Сумської області на період до 2020 року, затвердженої рішенням Сумської обласної ради від 09.04.2015 (зі змінами), та Плану реалізації Стратегії регіонального розвитку Сумської області на 2018-2020 роки, затвердженого рішенням Сумської обласної ради від 15.09.2017.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Проблематика, на вирішення якої спрямована Програма: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- реалізація державної політики щодо надання підтримки для підвищення рівня облаштування сільської місцевості як сфери життя, діяльності та побуту селян;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- реалізація державної політики України в галузі індивідуального житлового будівництва на селі, збільшення обсягів індивідуального житлового будівництва на селі;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- необхідність підвищення рівня привабливості проживання, стандартів життя в сільській місцевості, поліпшення інженерного забезпечення та благоустрою житла в сільській місцевості;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- складність отримання та висока вартість банківських кредитів для фінансування індивідуального житлового будівництва та іпотечних кредитів у сучасних умовах фінансово-економічної кризи та кризи банківської системи в державі;</w:t>
      </w:r>
    </w:p>
    <w:p w:rsid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- необхідність вирішення проблем кадрового забезпечення Дубов’язівської об’єднаної територіальної громади (дефіцит працівників педагогічної, медичної, культурної галузей).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083" w:rsidRPr="006B4083" w:rsidRDefault="006B4083" w:rsidP="006B4083">
      <w:pPr>
        <w:tabs>
          <w:tab w:val="left" w:pos="11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Визначення мети Програми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Метою Програми є стимулювання розвитку сільських територій, сприяння зростанню спроможності та розвитку Дубов’язівської селищної ради шляхом підвищення стандартів життя, привабливості проживання в сільській місцевості, збільшення обсягів індивідуального житлового будівництва на селі.</w:t>
      </w:r>
    </w:p>
    <w:p w:rsidR="006B4083" w:rsidRPr="006B4083" w:rsidRDefault="006B4083" w:rsidP="006B4083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Обґрунтування шляхів і засобів розв’язання проблеми, обсягів та джерел фінансування, строки та етапи виконання Програми.</w:t>
      </w:r>
    </w:p>
    <w:p w:rsidR="006B4083" w:rsidRPr="006B4083" w:rsidRDefault="006B4083" w:rsidP="006B4083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/>
          <w:bCs/>
          <w:sz w:val="28"/>
          <w:szCs w:val="28"/>
          <w:lang w:val="uk-UA"/>
        </w:rPr>
        <w:t>4.1. Шляхи і засоби розв’язання проблем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Реалізація Програми розрахована на 2020 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B4083">
        <w:rPr>
          <w:rFonts w:ascii="Times New Roman" w:hAnsi="Times New Roman" w:cs="Times New Roman"/>
          <w:sz w:val="28"/>
          <w:szCs w:val="28"/>
          <w:lang w:val="uk-UA"/>
        </w:rPr>
        <w:t>к.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Оптимальним шляхом вирішення проблематики, визначеної розділом 2 Програми, та досягнення мети, визначеної розділом 3 Програми, з урахуванням місцевих соціально-економічних, природно-географічних та суспільно-політичних умов Дубов’язівської селищної ради є: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>1) надання фінансової (кредитування) та організаційної (інформаційний супровід та координація) підтримки індивідуальним забудовникам громади шляхом надання довгострокових кредитів за рахунок коштів селищного, обласного, державного бюджетів;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>2) запровадження механізму ефективного використання бюджетних коштів за рахунок їх прозорого, неупередженого та раціонального розподілу між індивідуальними забудовниками.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>3) сприяння розвитку об’єднаної територіальної громади, підвищення рівня її спроможності, у межах цієї Програми – забезпеченості об’єднаної територіальної громади кадровими ресурсами, передусім педагогічними та медичними працівниками, а також спеціалістами виконавчих органів селищної ради і працівниками закладів культури, шляхом надання їм довгострокових кредитів за рахунок коштів селищного, обласного та державного бюджетів.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>Кредити за Програмою надаються індивідуальним сільським забудовникам, що проживають на території громади, для фінансування спорудження (будівництва), добудови (завершення будівництва), реконструкції, капітального ремонту, підключення до інженерних мереж житлових будинків у сільській місцевості з надвірними підсобними приміщеннями, інженерними мережами або без таких; спорудження (будівництво), добудови (завершення будівництва), реконструкції, капітального ремонту інженерних мереж з метою підключення до них житлового будинку у сільській місцевості; придбання житлових будинків (в тому числі незавершених будівництвом) у сільській місцевості з надвірними підсобними приміщеннями або без таких, з інженерними мережами або без таких.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Умови надання та повернення кредитів за Програмою визначені у правилах надання та повернення довгострокових кредитів, що є додатком до Програми (далі – Правила).</w:t>
      </w:r>
      <w:r w:rsidRPr="006B408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B4083" w:rsidRDefault="006B4083" w:rsidP="006B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 xml:space="preserve">Надання кредитів та супроводження кредитних договорів здійснюється </w:t>
      </w:r>
      <w:r w:rsidR="00E171A2">
        <w:rPr>
          <w:rFonts w:ascii="Times New Roman" w:hAnsi="Times New Roman" w:cs="Times New Roman"/>
          <w:sz w:val="28"/>
          <w:szCs w:val="28"/>
          <w:lang w:val="uk-UA"/>
        </w:rPr>
        <w:t>спів</w:t>
      </w:r>
      <w:r w:rsidRPr="006B4083">
        <w:rPr>
          <w:rFonts w:ascii="Times New Roman" w:hAnsi="Times New Roman" w:cs="Times New Roman"/>
          <w:sz w:val="28"/>
          <w:szCs w:val="28"/>
          <w:lang w:val="uk-UA"/>
        </w:rPr>
        <w:t>виконавцем Програми – Сумським обласним комунальним підприємством «Фонд інвестування об’єктів соціальної сфери та промисловості».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083" w:rsidRPr="006B4083" w:rsidRDefault="006B4083" w:rsidP="006B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/>
          <w:sz w:val="28"/>
          <w:szCs w:val="28"/>
          <w:lang w:val="uk-UA"/>
        </w:rPr>
        <w:t>4.2. Обсяги та джерела фінансування Програми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 xml:space="preserve">Для фінансування Програми необхідні кошти в сумі </w:t>
      </w:r>
      <w:r w:rsidR="00E171A2">
        <w:rPr>
          <w:rFonts w:ascii="Times New Roman" w:eastAsia="AR PL SungtiL GB" w:hAnsi="Times New Roman" w:cs="Times New Roman"/>
          <w:sz w:val="28"/>
          <w:szCs w:val="28"/>
          <w:lang w:val="uk-UA"/>
        </w:rPr>
        <w:t>50,0</w:t>
      </w:r>
      <w:r>
        <w:rPr>
          <w:rFonts w:ascii="Times New Roman" w:eastAsia="AR PL SungtiL GB" w:hAnsi="Times New Roman" w:cs="Times New Roman"/>
          <w:sz w:val="28"/>
          <w:szCs w:val="28"/>
          <w:lang w:val="uk-UA"/>
        </w:rPr>
        <w:t xml:space="preserve"> </w:t>
      </w: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>тис. гривень</w:t>
      </w:r>
      <w:r>
        <w:rPr>
          <w:rFonts w:ascii="Times New Roman" w:eastAsia="AR PL SungtiL GB" w:hAnsi="Times New Roman" w:cs="Times New Roman"/>
          <w:sz w:val="28"/>
          <w:szCs w:val="28"/>
          <w:lang w:val="uk-UA"/>
        </w:rPr>
        <w:t>.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>Джерелом фінансування кредитів індивідуальним забудовникам є бюджетні ресурси селищного бюджету .</w:t>
      </w:r>
    </w:p>
    <w:p w:rsid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>Використання бюджетних коштів здійснюється відповідно до законодавства за процедурою, передбаченою Правилами.</w:t>
      </w:r>
    </w:p>
    <w:p w:rsidR="006B4083" w:rsidRPr="006B4083" w:rsidRDefault="006B4083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</w:p>
    <w:p w:rsidR="006B4083" w:rsidRPr="006B4083" w:rsidRDefault="006B4083" w:rsidP="006B4083">
      <w:pPr>
        <w:tabs>
          <w:tab w:val="left" w:pos="12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Перелік завдань і заходів Програми за результативні показники</w:t>
      </w:r>
    </w:p>
    <w:p w:rsidR="006B4083" w:rsidRPr="006B4083" w:rsidRDefault="006B4083" w:rsidP="006B4083">
      <w:pPr>
        <w:tabs>
          <w:tab w:val="left" w:pos="1200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>Програма спрямована на реалізацію наступних завдань і заходів:</w:t>
      </w:r>
    </w:p>
    <w:p w:rsidR="006B4083" w:rsidRPr="006B4083" w:rsidRDefault="006B4083" w:rsidP="006B408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 реалізація завдань з підвищення рівня конкурентоспроможності </w:t>
      </w:r>
      <w:r w:rsidRPr="006B4083">
        <w:rPr>
          <w:rFonts w:ascii="Times New Roman" w:hAnsi="Times New Roman" w:cs="Times New Roman"/>
          <w:sz w:val="28"/>
          <w:szCs w:val="28"/>
          <w:lang w:val="uk-UA"/>
        </w:rPr>
        <w:t>Дубов’язівської</w:t>
      </w: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об’єднаної територіальної громади, розвитку сільської місцевості та підвищення стандартів життя в сіль</w:t>
      </w:r>
      <w:r w:rsidR="002314CB">
        <w:rPr>
          <w:rFonts w:ascii="Times New Roman" w:hAnsi="Times New Roman" w:cs="Times New Roman"/>
          <w:bCs/>
          <w:sz w:val="28"/>
          <w:szCs w:val="28"/>
          <w:lang w:val="uk-UA"/>
        </w:rPr>
        <w:t>ській місцевості, передбачених д</w:t>
      </w: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>ержа</w:t>
      </w:r>
      <w:r w:rsidR="002314CB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>ною стратегією регіонального розвитку на період до     2020 року;</w:t>
      </w:r>
    </w:p>
    <w:p w:rsidR="006B4083" w:rsidRPr="006B4083" w:rsidRDefault="006B4083" w:rsidP="006B408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2) реалізація регіональних стратегічних цілей по розвитку сільських територій, передбачених Стратегією регіонального розвитку Сумської області на період до 2020 року; </w:t>
      </w:r>
    </w:p>
    <w:p w:rsidR="006B4083" w:rsidRPr="006B4083" w:rsidRDefault="006B4083" w:rsidP="006B408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>3) забезпечення та підтримку розвитку інфраструктури, необхідність поліпшення демографічної ситуації та рівня життя населення, якості освітніх та медичних послуг в сільській місцевості;</w:t>
      </w:r>
    </w:p>
    <w:p w:rsidR="006B4083" w:rsidRPr="006B4083" w:rsidRDefault="006B4083" w:rsidP="006B408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>4) вирішення актуальності проблеми кадрового забезпечення органів управління та галузевих працівників об’єднаної територіальної громади;</w:t>
      </w:r>
    </w:p>
    <w:p w:rsidR="006B4083" w:rsidRPr="006B4083" w:rsidRDefault="006B4083" w:rsidP="006B408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>5) вирішення проблеми дефіциту педагогічних кадрів, медичних та культурних працівників сільських (селищних) загальноосвітніх навчальних закладів, закладів охорони здоров’я первинної медицини та культури;</w:t>
      </w:r>
    </w:p>
    <w:p w:rsidR="006B4083" w:rsidRPr="006B4083" w:rsidRDefault="006B4083" w:rsidP="006B408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6) надання індивідуальним забудовникам </w:t>
      </w:r>
      <w:r w:rsidRPr="006B4083">
        <w:rPr>
          <w:rFonts w:ascii="Times New Roman" w:hAnsi="Times New Roman" w:cs="Times New Roman"/>
          <w:sz w:val="28"/>
          <w:szCs w:val="28"/>
          <w:lang w:val="uk-UA"/>
        </w:rPr>
        <w:t>Дубов’язівської</w:t>
      </w:r>
      <w:r w:rsidRPr="006B40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довгострокових кредитів за рахунок коштів селищного бюджету.  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Реалізація Програми у 2020 році дозволить: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1) запровадити механізм ефективного використання коштів селищного бюджету шляхом їх прозорого, неупередженого та раціонального розподілу між індивідуальними сільськими забудовниками;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2) стимулювати збільшення обсягів індивідуального житлового будівництва на селі;</w:t>
      </w:r>
    </w:p>
    <w:p w:rsidR="006B4083" w:rsidRPr="006B4083" w:rsidRDefault="006B4083" w:rsidP="006B4083">
      <w:pPr>
        <w:pStyle w:val="PreformattedTex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sz w:val="28"/>
          <w:szCs w:val="28"/>
          <w:lang w:val="uk-UA"/>
        </w:rPr>
        <w:t>3) підвищити рівень розвитку сільської інфраструктури, привабливості проживання, стандартів життя в сільській місцевості шляхом поліпшення інженерного забезпечення та благоустрою житла в сільській місцевості.</w:t>
      </w:r>
    </w:p>
    <w:p w:rsidR="006B4083" w:rsidRPr="006B4083" w:rsidRDefault="006B4083" w:rsidP="006B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4083">
        <w:rPr>
          <w:rFonts w:ascii="Times New Roman" w:hAnsi="Times New Roman" w:cs="Times New Roman"/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:rsidR="006B4083" w:rsidRPr="006B4083" w:rsidRDefault="002314CB" w:rsidP="006B4083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Виконком </w:t>
      </w:r>
      <w:r w:rsidR="006B4083" w:rsidRPr="006B4083">
        <w:rPr>
          <w:rFonts w:ascii="Times New Roman" w:hAnsi="Times New Roman" w:cs="Times New Roman"/>
          <w:sz w:val="28"/>
          <w:szCs w:val="28"/>
          <w:lang w:val="uk-UA"/>
        </w:rPr>
        <w:t>Дубов’язівської</w:t>
      </w:r>
      <w:r>
        <w:rPr>
          <w:rFonts w:ascii="Times New Roman" w:eastAsia="AR PL SungtiL GB" w:hAnsi="Times New Roman" w:cs="Times New Roman"/>
          <w:sz w:val="28"/>
          <w:szCs w:val="28"/>
          <w:lang w:val="uk-UA"/>
        </w:rPr>
        <w:t xml:space="preserve"> селищної ради</w:t>
      </w:r>
      <w:r w:rsidR="006B4083"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 xml:space="preserve"> є головним розпорядником коштів селищного бюджету, здійснює координацію та контроль за виконанням цієї Програми.</w:t>
      </w:r>
    </w:p>
    <w:p w:rsidR="004825FA" w:rsidRPr="006B4083" w:rsidRDefault="00E171A2" w:rsidP="00E171A2">
      <w:pPr>
        <w:spacing w:after="0" w:line="240" w:lineRule="auto"/>
        <w:ind w:firstLine="709"/>
        <w:jc w:val="both"/>
        <w:rPr>
          <w:lang w:val="uk-UA"/>
        </w:rPr>
      </w:pPr>
      <w:r>
        <w:rPr>
          <w:rFonts w:ascii="Times New Roman" w:eastAsia="AR PL SungtiL GB" w:hAnsi="Times New Roman" w:cs="Times New Roman"/>
          <w:sz w:val="28"/>
          <w:szCs w:val="28"/>
          <w:lang w:val="uk-UA"/>
        </w:rPr>
        <w:t>Співв</w:t>
      </w:r>
      <w:r w:rsidR="006B4083" w:rsidRPr="006B4083">
        <w:rPr>
          <w:rFonts w:ascii="Times New Roman" w:eastAsia="AR PL SungtiL GB" w:hAnsi="Times New Roman" w:cs="Times New Roman"/>
          <w:sz w:val="28"/>
          <w:szCs w:val="28"/>
          <w:lang w:val="uk-UA"/>
        </w:rPr>
        <w:t xml:space="preserve">иконавець Програми, Сумське обласне комунальне підприємство «Фонд інвестування об’єктів соціальної сфери та промисловості», реалізує заходи Програми з надання кредитів та супроводження кредитних договорів відповідно до Правил, аналізує хід виконання основних завдань та заходів.  </w:t>
      </w:r>
      <w:bookmarkStart w:id="0" w:name="_GoBack"/>
      <w:bookmarkEnd w:id="0"/>
    </w:p>
    <w:sectPr w:rsidR="004825FA" w:rsidRPr="006B4083" w:rsidSect="00C90E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223" w:rsidRDefault="00F60223" w:rsidP="003C7F3F">
      <w:pPr>
        <w:spacing w:after="0" w:line="240" w:lineRule="auto"/>
      </w:pPr>
      <w:r>
        <w:separator/>
      </w:r>
    </w:p>
  </w:endnote>
  <w:endnote w:type="continuationSeparator" w:id="0">
    <w:p w:rsidR="00F60223" w:rsidRDefault="00F60223" w:rsidP="003C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modern"/>
    <w:pitch w:val="fixed"/>
  </w:font>
  <w:font w:name="AR PL SungtiL G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E73" w:rsidRDefault="00915E7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2978"/>
      <w:docPartObj>
        <w:docPartGallery w:val="Page Numbers (Bottom of Page)"/>
        <w:docPartUnique/>
      </w:docPartObj>
    </w:sdtPr>
    <w:sdtEndPr/>
    <w:sdtContent>
      <w:p w:rsidR="003C7F3F" w:rsidRPr="00915E73" w:rsidRDefault="008C724E" w:rsidP="00915E73">
        <w:pPr>
          <w:pStyle w:val="a6"/>
          <w:jc w:val="right"/>
        </w:pPr>
        <w:r>
          <w:fldChar w:fldCharType="begin"/>
        </w:r>
        <w:r w:rsidR="008E3800">
          <w:instrText xml:space="preserve"> PAGE   \* MERGEFORMAT </w:instrText>
        </w:r>
        <w:r>
          <w:fldChar w:fldCharType="separate"/>
        </w:r>
        <w:r w:rsidR="00377BB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E73" w:rsidRDefault="00915E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223" w:rsidRDefault="00F60223" w:rsidP="003C7F3F">
      <w:pPr>
        <w:spacing w:after="0" w:line="240" w:lineRule="auto"/>
      </w:pPr>
      <w:r>
        <w:separator/>
      </w:r>
    </w:p>
  </w:footnote>
  <w:footnote w:type="continuationSeparator" w:id="0">
    <w:p w:rsidR="00F60223" w:rsidRDefault="00F60223" w:rsidP="003C7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E73" w:rsidRDefault="00915E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E73" w:rsidRDefault="00915E7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E73" w:rsidRDefault="00915E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32E40"/>
    <w:multiLevelType w:val="hybridMultilevel"/>
    <w:tmpl w:val="32B2612E"/>
    <w:lvl w:ilvl="0" w:tplc="C570E6DC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9155DA8"/>
    <w:multiLevelType w:val="hybridMultilevel"/>
    <w:tmpl w:val="9E50E2B2"/>
    <w:lvl w:ilvl="0" w:tplc="5B58D3DE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8121A9"/>
    <w:multiLevelType w:val="hybridMultilevel"/>
    <w:tmpl w:val="587AD288"/>
    <w:lvl w:ilvl="0" w:tplc="A5CE4D9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846D6"/>
    <w:multiLevelType w:val="hybridMultilevel"/>
    <w:tmpl w:val="98FEC2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682D"/>
    <w:rsid w:val="00023CC8"/>
    <w:rsid w:val="00025C8D"/>
    <w:rsid w:val="00096C5E"/>
    <w:rsid w:val="000A5762"/>
    <w:rsid w:val="000C5CBD"/>
    <w:rsid w:val="00135441"/>
    <w:rsid w:val="00163D44"/>
    <w:rsid w:val="00172E8B"/>
    <w:rsid w:val="001A6429"/>
    <w:rsid w:val="001B565A"/>
    <w:rsid w:val="001C3961"/>
    <w:rsid w:val="001D66F9"/>
    <w:rsid w:val="001E4DD0"/>
    <w:rsid w:val="002314CB"/>
    <w:rsid w:val="00235627"/>
    <w:rsid w:val="00246DE7"/>
    <w:rsid w:val="002848B4"/>
    <w:rsid w:val="0029376D"/>
    <w:rsid w:val="002C0438"/>
    <w:rsid w:val="002D4F67"/>
    <w:rsid w:val="00375058"/>
    <w:rsid w:val="00377BB5"/>
    <w:rsid w:val="003C543A"/>
    <w:rsid w:val="003C7F3F"/>
    <w:rsid w:val="00414D87"/>
    <w:rsid w:val="004401D8"/>
    <w:rsid w:val="00460FB2"/>
    <w:rsid w:val="00464733"/>
    <w:rsid w:val="00474FFC"/>
    <w:rsid w:val="00475061"/>
    <w:rsid w:val="004825FA"/>
    <w:rsid w:val="00487C89"/>
    <w:rsid w:val="004B048E"/>
    <w:rsid w:val="005133E9"/>
    <w:rsid w:val="00533154"/>
    <w:rsid w:val="006A7B93"/>
    <w:rsid w:val="006B4083"/>
    <w:rsid w:val="00713D81"/>
    <w:rsid w:val="0073366A"/>
    <w:rsid w:val="007A5A8B"/>
    <w:rsid w:val="007B2A56"/>
    <w:rsid w:val="00843944"/>
    <w:rsid w:val="00844BDA"/>
    <w:rsid w:val="0086512A"/>
    <w:rsid w:val="00881904"/>
    <w:rsid w:val="008A27CD"/>
    <w:rsid w:val="008C084C"/>
    <w:rsid w:val="008C724E"/>
    <w:rsid w:val="008E3800"/>
    <w:rsid w:val="008F263C"/>
    <w:rsid w:val="008F4EB2"/>
    <w:rsid w:val="00915E73"/>
    <w:rsid w:val="00932996"/>
    <w:rsid w:val="009A7A48"/>
    <w:rsid w:val="00A46D83"/>
    <w:rsid w:val="00AB60F6"/>
    <w:rsid w:val="00C5682D"/>
    <w:rsid w:val="00C90E1E"/>
    <w:rsid w:val="00CC6478"/>
    <w:rsid w:val="00CE30C6"/>
    <w:rsid w:val="00CF33F3"/>
    <w:rsid w:val="00D12EF5"/>
    <w:rsid w:val="00D16713"/>
    <w:rsid w:val="00D81B21"/>
    <w:rsid w:val="00D952FA"/>
    <w:rsid w:val="00DF5103"/>
    <w:rsid w:val="00E171A2"/>
    <w:rsid w:val="00E445A6"/>
    <w:rsid w:val="00E6364D"/>
    <w:rsid w:val="00E9231E"/>
    <w:rsid w:val="00ED4C2A"/>
    <w:rsid w:val="00EE0BC6"/>
    <w:rsid w:val="00F41C1D"/>
    <w:rsid w:val="00F55D08"/>
    <w:rsid w:val="00F60223"/>
    <w:rsid w:val="00FB31CE"/>
    <w:rsid w:val="00FF2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39EFD-1854-47C8-8FC5-94ACDAE61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A5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C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7F3F"/>
  </w:style>
  <w:style w:type="paragraph" w:styleId="a6">
    <w:name w:val="footer"/>
    <w:basedOn w:val="a"/>
    <w:link w:val="a7"/>
    <w:uiPriority w:val="99"/>
    <w:unhideWhenUsed/>
    <w:rsid w:val="003C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7F3F"/>
  </w:style>
  <w:style w:type="paragraph" w:styleId="a8">
    <w:name w:val="Balloon Text"/>
    <w:basedOn w:val="a"/>
    <w:link w:val="a9"/>
    <w:uiPriority w:val="99"/>
    <w:semiHidden/>
    <w:unhideWhenUsed/>
    <w:rsid w:val="003C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7F3F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a"/>
    <w:qFormat/>
    <w:rsid w:val="006B4083"/>
    <w:pPr>
      <w:widowControl w:val="0"/>
      <w:spacing w:after="0" w:line="240" w:lineRule="auto"/>
    </w:pPr>
    <w:rPr>
      <w:rFonts w:ascii="Liberation Mono" w:eastAsia="AR PL SungtiL GB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96AB8-79BF-47FF-91AF-B9D2BF72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compik</cp:lastModifiedBy>
  <cp:revision>39</cp:revision>
  <cp:lastPrinted>2019-12-12T13:37:00Z</cp:lastPrinted>
  <dcterms:created xsi:type="dcterms:W3CDTF">2018-06-14T10:50:00Z</dcterms:created>
  <dcterms:modified xsi:type="dcterms:W3CDTF">2019-12-12T13:38:00Z</dcterms:modified>
</cp:coreProperties>
</file>