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943" w:rsidRPr="00676943" w:rsidRDefault="00676943" w:rsidP="00676943">
      <w:pPr>
        <w:spacing w:after="0" w:line="240" w:lineRule="auto"/>
        <w:ind w:left="6237" w:right="142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</w:pPr>
      <w:r w:rsidRPr="00676943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  <w:t>ЗАТВЕРДЖЕНО</w:t>
      </w:r>
    </w:p>
    <w:p w:rsidR="00676943" w:rsidRPr="00676943" w:rsidRDefault="00676943" w:rsidP="00676943">
      <w:pPr>
        <w:spacing w:after="0" w:line="240" w:lineRule="auto"/>
        <w:ind w:left="6237" w:right="142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</w:pPr>
    </w:p>
    <w:p w:rsidR="00676943" w:rsidRPr="00676943" w:rsidRDefault="00676943" w:rsidP="00676943">
      <w:pPr>
        <w:spacing w:after="0" w:line="240" w:lineRule="auto"/>
        <w:ind w:left="6237" w:right="142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</w:pPr>
      <w:r w:rsidRPr="00676943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  <w:t xml:space="preserve">Рішення виконкому </w:t>
      </w:r>
    </w:p>
    <w:p w:rsidR="00676943" w:rsidRPr="00676943" w:rsidRDefault="00676943" w:rsidP="00676943">
      <w:pPr>
        <w:spacing w:after="0" w:line="240" w:lineRule="auto"/>
        <w:ind w:left="6237" w:right="142"/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</w:pPr>
      <w:r w:rsidRPr="00676943">
        <w:rPr>
          <w:rFonts w:ascii="Times New Roman" w:eastAsia="Times New Roman" w:hAnsi="Times New Roman" w:cs="Times New Roman"/>
          <w:bCs/>
          <w:color w:val="000000"/>
          <w:kern w:val="0"/>
          <w:sz w:val="28"/>
          <w:szCs w:val="28"/>
          <w:lang w:eastAsia="ru-RU"/>
        </w:rPr>
        <w:t>районної в місті ради</w:t>
      </w:r>
    </w:p>
    <w:p w:rsidR="001D645D" w:rsidRDefault="001D645D" w:rsidP="001D645D">
      <w:pPr>
        <w:spacing w:after="0" w:line="240" w:lineRule="auto"/>
        <w:ind w:left="6237"/>
        <w:rPr>
          <w:rFonts w:ascii="Times New Roman" w:hAnsi="Times New Roman"/>
          <w:bCs/>
          <w:color w:val="000000"/>
          <w:kern w:val="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kern w:val="0"/>
          <w:sz w:val="28"/>
          <w:szCs w:val="28"/>
          <w:lang w:eastAsia="ru-RU"/>
        </w:rPr>
        <w:t>31.05.2023 №309</w:t>
      </w:r>
    </w:p>
    <w:p w:rsidR="00676943" w:rsidRPr="00676943" w:rsidRDefault="00676943" w:rsidP="00676943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</w:rPr>
      </w:pPr>
    </w:p>
    <w:p w:rsidR="00676943" w:rsidRPr="00676943" w:rsidRDefault="00676943" w:rsidP="00676943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ru-RU"/>
        </w:rPr>
        <w:t>Технологіч</w:t>
      </w:r>
      <w:r w:rsidR="0033241A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ru-RU"/>
        </w:rPr>
        <w:t>на картка</w:t>
      </w:r>
      <w:r w:rsidRPr="00676943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ru-RU"/>
        </w:rPr>
        <w:t xml:space="preserve"> </w:t>
      </w:r>
    </w:p>
    <w:p w:rsidR="00676943" w:rsidRPr="00676943" w:rsidRDefault="00676943" w:rsidP="00676943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ru-RU"/>
        </w:rPr>
      </w:pPr>
      <w:r w:rsidRPr="00676943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ru-RU"/>
        </w:rPr>
        <w:t>адміністративних, інших публічних послуг, що нада</w:t>
      </w:r>
      <w:r w:rsidR="0033241A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ru-RU"/>
        </w:rPr>
        <w:t>є</w:t>
      </w:r>
      <w:r w:rsidRPr="00676943">
        <w:rPr>
          <w:rFonts w:ascii="Times New Roman" w:eastAsia="Times New Roman" w:hAnsi="Times New Roman" w:cs="Times New Roman"/>
          <w:b/>
          <w:bCs/>
          <w:i/>
          <w:color w:val="000000"/>
          <w:kern w:val="0"/>
          <w:sz w:val="28"/>
          <w:szCs w:val="28"/>
          <w:lang w:eastAsia="ru-RU"/>
        </w:rPr>
        <w:t>ться на віддаленому робочому місці Центру адміністративних послуг «Віза» («Центр Дії») виконкому Криворізької міської ради управлінням праці та соціального захисту населення виконкому районної в місті ради</w:t>
      </w:r>
    </w:p>
    <w:p w:rsidR="00676943" w:rsidRDefault="00676943" w:rsidP="00DF24B5">
      <w:pPr>
        <w:spacing w:after="0" w:line="240" w:lineRule="auto"/>
        <w:ind w:right="142"/>
        <w:jc w:val="center"/>
        <w:rPr>
          <w:rFonts w:ascii="Times New Roman" w:eastAsia="Calibri" w:hAnsi="Times New Roman" w:cs="Times New Roman"/>
          <w:b/>
          <w:bCs/>
          <w:kern w:val="0"/>
          <w:sz w:val="28"/>
          <w:szCs w:val="24"/>
          <w:lang w:eastAsia="ru-RU"/>
        </w:rPr>
      </w:pPr>
    </w:p>
    <w:p w:rsidR="00DF24B5" w:rsidRPr="00DF24B5" w:rsidRDefault="00DF24B5" w:rsidP="00DF24B5">
      <w:pPr>
        <w:spacing w:after="0" w:line="240" w:lineRule="auto"/>
        <w:ind w:right="142"/>
        <w:jc w:val="center"/>
        <w:rPr>
          <w:rFonts w:ascii="Times New Roman" w:eastAsia="Calibri" w:hAnsi="Times New Roman" w:cs="Times New Roman"/>
          <w:kern w:val="0"/>
          <w:sz w:val="28"/>
          <w:szCs w:val="24"/>
          <w:lang w:eastAsia="ru-RU"/>
        </w:rPr>
      </w:pPr>
      <w:r w:rsidRPr="00DF24B5">
        <w:rPr>
          <w:rFonts w:ascii="Times New Roman" w:eastAsia="Calibri" w:hAnsi="Times New Roman" w:cs="Times New Roman"/>
          <w:b/>
          <w:bCs/>
          <w:kern w:val="0"/>
          <w:sz w:val="28"/>
          <w:szCs w:val="24"/>
          <w:lang w:eastAsia="ru-RU"/>
        </w:rPr>
        <w:t>ТЕХНОЛОГІЧНА КАРТКА №72-</w:t>
      </w:r>
      <w:r>
        <w:rPr>
          <w:rFonts w:ascii="Times New Roman" w:eastAsia="Calibri" w:hAnsi="Times New Roman" w:cs="Times New Roman"/>
          <w:b/>
          <w:bCs/>
          <w:kern w:val="0"/>
          <w:sz w:val="28"/>
          <w:szCs w:val="24"/>
          <w:lang w:eastAsia="ru-RU"/>
        </w:rPr>
        <w:t>132</w:t>
      </w:r>
    </w:p>
    <w:p w:rsidR="00DF24B5" w:rsidRPr="00DF24B5" w:rsidRDefault="00DF24B5" w:rsidP="00DF24B5">
      <w:pPr>
        <w:spacing w:after="0" w:line="240" w:lineRule="auto"/>
        <w:rPr>
          <w:rFonts w:ascii="Times New Roman" w:eastAsia="Calibri" w:hAnsi="Times New Roman" w:cs="Times New Roman"/>
          <w:kern w:val="0"/>
          <w:sz w:val="16"/>
          <w:szCs w:val="16"/>
          <w:lang w:eastAsia="ru-RU"/>
        </w:rPr>
      </w:pPr>
    </w:p>
    <w:p w:rsidR="00DF24B5" w:rsidRPr="00DF24B5" w:rsidRDefault="00DF24B5" w:rsidP="00DF24B5">
      <w:pPr>
        <w:spacing w:after="0" w:line="240" w:lineRule="auto"/>
        <w:jc w:val="both"/>
        <w:rPr>
          <w:rFonts w:ascii="Times New Roman" w:eastAsia="Calibri" w:hAnsi="Times New Roman" w:cs="Times New Roman"/>
          <w:i/>
          <w:iCs/>
          <w:kern w:val="0"/>
          <w:sz w:val="28"/>
          <w:szCs w:val="24"/>
          <w:lang w:eastAsia="ru-RU"/>
        </w:rPr>
      </w:pPr>
      <w:r w:rsidRPr="00DF24B5">
        <w:rPr>
          <w:rFonts w:ascii="Times New Roman" w:eastAsia="Calibri" w:hAnsi="Times New Roman" w:cs="Times New Roman"/>
          <w:b/>
          <w:bCs/>
          <w:i/>
          <w:iCs/>
          <w:kern w:val="0"/>
          <w:sz w:val="28"/>
          <w:szCs w:val="24"/>
          <w:lang w:eastAsia="ru-RU"/>
        </w:rPr>
        <w:t xml:space="preserve">Послуга: </w:t>
      </w:r>
      <w:r w:rsidRPr="00DF24B5">
        <w:rPr>
          <w:rFonts w:ascii="Times New Roman" w:eastAsia="Times New Roman" w:hAnsi="Times New Roman" w:cs="Times New Roman"/>
          <w:b/>
          <w:bCs/>
          <w:i/>
          <w:kern w:val="0"/>
          <w:sz w:val="28"/>
          <w:szCs w:val="28"/>
          <w:lang w:eastAsia="uk-UA"/>
        </w:rPr>
        <w:t>Позбавлення статусу учасника війни за заявою особи</w:t>
      </w:r>
    </w:p>
    <w:p w:rsidR="00DF24B5" w:rsidRPr="00DF24B5" w:rsidRDefault="00DF24B5" w:rsidP="00DF24B5">
      <w:pPr>
        <w:spacing w:after="0" w:line="240" w:lineRule="auto"/>
        <w:ind w:right="142"/>
        <w:jc w:val="both"/>
        <w:rPr>
          <w:rFonts w:ascii="Times New Roman" w:eastAsia="Calibri" w:hAnsi="Times New Roman" w:cs="Times New Roman"/>
          <w:kern w:val="0"/>
          <w:sz w:val="28"/>
          <w:szCs w:val="24"/>
          <w:lang w:eastAsia="ru-RU"/>
        </w:rPr>
      </w:pPr>
      <w:r w:rsidRPr="00DF24B5">
        <w:rPr>
          <w:rFonts w:ascii="Times New Roman" w:eastAsia="Calibri" w:hAnsi="Times New Roman" w:cs="Times New Roman"/>
          <w:i/>
          <w:iCs/>
          <w:kern w:val="0"/>
          <w:sz w:val="28"/>
          <w:szCs w:val="24"/>
          <w:lang w:eastAsia="ru-RU"/>
        </w:rPr>
        <w:t xml:space="preserve">Загальна кількість днів надання послуги: </w:t>
      </w:r>
      <w:r w:rsidRPr="00DF24B5">
        <w:rPr>
          <w:rFonts w:ascii="Times New Roman" w:eastAsia="Calibri" w:hAnsi="Times New Roman" w:cs="Times New Roman"/>
          <w:i/>
          <w:iCs/>
          <w:kern w:val="0"/>
          <w:sz w:val="28"/>
          <w:szCs w:val="24"/>
          <w:lang w:eastAsia="ru-RU"/>
        </w:rPr>
        <w:tab/>
      </w:r>
      <w:r w:rsidRPr="00DF24B5">
        <w:rPr>
          <w:rFonts w:ascii="Times New Roman" w:eastAsia="Calibri" w:hAnsi="Times New Roman" w:cs="Times New Roman"/>
          <w:i/>
          <w:iCs/>
          <w:kern w:val="0"/>
          <w:sz w:val="28"/>
          <w:szCs w:val="24"/>
          <w:lang w:eastAsia="ru-RU"/>
        </w:rPr>
        <w:tab/>
      </w:r>
      <w:r w:rsidRPr="00DF24B5">
        <w:rPr>
          <w:rFonts w:ascii="Times New Roman" w:eastAsia="Calibri" w:hAnsi="Times New Roman" w:cs="Times New Roman"/>
          <w:i/>
          <w:iCs/>
          <w:kern w:val="0"/>
          <w:sz w:val="28"/>
          <w:szCs w:val="24"/>
          <w:lang w:eastAsia="ru-RU"/>
        </w:rPr>
        <w:tab/>
        <w:t xml:space="preserve">до </w:t>
      </w:r>
      <w:r w:rsidRPr="00DF24B5">
        <w:rPr>
          <w:rFonts w:ascii="Times New Roman" w:eastAsia="Calibri" w:hAnsi="Times New Roman" w:cs="Times New Roman"/>
          <w:i/>
          <w:iCs/>
          <w:kern w:val="0"/>
          <w:sz w:val="28"/>
          <w:szCs w:val="24"/>
          <w:u w:val="single"/>
          <w:lang w:eastAsia="ru-RU"/>
        </w:rPr>
        <w:t>___10 ____</w:t>
      </w:r>
      <w:r w:rsidRPr="00DF24B5">
        <w:rPr>
          <w:rFonts w:ascii="Times New Roman" w:eastAsia="Calibri" w:hAnsi="Times New Roman" w:cs="Times New Roman"/>
          <w:i/>
          <w:iCs/>
          <w:kern w:val="0"/>
          <w:sz w:val="28"/>
          <w:szCs w:val="24"/>
          <w:lang w:eastAsia="ru-RU"/>
        </w:rPr>
        <w:t xml:space="preserve"> днів</w:t>
      </w:r>
    </w:p>
    <w:tbl>
      <w:tblPr>
        <w:tblW w:w="0" w:type="auto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49"/>
        <w:gridCol w:w="2646"/>
        <w:gridCol w:w="2229"/>
        <w:gridCol w:w="2592"/>
        <w:gridCol w:w="1751"/>
      </w:tblGrid>
      <w:tr w:rsidR="00DF24B5" w:rsidRPr="00DF24B5" w:rsidTr="00676943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ind w:right="-72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№</w:t>
            </w:r>
          </w:p>
          <w:p w:rsidR="00DF24B5" w:rsidRPr="00DF24B5" w:rsidRDefault="00DF24B5" w:rsidP="00DF24B5">
            <w:pPr>
              <w:spacing w:after="0" w:line="240" w:lineRule="auto"/>
              <w:ind w:right="-72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ind w:left="-94" w:right="-58" w:firstLine="94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ind w:right="142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Відповідальна</w:t>
            </w:r>
          </w:p>
          <w:p w:rsidR="00DF24B5" w:rsidRPr="00DF24B5" w:rsidRDefault="00DF24B5" w:rsidP="00DF24B5">
            <w:pPr>
              <w:spacing w:after="0" w:line="240" w:lineRule="auto"/>
              <w:ind w:right="142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посадова особа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ind w:right="-77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Виконавчі органи , відповідальні за етапи (дію, рішення)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ind w:right="142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Строки</w:t>
            </w:r>
          </w:p>
          <w:p w:rsidR="00DF24B5" w:rsidRPr="00DF24B5" w:rsidRDefault="00DF24B5" w:rsidP="00DF24B5">
            <w:pPr>
              <w:spacing w:after="0" w:line="240" w:lineRule="auto"/>
              <w:ind w:right="142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виконання етапів (дії, рішення)</w:t>
            </w:r>
          </w:p>
        </w:tc>
      </w:tr>
      <w:tr w:rsidR="00DF24B5" w:rsidRPr="00DF24B5" w:rsidTr="00676943"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ind w:left="-28" w:right="-38" w:firstLine="28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ind w:right="142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ind w:right="142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ind w:right="142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ind w:right="142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  <w:lang w:eastAsia="ru-RU"/>
              </w:rPr>
              <w:t>5</w:t>
            </w:r>
          </w:p>
        </w:tc>
      </w:tr>
      <w:tr w:rsidR="00DF24B5" w:rsidRPr="00DF24B5" w:rsidTr="00676943">
        <w:trPr>
          <w:trHeight w:val="2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ind w:left="-28" w:right="-38" w:firstLine="28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Default="00DF24B5" w:rsidP="00DF24B5">
            <w:pPr>
              <w:spacing w:after="0" w:line="240" w:lineRule="auto"/>
              <w:ind w:right="-102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Прийом і перевірка повноти пакету документів, реєстрація заяви, повідомлення замовника про орієнтовний термін виконання, формування справи надання послуги, занесення даних до журналу реєстрації документів</w:t>
            </w:r>
          </w:p>
          <w:p w:rsidR="0033241A" w:rsidRPr="00DF24B5" w:rsidRDefault="0033241A" w:rsidP="00DF24B5">
            <w:pPr>
              <w:spacing w:after="0" w:line="240" w:lineRule="auto"/>
              <w:ind w:right="-102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Спеціаліст структурного підрозділу управління – інформатор, координатор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Управління праці та соціального захисту населення виконкому районної у місті ради (надалі - районне управління)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 момент звернення</w:t>
            </w:r>
          </w:p>
        </w:tc>
      </w:tr>
      <w:tr w:rsidR="00DF24B5" w:rsidRPr="00DF24B5" w:rsidTr="00676943">
        <w:trPr>
          <w:trHeight w:val="2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ind w:left="-28" w:right="-38" w:firstLine="28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ind w:right="-102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Перевірка комплектації пакета документів, передача його на опрацювання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Default="00DF24B5" w:rsidP="00DF24B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Спеціаліст структурного підрозділу управління</w:t>
            </w:r>
          </w:p>
          <w:p w:rsidR="0033241A" w:rsidRPr="00DF24B5" w:rsidRDefault="0033241A" w:rsidP="00DF24B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Районне управління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F24B5" w:rsidRPr="00DF24B5" w:rsidRDefault="00DF24B5" w:rsidP="00DF24B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У момент звернення</w:t>
            </w:r>
          </w:p>
        </w:tc>
      </w:tr>
      <w:tr w:rsidR="0033241A" w:rsidRPr="00DF24B5" w:rsidTr="00676943">
        <w:trPr>
          <w:trHeight w:val="2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241A" w:rsidRPr="00DF24B5" w:rsidRDefault="0033241A" w:rsidP="00DF24B5">
            <w:pPr>
              <w:spacing w:after="0" w:line="240" w:lineRule="auto"/>
              <w:ind w:left="-28" w:right="-38" w:firstLine="28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241A" w:rsidRPr="00DF24B5" w:rsidRDefault="0033241A" w:rsidP="000E6A37">
            <w:pPr>
              <w:spacing w:after="0" w:line="240" w:lineRule="auto"/>
              <w:ind w:right="-102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Розгляд пакету документів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241A" w:rsidRDefault="0033241A" w:rsidP="000E6A37">
            <w:pPr>
              <w:spacing w:after="0" w:line="240" w:lineRule="auto"/>
              <w:ind w:right="-79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Керівник, або його заступник, якому делеговані повноваження в установленому порядку, районного управління</w:t>
            </w:r>
          </w:p>
          <w:p w:rsidR="0033241A" w:rsidRPr="00DF24B5" w:rsidRDefault="0033241A" w:rsidP="000E6A37">
            <w:pPr>
              <w:spacing w:after="0" w:line="240" w:lineRule="auto"/>
              <w:ind w:right="-79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241A" w:rsidRPr="00DF24B5" w:rsidRDefault="0033241A" w:rsidP="000E6A37">
            <w:pPr>
              <w:spacing w:after="0" w:line="240" w:lineRule="auto"/>
              <w:ind w:left="-25" w:right="-68" w:firstLine="25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Районне управління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241A" w:rsidRPr="00DF24B5" w:rsidRDefault="0033241A" w:rsidP="000E6A37">
            <w:pPr>
              <w:spacing w:after="0" w:line="240" w:lineRule="auto"/>
              <w:ind w:right="-80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9 робочих днів</w:t>
            </w:r>
          </w:p>
        </w:tc>
      </w:tr>
      <w:tr w:rsidR="0033241A" w:rsidRPr="00DF24B5" w:rsidTr="00676943">
        <w:trPr>
          <w:trHeight w:val="2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241A" w:rsidRPr="00DF24B5" w:rsidRDefault="0033241A" w:rsidP="00DF24B5">
            <w:pPr>
              <w:spacing w:after="0" w:line="240" w:lineRule="auto"/>
              <w:ind w:right="-38"/>
              <w:contextualSpacing/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241A" w:rsidRDefault="0033241A" w:rsidP="00DF24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Підготовка та направлення повідомлення про видачу результату </w:t>
            </w: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адміністративної послуги</w:t>
            </w:r>
          </w:p>
          <w:p w:rsidR="0033241A" w:rsidRPr="00DF24B5" w:rsidRDefault="0033241A" w:rsidP="00DF24B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241A" w:rsidRPr="00DF24B5" w:rsidRDefault="0033241A" w:rsidP="00DF24B5">
            <w:pPr>
              <w:spacing w:after="0" w:line="240" w:lineRule="auto"/>
              <w:ind w:right="-79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Начальник  структурного підрозділу  управління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241A" w:rsidRPr="00DF24B5" w:rsidRDefault="0033241A" w:rsidP="00DF24B5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val="ru-RU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Районне управління</w:t>
            </w:r>
          </w:p>
        </w:tc>
        <w:tc>
          <w:tcPr>
            <w:tcW w:w="17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241A" w:rsidRPr="00DF24B5" w:rsidRDefault="0033241A" w:rsidP="00DF24B5">
            <w:pPr>
              <w:spacing w:after="0" w:line="240" w:lineRule="auto"/>
              <w:ind w:right="-80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 робочий день</w:t>
            </w:r>
          </w:p>
        </w:tc>
      </w:tr>
      <w:tr w:rsidR="0033241A" w:rsidRPr="00DF24B5" w:rsidTr="00676943">
        <w:trPr>
          <w:trHeight w:val="2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241A" w:rsidRPr="00DF24B5" w:rsidRDefault="0033241A" w:rsidP="00DF24B5">
            <w:pPr>
              <w:spacing w:after="0" w:line="240" w:lineRule="auto"/>
              <w:ind w:left="-28" w:right="-38" w:firstLine="28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241A" w:rsidRPr="00DF24B5" w:rsidRDefault="0033241A" w:rsidP="00DF24B5">
            <w:pPr>
              <w:spacing w:after="0" w:line="240" w:lineRule="auto"/>
              <w:ind w:right="-102"/>
              <w:contextualSpacing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Видача результату адміністративної послуги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241A" w:rsidRPr="00DF24B5" w:rsidRDefault="0033241A" w:rsidP="00DF24B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Спеціаліст структурного підрозділу управління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241A" w:rsidRPr="00DF24B5" w:rsidRDefault="0033241A" w:rsidP="00DF24B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Районне управління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3241A" w:rsidRPr="00DF24B5" w:rsidRDefault="0033241A" w:rsidP="00DF24B5">
            <w:pPr>
              <w:spacing w:after="0" w:line="240" w:lineRule="auto"/>
              <w:ind w:right="-80"/>
              <w:contextualSpacing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DF24B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  <w:t>У день звернення замовника послуги</w:t>
            </w:r>
          </w:p>
        </w:tc>
      </w:tr>
    </w:tbl>
    <w:p w:rsidR="00676943" w:rsidRDefault="00676943" w:rsidP="00676943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lang w:val="ru-RU"/>
        </w:rPr>
      </w:pPr>
    </w:p>
    <w:p w:rsidR="00676943" w:rsidRDefault="00676943" w:rsidP="00676943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lang w:val="ru-RU"/>
        </w:rPr>
      </w:pPr>
      <w:r w:rsidRPr="00676943">
        <w:rPr>
          <w:rFonts w:ascii="Times New Roman" w:hAnsi="Times New Roman" w:cs="Times New Roman"/>
          <w:b/>
          <w:bCs/>
          <w:iCs/>
          <w:sz w:val="28"/>
          <w:lang w:val="ru-RU"/>
        </w:rPr>
        <w:t>___________________________________</w:t>
      </w:r>
    </w:p>
    <w:p w:rsidR="00676943" w:rsidRPr="00676943" w:rsidRDefault="00676943" w:rsidP="00676943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</w:rPr>
      </w:pPr>
    </w:p>
    <w:p w:rsidR="00676943" w:rsidRPr="00676943" w:rsidRDefault="00676943" w:rsidP="00676943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</w:rPr>
      </w:pPr>
    </w:p>
    <w:p w:rsidR="00676943" w:rsidRPr="00676943" w:rsidRDefault="00676943" w:rsidP="00676943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lang w:val="ru-RU"/>
        </w:rPr>
      </w:pPr>
    </w:p>
    <w:p w:rsidR="00676943" w:rsidRPr="00676943" w:rsidRDefault="00676943" w:rsidP="00676943">
      <w:pPr>
        <w:spacing w:after="0" w:line="240" w:lineRule="auto"/>
        <w:rPr>
          <w:rFonts w:ascii="Times New Roman" w:hAnsi="Times New Roman" w:cs="Times New Roman"/>
          <w:bCs/>
          <w:iCs/>
          <w:sz w:val="28"/>
        </w:rPr>
      </w:pPr>
      <w:r w:rsidRPr="00676943">
        <w:rPr>
          <w:rFonts w:ascii="Times New Roman" w:hAnsi="Times New Roman" w:cs="Times New Roman"/>
          <w:bCs/>
          <w:iCs/>
          <w:sz w:val="28"/>
        </w:rPr>
        <w:t xml:space="preserve">Керуючий справами </w:t>
      </w:r>
    </w:p>
    <w:p w:rsidR="00676943" w:rsidRDefault="00676943" w:rsidP="00676943">
      <w:pPr>
        <w:spacing w:after="0" w:line="240" w:lineRule="auto"/>
        <w:rPr>
          <w:rFonts w:ascii="Times New Roman" w:hAnsi="Times New Roman" w:cs="Times New Roman"/>
          <w:bCs/>
          <w:iCs/>
          <w:sz w:val="28"/>
        </w:rPr>
      </w:pPr>
      <w:r w:rsidRPr="00676943">
        <w:rPr>
          <w:rFonts w:ascii="Times New Roman" w:hAnsi="Times New Roman" w:cs="Times New Roman"/>
          <w:bCs/>
          <w:iCs/>
          <w:sz w:val="28"/>
        </w:rPr>
        <w:t xml:space="preserve">виконкому районної в місті ради </w:t>
      </w:r>
      <w:r w:rsidRPr="00676943">
        <w:rPr>
          <w:rFonts w:ascii="Times New Roman" w:hAnsi="Times New Roman" w:cs="Times New Roman"/>
          <w:bCs/>
          <w:iCs/>
          <w:sz w:val="28"/>
        </w:rPr>
        <w:tab/>
      </w:r>
      <w:r w:rsidRPr="00676943">
        <w:rPr>
          <w:rFonts w:ascii="Times New Roman" w:hAnsi="Times New Roman" w:cs="Times New Roman"/>
          <w:bCs/>
          <w:iCs/>
          <w:sz w:val="28"/>
        </w:rPr>
        <w:tab/>
      </w:r>
      <w:r w:rsidRPr="00676943">
        <w:rPr>
          <w:rFonts w:ascii="Times New Roman" w:hAnsi="Times New Roman" w:cs="Times New Roman"/>
          <w:bCs/>
          <w:iCs/>
          <w:sz w:val="28"/>
        </w:rPr>
        <w:tab/>
      </w:r>
      <w:r w:rsidRPr="00676943">
        <w:rPr>
          <w:rFonts w:ascii="Times New Roman" w:hAnsi="Times New Roman" w:cs="Times New Roman"/>
          <w:bCs/>
          <w:iCs/>
          <w:sz w:val="28"/>
        </w:rPr>
        <w:tab/>
      </w:r>
      <w:r w:rsidRPr="00676943">
        <w:rPr>
          <w:rFonts w:ascii="Times New Roman" w:hAnsi="Times New Roman" w:cs="Times New Roman"/>
          <w:bCs/>
          <w:iCs/>
          <w:sz w:val="28"/>
        </w:rPr>
        <w:tab/>
        <w:t>Олена СКУБЕНКО</w:t>
      </w:r>
    </w:p>
    <w:p w:rsidR="001D645D" w:rsidRDefault="001D645D" w:rsidP="00676943">
      <w:pPr>
        <w:spacing w:after="0" w:line="240" w:lineRule="auto"/>
        <w:rPr>
          <w:rFonts w:ascii="Times New Roman" w:hAnsi="Times New Roman" w:cs="Times New Roman"/>
          <w:bCs/>
          <w:iCs/>
          <w:sz w:val="28"/>
        </w:rPr>
      </w:pPr>
    </w:p>
    <w:p w:rsidR="001D645D" w:rsidRDefault="001D645D" w:rsidP="00676943">
      <w:pPr>
        <w:spacing w:after="0" w:line="240" w:lineRule="auto"/>
        <w:rPr>
          <w:rFonts w:ascii="Times New Roman" w:hAnsi="Times New Roman" w:cs="Times New Roman"/>
          <w:bCs/>
          <w:iCs/>
          <w:sz w:val="28"/>
        </w:rPr>
      </w:pPr>
    </w:p>
    <w:sectPr w:rsidR="001D645D" w:rsidSect="001D64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D35" w:rsidRDefault="00EF1D35" w:rsidP="00676943">
      <w:pPr>
        <w:spacing w:after="0" w:line="240" w:lineRule="auto"/>
      </w:pPr>
      <w:r>
        <w:separator/>
      </w:r>
    </w:p>
  </w:endnote>
  <w:endnote w:type="continuationSeparator" w:id="1">
    <w:p w:rsidR="00EF1D35" w:rsidRDefault="00EF1D35" w:rsidP="006769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45D" w:rsidRDefault="001D645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45D" w:rsidRDefault="001D645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45D" w:rsidRDefault="001D645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D35" w:rsidRDefault="00EF1D35" w:rsidP="00676943">
      <w:pPr>
        <w:spacing w:after="0" w:line="240" w:lineRule="auto"/>
      </w:pPr>
      <w:r>
        <w:separator/>
      </w:r>
    </w:p>
  </w:footnote>
  <w:footnote w:type="continuationSeparator" w:id="1">
    <w:p w:rsidR="00EF1D35" w:rsidRDefault="00EF1D35" w:rsidP="006769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45D" w:rsidRDefault="001D645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14391"/>
      <w:docPartObj>
        <w:docPartGallery w:val="Page Numbers (Top of Page)"/>
        <w:docPartUnique/>
      </w:docPartObj>
    </w:sdtPr>
    <w:sdtContent>
      <w:p w:rsidR="001D645D" w:rsidRDefault="001D645D">
        <w:pPr>
          <w:pStyle w:val="a3"/>
          <w:jc w:val="center"/>
        </w:pPr>
        <w:r>
          <w:t xml:space="preserve">                                                                            </w:t>
        </w:r>
        <w:r w:rsidRPr="001D645D">
          <w:rPr>
            <w:rFonts w:ascii="Times New Roman" w:hAnsi="Times New Roman"/>
            <w:sz w:val="24"/>
            <w:szCs w:val="24"/>
          </w:rPr>
          <w:fldChar w:fldCharType="begin"/>
        </w:r>
        <w:r w:rsidRPr="001D645D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D645D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2</w:t>
        </w:r>
        <w:r w:rsidRPr="001D645D">
          <w:rPr>
            <w:rFonts w:ascii="Times New Roman" w:hAnsi="Times New Roman"/>
            <w:sz w:val="24"/>
            <w:szCs w:val="24"/>
          </w:rPr>
          <w:fldChar w:fldCharType="end"/>
        </w:r>
        <w:r>
          <w:rPr>
            <w:rFonts w:ascii="Times New Roman" w:hAnsi="Times New Roman"/>
            <w:sz w:val="24"/>
            <w:szCs w:val="24"/>
          </w:rPr>
          <w:t xml:space="preserve">                                     Продовження додатка</w:t>
        </w:r>
      </w:p>
    </w:sdtContent>
  </w:sdt>
  <w:p w:rsidR="00676943" w:rsidRPr="00676943" w:rsidRDefault="00676943" w:rsidP="00676943">
    <w:pPr>
      <w:pStyle w:val="a3"/>
      <w:rPr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45D" w:rsidRDefault="001D645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3B93"/>
    <w:rsid w:val="000E71F0"/>
    <w:rsid w:val="001D645D"/>
    <w:rsid w:val="0033241A"/>
    <w:rsid w:val="00472D0C"/>
    <w:rsid w:val="00473076"/>
    <w:rsid w:val="00595249"/>
    <w:rsid w:val="00676943"/>
    <w:rsid w:val="00783F45"/>
    <w:rsid w:val="00980CEF"/>
    <w:rsid w:val="009D1F0F"/>
    <w:rsid w:val="00A53B93"/>
    <w:rsid w:val="00DF24B5"/>
    <w:rsid w:val="00EF1D35"/>
    <w:rsid w:val="00FE44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943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uk-UA"/>
    </w:rPr>
  </w:style>
  <w:style w:type="character" w:customStyle="1" w:styleId="a4">
    <w:name w:val="Верхний колонтитул Знак"/>
    <w:basedOn w:val="a0"/>
    <w:link w:val="a3"/>
    <w:uiPriority w:val="99"/>
    <w:rsid w:val="00676943"/>
    <w:rPr>
      <w:rFonts w:ascii="Calibri" w:eastAsia="Times New Roman" w:hAnsi="Calibri" w:cs="Times New Roman"/>
      <w:lang w:eastAsia="uk-UA"/>
    </w:rPr>
  </w:style>
  <w:style w:type="paragraph" w:styleId="a5">
    <w:name w:val="footer"/>
    <w:basedOn w:val="a"/>
    <w:link w:val="a6"/>
    <w:uiPriority w:val="99"/>
    <w:semiHidden/>
    <w:unhideWhenUsed/>
    <w:rsid w:val="006769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769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7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Blago God</dc:creator>
  <cp:keywords/>
  <dc:description/>
  <cp:lastModifiedBy>1</cp:lastModifiedBy>
  <cp:revision>7</cp:revision>
  <cp:lastPrinted>2023-05-29T12:09:00Z</cp:lastPrinted>
  <dcterms:created xsi:type="dcterms:W3CDTF">2023-05-26T11:08:00Z</dcterms:created>
  <dcterms:modified xsi:type="dcterms:W3CDTF">2023-06-07T07:47:00Z</dcterms:modified>
</cp:coreProperties>
</file>