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A0F" w:rsidRPr="0091066A" w:rsidRDefault="00753A0F" w:rsidP="00277A8E">
      <w:pPr>
        <w:rPr>
          <w:spacing w:val="100"/>
          <w:szCs w:val="28"/>
        </w:rPr>
      </w:pPr>
    </w:p>
    <w:p w:rsidR="00277A8E" w:rsidRPr="00885BFA" w:rsidRDefault="00277A8E" w:rsidP="00277A8E">
      <w:pPr>
        <w:ind w:left="-360"/>
        <w:jc w:val="center"/>
        <w:rPr>
          <w:noProof/>
        </w:rPr>
      </w:pPr>
      <w:r w:rsidRPr="00885BFA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95pt;height:53.6pt" o:ole="" filled="t">
            <v:fill color2="black"/>
            <v:imagedata r:id="rId7" o:title=""/>
          </v:shape>
          <o:OLEObject Type="Embed" ProgID="Word.Picture.8" ShapeID="_x0000_i1025" DrawAspect="Content" ObjectID="_1765709313" r:id="rId8"/>
        </w:object>
      </w:r>
    </w:p>
    <w:p w:rsidR="00277A8E" w:rsidRPr="00885BFA" w:rsidRDefault="00277A8E" w:rsidP="00277A8E">
      <w:pPr>
        <w:jc w:val="center"/>
        <w:rPr>
          <w:b/>
          <w:szCs w:val="28"/>
        </w:rPr>
      </w:pPr>
      <w:r w:rsidRPr="00885BFA">
        <w:rPr>
          <w:b/>
          <w:szCs w:val="28"/>
        </w:rPr>
        <w:t>ПОКРОВСЬКА РАЙОННА В МІСТІ  РАДА</w:t>
      </w:r>
    </w:p>
    <w:p w:rsidR="00277A8E" w:rsidRPr="00885BFA" w:rsidRDefault="00277A8E" w:rsidP="00277A8E">
      <w:pPr>
        <w:jc w:val="center"/>
        <w:rPr>
          <w:b/>
          <w:szCs w:val="28"/>
        </w:rPr>
      </w:pPr>
      <w:r w:rsidRPr="00885BFA">
        <w:rPr>
          <w:b/>
          <w:szCs w:val="28"/>
        </w:rPr>
        <w:t>ВИКОНАВЧИЙ  КОМІТЕТ</w:t>
      </w:r>
    </w:p>
    <w:p w:rsidR="00277A8E" w:rsidRPr="00885BFA" w:rsidRDefault="00277A8E" w:rsidP="00277A8E">
      <w:pPr>
        <w:jc w:val="center"/>
        <w:rPr>
          <w:b/>
        </w:rPr>
      </w:pPr>
    </w:p>
    <w:p w:rsidR="00277A8E" w:rsidRPr="00885BFA" w:rsidRDefault="00277A8E" w:rsidP="00277A8E">
      <w:pPr>
        <w:pStyle w:val="2"/>
        <w:rPr>
          <w:i/>
          <w:szCs w:val="36"/>
          <w:lang w:val="uk-UA"/>
        </w:rPr>
      </w:pPr>
      <w:r w:rsidRPr="00885BFA">
        <w:rPr>
          <w:szCs w:val="36"/>
        </w:rPr>
        <w:t>Р</w:t>
      </w:r>
      <w:r w:rsidRPr="00885BFA">
        <w:rPr>
          <w:szCs w:val="36"/>
          <w:lang w:val="uk-UA"/>
        </w:rPr>
        <w:t xml:space="preserve"> </w:t>
      </w:r>
      <w:r w:rsidRPr="00885BFA">
        <w:rPr>
          <w:szCs w:val="36"/>
        </w:rPr>
        <w:t>І Ш Е Н Н Я</w:t>
      </w:r>
    </w:p>
    <w:p w:rsidR="00277A8E" w:rsidRPr="00885BFA" w:rsidRDefault="00277A8E" w:rsidP="00277A8E">
      <w:pPr>
        <w:jc w:val="center"/>
        <w:rPr>
          <w:b/>
          <w:spacing w:val="100"/>
        </w:rPr>
      </w:pPr>
    </w:p>
    <w:tbl>
      <w:tblPr>
        <w:tblW w:w="0" w:type="auto"/>
        <w:tblInd w:w="108" w:type="dxa"/>
        <w:tblLook w:val="01E0"/>
      </w:tblPr>
      <w:tblGrid>
        <w:gridCol w:w="3046"/>
        <w:gridCol w:w="3038"/>
        <w:gridCol w:w="3010"/>
      </w:tblGrid>
      <w:tr w:rsidR="00277A8E" w:rsidRPr="00885BFA" w:rsidTr="00277A8E">
        <w:tc>
          <w:tcPr>
            <w:tcW w:w="3046" w:type="dxa"/>
          </w:tcPr>
          <w:p w:rsidR="00277A8E" w:rsidRPr="00885BFA" w:rsidRDefault="00277A8E" w:rsidP="00277A8E">
            <w:pPr>
              <w:rPr>
                <w:szCs w:val="28"/>
                <w:u w:val="single"/>
              </w:rPr>
            </w:pPr>
            <w:r>
              <w:rPr>
                <w:szCs w:val="28"/>
              </w:rPr>
              <w:t>26</w:t>
            </w:r>
            <w:r w:rsidRPr="00885BFA">
              <w:rPr>
                <w:szCs w:val="28"/>
              </w:rPr>
              <w:t>.12.2023</w:t>
            </w:r>
          </w:p>
        </w:tc>
        <w:tc>
          <w:tcPr>
            <w:tcW w:w="3038" w:type="dxa"/>
          </w:tcPr>
          <w:p w:rsidR="00277A8E" w:rsidRPr="00885BFA" w:rsidRDefault="00277A8E" w:rsidP="00277A8E">
            <w:pPr>
              <w:jc w:val="center"/>
              <w:rPr>
                <w:b/>
                <w:spacing w:val="100"/>
                <w:szCs w:val="28"/>
              </w:rPr>
            </w:pPr>
            <w:r w:rsidRPr="00885BFA">
              <w:rPr>
                <w:szCs w:val="28"/>
              </w:rPr>
              <w:t>м.Кривий Ріг</w:t>
            </w:r>
          </w:p>
        </w:tc>
        <w:tc>
          <w:tcPr>
            <w:tcW w:w="3010" w:type="dxa"/>
          </w:tcPr>
          <w:p w:rsidR="00277A8E" w:rsidRPr="00885BFA" w:rsidRDefault="00277A8E" w:rsidP="00277A8E">
            <w:pPr>
              <w:jc w:val="center"/>
              <w:rPr>
                <w:szCs w:val="28"/>
              </w:rPr>
            </w:pPr>
            <w:r w:rsidRPr="00885BFA">
              <w:rPr>
                <w:szCs w:val="28"/>
              </w:rPr>
              <w:t>№10</w:t>
            </w:r>
            <w:r>
              <w:rPr>
                <w:szCs w:val="28"/>
              </w:rPr>
              <w:t>70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534E7B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534E7B">
        <w:rPr>
          <w:szCs w:val="28"/>
        </w:rPr>
        <w:t>ОБ</w:t>
      </w:r>
      <w:r w:rsidR="00534E7B" w:rsidRPr="00534E7B">
        <w:rPr>
          <w:szCs w:val="28"/>
        </w:rPr>
        <w:t>’</w:t>
      </w:r>
      <w:r w:rsidR="00534E7B">
        <w:rPr>
          <w:szCs w:val="28"/>
        </w:rPr>
        <w:t>ЄДНАННЯ СПІВВЛАСНИКІВ БАГАТОКВА</w:t>
      </w:r>
      <w:r w:rsidR="00A7506B">
        <w:rPr>
          <w:szCs w:val="28"/>
        </w:rPr>
        <w:t>Р</w:t>
      </w:r>
      <w:r w:rsidR="00550A50">
        <w:rPr>
          <w:szCs w:val="28"/>
        </w:rPr>
        <w:t>ТИР</w:t>
      </w:r>
      <w:r w:rsidR="00097B5E">
        <w:rPr>
          <w:szCs w:val="28"/>
        </w:rPr>
        <w:t>-НОГО БУДИНКУ «КР МУСОРГСЬКОГО 14</w:t>
      </w:r>
      <w:r w:rsidR="00534E7B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534E7B">
        <w:rPr>
          <w:szCs w:val="28"/>
        </w:rPr>
        <w:t>прибудинковій території багатоквартирного будинку за а</w:t>
      </w:r>
      <w:r w:rsidR="00097B5E">
        <w:rPr>
          <w:szCs w:val="28"/>
        </w:rPr>
        <w:t>дресою: вул. Мусоргського</w:t>
      </w:r>
      <w:r w:rsidR="00A7506B">
        <w:rPr>
          <w:szCs w:val="28"/>
        </w:rPr>
        <w:t>,</w:t>
      </w:r>
      <w:r w:rsidR="00097B5E">
        <w:rPr>
          <w:szCs w:val="28"/>
        </w:rPr>
        <w:t xml:space="preserve"> 14</w:t>
      </w:r>
      <w:r w:rsidR="00691A78">
        <w:rPr>
          <w:szCs w:val="28"/>
        </w:rPr>
        <w:t>,</w:t>
      </w:r>
      <w:r w:rsidR="001C53EF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553A1A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Pr="00793CE6" w:rsidRDefault="00793CE6" w:rsidP="00D16363">
      <w:pPr>
        <w:jc w:val="both"/>
        <w:rPr>
          <w:lang w:val="ru-RU"/>
        </w:rPr>
      </w:pPr>
    </w:p>
    <w:p w:rsidR="006D6AEA" w:rsidRDefault="006D6AEA" w:rsidP="007230BB">
      <w:pPr>
        <w:jc w:val="both"/>
      </w:pPr>
    </w:p>
    <w:p w:rsidR="00550A50" w:rsidRDefault="00550A50" w:rsidP="007230BB">
      <w:pPr>
        <w:jc w:val="both"/>
      </w:pPr>
      <w:r>
        <w:t>Голова районної в місті ради</w:t>
      </w:r>
      <w:r w:rsidR="00400051" w:rsidRPr="00F84CCE">
        <w:tab/>
      </w:r>
      <w:r w:rsidR="006D6AEA">
        <w:t xml:space="preserve">                      </w:t>
      </w:r>
      <w:r w:rsidR="00146F69">
        <w:rPr>
          <w:lang w:val="ru-RU"/>
        </w:rPr>
        <w:t xml:space="preserve">     </w:t>
      </w:r>
      <w:r w:rsidR="006D6AEA">
        <w:t xml:space="preserve">    </w:t>
      </w:r>
      <w:r w:rsidR="00FE618C">
        <w:t xml:space="preserve">    </w:t>
      </w:r>
      <w:r w:rsidR="00146F69">
        <w:rPr>
          <w:lang w:val="ru-RU"/>
        </w:rPr>
        <w:t xml:space="preserve"> </w:t>
      </w:r>
      <w:r>
        <w:t xml:space="preserve">Андрій </w:t>
      </w:r>
      <w:r w:rsidR="00146F69">
        <w:rPr>
          <w:lang w:val="ru-RU"/>
        </w:rPr>
        <w:t xml:space="preserve"> </w:t>
      </w:r>
      <w:r>
        <w:t>СОКОЛОВСЬКИЙ</w:t>
      </w:r>
    </w:p>
    <w:p w:rsidR="00FC5F2C" w:rsidRPr="00793CE6" w:rsidRDefault="001C53EF" w:rsidP="00277A8E">
      <w:pPr>
        <w:jc w:val="both"/>
        <w:rPr>
          <w:lang w:val="ru-RU"/>
        </w:rPr>
      </w:pPr>
      <w:r>
        <w:lastRenderedPageBreak/>
        <w:t xml:space="preserve">                       </w:t>
      </w:r>
      <w:r w:rsidR="00793CE6">
        <w:rPr>
          <w:lang w:val="ru-RU"/>
        </w:rPr>
        <w:t xml:space="preserve">   </w:t>
      </w:r>
      <w:r>
        <w:t xml:space="preserve"> </w:t>
      </w:r>
    </w:p>
    <w:p w:rsidR="00B93FC2" w:rsidRDefault="004C0211" w:rsidP="004C0211">
      <w:pPr>
        <w:ind w:left="5670"/>
      </w:pPr>
      <w:r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277A8E" w:rsidP="004C0211">
      <w:pPr>
        <w:ind w:left="5670"/>
        <w:rPr>
          <w:lang w:val="ru-RU"/>
        </w:rPr>
      </w:pPr>
      <w:r>
        <w:rPr>
          <w:lang w:val="ru-RU"/>
        </w:rPr>
        <w:t>26.12.2023</w:t>
      </w:r>
      <w:r w:rsidR="00E45DCC">
        <w:rPr>
          <w:lang w:val="ru-RU"/>
        </w:rPr>
        <w:t xml:space="preserve"> </w:t>
      </w:r>
      <w:r w:rsidR="004C0211">
        <w:t>№</w:t>
      </w:r>
      <w:r>
        <w:rPr>
          <w:lang w:val="ru-RU"/>
        </w:rPr>
        <w:t>1070</w:t>
      </w:r>
    </w:p>
    <w:p w:rsidR="00B93FC2" w:rsidRPr="00F84CCE" w:rsidRDefault="00B93FC2" w:rsidP="00B93FC2"/>
    <w:p w:rsidR="00B93FC2" w:rsidRDefault="00B93FC2" w:rsidP="00B93FC2"/>
    <w:p w:rsidR="00CD0688" w:rsidRDefault="00CD0688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550A50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691A78">
              <w:rPr>
                <w:szCs w:val="28"/>
                <w:lang w:eastAsia="en-US"/>
              </w:rPr>
              <w:t>господар-</w:t>
            </w:r>
          </w:p>
          <w:p w:rsidR="004C0211" w:rsidRDefault="00691A7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</w:t>
            </w:r>
            <w:r w:rsidR="00F54998">
              <w:rPr>
                <w:szCs w:val="28"/>
                <w:lang w:eastAsia="en-US"/>
              </w:rPr>
              <w:t>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>
              <w:rPr>
                <w:szCs w:val="28"/>
                <w:lang w:eastAsia="en-US"/>
              </w:rPr>
              <w:t xml:space="preserve"> заступник</w:t>
            </w:r>
          </w:p>
          <w:p w:rsidR="00194A3B" w:rsidRDefault="007D46E3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F03F8C" w:rsidRPr="00194A3B" w:rsidRDefault="00F03F8C" w:rsidP="007D46E3">
            <w:pPr>
              <w:rPr>
                <w:szCs w:val="28"/>
                <w:lang w:eastAsia="en-US"/>
              </w:rPr>
            </w:pP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F54998" w:rsidRPr="00C251AC" w:rsidRDefault="00F03F8C" w:rsidP="00F54998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  <w:p w:rsidR="004C0211" w:rsidRPr="00F84CCE" w:rsidRDefault="004C0211" w:rsidP="00E33597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Анна </w:t>
            </w:r>
            <w:r w:rsidR="00691A78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ОСТАПЕНКО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03F8C" w:rsidRPr="004D45C0" w:rsidRDefault="007D46E3" w:rsidP="004D45C0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 (Дніпропетровська та Кіровоградська області)   </w:t>
            </w:r>
            <w:r w:rsidR="00534E7B">
              <w:rPr>
                <w:szCs w:val="28"/>
                <w:lang w:eastAsia="en-US"/>
              </w:rPr>
              <w:t xml:space="preserve"> (за згодою)</w:t>
            </w:r>
          </w:p>
          <w:p w:rsidR="004C0211" w:rsidRPr="00F54998" w:rsidRDefault="004C0211" w:rsidP="00F54998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403BC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Вікторія </w:t>
            </w:r>
            <w:r w:rsidR="007230BB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РУЖИН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7B469A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Діна  </w:t>
            </w:r>
            <w:bookmarkStart w:id="0" w:name="_GoBack"/>
            <w:bookmarkEnd w:id="0"/>
            <w:r>
              <w:rPr>
                <w:szCs w:val="28"/>
                <w:lang w:eastAsia="en-US"/>
              </w:rPr>
              <w:t>ОЛЕСНЕВИЧ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F54998" w:rsidRDefault="00403BC9" w:rsidP="00F03F8C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 w:rsidRPr="007D46E3">
              <w:rPr>
                <w:szCs w:val="28"/>
                <w:lang w:eastAsia="en-US"/>
              </w:rPr>
              <w:t xml:space="preserve">майстер дільниці </w:t>
            </w:r>
            <w:r w:rsidR="00892974" w:rsidRPr="007D46E3">
              <w:rPr>
                <w:szCs w:val="28"/>
                <w:lang w:eastAsia="en-US"/>
              </w:rPr>
              <w:t>озеленення Покровського району К</w:t>
            </w:r>
            <w:r w:rsidRPr="007D46E3">
              <w:rPr>
                <w:szCs w:val="28"/>
                <w:lang w:eastAsia="en-US"/>
              </w:rPr>
              <w:t>омунального підприємства «САНСЕРВІС» Криворізької міської ради           (за згодою)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Pr="00097B5E" w:rsidRDefault="00097B5E" w:rsidP="00097B5E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голова правління ОБ</w:t>
            </w:r>
            <w:r w:rsidRPr="00534E7B">
              <w:rPr>
                <w:szCs w:val="28"/>
              </w:rPr>
              <w:t>’</w:t>
            </w:r>
            <w:r>
              <w:rPr>
                <w:szCs w:val="28"/>
              </w:rPr>
              <w:t>ЄДНАННЯ СПІВВЛАСНИ</w:t>
            </w:r>
            <w:r w:rsidR="007B469A">
              <w:rPr>
                <w:szCs w:val="28"/>
              </w:rPr>
              <w:t>-</w:t>
            </w:r>
            <w:r>
              <w:rPr>
                <w:szCs w:val="28"/>
              </w:rPr>
              <w:t>КІВ БАГАТОКВАРТИР</w:t>
            </w:r>
            <w:r w:rsidR="007B469A">
              <w:rPr>
                <w:szCs w:val="28"/>
              </w:rPr>
              <w:t>НОГО БУДИНКУ «КР МУСОРГСЬКОГО 14» (за згодою)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Pr="004D45C0" w:rsidRDefault="004D45C0" w:rsidP="004D45C0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793CE6">
        <w:trPr>
          <w:trHeight w:val="1593"/>
        </w:trPr>
        <w:tc>
          <w:tcPr>
            <w:tcW w:w="2943" w:type="dxa"/>
            <w:hideMark/>
          </w:tcPr>
          <w:p w:rsidR="00E90B0B" w:rsidRPr="00F84CCE" w:rsidRDefault="00E90B0B" w:rsidP="00E33597">
            <w:pPr>
              <w:ind w:right="-249"/>
              <w:rPr>
                <w:szCs w:val="28"/>
                <w:lang w:eastAsia="en-US"/>
              </w:rPr>
            </w:pPr>
          </w:p>
          <w:p w:rsidR="00DC2ABD" w:rsidRDefault="00DC2ABD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7230BB" w:rsidRDefault="00097B5E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Катерина КЛИМЕНКО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097B5E" w:rsidRDefault="00097B5E" w:rsidP="00E33597">
            <w:pPr>
              <w:ind w:right="-249"/>
              <w:rPr>
                <w:szCs w:val="28"/>
                <w:lang w:eastAsia="en-US"/>
              </w:rPr>
            </w:pPr>
          </w:p>
          <w:p w:rsidR="00097B5E" w:rsidRDefault="00097B5E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550A50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НЕЧАЄВ</w:t>
            </w:r>
          </w:p>
        </w:tc>
        <w:tc>
          <w:tcPr>
            <w:tcW w:w="6804" w:type="dxa"/>
            <w:hideMark/>
          </w:tcPr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2                                  </w:t>
            </w:r>
            <w:r>
              <w:rPr>
                <w:szCs w:val="28"/>
                <w:lang w:val="ru-RU" w:eastAsia="en-US"/>
              </w:rPr>
              <w:t>Продовження додатка</w:t>
            </w:r>
          </w:p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</w:p>
          <w:p w:rsidR="002C7B20" w:rsidRPr="008008D6" w:rsidRDefault="00097B5E" w:rsidP="008008D6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провідний спеціаліст сектору з питань будівницт-ва, регулювання земельних відносин та індиві-дуальної житлової забудови відділу житлово-комунального господарства виконкому районної в місті ради</w:t>
            </w:r>
          </w:p>
          <w:p w:rsidR="00E90B0B" w:rsidRDefault="00E90B0B" w:rsidP="00E90B0B">
            <w:pPr>
              <w:rPr>
                <w:szCs w:val="28"/>
              </w:rPr>
            </w:pPr>
          </w:p>
          <w:p w:rsidR="00E90B0B" w:rsidRPr="00E90B0B" w:rsidRDefault="00550A50" w:rsidP="00E90B0B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</w:t>
            </w:r>
            <w:r w:rsidR="001976D0">
              <w:rPr>
                <w:szCs w:val="28"/>
              </w:rPr>
              <w:t xml:space="preserve"> житлово-комуналь-ного господарства виконкому районної в місті ради</w:t>
            </w: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  <w:tr w:rsidR="00793CE6" w:rsidRPr="00F84CCE" w:rsidTr="00793CE6">
        <w:trPr>
          <w:trHeight w:val="101"/>
        </w:trPr>
        <w:tc>
          <w:tcPr>
            <w:tcW w:w="2943" w:type="dxa"/>
          </w:tcPr>
          <w:p w:rsidR="00793CE6" w:rsidRPr="00793CE6" w:rsidRDefault="00793CE6" w:rsidP="00E33597">
            <w:pPr>
              <w:ind w:right="-249"/>
              <w:rPr>
                <w:szCs w:val="28"/>
                <w:lang w:val="ru-RU" w:eastAsia="en-US"/>
              </w:rPr>
            </w:pPr>
          </w:p>
        </w:tc>
        <w:tc>
          <w:tcPr>
            <w:tcW w:w="6804" w:type="dxa"/>
          </w:tcPr>
          <w:p w:rsidR="00793CE6" w:rsidRDefault="00793CE6" w:rsidP="00793CE6">
            <w:pPr>
              <w:pStyle w:val="a3"/>
              <w:ind w:left="459"/>
              <w:rPr>
                <w:szCs w:val="28"/>
                <w:lang w:eastAsia="en-US"/>
              </w:rPr>
            </w:pPr>
          </w:p>
        </w:tc>
      </w:tr>
    </w:tbl>
    <w:p w:rsidR="00B93FC2" w:rsidRDefault="00B93FC2" w:rsidP="00B93FC2"/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FE618C" w:rsidRDefault="00FE618C" w:rsidP="001379C8">
      <w:r>
        <w:t xml:space="preserve"> </w:t>
      </w:r>
      <w:r>
        <w:rPr>
          <w:lang w:val="ru-RU"/>
        </w:rPr>
        <w:t xml:space="preserve">Керуючий </w:t>
      </w:r>
      <w:r w:rsidR="001379C8">
        <w:t xml:space="preserve"> справами</w:t>
      </w:r>
    </w:p>
    <w:p w:rsidR="0008443B" w:rsidRDefault="00FE618C" w:rsidP="001379C8">
      <w:r>
        <w:t xml:space="preserve"> виконкому районної в місті ради                                                Олена СКУБЕНКО</w:t>
      </w:r>
    </w:p>
    <w:p w:rsidR="001379C8" w:rsidRDefault="0008443B" w:rsidP="001379C8">
      <w:r>
        <w:t xml:space="preserve">                         </w:t>
      </w:r>
      <w:r w:rsidR="00FE618C">
        <w:t xml:space="preserve">                 </w:t>
      </w:r>
      <w:r w:rsidR="001379C8">
        <w:tab/>
      </w:r>
      <w:r w:rsidR="001379C8">
        <w:tab/>
      </w:r>
      <w:r w:rsidR="001379C8">
        <w:tab/>
      </w:r>
      <w:r w:rsidR="001379C8">
        <w:tab/>
      </w:r>
      <w:r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860" w:rsidRDefault="00B27860" w:rsidP="000F2D45">
      <w:r>
        <w:separator/>
      </w:r>
    </w:p>
  </w:endnote>
  <w:endnote w:type="continuationSeparator" w:id="1">
    <w:p w:rsidR="00B27860" w:rsidRDefault="00B27860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860" w:rsidRDefault="00B27860" w:rsidP="000F2D45">
      <w:r>
        <w:separator/>
      </w:r>
    </w:p>
  </w:footnote>
  <w:footnote w:type="continuationSeparator" w:id="1">
    <w:p w:rsidR="00B27860" w:rsidRDefault="00B27860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5523E"/>
    <w:rsid w:val="000766F6"/>
    <w:rsid w:val="0008443B"/>
    <w:rsid w:val="00086933"/>
    <w:rsid w:val="00086FA6"/>
    <w:rsid w:val="00093EBC"/>
    <w:rsid w:val="00097B5E"/>
    <w:rsid w:val="000B282B"/>
    <w:rsid w:val="000C24C8"/>
    <w:rsid w:val="000C4816"/>
    <w:rsid w:val="000D6D2B"/>
    <w:rsid w:val="000E0051"/>
    <w:rsid w:val="000F0421"/>
    <w:rsid w:val="000F2D45"/>
    <w:rsid w:val="00102356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94A3B"/>
    <w:rsid w:val="001976D0"/>
    <w:rsid w:val="001A6614"/>
    <w:rsid w:val="001B221B"/>
    <w:rsid w:val="001C215D"/>
    <w:rsid w:val="001C3686"/>
    <w:rsid w:val="001C53EF"/>
    <w:rsid w:val="001D3B65"/>
    <w:rsid w:val="001E1817"/>
    <w:rsid w:val="001E56D2"/>
    <w:rsid w:val="001F2E99"/>
    <w:rsid w:val="0021087B"/>
    <w:rsid w:val="002376AC"/>
    <w:rsid w:val="00246784"/>
    <w:rsid w:val="00253D10"/>
    <w:rsid w:val="002666C5"/>
    <w:rsid w:val="00277A8E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0A50"/>
    <w:rsid w:val="00553A1A"/>
    <w:rsid w:val="00554D0F"/>
    <w:rsid w:val="005719E8"/>
    <w:rsid w:val="00573EEE"/>
    <w:rsid w:val="00584843"/>
    <w:rsid w:val="00595F08"/>
    <w:rsid w:val="005A149A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7DE1"/>
    <w:rsid w:val="00682893"/>
    <w:rsid w:val="006847A3"/>
    <w:rsid w:val="00691A78"/>
    <w:rsid w:val="00693D53"/>
    <w:rsid w:val="006A059C"/>
    <w:rsid w:val="006D6A7A"/>
    <w:rsid w:val="006D6AEA"/>
    <w:rsid w:val="006E3782"/>
    <w:rsid w:val="006E3FDF"/>
    <w:rsid w:val="006F0225"/>
    <w:rsid w:val="006F5944"/>
    <w:rsid w:val="007230BB"/>
    <w:rsid w:val="0072482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B469A"/>
    <w:rsid w:val="007C3660"/>
    <w:rsid w:val="007D46E3"/>
    <w:rsid w:val="007E0AFE"/>
    <w:rsid w:val="008008D6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6073"/>
    <w:rsid w:val="008D27C3"/>
    <w:rsid w:val="008E2FC2"/>
    <w:rsid w:val="008F0700"/>
    <w:rsid w:val="008F2E82"/>
    <w:rsid w:val="008F7848"/>
    <w:rsid w:val="00902E0C"/>
    <w:rsid w:val="00902EA5"/>
    <w:rsid w:val="009043E7"/>
    <w:rsid w:val="00920F12"/>
    <w:rsid w:val="009224EE"/>
    <w:rsid w:val="00942DEB"/>
    <w:rsid w:val="009448B0"/>
    <w:rsid w:val="00985F3E"/>
    <w:rsid w:val="009A667A"/>
    <w:rsid w:val="009C758B"/>
    <w:rsid w:val="009D0124"/>
    <w:rsid w:val="009E61C8"/>
    <w:rsid w:val="009E7CC0"/>
    <w:rsid w:val="00A00059"/>
    <w:rsid w:val="00A03040"/>
    <w:rsid w:val="00A11783"/>
    <w:rsid w:val="00A26BD5"/>
    <w:rsid w:val="00A31274"/>
    <w:rsid w:val="00A55180"/>
    <w:rsid w:val="00A570D8"/>
    <w:rsid w:val="00A71F7A"/>
    <w:rsid w:val="00A7356F"/>
    <w:rsid w:val="00A7506B"/>
    <w:rsid w:val="00A76A1D"/>
    <w:rsid w:val="00A80562"/>
    <w:rsid w:val="00A807C5"/>
    <w:rsid w:val="00A83418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27860"/>
    <w:rsid w:val="00B34E0A"/>
    <w:rsid w:val="00B3523C"/>
    <w:rsid w:val="00B60208"/>
    <w:rsid w:val="00B6115D"/>
    <w:rsid w:val="00B657E6"/>
    <w:rsid w:val="00B93FC2"/>
    <w:rsid w:val="00B95D40"/>
    <w:rsid w:val="00B9740A"/>
    <w:rsid w:val="00BA1CB0"/>
    <w:rsid w:val="00BA20BF"/>
    <w:rsid w:val="00BA6C24"/>
    <w:rsid w:val="00BC1B91"/>
    <w:rsid w:val="00BC5A91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65AD2"/>
    <w:rsid w:val="00C75BD4"/>
    <w:rsid w:val="00C85661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33C1"/>
    <w:rsid w:val="00CD5E2A"/>
    <w:rsid w:val="00CE76F8"/>
    <w:rsid w:val="00CF3201"/>
    <w:rsid w:val="00CF3A62"/>
    <w:rsid w:val="00D0409A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7876"/>
    <w:rsid w:val="00F00ED1"/>
    <w:rsid w:val="00F03F8C"/>
    <w:rsid w:val="00F21210"/>
    <w:rsid w:val="00F2180F"/>
    <w:rsid w:val="00F23EAB"/>
    <w:rsid w:val="00F3640C"/>
    <w:rsid w:val="00F36E23"/>
    <w:rsid w:val="00F437EA"/>
    <w:rsid w:val="00F50390"/>
    <w:rsid w:val="00F5487B"/>
    <w:rsid w:val="00F54998"/>
    <w:rsid w:val="00F56D1F"/>
    <w:rsid w:val="00F63C9E"/>
    <w:rsid w:val="00F660E6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1651"/>
    <w:rsid w:val="00FE4715"/>
    <w:rsid w:val="00FE6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2023-12-26T11:12:00Z</cp:lastPrinted>
  <dcterms:created xsi:type="dcterms:W3CDTF">2023-12-26T10:56:00Z</dcterms:created>
  <dcterms:modified xsi:type="dcterms:W3CDTF">2024-01-02T12:02:00Z</dcterms:modified>
</cp:coreProperties>
</file>