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39E" w:rsidRPr="00084F61" w:rsidRDefault="004A639E" w:rsidP="004A639E">
      <w:pPr>
        <w:spacing w:after="0" w:line="240" w:lineRule="auto"/>
        <w:jc w:val="center"/>
        <w:rPr>
          <w:rFonts w:ascii="Times New Roman" w:eastAsia="Times New Roman" w:hAnsi="Times New Roman" w:cs="Times New Roman"/>
          <w:sz w:val="26"/>
          <w:szCs w:val="26"/>
          <w:lang w:val="uk-UA"/>
        </w:rPr>
      </w:pPr>
      <w:r w:rsidRPr="00084F61">
        <w:rPr>
          <w:rFonts w:ascii="Times New Roman" w:eastAsia="Times New Roman" w:hAnsi="Times New Roman" w:cs="Times New Roman"/>
          <w:noProof/>
          <w:sz w:val="26"/>
          <w:szCs w:val="26"/>
        </w:rPr>
        <w:drawing>
          <wp:inline distT="0" distB="0" distL="0" distR="0">
            <wp:extent cx="342900" cy="5207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900" cy="520700"/>
                    </a:xfrm>
                    <a:prstGeom prst="rect">
                      <a:avLst/>
                    </a:prstGeom>
                    <a:noFill/>
                    <a:ln>
                      <a:noFill/>
                    </a:ln>
                  </pic:spPr>
                </pic:pic>
              </a:graphicData>
            </a:graphic>
          </wp:inline>
        </w:drawing>
      </w:r>
    </w:p>
    <w:p w:rsidR="004A639E" w:rsidRPr="00084F61" w:rsidRDefault="004A639E" w:rsidP="004A639E">
      <w:pPr>
        <w:spacing w:after="0" w:line="240" w:lineRule="auto"/>
        <w:jc w:val="center"/>
        <w:rPr>
          <w:rFonts w:ascii="Times New Roman" w:eastAsia="Times New Roman" w:hAnsi="Times New Roman" w:cs="Times New Roman"/>
          <w:b/>
          <w:bCs/>
          <w:sz w:val="26"/>
          <w:szCs w:val="26"/>
        </w:rPr>
      </w:pPr>
      <w:r w:rsidRPr="00084F61">
        <w:rPr>
          <w:rFonts w:ascii="Times New Roman" w:eastAsia="Times New Roman" w:hAnsi="Times New Roman" w:cs="Times New Roman"/>
          <w:b/>
          <w:bCs/>
          <w:sz w:val="26"/>
          <w:szCs w:val="26"/>
          <w:lang w:val="uk-UA"/>
        </w:rPr>
        <w:t>У  К  Р  А  Ї  Н  А</w:t>
      </w:r>
    </w:p>
    <w:p w:rsidR="004A639E" w:rsidRPr="00084F61" w:rsidRDefault="004A639E" w:rsidP="004A639E">
      <w:pPr>
        <w:spacing w:after="0" w:line="240" w:lineRule="auto"/>
        <w:jc w:val="center"/>
        <w:rPr>
          <w:rFonts w:ascii="Times New Roman" w:eastAsia="Times New Roman" w:hAnsi="Times New Roman" w:cs="Times New Roman"/>
          <w:b/>
          <w:bCs/>
          <w:sz w:val="26"/>
          <w:szCs w:val="26"/>
        </w:rPr>
      </w:pPr>
      <w:r w:rsidRPr="00084F61">
        <w:rPr>
          <w:rFonts w:ascii="Times New Roman" w:eastAsia="Times New Roman" w:hAnsi="Times New Roman" w:cs="Times New Roman"/>
          <w:b/>
          <w:bCs/>
          <w:sz w:val="26"/>
          <w:szCs w:val="26"/>
        </w:rPr>
        <w:t>ГНІВАНСЬКА    МІСЬКА       РАДА</w:t>
      </w:r>
    </w:p>
    <w:p w:rsidR="004A639E" w:rsidRPr="00084F61" w:rsidRDefault="004A639E" w:rsidP="004A639E">
      <w:pPr>
        <w:spacing w:after="0" w:line="240" w:lineRule="auto"/>
        <w:jc w:val="center"/>
        <w:rPr>
          <w:rFonts w:ascii="Times New Roman" w:eastAsia="Times New Roman" w:hAnsi="Times New Roman" w:cs="Times New Roman"/>
          <w:b/>
          <w:bCs/>
          <w:sz w:val="26"/>
          <w:szCs w:val="26"/>
        </w:rPr>
      </w:pPr>
      <w:r w:rsidRPr="00084F61">
        <w:rPr>
          <w:rFonts w:ascii="Times New Roman" w:eastAsia="Times New Roman" w:hAnsi="Times New Roman" w:cs="Times New Roman"/>
          <w:b/>
          <w:bCs/>
          <w:sz w:val="26"/>
          <w:szCs w:val="26"/>
        </w:rPr>
        <w:t>ТИВРІВСЬКОГО    РАЙОНУ  ВІННИЦЬКОЇ    ОБЛАСТІ</w:t>
      </w:r>
    </w:p>
    <w:p w:rsidR="004A639E" w:rsidRPr="00084F61" w:rsidRDefault="00E54986" w:rsidP="004A639E">
      <w:pPr>
        <w:keepNext/>
        <w:spacing w:after="0" w:line="240" w:lineRule="auto"/>
        <w:jc w:val="center"/>
        <w:outlineLvl w:val="0"/>
        <w:rPr>
          <w:rFonts w:ascii="Times New Roman" w:eastAsia="Times New Roman" w:hAnsi="Times New Roman" w:cs="Times New Roman"/>
          <w:b/>
          <w:sz w:val="26"/>
          <w:szCs w:val="26"/>
        </w:rPr>
      </w:pPr>
      <w:r>
        <w:rPr>
          <w:rFonts w:ascii="Times New Roman" w:eastAsia="Times New Roman" w:hAnsi="Times New Roman" w:cs="Times New Roman"/>
          <w:b/>
          <w:sz w:val="26"/>
          <w:szCs w:val="26"/>
          <w:lang w:val="uk-UA"/>
        </w:rPr>
        <w:t xml:space="preserve">ПРОЕКТ Р І Ш Е Н Н Я  № </w:t>
      </w:r>
    </w:p>
    <w:p w:rsidR="004A639E" w:rsidRPr="00084F61" w:rsidRDefault="0001180A" w:rsidP="004A639E">
      <w:pPr>
        <w:spacing w:after="0" w:line="240" w:lineRule="auto"/>
        <w:jc w:val="center"/>
        <w:rPr>
          <w:rFonts w:ascii="Times New Roman" w:eastAsia="Times New Roman" w:hAnsi="Times New Roman" w:cs="Times New Roman"/>
          <w:sz w:val="26"/>
          <w:szCs w:val="26"/>
        </w:rPr>
      </w:pPr>
      <w:r>
        <w:rPr>
          <w:noProof/>
        </w:rPr>
        <w:pict>
          <v:line id="Прямая соединительная линия 2" o:spid="_x0000_s1026" style="position:absolute;left:0;text-align:left;flip:y;z-index:251658240;visibility:visible" from="4.1pt,3.25pt" to="480.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" strokeweight="4.5pt">
            <v:stroke linestyle="thickThin"/>
          </v:line>
        </w:pict>
      </w:r>
    </w:p>
    <w:p w:rsidR="004A639E" w:rsidRPr="00084F61" w:rsidRDefault="002C57A3" w:rsidP="004A639E">
      <w:pPr>
        <w:spacing w:after="0" w:line="240" w:lineRule="auto"/>
        <w:jc w:val="both"/>
        <w:rPr>
          <w:rFonts w:ascii="Times New Roman" w:eastAsia="Times New Roman" w:hAnsi="Times New Roman" w:cs="Times New Roman"/>
          <w:sz w:val="26"/>
          <w:szCs w:val="26"/>
          <w:u w:val="single"/>
        </w:rPr>
      </w:pPr>
      <w:r>
        <w:rPr>
          <w:rFonts w:ascii="Times New Roman" w:eastAsia="Times New Roman" w:hAnsi="Times New Roman" w:cs="Times New Roman"/>
          <w:sz w:val="26"/>
          <w:szCs w:val="26"/>
          <w:u w:val="single"/>
          <w:lang w:val="uk-UA"/>
        </w:rPr>
        <w:t>15 жрвтня</w:t>
      </w:r>
      <w:r w:rsidR="00E54986">
        <w:rPr>
          <w:rFonts w:ascii="Times New Roman" w:eastAsia="Times New Roman" w:hAnsi="Times New Roman" w:cs="Times New Roman"/>
          <w:sz w:val="26"/>
          <w:szCs w:val="26"/>
          <w:u w:val="single"/>
          <w:lang w:val="uk-UA"/>
        </w:rPr>
        <w:t xml:space="preserve">  2024</w:t>
      </w:r>
      <w:r w:rsidR="004A639E" w:rsidRPr="00084F61">
        <w:rPr>
          <w:rFonts w:ascii="Times New Roman" w:eastAsia="Times New Roman" w:hAnsi="Times New Roman" w:cs="Times New Roman"/>
          <w:sz w:val="26"/>
          <w:szCs w:val="26"/>
          <w:u w:val="single"/>
          <w:lang w:val="uk-UA"/>
        </w:rPr>
        <w:t xml:space="preserve"> </w:t>
      </w:r>
      <w:r w:rsidR="004A639E" w:rsidRPr="00084F61">
        <w:rPr>
          <w:rFonts w:ascii="Times New Roman" w:eastAsia="Times New Roman" w:hAnsi="Times New Roman" w:cs="Times New Roman"/>
          <w:sz w:val="26"/>
          <w:szCs w:val="26"/>
          <w:u w:val="single"/>
        </w:rPr>
        <w:t>р</w:t>
      </w:r>
      <w:r w:rsidR="004A639E" w:rsidRPr="00084F61">
        <w:rPr>
          <w:rFonts w:ascii="Times New Roman" w:eastAsia="Times New Roman" w:hAnsi="Times New Roman" w:cs="Times New Roman"/>
          <w:sz w:val="26"/>
          <w:szCs w:val="26"/>
          <w:u w:val="single"/>
          <w:lang w:val="uk-UA"/>
        </w:rPr>
        <w:t>оку</w:t>
      </w:r>
      <w:r w:rsidR="004A639E" w:rsidRPr="00084F61">
        <w:rPr>
          <w:rFonts w:ascii="Times New Roman" w:eastAsia="Times New Roman" w:hAnsi="Times New Roman" w:cs="Times New Roman"/>
          <w:sz w:val="26"/>
          <w:szCs w:val="26"/>
        </w:rPr>
        <w:tab/>
      </w:r>
      <w:r w:rsidR="004A639E">
        <w:rPr>
          <w:rFonts w:ascii="Times New Roman" w:eastAsia="Times New Roman" w:hAnsi="Times New Roman" w:cs="Times New Roman"/>
          <w:sz w:val="26"/>
          <w:szCs w:val="26"/>
          <w:lang w:val="uk-UA"/>
        </w:rPr>
        <w:t xml:space="preserve">           </w:t>
      </w:r>
      <w:r w:rsidR="00E54986">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 xml:space="preserve">       </w:t>
      </w:r>
      <w:r w:rsidR="004A639E">
        <w:rPr>
          <w:rFonts w:ascii="Times New Roman" w:eastAsia="Times New Roman" w:hAnsi="Times New Roman" w:cs="Times New Roman"/>
          <w:sz w:val="26"/>
          <w:szCs w:val="26"/>
          <w:lang w:val="uk-UA"/>
        </w:rPr>
        <w:t xml:space="preserve">                                 </w:t>
      </w:r>
      <w:r w:rsidR="004A639E" w:rsidRPr="00084F61">
        <w:rPr>
          <w:rFonts w:ascii="Times New Roman" w:eastAsia="Times New Roman" w:hAnsi="Times New Roman" w:cs="Times New Roman"/>
          <w:sz w:val="26"/>
          <w:szCs w:val="26"/>
        </w:rPr>
        <w:tab/>
      </w:r>
      <w:r>
        <w:rPr>
          <w:rFonts w:ascii="Times New Roman" w:eastAsia="Times New Roman" w:hAnsi="Times New Roman" w:cs="Times New Roman"/>
          <w:sz w:val="26"/>
          <w:szCs w:val="26"/>
          <w:u w:val="single"/>
          <w:lang w:val="uk-UA"/>
        </w:rPr>
        <w:t>3</w:t>
      </w:r>
      <w:r w:rsidR="00836DFC">
        <w:rPr>
          <w:rFonts w:ascii="Times New Roman" w:eastAsia="Times New Roman" w:hAnsi="Times New Roman" w:cs="Times New Roman"/>
          <w:sz w:val="26"/>
          <w:szCs w:val="26"/>
          <w:u w:val="single"/>
          <w:lang w:val="uk-UA"/>
        </w:rPr>
        <w:t>8</w:t>
      </w:r>
      <w:r w:rsidR="004A639E" w:rsidRPr="00084F61">
        <w:rPr>
          <w:rFonts w:ascii="Times New Roman" w:eastAsia="Times New Roman" w:hAnsi="Times New Roman" w:cs="Times New Roman"/>
          <w:sz w:val="26"/>
          <w:szCs w:val="26"/>
          <w:u w:val="single"/>
          <w:lang w:val="uk-UA"/>
        </w:rPr>
        <w:t xml:space="preserve"> </w:t>
      </w:r>
      <w:r w:rsidR="004A639E" w:rsidRPr="00084F61">
        <w:rPr>
          <w:rFonts w:ascii="Times New Roman" w:eastAsia="Times New Roman" w:hAnsi="Times New Roman" w:cs="Times New Roman"/>
          <w:sz w:val="26"/>
          <w:szCs w:val="26"/>
          <w:u w:val="single"/>
        </w:rPr>
        <w:t>сесія</w:t>
      </w:r>
      <w:r w:rsidR="00AA07B6">
        <w:rPr>
          <w:rFonts w:ascii="Times New Roman" w:eastAsia="Times New Roman" w:hAnsi="Times New Roman" w:cs="Times New Roman"/>
          <w:sz w:val="26"/>
          <w:szCs w:val="26"/>
          <w:u w:val="single"/>
          <w:lang w:val="uk-UA"/>
        </w:rPr>
        <w:t xml:space="preserve"> </w:t>
      </w:r>
      <w:r w:rsidR="004A639E" w:rsidRPr="00084F61">
        <w:rPr>
          <w:rFonts w:ascii="Times New Roman" w:eastAsia="Times New Roman" w:hAnsi="Times New Roman" w:cs="Times New Roman"/>
          <w:sz w:val="26"/>
          <w:szCs w:val="26"/>
          <w:u w:val="single"/>
          <w:lang w:val="uk-UA"/>
        </w:rPr>
        <w:t xml:space="preserve">7  </w:t>
      </w:r>
      <w:r w:rsidR="004A639E" w:rsidRPr="00084F61">
        <w:rPr>
          <w:rFonts w:ascii="Times New Roman" w:eastAsia="Times New Roman" w:hAnsi="Times New Roman" w:cs="Times New Roman"/>
          <w:sz w:val="26"/>
          <w:szCs w:val="26"/>
          <w:u w:val="single"/>
        </w:rPr>
        <w:t>скликання</w:t>
      </w:r>
    </w:p>
    <w:p w:rsidR="004A639E" w:rsidRPr="00084F61" w:rsidRDefault="004A639E" w:rsidP="004A639E">
      <w:pPr>
        <w:spacing w:after="0"/>
        <w:rPr>
          <w:rFonts w:ascii="Times New Roman" w:eastAsia="Times New Roman" w:hAnsi="Times New Roman" w:cs="Times New Roman"/>
          <w:sz w:val="28"/>
          <w:szCs w:val="28"/>
          <w:lang w:val="uk-UA"/>
        </w:rPr>
      </w:pPr>
    </w:p>
    <w:p w:rsidR="00BE3757" w:rsidRDefault="00E54986" w:rsidP="00BE3757">
      <w:pPr>
        <w:spacing w:after="0"/>
        <w:rPr>
          <w:rFonts w:ascii="Times New Roman" w:eastAsia="Times New Roman" w:hAnsi="Times New Roman" w:cs="Times New Roman"/>
          <w:color w:val="000000"/>
          <w:sz w:val="28"/>
          <w:szCs w:val="28"/>
          <w:lang w:val="uk-UA"/>
        </w:rPr>
      </w:pPr>
      <w:bookmarkStart w:id="0" w:name="_GoBack"/>
      <w:r>
        <w:rPr>
          <w:rFonts w:ascii="Times New Roman" w:eastAsia="Times New Roman" w:hAnsi="Times New Roman" w:cs="Times New Roman"/>
          <w:color w:val="000000"/>
          <w:sz w:val="28"/>
          <w:szCs w:val="28"/>
          <w:lang w:val="uk-UA"/>
        </w:rPr>
        <w:t xml:space="preserve">Про </w:t>
      </w:r>
      <w:r w:rsidR="00AA07B6">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внесення</w:t>
      </w:r>
      <w:r w:rsidR="00AA07B6">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 змін</w:t>
      </w:r>
      <w:r w:rsidR="00AA07B6">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 до</w:t>
      </w:r>
      <w:r w:rsidR="00AA07B6">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 рішення</w:t>
      </w:r>
      <w:r w:rsidR="00AA07B6">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 43</w:t>
      </w:r>
      <w:r w:rsidR="00AA07B6">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 сесії </w:t>
      </w:r>
    </w:p>
    <w:p w:rsidR="00BE3757" w:rsidRDefault="00E54986" w:rsidP="00BE3757">
      <w:pPr>
        <w:spacing w:after="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Гніванської</w:t>
      </w:r>
      <w:r w:rsidR="00AA07B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 міської</w:t>
      </w:r>
      <w:r w:rsidR="00AA07B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 ради</w:t>
      </w:r>
      <w:r w:rsidR="00AA07B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 7</w:t>
      </w:r>
      <w:r w:rsidR="00AA07B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 с</w:t>
      </w:r>
      <w:r w:rsidR="00BE3757">
        <w:rPr>
          <w:rFonts w:ascii="Times New Roman" w:eastAsia="Times New Roman" w:hAnsi="Times New Roman" w:cs="Times New Roman"/>
          <w:color w:val="000000"/>
          <w:sz w:val="28"/>
          <w:szCs w:val="28"/>
          <w:lang w:val="uk-UA"/>
        </w:rPr>
        <w:t>кликання № 1164</w:t>
      </w:r>
    </w:p>
    <w:p w:rsidR="00BE3757" w:rsidRDefault="00AA07B6" w:rsidP="004A639E">
      <w:pPr>
        <w:spacing w:after="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w:t>
      </w:r>
      <w:r w:rsidR="00BE3757">
        <w:rPr>
          <w:rFonts w:ascii="Times New Roman" w:eastAsia="Times New Roman" w:hAnsi="Times New Roman" w:cs="Times New Roman"/>
          <w:color w:val="000000"/>
          <w:sz w:val="28"/>
          <w:szCs w:val="28"/>
          <w:lang w:val="uk-UA"/>
        </w:rPr>
        <w:t>ід</w:t>
      </w:r>
      <w:r>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 11 </w:t>
      </w:r>
      <w:r>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лютого 2</w:t>
      </w:r>
      <w:r>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020 </w:t>
      </w:r>
      <w:r>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року</w:t>
      </w:r>
      <w:r>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 «Про</w:t>
      </w:r>
      <w:r>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 </w:t>
      </w:r>
      <w:r w:rsidR="004A639E" w:rsidRPr="00084F61">
        <w:rPr>
          <w:rFonts w:ascii="Times New Roman" w:eastAsia="Times New Roman" w:hAnsi="Times New Roman" w:cs="Times New Roman"/>
          <w:color w:val="000000"/>
          <w:sz w:val="28"/>
          <w:szCs w:val="28"/>
          <w:lang w:val="uk-UA"/>
        </w:rPr>
        <w:t xml:space="preserve">затвердження  </w:t>
      </w:r>
    </w:p>
    <w:p w:rsidR="00BE3757" w:rsidRDefault="00AA07B6" w:rsidP="004A639E">
      <w:pPr>
        <w:spacing w:after="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положення  «Про  </w:t>
      </w:r>
      <w:r w:rsidR="004A639E" w:rsidRPr="00084F61">
        <w:rPr>
          <w:rFonts w:ascii="Times New Roman" w:eastAsia="Times New Roman" w:hAnsi="Times New Roman" w:cs="Times New Roman"/>
          <w:color w:val="000000"/>
          <w:sz w:val="28"/>
          <w:szCs w:val="28"/>
          <w:lang w:val="uk-UA"/>
        </w:rPr>
        <w:t>порядок</w:t>
      </w:r>
      <w:r>
        <w:rPr>
          <w:rFonts w:ascii="Times New Roman" w:eastAsia="Times New Roman" w:hAnsi="Times New Roman" w:cs="Times New Roman"/>
          <w:color w:val="000000"/>
          <w:sz w:val="28"/>
          <w:szCs w:val="28"/>
          <w:lang w:val="uk-UA"/>
        </w:rPr>
        <w:t xml:space="preserve"> </w:t>
      </w:r>
      <w:r w:rsidR="00BE3757">
        <w:rPr>
          <w:rFonts w:ascii="Times New Roman" w:eastAsia="Times New Roman" w:hAnsi="Times New Roman" w:cs="Times New Roman"/>
          <w:color w:val="000000"/>
          <w:sz w:val="28"/>
          <w:szCs w:val="28"/>
          <w:lang w:val="uk-UA"/>
        </w:rPr>
        <w:t xml:space="preserve"> </w:t>
      </w:r>
      <w:r w:rsidR="004A639E" w:rsidRPr="00084F61">
        <w:rPr>
          <w:rFonts w:ascii="Times New Roman" w:eastAsia="Times New Roman" w:hAnsi="Times New Roman" w:cs="Times New Roman"/>
          <w:color w:val="000000"/>
          <w:sz w:val="28"/>
          <w:szCs w:val="28"/>
          <w:lang w:val="uk-UA"/>
        </w:rPr>
        <w:t xml:space="preserve">утримання </w:t>
      </w:r>
      <w:r>
        <w:rPr>
          <w:rFonts w:ascii="Times New Roman" w:eastAsia="Times New Roman" w:hAnsi="Times New Roman" w:cs="Times New Roman"/>
          <w:color w:val="000000"/>
          <w:sz w:val="28"/>
          <w:szCs w:val="28"/>
          <w:lang w:val="uk-UA"/>
        </w:rPr>
        <w:t xml:space="preserve"> </w:t>
      </w:r>
      <w:r w:rsidR="004A639E" w:rsidRPr="00084F61">
        <w:rPr>
          <w:rFonts w:ascii="Times New Roman" w:eastAsia="Times New Roman" w:hAnsi="Times New Roman" w:cs="Times New Roman"/>
          <w:color w:val="000000"/>
          <w:sz w:val="28"/>
          <w:szCs w:val="28"/>
          <w:lang w:val="uk-UA"/>
        </w:rPr>
        <w:t xml:space="preserve">кладовищ </w:t>
      </w:r>
    </w:p>
    <w:p w:rsidR="00BE3757" w:rsidRDefault="00BE3757" w:rsidP="004A639E">
      <w:pPr>
        <w:spacing w:after="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та інших місць поховань</w:t>
      </w:r>
      <w:r w:rsidR="004A639E" w:rsidRPr="00084F61">
        <w:rPr>
          <w:rFonts w:ascii="Times New Roman" w:eastAsia="Times New Roman" w:hAnsi="Times New Roman" w:cs="Times New Roman"/>
          <w:color w:val="000000"/>
          <w:sz w:val="28"/>
          <w:szCs w:val="28"/>
          <w:lang w:val="uk-UA"/>
        </w:rPr>
        <w:t xml:space="preserve"> на території Гніванської </w:t>
      </w:r>
    </w:p>
    <w:p w:rsidR="004A639E" w:rsidRPr="00084F61" w:rsidRDefault="00BE3757" w:rsidP="004A639E">
      <w:pPr>
        <w:spacing w:after="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міської О</w:t>
      </w:r>
      <w:r w:rsidR="004A639E" w:rsidRPr="00084F61">
        <w:rPr>
          <w:rFonts w:ascii="Times New Roman" w:eastAsia="Times New Roman" w:hAnsi="Times New Roman" w:cs="Times New Roman"/>
          <w:color w:val="000000"/>
          <w:sz w:val="28"/>
          <w:szCs w:val="28"/>
          <w:lang w:val="uk-UA"/>
        </w:rPr>
        <w:t>ТГ</w:t>
      </w:r>
      <w:r>
        <w:rPr>
          <w:rFonts w:ascii="Times New Roman" w:eastAsia="Times New Roman" w:hAnsi="Times New Roman" w:cs="Times New Roman"/>
          <w:color w:val="000000"/>
          <w:sz w:val="28"/>
          <w:szCs w:val="28"/>
          <w:lang w:val="uk-UA"/>
        </w:rPr>
        <w:t>»</w:t>
      </w:r>
    </w:p>
    <w:bookmarkEnd w:id="0"/>
    <w:p w:rsidR="004A639E" w:rsidRDefault="004A639E" w:rsidP="004A639E">
      <w:pPr>
        <w:pStyle w:val="a3"/>
        <w:spacing w:line="192" w:lineRule="auto"/>
        <w:jc w:val="center"/>
        <w:rPr>
          <w:rFonts w:ascii="Times New Roman" w:hAnsi="Times New Roman" w:cs="Times New Roman"/>
          <w:sz w:val="20"/>
          <w:szCs w:val="20"/>
          <w:lang w:val="uk-UA"/>
        </w:rPr>
      </w:pPr>
    </w:p>
    <w:p w:rsidR="004A639E" w:rsidRDefault="004A639E" w:rsidP="004A639E">
      <w:pPr>
        <w:pStyle w:val="a3"/>
        <w:spacing w:line="192" w:lineRule="auto"/>
        <w:jc w:val="center"/>
        <w:rPr>
          <w:rFonts w:ascii="Times New Roman" w:hAnsi="Times New Roman" w:cs="Times New Roman"/>
          <w:sz w:val="20"/>
          <w:szCs w:val="20"/>
          <w:lang w:val="uk-UA"/>
        </w:rPr>
      </w:pPr>
    </w:p>
    <w:p w:rsidR="004A639E" w:rsidRPr="00B5607B" w:rsidRDefault="004A639E" w:rsidP="004A639E">
      <w:pPr>
        <w:pStyle w:val="a3"/>
        <w:spacing w:line="192" w:lineRule="auto"/>
        <w:jc w:val="center"/>
        <w:rPr>
          <w:rFonts w:ascii="Times New Roman" w:hAnsi="Times New Roman" w:cs="Times New Roman"/>
          <w:sz w:val="20"/>
          <w:szCs w:val="20"/>
          <w:lang w:val="uk-UA"/>
        </w:rPr>
      </w:pPr>
    </w:p>
    <w:p w:rsidR="004A639E" w:rsidRPr="00B5607B" w:rsidRDefault="004A639E" w:rsidP="004A639E">
      <w:pPr>
        <w:pStyle w:val="a3"/>
        <w:spacing w:line="192" w:lineRule="auto"/>
        <w:jc w:val="both"/>
        <w:rPr>
          <w:rFonts w:ascii="Times New Roman" w:hAnsi="Times New Roman" w:cs="Times New Roman"/>
          <w:sz w:val="20"/>
          <w:szCs w:val="20"/>
          <w:lang w:val="uk-UA"/>
        </w:rPr>
      </w:pPr>
    </w:p>
    <w:p w:rsidR="004A639E" w:rsidRPr="00084F61" w:rsidRDefault="004A639E" w:rsidP="004A639E">
      <w:pPr>
        <w:pStyle w:val="a3"/>
        <w:ind w:firstLine="709"/>
        <w:jc w:val="both"/>
        <w:rPr>
          <w:rFonts w:ascii="Times New Roman" w:hAnsi="Times New Roman" w:cs="Times New Roman"/>
          <w:sz w:val="28"/>
          <w:szCs w:val="26"/>
          <w:lang w:val="uk-UA"/>
        </w:rPr>
      </w:pPr>
      <w:r w:rsidRPr="00084F61">
        <w:rPr>
          <w:rFonts w:ascii="Times New Roman" w:hAnsi="Times New Roman" w:cs="Times New Roman"/>
          <w:sz w:val="28"/>
          <w:szCs w:val="26"/>
          <w:lang w:val="uk-UA"/>
        </w:rPr>
        <w:t xml:space="preserve">Відповідно до статей 25, 26, 59 Закону України “Про місцеве самоврядування в Україні», з метою впорядкування організації поховання, утримання кладовищ та надання ритуальних послуг, </w:t>
      </w:r>
      <w:r w:rsidR="00F52C96">
        <w:rPr>
          <w:rFonts w:ascii="Times New Roman" w:hAnsi="Times New Roman" w:cs="Times New Roman"/>
          <w:sz w:val="28"/>
          <w:szCs w:val="26"/>
          <w:lang w:val="uk-UA"/>
        </w:rPr>
        <w:t>взявши до уваги</w:t>
      </w:r>
      <w:r w:rsidR="00AA07B6">
        <w:rPr>
          <w:rFonts w:ascii="Times New Roman" w:hAnsi="Times New Roman" w:cs="Times New Roman"/>
          <w:sz w:val="28"/>
          <w:szCs w:val="26"/>
          <w:lang w:val="uk-UA"/>
        </w:rPr>
        <w:t xml:space="preserve"> </w:t>
      </w:r>
      <w:r w:rsidR="00F52C96">
        <w:rPr>
          <w:rFonts w:ascii="Times New Roman" w:hAnsi="Times New Roman" w:cs="Times New Roman"/>
          <w:sz w:val="28"/>
          <w:szCs w:val="26"/>
          <w:lang w:val="uk-UA"/>
        </w:rPr>
        <w:t xml:space="preserve"> зміни до  </w:t>
      </w:r>
      <w:r w:rsidR="00F52C96" w:rsidRPr="00084F61">
        <w:rPr>
          <w:rFonts w:ascii="Times New Roman" w:hAnsi="Times New Roman" w:cs="Times New Roman"/>
          <w:sz w:val="28"/>
          <w:szCs w:val="26"/>
          <w:lang w:val="uk-UA"/>
        </w:rPr>
        <w:t>Закону України “Про поховання та похоронну справу”</w:t>
      </w:r>
      <w:r w:rsidR="00F52C96">
        <w:rPr>
          <w:rFonts w:ascii="Times New Roman" w:hAnsi="Times New Roman" w:cs="Times New Roman"/>
          <w:sz w:val="28"/>
          <w:szCs w:val="26"/>
          <w:lang w:val="uk-UA"/>
        </w:rPr>
        <w:t>, Наказу Держжитлокомунгоспу України № 193 від 19.11.2003 р.</w:t>
      </w:r>
      <w:r w:rsidR="00AA07B6">
        <w:rPr>
          <w:rFonts w:ascii="Times New Roman" w:hAnsi="Times New Roman" w:cs="Times New Roman"/>
          <w:sz w:val="28"/>
          <w:szCs w:val="26"/>
          <w:lang w:val="uk-UA"/>
        </w:rPr>
        <w:t xml:space="preserve"> за період дії Порядку утримання кладовищ та інших місць поховань на території Гніванської  міської територіальної громади, </w:t>
      </w:r>
      <w:r w:rsidR="00F52C96">
        <w:rPr>
          <w:rFonts w:ascii="Times New Roman" w:hAnsi="Times New Roman" w:cs="Times New Roman"/>
          <w:sz w:val="28"/>
          <w:szCs w:val="26"/>
          <w:lang w:val="uk-UA"/>
        </w:rPr>
        <w:t xml:space="preserve">  керуючись  Конституцією України, Законом</w:t>
      </w:r>
      <w:r w:rsidRPr="00084F61">
        <w:rPr>
          <w:rFonts w:ascii="Times New Roman" w:hAnsi="Times New Roman" w:cs="Times New Roman"/>
          <w:sz w:val="28"/>
          <w:szCs w:val="26"/>
          <w:lang w:val="uk-UA"/>
        </w:rPr>
        <w:t xml:space="preserve"> України “Про поховання та похоронну справу”, Державни</w:t>
      </w:r>
      <w:r w:rsidR="00F52C96">
        <w:rPr>
          <w:rFonts w:ascii="Times New Roman" w:hAnsi="Times New Roman" w:cs="Times New Roman"/>
          <w:sz w:val="28"/>
          <w:szCs w:val="26"/>
          <w:lang w:val="uk-UA"/>
        </w:rPr>
        <w:t>ми санітарними</w:t>
      </w:r>
      <w:r w:rsidRPr="00084F61">
        <w:rPr>
          <w:rFonts w:ascii="Times New Roman" w:hAnsi="Times New Roman" w:cs="Times New Roman"/>
          <w:sz w:val="28"/>
          <w:szCs w:val="26"/>
          <w:lang w:val="uk-UA"/>
        </w:rPr>
        <w:t xml:space="preserve"> правил</w:t>
      </w:r>
      <w:r w:rsidR="00F52C96">
        <w:rPr>
          <w:rFonts w:ascii="Times New Roman" w:hAnsi="Times New Roman" w:cs="Times New Roman"/>
          <w:sz w:val="28"/>
          <w:szCs w:val="26"/>
          <w:lang w:val="uk-UA"/>
        </w:rPr>
        <w:t>ами</w:t>
      </w:r>
      <w:r w:rsidRPr="00084F61">
        <w:rPr>
          <w:rFonts w:ascii="Times New Roman" w:hAnsi="Times New Roman" w:cs="Times New Roman"/>
          <w:sz w:val="28"/>
          <w:szCs w:val="26"/>
          <w:lang w:val="uk-UA"/>
        </w:rPr>
        <w:t xml:space="preserve"> і норм</w:t>
      </w:r>
      <w:r w:rsidR="00F52C96">
        <w:rPr>
          <w:rFonts w:ascii="Times New Roman" w:hAnsi="Times New Roman" w:cs="Times New Roman"/>
          <w:sz w:val="28"/>
          <w:szCs w:val="26"/>
          <w:lang w:val="uk-UA"/>
        </w:rPr>
        <w:t>ами</w:t>
      </w:r>
      <w:r w:rsidRPr="00084F61">
        <w:rPr>
          <w:rFonts w:ascii="Times New Roman" w:hAnsi="Times New Roman" w:cs="Times New Roman"/>
          <w:sz w:val="28"/>
          <w:szCs w:val="26"/>
          <w:lang w:val="uk-UA"/>
        </w:rPr>
        <w:t xml:space="preserve"> ДСанПІН 2.2.2.028-99</w:t>
      </w:r>
      <w:r w:rsidR="00F52C96">
        <w:rPr>
          <w:rFonts w:ascii="Times New Roman" w:hAnsi="Times New Roman" w:cs="Times New Roman"/>
          <w:sz w:val="28"/>
          <w:szCs w:val="26"/>
          <w:lang w:val="uk-UA"/>
        </w:rPr>
        <w:t xml:space="preserve"> </w:t>
      </w:r>
      <w:r w:rsidRPr="00084F61">
        <w:rPr>
          <w:rFonts w:ascii="Times New Roman" w:hAnsi="Times New Roman" w:cs="Times New Roman"/>
          <w:sz w:val="28"/>
          <w:szCs w:val="26"/>
          <w:lang w:val="uk-UA"/>
        </w:rPr>
        <w:t>“Гігієнічні вимоги щодо облаштування і утримання кладовищ в населених пунктах України”</w:t>
      </w:r>
      <w:r w:rsidR="00F52C96">
        <w:rPr>
          <w:rFonts w:ascii="Times New Roman" w:hAnsi="Times New Roman" w:cs="Times New Roman"/>
          <w:sz w:val="28"/>
          <w:szCs w:val="26"/>
          <w:lang w:val="uk-UA"/>
        </w:rPr>
        <w:t>, Наказом Держжитлокомунгоспу України № 193 від 19.11.2003 р.</w:t>
      </w:r>
      <w:r w:rsidRPr="00084F61">
        <w:rPr>
          <w:rFonts w:ascii="Times New Roman" w:hAnsi="Times New Roman" w:cs="Times New Roman"/>
          <w:sz w:val="28"/>
          <w:szCs w:val="26"/>
          <w:lang w:val="uk-UA"/>
        </w:rPr>
        <w:t>, Гніванська міська рада вирішила:</w:t>
      </w:r>
    </w:p>
    <w:p w:rsidR="004A639E" w:rsidRDefault="004A639E" w:rsidP="004A639E">
      <w:pPr>
        <w:pStyle w:val="a3"/>
        <w:ind w:firstLine="709"/>
        <w:jc w:val="both"/>
        <w:rPr>
          <w:rFonts w:ascii="Times New Roman" w:hAnsi="Times New Roman" w:cs="Times New Roman"/>
          <w:sz w:val="28"/>
          <w:szCs w:val="26"/>
          <w:lang w:val="uk-UA"/>
        </w:rPr>
      </w:pPr>
    </w:p>
    <w:p w:rsidR="004A639E" w:rsidRDefault="00AA07B6" w:rsidP="00AA07B6">
      <w:pPr>
        <w:pStyle w:val="a3"/>
        <w:jc w:val="both"/>
        <w:rPr>
          <w:rFonts w:ascii="Times New Roman" w:hAnsi="Times New Roman" w:cs="Times New Roman"/>
          <w:sz w:val="28"/>
          <w:szCs w:val="26"/>
          <w:lang w:val="uk-UA"/>
        </w:rPr>
      </w:pPr>
      <w:r>
        <w:rPr>
          <w:rFonts w:ascii="Times New Roman" w:hAnsi="Times New Roman" w:cs="Times New Roman"/>
          <w:sz w:val="28"/>
          <w:szCs w:val="26"/>
          <w:lang w:val="uk-UA"/>
        </w:rPr>
        <w:t xml:space="preserve">       </w:t>
      </w:r>
      <w:r w:rsidR="004A639E" w:rsidRPr="00084F61">
        <w:rPr>
          <w:rFonts w:ascii="Times New Roman" w:hAnsi="Times New Roman" w:cs="Times New Roman"/>
          <w:sz w:val="28"/>
          <w:szCs w:val="26"/>
          <w:lang w:val="uk-UA"/>
        </w:rPr>
        <w:t xml:space="preserve">1. </w:t>
      </w:r>
      <w:r w:rsidR="00F52C96">
        <w:rPr>
          <w:rFonts w:ascii="Times New Roman" w:hAnsi="Times New Roman" w:cs="Times New Roman"/>
          <w:sz w:val="28"/>
          <w:szCs w:val="26"/>
          <w:lang w:val="uk-UA"/>
        </w:rPr>
        <w:t>Внести зміни в</w:t>
      </w:r>
      <w:r w:rsidR="00BE3757">
        <w:rPr>
          <w:rFonts w:ascii="Times New Roman" w:hAnsi="Times New Roman" w:cs="Times New Roman"/>
          <w:sz w:val="28"/>
          <w:szCs w:val="26"/>
          <w:lang w:val="uk-UA"/>
        </w:rPr>
        <w:t xml:space="preserve"> рішення 43 сесії Гніванської міської ради 7 скликання № 1164 від 11 лютого 2020 року «Про затвердження Положення «Про порядок утримання </w:t>
      </w:r>
      <w:r>
        <w:rPr>
          <w:rFonts w:ascii="Times New Roman" w:hAnsi="Times New Roman" w:cs="Times New Roman"/>
          <w:sz w:val="28"/>
          <w:szCs w:val="26"/>
          <w:lang w:val="uk-UA"/>
        </w:rPr>
        <w:t>кладовищ та інших місць поховань</w:t>
      </w:r>
      <w:r w:rsidR="00BE3757">
        <w:rPr>
          <w:rFonts w:ascii="Times New Roman" w:hAnsi="Times New Roman" w:cs="Times New Roman"/>
          <w:sz w:val="28"/>
          <w:szCs w:val="26"/>
          <w:lang w:val="uk-UA"/>
        </w:rPr>
        <w:t xml:space="preserve"> на території Гніванської міської ОТГ» виклавши додаток до рішення у </w:t>
      </w:r>
      <w:r w:rsidR="00F52C96">
        <w:rPr>
          <w:rFonts w:ascii="Times New Roman" w:hAnsi="Times New Roman" w:cs="Times New Roman"/>
          <w:sz w:val="28"/>
          <w:szCs w:val="26"/>
          <w:lang w:val="uk-UA"/>
        </w:rPr>
        <w:t xml:space="preserve">новій </w:t>
      </w:r>
      <w:r w:rsidR="00BE3757">
        <w:rPr>
          <w:rFonts w:ascii="Times New Roman" w:hAnsi="Times New Roman" w:cs="Times New Roman"/>
          <w:sz w:val="28"/>
          <w:szCs w:val="26"/>
          <w:lang w:val="uk-UA"/>
        </w:rPr>
        <w:t>редакції</w:t>
      </w:r>
      <w:r w:rsidR="00F52C96">
        <w:rPr>
          <w:rFonts w:ascii="Times New Roman" w:hAnsi="Times New Roman" w:cs="Times New Roman"/>
          <w:sz w:val="28"/>
          <w:szCs w:val="26"/>
          <w:lang w:val="uk-UA"/>
        </w:rPr>
        <w:t xml:space="preserve">, </w:t>
      </w:r>
      <w:r w:rsidR="00BE3757">
        <w:rPr>
          <w:rFonts w:ascii="Times New Roman" w:hAnsi="Times New Roman" w:cs="Times New Roman"/>
          <w:sz w:val="28"/>
          <w:szCs w:val="26"/>
          <w:lang w:val="uk-UA"/>
        </w:rPr>
        <w:t xml:space="preserve"> згідно додат</w:t>
      </w:r>
      <w:r w:rsidR="004A639E" w:rsidRPr="00084F61">
        <w:rPr>
          <w:rFonts w:ascii="Times New Roman" w:hAnsi="Times New Roman" w:cs="Times New Roman"/>
          <w:sz w:val="28"/>
          <w:szCs w:val="26"/>
          <w:lang w:val="uk-UA"/>
        </w:rPr>
        <w:t>к</w:t>
      </w:r>
      <w:r w:rsidR="00BE3757">
        <w:rPr>
          <w:rFonts w:ascii="Times New Roman" w:hAnsi="Times New Roman" w:cs="Times New Roman"/>
          <w:sz w:val="28"/>
          <w:szCs w:val="26"/>
          <w:lang w:val="uk-UA"/>
        </w:rPr>
        <w:t>у 1</w:t>
      </w:r>
      <w:r w:rsidR="004A639E">
        <w:rPr>
          <w:rFonts w:ascii="Times New Roman" w:hAnsi="Times New Roman" w:cs="Times New Roman"/>
          <w:sz w:val="28"/>
          <w:szCs w:val="26"/>
          <w:lang w:val="uk-UA"/>
        </w:rPr>
        <w:t>.</w:t>
      </w:r>
    </w:p>
    <w:p w:rsidR="00F52C96" w:rsidRPr="00084F61" w:rsidRDefault="00F52C96" w:rsidP="004A639E">
      <w:pPr>
        <w:pStyle w:val="a3"/>
        <w:ind w:firstLine="426"/>
        <w:jc w:val="both"/>
        <w:rPr>
          <w:rFonts w:ascii="Times New Roman" w:hAnsi="Times New Roman" w:cs="Times New Roman"/>
          <w:sz w:val="28"/>
          <w:szCs w:val="26"/>
          <w:lang w:val="uk-UA"/>
        </w:rPr>
      </w:pPr>
      <w:r>
        <w:rPr>
          <w:rFonts w:ascii="Times New Roman" w:hAnsi="Times New Roman" w:cs="Times New Roman"/>
          <w:sz w:val="28"/>
          <w:szCs w:val="26"/>
          <w:lang w:val="uk-UA"/>
        </w:rPr>
        <w:t xml:space="preserve"> 2. Відповідальність за виконання даного рішення покласти на відділ з земельних та житло-комунальних питань </w:t>
      </w:r>
      <w:r w:rsidR="00C148C8">
        <w:rPr>
          <w:rFonts w:ascii="Times New Roman" w:hAnsi="Times New Roman" w:cs="Times New Roman"/>
          <w:sz w:val="28"/>
          <w:szCs w:val="26"/>
          <w:lang w:val="uk-UA"/>
        </w:rPr>
        <w:t xml:space="preserve">виконавчого </w:t>
      </w:r>
      <w:r>
        <w:rPr>
          <w:rFonts w:ascii="Times New Roman" w:hAnsi="Times New Roman" w:cs="Times New Roman"/>
          <w:sz w:val="28"/>
          <w:szCs w:val="26"/>
          <w:lang w:val="uk-UA"/>
        </w:rPr>
        <w:t>апарату Гніванської міської ради</w:t>
      </w:r>
    </w:p>
    <w:p w:rsidR="004A639E" w:rsidRPr="00084F61" w:rsidRDefault="00C148C8" w:rsidP="00C148C8">
      <w:pPr>
        <w:shd w:val="clear" w:color="auto" w:fill="FFFFFF"/>
        <w:tabs>
          <w:tab w:val="left" w:pos="142"/>
          <w:tab w:val="left" w:pos="851"/>
          <w:tab w:val="left" w:pos="1134"/>
        </w:tabs>
        <w:autoSpaceDE w:val="0"/>
        <w:autoSpaceDN w:val="0"/>
        <w:adjustRightInd w:val="0"/>
        <w:spacing w:after="0" w:line="240" w:lineRule="auto"/>
        <w:jc w:val="both"/>
        <w:rPr>
          <w:rFonts w:ascii="Times New Roman" w:hAnsi="Times New Roman" w:cs="Times New Roman"/>
          <w:sz w:val="28"/>
          <w:szCs w:val="26"/>
          <w:lang w:val="uk-UA"/>
        </w:rPr>
      </w:pPr>
      <w:r>
        <w:rPr>
          <w:rFonts w:ascii="Times New Roman" w:hAnsi="Times New Roman" w:cs="Times New Roman"/>
          <w:sz w:val="28"/>
          <w:szCs w:val="26"/>
          <w:lang w:val="uk-UA"/>
        </w:rPr>
        <w:t xml:space="preserve">       3</w:t>
      </w:r>
      <w:r w:rsidR="004A639E" w:rsidRPr="00084F61">
        <w:rPr>
          <w:rFonts w:ascii="Times New Roman" w:hAnsi="Times New Roman" w:cs="Times New Roman"/>
          <w:sz w:val="28"/>
          <w:szCs w:val="26"/>
          <w:lang w:val="uk-UA"/>
        </w:rPr>
        <w:t xml:space="preserve">. </w:t>
      </w:r>
      <w:r w:rsidR="004A639E" w:rsidRPr="00084F61">
        <w:rPr>
          <w:rFonts w:ascii="Times New Roman" w:hAnsi="Times New Roman" w:cs="Times New Roman"/>
          <w:color w:val="000000"/>
          <w:sz w:val="28"/>
          <w:szCs w:val="28"/>
          <w:lang w:val="uk-UA"/>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Pr>
          <w:rFonts w:ascii="Times New Roman" w:hAnsi="Times New Roman" w:cs="Times New Roman"/>
          <w:color w:val="000000"/>
          <w:sz w:val="28"/>
          <w:szCs w:val="28"/>
          <w:lang w:val="uk-UA"/>
        </w:rPr>
        <w:t>.</w:t>
      </w:r>
      <w:r w:rsidR="004A639E" w:rsidRPr="00084F61">
        <w:rPr>
          <w:rFonts w:ascii="Times New Roman" w:hAnsi="Times New Roman" w:cs="Times New Roman"/>
          <w:color w:val="000000"/>
          <w:sz w:val="28"/>
          <w:szCs w:val="28"/>
          <w:lang w:val="uk-UA"/>
        </w:rPr>
        <w:t xml:space="preserve"> (Берещук М.В.)  </w:t>
      </w:r>
    </w:p>
    <w:p w:rsidR="004A639E" w:rsidRPr="00084F61" w:rsidRDefault="004A639E" w:rsidP="004A639E">
      <w:pPr>
        <w:shd w:val="clear" w:color="auto" w:fill="FFFFFF"/>
        <w:tabs>
          <w:tab w:val="left" w:pos="142"/>
          <w:tab w:val="left" w:pos="851"/>
          <w:tab w:val="left" w:pos="1134"/>
        </w:tabs>
        <w:autoSpaceDE w:val="0"/>
        <w:autoSpaceDN w:val="0"/>
        <w:adjustRightInd w:val="0"/>
        <w:spacing w:after="0" w:line="240" w:lineRule="auto"/>
        <w:jc w:val="both"/>
        <w:rPr>
          <w:rFonts w:ascii="Times New Roman" w:hAnsi="Times New Roman" w:cs="Times New Roman"/>
          <w:sz w:val="28"/>
          <w:szCs w:val="26"/>
          <w:lang w:val="uk-UA"/>
        </w:rPr>
      </w:pPr>
    </w:p>
    <w:p w:rsidR="004A639E" w:rsidRPr="00084F61" w:rsidRDefault="004A639E" w:rsidP="004A639E">
      <w:pPr>
        <w:pStyle w:val="a3"/>
        <w:spacing w:line="192" w:lineRule="auto"/>
        <w:rPr>
          <w:rFonts w:ascii="Times New Roman" w:hAnsi="Times New Roman" w:cs="Times New Roman"/>
          <w:sz w:val="28"/>
          <w:szCs w:val="26"/>
          <w:lang w:val="uk-UA"/>
        </w:rPr>
      </w:pPr>
    </w:p>
    <w:p w:rsidR="004A639E" w:rsidRPr="00084F61" w:rsidRDefault="004A639E" w:rsidP="004A639E">
      <w:pPr>
        <w:pStyle w:val="a3"/>
        <w:spacing w:line="192" w:lineRule="auto"/>
        <w:rPr>
          <w:rFonts w:ascii="Times New Roman" w:hAnsi="Times New Roman" w:cs="Times New Roman"/>
          <w:sz w:val="28"/>
          <w:szCs w:val="26"/>
          <w:lang w:val="uk-UA"/>
        </w:rPr>
      </w:pPr>
      <w:r w:rsidRPr="00084F61">
        <w:rPr>
          <w:rFonts w:ascii="Times New Roman" w:hAnsi="Times New Roman" w:cs="Times New Roman"/>
          <w:sz w:val="28"/>
          <w:szCs w:val="26"/>
          <w:lang w:val="uk-UA"/>
        </w:rPr>
        <w:t xml:space="preserve">Міський голова                                               </w:t>
      </w:r>
      <w:r w:rsidR="00C148C8">
        <w:rPr>
          <w:rFonts w:ascii="Times New Roman" w:hAnsi="Times New Roman" w:cs="Times New Roman"/>
          <w:sz w:val="28"/>
          <w:szCs w:val="26"/>
          <w:lang w:val="uk-UA"/>
        </w:rPr>
        <w:t xml:space="preserve">                      Володимир КУЛЕШОВ</w:t>
      </w:r>
    </w:p>
    <w:p w:rsidR="004A639E" w:rsidRPr="00B5607B" w:rsidRDefault="004A639E" w:rsidP="004A639E">
      <w:pPr>
        <w:pStyle w:val="a3"/>
        <w:spacing w:line="192" w:lineRule="auto"/>
        <w:rPr>
          <w:rFonts w:ascii="Times New Roman" w:hAnsi="Times New Roman" w:cs="Times New Roman"/>
          <w:sz w:val="20"/>
          <w:szCs w:val="20"/>
          <w:lang w:val="uk-UA"/>
        </w:rPr>
      </w:pPr>
    </w:p>
    <w:p w:rsidR="004A639E" w:rsidRDefault="004A639E" w:rsidP="004A639E">
      <w:pPr>
        <w:pStyle w:val="a3"/>
        <w:spacing w:line="192" w:lineRule="auto"/>
        <w:rPr>
          <w:rFonts w:ascii="Times New Roman" w:hAnsi="Times New Roman" w:cs="Times New Roman"/>
          <w:sz w:val="20"/>
          <w:szCs w:val="20"/>
          <w:lang w:val="uk-UA"/>
        </w:rPr>
      </w:pPr>
    </w:p>
    <w:p w:rsidR="004A639E" w:rsidRDefault="004A639E" w:rsidP="004A639E">
      <w:pPr>
        <w:pStyle w:val="a3"/>
        <w:spacing w:line="192" w:lineRule="auto"/>
        <w:rPr>
          <w:rFonts w:ascii="Times New Roman" w:hAnsi="Times New Roman" w:cs="Times New Roman"/>
          <w:sz w:val="20"/>
          <w:szCs w:val="20"/>
          <w:lang w:val="uk-UA"/>
        </w:rPr>
      </w:pPr>
    </w:p>
    <w:p w:rsidR="004A639E" w:rsidRDefault="004A639E" w:rsidP="004A639E">
      <w:pPr>
        <w:pStyle w:val="a3"/>
        <w:spacing w:line="192" w:lineRule="auto"/>
        <w:rPr>
          <w:rFonts w:ascii="Times New Roman" w:hAnsi="Times New Roman" w:cs="Times New Roman"/>
          <w:sz w:val="20"/>
          <w:szCs w:val="20"/>
          <w:lang w:val="uk-UA"/>
        </w:rPr>
      </w:pPr>
    </w:p>
    <w:p w:rsidR="004A639E" w:rsidRDefault="004A639E" w:rsidP="004A639E">
      <w:pPr>
        <w:pStyle w:val="a3"/>
        <w:spacing w:line="192" w:lineRule="auto"/>
        <w:rPr>
          <w:rFonts w:ascii="Times New Roman" w:hAnsi="Times New Roman" w:cs="Times New Roman"/>
          <w:sz w:val="20"/>
          <w:szCs w:val="20"/>
          <w:lang w:val="uk-UA"/>
        </w:rPr>
      </w:pPr>
    </w:p>
    <w:p w:rsidR="00BE3757" w:rsidRDefault="004A639E" w:rsidP="004A639E">
      <w:pPr>
        <w:pStyle w:val="a3"/>
        <w:spacing w:line="192" w:lineRule="auto"/>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                                                                                                                                           </w:t>
      </w:r>
    </w:p>
    <w:p w:rsidR="00BE3757" w:rsidRDefault="00BE3757" w:rsidP="004A639E">
      <w:pPr>
        <w:pStyle w:val="a3"/>
        <w:spacing w:line="192" w:lineRule="auto"/>
        <w:rPr>
          <w:rFonts w:ascii="Times New Roman" w:hAnsi="Times New Roman" w:cs="Times New Roman"/>
          <w:sz w:val="28"/>
          <w:szCs w:val="28"/>
          <w:lang w:val="uk-UA"/>
        </w:rPr>
      </w:pPr>
    </w:p>
    <w:p w:rsidR="00BE3757" w:rsidRDefault="00BE3757" w:rsidP="004A639E">
      <w:pPr>
        <w:pStyle w:val="a3"/>
        <w:spacing w:line="192" w:lineRule="auto"/>
        <w:rPr>
          <w:rFonts w:ascii="Times New Roman" w:hAnsi="Times New Roman" w:cs="Times New Roman"/>
          <w:sz w:val="28"/>
          <w:szCs w:val="28"/>
          <w:lang w:val="uk-UA"/>
        </w:rPr>
      </w:pPr>
    </w:p>
    <w:p w:rsidR="00BE3757" w:rsidRDefault="00BE3757" w:rsidP="004A639E">
      <w:pPr>
        <w:pStyle w:val="a3"/>
        <w:spacing w:line="192" w:lineRule="auto"/>
        <w:rPr>
          <w:rFonts w:ascii="Times New Roman" w:hAnsi="Times New Roman" w:cs="Times New Roman"/>
          <w:sz w:val="28"/>
          <w:szCs w:val="28"/>
          <w:lang w:val="uk-UA"/>
        </w:rPr>
      </w:pPr>
    </w:p>
    <w:p w:rsidR="00BE3757" w:rsidRDefault="00BE3757" w:rsidP="004A639E">
      <w:pPr>
        <w:pStyle w:val="a3"/>
        <w:spacing w:line="192" w:lineRule="auto"/>
        <w:rPr>
          <w:rFonts w:ascii="Times New Roman" w:hAnsi="Times New Roman" w:cs="Times New Roman"/>
          <w:sz w:val="28"/>
          <w:szCs w:val="28"/>
          <w:lang w:val="uk-UA"/>
        </w:rPr>
      </w:pPr>
    </w:p>
    <w:p w:rsidR="004A639E" w:rsidRPr="00082110" w:rsidRDefault="00BE3757" w:rsidP="004A639E">
      <w:pPr>
        <w:pStyle w:val="a3"/>
        <w:spacing w:line="192"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48C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C148C8">
        <w:rPr>
          <w:rFonts w:ascii="Times New Roman" w:hAnsi="Times New Roman" w:cs="Times New Roman"/>
          <w:sz w:val="28"/>
          <w:szCs w:val="28"/>
          <w:lang w:val="uk-UA"/>
        </w:rPr>
        <w:t xml:space="preserve">Додаток </w:t>
      </w:r>
    </w:p>
    <w:p w:rsidR="004A639E" w:rsidRPr="00082110" w:rsidRDefault="004A639E" w:rsidP="004A639E">
      <w:pPr>
        <w:pStyle w:val="HTML"/>
        <w:shd w:val="clear" w:color="auto" w:fill="FFFFFF"/>
        <w:spacing w:line="192" w:lineRule="auto"/>
        <w:jc w:val="right"/>
        <w:rPr>
          <w:rFonts w:ascii="Times New Roman" w:hAnsi="Times New Roman" w:cs="Times New Roman"/>
          <w:bCs/>
          <w:sz w:val="28"/>
          <w:szCs w:val="28"/>
          <w:lang w:val="uk-UA"/>
        </w:rPr>
      </w:pPr>
      <w:r w:rsidRPr="00082110">
        <w:rPr>
          <w:rFonts w:ascii="Times New Roman" w:hAnsi="Times New Roman" w:cs="Times New Roman"/>
          <w:bCs/>
          <w:sz w:val="28"/>
          <w:szCs w:val="28"/>
          <w:lang w:val="uk-UA"/>
        </w:rPr>
        <w:t xml:space="preserve">                                      </w:t>
      </w:r>
      <w:r w:rsidR="00BE3757">
        <w:rPr>
          <w:rFonts w:ascii="Times New Roman" w:hAnsi="Times New Roman" w:cs="Times New Roman"/>
          <w:bCs/>
          <w:sz w:val="28"/>
          <w:szCs w:val="28"/>
          <w:lang w:val="uk-UA"/>
        </w:rPr>
        <w:t xml:space="preserve">                   До рішення 37</w:t>
      </w:r>
      <w:r w:rsidRPr="00082110">
        <w:rPr>
          <w:rFonts w:ascii="Times New Roman" w:hAnsi="Times New Roman" w:cs="Times New Roman"/>
          <w:bCs/>
          <w:sz w:val="28"/>
          <w:szCs w:val="28"/>
          <w:lang w:val="uk-UA"/>
        </w:rPr>
        <w:t xml:space="preserve"> сесії Гніванської міської ради</w:t>
      </w:r>
    </w:p>
    <w:p w:rsidR="004A639E" w:rsidRPr="00082110" w:rsidRDefault="004A639E" w:rsidP="004A639E">
      <w:pPr>
        <w:pStyle w:val="HTML"/>
        <w:shd w:val="clear" w:color="auto" w:fill="FFFFFF"/>
        <w:spacing w:line="192" w:lineRule="auto"/>
        <w:jc w:val="right"/>
        <w:rPr>
          <w:rFonts w:ascii="Times New Roman" w:hAnsi="Times New Roman" w:cs="Times New Roman"/>
          <w:bCs/>
          <w:sz w:val="28"/>
          <w:szCs w:val="28"/>
          <w:lang w:val="uk-UA"/>
        </w:rPr>
      </w:pPr>
    </w:p>
    <w:p w:rsidR="004A639E" w:rsidRPr="00082110" w:rsidRDefault="004A639E" w:rsidP="004A639E">
      <w:pPr>
        <w:pStyle w:val="HTML"/>
        <w:shd w:val="clear" w:color="auto" w:fill="FFFFFF"/>
        <w:spacing w:line="192" w:lineRule="auto"/>
        <w:jc w:val="center"/>
        <w:rPr>
          <w:rFonts w:ascii="Times New Roman" w:hAnsi="Times New Roman" w:cs="Times New Roman"/>
          <w:bCs/>
          <w:sz w:val="28"/>
          <w:szCs w:val="28"/>
          <w:lang w:val="uk-UA"/>
        </w:rPr>
      </w:pPr>
      <w:r w:rsidRPr="00082110">
        <w:rPr>
          <w:rFonts w:ascii="Times New Roman" w:hAnsi="Times New Roman" w:cs="Times New Roman"/>
          <w:bCs/>
          <w:sz w:val="28"/>
          <w:szCs w:val="28"/>
          <w:lang w:val="uk-UA"/>
        </w:rPr>
        <w:t xml:space="preserve">                     </w:t>
      </w:r>
      <w:r w:rsidR="00C148C8">
        <w:rPr>
          <w:rFonts w:ascii="Times New Roman" w:hAnsi="Times New Roman" w:cs="Times New Roman"/>
          <w:bCs/>
          <w:sz w:val="28"/>
          <w:szCs w:val="28"/>
          <w:lang w:val="uk-UA"/>
        </w:rPr>
        <w:t xml:space="preserve">                                   </w:t>
      </w:r>
      <w:r w:rsidR="00BE3757">
        <w:rPr>
          <w:rFonts w:ascii="Times New Roman" w:hAnsi="Times New Roman" w:cs="Times New Roman"/>
          <w:bCs/>
          <w:sz w:val="28"/>
          <w:szCs w:val="28"/>
          <w:lang w:val="uk-UA"/>
        </w:rPr>
        <w:t xml:space="preserve">  8 скликання </w:t>
      </w:r>
      <w:r w:rsidR="00C148C8">
        <w:rPr>
          <w:rFonts w:ascii="Times New Roman" w:hAnsi="Times New Roman" w:cs="Times New Roman"/>
          <w:bCs/>
          <w:sz w:val="28"/>
          <w:szCs w:val="28"/>
          <w:lang w:val="uk-UA"/>
        </w:rPr>
        <w:t>від _________</w:t>
      </w:r>
      <w:r w:rsidR="00BE3757">
        <w:rPr>
          <w:rFonts w:ascii="Times New Roman" w:hAnsi="Times New Roman" w:cs="Times New Roman"/>
          <w:bCs/>
          <w:sz w:val="28"/>
          <w:szCs w:val="28"/>
          <w:lang w:val="uk-UA"/>
        </w:rPr>
        <w:t xml:space="preserve">2024 року № </w:t>
      </w:r>
      <w:r w:rsidR="00C148C8">
        <w:rPr>
          <w:rFonts w:ascii="Times New Roman" w:hAnsi="Times New Roman" w:cs="Times New Roman"/>
          <w:bCs/>
          <w:sz w:val="28"/>
          <w:szCs w:val="28"/>
          <w:lang w:val="uk-UA"/>
        </w:rPr>
        <w:t>____</w:t>
      </w:r>
    </w:p>
    <w:p w:rsidR="004A639E" w:rsidRPr="00082110" w:rsidRDefault="004A639E" w:rsidP="004A639E">
      <w:pPr>
        <w:pStyle w:val="HTML"/>
        <w:shd w:val="clear" w:color="auto" w:fill="FFFFFF"/>
        <w:spacing w:line="192" w:lineRule="auto"/>
        <w:jc w:val="center"/>
        <w:rPr>
          <w:rFonts w:ascii="Times New Roman" w:hAnsi="Times New Roman" w:cs="Times New Roman"/>
          <w:bCs/>
          <w:sz w:val="28"/>
          <w:szCs w:val="28"/>
          <w:lang w:val="uk-UA"/>
        </w:rPr>
      </w:pPr>
    </w:p>
    <w:p w:rsidR="004A639E" w:rsidRPr="00082110" w:rsidRDefault="004A639E" w:rsidP="004A639E">
      <w:pPr>
        <w:pStyle w:val="HTML"/>
        <w:shd w:val="clear" w:color="auto" w:fill="FFFFFF"/>
        <w:spacing w:line="192" w:lineRule="auto"/>
        <w:jc w:val="center"/>
        <w:rPr>
          <w:rFonts w:ascii="Times New Roman" w:hAnsi="Times New Roman" w:cs="Times New Roman"/>
          <w:bCs/>
          <w:sz w:val="28"/>
          <w:szCs w:val="28"/>
          <w:lang w:val="uk-UA"/>
        </w:rPr>
      </w:pPr>
    </w:p>
    <w:p w:rsidR="004A639E" w:rsidRPr="00082110" w:rsidRDefault="004A639E" w:rsidP="004A639E">
      <w:pPr>
        <w:pStyle w:val="a3"/>
        <w:spacing w:line="192" w:lineRule="auto"/>
        <w:rPr>
          <w:rFonts w:ascii="Times New Roman" w:hAnsi="Times New Roman" w:cs="Times New Roman"/>
          <w:b/>
          <w:sz w:val="28"/>
          <w:szCs w:val="28"/>
          <w:lang w:val="uk-UA"/>
        </w:rPr>
      </w:pPr>
    </w:p>
    <w:p w:rsidR="004A639E" w:rsidRPr="00082110" w:rsidRDefault="004A639E" w:rsidP="004A639E">
      <w:pPr>
        <w:pStyle w:val="a3"/>
        <w:spacing w:line="192" w:lineRule="auto"/>
        <w:jc w:val="center"/>
        <w:rPr>
          <w:rFonts w:ascii="Times New Roman" w:hAnsi="Times New Roman" w:cs="Times New Roman"/>
          <w:b/>
          <w:sz w:val="28"/>
          <w:szCs w:val="28"/>
          <w:lang w:val="uk-UA"/>
        </w:rPr>
      </w:pPr>
      <w:r w:rsidRPr="00082110">
        <w:rPr>
          <w:rFonts w:ascii="Times New Roman" w:hAnsi="Times New Roman" w:cs="Times New Roman"/>
          <w:b/>
          <w:sz w:val="28"/>
          <w:szCs w:val="28"/>
          <w:lang w:val="uk-UA"/>
        </w:rPr>
        <w:t>ПОЛОЖЕННЯ</w:t>
      </w:r>
    </w:p>
    <w:p w:rsidR="004A639E" w:rsidRPr="00082110" w:rsidRDefault="004A639E" w:rsidP="004A639E">
      <w:pPr>
        <w:pStyle w:val="a3"/>
        <w:spacing w:line="192" w:lineRule="auto"/>
        <w:jc w:val="center"/>
        <w:rPr>
          <w:rFonts w:ascii="Times New Roman" w:hAnsi="Times New Roman" w:cs="Times New Roman"/>
          <w:b/>
          <w:sz w:val="28"/>
          <w:szCs w:val="28"/>
          <w:lang w:val="uk-UA"/>
        </w:rPr>
      </w:pPr>
      <w:r w:rsidRPr="00082110">
        <w:rPr>
          <w:rFonts w:ascii="Times New Roman" w:hAnsi="Times New Roman" w:cs="Times New Roman"/>
          <w:b/>
          <w:sz w:val="28"/>
          <w:szCs w:val="28"/>
          <w:lang w:val="uk-UA"/>
        </w:rPr>
        <w:t>про порядок  утримання кладовищ та інших  місць поховань</w:t>
      </w:r>
      <w:r w:rsidR="00BE3757">
        <w:rPr>
          <w:rFonts w:ascii="Times New Roman" w:hAnsi="Times New Roman" w:cs="Times New Roman"/>
          <w:b/>
          <w:sz w:val="28"/>
          <w:szCs w:val="28"/>
          <w:lang w:val="uk-UA"/>
        </w:rPr>
        <w:t xml:space="preserve"> </w:t>
      </w:r>
      <w:r w:rsidRPr="00082110">
        <w:rPr>
          <w:rFonts w:ascii="Times New Roman" w:hAnsi="Times New Roman" w:cs="Times New Roman"/>
          <w:b/>
          <w:sz w:val="28"/>
          <w:szCs w:val="28"/>
          <w:lang w:val="uk-UA"/>
        </w:rPr>
        <w:t xml:space="preserve">на </w:t>
      </w:r>
    </w:p>
    <w:p w:rsidR="004A639E" w:rsidRPr="00082110" w:rsidRDefault="004A639E" w:rsidP="004A639E">
      <w:pPr>
        <w:pStyle w:val="a3"/>
        <w:spacing w:line="192" w:lineRule="auto"/>
        <w:jc w:val="center"/>
        <w:rPr>
          <w:rFonts w:ascii="Times New Roman" w:hAnsi="Times New Roman" w:cs="Times New Roman"/>
          <w:b/>
          <w:sz w:val="28"/>
          <w:szCs w:val="28"/>
          <w:lang w:val="uk-UA"/>
        </w:rPr>
      </w:pPr>
      <w:r w:rsidRPr="00082110">
        <w:rPr>
          <w:rFonts w:ascii="Times New Roman" w:hAnsi="Times New Roman" w:cs="Times New Roman"/>
          <w:b/>
          <w:sz w:val="28"/>
          <w:szCs w:val="28"/>
          <w:lang w:val="uk-UA"/>
        </w:rPr>
        <w:t xml:space="preserve">території </w:t>
      </w:r>
    </w:p>
    <w:p w:rsidR="004A639E" w:rsidRPr="00082110" w:rsidRDefault="00BE3757" w:rsidP="004A639E">
      <w:pPr>
        <w:pStyle w:val="a3"/>
        <w:spacing w:line="192"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Гніванської міської територіальної громади </w:t>
      </w:r>
    </w:p>
    <w:p w:rsidR="004A639E" w:rsidRPr="00082110" w:rsidRDefault="004A639E" w:rsidP="004A639E">
      <w:pPr>
        <w:pStyle w:val="a3"/>
        <w:spacing w:line="192" w:lineRule="auto"/>
        <w:jc w:val="center"/>
        <w:rPr>
          <w:rFonts w:ascii="Times New Roman" w:hAnsi="Times New Roman" w:cs="Times New Roman"/>
          <w:b/>
          <w:sz w:val="28"/>
          <w:szCs w:val="28"/>
          <w:lang w:val="uk-UA"/>
        </w:rPr>
      </w:pPr>
    </w:p>
    <w:p w:rsidR="004A639E" w:rsidRPr="00082110" w:rsidRDefault="004A639E" w:rsidP="004A639E">
      <w:pPr>
        <w:pStyle w:val="a3"/>
        <w:numPr>
          <w:ilvl w:val="0"/>
          <w:numId w:val="4"/>
        </w:numPr>
        <w:spacing w:line="192" w:lineRule="auto"/>
        <w:jc w:val="center"/>
        <w:rPr>
          <w:rFonts w:ascii="Times New Roman" w:hAnsi="Times New Roman" w:cs="Times New Roman"/>
          <w:b/>
          <w:sz w:val="28"/>
          <w:szCs w:val="28"/>
          <w:lang w:val="uk-UA"/>
        </w:rPr>
      </w:pPr>
      <w:r w:rsidRPr="00082110">
        <w:rPr>
          <w:rFonts w:ascii="Times New Roman" w:hAnsi="Times New Roman" w:cs="Times New Roman"/>
          <w:b/>
          <w:sz w:val="28"/>
          <w:szCs w:val="28"/>
        </w:rPr>
        <w:t>ЗАГАЛЬНІ ПОЛОЖЕННЯ</w:t>
      </w:r>
    </w:p>
    <w:p w:rsidR="004A639E" w:rsidRPr="00082110" w:rsidRDefault="004A639E" w:rsidP="004A639E">
      <w:pPr>
        <w:pStyle w:val="a3"/>
        <w:spacing w:line="192" w:lineRule="auto"/>
        <w:ind w:left="720"/>
        <w:rPr>
          <w:rFonts w:ascii="Times New Roman" w:hAnsi="Times New Roman" w:cs="Times New Roman"/>
          <w:b/>
          <w:sz w:val="28"/>
          <w:szCs w:val="28"/>
          <w:lang w:val="uk-UA"/>
        </w:rPr>
      </w:pPr>
    </w:p>
    <w:p w:rsidR="004A639E" w:rsidRDefault="007D3A6C" w:rsidP="004A639E">
      <w:pPr>
        <w:pStyle w:val="a9"/>
        <w:shd w:val="clear" w:color="auto" w:fill="FFFFFF"/>
        <w:spacing w:before="0" w:beforeAutospacing="0" w:after="0" w:afterAutospacing="0" w:line="192" w:lineRule="auto"/>
        <w:jc w:val="both"/>
        <w:rPr>
          <w:sz w:val="28"/>
          <w:szCs w:val="28"/>
          <w:lang w:val="uk-UA"/>
        </w:rPr>
      </w:pPr>
      <w:r>
        <w:rPr>
          <w:sz w:val="28"/>
          <w:szCs w:val="28"/>
          <w:lang w:val="uk-UA"/>
        </w:rPr>
        <w:t xml:space="preserve">     </w:t>
      </w:r>
      <w:r w:rsidR="003D72B5">
        <w:rPr>
          <w:sz w:val="28"/>
          <w:szCs w:val="28"/>
          <w:lang w:val="uk-UA"/>
        </w:rPr>
        <w:t xml:space="preserve"> </w:t>
      </w:r>
      <w:r w:rsidR="004A639E" w:rsidRPr="00082110">
        <w:rPr>
          <w:sz w:val="28"/>
          <w:szCs w:val="28"/>
          <w:lang w:val="uk-UA"/>
        </w:rPr>
        <w:t xml:space="preserve">1. Дане Положення розроблено згідно з Законом України «Про поховання </w:t>
      </w:r>
      <w:r w:rsidR="00C148C8">
        <w:rPr>
          <w:sz w:val="28"/>
          <w:szCs w:val="28"/>
          <w:lang w:val="uk-UA"/>
        </w:rPr>
        <w:t xml:space="preserve">і похоронну справу», </w:t>
      </w:r>
      <w:r w:rsidR="004A639E" w:rsidRPr="00082110">
        <w:rPr>
          <w:sz w:val="28"/>
          <w:szCs w:val="28"/>
          <w:lang w:val="uk-UA"/>
        </w:rPr>
        <w:t>наказом Держжитлокомунгоспу України від 19.11.2003 року  № 193</w:t>
      </w:r>
      <w:r w:rsidR="00325CC9">
        <w:rPr>
          <w:sz w:val="28"/>
          <w:szCs w:val="28"/>
          <w:lang w:val="uk-UA"/>
        </w:rPr>
        <w:t xml:space="preserve"> Про порядок утримання кладовищ та інших місць поховань</w:t>
      </w:r>
      <w:r w:rsidR="004A639E" w:rsidRPr="00082110">
        <w:rPr>
          <w:sz w:val="28"/>
          <w:szCs w:val="28"/>
          <w:lang w:val="uk-UA"/>
        </w:rPr>
        <w:t>, згідно з Законом України «Про бл</w:t>
      </w:r>
      <w:r w:rsidR="00325CC9">
        <w:rPr>
          <w:sz w:val="28"/>
          <w:szCs w:val="28"/>
          <w:lang w:val="uk-UA"/>
        </w:rPr>
        <w:t>агоустрій населених пунктів»,</w:t>
      </w:r>
      <w:r w:rsidR="004A639E" w:rsidRPr="00082110">
        <w:rPr>
          <w:sz w:val="28"/>
          <w:szCs w:val="28"/>
          <w:lang w:val="uk-UA"/>
        </w:rPr>
        <w:t xml:space="preserve"> згідно з Державними санітарними правилами та нормами «Гігієнічні вимоги щодо облаштування і утримання кладовищ в населених пунктах Ук</w:t>
      </w:r>
      <w:r w:rsidR="00325CC9">
        <w:rPr>
          <w:sz w:val="28"/>
          <w:szCs w:val="28"/>
          <w:lang w:val="uk-UA"/>
        </w:rPr>
        <w:t>раїни» ДСанПІН 2.2.2.028-99, для забезпечення утримання та експлуатації</w:t>
      </w:r>
      <w:r w:rsidR="004A639E" w:rsidRPr="00082110">
        <w:rPr>
          <w:sz w:val="28"/>
          <w:szCs w:val="28"/>
          <w:lang w:val="uk-UA"/>
        </w:rPr>
        <w:t xml:space="preserve"> кладовищ, необхідного мінімального переліку вимог щодо порядку організації поховання і ритуального обслуговування населення, необхідного мінімального переліку окремих видів ритуальних послуг і є обов’язковим для виконання всіма суб’єктами господарювання, незалежно від форм власності, які надають ритуальні послуги та займаються виготовленням</w:t>
      </w:r>
      <w:r w:rsidR="00BE3757">
        <w:rPr>
          <w:sz w:val="28"/>
          <w:szCs w:val="28"/>
          <w:lang w:val="uk-UA"/>
        </w:rPr>
        <w:t xml:space="preserve"> </w:t>
      </w:r>
      <w:r w:rsidR="004A639E" w:rsidRPr="00082110">
        <w:rPr>
          <w:sz w:val="28"/>
          <w:szCs w:val="28"/>
          <w:lang w:val="uk-UA"/>
        </w:rPr>
        <w:t>ритуальної атрибутики, а також її торгівлею</w:t>
      </w:r>
      <w:r w:rsidR="00C148C8">
        <w:rPr>
          <w:sz w:val="28"/>
          <w:szCs w:val="28"/>
          <w:lang w:val="uk-UA"/>
        </w:rPr>
        <w:t>,</w:t>
      </w:r>
      <w:r w:rsidR="004A639E" w:rsidRPr="00082110">
        <w:rPr>
          <w:sz w:val="28"/>
          <w:szCs w:val="28"/>
          <w:lang w:val="uk-UA"/>
        </w:rPr>
        <w:t xml:space="preserve">  виготовленням намогильних,</w:t>
      </w:r>
      <w:r>
        <w:rPr>
          <w:sz w:val="28"/>
          <w:szCs w:val="28"/>
          <w:lang w:val="uk-UA"/>
        </w:rPr>
        <w:t xml:space="preserve"> та </w:t>
      </w:r>
      <w:r w:rsidRPr="007D3A6C">
        <w:rPr>
          <w:color w:val="FF0000"/>
          <w:sz w:val="28"/>
          <w:szCs w:val="28"/>
          <w:lang w:val="uk-UA"/>
        </w:rPr>
        <w:t xml:space="preserve">інших </w:t>
      </w:r>
      <w:r w:rsidR="00325CC9" w:rsidRPr="00325CC9">
        <w:rPr>
          <w:color w:val="FF0000"/>
          <w:sz w:val="28"/>
          <w:szCs w:val="28"/>
          <w:lang w:val="uk-UA"/>
        </w:rPr>
        <w:t>визначених законодавством</w:t>
      </w:r>
      <w:r w:rsidR="00325CC9" w:rsidRPr="007D3A6C">
        <w:rPr>
          <w:color w:val="FF0000"/>
          <w:sz w:val="28"/>
          <w:szCs w:val="28"/>
          <w:lang w:val="uk-UA"/>
        </w:rPr>
        <w:t xml:space="preserve"> </w:t>
      </w:r>
      <w:r w:rsidRPr="007D3A6C">
        <w:rPr>
          <w:color w:val="FF0000"/>
          <w:sz w:val="28"/>
          <w:szCs w:val="28"/>
          <w:lang w:val="uk-UA"/>
        </w:rPr>
        <w:t xml:space="preserve">споруд, </w:t>
      </w:r>
      <w:r w:rsidR="004A639E" w:rsidRPr="00082110">
        <w:rPr>
          <w:sz w:val="28"/>
          <w:szCs w:val="28"/>
          <w:lang w:val="uk-UA"/>
        </w:rPr>
        <w:t xml:space="preserve"> </w:t>
      </w:r>
      <w:r w:rsidR="00325CC9">
        <w:rPr>
          <w:sz w:val="28"/>
          <w:szCs w:val="28"/>
          <w:lang w:val="uk-UA"/>
        </w:rPr>
        <w:t>облаштування</w:t>
      </w:r>
      <w:r>
        <w:rPr>
          <w:sz w:val="28"/>
          <w:szCs w:val="28"/>
          <w:lang w:val="uk-UA"/>
        </w:rPr>
        <w:t xml:space="preserve"> місць поховання,</w:t>
      </w:r>
      <w:r w:rsidR="004A639E" w:rsidRPr="00082110">
        <w:rPr>
          <w:sz w:val="28"/>
          <w:szCs w:val="28"/>
          <w:lang w:val="uk-UA"/>
        </w:rPr>
        <w:t xml:space="preserve"> встановлення </w:t>
      </w:r>
      <w:r>
        <w:rPr>
          <w:sz w:val="28"/>
          <w:szCs w:val="28"/>
          <w:lang w:val="uk-UA"/>
        </w:rPr>
        <w:t>та демонтаж</w:t>
      </w:r>
      <w:r w:rsidRPr="00082110">
        <w:rPr>
          <w:sz w:val="28"/>
          <w:szCs w:val="28"/>
          <w:lang w:val="uk-UA"/>
        </w:rPr>
        <w:t xml:space="preserve"> </w:t>
      </w:r>
      <w:r w:rsidR="004A639E" w:rsidRPr="00082110">
        <w:rPr>
          <w:sz w:val="28"/>
          <w:szCs w:val="28"/>
          <w:lang w:val="uk-UA"/>
        </w:rPr>
        <w:t xml:space="preserve">намогильних </w:t>
      </w:r>
      <w:r>
        <w:rPr>
          <w:sz w:val="28"/>
          <w:szCs w:val="28"/>
          <w:lang w:val="uk-UA"/>
        </w:rPr>
        <w:t xml:space="preserve">та інших, </w:t>
      </w:r>
      <w:r w:rsidRPr="007D3A6C">
        <w:rPr>
          <w:color w:val="FF0000"/>
          <w:sz w:val="28"/>
          <w:szCs w:val="28"/>
          <w:lang w:val="uk-UA"/>
        </w:rPr>
        <w:t xml:space="preserve">визначених законодавством </w:t>
      </w:r>
      <w:r w:rsidR="004A639E" w:rsidRPr="007D3A6C">
        <w:rPr>
          <w:color w:val="FF0000"/>
          <w:sz w:val="28"/>
          <w:szCs w:val="28"/>
          <w:lang w:val="uk-UA"/>
        </w:rPr>
        <w:t>споруд</w:t>
      </w:r>
      <w:r w:rsidR="004A639E" w:rsidRPr="00082110">
        <w:rPr>
          <w:sz w:val="28"/>
          <w:szCs w:val="28"/>
          <w:lang w:val="uk-UA"/>
        </w:rPr>
        <w:t>.</w:t>
      </w:r>
    </w:p>
    <w:p w:rsidR="00714B44" w:rsidRPr="007D3A6C" w:rsidRDefault="00082110" w:rsidP="007D3A6C">
      <w:pPr>
        <w:pStyle w:val="a9"/>
        <w:shd w:val="clear" w:color="auto" w:fill="FFFFFF"/>
        <w:spacing w:before="0" w:beforeAutospacing="0" w:after="0" w:afterAutospacing="0" w:line="192" w:lineRule="auto"/>
        <w:jc w:val="both"/>
        <w:rPr>
          <w:sz w:val="28"/>
          <w:szCs w:val="28"/>
          <w:lang w:val="uk-UA"/>
        </w:rPr>
      </w:pPr>
      <w:r>
        <w:rPr>
          <w:sz w:val="28"/>
          <w:szCs w:val="28"/>
          <w:lang w:val="uk-UA"/>
        </w:rPr>
        <w:t xml:space="preserve">  </w:t>
      </w:r>
      <w:r w:rsidR="007D3A6C">
        <w:rPr>
          <w:sz w:val="28"/>
          <w:szCs w:val="28"/>
          <w:lang w:val="uk-UA"/>
        </w:rPr>
        <w:t xml:space="preserve">    </w:t>
      </w:r>
      <w:r w:rsidR="003D72B5" w:rsidRPr="003D72B5">
        <w:rPr>
          <w:color w:val="FF0000"/>
          <w:sz w:val="28"/>
          <w:szCs w:val="28"/>
          <w:lang w:val="uk-UA"/>
        </w:rPr>
        <w:t>1.1.</w:t>
      </w:r>
      <w:r w:rsidRPr="003D72B5">
        <w:rPr>
          <w:color w:val="FF0000"/>
          <w:sz w:val="28"/>
          <w:szCs w:val="28"/>
          <w:lang w:val="uk-UA"/>
        </w:rPr>
        <w:t xml:space="preserve">  У даному положенн</w:t>
      </w:r>
      <w:r w:rsidR="00714B44" w:rsidRPr="003D72B5">
        <w:rPr>
          <w:color w:val="FF0000"/>
          <w:sz w:val="28"/>
          <w:szCs w:val="28"/>
          <w:lang w:val="uk-UA"/>
        </w:rPr>
        <w:t>і</w:t>
      </w:r>
      <w:r w:rsidRPr="003D72B5">
        <w:rPr>
          <w:color w:val="FF0000"/>
          <w:sz w:val="28"/>
          <w:szCs w:val="28"/>
          <w:lang w:val="uk-UA"/>
        </w:rPr>
        <w:t xml:space="preserve"> терміни  в</w:t>
      </w:r>
      <w:r w:rsidR="00714B44" w:rsidRPr="003D72B5">
        <w:rPr>
          <w:color w:val="FF0000"/>
          <w:sz w:val="28"/>
          <w:szCs w:val="28"/>
          <w:lang w:val="uk-UA"/>
        </w:rPr>
        <w:t>живаються у наступному значенні:</w:t>
      </w:r>
    </w:p>
    <w:p w:rsidR="00082110" w:rsidRPr="003D72B5" w:rsidRDefault="00714B44" w:rsidP="00714B44">
      <w:pPr>
        <w:pStyle w:val="rvps2"/>
        <w:shd w:val="clear" w:color="auto" w:fill="FFFFFF"/>
        <w:spacing w:before="0" w:beforeAutospacing="0" w:after="187" w:afterAutospacing="0"/>
        <w:jc w:val="both"/>
        <w:rPr>
          <w:color w:val="FF0000"/>
          <w:sz w:val="28"/>
          <w:szCs w:val="28"/>
          <w:lang w:val="uk-UA"/>
        </w:rPr>
      </w:pPr>
      <w:bookmarkStart w:id="1" w:name="n18"/>
      <w:bookmarkEnd w:id="1"/>
      <w:r w:rsidRPr="003D72B5">
        <w:rPr>
          <w:color w:val="FF0000"/>
          <w:sz w:val="30"/>
          <w:szCs w:val="30"/>
          <w:lang w:val="uk-UA"/>
        </w:rPr>
        <w:t xml:space="preserve">       </w:t>
      </w:r>
      <w:r w:rsidR="00082110" w:rsidRPr="003D72B5">
        <w:rPr>
          <w:color w:val="FF0000"/>
          <w:sz w:val="30"/>
          <w:szCs w:val="30"/>
        </w:rPr>
        <w:t>волевиявлення громадянина щодо ставлення до його тіла після смерті - бажання, виражене в усній (у присутності свідків) або в письмовій формі, завіреній в установленому законодавством порядку;</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 w:name="n19"/>
      <w:bookmarkEnd w:id="2"/>
      <w:r w:rsidRPr="003D72B5">
        <w:rPr>
          <w:color w:val="FF0000"/>
          <w:sz w:val="30"/>
          <w:szCs w:val="30"/>
        </w:rPr>
        <w:t>місце поховання - кладовище, крематорій, колумбарій або інша будівля чи споруда, призначена для організації поховання померлих;</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3" w:name="n20"/>
      <w:bookmarkEnd w:id="3"/>
      <w:r w:rsidRPr="003D72B5">
        <w:rPr>
          <w:color w:val="FF0000"/>
          <w:sz w:val="30"/>
          <w:szCs w:val="30"/>
        </w:rPr>
        <w:t>місце почесного поховання - спеціально відведена земельна ділянка на території кладовища чи за його межами, призначена для організації почесних поховань, а також Національне військове меморіальне кладовище;</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4" w:name="n275"/>
      <w:bookmarkStart w:id="5" w:name="n21"/>
      <w:bookmarkEnd w:id="4"/>
      <w:bookmarkEnd w:id="5"/>
      <w:r w:rsidRPr="003D72B5">
        <w:rPr>
          <w:color w:val="FF0000"/>
          <w:sz w:val="30"/>
          <w:szCs w:val="30"/>
        </w:rPr>
        <w:t>могила - місце на кладовищі, у крематорії, колумбарії або в іншій будівлі чи споруді, призначеній для організації поховання померлих, де похована труна з тілом померлого чи урна з прахом;</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6" w:name="n277"/>
      <w:bookmarkEnd w:id="6"/>
      <w:r w:rsidRPr="003D72B5">
        <w:rPr>
          <w:color w:val="FF0000"/>
          <w:sz w:val="30"/>
          <w:szCs w:val="30"/>
        </w:rPr>
        <w:lastRenderedPageBreak/>
        <w:t>Національне військове меморіальне кладовище - розміщений на спеціально відведеній земельній ділянці об’ємно-просторовий об’єкт загальнодержавного значення, що включає військове кладовище, музейний комплекс, ритуальну будівлю та інші необхідні споруди для організації почесних поховань загиблих (померлих) осіб, які захищали незалежність, суверенітет та територіальну цілісність України, забезпечували виконання службових обов’язків та присяги на вірність Українському народу;</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7" w:name="n276"/>
      <w:bookmarkStart w:id="8" w:name="n22"/>
      <w:bookmarkEnd w:id="7"/>
      <w:bookmarkEnd w:id="8"/>
      <w:r w:rsidRPr="003D72B5">
        <w:rPr>
          <w:color w:val="FF0000"/>
          <w:sz w:val="30"/>
          <w:szCs w:val="30"/>
        </w:rPr>
        <w:t>намогильні споруди - пам’ятні споруди, що встановлюються на могилах та увічнюють пам’ять про померлих;</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9" w:name="n23"/>
      <w:bookmarkEnd w:id="9"/>
      <w:r w:rsidRPr="003D72B5">
        <w:rPr>
          <w:color w:val="FF0000"/>
          <w:sz w:val="30"/>
          <w:szCs w:val="30"/>
        </w:rPr>
        <w:t>наруга над могилою, іншим місцем поховання:</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10" w:name="n24"/>
      <w:bookmarkStart w:id="11" w:name="n25"/>
      <w:bookmarkEnd w:id="10"/>
      <w:bookmarkEnd w:id="11"/>
      <w:r w:rsidRPr="003D72B5">
        <w:rPr>
          <w:color w:val="FF0000"/>
          <w:sz w:val="30"/>
          <w:szCs w:val="30"/>
        </w:rPr>
        <w:t>самовільне утворення надписів, малюнків, символів або інших зображень на кладовищенських спорудах, що використовуються для церемонії поховання та поминання померлих, намогильних спорудах, склепах, урнах з прахом, могилах чи інших місцях поховання;</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12" w:name="n26"/>
      <w:bookmarkStart w:id="13" w:name="n27"/>
      <w:bookmarkEnd w:id="12"/>
      <w:bookmarkEnd w:id="13"/>
      <w:r w:rsidRPr="003D72B5">
        <w:rPr>
          <w:color w:val="FF0000"/>
          <w:sz w:val="30"/>
          <w:szCs w:val="30"/>
        </w:rPr>
        <w:t>самовільне пошкодження, розкопування, руйнування або в інший спосіб знищення кладовищенських споруд, що використовуються для церемонії поховання та поминання померлих, намогильних споруд, огорож, склепів, урн з прахом, могил чи інших місць поховання;</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14" w:name="n28"/>
      <w:bookmarkStart w:id="15" w:name="n29"/>
      <w:bookmarkEnd w:id="14"/>
      <w:bookmarkEnd w:id="15"/>
      <w:r w:rsidRPr="003D72B5">
        <w:rPr>
          <w:color w:val="FF0000"/>
          <w:sz w:val="30"/>
          <w:szCs w:val="30"/>
        </w:rPr>
        <w:t>використання з метою, не передбаченою чинним законодавством, чи самовільне використання кладовищенських споруд, що використовуються для церемонії поховання та поминання померлих, намогильних споруд, склепів, урн з прахом, могил чи інших місць поховання або вчинення інших дій, що мали на меті зневажити родинну чи суспільну пам’ять про померлого, продемонструвати зневажливе ставлення до місця поховання та суспільних, релігійних принципів і традицій в цій сфері;</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16" w:name="n30"/>
      <w:bookmarkStart w:id="17" w:name="n31"/>
      <w:bookmarkEnd w:id="16"/>
      <w:bookmarkEnd w:id="17"/>
      <w:r w:rsidRPr="003D72B5">
        <w:rPr>
          <w:color w:val="FF0000"/>
          <w:sz w:val="30"/>
          <w:szCs w:val="30"/>
        </w:rPr>
        <w:t>наруга над тілом (останками, прахом) померлого - вчинення непристойних умисних дій над тілом (останками, прахом) померлого, самовільне знімання одягу з тіла (останків, праху) померлого, переміщення в інше місце або розчленування чи знищення тіла (останків, праху) померлого, здійснення акту некрофілії, використання частин похованого тіла з ритуальними чи іншими, не передбаченими чинним законодавством цілями, або вчинення інших дій, що мали на меті зневажити родинну чи суспільну пам’ять про померлого, продемонструвати негативне ставлення до померлого, завдати образи рідним та близьким померлого, виявити зневагу до суспільних, релігійних принципів та традицій в цій сфері;</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18" w:name="n32"/>
      <w:bookmarkStart w:id="19" w:name="n33"/>
      <w:bookmarkEnd w:id="18"/>
      <w:bookmarkEnd w:id="19"/>
      <w:r w:rsidRPr="003D72B5">
        <w:rPr>
          <w:color w:val="FF0000"/>
          <w:sz w:val="30"/>
          <w:szCs w:val="30"/>
        </w:rPr>
        <w:lastRenderedPageBreak/>
        <w:t>склеп - підземна або заглиблена в землю капітальна споруда, призначена для поховання, в межах місця поховання, відведеного у встановленому порядку;</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0" w:name="n324"/>
      <w:bookmarkEnd w:id="20"/>
      <w:r w:rsidRPr="003D72B5">
        <w:rPr>
          <w:color w:val="FF0000"/>
          <w:sz w:val="30"/>
          <w:szCs w:val="30"/>
        </w:rPr>
        <w:t>кенотаф - символічна меморіальна споруда, споруджена для збереження родинної та суспільної пам’яті про померлого на місці, де відсутнє тіло (останки, прах) померлого;</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1" w:name="n323"/>
      <w:bookmarkStart w:id="22" w:name="n34"/>
      <w:bookmarkEnd w:id="21"/>
      <w:bookmarkEnd w:id="22"/>
      <w:r w:rsidRPr="003D72B5">
        <w:rPr>
          <w:color w:val="FF0000"/>
          <w:sz w:val="30"/>
          <w:szCs w:val="30"/>
        </w:rPr>
        <w:t>урна з прахом - ємність, призначена для збереження праху померлого;</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3" w:name="n35"/>
      <w:bookmarkEnd w:id="23"/>
      <w:r w:rsidRPr="003D72B5">
        <w:rPr>
          <w:color w:val="FF0000"/>
          <w:sz w:val="30"/>
          <w:szCs w:val="30"/>
        </w:rPr>
        <w:t>кладовище - відведена в установленому законом порядку земельна ділянка з облаштованими могилами та/або побудованими крематоріями, колумбаріями чи іншими будівлями та спорудами, призначеними для організації поховання та утримання місць поховань;</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4" w:name="n36"/>
      <w:bookmarkEnd w:id="24"/>
      <w:r w:rsidRPr="003D72B5">
        <w:rPr>
          <w:color w:val="FF0000"/>
          <w:sz w:val="30"/>
          <w:szCs w:val="30"/>
        </w:rPr>
        <w:t>колумбарій - сховище для урн із прахом померлих;</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5" w:name="n37"/>
      <w:bookmarkEnd w:id="25"/>
      <w:r w:rsidRPr="003D72B5">
        <w:rPr>
          <w:color w:val="FF0000"/>
          <w:sz w:val="30"/>
          <w:szCs w:val="30"/>
        </w:rPr>
        <w:t>колумбарні ніші - спеціально обладнані місця на колумбарії для поховання урн із прахом померлих, що облаштовуються в мурованих стінах або на підготовлених ландшафтних ділянках;</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6" w:name="n38"/>
      <w:bookmarkEnd w:id="26"/>
      <w:r w:rsidRPr="003D72B5">
        <w:rPr>
          <w:color w:val="FF0000"/>
          <w:sz w:val="30"/>
          <w:szCs w:val="30"/>
        </w:rPr>
        <w:t>крематорій - спеціальна інженерна споруда з устаткуванням, призначеним для спалювання трун із тілами померлих;</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7" w:name="n39"/>
      <w:bookmarkEnd w:id="27"/>
      <w:r w:rsidRPr="003D72B5">
        <w:rPr>
          <w:color w:val="FF0000"/>
          <w:sz w:val="30"/>
          <w:szCs w:val="30"/>
        </w:rPr>
        <w:t>поховання померлого - комплекс заходів та обрядових дій, які здійснюються з моменту смерті людини до поміщення труни з тілом або урни з прахом у могилу або колумбарну нішу, облаштування та утримання місця поховання відповідно до звичаїв та традицій, що не суперечать законодавству;</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8" w:name="n40"/>
      <w:bookmarkEnd w:id="28"/>
      <w:r w:rsidRPr="003D72B5">
        <w:rPr>
          <w:color w:val="FF0000"/>
          <w:sz w:val="30"/>
          <w:szCs w:val="30"/>
        </w:rPr>
        <w:t>предмети ритуальної належності - вироби, що є атрибутами поховання та облаштування могили (колумбарної ніші);</w:t>
      </w:r>
    </w:p>
    <w:p w:rsidR="00082110" w:rsidRPr="003D72B5" w:rsidRDefault="00082110" w:rsidP="00082110">
      <w:pPr>
        <w:pStyle w:val="rvps2"/>
        <w:shd w:val="clear" w:color="auto" w:fill="FFFFFF"/>
        <w:spacing w:before="0" w:beforeAutospacing="0" w:after="187" w:afterAutospacing="0"/>
        <w:ind w:firstLine="561"/>
        <w:jc w:val="both"/>
        <w:rPr>
          <w:color w:val="FF0000"/>
          <w:sz w:val="30"/>
          <w:szCs w:val="30"/>
        </w:rPr>
      </w:pPr>
      <w:bookmarkStart w:id="29" w:name="n41"/>
      <w:bookmarkEnd w:id="29"/>
      <w:r w:rsidRPr="003D72B5">
        <w:rPr>
          <w:color w:val="FF0000"/>
          <w:sz w:val="30"/>
          <w:szCs w:val="30"/>
        </w:rPr>
        <w:t>користувач місця поховання (місця родинного поховання) - особа, яка здійснила перше поховання на відведеному місці поховання (родинного поховання) та/або має відповідне свідоцтво про смерть похованого і свідоцтво про поховання, передбачене</w:t>
      </w:r>
      <w:r w:rsidRPr="003D72B5">
        <w:rPr>
          <w:rStyle w:val="apple-converted-space"/>
          <w:rFonts w:eastAsiaTheme="minorHAnsi"/>
          <w:color w:val="FF0000"/>
          <w:sz w:val="30"/>
          <w:szCs w:val="30"/>
        </w:rPr>
        <w:t> </w:t>
      </w:r>
      <w:hyperlink r:id="rId8" w:anchor="n207" w:history="1">
        <w:r w:rsidRPr="003D72B5">
          <w:rPr>
            <w:rStyle w:val="aa"/>
            <w:color w:val="FF0000"/>
          </w:rPr>
          <w:t>статтею 25</w:t>
        </w:r>
      </w:hyperlink>
      <w:r w:rsidRPr="003D72B5">
        <w:rPr>
          <w:rStyle w:val="apple-converted-space"/>
          <w:rFonts w:eastAsiaTheme="minorHAnsi"/>
          <w:color w:val="FF0000"/>
          <w:sz w:val="30"/>
          <w:szCs w:val="30"/>
        </w:rPr>
        <w:t> </w:t>
      </w:r>
      <w:r w:rsidRPr="003D72B5">
        <w:rPr>
          <w:color w:val="FF0000"/>
          <w:sz w:val="30"/>
          <w:szCs w:val="30"/>
        </w:rPr>
        <w:t>цього Закону;</w:t>
      </w:r>
    </w:p>
    <w:p w:rsidR="00D8313A" w:rsidRDefault="00082110" w:rsidP="00D8313A">
      <w:pPr>
        <w:pStyle w:val="rvps2"/>
        <w:shd w:val="clear" w:color="auto" w:fill="FFFFFF"/>
        <w:spacing w:before="0" w:beforeAutospacing="0" w:after="187" w:afterAutospacing="0"/>
        <w:ind w:firstLine="561"/>
        <w:jc w:val="both"/>
        <w:rPr>
          <w:color w:val="FF0000"/>
          <w:sz w:val="30"/>
          <w:szCs w:val="30"/>
          <w:lang w:val="uk-UA"/>
        </w:rPr>
      </w:pPr>
      <w:bookmarkStart w:id="30" w:name="n42"/>
      <w:bookmarkEnd w:id="30"/>
      <w:r w:rsidRPr="003D72B5">
        <w:rPr>
          <w:color w:val="FF0000"/>
          <w:sz w:val="30"/>
          <w:szCs w:val="30"/>
        </w:rPr>
        <w:t>ритуальні послуги - послуги, пов’язані з організацією поховання та облаштуванням місця поховання.</w:t>
      </w:r>
    </w:p>
    <w:p w:rsidR="000D27D4" w:rsidRPr="000D27D4" w:rsidRDefault="000D27D4" w:rsidP="00D8313A">
      <w:pPr>
        <w:pStyle w:val="rvps2"/>
        <w:shd w:val="clear" w:color="auto" w:fill="FFFFFF"/>
        <w:spacing w:before="0" w:beforeAutospacing="0" w:after="187" w:afterAutospacing="0"/>
        <w:ind w:firstLine="561"/>
        <w:jc w:val="both"/>
        <w:rPr>
          <w:color w:val="FF0000"/>
          <w:sz w:val="30"/>
          <w:szCs w:val="30"/>
          <w:lang w:val="uk-UA"/>
        </w:rPr>
      </w:pPr>
      <w:r>
        <w:rPr>
          <w:color w:val="FF0000"/>
          <w:sz w:val="30"/>
          <w:szCs w:val="30"/>
          <w:lang w:val="uk-UA"/>
        </w:rPr>
        <w:t xml:space="preserve">   </w:t>
      </w:r>
      <w:r w:rsidR="00AA07B6">
        <w:rPr>
          <w:color w:val="FF0000"/>
          <w:sz w:val="30"/>
          <w:szCs w:val="30"/>
          <w:lang w:val="uk-UA"/>
        </w:rPr>
        <w:t xml:space="preserve">             </w:t>
      </w:r>
      <w:r>
        <w:rPr>
          <w:color w:val="FF0000"/>
          <w:sz w:val="30"/>
          <w:szCs w:val="30"/>
          <w:lang w:val="uk-UA"/>
        </w:rPr>
        <w:t>2. Організація діяльності в галузі поховання</w:t>
      </w:r>
    </w:p>
    <w:p w:rsidR="004A639E" w:rsidRPr="00D8313A" w:rsidRDefault="00D8313A" w:rsidP="00D8313A">
      <w:pPr>
        <w:pStyle w:val="rvps2"/>
        <w:shd w:val="clear" w:color="auto" w:fill="FFFFFF"/>
        <w:spacing w:before="0" w:beforeAutospacing="0" w:after="187" w:afterAutospacing="0"/>
        <w:jc w:val="both"/>
        <w:rPr>
          <w:color w:val="FF0000"/>
          <w:sz w:val="30"/>
          <w:szCs w:val="30"/>
          <w:lang w:val="uk-UA"/>
        </w:rPr>
      </w:pPr>
      <w:r>
        <w:rPr>
          <w:sz w:val="28"/>
          <w:szCs w:val="28"/>
          <w:lang w:val="uk-UA"/>
        </w:rPr>
        <w:t xml:space="preserve">       </w:t>
      </w:r>
      <w:r w:rsidR="003D72B5">
        <w:rPr>
          <w:sz w:val="28"/>
          <w:szCs w:val="28"/>
          <w:lang w:val="uk-UA"/>
        </w:rPr>
        <w:t xml:space="preserve"> </w:t>
      </w:r>
      <w:r w:rsidR="004A639E" w:rsidRPr="00082110">
        <w:rPr>
          <w:sz w:val="28"/>
          <w:szCs w:val="28"/>
          <w:lang w:val="uk-UA"/>
        </w:rPr>
        <w:t>2.</w:t>
      </w:r>
      <w:r w:rsidR="000D27D4">
        <w:rPr>
          <w:sz w:val="28"/>
          <w:szCs w:val="28"/>
          <w:lang w:val="uk-UA"/>
        </w:rPr>
        <w:t xml:space="preserve">1. </w:t>
      </w:r>
      <w:r w:rsidR="004A639E" w:rsidRPr="00082110">
        <w:rPr>
          <w:sz w:val="28"/>
          <w:szCs w:val="28"/>
          <w:lang w:val="uk-UA"/>
        </w:rPr>
        <w:t xml:space="preserve">Виконавчий комітет Гніванської міської ради </w:t>
      </w:r>
      <w:r w:rsidR="0079224A">
        <w:rPr>
          <w:sz w:val="28"/>
          <w:szCs w:val="28"/>
          <w:lang w:val="uk-UA"/>
        </w:rPr>
        <w:t xml:space="preserve"> </w:t>
      </w:r>
      <w:r w:rsidR="0079224A" w:rsidRPr="0079224A">
        <w:rPr>
          <w:color w:val="FF0000"/>
          <w:sz w:val="28"/>
          <w:szCs w:val="28"/>
          <w:lang w:val="uk-UA"/>
        </w:rPr>
        <w:t>в межах своєї компетенції</w:t>
      </w:r>
      <w:r w:rsidR="0079224A">
        <w:rPr>
          <w:sz w:val="28"/>
          <w:szCs w:val="28"/>
          <w:lang w:val="uk-UA"/>
        </w:rPr>
        <w:t xml:space="preserve"> </w:t>
      </w:r>
      <w:r w:rsidR="004A639E" w:rsidRPr="00082110">
        <w:rPr>
          <w:sz w:val="28"/>
          <w:szCs w:val="28"/>
          <w:lang w:val="uk-UA"/>
        </w:rPr>
        <w:t xml:space="preserve">забезпечує: </w:t>
      </w:r>
    </w:p>
    <w:p w:rsidR="004A639E" w:rsidRPr="00082110" w:rsidRDefault="004A639E" w:rsidP="004A639E">
      <w:pPr>
        <w:pStyle w:val="a3"/>
        <w:jc w:val="both"/>
        <w:rPr>
          <w:rFonts w:ascii="Times New Roman" w:hAnsi="Times New Roman" w:cs="Times New Roman"/>
          <w:sz w:val="28"/>
          <w:szCs w:val="28"/>
        </w:rPr>
      </w:pPr>
      <w:r w:rsidRPr="00082110">
        <w:rPr>
          <w:rFonts w:ascii="Times New Roman" w:hAnsi="Times New Roman" w:cs="Times New Roman"/>
          <w:sz w:val="28"/>
          <w:szCs w:val="28"/>
        </w:rPr>
        <w:t>1) виріш</w:t>
      </w:r>
      <w:r w:rsidRPr="00082110">
        <w:rPr>
          <w:rFonts w:ascii="Times New Roman" w:hAnsi="Times New Roman" w:cs="Times New Roman"/>
          <w:sz w:val="28"/>
          <w:szCs w:val="28"/>
          <w:lang w:val="uk-UA"/>
        </w:rPr>
        <w:t xml:space="preserve">ення </w:t>
      </w:r>
      <w:r w:rsidRPr="00082110">
        <w:rPr>
          <w:rFonts w:ascii="Times New Roman" w:hAnsi="Times New Roman" w:cs="Times New Roman"/>
          <w:sz w:val="28"/>
          <w:szCs w:val="28"/>
        </w:rPr>
        <w:t xml:space="preserve"> відповідно до закону питання про відведення земельних ділянок для організації місць поховання;</w:t>
      </w:r>
    </w:p>
    <w:p w:rsidR="004A639E" w:rsidRPr="00082110" w:rsidRDefault="004A639E" w:rsidP="004A639E">
      <w:pPr>
        <w:pStyle w:val="a3"/>
        <w:jc w:val="both"/>
        <w:rPr>
          <w:rFonts w:ascii="Times New Roman" w:hAnsi="Times New Roman" w:cs="Times New Roman"/>
          <w:sz w:val="28"/>
          <w:szCs w:val="28"/>
        </w:rPr>
      </w:pPr>
      <w:r w:rsidRPr="00082110">
        <w:rPr>
          <w:rFonts w:ascii="Times New Roman" w:hAnsi="Times New Roman" w:cs="Times New Roman"/>
          <w:sz w:val="28"/>
          <w:szCs w:val="28"/>
        </w:rPr>
        <w:lastRenderedPageBreak/>
        <w:t>2) забезпеч</w:t>
      </w:r>
      <w:r w:rsidRPr="00082110">
        <w:rPr>
          <w:rFonts w:ascii="Times New Roman" w:hAnsi="Times New Roman" w:cs="Times New Roman"/>
          <w:sz w:val="28"/>
          <w:szCs w:val="28"/>
          <w:lang w:val="uk-UA"/>
        </w:rPr>
        <w:t>ення</w:t>
      </w:r>
      <w:r w:rsidRPr="00082110">
        <w:rPr>
          <w:rFonts w:ascii="Times New Roman" w:hAnsi="Times New Roman" w:cs="Times New Roman"/>
          <w:sz w:val="28"/>
          <w:szCs w:val="28"/>
        </w:rPr>
        <w:t xml:space="preserve"> будівництв</w:t>
      </w:r>
      <w:r w:rsidRPr="00082110">
        <w:rPr>
          <w:rFonts w:ascii="Times New Roman" w:hAnsi="Times New Roman" w:cs="Times New Roman"/>
          <w:sz w:val="28"/>
          <w:szCs w:val="28"/>
          <w:lang w:val="uk-UA"/>
        </w:rPr>
        <w:t>а</w:t>
      </w:r>
      <w:r w:rsidRPr="00082110">
        <w:rPr>
          <w:rFonts w:ascii="Times New Roman" w:hAnsi="Times New Roman" w:cs="Times New Roman"/>
          <w:sz w:val="28"/>
          <w:szCs w:val="28"/>
        </w:rPr>
        <w:t>, утримання в належному стані та охорону місць поховання;</w:t>
      </w:r>
    </w:p>
    <w:p w:rsidR="004A639E" w:rsidRPr="00082110" w:rsidRDefault="004A639E" w:rsidP="004A639E">
      <w:pPr>
        <w:pStyle w:val="a3"/>
        <w:jc w:val="both"/>
        <w:rPr>
          <w:rFonts w:ascii="Times New Roman" w:hAnsi="Times New Roman" w:cs="Times New Roman"/>
          <w:sz w:val="28"/>
          <w:szCs w:val="28"/>
        </w:rPr>
      </w:pPr>
      <w:r w:rsidRPr="00082110">
        <w:rPr>
          <w:rFonts w:ascii="Times New Roman" w:hAnsi="Times New Roman" w:cs="Times New Roman"/>
          <w:sz w:val="28"/>
          <w:szCs w:val="28"/>
        </w:rPr>
        <w:t>3) створ</w:t>
      </w:r>
      <w:r w:rsidRPr="00082110">
        <w:rPr>
          <w:rFonts w:ascii="Times New Roman" w:hAnsi="Times New Roman" w:cs="Times New Roman"/>
          <w:sz w:val="28"/>
          <w:szCs w:val="28"/>
          <w:lang w:val="uk-UA"/>
        </w:rPr>
        <w:t xml:space="preserve">ення </w:t>
      </w:r>
      <w:r w:rsidRPr="00082110">
        <w:rPr>
          <w:rFonts w:ascii="Times New Roman" w:hAnsi="Times New Roman" w:cs="Times New Roman"/>
          <w:sz w:val="28"/>
          <w:szCs w:val="28"/>
        </w:rPr>
        <w:t xml:space="preserve"> ритуальн</w:t>
      </w:r>
      <w:r w:rsidRPr="00082110">
        <w:rPr>
          <w:rFonts w:ascii="Times New Roman" w:hAnsi="Times New Roman" w:cs="Times New Roman"/>
          <w:sz w:val="28"/>
          <w:szCs w:val="28"/>
          <w:lang w:val="uk-UA"/>
        </w:rPr>
        <w:t>ої</w:t>
      </w:r>
      <w:r w:rsidRPr="00082110">
        <w:rPr>
          <w:rFonts w:ascii="Times New Roman" w:hAnsi="Times New Roman" w:cs="Times New Roman"/>
          <w:sz w:val="28"/>
          <w:szCs w:val="28"/>
        </w:rPr>
        <w:t xml:space="preserve"> служби;</w:t>
      </w:r>
    </w:p>
    <w:p w:rsidR="004A639E" w:rsidRPr="00082110" w:rsidRDefault="004A639E" w:rsidP="004A639E">
      <w:pPr>
        <w:pStyle w:val="a3"/>
        <w:jc w:val="both"/>
        <w:rPr>
          <w:rFonts w:ascii="Times New Roman" w:hAnsi="Times New Roman" w:cs="Times New Roman"/>
          <w:sz w:val="28"/>
          <w:szCs w:val="28"/>
        </w:rPr>
      </w:pPr>
      <w:r w:rsidRPr="00082110">
        <w:rPr>
          <w:rFonts w:ascii="Times New Roman" w:hAnsi="Times New Roman" w:cs="Times New Roman"/>
          <w:sz w:val="28"/>
          <w:szCs w:val="28"/>
        </w:rPr>
        <w:t>4) виріш</w:t>
      </w:r>
      <w:r w:rsidRPr="00082110">
        <w:rPr>
          <w:rFonts w:ascii="Times New Roman" w:hAnsi="Times New Roman" w:cs="Times New Roman"/>
          <w:sz w:val="28"/>
          <w:szCs w:val="28"/>
          <w:lang w:val="uk-UA"/>
        </w:rPr>
        <w:t>ення</w:t>
      </w:r>
      <w:r w:rsidRPr="00082110">
        <w:rPr>
          <w:rFonts w:ascii="Times New Roman" w:hAnsi="Times New Roman" w:cs="Times New Roman"/>
          <w:sz w:val="28"/>
          <w:szCs w:val="28"/>
        </w:rPr>
        <w:t xml:space="preserve"> питання про надання за рахунок коштів місцев</w:t>
      </w:r>
      <w:r w:rsidRPr="00082110">
        <w:rPr>
          <w:rFonts w:ascii="Times New Roman" w:hAnsi="Times New Roman" w:cs="Times New Roman"/>
          <w:sz w:val="28"/>
          <w:szCs w:val="28"/>
          <w:lang w:val="uk-UA"/>
        </w:rPr>
        <w:t>ого</w:t>
      </w:r>
      <w:r w:rsidRPr="00082110">
        <w:rPr>
          <w:rFonts w:ascii="Times New Roman" w:hAnsi="Times New Roman" w:cs="Times New Roman"/>
          <w:sz w:val="28"/>
          <w:szCs w:val="28"/>
        </w:rPr>
        <w:t xml:space="preserve"> бюджет</w:t>
      </w:r>
      <w:r w:rsidRPr="00082110">
        <w:rPr>
          <w:rFonts w:ascii="Times New Roman" w:hAnsi="Times New Roman" w:cs="Times New Roman"/>
          <w:sz w:val="28"/>
          <w:szCs w:val="28"/>
          <w:lang w:val="uk-UA"/>
        </w:rPr>
        <w:t>у</w:t>
      </w:r>
      <w:r w:rsidRPr="00082110">
        <w:rPr>
          <w:rFonts w:ascii="Times New Roman" w:hAnsi="Times New Roman" w:cs="Times New Roman"/>
          <w:sz w:val="28"/>
          <w:szCs w:val="28"/>
        </w:rPr>
        <w:t xml:space="preserve"> ритуальних послуг у зв’язку з похованням самотніх громадян, ветеранів війни та праці, а також інших категорій малозабезпечених громадян; про надання допомоги на поховання померлих громадян в інших випадках, передбачених  Законом</w:t>
      </w:r>
      <w:r w:rsidRPr="00082110">
        <w:rPr>
          <w:rFonts w:ascii="Times New Roman" w:hAnsi="Times New Roman" w:cs="Times New Roman"/>
          <w:sz w:val="28"/>
          <w:szCs w:val="28"/>
          <w:lang w:val="uk-UA"/>
        </w:rPr>
        <w:t xml:space="preserve"> України «Про поховання та похоронну справу»</w:t>
      </w:r>
      <w:r w:rsidRPr="00082110">
        <w:rPr>
          <w:rFonts w:ascii="Times New Roman" w:hAnsi="Times New Roman" w:cs="Times New Roman"/>
          <w:sz w:val="28"/>
          <w:szCs w:val="28"/>
        </w:rPr>
        <w:t>;</w:t>
      </w:r>
    </w:p>
    <w:p w:rsidR="004A639E" w:rsidRPr="00082110" w:rsidRDefault="004A639E" w:rsidP="004A639E">
      <w:pPr>
        <w:pStyle w:val="a3"/>
        <w:jc w:val="both"/>
        <w:rPr>
          <w:rFonts w:ascii="Times New Roman" w:hAnsi="Times New Roman" w:cs="Times New Roman"/>
          <w:sz w:val="28"/>
          <w:szCs w:val="28"/>
        </w:rPr>
      </w:pPr>
      <w:r w:rsidRPr="00082110">
        <w:rPr>
          <w:rFonts w:ascii="Times New Roman" w:hAnsi="Times New Roman" w:cs="Times New Roman"/>
          <w:sz w:val="28"/>
          <w:szCs w:val="28"/>
        </w:rPr>
        <w:t>5) здійсн</w:t>
      </w:r>
      <w:r w:rsidRPr="00082110">
        <w:rPr>
          <w:rFonts w:ascii="Times New Roman" w:hAnsi="Times New Roman" w:cs="Times New Roman"/>
          <w:sz w:val="28"/>
          <w:szCs w:val="28"/>
          <w:lang w:val="uk-UA"/>
        </w:rPr>
        <w:t>ення</w:t>
      </w:r>
      <w:r w:rsidRPr="00082110">
        <w:rPr>
          <w:rFonts w:ascii="Times New Roman" w:hAnsi="Times New Roman" w:cs="Times New Roman"/>
          <w:sz w:val="28"/>
          <w:szCs w:val="28"/>
        </w:rPr>
        <w:t xml:space="preserve"> контрол</w:t>
      </w:r>
      <w:r w:rsidRPr="00082110">
        <w:rPr>
          <w:rFonts w:ascii="Times New Roman" w:hAnsi="Times New Roman" w:cs="Times New Roman"/>
          <w:sz w:val="28"/>
          <w:szCs w:val="28"/>
          <w:lang w:val="uk-UA"/>
        </w:rPr>
        <w:t>ю</w:t>
      </w:r>
      <w:r w:rsidRPr="00082110">
        <w:rPr>
          <w:rFonts w:ascii="Times New Roman" w:hAnsi="Times New Roman" w:cs="Times New Roman"/>
          <w:sz w:val="28"/>
          <w:szCs w:val="28"/>
        </w:rPr>
        <w:t xml:space="preserve"> за дотриманням законодавства стосовно захисту прав споживачів у частині надання суб’єктами господарювання </w:t>
      </w:r>
      <w:r w:rsidRPr="00082110">
        <w:rPr>
          <w:rFonts w:ascii="Times New Roman" w:hAnsi="Times New Roman" w:cs="Times New Roman"/>
          <w:sz w:val="28"/>
          <w:szCs w:val="28"/>
          <w:lang w:val="uk-UA"/>
        </w:rPr>
        <w:t xml:space="preserve">права надання </w:t>
      </w:r>
      <w:r w:rsidRPr="00082110">
        <w:rPr>
          <w:rFonts w:ascii="Times New Roman" w:hAnsi="Times New Roman" w:cs="Times New Roman"/>
          <w:sz w:val="28"/>
          <w:szCs w:val="28"/>
        </w:rPr>
        <w:t>ритуальних послуг та реалізацією ними предметів ритуальної належності;</w:t>
      </w:r>
    </w:p>
    <w:p w:rsidR="004A639E" w:rsidRPr="00082110" w:rsidRDefault="004A639E" w:rsidP="004A639E">
      <w:pPr>
        <w:pStyle w:val="a3"/>
        <w:jc w:val="both"/>
        <w:rPr>
          <w:rFonts w:ascii="Times New Roman" w:hAnsi="Times New Roman" w:cs="Times New Roman"/>
          <w:sz w:val="28"/>
          <w:szCs w:val="28"/>
        </w:rPr>
      </w:pPr>
      <w:r w:rsidRPr="00082110">
        <w:rPr>
          <w:rFonts w:ascii="Times New Roman" w:hAnsi="Times New Roman" w:cs="Times New Roman"/>
          <w:sz w:val="28"/>
          <w:szCs w:val="28"/>
        </w:rPr>
        <w:t>6) здійсн</w:t>
      </w:r>
      <w:r w:rsidRPr="00082110">
        <w:rPr>
          <w:rFonts w:ascii="Times New Roman" w:hAnsi="Times New Roman" w:cs="Times New Roman"/>
          <w:sz w:val="28"/>
          <w:szCs w:val="28"/>
          <w:lang w:val="uk-UA"/>
        </w:rPr>
        <w:t>ення</w:t>
      </w:r>
      <w:r w:rsidR="0079224A">
        <w:rPr>
          <w:rFonts w:ascii="Times New Roman" w:hAnsi="Times New Roman" w:cs="Times New Roman"/>
          <w:sz w:val="28"/>
          <w:szCs w:val="28"/>
          <w:lang w:val="uk-UA"/>
        </w:rPr>
        <w:t xml:space="preserve"> </w:t>
      </w:r>
      <w:r w:rsidRPr="00082110">
        <w:rPr>
          <w:rFonts w:ascii="Times New Roman" w:hAnsi="Times New Roman" w:cs="Times New Roman"/>
          <w:sz w:val="28"/>
          <w:szCs w:val="28"/>
        </w:rPr>
        <w:t>інш</w:t>
      </w:r>
      <w:r w:rsidRPr="00082110">
        <w:rPr>
          <w:rFonts w:ascii="Times New Roman" w:hAnsi="Times New Roman" w:cs="Times New Roman"/>
          <w:sz w:val="28"/>
          <w:szCs w:val="28"/>
          <w:lang w:val="uk-UA"/>
        </w:rPr>
        <w:t>их</w:t>
      </w:r>
      <w:r w:rsidRPr="00082110">
        <w:rPr>
          <w:rFonts w:ascii="Times New Roman" w:hAnsi="Times New Roman" w:cs="Times New Roman"/>
          <w:sz w:val="28"/>
          <w:szCs w:val="28"/>
        </w:rPr>
        <w:t xml:space="preserve"> </w:t>
      </w:r>
      <w:r w:rsidR="0079224A">
        <w:rPr>
          <w:rFonts w:ascii="Times New Roman" w:hAnsi="Times New Roman" w:cs="Times New Roman"/>
          <w:sz w:val="28"/>
          <w:szCs w:val="28"/>
          <w:lang w:val="uk-UA"/>
        </w:rPr>
        <w:t xml:space="preserve"> </w:t>
      </w:r>
      <w:r w:rsidRPr="00082110">
        <w:rPr>
          <w:rFonts w:ascii="Times New Roman" w:hAnsi="Times New Roman" w:cs="Times New Roman"/>
          <w:sz w:val="28"/>
          <w:szCs w:val="28"/>
        </w:rPr>
        <w:t>повноваженн</w:t>
      </w:r>
      <w:r w:rsidRPr="00082110">
        <w:rPr>
          <w:rFonts w:ascii="Times New Roman" w:hAnsi="Times New Roman" w:cs="Times New Roman"/>
          <w:sz w:val="28"/>
          <w:szCs w:val="28"/>
          <w:lang w:val="uk-UA"/>
        </w:rPr>
        <w:t>ь</w:t>
      </w:r>
      <w:r w:rsidRPr="00082110">
        <w:rPr>
          <w:rFonts w:ascii="Times New Roman" w:hAnsi="Times New Roman" w:cs="Times New Roman"/>
          <w:sz w:val="28"/>
          <w:szCs w:val="28"/>
        </w:rPr>
        <w:t>, передбачен</w:t>
      </w:r>
      <w:r w:rsidRPr="00082110">
        <w:rPr>
          <w:rFonts w:ascii="Times New Roman" w:hAnsi="Times New Roman" w:cs="Times New Roman"/>
          <w:sz w:val="28"/>
          <w:szCs w:val="28"/>
          <w:lang w:val="uk-UA"/>
        </w:rPr>
        <w:t>их</w:t>
      </w:r>
      <w:r w:rsidRPr="00082110">
        <w:rPr>
          <w:rFonts w:ascii="Times New Roman" w:hAnsi="Times New Roman" w:cs="Times New Roman"/>
          <w:sz w:val="28"/>
          <w:szCs w:val="28"/>
        </w:rPr>
        <w:t xml:space="preserve">  зако</w:t>
      </w:r>
      <w:r w:rsidRPr="00082110">
        <w:rPr>
          <w:rFonts w:ascii="Times New Roman" w:hAnsi="Times New Roman" w:cs="Times New Roman"/>
          <w:sz w:val="28"/>
          <w:szCs w:val="28"/>
          <w:lang w:val="uk-UA"/>
        </w:rPr>
        <w:t>нодавством України</w:t>
      </w:r>
      <w:r w:rsidRPr="00082110">
        <w:rPr>
          <w:rFonts w:ascii="Times New Roman" w:hAnsi="Times New Roman" w:cs="Times New Roman"/>
          <w:sz w:val="28"/>
          <w:szCs w:val="28"/>
        </w:rPr>
        <w:t>.</w:t>
      </w:r>
    </w:p>
    <w:p w:rsidR="004A639E" w:rsidRPr="00082110" w:rsidRDefault="004A639E" w:rsidP="004A639E">
      <w:pPr>
        <w:pStyle w:val="a3"/>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7) Створення спеціалізованих комунальних підприємств д</w:t>
      </w:r>
      <w:r w:rsidRPr="00082110">
        <w:rPr>
          <w:rFonts w:ascii="Times New Roman" w:hAnsi="Times New Roman" w:cs="Times New Roman"/>
          <w:sz w:val="28"/>
          <w:szCs w:val="28"/>
        </w:rPr>
        <w:t xml:space="preserve">ля організації (утворення), будівництва, утримання в належному стані та охорони місць поховання </w:t>
      </w:r>
    </w:p>
    <w:p w:rsidR="004A639E" w:rsidRPr="00082110" w:rsidRDefault="004A639E" w:rsidP="004A639E">
      <w:pPr>
        <w:pStyle w:val="a3"/>
        <w:jc w:val="both"/>
        <w:rPr>
          <w:rFonts w:ascii="Times New Roman" w:hAnsi="Times New Roman" w:cs="Times New Roman"/>
          <w:sz w:val="28"/>
          <w:szCs w:val="28"/>
        </w:rPr>
      </w:pPr>
      <w:r w:rsidRPr="00082110">
        <w:rPr>
          <w:rFonts w:ascii="Times New Roman" w:hAnsi="Times New Roman" w:cs="Times New Roman"/>
          <w:sz w:val="28"/>
          <w:szCs w:val="28"/>
          <w:lang w:val="uk-UA"/>
        </w:rPr>
        <w:t>8) Створення спеціалізованих госпрозрахункових інформаційних служб,</w:t>
      </w:r>
      <w:r w:rsidR="00BE3757">
        <w:rPr>
          <w:rFonts w:ascii="Times New Roman" w:hAnsi="Times New Roman" w:cs="Times New Roman"/>
          <w:sz w:val="28"/>
          <w:szCs w:val="28"/>
          <w:lang w:val="uk-UA"/>
        </w:rPr>
        <w:t xml:space="preserve"> </w:t>
      </w:r>
      <w:r w:rsidRPr="00082110">
        <w:rPr>
          <w:rFonts w:ascii="Times New Roman" w:hAnsi="Times New Roman" w:cs="Times New Roman"/>
          <w:sz w:val="28"/>
          <w:szCs w:val="28"/>
          <w:lang w:val="uk-UA"/>
        </w:rPr>
        <w:t xml:space="preserve">з метою оперативного забезпечення населення інформацією про суб’єкти господарювання, що надають ритуальні послуги та виготовляють предмети ритуальної належності. </w:t>
      </w:r>
      <w:r w:rsidRPr="00082110">
        <w:rPr>
          <w:rFonts w:ascii="Times New Roman" w:hAnsi="Times New Roman" w:cs="Times New Roman"/>
          <w:sz w:val="28"/>
          <w:szCs w:val="28"/>
        </w:rPr>
        <w:t>Порядок діяльності таких служб визначається  відповідно до законодавства.</w:t>
      </w:r>
    </w:p>
    <w:p w:rsidR="004A639E" w:rsidRPr="00082110" w:rsidRDefault="004A639E" w:rsidP="004A639E">
      <w:pPr>
        <w:pStyle w:val="a3"/>
        <w:jc w:val="both"/>
        <w:rPr>
          <w:rFonts w:ascii="Times New Roman" w:hAnsi="Times New Roman" w:cs="Times New Roman"/>
          <w:sz w:val="28"/>
          <w:szCs w:val="28"/>
          <w:lang w:val="uk-UA"/>
        </w:rPr>
      </w:pPr>
    </w:p>
    <w:p w:rsidR="004A639E" w:rsidRPr="00082110" w:rsidRDefault="00AA07B6" w:rsidP="004A639E">
      <w:pPr>
        <w:pStyle w:val="a3"/>
        <w:jc w:val="center"/>
        <w:rPr>
          <w:rFonts w:ascii="Times New Roman" w:hAnsi="Times New Roman" w:cs="Times New Roman"/>
          <w:sz w:val="28"/>
          <w:szCs w:val="28"/>
          <w:lang w:val="uk-UA"/>
        </w:rPr>
      </w:pPr>
      <w:r>
        <w:rPr>
          <w:rFonts w:ascii="Times New Roman" w:hAnsi="Times New Roman" w:cs="Times New Roman"/>
          <w:b/>
          <w:sz w:val="28"/>
          <w:szCs w:val="28"/>
          <w:lang w:val="uk-UA"/>
        </w:rPr>
        <w:t>3</w:t>
      </w:r>
      <w:r w:rsidR="004A639E" w:rsidRPr="00082110">
        <w:rPr>
          <w:rFonts w:ascii="Times New Roman" w:hAnsi="Times New Roman" w:cs="Times New Roman"/>
          <w:b/>
          <w:sz w:val="28"/>
          <w:szCs w:val="28"/>
          <w:lang w:val="uk-UA"/>
        </w:rPr>
        <w:t xml:space="preserve">. </w:t>
      </w:r>
      <w:r w:rsidR="00325CC9">
        <w:rPr>
          <w:rFonts w:ascii="Times New Roman" w:hAnsi="Times New Roman" w:cs="Times New Roman"/>
          <w:b/>
          <w:sz w:val="28"/>
          <w:szCs w:val="28"/>
          <w:lang w:val="uk-UA"/>
        </w:rPr>
        <w:t>ВИМОГИ ДО ОРГАНІЗАЦІІ</w:t>
      </w:r>
      <w:r>
        <w:rPr>
          <w:rFonts w:ascii="Times New Roman" w:hAnsi="Times New Roman" w:cs="Times New Roman"/>
          <w:b/>
          <w:sz w:val="28"/>
          <w:szCs w:val="28"/>
          <w:lang w:val="uk-UA"/>
        </w:rPr>
        <w:t xml:space="preserve"> ПОХОВАННЬ</w:t>
      </w:r>
      <w:r w:rsidR="00877906">
        <w:rPr>
          <w:rFonts w:ascii="Times New Roman" w:hAnsi="Times New Roman" w:cs="Times New Roman"/>
          <w:b/>
          <w:sz w:val="28"/>
          <w:szCs w:val="28"/>
          <w:lang w:val="uk-UA"/>
        </w:rPr>
        <w:t xml:space="preserve"> </w:t>
      </w:r>
    </w:p>
    <w:p w:rsidR="004A639E" w:rsidRDefault="00AA07B6" w:rsidP="004A639E">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4A639E" w:rsidRPr="00082110">
        <w:rPr>
          <w:rFonts w:ascii="Times New Roman" w:hAnsi="Times New Roman" w:cs="Times New Roman"/>
          <w:sz w:val="28"/>
          <w:szCs w:val="28"/>
          <w:lang w:val="uk-UA"/>
        </w:rPr>
        <w:t>.1. На терито</w:t>
      </w:r>
      <w:r w:rsidR="0079224A">
        <w:rPr>
          <w:rFonts w:ascii="Times New Roman" w:hAnsi="Times New Roman" w:cs="Times New Roman"/>
          <w:sz w:val="28"/>
          <w:szCs w:val="28"/>
          <w:lang w:val="uk-UA"/>
        </w:rPr>
        <w:t>рії Гніванської міської територіальної громади</w:t>
      </w:r>
      <w:r w:rsidR="004A639E" w:rsidRPr="00082110">
        <w:rPr>
          <w:rFonts w:ascii="Times New Roman" w:hAnsi="Times New Roman" w:cs="Times New Roman"/>
          <w:sz w:val="28"/>
          <w:szCs w:val="28"/>
          <w:lang w:val="uk-UA"/>
        </w:rPr>
        <w:t xml:space="preserve"> наявні кладовища по вулиці Гулевич в м.Гнівань (діюче),  по вулиці Лісовій</w:t>
      </w:r>
      <w:r w:rsidR="00BB47C2">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lang w:val="uk-UA"/>
        </w:rPr>
        <w:t xml:space="preserve">в м.Гнівань (закрите), по  вулиці Максимовича в селі Грижинці (діюче),  в с.Могилівка, по вулиці Молодіжній  (два діючих),  в с.Димидівка по вулиці Кавказькій  (діюче), </w:t>
      </w:r>
      <w:r w:rsidR="000D27D4" w:rsidRPr="000D27D4">
        <w:rPr>
          <w:rFonts w:ascii="Times New Roman" w:hAnsi="Times New Roman" w:cs="Times New Roman"/>
          <w:color w:val="FF0000"/>
          <w:sz w:val="28"/>
          <w:szCs w:val="28"/>
          <w:lang w:val="uk-UA"/>
        </w:rPr>
        <w:t xml:space="preserve">Два діючих кладовища в с.Ворошилівка, </w:t>
      </w:r>
      <w:r w:rsidR="000965C3">
        <w:rPr>
          <w:rFonts w:ascii="Times New Roman" w:hAnsi="Times New Roman" w:cs="Times New Roman"/>
          <w:color w:val="FF0000"/>
          <w:sz w:val="28"/>
          <w:szCs w:val="28"/>
          <w:lang w:val="uk-UA"/>
        </w:rPr>
        <w:t xml:space="preserve">діюче </w:t>
      </w:r>
      <w:r w:rsidR="000D27D4">
        <w:rPr>
          <w:rFonts w:ascii="Times New Roman" w:hAnsi="Times New Roman" w:cs="Times New Roman"/>
          <w:color w:val="FF0000"/>
          <w:sz w:val="28"/>
          <w:szCs w:val="28"/>
          <w:lang w:val="uk-UA"/>
        </w:rPr>
        <w:t xml:space="preserve">кладовище </w:t>
      </w:r>
      <w:r w:rsidR="000D27D4" w:rsidRPr="000D27D4">
        <w:rPr>
          <w:rFonts w:ascii="Times New Roman" w:hAnsi="Times New Roman" w:cs="Times New Roman"/>
          <w:color w:val="FF0000"/>
          <w:sz w:val="28"/>
          <w:szCs w:val="28"/>
          <w:lang w:val="uk-UA"/>
        </w:rPr>
        <w:t>в с</w:t>
      </w:r>
      <w:r w:rsidR="000D27D4">
        <w:rPr>
          <w:rFonts w:ascii="Times New Roman" w:hAnsi="Times New Roman" w:cs="Times New Roman"/>
          <w:color w:val="FF0000"/>
          <w:sz w:val="28"/>
          <w:szCs w:val="28"/>
          <w:lang w:val="uk-UA"/>
        </w:rPr>
        <w:t xml:space="preserve">. </w:t>
      </w:r>
      <w:r w:rsidR="000D27D4" w:rsidRPr="000D27D4">
        <w:rPr>
          <w:rFonts w:ascii="Times New Roman" w:hAnsi="Times New Roman" w:cs="Times New Roman"/>
          <w:color w:val="FF0000"/>
          <w:sz w:val="28"/>
          <w:szCs w:val="28"/>
          <w:lang w:val="uk-UA"/>
        </w:rPr>
        <w:t xml:space="preserve">Борсків, </w:t>
      </w:r>
      <w:r w:rsidR="000965C3">
        <w:rPr>
          <w:rFonts w:ascii="Times New Roman" w:hAnsi="Times New Roman" w:cs="Times New Roman"/>
          <w:color w:val="FF0000"/>
          <w:sz w:val="28"/>
          <w:szCs w:val="28"/>
          <w:lang w:val="uk-UA"/>
        </w:rPr>
        <w:t xml:space="preserve">діюче </w:t>
      </w:r>
      <w:r w:rsidR="000D27D4">
        <w:rPr>
          <w:rFonts w:ascii="Times New Roman" w:hAnsi="Times New Roman" w:cs="Times New Roman"/>
          <w:color w:val="FF0000"/>
          <w:sz w:val="28"/>
          <w:szCs w:val="28"/>
          <w:lang w:val="uk-UA"/>
        </w:rPr>
        <w:t xml:space="preserve">кладовище </w:t>
      </w:r>
      <w:r w:rsidR="000965C3">
        <w:rPr>
          <w:rFonts w:ascii="Times New Roman" w:hAnsi="Times New Roman" w:cs="Times New Roman"/>
          <w:color w:val="FF0000"/>
          <w:sz w:val="28"/>
          <w:szCs w:val="28"/>
          <w:lang w:val="uk-UA"/>
        </w:rPr>
        <w:t>в с.Маянів,  діюче кладовище</w:t>
      </w:r>
      <w:r w:rsidR="000D27D4" w:rsidRPr="000D27D4">
        <w:rPr>
          <w:rFonts w:ascii="Times New Roman" w:hAnsi="Times New Roman" w:cs="Times New Roman"/>
          <w:color w:val="FF0000"/>
          <w:sz w:val="28"/>
          <w:szCs w:val="28"/>
          <w:lang w:val="uk-UA"/>
        </w:rPr>
        <w:t xml:space="preserve"> в с. Потоки та в с.Рижавка,</w:t>
      </w:r>
      <w:r w:rsidR="000D27D4">
        <w:rPr>
          <w:rFonts w:ascii="Times New Roman" w:hAnsi="Times New Roman" w:cs="Times New Roman"/>
          <w:sz w:val="28"/>
          <w:szCs w:val="28"/>
          <w:lang w:val="uk-UA"/>
        </w:rPr>
        <w:t xml:space="preserve"> </w:t>
      </w:r>
      <w:r w:rsidR="000965C3" w:rsidRPr="00836DFC">
        <w:rPr>
          <w:rFonts w:ascii="Times New Roman" w:hAnsi="Times New Roman" w:cs="Times New Roman"/>
          <w:color w:val="FF0000"/>
          <w:sz w:val="28"/>
          <w:szCs w:val="28"/>
          <w:lang w:val="uk-UA"/>
        </w:rPr>
        <w:t xml:space="preserve">діюче </w:t>
      </w:r>
      <w:r w:rsidR="00877906" w:rsidRPr="00836DFC">
        <w:rPr>
          <w:rFonts w:ascii="Times New Roman" w:hAnsi="Times New Roman" w:cs="Times New Roman"/>
          <w:color w:val="FF0000"/>
          <w:sz w:val="28"/>
          <w:szCs w:val="28"/>
          <w:lang w:val="uk-UA"/>
        </w:rPr>
        <w:t>кладовище в с. Селище</w:t>
      </w:r>
      <w:r w:rsidR="000965C3" w:rsidRPr="00836DFC">
        <w:rPr>
          <w:rFonts w:ascii="Times New Roman" w:hAnsi="Times New Roman" w:cs="Times New Roman"/>
          <w:color w:val="FF0000"/>
          <w:sz w:val="28"/>
          <w:szCs w:val="28"/>
          <w:lang w:val="uk-UA"/>
        </w:rPr>
        <w:t xml:space="preserve"> та в </w:t>
      </w:r>
      <w:r w:rsidR="00E1027A" w:rsidRPr="00836DFC">
        <w:rPr>
          <w:rFonts w:ascii="Times New Roman" w:hAnsi="Times New Roman" w:cs="Times New Roman"/>
          <w:color w:val="FF0000"/>
          <w:sz w:val="28"/>
          <w:szCs w:val="28"/>
          <w:lang w:val="uk-UA"/>
        </w:rPr>
        <w:t xml:space="preserve"> с. Урожайне,</w:t>
      </w:r>
      <w:r w:rsidR="00836DFC" w:rsidRPr="00836DFC">
        <w:rPr>
          <w:rFonts w:ascii="Times New Roman" w:hAnsi="Times New Roman" w:cs="Times New Roman"/>
          <w:color w:val="FF0000"/>
          <w:sz w:val="28"/>
          <w:szCs w:val="28"/>
          <w:lang w:val="uk-UA"/>
        </w:rPr>
        <w:t xml:space="preserve"> та закрите кладовище по вулиці Лісовій, </w:t>
      </w:r>
      <w:r w:rsidR="00E1027A" w:rsidRPr="00836DFC">
        <w:rPr>
          <w:rFonts w:ascii="Times New Roman" w:hAnsi="Times New Roman" w:cs="Times New Roman"/>
          <w:color w:val="FF0000"/>
          <w:sz w:val="28"/>
          <w:szCs w:val="28"/>
          <w:lang w:val="uk-UA"/>
        </w:rPr>
        <w:t xml:space="preserve"> </w:t>
      </w:r>
      <w:r w:rsidR="004A639E" w:rsidRPr="00836DFC">
        <w:rPr>
          <w:rFonts w:ascii="Times New Roman" w:hAnsi="Times New Roman" w:cs="Times New Roman"/>
          <w:color w:val="FF0000"/>
          <w:sz w:val="28"/>
          <w:szCs w:val="28"/>
          <w:lang w:val="uk-UA"/>
        </w:rPr>
        <w:t>які  є комунальною власністю</w:t>
      </w:r>
      <w:r w:rsidR="004A639E" w:rsidRPr="00082110">
        <w:rPr>
          <w:rFonts w:ascii="Times New Roman" w:hAnsi="Times New Roman" w:cs="Times New Roman"/>
          <w:sz w:val="28"/>
          <w:szCs w:val="28"/>
          <w:lang w:val="uk-UA"/>
        </w:rPr>
        <w:t>.</w:t>
      </w:r>
    </w:p>
    <w:p w:rsidR="0079224A" w:rsidRDefault="00AA07B6" w:rsidP="004A639E">
      <w:pPr>
        <w:pStyle w:val="a3"/>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3</w:t>
      </w:r>
      <w:r w:rsidR="004C0C26" w:rsidRPr="004C0C26">
        <w:rPr>
          <w:rFonts w:ascii="Times New Roman" w:hAnsi="Times New Roman" w:cs="Times New Roman"/>
          <w:color w:val="FF0000"/>
          <w:sz w:val="28"/>
          <w:szCs w:val="28"/>
          <w:lang w:val="uk-UA"/>
        </w:rPr>
        <w:t>.2</w:t>
      </w:r>
      <w:r w:rsidR="000D27D4" w:rsidRPr="004C0C26">
        <w:rPr>
          <w:rFonts w:ascii="Times New Roman" w:hAnsi="Times New Roman" w:cs="Times New Roman"/>
          <w:color w:val="FF0000"/>
          <w:sz w:val="28"/>
          <w:szCs w:val="28"/>
          <w:lang w:val="uk-UA"/>
        </w:rPr>
        <w:t>.</w:t>
      </w:r>
      <w:r w:rsidR="00D44F84" w:rsidRPr="004C0C26">
        <w:rPr>
          <w:rFonts w:ascii="Times New Roman" w:hAnsi="Times New Roman" w:cs="Times New Roman"/>
          <w:color w:val="FF0000"/>
          <w:sz w:val="28"/>
          <w:szCs w:val="28"/>
          <w:lang w:val="uk-UA"/>
        </w:rPr>
        <w:t xml:space="preserve"> </w:t>
      </w:r>
      <w:r w:rsidR="0079224A">
        <w:rPr>
          <w:rFonts w:ascii="Times New Roman" w:hAnsi="Times New Roman" w:cs="Times New Roman"/>
          <w:color w:val="FF0000"/>
          <w:sz w:val="28"/>
          <w:szCs w:val="28"/>
          <w:lang w:val="uk-UA"/>
        </w:rPr>
        <w:t xml:space="preserve">Визначити </w:t>
      </w:r>
      <w:r w:rsidR="0079224A" w:rsidRPr="004C0C26">
        <w:rPr>
          <w:rFonts w:ascii="Times New Roman" w:hAnsi="Times New Roman" w:cs="Times New Roman"/>
          <w:color w:val="FF0000"/>
          <w:sz w:val="28"/>
          <w:szCs w:val="28"/>
          <w:lang w:val="uk-UA"/>
        </w:rPr>
        <w:t>КП «Гніваньводопостач» (надалі – Підприємство</w:t>
      </w:r>
      <w:r w:rsidR="000965C3">
        <w:rPr>
          <w:rFonts w:ascii="Times New Roman" w:hAnsi="Times New Roman" w:cs="Times New Roman"/>
          <w:color w:val="FF0000"/>
          <w:sz w:val="28"/>
          <w:szCs w:val="28"/>
          <w:lang w:val="uk-UA"/>
        </w:rPr>
        <w:t xml:space="preserve">) </w:t>
      </w:r>
      <w:r w:rsidR="0079224A">
        <w:rPr>
          <w:rFonts w:ascii="Times New Roman" w:hAnsi="Times New Roman" w:cs="Times New Roman"/>
          <w:color w:val="FF0000"/>
          <w:sz w:val="28"/>
          <w:szCs w:val="28"/>
          <w:lang w:val="uk-UA"/>
        </w:rPr>
        <w:t>с</w:t>
      </w:r>
      <w:r w:rsidR="000D27D4" w:rsidRPr="004C0C26">
        <w:rPr>
          <w:rFonts w:ascii="Times New Roman" w:hAnsi="Times New Roman" w:cs="Times New Roman"/>
          <w:color w:val="FF0000"/>
          <w:sz w:val="28"/>
          <w:szCs w:val="28"/>
          <w:lang w:val="uk-UA"/>
        </w:rPr>
        <w:t xml:space="preserve">пеціалізованим </w:t>
      </w:r>
      <w:r w:rsidR="00705474" w:rsidRPr="004C0C26">
        <w:rPr>
          <w:rFonts w:ascii="Times New Roman" w:hAnsi="Times New Roman" w:cs="Times New Roman"/>
          <w:color w:val="FF0000"/>
          <w:sz w:val="28"/>
          <w:szCs w:val="28"/>
          <w:lang w:val="uk-UA"/>
        </w:rPr>
        <w:t xml:space="preserve">комунальним підприємством, яке відповідає за </w:t>
      </w:r>
      <w:r w:rsidR="004C0C26" w:rsidRPr="004C0C26">
        <w:rPr>
          <w:rFonts w:ascii="Times New Roman" w:hAnsi="Times New Roman" w:cs="Times New Roman"/>
          <w:color w:val="FF0000"/>
          <w:sz w:val="28"/>
          <w:szCs w:val="28"/>
          <w:lang w:val="uk-UA"/>
        </w:rPr>
        <w:t xml:space="preserve"> організаці</w:t>
      </w:r>
      <w:r w:rsidR="000D27D4" w:rsidRPr="004C0C26">
        <w:rPr>
          <w:rFonts w:ascii="Times New Roman" w:hAnsi="Times New Roman" w:cs="Times New Roman"/>
          <w:color w:val="FF0000"/>
          <w:sz w:val="28"/>
          <w:szCs w:val="28"/>
          <w:lang w:val="uk-UA"/>
        </w:rPr>
        <w:t>ю</w:t>
      </w:r>
      <w:r w:rsidR="00D44F84" w:rsidRPr="004C0C26">
        <w:rPr>
          <w:rFonts w:ascii="Times New Roman" w:hAnsi="Times New Roman" w:cs="Times New Roman"/>
          <w:color w:val="FF0000"/>
          <w:sz w:val="28"/>
          <w:szCs w:val="28"/>
          <w:lang w:val="uk-UA"/>
        </w:rPr>
        <w:t xml:space="preserve"> </w:t>
      </w:r>
      <w:r w:rsidR="004A639E" w:rsidRPr="004C0C26">
        <w:rPr>
          <w:rFonts w:ascii="Times New Roman" w:hAnsi="Times New Roman" w:cs="Times New Roman"/>
          <w:color w:val="FF0000"/>
          <w:sz w:val="28"/>
          <w:szCs w:val="28"/>
          <w:lang w:val="uk-UA"/>
        </w:rPr>
        <w:t>поховання померлих, надання передбачених необхідним мінімальним переліком окремих видів ритуальних послуг</w:t>
      </w:r>
      <w:r w:rsidR="004A639E" w:rsidRPr="004C0C26">
        <w:rPr>
          <w:rFonts w:ascii="Times New Roman" w:hAnsi="Times New Roman" w:cs="Times New Roman"/>
          <w:color w:val="FF0000"/>
          <w:sz w:val="28"/>
          <w:szCs w:val="28"/>
        </w:rPr>
        <w:t>  </w:t>
      </w:r>
      <w:r w:rsidR="004A639E" w:rsidRPr="004C0C26">
        <w:rPr>
          <w:rFonts w:ascii="Times New Roman" w:hAnsi="Times New Roman" w:cs="Times New Roman"/>
          <w:color w:val="FF0000"/>
          <w:sz w:val="28"/>
          <w:szCs w:val="28"/>
          <w:lang w:val="uk-UA"/>
        </w:rPr>
        <w:t>та ритуа</w:t>
      </w:r>
      <w:r w:rsidR="004C0C26" w:rsidRPr="004C0C26">
        <w:rPr>
          <w:rFonts w:ascii="Times New Roman" w:hAnsi="Times New Roman" w:cs="Times New Roman"/>
          <w:color w:val="FF0000"/>
          <w:sz w:val="28"/>
          <w:szCs w:val="28"/>
          <w:lang w:val="uk-UA"/>
        </w:rPr>
        <w:t>льних послуг, непередбачених</w:t>
      </w:r>
      <w:r w:rsidR="004A639E" w:rsidRPr="004C0C26">
        <w:rPr>
          <w:rFonts w:ascii="Times New Roman" w:hAnsi="Times New Roman" w:cs="Times New Roman"/>
          <w:color w:val="FF0000"/>
          <w:sz w:val="28"/>
          <w:szCs w:val="28"/>
          <w:lang w:val="uk-UA"/>
        </w:rPr>
        <w:t xml:space="preserve"> переліком</w:t>
      </w:r>
      <w:r w:rsidR="004C0C26" w:rsidRPr="004C0C26">
        <w:rPr>
          <w:rFonts w:ascii="Times New Roman" w:hAnsi="Times New Roman" w:cs="Times New Roman"/>
          <w:color w:val="FF0000"/>
          <w:sz w:val="28"/>
          <w:szCs w:val="28"/>
          <w:lang w:val="uk-UA"/>
        </w:rPr>
        <w:t xml:space="preserve"> послуг</w:t>
      </w:r>
      <w:r w:rsidR="004A639E" w:rsidRPr="004C0C26">
        <w:rPr>
          <w:rFonts w:ascii="Times New Roman" w:hAnsi="Times New Roman" w:cs="Times New Roman"/>
          <w:color w:val="FF0000"/>
          <w:sz w:val="28"/>
          <w:szCs w:val="28"/>
          <w:lang w:val="uk-UA"/>
        </w:rPr>
        <w:t xml:space="preserve">, а також реалізацію </w:t>
      </w:r>
      <w:r w:rsidR="000965C3">
        <w:rPr>
          <w:rFonts w:ascii="Times New Roman" w:hAnsi="Times New Roman" w:cs="Times New Roman"/>
          <w:color w:val="FF0000"/>
          <w:sz w:val="28"/>
          <w:szCs w:val="28"/>
          <w:lang w:val="uk-UA"/>
        </w:rPr>
        <w:t>предметів ритуальної належності, організацію облаштування місць поховань</w:t>
      </w:r>
      <w:r w:rsidR="003D1DD6">
        <w:rPr>
          <w:rFonts w:ascii="Times New Roman" w:hAnsi="Times New Roman" w:cs="Times New Roman"/>
          <w:color w:val="FF0000"/>
          <w:sz w:val="28"/>
          <w:szCs w:val="28"/>
          <w:lang w:val="uk-UA"/>
        </w:rPr>
        <w:t xml:space="preserve"> та інших послуг, які передбачені законодавством на кладовищах населених пунктів Гніванської міської територіальної громади</w:t>
      </w:r>
      <w:r w:rsidR="004C0C26" w:rsidRPr="004C0C26">
        <w:rPr>
          <w:rFonts w:ascii="Times New Roman" w:hAnsi="Times New Roman" w:cs="Times New Roman"/>
          <w:color w:val="FF0000"/>
          <w:sz w:val="28"/>
          <w:szCs w:val="28"/>
          <w:lang w:val="uk-UA"/>
        </w:rPr>
        <w:t>. Тарифи щод</w:t>
      </w:r>
      <w:r w:rsidR="0079224A">
        <w:rPr>
          <w:rFonts w:ascii="Times New Roman" w:hAnsi="Times New Roman" w:cs="Times New Roman"/>
          <w:color w:val="FF0000"/>
          <w:sz w:val="28"/>
          <w:szCs w:val="28"/>
          <w:lang w:val="uk-UA"/>
        </w:rPr>
        <w:t xml:space="preserve">о оплати </w:t>
      </w:r>
      <w:r w:rsidR="004C0C26" w:rsidRPr="004C0C26">
        <w:rPr>
          <w:rFonts w:ascii="Times New Roman" w:hAnsi="Times New Roman" w:cs="Times New Roman"/>
          <w:color w:val="FF0000"/>
          <w:sz w:val="28"/>
          <w:szCs w:val="28"/>
          <w:lang w:val="uk-UA"/>
        </w:rPr>
        <w:t xml:space="preserve"> послуг та предметів ритуальної належності </w:t>
      </w:r>
      <w:r w:rsidR="004A639E" w:rsidRPr="004C0C26">
        <w:rPr>
          <w:rFonts w:ascii="Times New Roman" w:hAnsi="Times New Roman" w:cs="Times New Roman"/>
          <w:color w:val="FF0000"/>
          <w:sz w:val="28"/>
          <w:szCs w:val="28"/>
          <w:lang w:val="uk-UA"/>
        </w:rPr>
        <w:t>встановлюються в межах, визначених законодавством</w:t>
      </w:r>
      <w:r w:rsidR="0079224A">
        <w:rPr>
          <w:rFonts w:ascii="Times New Roman" w:hAnsi="Times New Roman" w:cs="Times New Roman"/>
          <w:color w:val="FF0000"/>
          <w:sz w:val="28"/>
          <w:szCs w:val="28"/>
          <w:lang w:val="uk-UA"/>
        </w:rPr>
        <w:t>.</w:t>
      </w:r>
    </w:p>
    <w:p w:rsidR="00877906" w:rsidRDefault="00AA07B6" w:rsidP="004A639E">
      <w:pPr>
        <w:pStyle w:val="a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w:t>
      </w:r>
      <w:r w:rsidR="004A639E" w:rsidRPr="00082110">
        <w:rPr>
          <w:rFonts w:ascii="Times New Roman" w:eastAsia="Times New Roman" w:hAnsi="Times New Roman" w:cs="Times New Roman"/>
          <w:sz w:val="28"/>
          <w:szCs w:val="28"/>
          <w:lang w:val="uk-UA"/>
        </w:rPr>
        <w:t xml:space="preserve">.3. Надання ритуальних послуг та виготовлення предметів ритуальної належності може також здійснювати суб'єкт господарювання, що виявив бажання працювати на ринку ритуальних послуг (надалі - суб'єкт господарювання), який згідно із Законом України "Про поховання та похоронну справу" уклав договір з Комунальним підприємством   «Гніваньводопостач» </w:t>
      </w:r>
      <w:r w:rsidR="0079224A">
        <w:rPr>
          <w:rFonts w:ascii="Times New Roman" w:eastAsia="Times New Roman" w:hAnsi="Times New Roman" w:cs="Times New Roman"/>
          <w:i/>
          <w:iCs/>
          <w:sz w:val="28"/>
          <w:szCs w:val="28"/>
          <w:bdr w:val="none" w:sz="0" w:space="0" w:color="auto" w:frame="1"/>
          <w:lang w:val="uk-UA"/>
        </w:rPr>
        <w:t>(додаток 1</w:t>
      </w:r>
      <w:r w:rsidR="004A639E" w:rsidRPr="00082110">
        <w:rPr>
          <w:rFonts w:ascii="Times New Roman" w:eastAsia="Times New Roman" w:hAnsi="Times New Roman" w:cs="Times New Roman"/>
          <w:i/>
          <w:iCs/>
          <w:sz w:val="28"/>
          <w:szCs w:val="28"/>
          <w:bdr w:val="none" w:sz="0" w:space="0" w:color="auto" w:frame="1"/>
          <w:lang w:val="uk-UA"/>
        </w:rPr>
        <w:t>)</w:t>
      </w:r>
      <w:r w:rsidR="004A639E" w:rsidRPr="00082110">
        <w:rPr>
          <w:rFonts w:ascii="Times New Roman" w:eastAsia="Times New Roman" w:hAnsi="Times New Roman" w:cs="Times New Roman"/>
          <w:sz w:val="28"/>
          <w:szCs w:val="28"/>
          <w:lang w:val="uk-UA"/>
        </w:rPr>
        <w:t>.</w:t>
      </w:r>
    </w:p>
    <w:p w:rsidR="004A639E" w:rsidRPr="00877906" w:rsidRDefault="00AA07B6" w:rsidP="004A639E">
      <w:pPr>
        <w:pStyle w:val="a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3</w:t>
      </w:r>
      <w:r w:rsidR="004A639E" w:rsidRPr="00082110">
        <w:rPr>
          <w:rFonts w:ascii="Times New Roman" w:eastAsia="Times New Roman" w:hAnsi="Times New Roman" w:cs="Times New Roman"/>
          <w:sz w:val="28"/>
          <w:szCs w:val="28"/>
          <w:lang w:val="uk-UA"/>
        </w:rPr>
        <w:t>.4.</w:t>
      </w:r>
      <w:r w:rsidR="004A639E" w:rsidRPr="00082110">
        <w:rPr>
          <w:rFonts w:ascii="Times New Roman" w:eastAsia="Times New Roman" w:hAnsi="Times New Roman" w:cs="Times New Roman"/>
          <w:sz w:val="28"/>
          <w:szCs w:val="28"/>
        </w:rPr>
        <w:t>Підприємство та суб'єкт господарювання при наданні ритуальних послуг повинні керуватися у своїй діяльності Конституцією України, Законом України "Про поховання та похоронну справу", іншими нормативно-правовими актами у сфері поховання, а також цим Положенням.</w:t>
      </w:r>
    </w:p>
    <w:p w:rsidR="004A639E" w:rsidRPr="00082110" w:rsidRDefault="00877906"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AA07B6">
        <w:rPr>
          <w:rFonts w:ascii="Times New Roman" w:eastAsia="Times New Roman" w:hAnsi="Times New Roman" w:cs="Times New Roman"/>
          <w:sz w:val="28"/>
          <w:szCs w:val="28"/>
          <w:lang w:val="uk-UA"/>
        </w:rPr>
        <w:t>3</w:t>
      </w:r>
      <w:r w:rsidR="0079224A">
        <w:rPr>
          <w:rFonts w:ascii="Times New Roman" w:eastAsia="Times New Roman" w:hAnsi="Times New Roman" w:cs="Times New Roman"/>
          <w:sz w:val="28"/>
          <w:szCs w:val="28"/>
          <w:lang w:val="uk-UA"/>
        </w:rPr>
        <w:t xml:space="preserve">.5. </w:t>
      </w:r>
      <w:r w:rsidR="00B571B8" w:rsidRPr="00B571B8">
        <w:rPr>
          <w:rFonts w:ascii="Times New Roman" w:eastAsia="Times New Roman" w:hAnsi="Times New Roman" w:cs="Times New Roman"/>
          <w:color w:val="FF0000"/>
          <w:sz w:val="28"/>
          <w:szCs w:val="28"/>
          <w:lang w:val="uk-UA"/>
        </w:rPr>
        <w:t>У своїй діяльності</w:t>
      </w:r>
      <w:r w:rsidR="00B571B8">
        <w:rPr>
          <w:rFonts w:ascii="Times New Roman" w:eastAsia="Times New Roman" w:hAnsi="Times New Roman" w:cs="Times New Roman"/>
          <w:sz w:val="28"/>
          <w:szCs w:val="28"/>
          <w:lang w:val="uk-UA"/>
        </w:rPr>
        <w:t xml:space="preserve"> </w:t>
      </w:r>
      <w:r w:rsidR="0079224A">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Підприємство зобов'язане:</w:t>
      </w:r>
    </w:p>
    <w:p w:rsidR="004A639E" w:rsidRPr="00082110" w:rsidRDefault="004A639E" w:rsidP="004A639E">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укладати договори-замовлення на організацію та проведення поховання;</w:t>
      </w:r>
    </w:p>
    <w:p w:rsidR="004A639E" w:rsidRPr="00082110" w:rsidRDefault="004A639E" w:rsidP="004A639E">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організовувати поховання померлих згідно з договорами-замовленнями;</w:t>
      </w:r>
    </w:p>
    <w:p w:rsidR="004A639E" w:rsidRPr="00082110" w:rsidRDefault="004A639E" w:rsidP="004A639E">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створювати рівні умови для поховання померлого незалежно від раси, кольору шкіри, політичних та інших переконань, статі, етнічного та соціального походження, майнового стану, місця проживання, мовних або інших ознак;</w:t>
      </w:r>
    </w:p>
    <w:p w:rsidR="004A639E" w:rsidRPr="00082110" w:rsidRDefault="00817A2C" w:rsidP="004A639E">
      <w:pPr>
        <w:pStyle w:val="a3"/>
        <w:numPr>
          <w:ilvl w:val="0"/>
          <w:numId w:val="5"/>
        </w:numPr>
        <w:ind w:left="142" w:hanging="142"/>
        <w:jc w:val="both"/>
        <w:rPr>
          <w:rFonts w:ascii="Times New Roman" w:eastAsia="Times New Roman" w:hAnsi="Times New Roman" w:cs="Times New Roman"/>
          <w:sz w:val="28"/>
          <w:szCs w:val="28"/>
        </w:rPr>
      </w:pPr>
      <w:r w:rsidRPr="00817A2C">
        <w:rPr>
          <w:rFonts w:ascii="Times New Roman" w:eastAsia="Times New Roman" w:hAnsi="Times New Roman" w:cs="Times New Roman"/>
          <w:color w:val="FF0000"/>
          <w:sz w:val="28"/>
          <w:szCs w:val="28"/>
          <w:lang w:val="uk-UA"/>
        </w:rPr>
        <w:t>впроваджувати</w:t>
      </w:r>
      <w:r>
        <w:rPr>
          <w:rFonts w:ascii="Times New Roman" w:eastAsia="Times New Roman" w:hAnsi="Times New Roman" w:cs="Times New Roman"/>
          <w:sz w:val="28"/>
          <w:szCs w:val="28"/>
          <w:lang w:val="uk-UA"/>
        </w:rPr>
        <w:t xml:space="preserve"> та </w:t>
      </w:r>
      <w:r w:rsidR="004A639E" w:rsidRPr="00082110">
        <w:rPr>
          <w:rFonts w:ascii="Times New Roman" w:eastAsia="Times New Roman" w:hAnsi="Times New Roman" w:cs="Times New Roman"/>
          <w:sz w:val="28"/>
          <w:szCs w:val="28"/>
        </w:rPr>
        <w:t>розширювати номенклатуру ритуальних послуг для громадян з різними фінансовими можливостями;</w:t>
      </w:r>
    </w:p>
    <w:p w:rsidR="004A639E" w:rsidRPr="00082110" w:rsidRDefault="004A639E" w:rsidP="004A639E">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забезпечувати конфіденційність інформації про померлого;</w:t>
      </w:r>
    </w:p>
    <w:p w:rsidR="004A639E" w:rsidRPr="00082110" w:rsidRDefault="004A639E" w:rsidP="004A639E">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організовувати виконання робіт із благоустрою місць поховань відповідно до кошторису;</w:t>
      </w:r>
    </w:p>
    <w:p w:rsidR="004A639E" w:rsidRPr="00082110" w:rsidRDefault="004A639E" w:rsidP="004A639E">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забезпечувати функціонування місць поховань згідно зі статтею 23 Закону України "Про поховання та похоронну справу";</w:t>
      </w:r>
    </w:p>
    <w:p w:rsidR="004A639E" w:rsidRPr="00082110" w:rsidRDefault="004A639E" w:rsidP="004A639E">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безоплатно виділяти місця для поховання померлого чи урни з прахом померлого на кладовищі;</w:t>
      </w:r>
    </w:p>
    <w:p w:rsidR="00817A2C" w:rsidRDefault="004A639E" w:rsidP="004A639E">
      <w:pPr>
        <w:pStyle w:val="a3"/>
        <w:numPr>
          <w:ilvl w:val="0"/>
          <w:numId w:val="5"/>
        </w:numPr>
        <w:ind w:left="142" w:hanging="142"/>
        <w:jc w:val="both"/>
        <w:rPr>
          <w:rFonts w:ascii="Times New Roman" w:eastAsia="Times New Roman" w:hAnsi="Times New Roman" w:cs="Times New Roman"/>
          <w:sz w:val="28"/>
          <w:szCs w:val="28"/>
          <w:lang w:val="uk-UA"/>
        </w:rPr>
      </w:pPr>
      <w:r w:rsidRPr="00082110">
        <w:rPr>
          <w:rFonts w:ascii="Times New Roman" w:eastAsia="Times New Roman" w:hAnsi="Times New Roman" w:cs="Times New Roman"/>
          <w:sz w:val="28"/>
          <w:szCs w:val="28"/>
          <w:lang w:val="uk-UA"/>
        </w:rPr>
        <w:t>реєструвати поховання (підпоховання), перепоховання в Книзі реєстрації поховань та перепоховань померлих гром</w:t>
      </w:r>
      <w:r w:rsidR="0082010D">
        <w:rPr>
          <w:rFonts w:ascii="Times New Roman" w:eastAsia="Times New Roman" w:hAnsi="Times New Roman" w:cs="Times New Roman"/>
          <w:sz w:val="28"/>
          <w:szCs w:val="28"/>
          <w:lang w:val="uk-UA"/>
        </w:rPr>
        <w:t>адян (надалі-Книга реєстрації);</w:t>
      </w:r>
    </w:p>
    <w:p w:rsidR="0082010D" w:rsidRPr="0082010D" w:rsidRDefault="0082010D" w:rsidP="004A639E">
      <w:pPr>
        <w:pStyle w:val="a3"/>
        <w:numPr>
          <w:ilvl w:val="0"/>
          <w:numId w:val="5"/>
        </w:numPr>
        <w:ind w:left="142" w:hanging="142"/>
        <w:jc w:val="both"/>
        <w:rPr>
          <w:rFonts w:ascii="Times New Roman" w:eastAsia="Times New Roman" w:hAnsi="Times New Roman" w:cs="Times New Roman"/>
          <w:color w:val="FF0000"/>
          <w:sz w:val="28"/>
          <w:szCs w:val="28"/>
          <w:lang w:val="uk-UA"/>
        </w:rPr>
      </w:pPr>
      <w:r w:rsidRPr="0082010D">
        <w:rPr>
          <w:rFonts w:ascii="Times New Roman" w:eastAsia="Times New Roman" w:hAnsi="Times New Roman" w:cs="Times New Roman"/>
          <w:color w:val="FF0000"/>
          <w:sz w:val="28"/>
          <w:szCs w:val="28"/>
          <w:lang w:val="uk-UA"/>
        </w:rPr>
        <w:t xml:space="preserve">видавати довідки про </w:t>
      </w:r>
      <w:r w:rsidR="00DC03BE">
        <w:rPr>
          <w:rFonts w:ascii="Times New Roman" w:eastAsia="Times New Roman" w:hAnsi="Times New Roman" w:cs="Times New Roman"/>
          <w:color w:val="FF0000"/>
          <w:sz w:val="28"/>
          <w:szCs w:val="28"/>
          <w:lang w:val="uk-UA"/>
        </w:rPr>
        <w:t xml:space="preserve">місце поховання померлого, яка надає право користувачу місця поховання на встановлення </w:t>
      </w:r>
      <w:r w:rsidR="00512FA0" w:rsidRPr="0082010D">
        <w:rPr>
          <w:rFonts w:ascii="Times New Roman" w:eastAsia="Times New Roman" w:hAnsi="Times New Roman" w:cs="Times New Roman"/>
          <w:color w:val="FF0000"/>
          <w:sz w:val="28"/>
          <w:szCs w:val="28"/>
          <w:lang w:val="uk-UA"/>
        </w:rPr>
        <w:t>намогильних споруд, склепів, кенотафів, колумбаріїв та інших споруд, передбачених законодавством</w:t>
      </w:r>
    </w:p>
    <w:p w:rsidR="0082010D" w:rsidRPr="0082010D" w:rsidRDefault="00817A2C" w:rsidP="004A639E">
      <w:pPr>
        <w:pStyle w:val="a3"/>
        <w:numPr>
          <w:ilvl w:val="0"/>
          <w:numId w:val="5"/>
        </w:numPr>
        <w:ind w:left="142" w:hanging="142"/>
        <w:jc w:val="both"/>
        <w:rPr>
          <w:rFonts w:ascii="Times New Roman" w:eastAsia="Times New Roman" w:hAnsi="Times New Roman" w:cs="Times New Roman"/>
          <w:color w:val="FF0000"/>
          <w:sz w:val="28"/>
          <w:szCs w:val="28"/>
          <w:lang w:val="uk-UA"/>
        </w:rPr>
      </w:pPr>
      <w:r w:rsidRPr="0082010D">
        <w:rPr>
          <w:rFonts w:ascii="Times New Roman" w:eastAsia="Times New Roman" w:hAnsi="Times New Roman" w:cs="Times New Roman"/>
          <w:color w:val="FF0000"/>
          <w:sz w:val="28"/>
          <w:szCs w:val="28"/>
          <w:lang w:val="uk-UA"/>
        </w:rPr>
        <w:t xml:space="preserve">видавати дозволи на встановлення намогильних споруд, склепів, </w:t>
      </w:r>
      <w:r w:rsidR="0082010D" w:rsidRPr="0082010D">
        <w:rPr>
          <w:rFonts w:ascii="Times New Roman" w:eastAsia="Times New Roman" w:hAnsi="Times New Roman" w:cs="Times New Roman"/>
          <w:color w:val="FF0000"/>
          <w:sz w:val="28"/>
          <w:szCs w:val="28"/>
          <w:lang w:val="uk-UA"/>
        </w:rPr>
        <w:t>кенотафів, колумбаріїв та інших споруд, передбачених законодавством:</w:t>
      </w:r>
    </w:p>
    <w:p w:rsidR="004A639E" w:rsidRPr="00082110" w:rsidRDefault="0082010D" w:rsidP="0082010D">
      <w:pPr>
        <w:pStyle w:val="a3"/>
        <w:jc w:val="both"/>
        <w:rPr>
          <w:rFonts w:ascii="Times New Roman" w:eastAsia="Times New Roman" w:hAnsi="Times New Roman" w:cs="Times New Roman"/>
          <w:sz w:val="28"/>
          <w:szCs w:val="28"/>
          <w:lang w:val="uk-UA"/>
        </w:rPr>
      </w:pPr>
      <w:r w:rsidRPr="0082010D">
        <w:rPr>
          <w:rFonts w:ascii="Times New Roman" w:eastAsia="Times New Roman" w:hAnsi="Times New Roman" w:cs="Times New Roman"/>
          <w:color w:val="FF0000"/>
          <w:sz w:val="28"/>
          <w:szCs w:val="28"/>
          <w:lang w:val="uk-UA"/>
        </w:rPr>
        <w:t xml:space="preserve"> </w:t>
      </w:r>
      <w:r w:rsidR="00817A2C" w:rsidRPr="0082010D">
        <w:rPr>
          <w:rFonts w:ascii="Times New Roman" w:eastAsia="Times New Roman" w:hAnsi="Times New Roman" w:cs="Times New Roman"/>
          <w:color w:val="FF0000"/>
          <w:sz w:val="28"/>
          <w:szCs w:val="28"/>
          <w:lang w:val="uk-UA"/>
        </w:rPr>
        <w:t xml:space="preserve">- реєструвати </w:t>
      </w:r>
      <w:r w:rsidR="006F22C4">
        <w:rPr>
          <w:rFonts w:ascii="Times New Roman" w:eastAsia="Times New Roman" w:hAnsi="Times New Roman" w:cs="Times New Roman"/>
          <w:color w:val="FF0000"/>
          <w:sz w:val="28"/>
          <w:szCs w:val="28"/>
          <w:lang w:val="uk-UA"/>
        </w:rPr>
        <w:t xml:space="preserve">намогильні </w:t>
      </w:r>
      <w:r w:rsidR="004A639E" w:rsidRPr="0082010D">
        <w:rPr>
          <w:rFonts w:ascii="Times New Roman" w:eastAsia="Times New Roman" w:hAnsi="Times New Roman" w:cs="Times New Roman"/>
          <w:color w:val="FF0000"/>
          <w:sz w:val="28"/>
          <w:szCs w:val="28"/>
          <w:lang w:val="uk-UA"/>
        </w:rPr>
        <w:t xml:space="preserve">споруди </w:t>
      </w:r>
      <w:r w:rsidRPr="0082010D">
        <w:rPr>
          <w:rFonts w:ascii="Times New Roman" w:eastAsia="Times New Roman" w:hAnsi="Times New Roman" w:cs="Times New Roman"/>
          <w:color w:val="FF0000"/>
          <w:sz w:val="28"/>
          <w:szCs w:val="28"/>
          <w:lang w:val="uk-UA"/>
        </w:rPr>
        <w:t>склепи</w:t>
      </w:r>
      <w:r>
        <w:rPr>
          <w:rFonts w:ascii="Times New Roman" w:eastAsia="Times New Roman" w:hAnsi="Times New Roman" w:cs="Times New Roman"/>
          <w:sz w:val="28"/>
          <w:szCs w:val="28"/>
          <w:lang w:val="uk-UA"/>
        </w:rPr>
        <w:t xml:space="preserve">, </w:t>
      </w:r>
      <w:r w:rsidR="006F22C4">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кенотафії, колумбарії та інші споруд</w:t>
      </w:r>
      <w:r w:rsidR="006F22C4">
        <w:rPr>
          <w:rFonts w:ascii="Times New Roman" w:eastAsia="Times New Roman" w:hAnsi="Times New Roman" w:cs="Times New Roman"/>
          <w:sz w:val="28"/>
          <w:szCs w:val="28"/>
          <w:lang w:val="uk-UA"/>
        </w:rPr>
        <w:t>и</w:t>
      </w:r>
      <w:r w:rsidRPr="00082110">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lang w:val="uk-UA"/>
        </w:rPr>
        <w:t>в</w:t>
      </w:r>
      <w:r w:rsidR="006F22C4">
        <w:rPr>
          <w:rFonts w:ascii="Times New Roman" w:eastAsia="Times New Roman" w:hAnsi="Times New Roman" w:cs="Times New Roman"/>
          <w:sz w:val="28"/>
          <w:szCs w:val="28"/>
          <w:lang w:val="uk-UA"/>
        </w:rPr>
        <w:t xml:space="preserve"> Книзі обліку</w:t>
      </w:r>
      <w:r w:rsidR="004A639E" w:rsidRPr="00082110">
        <w:rPr>
          <w:rFonts w:ascii="Times New Roman" w:eastAsia="Times New Roman" w:hAnsi="Times New Roman" w:cs="Times New Roman"/>
          <w:sz w:val="28"/>
          <w:szCs w:val="28"/>
          <w:lang w:val="uk-UA"/>
        </w:rPr>
        <w:t>;</w:t>
      </w:r>
    </w:p>
    <w:p w:rsidR="004A639E" w:rsidRPr="00082110" w:rsidRDefault="004A639E" w:rsidP="004A639E">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видавати  на замовлення громадян довідки про наявність поховання померлого на кладовищі;</w:t>
      </w:r>
    </w:p>
    <w:p w:rsidR="004A639E" w:rsidRPr="00082110" w:rsidRDefault="004A639E" w:rsidP="004A639E">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укладати із суб'єктами господарювання договори про надання ритуальних послуг;</w:t>
      </w:r>
    </w:p>
    <w:p w:rsidR="000525C2" w:rsidRPr="00920576" w:rsidRDefault="004A639E" w:rsidP="000525C2">
      <w:pPr>
        <w:pStyle w:val="a3"/>
        <w:numPr>
          <w:ilvl w:val="0"/>
          <w:numId w:val="5"/>
        </w:numPr>
        <w:ind w:left="142" w:hanging="142"/>
        <w:jc w:val="both"/>
        <w:rPr>
          <w:rFonts w:ascii="Times New Roman" w:eastAsia="Times New Roman" w:hAnsi="Times New Roman" w:cs="Times New Roman"/>
          <w:sz w:val="28"/>
          <w:szCs w:val="28"/>
        </w:rPr>
      </w:pPr>
      <w:r w:rsidRPr="00082110">
        <w:rPr>
          <w:rFonts w:ascii="Times New Roman" w:eastAsia="Times New Roman" w:hAnsi="Times New Roman" w:cs="Times New Roman"/>
          <w:sz w:val="28"/>
          <w:szCs w:val="28"/>
        </w:rPr>
        <w:t>здійснювати інші функції відповідно до Закону України "Про поховання та похоронну справу".</w:t>
      </w:r>
    </w:p>
    <w:p w:rsidR="004A639E" w:rsidRPr="00082110" w:rsidRDefault="00AA07B6"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3.6</w:t>
      </w:r>
      <w:r w:rsidR="004A639E" w:rsidRPr="00082110">
        <w:rPr>
          <w:rFonts w:ascii="Times New Roman" w:eastAsia="Times New Roman" w:hAnsi="Times New Roman" w:cs="Times New Roman"/>
          <w:sz w:val="28"/>
          <w:szCs w:val="28"/>
          <w:lang w:val="uk-UA"/>
        </w:rPr>
        <w:t>.</w:t>
      </w:r>
      <w:r w:rsidR="004A639E" w:rsidRPr="00082110">
        <w:rPr>
          <w:rFonts w:ascii="Times New Roman" w:eastAsia="Times New Roman" w:hAnsi="Times New Roman" w:cs="Times New Roman"/>
          <w:sz w:val="28"/>
          <w:szCs w:val="28"/>
        </w:rPr>
        <w:t xml:space="preserve"> Для укладення договору про надання ритуальних послуг суб'єкт господарювання подає на ім'я керівника </w:t>
      </w:r>
      <w:r w:rsidR="004A639E" w:rsidRPr="00082110">
        <w:rPr>
          <w:rFonts w:ascii="Times New Roman" w:eastAsia="Times New Roman" w:hAnsi="Times New Roman" w:cs="Times New Roman"/>
          <w:sz w:val="28"/>
          <w:szCs w:val="28"/>
          <w:lang w:val="uk-UA"/>
        </w:rPr>
        <w:t>п</w:t>
      </w:r>
      <w:r w:rsidR="004A639E" w:rsidRPr="00082110">
        <w:rPr>
          <w:rFonts w:ascii="Times New Roman" w:eastAsia="Times New Roman" w:hAnsi="Times New Roman" w:cs="Times New Roman"/>
          <w:sz w:val="28"/>
          <w:szCs w:val="28"/>
        </w:rPr>
        <w:t xml:space="preserve">ідприємства </w:t>
      </w:r>
      <w:r w:rsidR="004A639E" w:rsidRPr="00082110">
        <w:rPr>
          <w:rFonts w:ascii="Times New Roman" w:eastAsia="Times New Roman" w:hAnsi="Times New Roman" w:cs="Times New Roman"/>
          <w:sz w:val="28"/>
          <w:szCs w:val="28"/>
          <w:lang w:val="uk-UA"/>
        </w:rPr>
        <w:t xml:space="preserve">КП «Гніваньводопостач» </w:t>
      </w:r>
      <w:r w:rsidR="004A639E" w:rsidRPr="00082110">
        <w:rPr>
          <w:rFonts w:ascii="Times New Roman" w:eastAsia="Times New Roman" w:hAnsi="Times New Roman" w:cs="Times New Roman"/>
          <w:sz w:val="28"/>
          <w:szCs w:val="28"/>
        </w:rPr>
        <w:t>відповідну заяву та додає до неї такі документи:</w:t>
      </w:r>
    </w:p>
    <w:p w:rsidR="004A639E" w:rsidRPr="00082110" w:rsidRDefault="006F22C4"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копію довідки про включення до ЄДРПОУ для юридичної особи або про присвоєння ідентифікаційного номера для фізичної особи-підприємця;</w:t>
      </w:r>
    </w:p>
    <w:p w:rsidR="004A639E" w:rsidRPr="00082110" w:rsidRDefault="006F22C4"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копію свідоцтва про державну реєстрацію;</w:t>
      </w:r>
    </w:p>
    <w:p w:rsidR="004A639E" w:rsidRPr="00082110" w:rsidRDefault="006F22C4"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перелік послуг, які пропонуються для надання суб'єктом господарювання та їх вартість;</w:t>
      </w:r>
    </w:p>
    <w:p w:rsidR="004A639E" w:rsidRPr="00082110" w:rsidRDefault="006F22C4"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режим роботи, номер телефону та місце знаходження.</w:t>
      </w:r>
    </w:p>
    <w:p w:rsidR="004A639E" w:rsidRPr="00082110" w:rsidRDefault="006F22C4"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п</w:t>
      </w:r>
      <w:r w:rsidR="004A639E" w:rsidRPr="00082110">
        <w:rPr>
          <w:rFonts w:ascii="Times New Roman" w:eastAsia="Times New Roman" w:hAnsi="Times New Roman" w:cs="Times New Roman"/>
          <w:sz w:val="28"/>
          <w:szCs w:val="28"/>
          <w:lang w:val="uk-UA"/>
        </w:rPr>
        <w:t>ідтвердження про відкриття необхідного КВЕД</w:t>
      </w:r>
    </w:p>
    <w:p w:rsidR="004A639E" w:rsidRPr="00082110" w:rsidRDefault="00AA07B6"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lastRenderedPageBreak/>
        <w:t>3.7</w:t>
      </w:r>
      <w:r w:rsidR="004A639E" w:rsidRPr="00082110">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 xml:space="preserve">Протягом 14 робочих днів від дня отримання заяви </w:t>
      </w:r>
      <w:r w:rsidR="00512FA0">
        <w:rPr>
          <w:rFonts w:ascii="Times New Roman" w:eastAsia="Times New Roman" w:hAnsi="Times New Roman" w:cs="Times New Roman"/>
          <w:sz w:val="28"/>
          <w:szCs w:val="28"/>
          <w:lang w:val="uk-UA"/>
        </w:rPr>
        <w:t>П</w:t>
      </w:r>
      <w:r w:rsidR="004A639E" w:rsidRPr="00082110">
        <w:rPr>
          <w:rFonts w:ascii="Times New Roman" w:eastAsia="Times New Roman" w:hAnsi="Times New Roman" w:cs="Times New Roman"/>
          <w:sz w:val="28"/>
          <w:szCs w:val="28"/>
          <w:lang w:val="uk-UA"/>
        </w:rPr>
        <w:t>ідприємство</w:t>
      </w:r>
      <w:r w:rsidR="004A639E" w:rsidRPr="00082110">
        <w:rPr>
          <w:rFonts w:ascii="Times New Roman" w:eastAsia="Times New Roman" w:hAnsi="Times New Roman" w:cs="Times New Roman"/>
          <w:sz w:val="28"/>
          <w:szCs w:val="28"/>
        </w:rPr>
        <w:t xml:space="preserve"> укладає з суб'єктом господарювання договір про надання ритуальних послуг при наявності всього переліку документів, передбачених цим пунктом.</w:t>
      </w:r>
    </w:p>
    <w:p w:rsidR="004A639E" w:rsidRPr="00082110" w:rsidRDefault="00AA07B6"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3.8</w:t>
      </w:r>
      <w:r w:rsidR="004A639E" w:rsidRPr="00082110">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Безпідставна відмова в укладенні договору не допускається, вона повинна бути аргументована та надана письмово.</w:t>
      </w:r>
    </w:p>
    <w:p w:rsidR="004A639E" w:rsidRPr="00082110" w:rsidRDefault="00AA07B6"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3.9</w:t>
      </w:r>
      <w:r w:rsidR="004A639E" w:rsidRPr="00082110">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Договір про надання ритуальних послуг між Підприємством та суб'єктом господарювання укладається терміном на 1 рік, але за згодою сторін цей термін може бути іншим</w:t>
      </w:r>
      <w:r w:rsidR="004A639E" w:rsidRPr="00082110">
        <w:rPr>
          <w:rFonts w:ascii="Times New Roman" w:eastAsia="Times New Roman" w:hAnsi="Times New Roman" w:cs="Times New Roman"/>
          <w:sz w:val="28"/>
          <w:szCs w:val="28"/>
          <w:lang w:val="uk-UA"/>
        </w:rPr>
        <w:t>, але не більше  2 років</w:t>
      </w:r>
      <w:r w:rsidR="004A639E" w:rsidRPr="00082110">
        <w:rPr>
          <w:rFonts w:ascii="Times New Roman" w:eastAsia="Times New Roman" w:hAnsi="Times New Roman" w:cs="Times New Roman"/>
          <w:sz w:val="28"/>
          <w:szCs w:val="28"/>
        </w:rPr>
        <w:t>.</w:t>
      </w:r>
    </w:p>
    <w:p w:rsidR="004A639E" w:rsidRPr="00082110" w:rsidRDefault="00AA07B6"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3.10</w:t>
      </w:r>
      <w:r w:rsidR="004A639E" w:rsidRPr="00082110">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При зміні будь-яких відомостей, зазначених у документах, що додаються до заяви, суб'єкт господарювання повинен у 10-денний термін письмово повідомити про це Підприємство.</w:t>
      </w:r>
    </w:p>
    <w:p w:rsidR="004A639E" w:rsidRPr="00082110" w:rsidRDefault="00AA07B6" w:rsidP="004A639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3.11</w:t>
      </w:r>
      <w:r w:rsidR="004A639E" w:rsidRPr="00082110">
        <w:rPr>
          <w:rFonts w:ascii="Times New Roman" w:eastAsia="Times New Roman" w:hAnsi="Times New Roman" w:cs="Times New Roman"/>
          <w:sz w:val="28"/>
          <w:szCs w:val="28"/>
          <w:lang w:val="uk-UA"/>
        </w:rPr>
        <w:t>.</w:t>
      </w:r>
      <w:r w:rsidR="004A639E" w:rsidRPr="00082110">
        <w:rPr>
          <w:rFonts w:ascii="Times New Roman" w:eastAsia="Times New Roman" w:hAnsi="Times New Roman" w:cs="Times New Roman"/>
          <w:sz w:val="28"/>
          <w:szCs w:val="28"/>
        </w:rPr>
        <w:t xml:space="preserve"> Суб'єкту господарювання забороняється надавати ритуальні послуги без укладення із Підприємством договору про надання ритуальних послуг та відповідного договору-замовлення  з виконавцем волевиявлення померлого або особою, яка зобов'язалася поховати померлого, на підставі свідоцтва про смерть (надалі - Замовник).</w:t>
      </w:r>
    </w:p>
    <w:p w:rsidR="00920576" w:rsidRPr="00920576" w:rsidRDefault="00AA07B6" w:rsidP="004A639E">
      <w:pPr>
        <w:pStyle w:val="a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3.12</w:t>
      </w:r>
      <w:r w:rsidR="004A639E" w:rsidRPr="00082110">
        <w:rPr>
          <w:rFonts w:ascii="Times New Roman" w:eastAsia="Times New Roman" w:hAnsi="Times New Roman" w:cs="Times New Roman"/>
          <w:sz w:val="28"/>
          <w:szCs w:val="28"/>
          <w:lang w:val="uk-UA"/>
        </w:rPr>
        <w:t xml:space="preserve">. </w:t>
      </w:r>
      <w:r w:rsidR="004A639E" w:rsidRPr="00082110">
        <w:rPr>
          <w:rFonts w:ascii="Times New Roman" w:eastAsia="Times New Roman" w:hAnsi="Times New Roman" w:cs="Times New Roman"/>
          <w:sz w:val="28"/>
          <w:szCs w:val="28"/>
        </w:rPr>
        <w:t>Підприємство забезпечує безперешкодний доступ на територію кладовища суб'єкта господарювання для виконання робіт, які зазначені в договорі про надання ритуальних послуг та договорі-замовленні на організацію та проведення поховання.</w:t>
      </w:r>
    </w:p>
    <w:p w:rsidR="004A639E" w:rsidRPr="00512FA0" w:rsidRDefault="00512FA0" w:rsidP="004A639E">
      <w:pPr>
        <w:pStyle w:val="a3"/>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 </w:t>
      </w:r>
      <w:r w:rsidR="00AA07B6">
        <w:rPr>
          <w:rFonts w:ascii="Times New Roman" w:hAnsi="Times New Roman" w:cs="Times New Roman"/>
          <w:sz w:val="28"/>
          <w:szCs w:val="28"/>
          <w:lang w:val="uk-UA"/>
        </w:rPr>
        <w:t>3</w:t>
      </w:r>
      <w:r w:rsidR="00AA07B6">
        <w:rPr>
          <w:rFonts w:ascii="Times New Roman" w:hAnsi="Times New Roman" w:cs="Times New Roman"/>
          <w:color w:val="FF0000"/>
          <w:sz w:val="28"/>
          <w:szCs w:val="28"/>
          <w:lang w:val="uk-UA"/>
        </w:rPr>
        <w:t>.13</w:t>
      </w:r>
      <w:r w:rsidRPr="00512FA0">
        <w:rPr>
          <w:rFonts w:ascii="Times New Roman" w:hAnsi="Times New Roman" w:cs="Times New Roman"/>
          <w:color w:val="FF0000"/>
          <w:sz w:val="28"/>
          <w:szCs w:val="28"/>
          <w:lang w:val="uk-UA"/>
        </w:rPr>
        <w:t xml:space="preserve">.  </w:t>
      </w:r>
      <w:r w:rsidR="003D0AFB" w:rsidRPr="00512FA0">
        <w:rPr>
          <w:rFonts w:ascii="Times New Roman" w:hAnsi="Times New Roman" w:cs="Times New Roman"/>
          <w:color w:val="FF0000"/>
          <w:sz w:val="28"/>
          <w:szCs w:val="28"/>
          <w:lang w:val="uk-UA"/>
        </w:rPr>
        <w:t xml:space="preserve">керівник Підприємства </w:t>
      </w:r>
      <w:r w:rsidR="003D0AFB">
        <w:rPr>
          <w:rFonts w:ascii="Times New Roman" w:hAnsi="Times New Roman" w:cs="Times New Roman"/>
          <w:color w:val="FF0000"/>
          <w:sz w:val="28"/>
          <w:szCs w:val="28"/>
          <w:lang w:val="uk-UA"/>
        </w:rPr>
        <w:t>призначає відповідального</w:t>
      </w:r>
      <w:r w:rsidR="004A639E" w:rsidRPr="00512FA0">
        <w:rPr>
          <w:rFonts w:ascii="Times New Roman" w:hAnsi="Times New Roman" w:cs="Times New Roman"/>
          <w:color w:val="FF0000"/>
          <w:sz w:val="28"/>
          <w:szCs w:val="28"/>
          <w:lang w:val="uk-UA"/>
        </w:rPr>
        <w:t xml:space="preserve"> за функціонуванням та утриманням клад</w:t>
      </w:r>
      <w:r w:rsidRPr="00512FA0">
        <w:rPr>
          <w:rFonts w:ascii="Times New Roman" w:hAnsi="Times New Roman" w:cs="Times New Roman"/>
          <w:color w:val="FF0000"/>
          <w:sz w:val="28"/>
          <w:szCs w:val="28"/>
          <w:lang w:val="uk-UA"/>
        </w:rPr>
        <w:t xml:space="preserve">овищ, які діють на території громади </w:t>
      </w:r>
      <w:r w:rsidR="004A639E" w:rsidRPr="00512FA0">
        <w:rPr>
          <w:rFonts w:ascii="Times New Roman" w:hAnsi="Times New Roman" w:cs="Times New Roman"/>
          <w:color w:val="FF0000"/>
          <w:sz w:val="28"/>
          <w:szCs w:val="28"/>
          <w:lang w:val="uk-UA"/>
        </w:rPr>
        <w:t>.</w:t>
      </w:r>
    </w:p>
    <w:p w:rsidR="004A639E" w:rsidRPr="00512FA0" w:rsidRDefault="00AA07B6" w:rsidP="004A639E">
      <w:pPr>
        <w:pStyle w:val="a3"/>
        <w:spacing w:line="192" w:lineRule="auto"/>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3.14</w:t>
      </w:r>
      <w:r w:rsidR="004A639E" w:rsidRPr="00512FA0">
        <w:rPr>
          <w:rFonts w:ascii="Times New Roman" w:hAnsi="Times New Roman" w:cs="Times New Roman"/>
          <w:color w:val="FF0000"/>
          <w:sz w:val="28"/>
          <w:szCs w:val="28"/>
          <w:lang w:val="uk-UA"/>
        </w:rPr>
        <w:t xml:space="preserve">. За рішенням виконавчого комітету міської ради, можуть бути відведені сектори для почесних поховань, поховання померлих (загиблих) військовослужбовців (сектори військових поховань), а також сектори для поховань померлих за національною і релігійною ознакою, невпізнаних громадян. </w:t>
      </w:r>
    </w:p>
    <w:p w:rsidR="004A639E" w:rsidRPr="00082110" w:rsidRDefault="00AA07B6" w:rsidP="004A639E">
      <w:pPr>
        <w:pStyle w:val="a3"/>
        <w:spacing w:line="192" w:lineRule="auto"/>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3.15</w:t>
      </w:r>
      <w:r w:rsidR="004A639E" w:rsidRPr="00512FA0">
        <w:rPr>
          <w:rFonts w:ascii="Times New Roman" w:hAnsi="Times New Roman" w:cs="Times New Roman"/>
          <w:color w:val="FF0000"/>
          <w:sz w:val="28"/>
          <w:szCs w:val="28"/>
          <w:lang w:val="uk-UA"/>
        </w:rPr>
        <w:t>. Для почесних поховань рішенням Гніванської міської ради можуть відводити земельні ділянки поза територією місць поховання, на яких створюються меморіальні бульвари, сквери, парки і кургани Слави</w:t>
      </w:r>
      <w:r w:rsidR="004A639E" w:rsidRPr="00082110">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rPr>
        <w:t>Рішення про почесне поховання приймається в кожному окремому випадку.</w:t>
      </w:r>
    </w:p>
    <w:p w:rsidR="004A639E" w:rsidRPr="00082110" w:rsidRDefault="009C69D0" w:rsidP="004A639E">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3.16</w:t>
      </w:r>
      <w:r w:rsidR="004A639E" w:rsidRPr="00082110">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rPr>
        <w:t xml:space="preserve"> Поділ кладовищ на розряди за  майновим станом не дозволяється.</w:t>
      </w:r>
    </w:p>
    <w:p w:rsidR="009C69D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3.17</w:t>
      </w:r>
      <w:r w:rsidR="004A639E" w:rsidRPr="00082110">
        <w:rPr>
          <w:rFonts w:ascii="Times New Roman" w:hAnsi="Times New Roman" w:cs="Times New Roman"/>
          <w:sz w:val="28"/>
          <w:szCs w:val="28"/>
          <w:lang w:val="uk-UA"/>
        </w:rPr>
        <w:t>.  Виконавчий комітет міської ради приймає рішення про часткове або повне припинення поховань померлих (закриття кладовищ) в разі, якщо на території кладовища немає вільних місць для облаштування нових могил, а поховання померлих можливе  лише на місцях родинного поховання або шляхом підпоховання в могилах за згодою користувачів місць поховання.</w:t>
      </w:r>
    </w:p>
    <w:p w:rsidR="009C69D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3.18</w:t>
      </w:r>
      <w:r w:rsidR="004A639E" w:rsidRPr="00082110">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rPr>
        <w:t xml:space="preserve"> Кладовища відкриті для відвідувань щодня.</w:t>
      </w:r>
    </w:p>
    <w:p w:rsidR="004A639E" w:rsidRPr="009C69D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3.19</w:t>
      </w:r>
      <w:r w:rsidR="004A639E" w:rsidRPr="00082110">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rPr>
        <w:t xml:space="preserve"> Поховання померлих на кладовищах проводяться щодня в літню пору </w:t>
      </w:r>
      <w:r w:rsidR="003D0AFB">
        <w:rPr>
          <w:rFonts w:ascii="Times New Roman" w:hAnsi="Times New Roman" w:cs="Times New Roman"/>
          <w:sz w:val="28"/>
          <w:szCs w:val="28"/>
          <w:lang w:val="uk-UA"/>
        </w:rPr>
        <w:t xml:space="preserve">року </w:t>
      </w:r>
      <w:r w:rsidR="004A639E" w:rsidRPr="00082110">
        <w:rPr>
          <w:rFonts w:ascii="Times New Roman" w:hAnsi="Times New Roman" w:cs="Times New Roman"/>
          <w:sz w:val="28"/>
          <w:szCs w:val="28"/>
        </w:rPr>
        <w:t>з 10 год</w:t>
      </w:r>
      <w:r w:rsidR="003D0AFB">
        <w:rPr>
          <w:rFonts w:ascii="Times New Roman" w:hAnsi="Times New Roman" w:cs="Times New Roman"/>
          <w:sz w:val="28"/>
          <w:szCs w:val="28"/>
        </w:rPr>
        <w:t>ини  до 16 години, у зимов</w:t>
      </w:r>
      <w:r w:rsidR="003D0AFB">
        <w:rPr>
          <w:rFonts w:ascii="Times New Roman" w:hAnsi="Times New Roman" w:cs="Times New Roman"/>
          <w:sz w:val="28"/>
          <w:szCs w:val="28"/>
          <w:lang w:val="uk-UA"/>
        </w:rPr>
        <w:t>у</w:t>
      </w:r>
      <w:r w:rsidR="004A639E" w:rsidRPr="00082110">
        <w:rPr>
          <w:rFonts w:ascii="Times New Roman" w:hAnsi="Times New Roman" w:cs="Times New Roman"/>
          <w:sz w:val="28"/>
          <w:szCs w:val="28"/>
        </w:rPr>
        <w:t xml:space="preserve"> - з 11.00 години  до 15.00 години.</w:t>
      </w:r>
    </w:p>
    <w:p w:rsidR="002B7613" w:rsidRDefault="009C69D0" w:rsidP="002B7613">
      <w:pPr>
        <w:pStyle w:val="a3"/>
        <w:spacing w:line="192" w:lineRule="auto"/>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3</w:t>
      </w:r>
      <w:r w:rsidR="004A639E" w:rsidRPr="00082110">
        <w:rPr>
          <w:rFonts w:ascii="Times New Roman" w:hAnsi="Times New Roman" w:cs="Times New Roman"/>
          <w:sz w:val="28"/>
          <w:szCs w:val="28"/>
          <w:lang w:val="uk-UA"/>
        </w:rPr>
        <w:t>.20.Роботи, пов’язані з монтажем, демонтажем намогильних споруд</w:t>
      </w:r>
      <w:r w:rsidR="003D0AFB">
        <w:rPr>
          <w:rFonts w:ascii="Times New Roman" w:hAnsi="Times New Roman" w:cs="Times New Roman"/>
          <w:sz w:val="28"/>
          <w:szCs w:val="28"/>
          <w:lang w:val="uk-UA"/>
        </w:rPr>
        <w:t xml:space="preserve">, </w:t>
      </w:r>
      <w:r w:rsidR="003D0AFB" w:rsidRPr="0082010D">
        <w:rPr>
          <w:rFonts w:ascii="Times New Roman" w:eastAsia="Times New Roman" w:hAnsi="Times New Roman" w:cs="Times New Roman"/>
          <w:color w:val="FF0000"/>
          <w:sz w:val="28"/>
          <w:szCs w:val="28"/>
          <w:lang w:val="uk-UA"/>
        </w:rPr>
        <w:t>склеп</w:t>
      </w:r>
      <w:r w:rsidR="00210D3F">
        <w:rPr>
          <w:rFonts w:ascii="Times New Roman" w:eastAsia="Times New Roman" w:hAnsi="Times New Roman" w:cs="Times New Roman"/>
          <w:color w:val="FF0000"/>
          <w:sz w:val="28"/>
          <w:szCs w:val="28"/>
          <w:lang w:val="uk-UA"/>
        </w:rPr>
        <w:t>ів</w:t>
      </w:r>
      <w:r w:rsidR="003D0AFB" w:rsidRPr="0082010D">
        <w:rPr>
          <w:rFonts w:ascii="Times New Roman" w:eastAsia="Times New Roman" w:hAnsi="Times New Roman" w:cs="Times New Roman"/>
          <w:color w:val="FF0000"/>
          <w:sz w:val="28"/>
          <w:szCs w:val="28"/>
          <w:lang w:val="uk-UA"/>
        </w:rPr>
        <w:t>, кенотафі</w:t>
      </w:r>
      <w:r w:rsidR="00210D3F">
        <w:rPr>
          <w:rFonts w:ascii="Times New Roman" w:eastAsia="Times New Roman" w:hAnsi="Times New Roman" w:cs="Times New Roman"/>
          <w:color w:val="FF0000"/>
          <w:sz w:val="28"/>
          <w:szCs w:val="28"/>
          <w:lang w:val="uk-UA"/>
        </w:rPr>
        <w:t>й</w:t>
      </w:r>
      <w:r w:rsidR="003D0AFB" w:rsidRPr="0082010D">
        <w:rPr>
          <w:rFonts w:ascii="Times New Roman" w:eastAsia="Times New Roman" w:hAnsi="Times New Roman" w:cs="Times New Roman"/>
          <w:color w:val="FF0000"/>
          <w:sz w:val="28"/>
          <w:szCs w:val="28"/>
          <w:lang w:val="uk-UA"/>
        </w:rPr>
        <w:t>, колумбарі</w:t>
      </w:r>
      <w:r w:rsidR="00210D3F">
        <w:rPr>
          <w:rFonts w:ascii="Times New Roman" w:eastAsia="Times New Roman" w:hAnsi="Times New Roman" w:cs="Times New Roman"/>
          <w:color w:val="FF0000"/>
          <w:sz w:val="28"/>
          <w:szCs w:val="28"/>
          <w:lang w:val="uk-UA"/>
        </w:rPr>
        <w:t>й</w:t>
      </w:r>
      <w:r w:rsidR="003D0AFB" w:rsidRPr="0082010D">
        <w:rPr>
          <w:rFonts w:ascii="Times New Roman" w:eastAsia="Times New Roman" w:hAnsi="Times New Roman" w:cs="Times New Roman"/>
          <w:color w:val="FF0000"/>
          <w:sz w:val="28"/>
          <w:szCs w:val="28"/>
          <w:lang w:val="uk-UA"/>
        </w:rPr>
        <w:t xml:space="preserve"> та інших споруд</w:t>
      </w:r>
      <w:r w:rsidR="004A639E" w:rsidRPr="00082110">
        <w:rPr>
          <w:rFonts w:ascii="Times New Roman" w:hAnsi="Times New Roman" w:cs="Times New Roman"/>
          <w:sz w:val="28"/>
          <w:szCs w:val="28"/>
          <w:lang w:val="uk-UA"/>
        </w:rPr>
        <w:t>, їх реєставрації, виконуються у весняно-осінній період, беручи до уваги погодні умови не раніше одного року після проведення поховання з метою ущільнення ґрунту після засипання (можливе й більш раннє проведення робіт, але з обов’язковим попередженням про можливі наслідки).</w:t>
      </w:r>
      <w:r w:rsidR="002B7613" w:rsidRPr="002B7613">
        <w:rPr>
          <w:rFonts w:ascii="Times New Roman" w:hAnsi="Times New Roman" w:cs="Times New Roman"/>
          <w:color w:val="FF0000"/>
          <w:sz w:val="28"/>
          <w:szCs w:val="28"/>
          <w:lang w:val="uk-UA"/>
        </w:rPr>
        <w:t xml:space="preserve"> </w:t>
      </w:r>
    </w:p>
    <w:p w:rsidR="002B7613" w:rsidRPr="002B7613" w:rsidRDefault="009C69D0" w:rsidP="002B7613">
      <w:pPr>
        <w:pStyle w:val="a3"/>
        <w:spacing w:line="192" w:lineRule="auto"/>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3.21</w:t>
      </w:r>
      <w:r w:rsidR="002B7613" w:rsidRPr="002B7613">
        <w:rPr>
          <w:rFonts w:ascii="Times New Roman" w:hAnsi="Times New Roman" w:cs="Times New Roman"/>
          <w:color w:val="FF0000"/>
          <w:sz w:val="28"/>
          <w:szCs w:val="28"/>
          <w:lang w:val="uk-UA"/>
        </w:rPr>
        <w:t xml:space="preserve">. </w:t>
      </w:r>
      <w:r w:rsidR="002B7613" w:rsidRPr="002B7613">
        <w:rPr>
          <w:rFonts w:ascii="Times New Roman" w:hAnsi="Times New Roman" w:cs="Times New Roman"/>
          <w:color w:val="FF0000"/>
          <w:sz w:val="28"/>
          <w:szCs w:val="28"/>
        </w:rPr>
        <w:t xml:space="preserve"> </w:t>
      </w:r>
      <w:r w:rsidR="002B7613" w:rsidRPr="002B7613">
        <w:rPr>
          <w:rFonts w:ascii="Times New Roman" w:hAnsi="Times New Roman" w:cs="Times New Roman"/>
          <w:color w:val="FF0000"/>
          <w:sz w:val="28"/>
          <w:szCs w:val="28"/>
          <w:lang w:val="uk-UA"/>
        </w:rPr>
        <w:t>Підприємством н</w:t>
      </w:r>
      <w:r w:rsidR="002B7613" w:rsidRPr="002B7613">
        <w:rPr>
          <w:rFonts w:ascii="Times New Roman" w:hAnsi="Times New Roman" w:cs="Times New Roman"/>
          <w:color w:val="FF0000"/>
          <w:sz w:val="28"/>
          <w:szCs w:val="28"/>
        </w:rPr>
        <w:t>а вході до кладовища, на</w:t>
      </w:r>
      <w:r w:rsidR="002B7613" w:rsidRPr="002B7613">
        <w:rPr>
          <w:rFonts w:ascii="Times New Roman" w:hAnsi="Times New Roman" w:cs="Times New Roman"/>
          <w:color w:val="FF0000"/>
          <w:sz w:val="28"/>
          <w:szCs w:val="28"/>
          <w:lang w:val="uk-UA"/>
        </w:rPr>
        <w:t xml:space="preserve"> </w:t>
      </w:r>
      <w:r w:rsidR="002B7613" w:rsidRPr="002B7613">
        <w:rPr>
          <w:rFonts w:ascii="Times New Roman" w:hAnsi="Times New Roman" w:cs="Times New Roman"/>
          <w:color w:val="FF0000"/>
          <w:sz w:val="28"/>
          <w:szCs w:val="28"/>
        </w:rPr>
        <w:t>спеціальному рекламному щиті роз</w:t>
      </w:r>
      <w:r w:rsidR="002B7613" w:rsidRPr="002B7613">
        <w:rPr>
          <w:rFonts w:ascii="Times New Roman" w:hAnsi="Times New Roman" w:cs="Times New Roman"/>
          <w:color w:val="FF0000"/>
          <w:sz w:val="28"/>
          <w:szCs w:val="28"/>
          <w:lang w:val="uk-UA"/>
        </w:rPr>
        <w:t xml:space="preserve">міщується </w:t>
      </w:r>
      <w:r w:rsidR="002B7613" w:rsidRPr="002B7613">
        <w:rPr>
          <w:rFonts w:ascii="Times New Roman" w:hAnsi="Times New Roman" w:cs="Times New Roman"/>
          <w:color w:val="FF0000"/>
          <w:sz w:val="28"/>
          <w:szCs w:val="28"/>
        </w:rPr>
        <w:t xml:space="preserve"> </w:t>
      </w:r>
      <w:r w:rsidR="002B7613" w:rsidRPr="002B7613">
        <w:rPr>
          <w:rFonts w:ascii="Times New Roman" w:hAnsi="Times New Roman" w:cs="Times New Roman"/>
          <w:color w:val="FF0000"/>
          <w:sz w:val="28"/>
          <w:szCs w:val="28"/>
          <w:lang w:val="uk-UA"/>
        </w:rPr>
        <w:t>інформація про</w:t>
      </w:r>
      <w:r w:rsidR="002B7613" w:rsidRPr="002B7613">
        <w:rPr>
          <w:rFonts w:ascii="Times New Roman" w:hAnsi="Times New Roman" w:cs="Times New Roman"/>
          <w:color w:val="FF0000"/>
          <w:sz w:val="28"/>
          <w:szCs w:val="28"/>
        </w:rPr>
        <w:t xml:space="preserve"> режим роботи кладовища</w:t>
      </w:r>
      <w:r w:rsidR="002B7613" w:rsidRPr="002B7613">
        <w:rPr>
          <w:rFonts w:ascii="Times New Roman" w:hAnsi="Times New Roman" w:cs="Times New Roman"/>
          <w:color w:val="FF0000"/>
          <w:sz w:val="28"/>
          <w:szCs w:val="28"/>
          <w:lang w:val="uk-UA"/>
        </w:rPr>
        <w:t xml:space="preserve">, </w:t>
      </w:r>
      <w:r w:rsidR="002B7613" w:rsidRPr="002B7613">
        <w:rPr>
          <w:rFonts w:ascii="Times New Roman" w:hAnsi="Times New Roman" w:cs="Times New Roman"/>
          <w:color w:val="FF0000"/>
          <w:sz w:val="28"/>
          <w:szCs w:val="28"/>
        </w:rPr>
        <w:t>основні положення Закону України «Про поховання та похоронну справу», інші нормативно – правові акти</w:t>
      </w:r>
      <w:r w:rsidR="002B7613" w:rsidRPr="002B7613">
        <w:rPr>
          <w:rFonts w:ascii="Times New Roman" w:hAnsi="Times New Roman" w:cs="Times New Roman"/>
          <w:color w:val="FF0000"/>
          <w:sz w:val="28"/>
          <w:szCs w:val="28"/>
          <w:lang w:val="uk-UA"/>
        </w:rPr>
        <w:t xml:space="preserve">, Положення про порядок  утримання кладовищ та інших  місць поховань на території Гніванської міської територіальної громади. </w:t>
      </w:r>
      <w:r w:rsidR="002B7613" w:rsidRPr="002B7613">
        <w:rPr>
          <w:rFonts w:ascii="Times New Roman" w:hAnsi="Times New Roman" w:cs="Times New Roman"/>
          <w:color w:val="FF0000"/>
          <w:sz w:val="28"/>
          <w:szCs w:val="28"/>
          <w:lang w:val="uk-UA"/>
        </w:rPr>
        <w:lastRenderedPageBreak/>
        <w:t>Встановлюється щит із зображення схематичного плану кладовища, з зазначенням секторів, напрямку головної алеї та основних доріг, розташування будівельних споруд, допоміжних будівель, громадського туалету тощо.</w:t>
      </w:r>
    </w:p>
    <w:p w:rsidR="004A639E" w:rsidRPr="002B7613" w:rsidRDefault="009C69D0" w:rsidP="004A639E">
      <w:pPr>
        <w:pStyle w:val="a9"/>
        <w:shd w:val="clear" w:color="auto" w:fill="FFFFFF"/>
        <w:spacing w:before="0" w:beforeAutospacing="0" w:after="0" w:afterAutospacing="0" w:line="192" w:lineRule="auto"/>
        <w:jc w:val="both"/>
        <w:rPr>
          <w:color w:val="FF0000"/>
          <w:sz w:val="28"/>
          <w:szCs w:val="28"/>
          <w:lang w:val="uk-UA"/>
        </w:rPr>
      </w:pPr>
      <w:r>
        <w:rPr>
          <w:rFonts w:eastAsiaTheme="minorHAnsi"/>
          <w:sz w:val="28"/>
          <w:szCs w:val="28"/>
          <w:lang w:val="uk-UA" w:eastAsia="en-US"/>
        </w:rPr>
        <w:t>3</w:t>
      </w:r>
      <w:r>
        <w:rPr>
          <w:color w:val="FF0000"/>
          <w:sz w:val="28"/>
          <w:szCs w:val="28"/>
          <w:lang w:val="uk-UA"/>
        </w:rPr>
        <w:t>.22</w:t>
      </w:r>
      <w:r w:rsidR="004A639E" w:rsidRPr="002B7613">
        <w:rPr>
          <w:color w:val="FF0000"/>
          <w:sz w:val="28"/>
          <w:szCs w:val="28"/>
          <w:lang w:val="uk-UA"/>
        </w:rPr>
        <w:t>.Земельні ділянки для облаштувань та утримання місць поховання (кладовищ)</w:t>
      </w:r>
      <w:r w:rsidR="002B7613" w:rsidRPr="002B7613">
        <w:rPr>
          <w:color w:val="FF0000"/>
          <w:sz w:val="28"/>
          <w:szCs w:val="28"/>
          <w:lang w:val="uk-UA"/>
        </w:rPr>
        <w:t xml:space="preserve"> перебувають в комунальній власності та передачі в оренду та в приватну власність не підлягають </w:t>
      </w:r>
      <w:r w:rsidR="004A639E" w:rsidRPr="002B7613">
        <w:rPr>
          <w:color w:val="FF0000"/>
          <w:sz w:val="28"/>
          <w:szCs w:val="28"/>
          <w:lang w:val="uk-UA"/>
        </w:rPr>
        <w:t>.</w:t>
      </w:r>
    </w:p>
    <w:p w:rsidR="004A639E" w:rsidRPr="00082110" w:rsidRDefault="004A639E" w:rsidP="004A639E">
      <w:pPr>
        <w:pStyle w:val="a3"/>
        <w:spacing w:line="192" w:lineRule="auto"/>
        <w:jc w:val="both"/>
        <w:rPr>
          <w:rFonts w:ascii="Times New Roman" w:hAnsi="Times New Roman" w:cs="Times New Roman"/>
          <w:sz w:val="28"/>
          <w:szCs w:val="28"/>
          <w:lang w:val="uk-UA"/>
        </w:rPr>
      </w:pPr>
    </w:p>
    <w:p w:rsidR="00E95494" w:rsidRDefault="009C69D0" w:rsidP="003B3B6B">
      <w:pPr>
        <w:pStyle w:val="a3"/>
        <w:spacing w:line="192" w:lineRule="auto"/>
        <w:ind w:left="360"/>
        <w:jc w:val="center"/>
        <w:rPr>
          <w:rFonts w:ascii="Times New Roman" w:hAnsi="Times New Roman" w:cs="Times New Roman"/>
          <w:sz w:val="28"/>
          <w:szCs w:val="28"/>
          <w:lang w:val="uk-UA"/>
        </w:rPr>
      </w:pPr>
      <w:r>
        <w:rPr>
          <w:rFonts w:ascii="Times New Roman" w:hAnsi="Times New Roman" w:cs="Times New Roman"/>
          <w:b/>
          <w:sz w:val="28"/>
          <w:szCs w:val="28"/>
          <w:lang w:val="uk-UA"/>
        </w:rPr>
        <w:t>4</w:t>
      </w:r>
      <w:r w:rsidR="004A639E" w:rsidRPr="00082110">
        <w:rPr>
          <w:rFonts w:ascii="Times New Roman" w:hAnsi="Times New Roman" w:cs="Times New Roman"/>
          <w:b/>
          <w:sz w:val="28"/>
          <w:szCs w:val="28"/>
          <w:lang w:val="uk-UA"/>
        </w:rPr>
        <w:t>.</w:t>
      </w:r>
      <w:r w:rsidR="001225EF" w:rsidRPr="003B3B6B">
        <w:rPr>
          <w:rFonts w:ascii="Times New Roman" w:hAnsi="Times New Roman" w:cs="Times New Roman"/>
          <w:b/>
          <w:sz w:val="28"/>
          <w:szCs w:val="28"/>
          <w:lang w:val="uk-UA"/>
        </w:rPr>
        <w:t>ВИДИ</w:t>
      </w:r>
      <w:r w:rsidR="001225EF">
        <w:rPr>
          <w:rFonts w:ascii="Times New Roman" w:hAnsi="Times New Roman" w:cs="Times New Roman"/>
          <w:b/>
          <w:sz w:val="28"/>
          <w:szCs w:val="28"/>
          <w:lang w:val="uk-UA"/>
        </w:rPr>
        <w:t xml:space="preserve"> ТА </w:t>
      </w:r>
      <w:r w:rsidR="001225EF" w:rsidRPr="003B3B6B">
        <w:rPr>
          <w:rFonts w:ascii="Times New Roman" w:hAnsi="Times New Roman" w:cs="Times New Roman"/>
          <w:b/>
          <w:sz w:val="28"/>
          <w:szCs w:val="28"/>
          <w:lang w:val="uk-UA"/>
        </w:rPr>
        <w:t>ПОРЯДОК ПОХОВАНН</w:t>
      </w:r>
      <w:r w:rsidR="001225EF">
        <w:rPr>
          <w:rFonts w:ascii="Times New Roman" w:hAnsi="Times New Roman" w:cs="Times New Roman"/>
          <w:b/>
          <w:sz w:val="28"/>
          <w:szCs w:val="28"/>
          <w:lang w:val="uk-UA"/>
        </w:rPr>
        <w:t>Ь</w:t>
      </w:r>
      <w:r w:rsidR="001225EF" w:rsidRPr="003B3B6B">
        <w:rPr>
          <w:rFonts w:ascii="Times New Roman" w:hAnsi="Times New Roman" w:cs="Times New Roman"/>
          <w:b/>
          <w:sz w:val="28"/>
          <w:szCs w:val="28"/>
          <w:lang w:val="uk-UA"/>
        </w:rPr>
        <w:t xml:space="preserve"> ПОМЕРЛИХ</w:t>
      </w:r>
      <w:r w:rsidR="003B3B6B">
        <w:rPr>
          <w:rFonts w:ascii="Times New Roman" w:hAnsi="Times New Roman" w:cs="Times New Roman"/>
          <w:b/>
          <w:sz w:val="28"/>
          <w:szCs w:val="28"/>
          <w:lang w:val="uk-UA"/>
        </w:rPr>
        <w:t xml:space="preserve">,ВИМОГИ ЩОДО ЕКСПЛУАТАЦІЇ КЛАДОВИЩ,ІНШИХ МІСЦЬ ПОХОВАНЬ РЕЄСТРАЦІЇ ПОХОВАНЬ ТА ПЕРЕПОХОВАНЬ ВСТАНОВЛЕННЯ ТА ОБЛІКУ НАМОГИЛЬНИХ </w:t>
      </w:r>
      <w:r w:rsidR="00210D3F">
        <w:rPr>
          <w:rFonts w:ascii="Times New Roman" w:hAnsi="Times New Roman" w:cs="Times New Roman"/>
          <w:b/>
          <w:sz w:val="28"/>
          <w:szCs w:val="28"/>
          <w:lang w:val="uk-UA"/>
        </w:rPr>
        <w:t xml:space="preserve">ТА ІНШИХ </w:t>
      </w:r>
      <w:r w:rsidR="003B3B6B">
        <w:rPr>
          <w:rFonts w:ascii="Times New Roman" w:hAnsi="Times New Roman" w:cs="Times New Roman"/>
          <w:b/>
          <w:sz w:val="28"/>
          <w:szCs w:val="28"/>
          <w:lang w:val="uk-UA"/>
        </w:rPr>
        <w:t>СПОРУД</w:t>
      </w:r>
      <w:r w:rsidR="004A639E" w:rsidRPr="00082110">
        <w:rPr>
          <w:rFonts w:ascii="Times New Roman" w:hAnsi="Times New Roman" w:cs="Times New Roman"/>
          <w:sz w:val="28"/>
          <w:szCs w:val="28"/>
          <w:lang w:val="uk-UA"/>
        </w:rPr>
        <w:t xml:space="preserve">     </w:t>
      </w:r>
    </w:p>
    <w:p w:rsidR="004A639E" w:rsidRPr="003B3B6B" w:rsidRDefault="009C69D0" w:rsidP="00E95494">
      <w:pPr>
        <w:pStyle w:val="a3"/>
        <w:spacing w:line="192" w:lineRule="auto"/>
        <w:rPr>
          <w:rFonts w:ascii="Times New Roman" w:hAnsi="Times New Roman" w:cs="Times New Roman"/>
          <w:sz w:val="28"/>
          <w:szCs w:val="28"/>
          <w:lang w:val="uk-UA"/>
        </w:rPr>
      </w:pPr>
      <w:r>
        <w:rPr>
          <w:rFonts w:ascii="Times New Roman" w:hAnsi="Times New Roman" w:cs="Times New Roman"/>
          <w:sz w:val="28"/>
          <w:szCs w:val="28"/>
          <w:lang w:val="uk-UA"/>
        </w:rPr>
        <w:t>4</w:t>
      </w:r>
      <w:r w:rsidR="004A639E" w:rsidRPr="00082110">
        <w:rPr>
          <w:rFonts w:ascii="Times New Roman" w:hAnsi="Times New Roman" w:cs="Times New Roman"/>
          <w:sz w:val="28"/>
          <w:szCs w:val="28"/>
          <w:lang w:val="uk-UA"/>
        </w:rPr>
        <w:t>.</w:t>
      </w:r>
      <w:r w:rsidR="004A639E" w:rsidRPr="003B3B6B">
        <w:rPr>
          <w:rFonts w:ascii="Times New Roman" w:hAnsi="Times New Roman" w:cs="Times New Roman"/>
          <w:sz w:val="28"/>
          <w:szCs w:val="28"/>
          <w:lang w:val="uk-UA"/>
        </w:rPr>
        <w:t>1.Поховання померлих може здійснюватися шляхом:</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закопування в</w:t>
      </w:r>
      <w:r w:rsidR="001225EF">
        <w:rPr>
          <w:rFonts w:ascii="Times New Roman" w:hAnsi="Times New Roman" w:cs="Times New Roman"/>
          <w:sz w:val="28"/>
          <w:szCs w:val="28"/>
          <w:lang w:val="uk-UA"/>
        </w:rPr>
        <w:t xml:space="preserve"> </w:t>
      </w:r>
      <w:r w:rsidRPr="00082110">
        <w:rPr>
          <w:rFonts w:ascii="Times New Roman" w:hAnsi="Times New Roman" w:cs="Times New Roman"/>
          <w:sz w:val="28"/>
          <w:szCs w:val="28"/>
        </w:rPr>
        <w:t>могилі труни з тілом померлого;</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закопування в могилі урни з прахом померлого</w:t>
      </w:r>
      <w:r w:rsidRPr="00082110">
        <w:rPr>
          <w:rFonts w:ascii="Times New Roman" w:hAnsi="Times New Roman" w:cs="Times New Roman"/>
          <w:sz w:val="28"/>
          <w:szCs w:val="28"/>
          <w:lang w:val="uk-UA"/>
        </w:rPr>
        <w:t>.</w:t>
      </w:r>
    </w:p>
    <w:p w:rsidR="00B15771" w:rsidRPr="00082110" w:rsidRDefault="00B15771" w:rsidP="004A639E">
      <w:pPr>
        <w:pStyle w:val="a3"/>
        <w:spacing w:line="192" w:lineRule="auto"/>
        <w:ind w:firstLine="709"/>
        <w:jc w:val="both"/>
        <w:rPr>
          <w:rFonts w:ascii="Times New Roman" w:hAnsi="Times New Roman" w:cs="Times New Roman"/>
          <w:color w:val="FF0000"/>
          <w:sz w:val="28"/>
          <w:szCs w:val="28"/>
          <w:lang w:val="uk-UA"/>
        </w:rPr>
      </w:pPr>
      <w:r w:rsidRPr="00082110">
        <w:rPr>
          <w:rFonts w:ascii="Times New Roman" w:hAnsi="Times New Roman" w:cs="Times New Roman"/>
          <w:color w:val="FF0000"/>
          <w:sz w:val="28"/>
          <w:szCs w:val="28"/>
          <w:lang w:val="uk-UA"/>
        </w:rPr>
        <w:t>-спалювання в крематорії труни з тілом померлого та закопування в могилі чи розміщення урни з прахом померлого</w:t>
      </w:r>
      <w:r w:rsidR="002B7613" w:rsidRPr="002B7613">
        <w:rPr>
          <w:rFonts w:ascii="Times New Roman" w:hAnsi="Times New Roman" w:cs="Times New Roman"/>
          <w:color w:val="FF0000"/>
          <w:sz w:val="28"/>
          <w:szCs w:val="28"/>
          <w:lang w:val="uk-UA"/>
        </w:rPr>
        <w:t xml:space="preserve"> </w:t>
      </w:r>
      <w:r w:rsidR="002B7613" w:rsidRPr="00082110">
        <w:rPr>
          <w:rFonts w:ascii="Times New Roman" w:hAnsi="Times New Roman" w:cs="Times New Roman"/>
          <w:color w:val="FF0000"/>
          <w:sz w:val="28"/>
          <w:szCs w:val="28"/>
          <w:lang w:val="uk-UA"/>
        </w:rPr>
        <w:t>в колумбар</w:t>
      </w:r>
      <w:r w:rsidR="002B7613">
        <w:rPr>
          <w:rFonts w:ascii="Times New Roman" w:hAnsi="Times New Roman" w:cs="Times New Roman"/>
          <w:color w:val="FF0000"/>
          <w:sz w:val="28"/>
          <w:szCs w:val="28"/>
          <w:lang w:val="uk-UA"/>
        </w:rPr>
        <w:t>н</w:t>
      </w:r>
      <w:r w:rsidR="002B7613" w:rsidRPr="00082110">
        <w:rPr>
          <w:rFonts w:ascii="Times New Roman" w:hAnsi="Times New Roman" w:cs="Times New Roman"/>
          <w:color w:val="FF0000"/>
          <w:sz w:val="28"/>
          <w:szCs w:val="28"/>
          <w:lang w:val="uk-UA"/>
        </w:rPr>
        <w:t>ій ніші</w:t>
      </w:r>
      <w:r w:rsidR="002B7613">
        <w:rPr>
          <w:rFonts w:ascii="Times New Roman" w:hAnsi="Times New Roman" w:cs="Times New Roman"/>
          <w:color w:val="FF0000"/>
          <w:sz w:val="28"/>
          <w:szCs w:val="28"/>
          <w:lang w:val="uk-UA"/>
        </w:rPr>
        <w:t>, склепі, кенотафі</w:t>
      </w:r>
      <w:r w:rsidRPr="00082110">
        <w:rPr>
          <w:rFonts w:ascii="Times New Roman" w:hAnsi="Times New Roman" w:cs="Times New Roman"/>
          <w:color w:val="FF0000"/>
          <w:sz w:val="28"/>
          <w:szCs w:val="28"/>
          <w:lang w:val="uk-UA"/>
        </w:rPr>
        <w:t>:</w:t>
      </w:r>
    </w:p>
    <w:p w:rsidR="00B15771" w:rsidRPr="00082110" w:rsidRDefault="00B15771" w:rsidP="004A639E">
      <w:pPr>
        <w:pStyle w:val="a3"/>
        <w:spacing w:line="192" w:lineRule="auto"/>
        <w:ind w:firstLine="709"/>
        <w:jc w:val="both"/>
        <w:rPr>
          <w:rFonts w:ascii="Times New Roman" w:hAnsi="Times New Roman" w:cs="Times New Roman"/>
          <w:color w:val="FF0000"/>
          <w:sz w:val="28"/>
          <w:szCs w:val="28"/>
          <w:lang w:val="uk-UA"/>
        </w:rPr>
      </w:pPr>
      <w:r w:rsidRPr="00082110">
        <w:rPr>
          <w:rFonts w:ascii="Times New Roman" w:hAnsi="Times New Roman" w:cs="Times New Roman"/>
          <w:color w:val="FF0000"/>
          <w:sz w:val="28"/>
          <w:szCs w:val="28"/>
          <w:lang w:val="uk-UA"/>
        </w:rPr>
        <w:t>- розвіювання праху померлого.</w:t>
      </w:r>
    </w:p>
    <w:p w:rsidR="004A639E" w:rsidRPr="00082110" w:rsidRDefault="009C69D0" w:rsidP="004A639E">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4A639E" w:rsidRPr="00082110">
        <w:rPr>
          <w:rFonts w:ascii="Times New Roman" w:hAnsi="Times New Roman" w:cs="Times New Roman"/>
          <w:sz w:val="28"/>
          <w:szCs w:val="28"/>
          <w:lang w:val="uk-UA"/>
        </w:rPr>
        <w:t xml:space="preserve">.2. З </w:t>
      </w:r>
      <w:r w:rsidR="004A639E" w:rsidRPr="00082110">
        <w:rPr>
          <w:rFonts w:ascii="Times New Roman" w:hAnsi="Times New Roman" w:cs="Times New Roman"/>
          <w:sz w:val="28"/>
          <w:szCs w:val="28"/>
        </w:rPr>
        <w:t xml:space="preserve"> урахуванням етнічних, релігійних чи культурних традицій поховання померлих може здійснюватися іншим способом. </w:t>
      </w:r>
    </w:p>
    <w:p w:rsidR="004A639E" w:rsidRPr="00082110" w:rsidRDefault="009C69D0" w:rsidP="004A639E">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4</w:t>
      </w:r>
      <w:r w:rsidR="004A639E" w:rsidRPr="00082110">
        <w:rPr>
          <w:rFonts w:ascii="Times New Roman" w:hAnsi="Times New Roman" w:cs="Times New Roman"/>
          <w:sz w:val="28"/>
          <w:szCs w:val="28"/>
          <w:lang w:val="uk-UA"/>
        </w:rPr>
        <w:t xml:space="preserve">.3. </w:t>
      </w:r>
      <w:r w:rsidR="004A639E" w:rsidRPr="00082110">
        <w:rPr>
          <w:rFonts w:ascii="Times New Roman" w:hAnsi="Times New Roman" w:cs="Times New Roman"/>
          <w:sz w:val="28"/>
          <w:szCs w:val="28"/>
        </w:rPr>
        <w:t>Поховання померлих проводиться з дотриманням вимог санітарно-епідеміологічного законодавства.</w:t>
      </w:r>
    </w:p>
    <w:p w:rsidR="004A639E" w:rsidRPr="00082110" w:rsidRDefault="004A639E" w:rsidP="004A639E">
      <w:pPr>
        <w:pStyle w:val="a3"/>
        <w:spacing w:line="192" w:lineRule="auto"/>
        <w:jc w:val="both"/>
        <w:rPr>
          <w:rFonts w:ascii="Times New Roman" w:hAnsi="Times New Roman" w:cs="Times New Roman"/>
          <w:sz w:val="28"/>
          <w:szCs w:val="28"/>
        </w:rPr>
      </w:pPr>
    </w:p>
    <w:p w:rsidR="004A639E" w:rsidRPr="0008211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4.4</w:t>
      </w:r>
      <w:r w:rsidR="004A639E" w:rsidRPr="00082110">
        <w:rPr>
          <w:rFonts w:ascii="Times New Roman" w:hAnsi="Times New Roman" w:cs="Times New Roman"/>
          <w:sz w:val="28"/>
          <w:szCs w:val="28"/>
          <w:lang w:val="uk-UA"/>
        </w:rPr>
        <w:t>.Поховання померлого це комплекс заходів і обрядових дій, що здійснюються з моменту смерті людини до поміщення труни з тілом або урни з прахом у могилу, облаштування та утримання місця поховання відповідно до звичаїв і традицій, що не суперечать законодавству.</w:t>
      </w:r>
    </w:p>
    <w:p w:rsidR="001225EF"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4A639E" w:rsidRPr="00082110">
        <w:rPr>
          <w:rFonts w:ascii="Times New Roman" w:hAnsi="Times New Roman" w:cs="Times New Roman"/>
          <w:sz w:val="28"/>
          <w:szCs w:val="28"/>
          <w:lang w:val="uk-UA"/>
        </w:rPr>
        <w:t>.</w:t>
      </w:r>
      <w:r>
        <w:rPr>
          <w:rFonts w:ascii="Times New Roman" w:hAnsi="Times New Roman" w:cs="Times New Roman"/>
          <w:sz w:val="28"/>
          <w:szCs w:val="28"/>
          <w:lang w:val="uk-UA"/>
        </w:rPr>
        <w:t>5</w:t>
      </w:r>
      <w:r w:rsidR="004A639E" w:rsidRPr="00082110">
        <w:rPr>
          <w:rFonts w:ascii="Times New Roman" w:hAnsi="Times New Roman" w:cs="Times New Roman"/>
          <w:sz w:val="28"/>
          <w:szCs w:val="28"/>
        </w:rPr>
        <w:t>.Поховання померлого покладається на виконавця волевиявлення померлого. Якщо у волевиявленні померлого не</w:t>
      </w:r>
      <w:r w:rsidR="002B7613">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rPr>
        <w:t xml:space="preserve">має вказівки на виконання волевиявлення чи в разі відмови виконавця від виконання волевиявлення померлого, поховання померлого здійснюється чоловіком (дружиною), батьками (усиновителями), дітьми, сестрою, братом, дідом або бабою, онуком (правнуком), іншою особою, яка зобов’язалася поховати померлого. </w:t>
      </w:r>
    </w:p>
    <w:p w:rsidR="001225EF"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4.6.</w:t>
      </w:r>
      <w:r w:rsidR="004A639E" w:rsidRPr="00082110">
        <w:rPr>
          <w:rFonts w:ascii="Times New Roman" w:hAnsi="Times New Roman" w:cs="Times New Roman"/>
          <w:sz w:val="28"/>
          <w:szCs w:val="28"/>
        </w:rPr>
        <w:t xml:space="preserve">Особа, яка зобов’язалася поховати померлого, повинна отримати свідоцтво про смерть на підставі довідки про смерть та паспорту померлого </w:t>
      </w:r>
      <w:r w:rsidR="004A639E" w:rsidRPr="00082110">
        <w:rPr>
          <w:rFonts w:ascii="Times New Roman" w:hAnsi="Times New Roman" w:cs="Times New Roman"/>
          <w:sz w:val="28"/>
          <w:szCs w:val="28"/>
          <w:lang w:val="uk-UA"/>
        </w:rPr>
        <w:t xml:space="preserve">у відповідного спеціаліста </w:t>
      </w:r>
      <w:r w:rsidR="004A639E" w:rsidRPr="00082110">
        <w:rPr>
          <w:rFonts w:ascii="Times New Roman" w:hAnsi="Times New Roman" w:cs="Times New Roman"/>
          <w:sz w:val="28"/>
          <w:szCs w:val="28"/>
          <w:shd w:val="clear" w:color="auto" w:fill="FFFFFF"/>
        </w:rPr>
        <w:t>виконавч</w:t>
      </w:r>
      <w:r w:rsidR="004A639E" w:rsidRPr="00082110">
        <w:rPr>
          <w:rFonts w:ascii="Times New Roman" w:hAnsi="Times New Roman" w:cs="Times New Roman"/>
          <w:sz w:val="28"/>
          <w:szCs w:val="28"/>
          <w:shd w:val="clear" w:color="auto" w:fill="FFFFFF"/>
          <w:lang w:val="uk-UA"/>
        </w:rPr>
        <w:t>огоапарату Гніваньської</w:t>
      </w:r>
      <w:r w:rsidR="004A639E" w:rsidRPr="00082110">
        <w:rPr>
          <w:rFonts w:ascii="Times New Roman" w:hAnsi="Times New Roman" w:cs="Times New Roman"/>
          <w:sz w:val="28"/>
          <w:szCs w:val="28"/>
          <w:shd w:val="clear" w:color="auto" w:fill="FFFFFF"/>
        </w:rPr>
        <w:t xml:space="preserve"> міської ради</w:t>
      </w:r>
      <w:r w:rsidR="004A639E" w:rsidRPr="00082110">
        <w:rPr>
          <w:rFonts w:ascii="Times New Roman" w:hAnsi="Times New Roman" w:cs="Times New Roman"/>
          <w:sz w:val="28"/>
          <w:szCs w:val="28"/>
        </w:rPr>
        <w:t>. При наявності свідоцтва про смерть</w:t>
      </w:r>
      <w:r w:rsidR="004A639E" w:rsidRPr="00082110">
        <w:rPr>
          <w:rFonts w:ascii="Times New Roman" w:hAnsi="Times New Roman" w:cs="Times New Roman"/>
          <w:sz w:val="28"/>
          <w:szCs w:val="28"/>
          <w:lang w:val="uk-UA"/>
        </w:rPr>
        <w:t>, або довідки про дозвіл на поховання,</w:t>
      </w:r>
      <w:r w:rsidR="004A639E" w:rsidRPr="00082110">
        <w:rPr>
          <w:rFonts w:ascii="Times New Roman" w:hAnsi="Times New Roman" w:cs="Times New Roman"/>
          <w:sz w:val="28"/>
          <w:szCs w:val="28"/>
        </w:rPr>
        <w:t xml:space="preserve"> виконавець волевиявлення померлого з документом, підтверджуючим його особу (паспорт), повинен звернутися в ритуальну службу для оформлення договору – замовлення на організацію та проведення поховання, </w:t>
      </w:r>
      <w:r w:rsidR="004A639E" w:rsidRPr="00082110">
        <w:rPr>
          <w:rFonts w:ascii="Times New Roman" w:hAnsi="Times New Roman" w:cs="Times New Roman"/>
          <w:sz w:val="28"/>
          <w:szCs w:val="28"/>
          <w:lang w:val="uk-UA"/>
        </w:rPr>
        <w:t xml:space="preserve">а для </w:t>
      </w:r>
      <w:r w:rsidR="00740722">
        <w:rPr>
          <w:rFonts w:ascii="Times New Roman" w:hAnsi="Times New Roman" w:cs="Times New Roman"/>
          <w:sz w:val="28"/>
          <w:szCs w:val="28"/>
        </w:rPr>
        <w:t xml:space="preserve">відведення місця </w:t>
      </w:r>
      <w:r w:rsidR="004A639E" w:rsidRPr="00082110">
        <w:rPr>
          <w:rFonts w:ascii="Times New Roman" w:hAnsi="Times New Roman" w:cs="Times New Roman"/>
          <w:sz w:val="28"/>
          <w:szCs w:val="28"/>
        </w:rPr>
        <w:t>поховання та копання могили</w:t>
      </w:r>
      <w:r w:rsidR="004A639E" w:rsidRPr="00082110">
        <w:rPr>
          <w:rFonts w:ascii="Times New Roman" w:hAnsi="Times New Roman" w:cs="Times New Roman"/>
          <w:sz w:val="28"/>
          <w:szCs w:val="28"/>
          <w:lang w:val="uk-UA"/>
        </w:rPr>
        <w:t xml:space="preserve"> </w:t>
      </w:r>
      <w:r w:rsidR="00740722">
        <w:rPr>
          <w:rFonts w:ascii="Times New Roman" w:hAnsi="Times New Roman" w:cs="Times New Roman"/>
          <w:sz w:val="28"/>
          <w:szCs w:val="28"/>
          <w:lang w:val="uk-UA"/>
        </w:rPr>
        <w:t xml:space="preserve">до </w:t>
      </w:r>
      <w:r w:rsidR="004A639E" w:rsidRPr="00082110">
        <w:rPr>
          <w:rFonts w:ascii="Times New Roman" w:hAnsi="Times New Roman" w:cs="Times New Roman"/>
          <w:sz w:val="28"/>
          <w:szCs w:val="28"/>
          <w:lang w:val="uk-UA"/>
        </w:rPr>
        <w:t xml:space="preserve">відповідального за функціонування та утримання кладовища, визначеного </w:t>
      </w:r>
      <w:r w:rsidR="001225EF">
        <w:rPr>
          <w:rFonts w:ascii="Times New Roman" w:hAnsi="Times New Roman" w:cs="Times New Roman"/>
          <w:sz w:val="28"/>
          <w:szCs w:val="28"/>
          <w:lang w:val="uk-UA"/>
        </w:rPr>
        <w:t>Підприємством.</w:t>
      </w:r>
    </w:p>
    <w:p w:rsidR="00740722" w:rsidRPr="00740722" w:rsidRDefault="009C69D0" w:rsidP="009C69D0">
      <w:pPr>
        <w:pStyle w:val="a3"/>
        <w:spacing w:line="192" w:lineRule="auto"/>
        <w:jc w:val="both"/>
        <w:rPr>
          <w:rFonts w:ascii="Times New Roman" w:hAnsi="Times New Roman" w:cs="Times New Roman"/>
          <w:color w:val="FF0000"/>
          <w:sz w:val="28"/>
          <w:szCs w:val="28"/>
        </w:rPr>
      </w:pPr>
      <w:r>
        <w:rPr>
          <w:rFonts w:ascii="Times New Roman" w:hAnsi="Times New Roman" w:cs="Times New Roman"/>
          <w:color w:val="FF0000"/>
          <w:sz w:val="28"/>
          <w:szCs w:val="28"/>
          <w:lang w:val="uk-UA"/>
        </w:rPr>
        <w:t>4.6.</w:t>
      </w:r>
      <w:r w:rsidR="001225EF">
        <w:rPr>
          <w:rFonts w:ascii="Times New Roman" w:hAnsi="Times New Roman" w:cs="Times New Roman"/>
          <w:color w:val="FF0000"/>
          <w:sz w:val="28"/>
          <w:szCs w:val="28"/>
        </w:rPr>
        <w:t xml:space="preserve">Ритуальні послуги </w:t>
      </w:r>
      <w:r w:rsidR="001225EF">
        <w:rPr>
          <w:rFonts w:ascii="Times New Roman" w:hAnsi="Times New Roman" w:cs="Times New Roman"/>
          <w:color w:val="FF0000"/>
          <w:sz w:val="28"/>
          <w:szCs w:val="28"/>
          <w:lang w:val="uk-UA"/>
        </w:rPr>
        <w:t>виконавець волевиявлення померлого, або його представник,</w:t>
      </w:r>
      <w:r w:rsidR="00740722" w:rsidRPr="00740722">
        <w:rPr>
          <w:rFonts w:ascii="Times New Roman" w:hAnsi="Times New Roman" w:cs="Times New Roman"/>
          <w:color w:val="FF0000"/>
          <w:sz w:val="28"/>
          <w:szCs w:val="28"/>
        </w:rPr>
        <w:t xml:space="preserve"> </w:t>
      </w:r>
      <w:r w:rsidR="001225EF">
        <w:rPr>
          <w:rFonts w:ascii="Times New Roman" w:hAnsi="Times New Roman" w:cs="Times New Roman"/>
          <w:color w:val="FF0000"/>
          <w:sz w:val="28"/>
          <w:szCs w:val="28"/>
        </w:rPr>
        <w:t xml:space="preserve">може отримати в </w:t>
      </w:r>
      <w:r w:rsidR="001225EF">
        <w:rPr>
          <w:rFonts w:ascii="Times New Roman" w:hAnsi="Times New Roman" w:cs="Times New Roman"/>
          <w:color w:val="FF0000"/>
          <w:sz w:val="28"/>
          <w:szCs w:val="28"/>
          <w:lang w:val="uk-UA"/>
        </w:rPr>
        <w:t>суб’єкта господарювання</w:t>
      </w:r>
      <w:r w:rsidR="00740722" w:rsidRPr="00740722">
        <w:rPr>
          <w:rFonts w:ascii="Times New Roman" w:hAnsi="Times New Roman" w:cs="Times New Roman"/>
          <w:color w:val="FF0000"/>
          <w:sz w:val="28"/>
          <w:szCs w:val="28"/>
        </w:rPr>
        <w:t>, незалежно від форм власності, який працює на</w:t>
      </w:r>
      <w:r w:rsidR="00740722" w:rsidRPr="00740722">
        <w:rPr>
          <w:rFonts w:ascii="Times New Roman" w:hAnsi="Times New Roman" w:cs="Times New Roman"/>
          <w:color w:val="FF0000"/>
          <w:sz w:val="28"/>
          <w:szCs w:val="28"/>
          <w:lang w:val="uk-UA"/>
        </w:rPr>
        <w:t xml:space="preserve">  ринку надання зазначених послуг</w:t>
      </w:r>
      <w:r w:rsidR="00740722" w:rsidRPr="00740722">
        <w:rPr>
          <w:rFonts w:ascii="Times New Roman" w:hAnsi="Times New Roman" w:cs="Times New Roman"/>
          <w:color w:val="FF0000"/>
          <w:sz w:val="28"/>
          <w:szCs w:val="28"/>
        </w:rPr>
        <w:t>.</w:t>
      </w:r>
    </w:p>
    <w:p w:rsidR="00740722" w:rsidRPr="00740722" w:rsidRDefault="00740722" w:rsidP="001225EF">
      <w:pPr>
        <w:pStyle w:val="a3"/>
        <w:spacing w:line="192" w:lineRule="auto"/>
        <w:jc w:val="both"/>
        <w:rPr>
          <w:rFonts w:ascii="Times New Roman" w:hAnsi="Times New Roman" w:cs="Times New Roman"/>
          <w:color w:val="FF0000"/>
          <w:sz w:val="28"/>
          <w:szCs w:val="28"/>
        </w:rPr>
      </w:pPr>
      <w:r w:rsidRPr="00740722">
        <w:rPr>
          <w:rFonts w:ascii="Times New Roman" w:hAnsi="Times New Roman" w:cs="Times New Roman"/>
          <w:color w:val="FF0000"/>
          <w:sz w:val="28"/>
          <w:szCs w:val="28"/>
          <w:lang w:val="uk-UA"/>
        </w:rPr>
        <w:t>4.</w:t>
      </w:r>
      <w:r w:rsidR="009C69D0">
        <w:rPr>
          <w:rFonts w:ascii="Times New Roman" w:hAnsi="Times New Roman" w:cs="Times New Roman"/>
          <w:color w:val="FF0000"/>
          <w:sz w:val="28"/>
          <w:szCs w:val="28"/>
          <w:lang w:val="uk-UA"/>
        </w:rPr>
        <w:t>7</w:t>
      </w:r>
      <w:r w:rsidRPr="00740722">
        <w:rPr>
          <w:rFonts w:ascii="Times New Roman" w:hAnsi="Times New Roman" w:cs="Times New Roman"/>
          <w:color w:val="FF0000"/>
          <w:sz w:val="28"/>
          <w:szCs w:val="28"/>
        </w:rPr>
        <w:t>.Кожне поховання  реєструється в</w:t>
      </w:r>
      <w:r w:rsidRPr="00740722">
        <w:rPr>
          <w:rFonts w:ascii="Times New Roman" w:hAnsi="Times New Roman" w:cs="Times New Roman"/>
          <w:color w:val="FF0000"/>
          <w:sz w:val="28"/>
          <w:szCs w:val="28"/>
          <w:lang w:val="uk-UA"/>
        </w:rPr>
        <w:t xml:space="preserve"> </w:t>
      </w:r>
      <w:r w:rsidRPr="00740722">
        <w:rPr>
          <w:rFonts w:ascii="Times New Roman" w:hAnsi="Times New Roman" w:cs="Times New Roman"/>
          <w:color w:val="FF0000"/>
          <w:sz w:val="28"/>
          <w:szCs w:val="28"/>
        </w:rPr>
        <w:t>спеціальній  книзі реєстр</w:t>
      </w:r>
      <w:r w:rsidR="003B3B6B">
        <w:rPr>
          <w:rFonts w:ascii="Times New Roman" w:hAnsi="Times New Roman" w:cs="Times New Roman"/>
          <w:color w:val="FF0000"/>
          <w:sz w:val="28"/>
          <w:szCs w:val="28"/>
        </w:rPr>
        <w:t>ації поховань померлих громадян</w:t>
      </w:r>
      <w:r w:rsidR="003B3B6B">
        <w:rPr>
          <w:rFonts w:ascii="Times New Roman" w:hAnsi="Times New Roman" w:cs="Times New Roman"/>
          <w:color w:val="FF0000"/>
          <w:sz w:val="28"/>
          <w:szCs w:val="28"/>
          <w:lang w:val="uk-UA"/>
        </w:rPr>
        <w:t>, яка</w:t>
      </w:r>
      <w:r w:rsidR="003B3B6B" w:rsidRPr="00740722">
        <w:rPr>
          <w:rFonts w:ascii="Times New Roman" w:hAnsi="Times New Roman" w:cs="Times New Roman"/>
          <w:color w:val="FF0000"/>
          <w:sz w:val="28"/>
          <w:szCs w:val="28"/>
        </w:rPr>
        <w:t xml:space="preserve"> має бути прошнурован</w:t>
      </w:r>
      <w:r w:rsidR="003B3B6B" w:rsidRPr="00740722">
        <w:rPr>
          <w:rFonts w:ascii="Times New Roman" w:hAnsi="Times New Roman" w:cs="Times New Roman"/>
          <w:color w:val="FF0000"/>
          <w:sz w:val="28"/>
          <w:szCs w:val="28"/>
          <w:lang w:val="uk-UA"/>
        </w:rPr>
        <w:t>а</w:t>
      </w:r>
      <w:r w:rsidR="003B3B6B" w:rsidRPr="00740722">
        <w:rPr>
          <w:rFonts w:ascii="Times New Roman" w:hAnsi="Times New Roman" w:cs="Times New Roman"/>
          <w:color w:val="FF0000"/>
          <w:sz w:val="28"/>
          <w:szCs w:val="28"/>
        </w:rPr>
        <w:t>, пронумерован</w:t>
      </w:r>
      <w:r w:rsidR="003B3B6B" w:rsidRPr="00740722">
        <w:rPr>
          <w:rFonts w:ascii="Times New Roman" w:hAnsi="Times New Roman" w:cs="Times New Roman"/>
          <w:color w:val="FF0000"/>
          <w:sz w:val="28"/>
          <w:szCs w:val="28"/>
          <w:lang w:val="uk-UA"/>
        </w:rPr>
        <w:t>а</w:t>
      </w:r>
      <w:r w:rsidR="003B3B6B" w:rsidRPr="00740722">
        <w:rPr>
          <w:rFonts w:ascii="Times New Roman" w:hAnsi="Times New Roman" w:cs="Times New Roman"/>
          <w:color w:val="FF0000"/>
          <w:sz w:val="28"/>
          <w:szCs w:val="28"/>
        </w:rPr>
        <w:t xml:space="preserve"> та скріплен</w:t>
      </w:r>
      <w:r w:rsidR="003B3B6B" w:rsidRPr="00740722">
        <w:rPr>
          <w:rFonts w:ascii="Times New Roman" w:hAnsi="Times New Roman" w:cs="Times New Roman"/>
          <w:color w:val="FF0000"/>
          <w:sz w:val="28"/>
          <w:szCs w:val="28"/>
          <w:lang w:val="uk-UA"/>
        </w:rPr>
        <w:t>а</w:t>
      </w:r>
      <w:r w:rsidR="003B3B6B" w:rsidRPr="00740722">
        <w:rPr>
          <w:rFonts w:ascii="Times New Roman" w:hAnsi="Times New Roman" w:cs="Times New Roman"/>
          <w:color w:val="FF0000"/>
          <w:sz w:val="28"/>
          <w:szCs w:val="28"/>
        </w:rPr>
        <w:t xml:space="preserve"> печаткою. </w:t>
      </w:r>
      <w:r w:rsidRPr="00740722">
        <w:rPr>
          <w:rFonts w:ascii="Times New Roman" w:hAnsi="Times New Roman" w:cs="Times New Roman"/>
          <w:color w:val="FF0000"/>
          <w:sz w:val="28"/>
          <w:szCs w:val="28"/>
        </w:rPr>
        <w:t xml:space="preserve"> Запис до Книги реєстрації здійснюється  в</w:t>
      </w:r>
      <w:r w:rsidRPr="00740722">
        <w:rPr>
          <w:rFonts w:ascii="Times New Roman" w:hAnsi="Times New Roman" w:cs="Times New Roman"/>
          <w:color w:val="FF0000"/>
          <w:sz w:val="28"/>
          <w:szCs w:val="28"/>
          <w:lang w:val="uk-UA"/>
        </w:rPr>
        <w:t xml:space="preserve"> </w:t>
      </w:r>
      <w:r w:rsidRPr="00740722">
        <w:rPr>
          <w:rFonts w:ascii="Times New Roman" w:hAnsi="Times New Roman" w:cs="Times New Roman"/>
          <w:color w:val="FF0000"/>
          <w:sz w:val="28"/>
          <w:szCs w:val="28"/>
        </w:rPr>
        <w:t>хронологічному порядку, за роками, в цілому по кладовищу</w:t>
      </w:r>
      <w:r w:rsidRPr="00740722">
        <w:rPr>
          <w:rFonts w:ascii="Times New Roman" w:hAnsi="Times New Roman" w:cs="Times New Roman"/>
          <w:color w:val="FF0000"/>
          <w:sz w:val="28"/>
          <w:szCs w:val="28"/>
          <w:lang w:val="uk-UA"/>
        </w:rPr>
        <w:t>.</w:t>
      </w:r>
      <w:r w:rsidRPr="00740722">
        <w:rPr>
          <w:rFonts w:ascii="Times New Roman" w:hAnsi="Times New Roman" w:cs="Times New Roman"/>
          <w:color w:val="FF0000"/>
          <w:sz w:val="28"/>
          <w:szCs w:val="28"/>
        </w:rPr>
        <w:t xml:space="preserve"> </w:t>
      </w:r>
      <w:r w:rsidRPr="00740722">
        <w:rPr>
          <w:rFonts w:ascii="Times New Roman" w:hAnsi="Times New Roman" w:cs="Times New Roman"/>
          <w:color w:val="FF0000"/>
          <w:sz w:val="28"/>
          <w:szCs w:val="28"/>
          <w:lang w:val="uk-UA"/>
        </w:rPr>
        <w:t>У</w:t>
      </w:r>
      <w:r w:rsidRPr="00740722">
        <w:rPr>
          <w:rFonts w:ascii="Times New Roman" w:hAnsi="Times New Roman" w:cs="Times New Roman"/>
          <w:color w:val="FF0000"/>
          <w:sz w:val="28"/>
          <w:szCs w:val="28"/>
        </w:rPr>
        <w:t>сі графи книги реєстрації обов'язково заповнюються чорним або фіолетовим чорнилом. Виправлення написаного в Книзі реєстрації не допускається.</w:t>
      </w:r>
    </w:p>
    <w:p w:rsidR="00740722" w:rsidRPr="00E54986" w:rsidRDefault="009C69D0" w:rsidP="009C69D0">
      <w:pPr>
        <w:pStyle w:val="a3"/>
        <w:spacing w:line="192" w:lineRule="auto"/>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4.8</w:t>
      </w:r>
      <w:r w:rsidR="00740722" w:rsidRPr="00740722">
        <w:rPr>
          <w:rFonts w:ascii="Times New Roman" w:hAnsi="Times New Roman" w:cs="Times New Roman"/>
          <w:color w:val="FF0000"/>
          <w:sz w:val="28"/>
          <w:szCs w:val="28"/>
          <w:lang w:val="uk-UA"/>
        </w:rPr>
        <w:t xml:space="preserve">. </w:t>
      </w:r>
      <w:r w:rsidR="00740722" w:rsidRPr="003B3B6B">
        <w:rPr>
          <w:rFonts w:ascii="Times New Roman" w:hAnsi="Times New Roman" w:cs="Times New Roman"/>
          <w:color w:val="FF0000"/>
          <w:sz w:val="28"/>
          <w:szCs w:val="28"/>
          <w:lang w:val="uk-UA"/>
        </w:rPr>
        <w:t xml:space="preserve">Книга реєстрації є документом </w:t>
      </w:r>
      <w:r w:rsidR="00740722" w:rsidRPr="00740722">
        <w:rPr>
          <w:rFonts w:ascii="Times New Roman" w:hAnsi="Times New Roman" w:cs="Times New Roman"/>
          <w:color w:val="FF0000"/>
          <w:sz w:val="28"/>
          <w:szCs w:val="28"/>
          <w:lang w:val="uk-UA"/>
        </w:rPr>
        <w:t>сурової</w:t>
      </w:r>
      <w:r w:rsidR="00740722" w:rsidRPr="003B3B6B">
        <w:rPr>
          <w:rFonts w:ascii="Times New Roman" w:hAnsi="Times New Roman" w:cs="Times New Roman"/>
          <w:color w:val="FF0000"/>
          <w:sz w:val="28"/>
          <w:szCs w:val="28"/>
          <w:lang w:val="uk-UA"/>
        </w:rPr>
        <w:t xml:space="preserve"> звітності і зберігається</w:t>
      </w:r>
      <w:r w:rsidR="00740722" w:rsidRPr="00740722">
        <w:rPr>
          <w:rFonts w:ascii="Times New Roman" w:hAnsi="Times New Roman" w:cs="Times New Roman"/>
          <w:color w:val="FF0000"/>
          <w:sz w:val="28"/>
          <w:szCs w:val="28"/>
          <w:lang w:val="uk-UA"/>
        </w:rPr>
        <w:t xml:space="preserve"> постійно :   по місту Гнівань та селі Грижинці </w:t>
      </w:r>
      <w:r w:rsidR="00740722" w:rsidRPr="003B3B6B">
        <w:rPr>
          <w:rFonts w:ascii="Times New Roman" w:hAnsi="Times New Roman" w:cs="Times New Roman"/>
          <w:color w:val="FF0000"/>
          <w:sz w:val="28"/>
          <w:szCs w:val="28"/>
          <w:lang w:val="uk-UA"/>
        </w:rPr>
        <w:t xml:space="preserve"> </w:t>
      </w:r>
      <w:r w:rsidR="00740722" w:rsidRPr="00740722">
        <w:rPr>
          <w:rFonts w:ascii="Times New Roman" w:hAnsi="Times New Roman" w:cs="Times New Roman"/>
          <w:color w:val="FF0000"/>
          <w:sz w:val="28"/>
          <w:szCs w:val="28"/>
          <w:lang w:val="uk-UA"/>
        </w:rPr>
        <w:t>у відповідального спеці</w:t>
      </w:r>
      <w:r w:rsidR="003B3B6B">
        <w:rPr>
          <w:rFonts w:ascii="Times New Roman" w:hAnsi="Times New Roman" w:cs="Times New Roman"/>
          <w:color w:val="FF0000"/>
          <w:sz w:val="28"/>
          <w:szCs w:val="28"/>
          <w:lang w:val="uk-UA"/>
        </w:rPr>
        <w:t>аліста КП «Гніваньводопостач»,</w:t>
      </w:r>
      <w:r w:rsidR="00740722" w:rsidRPr="00740722">
        <w:rPr>
          <w:rFonts w:ascii="Times New Roman" w:hAnsi="Times New Roman" w:cs="Times New Roman"/>
          <w:color w:val="FF0000"/>
          <w:sz w:val="28"/>
          <w:szCs w:val="28"/>
          <w:lang w:val="uk-UA"/>
        </w:rPr>
        <w:t xml:space="preserve"> по населених пунктах </w:t>
      </w:r>
      <w:r w:rsidR="003B3B6B">
        <w:rPr>
          <w:rFonts w:ascii="Times New Roman" w:hAnsi="Times New Roman" w:cs="Times New Roman"/>
          <w:color w:val="FF0000"/>
          <w:sz w:val="28"/>
          <w:szCs w:val="28"/>
          <w:lang w:val="uk-UA"/>
        </w:rPr>
        <w:t>сіл Демидівка,Могилівка, Селище, Урожайне, Ворошилівка, Маянів, Борсків, Потоки, Рижавка</w:t>
      </w:r>
      <w:r w:rsidR="00740722" w:rsidRPr="00740722">
        <w:rPr>
          <w:rFonts w:ascii="Times New Roman" w:hAnsi="Times New Roman" w:cs="Times New Roman"/>
          <w:color w:val="FF0000"/>
          <w:sz w:val="28"/>
          <w:szCs w:val="28"/>
          <w:lang w:val="uk-UA"/>
        </w:rPr>
        <w:t xml:space="preserve"> в старостинських округах,</w:t>
      </w:r>
      <w:r w:rsidR="003B3B6B">
        <w:rPr>
          <w:rFonts w:ascii="Times New Roman" w:hAnsi="Times New Roman" w:cs="Times New Roman"/>
          <w:color w:val="FF0000"/>
          <w:sz w:val="28"/>
          <w:szCs w:val="28"/>
          <w:lang w:val="uk-UA"/>
        </w:rPr>
        <w:t xml:space="preserve"> де</w:t>
      </w:r>
      <w:r w:rsidR="00740722" w:rsidRPr="00740722">
        <w:rPr>
          <w:rFonts w:ascii="Times New Roman" w:hAnsi="Times New Roman" w:cs="Times New Roman"/>
          <w:color w:val="FF0000"/>
          <w:sz w:val="28"/>
          <w:szCs w:val="28"/>
          <w:lang w:val="uk-UA"/>
        </w:rPr>
        <w:t xml:space="preserve"> </w:t>
      </w:r>
      <w:r w:rsidR="003B3B6B">
        <w:rPr>
          <w:rFonts w:ascii="Times New Roman" w:hAnsi="Times New Roman" w:cs="Times New Roman"/>
          <w:color w:val="FF0000"/>
          <w:sz w:val="28"/>
          <w:szCs w:val="28"/>
          <w:lang w:val="uk-UA"/>
        </w:rPr>
        <w:t xml:space="preserve"> відповідальними за їх ведення призначаються </w:t>
      </w:r>
      <w:r w:rsidR="00740722" w:rsidRPr="00740722">
        <w:rPr>
          <w:rFonts w:ascii="Times New Roman" w:hAnsi="Times New Roman" w:cs="Times New Roman"/>
          <w:color w:val="FF0000"/>
          <w:sz w:val="28"/>
          <w:szCs w:val="28"/>
          <w:lang w:val="uk-UA"/>
        </w:rPr>
        <w:t xml:space="preserve"> старости. </w:t>
      </w:r>
      <w:r w:rsidR="00740722" w:rsidRPr="003B3B6B">
        <w:rPr>
          <w:rFonts w:ascii="Times New Roman" w:hAnsi="Times New Roman" w:cs="Times New Roman"/>
          <w:color w:val="FF0000"/>
          <w:sz w:val="28"/>
          <w:szCs w:val="28"/>
          <w:lang w:val="uk-UA"/>
        </w:rPr>
        <w:t xml:space="preserve"> </w:t>
      </w:r>
      <w:r w:rsidR="00740722" w:rsidRPr="00740722">
        <w:rPr>
          <w:rFonts w:ascii="Times New Roman" w:hAnsi="Times New Roman" w:cs="Times New Roman"/>
          <w:color w:val="FF0000"/>
          <w:sz w:val="28"/>
          <w:szCs w:val="28"/>
          <w:lang w:val="uk-UA"/>
        </w:rPr>
        <w:t>В</w:t>
      </w:r>
      <w:r w:rsidR="00740722" w:rsidRPr="00740722">
        <w:rPr>
          <w:rFonts w:ascii="Times New Roman" w:hAnsi="Times New Roman" w:cs="Times New Roman"/>
          <w:color w:val="FF0000"/>
          <w:sz w:val="28"/>
          <w:szCs w:val="28"/>
        </w:rPr>
        <w:t xml:space="preserve"> разі  </w:t>
      </w:r>
      <w:r w:rsidR="00740722" w:rsidRPr="00740722">
        <w:rPr>
          <w:rFonts w:ascii="Times New Roman" w:hAnsi="Times New Roman" w:cs="Times New Roman"/>
          <w:color w:val="FF0000"/>
          <w:sz w:val="28"/>
          <w:szCs w:val="28"/>
        </w:rPr>
        <w:lastRenderedPageBreak/>
        <w:t xml:space="preserve">ліквідації кладовища, </w:t>
      </w:r>
      <w:r w:rsidR="00740722" w:rsidRPr="00740722">
        <w:rPr>
          <w:rFonts w:ascii="Times New Roman" w:hAnsi="Times New Roman" w:cs="Times New Roman"/>
          <w:color w:val="FF0000"/>
          <w:sz w:val="28"/>
          <w:szCs w:val="28"/>
          <w:lang w:val="uk-UA"/>
        </w:rPr>
        <w:t xml:space="preserve">Книга </w:t>
      </w:r>
      <w:r w:rsidR="00740722" w:rsidRPr="00740722">
        <w:rPr>
          <w:rFonts w:ascii="Times New Roman" w:hAnsi="Times New Roman" w:cs="Times New Roman"/>
          <w:color w:val="FF0000"/>
          <w:sz w:val="28"/>
          <w:szCs w:val="28"/>
        </w:rPr>
        <w:t>передається на зберігання до архіву.</w:t>
      </w:r>
      <w:r w:rsidR="00740722" w:rsidRPr="00740722">
        <w:rPr>
          <w:rFonts w:ascii="Times New Roman" w:hAnsi="Times New Roman" w:cs="Times New Roman"/>
          <w:color w:val="FF0000"/>
          <w:sz w:val="28"/>
          <w:szCs w:val="28"/>
          <w:lang w:val="uk-UA"/>
        </w:rPr>
        <w:t xml:space="preserve"> Форма Книги реєстрації поховань наведена в додатку 3</w:t>
      </w:r>
      <w:r w:rsidR="00740722" w:rsidRPr="00E54986">
        <w:rPr>
          <w:rFonts w:ascii="Times New Roman" w:hAnsi="Times New Roman" w:cs="Times New Roman"/>
          <w:color w:val="FF0000"/>
          <w:sz w:val="28"/>
          <w:szCs w:val="28"/>
          <w:lang w:val="uk-UA"/>
        </w:rPr>
        <w:t xml:space="preserve"> </w:t>
      </w:r>
    </w:p>
    <w:p w:rsidR="00740722" w:rsidRPr="00740722" w:rsidRDefault="009C69D0" w:rsidP="009C69D0">
      <w:pPr>
        <w:pStyle w:val="a3"/>
        <w:spacing w:line="192" w:lineRule="auto"/>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4.9.</w:t>
      </w:r>
      <w:r w:rsidR="00740722" w:rsidRPr="00740722">
        <w:rPr>
          <w:rFonts w:ascii="Times New Roman" w:hAnsi="Times New Roman" w:cs="Times New Roman"/>
          <w:color w:val="FF0000"/>
          <w:sz w:val="28"/>
          <w:szCs w:val="28"/>
          <w:lang w:val="uk-UA"/>
        </w:rPr>
        <w:t>.Після здійснення поховання виконавцю волевиявлення померлого або особі, яка взяла на себе зобов’язання поховати померлого, як користувачу місця поховання  видається відповідна довідка про поховання, яка дає право на встановлення намогильної споруди</w:t>
      </w:r>
      <w:r w:rsidR="00023123">
        <w:rPr>
          <w:rFonts w:ascii="Times New Roman" w:hAnsi="Times New Roman" w:cs="Times New Roman"/>
          <w:color w:val="FF0000"/>
          <w:sz w:val="28"/>
          <w:szCs w:val="28"/>
          <w:lang w:val="uk-UA"/>
        </w:rPr>
        <w:t>, склепу,  кенотафу</w:t>
      </w:r>
      <w:r w:rsidR="003B3B6B">
        <w:rPr>
          <w:rFonts w:ascii="Times New Roman" w:hAnsi="Times New Roman" w:cs="Times New Roman"/>
          <w:color w:val="FF0000"/>
          <w:sz w:val="28"/>
          <w:szCs w:val="28"/>
          <w:lang w:val="uk-UA"/>
        </w:rPr>
        <w:t>,</w:t>
      </w:r>
      <w:r w:rsidR="003B3B6B" w:rsidRPr="003B3B6B">
        <w:rPr>
          <w:rFonts w:ascii="Times New Roman" w:eastAsia="Times New Roman" w:hAnsi="Times New Roman" w:cs="Times New Roman"/>
          <w:color w:val="FF0000"/>
          <w:sz w:val="28"/>
          <w:szCs w:val="28"/>
          <w:lang w:val="uk-UA"/>
        </w:rPr>
        <w:t xml:space="preserve"> </w:t>
      </w:r>
      <w:r w:rsidR="003B3B6B" w:rsidRPr="0082010D">
        <w:rPr>
          <w:rFonts w:ascii="Times New Roman" w:eastAsia="Times New Roman" w:hAnsi="Times New Roman" w:cs="Times New Roman"/>
          <w:color w:val="FF0000"/>
          <w:sz w:val="28"/>
          <w:szCs w:val="28"/>
          <w:lang w:val="uk-UA"/>
        </w:rPr>
        <w:t>колумбарі</w:t>
      </w:r>
      <w:r w:rsidR="003B3B6B">
        <w:rPr>
          <w:rFonts w:ascii="Times New Roman" w:eastAsia="Times New Roman" w:hAnsi="Times New Roman" w:cs="Times New Roman"/>
          <w:color w:val="FF0000"/>
          <w:sz w:val="28"/>
          <w:szCs w:val="28"/>
          <w:lang w:val="uk-UA"/>
        </w:rPr>
        <w:t>ю</w:t>
      </w:r>
      <w:r w:rsidR="003B3B6B" w:rsidRPr="0082010D">
        <w:rPr>
          <w:rFonts w:ascii="Times New Roman" w:eastAsia="Times New Roman" w:hAnsi="Times New Roman" w:cs="Times New Roman"/>
          <w:color w:val="FF0000"/>
          <w:sz w:val="28"/>
          <w:szCs w:val="28"/>
          <w:lang w:val="uk-UA"/>
        </w:rPr>
        <w:t xml:space="preserve"> та інших споруд</w:t>
      </w:r>
      <w:r w:rsidR="003B3B6B">
        <w:rPr>
          <w:rFonts w:ascii="Times New Roman" w:eastAsia="Times New Roman" w:hAnsi="Times New Roman" w:cs="Times New Roman"/>
          <w:color w:val="FF0000"/>
          <w:sz w:val="28"/>
          <w:szCs w:val="28"/>
          <w:lang w:val="uk-UA"/>
        </w:rPr>
        <w:t>, визначених законодавством</w:t>
      </w:r>
      <w:r w:rsidR="00740722" w:rsidRPr="00740722">
        <w:rPr>
          <w:rFonts w:ascii="Times New Roman" w:hAnsi="Times New Roman" w:cs="Times New Roman"/>
          <w:color w:val="FF0000"/>
          <w:sz w:val="28"/>
          <w:szCs w:val="28"/>
          <w:lang w:val="uk-UA"/>
        </w:rPr>
        <w:t>.</w:t>
      </w:r>
    </w:p>
    <w:p w:rsidR="008A3AB0" w:rsidRPr="004A7614" w:rsidRDefault="004A639E" w:rsidP="009C69D0">
      <w:pPr>
        <w:pStyle w:val="a3"/>
        <w:spacing w:line="192" w:lineRule="auto"/>
        <w:jc w:val="both"/>
        <w:rPr>
          <w:rFonts w:ascii="Times New Roman" w:hAnsi="Times New Roman" w:cs="Times New Roman"/>
          <w:color w:val="FF0000"/>
          <w:sz w:val="28"/>
          <w:szCs w:val="28"/>
          <w:lang w:val="uk-UA"/>
        </w:rPr>
      </w:pPr>
      <w:r w:rsidRPr="004A7614">
        <w:rPr>
          <w:rFonts w:ascii="Times New Roman" w:hAnsi="Times New Roman" w:cs="Times New Roman"/>
          <w:color w:val="FF0000"/>
          <w:sz w:val="28"/>
          <w:szCs w:val="28"/>
          <w:lang w:val="uk-UA"/>
        </w:rPr>
        <w:t>4.</w:t>
      </w:r>
      <w:r w:rsidR="009C69D0">
        <w:rPr>
          <w:rFonts w:ascii="Times New Roman" w:hAnsi="Times New Roman" w:cs="Times New Roman"/>
          <w:color w:val="FF0000"/>
          <w:sz w:val="28"/>
          <w:szCs w:val="28"/>
          <w:lang w:val="uk-UA"/>
        </w:rPr>
        <w:t>10</w:t>
      </w:r>
      <w:r w:rsidRPr="004A7614">
        <w:rPr>
          <w:rFonts w:ascii="Times New Roman" w:hAnsi="Times New Roman" w:cs="Times New Roman"/>
          <w:color w:val="FF0000"/>
          <w:sz w:val="28"/>
          <w:szCs w:val="28"/>
        </w:rPr>
        <w:t xml:space="preserve">. </w:t>
      </w:r>
      <w:r w:rsidRPr="004A7614">
        <w:rPr>
          <w:rFonts w:ascii="Times New Roman" w:hAnsi="Times New Roman" w:cs="Times New Roman"/>
          <w:color w:val="FF0000"/>
          <w:sz w:val="28"/>
          <w:szCs w:val="28"/>
          <w:lang w:val="uk-UA"/>
        </w:rPr>
        <w:t>Особа, яка здійснювала поховання</w:t>
      </w:r>
      <w:r w:rsidRPr="004A7614">
        <w:rPr>
          <w:rFonts w:ascii="Times New Roman" w:hAnsi="Times New Roman" w:cs="Times New Roman"/>
          <w:color w:val="FF0000"/>
          <w:sz w:val="28"/>
          <w:szCs w:val="28"/>
        </w:rPr>
        <w:t>,</w:t>
      </w:r>
      <w:r w:rsidRPr="004A7614">
        <w:rPr>
          <w:rFonts w:ascii="Times New Roman" w:hAnsi="Times New Roman" w:cs="Times New Roman"/>
          <w:color w:val="FF0000"/>
          <w:sz w:val="28"/>
          <w:szCs w:val="28"/>
          <w:lang w:val="uk-UA"/>
        </w:rPr>
        <w:t xml:space="preserve"> та</w:t>
      </w:r>
      <w:r w:rsidRPr="004A7614">
        <w:rPr>
          <w:rFonts w:ascii="Times New Roman" w:hAnsi="Times New Roman" w:cs="Times New Roman"/>
          <w:color w:val="FF0000"/>
          <w:sz w:val="28"/>
          <w:szCs w:val="28"/>
        </w:rPr>
        <w:t xml:space="preserve"> як</w:t>
      </w:r>
      <w:r w:rsidRPr="004A7614">
        <w:rPr>
          <w:rFonts w:ascii="Times New Roman" w:hAnsi="Times New Roman" w:cs="Times New Roman"/>
          <w:color w:val="FF0000"/>
          <w:sz w:val="28"/>
          <w:szCs w:val="28"/>
          <w:lang w:val="uk-UA"/>
        </w:rPr>
        <w:t>ій</w:t>
      </w:r>
      <w:r w:rsidRPr="004A7614">
        <w:rPr>
          <w:rFonts w:ascii="Times New Roman" w:hAnsi="Times New Roman" w:cs="Times New Roman"/>
          <w:color w:val="FF0000"/>
          <w:sz w:val="28"/>
          <w:szCs w:val="28"/>
        </w:rPr>
        <w:t xml:space="preserve"> було </w:t>
      </w:r>
      <w:r w:rsidRPr="004A7614">
        <w:rPr>
          <w:rFonts w:ascii="Times New Roman" w:hAnsi="Times New Roman" w:cs="Times New Roman"/>
          <w:color w:val="FF0000"/>
          <w:sz w:val="28"/>
          <w:szCs w:val="28"/>
          <w:lang w:val="uk-UA"/>
        </w:rPr>
        <w:t>надано місце</w:t>
      </w:r>
      <w:r w:rsidRPr="004A7614">
        <w:rPr>
          <w:rFonts w:ascii="Times New Roman" w:hAnsi="Times New Roman" w:cs="Times New Roman"/>
          <w:color w:val="FF0000"/>
          <w:sz w:val="28"/>
          <w:szCs w:val="28"/>
        </w:rPr>
        <w:t xml:space="preserve"> на поховання померлого, має право на в</w:t>
      </w:r>
      <w:r w:rsidR="0082010D">
        <w:rPr>
          <w:rFonts w:ascii="Times New Roman" w:hAnsi="Times New Roman" w:cs="Times New Roman"/>
          <w:color w:val="FF0000"/>
          <w:sz w:val="28"/>
          <w:szCs w:val="28"/>
        </w:rPr>
        <w:t>становлення намогильної споруди</w:t>
      </w:r>
      <w:r w:rsidR="0082010D">
        <w:rPr>
          <w:rFonts w:ascii="Times New Roman" w:hAnsi="Times New Roman" w:cs="Times New Roman"/>
          <w:color w:val="FF0000"/>
          <w:sz w:val="28"/>
          <w:szCs w:val="28"/>
          <w:lang w:val="uk-UA"/>
        </w:rPr>
        <w:t>,</w:t>
      </w:r>
      <w:r w:rsidR="0082010D" w:rsidRPr="0082010D">
        <w:rPr>
          <w:rFonts w:ascii="Times New Roman" w:eastAsia="Times New Roman" w:hAnsi="Times New Roman" w:cs="Times New Roman"/>
          <w:color w:val="FF0000"/>
          <w:sz w:val="28"/>
          <w:szCs w:val="28"/>
          <w:lang w:val="uk-UA"/>
        </w:rPr>
        <w:t xml:space="preserve"> склеп</w:t>
      </w:r>
      <w:r w:rsidR="0082010D">
        <w:rPr>
          <w:rFonts w:ascii="Times New Roman" w:eastAsia="Times New Roman" w:hAnsi="Times New Roman" w:cs="Times New Roman"/>
          <w:color w:val="FF0000"/>
          <w:sz w:val="28"/>
          <w:szCs w:val="28"/>
          <w:lang w:val="uk-UA"/>
        </w:rPr>
        <w:t>у</w:t>
      </w:r>
      <w:r w:rsidR="0082010D" w:rsidRPr="0082010D">
        <w:rPr>
          <w:rFonts w:ascii="Times New Roman" w:eastAsia="Times New Roman" w:hAnsi="Times New Roman" w:cs="Times New Roman"/>
          <w:color w:val="FF0000"/>
          <w:sz w:val="28"/>
          <w:szCs w:val="28"/>
          <w:lang w:val="uk-UA"/>
        </w:rPr>
        <w:t>, кенотафі</w:t>
      </w:r>
      <w:r w:rsidR="0082010D">
        <w:rPr>
          <w:rFonts w:ascii="Times New Roman" w:eastAsia="Times New Roman" w:hAnsi="Times New Roman" w:cs="Times New Roman"/>
          <w:color w:val="FF0000"/>
          <w:sz w:val="28"/>
          <w:szCs w:val="28"/>
          <w:lang w:val="uk-UA"/>
        </w:rPr>
        <w:t>ї</w:t>
      </w:r>
      <w:r w:rsidR="0082010D" w:rsidRPr="0082010D">
        <w:rPr>
          <w:rFonts w:ascii="Times New Roman" w:eastAsia="Times New Roman" w:hAnsi="Times New Roman" w:cs="Times New Roman"/>
          <w:color w:val="FF0000"/>
          <w:sz w:val="28"/>
          <w:szCs w:val="28"/>
          <w:lang w:val="uk-UA"/>
        </w:rPr>
        <w:t>, колумбарі</w:t>
      </w:r>
      <w:r w:rsidR="0082010D">
        <w:rPr>
          <w:rFonts w:ascii="Times New Roman" w:eastAsia="Times New Roman" w:hAnsi="Times New Roman" w:cs="Times New Roman"/>
          <w:color w:val="FF0000"/>
          <w:sz w:val="28"/>
          <w:szCs w:val="28"/>
          <w:lang w:val="uk-UA"/>
        </w:rPr>
        <w:t>ю</w:t>
      </w:r>
      <w:r w:rsidR="0082010D" w:rsidRPr="0082010D">
        <w:rPr>
          <w:rFonts w:ascii="Times New Roman" w:eastAsia="Times New Roman" w:hAnsi="Times New Roman" w:cs="Times New Roman"/>
          <w:color w:val="FF0000"/>
          <w:sz w:val="28"/>
          <w:szCs w:val="28"/>
          <w:lang w:val="uk-UA"/>
        </w:rPr>
        <w:t xml:space="preserve"> та інших споруд</w:t>
      </w:r>
      <w:r w:rsidR="0082010D">
        <w:rPr>
          <w:rFonts w:ascii="Times New Roman" w:eastAsia="Times New Roman" w:hAnsi="Times New Roman" w:cs="Times New Roman"/>
          <w:color w:val="FF0000"/>
          <w:sz w:val="28"/>
          <w:szCs w:val="28"/>
          <w:lang w:val="uk-UA"/>
        </w:rPr>
        <w:t>, визначених законодавством,</w:t>
      </w:r>
      <w:r w:rsidR="0082010D" w:rsidRPr="004A7614">
        <w:rPr>
          <w:rFonts w:ascii="Times New Roman" w:hAnsi="Times New Roman" w:cs="Times New Roman"/>
          <w:color w:val="FF0000"/>
          <w:sz w:val="28"/>
          <w:szCs w:val="28"/>
        </w:rPr>
        <w:t xml:space="preserve"> </w:t>
      </w:r>
      <w:r w:rsidR="0082010D">
        <w:rPr>
          <w:rFonts w:ascii="Times New Roman" w:hAnsi="Times New Roman" w:cs="Times New Roman"/>
          <w:color w:val="FF0000"/>
          <w:sz w:val="28"/>
          <w:szCs w:val="28"/>
        </w:rPr>
        <w:t>в ме</w:t>
      </w:r>
      <w:r w:rsidR="0082010D">
        <w:rPr>
          <w:rFonts w:ascii="Times New Roman" w:hAnsi="Times New Roman" w:cs="Times New Roman"/>
          <w:color w:val="FF0000"/>
          <w:sz w:val="28"/>
          <w:szCs w:val="28"/>
          <w:lang w:val="uk-UA"/>
        </w:rPr>
        <w:t xml:space="preserve">жах </w:t>
      </w:r>
      <w:r w:rsidRPr="004A7614">
        <w:rPr>
          <w:rFonts w:ascii="Times New Roman" w:hAnsi="Times New Roman" w:cs="Times New Roman"/>
          <w:color w:val="FF0000"/>
          <w:sz w:val="28"/>
          <w:szCs w:val="28"/>
        </w:rPr>
        <w:t>земельної ділянки для поховання чи надання з</w:t>
      </w:r>
      <w:r w:rsidR="00DC03BE">
        <w:rPr>
          <w:rFonts w:ascii="Times New Roman" w:hAnsi="Times New Roman" w:cs="Times New Roman"/>
          <w:color w:val="FF0000"/>
          <w:sz w:val="28"/>
          <w:szCs w:val="28"/>
        </w:rPr>
        <w:t xml:space="preserve">годи на встановлення </w:t>
      </w:r>
      <w:r w:rsidR="00DC03BE">
        <w:rPr>
          <w:rFonts w:ascii="Times New Roman" w:hAnsi="Times New Roman" w:cs="Times New Roman"/>
          <w:color w:val="FF0000"/>
          <w:sz w:val="28"/>
          <w:szCs w:val="28"/>
          <w:lang w:val="uk-UA"/>
        </w:rPr>
        <w:t xml:space="preserve">зазначених </w:t>
      </w:r>
      <w:r w:rsidR="00DC03BE">
        <w:rPr>
          <w:rFonts w:ascii="Times New Roman" w:hAnsi="Times New Roman" w:cs="Times New Roman"/>
          <w:color w:val="FF0000"/>
          <w:sz w:val="28"/>
          <w:szCs w:val="28"/>
        </w:rPr>
        <w:t xml:space="preserve"> споруд</w:t>
      </w:r>
      <w:r w:rsidRPr="004A7614">
        <w:rPr>
          <w:rFonts w:ascii="Times New Roman" w:hAnsi="Times New Roman" w:cs="Times New Roman"/>
          <w:color w:val="FF0000"/>
          <w:sz w:val="28"/>
          <w:szCs w:val="28"/>
        </w:rPr>
        <w:t xml:space="preserve"> іншими членами родини; вирішення питання про проведення підпоховання в зазначену могилу інших померлих членів родини, розпорядження щодо догляду за могилою</w:t>
      </w:r>
      <w:r w:rsidRPr="004A7614">
        <w:rPr>
          <w:rFonts w:ascii="Times New Roman" w:hAnsi="Times New Roman" w:cs="Times New Roman"/>
          <w:color w:val="FF0000"/>
          <w:sz w:val="28"/>
          <w:szCs w:val="28"/>
          <w:lang w:val="uk-UA"/>
        </w:rPr>
        <w:t>,</w:t>
      </w:r>
      <w:r w:rsidRPr="004A7614">
        <w:rPr>
          <w:rFonts w:ascii="Times New Roman" w:hAnsi="Times New Roman" w:cs="Times New Roman"/>
          <w:color w:val="FF0000"/>
          <w:sz w:val="28"/>
          <w:szCs w:val="28"/>
        </w:rPr>
        <w:t xml:space="preserve"> здійснення інших дій, пов’язаних з використанням місця поховання, якщо це не суперечить чинному законодавству.</w:t>
      </w:r>
      <w:r w:rsidR="008A3AB0" w:rsidRPr="004A7614">
        <w:rPr>
          <w:rFonts w:ascii="Times New Roman" w:hAnsi="Times New Roman" w:cs="Times New Roman"/>
          <w:color w:val="FF0000"/>
          <w:sz w:val="28"/>
          <w:szCs w:val="28"/>
          <w:lang w:val="uk-UA"/>
        </w:rPr>
        <w:t xml:space="preserve"> </w:t>
      </w:r>
    </w:p>
    <w:p w:rsidR="00207D1B" w:rsidRPr="004A7614" w:rsidRDefault="009C69D0" w:rsidP="009C69D0">
      <w:pPr>
        <w:pStyle w:val="a3"/>
        <w:spacing w:line="192" w:lineRule="auto"/>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 xml:space="preserve"> 4.11.</w:t>
      </w:r>
      <w:r w:rsidR="00874EDB" w:rsidRPr="004A7614">
        <w:rPr>
          <w:rFonts w:ascii="Times New Roman" w:hAnsi="Times New Roman" w:cs="Times New Roman"/>
          <w:color w:val="FF0000"/>
          <w:sz w:val="28"/>
          <w:szCs w:val="28"/>
          <w:lang w:val="uk-UA"/>
        </w:rPr>
        <w:t xml:space="preserve">Дозвіл на встановлення </w:t>
      </w:r>
      <w:r w:rsidR="00DC03BE">
        <w:rPr>
          <w:rFonts w:ascii="Times New Roman" w:hAnsi="Times New Roman" w:cs="Times New Roman"/>
          <w:color w:val="FF0000"/>
          <w:sz w:val="28"/>
          <w:szCs w:val="28"/>
        </w:rPr>
        <w:t>намогильної споруди</w:t>
      </w:r>
      <w:r w:rsidR="00DC03BE">
        <w:rPr>
          <w:rFonts w:ascii="Times New Roman" w:hAnsi="Times New Roman" w:cs="Times New Roman"/>
          <w:color w:val="FF0000"/>
          <w:sz w:val="28"/>
          <w:szCs w:val="28"/>
          <w:lang w:val="uk-UA"/>
        </w:rPr>
        <w:t>,</w:t>
      </w:r>
      <w:r w:rsidR="00DC03BE" w:rsidRPr="0082010D">
        <w:rPr>
          <w:rFonts w:ascii="Times New Roman" w:eastAsia="Times New Roman" w:hAnsi="Times New Roman" w:cs="Times New Roman"/>
          <w:color w:val="FF0000"/>
          <w:sz w:val="28"/>
          <w:szCs w:val="28"/>
          <w:lang w:val="uk-UA"/>
        </w:rPr>
        <w:t xml:space="preserve"> склеп</w:t>
      </w:r>
      <w:r w:rsidR="00DC03BE">
        <w:rPr>
          <w:rFonts w:ascii="Times New Roman" w:eastAsia="Times New Roman" w:hAnsi="Times New Roman" w:cs="Times New Roman"/>
          <w:color w:val="FF0000"/>
          <w:sz w:val="28"/>
          <w:szCs w:val="28"/>
          <w:lang w:val="uk-UA"/>
        </w:rPr>
        <w:t>у</w:t>
      </w:r>
      <w:r w:rsidR="00DC03BE" w:rsidRPr="0082010D">
        <w:rPr>
          <w:rFonts w:ascii="Times New Roman" w:eastAsia="Times New Roman" w:hAnsi="Times New Roman" w:cs="Times New Roman"/>
          <w:color w:val="FF0000"/>
          <w:sz w:val="28"/>
          <w:szCs w:val="28"/>
          <w:lang w:val="uk-UA"/>
        </w:rPr>
        <w:t>, кенотафі</w:t>
      </w:r>
      <w:r w:rsidR="00DC03BE">
        <w:rPr>
          <w:rFonts w:ascii="Times New Roman" w:eastAsia="Times New Roman" w:hAnsi="Times New Roman" w:cs="Times New Roman"/>
          <w:color w:val="FF0000"/>
          <w:sz w:val="28"/>
          <w:szCs w:val="28"/>
          <w:lang w:val="uk-UA"/>
        </w:rPr>
        <w:t>ї</w:t>
      </w:r>
      <w:r w:rsidR="00DC03BE" w:rsidRPr="0082010D">
        <w:rPr>
          <w:rFonts w:ascii="Times New Roman" w:eastAsia="Times New Roman" w:hAnsi="Times New Roman" w:cs="Times New Roman"/>
          <w:color w:val="FF0000"/>
          <w:sz w:val="28"/>
          <w:szCs w:val="28"/>
          <w:lang w:val="uk-UA"/>
        </w:rPr>
        <w:t>, колумбарі</w:t>
      </w:r>
      <w:r w:rsidR="00DC03BE">
        <w:rPr>
          <w:rFonts w:ascii="Times New Roman" w:eastAsia="Times New Roman" w:hAnsi="Times New Roman" w:cs="Times New Roman"/>
          <w:color w:val="FF0000"/>
          <w:sz w:val="28"/>
          <w:szCs w:val="28"/>
          <w:lang w:val="uk-UA"/>
        </w:rPr>
        <w:t>ю</w:t>
      </w:r>
      <w:r w:rsidR="00DC03BE" w:rsidRPr="0082010D">
        <w:rPr>
          <w:rFonts w:ascii="Times New Roman" w:eastAsia="Times New Roman" w:hAnsi="Times New Roman" w:cs="Times New Roman"/>
          <w:color w:val="FF0000"/>
          <w:sz w:val="28"/>
          <w:szCs w:val="28"/>
          <w:lang w:val="uk-UA"/>
        </w:rPr>
        <w:t xml:space="preserve"> та інших споруд</w:t>
      </w:r>
      <w:r w:rsidR="00DC03BE">
        <w:rPr>
          <w:rFonts w:ascii="Times New Roman" w:eastAsia="Times New Roman" w:hAnsi="Times New Roman" w:cs="Times New Roman"/>
          <w:color w:val="FF0000"/>
          <w:sz w:val="28"/>
          <w:szCs w:val="28"/>
          <w:lang w:val="uk-UA"/>
        </w:rPr>
        <w:t>, визначених законодавством,</w:t>
      </w:r>
      <w:r w:rsidR="00DC03BE" w:rsidRPr="004A7614">
        <w:rPr>
          <w:rFonts w:ascii="Times New Roman" w:hAnsi="Times New Roman" w:cs="Times New Roman"/>
          <w:color w:val="FF0000"/>
          <w:sz w:val="28"/>
          <w:szCs w:val="28"/>
          <w:lang w:val="uk-UA"/>
        </w:rPr>
        <w:t xml:space="preserve"> </w:t>
      </w:r>
      <w:r w:rsidR="008A3AB0" w:rsidRPr="004A7614">
        <w:rPr>
          <w:rFonts w:ascii="Times New Roman" w:hAnsi="Times New Roman" w:cs="Times New Roman"/>
          <w:color w:val="FF0000"/>
          <w:sz w:val="28"/>
          <w:szCs w:val="28"/>
          <w:lang w:val="uk-UA"/>
        </w:rPr>
        <w:t xml:space="preserve">видає </w:t>
      </w:r>
      <w:r w:rsidR="003B3B6B">
        <w:rPr>
          <w:rFonts w:ascii="Times New Roman" w:hAnsi="Times New Roman" w:cs="Times New Roman"/>
          <w:color w:val="FF0000"/>
          <w:sz w:val="28"/>
          <w:szCs w:val="28"/>
          <w:lang w:val="uk-UA"/>
        </w:rPr>
        <w:t>П</w:t>
      </w:r>
      <w:r w:rsidR="008A3AB0" w:rsidRPr="004A7614">
        <w:rPr>
          <w:rFonts w:ascii="Times New Roman" w:hAnsi="Times New Roman" w:cs="Times New Roman"/>
          <w:color w:val="FF0000"/>
          <w:sz w:val="28"/>
          <w:szCs w:val="28"/>
          <w:lang w:val="uk-UA"/>
        </w:rPr>
        <w:t xml:space="preserve">ідприємство. Для отримання дозволу </w:t>
      </w:r>
      <w:r w:rsidR="00207D1B" w:rsidRPr="004A7614">
        <w:rPr>
          <w:rFonts w:ascii="Times New Roman" w:hAnsi="Times New Roman" w:cs="Times New Roman"/>
          <w:color w:val="FF0000"/>
          <w:sz w:val="28"/>
          <w:szCs w:val="28"/>
          <w:lang w:val="uk-UA"/>
        </w:rPr>
        <w:t>виконавець волевиявлення померлого</w:t>
      </w:r>
      <w:r w:rsidR="003B3B6B">
        <w:rPr>
          <w:rFonts w:ascii="Times New Roman" w:hAnsi="Times New Roman" w:cs="Times New Roman"/>
          <w:color w:val="FF0000"/>
          <w:sz w:val="28"/>
          <w:szCs w:val="28"/>
          <w:lang w:val="uk-UA"/>
        </w:rPr>
        <w:t>, вбо його представник</w:t>
      </w:r>
      <w:r w:rsidR="00207D1B" w:rsidRPr="004A7614">
        <w:rPr>
          <w:rFonts w:ascii="Times New Roman" w:hAnsi="Times New Roman" w:cs="Times New Roman"/>
          <w:color w:val="FF0000"/>
          <w:sz w:val="28"/>
          <w:szCs w:val="28"/>
          <w:lang w:val="uk-UA"/>
        </w:rPr>
        <w:t xml:space="preserve"> подає </w:t>
      </w:r>
      <w:r w:rsidR="008A3AB0" w:rsidRPr="004A7614">
        <w:rPr>
          <w:rFonts w:ascii="Times New Roman" w:hAnsi="Times New Roman" w:cs="Times New Roman"/>
          <w:color w:val="FF0000"/>
          <w:sz w:val="28"/>
          <w:szCs w:val="28"/>
          <w:lang w:val="uk-UA"/>
        </w:rPr>
        <w:t>до підприємства  заяв</w:t>
      </w:r>
      <w:r w:rsidR="00207D1B" w:rsidRPr="004A7614">
        <w:rPr>
          <w:rFonts w:ascii="Times New Roman" w:hAnsi="Times New Roman" w:cs="Times New Roman"/>
          <w:color w:val="FF0000"/>
          <w:sz w:val="28"/>
          <w:szCs w:val="28"/>
          <w:lang w:val="uk-UA"/>
        </w:rPr>
        <w:t xml:space="preserve">у та додає копію свідоцтва </w:t>
      </w:r>
      <w:r w:rsidR="0082010D">
        <w:rPr>
          <w:rFonts w:ascii="Times New Roman" w:hAnsi="Times New Roman" w:cs="Times New Roman"/>
          <w:color w:val="FF0000"/>
          <w:sz w:val="28"/>
          <w:szCs w:val="28"/>
          <w:lang w:val="uk-UA"/>
        </w:rPr>
        <w:t xml:space="preserve">про смерть похованого, </w:t>
      </w:r>
      <w:r w:rsidR="00DC03BE">
        <w:rPr>
          <w:rFonts w:ascii="Times New Roman" w:hAnsi="Times New Roman" w:cs="Times New Roman"/>
          <w:color w:val="FF0000"/>
          <w:sz w:val="28"/>
          <w:szCs w:val="28"/>
          <w:lang w:val="uk-UA"/>
        </w:rPr>
        <w:t xml:space="preserve">довідку </w:t>
      </w:r>
      <w:r w:rsidR="00207D1B" w:rsidRPr="004A7614">
        <w:rPr>
          <w:rFonts w:ascii="Times New Roman" w:hAnsi="Times New Roman" w:cs="Times New Roman"/>
          <w:color w:val="FF0000"/>
          <w:sz w:val="28"/>
          <w:szCs w:val="28"/>
          <w:lang w:val="uk-UA"/>
        </w:rPr>
        <w:t xml:space="preserve"> про </w:t>
      </w:r>
      <w:r w:rsidR="00DC03BE">
        <w:rPr>
          <w:rFonts w:ascii="Times New Roman" w:hAnsi="Times New Roman" w:cs="Times New Roman"/>
          <w:color w:val="FF0000"/>
          <w:sz w:val="28"/>
          <w:szCs w:val="28"/>
          <w:lang w:val="uk-UA"/>
        </w:rPr>
        <w:t xml:space="preserve">місце </w:t>
      </w:r>
      <w:r w:rsidR="00207D1B" w:rsidRPr="004A7614">
        <w:rPr>
          <w:rFonts w:ascii="Times New Roman" w:hAnsi="Times New Roman" w:cs="Times New Roman"/>
          <w:color w:val="FF0000"/>
          <w:sz w:val="28"/>
          <w:szCs w:val="28"/>
          <w:lang w:val="uk-UA"/>
        </w:rPr>
        <w:t xml:space="preserve">поховання </w:t>
      </w:r>
      <w:r w:rsidR="00DC03BE">
        <w:rPr>
          <w:rFonts w:ascii="Times New Roman" w:hAnsi="Times New Roman" w:cs="Times New Roman"/>
          <w:color w:val="FF0000"/>
          <w:sz w:val="28"/>
          <w:szCs w:val="28"/>
          <w:lang w:val="uk-UA"/>
        </w:rPr>
        <w:t xml:space="preserve">померлого </w:t>
      </w:r>
      <w:r w:rsidR="00207D1B" w:rsidRPr="004A7614">
        <w:rPr>
          <w:rFonts w:ascii="Times New Roman" w:hAnsi="Times New Roman" w:cs="Times New Roman"/>
          <w:color w:val="FF0000"/>
          <w:sz w:val="28"/>
          <w:szCs w:val="28"/>
          <w:lang w:val="uk-UA"/>
        </w:rPr>
        <w:t xml:space="preserve">або письмову згоду користувача місця поховання (користувача місця родинного поховання) на </w:t>
      </w:r>
      <w:r w:rsidR="00DC03BE">
        <w:rPr>
          <w:rFonts w:ascii="Times New Roman" w:hAnsi="Times New Roman" w:cs="Times New Roman"/>
          <w:color w:val="FF0000"/>
          <w:sz w:val="28"/>
          <w:szCs w:val="28"/>
          <w:lang w:val="uk-UA"/>
        </w:rPr>
        <w:t>встановлення вищезазначених споруд, копію документів</w:t>
      </w:r>
      <w:r w:rsidR="00207D1B" w:rsidRPr="004A7614">
        <w:rPr>
          <w:rFonts w:ascii="Times New Roman" w:hAnsi="Times New Roman" w:cs="Times New Roman"/>
          <w:color w:val="FF0000"/>
          <w:sz w:val="28"/>
          <w:szCs w:val="28"/>
          <w:lang w:val="uk-UA"/>
        </w:rPr>
        <w:t>, що підтверджують при</w:t>
      </w:r>
      <w:r w:rsidR="0082010D">
        <w:rPr>
          <w:rFonts w:ascii="Times New Roman" w:hAnsi="Times New Roman" w:cs="Times New Roman"/>
          <w:color w:val="FF0000"/>
          <w:sz w:val="28"/>
          <w:szCs w:val="28"/>
          <w:lang w:val="uk-UA"/>
        </w:rPr>
        <w:t xml:space="preserve">дбання </w:t>
      </w:r>
      <w:r w:rsidR="00DC03BE">
        <w:rPr>
          <w:rFonts w:ascii="Times New Roman" w:hAnsi="Times New Roman" w:cs="Times New Roman"/>
          <w:color w:val="FF0000"/>
          <w:sz w:val="28"/>
          <w:szCs w:val="28"/>
          <w:lang w:val="uk-UA"/>
        </w:rPr>
        <w:t xml:space="preserve"> споруди</w:t>
      </w:r>
      <w:r w:rsidR="00207D1B" w:rsidRPr="004A7614">
        <w:rPr>
          <w:rFonts w:ascii="Times New Roman" w:hAnsi="Times New Roman" w:cs="Times New Roman"/>
          <w:color w:val="FF0000"/>
          <w:sz w:val="28"/>
          <w:szCs w:val="28"/>
          <w:lang w:val="uk-UA"/>
        </w:rPr>
        <w:t>, її ціну та дату реалізації, реквізити виконавця.</w:t>
      </w:r>
    </w:p>
    <w:p w:rsidR="004A7614" w:rsidRPr="004A7614" w:rsidRDefault="00207D1B" w:rsidP="004A639E">
      <w:pPr>
        <w:pStyle w:val="a3"/>
        <w:spacing w:line="192" w:lineRule="auto"/>
        <w:ind w:firstLine="709"/>
        <w:jc w:val="both"/>
        <w:rPr>
          <w:rFonts w:ascii="Times New Roman" w:hAnsi="Times New Roman" w:cs="Times New Roman"/>
          <w:color w:val="FF0000"/>
          <w:sz w:val="28"/>
          <w:szCs w:val="28"/>
          <w:lang w:val="uk-UA"/>
        </w:rPr>
      </w:pPr>
      <w:r w:rsidRPr="004A7614">
        <w:rPr>
          <w:rFonts w:ascii="Times New Roman" w:hAnsi="Times New Roman" w:cs="Times New Roman"/>
          <w:color w:val="FF0000"/>
          <w:sz w:val="28"/>
          <w:szCs w:val="28"/>
          <w:lang w:val="uk-UA"/>
        </w:rPr>
        <w:t>Після отримання вищезазначених док</w:t>
      </w:r>
      <w:r w:rsidR="00DC03BE">
        <w:rPr>
          <w:rFonts w:ascii="Times New Roman" w:hAnsi="Times New Roman" w:cs="Times New Roman"/>
          <w:color w:val="FF0000"/>
          <w:sz w:val="28"/>
          <w:szCs w:val="28"/>
          <w:lang w:val="uk-UA"/>
        </w:rPr>
        <w:t xml:space="preserve">ументів, </w:t>
      </w:r>
      <w:r w:rsidR="00DC03BE" w:rsidRPr="00DC03BE">
        <w:rPr>
          <w:rFonts w:ascii="Times New Roman" w:hAnsi="Times New Roman" w:cs="Times New Roman"/>
          <w:color w:val="FF0000"/>
          <w:sz w:val="28"/>
          <w:szCs w:val="28"/>
          <w:lang w:val="uk-UA"/>
        </w:rPr>
        <w:t xml:space="preserve"> </w:t>
      </w:r>
      <w:r w:rsidR="00DC03BE">
        <w:rPr>
          <w:rFonts w:ascii="Times New Roman" w:hAnsi="Times New Roman" w:cs="Times New Roman"/>
          <w:color w:val="FF0000"/>
          <w:sz w:val="28"/>
          <w:szCs w:val="28"/>
          <w:lang w:val="uk-UA"/>
        </w:rPr>
        <w:t>Підприємство забезпечує</w:t>
      </w:r>
      <w:r w:rsidRPr="004A7614">
        <w:rPr>
          <w:rFonts w:ascii="Times New Roman" w:hAnsi="Times New Roman" w:cs="Times New Roman"/>
          <w:color w:val="FF0000"/>
          <w:sz w:val="28"/>
          <w:szCs w:val="28"/>
          <w:lang w:val="uk-UA"/>
        </w:rPr>
        <w:t xml:space="preserve"> безперешкодний доступ на територію кладовища транспортного засобу, </w:t>
      </w:r>
      <w:r w:rsidR="00DC03BE">
        <w:rPr>
          <w:rFonts w:ascii="Times New Roman" w:hAnsi="Times New Roman" w:cs="Times New Roman"/>
          <w:color w:val="FF0000"/>
          <w:sz w:val="28"/>
          <w:szCs w:val="28"/>
          <w:lang w:val="uk-UA"/>
        </w:rPr>
        <w:t>на якому перевозяться деталі та елементи  споруди, визначеної</w:t>
      </w:r>
      <w:r w:rsidRPr="004A7614">
        <w:rPr>
          <w:rFonts w:ascii="Times New Roman" w:hAnsi="Times New Roman" w:cs="Times New Roman"/>
          <w:color w:val="FF0000"/>
          <w:sz w:val="28"/>
          <w:szCs w:val="28"/>
          <w:lang w:val="uk-UA"/>
        </w:rPr>
        <w:t xml:space="preserve"> у документі</w:t>
      </w:r>
      <w:r w:rsidR="004A7614" w:rsidRPr="004A7614">
        <w:rPr>
          <w:rFonts w:ascii="Times New Roman" w:hAnsi="Times New Roman" w:cs="Times New Roman"/>
          <w:color w:val="FF0000"/>
          <w:sz w:val="28"/>
          <w:szCs w:val="28"/>
          <w:lang w:val="uk-UA"/>
        </w:rPr>
        <w:t>.</w:t>
      </w:r>
    </w:p>
    <w:p w:rsidR="004A7614" w:rsidRPr="004A7614" w:rsidRDefault="004A7614" w:rsidP="004A639E">
      <w:pPr>
        <w:pStyle w:val="a3"/>
        <w:spacing w:line="192" w:lineRule="auto"/>
        <w:ind w:firstLine="709"/>
        <w:jc w:val="both"/>
        <w:rPr>
          <w:rFonts w:ascii="Times New Roman" w:hAnsi="Times New Roman" w:cs="Times New Roman"/>
          <w:color w:val="FF0000"/>
          <w:sz w:val="28"/>
          <w:szCs w:val="28"/>
          <w:lang w:val="uk-UA"/>
        </w:rPr>
      </w:pPr>
      <w:r w:rsidRPr="004A7614">
        <w:rPr>
          <w:rFonts w:ascii="Times New Roman" w:hAnsi="Times New Roman" w:cs="Times New Roman"/>
          <w:color w:val="FF0000"/>
          <w:sz w:val="28"/>
          <w:szCs w:val="28"/>
          <w:lang w:val="uk-UA"/>
        </w:rPr>
        <w:t xml:space="preserve"> Після виконання робіт з облаштування намогильних споруд користувач </w:t>
      </w:r>
      <w:r w:rsidR="00DC03BE">
        <w:rPr>
          <w:rFonts w:ascii="Times New Roman" w:hAnsi="Times New Roman" w:cs="Times New Roman"/>
          <w:color w:val="FF0000"/>
          <w:sz w:val="28"/>
          <w:szCs w:val="28"/>
          <w:lang w:val="uk-UA"/>
        </w:rPr>
        <w:t xml:space="preserve">місця поховання </w:t>
      </w:r>
      <w:r w:rsidRPr="004A7614">
        <w:rPr>
          <w:rFonts w:ascii="Times New Roman" w:hAnsi="Times New Roman" w:cs="Times New Roman"/>
          <w:color w:val="FF0000"/>
          <w:sz w:val="28"/>
          <w:szCs w:val="28"/>
          <w:lang w:val="uk-UA"/>
        </w:rPr>
        <w:t>зобов’язаний забезпечити прибирання території біля могили та винесення сміття до спеціально відведених місць на кладовищі.</w:t>
      </w:r>
    </w:p>
    <w:p w:rsidR="004A639E" w:rsidRPr="004A7614" w:rsidRDefault="00DC03BE" w:rsidP="004A639E">
      <w:pPr>
        <w:pStyle w:val="a3"/>
        <w:spacing w:line="192" w:lineRule="auto"/>
        <w:ind w:firstLine="709"/>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 xml:space="preserve">  Встановлені на могилі </w:t>
      </w:r>
      <w:r w:rsidR="004A7614" w:rsidRPr="004A7614">
        <w:rPr>
          <w:rFonts w:ascii="Times New Roman" w:hAnsi="Times New Roman" w:cs="Times New Roman"/>
          <w:color w:val="FF0000"/>
          <w:sz w:val="28"/>
          <w:szCs w:val="28"/>
          <w:lang w:val="uk-UA"/>
        </w:rPr>
        <w:t xml:space="preserve"> споруди реєструються </w:t>
      </w:r>
      <w:r>
        <w:rPr>
          <w:rFonts w:ascii="Times New Roman" w:hAnsi="Times New Roman" w:cs="Times New Roman"/>
          <w:color w:val="FF0000"/>
          <w:sz w:val="28"/>
          <w:szCs w:val="28"/>
          <w:lang w:val="uk-UA"/>
        </w:rPr>
        <w:t>П</w:t>
      </w:r>
      <w:r w:rsidR="004A7614" w:rsidRPr="004A7614">
        <w:rPr>
          <w:rFonts w:ascii="Times New Roman" w:hAnsi="Times New Roman" w:cs="Times New Roman"/>
          <w:color w:val="FF0000"/>
          <w:sz w:val="28"/>
          <w:szCs w:val="28"/>
          <w:lang w:val="uk-UA"/>
        </w:rPr>
        <w:t>ідприємством (а в разі його відсутності – виконавчим органом міської ради) в Книзі обліку намогильних споруд. Форма Книги наведена в додатку 2, яка має бути прошнурована, пронумерована та скрі</w:t>
      </w:r>
      <w:r>
        <w:rPr>
          <w:rFonts w:ascii="Times New Roman" w:hAnsi="Times New Roman" w:cs="Times New Roman"/>
          <w:color w:val="FF0000"/>
          <w:sz w:val="28"/>
          <w:szCs w:val="28"/>
          <w:lang w:val="uk-UA"/>
        </w:rPr>
        <w:t xml:space="preserve">плена печаткою та зберігатись </w:t>
      </w:r>
      <w:r w:rsidR="004A7614" w:rsidRPr="004A7614">
        <w:rPr>
          <w:rFonts w:ascii="Times New Roman" w:hAnsi="Times New Roman" w:cs="Times New Roman"/>
          <w:color w:val="FF0000"/>
          <w:sz w:val="28"/>
          <w:szCs w:val="28"/>
          <w:lang w:val="uk-UA"/>
        </w:rPr>
        <w:t xml:space="preserve"> постійно. </w:t>
      </w:r>
      <w:r w:rsidR="008A3AB0" w:rsidRPr="004A7614">
        <w:rPr>
          <w:rFonts w:ascii="Times New Roman" w:hAnsi="Times New Roman" w:cs="Times New Roman"/>
          <w:color w:val="FF0000"/>
          <w:sz w:val="28"/>
          <w:szCs w:val="28"/>
          <w:lang w:val="uk-UA"/>
        </w:rPr>
        <w:t xml:space="preserve"> </w:t>
      </w:r>
    </w:p>
    <w:p w:rsidR="004A639E" w:rsidRPr="008A3AB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4.12</w:t>
      </w:r>
      <w:r w:rsidR="004A639E" w:rsidRPr="00082110">
        <w:rPr>
          <w:rFonts w:ascii="Times New Roman" w:hAnsi="Times New Roman" w:cs="Times New Roman"/>
          <w:sz w:val="28"/>
          <w:szCs w:val="28"/>
          <w:lang w:val="uk-UA"/>
        </w:rPr>
        <w:t>. Якщо виконавець волевиявлення померлого виявив бажання поховати тіло на частково закритих кладовищах, які визначені згідно прийнятого рішення виконавчим комітетом Гніванської міської ради   в існуючу огорожу родинного поховання, він повинен надати свідоцтво про смерть, яке видано відповідним органом  реєстрації актів цивільного стану, першого похованого в даній огорожі та довідки від відповідального за функціонування та утримання кладовищ про наявність вільного місця в межах даної огорожі.</w:t>
      </w:r>
    </w:p>
    <w:p w:rsidR="004A639E" w:rsidRPr="0008211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lang w:val="uk-UA"/>
        </w:rPr>
        <w:t xml:space="preserve">Умовою надання місць поховання на  частково закритих кладовищах має бути дотримання вимог п. 3.5 Державних санітарних правил і норм ДСанПІН 2.2.2.028-99 “Гігієнічні вимоги щодо облаштування і утримання кладовищ в населених пунктах України” </w:t>
      </w:r>
      <w:r w:rsidR="00874EDB" w:rsidRPr="00874EDB">
        <w:rPr>
          <w:rFonts w:ascii="Times New Roman" w:hAnsi="Times New Roman" w:cs="Times New Roman"/>
          <w:color w:val="FF0000"/>
          <w:sz w:val="28"/>
          <w:szCs w:val="28"/>
          <w:lang w:val="uk-UA"/>
        </w:rPr>
        <w:t>згідно чого</w:t>
      </w:r>
      <w:r w:rsidR="00874EDB">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lang w:val="uk-UA"/>
        </w:rPr>
        <w:t>«Санітарно захисна зона від територій кладовищ  до житлових і громадських будівель, зон  відпочинку, колективних садів та городів повинна бути не мен</w:t>
      </w:r>
      <w:r w:rsidR="00E95494">
        <w:rPr>
          <w:rFonts w:ascii="Times New Roman" w:hAnsi="Times New Roman" w:cs="Times New Roman"/>
          <w:sz w:val="28"/>
          <w:szCs w:val="28"/>
          <w:lang w:val="uk-UA"/>
        </w:rPr>
        <w:t xml:space="preserve">ше 300 м, </w:t>
      </w:r>
      <w:r w:rsidR="004A639E" w:rsidRPr="00082110">
        <w:rPr>
          <w:rFonts w:ascii="Times New Roman" w:hAnsi="Times New Roman" w:cs="Times New Roman"/>
          <w:sz w:val="28"/>
          <w:szCs w:val="28"/>
          <w:lang w:val="uk-UA"/>
        </w:rPr>
        <w:t xml:space="preserve"> для урн після кремації не менше 100 м.»</w:t>
      </w:r>
    </w:p>
    <w:p w:rsidR="004A639E" w:rsidRPr="00082110" w:rsidRDefault="004A639E" w:rsidP="009C69D0">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4.</w:t>
      </w:r>
      <w:r w:rsidR="009C69D0">
        <w:rPr>
          <w:rFonts w:ascii="Times New Roman" w:hAnsi="Times New Roman" w:cs="Times New Roman"/>
          <w:sz w:val="28"/>
          <w:szCs w:val="28"/>
          <w:lang w:val="uk-UA"/>
        </w:rPr>
        <w:t>13</w:t>
      </w:r>
      <w:r w:rsidRPr="00082110">
        <w:rPr>
          <w:rFonts w:ascii="Times New Roman" w:hAnsi="Times New Roman" w:cs="Times New Roman"/>
          <w:sz w:val="28"/>
          <w:szCs w:val="28"/>
        </w:rPr>
        <w:t>.У разі смерті громадянина на території іноземної держави і при наявності письмового волевиявлення про поховання його тіла на території України, посвідченого належним чином, поховання здійснюється у відповідних місцях поховань на території України виконавцем волевиявлення померлого або особою, що зобов'язалася поховати померлого при сприянні консульської установи або дипломатичного представництва України.</w:t>
      </w:r>
    </w:p>
    <w:p w:rsidR="004A639E" w:rsidRPr="00082110" w:rsidRDefault="004A639E" w:rsidP="009C69D0">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4.</w:t>
      </w:r>
      <w:r w:rsidR="009C69D0">
        <w:rPr>
          <w:rFonts w:ascii="Times New Roman" w:hAnsi="Times New Roman" w:cs="Times New Roman"/>
          <w:sz w:val="28"/>
          <w:szCs w:val="28"/>
          <w:lang w:val="uk-UA"/>
        </w:rPr>
        <w:t>14</w:t>
      </w:r>
      <w:r w:rsidRPr="00082110">
        <w:rPr>
          <w:rFonts w:ascii="Times New Roman" w:hAnsi="Times New Roman" w:cs="Times New Roman"/>
          <w:sz w:val="28"/>
          <w:szCs w:val="28"/>
        </w:rPr>
        <w:t xml:space="preserve">. У разі смерті одинокого громадянина або громадянина, від поховання якого відмовилися рідні, на території іноземної держави і при наявності </w:t>
      </w:r>
      <w:r w:rsidRPr="00082110">
        <w:rPr>
          <w:rFonts w:ascii="Times New Roman" w:hAnsi="Times New Roman" w:cs="Times New Roman"/>
          <w:sz w:val="28"/>
          <w:szCs w:val="28"/>
        </w:rPr>
        <w:lastRenderedPageBreak/>
        <w:t>письмового волевиявлення про поховання його тіла на території України, посвідченого належним чином, поховання здійснюється у відповідних місцях поховань на території України, у порядку, встановленому законодавством  України.</w:t>
      </w:r>
    </w:p>
    <w:p w:rsidR="004A639E" w:rsidRPr="0008211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4.15</w:t>
      </w:r>
      <w:r w:rsidR="004A639E" w:rsidRPr="00082110">
        <w:rPr>
          <w:rFonts w:ascii="Times New Roman" w:hAnsi="Times New Roman" w:cs="Times New Roman"/>
          <w:sz w:val="28"/>
          <w:szCs w:val="28"/>
        </w:rPr>
        <w:t xml:space="preserve">. Час поховання встановлюється </w:t>
      </w:r>
      <w:r w:rsidR="004A639E" w:rsidRPr="00082110">
        <w:rPr>
          <w:rFonts w:ascii="Times New Roman" w:hAnsi="Times New Roman" w:cs="Times New Roman"/>
          <w:sz w:val="28"/>
          <w:szCs w:val="28"/>
          <w:lang w:val="uk-UA"/>
        </w:rPr>
        <w:t>за узгодженням з відповідальною особою з утримання кладовища</w:t>
      </w:r>
      <w:r w:rsidR="00740722" w:rsidRPr="00740722">
        <w:rPr>
          <w:rFonts w:ascii="Times New Roman" w:hAnsi="Times New Roman" w:cs="Times New Roman"/>
          <w:sz w:val="28"/>
          <w:szCs w:val="28"/>
          <w:lang w:val="uk-UA"/>
        </w:rPr>
        <w:t xml:space="preserve"> </w:t>
      </w:r>
      <w:r w:rsidR="004A639E" w:rsidRPr="00740722">
        <w:rPr>
          <w:rFonts w:ascii="Times New Roman" w:hAnsi="Times New Roman" w:cs="Times New Roman"/>
          <w:color w:val="FF0000"/>
          <w:sz w:val="28"/>
          <w:szCs w:val="28"/>
          <w:lang w:val="uk-UA"/>
        </w:rPr>
        <w:t>.</w:t>
      </w:r>
    </w:p>
    <w:p w:rsidR="004A639E" w:rsidRPr="0008211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4.16</w:t>
      </w:r>
      <w:r w:rsidR="004A639E" w:rsidRPr="00082110">
        <w:rPr>
          <w:rFonts w:ascii="Times New Roman" w:hAnsi="Times New Roman" w:cs="Times New Roman"/>
          <w:sz w:val="28"/>
          <w:szCs w:val="28"/>
          <w:lang w:val="uk-UA"/>
        </w:rPr>
        <w:t>.На території кладовища</w:t>
      </w:r>
      <w:r w:rsidR="00BB47C2">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lang w:val="uk-UA"/>
        </w:rPr>
        <w:t>відповідальним за утримання кладовища</w:t>
      </w:r>
      <w:r w:rsidR="00740722">
        <w:rPr>
          <w:rFonts w:ascii="Times New Roman" w:hAnsi="Times New Roman" w:cs="Times New Roman"/>
          <w:sz w:val="28"/>
          <w:szCs w:val="28"/>
          <w:lang w:val="uk-UA"/>
        </w:rPr>
        <w:t xml:space="preserve">, </w:t>
      </w:r>
      <w:r w:rsidR="00740722" w:rsidRPr="00740722">
        <w:rPr>
          <w:rFonts w:ascii="Times New Roman" w:hAnsi="Times New Roman" w:cs="Times New Roman"/>
          <w:color w:val="FF0000"/>
          <w:sz w:val="28"/>
          <w:szCs w:val="28"/>
          <w:lang w:val="uk-UA"/>
        </w:rPr>
        <w:t>який визначений Підприємством</w:t>
      </w:r>
      <w:r w:rsidR="00740722">
        <w:rPr>
          <w:rFonts w:ascii="Times New Roman" w:hAnsi="Times New Roman" w:cs="Times New Roman"/>
          <w:sz w:val="28"/>
          <w:szCs w:val="28"/>
          <w:lang w:val="uk-UA"/>
        </w:rPr>
        <w:t xml:space="preserve">, </w:t>
      </w:r>
      <w:r w:rsidR="00BB47C2">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lang w:val="uk-UA"/>
        </w:rPr>
        <w:t>безоплатно виділяється місце для поховання померлого за зверненням виконавця волевиявлення померлого</w:t>
      </w:r>
      <w:r w:rsidR="00740722">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lang w:val="uk-UA"/>
        </w:rPr>
        <w:t>на підставі довідки міської ради, погодженої з к</w:t>
      </w:r>
      <w:r w:rsidR="00E95494">
        <w:rPr>
          <w:rFonts w:ascii="Times New Roman" w:hAnsi="Times New Roman" w:cs="Times New Roman"/>
          <w:sz w:val="28"/>
          <w:szCs w:val="28"/>
          <w:lang w:val="uk-UA"/>
        </w:rPr>
        <w:t>ерівником Підприємства</w:t>
      </w:r>
      <w:r w:rsidR="004A639E" w:rsidRPr="00082110">
        <w:rPr>
          <w:rFonts w:ascii="Times New Roman" w:hAnsi="Times New Roman" w:cs="Times New Roman"/>
          <w:sz w:val="28"/>
          <w:szCs w:val="28"/>
          <w:lang w:val="uk-UA"/>
        </w:rPr>
        <w:t>, та з дотриманням розробленого будівельним відділом плану.</w:t>
      </w:r>
    </w:p>
    <w:p w:rsidR="00023123" w:rsidRPr="00023123" w:rsidRDefault="004A639E" w:rsidP="004A639E">
      <w:pPr>
        <w:pStyle w:val="a3"/>
        <w:spacing w:line="192" w:lineRule="auto"/>
        <w:jc w:val="both"/>
        <w:rPr>
          <w:rFonts w:ascii="Times New Roman" w:hAnsi="Times New Roman" w:cs="Times New Roman"/>
          <w:color w:val="FF0000"/>
          <w:sz w:val="28"/>
          <w:szCs w:val="28"/>
          <w:lang w:val="uk-UA"/>
        </w:rPr>
      </w:pPr>
      <w:r w:rsidRPr="00082110">
        <w:rPr>
          <w:rFonts w:ascii="Times New Roman" w:hAnsi="Times New Roman" w:cs="Times New Roman"/>
          <w:sz w:val="28"/>
          <w:szCs w:val="28"/>
          <w:lang w:val="uk-UA"/>
        </w:rPr>
        <w:t>4</w:t>
      </w:r>
      <w:r w:rsidR="009C69D0">
        <w:rPr>
          <w:rFonts w:ascii="Times New Roman" w:hAnsi="Times New Roman" w:cs="Times New Roman"/>
          <w:color w:val="FF0000"/>
          <w:sz w:val="28"/>
          <w:szCs w:val="28"/>
          <w:lang w:val="uk-UA"/>
        </w:rPr>
        <w:t>.17</w:t>
      </w:r>
      <w:r w:rsidRPr="00E95494">
        <w:rPr>
          <w:rFonts w:ascii="Times New Roman" w:hAnsi="Times New Roman" w:cs="Times New Roman"/>
          <w:color w:val="FF0000"/>
          <w:sz w:val="28"/>
          <w:szCs w:val="28"/>
          <w:lang w:val="uk-UA"/>
        </w:rPr>
        <w:t>.</w:t>
      </w:r>
      <w:r w:rsidR="00023123">
        <w:rPr>
          <w:rFonts w:ascii="Times New Roman" w:hAnsi="Times New Roman" w:cs="Times New Roman"/>
          <w:color w:val="FF0000"/>
          <w:sz w:val="28"/>
          <w:szCs w:val="28"/>
          <w:lang w:val="uk-UA"/>
        </w:rPr>
        <w:t xml:space="preserve">  Утримання  кладовищ, військових кладовищ, військових братських та одиночних могил, а також могил померлих одиноких громадян</w:t>
      </w:r>
      <w:r w:rsidR="005716DC">
        <w:rPr>
          <w:rFonts w:ascii="Times New Roman" w:hAnsi="Times New Roman" w:cs="Times New Roman"/>
          <w:color w:val="FF0000"/>
          <w:sz w:val="28"/>
          <w:szCs w:val="28"/>
          <w:lang w:val="uk-UA"/>
        </w:rPr>
        <w:t>, померлих осіб без певного місця проживання, від поховання яких відмовились рідні, місць поховання знайдених невпізнаних трупів, місць поховань, що перебувають на державному обліку як об’єкти культурної спадщини та охорона всіх місць поховань забезпечуються виконавчим органом міської ради за рахунок коштів місцевого бюджету.</w:t>
      </w:r>
    </w:p>
    <w:p w:rsidR="004A639E" w:rsidRPr="00EF11B6" w:rsidRDefault="009C69D0" w:rsidP="009C69D0">
      <w:pPr>
        <w:pStyle w:val="a3"/>
        <w:spacing w:line="192" w:lineRule="auto"/>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4.18</w:t>
      </w:r>
      <w:r w:rsidR="004A639E" w:rsidRPr="00EF11B6">
        <w:rPr>
          <w:rFonts w:ascii="Times New Roman" w:hAnsi="Times New Roman" w:cs="Times New Roman"/>
          <w:color w:val="FF0000"/>
          <w:sz w:val="28"/>
          <w:szCs w:val="28"/>
          <w:lang w:val="uk-UA"/>
        </w:rPr>
        <w:t>. Вся територія кладовищ ділиться  на сектори розміром не більше 40х60 м., які відокремлюютьс</w:t>
      </w:r>
      <w:r w:rsidR="00E95494">
        <w:rPr>
          <w:rFonts w:ascii="Times New Roman" w:hAnsi="Times New Roman" w:cs="Times New Roman"/>
          <w:color w:val="FF0000"/>
          <w:sz w:val="28"/>
          <w:szCs w:val="28"/>
          <w:lang w:val="uk-UA"/>
        </w:rPr>
        <w:t>я між собою дорогами до 3,5 м. М</w:t>
      </w:r>
      <w:r w:rsidR="004A639E" w:rsidRPr="00EF11B6">
        <w:rPr>
          <w:rFonts w:ascii="Times New Roman" w:hAnsi="Times New Roman" w:cs="Times New Roman"/>
          <w:color w:val="FF0000"/>
          <w:sz w:val="28"/>
          <w:szCs w:val="28"/>
          <w:lang w:val="uk-UA"/>
        </w:rPr>
        <w:t>ісця для розї’зду мають бути розташовані на перехрестях доріг і мати радіус повороту. Центральна дорога (алея) має бути шириною не менше 6,5  м.</w:t>
      </w:r>
      <w:r w:rsidR="005716DC" w:rsidRPr="00EF11B6">
        <w:rPr>
          <w:rFonts w:ascii="Times New Roman" w:hAnsi="Times New Roman" w:cs="Times New Roman"/>
          <w:color w:val="FF0000"/>
          <w:sz w:val="28"/>
          <w:szCs w:val="28"/>
          <w:lang w:val="uk-UA"/>
        </w:rPr>
        <w:t xml:space="preserve"> Площа ділянки, відведеної під місця поховання визначається з розрахунку</w:t>
      </w:r>
      <w:r w:rsidR="00E95494">
        <w:rPr>
          <w:rFonts w:ascii="Times New Roman" w:hAnsi="Times New Roman" w:cs="Times New Roman"/>
          <w:color w:val="FF0000"/>
          <w:sz w:val="28"/>
          <w:szCs w:val="28"/>
          <w:lang w:val="uk-UA"/>
        </w:rPr>
        <w:t xml:space="preserve">: для Міста </w:t>
      </w:r>
      <w:r w:rsidR="005716DC" w:rsidRPr="00EF11B6">
        <w:rPr>
          <w:rFonts w:ascii="Times New Roman" w:hAnsi="Times New Roman" w:cs="Times New Roman"/>
          <w:color w:val="FF0000"/>
          <w:sz w:val="28"/>
          <w:szCs w:val="28"/>
          <w:lang w:val="uk-UA"/>
        </w:rPr>
        <w:t xml:space="preserve"> 0,24 га на 10</w:t>
      </w:r>
      <w:r w:rsidR="00E95494">
        <w:rPr>
          <w:rFonts w:ascii="Times New Roman" w:hAnsi="Times New Roman" w:cs="Times New Roman"/>
          <w:color w:val="FF0000"/>
          <w:sz w:val="28"/>
          <w:szCs w:val="28"/>
          <w:lang w:val="uk-UA"/>
        </w:rPr>
        <w:t>00 чол.,  та 0,1 га на 1000 чол. для сіл</w:t>
      </w:r>
      <w:r w:rsidR="005716DC" w:rsidRPr="00EF11B6">
        <w:rPr>
          <w:rFonts w:ascii="Times New Roman" w:hAnsi="Times New Roman" w:cs="Times New Roman"/>
          <w:color w:val="FF0000"/>
          <w:sz w:val="28"/>
          <w:szCs w:val="28"/>
          <w:lang w:val="uk-UA"/>
        </w:rPr>
        <w:t>. Для організації поховання урн з прахом померлого – 0,02 га на 1000 чол.</w:t>
      </w:r>
      <w:r w:rsidR="00E95494">
        <w:rPr>
          <w:rFonts w:ascii="Times New Roman" w:hAnsi="Times New Roman" w:cs="Times New Roman"/>
          <w:color w:val="FF0000"/>
          <w:sz w:val="28"/>
          <w:szCs w:val="28"/>
          <w:lang w:val="uk-UA"/>
        </w:rPr>
        <w:t>доля вісх населених пунктів.</w:t>
      </w:r>
      <w:r w:rsidR="005716DC" w:rsidRPr="00EF11B6">
        <w:rPr>
          <w:rFonts w:ascii="Times New Roman" w:hAnsi="Times New Roman" w:cs="Times New Roman"/>
          <w:color w:val="FF0000"/>
          <w:sz w:val="28"/>
          <w:szCs w:val="28"/>
          <w:lang w:val="uk-UA"/>
        </w:rPr>
        <w:t xml:space="preserve"> Мінімальна територія місць поховання становить – 0,5</w:t>
      </w:r>
      <w:r w:rsidR="0044099A" w:rsidRPr="00EF11B6">
        <w:rPr>
          <w:rFonts w:ascii="Times New Roman" w:hAnsi="Times New Roman" w:cs="Times New Roman"/>
          <w:color w:val="FF0000"/>
          <w:sz w:val="28"/>
          <w:szCs w:val="28"/>
          <w:lang w:val="uk-UA"/>
        </w:rPr>
        <w:t xml:space="preserve"> га.</w:t>
      </w:r>
    </w:p>
    <w:p w:rsidR="0044099A" w:rsidRPr="00EF11B6" w:rsidRDefault="009C69D0" w:rsidP="009C69D0">
      <w:pPr>
        <w:pStyle w:val="a3"/>
        <w:spacing w:line="192" w:lineRule="auto"/>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 xml:space="preserve">       </w:t>
      </w:r>
      <w:r w:rsidR="0044099A" w:rsidRPr="00EF11B6">
        <w:rPr>
          <w:rFonts w:ascii="Times New Roman" w:hAnsi="Times New Roman" w:cs="Times New Roman"/>
          <w:color w:val="FF0000"/>
          <w:sz w:val="28"/>
          <w:szCs w:val="28"/>
          <w:lang w:val="uk-UA"/>
        </w:rPr>
        <w:t xml:space="preserve"> На території місць поховань Підприємство розміщує: господарський двір, будівлі призначені для проведення громадської панахиди, будинки трауру, ритуальні майданчики, джерела водопостачання, відповідно до вимог санітарних норм тільки для технічних потреб, спеціальні місця для розміщення контейнерів зі сміттям, громадські туалети з герметичним вигребом. </w:t>
      </w:r>
    </w:p>
    <w:p w:rsidR="0044099A" w:rsidRPr="00EF11B6" w:rsidRDefault="009C69D0" w:rsidP="009C69D0">
      <w:pPr>
        <w:pStyle w:val="a3"/>
        <w:spacing w:line="192" w:lineRule="auto"/>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 xml:space="preserve">        </w:t>
      </w:r>
      <w:r w:rsidR="0044099A" w:rsidRPr="00EF11B6">
        <w:rPr>
          <w:rFonts w:ascii="Times New Roman" w:hAnsi="Times New Roman" w:cs="Times New Roman"/>
          <w:color w:val="FF0000"/>
          <w:sz w:val="28"/>
          <w:szCs w:val="28"/>
          <w:lang w:val="uk-UA"/>
        </w:rPr>
        <w:t>Кожне поховання здійснюється в окремій могилі. Довжина могили для дорослого повинна бути не менше двох метрів, ширина 1 метр, глибина не менше 1,5 метра від поверхні землі до кришки труна, з урахуванням місцевих грунтово-кліматичних умов. У разі поховання дітей розміри могили  можуть бути зменшені. У разі поховання померлого в сидячому положенні товщина ґрунту над тілом померлого від землі має бути не меншою за 1 метр.</w:t>
      </w:r>
    </w:p>
    <w:p w:rsidR="0044099A" w:rsidRPr="00082110" w:rsidRDefault="0044099A" w:rsidP="004A639E">
      <w:pPr>
        <w:pStyle w:val="a3"/>
        <w:spacing w:line="192" w:lineRule="auto"/>
        <w:ind w:firstLine="709"/>
        <w:jc w:val="both"/>
        <w:rPr>
          <w:rFonts w:ascii="Times New Roman" w:hAnsi="Times New Roman" w:cs="Times New Roman"/>
          <w:sz w:val="28"/>
          <w:szCs w:val="28"/>
          <w:lang w:val="uk-UA"/>
        </w:rPr>
      </w:pPr>
      <w:r w:rsidRPr="00EF11B6">
        <w:rPr>
          <w:rFonts w:ascii="Times New Roman" w:hAnsi="Times New Roman" w:cs="Times New Roman"/>
          <w:color w:val="FF0000"/>
          <w:sz w:val="28"/>
          <w:szCs w:val="28"/>
          <w:lang w:val="uk-UA"/>
        </w:rPr>
        <w:t>Для поховання урн з прахом померлого</w:t>
      </w:r>
      <w:r w:rsidR="00EF11B6" w:rsidRPr="00EF11B6">
        <w:rPr>
          <w:rFonts w:ascii="Times New Roman" w:hAnsi="Times New Roman" w:cs="Times New Roman"/>
          <w:color w:val="FF0000"/>
          <w:sz w:val="28"/>
          <w:szCs w:val="28"/>
          <w:lang w:val="uk-UA"/>
        </w:rPr>
        <w:t xml:space="preserve"> у землю виділяється місце розміром 0,8х0,8 метра, де можливо розташування декількох урн, виходячи з розрахунку встановлення їх по вертикалі. Глибина поховання не нормується</w:t>
      </w:r>
    </w:p>
    <w:p w:rsidR="004A639E" w:rsidRPr="00082110" w:rsidRDefault="004A639E" w:rsidP="009C69D0">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4.1</w:t>
      </w:r>
      <w:r w:rsidR="009C69D0">
        <w:rPr>
          <w:rFonts w:ascii="Times New Roman" w:hAnsi="Times New Roman" w:cs="Times New Roman"/>
          <w:sz w:val="28"/>
          <w:szCs w:val="28"/>
          <w:lang w:val="uk-UA"/>
        </w:rPr>
        <w:t>9</w:t>
      </w:r>
      <w:r w:rsidR="00EF11B6">
        <w:rPr>
          <w:rFonts w:ascii="Times New Roman" w:hAnsi="Times New Roman" w:cs="Times New Roman"/>
          <w:sz w:val="28"/>
          <w:szCs w:val="28"/>
          <w:lang w:val="uk-UA"/>
        </w:rPr>
        <w:t xml:space="preserve">. Намогильні </w:t>
      </w:r>
      <w:r w:rsidR="00E95494">
        <w:rPr>
          <w:rFonts w:ascii="Times New Roman" w:hAnsi="Times New Roman" w:cs="Times New Roman"/>
          <w:sz w:val="28"/>
          <w:szCs w:val="28"/>
          <w:lang w:val="uk-UA"/>
        </w:rPr>
        <w:t xml:space="preserve">та інші </w:t>
      </w:r>
      <w:r w:rsidR="00EF11B6">
        <w:rPr>
          <w:rFonts w:ascii="Times New Roman" w:hAnsi="Times New Roman" w:cs="Times New Roman"/>
          <w:sz w:val="28"/>
          <w:szCs w:val="28"/>
          <w:lang w:val="uk-UA"/>
        </w:rPr>
        <w:t xml:space="preserve">споруди </w:t>
      </w:r>
      <w:r w:rsidRPr="00082110">
        <w:rPr>
          <w:rFonts w:ascii="Times New Roman" w:hAnsi="Times New Roman" w:cs="Times New Roman"/>
          <w:sz w:val="28"/>
          <w:szCs w:val="28"/>
          <w:lang w:val="uk-UA"/>
        </w:rPr>
        <w:t xml:space="preserve"> встановлюється після посадки ґрунту. Встановлення пам’ятника взимку забороняється.</w:t>
      </w:r>
    </w:p>
    <w:p w:rsidR="004A639E" w:rsidRPr="0008211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4.20</w:t>
      </w:r>
      <w:r w:rsidR="004A639E" w:rsidRPr="00082110">
        <w:rPr>
          <w:rFonts w:ascii="Times New Roman" w:hAnsi="Times New Roman" w:cs="Times New Roman"/>
          <w:sz w:val="28"/>
          <w:szCs w:val="28"/>
          <w:lang w:val="uk-UA"/>
        </w:rPr>
        <w:t>. Проїзд по кладовищу автотранспортом дозволяється тільки для встано</w:t>
      </w:r>
      <w:r w:rsidR="00EF11B6">
        <w:rPr>
          <w:rFonts w:ascii="Times New Roman" w:hAnsi="Times New Roman" w:cs="Times New Roman"/>
          <w:sz w:val="28"/>
          <w:szCs w:val="28"/>
          <w:lang w:val="uk-UA"/>
        </w:rPr>
        <w:t>влення намогильних споруд, склепів, колумбарій</w:t>
      </w:r>
      <w:r w:rsidR="004A639E" w:rsidRPr="00082110">
        <w:rPr>
          <w:rFonts w:ascii="Times New Roman" w:hAnsi="Times New Roman" w:cs="Times New Roman"/>
          <w:sz w:val="28"/>
          <w:szCs w:val="28"/>
          <w:lang w:val="uk-UA"/>
        </w:rPr>
        <w:t>.</w:t>
      </w:r>
    </w:p>
    <w:p w:rsidR="004A639E" w:rsidRPr="00082110" w:rsidRDefault="009C69D0"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4.21</w:t>
      </w:r>
      <w:r w:rsidR="004A639E" w:rsidRPr="00082110">
        <w:rPr>
          <w:rFonts w:ascii="Times New Roman" w:hAnsi="Times New Roman" w:cs="Times New Roman"/>
          <w:sz w:val="28"/>
          <w:szCs w:val="28"/>
        </w:rPr>
        <w:t>.Під кожну могилу надається ділянка таких розмірів:</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p>
    <w:tbl>
      <w:tblPr>
        <w:tblStyle w:val="a4"/>
        <w:tblW w:w="9497" w:type="dxa"/>
        <w:tblInd w:w="250" w:type="dxa"/>
        <w:tblLayout w:type="fixed"/>
        <w:tblLook w:val="04A0" w:firstRow="1" w:lastRow="0" w:firstColumn="1" w:lastColumn="0" w:noHBand="0" w:noVBand="1"/>
      </w:tblPr>
      <w:tblGrid>
        <w:gridCol w:w="2552"/>
        <w:gridCol w:w="1559"/>
        <w:gridCol w:w="1417"/>
        <w:gridCol w:w="1276"/>
        <w:gridCol w:w="1276"/>
        <w:gridCol w:w="1417"/>
      </w:tblGrid>
      <w:tr w:rsidR="004A639E" w:rsidRPr="00082110" w:rsidTr="000D27D4">
        <w:tc>
          <w:tcPr>
            <w:tcW w:w="2552" w:type="dxa"/>
            <w:vMerge w:val="restart"/>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Найменування поховання</w:t>
            </w:r>
          </w:p>
        </w:tc>
        <w:tc>
          <w:tcPr>
            <w:tcW w:w="4252" w:type="dxa"/>
            <w:gridSpan w:val="3"/>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Розмір земельної ділянки</w:t>
            </w:r>
          </w:p>
        </w:tc>
        <w:tc>
          <w:tcPr>
            <w:tcW w:w="2693" w:type="dxa"/>
            <w:gridSpan w:val="2"/>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Розмір могили</w:t>
            </w:r>
          </w:p>
        </w:tc>
      </w:tr>
      <w:tr w:rsidR="004A639E" w:rsidRPr="00082110" w:rsidTr="000D27D4">
        <w:trPr>
          <w:trHeight w:val="333"/>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4A639E" w:rsidRPr="00082110" w:rsidRDefault="004A639E" w:rsidP="000D27D4">
            <w:pPr>
              <w:spacing w:line="192" w:lineRule="auto"/>
              <w:jc w:val="center"/>
              <w:rPr>
                <w:rFonts w:ascii="Times New Roman" w:hAnsi="Times New Roman" w:cs="Times New Roman"/>
                <w:sz w:val="28"/>
                <w:szCs w:val="28"/>
                <w:lang w:val="uk-UA"/>
              </w:rPr>
            </w:pPr>
          </w:p>
        </w:tc>
        <w:tc>
          <w:tcPr>
            <w:tcW w:w="1559"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площа м</w:t>
            </w:r>
            <w:r w:rsidRPr="00082110">
              <w:rPr>
                <w:rFonts w:ascii="Times New Roman" w:hAnsi="Times New Roman" w:cs="Times New Roman"/>
                <w:sz w:val="28"/>
                <w:szCs w:val="28"/>
                <w:vertAlign w:val="superscript"/>
                <w:lang w:val="uk-UA"/>
              </w:rPr>
              <w:t>2</w:t>
            </w:r>
          </w:p>
        </w:tc>
        <w:tc>
          <w:tcPr>
            <w:tcW w:w="1417"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довжина, м</w:t>
            </w:r>
          </w:p>
        </w:tc>
        <w:tc>
          <w:tcPr>
            <w:tcW w:w="1276"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ind w:left="-111"/>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ширина, м</w:t>
            </w:r>
          </w:p>
        </w:tc>
        <w:tc>
          <w:tcPr>
            <w:tcW w:w="1276"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довжина, м</w:t>
            </w:r>
          </w:p>
        </w:tc>
        <w:tc>
          <w:tcPr>
            <w:tcW w:w="1417"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ширина, м</w:t>
            </w:r>
          </w:p>
        </w:tc>
      </w:tr>
      <w:tr w:rsidR="004A639E" w:rsidRPr="00082110" w:rsidTr="000D27D4">
        <w:tc>
          <w:tcPr>
            <w:tcW w:w="2552" w:type="dxa"/>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Сімейне</w:t>
            </w:r>
          </w:p>
        </w:tc>
        <w:tc>
          <w:tcPr>
            <w:tcW w:w="1559" w:type="dxa"/>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6,6</w:t>
            </w:r>
          </w:p>
        </w:tc>
        <w:tc>
          <w:tcPr>
            <w:tcW w:w="1417" w:type="dxa"/>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2,2</w:t>
            </w:r>
          </w:p>
        </w:tc>
        <w:tc>
          <w:tcPr>
            <w:tcW w:w="1276" w:type="dxa"/>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3,0</w:t>
            </w:r>
          </w:p>
        </w:tc>
        <w:tc>
          <w:tcPr>
            <w:tcW w:w="1276" w:type="dxa"/>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2,0</w:t>
            </w:r>
          </w:p>
        </w:tc>
        <w:tc>
          <w:tcPr>
            <w:tcW w:w="1417" w:type="dxa"/>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1,0</w:t>
            </w:r>
          </w:p>
        </w:tc>
      </w:tr>
      <w:tr w:rsidR="004A639E" w:rsidRPr="00082110" w:rsidTr="000D27D4">
        <w:tc>
          <w:tcPr>
            <w:tcW w:w="2552"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Подвійне</w:t>
            </w:r>
          </w:p>
        </w:tc>
        <w:tc>
          <w:tcPr>
            <w:tcW w:w="1559"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4,8</w:t>
            </w:r>
          </w:p>
        </w:tc>
        <w:tc>
          <w:tcPr>
            <w:tcW w:w="1417"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2,2</w:t>
            </w:r>
          </w:p>
        </w:tc>
        <w:tc>
          <w:tcPr>
            <w:tcW w:w="1276"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2,2</w:t>
            </w:r>
          </w:p>
        </w:tc>
        <w:tc>
          <w:tcPr>
            <w:tcW w:w="1276"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2,0</w:t>
            </w:r>
          </w:p>
        </w:tc>
        <w:tc>
          <w:tcPr>
            <w:tcW w:w="1417"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1,0</w:t>
            </w:r>
          </w:p>
        </w:tc>
      </w:tr>
      <w:tr w:rsidR="004A639E" w:rsidRPr="00082110" w:rsidTr="000D27D4">
        <w:tc>
          <w:tcPr>
            <w:tcW w:w="2552"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Одинарне</w:t>
            </w:r>
          </w:p>
        </w:tc>
        <w:tc>
          <w:tcPr>
            <w:tcW w:w="1559"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3,3</w:t>
            </w:r>
          </w:p>
        </w:tc>
        <w:tc>
          <w:tcPr>
            <w:tcW w:w="1417"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2,2</w:t>
            </w:r>
          </w:p>
        </w:tc>
        <w:tc>
          <w:tcPr>
            <w:tcW w:w="1276"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1,5</w:t>
            </w:r>
          </w:p>
        </w:tc>
        <w:tc>
          <w:tcPr>
            <w:tcW w:w="1276"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2,0</w:t>
            </w:r>
          </w:p>
        </w:tc>
        <w:tc>
          <w:tcPr>
            <w:tcW w:w="1417"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1,0</w:t>
            </w:r>
          </w:p>
        </w:tc>
      </w:tr>
      <w:tr w:rsidR="004A639E" w:rsidRPr="00082110" w:rsidTr="000D27D4">
        <w:tc>
          <w:tcPr>
            <w:tcW w:w="2552"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Урна з прахом</w:t>
            </w:r>
          </w:p>
        </w:tc>
        <w:tc>
          <w:tcPr>
            <w:tcW w:w="1559"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0,64</w:t>
            </w:r>
          </w:p>
        </w:tc>
        <w:tc>
          <w:tcPr>
            <w:tcW w:w="1417"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0,8</w:t>
            </w:r>
          </w:p>
        </w:tc>
        <w:tc>
          <w:tcPr>
            <w:tcW w:w="1276"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0,8</w:t>
            </w:r>
          </w:p>
        </w:tc>
        <w:tc>
          <w:tcPr>
            <w:tcW w:w="1276"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0,8</w:t>
            </w:r>
          </w:p>
        </w:tc>
        <w:tc>
          <w:tcPr>
            <w:tcW w:w="1417" w:type="dxa"/>
            <w:tcBorders>
              <w:top w:val="single" w:sz="4" w:space="0" w:color="auto"/>
              <w:left w:val="single" w:sz="4" w:space="0" w:color="auto"/>
              <w:bottom w:val="single" w:sz="4" w:space="0" w:color="auto"/>
              <w:right w:val="single" w:sz="4" w:space="0" w:color="auto"/>
            </w:tcBorders>
            <w:hideMark/>
          </w:tcPr>
          <w:p w:rsidR="004A639E" w:rsidRPr="00082110" w:rsidRDefault="004A639E" w:rsidP="000D27D4">
            <w:pPr>
              <w:pStyle w:val="a3"/>
              <w:spacing w:line="192" w:lineRule="auto"/>
              <w:jc w:val="center"/>
              <w:rPr>
                <w:rFonts w:ascii="Times New Roman" w:hAnsi="Times New Roman" w:cs="Times New Roman"/>
                <w:sz w:val="28"/>
                <w:szCs w:val="28"/>
                <w:lang w:val="uk-UA"/>
              </w:rPr>
            </w:pPr>
            <w:r w:rsidRPr="00082110">
              <w:rPr>
                <w:rFonts w:ascii="Times New Roman" w:hAnsi="Times New Roman" w:cs="Times New Roman"/>
                <w:sz w:val="28"/>
                <w:szCs w:val="28"/>
                <w:lang w:val="uk-UA"/>
              </w:rPr>
              <w:t>0,8</w:t>
            </w:r>
          </w:p>
        </w:tc>
      </w:tr>
    </w:tbl>
    <w:p w:rsidR="004A639E" w:rsidRPr="00082110" w:rsidRDefault="004A639E" w:rsidP="004A639E">
      <w:pPr>
        <w:pStyle w:val="a3"/>
        <w:spacing w:line="192" w:lineRule="auto"/>
        <w:jc w:val="both"/>
        <w:rPr>
          <w:rFonts w:ascii="Times New Roman" w:hAnsi="Times New Roman" w:cs="Times New Roman"/>
          <w:sz w:val="28"/>
          <w:szCs w:val="28"/>
          <w:lang w:val="uk-UA"/>
        </w:rPr>
      </w:pPr>
    </w:p>
    <w:p w:rsidR="004A639E" w:rsidRDefault="004A639E" w:rsidP="004A639E">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rPr>
        <w:t xml:space="preserve">Примітка: </w:t>
      </w:r>
      <w:r w:rsidRPr="00082110">
        <w:rPr>
          <w:rFonts w:ascii="Times New Roman" w:hAnsi="Times New Roman" w:cs="Times New Roman"/>
          <w:sz w:val="28"/>
          <w:szCs w:val="28"/>
          <w:lang w:val="uk-UA"/>
        </w:rPr>
        <w:t>у</w:t>
      </w:r>
      <w:r w:rsidRPr="00082110">
        <w:rPr>
          <w:rFonts w:ascii="Times New Roman" w:hAnsi="Times New Roman" w:cs="Times New Roman"/>
          <w:sz w:val="28"/>
          <w:szCs w:val="28"/>
        </w:rPr>
        <w:t xml:space="preserve"> разі поховання померлого в нестандартній труні викопується могила  залежно від довжини труни, але в межах норми земельної ділянки.</w:t>
      </w:r>
    </w:p>
    <w:p w:rsidR="004A639E" w:rsidRPr="00082110" w:rsidRDefault="003649B7"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4.22</w:t>
      </w:r>
      <w:r w:rsidR="004A639E" w:rsidRPr="00082110">
        <w:rPr>
          <w:rFonts w:ascii="Times New Roman" w:hAnsi="Times New Roman" w:cs="Times New Roman"/>
          <w:sz w:val="28"/>
          <w:szCs w:val="28"/>
          <w:lang w:val="uk-UA"/>
        </w:rPr>
        <w:t>.</w:t>
      </w:r>
      <w:r w:rsidR="00D74C79">
        <w:rPr>
          <w:rFonts w:ascii="Times New Roman" w:hAnsi="Times New Roman" w:cs="Times New Roman"/>
          <w:sz w:val="28"/>
          <w:szCs w:val="28"/>
          <w:lang w:val="uk-UA"/>
        </w:rPr>
        <w:t>За рішенням виконавчого</w:t>
      </w:r>
      <w:r w:rsidR="004A639E" w:rsidRPr="00082110">
        <w:rPr>
          <w:rFonts w:ascii="Times New Roman" w:hAnsi="Times New Roman" w:cs="Times New Roman"/>
          <w:sz w:val="28"/>
          <w:szCs w:val="28"/>
          <w:lang w:val="uk-UA"/>
        </w:rPr>
        <w:t xml:space="preserve"> комітет</w:t>
      </w:r>
      <w:r w:rsidR="00D74C79">
        <w:rPr>
          <w:rFonts w:ascii="Times New Roman" w:hAnsi="Times New Roman" w:cs="Times New Roman"/>
          <w:sz w:val="28"/>
          <w:szCs w:val="28"/>
          <w:lang w:val="uk-UA"/>
        </w:rPr>
        <w:t>у</w:t>
      </w:r>
      <w:r w:rsidR="004A639E" w:rsidRPr="00082110">
        <w:rPr>
          <w:rFonts w:ascii="Times New Roman" w:hAnsi="Times New Roman" w:cs="Times New Roman"/>
          <w:sz w:val="28"/>
          <w:szCs w:val="28"/>
          <w:lang w:val="uk-UA"/>
        </w:rPr>
        <w:t xml:space="preserve"> Гніванської міської ради </w:t>
      </w:r>
      <w:r w:rsidR="00D74C79">
        <w:rPr>
          <w:rFonts w:ascii="Times New Roman" w:hAnsi="Times New Roman" w:cs="Times New Roman"/>
          <w:sz w:val="28"/>
          <w:szCs w:val="28"/>
          <w:lang w:val="uk-UA"/>
        </w:rPr>
        <w:t>у місцях поховань можуть бути відведені сектори для почесних поховань, п</w:t>
      </w:r>
      <w:r w:rsidR="005716DC">
        <w:rPr>
          <w:rFonts w:ascii="Times New Roman" w:hAnsi="Times New Roman" w:cs="Times New Roman"/>
          <w:sz w:val="28"/>
          <w:szCs w:val="28"/>
          <w:lang w:val="uk-UA"/>
        </w:rPr>
        <w:t>оховань померлих (загиблих) вій</w:t>
      </w:r>
      <w:r w:rsidR="00D74C79">
        <w:rPr>
          <w:rFonts w:ascii="Times New Roman" w:hAnsi="Times New Roman" w:cs="Times New Roman"/>
          <w:sz w:val="28"/>
          <w:szCs w:val="28"/>
          <w:lang w:val="uk-UA"/>
        </w:rPr>
        <w:t>ськовослужбовців (сектори військових поховань), а також сектори для поховання померлих за національною чи релігійною ознакою.Також с</w:t>
      </w:r>
      <w:r w:rsidR="004A639E" w:rsidRPr="00082110">
        <w:rPr>
          <w:rFonts w:ascii="Times New Roman" w:hAnsi="Times New Roman" w:cs="Times New Roman"/>
          <w:sz w:val="28"/>
          <w:szCs w:val="28"/>
          <w:lang w:val="uk-UA"/>
        </w:rPr>
        <w:t>воїм рішенням</w:t>
      </w:r>
      <w:r w:rsidR="00D74C79">
        <w:rPr>
          <w:rFonts w:ascii="Times New Roman" w:hAnsi="Times New Roman" w:cs="Times New Roman"/>
          <w:sz w:val="28"/>
          <w:szCs w:val="28"/>
          <w:lang w:val="uk-UA"/>
        </w:rPr>
        <w:t>,</w:t>
      </w:r>
      <w:r w:rsidR="004A639E" w:rsidRPr="00082110">
        <w:rPr>
          <w:rFonts w:ascii="Times New Roman" w:hAnsi="Times New Roman" w:cs="Times New Roman"/>
          <w:sz w:val="28"/>
          <w:szCs w:val="28"/>
          <w:lang w:val="uk-UA"/>
        </w:rPr>
        <w:t xml:space="preserve"> при наявності заяви або клопотань підприємств і організацій </w:t>
      </w:r>
      <w:r w:rsidR="00D74C79">
        <w:rPr>
          <w:rFonts w:ascii="Times New Roman" w:hAnsi="Times New Roman" w:cs="Times New Roman"/>
          <w:sz w:val="28"/>
          <w:szCs w:val="28"/>
          <w:lang w:val="uk-UA"/>
        </w:rPr>
        <w:t xml:space="preserve">виконком </w:t>
      </w:r>
      <w:r w:rsidR="004A639E" w:rsidRPr="00082110">
        <w:rPr>
          <w:rFonts w:ascii="Times New Roman" w:hAnsi="Times New Roman" w:cs="Times New Roman"/>
          <w:sz w:val="28"/>
          <w:szCs w:val="28"/>
          <w:lang w:val="uk-UA"/>
        </w:rPr>
        <w:t>може дозволити поховання на почесних кварталах відкритих та частково відкритих кладовищ наступних категорій померлих:</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Героїв України;</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видатних діячів держави;</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rPr>
        <w:t>-</w:t>
      </w:r>
      <w:r w:rsidRPr="00082110">
        <w:rPr>
          <w:rFonts w:ascii="Times New Roman" w:hAnsi="Times New Roman" w:cs="Times New Roman"/>
          <w:sz w:val="28"/>
          <w:szCs w:val="28"/>
        </w:rPr>
        <w:tab/>
        <w:t xml:space="preserve">почесних громадян </w:t>
      </w:r>
      <w:r w:rsidRPr="00082110">
        <w:rPr>
          <w:rFonts w:ascii="Times New Roman" w:hAnsi="Times New Roman" w:cs="Times New Roman"/>
          <w:sz w:val="28"/>
          <w:szCs w:val="28"/>
          <w:lang w:val="uk-UA"/>
        </w:rPr>
        <w:t>Територіальної громади</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видатних діячів науки і мистецтва;</w:t>
      </w:r>
    </w:p>
    <w:p w:rsidR="004A639E"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rPr>
        <w:t>-</w:t>
      </w:r>
      <w:r w:rsidRPr="00082110">
        <w:rPr>
          <w:rFonts w:ascii="Times New Roman" w:hAnsi="Times New Roman" w:cs="Times New Roman"/>
          <w:sz w:val="28"/>
          <w:szCs w:val="28"/>
        </w:rPr>
        <w:tab/>
        <w:t>вид</w:t>
      </w:r>
      <w:r w:rsidRPr="00082110">
        <w:rPr>
          <w:rFonts w:ascii="Times New Roman" w:hAnsi="Times New Roman" w:cs="Times New Roman"/>
          <w:sz w:val="28"/>
          <w:szCs w:val="28"/>
          <w:lang w:val="uk-UA"/>
        </w:rPr>
        <w:t>ат</w:t>
      </w:r>
      <w:r w:rsidRPr="00082110">
        <w:rPr>
          <w:rFonts w:ascii="Times New Roman" w:hAnsi="Times New Roman" w:cs="Times New Roman"/>
          <w:sz w:val="28"/>
          <w:szCs w:val="28"/>
        </w:rPr>
        <w:t>них воє</w:t>
      </w:r>
      <w:r w:rsidRPr="00082110">
        <w:rPr>
          <w:rFonts w:ascii="Times New Roman" w:hAnsi="Times New Roman" w:cs="Times New Roman"/>
          <w:sz w:val="28"/>
          <w:szCs w:val="28"/>
          <w:lang w:val="uk-UA"/>
        </w:rPr>
        <w:t>н</w:t>
      </w:r>
      <w:r w:rsidRPr="00082110">
        <w:rPr>
          <w:rFonts w:ascii="Times New Roman" w:hAnsi="Times New Roman" w:cs="Times New Roman"/>
          <w:sz w:val="28"/>
          <w:szCs w:val="28"/>
        </w:rPr>
        <w:t>начальників.</w:t>
      </w:r>
    </w:p>
    <w:p w:rsidR="00D74C79" w:rsidRPr="00D74C79" w:rsidRDefault="00D74C79" w:rsidP="004A639E">
      <w:pPr>
        <w:pStyle w:val="a3"/>
        <w:spacing w:line="192"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почесних поховань можуть відводитись земельні ділянки поза територією місць поховань, на яких створюються меморіальні бульвари, сквери, парки і кургани Слави. Рішення про почесне поховання приймається по кожному окремому випадку. </w:t>
      </w:r>
    </w:p>
    <w:p w:rsidR="004A639E" w:rsidRPr="00082110" w:rsidRDefault="004A639E" w:rsidP="004A639E">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4.</w:t>
      </w:r>
      <w:r w:rsidR="003649B7">
        <w:rPr>
          <w:rFonts w:ascii="Times New Roman" w:hAnsi="Times New Roman" w:cs="Times New Roman"/>
          <w:sz w:val="28"/>
          <w:szCs w:val="28"/>
          <w:lang w:val="uk-UA"/>
        </w:rPr>
        <w:t>23</w:t>
      </w:r>
      <w:r w:rsidRPr="00082110">
        <w:rPr>
          <w:rFonts w:ascii="Times New Roman" w:hAnsi="Times New Roman" w:cs="Times New Roman"/>
          <w:sz w:val="28"/>
          <w:szCs w:val="28"/>
        </w:rPr>
        <w:t>.</w:t>
      </w:r>
      <w:r w:rsidR="00E37B99" w:rsidRPr="00082110">
        <w:rPr>
          <w:rFonts w:ascii="Times New Roman" w:hAnsi="Times New Roman" w:cs="Times New Roman"/>
          <w:sz w:val="28"/>
          <w:szCs w:val="28"/>
          <w:lang w:val="uk-UA"/>
        </w:rPr>
        <w:t xml:space="preserve"> </w:t>
      </w:r>
      <w:r w:rsidRPr="00082110">
        <w:rPr>
          <w:rFonts w:ascii="Times New Roman" w:hAnsi="Times New Roman" w:cs="Times New Roman"/>
          <w:sz w:val="28"/>
          <w:szCs w:val="28"/>
        </w:rPr>
        <w:t xml:space="preserve">На кладовищах надаються місця для </w:t>
      </w:r>
      <w:r w:rsidRPr="00082110">
        <w:rPr>
          <w:rFonts w:ascii="Times New Roman" w:hAnsi="Times New Roman" w:cs="Times New Roman"/>
          <w:sz w:val="28"/>
          <w:szCs w:val="28"/>
          <w:lang w:val="uk-UA"/>
        </w:rPr>
        <w:t>одинарного,</w:t>
      </w:r>
      <w:r w:rsidRPr="00082110">
        <w:rPr>
          <w:rFonts w:ascii="Times New Roman" w:hAnsi="Times New Roman" w:cs="Times New Roman"/>
          <w:sz w:val="28"/>
          <w:szCs w:val="28"/>
        </w:rPr>
        <w:t xml:space="preserve">подвійного </w:t>
      </w:r>
      <w:r w:rsidRPr="00082110">
        <w:rPr>
          <w:rFonts w:ascii="Times New Roman" w:hAnsi="Times New Roman" w:cs="Times New Roman"/>
          <w:sz w:val="28"/>
          <w:szCs w:val="28"/>
          <w:lang w:val="uk-UA"/>
        </w:rPr>
        <w:t xml:space="preserve">та сімейного </w:t>
      </w:r>
      <w:r w:rsidRPr="00082110">
        <w:rPr>
          <w:rFonts w:ascii="Times New Roman" w:hAnsi="Times New Roman" w:cs="Times New Roman"/>
          <w:sz w:val="28"/>
          <w:szCs w:val="28"/>
        </w:rPr>
        <w:t>поховання розміром, вказаним в п.14. Положення, особам, які поховали свого рідного  та звернулись з  письмовою заявою до</w:t>
      </w:r>
      <w:r w:rsidRPr="00082110">
        <w:rPr>
          <w:rFonts w:ascii="Times New Roman" w:hAnsi="Times New Roman" w:cs="Times New Roman"/>
          <w:sz w:val="28"/>
          <w:szCs w:val="28"/>
          <w:lang w:val="uk-UA"/>
        </w:rPr>
        <w:t xml:space="preserve"> міської ради </w:t>
      </w:r>
      <w:r w:rsidRPr="00082110">
        <w:rPr>
          <w:rFonts w:ascii="Times New Roman" w:hAnsi="Times New Roman" w:cs="Times New Roman"/>
          <w:sz w:val="28"/>
          <w:szCs w:val="28"/>
        </w:rPr>
        <w:t>про надання вищезазначеної ділянки для поховання одного з рідних похованого.</w:t>
      </w:r>
    </w:p>
    <w:p w:rsidR="004A639E" w:rsidRPr="00082110" w:rsidRDefault="003649B7" w:rsidP="009C69D0">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4.24</w:t>
      </w:r>
      <w:r w:rsidR="004A639E" w:rsidRPr="00082110">
        <w:rPr>
          <w:rFonts w:ascii="Times New Roman" w:hAnsi="Times New Roman" w:cs="Times New Roman"/>
          <w:sz w:val="28"/>
          <w:szCs w:val="28"/>
          <w:lang w:val="uk-UA"/>
        </w:rPr>
        <w:t>.При надані дозволу на відведення ділянки для подвійного та сімейного поховання, здійснюється запис у спеціальній Книзі про надання ділянки для подвійного та сімейного поховання з обов’язковим записом прізвища ім'я, по батькові, року  народження та місця проживання особи, яка має право на майбутнє поховання.</w:t>
      </w:r>
      <w:r w:rsidR="004A639E" w:rsidRPr="00082110">
        <w:rPr>
          <w:rFonts w:ascii="Times New Roman" w:hAnsi="Times New Roman" w:cs="Times New Roman"/>
          <w:sz w:val="28"/>
          <w:szCs w:val="28"/>
        </w:rPr>
        <w:t xml:space="preserve"> Поховання інших осіб на даному місці забороняється.</w:t>
      </w:r>
    </w:p>
    <w:p w:rsidR="004A639E" w:rsidRPr="00082110" w:rsidRDefault="003649B7" w:rsidP="009C69D0">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4.25</w:t>
      </w:r>
      <w:r w:rsidR="004A639E" w:rsidRPr="00082110">
        <w:rPr>
          <w:rFonts w:ascii="Times New Roman" w:hAnsi="Times New Roman" w:cs="Times New Roman"/>
          <w:sz w:val="28"/>
          <w:szCs w:val="28"/>
        </w:rPr>
        <w:t>.</w:t>
      </w:r>
      <w:r w:rsidR="004A639E" w:rsidRPr="00082110">
        <w:rPr>
          <w:rFonts w:ascii="Times New Roman" w:hAnsi="Times New Roman" w:cs="Times New Roman"/>
          <w:sz w:val="28"/>
          <w:szCs w:val="28"/>
          <w:lang w:val="uk-UA"/>
        </w:rPr>
        <w:t xml:space="preserve"> Підставою для</w:t>
      </w:r>
      <w:r w:rsidR="004A639E" w:rsidRPr="00082110">
        <w:rPr>
          <w:rFonts w:ascii="Times New Roman" w:hAnsi="Times New Roman" w:cs="Times New Roman"/>
          <w:sz w:val="28"/>
          <w:szCs w:val="28"/>
        </w:rPr>
        <w:t xml:space="preserve"> підпоховання померлого в родинну могилу</w:t>
      </w:r>
      <w:r w:rsidR="004A639E" w:rsidRPr="00082110">
        <w:rPr>
          <w:rFonts w:ascii="Times New Roman" w:hAnsi="Times New Roman" w:cs="Times New Roman"/>
          <w:sz w:val="28"/>
          <w:szCs w:val="28"/>
          <w:lang w:val="uk-UA"/>
        </w:rPr>
        <w:t xml:space="preserve"> є</w:t>
      </w:r>
      <w:r w:rsidR="004A639E" w:rsidRPr="00082110">
        <w:rPr>
          <w:rFonts w:ascii="Times New Roman" w:hAnsi="Times New Roman" w:cs="Times New Roman"/>
          <w:sz w:val="28"/>
          <w:szCs w:val="28"/>
        </w:rPr>
        <w:t>:</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свідоцтв</w:t>
      </w:r>
      <w:r w:rsidRPr="00082110">
        <w:rPr>
          <w:rFonts w:ascii="Times New Roman" w:hAnsi="Times New Roman" w:cs="Times New Roman"/>
          <w:sz w:val="28"/>
          <w:szCs w:val="28"/>
          <w:lang w:val="uk-UA"/>
        </w:rPr>
        <w:t>о</w:t>
      </w:r>
      <w:r w:rsidRPr="00082110">
        <w:rPr>
          <w:rFonts w:ascii="Times New Roman" w:hAnsi="Times New Roman" w:cs="Times New Roman"/>
          <w:sz w:val="28"/>
          <w:szCs w:val="28"/>
        </w:rPr>
        <w:t xml:space="preserve"> про смерть померлого</w:t>
      </w:r>
      <w:r w:rsidRPr="00082110">
        <w:rPr>
          <w:rFonts w:ascii="Times New Roman" w:hAnsi="Times New Roman" w:cs="Times New Roman"/>
          <w:sz w:val="28"/>
          <w:szCs w:val="28"/>
          <w:lang w:val="uk-UA"/>
        </w:rPr>
        <w:t>, або довідки про дозвіл на поховання</w:t>
      </w:r>
      <w:r w:rsidRPr="00082110">
        <w:rPr>
          <w:rFonts w:ascii="Times New Roman" w:hAnsi="Times New Roman" w:cs="Times New Roman"/>
          <w:sz w:val="28"/>
          <w:szCs w:val="28"/>
        </w:rPr>
        <w:t>;</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згоди користувача місця родинного поховання;</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оригіналу свідоцтва про смерть чи свідоцтва про поховання першого похованого;</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при наявності намогильної споруди або таблички з надписом;</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документів, які підтверджують родинний зв’язок.</w:t>
      </w:r>
    </w:p>
    <w:p w:rsidR="004A639E" w:rsidRPr="00082110" w:rsidRDefault="003649B7" w:rsidP="009C69D0">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4.26</w:t>
      </w:r>
      <w:r w:rsidR="004A639E" w:rsidRPr="00082110">
        <w:rPr>
          <w:rFonts w:ascii="Times New Roman" w:hAnsi="Times New Roman" w:cs="Times New Roman"/>
          <w:sz w:val="28"/>
          <w:szCs w:val="28"/>
          <w:lang w:val="uk-UA"/>
        </w:rPr>
        <w:t>.</w:t>
      </w:r>
      <w:r w:rsidR="004A639E" w:rsidRPr="00082110">
        <w:rPr>
          <w:rFonts w:ascii="Times New Roman" w:hAnsi="Times New Roman" w:cs="Times New Roman"/>
          <w:sz w:val="28"/>
          <w:szCs w:val="28"/>
        </w:rPr>
        <w:t xml:space="preserve"> Поховання урни з прахом у родинну могилу дозволяється незалежно від часу, що пройшов від попереднього поховання в неї труни.</w:t>
      </w:r>
    </w:p>
    <w:p w:rsidR="004A639E" w:rsidRPr="00082110" w:rsidRDefault="003649B7" w:rsidP="003649B7">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4.27</w:t>
      </w:r>
      <w:r w:rsidR="004A639E" w:rsidRPr="00082110">
        <w:rPr>
          <w:rFonts w:ascii="Times New Roman" w:hAnsi="Times New Roman" w:cs="Times New Roman"/>
          <w:sz w:val="28"/>
          <w:szCs w:val="28"/>
          <w:lang w:val="uk-UA"/>
        </w:rPr>
        <w:t xml:space="preserve">.Поховання померлих одиноких  громадян, осіб без певного місця проживання, громадян, від поховання яких відмовилися рідні, знайдених невпізнаних трупів надається земельна ділянка під одинарне поховання. </w:t>
      </w:r>
      <w:r w:rsidR="004A639E" w:rsidRPr="00082110">
        <w:rPr>
          <w:rFonts w:ascii="Times New Roman" w:hAnsi="Times New Roman" w:cs="Times New Roman"/>
          <w:sz w:val="28"/>
          <w:szCs w:val="28"/>
        </w:rPr>
        <w:t>Поховання зазначених осіб проводиться з відома органів внутрішніх справ та керівництва міської ради за кошти місцевого бюджету.</w:t>
      </w:r>
    </w:p>
    <w:p w:rsidR="004A639E" w:rsidRPr="00082110" w:rsidRDefault="003649B7" w:rsidP="009C69D0">
      <w:pPr>
        <w:pStyle w:val="a3"/>
        <w:spacing w:line="192"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t>4.28</w:t>
      </w:r>
      <w:r w:rsidR="004A639E" w:rsidRPr="00082110">
        <w:rPr>
          <w:rFonts w:ascii="Times New Roman" w:hAnsi="Times New Roman" w:cs="Times New Roman"/>
          <w:sz w:val="28"/>
          <w:szCs w:val="28"/>
          <w:lang w:val="uk-UA"/>
        </w:rPr>
        <w:t>.</w:t>
      </w:r>
      <w:r w:rsidR="004A639E" w:rsidRPr="00082110">
        <w:rPr>
          <w:rFonts w:ascii="Times New Roman" w:hAnsi="Times New Roman" w:cs="Times New Roman"/>
          <w:sz w:val="28"/>
          <w:szCs w:val="28"/>
          <w:shd w:val="clear" w:color="auto" w:fill="FFFFFF"/>
          <w:lang w:val="uk-UA"/>
        </w:rPr>
        <w:t xml:space="preserve"> Перепоховання останків померлих допускається у виняткових випадках за рішенням виконавчого органу  міської ради на підставі письмового звернення особи, яка здійснила поховання, висновку органу санітарно-епідеміологічної служби, лікарського свідоцтва про смерть, дозволу виконавчого органу, міської ради на поховання останків на іншому кладовищі.</w:t>
      </w:r>
    </w:p>
    <w:p w:rsidR="004A639E" w:rsidRPr="00082110" w:rsidRDefault="003649B7"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4.29</w:t>
      </w:r>
      <w:r w:rsidR="004A639E" w:rsidRPr="00082110">
        <w:rPr>
          <w:rFonts w:ascii="Times New Roman" w:hAnsi="Times New Roman" w:cs="Times New Roman"/>
          <w:sz w:val="28"/>
          <w:szCs w:val="28"/>
          <w:lang w:val="uk-UA"/>
        </w:rPr>
        <w:t>.Для прийняття рішення щодо здійснення перепоховання останків померлого, користувач місця поховання подає такі  документи:</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заява користувача з обґрунтуванням причин перепоховання;</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висновок місцевого закладу санітарно-епідеміологічної служби про можливості ексгумації;</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свідоцтво про смерть померлого;</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 xml:space="preserve">дозвіл виконавчого органу місцевого самоврядування, міста чи селища на поховання останків на іншому кладовищі, з назвою кладовища в даному </w:t>
      </w:r>
      <w:r w:rsidRPr="00082110">
        <w:rPr>
          <w:rFonts w:ascii="Times New Roman" w:hAnsi="Times New Roman" w:cs="Times New Roman"/>
          <w:sz w:val="28"/>
          <w:szCs w:val="28"/>
          <w:lang w:val="uk-UA"/>
        </w:rPr>
        <w:t>населеному пункті</w:t>
      </w:r>
      <w:r w:rsidRPr="00082110">
        <w:rPr>
          <w:rFonts w:ascii="Times New Roman" w:hAnsi="Times New Roman" w:cs="Times New Roman"/>
          <w:sz w:val="28"/>
          <w:szCs w:val="28"/>
        </w:rPr>
        <w:t>.</w:t>
      </w:r>
    </w:p>
    <w:p w:rsidR="004A639E" w:rsidRPr="00082110" w:rsidRDefault="003649B7" w:rsidP="009C69D0">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4.30</w:t>
      </w:r>
      <w:r w:rsidR="004A639E" w:rsidRPr="00082110">
        <w:rPr>
          <w:rFonts w:ascii="Times New Roman" w:hAnsi="Times New Roman" w:cs="Times New Roman"/>
          <w:sz w:val="28"/>
          <w:szCs w:val="28"/>
          <w:lang w:val="uk-UA"/>
        </w:rPr>
        <w:t>. З</w:t>
      </w:r>
      <w:r w:rsidR="004A639E" w:rsidRPr="00082110">
        <w:rPr>
          <w:rFonts w:ascii="Times New Roman" w:hAnsi="Times New Roman" w:cs="Times New Roman"/>
          <w:sz w:val="28"/>
          <w:szCs w:val="28"/>
        </w:rPr>
        <w:t>а результатами розгляду поданих документів виноситися рішення  виконавчого комітету про перепоховання останків померлого на інше місце поховання чи, у разі відсутності підстав, видається користувачу обґрунтована письмова відмова.</w:t>
      </w:r>
    </w:p>
    <w:p w:rsidR="004A639E" w:rsidRPr="00082110" w:rsidRDefault="003649B7"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4.31</w:t>
      </w:r>
      <w:r w:rsidR="004A639E" w:rsidRPr="00082110">
        <w:rPr>
          <w:rFonts w:ascii="Times New Roman" w:hAnsi="Times New Roman" w:cs="Times New Roman"/>
          <w:sz w:val="28"/>
          <w:szCs w:val="28"/>
          <w:lang w:val="uk-UA"/>
        </w:rPr>
        <w:t xml:space="preserve">.Ексгумація здійснюється,  як правило, у зимовий період, через рік  після  поховання  в  піщаних  ґрунтах  і через три роки – при похованні у зволожених  ґрунтах важкого механічного складу та глиняних ґрунтах. </w:t>
      </w:r>
      <w:r w:rsidR="004A639E" w:rsidRPr="00082110">
        <w:rPr>
          <w:rFonts w:ascii="Times New Roman" w:hAnsi="Times New Roman" w:cs="Times New Roman"/>
          <w:sz w:val="28"/>
          <w:szCs w:val="28"/>
        </w:rPr>
        <w:t xml:space="preserve">Ексгумація проводиться в присутності медичного працівника,  участь якого при проведенні перепоховання  забезпечує </w:t>
      </w:r>
      <w:r w:rsidR="004A639E" w:rsidRPr="00082110">
        <w:rPr>
          <w:rFonts w:ascii="Times New Roman" w:hAnsi="Times New Roman" w:cs="Times New Roman"/>
          <w:sz w:val="28"/>
          <w:szCs w:val="28"/>
          <w:lang w:val="uk-UA"/>
        </w:rPr>
        <w:t>зацікавлена особа.</w:t>
      </w:r>
    </w:p>
    <w:p w:rsidR="004A639E" w:rsidRPr="00082110" w:rsidRDefault="003649B7" w:rsidP="009C69D0">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4.32</w:t>
      </w:r>
      <w:r w:rsidR="004A639E" w:rsidRPr="00082110">
        <w:rPr>
          <w:rFonts w:ascii="Times New Roman" w:hAnsi="Times New Roman" w:cs="Times New Roman"/>
          <w:sz w:val="28"/>
          <w:szCs w:val="28"/>
          <w:lang w:val="uk-UA"/>
        </w:rPr>
        <w:t>.</w:t>
      </w:r>
      <w:r w:rsidR="004A639E" w:rsidRPr="00082110">
        <w:rPr>
          <w:rFonts w:ascii="Times New Roman" w:hAnsi="Times New Roman" w:cs="Times New Roman"/>
          <w:sz w:val="28"/>
          <w:szCs w:val="28"/>
        </w:rPr>
        <w:t xml:space="preserve">Винятком з правил є перепоховання  урни  з  прахом,  а  також ексгумація   трупа,  що здійснюється  згідно  із  Кримінально-процесуальним кодексом України. </w:t>
      </w:r>
    </w:p>
    <w:p w:rsidR="004A639E" w:rsidRPr="00082110" w:rsidRDefault="003649B7" w:rsidP="009C69D0">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4.33</w:t>
      </w:r>
      <w:r w:rsidR="004A639E" w:rsidRPr="00082110">
        <w:rPr>
          <w:rFonts w:ascii="Times New Roman" w:hAnsi="Times New Roman" w:cs="Times New Roman"/>
          <w:sz w:val="28"/>
          <w:szCs w:val="28"/>
          <w:lang w:val="uk-UA"/>
        </w:rPr>
        <w:t>.</w:t>
      </w:r>
      <w:r w:rsidR="004A639E" w:rsidRPr="00082110">
        <w:rPr>
          <w:rFonts w:ascii="Times New Roman" w:hAnsi="Times New Roman" w:cs="Times New Roman"/>
          <w:sz w:val="28"/>
          <w:szCs w:val="28"/>
        </w:rPr>
        <w:t>Після ексгумації могила повинна бути  засипана,  поверхня ґрунту розрівняна та засіяна травою.</w:t>
      </w:r>
    </w:p>
    <w:p w:rsidR="004A639E" w:rsidRPr="00082110" w:rsidRDefault="003649B7" w:rsidP="009C69D0">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4.34</w:t>
      </w:r>
      <w:r w:rsidR="004A639E" w:rsidRPr="00082110">
        <w:rPr>
          <w:rFonts w:ascii="Times New Roman" w:hAnsi="Times New Roman" w:cs="Times New Roman"/>
          <w:sz w:val="28"/>
          <w:szCs w:val="28"/>
          <w:lang w:val="uk-UA"/>
        </w:rPr>
        <w:t>.</w:t>
      </w:r>
      <w:r w:rsidR="004A639E" w:rsidRPr="00082110">
        <w:rPr>
          <w:rFonts w:ascii="Times New Roman" w:hAnsi="Times New Roman" w:cs="Times New Roman"/>
          <w:sz w:val="28"/>
          <w:szCs w:val="28"/>
        </w:rPr>
        <w:t>Про вилучення останків  із  могили  робиться  запис  у  Книзі реєстрації, а при похованні в іншому місці робиться новий запис до Книги реєстрації.</w:t>
      </w:r>
    </w:p>
    <w:p w:rsidR="004A639E" w:rsidRPr="00082110" w:rsidRDefault="003649B7" w:rsidP="009C69D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4.35</w:t>
      </w:r>
      <w:r w:rsidR="004A639E" w:rsidRPr="00082110">
        <w:rPr>
          <w:rFonts w:ascii="Times New Roman" w:hAnsi="Times New Roman" w:cs="Times New Roman"/>
          <w:sz w:val="28"/>
          <w:szCs w:val="28"/>
          <w:lang w:val="uk-UA"/>
        </w:rPr>
        <w:t>.</w:t>
      </w:r>
      <w:r w:rsidR="004A639E" w:rsidRPr="00082110">
        <w:rPr>
          <w:rFonts w:ascii="Times New Roman" w:hAnsi="Times New Roman" w:cs="Times New Roman"/>
          <w:sz w:val="28"/>
          <w:szCs w:val="28"/>
        </w:rPr>
        <w:t xml:space="preserve">Перепоховання останків померлих із кладовища на кладовище розташованих у межах </w:t>
      </w:r>
      <w:r w:rsidR="004A639E" w:rsidRPr="00082110">
        <w:rPr>
          <w:rFonts w:ascii="Times New Roman" w:hAnsi="Times New Roman" w:cs="Times New Roman"/>
          <w:sz w:val="28"/>
          <w:szCs w:val="28"/>
          <w:lang w:val="uk-UA"/>
        </w:rPr>
        <w:t>населених пунктів Гніванської міської ради</w:t>
      </w:r>
      <w:r w:rsidR="004A639E" w:rsidRPr="00082110">
        <w:rPr>
          <w:rFonts w:ascii="Times New Roman" w:hAnsi="Times New Roman" w:cs="Times New Roman"/>
          <w:sz w:val="28"/>
          <w:szCs w:val="28"/>
        </w:rPr>
        <w:t xml:space="preserve"> забороняється.</w:t>
      </w:r>
    </w:p>
    <w:p w:rsidR="004A639E" w:rsidRPr="00082110" w:rsidRDefault="003649B7" w:rsidP="004A639E">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4.36</w:t>
      </w:r>
      <w:r w:rsidR="004A639E" w:rsidRPr="00082110">
        <w:rPr>
          <w:rFonts w:ascii="Times New Roman" w:hAnsi="Times New Roman" w:cs="Times New Roman"/>
          <w:sz w:val="28"/>
          <w:szCs w:val="28"/>
          <w:lang w:val="uk-UA"/>
        </w:rPr>
        <w:t xml:space="preserve">.Поховання іногородніх здійснюється тільки за письмовим  дозволом   Гніванської міської ради. </w:t>
      </w:r>
    </w:p>
    <w:p w:rsidR="004A639E" w:rsidRPr="00082110" w:rsidRDefault="003649B7" w:rsidP="004A639E">
      <w:pPr>
        <w:pStyle w:val="rvps2"/>
        <w:shd w:val="clear" w:color="auto" w:fill="FFFFFF"/>
        <w:spacing w:before="0" w:beforeAutospacing="0" w:after="187" w:afterAutospacing="0" w:line="192" w:lineRule="auto"/>
        <w:jc w:val="both"/>
        <w:rPr>
          <w:sz w:val="28"/>
          <w:szCs w:val="28"/>
          <w:lang w:val="uk-UA"/>
        </w:rPr>
      </w:pPr>
      <w:bookmarkStart w:id="31" w:name="n174"/>
      <w:bookmarkEnd w:id="31"/>
      <w:r>
        <w:rPr>
          <w:rFonts w:eastAsiaTheme="minorHAnsi"/>
          <w:sz w:val="28"/>
          <w:szCs w:val="28"/>
          <w:lang w:val="uk-UA" w:eastAsia="en-US"/>
        </w:rPr>
        <w:t>4.37</w:t>
      </w:r>
      <w:r w:rsidR="004A639E" w:rsidRPr="00082110">
        <w:rPr>
          <w:rFonts w:eastAsiaTheme="minorHAnsi"/>
          <w:sz w:val="28"/>
          <w:szCs w:val="28"/>
          <w:lang w:val="uk-UA" w:eastAsia="en-US"/>
        </w:rPr>
        <w:t>.</w:t>
      </w:r>
      <w:r w:rsidR="004A639E" w:rsidRPr="00082110">
        <w:rPr>
          <w:sz w:val="28"/>
          <w:szCs w:val="28"/>
          <w:lang w:val="uk-UA"/>
        </w:rPr>
        <w:t>Поховання померлих осіб, які померли внаслідок зараження особливо небезпечною інфекцією, здійснюється згідно із санітарним законодавством України.</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p>
    <w:p w:rsidR="004A639E" w:rsidRPr="00082110" w:rsidRDefault="004A639E" w:rsidP="004A639E">
      <w:pPr>
        <w:pStyle w:val="a3"/>
        <w:spacing w:line="192" w:lineRule="auto"/>
        <w:ind w:left="360"/>
        <w:jc w:val="center"/>
        <w:rPr>
          <w:rFonts w:ascii="Times New Roman" w:hAnsi="Times New Roman" w:cs="Times New Roman"/>
          <w:b/>
          <w:sz w:val="28"/>
          <w:szCs w:val="28"/>
          <w:lang w:val="uk-UA"/>
        </w:rPr>
      </w:pPr>
      <w:r w:rsidRPr="00082110">
        <w:rPr>
          <w:rFonts w:ascii="Times New Roman" w:hAnsi="Times New Roman" w:cs="Times New Roman"/>
          <w:b/>
          <w:sz w:val="28"/>
          <w:szCs w:val="28"/>
          <w:lang w:val="uk-UA"/>
        </w:rPr>
        <w:t xml:space="preserve">5. </w:t>
      </w:r>
      <w:r w:rsidRPr="00082110">
        <w:rPr>
          <w:rFonts w:ascii="Times New Roman" w:hAnsi="Times New Roman" w:cs="Times New Roman"/>
          <w:b/>
          <w:sz w:val="28"/>
          <w:szCs w:val="28"/>
        </w:rPr>
        <w:t>ПОХОВАННЯ УРНИ З ПР</w:t>
      </w:r>
      <w:r w:rsidRPr="00082110">
        <w:rPr>
          <w:rFonts w:ascii="Times New Roman" w:hAnsi="Times New Roman" w:cs="Times New Roman"/>
          <w:b/>
          <w:sz w:val="28"/>
          <w:szCs w:val="28"/>
          <w:lang w:val="uk-UA"/>
        </w:rPr>
        <w:t>А</w:t>
      </w:r>
      <w:r w:rsidRPr="00082110">
        <w:rPr>
          <w:rFonts w:ascii="Times New Roman" w:hAnsi="Times New Roman" w:cs="Times New Roman"/>
          <w:b/>
          <w:sz w:val="28"/>
          <w:szCs w:val="28"/>
        </w:rPr>
        <w:t>ХОМ ПІСЛЯ КРЕМАЦІЇ</w:t>
      </w:r>
    </w:p>
    <w:p w:rsidR="004A639E" w:rsidRPr="00082110" w:rsidRDefault="004A639E" w:rsidP="004A639E">
      <w:pPr>
        <w:pStyle w:val="a3"/>
        <w:spacing w:line="192" w:lineRule="auto"/>
        <w:ind w:left="720"/>
        <w:rPr>
          <w:rFonts w:ascii="Times New Roman" w:hAnsi="Times New Roman" w:cs="Times New Roman"/>
          <w:b/>
          <w:sz w:val="28"/>
          <w:szCs w:val="28"/>
          <w:lang w:val="uk-UA"/>
        </w:rPr>
      </w:pPr>
    </w:p>
    <w:p w:rsidR="004A639E" w:rsidRPr="00082110" w:rsidRDefault="004A639E" w:rsidP="003649B7">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5</w:t>
      </w:r>
      <w:r w:rsidRPr="00082110">
        <w:rPr>
          <w:rFonts w:ascii="Times New Roman" w:hAnsi="Times New Roman" w:cs="Times New Roman"/>
          <w:sz w:val="28"/>
          <w:szCs w:val="28"/>
        </w:rPr>
        <w:t>.1. Поховання померлих чи їх праху після кремації здійснюється лише на підставі свідоцтва про смерть та оформленого в установленому порядку договору – замовлення на організацію та проведення поховання.</w:t>
      </w:r>
    </w:p>
    <w:p w:rsidR="004A639E" w:rsidRPr="00082110" w:rsidRDefault="004A639E" w:rsidP="003649B7">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5</w:t>
      </w:r>
      <w:r w:rsidRPr="00082110">
        <w:rPr>
          <w:rFonts w:ascii="Times New Roman" w:hAnsi="Times New Roman" w:cs="Times New Roman"/>
          <w:sz w:val="28"/>
          <w:szCs w:val="28"/>
        </w:rPr>
        <w:t>.2. Для поховання урни з пр</w:t>
      </w:r>
      <w:r w:rsidRPr="00082110">
        <w:rPr>
          <w:rFonts w:ascii="Times New Roman" w:hAnsi="Times New Roman" w:cs="Times New Roman"/>
          <w:sz w:val="28"/>
          <w:szCs w:val="28"/>
          <w:lang w:val="uk-UA"/>
        </w:rPr>
        <w:t>а</w:t>
      </w:r>
      <w:r w:rsidRPr="00082110">
        <w:rPr>
          <w:rFonts w:ascii="Times New Roman" w:hAnsi="Times New Roman" w:cs="Times New Roman"/>
          <w:sz w:val="28"/>
          <w:szCs w:val="28"/>
        </w:rPr>
        <w:t>хом у землі надається місце  де можливе розміщення декількох урн, виходячи з розрахунку встановлення їх по вертикалі, глибина поховання не нормується.</w:t>
      </w:r>
    </w:p>
    <w:p w:rsidR="004A639E" w:rsidRPr="00082110" w:rsidRDefault="004A639E" w:rsidP="004A639E">
      <w:pPr>
        <w:pStyle w:val="a3"/>
        <w:spacing w:line="192" w:lineRule="auto"/>
        <w:jc w:val="both"/>
        <w:rPr>
          <w:rFonts w:ascii="Times New Roman" w:hAnsi="Times New Roman" w:cs="Times New Roman"/>
          <w:sz w:val="28"/>
          <w:szCs w:val="28"/>
        </w:rPr>
      </w:pPr>
    </w:p>
    <w:p w:rsidR="004A639E" w:rsidRPr="00082110" w:rsidRDefault="004A639E" w:rsidP="004A639E">
      <w:pPr>
        <w:pStyle w:val="a3"/>
        <w:spacing w:line="192" w:lineRule="auto"/>
        <w:jc w:val="center"/>
        <w:rPr>
          <w:rFonts w:ascii="Times New Roman" w:hAnsi="Times New Roman" w:cs="Times New Roman"/>
          <w:b/>
          <w:sz w:val="28"/>
          <w:szCs w:val="28"/>
        </w:rPr>
      </w:pPr>
      <w:r w:rsidRPr="00082110">
        <w:rPr>
          <w:rFonts w:ascii="Times New Roman" w:hAnsi="Times New Roman" w:cs="Times New Roman"/>
          <w:b/>
          <w:sz w:val="28"/>
          <w:szCs w:val="28"/>
          <w:lang w:val="uk-UA"/>
        </w:rPr>
        <w:t>6</w:t>
      </w:r>
      <w:r w:rsidRPr="00082110">
        <w:rPr>
          <w:rFonts w:ascii="Times New Roman" w:hAnsi="Times New Roman" w:cs="Times New Roman"/>
          <w:b/>
          <w:sz w:val="28"/>
          <w:szCs w:val="28"/>
        </w:rPr>
        <w:t>. ПОРЯДОК ПОХОВАННЯ ПОМЕРЛОГО</w:t>
      </w:r>
    </w:p>
    <w:p w:rsidR="004A639E" w:rsidRPr="00082110" w:rsidRDefault="004A639E" w:rsidP="004A639E">
      <w:pPr>
        <w:pStyle w:val="a3"/>
        <w:spacing w:line="192" w:lineRule="auto"/>
        <w:jc w:val="center"/>
        <w:rPr>
          <w:rFonts w:ascii="Times New Roman" w:hAnsi="Times New Roman" w:cs="Times New Roman"/>
          <w:b/>
          <w:sz w:val="28"/>
          <w:szCs w:val="28"/>
          <w:lang w:val="uk-UA"/>
        </w:rPr>
      </w:pPr>
      <w:r w:rsidRPr="00082110">
        <w:rPr>
          <w:rFonts w:ascii="Times New Roman" w:hAnsi="Times New Roman" w:cs="Times New Roman"/>
          <w:b/>
          <w:sz w:val="28"/>
          <w:szCs w:val="28"/>
        </w:rPr>
        <w:t xml:space="preserve">НА </w:t>
      </w:r>
      <w:r w:rsidRPr="00082110">
        <w:rPr>
          <w:rFonts w:ascii="Times New Roman" w:hAnsi="Times New Roman" w:cs="Times New Roman"/>
          <w:b/>
          <w:sz w:val="28"/>
          <w:szCs w:val="28"/>
          <w:lang w:val="uk-UA"/>
        </w:rPr>
        <w:t xml:space="preserve">ЗАКРИТИХ ТА </w:t>
      </w:r>
      <w:r w:rsidRPr="00082110">
        <w:rPr>
          <w:rFonts w:ascii="Times New Roman" w:hAnsi="Times New Roman" w:cs="Times New Roman"/>
          <w:b/>
          <w:sz w:val="28"/>
          <w:szCs w:val="28"/>
        </w:rPr>
        <w:t>ЧАСТКОВО ЗАКРИТИХ КЛАДОВИЩАХ</w:t>
      </w:r>
    </w:p>
    <w:p w:rsidR="004A639E" w:rsidRPr="00082110" w:rsidRDefault="004A639E" w:rsidP="004A639E">
      <w:pPr>
        <w:pStyle w:val="a3"/>
        <w:spacing w:line="192" w:lineRule="auto"/>
        <w:jc w:val="center"/>
        <w:rPr>
          <w:rFonts w:ascii="Times New Roman" w:hAnsi="Times New Roman" w:cs="Times New Roman"/>
          <w:b/>
          <w:sz w:val="28"/>
          <w:szCs w:val="28"/>
          <w:lang w:val="uk-UA"/>
        </w:rPr>
      </w:pPr>
    </w:p>
    <w:p w:rsidR="004A639E" w:rsidRPr="00082110" w:rsidRDefault="004A639E" w:rsidP="003649B7">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6.1. Підставою  поховання померлих або праху після кремації на закритих та частково закритих кладовищах, є прийняте рішення міської ради про часткове припинення поховання на кладовищі.</w:t>
      </w:r>
    </w:p>
    <w:p w:rsidR="004A639E" w:rsidRPr="00082110" w:rsidRDefault="004A639E" w:rsidP="003649B7">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6.2. Умовою надання місць поховання на частково закритих кладовищах має бути дотримання вимог п. 3,5 Державних санітарних правил і норм ДСанПІН 2.2.2.028-99 “Гігієнічні вимоги щодо облаштування і утримання кладовищ в населених пунктах України” «Санітарно захисна зона від територій кладовищ  до житлових і громадських будівель, зон  відпочинку, колективних садів та городів повинна бути не менше 300 м, від територій кладовищ для урн після кремації не менше 100 м.»</w:t>
      </w:r>
    </w:p>
    <w:p w:rsidR="004A639E" w:rsidRPr="00082110" w:rsidRDefault="004A639E" w:rsidP="004A639E">
      <w:pPr>
        <w:pStyle w:val="a3"/>
        <w:spacing w:line="192" w:lineRule="auto"/>
        <w:ind w:left="360"/>
        <w:jc w:val="center"/>
        <w:rPr>
          <w:rFonts w:ascii="Times New Roman" w:hAnsi="Times New Roman" w:cs="Times New Roman"/>
          <w:b/>
          <w:sz w:val="28"/>
          <w:szCs w:val="28"/>
          <w:lang w:val="uk-UA"/>
        </w:rPr>
      </w:pPr>
    </w:p>
    <w:p w:rsidR="004A639E" w:rsidRPr="00082110" w:rsidRDefault="004A639E" w:rsidP="004A639E">
      <w:pPr>
        <w:pStyle w:val="a3"/>
        <w:spacing w:line="192" w:lineRule="auto"/>
        <w:ind w:left="360"/>
        <w:jc w:val="center"/>
        <w:rPr>
          <w:rFonts w:ascii="Times New Roman" w:hAnsi="Times New Roman" w:cs="Times New Roman"/>
          <w:b/>
          <w:sz w:val="28"/>
          <w:szCs w:val="28"/>
          <w:lang w:val="uk-UA"/>
        </w:rPr>
      </w:pPr>
      <w:r w:rsidRPr="00082110">
        <w:rPr>
          <w:rFonts w:ascii="Times New Roman" w:hAnsi="Times New Roman" w:cs="Times New Roman"/>
          <w:b/>
          <w:sz w:val="28"/>
          <w:szCs w:val="28"/>
          <w:lang w:val="uk-UA"/>
        </w:rPr>
        <w:t xml:space="preserve">7. </w:t>
      </w:r>
      <w:r w:rsidRPr="00082110">
        <w:rPr>
          <w:rFonts w:ascii="Times New Roman" w:hAnsi="Times New Roman" w:cs="Times New Roman"/>
          <w:b/>
          <w:sz w:val="28"/>
          <w:szCs w:val="28"/>
        </w:rPr>
        <w:t xml:space="preserve">ВСТАНОВЛЕННЯ НАМОГИЛЬНИХ </w:t>
      </w:r>
      <w:r w:rsidR="003568CD">
        <w:rPr>
          <w:rFonts w:ascii="Times New Roman" w:hAnsi="Times New Roman" w:cs="Times New Roman"/>
          <w:b/>
          <w:sz w:val="28"/>
          <w:szCs w:val="28"/>
          <w:lang w:val="uk-UA"/>
        </w:rPr>
        <w:t xml:space="preserve">ТА ІНШИХ </w:t>
      </w:r>
      <w:r w:rsidRPr="00082110">
        <w:rPr>
          <w:rFonts w:ascii="Times New Roman" w:hAnsi="Times New Roman" w:cs="Times New Roman"/>
          <w:b/>
          <w:sz w:val="28"/>
          <w:szCs w:val="28"/>
        </w:rPr>
        <w:t>СПОРУД</w:t>
      </w:r>
    </w:p>
    <w:p w:rsidR="004A639E" w:rsidRPr="00082110" w:rsidRDefault="004A639E" w:rsidP="004A639E">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 xml:space="preserve">7.1. </w:t>
      </w:r>
      <w:r w:rsidRPr="00082110">
        <w:rPr>
          <w:rFonts w:ascii="Times New Roman" w:hAnsi="Times New Roman" w:cs="Times New Roman"/>
          <w:sz w:val="28"/>
          <w:szCs w:val="28"/>
        </w:rPr>
        <w:t xml:space="preserve">На могилах (у місцях родинного поховання) у межах  наданої земельної  ділянки можуть встановлюватися намогильні </w:t>
      </w:r>
      <w:r w:rsidR="003568CD">
        <w:rPr>
          <w:rFonts w:ascii="Times New Roman" w:hAnsi="Times New Roman" w:cs="Times New Roman"/>
          <w:sz w:val="28"/>
          <w:szCs w:val="28"/>
          <w:lang w:val="uk-UA"/>
        </w:rPr>
        <w:t xml:space="preserve">та інші </w:t>
      </w:r>
      <w:r w:rsidRPr="00082110">
        <w:rPr>
          <w:rFonts w:ascii="Times New Roman" w:hAnsi="Times New Roman" w:cs="Times New Roman"/>
          <w:sz w:val="28"/>
          <w:szCs w:val="28"/>
        </w:rPr>
        <w:t>споруди</w:t>
      </w:r>
      <w:r w:rsidR="003568CD">
        <w:rPr>
          <w:rFonts w:ascii="Times New Roman" w:hAnsi="Times New Roman" w:cs="Times New Roman"/>
          <w:sz w:val="28"/>
          <w:szCs w:val="28"/>
          <w:lang w:val="uk-UA"/>
        </w:rPr>
        <w:t>, визначені законодвством</w:t>
      </w:r>
      <w:r w:rsidRPr="00082110">
        <w:rPr>
          <w:rFonts w:ascii="Times New Roman" w:hAnsi="Times New Roman" w:cs="Times New Roman"/>
          <w:sz w:val="28"/>
          <w:szCs w:val="28"/>
        </w:rPr>
        <w:t xml:space="preserve"> та елементи благоустрою могили.</w:t>
      </w:r>
    </w:p>
    <w:p w:rsidR="00536640" w:rsidRDefault="003649B7" w:rsidP="00536640">
      <w:pPr>
        <w:pStyle w:val="a3"/>
        <w:spacing w:line="192"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lang w:val="uk-UA"/>
        </w:rPr>
        <w:t xml:space="preserve">7.2. </w:t>
      </w:r>
      <w:r w:rsidR="004A639E" w:rsidRPr="00082110">
        <w:rPr>
          <w:rFonts w:ascii="Times New Roman" w:hAnsi="Times New Roman" w:cs="Times New Roman"/>
          <w:sz w:val="28"/>
          <w:szCs w:val="28"/>
        </w:rPr>
        <w:t xml:space="preserve">Усі роботи на кладовищі, пов’язані з встановленням, монтажем, демонтажем та  облаштуванням намогильних споруд здійснюються тільки </w:t>
      </w:r>
      <w:r w:rsidR="004A639E" w:rsidRPr="00082110">
        <w:rPr>
          <w:rFonts w:ascii="Times New Roman" w:hAnsi="Times New Roman" w:cs="Times New Roman"/>
          <w:sz w:val="28"/>
          <w:szCs w:val="28"/>
          <w:lang w:val="uk-UA"/>
        </w:rPr>
        <w:t>за пого</w:t>
      </w:r>
      <w:r w:rsidR="003568CD">
        <w:rPr>
          <w:rFonts w:ascii="Times New Roman" w:hAnsi="Times New Roman" w:cs="Times New Roman"/>
          <w:sz w:val="28"/>
          <w:szCs w:val="28"/>
          <w:lang w:val="uk-UA"/>
        </w:rPr>
        <w:t>дженням з Підприємством</w:t>
      </w:r>
      <w:r w:rsidR="004A639E" w:rsidRPr="00082110">
        <w:rPr>
          <w:rFonts w:ascii="Times New Roman" w:hAnsi="Times New Roman" w:cs="Times New Roman"/>
          <w:sz w:val="28"/>
          <w:szCs w:val="28"/>
        </w:rPr>
        <w:t xml:space="preserve">. </w:t>
      </w:r>
    </w:p>
    <w:p w:rsidR="000F0B2F" w:rsidRPr="003568CD" w:rsidRDefault="004A639E" w:rsidP="00536640">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lastRenderedPageBreak/>
        <w:t>7.3.</w:t>
      </w:r>
      <w:r w:rsidRPr="003568CD">
        <w:rPr>
          <w:rFonts w:ascii="Times New Roman" w:hAnsi="Times New Roman" w:cs="Times New Roman"/>
          <w:sz w:val="28"/>
          <w:szCs w:val="28"/>
          <w:lang w:val="uk-UA"/>
        </w:rPr>
        <w:t>Якщо користувач могили виявив бажання самостійно облаштувати чи встановити намогильну</w:t>
      </w:r>
      <w:r w:rsidR="003568CD">
        <w:rPr>
          <w:rFonts w:ascii="Times New Roman" w:hAnsi="Times New Roman" w:cs="Times New Roman"/>
          <w:sz w:val="28"/>
          <w:szCs w:val="28"/>
          <w:lang w:val="uk-UA"/>
        </w:rPr>
        <w:t xml:space="preserve"> та іншу </w:t>
      </w:r>
      <w:r w:rsidRPr="003568CD">
        <w:rPr>
          <w:rFonts w:ascii="Times New Roman" w:hAnsi="Times New Roman" w:cs="Times New Roman"/>
          <w:sz w:val="28"/>
          <w:szCs w:val="28"/>
          <w:lang w:val="uk-UA"/>
        </w:rPr>
        <w:t xml:space="preserve"> споруду власними силами, він повинен звернутися з письмовою заявою та документом, підтверджуючим його особу (паспортом) до адміністрації </w:t>
      </w:r>
      <w:r w:rsidRPr="00082110">
        <w:rPr>
          <w:rFonts w:ascii="Times New Roman" w:hAnsi="Times New Roman" w:cs="Times New Roman"/>
          <w:sz w:val="28"/>
          <w:szCs w:val="28"/>
          <w:lang w:val="uk-UA"/>
        </w:rPr>
        <w:t>КП «Гніваньводопостач» для узгодження порядку проведення робіт</w:t>
      </w:r>
      <w:r w:rsidRPr="003568CD">
        <w:rPr>
          <w:rFonts w:ascii="Times New Roman" w:hAnsi="Times New Roman" w:cs="Times New Roman"/>
          <w:sz w:val="28"/>
          <w:szCs w:val="28"/>
          <w:lang w:val="uk-UA"/>
        </w:rPr>
        <w:t>.</w:t>
      </w:r>
      <w:r w:rsidR="000F0B2F" w:rsidRPr="000F0B2F">
        <w:rPr>
          <w:rFonts w:ascii="Times New Roman" w:hAnsi="Times New Roman" w:cs="Times New Roman"/>
          <w:color w:val="FF0000"/>
          <w:sz w:val="28"/>
          <w:szCs w:val="28"/>
          <w:lang w:val="uk-UA"/>
        </w:rPr>
        <w:t xml:space="preserve"> </w:t>
      </w:r>
    </w:p>
    <w:p w:rsidR="000F0B2F" w:rsidRPr="004A7614" w:rsidRDefault="000F0B2F" w:rsidP="000F0B2F">
      <w:pPr>
        <w:pStyle w:val="a3"/>
        <w:spacing w:line="192" w:lineRule="auto"/>
        <w:ind w:firstLine="709"/>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КП «Гніваньводопостач» видає д</w:t>
      </w:r>
      <w:r w:rsidRPr="004A7614">
        <w:rPr>
          <w:rFonts w:ascii="Times New Roman" w:hAnsi="Times New Roman" w:cs="Times New Roman"/>
          <w:color w:val="FF0000"/>
          <w:sz w:val="28"/>
          <w:szCs w:val="28"/>
          <w:lang w:val="uk-UA"/>
        </w:rPr>
        <w:t>озвіл на встановлення намогильної споруди</w:t>
      </w:r>
      <w:r>
        <w:rPr>
          <w:rFonts w:ascii="Times New Roman" w:hAnsi="Times New Roman" w:cs="Times New Roman"/>
          <w:color w:val="FF0000"/>
          <w:sz w:val="28"/>
          <w:szCs w:val="28"/>
          <w:lang w:val="uk-UA"/>
        </w:rPr>
        <w:t xml:space="preserve">. </w:t>
      </w:r>
      <w:r w:rsidRPr="004A7614">
        <w:rPr>
          <w:rFonts w:ascii="Times New Roman" w:hAnsi="Times New Roman" w:cs="Times New Roman"/>
          <w:color w:val="FF0000"/>
          <w:sz w:val="28"/>
          <w:szCs w:val="28"/>
          <w:lang w:val="uk-UA"/>
        </w:rPr>
        <w:t xml:space="preserve"> Для </w:t>
      </w:r>
      <w:r w:rsidR="00536640">
        <w:rPr>
          <w:rFonts w:ascii="Times New Roman" w:hAnsi="Times New Roman" w:cs="Times New Roman"/>
          <w:color w:val="FF0000"/>
          <w:sz w:val="28"/>
          <w:szCs w:val="28"/>
          <w:lang w:val="uk-UA"/>
        </w:rPr>
        <w:t xml:space="preserve">його отримання </w:t>
      </w:r>
      <w:r w:rsidRPr="004A7614">
        <w:rPr>
          <w:rFonts w:ascii="Times New Roman" w:hAnsi="Times New Roman" w:cs="Times New Roman"/>
          <w:color w:val="FF0000"/>
          <w:sz w:val="28"/>
          <w:szCs w:val="28"/>
          <w:lang w:val="uk-UA"/>
        </w:rPr>
        <w:t xml:space="preserve"> виконавець</w:t>
      </w:r>
      <w:r w:rsidR="00536640">
        <w:rPr>
          <w:rFonts w:ascii="Times New Roman" w:hAnsi="Times New Roman" w:cs="Times New Roman"/>
          <w:color w:val="FF0000"/>
          <w:sz w:val="28"/>
          <w:szCs w:val="28"/>
          <w:lang w:val="uk-UA"/>
        </w:rPr>
        <w:t xml:space="preserve"> до заяви </w:t>
      </w:r>
      <w:r w:rsidRPr="004A7614">
        <w:rPr>
          <w:rFonts w:ascii="Times New Roman" w:hAnsi="Times New Roman" w:cs="Times New Roman"/>
          <w:color w:val="FF0000"/>
          <w:sz w:val="28"/>
          <w:szCs w:val="28"/>
          <w:lang w:val="uk-UA"/>
        </w:rPr>
        <w:t xml:space="preserve"> додає копію свідоцтва про смерть похованого, свідоцтво про поховання або у разі його відсутності письмову згоду користувача місця поховання (користувача місця родинного поховання) на в</w:t>
      </w:r>
      <w:r w:rsidR="00536640">
        <w:rPr>
          <w:rFonts w:ascii="Times New Roman" w:hAnsi="Times New Roman" w:cs="Times New Roman"/>
          <w:color w:val="FF0000"/>
          <w:sz w:val="28"/>
          <w:szCs w:val="28"/>
          <w:lang w:val="uk-UA"/>
        </w:rPr>
        <w:t>становлення намогильної споруди, фотокопію з описом типу намогильної споруди, д</w:t>
      </w:r>
      <w:r w:rsidRPr="004A7614">
        <w:rPr>
          <w:rFonts w:ascii="Times New Roman" w:hAnsi="Times New Roman" w:cs="Times New Roman"/>
          <w:color w:val="FF0000"/>
          <w:sz w:val="28"/>
          <w:szCs w:val="28"/>
          <w:lang w:val="uk-UA"/>
        </w:rPr>
        <w:t>окументи, що підтверджують при</w:t>
      </w:r>
      <w:r w:rsidR="00536640">
        <w:rPr>
          <w:rFonts w:ascii="Times New Roman" w:hAnsi="Times New Roman" w:cs="Times New Roman"/>
          <w:color w:val="FF0000"/>
          <w:sz w:val="28"/>
          <w:szCs w:val="28"/>
          <w:lang w:val="uk-UA"/>
        </w:rPr>
        <w:t xml:space="preserve">дбання </w:t>
      </w:r>
      <w:r w:rsidRPr="004A7614">
        <w:rPr>
          <w:rFonts w:ascii="Times New Roman" w:hAnsi="Times New Roman" w:cs="Times New Roman"/>
          <w:color w:val="FF0000"/>
          <w:sz w:val="28"/>
          <w:szCs w:val="28"/>
          <w:lang w:val="uk-UA"/>
        </w:rPr>
        <w:t xml:space="preserve"> намогильної споруди, її ціну та дату реалізації, реквізити виконавця намогильної споруди.</w:t>
      </w:r>
    </w:p>
    <w:p w:rsidR="000F0B2F" w:rsidRPr="004A7614" w:rsidRDefault="000F0B2F" w:rsidP="000F0B2F">
      <w:pPr>
        <w:pStyle w:val="a3"/>
        <w:spacing w:line="192" w:lineRule="auto"/>
        <w:ind w:firstLine="709"/>
        <w:jc w:val="both"/>
        <w:rPr>
          <w:rFonts w:ascii="Times New Roman" w:hAnsi="Times New Roman" w:cs="Times New Roman"/>
          <w:color w:val="FF0000"/>
          <w:sz w:val="28"/>
          <w:szCs w:val="28"/>
          <w:lang w:val="uk-UA"/>
        </w:rPr>
      </w:pPr>
      <w:r w:rsidRPr="004A7614">
        <w:rPr>
          <w:rFonts w:ascii="Times New Roman" w:hAnsi="Times New Roman" w:cs="Times New Roman"/>
          <w:color w:val="FF0000"/>
          <w:sz w:val="28"/>
          <w:szCs w:val="28"/>
          <w:lang w:val="uk-UA"/>
        </w:rPr>
        <w:t>Після отримання Підприємством вищезазначени</w:t>
      </w:r>
      <w:r w:rsidR="00536640">
        <w:rPr>
          <w:rFonts w:ascii="Times New Roman" w:hAnsi="Times New Roman" w:cs="Times New Roman"/>
          <w:color w:val="FF0000"/>
          <w:sz w:val="28"/>
          <w:szCs w:val="28"/>
          <w:lang w:val="uk-UA"/>
        </w:rPr>
        <w:t>х документів підприємство забезпечує</w:t>
      </w:r>
      <w:r w:rsidRPr="004A7614">
        <w:rPr>
          <w:rFonts w:ascii="Times New Roman" w:hAnsi="Times New Roman" w:cs="Times New Roman"/>
          <w:color w:val="FF0000"/>
          <w:sz w:val="28"/>
          <w:szCs w:val="28"/>
          <w:lang w:val="uk-UA"/>
        </w:rPr>
        <w:t xml:space="preserve"> безперешкодний доступ на територію кладовища транспортного засобу, на якому перевозиться намогильна </w:t>
      </w:r>
      <w:r w:rsidR="003568CD">
        <w:rPr>
          <w:rFonts w:ascii="Times New Roman" w:hAnsi="Times New Roman" w:cs="Times New Roman"/>
          <w:color w:val="FF0000"/>
          <w:sz w:val="28"/>
          <w:szCs w:val="28"/>
          <w:lang w:val="uk-UA"/>
        </w:rPr>
        <w:t xml:space="preserve">та інша </w:t>
      </w:r>
      <w:r w:rsidRPr="004A7614">
        <w:rPr>
          <w:rFonts w:ascii="Times New Roman" w:hAnsi="Times New Roman" w:cs="Times New Roman"/>
          <w:color w:val="FF0000"/>
          <w:sz w:val="28"/>
          <w:szCs w:val="28"/>
          <w:lang w:val="uk-UA"/>
        </w:rPr>
        <w:t>споруда, визначена у документі.</w:t>
      </w:r>
    </w:p>
    <w:p w:rsidR="004A639E" w:rsidRPr="000F0B2F" w:rsidRDefault="000F0B2F" w:rsidP="00536640">
      <w:pPr>
        <w:pStyle w:val="a3"/>
        <w:spacing w:line="192" w:lineRule="auto"/>
        <w:ind w:firstLine="709"/>
        <w:jc w:val="both"/>
        <w:rPr>
          <w:rFonts w:ascii="Times New Roman" w:hAnsi="Times New Roman" w:cs="Times New Roman"/>
          <w:sz w:val="28"/>
          <w:szCs w:val="28"/>
          <w:lang w:val="uk-UA"/>
        </w:rPr>
      </w:pPr>
      <w:r w:rsidRPr="004A7614">
        <w:rPr>
          <w:rFonts w:ascii="Times New Roman" w:hAnsi="Times New Roman" w:cs="Times New Roman"/>
          <w:color w:val="FF0000"/>
          <w:sz w:val="28"/>
          <w:szCs w:val="28"/>
          <w:lang w:val="uk-UA"/>
        </w:rPr>
        <w:t xml:space="preserve"> </w:t>
      </w:r>
    </w:p>
    <w:p w:rsidR="004A639E" w:rsidRPr="00082110" w:rsidRDefault="004A639E" w:rsidP="004A639E">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7.4.Особа, яка відповідальна за функціонування та утриман</w:t>
      </w:r>
      <w:r w:rsidR="003568CD">
        <w:rPr>
          <w:rFonts w:ascii="Times New Roman" w:hAnsi="Times New Roman" w:cs="Times New Roman"/>
          <w:sz w:val="28"/>
          <w:szCs w:val="28"/>
          <w:lang w:val="uk-UA"/>
        </w:rPr>
        <w:t xml:space="preserve">ня кладовища, за дорученням </w:t>
      </w:r>
      <w:r w:rsidR="003568CD" w:rsidRPr="003568CD">
        <w:rPr>
          <w:rFonts w:ascii="Times New Roman" w:hAnsi="Times New Roman" w:cs="Times New Roman"/>
          <w:color w:val="FF0000"/>
          <w:sz w:val="28"/>
          <w:szCs w:val="28"/>
          <w:lang w:val="uk-UA"/>
        </w:rPr>
        <w:t>Підприємства</w:t>
      </w:r>
      <w:r w:rsidRPr="00082110">
        <w:rPr>
          <w:rFonts w:ascii="Times New Roman" w:hAnsi="Times New Roman" w:cs="Times New Roman"/>
          <w:sz w:val="28"/>
          <w:szCs w:val="28"/>
        </w:rPr>
        <w:t xml:space="preserve"> забезпечує  безперешкодний доступ на територію  кладовища  транспортного  засобу, на якому перевозиться намогильна  споруда</w:t>
      </w:r>
      <w:r w:rsidRPr="00082110">
        <w:rPr>
          <w:rFonts w:ascii="Times New Roman" w:hAnsi="Times New Roman" w:cs="Times New Roman"/>
          <w:sz w:val="28"/>
          <w:szCs w:val="28"/>
          <w:lang w:val="uk-UA"/>
        </w:rPr>
        <w:t>, а також контролює виконання робіт з дотриманням правил благоустрою на території кладовищ</w:t>
      </w:r>
      <w:r w:rsidRPr="00082110">
        <w:rPr>
          <w:rFonts w:ascii="Times New Roman" w:hAnsi="Times New Roman" w:cs="Times New Roman"/>
          <w:sz w:val="28"/>
          <w:szCs w:val="28"/>
        </w:rPr>
        <w:t>.</w:t>
      </w:r>
    </w:p>
    <w:p w:rsidR="004A639E" w:rsidRPr="000F0B2F" w:rsidRDefault="004A639E" w:rsidP="004A639E">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7.5. В</w:t>
      </w:r>
      <w:r w:rsidRPr="003568CD">
        <w:rPr>
          <w:rFonts w:ascii="Times New Roman" w:hAnsi="Times New Roman" w:cs="Times New Roman"/>
          <w:sz w:val="28"/>
          <w:szCs w:val="28"/>
          <w:lang w:val="uk-UA"/>
        </w:rPr>
        <w:t xml:space="preserve">становлені намогильні </w:t>
      </w:r>
      <w:r w:rsidR="003568CD">
        <w:rPr>
          <w:rFonts w:ascii="Times New Roman" w:hAnsi="Times New Roman" w:cs="Times New Roman"/>
          <w:sz w:val="28"/>
          <w:szCs w:val="28"/>
          <w:lang w:val="uk-UA"/>
        </w:rPr>
        <w:t xml:space="preserve">та інші  </w:t>
      </w:r>
      <w:r w:rsidRPr="003568CD">
        <w:rPr>
          <w:rFonts w:ascii="Times New Roman" w:hAnsi="Times New Roman" w:cs="Times New Roman"/>
          <w:sz w:val="28"/>
          <w:szCs w:val="28"/>
          <w:lang w:val="uk-UA"/>
        </w:rPr>
        <w:t xml:space="preserve"> споруди  реєструються  в  Книзі  обліку намогильних споруд</w:t>
      </w:r>
      <w:r w:rsidR="003568CD">
        <w:rPr>
          <w:rFonts w:ascii="Times New Roman" w:hAnsi="Times New Roman" w:cs="Times New Roman"/>
          <w:sz w:val="28"/>
          <w:szCs w:val="28"/>
          <w:lang w:val="uk-UA"/>
        </w:rPr>
        <w:t>, склепів, кенотафі, колумбарій</w:t>
      </w:r>
      <w:r w:rsidRPr="003568CD">
        <w:rPr>
          <w:rFonts w:ascii="Times New Roman" w:hAnsi="Times New Roman" w:cs="Times New Roman"/>
          <w:sz w:val="28"/>
          <w:szCs w:val="28"/>
          <w:lang w:val="uk-UA"/>
        </w:rPr>
        <w:t xml:space="preserve">.  </w:t>
      </w:r>
      <w:r w:rsidRPr="003649B7">
        <w:rPr>
          <w:rFonts w:ascii="Times New Roman" w:hAnsi="Times New Roman" w:cs="Times New Roman"/>
          <w:sz w:val="28"/>
          <w:szCs w:val="28"/>
          <w:lang w:val="uk-UA"/>
        </w:rPr>
        <w:t xml:space="preserve">Термін зберігання Книги обліку намогильних </w:t>
      </w:r>
      <w:r w:rsidR="003568CD">
        <w:rPr>
          <w:rFonts w:ascii="Times New Roman" w:hAnsi="Times New Roman" w:cs="Times New Roman"/>
          <w:sz w:val="28"/>
          <w:szCs w:val="28"/>
          <w:lang w:val="uk-UA"/>
        </w:rPr>
        <w:t xml:space="preserve">та інших </w:t>
      </w:r>
      <w:r w:rsidRPr="003649B7">
        <w:rPr>
          <w:rFonts w:ascii="Times New Roman" w:hAnsi="Times New Roman" w:cs="Times New Roman"/>
          <w:sz w:val="28"/>
          <w:szCs w:val="28"/>
          <w:lang w:val="uk-UA"/>
        </w:rPr>
        <w:t xml:space="preserve">споруд постійний. </w:t>
      </w:r>
      <w:r w:rsidRPr="00082110">
        <w:rPr>
          <w:rFonts w:ascii="Times New Roman" w:hAnsi="Times New Roman" w:cs="Times New Roman"/>
          <w:sz w:val="28"/>
          <w:szCs w:val="28"/>
        </w:rPr>
        <w:t>Записи до Книги обліку проводяться в алфавітному порядку. Заповнюється Книга обліку в одному примірнику.</w:t>
      </w:r>
      <w:r w:rsidR="000F0B2F">
        <w:rPr>
          <w:rFonts w:ascii="Times New Roman" w:hAnsi="Times New Roman" w:cs="Times New Roman"/>
          <w:sz w:val="28"/>
          <w:szCs w:val="28"/>
          <w:lang w:val="uk-UA"/>
        </w:rPr>
        <w:t xml:space="preserve"> </w:t>
      </w:r>
      <w:r w:rsidR="000F0B2F" w:rsidRPr="00536640">
        <w:rPr>
          <w:rFonts w:ascii="Times New Roman" w:hAnsi="Times New Roman" w:cs="Times New Roman"/>
          <w:color w:val="FF0000"/>
          <w:sz w:val="28"/>
          <w:szCs w:val="28"/>
          <w:lang w:val="uk-UA"/>
        </w:rPr>
        <w:t>Форма Книги</w:t>
      </w:r>
      <w:r w:rsidR="00536640" w:rsidRPr="00536640">
        <w:rPr>
          <w:rFonts w:ascii="Times New Roman" w:hAnsi="Times New Roman" w:cs="Times New Roman"/>
          <w:color w:val="FF0000"/>
          <w:sz w:val="28"/>
          <w:szCs w:val="28"/>
          <w:lang w:val="uk-UA"/>
        </w:rPr>
        <w:t xml:space="preserve"> реєстрації намогильних споруд </w:t>
      </w:r>
      <w:r w:rsidR="000F0B2F" w:rsidRPr="00536640">
        <w:rPr>
          <w:rFonts w:ascii="Times New Roman" w:hAnsi="Times New Roman" w:cs="Times New Roman"/>
          <w:color w:val="FF0000"/>
          <w:sz w:val="28"/>
          <w:szCs w:val="28"/>
          <w:lang w:val="uk-UA"/>
        </w:rPr>
        <w:t xml:space="preserve"> наведена в додатку 2.</w:t>
      </w:r>
      <w:r w:rsidR="00C613CE">
        <w:rPr>
          <w:rFonts w:ascii="Times New Roman" w:hAnsi="Times New Roman" w:cs="Times New Roman"/>
          <w:color w:val="FF0000"/>
          <w:sz w:val="28"/>
          <w:szCs w:val="28"/>
          <w:lang w:val="uk-UA"/>
        </w:rPr>
        <w:t xml:space="preserve"> Термін зберігання Книги постійний. Запо</w:t>
      </w:r>
      <w:r w:rsidR="00227DA1">
        <w:rPr>
          <w:rFonts w:ascii="Times New Roman" w:hAnsi="Times New Roman" w:cs="Times New Roman"/>
          <w:color w:val="FF0000"/>
          <w:sz w:val="28"/>
          <w:szCs w:val="28"/>
          <w:lang w:val="uk-UA"/>
        </w:rPr>
        <w:t xml:space="preserve">внюється Книга  обліку в одному </w:t>
      </w:r>
      <w:r w:rsidR="00C613CE">
        <w:rPr>
          <w:rFonts w:ascii="Times New Roman" w:hAnsi="Times New Roman" w:cs="Times New Roman"/>
          <w:color w:val="FF0000"/>
          <w:sz w:val="28"/>
          <w:szCs w:val="28"/>
          <w:lang w:val="uk-UA"/>
        </w:rPr>
        <w:t>примірнику.</w:t>
      </w:r>
    </w:p>
    <w:p w:rsidR="004A639E" w:rsidRPr="00082110" w:rsidRDefault="004A639E" w:rsidP="004A639E">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 xml:space="preserve">7.6. </w:t>
      </w:r>
      <w:r w:rsidRPr="00082110">
        <w:rPr>
          <w:rFonts w:ascii="Times New Roman" w:hAnsi="Times New Roman" w:cs="Times New Roman"/>
          <w:sz w:val="28"/>
          <w:szCs w:val="28"/>
        </w:rPr>
        <w:t xml:space="preserve">Усі намогильні </w:t>
      </w:r>
      <w:r w:rsidR="00227DA1" w:rsidRPr="00227DA1">
        <w:rPr>
          <w:rFonts w:ascii="Times New Roman" w:hAnsi="Times New Roman" w:cs="Times New Roman"/>
          <w:color w:val="FF0000"/>
          <w:sz w:val="28"/>
          <w:szCs w:val="28"/>
          <w:lang w:val="uk-UA"/>
        </w:rPr>
        <w:t>та інші</w:t>
      </w:r>
      <w:r w:rsidR="00227DA1">
        <w:rPr>
          <w:rFonts w:ascii="Times New Roman" w:hAnsi="Times New Roman" w:cs="Times New Roman"/>
          <w:sz w:val="28"/>
          <w:szCs w:val="28"/>
          <w:lang w:val="uk-UA"/>
        </w:rPr>
        <w:t xml:space="preserve"> </w:t>
      </w:r>
      <w:r w:rsidRPr="00082110">
        <w:rPr>
          <w:rFonts w:ascii="Times New Roman" w:hAnsi="Times New Roman" w:cs="Times New Roman"/>
          <w:sz w:val="28"/>
          <w:szCs w:val="28"/>
        </w:rPr>
        <w:t>споруди,  що встановлюються на</w:t>
      </w:r>
      <w:r w:rsidR="00536640">
        <w:rPr>
          <w:rFonts w:ascii="Times New Roman" w:hAnsi="Times New Roman" w:cs="Times New Roman"/>
          <w:sz w:val="28"/>
          <w:szCs w:val="28"/>
          <w:lang w:val="uk-UA"/>
        </w:rPr>
        <w:t xml:space="preserve"> </w:t>
      </w:r>
      <w:r w:rsidRPr="00082110">
        <w:rPr>
          <w:rFonts w:ascii="Times New Roman" w:hAnsi="Times New Roman" w:cs="Times New Roman"/>
          <w:sz w:val="28"/>
          <w:szCs w:val="28"/>
        </w:rPr>
        <w:t>могилі, повинні відповідати стандартам та технологіям.</w:t>
      </w:r>
    </w:p>
    <w:p w:rsidR="003649B7" w:rsidRDefault="004A639E" w:rsidP="003649B7">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7.7. Після закінчення робіт по демонтажу, монтажу намогильної споруди, замощування плиткою,  насадження квітів та низькорослих кущів виконавець робіт зобов’язаний вивезти за межі кладовища сміття у встановлене місце. </w:t>
      </w:r>
      <w:r w:rsidRPr="003649B7">
        <w:rPr>
          <w:rFonts w:ascii="Times New Roman" w:hAnsi="Times New Roman" w:cs="Times New Roman"/>
          <w:sz w:val="28"/>
          <w:szCs w:val="28"/>
          <w:lang w:val="uk-UA"/>
        </w:rPr>
        <w:t xml:space="preserve">При руйнуванні під час виконання робіт прилеглих намогильних споруд, доріжок та елементів благоустрою кладовища </w:t>
      </w:r>
      <w:r w:rsidRPr="00082110">
        <w:rPr>
          <w:rFonts w:ascii="Times New Roman" w:hAnsi="Times New Roman" w:cs="Times New Roman"/>
          <w:sz w:val="28"/>
          <w:szCs w:val="28"/>
          <w:lang w:val="uk-UA"/>
        </w:rPr>
        <w:t xml:space="preserve"> - </w:t>
      </w:r>
      <w:r w:rsidRPr="003649B7">
        <w:rPr>
          <w:rFonts w:ascii="Times New Roman" w:hAnsi="Times New Roman" w:cs="Times New Roman"/>
          <w:sz w:val="28"/>
          <w:szCs w:val="28"/>
          <w:lang w:val="uk-UA"/>
        </w:rPr>
        <w:t>виконати реставраційні роботи по їх відновленню за власний рахунок.</w:t>
      </w:r>
    </w:p>
    <w:p w:rsidR="003649B7" w:rsidRDefault="004A639E" w:rsidP="004A639E">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7.8</w:t>
      </w:r>
      <w:r w:rsidRPr="003649B7">
        <w:rPr>
          <w:rFonts w:ascii="Times New Roman" w:hAnsi="Times New Roman" w:cs="Times New Roman"/>
          <w:sz w:val="28"/>
          <w:szCs w:val="28"/>
          <w:lang w:val="uk-UA"/>
        </w:rPr>
        <w:t>.Споруди, встановлені за межами відведеної земельної ділянки, підлягають знесенню.</w:t>
      </w:r>
    </w:p>
    <w:p w:rsidR="003649B7" w:rsidRDefault="004A639E" w:rsidP="004A639E">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7.9</w:t>
      </w:r>
      <w:r w:rsidRPr="003649B7">
        <w:rPr>
          <w:rFonts w:ascii="Times New Roman" w:hAnsi="Times New Roman" w:cs="Times New Roman"/>
          <w:sz w:val="28"/>
          <w:szCs w:val="28"/>
          <w:lang w:val="uk-UA"/>
        </w:rPr>
        <w:t>.Кожне місце поховання, незалежно від їх видів, може бути облаштоване (зеленим парканом з декоративних рослин, бордюрним каменем, викладено бетонною плиткою,</w:t>
      </w:r>
    </w:p>
    <w:p w:rsidR="004A639E" w:rsidRPr="00082110" w:rsidRDefault="004A639E" w:rsidP="004A639E">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 7.10. При порушенні користувачем місця поховання цих вимог або збільшення розмірів відведеної ділянки, споруди демонтуються силами КП «Гніваньводопостач».</w:t>
      </w:r>
    </w:p>
    <w:p w:rsidR="004A639E" w:rsidRPr="00082110" w:rsidRDefault="003649B7" w:rsidP="004A639E">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lang w:val="uk-UA"/>
        </w:rPr>
        <w:t xml:space="preserve">7.11. </w:t>
      </w:r>
      <w:r w:rsidR="004A639E" w:rsidRPr="00082110">
        <w:rPr>
          <w:rFonts w:ascii="Times New Roman" w:hAnsi="Times New Roman" w:cs="Times New Roman"/>
          <w:sz w:val="28"/>
          <w:szCs w:val="28"/>
        </w:rPr>
        <w:t>Елементи демонтованих споруд повертаються користувачу (власнику) на підставі відшкодування коштів за виконані роботи по демонтажу та збереженню елементів споруд згідно з кошторисом. Визначені роботи здійснюються за рахунок коштів користувача.</w:t>
      </w:r>
    </w:p>
    <w:p w:rsidR="004A639E" w:rsidRPr="00082110" w:rsidRDefault="003649B7" w:rsidP="004A639E">
      <w:pPr>
        <w:pStyle w:val="a3"/>
        <w:spacing w:line="192"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A639E" w:rsidRPr="00082110">
        <w:rPr>
          <w:rFonts w:ascii="Times New Roman" w:hAnsi="Times New Roman" w:cs="Times New Roman"/>
          <w:sz w:val="28"/>
          <w:szCs w:val="28"/>
          <w:lang w:val="uk-UA"/>
        </w:rPr>
        <w:t xml:space="preserve">7.12. </w:t>
      </w:r>
      <w:r w:rsidR="004A639E" w:rsidRPr="00082110">
        <w:rPr>
          <w:rFonts w:ascii="Times New Roman" w:hAnsi="Times New Roman" w:cs="Times New Roman"/>
          <w:sz w:val="28"/>
          <w:szCs w:val="28"/>
        </w:rPr>
        <w:t>Встановлені громадянами (організаціями) надмогильні споруди (пам'ятники, декоративна плитка, огорожі, квітники та ін.) є їх власністю.</w:t>
      </w:r>
    </w:p>
    <w:p w:rsidR="004A639E" w:rsidRPr="00082110" w:rsidRDefault="004A639E" w:rsidP="004A639E">
      <w:pPr>
        <w:pStyle w:val="a3"/>
        <w:spacing w:line="192" w:lineRule="auto"/>
        <w:jc w:val="both"/>
        <w:rPr>
          <w:rFonts w:ascii="Times New Roman" w:hAnsi="Times New Roman" w:cs="Times New Roman"/>
          <w:sz w:val="28"/>
          <w:szCs w:val="28"/>
        </w:rPr>
      </w:pPr>
    </w:p>
    <w:p w:rsidR="004A639E" w:rsidRPr="00082110" w:rsidRDefault="004A639E" w:rsidP="004A639E">
      <w:pPr>
        <w:pStyle w:val="a3"/>
        <w:spacing w:line="192" w:lineRule="auto"/>
        <w:ind w:left="360"/>
        <w:jc w:val="center"/>
        <w:rPr>
          <w:rFonts w:ascii="Times New Roman" w:hAnsi="Times New Roman" w:cs="Times New Roman"/>
          <w:b/>
          <w:sz w:val="28"/>
          <w:szCs w:val="28"/>
          <w:lang w:val="uk-UA"/>
        </w:rPr>
      </w:pPr>
      <w:r w:rsidRPr="00082110">
        <w:rPr>
          <w:rFonts w:ascii="Times New Roman" w:hAnsi="Times New Roman" w:cs="Times New Roman"/>
          <w:b/>
          <w:sz w:val="28"/>
          <w:szCs w:val="28"/>
          <w:lang w:val="uk-UA"/>
        </w:rPr>
        <w:t xml:space="preserve">8. </w:t>
      </w:r>
      <w:r w:rsidRPr="00082110">
        <w:rPr>
          <w:rFonts w:ascii="Times New Roman" w:hAnsi="Times New Roman" w:cs="Times New Roman"/>
          <w:b/>
          <w:sz w:val="28"/>
          <w:szCs w:val="28"/>
        </w:rPr>
        <w:t>ОБОВ'ЯЗКИ</w:t>
      </w:r>
      <w:r w:rsidRPr="00082110">
        <w:rPr>
          <w:rFonts w:ascii="Times New Roman" w:hAnsi="Times New Roman" w:cs="Times New Roman"/>
          <w:b/>
          <w:sz w:val="28"/>
          <w:szCs w:val="28"/>
          <w:lang w:val="uk-UA"/>
        </w:rPr>
        <w:t xml:space="preserve"> ОСОБИ, ЯКА ПРИЗНАЧЕНА ЗА ПОРЯДКОМ ФУНКЦІОНУВАННЯ ТА УТРИМАННЯ КЛАДОВИЩ</w:t>
      </w:r>
    </w:p>
    <w:p w:rsidR="004A639E" w:rsidRPr="00082110" w:rsidRDefault="004A639E" w:rsidP="003649B7">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lastRenderedPageBreak/>
        <w:t>8</w:t>
      </w:r>
      <w:r w:rsidRPr="00082110">
        <w:rPr>
          <w:rFonts w:ascii="Times New Roman" w:hAnsi="Times New Roman" w:cs="Times New Roman"/>
          <w:sz w:val="28"/>
          <w:szCs w:val="28"/>
        </w:rPr>
        <w:t>.1.Відповідальність за організацію похоронного обслуговування, санітарний стан території кладовища покладається на</w:t>
      </w:r>
      <w:r w:rsidR="003568CD">
        <w:rPr>
          <w:rFonts w:ascii="Times New Roman" w:hAnsi="Times New Roman" w:cs="Times New Roman"/>
          <w:sz w:val="28"/>
          <w:szCs w:val="28"/>
          <w:lang w:val="uk-UA"/>
        </w:rPr>
        <w:t xml:space="preserve"> особу, призначену  П</w:t>
      </w:r>
      <w:r w:rsidRPr="00082110">
        <w:rPr>
          <w:rFonts w:ascii="Times New Roman" w:hAnsi="Times New Roman" w:cs="Times New Roman"/>
          <w:sz w:val="28"/>
          <w:szCs w:val="28"/>
          <w:lang w:val="uk-UA"/>
        </w:rPr>
        <w:t>ідприємством</w:t>
      </w:r>
      <w:r w:rsidRPr="00082110">
        <w:rPr>
          <w:rFonts w:ascii="Times New Roman" w:hAnsi="Times New Roman" w:cs="Times New Roman"/>
          <w:sz w:val="28"/>
          <w:szCs w:val="28"/>
        </w:rPr>
        <w:t xml:space="preserve">, </w:t>
      </w:r>
      <w:r w:rsidRPr="00082110">
        <w:rPr>
          <w:rFonts w:ascii="Times New Roman" w:hAnsi="Times New Roman" w:cs="Times New Roman"/>
          <w:sz w:val="28"/>
          <w:szCs w:val="28"/>
          <w:lang w:val="uk-UA"/>
        </w:rPr>
        <w:t>і яка</w:t>
      </w:r>
      <w:r w:rsidRPr="00082110">
        <w:rPr>
          <w:rFonts w:ascii="Times New Roman" w:hAnsi="Times New Roman" w:cs="Times New Roman"/>
          <w:sz w:val="28"/>
          <w:szCs w:val="28"/>
        </w:rPr>
        <w:t xml:space="preserve"> зобов'язана забезпечити:</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 xml:space="preserve">своєчасну підготовку </w:t>
      </w:r>
      <w:r w:rsidRPr="00082110">
        <w:rPr>
          <w:rFonts w:ascii="Times New Roman" w:hAnsi="Times New Roman" w:cs="Times New Roman"/>
          <w:sz w:val="28"/>
          <w:szCs w:val="28"/>
          <w:lang w:val="uk-UA"/>
        </w:rPr>
        <w:t>місць під могилу</w:t>
      </w:r>
      <w:r w:rsidRPr="00082110">
        <w:rPr>
          <w:rFonts w:ascii="Times New Roman" w:hAnsi="Times New Roman" w:cs="Times New Roman"/>
          <w:sz w:val="28"/>
          <w:szCs w:val="28"/>
        </w:rPr>
        <w:t xml:space="preserve"> для поховання померлих, урн із прахом;</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rPr>
        <w:t>-</w:t>
      </w:r>
      <w:r w:rsidRPr="00082110">
        <w:rPr>
          <w:rFonts w:ascii="Times New Roman" w:hAnsi="Times New Roman" w:cs="Times New Roman"/>
          <w:sz w:val="28"/>
          <w:szCs w:val="28"/>
        </w:rPr>
        <w:tab/>
        <w:t>своєчасне і якісне виконання заявок на послуги, що надаються на кладовищі;</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rPr>
        <w:t>-</w:t>
      </w:r>
      <w:r w:rsidRPr="00082110">
        <w:rPr>
          <w:rFonts w:ascii="Times New Roman" w:hAnsi="Times New Roman" w:cs="Times New Roman"/>
          <w:sz w:val="28"/>
          <w:szCs w:val="28"/>
        </w:rPr>
        <w:tab/>
        <w:t>роботу громадських  туалетів, дотримання чистоти та порядку в місцях загального користування, постійне прибирання алеї, проїздів, доріжок (крім могил);</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     </w:t>
      </w:r>
      <w:r w:rsidRPr="00082110">
        <w:rPr>
          <w:rFonts w:ascii="Times New Roman" w:hAnsi="Times New Roman" w:cs="Times New Roman"/>
          <w:sz w:val="28"/>
          <w:szCs w:val="28"/>
          <w:lang w:val="uk-UA"/>
        </w:rPr>
        <w:tab/>
        <w:t>утримання в зразковому порядку могил і пам’ятників видатних діячів держави, науки та культури, воїнів, які загинули під час ВВВ та могил і пам’ятників, які мають історичну або художню цінність;</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дотримання встановлених норм і Правил поховання;</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на підставі договору – замовлення забезпечувати безперешкодний доступ на територію кладовища суб’єкта господарської діяльності, з яким укладено договір про надання ритуальних послуг;</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доступ на територію кладовища громадянам для відвідування померлих;</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доступ суб’єктів господарювання, незалежно від форм власності, для виконання робіт по демонтажу, монтажу намогильних</w:t>
      </w:r>
      <w:r w:rsidR="003568CD">
        <w:rPr>
          <w:rFonts w:ascii="Times New Roman" w:hAnsi="Times New Roman" w:cs="Times New Roman"/>
          <w:sz w:val="28"/>
          <w:szCs w:val="28"/>
          <w:lang w:val="uk-UA"/>
        </w:rPr>
        <w:t xml:space="preserve"> та інших </w:t>
      </w:r>
      <w:r w:rsidRPr="00082110">
        <w:rPr>
          <w:rFonts w:ascii="Times New Roman" w:hAnsi="Times New Roman" w:cs="Times New Roman"/>
          <w:sz w:val="28"/>
          <w:szCs w:val="28"/>
        </w:rPr>
        <w:t xml:space="preserve"> споруд, замощуванню плиткою, </w:t>
      </w:r>
      <w:r w:rsidRPr="00082110">
        <w:rPr>
          <w:rFonts w:ascii="Times New Roman" w:hAnsi="Times New Roman" w:cs="Times New Roman"/>
          <w:sz w:val="28"/>
          <w:szCs w:val="28"/>
          <w:lang w:val="uk-UA"/>
        </w:rPr>
        <w:t xml:space="preserve"> та контроль за виконанням робіт</w:t>
      </w:r>
      <w:r w:rsidRPr="00082110">
        <w:rPr>
          <w:rFonts w:ascii="Times New Roman" w:hAnsi="Times New Roman" w:cs="Times New Roman"/>
          <w:sz w:val="28"/>
          <w:szCs w:val="28"/>
        </w:rPr>
        <w:t>;</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 xml:space="preserve">доступ на територію кладовища користувачів місць поховання  для встановлення своїми силами намогильної </w:t>
      </w:r>
      <w:r w:rsidR="003568CD">
        <w:rPr>
          <w:rFonts w:ascii="Times New Roman" w:hAnsi="Times New Roman" w:cs="Times New Roman"/>
          <w:sz w:val="28"/>
          <w:szCs w:val="28"/>
          <w:lang w:val="uk-UA"/>
        </w:rPr>
        <w:t xml:space="preserve">та іншої </w:t>
      </w:r>
      <w:r w:rsidRPr="00082110">
        <w:rPr>
          <w:rFonts w:ascii="Times New Roman" w:hAnsi="Times New Roman" w:cs="Times New Roman"/>
          <w:sz w:val="28"/>
          <w:szCs w:val="28"/>
        </w:rPr>
        <w:t>споруди, огорожі;</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безоплатне виділення місця для поховання померлого чи урни з прахом на кладовищі;</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 ведення книги реєстрації місць поховань та книги реєстрації  намогильних </w:t>
      </w:r>
      <w:r w:rsidR="003568CD">
        <w:rPr>
          <w:rFonts w:ascii="Times New Roman" w:hAnsi="Times New Roman" w:cs="Times New Roman"/>
          <w:sz w:val="28"/>
          <w:szCs w:val="28"/>
          <w:lang w:val="uk-UA"/>
        </w:rPr>
        <w:t xml:space="preserve">та інших </w:t>
      </w:r>
      <w:r w:rsidRPr="00082110">
        <w:rPr>
          <w:rFonts w:ascii="Times New Roman" w:hAnsi="Times New Roman" w:cs="Times New Roman"/>
          <w:sz w:val="28"/>
          <w:szCs w:val="28"/>
          <w:lang w:val="uk-UA"/>
        </w:rPr>
        <w:t>споруд;</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    ведення обліку невпізнанних могил;</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виконання інших вимог, передбачених чинним законодавством.</w:t>
      </w:r>
    </w:p>
    <w:p w:rsidR="004A639E" w:rsidRPr="00082110" w:rsidRDefault="004A639E" w:rsidP="003649B7">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8.2. Кладовища та прилегла територія повинні регулярно прибиратися,очищатися від зів’ялих квітів, вінків, опалого листя, проїзди та пішохідні доріжки повинні в літній </w:t>
      </w:r>
      <w:r w:rsidR="003568CD">
        <w:rPr>
          <w:rFonts w:ascii="Times New Roman" w:hAnsi="Times New Roman" w:cs="Times New Roman"/>
          <w:sz w:val="28"/>
          <w:szCs w:val="28"/>
          <w:lang w:val="uk-UA"/>
        </w:rPr>
        <w:t>період обкошу</w:t>
      </w:r>
      <w:r w:rsidRPr="00082110">
        <w:rPr>
          <w:rFonts w:ascii="Times New Roman" w:hAnsi="Times New Roman" w:cs="Times New Roman"/>
          <w:sz w:val="28"/>
          <w:szCs w:val="28"/>
          <w:lang w:val="uk-UA"/>
        </w:rPr>
        <w:t>ватись, зимою  очищуватись від снігу.</w:t>
      </w:r>
    </w:p>
    <w:p w:rsidR="004A639E" w:rsidRPr="00082110" w:rsidRDefault="004A639E" w:rsidP="003649B7">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8</w:t>
      </w:r>
      <w:r w:rsidRPr="00082110">
        <w:rPr>
          <w:rFonts w:ascii="Times New Roman" w:hAnsi="Times New Roman" w:cs="Times New Roman"/>
          <w:sz w:val="28"/>
          <w:szCs w:val="28"/>
        </w:rPr>
        <w:t>.3.На кладовищах повинні бути спеціальні місця для встановлення контейнерів по збору зів’ялих квітів, вінків, опалого листя. В разі недостатньої кількості контейнерів дозволяється тимчасово накопичувати сміття (зів’ялі квіти, вінки, опале листя) в накопичувальних ямах з подальшим вивозом на полігон твердих побутових відходів.</w:t>
      </w:r>
    </w:p>
    <w:p w:rsidR="004A639E" w:rsidRPr="00082110" w:rsidRDefault="004A639E" w:rsidP="003649B7">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8</w:t>
      </w:r>
      <w:r w:rsidRPr="00082110">
        <w:rPr>
          <w:rFonts w:ascii="Times New Roman" w:hAnsi="Times New Roman" w:cs="Times New Roman"/>
          <w:sz w:val="28"/>
          <w:szCs w:val="28"/>
        </w:rPr>
        <w:t>.4. Видалення зелених насаджень на території  кладовищах здійснюється за рішенням балансоутримувача.</w:t>
      </w:r>
    </w:p>
    <w:p w:rsidR="004A639E" w:rsidRPr="00082110" w:rsidRDefault="004A639E" w:rsidP="004A639E">
      <w:pPr>
        <w:pStyle w:val="a3"/>
        <w:spacing w:line="192" w:lineRule="auto"/>
        <w:jc w:val="both"/>
        <w:rPr>
          <w:rFonts w:ascii="Times New Roman" w:hAnsi="Times New Roman" w:cs="Times New Roman"/>
          <w:sz w:val="28"/>
          <w:szCs w:val="28"/>
        </w:rPr>
      </w:pPr>
    </w:p>
    <w:p w:rsidR="004A639E" w:rsidRPr="00082110" w:rsidRDefault="004A639E" w:rsidP="004A639E">
      <w:pPr>
        <w:pStyle w:val="a3"/>
        <w:spacing w:line="192" w:lineRule="auto"/>
        <w:ind w:left="360"/>
        <w:jc w:val="center"/>
        <w:rPr>
          <w:rFonts w:ascii="Times New Roman" w:hAnsi="Times New Roman" w:cs="Times New Roman"/>
          <w:b/>
          <w:sz w:val="28"/>
          <w:szCs w:val="28"/>
          <w:lang w:val="uk-UA"/>
        </w:rPr>
      </w:pPr>
      <w:r w:rsidRPr="00082110">
        <w:rPr>
          <w:rFonts w:ascii="Times New Roman" w:hAnsi="Times New Roman" w:cs="Times New Roman"/>
          <w:b/>
          <w:sz w:val="28"/>
          <w:szCs w:val="28"/>
          <w:lang w:val="uk-UA"/>
        </w:rPr>
        <w:t xml:space="preserve">9. </w:t>
      </w:r>
      <w:r w:rsidRPr="00082110">
        <w:rPr>
          <w:rFonts w:ascii="Times New Roman" w:hAnsi="Times New Roman" w:cs="Times New Roman"/>
          <w:b/>
          <w:sz w:val="28"/>
          <w:szCs w:val="28"/>
        </w:rPr>
        <w:t>УТРИМАННЯ МОГИЛ, НАМОГИЛЬНИХ СПОРУД</w:t>
      </w:r>
    </w:p>
    <w:p w:rsidR="004A639E" w:rsidRPr="00082110" w:rsidRDefault="004A639E" w:rsidP="004A639E">
      <w:pPr>
        <w:pStyle w:val="a3"/>
        <w:spacing w:line="192" w:lineRule="auto"/>
        <w:ind w:left="720"/>
        <w:rPr>
          <w:rFonts w:ascii="Times New Roman" w:hAnsi="Times New Roman" w:cs="Times New Roman"/>
          <w:b/>
          <w:sz w:val="28"/>
          <w:szCs w:val="28"/>
          <w:lang w:val="uk-UA"/>
        </w:rPr>
      </w:pPr>
    </w:p>
    <w:p w:rsidR="004A639E" w:rsidRPr="00082110" w:rsidRDefault="004A639E" w:rsidP="004A639E">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9.1.</w:t>
      </w:r>
      <w:r w:rsidRPr="00082110">
        <w:rPr>
          <w:rFonts w:ascii="Times New Roman" w:hAnsi="Times New Roman" w:cs="Times New Roman"/>
          <w:sz w:val="28"/>
          <w:szCs w:val="28"/>
        </w:rPr>
        <w:t>Утримання у належному естетичному і санітарному стані могил, місць сімейних поховань, намогильних</w:t>
      </w:r>
      <w:r w:rsidR="003568CD">
        <w:rPr>
          <w:rFonts w:ascii="Times New Roman" w:hAnsi="Times New Roman" w:cs="Times New Roman"/>
          <w:sz w:val="28"/>
          <w:szCs w:val="28"/>
          <w:lang w:val="uk-UA"/>
        </w:rPr>
        <w:t xml:space="preserve"> та інших</w:t>
      </w:r>
      <w:r w:rsidRPr="00082110">
        <w:rPr>
          <w:rFonts w:ascii="Times New Roman" w:hAnsi="Times New Roman" w:cs="Times New Roman"/>
          <w:sz w:val="28"/>
          <w:szCs w:val="28"/>
        </w:rPr>
        <w:t xml:space="preserve"> споруд здійснюється користувачами (власниками) за рахунок власних коштів.</w:t>
      </w:r>
    </w:p>
    <w:p w:rsidR="004A639E" w:rsidRPr="00082110" w:rsidRDefault="004A639E" w:rsidP="004A639E">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Громадяни (організації) зобов'язані утримувати могилу, намогильні </w:t>
      </w:r>
      <w:r w:rsidR="003568CD">
        <w:rPr>
          <w:rFonts w:ascii="Times New Roman" w:hAnsi="Times New Roman" w:cs="Times New Roman"/>
          <w:sz w:val="28"/>
          <w:szCs w:val="28"/>
          <w:lang w:val="uk-UA"/>
        </w:rPr>
        <w:t xml:space="preserve">та інші </w:t>
      </w:r>
      <w:r w:rsidRPr="00082110">
        <w:rPr>
          <w:rFonts w:ascii="Times New Roman" w:hAnsi="Times New Roman" w:cs="Times New Roman"/>
          <w:sz w:val="28"/>
          <w:szCs w:val="28"/>
        </w:rPr>
        <w:t>споруди і зелені насадження в належному санітарному стані власними силами.</w:t>
      </w:r>
    </w:p>
    <w:p w:rsidR="004A639E" w:rsidRPr="00082110" w:rsidRDefault="004A639E" w:rsidP="004A639E">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9.2.</w:t>
      </w:r>
      <w:r w:rsidRPr="00082110">
        <w:rPr>
          <w:rFonts w:ascii="Times New Roman" w:hAnsi="Times New Roman" w:cs="Times New Roman"/>
          <w:sz w:val="28"/>
          <w:szCs w:val="28"/>
        </w:rPr>
        <w:t>При відсутності відомостей  про поховання, а також не належного догляду за могилою, вона вважається невпізнаною.</w:t>
      </w:r>
    </w:p>
    <w:p w:rsidR="004A639E" w:rsidRPr="00082110" w:rsidRDefault="004A639E" w:rsidP="004A639E">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 xml:space="preserve">9.3. </w:t>
      </w:r>
      <w:r w:rsidRPr="00082110">
        <w:rPr>
          <w:rFonts w:ascii="Times New Roman" w:hAnsi="Times New Roman" w:cs="Times New Roman"/>
          <w:sz w:val="28"/>
          <w:szCs w:val="28"/>
        </w:rPr>
        <w:t>Для визнання невпізнаного поховання</w:t>
      </w:r>
      <w:r w:rsidRPr="00082110">
        <w:rPr>
          <w:rFonts w:ascii="Times New Roman" w:hAnsi="Times New Roman" w:cs="Times New Roman"/>
          <w:sz w:val="28"/>
          <w:szCs w:val="28"/>
          <w:lang w:val="uk-UA"/>
        </w:rPr>
        <w:t xml:space="preserve">, особа, яка відповідальна за функціонуванням та утриманням </w:t>
      </w:r>
      <w:r w:rsidRPr="00082110">
        <w:rPr>
          <w:rFonts w:ascii="Times New Roman" w:hAnsi="Times New Roman" w:cs="Times New Roman"/>
          <w:sz w:val="28"/>
          <w:szCs w:val="28"/>
        </w:rPr>
        <w:t xml:space="preserve"> кладовища зобов'язана:</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rPr>
        <w:t>1).</w:t>
      </w:r>
      <w:r w:rsidRPr="00082110">
        <w:rPr>
          <w:rFonts w:ascii="Times New Roman" w:hAnsi="Times New Roman" w:cs="Times New Roman"/>
          <w:sz w:val="28"/>
          <w:szCs w:val="28"/>
        </w:rPr>
        <w:tab/>
      </w:r>
      <w:r w:rsidRPr="00082110">
        <w:rPr>
          <w:rFonts w:ascii="Times New Roman" w:hAnsi="Times New Roman" w:cs="Times New Roman"/>
          <w:sz w:val="28"/>
          <w:szCs w:val="28"/>
          <w:lang w:val="uk-UA"/>
        </w:rPr>
        <w:t>Запропонувати КП «Гніваньводопостач» с</w:t>
      </w:r>
      <w:r w:rsidRPr="00082110">
        <w:rPr>
          <w:rFonts w:ascii="Times New Roman" w:hAnsi="Times New Roman" w:cs="Times New Roman"/>
          <w:sz w:val="28"/>
          <w:szCs w:val="28"/>
        </w:rPr>
        <w:t>творити наказ про створення комісії для складання акту про невпізнанність поховання і надмогильних споруджень</w:t>
      </w:r>
      <w:r w:rsidRPr="00082110">
        <w:rPr>
          <w:rFonts w:ascii="Times New Roman" w:hAnsi="Times New Roman" w:cs="Times New Roman"/>
          <w:sz w:val="28"/>
          <w:szCs w:val="28"/>
          <w:lang w:val="uk-UA"/>
        </w:rPr>
        <w:t>.</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rPr>
        <w:lastRenderedPageBreak/>
        <w:t xml:space="preserve">2). </w:t>
      </w:r>
      <w:r w:rsidRPr="00082110">
        <w:rPr>
          <w:rFonts w:ascii="Times New Roman" w:hAnsi="Times New Roman" w:cs="Times New Roman"/>
          <w:sz w:val="28"/>
          <w:szCs w:val="28"/>
        </w:rPr>
        <w:tab/>
      </w:r>
      <w:r w:rsidRPr="00082110">
        <w:rPr>
          <w:rFonts w:ascii="Times New Roman" w:hAnsi="Times New Roman" w:cs="Times New Roman"/>
          <w:sz w:val="28"/>
          <w:szCs w:val="28"/>
          <w:lang w:val="uk-UA"/>
        </w:rPr>
        <w:t>З</w:t>
      </w:r>
      <w:r w:rsidRPr="00082110">
        <w:rPr>
          <w:rFonts w:ascii="Times New Roman" w:hAnsi="Times New Roman" w:cs="Times New Roman"/>
          <w:sz w:val="28"/>
          <w:szCs w:val="28"/>
        </w:rPr>
        <w:t>афіксувати дане поховання в спеціальній книзі</w:t>
      </w:r>
      <w:r w:rsidRPr="00082110">
        <w:rPr>
          <w:rFonts w:ascii="Times New Roman" w:hAnsi="Times New Roman" w:cs="Times New Roman"/>
          <w:sz w:val="28"/>
          <w:szCs w:val="28"/>
          <w:lang w:val="uk-UA"/>
        </w:rPr>
        <w:t>.</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3</w:t>
      </w: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r>
      <w:r w:rsidRPr="00082110">
        <w:rPr>
          <w:rFonts w:ascii="Times New Roman" w:hAnsi="Times New Roman" w:cs="Times New Roman"/>
          <w:sz w:val="28"/>
          <w:szCs w:val="28"/>
          <w:lang w:val="uk-UA"/>
        </w:rPr>
        <w:t>Н</w:t>
      </w:r>
      <w:r w:rsidRPr="00082110">
        <w:rPr>
          <w:rFonts w:ascii="Times New Roman" w:hAnsi="Times New Roman" w:cs="Times New Roman"/>
          <w:sz w:val="28"/>
          <w:szCs w:val="28"/>
        </w:rPr>
        <w:t xml:space="preserve">а намогильному пагорбі установлюється трафарет </w:t>
      </w:r>
      <w:r w:rsidRPr="00082110">
        <w:rPr>
          <w:rFonts w:ascii="Times New Roman" w:hAnsi="Times New Roman" w:cs="Times New Roman"/>
          <w:sz w:val="28"/>
          <w:szCs w:val="28"/>
          <w:lang w:val="uk-UA"/>
        </w:rPr>
        <w:t xml:space="preserve">з </w:t>
      </w:r>
      <w:r w:rsidRPr="00082110">
        <w:rPr>
          <w:rFonts w:ascii="Times New Roman" w:hAnsi="Times New Roman" w:cs="Times New Roman"/>
          <w:sz w:val="28"/>
          <w:szCs w:val="28"/>
        </w:rPr>
        <w:t>попередження</w:t>
      </w:r>
      <w:r w:rsidRPr="00082110">
        <w:rPr>
          <w:rFonts w:ascii="Times New Roman" w:hAnsi="Times New Roman" w:cs="Times New Roman"/>
          <w:sz w:val="28"/>
          <w:szCs w:val="28"/>
          <w:lang w:val="uk-UA"/>
        </w:rPr>
        <w:t>м</w:t>
      </w:r>
      <w:r w:rsidRPr="00082110">
        <w:rPr>
          <w:rFonts w:ascii="Times New Roman" w:hAnsi="Times New Roman" w:cs="Times New Roman"/>
          <w:sz w:val="28"/>
          <w:szCs w:val="28"/>
        </w:rPr>
        <w:t xml:space="preserve"> про необхідність облаштування могили</w:t>
      </w:r>
      <w:r w:rsidRPr="00082110">
        <w:rPr>
          <w:rFonts w:ascii="Times New Roman" w:hAnsi="Times New Roman" w:cs="Times New Roman"/>
          <w:sz w:val="28"/>
          <w:szCs w:val="28"/>
          <w:lang w:val="uk-UA"/>
        </w:rPr>
        <w:t>з вказанням дати його встановлення.</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4</w:t>
      </w: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r>
      <w:r w:rsidRPr="00082110">
        <w:rPr>
          <w:rFonts w:ascii="Times New Roman" w:hAnsi="Times New Roman" w:cs="Times New Roman"/>
          <w:sz w:val="28"/>
          <w:szCs w:val="28"/>
          <w:lang w:val="uk-UA"/>
        </w:rPr>
        <w:t>П</w:t>
      </w:r>
      <w:r w:rsidRPr="00082110">
        <w:rPr>
          <w:rFonts w:ascii="Times New Roman" w:hAnsi="Times New Roman" w:cs="Times New Roman"/>
          <w:sz w:val="28"/>
          <w:szCs w:val="28"/>
        </w:rPr>
        <w:t>ісля закінчення двох років у разі не приведення могили в порядок та відсутності зацікавлених осіб до невпізнаних могил та споруд передає матеріали до міської ради для прийняття рішення</w:t>
      </w:r>
      <w:r w:rsidRPr="00082110">
        <w:rPr>
          <w:rFonts w:ascii="Times New Roman" w:hAnsi="Times New Roman" w:cs="Times New Roman"/>
          <w:sz w:val="28"/>
          <w:szCs w:val="28"/>
          <w:lang w:val="uk-UA"/>
        </w:rPr>
        <w:t>.</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5). </w:t>
      </w:r>
      <w:r w:rsidRPr="00082110">
        <w:rPr>
          <w:rFonts w:ascii="Times New Roman" w:hAnsi="Times New Roman" w:cs="Times New Roman"/>
          <w:sz w:val="28"/>
          <w:szCs w:val="28"/>
          <w:lang w:val="uk-UA"/>
        </w:rPr>
        <w:tab/>
        <w:t>Після прийняття рішення міської ради про визнання могили невпізнаною, виконуються роботи по ліквідації зруйнованої намогильної споруди (розрівняти могилу та засіяти травою).</w:t>
      </w:r>
    </w:p>
    <w:p w:rsidR="003649B7" w:rsidRDefault="004A639E" w:rsidP="003649B7">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rPr>
        <w:t xml:space="preserve">6). </w:t>
      </w:r>
      <w:r w:rsidRPr="00082110">
        <w:rPr>
          <w:rFonts w:ascii="Times New Roman" w:hAnsi="Times New Roman" w:cs="Times New Roman"/>
          <w:sz w:val="28"/>
          <w:szCs w:val="28"/>
        </w:rPr>
        <w:tab/>
      </w:r>
      <w:r w:rsidRPr="00082110">
        <w:rPr>
          <w:rFonts w:ascii="Times New Roman" w:hAnsi="Times New Roman" w:cs="Times New Roman"/>
          <w:sz w:val="28"/>
          <w:szCs w:val="28"/>
          <w:lang w:val="uk-UA"/>
        </w:rPr>
        <w:t>П</w:t>
      </w:r>
      <w:r w:rsidRPr="00082110">
        <w:rPr>
          <w:rFonts w:ascii="Times New Roman" w:hAnsi="Times New Roman" w:cs="Times New Roman"/>
          <w:sz w:val="28"/>
          <w:szCs w:val="28"/>
        </w:rPr>
        <w:t>ісля вилучення намогильних споруд земельна ділянка використовується на загальних підставах.</w:t>
      </w:r>
    </w:p>
    <w:p w:rsidR="004A639E" w:rsidRPr="003649B7" w:rsidRDefault="004A639E" w:rsidP="003649B7">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9.4.Утримання кладовищ, одиночних могил, земельних ділянок для почесних поховань, а також могил померлих одиноких  громадян, осіб без певного  місця проживання, від поховання яких відмовилися рідні, місць поховань непізнаних трупів забезпечуює створена міською радою ритуальна служба.</w:t>
      </w:r>
    </w:p>
    <w:p w:rsidR="004A639E" w:rsidRPr="00082110" w:rsidRDefault="004A639E" w:rsidP="004A639E">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9.5</w:t>
      </w:r>
      <w:r w:rsidRPr="00082110">
        <w:rPr>
          <w:rFonts w:ascii="Times New Roman" w:hAnsi="Times New Roman" w:cs="Times New Roman"/>
          <w:sz w:val="28"/>
          <w:szCs w:val="28"/>
        </w:rPr>
        <w:t xml:space="preserve">.У разі наруги над могилами, сімейними похованнями, навмисного руйнування нагробних споруд і склепів  повідомляє правоохоронним органам. Відшкодування матеріальних збитків користувачеві здійснюється за рахунок винних осіб. </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У випадку природного руйнування, псування </w:t>
      </w:r>
      <w:r w:rsidRPr="00082110">
        <w:rPr>
          <w:rFonts w:ascii="Times New Roman" w:hAnsi="Times New Roman" w:cs="Times New Roman"/>
          <w:sz w:val="28"/>
          <w:szCs w:val="28"/>
          <w:lang w:val="uk-UA"/>
        </w:rPr>
        <w:t>(в тому числі спричинених падінням дерев)</w:t>
      </w:r>
      <w:r w:rsidRPr="00082110">
        <w:rPr>
          <w:rFonts w:ascii="Times New Roman" w:hAnsi="Times New Roman" w:cs="Times New Roman"/>
          <w:sz w:val="28"/>
          <w:szCs w:val="28"/>
        </w:rPr>
        <w:t xml:space="preserve">намогильних споруд, встановлених без дозволу </w:t>
      </w:r>
      <w:r w:rsidRPr="00082110">
        <w:rPr>
          <w:rFonts w:ascii="Times New Roman" w:hAnsi="Times New Roman" w:cs="Times New Roman"/>
          <w:sz w:val="28"/>
          <w:szCs w:val="28"/>
          <w:lang w:val="uk-UA"/>
        </w:rPr>
        <w:t xml:space="preserve">відповідального за функціонування та утримання кладовищ,а </w:t>
      </w:r>
      <w:r w:rsidRPr="00082110">
        <w:rPr>
          <w:rFonts w:ascii="Times New Roman" w:hAnsi="Times New Roman" w:cs="Times New Roman"/>
          <w:sz w:val="28"/>
          <w:szCs w:val="28"/>
        </w:rPr>
        <w:t>та</w:t>
      </w:r>
      <w:r w:rsidRPr="00082110">
        <w:rPr>
          <w:rFonts w:ascii="Times New Roman" w:hAnsi="Times New Roman" w:cs="Times New Roman"/>
          <w:sz w:val="28"/>
          <w:szCs w:val="28"/>
          <w:lang w:val="uk-UA"/>
        </w:rPr>
        <w:t xml:space="preserve">кож </w:t>
      </w:r>
      <w:r w:rsidRPr="00082110">
        <w:rPr>
          <w:rFonts w:ascii="Times New Roman" w:hAnsi="Times New Roman" w:cs="Times New Roman"/>
          <w:sz w:val="28"/>
          <w:szCs w:val="28"/>
        </w:rPr>
        <w:t xml:space="preserve"> незареєстрованих в книзі обліку намогильних споруд</w:t>
      </w:r>
      <w:r w:rsidRPr="00082110">
        <w:rPr>
          <w:rFonts w:ascii="Times New Roman" w:hAnsi="Times New Roman" w:cs="Times New Roman"/>
          <w:sz w:val="28"/>
          <w:szCs w:val="28"/>
          <w:lang w:val="uk-UA"/>
        </w:rPr>
        <w:t>,</w:t>
      </w:r>
      <w:r w:rsidRPr="00082110">
        <w:rPr>
          <w:rFonts w:ascii="Times New Roman" w:hAnsi="Times New Roman" w:cs="Times New Roman"/>
          <w:sz w:val="28"/>
          <w:szCs w:val="28"/>
        </w:rPr>
        <w:t xml:space="preserve"> відновлення намогильних споруд та огорож здійснюється за рахунок коштів власника намогильної споруди (користувача місця поховання).</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У разі крадіжок, осквернення або ушкодження намогильних споруд, що не зареєстровані у встановленому порядку, відшкодування власникам матеріальних збитків не здійснюється.</w:t>
      </w:r>
    </w:p>
    <w:p w:rsidR="004A639E" w:rsidRPr="00082110" w:rsidRDefault="004A639E" w:rsidP="004A639E">
      <w:pPr>
        <w:pStyle w:val="a3"/>
        <w:spacing w:line="192" w:lineRule="auto"/>
        <w:jc w:val="both"/>
        <w:rPr>
          <w:rFonts w:ascii="Times New Roman" w:hAnsi="Times New Roman" w:cs="Times New Roman"/>
          <w:sz w:val="28"/>
          <w:szCs w:val="28"/>
        </w:rPr>
      </w:pPr>
    </w:p>
    <w:p w:rsidR="004A639E" w:rsidRPr="00082110" w:rsidRDefault="004A639E" w:rsidP="004A639E">
      <w:pPr>
        <w:pStyle w:val="a3"/>
        <w:spacing w:line="192" w:lineRule="auto"/>
        <w:ind w:left="360"/>
        <w:jc w:val="center"/>
        <w:rPr>
          <w:rFonts w:ascii="Times New Roman" w:hAnsi="Times New Roman" w:cs="Times New Roman"/>
          <w:b/>
          <w:sz w:val="28"/>
          <w:szCs w:val="28"/>
          <w:lang w:val="uk-UA"/>
        </w:rPr>
      </w:pPr>
      <w:r w:rsidRPr="00082110">
        <w:rPr>
          <w:rFonts w:ascii="Times New Roman" w:hAnsi="Times New Roman" w:cs="Times New Roman"/>
          <w:b/>
          <w:sz w:val="28"/>
          <w:szCs w:val="28"/>
          <w:lang w:val="uk-UA"/>
        </w:rPr>
        <w:t xml:space="preserve">10. </w:t>
      </w:r>
      <w:r w:rsidRPr="00082110">
        <w:rPr>
          <w:rFonts w:ascii="Times New Roman" w:hAnsi="Times New Roman" w:cs="Times New Roman"/>
          <w:b/>
          <w:sz w:val="28"/>
          <w:szCs w:val="28"/>
        </w:rPr>
        <w:t>ПРАВИЛА ВІДВІДУВАННЯ КЛАДОВИЩ</w:t>
      </w:r>
    </w:p>
    <w:p w:rsidR="004A639E" w:rsidRPr="00082110" w:rsidRDefault="004A639E" w:rsidP="004A639E">
      <w:pPr>
        <w:pStyle w:val="a3"/>
        <w:spacing w:line="192" w:lineRule="auto"/>
        <w:ind w:left="720"/>
        <w:rPr>
          <w:rFonts w:ascii="Times New Roman" w:hAnsi="Times New Roman" w:cs="Times New Roman"/>
          <w:b/>
          <w:sz w:val="28"/>
          <w:szCs w:val="28"/>
          <w:lang w:val="uk-UA"/>
        </w:rPr>
      </w:pPr>
    </w:p>
    <w:p w:rsidR="004A639E" w:rsidRPr="00082110" w:rsidRDefault="004A639E" w:rsidP="003649B7">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10</w:t>
      </w:r>
      <w:r w:rsidRPr="00082110">
        <w:rPr>
          <w:rFonts w:ascii="Times New Roman" w:hAnsi="Times New Roman" w:cs="Times New Roman"/>
          <w:sz w:val="28"/>
          <w:szCs w:val="28"/>
        </w:rPr>
        <w:t>.1.На території кладовища забороняється:</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порушувати тишу та порядок;</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 xml:space="preserve">проводити підрізаннякущів без  погодження </w:t>
      </w:r>
      <w:r w:rsidRPr="00082110">
        <w:rPr>
          <w:rFonts w:ascii="Times New Roman" w:hAnsi="Times New Roman" w:cs="Times New Roman"/>
          <w:sz w:val="28"/>
          <w:szCs w:val="28"/>
          <w:lang w:val="uk-UA"/>
        </w:rPr>
        <w:t xml:space="preserve"> відповідального за функціонування та утримання кладовищ,</w:t>
      </w:r>
      <w:r w:rsidRPr="00082110">
        <w:rPr>
          <w:rFonts w:ascii="Times New Roman" w:hAnsi="Times New Roman" w:cs="Times New Roman"/>
          <w:sz w:val="28"/>
          <w:szCs w:val="28"/>
        </w:rPr>
        <w:t>;</w:t>
      </w:r>
    </w:p>
    <w:p w:rsidR="004A639E" w:rsidRPr="00082110" w:rsidRDefault="004A639E" w:rsidP="004A639E">
      <w:pPr>
        <w:pStyle w:val="a3"/>
        <w:spacing w:line="192" w:lineRule="auto"/>
        <w:ind w:firstLine="709"/>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         </w:t>
      </w:r>
      <w:r w:rsidRPr="00082110">
        <w:rPr>
          <w:rFonts w:ascii="Times New Roman" w:hAnsi="Times New Roman" w:cs="Times New Roman"/>
          <w:sz w:val="28"/>
          <w:szCs w:val="28"/>
        </w:rPr>
        <w:t>проводити посадку дерев</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 xml:space="preserve">сміття після прибирання могил розміщувати не  у відведених для цього місцях; </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розпалювати багаття, брати грунт, різати дерева, зберігати будівельні та інші матеріали (крім спеціально відведених для цієї мети місць);</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користуватися автомобільним транспортом, мотоциклами без дозволу;</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кататись на велосипедах, санках, лижах та ковзанах;</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w:t>
      </w:r>
      <w:r w:rsidRPr="00082110">
        <w:rPr>
          <w:rFonts w:ascii="Times New Roman" w:hAnsi="Times New Roman" w:cs="Times New Roman"/>
          <w:sz w:val="28"/>
          <w:szCs w:val="28"/>
        </w:rPr>
        <w:tab/>
        <w:t>вигулювати або випасати тварин;</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займатися комерційною діяльністю на території кладовища та прилеглої до кладовищ території:</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торгівлею квітами, вінками та ритуальною атрибутикою;</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торгівлею декоративним піском;</w:t>
      </w:r>
    </w:p>
    <w:p w:rsidR="004A639E" w:rsidRPr="00082110" w:rsidRDefault="004A639E" w:rsidP="004A639E">
      <w:pPr>
        <w:pStyle w:val="a3"/>
        <w:spacing w:line="192" w:lineRule="auto"/>
        <w:ind w:firstLine="709"/>
        <w:jc w:val="both"/>
        <w:rPr>
          <w:rFonts w:ascii="Times New Roman" w:hAnsi="Times New Roman" w:cs="Times New Roman"/>
          <w:sz w:val="28"/>
          <w:szCs w:val="28"/>
        </w:rPr>
      </w:pPr>
      <w:r w:rsidRPr="00082110">
        <w:rPr>
          <w:rFonts w:ascii="Times New Roman" w:hAnsi="Times New Roman" w:cs="Times New Roman"/>
          <w:sz w:val="28"/>
          <w:szCs w:val="28"/>
        </w:rPr>
        <w:t xml:space="preserve">- </w:t>
      </w:r>
      <w:r w:rsidRPr="00082110">
        <w:rPr>
          <w:rFonts w:ascii="Times New Roman" w:hAnsi="Times New Roman" w:cs="Times New Roman"/>
          <w:sz w:val="28"/>
          <w:szCs w:val="28"/>
        </w:rPr>
        <w:tab/>
        <w:t>торгівлею продуктами харчування.</w:t>
      </w:r>
    </w:p>
    <w:p w:rsidR="004A639E" w:rsidRPr="00082110" w:rsidRDefault="004A639E" w:rsidP="003649B7">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1</w:t>
      </w:r>
      <w:r w:rsidRPr="00082110">
        <w:rPr>
          <w:rFonts w:ascii="Times New Roman" w:hAnsi="Times New Roman" w:cs="Times New Roman"/>
          <w:sz w:val="28"/>
          <w:szCs w:val="28"/>
          <w:lang w:val="uk-UA"/>
        </w:rPr>
        <w:t>0</w:t>
      </w:r>
      <w:r w:rsidRPr="00082110">
        <w:rPr>
          <w:rFonts w:ascii="Times New Roman" w:hAnsi="Times New Roman" w:cs="Times New Roman"/>
          <w:sz w:val="28"/>
          <w:szCs w:val="28"/>
        </w:rPr>
        <w:t xml:space="preserve">.2.Наруга над могилами, а також викрадання предметів, які знаходяться в могилі або на ній, </w:t>
      </w:r>
      <w:r w:rsidRPr="00082110">
        <w:rPr>
          <w:rFonts w:ascii="Times New Roman" w:hAnsi="Times New Roman" w:cs="Times New Roman"/>
          <w:sz w:val="28"/>
          <w:szCs w:val="28"/>
          <w:lang w:val="uk-UA"/>
        </w:rPr>
        <w:t>карається</w:t>
      </w:r>
      <w:r w:rsidRPr="00082110">
        <w:rPr>
          <w:rFonts w:ascii="Times New Roman" w:hAnsi="Times New Roman" w:cs="Times New Roman"/>
          <w:sz w:val="28"/>
          <w:szCs w:val="28"/>
        </w:rPr>
        <w:t xml:space="preserve"> законом. </w:t>
      </w:r>
      <w:r w:rsidRPr="00082110">
        <w:rPr>
          <w:rFonts w:ascii="Times New Roman" w:hAnsi="Times New Roman" w:cs="Times New Roman"/>
          <w:sz w:val="28"/>
          <w:szCs w:val="28"/>
          <w:shd w:val="clear" w:color="auto" w:fill="FFFFFF"/>
        </w:rPr>
        <w:t>Особи, винні в нарузі над могилою, іншим місцем поховання або над тілом (останками, прахом) померлого чи в інших порушеннях Закону</w:t>
      </w:r>
      <w:r w:rsidRPr="00082110">
        <w:rPr>
          <w:rFonts w:ascii="Times New Roman" w:hAnsi="Times New Roman" w:cs="Times New Roman"/>
          <w:sz w:val="28"/>
          <w:szCs w:val="28"/>
          <w:shd w:val="clear" w:color="auto" w:fill="FFFFFF"/>
          <w:lang w:val="uk-UA"/>
        </w:rPr>
        <w:t xml:space="preserve"> «Про поховання та похоронну справу» </w:t>
      </w:r>
      <w:r w:rsidRPr="00082110">
        <w:rPr>
          <w:rFonts w:ascii="Times New Roman" w:hAnsi="Times New Roman" w:cs="Times New Roman"/>
          <w:sz w:val="28"/>
          <w:szCs w:val="28"/>
          <w:shd w:val="clear" w:color="auto" w:fill="FFFFFF"/>
        </w:rPr>
        <w:t>, несуть відповідальність згідно із законом.</w:t>
      </w:r>
      <w:r w:rsidRPr="00082110">
        <w:rPr>
          <w:rFonts w:ascii="Times New Roman" w:hAnsi="Times New Roman" w:cs="Times New Roman"/>
          <w:sz w:val="28"/>
          <w:szCs w:val="28"/>
        </w:rPr>
        <w:t>.</w:t>
      </w:r>
    </w:p>
    <w:p w:rsidR="004A639E" w:rsidRPr="00082110" w:rsidRDefault="004A639E" w:rsidP="003649B7">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lastRenderedPageBreak/>
        <w:t>10.3.Облаштування могил може здійснювати</w:t>
      </w:r>
      <w:r w:rsidR="003568CD">
        <w:rPr>
          <w:rFonts w:ascii="Times New Roman" w:hAnsi="Times New Roman" w:cs="Times New Roman"/>
          <w:sz w:val="28"/>
          <w:szCs w:val="28"/>
          <w:lang w:val="uk-UA"/>
        </w:rPr>
        <w:t xml:space="preserve">ся тільки з відома відповідального за утримання </w:t>
      </w:r>
      <w:r w:rsidRPr="00082110">
        <w:rPr>
          <w:rFonts w:ascii="Times New Roman" w:hAnsi="Times New Roman" w:cs="Times New Roman"/>
          <w:sz w:val="28"/>
          <w:szCs w:val="28"/>
          <w:lang w:val="uk-UA"/>
        </w:rPr>
        <w:t xml:space="preserve"> кладовища. Спори, які виникають на території кладовища,вирішуються з керівництвом КП «Гніваньводопостач», або у встановленому законодавством порядку.</w:t>
      </w:r>
    </w:p>
    <w:p w:rsidR="004A639E" w:rsidRPr="00082110" w:rsidRDefault="004A639E" w:rsidP="004A639E">
      <w:pPr>
        <w:pStyle w:val="a3"/>
        <w:spacing w:line="192" w:lineRule="auto"/>
        <w:jc w:val="both"/>
        <w:rPr>
          <w:rFonts w:ascii="Times New Roman" w:hAnsi="Times New Roman" w:cs="Times New Roman"/>
          <w:sz w:val="28"/>
          <w:szCs w:val="28"/>
        </w:rPr>
      </w:pPr>
    </w:p>
    <w:p w:rsidR="004A639E" w:rsidRPr="00082110" w:rsidRDefault="004A639E" w:rsidP="004A639E">
      <w:pPr>
        <w:pStyle w:val="a3"/>
        <w:spacing w:line="192" w:lineRule="auto"/>
        <w:ind w:left="360"/>
        <w:jc w:val="center"/>
        <w:rPr>
          <w:rFonts w:ascii="Times New Roman" w:hAnsi="Times New Roman" w:cs="Times New Roman"/>
          <w:b/>
          <w:sz w:val="28"/>
          <w:szCs w:val="28"/>
          <w:lang w:val="uk-UA"/>
        </w:rPr>
      </w:pPr>
      <w:r w:rsidRPr="00082110">
        <w:rPr>
          <w:rFonts w:ascii="Times New Roman" w:hAnsi="Times New Roman" w:cs="Times New Roman"/>
          <w:b/>
          <w:sz w:val="28"/>
          <w:szCs w:val="28"/>
          <w:lang w:val="uk-UA"/>
        </w:rPr>
        <w:t xml:space="preserve">11. </w:t>
      </w:r>
      <w:r w:rsidRPr="00082110">
        <w:rPr>
          <w:rFonts w:ascii="Times New Roman" w:hAnsi="Times New Roman" w:cs="Times New Roman"/>
          <w:b/>
          <w:sz w:val="28"/>
          <w:szCs w:val="28"/>
        </w:rPr>
        <w:t>ПРАВИЛА РУХУ ТРАНСПОРТНИХ ЗАСОБІВ ПО ТЕРИТОРІЇ КЛАДОВИЩ</w:t>
      </w:r>
    </w:p>
    <w:p w:rsidR="004A639E" w:rsidRPr="00082110" w:rsidRDefault="004A639E" w:rsidP="003649B7">
      <w:pPr>
        <w:pStyle w:val="a3"/>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1</w:t>
      </w:r>
      <w:r w:rsidRPr="00082110">
        <w:rPr>
          <w:rFonts w:ascii="Times New Roman" w:hAnsi="Times New Roman" w:cs="Times New Roman"/>
          <w:sz w:val="28"/>
          <w:szCs w:val="28"/>
          <w:lang w:val="uk-UA"/>
        </w:rPr>
        <w:t>1</w:t>
      </w:r>
      <w:r w:rsidRPr="00082110">
        <w:rPr>
          <w:rFonts w:ascii="Times New Roman" w:hAnsi="Times New Roman" w:cs="Times New Roman"/>
          <w:sz w:val="28"/>
          <w:szCs w:val="28"/>
        </w:rPr>
        <w:t>.1.Спеціальний автокатафальний транспортний</w:t>
      </w:r>
      <w:r w:rsidR="00AA07B6">
        <w:rPr>
          <w:rFonts w:ascii="Times New Roman" w:hAnsi="Times New Roman" w:cs="Times New Roman"/>
          <w:sz w:val="28"/>
          <w:szCs w:val="28"/>
        </w:rPr>
        <w:t xml:space="preserve"> засіб, а також супровідний </w:t>
      </w:r>
      <w:r w:rsidRPr="00082110">
        <w:rPr>
          <w:rFonts w:ascii="Times New Roman" w:hAnsi="Times New Roman" w:cs="Times New Roman"/>
          <w:sz w:val="28"/>
          <w:szCs w:val="28"/>
        </w:rPr>
        <w:t xml:space="preserve"> транспорт суб’єктів господарювання, незалежно від форм власності, у яких укладено договір на ритуальні послуги при наявності договору – замовлення, який здійснює похоронну процесію, має право проїзду на територію кладовища.</w:t>
      </w:r>
    </w:p>
    <w:p w:rsidR="004A639E" w:rsidRPr="00082110" w:rsidRDefault="004A639E" w:rsidP="003649B7">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11.2.Дозволяється в’їзд на кладовища  інвалідів з обмеженою дієздатністю та учасників ВВВ в разі відвідування ними родичів, які поховані на даному кладовищі, та при наявності відповідних посвідченнь.</w:t>
      </w:r>
    </w:p>
    <w:p w:rsidR="004A639E" w:rsidRPr="00082110" w:rsidRDefault="004A639E" w:rsidP="003649B7">
      <w:pPr>
        <w:pStyle w:val="a3"/>
        <w:tabs>
          <w:tab w:val="left" w:pos="1701"/>
        </w:tabs>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1</w:t>
      </w:r>
      <w:r w:rsidRPr="00082110">
        <w:rPr>
          <w:rFonts w:ascii="Times New Roman" w:hAnsi="Times New Roman" w:cs="Times New Roman"/>
          <w:sz w:val="28"/>
          <w:szCs w:val="28"/>
          <w:lang w:val="uk-UA"/>
        </w:rPr>
        <w:t>1</w:t>
      </w:r>
      <w:r w:rsidRPr="00082110">
        <w:rPr>
          <w:rFonts w:ascii="Times New Roman" w:hAnsi="Times New Roman" w:cs="Times New Roman"/>
          <w:sz w:val="28"/>
          <w:szCs w:val="28"/>
        </w:rPr>
        <w:t>.3.Забороняєтьсяв’їзд вантажного автотранспорту, вантажопідйомність  яких перевищує 2500 кг.</w:t>
      </w:r>
    </w:p>
    <w:p w:rsidR="004A639E" w:rsidRPr="00082110" w:rsidRDefault="000F0B2F" w:rsidP="004A639E">
      <w:pPr>
        <w:pStyle w:val="a3"/>
        <w:spacing w:line="192"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4A639E" w:rsidRPr="00082110" w:rsidRDefault="004A639E" w:rsidP="004A639E">
      <w:pPr>
        <w:pStyle w:val="a3"/>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Секретар міської ради</w:t>
      </w:r>
      <w:r w:rsidRPr="00082110">
        <w:rPr>
          <w:rFonts w:ascii="Times New Roman" w:hAnsi="Times New Roman" w:cs="Times New Roman"/>
          <w:sz w:val="28"/>
          <w:szCs w:val="28"/>
          <w:lang w:val="uk-UA"/>
        </w:rPr>
        <w:tab/>
      </w:r>
      <w:r w:rsidRPr="00082110">
        <w:rPr>
          <w:rFonts w:ascii="Times New Roman" w:hAnsi="Times New Roman" w:cs="Times New Roman"/>
          <w:sz w:val="28"/>
          <w:szCs w:val="28"/>
          <w:lang w:val="uk-UA"/>
        </w:rPr>
        <w:tab/>
        <w:t xml:space="preserve">                 </w:t>
      </w:r>
      <w:r w:rsidR="000F0B2F">
        <w:rPr>
          <w:rFonts w:ascii="Times New Roman" w:hAnsi="Times New Roman" w:cs="Times New Roman"/>
          <w:sz w:val="28"/>
          <w:szCs w:val="28"/>
          <w:lang w:val="uk-UA"/>
        </w:rPr>
        <w:t xml:space="preserve">                     </w:t>
      </w:r>
      <w:r w:rsidRPr="00082110">
        <w:rPr>
          <w:rFonts w:ascii="Times New Roman" w:hAnsi="Times New Roman" w:cs="Times New Roman"/>
          <w:sz w:val="28"/>
          <w:szCs w:val="28"/>
          <w:lang w:val="uk-UA"/>
        </w:rPr>
        <w:t xml:space="preserve">                  А.Т.Висідалко</w:t>
      </w:r>
    </w:p>
    <w:p w:rsidR="004A639E" w:rsidRPr="00082110" w:rsidRDefault="004A639E" w:rsidP="004A639E">
      <w:pPr>
        <w:pStyle w:val="HTML"/>
        <w:shd w:val="clear" w:color="auto" w:fill="FFFFFF"/>
        <w:spacing w:line="192" w:lineRule="auto"/>
        <w:rPr>
          <w:rFonts w:ascii="Times New Roman" w:hAnsi="Times New Roman" w:cs="Times New Roman"/>
          <w:b/>
          <w:bCs/>
          <w:sz w:val="28"/>
          <w:szCs w:val="28"/>
          <w:lang w:val="uk-UA"/>
        </w:rPr>
      </w:pPr>
    </w:p>
    <w:p w:rsidR="004A639E" w:rsidRPr="00082110" w:rsidRDefault="004A639E" w:rsidP="004A639E">
      <w:pPr>
        <w:pStyle w:val="a3"/>
        <w:spacing w:line="192" w:lineRule="auto"/>
        <w:ind w:left="4962"/>
        <w:rPr>
          <w:rFonts w:ascii="Times New Roman" w:hAnsi="Times New Roman" w:cs="Times New Roman"/>
          <w:sz w:val="28"/>
          <w:szCs w:val="28"/>
          <w:lang w:val="uk-UA"/>
        </w:rPr>
      </w:pPr>
    </w:p>
    <w:p w:rsidR="004A639E" w:rsidRPr="00082110" w:rsidRDefault="004A639E" w:rsidP="004A639E">
      <w:pPr>
        <w:pStyle w:val="a3"/>
        <w:spacing w:line="192" w:lineRule="auto"/>
        <w:ind w:left="4962"/>
        <w:rPr>
          <w:rFonts w:ascii="Times New Roman" w:hAnsi="Times New Roman" w:cs="Times New Roman"/>
          <w:sz w:val="28"/>
          <w:szCs w:val="28"/>
          <w:lang w:val="uk-UA"/>
        </w:rPr>
      </w:pPr>
    </w:p>
    <w:p w:rsidR="004A639E" w:rsidRPr="00082110" w:rsidRDefault="004A639E" w:rsidP="004A639E">
      <w:pPr>
        <w:pStyle w:val="a3"/>
        <w:spacing w:line="192" w:lineRule="auto"/>
        <w:ind w:left="4962"/>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                       </w:t>
      </w:r>
      <w:r w:rsidR="000F0B2F">
        <w:rPr>
          <w:rFonts w:ascii="Times New Roman" w:hAnsi="Times New Roman" w:cs="Times New Roman"/>
          <w:sz w:val="28"/>
          <w:szCs w:val="28"/>
          <w:lang w:val="uk-UA"/>
        </w:rPr>
        <w:t xml:space="preserve">                       Додаток 1</w:t>
      </w:r>
    </w:p>
    <w:p w:rsidR="004A639E" w:rsidRPr="00082110" w:rsidRDefault="004A639E" w:rsidP="004A639E">
      <w:pPr>
        <w:pStyle w:val="HTML"/>
        <w:shd w:val="clear" w:color="auto" w:fill="FFFFFF"/>
        <w:spacing w:line="192" w:lineRule="auto"/>
        <w:jc w:val="right"/>
        <w:rPr>
          <w:rFonts w:ascii="Times New Roman" w:hAnsi="Times New Roman" w:cs="Times New Roman"/>
          <w:bCs/>
          <w:sz w:val="28"/>
          <w:szCs w:val="28"/>
          <w:lang w:val="uk-UA"/>
        </w:rPr>
      </w:pPr>
    </w:p>
    <w:p w:rsidR="004A639E" w:rsidRPr="00082110" w:rsidRDefault="004A639E" w:rsidP="004A639E">
      <w:pPr>
        <w:pStyle w:val="HTML"/>
        <w:shd w:val="clear" w:color="auto" w:fill="FFFFFF"/>
        <w:spacing w:line="192" w:lineRule="auto"/>
        <w:jc w:val="right"/>
        <w:rPr>
          <w:rFonts w:ascii="Times New Roman" w:hAnsi="Times New Roman" w:cs="Times New Roman"/>
          <w:bCs/>
          <w:sz w:val="28"/>
          <w:szCs w:val="28"/>
          <w:lang w:val="uk-UA"/>
        </w:rPr>
      </w:pPr>
      <w:r w:rsidRPr="00082110">
        <w:rPr>
          <w:rFonts w:ascii="Times New Roman" w:hAnsi="Times New Roman" w:cs="Times New Roman"/>
          <w:bCs/>
          <w:sz w:val="28"/>
          <w:szCs w:val="28"/>
          <w:lang w:val="uk-UA"/>
        </w:rPr>
        <w:t xml:space="preserve">                                      </w:t>
      </w:r>
      <w:r w:rsidR="00AA07B6">
        <w:rPr>
          <w:rFonts w:ascii="Times New Roman" w:hAnsi="Times New Roman" w:cs="Times New Roman"/>
          <w:bCs/>
          <w:sz w:val="28"/>
          <w:szCs w:val="28"/>
          <w:lang w:val="uk-UA"/>
        </w:rPr>
        <w:t xml:space="preserve">                   До рішення 37</w:t>
      </w:r>
      <w:r w:rsidRPr="00082110">
        <w:rPr>
          <w:rFonts w:ascii="Times New Roman" w:hAnsi="Times New Roman" w:cs="Times New Roman"/>
          <w:bCs/>
          <w:sz w:val="28"/>
          <w:szCs w:val="28"/>
          <w:lang w:val="uk-UA"/>
        </w:rPr>
        <w:t xml:space="preserve"> сесії Гніванської міської ради</w:t>
      </w:r>
    </w:p>
    <w:p w:rsidR="004A639E" w:rsidRPr="00082110" w:rsidRDefault="004A639E" w:rsidP="004A639E">
      <w:pPr>
        <w:pStyle w:val="HTML"/>
        <w:shd w:val="clear" w:color="auto" w:fill="FFFFFF"/>
        <w:spacing w:line="192" w:lineRule="auto"/>
        <w:jc w:val="center"/>
        <w:rPr>
          <w:rFonts w:ascii="Times New Roman" w:hAnsi="Times New Roman" w:cs="Times New Roman"/>
          <w:bCs/>
          <w:sz w:val="28"/>
          <w:szCs w:val="28"/>
          <w:lang w:val="uk-UA"/>
        </w:rPr>
      </w:pPr>
      <w:r w:rsidRPr="00082110">
        <w:rPr>
          <w:rFonts w:ascii="Times New Roman" w:hAnsi="Times New Roman" w:cs="Times New Roman"/>
          <w:bCs/>
          <w:sz w:val="28"/>
          <w:szCs w:val="28"/>
          <w:lang w:val="uk-UA"/>
        </w:rPr>
        <w:t xml:space="preserve">                                                      </w:t>
      </w:r>
      <w:r w:rsidR="000F0B2F">
        <w:rPr>
          <w:rFonts w:ascii="Times New Roman" w:hAnsi="Times New Roman" w:cs="Times New Roman"/>
          <w:bCs/>
          <w:sz w:val="28"/>
          <w:szCs w:val="28"/>
          <w:lang w:val="uk-UA"/>
        </w:rPr>
        <w:t xml:space="preserve">    скликання від 2024 року № </w:t>
      </w:r>
    </w:p>
    <w:p w:rsidR="004A639E" w:rsidRPr="00082110" w:rsidRDefault="004A639E" w:rsidP="004A639E">
      <w:pPr>
        <w:pStyle w:val="HTML"/>
        <w:shd w:val="clear" w:color="auto" w:fill="FFFFFF"/>
        <w:spacing w:line="192" w:lineRule="auto"/>
        <w:jc w:val="right"/>
        <w:rPr>
          <w:rFonts w:ascii="Times New Roman" w:hAnsi="Times New Roman" w:cs="Times New Roman"/>
          <w:bCs/>
          <w:sz w:val="28"/>
          <w:szCs w:val="28"/>
          <w:lang w:val="uk-UA"/>
        </w:rPr>
      </w:pPr>
    </w:p>
    <w:p w:rsidR="004A639E" w:rsidRPr="00082110" w:rsidRDefault="004A639E" w:rsidP="004A639E">
      <w:pPr>
        <w:pStyle w:val="HTML"/>
        <w:shd w:val="clear" w:color="auto" w:fill="FFFFFF"/>
        <w:spacing w:line="192" w:lineRule="auto"/>
        <w:rPr>
          <w:rFonts w:ascii="Times New Roman" w:hAnsi="Times New Roman" w:cs="Times New Roman"/>
          <w:b/>
          <w:bCs/>
          <w:sz w:val="28"/>
          <w:szCs w:val="28"/>
          <w:lang w:val="uk-UA"/>
        </w:rPr>
      </w:pPr>
    </w:p>
    <w:p w:rsidR="004A639E" w:rsidRPr="00082110" w:rsidRDefault="004A639E" w:rsidP="004A639E">
      <w:pPr>
        <w:pStyle w:val="HTML"/>
        <w:shd w:val="clear" w:color="auto" w:fill="FFFFFF"/>
        <w:spacing w:line="192" w:lineRule="auto"/>
        <w:jc w:val="center"/>
        <w:rPr>
          <w:rFonts w:ascii="Times New Roman" w:hAnsi="Times New Roman" w:cs="Times New Roman"/>
          <w:b/>
          <w:bCs/>
          <w:sz w:val="28"/>
          <w:szCs w:val="28"/>
          <w:lang w:val="uk-UA"/>
        </w:rPr>
      </w:pPr>
      <w:r w:rsidRPr="00082110">
        <w:rPr>
          <w:rFonts w:ascii="Times New Roman" w:hAnsi="Times New Roman" w:cs="Times New Roman"/>
          <w:b/>
          <w:bCs/>
          <w:sz w:val="28"/>
          <w:szCs w:val="28"/>
          <w:lang w:val="uk-UA"/>
        </w:rPr>
        <w:t xml:space="preserve">ПРИМІРНИЙ ДОГОВІР </w:t>
      </w:r>
    </w:p>
    <w:p w:rsidR="004A639E" w:rsidRPr="00082110" w:rsidRDefault="004A639E" w:rsidP="004A639E">
      <w:pPr>
        <w:pStyle w:val="HTML"/>
        <w:shd w:val="clear" w:color="auto" w:fill="FFFFFF"/>
        <w:spacing w:line="192" w:lineRule="auto"/>
        <w:jc w:val="center"/>
        <w:rPr>
          <w:rFonts w:ascii="Times New Roman" w:hAnsi="Times New Roman" w:cs="Times New Roman"/>
          <w:b/>
          <w:bCs/>
          <w:sz w:val="28"/>
          <w:szCs w:val="28"/>
          <w:lang w:val="uk-UA"/>
        </w:rPr>
      </w:pPr>
      <w:r w:rsidRPr="00082110">
        <w:rPr>
          <w:rFonts w:ascii="Times New Roman" w:hAnsi="Times New Roman" w:cs="Times New Roman"/>
          <w:b/>
          <w:bCs/>
          <w:sz w:val="28"/>
          <w:szCs w:val="28"/>
          <w:lang w:val="uk-UA"/>
        </w:rPr>
        <w:t xml:space="preserve">про надання ритуальних послуг </w:t>
      </w:r>
      <w:r w:rsidRPr="00082110">
        <w:rPr>
          <w:rFonts w:ascii="Times New Roman" w:hAnsi="Times New Roman" w:cs="Times New Roman"/>
          <w:b/>
          <w:bCs/>
          <w:sz w:val="28"/>
          <w:szCs w:val="28"/>
          <w:lang w:val="uk-UA"/>
        </w:rPr>
        <w:br/>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t xml:space="preserve">     Ритуальна служба в особі  директора _(ПІБ директора), з однієї сторони, та Суб'єкт господарської  діяльності в особі (назва суб'єкта) , з іншої сторони (далі - Виконавець послуг), уклали цей договір про таке:</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lang w:val="uk-UA"/>
        </w:rPr>
        <w:br/>
      </w: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r w:rsidRPr="00082110">
        <w:rPr>
          <w:rFonts w:ascii="Times New Roman" w:hAnsi="Times New Roman" w:cs="Times New Roman"/>
          <w:sz w:val="28"/>
          <w:szCs w:val="28"/>
        </w:rPr>
        <w:t xml:space="preserve">1. Предмет договору </w:t>
      </w:r>
      <w:r w:rsidRPr="00082110">
        <w:rPr>
          <w:rFonts w:ascii="Times New Roman" w:hAnsi="Times New Roman" w:cs="Times New Roman"/>
          <w:sz w:val="28"/>
          <w:szCs w:val="28"/>
        </w:rPr>
        <w:br/>
      </w:r>
    </w:p>
    <w:p w:rsidR="004A639E" w:rsidRPr="00082110" w:rsidRDefault="004A639E" w:rsidP="004A639E">
      <w:pPr>
        <w:pStyle w:val="HTML"/>
        <w:shd w:val="clear" w:color="auto" w:fill="FFFFFF"/>
        <w:spacing w:line="192" w:lineRule="auto"/>
        <w:rPr>
          <w:rFonts w:ascii="Times New Roman" w:hAnsi="Times New Roman" w:cs="Times New Roman"/>
          <w:sz w:val="28"/>
          <w:szCs w:val="28"/>
        </w:rPr>
      </w:pPr>
      <w:r w:rsidRPr="00082110">
        <w:rPr>
          <w:rFonts w:ascii="Times New Roman" w:hAnsi="Times New Roman" w:cs="Times New Roman"/>
          <w:sz w:val="28"/>
          <w:szCs w:val="28"/>
        </w:rPr>
        <w:t xml:space="preserve"> 1.1. Предметом договору є надання ритуальних послуг. </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1.2. Взаємовідносини  між  Ритуальною  службою  і  Виконавцем послуг регулюються  Конституцією  України,  Законом  України  "Про поховання  та  похоронну справу",  іншим законодавством України та цим договором. </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rPr>
        <w:t xml:space="preserve"> 1.3. Господарські відносини між Ритуальною службою та Виконавцем послуг визначаються за згодою сторін</w:t>
      </w:r>
      <w:r w:rsidRPr="00082110">
        <w:rPr>
          <w:rFonts w:ascii="Times New Roman" w:hAnsi="Times New Roman" w:cs="Times New Roman"/>
          <w:sz w:val="28"/>
          <w:szCs w:val="28"/>
          <w:lang w:val="uk-UA"/>
        </w:rPr>
        <w:t>.</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br/>
      </w: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r w:rsidRPr="00082110">
        <w:rPr>
          <w:rFonts w:ascii="Times New Roman" w:hAnsi="Times New Roman" w:cs="Times New Roman"/>
          <w:sz w:val="28"/>
          <w:szCs w:val="28"/>
        </w:rPr>
        <w:t xml:space="preserve">2. Права сторін </w:t>
      </w: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r w:rsidRPr="00082110">
        <w:rPr>
          <w:rFonts w:ascii="Times New Roman" w:hAnsi="Times New Roman" w:cs="Times New Roman"/>
          <w:sz w:val="28"/>
          <w:szCs w:val="28"/>
        </w:rPr>
        <w:t xml:space="preserve"> 2.1. Ритуальна служба має право:</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2.1.1. Здійснювати організацію та проведення поховання.</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2.2. Виконавець послуг має право:</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2.2.1.Відповідно до договору-замовлення надавати ритуальні послуги._______________________________________________________</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2.2.2. Самостійно,    на   підставі   звернення   осіб,   які зобов'язалися поховати  померлого,  виготовляти  та  реалізовувати предмети  ритуальної належності,  якщо вони відповідають державним стандартам  та  затвердженій вартості, передбаченим</w:t>
      </w:r>
    </w:p>
    <w:p w:rsidR="004A639E" w:rsidRPr="00082110" w:rsidRDefault="004A639E" w:rsidP="004A639E">
      <w:pPr>
        <w:pStyle w:val="HTML"/>
        <w:shd w:val="clear" w:color="auto" w:fill="FFFFFF"/>
        <w:spacing w:line="192" w:lineRule="auto"/>
        <w:rPr>
          <w:rFonts w:ascii="Times New Roman" w:hAnsi="Times New Roman" w:cs="Times New Roman"/>
          <w:sz w:val="28"/>
          <w:szCs w:val="28"/>
        </w:rPr>
      </w:pPr>
      <w:r w:rsidRPr="00082110">
        <w:rPr>
          <w:rFonts w:ascii="Times New Roman" w:hAnsi="Times New Roman" w:cs="Times New Roman"/>
          <w:sz w:val="28"/>
          <w:szCs w:val="28"/>
        </w:rPr>
        <w:lastRenderedPageBreak/>
        <w:t xml:space="preserve">законодавством (стаття 12 Закону України "Про поховання та похоронну справу"). </w:t>
      </w:r>
      <w:r w:rsidRPr="00082110">
        <w:rPr>
          <w:rFonts w:ascii="Times New Roman" w:hAnsi="Times New Roman" w:cs="Times New Roman"/>
          <w:sz w:val="28"/>
          <w:szCs w:val="28"/>
        </w:rPr>
        <w:br/>
      </w: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r w:rsidRPr="00082110">
        <w:rPr>
          <w:rFonts w:ascii="Times New Roman" w:hAnsi="Times New Roman" w:cs="Times New Roman"/>
          <w:sz w:val="28"/>
          <w:szCs w:val="28"/>
        </w:rPr>
        <w:t xml:space="preserve">3. Обов'язки сторін </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3.1. Ритуальна служба зобов'язана:</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3.1.1. При  зверненні  особи,   що   зобов'язалася   поховати померлого,  забезпечити укладання договорів-замовлень,  урахувавши при цьому побажання Замовника щодо Виконавців послуг.</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3.1.2. Відповідно    до    договору-замовлення    забезпечити організацію та  проведення  поховання  померлого  у  встановленому законодавством  порядку,  з  урахуванням  волевиявлення померлого, висловленого при житті,  а в разі його відсутності   з урахуванням побажання родичів.</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3.1.3. У   місцях   оформлення   договорів-замовлень   надати </w:t>
      </w:r>
      <w:r w:rsidRPr="00082110">
        <w:rPr>
          <w:rFonts w:ascii="Times New Roman" w:hAnsi="Times New Roman" w:cs="Times New Roman"/>
          <w:sz w:val="28"/>
          <w:szCs w:val="28"/>
        </w:rPr>
        <w:br/>
        <w:t>Замовникові (виконавцю волевиявлення або особі,  яка зобов'язалася поховати померлого) наочну інформацію,  передбачену  п. 6 Типового положення про ритуальну службу в Україні</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3.1.4. Створити рівні умови для поховання  померлих незалежно від їх раси, кольору шкіри, політичних та інших переконань, статі, етнічного  та  соціального  походження,  майнового  стану,   місця проживання, мовних або інших ознак.</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3.1.5. Забезпечити безоплатне виділення земельної ділянки для поховання труни з тілом чи урни з прахом померлого на кладовищі.</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3.1.6. Створити рівні умови Виконавцям послуг.</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3.1.7. Забезпечити  своєчасне  оформлення договору-замовлення та в термін __(визначається сторонами) передати замовлення Виконавцю послуг_(механізм передач</w:t>
      </w:r>
      <w:r w:rsidRPr="00082110">
        <w:rPr>
          <w:rFonts w:ascii="Times New Roman" w:hAnsi="Times New Roman" w:cs="Times New Roman"/>
          <w:sz w:val="28"/>
          <w:szCs w:val="28"/>
          <w:lang w:val="uk-UA"/>
        </w:rPr>
        <w:t xml:space="preserve">і </w:t>
      </w:r>
      <w:r w:rsidRPr="00082110">
        <w:rPr>
          <w:rFonts w:ascii="Times New Roman" w:hAnsi="Times New Roman" w:cs="Times New Roman"/>
          <w:sz w:val="28"/>
          <w:szCs w:val="28"/>
        </w:rPr>
        <w:t xml:space="preserve"> замовлення конкретизується за домовленістю сторін) </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3.2. Виконавець послуг зобов'язаний:</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3.2.1. Подати до ритуальної служби перелік ритуальних послуг, їх характеристику та вартість.  У разі внесення змін  до  вартості ритуальних  послуг  Виконавець  послуг  забезпечує доведення нової  ціни до ритуальної служби шляхом_(визначається за домовленістю  сторін)</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3.2.2. При наданні послуги  з  копання  могили  на  кладовищі гарантувати   збереження   могил   та  намогильних  споруд,  інших елементів  благоустрою  могил,  що  розміщені   поруч   з   новими похованнями,  та  відшкодовувати  матеріальні  збитки  у  разі  їх пошкодження.</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rPr>
        <w:t xml:space="preserve">     3.2.3. Видавати  працівникам,  що  беруть  участь  у  наданні ритуальнихпослуг, відповідні посвідчення</w:t>
      </w:r>
      <w:r w:rsidRPr="00082110">
        <w:rPr>
          <w:rFonts w:ascii="Times New Roman" w:hAnsi="Times New Roman" w:cs="Times New Roman"/>
          <w:sz w:val="28"/>
          <w:szCs w:val="28"/>
          <w:lang w:val="uk-UA"/>
        </w:rPr>
        <w:t xml:space="preserve">.   </w:t>
      </w: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r w:rsidRPr="00082110">
        <w:rPr>
          <w:rFonts w:ascii="Times New Roman" w:hAnsi="Times New Roman" w:cs="Times New Roman"/>
          <w:sz w:val="28"/>
          <w:szCs w:val="28"/>
        </w:rPr>
        <w:t xml:space="preserve">4. Відповідальність сторін </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4.1. Ритуальна служба несе відповідальність:</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4.1.1. За  ненадання  інформації  Замовникові  про Виконавців послуг та перелік ритуальних послуг, що можуть надаватися ними.</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4.1.2. За  неякісну  і  несвоєчасну  організацію,  оформлення договору-замовлення.  За  порушення  термінів  та неякісне надання ритуальних  послуг,  установлених  договором-замовленням, згідно з вимогами Закону України "Про захист прав споживачів".</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4.1.3. За  недотримання   положень   чинного   законодавства, стандартів та технологій при організації поховання померлих.</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rPr>
        <w:t xml:space="preserve">     4.1.4. За  безпідставну  відмову   Замовнику   в   оформленні договору-замовлення,       виконавцем        якого        Замовник вибрав_(назва Суб'єкта  господарювання)за  невчасне передання замовлення на послуги Виконавцю послуг. </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4.2. Виконавець послуг несе відповідальність:</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4.2.1. За порушення термінів та неякісне  надання  ритуальних послуг,  установлених  договором-замовленням,  згідно  з  вимогами Закону України "Про захист прав споживачів".</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lastRenderedPageBreak/>
        <w:t xml:space="preserve">     4.2.2. При   недотриманні   вимог   п. 3.2.2  цього  договору Виконавець  послуг  усуває  пошкодження,  відшкодовує  матеріальні збитки.</w:t>
      </w:r>
    </w:p>
    <w:p w:rsidR="004A639E" w:rsidRPr="00082110" w:rsidRDefault="004A639E" w:rsidP="004A639E">
      <w:pPr>
        <w:pStyle w:val="HTML"/>
        <w:shd w:val="clear" w:color="auto" w:fill="FFFFFF"/>
        <w:spacing w:line="192" w:lineRule="auto"/>
        <w:rPr>
          <w:rFonts w:ascii="Times New Roman" w:hAnsi="Times New Roman" w:cs="Times New Roman"/>
          <w:sz w:val="28"/>
          <w:szCs w:val="28"/>
        </w:rPr>
      </w:pPr>
      <w:r w:rsidRPr="00082110">
        <w:rPr>
          <w:rFonts w:ascii="Times New Roman" w:hAnsi="Times New Roman" w:cs="Times New Roman"/>
          <w:sz w:val="28"/>
          <w:szCs w:val="28"/>
        </w:rPr>
        <w:t xml:space="preserve">     4.2.3. За  недотримання  положень  чинного  законодавства   в частині  вимог затверджених  стандартів та технологій при наданні ритуальних послуг. </w:t>
      </w:r>
    </w:p>
    <w:p w:rsidR="004A639E" w:rsidRPr="00082110" w:rsidRDefault="004A639E" w:rsidP="004A639E">
      <w:pPr>
        <w:pStyle w:val="HTML"/>
        <w:shd w:val="clear" w:color="auto" w:fill="FFFFFF"/>
        <w:spacing w:line="192" w:lineRule="auto"/>
        <w:rPr>
          <w:rFonts w:ascii="Times New Roman" w:hAnsi="Times New Roman" w:cs="Times New Roman"/>
          <w:sz w:val="28"/>
          <w:szCs w:val="28"/>
        </w:rPr>
      </w:pP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r w:rsidRPr="00082110">
        <w:rPr>
          <w:rFonts w:ascii="Times New Roman" w:hAnsi="Times New Roman" w:cs="Times New Roman"/>
          <w:sz w:val="28"/>
          <w:szCs w:val="28"/>
        </w:rPr>
        <w:t xml:space="preserve">5. Порядок вирішення спорів </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5.1. Спори  і  розбіжності,  що   можуть  виникати  внаслідок цього договору,  за змогою вирішуватимуться шляхом переговорів між учасниками.</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rPr>
        <w:t xml:space="preserve">     У разі    неврегулювання   спорів   і   розбіжностей   шляхом переговорів розв'язання спорів здійснюється в судовому порядку</w:t>
      </w:r>
      <w:r w:rsidRPr="00082110">
        <w:rPr>
          <w:rFonts w:ascii="Times New Roman" w:hAnsi="Times New Roman" w:cs="Times New Roman"/>
          <w:sz w:val="28"/>
          <w:szCs w:val="28"/>
          <w:lang w:val="uk-UA"/>
        </w:rPr>
        <w:t>.</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br/>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6. Інші умови</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_________________________________________________________</w:t>
      </w: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r w:rsidRPr="00082110">
        <w:rPr>
          <w:rFonts w:ascii="Times New Roman" w:hAnsi="Times New Roman" w:cs="Times New Roman"/>
          <w:sz w:val="28"/>
          <w:szCs w:val="28"/>
        </w:rPr>
        <w:t xml:space="preserve">7.Прикінцеві положення </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7.1. Договір  набирає  чинності з моменту його  підписання  і діє до року.</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lang w:val="uk-UA"/>
        </w:rPr>
      </w:pPr>
      <w:r w:rsidRPr="00082110">
        <w:rPr>
          <w:rFonts w:ascii="Times New Roman" w:hAnsi="Times New Roman" w:cs="Times New Roman"/>
          <w:sz w:val="28"/>
          <w:szCs w:val="28"/>
        </w:rPr>
        <w:t xml:space="preserve">     7.2. Договір  укладається  у двох примірниках (по одному  для кожної сторони), які мають однакову юридичну силу</w:t>
      </w:r>
      <w:r w:rsidRPr="00082110">
        <w:rPr>
          <w:rFonts w:ascii="Times New Roman" w:hAnsi="Times New Roman" w:cs="Times New Roman"/>
          <w:sz w:val="28"/>
          <w:szCs w:val="28"/>
          <w:lang w:val="uk-UA"/>
        </w:rPr>
        <w:t>.</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br/>
      </w: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r w:rsidRPr="00082110">
        <w:rPr>
          <w:rFonts w:ascii="Times New Roman" w:hAnsi="Times New Roman" w:cs="Times New Roman"/>
          <w:sz w:val="28"/>
          <w:szCs w:val="28"/>
        </w:rPr>
        <w:t xml:space="preserve">8. Місцезнаходження сторін </w:t>
      </w: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p>
    <w:p w:rsidR="004A639E" w:rsidRPr="00082110" w:rsidRDefault="004A639E" w:rsidP="004A639E">
      <w:pPr>
        <w:pStyle w:val="HTML"/>
        <w:shd w:val="clear" w:color="auto" w:fill="FFFFFF"/>
        <w:spacing w:line="192" w:lineRule="auto"/>
        <w:jc w:val="center"/>
        <w:rPr>
          <w:rFonts w:ascii="Times New Roman" w:hAnsi="Times New Roman" w:cs="Times New Roman"/>
          <w:sz w:val="28"/>
          <w:szCs w:val="28"/>
        </w:rPr>
      </w:pP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Ритуальна служба               Суб'єкт господарської діяльності</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rPr>
        <w:t xml:space="preserve"> ___________________________   </w:t>
      </w:r>
    </w:p>
    <w:p w:rsidR="004A639E" w:rsidRPr="00082110" w:rsidRDefault="004A639E" w:rsidP="004A639E">
      <w:pPr>
        <w:pStyle w:val="HTML"/>
        <w:shd w:val="clear" w:color="auto" w:fill="FFFFFF"/>
        <w:spacing w:line="192" w:lineRule="auto"/>
        <w:jc w:val="both"/>
        <w:rPr>
          <w:rFonts w:ascii="Times New Roman" w:hAnsi="Times New Roman" w:cs="Times New Roman"/>
          <w:sz w:val="28"/>
          <w:szCs w:val="28"/>
        </w:rPr>
      </w:pPr>
      <w:r w:rsidRPr="00082110">
        <w:rPr>
          <w:rFonts w:ascii="Times New Roman" w:hAnsi="Times New Roman" w:cs="Times New Roman"/>
          <w:sz w:val="28"/>
          <w:szCs w:val="28"/>
          <w:lang w:val="uk-UA"/>
        </w:rPr>
        <w:t xml:space="preserve">Підпис </w:t>
      </w:r>
      <w:r w:rsidRPr="00082110">
        <w:rPr>
          <w:rFonts w:ascii="Times New Roman" w:hAnsi="Times New Roman" w:cs="Times New Roman"/>
          <w:sz w:val="28"/>
          <w:szCs w:val="28"/>
        </w:rPr>
        <w:t>керівника</w:t>
      </w:r>
      <w:r w:rsidRPr="00082110">
        <w:rPr>
          <w:rFonts w:ascii="Times New Roman" w:hAnsi="Times New Roman" w:cs="Times New Roman"/>
          <w:sz w:val="28"/>
          <w:szCs w:val="28"/>
          <w:lang w:val="uk-UA"/>
        </w:rPr>
        <w:t>,</w:t>
      </w:r>
      <w:r w:rsidRPr="00082110">
        <w:rPr>
          <w:rFonts w:ascii="Times New Roman" w:hAnsi="Times New Roman" w:cs="Times New Roman"/>
          <w:sz w:val="28"/>
          <w:szCs w:val="28"/>
        </w:rPr>
        <w:t xml:space="preserve">    печатка   підпис керівника</w:t>
      </w:r>
      <w:r w:rsidRPr="00082110">
        <w:rPr>
          <w:rFonts w:ascii="Times New Roman" w:hAnsi="Times New Roman" w:cs="Times New Roman"/>
          <w:sz w:val="28"/>
          <w:szCs w:val="28"/>
          <w:lang w:val="uk-UA"/>
        </w:rPr>
        <w:t>,</w:t>
      </w:r>
      <w:r w:rsidRPr="00082110">
        <w:rPr>
          <w:rFonts w:ascii="Times New Roman" w:hAnsi="Times New Roman" w:cs="Times New Roman"/>
          <w:sz w:val="28"/>
          <w:szCs w:val="28"/>
        </w:rPr>
        <w:t xml:space="preserve">       печатка </w:t>
      </w:r>
    </w:p>
    <w:p w:rsidR="004A639E" w:rsidRDefault="004A639E"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F0B2F" w:rsidP="004A639E">
      <w:pPr>
        <w:rPr>
          <w:sz w:val="28"/>
          <w:szCs w:val="28"/>
          <w:lang w:val="uk-UA"/>
        </w:rPr>
      </w:pPr>
      <w:r>
        <w:rPr>
          <w:sz w:val="28"/>
          <w:szCs w:val="28"/>
          <w:lang w:val="uk-UA"/>
        </w:rPr>
        <w:t xml:space="preserve">                                                                                                                    ДОДАТОК 2</w:t>
      </w:r>
    </w:p>
    <w:p w:rsidR="000F0B2F" w:rsidRDefault="000F0B2F" w:rsidP="000F0B2F">
      <w:pPr>
        <w:pStyle w:val="a9"/>
        <w:jc w:val="both"/>
        <w:rPr>
          <w:lang w:val="uk-UA"/>
        </w:rPr>
      </w:pPr>
      <w:bookmarkStart w:id="32" w:name="161"/>
      <w:bookmarkEnd w:id="32"/>
      <w:r>
        <w:rPr>
          <w:lang w:val="uk-UA"/>
        </w:rPr>
        <w:t xml:space="preserve">                                                                                                        </w:t>
      </w:r>
      <w:r w:rsidR="004A7614" w:rsidRPr="00836DFC">
        <w:rPr>
          <w:lang w:val="uk-UA"/>
        </w:rPr>
        <w:t xml:space="preserve">до </w:t>
      </w:r>
      <w:r w:rsidR="00AA07B6">
        <w:rPr>
          <w:lang w:val="uk-UA"/>
        </w:rPr>
        <w:t>рішення 37</w:t>
      </w:r>
      <w:r>
        <w:rPr>
          <w:lang w:val="uk-UA"/>
        </w:rPr>
        <w:t xml:space="preserve"> сесії 8 скликання </w:t>
      </w:r>
    </w:p>
    <w:p w:rsidR="004A7614" w:rsidRPr="00836DFC" w:rsidRDefault="000F0B2F" w:rsidP="000F0B2F">
      <w:pPr>
        <w:pStyle w:val="a9"/>
        <w:jc w:val="both"/>
        <w:rPr>
          <w:lang w:val="uk-UA"/>
        </w:rPr>
      </w:pPr>
      <w:r>
        <w:rPr>
          <w:lang w:val="uk-UA"/>
        </w:rPr>
        <w:t xml:space="preserve">                                                                                                     №______від_____________2024 р.</w:t>
      </w:r>
      <w:r w:rsidR="004A7614" w:rsidRPr="00836DFC">
        <w:rPr>
          <w:lang w:val="uk-UA"/>
        </w:rPr>
        <w:br w:type="textWrapping" w:clear="all"/>
      </w:r>
    </w:p>
    <w:p w:rsidR="00AA07B6" w:rsidRDefault="000F0B2F" w:rsidP="000F0B2F">
      <w:pPr>
        <w:pStyle w:val="3"/>
        <w:jc w:val="both"/>
        <w:rPr>
          <w:lang w:val="uk-UA"/>
        </w:rPr>
      </w:pPr>
      <w:bookmarkStart w:id="33" w:name="162"/>
      <w:bookmarkEnd w:id="33"/>
      <w:r>
        <w:rPr>
          <w:lang w:val="uk-UA"/>
        </w:rPr>
        <w:t xml:space="preserve">                                                 </w:t>
      </w:r>
      <w:r w:rsidR="00AA07B6">
        <w:rPr>
          <w:lang w:val="uk-UA"/>
        </w:rPr>
        <w:t xml:space="preserve">                   </w:t>
      </w:r>
      <w:r>
        <w:rPr>
          <w:lang w:val="uk-UA"/>
        </w:rPr>
        <w:t xml:space="preserve"> </w:t>
      </w:r>
      <w:r w:rsidR="004A7614" w:rsidRPr="00836DFC">
        <w:rPr>
          <w:lang w:val="uk-UA"/>
        </w:rPr>
        <w:t xml:space="preserve">Книга </w:t>
      </w:r>
    </w:p>
    <w:p w:rsidR="004A7614" w:rsidRPr="00836DFC" w:rsidRDefault="00AA07B6" w:rsidP="000F0B2F">
      <w:pPr>
        <w:pStyle w:val="3"/>
        <w:jc w:val="both"/>
        <w:rPr>
          <w:lang w:val="uk-UA"/>
        </w:rPr>
      </w:pPr>
      <w:r>
        <w:rPr>
          <w:lang w:val="uk-UA"/>
        </w:rPr>
        <w:t xml:space="preserve">                         </w:t>
      </w:r>
      <w:r w:rsidR="004A7614" w:rsidRPr="00836DFC">
        <w:rPr>
          <w:lang w:val="uk-UA"/>
        </w:rPr>
        <w:t>обліку намогильних споруд</w:t>
      </w:r>
      <w:r>
        <w:rPr>
          <w:lang w:val="uk-UA"/>
        </w:rPr>
        <w:t>,склепів,кенотафів,колумбарій</w:t>
      </w:r>
      <w:r w:rsidR="004A7614" w:rsidRPr="00836DFC">
        <w:rPr>
          <w:lang w:val="uk-UA"/>
        </w:rPr>
        <w:t xml:space="preserve"> </w:t>
      </w:r>
    </w:p>
    <w:p w:rsidR="004A7614" w:rsidRDefault="000F0B2F" w:rsidP="000F0B2F">
      <w:pPr>
        <w:spacing w:after="0"/>
      </w:pPr>
      <w:bookmarkStart w:id="34" w:name="163"/>
      <w:bookmarkEnd w:id="34"/>
      <w:r>
        <w:rPr>
          <w:lang w:val="uk-UA"/>
        </w:rPr>
        <w:t xml:space="preserve">                                                          </w:t>
      </w:r>
      <w:r w:rsidR="004A7614">
        <w:t>На кладовищі _________________________</w:t>
      </w:r>
      <w:r w:rsidR="004A7614">
        <w:br/>
      </w:r>
      <w:r>
        <w:rPr>
          <w:lang w:val="uk-UA"/>
        </w:rPr>
        <w:t xml:space="preserve">                                                          </w:t>
      </w:r>
      <w:r w:rsidR="004A7614">
        <w:t>назва населеного пункту ________________ </w:t>
      </w:r>
    </w:p>
    <w:p w:rsidR="004A7614" w:rsidRDefault="004A7614" w:rsidP="004A7614">
      <w:pPr>
        <w:spacing w:after="0"/>
      </w:pPr>
    </w:p>
    <w:tbl>
      <w:tblPr>
        <w:tblStyle w:val="11"/>
        <w:tblW w:w="5000" w:type="pct"/>
        <w:tblLook w:val="0000" w:firstRow="0" w:lastRow="0" w:firstColumn="0" w:lastColumn="0" w:noHBand="0" w:noVBand="0"/>
      </w:tblPr>
      <w:tblGrid>
        <w:gridCol w:w="736"/>
        <w:gridCol w:w="662"/>
        <w:gridCol w:w="620"/>
        <w:gridCol w:w="404"/>
        <w:gridCol w:w="498"/>
        <w:gridCol w:w="817"/>
        <w:gridCol w:w="964"/>
        <w:gridCol w:w="912"/>
        <w:gridCol w:w="926"/>
        <w:gridCol w:w="870"/>
        <w:gridCol w:w="849"/>
        <w:gridCol w:w="800"/>
        <w:gridCol w:w="797"/>
      </w:tblGrid>
      <w:tr w:rsidR="004A7614" w:rsidRPr="00B81FB2" w:rsidTr="004A7614">
        <w:tc>
          <w:tcPr>
            <w:tcW w:w="450" w:type="pct"/>
            <w:vMerge w:val="restart"/>
          </w:tcPr>
          <w:p w:rsidR="004A7614" w:rsidRPr="00B81FB2" w:rsidRDefault="004A7614" w:rsidP="004A7614">
            <w:pPr>
              <w:pStyle w:val="a9"/>
              <w:jc w:val="center"/>
              <w:rPr>
                <w:sz w:val="18"/>
                <w:szCs w:val="18"/>
              </w:rPr>
            </w:pPr>
            <w:bookmarkStart w:id="35" w:name="164"/>
            <w:bookmarkEnd w:id="35"/>
            <w:r w:rsidRPr="00B81FB2">
              <w:rPr>
                <w:sz w:val="18"/>
                <w:szCs w:val="18"/>
              </w:rPr>
              <w:t>Прізвище та ім'я померлого </w:t>
            </w:r>
          </w:p>
        </w:tc>
        <w:tc>
          <w:tcPr>
            <w:tcW w:w="400" w:type="pct"/>
            <w:vMerge w:val="restart"/>
          </w:tcPr>
          <w:p w:rsidR="004A7614" w:rsidRPr="00B81FB2" w:rsidRDefault="004A7614" w:rsidP="004A7614">
            <w:pPr>
              <w:pStyle w:val="a9"/>
              <w:jc w:val="center"/>
              <w:rPr>
                <w:sz w:val="18"/>
                <w:szCs w:val="18"/>
              </w:rPr>
            </w:pPr>
            <w:bookmarkStart w:id="36" w:name="165"/>
            <w:bookmarkEnd w:id="36"/>
            <w:r w:rsidRPr="00B81FB2">
              <w:rPr>
                <w:sz w:val="18"/>
                <w:szCs w:val="18"/>
              </w:rPr>
              <w:t>Номер свідоцтва про смерть, ким видано </w:t>
            </w:r>
          </w:p>
        </w:tc>
        <w:tc>
          <w:tcPr>
            <w:tcW w:w="650" w:type="pct"/>
            <w:gridSpan w:val="3"/>
          </w:tcPr>
          <w:p w:rsidR="004A7614" w:rsidRPr="00B81FB2" w:rsidRDefault="004A7614" w:rsidP="004A7614">
            <w:pPr>
              <w:pStyle w:val="a9"/>
              <w:jc w:val="center"/>
              <w:rPr>
                <w:sz w:val="18"/>
                <w:szCs w:val="18"/>
              </w:rPr>
            </w:pPr>
            <w:bookmarkStart w:id="37" w:name="166"/>
            <w:bookmarkEnd w:id="37"/>
            <w:r w:rsidRPr="00B81FB2">
              <w:rPr>
                <w:sz w:val="18"/>
                <w:szCs w:val="18"/>
              </w:rPr>
              <w:t>Місце поховання </w:t>
            </w:r>
          </w:p>
        </w:tc>
        <w:tc>
          <w:tcPr>
            <w:tcW w:w="550" w:type="pct"/>
            <w:vMerge w:val="restart"/>
          </w:tcPr>
          <w:p w:rsidR="004A7614" w:rsidRPr="00B81FB2" w:rsidRDefault="004A7614" w:rsidP="004A7614">
            <w:pPr>
              <w:pStyle w:val="a9"/>
              <w:jc w:val="center"/>
              <w:rPr>
                <w:sz w:val="18"/>
                <w:szCs w:val="18"/>
              </w:rPr>
            </w:pPr>
            <w:bookmarkStart w:id="38" w:name="167"/>
            <w:bookmarkEnd w:id="38"/>
            <w:r w:rsidRPr="00B81FB2">
              <w:rPr>
                <w:sz w:val="18"/>
                <w:szCs w:val="18"/>
              </w:rPr>
              <w:t>Прізвище та ім'я користувача, номер свідоцтва про поховання </w:t>
            </w:r>
          </w:p>
        </w:tc>
        <w:tc>
          <w:tcPr>
            <w:tcW w:w="500" w:type="pct"/>
            <w:vMerge w:val="restart"/>
          </w:tcPr>
          <w:p w:rsidR="004A7614" w:rsidRPr="00B81FB2" w:rsidRDefault="004A7614" w:rsidP="004A7614">
            <w:pPr>
              <w:pStyle w:val="a9"/>
              <w:jc w:val="center"/>
              <w:rPr>
                <w:sz w:val="18"/>
                <w:szCs w:val="18"/>
              </w:rPr>
            </w:pPr>
            <w:bookmarkStart w:id="39" w:name="168"/>
            <w:bookmarkEnd w:id="39"/>
            <w:r w:rsidRPr="00B81FB2">
              <w:rPr>
                <w:sz w:val="18"/>
                <w:szCs w:val="18"/>
              </w:rPr>
              <w:t>Характеристика намогильної споруди з визначенням матеріалу, з якого її виготовлено </w:t>
            </w:r>
          </w:p>
        </w:tc>
        <w:tc>
          <w:tcPr>
            <w:tcW w:w="400" w:type="pct"/>
            <w:vMerge w:val="restart"/>
          </w:tcPr>
          <w:p w:rsidR="004A7614" w:rsidRPr="00B81FB2" w:rsidRDefault="004A7614" w:rsidP="004A7614">
            <w:pPr>
              <w:pStyle w:val="a9"/>
              <w:jc w:val="center"/>
              <w:rPr>
                <w:sz w:val="18"/>
                <w:szCs w:val="18"/>
              </w:rPr>
            </w:pPr>
            <w:bookmarkStart w:id="40" w:name="169"/>
            <w:bookmarkEnd w:id="40"/>
            <w:r w:rsidRPr="00B81FB2">
              <w:rPr>
                <w:sz w:val="18"/>
                <w:szCs w:val="18"/>
              </w:rPr>
              <w:t>Вартість намогильної споруди (у цінах, підтверджених відповідними документами) </w:t>
            </w:r>
          </w:p>
        </w:tc>
        <w:tc>
          <w:tcPr>
            <w:tcW w:w="450" w:type="pct"/>
            <w:vMerge w:val="restart"/>
          </w:tcPr>
          <w:p w:rsidR="004A7614" w:rsidRPr="00B81FB2" w:rsidRDefault="004A7614" w:rsidP="004A7614">
            <w:pPr>
              <w:pStyle w:val="a9"/>
              <w:jc w:val="center"/>
              <w:rPr>
                <w:sz w:val="18"/>
                <w:szCs w:val="18"/>
              </w:rPr>
            </w:pPr>
            <w:bookmarkStart w:id="41" w:name="170"/>
            <w:bookmarkEnd w:id="41"/>
            <w:r w:rsidRPr="00B81FB2">
              <w:rPr>
                <w:sz w:val="18"/>
                <w:szCs w:val="18"/>
              </w:rPr>
              <w:t>Документи, що підтверджують придбання намогильної споруди, дата реалізації </w:t>
            </w:r>
          </w:p>
        </w:tc>
        <w:tc>
          <w:tcPr>
            <w:tcW w:w="450" w:type="pct"/>
            <w:vMerge w:val="restart"/>
          </w:tcPr>
          <w:p w:rsidR="004A7614" w:rsidRPr="00B81FB2" w:rsidRDefault="004A7614" w:rsidP="004A7614">
            <w:pPr>
              <w:pStyle w:val="a9"/>
              <w:jc w:val="center"/>
              <w:rPr>
                <w:sz w:val="18"/>
                <w:szCs w:val="18"/>
              </w:rPr>
            </w:pPr>
            <w:bookmarkStart w:id="42" w:name="171"/>
            <w:bookmarkEnd w:id="42"/>
            <w:r w:rsidRPr="00B81FB2">
              <w:rPr>
                <w:sz w:val="18"/>
                <w:szCs w:val="18"/>
              </w:rPr>
              <w:t>Намогильну споруду виготовив (повна назва суб'єкта господарської діяльності)  </w:t>
            </w:r>
          </w:p>
        </w:tc>
        <w:tc>
          <w:tcPr>
            <w:tcW w:w="350" w:type="pct"/>
            <w:vMerge w:val="restart"/>
          </w:tcPr>
          <w:p w:rsidR="004A7614" w:rsidRPr="00B81FB2" w:rsidRDefault="004A7614" w:rsidP="004A7614">
            <w:pPr>
              <w:pStyle w:val="a9"/>
              <w:jc w:val="center"/>
              <w:rPr>
                <w:sz w:val="18"/>
                <w:szCs w:val="18"/>
              </w:rPr>
            </w:pPr>
            <w:bookmarkStart w:id="43" w:name="172"/>
            <w:bookmarkEnd w:id="43"/>
            <w:r w:rsidRPr="00B81FB2">
              <w:rPr>
                <w:sz w:val="18"/>
                <w:szCs w:val="18"/>
              </w:rPr>
              <w:t>Дата установлення намогильної споруди </w:t>
            </w:r>
          </w:p>
        </w:tc>
        <w:tc>
          <w:tcPr>
            <w:tcW w:w="350" w:type="pct"/>
            <w:vMerge w:val="restart"/>
          </w:tcPr>
          <w:p w:rsidR="004A7614" w:rsidRPr="00B81FB2" w:rsidRDefault="004A7614" w:rsidP="004A7614">
            <w:pPr>
              <w:pStyle w:val="a9"/>
              <w:jc w:val="center"/>
              <w:rPr>
                <w:sz w:val="18"/>
                <w:szCs w:val="18"/>
              </w:rPr>
            </w:pPr>
            <w:bookmarkStart w:id="44" w:name="173"/>
            <w:bookmarkEnd w:id="44"/>
            <w:r w:rsidRPr="00B81FB2">
              <w:rPr>
                <w:sz w:val="18"/>
                <w:szCs w:val="18"/>
              </w:rPr>
              <w:t>Гарантійний термін на намогильну споруду (початок та кінець) </w:t>
            </w:r>
          </w:p>
        </w:tc>
        <w:tc>
          <w:tcPr>
            <w:tcW w:w="400" w:type="pct"/>
            <w:vMerge w:val="restart"/>
          </w:tcPr>
          <w:p w:rsidR="004A7614" w:rsidRPr="00B81FB2" w:rsidRDefault="004A7614" w:rsidP="004A7614">
            <w:pPr>
              <w:pStyle w:val="a9"/>
              <w:jc w:val="center"/>
              <w:rPr>
                <w:sz w:val="18"/>
                <w:szCs w:val="18"/>
              </w:rPr>
            </w:pPr>
            <w:bookmarkStart w:id="45" w:name="174"/>
            <w:bookmarkEnd w:id="45"/>
            <w:r w:rsidRPr="00B81FB2">
              <w:rPr>
                <w:sz w:val="18"/>
                <w:szCs w:val="18"/>
              </w:rPr>
              <w:t>ПІБ власника намогильної споруди </w:t>
            </w:r>
          </w:p>
        </w:tc>
      </w:tr>
      <w:tr w:rsidR="004A7614" w:rsidRPr="00B81FB2" w:rsidTr="004A7614">
        <w:tc>
          <w:tcPr>
            <w:tcW w:w="0" w:type="auto"/>
            <w:vMerge/>
          </w:tcPr>
          <w:p w:rsidR="004A7614" w:rsidRPr="00B81FB2" w:rsidRDefault="004A7614" w:rsidP="004A7614">
            <w:pPr>
              <w:spacing w:before="0" w:beforeAutospacing="0" w:after="0" w:afterAutospacing="0"/>
              <w:rPr>
                <w:sz w:val="18"/>
                <w:szCs w:val="18"/>
              </w:rPr>
            </w:pPr>
          </w:p>
        </w:tc>
        <w:tc>
          <w:tcPr>
            <w:tcW w:w="0" w:type="auto"/>
            <w:vMerge/>
          </w:tcPr>
          <w:p w:rsidR="004A7614" w:rsidRPr="00B81FB2" w:rsidRDefault="004A7614" w:rsidP="004A7614">
            <w:pPr>
              <w:spacing w:before="0" w:beforeAutospacing="0" w:after="0" w:afterAutospacing="0"/>
              <w:rPr>
                <w:sz w:val="18"/>
                <w:szCs w:val="18"/>
              </w:rPr>
            </w:pPr>
          </w:p>
        </w:tc>
        <w:tc>
          <w:tcPr>
            <w:tcW w:w="250" w:type="pct"/>
          </w:tcPr>
          <w:p w:rsidR="004A7614" w:rsidRPr="00B81FB2" w:rsidRDefault="004A7614" w:rsidP="004A7614">
            <w:pPr>
              <w:pStyle w:val="a9"/>
              <w:jc w:val="center"/>
              <w:rPr>
                <w:sz w:val="18"/>
                <w:szCs w:val="18"/>
              </w:rPr>
            </w:pPr>
            <w:bookmarkStart w:id="46" w:name="175"/>
            <w:bookmarkEnd w:id="46"/>
            <w:r w:rsidRPr="00B81FB2">
              <w:rPr>
                <w:sz w:val="18"/>
                <w:szCs w:val="18"/>
              </w:rPr>
              <w:t>ділянка  </w:t>
            </w:r>
          </w:p>
        </w:tc>
        <w:tc>
          <w:tcPr>
            <w:tcW w:w="200" w:type="pct"/>
          </w:tcPr>
          <w:p w:rsidR="004A7614" w:rsidRPr="00B81FB2" w:rsidRDefault="004A7614" w:rsidP="004A7614">
            <w:pPr>
              <w:pStyle w:val="a9"/>
              <w:jc w:val="center"/>
              <w:rPr>
                <w:sz w:val="18"/>
                <w:szCs w:val="18"/>
              </w:rPr>
            </w:pPr>
            <w:bookmarkStart w:id="47" w:name="176"/>
            <w:bookmarkEnd w:id="47"/>
            <w:r w:rsidRPr="00B81FB2">
              <w:rPr>
                <w:sz w:val="18"/>
                <w:szCs w:val="18"/>
              </w:rPr>
              <w:t>ряд </w:t>
            </w:r>
          </w:p>
        </w:tc>
        <w:tc>
          <w:tcPr>
            <w:tcW w:w="250" w:type="pct"/>
          </w:tcPr>
          <w:p w:rsidR="004A7614" w:rsidRPr="00B81FB2" w:rsidRDefault="004A7614" w:rsidP="004A7614">
            <w:pPr>
              <w:pStyle w:val="a9"/>
              <w:jc w:val="center"/>
              <w:rPr>
                <w:sz w:val="18"/>
                <w:szCs w:val="18"/>
              </w:rPr>
            </w:pPr>
            <w:bookmarkStart w:id="48" w:name="177"/>
            <w:bookmarkEnd w:id="48"/>
            <w:r w:rsidRPr="00B81FB2">
              <w:rPr>
                <w:sz w:val="18"/>
                <w:szCs w:val="18"/>
              </w:rPr>
              <w:t>місце </w:t>
            </w:r>
          </w:p>
        </w:tc>
        <w:tc>
          <w:tcPr>
            <w:tcW w:w="0" w:type="auto"/>
            <w:vMerge/>
          </w:tcPr>
          <w:p w:rsidR="004A7614" w:rsidRPr="00B81FB2" w:rsidRDefault="004A7614" w:rsidP="004A7614">
            <w:pPr>
              <w:spacing w:before="0" w:beforeAutospacing="0" w:after="0" w:afterAutospacing="0"/>
              <w:rPr>
                <w:sz w:val="18"/>
                <w:szCs w:val="18"/>
              </w:rPr>
            </w:pPr>
          </w:p>
        </w:tc>
        <w:tc>
          <w:tcPr>
            <w:tcW w:w="0" w:type="auto"/>
            <w:vMerge/>
          </w:tcPr>
          <w:p w:rsidR="004A7614" w:rsidRPr="00B81FB2" w:rsidRDefault="004A7614" w:rsidP="004A7614">
            <w:pPr>
              <w:spacing w:before="0" w:beforeAutospacing="0" w:after="0" w:afterAutospacing="0"/>
              <w:rPr>
                <w:sz w:val="18"/>
                <w:szCs w:val="18"/>
              </w:rPr>
            </w:pPr>
          </w:p>
        </w:tc>
        <w:tc>
          <w:tcPr>
            <w:tcW w:w="0" w:type="auto"/>
            <w:vMerge/>
          </w:tcPr>
          <w:p w:rsidR="004A7614" w:rsidRPr="00B81FB2" w:rsidRDefault="004A7614" w:rsidP="004A7614">
            <w:pPr>
              <w:spacing w:before="0" w:beforeAutospacing="0" w:after="0" w:afterAutospacing="0"/>
              <w:rPr>
                <w:sz w:val="18"/>
                <w:szCs w:val="18"/>
              </w:rPr>
            </w:pPr>
          </w:p>
        </w:tc>
        <w:tc>
          <w:tcPr>
            <w:tcW w:w="0" w:type="auto"/>
            <w:vMerge/>
          </w:tcPr>
          <w:p w:rsidR="004A7614" w:rsidRPr="00B81FB2" w:rsidRDefault="004A7614" w:rsidP="004A7614">
            <w:pPr>
              <w:spacing w:before="0" w:beforeAutospacing="0" w:after="0" w:afterAutospacing="0"/>
              <w:rPr>
                <w:sz w:val="18"/>
                <w:szCs w:val="18"/>
              </w:rPr>
            </w:pPr>
          </w:p>
        </w:tc>
        <w:tc>
          <w:tcPr>
            <w:tcW w:w="0" w:type="auto"/>
            <w:vMerge/>
          </w:tcPr>
          <w:p w:rsidR="004A7614" w:rsidRPr="00B81FB2" w:rsidRDefault="004A7614" w:rsidP="004A7614">
            <w:pPr>
              <w:spacing w:before="0" w:beforeAutospacing="0" w:after="0" w:afterAutospacing="0"/>
              <w:rPr>
                <w:sz w:val="18"/>
                <w:szCs w:val="18"/>
              </w:rPr>
            </w:pPr>
          </w:p>
        </w:tc>
        <w:tc>
          <w:tcPr>
            <w:tcW w:w="0" w:type="auto"/>
            <w:vMerge/>
          </w:tcPr>
          <w:p w:rsidR="004A7614" w:rsidRPr="00B81FB2" w:rsidRDefault="004A7614" w:rsidP="004A7614">
            <w:pPr>
              <w:spacing w:before="0" w:beforeAutospacing="0" w:after="0" w:afterAutospacing="0"/>
              <w:rPr>
                <w:sz w:val="18"/>
                <w:szCs w:val="18"/>
              </w:rPr>
            </w:pPr>
          </w:p>
        </w:tc>
        <w:tc>
          <w:tcPr>
            <w:tcW w:w="0" w:type="auto"/>
            <w:vMerge/>
          </w:tcPr>
          <w:p w:rsidR="004A7614" w:rsidRPr="00B81FB2" w:rsidRDefault="004A7614" w:rsidP="004A7614">
            <w:pPr>
              <w:spacing w:before="0" w:beforeAutospacing="0" w:after="0" w:afterAutospacing="0"/>
              <w:rPr>
                <w:sz w:val="18"/>
                <w:szCs w:val="18"/>
              </w:rPr>
            </w:pPr>
          </w:p>
        </w:tc>
        <w:tc>
          <w:tcPr>
            <w:tcW w:w="0" w:type="auto"/>
            <w:vMerge/>
          </w:tcPr>
          <w:p w:rsidR="004A7614" w:rsidRPr="00B81FB2" w:rsidRDefault="004A7614" w:rsidP="004A7614">
            <w:pPr>
              <w:spacing w:before="0" w:beforeAutospacing="0" w:after="0" w:afterAutospacing="0"/>
              <w:rPr>
                <w:sz w:val="18"/>
                <w:szCs w:val="18"/>
              </w:rPr>
            </w:pPr>
          </w:p>
        </w:tc>
      </w:tr>
      <w:tr w:rsidR="004A7614" w:rsidRPr="00B81FB2" w:rsidTr="004A7614">
        <w:tc>
          <w:tcPr>
            <w:tcW w:w="450" w:type="pct"/>
          </w:tcPr>
          <w:p w:rsidR="004A7614" w:rsidRPr="00B81FB2" w:rsidRDefault="004A7614" w:rsidP="004A7614">
            <w:pPr>
              <w:pStyle w:val="a9"/>
              <w:jc w:val="center"/>
              <w:rPr>
                <w:sz w:val="18"/>
                <w:szCs w:val="18"/>
              </w:rPr>
            </w:pPr>
            <w:bookmarkStart w:id="49" w:name="178"/>
            <w:bookmarkEnd w:id="49"/>
            <w:r w:rsidRPr="00B81FB2">
              <w:rPr>
                <w:sz w:val="18"/>
                <w:szCs w:val="18"/>
              </w:rPr>
              <w:t>1 </w:t>
            </w:r>
          </w:p>
        </w:tc>
        <w:tc>
          <w:tcPr>
            <w:tcW w:w="400" w:type="pct"/>
          </w:tcPr>
          <w:p w:rsidR="004A7614" w:rsidRPr="00B81FB2" w:rsidRDefault="004A7614" w:rsidP="004A7614">
            <w:pPr>
              <w:pStyle w:val="a9"/>
              <w:jc w:val="center"/>
              <w:rPr>
                <w:sz w:val="18"/>
                <w:szCs w:val="18"/>
              </w:rPr>
            </w:pPr>
            <w:bookmarkStart w:id="50" w:name="179"/>
            <w:bookmarkEnd w:id="50"/>
            <w:r w:rsidRPr="00B81FB2">
              <w:rPr>
                <w:sz w:val="18"/>
                <w:szCs w:val="18"/>
              </w:rPr>
              <w:t>2 </w:t>
            </w:r>
          </w:p>
        </w:tc>
        <w:tc>
          <w:tcPr>
            <w:tcW w:w="250" w:type="pct"/>
          </w:tcPr>
          <w:p w:rsidR="004A7614" w:rsidRPr="00B81FB2" w:rsidRDefault="004A7614" w:rsidP="004A7614">
            <w:pPr>
              <w:pStyle w:val="a9"/>
              <w:jc w:val="center"/>
              <w:rPr>
                <w:sz w:val="18"/>
                <w:szCs w:val="18"/>
              </w:rPr>
            </w:pPr>
            <w:bookmarkStart w:id="51" w:name="180"/>
            <w:bookmarkEnd w:id="51"/>
            <w:r w:rsidRPr="00B81FB2">
              <w:rPr>
                <w:sz w:val="18"/>
                <w:szCs w:val="18"/>
              </w:rPr>
              <w:t>3 </w:t>
            </w:r>
          </w:p>
        </w:tc>
        <w:tc>
          <w:tcPr>
            <w:tcW w:w="200" w:type="pct"/>
          </w:tcPr>
          <w:p w:rsidR="004A7614" w:rsidRPr="00B81FB2" w:rsidRDefault="004A7614" w:rsidP="004A7614">
            <w:pPr>
              <w:pStyle w:val="a9"/>
              <w:jc w:val="center"/>
              <w:rPr>
                <w:sz w:val="18"/>
                <w:szCs w:val="18"/>
              </w:rPr>
            </w:pPr>
            <w:bookmarkStart w:id="52" w:name="181"/>
            <w:bookmarkEnd w:id="52"/>
            <w:r w:rsidRPr="00B81FB2">
              <w:rPr>
                <w:sz w:val="18"/>
                <w:szCs w:val="18"/>
              </w:rPr>
              <w:t>4 </w:t>
            </w:r>
          </w:p>
        </w:tc>
        <w:tc>
          <w:tcPr>
            <w:tcW w:w="250" w:type="pct"/>
          </w:tcPr>
          <w:p w:rsidR="004A7614" w:rsidRPr="00B81FB2" w:rsidRDefault="004A7614" w:rsidP="004A7614">
            <w:pPr>
              <w:pStyle w:val="a9"/>
              <w:jc w:val="center"/>
              <w:rPr>
                <w:sz w:val="18"/>
                <w:szCs w:val="18"/>
              </w:rPr>
            </w:pPr>
            <w:bookmarkStart w:id="53" w:name="182"/>
            <w:bookmarkEnd w:id="53"/>
            <w:r w:rsidRPr="00B81FB2">
              <w:rPr>
                <w:sz w:val="18"/>
                <w:szCs w:val="18"/>
              </w:rPr>
              <w:t>5 </w:t>
            </w:r>
          </w:p>
        </w:tc>
        <w:tc>
          <w:tcPr>
            <w:tcW w:w="550" w:type="pct"/>
          </w:tcPr>
          <w:p w:rsidR="004A7614" w:rsidRPr="00B81FB2" w:rsidRDefault="004A7614" w:rsidP="004A7614">
            <w:pPr>
              <w:pStyle w:val="a9"/>
              <w:jc w:val="center"/>
              <w:rPr>
                <w:sz w:val="18"/>
                <w:szCs w:val="18"/>
              </w:rPr>
            </w:pPr>
            <w:bookmarkStart w:id="54" w:name="183"/>
            <w:bookmarkEnd w:id="54"/>
            <w:r w:rsidRPr="00B81FB2">
              <w:rPr>
                <w:sz w:val="18"/>
                <w:szCs w:val="18"/>
              </w:rPr>
              <w:t>6 </w:t>
            </w:r>
          </w:p>
        </w:tc>
        <w:tc>
          <w:tcPr>
            <w:tcW w:w="500" w:type="pct"/>
          </w:tcPr>
          <w:p w:rsidR="004A7614" w:rsidRPr="00B81FB2" w:rsidRDefault="004A7614" w:rsidP="004A7614">
            <w:pPr>
              <w:pStyle w:val="a9"/>
              <w:jc w:val="center"/>
              <w:rPr>
                <w:sz w:val="18"/>
                <w:szCs w:val="18"/>
              </w:rPr>
            </w:pPr>
            <w:bookmarkStart w:id="55" w:name="184"/>
            <w:bookmarkEnd w:id="55"/>
            <w:r w:rsidRPr="00B81FB2">
              <w:rPr>
                <w:sz w:val="18"/>
                <w:szCs w:val="18"/>
              </w:rPr>
              <w:t>7 </w:t>
            </w:r>
          </w:p>
        </w:tc>
        <w:tc>
          <w:tcPr>
            <w:tcW w:w="400" w:type="pct"/>
          </w:tcPr>
          <w:p w:rsidR="004A7614" w:rsidRPr="00B81FB2" w:rsidRDefault="004A7614" w:rsidP="004A7614">
            <w:pPr>
              <w:pStyle w:val="a9"/>
              <w:jc w:val="center"/>
              <w:rPr>
                <w:sz w:val="18"/>
                <w:szCs w:val="18"/>
              </w:rPr>
            </w:pPr>
            <w:bookmarkStart w:id="56" w:name="185"/>
            <w:bookmarkEnd w:id="56"/>
            <w:r w:rsidRPr="00B81FB2">
              <w:rPr>
                <w:sz w:val="18"/>
                <w:szCs w:val="18"/>
              </w:rPr>
              <w:t>8 </w:t>
            </w:r>
          </w:p>
        </w:tc>
        <w:tc>
          <w:tcPr>
            <w:tcW w:w="450" w:type="pct"/>
          </w:tcPr>
          <w:p w:rsidR="004A7614" w:rsidRPr="00B81FB2" w:rsidRDefault="004A7614" w:rsidP="004A7614">
            <w:pPr>
              <w:pStyle w:val="a9"/>
              <w:jc w:val="center"/>
              <w:rPr>
                <w:sz w:val="18"/>
                <w:szCs w:val="18"/>
              </w:rPr>
            </w:pPr>
            <w:bookmarkStart w:id="57" w:name="186"/>
            <w:bookmarkEnd w:id="57"/>
            <w:r w:rsidRPr="00B81FB2">
              <w:rPr>
                <w:sz w:val="18"/>
                <w:szCs w:val="18"/>
              </w:rPr>
              <w:t>9 </w:t>
            </w:r>
          </w:p>
        </w:tc>
        <w:tc>
          <w:tcPr>
            <w:tcW w:w="450" w:type="pct"/>
          </w:tcPr>
          <w:p w:rsidR="004A7614" w:rsidRPr="00B81FB2" w:rsidRDefault="004A7614" w:rsidP="004A7614">
            <w:pPr>
              <w:pStyle w:val="a9"/>
              <w:jc w:val="center"/>
              <w:rPr>
                <w:sz w:val="18"/>
                <w:szCs w:val="18"/>
              </w:rPr>
            </w:pPr>
            <w:bookmarkStart w:id="58" w:name="187"/>
            <w:bookmarkEnd w:id="58"/>
            <w:r w:rsidRPr="00B81FB2">
              <w:rPr>
                <w:sz w:val="18"/>
                <w:szCs w:val="18"/>
              </w:rPr>
              <w:t>10 </w:t>
            </w:r>
          </w:p>
        </w:tc>
        <w:tc>
          <w:tcPr>
            <w:tcW w:w="350" w:type="pct"/>
          </w:tcPr>
          <w:p w:rsidR="004A7614" w:rsidRPr="00B81FB2" w:rsidRDefault="004A7614" w:rsidP="004A7614">
            <w:pPr>
              <w:pStyle w:val="a9"/>
              <w:jc w:val="center"/>
              <w:rPr>
                <w:sz w:val="18"/>
                <w:szCs w:val="18"/>
              </w:rPr>
            </w:pPr>
            <w:bookmarkStart w:id="59" w:name="188"/>
            <w:bookmarkEnd w:id="59"/>
            <w:r w:rsidRPr="00B81FB2">
              <w:rPr>
                <w:sz w:val="18"/>
                <w:szCs w:val="18"/>
              </w:rPr>
              <w:t>11 </w:t>
            </w:r>
          </w:p>
        </w:tc>
        <w:tc>
          <w:tcPr>
            <w:tcW w:w="350" w:type="pct"/>
          </w:tcPr>
          <w:p w:rsidR="004A7614" w:rsidRPr="00B81FB2" w:rsidRDefault="004A7614" w:rsidP="004A7614">
            <w:pPr>
              <w:pStyle w:val="a9"/>
              <w:jc w:val="center"/>
              <w:rPr>
                <w:sz w:val="18"/>
                <w:szCs w:val="18"/>
              </w:rPr>
            </w:pPr>
            <w:bookmarkStart w:id="60" w:name="189"/>
            <w:bookmarkEnd w:id="60"/>
            <w:r w:rsidRPr="00B81FB2">
              <w:rPr>
                <w:sz w:val="18"/>
                <w:szCs w:val="18"/>
              </w:rPr>
              <w:t>12 </w:t>
            </w:r>
          </w:p>
        </w:tc>
        <w:tc>
          <w:tcPr>
            <w:tcW w:w="400" w:type="pct"/>
          </w:tcPr>
          <w:p w:rsidR="004A7614" w:rsidRPr="00B81FB2" w:rsidRDefault="004A7614" w:rsidP="004A7614">
            <w:pPr>
              <w:pStyle w:val="a9"/>
              <w:jc w:val="center"/>
              <w:rPr>
                <w:sz w:val="18"/>
                <w:szCs w:val="18"/>
              </w:rPr>
            </w:pPr>
            <w:bookmarkStart w:id="61" w:name="190"/>
            <w:bookmarkEnd w:id="61"/>
            <w:r w:rsidRPr="00B81FB2">
              <w:rPr>
                <w:sz w:val="18"/>
                <w:szCs w:val="18"/>
              </w:rPr>
              <w:t>13 </w:t>
            </w:r>
          </w:p>
        </w:tc>
      </w:tr>
    </w:tbl>
    <w:p w:rsidR="004A7614" w:rsidRDefault="004A7614" w:rsidP="004A7614">
      <w:pPr>
        <w:spacing w:after="0"/>
      </w:pPr>
    </w:p>
    <w:p w:rsidR="000A7804" w:rsidRDefault="000A7804" w:rsidP="004A639E">
      <w:pPr>
        <w:rPr>
          <w:sz w:val="28"/>
          <w:szCs w:val="28"/>
          <w:lang w:val="uk-UA"/>
        </w:rPr>
      </w:pPr>
    </w:p>
    <w:p w:rsidR="000A7804" w:rsidRDefault="000A7804" w:rsidP="004A639E">
      <w:pPr>
        <w:rPr>
          <w:sz w:val="28"/>
          <w:szCs w:val="28"/>
          <w:lang w:val="uk-UA"/>
        </w:rPr>
      </w:pPr>
    </w:p>
    <w:p w:rsidR="000F0B2F" w:rsidRDefault="000F0B2F" w:rsidP="000F0B2F">
      <w:pPr>
        <w:rPr>
          <w:sz w:val="28"/>
          <w:szCs w:val="28"/>
          <w:lang w:val="uk-UA"/>
        </w:rPr>
      </w:pPr>
      <w:r>
        <w:rPr>
          <w:sz w:val="28"/>
          <w:szCs w:val="28"/>
          <w:lang w:val="uk-UA"/>
        </w:rPr>
        <w:t xml:space="preserve">                                                                                                                    ДОДАТОК 3</w:t>
      </w:r>
    </w:p>
    <w:p w:rsidR="000F0B2F" w:rsidRDefault="000F0B2F" w:rsidP="000F0B2F">
      <w:pPr>
        <w:pStyle w:val="a9"/>
        <w:jc w:val="both"/>
        <w:rPr>
          <w:lang w:val="uk-UA"/>
        </w:rPr>
      </w:pPr>
      <w:r>
        <w:rPr>
          <w:lang w:val="uk-UA"/>
        </w:rPr>
        <w:t xml:space="preserve">                                                                                                        </w:t>
      </w:r>
      <w:r>
        <w:t xml:space="preserve">до </w:t>
      </w:r>
      <w:r w:rsidR="00AA07B6">
        <w:rPr>
          <w:lang w:val="uk-UA"/>
        </w:rPr>
        <w:t>рішення 37</w:t>
      </w:r>
      <w:r>
        <w:rPr>
          <w:lang w:val="uk-UA"/>
        </w:rPr>
        <w:t xml:space="preserve"> сесії 8 скликання </w:t>
      </w:r>
    </w:p>
    <w:p w:rsidR="000F0B2F" w:rsidRDefault="000F0B2F" w:rsidP="000F0B2F">
      <w:pPr>
        <w:pStyle w:val="a9"/>
        <w:jc w:val="both"/>
      </w:pPr>
      <w:r>
        <w:rPr>
          <w:lang w:val="uk-UA"/>
        </w:rPr>
        <w:t xml:space="preserve">                                                                                                     №______від_____________2024 р.</w:t>
      </w:r>
      <w:r>
        <w:br w:type="textWrapping" w:clear="all"/>
      </w:r>
    </w:p>
    <w:p w:rsidR="000A7804" w:rsidRDefault="000A7804" w:rsidP="004A639E">
      <w:pPr>
        <w:rPr>
          <w:sz w:val="28"/>
          <w:szCs w:val="28"/>
          <w:lang w:val="uk-UA"/>
        </w:rPr>
      </w:pPr>
    </w:p>
    <w:p w:rsidR="000F0B2F" w:rsidRDefault="000F0B2F" w:rsidP="000F0B2F">
      <w:pPr>
        <w:pStyle w:val="a9"/>
      </w:pPr>
      <w:bookmarkStart w:id="62" w:name="2"/>
      <w:bookmarkStart w:id="63" w:name="113"/>
      <w:bookmarkEnd w:id="62"/>
      <w:bookmarkEnd w:id="63"/>
    </w:p>
    <w:p w:rsidR="000F0B2F" w:rsidRDefault="000F0B2F" w:rsidP="000F0B2F">
      <w:pPr>
        <w:pStyle w:val="3"/>
      </w:pPr>
      <w:bookmarkStart w:id="64" w:name="114"/>
      <w:bookmarkEnd w:id="64"/>
      <w:r>
        <w:t xml:space="preserve">Книга </w:t>
      </w:r>
      <w:r>
        <w:br/>
        <w:t>реєстрації поховань та перепоховань померлих громадян ____________</w:t>
      </w:r>
    </w:p>
    <w:p w:rsidR="000F0B2F" w:rsidRDefault="000F0B2F" w:rsidP="000F0B2F">
      <w:pPr>
        <w:pStyle w:val="a9"/>
        <w:jc w:val="right"/>
      </w:pPr>
      <w:bookmarkStart w:id="65" w:name="194"/>
      <w:bookmarkEnd w:id="65"/>
      <w:r>
        <w:t xml:space="preserve">Назва населеного пункту, адреса кладовища _____________________________ </w:t>
      </w:r>
    </w:p>
    <w:tbl>
      <w:tblPr>
        <w:tblW w:w="491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1"/>
        <w:gridCol w:w="705"/>
        <w:gridCol w:w="771"/>
        <w:gridCol w:w="523"/>
        <w:gridCol w:w="571"/>
        <w:gridCol w:w="393"/>
        <w:gridCol w:w="482"/>
        <w:gridCol w:w="659"/>
        <w:gridCol w:w="601"/>
        <w:gridCol w:w="550"/>
        <w:gridCol w:w="802"/>
        <w:gridCol w:w="802"/>
        <w:gridCol w:w="757"/>
        <w:gridCol w:w="757"/>
        <w:gridCol w:w="781"/>
      </w:tblGrid>
      <w:tr w:rsidR="000F0B2F" w:rsidRPr="00646F4B" w:rsidTr="000F0B2F">
        <w:tc>
          <w:tcPr>
            <w:tcW w:w="362" w:type="pct"/>
            <w:vMerge w:val="restart"/>
          </w:tcPr>
          <w:p w:rsidR="000F0B2F" w:rsidRPr="00733CFC" w:rsidRDefault="000F0B2F" w:rsidP="000F0B2F">
            <w:pPr>
              <w:pStyle w:val="a9"/>
              <w:jc w:val="center"/>
              <w:rPr>
                <w:sz w:val="18"/>
                <w:szCs w:val="18"/>
              </w:rPr>
            </w:pPr>
            <w:bookmarkStart w:id="66" w:name="115"/>
            <w:bookmarkEnd w:id="66"/>
            <w:r w:rsidRPr="00733CFC">
              <w:rPr>
                <w:sz w:val="18"/>
                <w:szCs w:val="18"/>
              </w:rPr>
              <w:t>Дата поховання </w:t>
            </w:r>
          </w:p>
        </w:tc>
        <w:tc>
          <w:tcPr>
            <w:tcW w:w="364" w:type="pct"/>
            <w:vMerge w:val="restart"/>
          </w:tcPr>
          <w:p w:rsidR="000F0B2F" w:rsidRPr="00733CFC" w:rsidRDefault="000F0B2F" w:rsidP="000F0B2F">
            <w:pPr>
              <w:pStyle w:val="a9"/>
              <w:jc w:val="center"/>
              <w:rPr>
                <w:sz w:val="18"/>
                <w:szCs w:val="18"/>
              </w:rPr>
            </w:pPr>
            <w:bookmarkStart w:id="67" w:name="116"/>
            <w:bookmarkEnd w:id="67"/>
            <w:r w:rsidRPr="00733CFC">
              <w:rPr>
                <w:sz w:val="18"/>
                <w:szCs w:val="18"/>
              </w:rPr>
              <w:t>ПІБ померлого </w:t>
            </w:r>
          </w:p>
        </w:tc>
        <w:tc>
          <w:tcPr>
            <w:tcW w:w="656" w:type="pct"/>
            <w:gridSpan w:val="2"/>
          </w:tcPr>
          <w:p w:rsidR="000F0B2F" w:rsidRPr="00733CFC" w:rsidRDefault="000F0B2F" w:rsidP="000F0B2F">
            <w:pPr>
              <w:pStyle w:val="a9"/>
              <w:jc w:val="center"/>
              <w:rPr>
                <w:sz w:val="18"/>
                <w:szCs w:val="18"/>
              </w:rPr>
            </w:pPr>
            <w:bookmarkStart w:id="68" w:name="117"/>
            <w:bookmarkEnd w:id="68"/>
            <w:r w:rsidRPr="00733CFC">
              <w:rPr>
                <w:sz w:val="18"/>
                <w:szCs w:val="18"/>
              </w:rPr>
              <w:t>Дата </w:t>
            </w:r>
          </w:p>
        </w:tc>
        <w:tc>
          <w:tcPr>
            <w:tcW w:w="682" w:type="pct"/>
            <w:gridSpan w:val="3"/>
          </w:tcPr>
          <w:p w:rsidR="000F0B2F" w:rsidRPr="00733CFC" w:rsidRDefault="000F0B2F" w:rsidP="000F0B2F">
            <w:pPr>
              <w:pStyle w:val="a9"/>
              <w:jc w:val="center"/>
              <w:rPr>
                <w:sz w:val="18"/>
                <w:szCs w:val="18"/>
              </w:rPr>
            </w:pPr>
            <w:bookmarkStart w:id="69" w:name="118"/>
            <w:bookmarkEnd w:id="69"/>
            <w:r w:rsidRPr="00733CFC">
              <w:rPr>
                <w:sz w:val="18"/>
                <w:szCs w:val="18"/>
              </w:rPr>
              <w:t>Місце поховання померлого </w:t>
            </w:r>
          </w:p>
        </w:tc>
        <w:tc>
          <w:tcPr>
            <w:tcW w:w="332" w:type="pct"/>
            <w:vMerge w:val="restart"/>
          </w:tcPr>
          <w:p w:rsidR="000F0B2F" w:rsidRPr="00733CFC" w:rsidRDefault="000F0B2F" w:rsidP="000F0B2F">
            <w:pPr>
              <w:pStyle w:val="a9"/>
              <w:jc w:val="center"/>
              <w:rPr>
                <w:sz w:val="18"/>
                <w:szCs w:val="18"/>
              </w:rPr>
            </w:pPr>
            <w:bookmarkStart w:id="70" w:name="119"/>
            <w:bookmarkEnd w:id="70"/>
            <w:r w:rsidRPr="00733CFC">
              <w:rPr>
                <w:sz w:val="18"/>
                <w:szCs w:val="18"/>
              </w:rPr>
              <w:t>Причинна смерт</w:t>
            </w:r>
            <w:r w:rsidRPr="00733CFC">
              <w:rPr>
                <w:sz w:val="18"/>
                <w:szCs w:val="18"/>
              </w:rPr>
              <w:lastRenderedPageBreak/>
              <w:t>і </w:t>
            </w:r>
          </w:p>
        </w:tc>
        <w:tc>
          <w:tcPr>
            <w:tcW w:w="568" w:type="pct"/>
            <w:gridSpan w:val="2"/>
          </w:tcPr>
          <w:p w:rsidR="000F0B2F" w:rsidRPr="00733CFC" w:rsidRDefault="000F0B2F" w:rsidP="000F0B2F">
            <w:pPr>
              <w:pStyle w:val="a9"/>
              <w:jc w:val="center"/>
              <w:rPr>
                <w:sz w:val="18"/>
                <w:szCs w:val="18"/>
              </w:rPr>
            </w:pPr>
            <w:bookmarkStart w:id="71" w:name="120"/>
            <w:bookmarkEnd w:id="71"/>
            <w:r w:rsidRPr="00733CFC">
              <w:rPr>
                <w:sz w:val="18"/>
                <w:szCs w:val="18"/>
              </w:rPr>
              <w:lastRenderedPageBreak/>
              <w:t>Свідоцтво про смерть </w:t>
            </w:r>
          </w:p>
        </w:tc>
        <w:tc>
          <w:tcPr>
            <w:tcW w:w="423" w:type="pct"/>
            <w:vMerge w:val="restart"/>
          </w:tcPr>
          <w:p w:rsidR="000F0B2F" w:rsidRPr="00733CFC" w:rsidRDefault="000F0B2F" w:rsidP="000F0B2F">
            <w:pPr>
              <w:pStyle w:val="a9"/>
              <w:jc w:val="center"/>
              <w:rPr>
                <w:sz w:val="18"/>
                <w:szCs w:val="18"/>
              </w:rPr>
            </w:pPr>
            <w:bookmarkStart w:id="72" w:name="121"/>
            <w:bookmarkEnd w:id="72"/>
            <w:r w:rsidRPr="00733CFC">
              <w:rPr>
                <w:sz w:val="18"/>
                <w:szCs w:val="18"/>
              </w:rPr>
              <w:t xml:space="preserve">Прізвище особи, </w:t>
            </w:r>
            <w:r w:rsidRPr="00733CFC">
              <w:rPr>
                <w:sz w:val="18"/>
                <w:szCs w:val="18"/>
              </w:rPr>
              <w:lastRenderedPageBreak/>
              <w:t>яка зобов'язалася поховати померлого </w:t>
            </w:r>
          </w:p>
        </w:tc>
        <w:tc>
          <w:tcPr>
            <w:tcW w:w="423" w:type="pct"/>
            <w:vMerge w:val="restart"/>
          </w:tcPr>
          <w:p w:rsidR="000F0B2F" w:rsidRPr="00733CFC" w:rsidRDefault="000F0B2F" w:rsidP="000F0B2F">
            <w:pPr>
              <w:pStyle w:val="a9"/>
              <w:jc w:val="center"/>
              <w:rPr>
                <w:sz w:val="18"/>
                <w:szCs w:val="18"/>
              </w:rPr>
            </w:pPr>
            <w:bookmarkStart w:id="73" w:name="122"/>
            <w:bookmarkEnd w:id="73"/>
            <w:r w:rsidRPr="00733CFC">
              <w:rPr>
                <w:sz w:val="18"/>
                <w:szCs w:val="18"/>
              </w:rPr>
              <w:lastRenderedPageBreak/>
              <w:t xml:space="preserve">Адреса та номер </w:t>
            </w:r>
            <w:r w:rsidRPr="00733CFC">
              <w:rPr>
                <w:sz w:val="18"/>
                <w:szCs w:val="18"/>
              </w:rPr>
              <w:lastRenderedPageBreak/>
              <w:t>телефону особи, яка зобов'язалася поховати померлого </w:t>
            </w:r>
          </w:p>
        </w:tc>
        <w:tc>
          <w:tcPr>
            <w:tcW w:w="395" w:type="pct"/>
            <w:vMerge w:val="restart"/>
          </w:tcPr>
          <w:p w:rsidR="000F0B2F" w:rsidRPr="00733CFC" w:rsidRDefault="000F0B2F" w:rsidP="000F0B2F">
            <w:pPr>
              <w:pStyle w:val="a9"/>
              <w:jc w:val="center"/>
              <w:rPr>
                <w:sz w:val="18"/>
                <w:szCs w:val="18"/>
              </w:rPr>
            </w:pPr>
            <w:bookmarkStart w:id="74" w:name="123"/>
            <w:bookmarkEnd w:id="74"/>
            <w:r w:rsidRPr="00733CFC">
              <w:rPr>
                <w:sz w:val="18"/>
                <w:szCs w:val="18"/>
              </w:rPr>
              <w:lastRenderedPageBreak/>
              <w:t>Прізвище корист</w:t>
            </w:r>
            <w:r w:rsidRPr="00733CFC">
              <w:rPr>
                <w:sz w:val="18"/>
                <w:szCs w:val="18"/>
              </w:rPr>
              <w:lastRenderedPageBreak/>
              <w:t>увача місця поховання, родинного поховання та номер свідоцтва про поховання </w:t>
            </w:r>
          </w:p>
        </w:tc>
        <w:tc>
          <w:tcPr>
            <w:tcW w:w="385" w:type="pct"/>
            <w:vMerge w:val="restart"/>
          </w:tcPr>
          <w:p w:rsidR="000F0B2F" w:rsidRPr="00733CFC" w:rsidRDefault="000F0B2F" w:rsidP="000F0B2F">
            <w:pPr>
              <w:pStyle w:val="a9"/>
              <w:jc w:val="center"/>
              <w:rPr>
                <w:sz w:val="18"/>
                <w:szCs w:val="18"/>
              </w:rPr>
            </w:pPr>
            <w:bookmarkStart w:id="75" w:name="124"/>
            <w:bookmarkEnd w:id="75"/>
            <w:r w:rsidRPr="00733CFC">
              <w:rPr>
                <w:sz w:val="18"/>
                <w:szCs w:val="18"/>
              </w:rPr>
              <w:lastRenderedPageBreak/>
              <w:t xml:space="preserve">Адреса та номер </w:t>
            </w:r>
            <w:r w:rsidRPr="00733CFC">
              <w:rPr>
                <w:sz w:val="18"/>
                <w:szCs w:val="18"/>
              </w:rPr>
              <w:lastRenderedPageBreak/>
              <w:t>телефону користувача поховання, родинного поховання </w:t>
            </w:r>
          </w:p>
        </w:tc>
        <w:tc>
          <w:tcPr>
            <w:tcW w:w="409" w:type="pct"/>
            <w:vMerge w:val="restart"/>
          </w:tcPr>
          <w:p w:rsidR="000F0B2F" w:rsidRPr="00733CFC" w:rsidRDefault="000F0B2F" w:rsidP="000F0B2F">
            <w:pPr>
              <w:pStyle w:val="a9"/>
              <w:jc w:val="center"/>
              <w:rPr>
                <w:sz w:val="18"/>
                <w:szCs w:val="18"/>
              </w:rPr>
            </w:pPr>
            <w:bookmarkStart w:id="76" w:name="125"/>
            <w:bookmarkEnd w:id="76"/>
            <w:r w:rsidRPr="00733CFC">
              <w:rPr>
                <w:sz w:val="18"/>
                <w:szCs w:val="18"/>
              </w:rPr>
              <w:lastRenderedPageBreak/>
              <w:t xml:space="preserve">Хто проводив </w:t>
            </w:r>
            <w:r w:rsidRPr="00733CFC">
              <w:rPr>
                <w:sz w:val="18"/>
                <w:szCs w:val="18"/>
              </w:rPr>
              <w:lastRenderedPageBreak/>
              <w:t>поховання (назва організації та номер договору-замовлення) </w:t>
            </w:r>
          </w:p>
        </w:tc>
      </w:tr>
      <w:tr w:rsidR="000F0B2F" w:rsidRPr="00646F4B" w:rsidTr="000F0B2F">
        <w:tc>
          <w:tcPr>
            <w:tcW w:w="362" w:type="pct"/>
            <w:vMerge/>
          </w:tcPr>
          <w:p w:rsidR="000F0B2F" w:rsidRPr="00733CFC" w:rsidRDefault="000F0B2F" w:rsidP="000F0B2F">
            <w:pPr>
              <w:spacing w:after="0"/>
              <w:rPr>
                <w:sz w:val="18"/>
                <w:szCs w:val="18"/>
              </w:rPr>
            </w:pPr>
          </w:p>
        </w:tc>
        <w:tc>
          <w:tcPr>
            <w:tcW w:w="364" w:type="pct"/>
            <w:vMerge/>
          </w:tcPr>
          <w:p w:rsidR="000F0B2F" w:rsidRPr="00733CFC" w:rsidRDefault="000F0B2F" w:rsidP="000F0B2F">
            <w:pPr>
              <w:spacing w:after="0"/>
              <w:rPr>
                <w:sz w:val="18"/>
                <w:szCs w:val="18"/>
              </w:rPr>
            </w:pPr>
          </w:p>
        </w:tc>
        <w:tc>
          <w:tcPr>
            <w:tcW w:w="404" w:type="pct"/>
          </w:tcPr>
          <w:p w:rsidR="000F0B2F" w:rsidRPr="00733CFC" w:rsidRDefault="000F0B2F" w:rsidP="000F0B2F">
            <w:pPr>
              <w:pStyle w:val="a9"/>
              <w:jc w:val="center"/>
              <w:rPr>
                <w:sz w:val="18"/>
                <w:szCs w:val="18"/>
              </w:rPr>
            </w:pPr>
            <w:bookmarkStart w:id="77" w:name="126"/>
            <w:bookmarkEnd w:id="77"/>
            <w:r w:rsidRPr="00733CFC">
              <w:rPr>
                <w:sz w:val="18"/>
                <w:szCs w:val="18"/>
              </w:rPr>
              <w:t>народження </w:t>
            </w:r>
          </w:p>
        </w:tc>
        <w:tc>
          <w:tcPr>
            <w:tcW w:w="252" w:type="pct"/>
          </w:tcPr>
          <w:p w:rsidR="000F0B2F" w:rsidRPr="00733CFC" w:rsidRDefault="000F0B2F" w:rsidP="000F0B2F">
            <w:pPr>
              <w:pStyle w:val="a9"/>
              <w:jc w:val="center"/>
              <w:rPr>
                <w:sz w:val="18"/>
                <w:szCs w:val="18"/>
              </w:rPr>
            </w:pPr>
            <w:bookmarkStart w:id="78" w:name="127"/>
            <w:bookmarkEnd w:id="78"/>
            <w:r w:rsidRPr="00733CFC">
              <w:rPr>
                <w:sz w:val="18"/>
                <w:szCs w:val="18"/>
              </w:rPr>
              <w:t>смерті </w:t>
            </w:r>
          </w:p>
        </w:tc>
        <w:tc>
          <w:tcPr>
            <w:tcW w:w="282" w:type="pct"/>
          </w:tcPr>
          <w:p w:rsidR="000F0B2F" w:rsidRPr="00733CFC" w:rsidRDefault="000F0B2F" w:rsidP="000F0B2F">
            <w:pPr>
              <w:pStyle w:val="a9"/>
              <w:jc w:val="center"/>
              <w:rPr>
                <w:sz w:val="18"/>
                <w:szCs w:val="18"/>
              </w:rPr>
            </w:pPr>
            <w:bookmarkStart w:id="79" w:name="128"/>
            <w:bookmarkEnd w:id="79"/>
            <w:r w:rsidRPr="00733CFC">
              <w:rPr>
                <w:sz w:val="18"/>
                <w:szCs w:val="18"/>
              </w:rPr>
              <w:t>ділянка </w:t>
            </w:r>
          </w:p>
        </w:tc>
        <w:tc>
          <w:tcPr>
            <w:tcW w:w="174" w:type="pct"/>
          </w:tcPr>
          <w:p w:rsidR="000F0B2F" w:rsidRPr="00733CFC" w:rsidRDefault="000F0B2F" w:rsidP="000F0B2F">
            <w:pPr>
              <w:pStyle w:val="a9"/>
              <w:jc w:val="center"/>
              <w:rPr>
                <w:sz w:val="18"/>
                <w:szCs w:val="18"/>
              </w:rPr>
            </w:pPr>
            <w:bookmarkStart w:id="80" w:name="129"/>
            <w:bookmarkEnd w:id="80"/>
            <w:r w:rsidRPr="00733CFC">
              <w:rPr>
                <w:sz w:val="18"/>
                <w:szCs w:val="18"/>
              </w:rPr>
              <w:t>ряд </w:t>
            </w:r>
          </w:p>
        </w:tc>
        <w:tc>
          <w:tcPr>
            <w:tcW w:w="226" w:type="pct"/>
          </w:tcPr>
          <w:p w:rsidR="000F0B2F" w:rsidRPr="00733CFC" w:rsidRDefault="000F0B2F" w:rsidP="000F0B2F">
            <w:pPr>
              <w:pStyle w:val="a9"/>
              <w:jc w:val="center"/>
              <w:rPr>
                <w:sz w:val="18"/>
                <w:szCs w:val="18"/>
              </w:rPr>
            </w:pPr>
            <w:bookmarkStart w:id="81" w:name="130"/>
            <w:bookmarkEnd w:id="81"/>
            <w:r w:rsidRPr="00733CFC">
              <w:rPr>
                <w:sz w:val="18"/>
                <w:szCs w:val="18"/>
              </w:rPr>
              <w:t>місце </w:t>
            </w:r>
          </w:p>
        </w:tc>
        <w:tc>
          <w:tcPr>
            <w:tcW w:w="332" w:type="pct"/>
            <w:vMerge/>
          </w:tcPr>
          <w:p w:rsidR="000F0B2F" w:rsidRPr="00733CFC" w:rsidRDefault="000F0B2F" w:rsidP="000F0B2F">
            <w:pPr>
              <w:spacing w:after="0"/>
              <w:rPr>
                <w:sz w:val="18"/>
                <w:szCs w:val="18"/>
              </w:rPr>
            </w:pPr>
          </w:p>
        </w:tc>
        <w:tc>
          <w:tcPr>
            <w:tcW w:w="300" w:type="pct"/>
          </w:tcPr>
          <w:p w:rsidR="000F0B2F" w:rsidRPr="00733CFC" w:rsidRDefault="000F0B2F" w:rsidP="000F0B2F">
            <w:pPr>
              <w:pStyle w:val="a9"/>
              <w:jc w:val="center"/>
              <w:rPr>
                <w:sz w:val="18"/>
                <w:szCs w:val="18"/>
              </w:rPr>
            </w:pPr>
            <w:bookmarkStart w:id="82" w:name="131"/>
            <w:bookmarkEnd w:id="82"/>
            <w:r w:rsidRPr="00733CFC">
              <w:rPr>
                <w:sz w:val="18"/>
                <w:szCs w:val="18"/>
              </w:rPr>
              <w:t>номер актового запису </w:t>
            </w:r>
          </w:p>
        </w:tc>
        <w:tc>
          <w:tcPr>
            <w:tcW w:w="268" w:type="pct"/>
          </w:tcPr>
          <w:p w:rsidR="000F0B2F" w:rsidRPr="00733CFC" w:rsidRDefault="000F0B2F" w:rsidP="000F0B2F">
            <w:pPr>
              <w:pStyle w:val="a9"/>
              <w:jc w:val="center"/>
              <w:rPr>
                <w:sz w:val="18"/>
                <w:szCs w:val="18"/>
              </w:rPr>
            </w:pPr>
            <w:bookmarkStart w:id="83" w:name="132"/>
            <w:bookmarkEnd w:id="83"/>
            <w:r w:rsidRPr="00733CFC">
              <w:rPr>
                <w:sz w:val="18"/>
                <w:szCs w:val="18"/>
              </w:rPr>
              <w:t>ким видано </w:t>
            </w:r>
          </w:p>
        </w:tc>
        <w:tc>
          <w:tcPr>
            <w:tcW w:w="423" w:type="pct"/>
            <w:vMerge/>
          </w:tcPr>
          <w:p w:rsidR="000F0B2F" w:rsidRPr="00733CFC" w:rsidRDefault="000F0B2F" w:rsidP="000F0B2F">
            <w:pPr>
              <w:spacing w:after="0"/>
              <w:rPr>
                <w:sz w:val="18"/>
                <w:szCs w:val="18"/>
              </w:rPr>
            </w:pPr>
          </w:p>
        </w:tc>
        <w:tc>
          <w:tcPr>
            <w:tcW w:w="423" w:type="pct"/>
            <w:vMerge/>
          </w:tcPr>
          <w:p w:rsidR="000F0B2F" w:rsidRPr="00733CFC" w:rsidRDefault="000F0B2F" w:rsidP="000F0B2F">
            <w:pPr>
              <w:spacing w:after="0"/>
              <w:rPr>
                <w:sz w:val="18"/>
                <w:szCs w:val="18"/>
              </w:rPr>
            </w:pPr>
          </w:p>
        </w:tc>
        <w:tc>
          <w:tcPr>
            <w:tcW w:w="395" w:type="pct"/>
            <w:vMerge/>
          </w:tcPr>
          <w:p w:rsidR="000F0B2F" w:rsidRPr="00733CFC" w:rsidRDefault="000F0B2F" w:rsidP="000F0B2F">
            <w:pPr>
              <w:spacing w:after="0"/>
              <w:rPr>
                <w:sz w:val="18"/>
                <w:szCs w:val="18"/>
              </w:rPr>
            </w:pPr>
          </w:p>
        </w:tc>
        <w:tc>
          <w:tcPr>
            <w:tcW w:w="385" w:type="pct"/>
            <w:vMerge/>
          </w:tcPr>
          <w:p w:rsidR="000F0B2F" w:rsidRPr="00733CFC" w:rsidRDefault="000F0B2F" w:rsidP="000F0B2F">
            <w:pPr>
              <w:spacing w:after="0"/>
              <w:rPr>
                <w:sz w:val="18"/>
                <w:szCs w:val="18"/>
              </w:rPr>
            </w:pPr>
          </w:p>
        </w:tc>
        <w:tc>
          <w:tcPr>
            <w:tcW w:w="409" w:type="pct"/>
            <w:vMerge/>
          </w:tcPr>
          <w:p w:rsidR="000F0B2F" w:rsidRPr="00733CFC" w:rsidRDefault="000F0B2F" w:rsidP="000F0B2F">
            <w:pPr>
              <w:spacing w:after="0"/>
              <w:rPr>
                <w:sz w:val="18"/>
                <w:szCs w:val="18"/>
              </w:rPr>
            </w:pPr>
          </w:p>
        </w:tc>
      </w:tr>
      <w:tr w:rsidR="000F0B2F" w:rsidRPr="00646F4B" w:rsidTr="000F0B2F">
        <w:tc>
          <w:tcPr>
            <w:tcW w:w="362" w:type="pct"/>
          </w:tcPr>
          <w:p w:rsidR="000F0B2F" w:rsidRPr="00733CFC" w:rsidRDefault="000F0B2F" w:rsidP="000F0B2F">
            <w:pPr>
              <w:pStyle w:val="a9"/>
              <w:jc w:val="center"/>
              <w:rPr>
                <w:sz w:val="18"/>
                <w:szCs w:val="18"/>
              </w:rPr>
            </w:pPr>
            <w:bookmarkStart w:id="84" w:name="133"/>
            <w:bookmarkEnd w:id="84"/>
            <w:r w:rsidRPr="00733CFC">
              <w:rPr>
                <w:sz w:val="18"/>
                <w:szCs w:val="18"/>
              </w:rPr>
              <w:lastRenderedPageBreak/>
              <w:t>1 </w:t>
            </w:r>
          </w:p>
        </w:tc>
        <w:tc>
          <w:tcPr>
            <w:tcW w:w="364" w:type="pct"/>
          </w:tcPr>
          <w:p w:rsidR="000F0B2F" w:rsidRPr="00733CFC" w:rsidRDefault="000F0B2F" w:rsidP="000F0B2F">
            <w:pPr>
              <w:pStyle w:val="a9"/>
              <w:jc w:val="center"/>
              <w:rPr>
                <w:sz w:val="18"/>
                <w:szCs w:val="18"/>
              </w:rPr>
            </w:pPr>
            <w:bookmarkStart w:id="85" w:name="134"/>
            <w:bookmarkEnd w:id="85"/>
            <w:r w:rsidRPr="00733CFC">
              <w:rPr>
                <w:sz w:val="18"/>
                <w:szCs w:val="18"/>
              </w:rPr>
              <w:t>2 </w:t>
            </w:r>
          </w:p>
        </w:tc>
        <w:tc>
          <w:tcPr>
            <w:tcW w:w="404" w:type="pct"/>
          </w:tcPr>
          <w:p w:rsidR="000F0B2F" w:rsidRPr="00733CFC" w:rsidRDefault="000F0B2F" w:rsidP="000F0B2F">
            <w:pPr>
              <w:pStyle w:val="a9"/>
              <w:jc w:val="center"/>
              <w:rPr>
                <w:sz w:val="18"/>
                <w:szCs w:val="18"/>
              </w:rPr>
            </w:pPr>
            <w:bookmarkStart w:id="86" w:name="135"/>
            <w:bookmarkEnd w:id="86"/>
            <w:r w:rsidRPr="00733CFC">
              <w:rPr>
                <w:sz w:val="18"/>
                <w:szCs w:val="18"/>
              </w:rPr>
              <w:t>3 </w:t>
            </w:r>
          </w:p>
        </w:tc>
        <w:tc>
          <w:tcPr>
            <w:tcW w:w="252" w:type="pct"/>
          </w:tcPr>
          <w:p w:rsidR="000F0B2F" w:rsidRPr="00733CFC" w:rsidRDefault="000F0B2F" w:rsidP="000F0B2F">
            <w:pPr>
              <w:pStyle w:val="a9"/>
              <w:jc w:val="center"/>
              <w:rPr>
                <w:sz w:val="18"/>
                <w:szCs w:val="18"/>
              </w:rPr>
            </w:pPr>
            <w:bookmarkStart w:id="87" w:name="136"/>
            <w:bookmarkEnd w:id="87"/>
            <w:r w:rsidRPr="00733CFC">
              <w:rPr>
                <w:sz w:val="18"/>
                <w:szCs w:val="18"/>
              </w:rPr>
              <w:t>4 </w:t>
            </w:r>
          </w:p>
        </w:tc>
        <w:tc>
          <w:tcPr>
            <w:tcW w:w="282" w:type="pct"/>
          </w:tcPr>
          <w:p w:rsidR="000F0B2F" w:rsidRPr="00733CFC" w:rsidRDefault="000F0B2F" w:rsidP="000F0B2F">
            <w:pPr>
              <w:pStyle w:val="a9"/>
              <w:jc w:val="center"/>
              <w:rPr>
                <w:sz w:val="18"/>
                <w:szCs w:val="18"/>
              </w:rPr>
            </w:pPr>
            <w:bookmarkStart w:id="88" w:name="137"/>
            <w:bookmarkEnd w:id="88"/>
            <w:r w:rsidRPr="00733CFC">
              <w:rPr>
                <w:sz w:val="18"/>
                <w:szCs w:val="18"/>
              </w:rPr>
              <w:t>5 </w:t>
            </w:r>
          </w:p>
        </w:tc>
        <w:tc>
          <w:tcPr>
            <w:tcW w:w="174" w:type="pct"/>
          </w:tcPr>
          <w:p w:rsidR="000F0B2F" w:rsidRPr="00733CFC" w:rsidRDefault="000F0B2F" w:rsidP="000F0B2F">
            <w:pPr>
              <w:pStyle w:val="a9"/>
              <w:jc w:val="center"/>
              <w:rPr>
                <w:sz w:val="18"/>
                <w:szCs w:val="18"/>
              </w:rPr>
            </w:pPr>
            <w:bookmarkStart w:id="89" w:name="138"/>
            <w:bookmarkEnd w:id="89"/>
            <w:r w:rsidRPr="00733CFC">
              <w:rPr>
                <w:sz w:val="18"/>
                <w:szCs w:val="18"/>
              </w:rPr>
              <w:t>6 </w:t>
            </w:r>
          </w:p>
        </w:tc>
        <w:tc>
          <w:tcPr>
            <w:tcW w:w="226" w:type="pct"/>
          </w:tcPr>
          <w:p w:rsidR="000F0B2F" w:rsidRPr="00733CFC" w:rsidRDefault="000F0B2F" w:rsidP="000F0B2F">
            <w:pPr>
              <w:pStyle w:val="a9"/>
              <w:jc w:val="center"/>
              <w:rPr>
                <w:sz w:val="18"/>
                <w:szCs w:val="18"/>
              </w:rPr>
            </w:pPr>
            <w:bookmarkStart w:id="90" w:name="139"/>
            <w:bookmarkEnd w:id="90"/>
            <w:r w:rsidRPr="00733CFC">
              <w:rPr>
                <w:sz w:val="18"/>
                <w:szCs w:val="18"/>
              </w:rPr>
              <w:t>7 </w:t>
            </w:r>
          </w:p>
        </w:tc>
        <w:tc>
          <w:tcPr>
            <w:tcW w:w="332" w:type="pct"/>
          </w:tcPr>
          <w:p w:rsidR="000F0B2F" w:rsidRPr="00733CFC" w:rsidRDefault="000F0B2F" w:rsidP="000F0B2F">
            <w:pPr>
              <w:pStyle w:val="a9"/>
              <w:jc w:val="center"/>
              <w:rPr>
                <w:sz w:val="18"/>
                <w:szCs w:val="18"/>
              </w:rPr>
            </w:pPr>
            <w:bookmarkStart w:id="91" w:name="140"/>
            <w:bookmarkEnd w:id="91"/>
            <w:r w:rsidRPr="00733CFC">
              <w:rPr>
                <w:sz w:val="18"/>
                <w:szCs w:val="18"/>
              </w:rPr>
              <w:t>8 </w:t>
            </w:r>
          </w:p>
        </w:tc>
        <w:tc>
          <w:tcPr>
            <w:tcW w:w="300" w:type="pct"/>
          </w:tcPr>
          <w:p w:rsidR="000F0B2F" w:rsidRPr="00733CFC" w:rsidRDefault="000F0B2F" w:rsidP="000F0B2F">
            <w:pPr>
              <w:pStyle w:val="a9"/>
              <w:jc w:val="center"/>
              <w:rPr>
                <w:sz w:val="18"/>
                <w:szCs w:val="18"/>
              </w:rPr>
            </w:pPr>
            <w:bookmarkStart w:id="92" w:name="141"/>
            <w:bookmarkEnd w:id="92"/>
            <w:r w:rsidRPr="00733CFC">
              <w:rPr>
                <w:sz w:val="18"/>
                <w:szCs w:val="18"/>
              </w:rPr>
              <w:t>9 </w:t>
            </w:r>
          </w:p>
        </w:tc>
        <w:tc>
          <w:tcPr>
            <w:tcW w:w="268" w:type="pct"/>
          </w:tcPr>
          <w:p w:rsidR="000F0B2F" w:rsidRPr="00733CFC" w:rsidRDefault="000F0B2F" w:rsidP="000F0B2F">
            <w:pPr>
              <w:pStyle w:val="a9"/>
              <w:jc w:val="center"/>
              <w:rPr>
                <w:sz w:val="18"/>
                <w:szCs w:val="18"/>
              </w:rPr>
            </w:pPr>
            <w:bookmarkStart w:id="93" w:name="142"/>
            <w:bookmarkEnd w:id="93"/>
            <w:r w:rsidRPr="00733CFC">
              <w:rPr>
                <w:sz w:val="18"/>
                <w:szCs w:val="18"/>
              </w:rPr>
              <w:t>10 </w:t>
            </w:r>
          </w:p>
        </w:tc>
        <w:tc>
          <w:tcPr>
            <w:tcW w:w="423" w:type="pct"/>
          </w:tcPr>
          <w:p w:rsidR="000F0B2F" w:rsidRPr="00733CFC" w:rsidRDefault="000F0B2F" w:rsidP="000F0B2F">
            <w:pPr>
              <w:pStyle w:val="a9"/>
              <w:jc w:val="center"/>
              <w:rPr>
                <w:sz w:val="18"/>
                <w:szCs w:val="18"/>
              </w:rPr>
            </w:pPr>
            <w:bookmarkStart w:id="94" w:name="143"/>
            <w:bookmarkEnd w:id="94"/>
            <w:r w:rsidRPr="00733CFC">
              <w:rPr>
                <w:sz w:val="18"/>
                <w:szCs w:val="18"/>
              </w:rPr>
              <w:t>11 </w:t>
            </w:r>
          </w:p>
        </w:tc>
        <w:tc>
          <w:tcPr>
            <w:tcW w:w="423" w:type="pct"/>
          </w:tcPr>
          <w:p w:rsidR="000F0B2F" w:rsidRPr="00733CFC" w:rsidRDefault="000F0B2F" w:rsidP="000F0B2F">
            <w:pPr>
              <w:pStyle w:val="a9"/>
              <w:jc w:val="center"/>
              <w:rPr>
                <w:sz w:val="18"/>
                <w:szCs w:val="18"/>
              </w:rPr>
            </w:pPr>
            <w:bookmarkStart w:id="95" w:name="144"/>
            <w:bookmarkEnd w:id="95"/>
            <w:r w:rsidRPr="00733CFC">
              <w:rPr>
                <w:sz w:val="18"/>
                <w:szCs w:val="18"/>
              </w:rPr>
              <w:t>12 </w:t>
            </w:r>
          </w:p>
        </w:tc>
        <w:tc>
          <w:tcPr>
            <w:tcW w:w="395" w:type="pct"/>
          </w:tcPr>
          <w:p w:rsidR="000F0B2F" w:rsidRPr="00733CFC" w:rsidRDefault="000F0B2F" w:rsidP="000F0B2F">
            <w:pPr>
              <w:pStyle w:val="a9"/>
              <w:jc w:val="center"/>
              <w:rPr>
                <w:sz w:val="18"/>
                <w:szCs w:val="18"/>
              </w:rPr>
            </w:pPr>
            <w:bookmarkStart w:id="96" w:name="145"/>
            <w:bookmarkEnd w:id="96"/>
            <w:r w:rsidRPr="00733CFC">
              <w:rPr>
                <w:sz w:val="18"/>
                <w:szCs w:val="18"/>
              </w:rPr>
              <w:t>13 </w:t>
            </w:r>
          </w:p>
        </w:tc>
        <w:tc>
          <w:tcPr>
            <w:tcW w:w="385" w:type="pct"/>
          </w:tcPr>
          <w:p w:rsidR="000F0B2F" w:rsidRPr="00733CFC" w:rsidRDefault="000F0B2F" w:rsidP="000F0B2F">
            <w:pPr>
              <w:pStyle w:val="a9"/>
              <w:jc w:val="center"/>
              <w:rPr>
                <w:sz w:val="18"/>
                <w:szCs w:val="18"/>
              </w:rPr>
            </w:pPr>
            <w:bookmarkStart w:id="97" w:name="146"/>
            <w:bookmarkEnd w:id="97"/>
            <w:r w:rsidRPr="00733CFC">
              <w:rPr>
                <w:sz w:val="18"/>
                <w:szCs w:val="18"/>
              </w:rPr>
              <w:t>14 </w:t>
            </w:r>
          </w:p>
        </w:tc>
        <w:tc>
          <w:tcPr>
            <w:tcW w:w="409" w:type="pct"/>
          </w:tcPr>
          <w:p w:rsidR="000F0B2F" w:rsidRPr="00733CFC" w:rsidRDefault="000F0B2F" w:rsidP="000F0B2F">
            <w:pPr>
              <w:pStyle w:val="a9"/>
              <w:jc w:val="center"/>
              <w:rPr>
                <w:sz w:val="18"/>
                <w:szCs w:val="18"/>
              </w:rPr>
            </w:pPr>
            <w:bookmarkStart w:id="98" w:name="147"/>
            <w:bookmarkEnd w:id="98"/>
            <w:r w:rsidRPr="00733CFC">
              <w:rPr>
                <w:sz w:val="18"/>
                <w:szCs w:val="18"/>
              </w:rPr>
              <w:t>15 </w:t>
            </w:r>
          </w:p>
        </w:tc>
      </w:tr>
    </w:tbl>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p w:rsidR="000A7804" w:rsidRDefault="000A7804" w:rsidP="004A639E">
      <w:pPr>
        <w:rPr>
          <w:sz w:val="28"/>
          <w:szCs w:val="28"/>
          <w:lang w:val="uk-UA"/>
        </w:rPr>
      </w:pPr>
    </w:p>
    <w:sectPr w:rsidR="000A7804" w:rsidSect="006955E4">
      <w:headerReference w:type="default" r:id="rId9"/>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80A" w:rsidRDefault="0001180A" w:rsidP="00FF288F">
      <w:pPr>
        <w:spacing w:after="0" w:line="240" w:lineRule="auto"/>
      </w:pPr>
      <w:r>
        <w:separator/>
      </w:r>
    </w:p>
  </w:endnote>
  <w:endnote w:type="continuationSeparator" w:id="0">
    <w:p w:rsidR="0001180A" w:rsidRDefault="0001180A" w:rsidP="00FF2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80A" w:rsidRDefault="0001180A" w:rsidP="00FF288F">
      <w:pPr>
        <w:spacing w:after="0" w:line="240" w:lineRule="auto"/>
      </w:pPr>
      <w:r>
        <w:separator/>
      </w:r>
    </w:p>
  </w:footnote>
  <w:footnote w:type="continuationSeparator" w:id="0">
    <w:p w:rsidR="0001180A" w:rsidRDefault="0001180A" w:rsidP="00FF28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261534"/>
      <w:docPartObj>
        <w:docPartGallery w:val="Page Numbers (Top of Page)"/>
        <w:docPartUnique/>
      </w:docPartObj>
    </w:sdtPr>
    <w:sdtEndPr/>
    <w:sdtContent>
      <w:p w:rsidR="00374548" w:rsidRDefault="0001180A">
        <w:pPr>
          <w:pStyle w:val="a5"/>
          <w:jc w:val="center"/>
        </w:pPr>
        <w:r>
          <w:fldChar w:fldCharType="begin"/>
        </w:r>
        <w:r>
          <w:instrText>PAGE   \* MERGEFORMAT</w:instrText>
        </w:r>
        <w:r>
          <w:fldChar w:fldCharType="separate"/>
        </w:r>
        <w:r w:rsidR="002C57A3">
          <w:rPr>
            <w:noProof/>
          </w:rPr>
          <w:t>8</w:t>
        </w:r>
        <w:r>
          <w:rPr>
            <w:noProof/>
          </w:rPr>
          <w:fldChar w:fldCharType="end"/>
        </w:r>
      </w:p>
    </w:sdtContent>
  </w:sdt>
  <w:p w:rsidR="00374548" w:rsidRDefault="0037454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60B3D"/>
    <w:multiLevelType w:val="multilevel"/>
    <w:tmpl w:val="FC24B3F2"/>
    <w:lvl w:ilvl="0">
      <w:start w:val="1"/>
      <w:numFmt w:val="decimal"/>
      <w:lvlText w:val="%1."/>
      <w:lvlJc w:val="left"/>
      <w:pPr>
        <w:ind w:left="1065" w:hanging="360"/>
      </w:pPr>
      <w:rPr>
        <w:rFonts w:ascii="Times New Roman" w:eastAsiaTheme="minorHAnsi"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 w15:restartNumberingAfterBreak="0">
    <w:nsid w:val="4D561106"/>
    <w:multiLevelType w:val="hybridMultilevel"/>
    <w:tmpl w:val="8A740082"/>
    <w:lvl w:ilvl="0" w:tplc="9C8C2DA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A7B0367"/>
    <w:multiLevelType w:val="multilevel"/>
    <w:tmpl w:val="2A902A14"/>
    <w:lvl w:ilvl="0">
      <w:start w:val="1"/>
      <w:numFmt w:val="decimal"/>
      <w:lvlText w:val="%1."/>
      <w:lvlJc w:val="left"/>
      <w:pPr>
        <w:ind w:left="720" w:hanging="360"/>
      </w:pPr>
      <w:rPr>
        <w:rFonts w:hint="default"/>
      </w:rPr>
    </w:lvl>
    <w:lvl w:ilvl="1">
      <w:start w:val="2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15:restartNumberingAfterBreak="0">
    <w:nsid w:val="7C260F84"/>
    <w:multiLevelType w:val="multilevel"/>
    <w:tmpl w:val="5E7E7308"/>
    <w:lvl w:ilvl="0">
      <w:start w:val="6"/>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2"/>
  </w:num>
  <w:num w:numId="3">
    <w:abstractNumId w:val="3"/>
  </w:num>
  <w:num w:numId="4">
    <w:abstractNumId w:val="2"/>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2139"/>
    <w:rsid w:val="0001180A"/>
    <w:rsid w:val="00017205"/>
    <w:rsid w:val="00023123"/>
    <w:rsid w:val="000525C2"/>
    <w:rsid w:val="00082110"/>
    <w:rsid w:val="000965C3"/>
    <w:rsid w:val="000A7804"/>
    <w:rsid w:val="000B4935"/>
    <w:rsid w:val="000D27D4"/>
    <w:rsid w:val="000F0B2F"/>
    <w:rsid w:val="001225EF"/>
    <w:rsid w:val="001761EF"/>
    <w:rsid w:val="001A3020"/>
    <w:rsid w:val="001E050E"/>
    <w:rsid w:val="00207D1B"/>
    <w:rsid w:val="00210D3F"/>
    <w:rsid w:val="00227DA1"/>
    <w:rsid w:val="002B7613"/>
    <w:rsid w:val="002C57A3"/>
    <w:rsid w:val="002F53A6"/>
    <w:rsid w:val="00310246"/>
    <w:rsid w:val="00325CC9"/>
    <w:rsid w:val="003568CD"/>
    <w:rsid w:val="003649B7"/>
    <w:rsid w:val="00374548"/>
    <w:rsid w:val="003B3B6B"/>
    <w:rsid w:val="003D0AFB"/>
    <w:rsid w:val="003D1DD6"/>
    <w:rsid w:val="003D72B5"/>
    <w:rsid w:val="0044099A"/>
    <w:rsid w:val="004432D2"/>
    <w:rsid w:val="004447AB"/>
    <w:rsid w:val="00463758"/>
    <w:rsid w:val="004A639E"/>
    <w:rsid w:val="004A7614"/>
    <w:rsid w:val="004B2830"/>
    <w:rsid w:val="004C0C26"/>
    <w:rsid w:val="004E0D1D"/>
    <w:rsid w:val="00512FA0"/>
    <w:rsid w:val="00536640"/>
    <w:rsid w:val="005716DC"/>
    <w:rsid w:val="005B75E1"/>
    <w:rsid w:val="006709B4"/>
    <w:rsid w:val="006955E4"/>
    <w:rsid w:val="006B050B"/>
    <w:rsid w:val="006F22C4"/>
    <w:rsid w:val="00705474"/>
    <w:rsid w:val="00714B44"/>
    <w:rsid w:val="00735373"/>
    <w:rsid w:val="00740722"/>
    <w:rsid w:val="0074320B"/>
    <w:rsid w:val="00766B79"/>
    <w:rsid w:val="00772BB8"/>
    <w:rsid w:val="0079224A"/>
    <w:rsid w:val="007A1EA9"/>
    <w:rsid w:val="007D3A6C"/>
    <w:rsid w:val="007E4193"/>
    <w:rsid w:val="00802139"/>
    <w:rsid w:val="00817A2C"/>
    <w:rsid w:val="0082010D"/>
    <w:rsid w:val="00836DFC"/>
    <w:rsid w:val="00874EDB"/>
    <w:rsid w:val="00877906"/>
    <w:rsid w:val="008A3AB0"/>
    <w:rsid w:val="008F2E24"/>
    <w:rsid w:val="00920576"/>
    <w:rsid w:val="00994C9B"/>
    <w:rsid w:val="009C69D0"/>
    <w:rsid w:val="00A67329"/>
    <w:rsid w:val="00AA07B6"/>
    <w:rsid w:val="00AF4AD8"/>
    <w:rsid w:val="00B02DE4"/>
    <w:rsid w:val="00B15771"/>
    <w:rsid w:val="00B23DE4"/>
    <w:rsid w:val="00B4031A"/>
    <w:rsid w:val="00B406F5"/>
    <w:rsid w:val="00B53724"/>
    <w:rsid w:val="00B571B8"/>
    <w:rsid w:val="00B83FC7"/>
    <w:rsid w:val="00BB47C2"/>
    <w:rsid w:val="00BE3757"/>
    <w:rsid w:val="00C148C8"/>
    <w:rsid w:val="00C56271"/>
    <w:rsid w:val="00C613CE"/>
    <w:rsid w:val="00CB5105"/>
    <w:rsid w:val="00CE58B2"/>
    <w:rsid w:val="00CF3EFB"/>
    <w:rsid w:val="00CF62D9"/>
    <w:rsid w:val="00D12BF2"/>
    <w:rsid w:val="00D44F84"/>
    <w:rsid w:val="00D664D6"/>
    <w:rsid w:val="00D74C79"/>
    <w:rsid w:val="00D76DBB"/>
    <w:rsid w:val="00D8313A"/>
    <w:rsid w:val="00DC03BE"/>
    <w:rsid w:val="00E1027A"/>
    <w:rsid w:val="00E16622"/>
    <w:rsid w:val="00E2287C"/>
    <w:rsid w:val="00E37B99"/>
    <w:rsid w:val="00E54986"/>
    <w:rsid w:val="00E748E4"/>
    <w:rsid w:val="00E95494"/>
    <w:rsid w:val="00EC03E9"/>
    <w:rsid w:val="00EC72EB"/>
    <w:rsid w:val="00ED611A"/>
    <w:rsid w:val="00EF11B6"/>
    <w:rsid w:val="00F23823"/>
    <w:rsid w:val="00F52C96"/>
    <w:rsid w:val="00F84694"/>
    <w:rsid w:val="00FA2A3F"/>
    <w:rsid w:val="00FD0492"/>
    <w:rsid w:val="00FD7131"/>
    <w:rsid w:val="00FF2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4B96F4"/>
  <w15:docId w15:val="{32D97249-9481-4ED4-94EA-6E6FFD983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88F"/>
  </w:style>
  <w:style w:type="paragraph" w:styleId="1">
    <w:name w:val="heading 1"/>
    <w:basedOn w:val="a"/>
    <w:next w:val="a"/>
    <w:link w:val="10"/>
    <w:qFormat/>
    <w:rsid w:val="00F23823"/>
    <w:pPr>
      <w:keepNext/>
      <w:spacing w:after="0" w:line="240" w:lineRule="auto"/>
      <w:jc w:val="center"/>
      <w:outlineLvl w:val="0"/>
    </w:pPr>
    <w:rPr>
      <w:rFonts w:ascii="Times New Roman" w:eastAsia="Times New Roman" w:hAnsi="Times New Roman" w:cs="Times New Roman"/>
      <w:b/>
      <w:sz w:val="20"/>
      <w:szCs w:val="20"/>
      <w:lang w:val="en-US"/>
    </w:rPr>
  </w:style>
  <w:style w:type="paragraph" w:styleId="3">
    <w:name w:val="heading 3"/>
    <w:basedOn w:val="a"/>
    <w:next w:val="a"/>
    <w:link w:val="30"/>
    <w:qFormat/>
    <w:rsid w:val="00F23823"/>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02139"/>
    <w:pPr>
      <w:spacing w:after="0" w:line="240" w:lineRule="auto"/>
    </w:pPr>
    <w:rPr>
      <w:rFonts w:eastAsiaTheme="minorHAnsi"/>
      <w:lang w:eastAsia="en-US"/>
    </w:rPr>
  </w:style>
  <w:style w:type="table" w:styleId="a4">
    <w:name w:val="Table Grid"/>
    <w:basedOn w:val="a1"/>
    <w:uiPriority w:val="59"/>
    <w:rsid w:val="0080213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02139"/>
    <w:pPr>
      <w:tabs>
        <w:tab w:val="center" w:pos="4677"/>
        <w:tab w:val="right" w:pos="9355"/>
      </w:tabs>
      <w:spacing w:after="0" w:line="240" w:lineRule="auto"/>
    </w:pPr>
    <w:rPr>
      <w:rFonts w:eastAsiaTheme="minorHAnsi"/>
      <w:lang w:eastAsia="en-US"/>
    </w:rPr>
  </w:style>
  <w:style w:type="character" w:customStyle="1" w:styleId="a6">
    <w:name w:val="Верхний колонтитул Знак"/>
    <w:basedOn w:val="a0"/>
    <w:link w:val="a5"/>
    <w:uiPriority w:val="99"/>
    <w:rsid w:val="00802139"/>
    <w:rPr>
      <w:rFonts w:eastAsiaTheme="minorHAnsi"/>
      <w:lang w:eastAsia="en-US"/>
    </w:rPr>
  </w:style>
  <w:style w:type="paragraph" w:styleId="a7">
    <w:name w:val="Balloon Text"/>
    <w:basedOn w:val="a"/>
    <w:link w:val="a8"/>
    <w:uiPriority w:val="99"/>
    <w:semiHidden/>
    <w:unhideWhenUsed/>
    <w:rsid w:val="0080213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02139"/>
    <w:rPr>
      <w:rFonts w:ascii="Tahoma" w:hAnsi="Tahoma" w:cs="Tahoma"/>
      <w:sz w:val="16"/>
      <w:szCs w:val="16"/>
    </w:rPr>
  </w:style>
  <w:style w:type="character" w:customStyle="1" w:styleId="10">
    <w:name w:val="Заголовок 1 Знак"/>
    <w:basedOn w:val="a0"/>
    <w:link w:val="1"/>
    <w:rsid w:val="00F23823"/>
    <w:rPr>
      <w:rFonts w:ascii="Times New Roman" w:eastAsia="Times New Roman" w:hAnsi="Times New Roman" w:cs="Times New Roman"/>
      <w:b/>
      <w:sz w:val="20"/>
      <w:szCs w:val="20"/>
      <w:lang w:val="en-US"/>
    </w:rPr>
  </w:style>
  <w:style w:type="character" w:customStyle="1" w:styleId="30">
    <w:name w:val="Заголовок 3 Знак"/>
    <w:basedOn w:val="a0"/>
    <w:link w:val="3"/>
    <w:rsid w:val="00F23823"/>
    <w:rPr>
      <w:rFonts w:ascii="Times New Roman" w:eastAsia="Times New Roman" w:hAnsi="Times New Roman" w:cs="Times New Roman"/>
      <w:b/>
      <w:bCs/>
      <w:sz w:val="24"/>
      <w:szCs w:val="20"/>
    </w:rPr>
  </w:style>
  <w:style w:type="paragraph" w:styleId="a9">
    <w:name w:val="Normal (Web)"/>
    <w:basedOn w:val="a"/>
    <w:uiPriority w:val="99"/>
    <w:unhideWhenUsed/>
    <w:rsid w:val="00E166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16622"/>
  </w:style>
  <w:style w:type="character" w:styleId="aa">
    <w:name w:val="Hyperlink"/>
    <w:basedOn w:val="a0"/>
    <w:uiPriority w:val="99"/>
    <w:semiHidden/>
    <w:unhideWhenUsed/>
    <w:rsid w:val="00E16622"/>
    <w:rPr>
      <w:color w:val="0000FF"/>
      <w:u w:val="single"/>
    </w:rPr>
  </w:style>
  <w:style w:type="paragraph" w:styleId="HTML">
    <w:name w:val="HTML Preformatted"/>
    <w:basedOn w:val="a"/>
    <w:link w:val="HTML0"/>
    <w:uiPriority w:val="99"/>
    <w:unhideWhenUsed/>
    <w:rsid w:val="004A6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A639E"/>
    <w:rPr>
      <w:rFonts w:ascii="Courier New" w:eastAsia="Times New Roman" w:hAnsi="Courier New" w:cs="Courier New"/>
      <w:sz w:val="20"/>
      <w:szCs w:val="20"/>
    </w:rPr>
  </w:style>
  <w:style w:type="paragraph" w:customStyle="1" w:styleId="rvps2">
    <w:name w:val="rvps2"/>
    <w:basedOn w:val="a"/>
    <w:rsid w:val="004A63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082110"/>
  </w:style>
  <w:style w:type="paragraph" w:customStyle="1" w:styleId="rvps14">
    <w:name w:val="rvps14"/>
    <w:basedOn w:val="a"/>
    <w:rsid w:val="000A78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0A7804"/>
  </w:style>
  <w:style w:type="paragraph" w:customStyle="1" w:styleId="rvps6">
    <w:name w:val="rvps6"/>
    <w:basedOn w:val="a"/>
    <w:rsid w:val="000A78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0A7804"/>
  </w:style>
  <w:style w:type="paragraph" w:customStyle="1" w:styleId="rvps18">
    <w:name w:val="rvps18"/>
    <w:basedOn w:val="a"/>
    <w:rsid w:val="000A78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0A78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0A7804"/>
  </w:style>
  <w:style w:type="paragraph" w:customStyle="1" w:styleId="rvps12">
    <w:name w:val="rvps12"/>
    <w:basedOn w:val="a"/>
    <w:rsid w:val="000A78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rsid w:val="000A7804"/>
  </w:style>
  <w:style w:type="paragraph" w:customStyle="1" w:styleId="rvps11">
    <w:name w:val="rvps11"/>
    <w:basedOn w:val="a"/>
    <w:rsid w:val="000A7804"/>
    <w:pPr>
      <w:spacing w:before="100" w:beforeAutospacing="1" w:after="100" w:afterAutospacing="1" w:line="240" w:lineRule="auto"/>
    </w:pPr>
    <w:rPr>
      <w:rFonts w:ascii="Times New Roman" w:eastAsia="Times New Roman" w:hAnsi="Times New Roman" w:cs="Times New Roman"/>
      <w:sz w:val="24"/>
      <w:szCs w:val="24"/>
    </w:rPr>
  </w:style>
  <w:style w:type="table" w:styleId="11">
    <w:name w:val="Table Grid 1"/>
    <w:basedOn w:val="a1"/>
    <w:uiPriority w:val="99"/>
    <w:rsid w:val="004A7614"/>
    <w:pPr>
      <w:spacing w:before="100" w:beforeAutospacing="1" w:after="100" w:afterAutospacing="1"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89475">
      <w:bodyDiv w:val="1"/>
      <w:marLeft w:val="0"/>
      <w:marRight w:val="0"/>
      <w:marTop w:val="0"/>
      <w:marBottom w:val="0"/>
      <w:divBdr>
        <w:top w:val="none" w:sz="0" w:space="0" w:color="auto"/>
        <w:left w:val="none" w:sz="0" w:space="0" w:color="auto"/>
        <w:bottom w:val="none" w:sz="0" w:space="0" w:color="auto"/>
        <w:right w:val="none" w:sz="0" w:space="0" w:color="auto"/>
      </w:divBdr>
    </w:div>
    <w:div w:id="720440334">
      <w:bodyDiv w:val="1"/>
      <w:marLeft w:val="0"/>
      <w:marRight w:val="0"/>
      <w:marTop w:val="0"/>
      <w:marBottom w:val="0"/>
      <w:divBdr>
        <w:top w:val="none" w:sz="0" w:space="0" w:color="auto"/>
        <w:left w:val="none" w:sz="0" w:space="0" w:color="auto"/>
        <w:bottom w:val="none" w:sz="0" w:space="0" w:color="auto"/>
        <w:right w:val="none" w:sz="0" w:space="0" w:color="auto"/>
      </w:divBdr>
      <w:divsChild>
        <w:div w:id="760874696">
          <w:marLeft w:val="0"/>
          <w:marRight w:val="0"/>
          <w:marTop w:val="0"/>
          <w:marBottom w:val="187"/>
          <w:divBdr>
            <w:top w:val="none" w:sz="0" w:space="0" w:color="auto"/>
            <w:left w:val="none" w:sz="0" w:space="0" w:color="auto"/>
            <w:bottom w:val="none" w:sz="0" w:space="0" w:color="auto"/>
            <w:right w:val="none" w:sz="0" w:space="0" w:color="auto"/>
          </w:divBdr>
        </w:div>
        <w:div w:id="227306350">
          <w:marLeft w:val="0"/>
          <w:marRight w:val="0"/>
          <w:marTop w:val="0"/>
          <w:marBottom w:val="187"/>
          <w:divBdr>
            <w:top w:val="none" w:sz="0" w:space="0" w:color="auto"/>
            <w:left w:val="none" w:sz="0" w:space="0" w:color="auto"/>
            <w:bottom w:val="none" w:sz="0" w:space="0" w:color="auto"/>
            <w:right w:val="none" w:sz="0" w:space="0" w:color="auto"/>
          </w:divBdr>
        </w:div>
        <w:div w:id="175509606">
          <w:marLeft w:val="0"/>
          <w:marRight w:val="0"/>
          <w:marTop w:val="0"/>
          <w:marBottom w:val="187"/>
          <w:divBdr>
            <w:top w:val="none" w:sz="0" w:space="0" w:color="auto"/>
            <w:left w:val="none" w:sz="0" w:space="0" w:color="auto"/>
            <w:bottom w:val="none" w:sz="0" w:space="0" w:color="auto"/>
            <w:right w:val="none" w:sz="0" w:space="0" w:color="auto"/>
          </w:divBdr>
        </w:div>
      </w:divsChild>
    </w:div>
    <w:div w:id="156225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02-1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1397</TotalTime>
  <Pages>20</Pages>
  <Words>7862</Words>
  <Characters>44818</Characters>
  <Application>Microsoft Office Word</Application>
  <DocSecurity>0</DocSecurity>
  <Lines>373</Lines>
  <Paragraphs>105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19</cp:revision>
  <cp:lastPrinted>2024-09-17T12:52:00Z</cp:lastPrinted>
  <dcterms:created xsi:type="dcterms:W3CDTF">2018-04-04T06:39:00Z</dcterms:created>
  <dcterms:modified xsi:type="dcterms:W3CDTF">2024-10-04T13:46:00Z</dcterms:modified>
</cp:coreProperties>
</file>