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35F2" w:rsidRPr="0074082F" w:rsidRDefault="0074082F" w:rsidP="00B735F2">
      <w:pPr>
        <w:tabs>
          <w:tab w:val="left" w:pos="-2410"/>
          <w:tab w:val="left" w:pos="-1985"/>
          <w:tab w:val="left" w:pos="-1843"/>
        </w:tabs>
        <w:spacing w:after="0" w:line="240" w:lineRule="auto"/>
        <w:jc w:val="center"/>
        <w:rPr>
          <w:rFonts w:eastAsia="Times New Roman" w:cs="Times New Roman"/>
          <w:color w:val="000000"/>
          <w:sz w:val="28"/>
          <w:szCs w:val="28"/>
          <w:lang w:val="uk-UA"/>
        </w:rPr>
      </w:pPr>
      <w:r>
        <w:rPr>
          <w:rFonts w:eastAsia="Times New Roman" w:cs="Times New Roman"/>
          <w:color w:val="000000"/>
          <w:sz w:val="28"/>
          <w:szCs w:val="28"/>
          <w:lang w:val="uk-UA"/>
        </w:rPr>
        <w:t xml:space="preserve">                                                            </w:t>
      </w:r>
      <w:bookmarkStart w:id="0" w:name="_GoBack"/>
      <w:bookmarkEnd w:id="0"/>
      <w:r w:rsidR="00B735F2">
        <w:rPr>
          <w:rFonts w:ascii="Times New Roman" w:eastAsia="Times New Roman" w:hAnsi="Times New Roman" w:cs="Times New Roman"/>
          <w:noProof/>
          <w:sz w:val="20"/>
          <w:szCs w:val="20"/>
        </w:rPr>
        <w:drawing>
          <wp:inline distT="0" distB="0" distL="0" distR="0">
            <wp:extent cx="447675" cy="638175"/>
            <wp:effectExtent l="19050" t="0" r="952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447675" cy="638175"/>
                    </a:xfrm>
                    <a:prstGeom prst="rect">
                      <a:avLst/>
                    </a:prstGeom>
                    <a:noFill/>
                    <a:ln w="9525">
                      <a:noFill/>
                      <a:miter lim="800000"/>
                      <a:headEnd/>
                      <a:tailEnd/>
                    </a:ln>
                  </pic:spPr>
                </pic:pic>
              </a:graphicData>
            </a:graphic>
          </wp:inline>
        </w:drawing>
      </w:r>
      <w:r>
        <w:rPr>
          <w:rFonts w:eastAsia="Times New Roman" w:cs="Times New Roman"/>
          <w:color w:val="000000"/>
          <w:sz w:val="28"/>
          <w:szCs w:val="28"/>
          <w:lang w:val="uk-UA"/>
        </w:rPr>
        <w:t xml:space="preserve">                                 проект № 1338</w:t>
      </w:r>
    </w:p>
    <w:p w:rsidR="00B735F2" w:rsidRDefault="00B735F2" w:rsidP="00B735F2">
      <w:pPr>
        <w:autoSpaceDE w:val="0"/>
        <w:autoSpaceDN w:val="0"/>
        <w:spacing w:after="0" w:line="240" w:lineRule="auto"/>
        <w:jc w:val="center"/>
        <w:rPr>
          <w:rFonts w:ascii="Times New Roman" w:eastAsia="Times New Roman" w:hAnsi="Times New Roman" w:cs="Times New Roman"/>
          <w:b/>
          <w:bCs/>
          <w:color w:val="000000"/>
          <w:sz w:val="24"/>
          <w:szCs w:val="24"/>
          <w:lang w:val="uk-UA"/>
        </w:rPr>
      </w:pPr>
      <w:r>
        <w:rPr>
          <w:rFonts w:ascii="Times New Roman" w:eastAsia="Times New Roman" w:hAnsi="Times New Roman" w:cs="Times New Roman"/>
          <w:b/>
          <w:bCs/>
          <w:color w:val="000000"/>
          <w:sz w:val="24"/>
          <w:szCs w:val="24"/>
          <w:lang w:val="uk-UA"/>
        </w:rPr>
        <w:t>УКРАЇНА</w:t>
      </w:r>
    </w:p>
    <w:p w:rsidR="00B735F2" w:rsidRDefault="00B735F2" w:rsidP="00B735F2">
      <w:pPr>
        <w:spacing w:after="0" w:line="240" w:lineRule="auto"/>
        <w:jc w:val="center"/>
        <w:rPr>
          <w:rFonts w:ascii="Times New Roman" w:eastAsia="Times New Roman" w:hAnsi="Times New Roman" w:cs="Times New Roman"/>
          <w:b/>
          <w:bCs/>
          <w:color w:val="000000"/>
          <w:sz w:val="24"/>
          <w:szCs w:val="24"/>
          <w:lang w:val="uk-UA"/>
        </w:rPr>
      </w:pPr>
      <w:r>
        <w:rPr>
          <w:rFonts w:ascii="Times New Roman" w:eastAsia="Times New Roman" w:hAnsi="Times New Roman" w:cs="Times New Roman"/>
          <w:b/>
          <w:bCs/>
          <w:color w:val="000000"/>
          <w:sz w:val="24"/>
          <w:szCs w:val="24"/>
          <w:lang w:val="uk-UA"/>
        </w:rPr>
        <w:t>ГНІВАНСЬКА МІСЬКА РАДА</w:t>
      </w:r>
    </w:p>
    <w:p w:rsidR="00B735F2" w:rsidRDefault="00B735F2" w:rsidP="00B735F2">
      <w:pPr>
        <w:spacing w:after="0" w:line="240" w:lineRule="auto"/>
        <w:jc w:val="center"/>
        <w:rPr>
          <w:rFonts w:ascii="Times New Roman" w:eastAsia="Times New Roman" w:hAnsi="Times New Roman" w:cs="Times New Roman"/>
          <w:b/>
          <w:bCs/>
          <w:color w:val="000000"/>
          <w:sz w:val="24"/>
          <w:szCs w:val="24"/>
          <w:lang w:val="uk-UA"/>
        </w:rPr>
      </w:pPr>
      <w:r>
        <w:rPr>
          <w:rFonts w:ascii="Times New Roman" w:eastAsia="Times New Roman" w:hAnsi="Times New Roman" w:cs="Times New Roman"/>
          <w:b/>
          <w:bCs/>
          <w:color w:val="000000"/>
          <w:sz w:val="24"/>
          <w:szCs w:val="24"/>
          <w:lang w:val="uk-UA"/>
        </w:rPr>
        <w:t>ВІННИЦЬКОГО РАЙОНУ ВІННИЦЬКОЇ ОБЛАСТІ</w:t>
      </w:r>
    </w:p>
    <w:p w:rsidR="00B735F2" w:rsidRDefault="00B735F2" w:rsidP="00B735F2">
      <w:pPr>
        <w:spacing w:after="0" w:line="240" w:lineRule="auto"/>
        <w:jc w:val="center"/>
        <w:rPr>
          <w:rFonts w:ascii="Times New Roman" w:eastAsia="Times New Roman" w:hAnsi="Times New Roman" w:cs="Times New Roman"/>
          <w:b/>
          <w:color w:val="0D0D0D"/>
          <w:sz w:val="32"/>
          <w:szCs w:val="32"/>
          <w:lang w:val="uk-UA"/>
        </w:rPr>
      </w:pPr>
      <w:r>
        <w:rPr>
          <w:rFonts w:ascii="Times New Roman" w:eastAsia="Times New Roman" w:hAnsi="Times New Roman" w:cs="Times New Roman"/>
          <w:b/>
          <w:color w:val="0D0D0D"/>
          <w:sz w:val="32"/>
          <w:szCs w:val="32"/>
          <w:lang w:val="uk-UA"/>
        </w:rPr>
        <w:t xml:space="preserve">РІШЕННЯ </w:t>
      </w:r>
    </w:p>
    <w:p w:rsidR="00B735F2" w:rsidRDefault="0074082F" w:rsidP="00B735F2">
      <w:pPr>
        <w:spacing w:after="0" w:line="240" w:lineRule="auto"/>
        <w:rPr>
          <w:rFonts w:ascii="Times New Roman" w:eastAsia="Times New Roman" w:hAnsi="Times New Roman" w:cs="Times New Roman"/>
          <w:sz w:val="28"/>
          <w:szCs w:val="20"/>
          <w:lang w:val="uk-UA"/>
        </w:rPr>
      </w:pPr>
      <w:r>
        <w:pict>
          <v:line id="Прямая соединительная линия 4" o:spid="_x0000_s1028" style="position:absolute;z-index:251658240;visibility:visible;mso-wrap-distance-top:-8e-5mm;mso-wrap-distance-bottom:-8e-5mm" from="1.95pt,7.5pt" to="479.95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" strokeweight="4.5pt">
            <v:stroke linestyle="thickThin"/>
          </v:line>
        </w:pict>
      </w:r>
    </w:p>
    <w:p w:rsidR="00B735F2" w:rsidRDefault="00B735F2" w:rsidP="00B735F2">
      <w:pPr>
        <w:tabs>
          <w:tab w:val="left" w:pos="-2410"/>
          <w:tab w:val="left" w:pos="-1985"/>
          <w:tab w:val="left" w:pos="-1843"/>
        </w:tabs>
        <w:spacing w:after="0" w:line="240" w:lineRule="auto"/>
        <w:rPr>
          <w:rFonts w:ascii="Times New Roman" w:eastAsia="Times New Roman" w:hAnsi="Times New Roman" w:cs="Times New Roman"/>
          <w:sz w:val="26"/>
          <w:szCs w:val="26"/>
          <w:u w:val="single"/>
          <w:lang w:val="uk-UA"/>
        </w:rPr>
      </w:pPr>
      <w:r>
        <w:rPr>
          <w:rFonts w:ascii="Times New Roman" w:eastAsia="Times New Roman" w:hAnsi="Times New Roman" w:cs="Times New Roman"/>
          <w:sz w:val="26"/>
          <w:szCs w:val="26"/>
          <w:u w:val="single"/>
          <w:lang w:val="uk-UA"/>
        </w:rPr>
        <w:t>24 квітня 2024 року</w:t>
      </w:r>
      <w:r>
        <w:rPr>
          <w:rFonts w:ascii="Times New Roman" w:eastAsia="Times New Roman" w:hAnsi="Times New Roman" w:cs="Times New Roman"/>
          <w:sz w:val="26"/>
          <w:szCs w:val="26"/>
          <w:lang w:val="uk-UA"/>
        </w:rPr>
        <w:tab/>
      </w:r>
      <w:r>
        <w:rPr>
          <w:rFonts w:ascii="Times New Roman" w:eastAsia="Times New Roman" w:hAnsi="Times New Roman" w:cs="Times New Roman"/>
          <w:sz w:val="26"/>
          <w:szCs w:val="26"/>
          <w:lang w:val="uk-UA"/>
        </w:rPr>
        <w:tab/>
      </w:r>
      <w:r>
        <w:rPr>
          <w:rFonts w:ascii="Times New Roman" w:eastAsia="Times New Roman" w:hAnsi="Times New Roman" w:cs="Times New Roman"/>
          <w:sz w:val="26"/>
          <w:szCs w:val="26"/>
          <w:lang w:val="uk-UA"/>
        </w:rPr>
        <w:tab/>
      </w:r>
      <w:r w:rsidR="0074082F">
        <w:rPr>
          <w:rFonts w:ascii="Times New Roman" w:eastAsia="Times New Roman" w:hAnsi="Times New Roman" w:cs="Times New Roman"/>
          <w:sz w:val="26"/>
          <w:szCs w:val="26"/>
          <w:lang w:val="uk-UA"/>
        </w:rPr>
        <w:t xml:space="preserve">                                </w:t>
      </w:r>
      <w:r>
        <w:rPr>
          <w:rFonts w:ascii="Times New Roman" w:eastAsia="Times New Roman" w:hAnsi="Times New Roman" w:cs="Times New Roman"/>
          <w:sz w:val="26"/>
          <w:szCs w:val="26"/>
          <w:lang w:val="uk-UA"/>
        </w:rPr>
        <w:tab/>
      </w:r>
      <w:r>
        <w:rPr>
          <w:rFonts w:ascii="Times New Roman" w:eastAsia="Times New Roman" w:hAnsi="Times New Roman" w:cs="Times New Roman"/>
          <w:sz w:val="26"/>
          <w:szCs w:val="26"/>
          <w:u w:val="single"/>
          <w:lang w:val="uk-UA"/>
        </w:rPr>
        <w:t xml:space="preserve">34 сесія 8  скликання          </w:t>
      </w:r>
    </w:p>
    <w:p w:rsidR="00B735F2" w:rsidRDefault="00B735F2" w:rsidP="00B735F2">
      <w:pPr>
        <w:tabs>
          <w:tab w:val="left" w:pos="-2410"/>
          <w:tab w:val="left" w:pos="-1985"/>
          <w:tab w:val="left" w:pos="-1843"/>
        </w:tabs>
        <w:spacing w:after="0" w:line="240" w:lineRule="auto"/>
        <w:jc w:val="both"/>
        <w:rPr>
          <w:rFonts w:ascii="Times New Roman" w:eastAsia="Times New Roman" w:hAnsi="Times New Roman" w:cs="Times New Roman"/>
          <w:sz w:val="26"/>
          <w:szCs w:val="26"/>
          <w:lang w:val="uk-UA"/>
        </w:rPr>
      </w:pPr>
      <w:r>
        <w:rPr>
          <w:rFonts w:ascii="Times New Roman" w:eastAsia="Times New Roman" w:hAnsi="Times New Roman" w:cs="Times New Roman"/>
          <w:lang w:val="uk-UA"/>
        </w:rPr>
        <w:t>Гнівань</w:t>
      </w:r>
    </w:p>
    <w:p w:rsidR="00B735F2" w:rsidRDefault="00B735F2" w:rsidP="00B735F2">
      <w:pPr>
        <w:spacing w:after="0" w:line="240" w:lineRule="auto"/>
        <w:rPr>
          <w:rFonts w:ascii="Times New Roman" w:hAnsi="Times New Roman" w:cs="Times New Roman"/>
          <w:b/>
          <w:color w:val="000000" w:themeColor="text1"/>
          <w:sz w:val="26"/>
          <w:szCs w:val="26"/>
          <w:lang w:val="uk-UA"/>
        </w:rPr>
      </w:pPr>
    </w:p>
    <w:p w:rsidR="00B735F2" w:rsidRDefault="00B735F2" w:rsidP="00B735F2">
      <w:pPr>
        <w:spacing w:after="0" w:line="240" w:lineRule="auto"/>
        <w:ind w:right="4109"/>
        <w:jc w:val="both"/>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Про</w:t>
      </w:r>
      <w:r w:rsidR="00993F7D">
        <w:rPr>
          <w:rFonts w:ascii="Times New Roman" w:hAnsi="Times New Roman" w:cs="Times New Roman"/>
          <w:color w:val="000000" w:themeColor="text1"/>
          <w:sz w:val="26"/>
          <w:szCs w:val="26"/>
          <w:lang w:val="uk-UA"/>
        </w:rPr>
        <w:t xml:space="preserve"> </w:t>
      </w:r>
      <w:r>
        <w:rPr>
          <w:rFonts w:ascii="Times New Roman" w:hAnsi="Times New Roman" w:cs="Times New Roman"/>
          <w:color w:val="000000" w:themeColor="text1"/>
          <w:sz w:val="26"/>
          <w:szCs w:val="26"/>
          <w:lang w:val="uk-UA"/>
        </w:rPr>
        <w:t>затвердження проекту  із землеустрою щодо відведення земельної</w:t>
      </w:r>
      <w:r w:rsidR="0074082F">
        <w:rPr>
          <w:rFonts w:ascii="Times New Roman" w:hAnsi="Times New Roman" w:cs="Times New Roman"/>
          <w:color w:val="000000" w:themeColor="text1"/>
          <w:sz w:val="26"/>
          <w:szCs w:val="26"/>
          <w:lang w:val="uk-UA"/>
        </w:rPr>
        <w:t xml:space="preserve"> </w:t>
      </w:r>
      <w:r>
        <w:rPr>
          <w:rFonts w:ascii="Times New Roman" w:hAnsi="Times New Roman" w:cs="Times New Roman"/>
          <w:color w:val="000000" w:themeColor="text1"/>
          <w:sz w:val="26"/>
          <w:szCs w:val="26"/>
          <w:lang w:val="uk-UA"/>
        </w:rPr>
        <w:t>ділянки в комплексі з розташованим на ній водним об'єктом площею 3,7677 га,</w:t>
      </w:r>
      <w:r w:rsidR="0074082F">
        <w:rPr>
          <w:rFonts w:ascii="Times New Roman" w:hAnsi="Times New Roman" w:cs="Times New Roman"/>
          <w:color w:val="000000" w:themeColor="text1"/>
          <w:sz w:val="26"/>
          <w:szCs w:val="26"/>
          <w:lang w:val="uk-UA"/>
        </w:rPr>
        <w:t xml:space="preserve"> </w:t>
      </w:r>
      <w:r>
        <w:rPr>
          <w:rFonts w:ascii="Times New Roman" w:hAnsi="Times New Roman" w:cs="Times New Roman"/>
          <w:color w:val="000000" w:themeColor="text1"/>
          <w:sz w:val="26"/>
          <w:szCs w:val="26"/>
          <w:lang w:val="uk-UA"/>
        </w:rPr>
        <w:t>яка</w:t>
      </w:r>
      <w:r w:rsidR="0074082F">
        <w:rPr>
          <w:rFonts w:ascii="Times New Roman" w:hAnsi="Times New Roman" w:cs="Times New Roman"/>
          <w:color w:val="000000" w:themeColor="text1"/>
          <w:sz w:val="26"/>
          <w:szCs w:val="26"/>
          <w:lang w:val="uk-UA"/>
        </w:rPr>
        <w:t xml:space="preserve"> </w:t>
      </w:r>
      <w:r>
        <w:rPr>
          <w:rFonts w:ascii="Times New Roman" w:hAnsi="Times New Roman" w:cs="Times New Roman"/>
          <w:color w:val="000000" w:themeColor="text1"/>
          <w:sz w:val="26"/>
          <w:szCs w:val="26"/>
          <w:lang w:val="uk-UA"/>
        </w:rPr>
        <w:t>розташована</w:t>
      </w:r>
      <w:r w:rsidR="0074082F">
        <w:rPr>
          <w:rFonts w:ascii="Times New Roman" w:hAnsi="Times New Roman" w:cs="Times New Roman"/>
          <w:color w:val="000000" w:themeColor="text1"/>
          <w:sz w:val="26"/>
          <w:szCs w:val="26"/>
          <w:lang w:val="uk-UA"/>
        </w:rPr>
        <w:t xml:space="preserve"> </w:t>
      </w:r>
      <w:r>
        <w:rPr>
          <w:rFonts w:ascii="Times New Roman" w:hAnsi="Times New Roman" w:cs="Times New Roman"/>
          <w:color w:val="000000" w:themeColor="text1"/>
          <w:sz w:val="26"/>
          <w:szCs w:val="26"/>
          <w:lang w:val="uk-UA"/>
        </w:rPr>
        <w:t>за межами населеного</w:t>
      </w:r>
      <w:r w:rsidR="0074082F">
        <w:rPr>
          <w:rFonts w:ascii="Times New Roman" w:hAnsi="Times New Roman" w:cs="Times New Roman"/>
          <w:color w:val="000000" w:themeColor="text1"/>
          <w:sz w:val="26"/>
          <w:szCs w:val="26"/>
          <w:lang w:val="uk-UA"/>
        </w:rPr>
        <w:t xml:space="preserve"> </w:t>
      </w:r>
      <w:r>
        <w:rPr>
          <w:rFonts w:ascii="Times New Roman" w:hAnsi="Times New Roman" w:cs="Times New Roman"/>
          <w:color w:val="000000" w:themeColor="text1"/>
          <w:sz w:val="26"/>
          <w:szCs w:val="26"/>
          <w:lang w:val="uk-UA"/>
        </w:rPr>
        <w:t>пункту с. Демидівка, її нормативно-грошової оцінки та умов проведення земельних торгів</w:t>
      </w:r>
    </w:p>
    <w:p w:rsidR="00B735F2" w:rsidRDefault="00B735F2" w:rsidP="00B735F2">
      <w:pPr>
        <w:spacing w:after="0" w:line="240" w:lineRule="auto"/>
        <w:jc w:val="both"/>
        <w:rPr>
          <w:rFonts w:ascii="Times New Roman" w:hAnsi="Times New Roman" w:cs="Times New Roman"/>
          <w:color w:val="000000" w:themeColor="text1"/>
          <w:sz w:val="26"/>
          <w:szCs w:val="26"/>
          <w:lang w:val="uk-UA"/>
        </w:rPr>
      </w:pPr>
    </w:p>
    <w:p w:rsidR="00B735F2" w:rsidRDefault="00B735F2" w:rsidP="00B735F2">
      <w:pPr>
        <w:spacing w:after="0" w:line="240" w:lineRule="auto"/>
        <w:jc w:val="both"/>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 xml:space="preserve">Відповідно до ст.26,33,59  Закону України «Про місцеве самоврядування в Україні» з метою спрямування  коштів на виконання програм соціально-економічного розвитку територіальної громади,розглянувши проект із землеустрою щодо відведення  земельної ділянки в комплексі з розташованим на ній водним об’єктом, яка розташована за межами населеного пункту села Демидівка, Вінницького району, Вінницької області,  площею 3,7677 га, кадастровий номер 0521080600:05:002:0141, </w:t>
      </w:r>
      <w:proofErr w:type="spellStart"/>
      <w:r>
        <w:rPr>
          <w:rFonts w:ascii="Times New Roman" w:hAnsi="Times New Roman" w:cs="Times New Roman"/>
          <w:color w:val="000000" w:themeColor="text1"/>
          <w:sz w:val="26"/>
          <w:szCs w:val="26"/>
          <w:lang w:val="uk-UA"/>
        </w:rPr>
        <w:t>щовключена</w:t>
      </w:r>
      <w:proofErr w:type="spellEnd"/>
      <w:r>
        <w:rPr>
          <w:rFonts w:ascii="Times New Roman" w:hAnsi="Times New Roman" w:cs="Times New Roman"/>
          <w:color w:val="000000" w:themeColor="text1"/>
          <w:sz w:val="26"/>
          <w:szCs w:val="26"/>
          <w:lang w:val="uk-UA"/>
        </w:rPr>
        <w:t xml:space="preserve"> до переліку земельних ділянок, що передбачаються до надання прав оренди на земельних торгах (електронному аукціоні) із земель комунальної власності, категорії – землі водного фонду</w:t>
      </w:r>
      <w:r>
        <w:rPr>
          <w:rFonts w:ascii="Times New Roman" w:hAnsi="Times New Roman" w:cs="Times New Roman"/>
          <w:color w:val="000000" w:themeColor="text1"/>
          <w:sz w:val="26"/>
          <w:szCs w:val="26"/>
          <w:shd w:val="clear" w:color="auto" w:fill="FFFFFF"/>
          <w:lang w:val="uk-UA"/>
        </w:rPr>
        <w:t>,</w:t>
      </w:r>
      <w:r>
        <w:rPr>
          <w:rFonts w:ascii="Times New Roman" w:hAnsi="Times New Roman" w:cs="Times New Roman"/>
          <w:color w:val="000000" w:themeColor="text1"/>
          <w:sz w:val="26"/>
          <w:szCs w:val="26"/>
          <w:lang w:val="uk-UA"/>
        </w:rPr>
        <w:t xml:space="preserve">цільове призначення  (код згідно КВЦПЗ 10.07), для рибогосподарських потреб, технічної документації  з нормативно-грошової оцінки земельної ділянки, керуючись ст. 12, 58,59,83,93,95,96,116,122,123,127,128,134-139 Земельного Кодексу України, Законом України «Про оренду землі», Законом України «Про внесення змін до деяких законодавчих актів України щодо продажу земельних ділянок та набуття права користування ними через електронні аукціони», Постанови Кабінету Міністрів України від 22 вересня 2021 року № 1013 «Деякі питання підготовки до проведення та проведення земельних торгів для продажу земельних ділянок та набуття прав користування ними (оренди, </w:t>
      </w:r>
      <w:proofErr w:type="spellStart"/>
      <w:r>
        <w:rPr>
          <w:rFonts w:ascii="Times New Roman" w:hAnsi="Times New Roman" w:cs="Times New Roman"/>
          <w:color w:val="000000" w:themeColor="text1"/>
          <w:sz w:val="26"/>
          <w:szCs w:val="26"/>
          <w:lang w:val="uk-UA"/>
        </w:rPr>
        <w:t>суперфіцію</w:t>
      </w:r>
      <w:proofErr w:type="spellEnd"/>
      <w:r>
        <w:rPr>
          <w:rFonts w:ascii="Times New Roman" w:hAnsi="Times New Roman" w:cs="Times New Roman"/>
          <w:color w:val="000000" w:themeColor="text1"/>
          <w:sz w:val="26"/>
          <w:szCs w:val="26"/>
          <w:lang w:val="uk-UA"/>
        </w:rPr>
        <w:t>, емфітевзису)» ст.51 «Водного Кодексу України, Постанови Кабінету Міністрів України від 02 червня 2021 року № 572 «Про затвердження типового договору оренди землі в комплексі з розташованим на ній водним об’єктом», Наказом Міністерства екології та природних ресурсів України від 28 травня 2013 року № 236 «Про затвердження методики визначення розміру плати за надані в оренду  водні об’єкти», Законом України «Про державну реєстрацію речових прав на нерухоме майно та їх обмежень», Законом України  «Про аквакультуру»,</w:t>
      </w:r>
      <w:r w:rsidR="008643FB">
        <w:rPr>
          <w:rFonts w:ascii="Times New Roman" w:hAnsi="Times New Roman" w:cs="Times New Roman"/>
          <w:color w:val="000000" w:themeColor="text1"/>
          <w:sz w:val="26"/>
          <w:szCs w:val="26"/>
          <w:lang w:val="uk-UA"/>
        </w:rPr>
        <w:t xml:space="preserve"> </w:t>
      </w:r>
      <w:r>
        <w:rPr>
          <w:rFonts w:ascii="Times New Roman" w:hAnsi="Times New Roman" w:cs="Times New Roman"/>
          <w:color w:val="000000" w:themeColor="text1"/>
          <w:sz w:val="26"/>
          <w:szCs w:val="26"/>
          <w:lang w:val="uk-UA"/>
        </w:rPr>
        <w:t>Гніванська міська рада ВИРІШИЛА:</w:t>
      </w:r>
    </w:p>
    <w:p w:rsidR="00B735F2" w:rsidRDefault="00B735F2" w:rsidP="00B735F2">
      <w:pPr>
        <w:spacing w:after="0" w:line="240" w:lineRule="auto"/>
        <w:jc w:val="both"/>
        <w:rPr>
          <w:rFonts w:ascii="Times New Roman" w:hAnsi="Times New Roman" w:cs="Times New Roman"/>
          <w:color w:val="000000" w:themeColor="text1"/>
          <w:sz w:val="26"/>
          <w:szCs w:val="26"/>
          <w:lang w:val="uk-UA"/>
        </w:rPr>
      </w:pPr>
    </w:p>
    <w:p w:rsidR="00B735F2" w:rsidRDefault="00B735F2" w:rsidP="00B735F2">
      <w:pPr>
        <w:pStyle w:val="a6"/>
        <w:spacing w:after="0" w:line="240" w:lineRule="auto"/>
        <w:ind w:left="0"/>
        <w:jc w:val="both"/>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 xml:space="preserve">1.Затвердити проект землеустрою щодо відведення земельної ділянки водного фонду в комплексі з водним об’єктом, в оренду на умовах земельних торгів </w:t>
      </w:r>
      <w:r>
        <w:rPr>
          <w:rFonts w:ascii="Times New Roman" w:hAnsi="Times New Roman" w:cs="Times New Roman"/>
          <w:color w:val="000000" w:themeColor="text1"/>
          <w:sz w:val="26"/>
          <w:szCs w:val="26"/>
          <w:lang w:val="uk-UA"/>
        </w:rPr>
        <w:lastRenderedPageBreak/>
        <w:t xml:space="preserve">(електронний аукціон),  яка розташована за межами населеного пункту села Демидівка Вінницького району, Вінницької області, площею 3,7677 га, кадастровий номер 0521080600:05:002:0141, із земель комунальної власності, категорії – </w:t>
      </w:r>
      <w:proofErr w:type="spellStart"/>
      <w:r>
        <w:rPr>
          <w:rFonts w:ascii="Times New Roman" w:hAnsi="Times New Roman" w:cs="Times New Roman"/>
          <w:color w:val="000000" w:themeColor="text1"/>
          <w:sz w:val="26"/>
          <w:szCs w:val="26"/>
          <w:lang w:val="uk-UA"/>
        </w:rPr>
        <w:t>земліводного</w:t>
      </w:r>
      <w:proofErr w:type="spellEnd"/>
      <w:r>
        <w:rPr>
          <w:rFonts w:ascii="Times New Roman" w:hAnsi="Times New Roman" w:cs="Times New Roman"/>
          <w:color w:val="000000" w:themeColor="text1"/>
          <w:sz w:val="26"/>
          <w:szCs w:val="26"/>
          <w:lang w:val="uk-UA"/>
        </w:rPr>
        <w:t xml:space="preserve"> фонду, за  цільовим призначенням(КВЦПЗ 10.07)  для рибогосподарських потреб, розроблений  ФОП Бабін Андрій Григорович.</w:t>
      </w:r>
    </w:p>
    <w:p w:rsidR="00B735F2" w:rsidRDefault="00B735F2" w:rsidP="00B735F2">
      <w:pPr>
        <w:pStyle w:val="a6"/>
        <w:spacing w:after="0" w:line="240" w:lineRule="auto"/>
        <w:ind w:left="0"/>
        <w:jc w:val="both"/>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 xml:space="preserve">           2. Юридичному відділу апарату Гніванської міської ради  забезпечити  реєстрацію речового права комунальної власності за Гніванською міською радою, отримання витягу з технічної документації про нормативну грошову оцінку земельної ділянки та підготовку проекту договору оренди земельної ділянки.</w:t>
      </w:r>
    </w:p>
    <w:p w:rsidR="00B735F2" w:rsidRDefault="00B735F2" w:rsidP="00B735F2">
      <w:pPr>
        <w:pStyle w:val="a6"/>
        <w:spacing w:after="0" w:line="240" w:lineRule="auto"/>
        <w:ind w:left="0"/>
        <w:jc w:val="both"/>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 xml:space="preserve">3. Затвердити технічну документацію з нормативно-грошової оцінки земельної ділянки водного фонду в комплексі  з розташованим на ній водним об'єктом, яка розташована за межами населеного пункту </w:t>
      </w:r>
      <w:proofErr w:type="spellStart"/>
      <w:r>
        <w:rPr>
          <w:rFonts w:ascii="Times New Roman" w:hAnsi="Times New Roman" w:cs="Times New Roman"/>
          <w:color w:val="000000" w:themeColor="text1"/>
          <w:sz w:val="26"/>
          <w:szCs w:val="26"/>
          <w:lang w:val="uk-UA"/>
        </w:rPr>
        <w:t>с.Демидівка</w:t>
      </w:r>
      <w:proofErr w:type="spellEnd"/>
      <w:r>
        <w:rPr>
          <w:rFonts w:ascii="Times New Roman" w:hAnsi="Times New Roman" w:cs="Times New Roman"/>
          <w:color w:val="000000" w:themeColor="text1"/>
          <w:sz w:val="26"/>
          <w:szCs w:val="26"/>
          <w:lang w:val="uk-UA"/>
        </w:rPr>
        <w:t>, Вінницького  району, Вінницької області, площею 3,7677 га, кадастровий номер 0521080600:05:002:0141.</w:t>
      </w:r>
    </w:p>
    <w:p w:rsidR="00B735F2" w:rsidRDefault="00B735F2" w:rsidP="00B735F2">
      <w:pPr>
        <w:spacing w:after="0" w:line="240" w:lineRule="auto"/>
        <w:jc w:val="both"/>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 xml:space="preserve">4. Провести земельні торги щодо земельної ділянки водного фонду в комплексі з розташованим на ній водним об'єктом, яка розташована за межами населеного пункту </w:t>
      </w:r>
      <w:proofErr w:type="spellStart"/>
      <w:r>
        <w:rPr>
          <w:rFonts w:ascii="Times New Roman" w:hAnsi="Times New Roman" w:cs="Times New Roman"/>
          <w:color w:val="000000" w:themeColor="text1"/>
          <w:sz w:val="26"/>
          <w:szCs w:val="26"/>
          <w:lang w:val="uk-UA"/>
        </w:rPr>
        <w:t>с.Демидіявка,Вінницького</w:t>
      </w:r>
      <w:proofErr w:type="spellEnd"/>
      <w:r>
        <w:rPr>
          <w:rFonts w:ascii="Times New Roman" w:hAnsi="Times New Roman" w:cs="Times New Roman"/>
          <w:color w:val="000000" w:themeColor="text1"/>
          <w:sz w:val="26"/>
          <w:szCs w:val="26"/>
          <w:lang w:val="uk-UA"/>
        </w:rPr>
        <w:t xml:space="preserve">  району, Вінницької області, площею 3,7677 га, кадастровий номер 0521080600:05:002:0141, що включена до переліку земельних ділянок, які передбачаються до продажу права  оренди на земельних торгах окремими лотами,  із земель комунальної власності, категорії – землі водного фонду, цільове призначення  КВЦПЗ 10.07, для рибогосподарських потреб.</w:t>
      </w:r>
    </w:p>
    <w:p w:rsidR="00B735F2" w:rsidRDefault="00B735F2" w:rsidP="00B735F2">
      <w:pPr>
        <w:pStyle w:val="a6"/>
        <w:spacing w:after="0" w:line="240" w:lineRule="auto"/>
        <w:ind w:left="0"/>
        <w:jc w:val="both"/>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 xml:space="preserve">       5.Затвердити стартовий розмір річної орендної </w:t>
      </w:r>
      <w:proofErr w:type="spellStart"/>
      <w:r>
        <w:rPr>
          <w:rFonts w:ascii="Times New Roman" w:hAnsi="Times New Roman" w:cs="Times New Roman"/>
          <w:color w:val="000000" w:themeColor="text1"/>
          <w:sz w:val="26"/>
          <w:szCs w:val="26"/>
          <w:lang w:val="uk-UA"/>
        </w:rPr>
        <w:t>платиземельної</w:t>
      </w:r>
      <w:proofErr w:type="spellEnd"/>
      <w:r>
        <w:rPr>
          <w:rFonts w:ascii="Times New Roman" w:hAnsi="Times New Roman" w:cs="Times New Roman"/>
          <w:color w:val="000000" w:themeColor="text1"/>
          <w:sz w:val="26"/>
          <w:szCs w:val="26"/>
          <w:lang w:val="uk-UA"/>
        </w:rPr>
        <w:t xml:space="preserve"> ділянки, водного фонду в комплексі з розташованим на ній водним об’єктом, яка розташована за межами населеного пункту села Демидівка Вінницького району, Вінницької області, площею 3,7677 га, кадастровий номер 0521080600:05:002:0141, із земель комунальної власності, категорії – землі водного фонду, за  цільовим призначенням  згідно коду КВЦПЗ 10.07, для рибогосподарських потреб,12 % (дванадцять  відсотків)  від нормативно-грошової оцінки земельної ділянки.</w:t>
      </w:r>
    </w:p>
    <w:p w:rsidR="00B735F2" w:rsidRDefault="00B735F2" w:rsidP="00B735F2">
      <w:pPr>
        <w:pStyle w:val="a6"/>
        <w:spacing w:after="0" w:line="240" w:lineRule="auto"/>
        <w:ind w:left="0"/>
        <w:jc w:val="both"/>
        <w:rPr>
          <w:rFonts w:ascii="Times New Roman" w:hAnsi="Times New Roman" w:cs="Times New Roman"/>
          <w:color w:val="000000" w:themeColor="text1"/>
          <w:spacing w:val="7"/>
          <w:sz w:val="26"/>
          <w:szCs w:val="26"/>
          <w:shd w:val="clear" w:color="auto" w:fill="FFFFFF"/>
          <w:lang w:val="uk-UA"/>
        </w:rPr>
      </w:pPr>
      <w:r>
        <w:rPr>
          <w:rFonts w:ascii="Times New Roman" w:hAnsi="Times New Roman" w:cs="Times New Roman"/>
          <w:color w:val="000000" w:themeColor="text1"/>
          <w:sz w:val="26"/>
          <w:szCs w:val="26"/>
          <w:lang w:val="uk-UA"/>
        </w:rPr>
        <w:t xml:space="preserve">6. Встановити </w:t>
      </w:r>
      <w:r>
        <w:rPr>
          <w:rFonts w:ascii="Times New Roman" w:hAnsi="Times New Roman" w:cs="Times New Roman"/>
          <w:color w:val="000000" w:themeColor="text1"/>
          <w:sz w:val="26"/>
          <w:szCs w:val="26"/>
          <w:shd w:val="clear" w:color="auto" w:fill="FFFFFF"/>
          <w:lang w:val="uk-UA"/>
        </w:rPr>
        <w:t>термін користування земельною ділянкою 10 років з дня укладання договору оренди.</w:t>
      </w:r>
    </w:p>
    <w:p w:rsidR="00B735F2" w:rsidRDefault="00B735F2" w:rsidP="00B735F2">
      <w:pPr>
        <w:pStyle w:val="a6"/>
        <w:spacing w:after="0" w:line="240" w:lineRule="auto"/>
        <w:ind w:left="0"/>
        <w:jc w:val="both"/>
        <w:rPr>
          <w:rFonts w:ascii="Times New Roman" w:hAnsi="Times New Roman" w:cs="Times New Roman"/>
          <w:color w:val="000000" w:themeColor="text1"/>
          <w:spacing w:val="7"/>
          <w:sz w:val="26"/>
          <w:szCs w:val="26"/>
          <w:shd w:val="clear" w:color="auto" w:fill="FFFFFF"/>
          <w:lang w:val="uk-UA"/>
        </w:rPr>
      </w:pPr>
      <w:r>
        <w:rPr>
          <w:rFonts w:ascii="Times New Roman" w:hAnsi="Times New Roman" w:cs="Times New Roman"/>
          <w:bCs/>
          <w:color w:val="000000" w:themeColor="text1"/>
          <w:spacing w:val="7"/>
          <w:sz w:val="26"/>
          <w:szCs w:val="26"/>
          <w:shd w:val="clear" w:color="auto" w:fill="FFFFFF"/>
          <w:lang w:val="uk-UA"/>
        </w:rPr>
        <w:t xml:space="preserve">      7.</w:t>
      </w:r>
      <w:r>
        <w:rPr>
          <w:rStyle w:val="apple-converted-space"/>
          <w:color w:val="000000" w:themeColor="text1"/>
          <w:spacing w:val="7"/>
          <w:sz w:val="26"/>
          <w:szCs w:val="26"/>
          <w:shd w:val="clear" w:color="auto" w:fill="FFFFFF"/>
        </w:rPr>
        <w:t> </w:t>
      </w:r>
      <w:r>
        <w:rPr>
          <w:rFonts w:ascii="Times New Roman" w:hAnsi="Times New Roman" w:cs="Times New Roman"/>
          <w:color w:val="000000" w:themeColor="text1"/>
          <w:spacing w:val="7"/>
          <w:sz w:val="26"/>
          <w:szCs w:val="26"/>
          <w:shd w:val="clear" w:color="auto" w:fill="FFFFFF"/>
          <w:lang w:val="uk-UA"/>
        </w:rPr>
        <w:t xml:space="preserve">Затвердити умови проведення земельних торгів у формі електронного аукціону щодо продажу права оренди земельної ділянки  </w:t>
      </w:r>
      <w:r>
        <w:rPr>
          <w:rFonts w:ascii="Times New Roman" w:hAnsi="Times New Roman" w:cs="Times New Roman"/>
          <w:color w:val="000000" w:themeColor="text1"/>
          <w:sz w:val="26"/>
          <w:szCs w:val="26"/>
          <w:lang w:val="uk-UA"/>
        </w:rPr>
        <w:t>земельної ділянки водного фонду в комплексі з водним об’єктом,  яка розташована за межами населеного пункту села Демидівка Вінницького району, Вінницької області, площею 3,7677 га, кадастровий номер 0521080600:05:002:0141, із земель комунальної власності, категорії – землі водного фонду, за  цільовим призначенням КВЦПЗ 10.07, для рибогосподарських потреб</w:t>
      </w:r>
      <w:r>
        <w:rPr>
          <w:rFonts w:ascii="Times New Roman" w:hAnsi="Times New Roman" w:cs="Times New Roman"/>
          <w:color w:val="000000" w:themeColor="text1"/>
          <w:spacing w:val="7"/>
          <w:sz w:val="26"/>
          <w:szCs w:val="26"/>
          <w:shd w:val="clear" w:color="auto" w:fill="FFFFFF"/>
          <w:lang w:val="uk-UA"/>
        </w:rPr>
        <w:t xml:space="preserve"> згідно з додатком.</w:t>
      </w:r>
    </w:p>
    <w:p w:rsidR="00B735F2" w:rsidRDefault="00B735F2" w:rsidP="00B735F2">
      <w:pPr>
        <w:pStyle w:val="a6"/>
        <w:spacing w:after="0" w:line="240" w:lineRule="auto"/>
        <w:ind w:left="0"/>
        <w:jc w:val="both"/>
        <w:rPr>
          <w:rFonts w:ascii="Times New Roman" w:hAnsi="Times New Roman" w:cs="Times New Roman"/>
          <w:color w:val="000000" w:themeColor="text1"/>
          <w:spacing w:val="7"/>
          <w:sz w:val="26"/>
          <w:szCs w:val="26"/>
          <w:shd w:val="clear" w:color="auto" w:fill="FFFFFF"/>
          <w:lang w:val="uk-UA"/>
        </w:rPr>
      </w:pPr>
      <w:r>
        <w:rPr>
          <w:rFonts w:ascii="Times New Roman" w:hAnsi="Times New Roman" w:cs="Times New Roman"/>
          <w:color w:val="000000" w:themeColor="text1"/>
          <w:spacing w:val="7"/>
          <w:sz w:val="26"/>
          <w:szCs w:val="26"/>
          <w:shd w:val="clear" w:color="auto" w:fill="FFFFFF"/>
          <w:lang w:val="uk-UA"/>
        </w:rPr>
        <w:t xml:space="preserve">8. Юридичному відділу підготувати проект договору оренди земельної ділянки в комплексі з розташованим на ній водним об’єктом. </w:t>
      </w:r>
    </w:p>
    <w:p w:rsidR="00B735F2" w:rsidRDefault="00B735F2" w:rsidP="00B735F2">
      <w:pPr>
        <w:pStyle w:val="a6"/>
        <w:spacing w:after="0" w:line="240" w:lineRule="auto"/>
        <w:ind w:left="0"/>
        <w:jc w:val="both"/>
        <w:rPr>
          <w:rFonts w:ascii="Times New Roman" w:hAnsi="Times New Roman" w:cs="Times New Roman"/>
          <w:color w:val="000000" w:themeColor="text1"/>
          <w:spacing w:val="7"/>
          <w:sz w:val="26"/>
          <w:szCs w:val="26"/>
          <w:shd w:val="clear" w:color="auto" w:fill="FFFFFF"/>
          <w:lang w:val="uk-UA"/>
        </w:rPr>
      </w:pPr>
      <w:r>
        <w:rPr>
          <w:rFonts w:ascii="Times New Roman" w:hAnsi="Times New Roman" w:cs="Times New Roman"/>
          <w:color w:val="000000" w:themeColor="text1"/>
          <w:spacing w:val="7"/>
          <w:sz w:val="26"/>
          <w:szCs w:val="26"/>
          <w:shd w:val="clear" w:color="auto" w:fill="FFFFFF"/>
          <w:lang w:val="uk-UA"/>
        </w:rPr>
        <w:t xml:space="preserve">9. Уповноважити міського голову </w:t>
      </w:r>
      <w:proofErr w:type="spellStart"/>
      <w:r>
        <w:rPr>
          <w:rFonts w:ascii="Times New Roman" w:hAnsi="Times New Roman" w:cs="Times New Roman"/>
          <w:color w:val="000000" w:themeColor="text1"/>
          <w:spacing w:val="7"/>
          <w:sz w:val="26"/>
          <w:szCs w:val="26"/>
          <w:shd w:val="clear" w:color="auto" w:fill="FFFFFF"/>
          <w:lang w:val="uk-UA"/>
        </w:rPr>
        <w:t>Кулешова</w:t>
      </w:r>
      <w:proofErr w:type="spellEnd"/>
      <w:r>
        <w:rPr>
          <w:rFonts w:ascii="Times New Roman" w:hAnsi="Times New Roman" w:cs="Times New Roman"/>
          <w:color w:val="000000" w:themeColor="text1"/>
          <w:spacing w:val="7"/>
          <w:sz w:val="26"/>
          <w:szCs w:val="26"/>
          <w:shd w:val="clear" w:color="auto" w:fill="FFFFFF"/>
          <w:lang w:val="uk-UA"/>
        </w:rPr>
        <w:t xml:space="preserve"> В.В., а у випадку його відсутності особу, що виконує обов’язки, підписати протокол земельних торгів, договір оренди земельної ділянки в комплексі з розташованим на ній водним об’єктом з переможцем земельних торгів, в порядку встановленому законодавством в електронному (та паперовому) вигляді. </w:t>
      </w:r>
    </w:p>
    <w:p w:rsidR="00B735F2" w:rsidRDefault="00B735F2" w:rsidP="00B735F2">
      <w:pPr>
        <w:pStyle w:val="a6"/>
        <w:spacing w:after="0" w:line="240" w:lineRule="auto"/>
        <w:ind w:left="0"/>
        <w:jc w:val="both"/>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 xml:space="preserve">10. Відповідальність за виконання даного рішення покласти на відділ з земельних та житлово-комунальних питань та юридичний відділ апарату Гніванської міської ради. </w:t>
      </w:r>
    </w:p>
    <w:p w:rsidR="00B735F2" w:rsidRDefault="00B735F2" w:rsidP="00B735F2">
      <w:pPr>
        <w:pStyle w:val="a6"/>
        <w:spacing w:after="0" w:line="240" w:lineRule="auto"/>
        <w:ind w:left="0"/>
        <w:jc w:val="both"/>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 xml:space="preserve">11. Контроль за виконанням даного рішення покласти на постійну комісію міської ради з питань земельних відносин, природокористування, планування території, </w:t>
      </w:r>
      <w:r>
        <w:rPr>
          <w:rFonts w:ascii="Times New Roman" w:hAnsi="Times New Roman" w:cs="Times New Roman"/>
          <w:color w:val="000000" w:themeColor="text1"/>
          <w:sz w:val="26"/>
          <w:szCs w:val="26"/>
          <w:lang w:val="uk-UA"/>
        </w:rPr>
        <w:lastRenderedPageBreak/>
        <w:t>будівництва, архітектури, охорони пам’яток, історичного середовища та благоустрою (</w:t>
      </w:r>
      <w:proofErr w:type="spellStart"/>
      <w:r>
        <w:rPr>
          <w:rFonts w:ascii="Times New Roman" w:hAnsi="Times New Roman" w:cs="Times New Roman"/>
          <w:color w:val="000000" w:themeColor="text1"/>
          <w:sz w:val="26"/>
          <w:szCs w:val="26"/>
          <w:lang w:val="uk-UA"/>
        </w:rPr>
        <w:t>Берещук</w:t>
      </w:r>
      <w:proofErr w:type="spellEnd"/>
      <w:r>
        <w:rPr>
          <w:rFonts w:ascii="Times New Roman" w:hAnsi="Times New Roman" w:cs="Times New Roman"/>
          <w:color w:val="000000" w:themeColor="text1"/>
          <w:sz w:val="26"/>
          <w:szCs w:val="26"/>
          <w:lang w:val="uk-UA"/>
        </w:rPr>
        <w:t xml:space="preserve"> М.В.).</w:t>
      </w:r>
    </w:p>
    <w:p w:rsidR="00B735F2" w:rsidRDefault="00B735F2" w:rsidP="00B735F2">
      <w:pPr>
        <w:pStyle w:val="a6"/>
        <w:spacing w:after="0" w:line="240" w:lineRule="auto"/>
        <w:ind w:left="0"/>
        <w:jc w:val="both"/>
        <w:rPr>
          <w:rFonts w:ascii="Times New Roman" w:hAnsi="Times New Roman" w:cs="Times New Roman"/>
          <w:color w:val="000000" w:themeColor="text1"/>
          <w:sz w:val="26"/>
          <w:szCs w:val="26"/>
          <w:lang w:val="uk-UA"/>
        </w:rPr>
      </w:pPr>
    </w:p>
    <w:p w:rsidR="00B735F2" w:rsidRDefault="00B735F2" w:rsidP="00B735F2">
      <w:pPr>
        <w:pStyle w:val="a6"/>
        <w:spacing w:after="0" w:line="240" w:lineRule="auto"/>
        <w:ind w:left="0"/>
        <w:jc w:val="both"/>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Міський голова                                                                           Володимир КУЛЕШОВ</w:t>
      </w:r>
    </w:p>
    <w:p w:rsidR="00B735F2" w:rsidRDefault="00B735F2" w:rsidP="00B735F2">
      <w:pPr>
        <w:pStyle w:val="a6"/>
        <w:spacing w:after="0" w:line="240" w:lineRule="auto"/>
        <w:ind w:left="0"/>
        <w:jc w:val="both"/>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 xml:space="preserve">ДОДАТОК </w:t>
      </w:r>
    </w:p>
    <w:p w:rsidR="00B735F2" w:rsidRDefault="00B735F2" w:rsidP="00B735F2">
      <w:pPr>
        <w:pStyle w:val="a6"/>
        <w:spacing w:after="0" w:line="240" w:lineRule="auto"/>
        <w:ind w:left="0"/>
        <w:jc w:val="both"/>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 xml:space="preserve">До рішення 34 сесії Гніванської міської ради  </w:t>
      </w:r>
    </w:p>
    <w:p w:rsidR="00B735F2" w:rsidRDefault="00B735F2" w:rsidP="00B735F2">
      <w:pPr>
        <w:pStyle w:val="a6"/>
        <w:spacing w:after="0" w:line="240" w:lineRule="auto"/>
        <w:ind w:left="0"/>
        <w:jc w:val="both"/>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8 скликання від 24 квітня 2024 року № 1229</w:t>
      </w:r>
    </w:p>
    <w:p w:rsidR="00B735F2" w:rsidRDefault="00B735F2" w:rsidP="00B735F2">
      <w:pPr>
        <w:pStyle w:val="a6"/>
        <w:spacing w:after="0" w:line="240" w:lineRule="auto"/>
        <w:ind w:left="0"/>
        <w:jc w:val="both"/>
        <w:rPr>
          <w:rFonts w:ascii="Times New Roman" w:hAnsi="Times New Roman" w:cs="Times New Roman"/>
          <w:color w:val="000000" w:themeColor="text1"/>
          <w:sz w:val="26"/>
          <w:szCs w:val="26"/>
          <w:lang w:val="uk-UA"/>
        </w:rPr>
      </w:pPr>
    </w:p>
    <w:p w:rsidR="00B735F2" w:rsidRDefault="00B735F2" w:rsidP="00B735F2">
      <w:pPr>
        <w:pStyle w:val="a6"/>
        <w:spacing w:after="0" w:line="240" w:lineRule="auto"/>
        <w:ind w:left="0"/>
        <w:jc w:val="both"/>
        <w:rPr>
          <w:rFonts w:ascii="Times New Roman" w:hAnsi="Times New Roman" w:cs="Times New Roman"/>
          <w:color w:val="000000" w:themeColor="text1"/>
          <w:sz w:val="26"/>
          <w:szCs w:val="26"/>
          <w:lang w:val="uk-UA"/>
        </w:rPr>
      </w:pPr>
    </w:p>
    <w:p w:rsidR="00B735F2" w:rsidRDefault="00B735F2" w:rsidP="00B735F2">
      <w:pPr>
        <w:pStyle w:val="a6"/>
        <w:spacing w:after="0" w:line="240" w:lineRule="auto"/>
        <w:ind w:left="0"/>
        <w:jc w:val="both"/>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 xml:space="preserve"> Умови</w:t>
      </w:r>
    </w:p>
    <w:p w:rsidR="00B735F2" w:rsidRDefault="00B735F2" w:rsidP="00B735F2">
      <w:pPr>
        <w:pStyle w:val="a6"/>
        <w:spacing w:after="0" w:line="240" w:lineRule="auto"/>
        <w:ind w:left="0"/>
        <w:jc w:val="center"/>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 xml:space="preserve">Продажу права </w:t>
      </w:r>
      <w:proofErr w:type="spellStart"/>
      <w:r>
        <w:rPr>
          <w:rFonts w:ascii="Times New Roman" w:hAnsi="Times New Roman" w:cs="Times New Roman"/>
          <w:color w:val="000000" w:themeColor="text1"/>
          <w:sz w:val="26"/>
          <w:szCs w:val="26"/>
          <w:lang w:val="uk-UA"/>
        </w:rPr>
        <w:t>орендиземельної</w:t>
      </w:r>
      <w:proofErr w:type="spellEnd"/>
      <w:r>
        <w:rPr>
          <w:rFonts w:ascii="Times New Roman" w:hAnsi="Times New Roman" w:cs="Times New Roman"/>
          <w:color w:val="000000" w:themeColor="text1"/>
          <w:sz w:val="26"/>
          <w:szCs w:val="26"/>
          <w:lang w:val="uk-UA"/>
        </w:rPr>
        <w:t xml:space="preserve"> ділянки</w:t>
      </w:r>
    </w:p>
    <w:p w:rsidR="00B735F2" w:rsidRDefault="00B735F2" w:rsidP="00B735F2">
      <w:pPr>
        <w:pStyle w:val="a6"/>
        <w:spacing w:after="0" w:line="240" w:lineRule="auto"/>
        <w:ind w:left="0"/>
        <w:jc w:val="center"/>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водного фонду в комплексі з водним об’єктом,</w:t>
      </w:r>
    </w:p>
    <w:p w:rsidR="00B735F2" w:rsidRDefault="00B735F2" w:rsidP="00B735F2">
      <w:pPr>
        <w:pStyle w:val="a6"/>
        <w:spacing w:after="0" w:line="240" w:lineRule="auto"/>
        <w:ind w:left="0"/>
        <w:jc w:val="center"/>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в оренду  на умовах земельних торгів (електронний аукціон),</w:t>
      </w:r>
    </w:p>
    <w:p w:rsidR="00B735F2" w:rsidRDefault="00B735F2" w:rsidP="00B735F2">
      <w:pPr>
        <w:pStyle w:val="a6"/>
        <w:spacing w:after="0" w:line="240" w:lineRule="auto"/>
        <w:ind w:left="0"/>
        <w:jc w:val="center"/>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яка розташована за межами населеного пункту</w:t>
      </w:r>
    </w:p>
    <w:p w:rsidR="00B735F2" w:rsidRDefault="00B735F2" w:rsidP="00B735F2">
      <w:pPr>
        <w:pStyle w:val="a6"/>
        <w:spacing w:after="0" w:line="240" w:lineRule="auto"/>
        <w:ind w:left="0"/>
        <w:jc w:val="center"/>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села Демидівка Вінницького району, Вінницької області</w:t>
      </w:r>
    </w:p>
    <w:p w:rsidR="00B735F2" w:rsidRDefault="00B735F2" w:rsidP="00B735F2">
      <w:pPr>
        <w:pStyle w:val="a6"/>
        <w:spacing w:after="0" w:line="240" w:lineRule="auto"/>
        <w:ind w:left="0"/>
        <w:jc w:val="center"/>
        <w:rPr>
          <w:rFonts w:ascii="Times New Roman" w:hAnsi="Times New Roman" w:cs="Times New Roman"/>
          <w:color w:val="000000" w:themeColor="text1"/>
          <w:sz w:val="26"/>
          <w:szCs w:val="26"/>
          <w:lang w:val="uk-UA"/>
        </w:rPr>
      </w:pPr>
    </w:p>
    <w:p w:rsidR="00B735F2" w:rsidRDefault="00B735F2" w:rsidP="00B735F2">
      <w:pPr>
        <w:pStyle w:val="a6"/>
        <w:spacing w:after="0" w:line="240" w:lineRule="auto"/>
        <w:ind w:left="0"/>
        <w:jc w:val="both"/>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 xml:space="preserve">     1.      Місце розташування  земельної ділянки:    Вінницька область, Вінницький  район, за межами населеного пункту </w:t>
      </w:r>
      <w:proofErr w:type="spellStart"/>
      <w:r>
        <w:rPr>
          <w:rFonts w:ascii="Times New Roman" w:hAnsi="Times New Roman" w:cs="Times New Roman"/>
          <w:color w:val="000000" w:themeColor="text1"/>
          <w:sz w:val="26"/>
          <w:szCs w:val="26"/>
          <w:lang w:val="uk-UA"/>
        </w:rPr>
        <w:t>с.Демидівка</w:t>
      </w:r>
      <w:proofErr w:type="spellEnd"/>
      <w:r>
        <w:rPr>
          <w:rFonts w:ascii="Times New Roman" w:hAnsi="Times New Roman" w:cs="Times New Roman"/>
          <w:color w:val="000000" w:themeColor="text1"/>
          <w:sz w:val="26"/>
          <w:szCs w:val="26"/>
          <w:lang w:val="uk-UA"/>
        </w:rPr>
        <w:t>, Вінницької області, Вінницького району.</w:t>
      </w:r>
    </w:p>
    <w:p w:rsidR="00B735F2" w:rsidRDefault="00B735F2" w:rsidP="00B735F2">
      <w:pPr>
        <w:spacing w:after="0" w:line="240" w:lineRule="auto"/>
        <w:jc w:val="both"/>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2. Площа земельної ділянки: 3,7677 га.</w:t>
      </w:r>
    </w:p>
    <w:p w:rsidR="00B735F2" w:rsidRDefault="00B735F2" w:rsidP="00B735F2">
      <w:pPr>
        <w:spacing w:after="0" w:line="240" w:lineRule="auto"/>
        <w:jc w:val="both"/>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3. Кадастровий номер:0521080600:05:002:0141</w:t>
      </w:r>
    </w:p>
    <w:p w:rsidR="00B735F2" w:rsidRDefault="00B735F2" w:rsidP="00B735F2">
      <w:pPr>
        <w:spacing w:after="0" w:line="240" w:lineRule="auto"/>
        <w:jc w:val="both"/>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4. Категорія земель – землі водного фонду</w:t>
      </w:r>
      <w:r>
        <w:rPr>
          <w:rFonts w:ascii="Times New Roman" w:hAnsi="Times New Roman" w:cs="Times New Roman"/>
          <w:color w:val="000000" w:themeColor="text1"/>
          <w:sz w:val="26"/>
          <w:szCs w:val="26"/>
          <w:shd w:val="clear" w:color="auto" w:fill="FFFFFF"/>
          <w:lang w:val="uk-UA"/>
        </w:rPr>
        <w:t>.</w:t>
      </w:r>
    </w:p>
    <w:p w:rsidR="00B735F2" w:rsidRDefault="00B735F2" w:rsidP="00B735F2">
      <w:pPr>
        <w:spacing w:after="0" w:line="240" w:lineRule="auto"/>
        <w:jc w:val="both"/>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5. Цільове призначення - (КВЦПЗ – 10.07),  для рибогосподарських потреб.</w:t>
      </w:r>
    </w:p>
    <w:p w:rsidR="00B735F2" w:rsidRDefault="00B735F2" w:rsidP="00B735F2">
      <w:pPr>
        <w:spacing w:after="0" w:line="240" w:lineRule="auto"/>
        <w:jc w:val="both"/>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6. Обов’язкові умови використання земельної ділянки:</w:t>
      </w:r>
    </w:p>
    <w:p w:rsidR="00B735F2" w:rsidRDefault="00B735F2" w:rsidP="00B735F2">
      <w:pPr>
        <w:spacing w:after="0" w:line="240" w:lineRule="auto"/>
        <w:jc w:val="both"/>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 xml:space="preserve">     - Дотримання вимог  обмежень, зазначених у висновках погоджувальних організацій, які мають бути враховані при використанні земельної ділянки.</w:t>
      </w:r>
    </w:p>
    <w:p w:rsidR="00B735F2" w:rsidRDefault="00B735F2" w:rsidP="00B735F2">
      <w:pPr>
        <w:spacing w:after="0" w:line="240" w:lineRule="auto"/>
        <w:jc w:val="both"/>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 xml:space="preserve">     - Земельну ділянку використовувати за цільовим призначенням та в межах згідно ст.95,96  Земельного Кодексу України, .</w:t>
      </w:r>
    </w:p>
    <w:p w:rsidR="00B735F2" w:rsidRDefault="00B735F2" w:rsidP="00B735F2">
      <w:pPr>
        <w:spacing w:after="0" w:line="240" w:lineRule="auto"/>
        <w:jc w:val="both"/>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 дотримання вимог Водного Кодексу України, та Закону України «Про аквакультуру».</w:t>
      </w:r>
    </w:p>
    <w:p w:rsidR="00B735F2" w:rsidRDefault="00B735F2" w:rsidP="00B735F2">
      <w:pPr>
        <w:spacing w:after="0" w:line="240" w:lineRule="auto"/>
        <w:jc w:val="both"/>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 xml:space="preserve">      -дотримання Закону України «Про відходи» та  вимог природоохоронного законодавства.</w:t>
      </w:r>
    </w:p>
    <w:p w:rsidR="00B735F2" w:rsidRDefault="00B735F2" w:rsidP="00B735F2">
      <w:pPr>
        <w:spacing w:after="0" w:line="240" w:lineRule="auto"/>
        <w:ind w:left="-284"/>
        <w:jc w:val="both"/>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 xml:space="preserve"> -  дотримання вимог Податкового Кодексу України.</w:t>
      </w:r>
    </w:p>
    <w:p w:rsidR="00B735F2" w:rsidRDefault="00B735F2" w:rsidP="00B735F2">
      <w:pPr>
        <w:spacing w:after="0" w:line="240" w:lineRule="auto"/>
        <w:ind w:left="-284"/>
        <w:jc w:val="both"/>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 xml:space="preserve">            - надавати вільний доступ жителям </w:t>
      </w:r>
      <w:proofErr w:type="spellStart"/>
      <w:r>
        <w:rPr>
          <w:rFonts w:ascii="Times New Roman" w:hAnsi="Times New Roman" w:cs="Times New Roman"/>
          <w:color w:val="000000" w:themeColor="text1"/>
          <w:sz w:val="26"/>
          <w:szCs w:val="26"/>
          <w:lang w:val="uk-UA"/>
        </w:rPr>
        <w:t>територальної</w:t>
      </w:r>
      <w:proofErr w:type="spellEnd"/>
      <w:r>
        <w:rPr>
          <w:rFonts w:ascii="Times New Roman" w:hAnsi="Times New Roman" w:cs="Times New Roman"/>
          <w:color w:val="000000" w:themeColor="text1"/>
          <w:sz w:val="26"/>
          <w:szCs w:val="26"/>
          <w:lang w:val="uk-UA"/>
        </w:rPr>
        <w:t xml:space="preserve"> громади до водного об'єкту та здійснення любительського вилову риби, відповідно до законодавства.</w:t>
      </w:r>
    </w:p>
    <w:p w:rsidR="00B735F2" w:rsidRDefault="00B735F2" w:rsidP="00B735F2">
      <w:pPr>
        <w:spacing w:after="0" w:line="240" w:lineRule="auto"/>
        <w:jc w:val="both"/>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7. Умови відведення  земельної ділянки – право оренди, набуте на земельних торгах (електронний аукціон).</w:t>
      </w:r>
    </w:p>
    <w:p w:rsidR="00B735F2" w:rsidRDefault="00B735F2" w:rsidP="00B735F2">
      <w:pPr>
        <w:spacing w:after="0" w:line="240" w:lineRule="auto"/>
        <w:jc w:val="both"/>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8. Підготовку земельних торгів, а також порядок проведення  здійснити відповідно до ст.128-137 Земельного Кодексу України.</w:t>
      </w:r>
    </w:p>
    <w:p w:rsidR="00B735F2" w:rsidRDefault="00B735F2" w:rsidP="00B735F2">
      <w:pPr>
        <w:pStyle w:val="rvps2"/>
        <w:shd w:val="clear" w:color="auto" w:fill="FFFFFF"/>
        <w:spacing w:before="0" w:beforeAutospacing="0" w:after="0" w:afterAutospacing="0"/>
        <w:jc w:val="both"/>
        <w:rPr>
          <w:color w:val="000000" w:themeColor="text1"/>
          <w:sz w:val="26"/>
          <w:szCs w:val="26"/>
          <w:lang w:val="uk-UA"/>
        </w:rPr>
      </w:pPr>
      <w:r>
        <w:rPr>
          <w:color w:val="000000" w:themeColor="text1"/>
          <w:sz w:val="26"/>
          <w:szCs w:val="26"/>
          <w:lang w:val="uk-UA"/>
        </w:rPr>
        <w:t>9. Торги провести не раніше 30 днів та не пізніше 45 днів з дня оприлюднення оголошення про проведення торгів в порядку визначеному відповідно до ст. 137-139 Земельного Кодексу України.</w:t>
      </w:r>
      <w:r>
        <w:rPr>
          <w:b/>
          <w:bCs/>
          <w:color w:val="000000" w:themeColor="text1"/>
          <w:spacing w:val="7"/>
          <w:sz w:val="26"/>
          <w:szCs w:val="26"/>
        </w:rPr>
        <w:t xml:space="preserve">  </w:t>
      </w:r>
      <w:r>
        <w:rPr>
          <w:bCs/>
          <w:color w:val="000000" w:themeColor="text1"/>
          <w:spacing w:val="7"/>
          <w:sz w:val="26"/>
          <w:szCs w:val="26"/>
          <w:lang w:val="uk-UA"/>
        </w:rPr>
        <w:t>Дату та час проведення земельних торгів у формі електронного аукціону доручити визначити</w:t>
      </w:r>
      <w:r>
        <w:rPr>
          <w:bCs/>
          <w:color w:val="000000" w:themeColor="text1"/>
          <w:spacing w:val="7"/>
          <w:sz w:val="26"/>
          <w:szCs w:val="26"/>
        </w:rPr>
        <w:t> </w:t>
      </w:r>
      <w:r>
        <w:rPr>
          <w:bCs/>
          <w:color w:val="000000" w:themeColor="text1"/>
          <w:spacing w:val="7"/>
          <w:sz w:val="26"/>
          <w:szCs w:val="26"/>
          <w:lang w:val="uk-UA"/>
        </w:rPr>
        <w:t>оператору електронного майданчика, який підключений до електронної торгової системи.</w:t>
      </w:r>
    </w:p>
    <w:p w:rsidR="00B735F2" w:rsidRDefault="00B735F2" w:rsidP="00B735F2">
      <w:pPr>
        <w:spacing w:after="0" w:line="240" w:lineRule="auto"/>
        <w:jc w:val="both"/>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 xml:space="preserve">10. Стартовий розмір річної орендної плати земельної ділянки встановити:за земельну ділянку 12  % (дванадцять  відсотків) від нормативно-грошової оцінки,за наданий в оренду водний </w:t>
      </w:r>
      <w:proofErr w:type="spellStart"/>
      <w:r>
        <w:rPr>
          <w:rFonts w:ascii="Times New Roman" w:hAnsi="Times New Roman" w:cs="Times New Roman"/>
          <w:color w:val="000000" w:themeColor="text1"/>
          <w:sz w:val="26"/>
          <w:szCs w:val="26"/>
          <w:lang w:val="uk-UA"/>
        </w:rPr>
        <w:t>об'єктза</w:t>
      </w:r>
      <w:proofErr w:type="spellEnd"/>
      <w:r>
        <w:rPr>
          <w:rFonts w:ascii="Times New Roman" w:hAnsi="Times New Roman" w:cs="Times New Roman"/>
          <w:color w:val="000000" w:themeColor="text1"/>
          <w:sz w:val="26"/>
          <w:szCs w:val="26"/>
          <w:lang w:val="uk-UA"/>
        </w:rPr>
        <w:t xml:space="preserve"> розрахунком відповідно  до Наказу Міністерства екології та природних ресурсів України від 28 травня 2013 року № 236 «Про </w:t>
      </w:r>
      <w:r>
        <w:rPr>
          <w:rFonts w:ascii="Times New Roman" w:hAnsi="Times New Roman" w:cs="Times New Roman"/>
          <w:color w:val="000000" w:themeColor="text1"/>
          <w:sz w:val="26"/>
          <w:szCs w:val="26"/>
          <w:lang w:val="uk-UA"/>
        </w:rPr>
        <w:lastRenderedPageBreak/>
        <w:t>затвердження методики визначення розміру плати за надані в оренду  водні об’єкти».</w:t>
      </w:r>
    </w:p>
    <w:p w:rsidR="00B735F2" w:rsidRDefault="00B735F2" w:rsidP="00B735F2">
      <w:pPr>
        <w:spacing w:after="0" w:line="240" w:lineRule="auto"/>
        <w:jc w:val="both"/>
        <w:rPr>
          <w:rFonts w:ascii="Times New Roman" w:hAnsi="Times New Roman" w:cs="Times New Roman"/>
          <w:color w:val="000000" w:themeColor="text1"/>
          <w:sz w:val="26"/>
          <w:szCs w:val="26"/>
          <w:lang w:val="uk-UA"/>
        </w:rPr>
      </w:pPr>
      <w:r>
        <w:rPr>
          <w:rFonts w:ascii="Times New Roman" w:hAnsi="Times New Roman" w:cs="Times New Roman"/>
          <w:color w:val="000000" w:themeColor="text1"/>
          <w:sz w:val="26"/>
          <w:szCs w:val="26"/>
          <w:lang w:val="uk-UA"/>
        </w:rPr>
        <w:t xml:space="preserve">11. Крок земельних торгів у формі аукціону з продажу права оренди земельної ділянки встановити  50 % від розміру стартової орендної плати лота. </w:t>
      </w:r>
    </w:p>
    <w:p w:rsidR="00B735F2" w:rsidRDefault="00B735F2" w:rsidP="00B735F2">
      <w:pPr>
        <w:pStyle w:val="rvps2"/>
        <w:shd w:val="clear" w:color="auto" w:fill="FFFFFF"/>
        <w:spacing w:before="0" w:beforeAutospacing="0" w:after="0" w:afterAutospacing="0"/>
        <w:jc w:val="both"/>
        <w:rPr>
          <w:color w:val="000000" w:themeColor="text1"/>
          <w:sz w:val="26"/>
          <w:szCs w:val="26"/>
          <w:lang w:val="uk-UA"/>
        </w:rPr>
      </w:pPr>
      <w:r>
        <w:rPr>
          <w:color w:val="000000" w:themeColor="text1"/>
          <w:sz w:val="26"/>
          <w:szCs w:val="26"/>
          <w:lang w:val="uk-UA"/>
        </w:rPr>
        <w:t>12.</w:t>
      </w:r>
      <w:proofErr w:type="spellStart"/>
      <w:r>
        <w:rPr>
          <w:color w:val="000000" w:themeColor="text1"/>
          <w:sz w:val="26"/>
          <w:szCs w:val="26"/>
          <w:shd w:val="clear" w:color="auto" w:fill="FFFFFF"/>
        </w:rPr>
        <w:t>Реєстраційнийвнесок</w:t>
      </w:r>
      <w:proofErr w:type="spellEnd"/>
      <w:r>
        <w:rPr>
          <w:color w:val="000000" w:themeColor="text1"/>
          <w:sz w:val="26"/>
          <w:szCs w:val="26"/>
          <w:shd w:val="clear" w:color="auto" w:fill="FFFFFF"/>
        </w:rPr>
        <w:t xml:space="preserve"> за лотом </w:t>
      </w:r>
      <w:proofErr w:type="spellStart"/>
      <w:r>
        <w:rPr>
          <w:color w:val="000000" w:themeColor="text1"/>
          <w:sz w:val="26"/>
          <w:szCs w:val="26"/>
          <w:shd w:val="clear" w:color="auto" w:fill="FFFFFF"/>
        </w:rPr>
        <w:t>встановлюється</w:t>
      </w:r>
      <w:proofErr w:type="spellEnd"/>
      <w:r>
        <w:rPr>
          <w:color w:val="000000" w:themeColor="text1"/>
          <w:sz w:val="26"/>
          <w:szCs w:val="26"/>
          <w:shd w:val="clear" w:color="auto" w:fill="FFFFFF"/>
        </w:rPr>
        <w:t xml:space="preserve"> у </w:t>
      </w:r>
      <w:proofErr w:type="spellStart"/>
      <w:r>
        <w:rPr>
          <w:color w:val="000000" w:themeColor="text1"/>
          <w:sz w:val="26"/>
          <w:szCs w:val="26"/>
          <w:shd w:val="clear" w:color="auto" w:fill="FFFFFF"/>
        </w:rPr>
        <w:t>розмірі</w:t>
      </w:r>
      <w:proofErr w:type="spellEnd"/>
      <w:r>
        <w:rPr>
          <w:color w:val="000000" w:themeColor="text1"/>
          <w:sz w:val="26"/>
          <w:szCs w:val="26"/>
          <w:shd w:val="clear" w:color="auto" w:fill="FFFFFF"/>
        </w:rPr>
        <w:t xml:space="preserve"> 0,1 </w:t>
      </w:r>
      <w:proofErr w:type="spellStart"/>
      <w:r>
        <w:rPr>
          <w:color w:val="000000" w:themeColor="text1"/>
          <w:sz w:val="26"/>
          <w:szCs w:val="26"/>
          <w:shd w:val="clear" w:color="auto" w:fill="FFFFFF"/>
        </w:rPr>
        <w:t>мінімальноїзаробітної</w:t>
      </w:r>
      <w:proofErr w:type="spellEnd"/>
      <w:r>
        <w:rPr>
          <w:color w:val="000000" w:themeColor="text1"/>
          <w:sz w:val="26"/>
          <w:szCs w:val="26"/>
          <w:shd w:val="clear" w:color="auto" w:fill="FFFFFF"/>
        </w:rPr>
        <w:t xml:space="preserve"> плати, </w:t>
      </w:r>
      <w:proofErr w:type="spellStart"/>
      <w:r>
        <w:rPr>
          <w:color w:val="000000" w:themeColor="text1"/>
          <w:sz w:val="26"/>
          <w:szCs w:val="26"/>
          <w:shd w:val="clear" w:color="auto" w:fill="FFFFFF"/>
        </w:rPr>
        <w:t>визначеної</w:t>
      </w:r>
      <w:proofErr w:type="spellEnd"/>
      <w:r>
        <w:rPr>
          <w:color w:val="000000" w:themeColor="text1"/>
          <w:sz w:val="26"/>
          <w:szCs w:val="26"/>
          <w:shd w:val="clear" w:color="auto" w:fill="FFFFFF"/>
        </w:rPr>
        <w:t xml:space="preserve"> законом про </w:t>
      </w:r>
      <w:proofErr w:type="spellStart"/>
      <w:r>
        <w:rPr>
          <w:color w:val="000000" w:themeColor="text1"/>
          <w:sz w:val="26"/>
          <w:szCs w:val="26"/>
          <w:shd w:val="clear" w:color="auto" w:fill="FFFFFF"/>
        </w:rPr>
        <w:t>Державний</w:t>
      </w:r>
      <w:proofErr w:type="spellEnd"/>
      <w:r>
        <w:rPr>
          <w:color w:val="000000" w:themeColor="text1"/>
          <w:sz w:val="26"/>
          <w:szCs w:val="26"/>
          <w:shd w:val="clear" w:color="auto" w:fill="FFFFFF"/>
        </w:rPr>
        <w:t xml:space="preserve"> бюджет </w:t>
      </w:r>
      <w:proofErr w:type="spellStart"/>
      <w:r>
        <w:rPr>
          <w:color w:val="000000" w:themeColor="text1"/>
          <w:sz w:val="26"/>
          <w:szCs w:val="26"/>
          <w:shd w:val="clear" w:color="auto" w:fill="FFFFFF"/>
        </w:rPr>
        <w:t>України</w:t>
      </w:r>
      <w:proofErr w:type="spellEnd"/>
      <w:r>
        <w:rPr>
          <w:color w:val="000000" w:themeColor="text1"/>
          <w:sz w:val="26"/>
          <w:szCs w:val="26"/>
          <w:shd w:val="clear" w:color="auto" w:fill="FFFFFF"/>
        </w:rPr>
        <w:t xml:space="preserve"> на 1 </w:t>
      </w:r>
      <w:proofErr w:type="spellStart"/>
      <w:r>
        <w:rPr>
          <w:color w:val="000000" w:themeColor="text1"/>
          <w:sz w:val="26"/>
          <w:szCs w:val="26"/>
          <w:shd w:val="clear" w:color="auto" w:fill="FFFFFF"/>
        </w:rPr>
        <w:t>січняроку</w:t>
      </w:r>
      <w:proofErr w:type="spellEnd"/>
      <w:r>
        <w:rPr>
          <w:color w:val="000000" w:themeColor="text1"/>
          <w:sz w:val="26"/>
          <w:szCs w:val="26"/>
          <w:shd w:val="clear" w:color="auto" w:fill="FFFFFF"/>
        </w:rPr>
        <w:t xml:space="preserve">, в </w:t>
      </w:r>
      <w:proofErr w:type="spellStart"/>
      <w:r>
        <w:rPr>
          <w:color w:val="000000" w:themeColor="text1"/>
          <w:sz w:val="26"/>
          <w:szCs w:val="26"/>
          <w:shd w:val="clear" w:color="auto" w:fill="FFFFFF"/>
        </w:rPr>
        <w:t>якомуоприлюднюєтьсяоголошення</w:t>
      </w:r>
      <w:proofErr w:type="spellEnd"/>
      <w:r>
        <w:rPr>
          <w:color w:val="000000" w:themeColor="text1"/>
          <w:sz w:val="26"/>
          <w:szCs w:val="26"/>
          <w:shd w:val="clear" w:color="auto" w:fill="FFFFFF"/>
        </w:rPr>
        <w:t xml:space="preserve"> про </w:t>
      </w:r>
      <w:proofErr w:type="spellStart"/>
      <w:r>
        <w:rPr>
          <w:color w:val="000000" w:themeColor="text1"/>
          <w:sz w:val="26"/>
          <w:szCs w:val="26"/>
          <w:shd w:val="clear" w:color="auto" w:fill="FFFFFF"/>
        </w:rPr>
        <w:t>проведенняземельнихторгів</w:t>
      </w:r>
      <w:proofErr w:type="spellEnd"/>
      <w:r>
        <w:rPr>
          <w:color w:val="000000" w:themeColor="text1"/>
          <w:sz w:val="26"/>
          <w:szCs w:val="26"/>
          <w:shd w:val="clear" w:color="auto" w:fill="FFFFFF"/>
        </w:rPr>
        <w:t xml:space="preserve">. </w:t>
      </w:r>
      <w:proofErr w:type="spellStart"/>
      <w:r>
        <w:rPr>
          <w:color w:val="000000" w:themeColor="text1"/>
          <w:sz w:val="26"/>
          <w:szCs w:val="26"/>
          <w:shd w:val="clear" w:color="auto" w:fill="FFFFFF"/>
        </w:rPr>
        <w:t>Гарантійнийвнесок</w:t>
      </w:r>
      <w:proofErr w:type="spellEnd"/>
      <w:r>
        <w:rPr>
          <w:color w:val="000000" w:themeColor="text1"/>
          <w:sz w:val="26"/>
          <w:szCs w:val="26"/>
          <w:shd w:val="clear" w:color="auto" w:fill="FFFFFF"/>
        </w:rPr>
        <w:t xml:space="preserve"> становить </w:t>
      </w:r>
      <w:r>
        <w:rPr>
          <w:color w:val="000000" w:themeColor="text1"/>
          <w:sz w:val="26"/>
          <w:szCs w:val="26"/>
          <w:shd w:val="clear" w:color="auto" w:fill="FFFFFF"/>
          <w:lang w:val="uk-UA"/>
        </w:rPr>
        <w:t>3</w:t>
      </w:r>
      <w:r>
        <w:rPr>
          <w:color w:val="000000" w:themeColor="text1"/>
          <w:sz w:val="26"/>
          <w:szCs w:val="26"/>
          <w:shd w:val="clear" w:color="auto" w:fill="FFFFFF"/>
        </w:rPr>
        <w:t xml:space="preserve">0 </w:t>
      </w:r>
      <w:proofErr w:type="spellStart"/>
      <w:r>
        <w:rPr>
          <w:color w:val="000000" w:themeColor="text1"/>
          <w:sz w:val="26"/>
          <w:szCs w:val="26"/>
          <w:shd w:val="clear" w:color="auto" w:fill="FFFFFF"/>
        </w:rPr>
        <w:t>відсотків</w:t>
      </w:r>
      <w:proofErr w:type="spellEnd"/>
      <w:r>
        <w:rPr>
          <w:color w:val="000000" w:themeColor="text1"/>
          <w:sz w:val="26"/>
          <w:szCs w:val="26"/>
          <w:shd w:val="clear" w:color="auto" w:fill="FFFFFF"/>
        </w:rPr>
        <w:t xml:space="preserve"> стартового </w:t>
      </w:r>
      <w:proofErr w:type="spellStart"/>
      <w:r>
        <w:rPr>
          <w:color w:val="000000" w:themeColor="text1"/>
          <w:sz w:val="26"/>
          <w:szCs w:val="26"/>
          <w:shd w:val="clear" w:color="auto" w:fill="FFFFFF"/>
        </w:rPr>
        <w:t>розмірурічноїорендної</w:t>
      </w:r>
      <w:proofErr w:type="spellEnd"/>
      <w:r>
        <w:rPr>
          <w:color w:val="000000" w:themeColor="text1"/>
          <w:sz w:val="26"/>
          <w:szCs w:val="26"/>
          <w:shd w:val="clear" w:color="auto" w:fill="FFFFFF"/>
        </w:rPr>
        <w:t xml:space="preserve"> (</w:t>
      </w:r>
      <w:proofErr w:type="spellStart"/>
      <w:r>
        <w:rPr>
          <w:color w:val="000000" w:themeColor="text1"/>
          <w:sz w:val="26"/>
          <w:szCs w:val="26"/>
          <w:shd w:val="clear" w:color="auto" w:fill="FFFFFF"/>
        </w:rPr>
        <w:t>суборендної</w:t>
      </w:r>
      <w:proofErr w:type="spellEnd"/>
      <w:r>
        <w:rPr>
          <w:color w:val="000000" w:themeColor="text1"/>
          <w:sz w:val="26"/>
          <w:szCs w:val="26"/>
          <w:shd w:val="clear" w:color="auto" w:fill="FFFFFF"/>
        </w:rPr>
        <w:t xml:space="preserve">) плати, але не </w:t>
      </w:r>
      <w:proofErr w:type="spellStart"/>
      <w:r>
        <w:rPr>
          <w:color w:val="000000" w:themeColor="text1"/>
          <w:sz w:val="26"/>
          <w:szCs w:val="26"/>
          <w:shd w:val="clear" w:color="auto" w:fill="FFFFFF"/>
        </w:rPr>
        <w:t>може</w:t>
      </w:r>
      <w:proofErr w:type="spellEnd"/>
      <w:r>
        <w:rPr>
          <w:color w:val="000000" w:themeColor="text1"/>
          <w:sz w:val="26"/>
          <w:szCs w:val="26"/>
          <w:shd w:val="clear" w:color="auto" w:fill="FFFFFF"/>
        </w:rPr>
        <w:t xml:space="preserve"> бути </w:t>
      </w:r>
      <w:proofErr w:type="spellStart"/>
      <w:r>
        <w:rPr>
          <w:color w:val="000000" w:themeColor="text1"/>
          <w:sz w:val="26"/>
          <w:szCs w:val="26"/>
          <w:shd w:val="clear" w:color="auto" w:fill="FFFFFF"/>
        </w:rPr>
        <w:t>більше</w:t>
      </w:r>
      <w:proofErr w:type="spellEnd"/>
      <w:r>
        <w:rPr>
          <w:color w:val="000000" w:themeColor="text1"/>
          <w:sz w:val="26"/>
          <w:szCs w:val="26"/>
          <w:shd w:val="clear" w:color="auto" w:fill="FFFFFF"/>
        </w:rPr>
        <w:t xml:space="preserve"> 2500 </w:t>
      </w:r>
      <w:proofErr w:type="spellStart"/>
      <w:r>
        <w:rPr>
          <w:color w:val="000000" w:themeColor="text1"/>
          <w:sz w:val="26"/>
          <w:szCs w:val="26"/>
          <w:shd w:val="clear" w:color="auto" w:fill="FFFFFF"/>
        </w:rPr>
        <w:t>прожитковогомінімуму</w:t>
      </w:r>
      <w:proofErr w:type="spellEnd"/>
      <w:r>
        <w:rPr>
          <w:color w:val="000000" w:themeColor="text1"/>
          <w:sz w:val="26"/>
          <w:szCs w:val="26"/>
          <w:shd w:val="clear" w:color="auto" w:fill="FFFFFF"/>
        </w:rPr>
        <w:t xml:space="preserve">, </w:t>
      </w:r>
      <w:proofErr w:type="spellStart"/>
      <w:r>
        <w:rPr>
          <w:color w:val="000000" w:themeColor="text1"/>
          <w:sz w:val="26"/>
          <w:szCs w:val="26"/>
          <w:shd w:val="clear" w:color="auto" w:fill="FFFFFF"/>
        </w:rPr>
        <w:t>встановленого</w:t>
      </w:r>
      <w:proofErr w:type="spellEnd"/>
      <w:r>
        <w:rPr>
          <w:color w:val="000000" w:themeColor="text1"/>
          <w:sz w:val="26"/>
          <w:szCs w:val="26"/>
          <w:shd w:val="clear" w:color="auto" w:fill="FFFFFF"/>
        </w:rPr>
        <w:t xml:space="preserve"> для </w:t>
      </w:r>
      <w:proofErr w:type="spellStart"/>
      <w:r>
        <w:rPr>
          <w:color w:val="000000" w:themeColor="text1"/>
          <w:sz w:val="26"/>
          <w:szCs w:val="26"/>
          <w:shd w:val="clear" w:color="auto" w:fill="FFFFFF"/>
        </w:rPr>
        <w:t>працездатнихосіб</w:t>
      </w:r>
      <w:proofErr w:type="spellEnd"/>
      <w:r>
        <w:rPr>
          <w:color w:val="000000" w:themeColor="text1"/>
          <w:sz w:val="26"/>
          <w:szCs w:val="26"/>
          <w:shd w:val="clear" w:color="auto" w:fill="FFFFFF"/>
        </w:rPr>
        <w:t xml:space="preserve"> законом про </w:t>
      </w:r>
      <w:proofErr w:type="spellStart"/>
      <w:r>
        <w:rPr>
          <w:color w:val="000000" w:themeColor="text1"/>
          <w:sz w:val="26"/>
          <w:szCs w:val="26"/>
          <w:shd w:val="clear" w:color="auto" w:fill="FFFFFF"/>
        </w:rPr>
        <w:t>Державний</w:t>
      </w:r>
      <w:proofErr w:type="spellEnd"/>
      <w:r>
        <w:rPr>
          <w:color w:val="000000" w:themeColor="text1"/>
          <w:sz w:val="26"/>
          <w:szCs w:val="26"/>
          <w:shd w:val="clear" w:color="auto" w:fill="FFFFFF"/>
        </w:rPr>
        <w:t xml:space="preserve"> бюджет </w:t>
      </w:r>
      <w:proofErr w:type="spellStart"/>
      <w:r>
        <w:rPr>
          <w:color w:val="000000" w:themeColor="text1"/>
          <w:sz w:val="26"/>
          <w:szCs w:val="26"/>
          <w:shd w:val="clear" w:color="auto" w:fill="FFFFFF"/>
        </w:rPr>
        <w:t>України</w:t>
      </w:r>
      <w:proofErr w:type="spellEnd"/>
      <w:r>
        <w:rPr>
          <w:color w:val="000000" w:themeColor="text1"/>
          <w:sz w:val="26"/>
          <w:szCs w:val="26"/>
          <w:shd w:val="clear" w:color="auto" w:fill="FFFFFF"/>
        </w:rPr>
        <w:t xml:space="preserve"> на 1 </w:t>
      </w:r>
      <w:proofErr w:type="spellStart"/>
      <w:r>
        <w:rPr>
          <w:color w:val="000000" w:themeColor="text1"/>
          <w:sz w:val="26"/>
          <w:szCs w:val="26"/>
          <w:shd w:val="clear" w:color="auto" w:fill="FFFFFF"/>
        </w:rPr>
        <w:t>січня</w:t>
      </w:r>
      <w:proofErr w:type="spellEnd"/>
      <w:r>
        <w:rPr>
          <w:color w:val="000000" w:themeColor="text1"/>
          <w:sz w:val="26"/>
          <w:szCs w:val="26"/>
          <w:shd w:val="clear" w:color="auto" w:fill="FFFFFF"/>
        </w:rPr>
        <w:t xml:space="preserve"> року, в </w:t>
      </w:r>
      <w:proofErr w:type="spellStart"/>
      <w:r>
        <w:rPr>
          <w:color w:val="000000" w:themeColor="text1"/>
          <w:sz w:val="26"/>
          <w:szCs w:val="26"/>
          <w:shd w:val="clear" w:color="auto" w:fill="FFFFFF"/>
        </w:rPr>
        <w:t>якомупроводятьсяземельні</w:t>
      </w:r>
      <w:proofErr w:type="spellEnd"/>
      <w:r>
        <w:rPr>
          <w:color w:val="000000" w:themeColor="text1"/>
          <w:sz w:val="26"/>
          <w:szCs w:val="26"/>
          <w:shd w:val="clear" w:color="auto" w:fill="FFFFFF"/>
        </w:rPr>
        <w:t xml:space="preserve"> торги.</w:t>
      </w:r>
    </w:p>
    <w:p w:rsidR="00B735F2" w:rsidRDefault="00B735F2" w:rsidP="00B735F2">
      <w:pPr>
        <w:pStyle w:val="rvps2"/>
        <w:shd w:val="clear" w:color="auto" w:fill="FFFFFF"/>
        <w:spacing w:before="0" w:beforeAutospacing="0" w:after="0" w:afterAutospacing="0"/>
        <w:ind w:firstLine="450"/>
        <w:jc w:val="both"/>
        <w:rPr>
          <w:color w:val="000000" w:themeColor="text1"/>
          <w:sz w:val="26"/>
          <w:szCs w:val="26"/>
        </w:rPr>
      </w:pPr>
      <w:bookmarkStart w:id="1" w:name="n1271"/>
      <w:bookmarkEnd w:id="1"/>
      <w:r>
        <w:rPr>
          <w:color w:val="000000" w:themeColor="text1"/>
          <w:sz w:val="26"/>
          <w:szCs w:val="26"/>
          <w:lang w:val="uk-UA"/>
        </w:rPr>
        <w:t>14</w:t>
      </w:r>
      <w:r>
        <w:rPr>
          <w:color w:val="000000" w:themeColor="text1"/>
          <w:sz w:val="26"/>
          <w:szCs w:val="26"/>
        </w:rPr>
        <w:t xml:space="preserve">. </w:t>
      </w:r>
      <w:proofErr w:type="spellStart"/>
      <w:r>
        <w:rPr>
          <w:color w:val="000000" w:themeColor="text1"/>
          <w:sz w:val="26"/>
          <w:szCs w:val="26"/>
        </w:rPr>
        <w:t>Реєстраційний</w:t>
      </w:r>
      <w:proofErr w:type="spellEnd"/>
      <w:r>
        <w:rPr>
          <w:color w:val="000000" w:themeColor="text1"/>
          <w:sz w:val="26"/>
          <w:szCs w:val="26"/>
        </w:rPr>
        <w:t xml:space="preserve"> та </w:t>
      </w:r>
      <w:proofErr w:type="spellStart"/>
      <w:r>
        <w:rPr>
          <w:color w:val="000000" w:themeColor="text1"/>
          <w:sz w:val="26"/>
          <w:szCs w:val="26"/>
        </w:rPr>
        <w:t>гарантійнийвнескисплачуються</w:t>
      </w:r>
      <w:proofErr w:type="spellEnd"/>
      <w:r>
        <w:rPr>
          <w:color w:val="000000" w:themeColor="text1"/>
          <w:sz w:val="26"/>
          <w:szCs w:val="26"/>
        </w:rPr>
        <w:t xml:space="preserve"> особою, яка </w:t>
      </w:r>
      <w:proofErr w:type="spellStart"/>
      <w:r>
        <w:rPr>
          <w:color w:val="000000" w:themeColor="text1"/>
          <w:sz w:val="26"/>
          <w:szCs w:val="26"/>
        </w:rPr>
        <w:t>бажаєвзяти</w:t>
      </w:r>
      <w:proofErr w:type="spellEnd"/>
      <w:r>
        <w:rPr>
          <w:color w:val="000000" w:themeColor="text1"/>
          <w:sz w:val="26"/>
          <w:szCs w:val="26"/>
        </w:rPr>
        <w:t xml:space="preserve"> участь у </w:t>
      </w:r>
      <w:proofErr w:type="spellStart"/>
      <w:r>
        <w:rPr>
          <w:color w:val="000000" w:themeColor="text1"/>
          <w:sz w:val="26"/>
          <w:szCs w:val="26"/>
        </w:rPr>
        <w:t>земельних</w:t>
      </w:r>
      <w:proofErr w:type="spellEnd"/>
      <w:r>
        <w:rPr>
          <w:color w:val="000000" w:themeColor="text1"/>
          <w:sz w:val="26"/>
          <w:szCs w:val="26"/>
        </w:rPr>
        <w:t xml:space="preserve"> торгах, на </w:t>
      </w:r>
      <w:proofErr w:type="spellStart"/>
      <w:r>
        <w:rPr>
          <w:color w:val="000000" w:themeColor="text1"/>
          <w:sz w:val="26"/>
          <w:szCs w:val="26"/>
        </w:rPr>
        <w:t>відкритіу</w:t>
      </w:r>
      <w:proofErr w:type="spellEnd"/>
      <w:r>
        <w:rPr>
          <w:color w:val="000000" w:themeColor="text1"/>
          <w:sz w:val="26"/>
          <w:szCs w:val="26"/>
        </w:rPr>
        <w:t xml:space="preserve"> </w:t>
      </w:r>
      <w:proofErr w:type="spellStart"/>
      <w:r>
        <w:rPr>
          <w:color w:val="000000" w:themeColor="text1"/>
          <w:sz w:val="26"/>
          <w:szCs w:val="26"/>
        </w:rPr>
        <w:t>банкуокремірахунки</w:t>
      </w:r>
      <w:proofErr w:type="spellEnd"/>
      <w:r>
        <w:rPr>
          <w:color w:val="000000" w:themeColor="text1"/>
          <w:sz w:val="26"/>
          <w:szCs w:val="26"/>
        </w:rPr>
        <w:t xml:space="preserve"> оператора </w:t>
      </w:r>
      <w:proofErr w:type="spellStart"/>
      <w:r>
        <w:rPr>
          <w:color w:val="000000" w:themeColor="text1"/>
          <w:sz w:val="26"/>
          <w:szCs w:val="26"/>
        </w:rPr>
        <w:t>електронногомайданчика</w:t>
      </w:r>
      <w:proofErr w:type="spellEnd"/>
      <w:r>
        <w:rPr>
          <w:color w:val="000000" w:themeColor="text1"/>
          <w:sz w:val="26"/>
          <w:szCs w:val="26"/>
        </w:rPr>
        <w:t xml:space="preserve">, з </w:t>
      </w:r>
      <w:proofErr w:type="spellStart"/>
      <w:r>
        <w:rPr>
          <w:color w:val="000000" w:themeColor="text1"/>
          <w:sz w:val="26"/>
          <w:szCs w:val="26"/>
        </w:rPr>
        <w:t>якоготака</w:t>
      </w:r>
      <w:proofErr w:type="spellEnd"/>
      <w:r>
        <w:rPr>
          <w:color w:val="000000" w:themeColor="text1"/>
          <w:sz w:val="26"/>
          <w:szCs w:val="26"/>
        </w:rPr>
        <w:t xml:space="preserve"> особа б</w:t>
      </w:r>
      <w:proofErr w:type="spellStart"/>
      <w:r>
        <w:rPr>
          <w:color w:val="000000" w:themeColor="text1"/>
          <w:sz w:val="26"/>
          <w:szCs w:val="26"/>
          <w:lang w:val="uk-UA"/>
        </w:rPr>
        <w:t>ере</w:t>
      </w:r>
      <w:proofErr w:type="spellEnd"/>
      <w:r>
        <w:rPr>
          <w:color w:val="000000" w:themeColor="text1"/>
          <w:sz w:val="26"/>
          <w:szCs w:val="26"/>
        </w:rPr>
        <w:t xml:space="preserve"> участь в </w:t>
      </w:r>
      <w:proofErr w:type="spellStart"/>
      <w:r>
        <w:rPr>
          <w:color w:val="000000" w:themeColor="text1"/>
          <w:sz w:val="26"/>
          <w:szCs w:val="26"/>
        </w:rPr>
        <w:t>земельних</w:t>
      </w:r>
      <w:proofErr w:type="spellEnd"/>
      <w:r>
        <w:rPr>
          <w:color w:val="000000" w:themeColor="text1"/>
          <w:sz w:val="26"/>
          <w:szCs w:val="26"/>
        </w:rPr>
        <w:t xml:space="preserve"> торгах.</w:t>
      </w:r>
    </w:p>
    <w:p w:rsidR="00B735F2" w:rsidRDefault="00B735F2" w:rsidP="00B735F2">
      <w:pPr>
        <w:pStyle w:val="rvps2"/>
        <w:shd w:val="clear" w:color="auto" w:fill="FFFFFF"/>
        <w:spacing w:before="0" w:beforeAutospacing="0" w:after="0" w:afterAutospacing="0"/>
        <w:ind w:firstLine="450"/>
        <w:jc w:val="both"/>
        <w:rPr>
          <w:color w:val="000000" w:themeColor="text1"/>
          <w:sz w:val="26"/>
          <w:szCs w:val="26"/>
        </w:rPr>
      </w:pPr>
      <w:bookmarkStart w:id="2" w:name="n1272"/>
      <w:bookmarkEnd w:id="2"/>
      <w:r>
        <w:rPr>
          <w:color w:val="000000" w:themeColor="text1"/>
          <w:sz w:val="26"/>
          <w:szCs w:val="26"/>
          <w:lang w:val="uk-UA"/>
        </w:rPr>
        <w:t>15</w:t>
      </w:r>
      <w:r>
        <w:rPr>
          <w:color w:val="000000" w:themeColor="text1"/>
          <w:sz w:val="26"/>
          <w:szCs w:val="26"/>
        </w:rPr>
        <w:t xml:space="preserve">. </w:t>
      </w:r>
      <w:proofErr w:type="spellStart"/>
      <w:r>
        <w:rPr>
          <w:color w:val="000000" w:themeColor="text1"/>
          <w:sz w:val="26"/>
          <w:szCs w:val="26"/>
        </w:rPr>
        <w:t>Сплаченісумиреєстраційнихвнесківповерненню</w:t>
      </w:r>
      <w:proofErr w:type="spellEnd"/>
      <w:r>
        <w:rPr>
          <w:color w:val="000000" w:themeColor="text1"/>
          <w:sz w:val="26"/>
          <w:szCs w:val="26"/>
        </w:rPr>
        <w:t xml:space="preserve"> не </w:t>
      </w:r>
      <w:proofErr w:type="spellStart"/>
      <w:r>
        <w:rPr>
          <w:color w:val="000000" w:themeColor="text1"/>
          <w:sz w:val="26"/>
          <w:szCs w:val="26"/>
        </w:rPr>
        <w:t>підлягають</w:t>
      </w:r>
      <w:proofErr w:type="spellEnd"/>
      <w:r>
        <w:rPr>
          <w:color w:val="000000" w:themeColor="text1"/>
          <w:sz w:val="26"/>
          <w:szCs w:val="26"/>
        </w:rPr>
        <w:t xml:space="preserve">, </w:t>
      </w:r>
      <w:proofErr w:type="spellStart"/>
      <w:r>
        <w:rPr>
          <w:color w:val="000000" w:themeColor="text1"/>
          <w:sz w:val="26"/>
          <w:szCs w:val="26"/>
        </w:rPr>
        <w:t>крімвипадку</w:t>
      </w:r>
      <w:proofErr w:type="spellEnd"/>
      <w:r>
        <w:rPr>
          <w:color w:val="000000" w:themeColor="text1"/>
          <w:sz w:val="26"/>
          <w:szCs w:val="26"/>
        </w:rPr>
        <w:t xml:space="preserve">, </w:t>
      </w:r>
      <w:proofErr w:type="spellStart"/>
      <w:r>
        <w:rPr>
          <w:color w:val="000000" w:themeColor="text1"/>
          <w:sz w:val="26"/>
          <w:szCs w:val="26"/>
        </w:rPr>
        <w:t>встановленогочастиноютретьоюстатті</w:t>
      </w:r>
      <w:proofErr w:type="spellEnd"/>
      <w:r>
        <w:rPr>
          <w:color w:val="000000" w:themeColor="text1"/>
          <w:sz w:val="26"/>
          <w:szCs w:val="26"/>
        </w:rPr>
        <w:t xml:space="preserve"> 138 </w:t>
      </w:r>
      <w:proofErr w:type="spellStart"/>
      <w:r>
        <w:rPr>
          <w:color w:val="000000" w:themeColor="text1"/>
          <w:sz w:val="26"/>
          <w:szCs w:val="26"/>
        </w:rPr>
        <w:t>цього</w:t>
      </w:r>
      <w:proofErr w:type="spellEnd"/>
      <w:r>
        <w:rPr>
          <w:color w:val="000000" w:themeColor="text1"/>
          <w:sz w:val="26"/>
          <w:szCs w:val="26"/>
        </w:rPr>
        <w:t xml:space="preserve"> Кодексу.</w:t>
      </w:r>
    </w:p>
    <w:p w:rsidR="00B735F2" w:rsidRDefault="00B735F2" w:rsidP="00B735F2">
      <w:pPr>
        <w:pStyle w:val="rvps2"/>
        <w:shd w:val="clear" w:color="auto" w:fill="FFFFFF"/>
        <w:spacing w:before="0" w:beforeAutospacing="0" w:after="0" w:afterAutospacing="0"/>
        <w:ind w:firstLine="450"/>
        <w:jc w:val="both"/>
        <w:rPr>
          <w:color w:val="000000" w:themeColor="text1"/>
          <w:sz w:val="26"/>
          <w:szCs w:val="26"/>
          <w:lang w:val="uk-UA"/>
        </w:rPr>
      </w:pPr>
      <w:bookmarkStart w:id="3" w:name="n1273"/>
      <w:bookmarkEnd w:id="3"/>
      <w:r>
        <w:rPr>
          <w:color w:val="000000" w:themeColor="text1"/>
          <w:sz w:val="26"/>
          <w:szCs w:val="26"/>
        </w:rPr>
        <w:t>1</w:t>
      </w:r>
      <w:r>
        <w:rPr>
          <w:color w:val="000000" w:themeColor="text1"/>
          <w:sz w:val="26"/>
          <w:szCs w:val="26"/>
          <w:lang w:val="uk-UA"/>
        </w:rPr>
        <w:t>6</w:t>
      </w:r>
      <w:r>
        <w:rPr>
          <w:color w:val="000000" w:themeColor="text1"/>
          <w:sz w:val="26"/>
          <w:szCs w:val="26"/>
        </w:rPr>
        <w:t xml:space="preserve">. </w:t>
      </w:r>
      <w:r>
        <w:rPr>
          <w:color w:val="000000" w:themeColor="text1"/>
          <w:sz w:val="26"/>
          <w:szCs w:val="26"/>
          <w:lang w:val="uk-UA"/>
        </w:rPr>
        <w:t>Порядок сплати та повернення</w:t>
      </w:r>
      <w:proofErr w:type="spellStart"/>
      <w:r>
        <w:rPr>
          <w:color w:val="000000" w:themeColor="text1"/>
          <w:sz w:val="26"/>
          <w:szCs w:val="26"/>
        </w:rPr>
        <w:t>сумигарантійних</w:t>
      </w:r>
      <w:proofErr w:type="spellEnd"/>
      <w:r>
        <w:rPr>
          <w:color w:val="000000" w:themeColor="text1"/>
          <w:sz w:val="26"/>
          <w:szCs w:val="26"/>
          <w:lang w:val="uk-UA"/>
        </w:rPr>
        <w:t>внесків, реєстраційних здійснити відповідно до ст. 135 Земельного Кодексу України</w:t>
      </w:r>
      <w:r>
        <w:rPr>
          <w:color w:val="000000" w:themeColor="text1"/>
          <w:sz w:val="26"/>
          <w:szCs w:val="26"/>
        </w:rPr>
        <w:t>.</w:t>
      </w:r>
    </w:p>
    <w:p w:rsidR="00B735F2" w:rsidRDefault="00B735F2" w:rsidP="00B735F2">
      <w:pPr>
        <w:pStyle w:val="rvps2"/>
        <w:shd w:val="clear" w:color="auto" w:fill="FFFFFF"/>
        <w:spacing w:before="0" w:beforeAutospacing="0" w:after="0" w:afterAutospacing="0"/>
        <w:ind w:firstLine="450"/>
        <w:jc w:val="both"/>
        <w:rPr>
          <w:color w:val="000000" w:themeColor="text1"/>
          <w:sz w:val="26"/>
          <w:szCs w:val="26"/>
          <w:lang w:val="uk-UA"/>
        </w:rPr>
      </w:pPr>
      <w:r>
        <w:rPr>
          <w:color w:val="000000" w:themeColor="text1"/>
          <w:sz w:val="26"/>
          <w:szCs w:val="26"/>
          <w:lang w:val="uk-UA"/>
        </w:rPr>
        <w:t xml:space="preserve"> 17. Встановити розмір гарантійного внеску 30 % від стартової річної орендної плати за  користування земельною ділянкою.</w:t>
      </w:r>
    </w:p>
    <w:p w:rsidR="00B735F2" w:rsidRDefault="00B735F2" w:rsidP="00B735F2">
      <w:pPr>
        <w:pStyle w:val="rvps2"/>
        <w:shd w:val="clear" w:color="auto" w:fill="FFFFFF"/>
        <w:spacing w:before="0" w:beforeAutospacing="0" w:after="0" w:afterAutospacing="0"/>
        <w:jc w:val="both"/>
        <w:rPr>
          <w:color w:val="000000" w:themeColor="text1"/>
          <w:sz w:val="26"/>
          <w:szCs w:val="26"/>
          <w:lang w:val="uk-UA"/>
        </w:rPr>
      </w:pPr>
      <w:r>
        <w:rPr>
          <w:color w:val="000000" w:themeColor="text1"/>
          <w:sz w:val="26"/>
          <w:szCs w:val="26"/>
          <w:lang w:val="uk-UA"/>
        </w:rPr>
        <w:t xml:space="preserve">        18. Сума витрат на підготовку лота відшкодовується переможцем земельних торгів до підписання договору оренди, відповідно до п.24 ст.137 Земельного Кодексу України.</w:t>
      </w:r>
    </w:p>
    <w:p w:rsidR="00B735F2" w:rsidRDefault="00B735F2" w:rsidP="00B735F2">
      <w:pPr>
        <w:pStyle w:val="rvps2"/>
        <w:shd w:val="clear" w:color="auto" w:fill="FFFFFF"/>
        <w:spacing w:before="0" w:beforeAutospacing="0" w:after="0" w:afterAutospacing="0"/>
        <w:ind w:firstLine="450"/>
        <w:jc w:val="both"/>
        <w:rPr>
          <w:color w:val="000000" w:themeColor="text1"/>
          <w:sz w:val="26"/>
          <w:szCs w:val="26"/>
          <w:lang w:val="uk-UA"/>
        </w:rPr>
      </w:pPr>
      <w:r>
        <w:rPr>
          <w:color w:val="000000" w:themeColor="text1"/>
          <w:sz w:val="26"/>
          <w:szCs w:val="26"/>
          <w:lang w:val="uk-UA"/>
        </w:rPr>
        <w:t xml:space="preserve">19. Плату за користування земельною ділянкою в комплексі з розташованим на ній водним </w:t>
      </w:r>
      <w:proofErr w:type="spellStart"/>
      <w:r>
        <w:rPr>
          <w:color w:val="000000" w:themeColor="text1"/>
          <w:sz w:val="26"/>
          <w:szCs w:val="26"/>
          <w:lang w:val="uk-UA"/>
        </w:rPr>
        <w:t>обєктом</w:t>
      </w:r>
      <w:proofErr w:type="spellEnd"/>
      <w:r>
        <w:rPr>
          <w:color w:val="000000" w:themeColor="text1"/>
          <w:sz w:val="26"/>
          <w:szCs w:val="26"/>
          <w:lang w:val="uk-UA"/>
        </w:rPr>
        <w:t>, право оренди на яку набуто на земельних торгах, переможець сплачує не пізніше 5 (п’яти) банківських днів після підписання договору оренди.</w:t>
      </w:r>
    </w:p>
    <w:p w:rsidR="00B735F2" w:rsidRDefault="00B735F2" w:rsidP="00B735F2">
      <w:pPr>
        <w:pStyle w:val="rvps2"/>
        <w:shd w:val="clear" w:color="auto" w:fill="FFFFFF"/>
        <w:spacing w:before="0" w:beforeAutospacing="0" w:after="0" w:afterAutospacing="0"/>
        <w:ind w:firstLine="450"/>
        <w:jc w:val="both"/>
        <w:rPr>
          <w:color w:val="000000" w:themeColor="text1"/>
          <w:sz w:val="26"/>
          <w:szCs w:val="26"/>
          <w:lang w:val="uk-UA"/>
        </w:rPr>
      </w:pPr>
      <w:r>
        <w:rPr>
          <w:color w:val="000000" w:themeColor="text1"/>
          <w:sz w:val="26"/>
          <w:szCs w:val="26"/>
          <w:lang w:val="uk-UA"/>
        </w:rPr>
        <w:t>20. Уповноважити міського голову, а у його відсутності виконувач обов’язків, від імені організатора підписати протокол про результати проведення торгів, договір оренди земельної ділянки з переможцем земельних торгів та інші документи з питань проведення торгів.</w:t>
      </w:r>
    </w:p>
    <w:p w:rsidR="00B735F2" w:rsidRDefault="00B735F2" w:rsidP="00B735F2">
      <w:pPr>
        <w:pStyle w:val="rvps2"/>
        <w:shd w:val="clear" w:color="auto" w:fill="FFFFFF"/>
        <w:spacing w:before="0" w:beforeAutospacing="0" w:after="0" w:afterAutospacing="0"/>
        <w:ind w:firstLine="450"/>
        <w:jc w:val="both"/>
        <w:rPr>
          <w:color w:val="000000" w:themeColor="text1"/>
          <w:sz w:val="26"/>
          <w:szCs w:val="26"/>
          <w:lang w:val="uk-UA"/>
        </w:rPr>
      </w:pPr>
      <w:r>
        <w:rPr>
          <w:color w:val="000000" w:themeColor="text1"/>
          <w:sz w:val="26"/>
          <w:szCs w:val="26"/>
          <w:lang w:val="uk-UA"/>
        </w:rPr>
        <w:t xml:space="preserve">21.  Доручити юридичному відділу Гніванської міської ради  підготувати проект договору оренди земельної ділянки в комплексі з розташованим на ній водним об’єктом та направити відповідальній особі за розміщення матеріалів лоту на </w:t>
      </w:r>
      <w:proofErr w:type="spellStart"/>
      <w:r>
        <w:rPr>
          <w:color w:val="000000" w:themeColor="text1"/>
          <w:sz w:val="26"/>
          <w:szCs w:val="26"/>
          <w:lang w:val="uk-UA"/>
        </w:rPr>
        <w:t>еклектроному</w:t>
      </w:r>
      <w:proofErr w:type="spellEnd"/>
      <w:r>
        <w:rPr>
          <w:color w:val="000000" w:themeColor="text1"/>
          <w:sz w:val="26"/>
          <w:szCs w:val="26"/>
          <w:lang w:val="uk-UA"/>
        </w:rPr>
        <w:t xml:space="preserve"> майданчику. </w:t>
      </w:r>
    </w:p>
    <w:p w:rsidR="00B735F2" w:rsidRDefault="00B735F2" w:rsidP="00B735F2">
      <w:pPr>
        <w:pStyle w:val="a3"/>
        <w:shd w:val="clear" w:color="auto" w:fill="FFFFFF"/>
        <w:tabs>
          <w:tab w:val="left" w:pos="284"/>
        </w:tabs>
        <w:spacing w:before="0" w:beforeAutospacing="0" w:after="0" w:afterAutospacing="0"/>
        <w:jc w:val="both"/>
        <w:rPr>
          <w:color w:val="000000" w:themeColor="text1"/>
          <w:spacing w:val="7"/>
          <w:sz w:val="26"/>
          <w:szCs w:val="26"/>
        </w:rPr>
      </w:pPr>
      <w:r>
        <w:rPr>
          <w:b/>
          <w:bCs/>
          <w:color w:val="000000" w:themeColor="text1"/>
          <w:spacing w:val="7"/>
          <w:sz w:val="26"/>
          <w:szCs w:val="26"/>
        </w:rPr>
        <w:t>  </w:t>
      </w:r>
      <w:r>
        <w:rPr>
          <w:color w:val="000000" w:themeColor="text1"/>
          <w:sz w:val="26"/>
          <w:szCs w:val="26"/>
          <w:lang w:val="uk-UA"/>
        </w:rPr>
        <w:t>22. Умови, оголошені перед проведенням торгів, не підлягають зміні під час укладення договору купівлі-продажу.</w:t>
      </w:r>
    </w:p>
    <w:p w:rsidR="00B735F2" w:rsidRDefault="00B735F2" w:rsidP="00B735F2">
      <w:pPr>
        <w:spacing w:after="0" w:line="240" w:lineRule="auto"/>
        <w:ind w:left="360"/>
        <w:jc w:val="both"/>
        <w:rPr>
          <w:rFonts w:ascii="Times New Roman" w:hAnsi="Times New Roman" w:cs="Times New Roman"/>
          <w:color w:val="000000" w:themeColor="text1"/>
          <w:sz w:val="26"/>
          <w:szCs w:val="26"/>
          <w:lang w:val="uk-UA"/>
        </w:rPr>
      </w:pPr>
    </w:p>
    <w:p w:rsidR="00B735F2" w:rsidRDefault="00B735F2" w:rsidP="00B735F2">
      <w:pPr>
        <w:spacing w:after="0" w:line="240" w:lineRule="auto"/>
        <w:ind w:left="360"/>
        <w:jc w:val="both"/>
        <w:rPr>
          <w:rFonts w:ascii="Times New Roman" w:hAnsi="Times New Roman" w:cs="Times New Roman"/>
          <w:color w:val="000000" w:themeColor="text1"/>
          <w:sz w:val="26"/>
          <w:szCs w:val="26"/>
          <w:lang w:val="uk-UA"/>
        </w:rPr>
      </w:pPr>
    </w:p>
    <w:p w:rsidR="00B735F2" w:rsidRDefault="00B735F2" w:rsidP="00B735F2">
      <w:pPr>
        <w:pStyle w:val="a7"/>
        <w:spacing w:before="0" w:beforeAutospacing="0" w:after="200" w:afterAutospacing="0"/>
        <w:rPr>
          <w:color w:val="000000" w:themeColor="text1"/>
          <w:sz w:val="26"/>
          <w:szCs w:val="26"/>
          <w:lang w:val="uk-UA"/>
        </w:rPr>
      </w:pPr>
      <w:r>
        <w:rPr>
          <w:color w:val="000000" w:themeColor="text1"/>
          <w:sz w:val="26"/>
          <w:szCs w:val="26"/>
          <w:lang w:val="uk-UA"/>
        </w:rPr>
        <w:t>Секретар  ради                                       Андрій ВИСІДАЛКО</w:t>
      </w:r>
    </w:p>
    <w:p w:rsidR="000C6C3D" w:rsidRPr="00B735F2" w:rsidRDefault="000C6C3D" w:rsidP="00B735F2"/>
    <w:sectPr w:rsidR="000C6C3D" w:rsidRPr="00B735F2" w:rsidSect="00A74C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254F32"/>
    <w:multiLevelType w:val="multilevel"/>
    <w:tmpl w:val="F9861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EF64CE5"/>
    <w:multiLevelType w:val="multilevel"/>
    <w:tmpl w:val="865E636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B5C5637"/>
    <w:multiLevelType w:val="multilevel"/>
    <w:tmpl w:val="88349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D613B79"/>
    <w:multiLevelType w:val="multilevel"/>
    <w:tmpl w:val="A5D6A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1BF50D3"/>
    <w:multiLevelType w:val="hybridMultilevel"/>
    <w:tmpl w:val="2236B6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6E4362C"/>
    <w:multiLevelType w:val="multilevel"/>
    <w:tmpl w:val="025277CE"/>
    <w:lvl w:ilvl="0">
      <w:start w:val="5"/>
      <w:numFmt w:val="decimal"/>
      <w:lvlText w:val="%1."/>
      <w:lvlJc w:val="left"/>
      <w:pPr>
        <w:tabs>
          <w:tab w:val="num" w:pos="720"/>
        </w:tabs>
        <w:ind w:left="720" w:hanging="360"/>
      </w:pPr>
    </w:lvl>
    <w:lvl w:ilvl="1">
      <w:start w:val="1"/>
      <w:numFmt w:val="bullet"/>
      <w:lvlText w:val="-"/>
      <w:lvlJc w:val="left"/>
      <w:pPr>
        <w:ind w:left="1440" w:hanging="360"/>
      </w:pPr>
      <w:rPr>
        <w:rFonts w:ascii="Times New Roman" w:eastAsiaTheme="minorEastAsia"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E6C2817"/>
    <w:multiLevelType w:val="multilevel"/>
    <w:tmpl w:val="4CD4E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CB94B82"/>
    <w:multiLevelType w:val="hybridMultilevel"/>
    <w:tmpl w:val="F8EE6BE6"/>
    <w:lvl w:ilvl="0" w:tplc="90E4002C">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5"/>
  </w:num>
  <w:num w:numId="2">
    <w:abstractNumId w:val="1"/>
  </w:num>
  <w:num w:numId="3">
    <w:abstractNumId w:val="7"/>
  </w:num>
  <w:num w:numId="4">
    <w:abstractNumId w:val="4"/>
  </w:num>
  <w:num w:numId="5">
    <w:abstractNumId w:val="0"/>
  </w:num>
  <w:num w:numId="6">
    <w:abstractNumId w:val="6"/>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characterSpacingControl w:val="doNotCompress"/>
  <w:compat>
    <w:useFELayout/>
    <w:compatSetting w:name="compatibilityMode" w:uri="http://schemas.microsoft.com/office/word" w:val="12"/>
  </w:compat>
  <w:rsids>
    <w:rsidRoot w:val="009865A4"/>
    <w:rsid w:val="00010494"/>
    <w:rsid w:val="00033C66"/>
    <w:rsid w:val="000C3C38"/>
    <w:rsid w:val="000C6C3D"/>
    <w:rsid w:val="000C7AE0"/>
    <w:rsid w:val="001139E9"/>
    <w:rsid w:val="00115D1B"/>
    <w:rsid w:val="00140815"/>
    <w:rsid w:val="00140AD7"/>
    <w:rsid w:val="00173D6A"/>
    <w:rsid w:val="00183365"/>
    <w:rsid w:val="001944AD"/>
    <w:rsid w:val="00265284"/>
    <w:rsid w:val="00277507"/>
    <w:rsid w:val="00284A18"/>
    <w:rsid w:val="002D146B"/>
    <w:rsid w:val="002D3274"/>
    <w:rsid w:val="002E071A"/>
    <w:rsid w:val="0030548F"/>
    <w:rsid w:val="003217E1"/>
    <w:rsid w:val="00355E13"/>
    <w:rsid w:val="00386965"/>
    <w:rsid w:val="00397E06"/>
    <w:rsid w:val="003A05AD"/>
    <w:rsid w:val="003C4282"/>
    <w:rsid w:val="003F2D15"/>
    <w:rsid w:val="00437BD1"/>
    <w:rsid w:val="00440757"/>
    <w:rsid w:val="00457050"/>
    <w:rsid w:val="004E08D8"/>
    <w:rsid w:val="00500557"/>
    <w:rsid w:val="00500DC9"/>
    <w:rsid w:val="00513E01"/>
    <w:rsid w:val="00514F90"/>
    <w:rsid w:val="00534270"/>
    <w:rsid w:val="00540DD6"/>
    <w:rsid w:val="00571DE1"/>
    <w:rsid w:val="005C00F9"/>
    <w:rsid w:val="005C5D65"/>
    <w:rsid w:val="005D7BEB"/>
    <w:rsid w:val="005E1BEF"/>
    <w:rsid w:val="0060008A"/>
    <w:rsid w:val="00631627"/>
    <w:rsid w:val="006402BC"/>
    <w:rsid w:val="006501E1"/>
    <w:rsid w:val="00682093"/>
    <w:rsid w:val="0069337E"/>
    <w:rsid w:val="006A202B"/>
    <w:rsid w:val="006A246D"/>
    <w:rsid w:val="006A50E7"/>
    <w:rsid w:val="006D2543"/>
    <w:rsid w:val="006E5CFB"/>
    <w:rsid w:val="007014AE"/>
    <w:rsid w:val="007044E4"/>
    <w:rsid w:val="0072439B"/>
    <w:rsid w:val="0074082F"/>
    <w:rsid w:val="007C1A63"/>
    <w:rsid w:val="007E6987"/>
    <w:rsid w:val="007E6A18"/>
    <w:rsid w:val="007F0BD5"/>
    <w:rsid w:val="008147E7"/>
    <w:rsid w:val="00816000"/>
    <w:rsid w:val="008348AE"/>
    <w:rsid w:val="00837482"/>
    <w:rsid w:val="00845696"/>
    <w:rsid w:val="008643FB"/>
    <w:rsid w:val="008B0DB9"/>
    <w:rsid w:val="008F02C3"/>
    <w:rsid w:val="00902BEB"/>
    <w:rsid w:val="00917988"/>
    <w:rsid w:val="00954A6B"/>
    <w:rsid w:val="009748B8"/>
    <w:rsid w:val="009865A4"/>
    <w:rsid w:val="00993F7D"/>
    <w:rsid w:val="009D639E"/>
    <w:rsid w:val="009E5B4F"/>
    <w:rsid w:val="00A04DEA"/>
    <w:rsid w:val="00A722EB"/>
    <w:rsid w:val="00A72E9A"/>
    <w:rsid w:val="00A74C53"/>
    <w:rsid w:val="00AC5DDB"/>
    <w:rsid w:val="00AD23C8"/>
    <w:rsid w:val="00B72A4B"/>
    <w:rsid w:val="00B735F2"/>
    <w:rsid w:val="00BE004C"/>
    <w:rsid w:val="00C539E6"/>
    <w:rsid w:val="00C77231"/>
    <w:rsid w:val="00C77A65"/>
    <w:rsid w:val="00C91322"/>
    <w:rsid w:val="00C959B4"/>
    <w:rsid w:val="00C97A14"/>
    <w:rsid w:val="00CC25E3"/>
    <w:rsid w:val="00D406AA"/>
    <w:rsid w:val="00D517C4"/>
    <w:rsid w:val="00D6117B"/>
    <w:rsid w:val="00D77EA1"/>
    <w:rsid w:val="00DC0FB0"/>
    <w:rsid w:val="00DE2624"/>
    <w:rsid w:val="00DF0635"/>
    <w:rsid w:val="00E406EA"/>
    <w:rsid w:val="00E44A01"/>
    <w:rsid w:val="00E565DD"/>
    <w:rsid w:val="00E612D6"/>
    <w:rsid w:val="00E702EB"/>
    <w:rsid w:val="00EB053E"/>
    <w:rsid w:val="00EB5E8A"/>
    <w:rsid w:val="00F47058"/>
    <w:rsid w:val="00F52A6E"/>
    <w:rsid w:val="00FC41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338E7FFC"/>
  <w15:docId w15:val="{D67B3555-CA25-4450-B5A4-61D29AAA9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4C53"/>
  </w:style>
  <w:style w:type="paragraph" w:styleId="1">
    <w:name w:val="heading 1"/>
    <w:basedOn w:val="a"/>
    <w:next w:val="a"/>
    <w:link w:val="10"/>
    <w:qFormat/>
    <w:rsid w:val="009865A4"/>
    <w:pPr>
      <w:keepNext/>
      <w:spacing w:after="0" w:line="240" w:lineRule="auto"/>
      <w:jc w:val="center"/>
      <w:outlineLvl w:val="0"/>
    </w:pPr>
    <w:rPr>
      <w:rFonts w:ascii="Times New Roman" w:eastAsia="Times New Roman" w:hAnsi="Times New Roman" w:cs="Times New Roman"/>
      <w:b/>
      <w:sz w:val="20"/>
      <w:szCs w:val="20"/>
      <w:lang w:val="en-US"/>
    </w:rPr>
  </w:style>
  <w:style w:type="paragraph" w:styleId="2">
    <w:name w:val="heading 2"/>
    <w:basedOn w:val="a"/>
    <w:next w:val="a"/>
    <w:link w:val="20"/>
    <w:uiPriority w:val="9"/>
    <w:semiHidden/>
    <w:unhideWhenUsed/>
    <w:qFormat/>
    <w:rsid w:val="009865A4"/>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9865A4"/>
    <w:pPr>
      <w:keepNext/>
      <w:spacing w:after="0" w:line="240" w:lineRule="auto"/>
      <w:jc w:val="center"/>
      <w:outlineLvl w:val="2"/>
    </w:pPr>
    <w:rPr>
      <w:rFonts w:ascii="Times New Roman" w:eastAsia="Times New Roman" w:hAnsi="Times New Roman" w:cs="Times New Roman"/>
      <w:b/>
      <w:bCs/>
      <w:sz w:val="24"/>
      <w:szCs w:val="20"/>
    </w:rPr>
  </w:style>
  <w:style w:type="paragraph" w:styleId="4">
    <w:name w:val="heading 4"/>
    <w:basedOn w:val="a"/>
    <w:next w:val="a"/>
    <w:link w:val="40"/>
    <w:uiPriority w:val="9"/>
    <w:semiHidden/>
    <w:unhideWhenUsed/>
    <w:qFormat/>
    <w:rsid w:val="007F0BD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865A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9865A4"/>
  </w:style>
  <w:style w:type="character" w:styleId="a4">
    <w:name w:val="Hyperlink"/>
    <w:basedOn w:val="a0"/>
    <w:uiPriority w:val="99"/>
    <w:semiHidden/>
    <w:unhideWhenUsed/>
    <w:rsid w:val="009865A4"/>
    <w:rPr>
      <w:color w:val="0000FF"/>
      <w:u w:val="single"/>
    </w:rPr>
  </w:style>
  <w:style w:type="character" w:customStyle="1" w:styleId="10">
    <w:name w:val="Заголовок 1 Знак"/>
    <w:basedOn w:val="a0"/>
    <w:link w:val="1"/>
    <w:rsid w:val="009865A4"/>
    <w:rPr>
      <w:rFonts w:ascii="Times New Roman" w:eastAsia="Times New Roman" w:hAnsi="Times New Roman" w:cs="Times New Roman"/>
      <w:b/>
      <w:sz w:val="20"/>
      <w:szCs w:val="20"/>
      <w:lang w:val="en-US"/>
    </w:rPr>
  </w:style>
  <w:style w:type="character" w:customStyle="1" w:styleId="20">
    <w:name w:val="Заголовок 2 Знак"/>
    <w:basedOn w:val="a0"/>
    <w:link w:val="2"/>
    <w:uiPriority w:val="9"/>
    <w:semiHidden/>
    <w:rsid w:val="009865A4"/>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9865A4"/>
    <w:rPr>
      <w:rFonts w:ascii="Times New Roman" w:eastAsia="Times New Roman" w:hAnsi="Times New Roman" w:cs="Times New Roman"/>
      <w:b/>
      <w:bCs/>
      <w:sz w:val="24"/>
      <w:szCs w:val="20"/>
    </w:rPr>
  </w:style>
  <w:style w:type="character" w:styleId="a5">
    <w:name w:val="Strong"/>
    <w:basedOn w:val="a0"/>
    <w:uiPriority w:val="22"/>
    <w:qFormat/>
    <w:rsid w:val="009865A4"/>
    <w:rPr>
      <w:b/>
      <w:bCs/>
    </w:rPr>
  </w:style>
  <w:style w:type="paragraph" w:styleId="a6">
    <w:name w:val="List Paragraph"/>
    <w:basedOn w:val="a"/>
    <w:uiPriority w:val="34"/>
    <w:qFormat/>
    <w:rsid w:val="00183365"/>
    <w:pPr>
      <w:ind w:left="720"/>
      <w:contextualSpacing/>
    </w:pPr>
  </w:style>
  <w:style w:type="paragraph" w:customStyle="1" w:styleId="rvps2">
    <w:name w:val="rvps2"/>
    <w:basedOn w:val="a"/>
    <w:uiPriority w:val="99"/>
    <w:rsid w:val="009D639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uiPriority w:val="9"/>
    <w:semiHidden/>
    <w:rsid w:val="007F0BD5"/>
    <w:rPr>
      <w:rFonts w:asciiTheme="majorHAnsi" w:eastAsiaTheme="majorEastAsia" w:hAnsiTheme="majorHAnsi" w:cstheme="majorBidi"/>
      <w:b/>
      <w:bCs/>
      <w:i/>
      <w:iCs/>
      <w:color w:val="4F81BD" w:themeColor="accent1"/>
    </w:rPr>
  </w:style>
  <w:style w:type="paragraph" w:styleId="a7">
    <w:name w:val="header"/>
    <w:basedOn w:val="a"/>
    <w:link w:val="a8"/>
    <w:uiPriority w:val="99"/>
    <w:unhideWhenUsed/>
    <w:rsid w:val="007F0BD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8">
    <w:name w:val="Верхний колонтитул Знак"/>
    <w:basedOn w:val="a0"/>
    <w:link w:val="a7"/>
    <w:uiPriority w:val="99"/>
    <w:rsid w:val="007F0BD5"/>
    <w:rPr>
      <w:rFonts w:ascii="Times New Roman" w:eastAsia="Times New Roman" w:hAnsi="Times New Roman" w:cs="Times New Roman"/>
      <w:sz w:val="24"/>
      <w:szCs w:val="24"/>
    </w:rPr>
  </w:style>
  <w:style w:type="paragraph" w:customStyle="1" w:styleId="a10">
    <w:name w:val="a1"/>
    <w:basedOn w:val="a"/>
    <w:rsid w:val="007F0BD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00">
    <w:name w:val="a0"/>
    <w:basedOn w:val="a"/>
    <w:rsid w:val="007F0BD5"/>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basedOn w:val="a"/>
    <w:link w:val="HTML0"/>
    <w:uiPriority w:val="99"/>
    <w:semiHidden/>
    <w:unhideWhenUsed/>
    <w:rsid w:val="007F0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7F0BD5"/>
    <w:rPr>
      <w:rFonts w:ascii="Courier New" w:eastAsia="Times New Roman" w:hAnsi="Courier New" w:cs="Courier New"/>
      <w:sz w:val="20"/>
      <w:szCs w:val="20"/>
    </w:rPr>
  </w:style>
  <w:style w:type="paragraph" w:styleId="a9">
    <w:name w:val="Balloon Text"/>
    <w:basedOn w:val="a"/>
    <w:link w:val="aa"/>
    <w:uiPriority w:val="99"/>
    <w:semiHidden/>
    <w:unhideWhenUsed/>
    <w:rsid w:val="00B735F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735F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408037">
      <w:bodyDiv w:val="1"/>
      <w:marLeft w:val="0"/>
      <w:marRight w:val="0"/>
      <w:marTop w:val="0"/>
      <w:marBottom w:val="0"/>
      <w:divBdr>
        <w:top w:val="none" w:sz="0" w:space="0" w:color="auto"/>
        <w:left w:val="none" w:sz="0" w:space="0" w:color="auto"/>
        <w:bottom w:val="none" w:sz="0" w:space="0" w:color="auto"/>
        <w:right w:val="none" w:sz="0" w:space="0" w:color="auto"/>
      </w:divBdr>
    </w:div>
    <w:div w:id="532766750">
      <w:bodyDiv w:val="1"/>
      <w:marLeft w:val="0"/>
      <w:marRight w:val="0"/>
      <w:marTop w:val="0"/>
      <w:marBottom w:val="0"/>
      <w:divBdr>
        <w:top w:val="none" w:sz="0" w:space="0" w:color="auto"/>
        <w:left w:val="none" w:sz="0" w:space="0" w:color="auto"/>
        <w:bottom w:val="none" w:sz="0" w:space="0" w:color="auto"/>
        <w:right w:val="none" w:sz="0" w:space="0" w:color="auto"/>
      </w:divBdr>
    </w:div>
    <w:div w:id="616454108">
      <w:bodyDiv w:val="1"/>
      <w:marLeft w:val="0"/>
      <w:marRight w:val="0"/>
      <w:marTop w:val="0"/>
      <w:marBottom w:val="0"/>
      <w:divBdr>
        <w:top w:val="none" w:sz="0" w:space="0" w:color="auto"/>
        <w:left w:val="none" w:sz="0" w:space="0" w:color="auto"/>
        <w:bottom w:val="none" w:sz="0" w:space="0" w:color="auto"/>
        <w:right w:val="none" w:sz="0" w:space="0" w:color="auto"/>
      </w:divBdr>
    </w:div>
    <w:div w:id="622464364">
      <w:bodyDiv w:val="1"/>
      <w:marLeft w:val="0"/>
      <w:marRight w:val="0"/>
      <w:marTop w:val="0"/>
      <w:marBottom w:val="0"/>
      <w:divBdr>
        <w:top w:val="none" w:sz="0" w:space="0" w:color="auto"/>
        <w:left w:val="none" w:sz="0" w:space="0" w:color="auto"/>
        <w:bottom w:val="none" w:sz="0" w:space="0" w:color="auto"/>
        <w:right w:val="none" w:sz="0" w:space="0" w:color="auto"/>
      </w:divBdr>
      <w:divsChild>
        <w:div w:id="240411613">
          <w:marLeft w:val="0"/>
          <w:marRight w:val="0"/>
          <w:marTop w:val="0"/>
          <w:marBottom w:val="750"/>
          <w:divBdr>
            <w:top w:val="none" w:sz="0" w:space="0" w:color="auto"/>
            <w:left w:val="none" w:sz="0" w:space="0" w:color="auto"/>
            <w:bottom w:val="none" w:sz="0" w:space="0" w:color="auto"/>
            <w:right w:val="none" w:sz="0" w:space="0" w:color="auto"/>
          </w:divBdr>
          <w:divsChild>
            <w:div w:id="103308422">
              <w:marLeft w:val="0"/>
              <w:marRight w:val="0"/>
              <w:marTop w:val="600"/>
              <w:marBottom w:val="0"/>
              <w:divBdr>
                <w:top w:val="none" w:sz="0" w:space="0" w:color="auto"/>
                <w:left w:val="none" w:sz="0" w:space="0" w:color="auto"/>
                <w:bottom w:val="none" w:sz="0" w:space="0" w:color="auto"/>
                <w:right w:val="none" w:sz="0" w:space="0" w:color="auto"/>
              </w:divBdr>
            </w:div>
            <w:div w:id="839737334">
              <w:marLeft w:val="0"/>
              <w:marRight w:val="0"/>
              <w:marTop w:val="600"/>
              <w:marBottom w:val="0"/>
              <w:divBdr>
                <w:top w:val="none" w:sz="0" w:space="0" w:color="auto"/>
                <w:left w:val="none" w:sz="0" w:space="0" w:color="auto"/>
                <w:bottom w:val="none" w:sz="0" w:space="0" w:color="auto"/>
                <w:right w:val="none" w:sz="0" w:space="0" w:color="auto"/>
              </w:divBdr>
            </w:div>
            <w:div w:id="329257232">
              <w:marLeft w:val="0"/>
              <w:marRight w:val="0"/>
              <w:marTop w:val="0"/>
              <w:marBottom w:val="0"/>
              <w:divBdr>
                <w:top w:val="none" w:sz="0" w:space="0" w:color="auto"/>
                <w:left w:val="none" w:sz="0" w:space="0" w:color="auto"/>
                <w:bottom w:val="none" w:sz="0" w:space="0" w:color="auto"/>
                <w:right w:val="none" w:sz="0" w:space="0" w:color="auto"/>
              </w:divBdr>
            </w:div>
            <w:div w:id="492449165">
              <w:marLeft w:val="0"/>
              <w:marRight w:val="0"/>
              <w:marTop w:val="0"/>
              <w:marBottom w:val="0"/>
              <w:divBdr>
                <w:top w:val="none" w:sz="0" w:space="0" w:color="auto"/>
                <w:left w:val="none" w:sz="0" w:space="0" w:color="auto"/>
                <w:bottom w:val="none" w:sz="0" w:space="0" w:color="auto"/>
                <w:right w:val="none" w:sz="0" w:space="0" w:color="auto"/>
              </w:divBdr>
            </w:div>
          </w:divsChild>
        </w:div>
        <w:div w:id="1298997294">
          <w:marLeft w:val="0"/>
          <w:marRight w:val="0"/>
          <w:marTop w:val="0"/>
          <w:marBottom w:val="750"/>
          <w:divBdr>
            <w:top w:val="none" w:sz="0" w:space="0" w:color="auto"/>
            <w:left w:val="none" w:sz="0" w:space="0" w:color="auto"/>
            <w:bottom w:val="none" w:sz="0" w:space="0" w:color="auto"/>
            <w:right w:val="none" w:sz="0" w:space="0" w:color="auto"/>
          </w:divBdr>
          <w:divsChild>
            <w:div w:id="75262941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639920957">
      <w:bodyDiv w:val="1"/>
      <w:marLeft w:val="0"/>
      <w:marRight w:val="0"/>
      <w:marTop w:val="0"/>
      <w:marBottom w:val="0"/>
      <w:divBdr>
        <w:top w:val="none" w:sz="0" w:space="0" w:color="auto"/>
        <w:left w:val="none" w:sz="0" w:space="0" w:color="auto"/>
        <w:bottom w:val="none" w:sz="0" w:space="0" w:color="auto"/>
        <w:right w:val="none" w:sz="0" w:space="0" w:color="auto"/>
      </w:divBdr>
    </w:div>
    <w:div w:id="803306154">
      <w:bodyDiv w:val="1"/>
      <w:marLeft w:val="0"/>
      <w:marRight w:val="0"/>
      <w:marTop w:val="0"/>
      <w:marBottom w:val="0"/>
      <w:divBdr>
        <w:top w:val="none" w:sz="0" w:space="0" w:color="auto"/>
        <w:left w:val="none" w:sz="0" w:space="0" w:color="auto"/>
        <w:bottom w:val="none" w:sz="0" w:space="0" w:color="auto"/>
        <w:right w:val="none" w:sz="0" w:space="0" w:color="auto"/>
      </w:divBdr>
    </w:div>
    <w:div w:id="863984252">
      <w:bodyDiv w:val="1"/>
      <w:marLeft w:val="0"/>
      <w:marRight w:val="0"/>
      <w:marTop w:val="0"/>
      <w:marBottom w:val="0"/>
      <w:divBdr>
        <w:top w:val="none" w:sz="0" w:space="0" w:color="auto"/>
        <w:left w:val="none" w:sz="0" w:space="0" w:color="auto"/>
        <w:bottom w:val="none" w:sz="0" w:space="0" w:color="auto"/>
        <w:right w:val="none" w:sz="0" w:space="0" w:color="auto"/>
      </w:divBdr>
    </w:div>
    <w:div w:id="1100950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1436</TotalTime>
  <Pages>4</Pages>
  <Words>1632</Words>
  <Characters>9307</Characters>
  <Application>Microsoft Office Word</Application>
  <DocSecurity>0</DocSecurity>
  <Lines>77</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10918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Админ</cp:lastModifiedBy>
  <cp:revision>32</cp:revision>
  <cp:lastPrinted>2024-04-17T06:42:00Z</cp:lastPrinted>
  <dcterms:created xsi:type="dcterms:W3CDTF">2020-01-27T15:15:00Z</dcterms:created>
  <dcterms:modified xsi:type="dcterms:W3CDTF">2024-08-06T05:43:00Z</dcterms:modified>
</cp:coreProperties>
</file>