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1AD" w:rsidRPr="008455BD" w:rsidRDefault="008455BD" w:rsidP="00E951AD">
      <w:pPr>
        <w:tabs>
          <w:tab w:val="left" w:pos="-2410"/>
          <w:tab w:val="left" w:pos="-1985"/>
          <w:tab w:val="left" w:pos="-1843"/>
        </w:tabs>
        <w:suppressAutoHyphens/>
        <w:overflowPunct w:val="0"/>
        <w:autoSpaceDN w:val="0"/>
        <w:spacing w:line="252" w:lineRule="auto"/>
        <w:jc w:val="center"/>
        <w:rPr>
          <w:rFonts w:eastAsia="SimSun"/>
          <w:kern w:val="3"/>
          <w:sz w:val="28"/>
          <w:szCs w:val="28"/>
          <w:lang w:val="uk-UA" w:eastAsia="zh-CN" w:bidi="hi-IN"/>
        </w:rPr>
      </w:pPr>
      <w:r w:rsidRPr="008455BD">
        <w:rPr>
          <w:rFonts w:eastAsia="SimSun"/>
          <w:kern w:val="3"/>
          <w:sz w:val="28"/>
          <w:szCs w:val="28"/>
          <w:lang w:val="uk-UA" w:eastAsia="zh-CN" w:bidi="hi-IN"/>
        </w:rPr>
        <w:t xml:space="preserve">                                                     </w:t>
      </w:r>
      <w:r w:rsidR="00E951AD" w:rsidRPr="008455BD">
        <w:rPr>
          <w:noProof/>
          <w:sz w:val="28"/>
          <w:szCs w:val="28"/>
        </w:rPr>
        <w:drawing>
          <wp:inline distT="0" distB="0" distL="0" distR="0">
            <wp:extent cx="422275" cy="588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55BD">
        <w:rPr>
          <w:rFonts w:eastAsia="SimSun"/>
          <w:kern w:val="3"/>
          <w:sz w:val="28"/>
          <w:szCs w:val="28"/>
          <w:lang w:val="uk-UA" w:eastAsia="zh-CN" w:bidi="hi-IN"/>
        </w:rPr>
        <w:t xml:space="preserve">                          проект № 1240</w:t>
      </w:r>
    </w:p>
    <w:p w:rsidR="00E951AD" w:rsidRPr="008455BD" w:rsidRDefault="00E951AD" w:rsidP="00E951AD">
      <w:pPr>
        <w:autoSpaceDE w:val="0"/>
        <w:autoSpaceDN w:val="0"/>
        <w:jc w:val="center"/>
        <w:rPr>
          <w:bCs/>
          <w:sz w:val="28"/>
          <w:szCs w:val="28"/>
          <w:lang w:val="uk-UA"/>
        </w:rPr>
      </w:pPr>
      <w:r w:rsidRPr="008455BD">
        <w:rPr>
          <w:bCs/>
          <w:sz w:val="28"/>
          <w:szCs w:val="28"/>
          <w:lang w:val="uk-UA"/>
        </w:rPr>
        <w:t>УКРАЇНА</w:t>
      </w:r>
    </w:p>
    <w:p w:rsidR="00E951AD" w:rsidRPr="008455BD" w:rsidRDefault="00E951AD" w:rsidP="00E951AD">
      <w:pPr>
        <w:autoSpaceDN w:val="0"/>
        <w:jc w:val="center"/>
        <w:rPr>
          <w:bCs/>
          <w:sz w:val="28"/>
          <w:szCs w:val="28"/>
          <w:lang w:val="uk-UA"/>
        </w:rPr>
      </w:pPr>
      <w:r w:rsidRPr="008455BD">
        <w:rPr>
          <w:bCs/>
          <w:sz w:val="28"/>
          <w:szCs w:val="28"/>
          <w:lang w:val="uk-UA"/>
        </w:rPr>
        <w:t>ГНІВАНСЬКА МІСЬКА РАДА</w:t>
      </w:r>
    </w:p>
    <w:p w:rsidR="00E951AD" w:rsidRPr="008455BD" w:rsidRDefault="00E951AD" w:rsidP="00E951AD">
      <w:pPr>
        <w:autoSpaceDN w:val="0"/>
        <w:jc w:val="center"/>
        <w:rPr>
          <w:bCs/>
          <w:sz w:val="28"/>
          <w:szCs w:val="28"/>
          <w:lang w:val="uk-UA"/>
        </w:rPr>
      </w:pPr>
      <w:r w:rsidRPr="008455BD">
        <w:rPr>
          <w:bCs/>
          <w:sz w:val="28"/>
          <w:szCs w:val="28"/>
          <w:lang w:val="uk-UA"/>
        </w:rPr>
        <w:t>ВІННИЦЬКОГО  РАЙОНУ ВІННИЦЬКОЇ ОБЛАСТІ</w:t>
      </w:r>
    </w:p>
    <w:p w:rsidR="00E951AD" w:rsidRPr="008455BD" w:rsidRDefault="00E951AD" w:rsidP="00E951AD">
      <w:pPr>
        <w:autoSpaceDN w:val="0"/>
        <w:jc w:val="center"/>
        <w:rPr>
          <w:sz w:val="28"/>
          <w:szCs w:val="28"/>
          <w:lang w:val="uk-UA"/>
        </w:rPr>
      </w:pPr>
      <w:r w:rsidRPr="008455BD">
        <w:rPr>
          <w:sz w:val="28"/>
          <w:szCs w:val="28"/>
          <w:lang w:val="uk-UA"/>
        </w:rPr>
        <w:t xml:space="preserve">ПРОЄКТ  РІШЕННЯ </w:t>
      </w:r>
      <w:r w:rsidR="00A41CA7" w:rsidRPr="008455BD">
        <w:rPr>
          <w:sz w:val="28"/>
          <w:szCs w:val="28"/>
          <w:lang w:val="uk-UA"/>
        </w:rPr>
        <w:t xml:space="preserve"> </w:t>
      </w:r>
      <w:r w:rsidRPr="008455BD">
        <w:rPr>
          <w:sz w:val="28"/>
          <w:szCs w:val="28"/>
          <w:lang w:val="uk-UA"/>
        </w:rPr>
        <w:t xml:space="preserve">№ </w:t>
      </w:r>
    </w:p>
    <w:p w:rsidR="00E951AD" w:rsidRPr="008455BD" w:rsidRDefault="008455BD" w:rsidP="00E951AD">
      <w:pPr>
        <w:autoSpaceDN w:val="0"/>
        <w:spacing w:line="216" w:lineRule="auto"/>
        <w:jc w:val="center"/>
        <w:rPr>
          <w:rFonts w:ascii="Liberation Serif" w:eastAsia="SimSun" w:hAnsi="Liberation Serif" w:cs="Mangal" w:hint="eastAsia"/>
          <w:kern w:val="3"/>
          <w:lang w:val="uk-UA" w:eastAsia="zh-CN" w:bidi="hi-IN"/>
        </w:rPr>
      </w:pPr>
      <w:r w:rsidRPr="008455BD">
        <w:rPr>
          <w:rFonts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3.45pt;margin-top:6.5pt;width:481.5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" strokeweight="4.5pt">
            <o:lock v:ext="edit" shapetype="f"/>
          </v:shape>
        </w:pict>
      </w:r>
      <w:r w:rsidR="00E951AD" w:rsidRPr="008455BD">
        <w:rPr>
          <w:sz w:val="26"/>
          <w:szCs w:val="26"/>
          <w:lang w:val="uk-UA" w:eastAsia="en-US"/>
        </w:rPr>
        <w:t xml:space="preserve"> </w:t>
      </w:r>
    </w:p>
    <w:p w:rsidR="00E951AD" w:rsidRPr="00E423FB" w:rsidRDefault="00E951AD" w:rsidP="00E951AD">
      <w:pPr>
        <w:autoSpaceDN w:val="0"/>
        <w:spacing w:line="216" w:lineRule="auto"/>
        <w:jc w:val="both"/>
        <w:rPr>
          <w:sz w:val="28"/>
          <w:szCs w:val="28"/>
          <w:u w:val="single"/>
          <w:lang w:val="uk-UA" w:eastAsia="en-US"/>
        </w:rPr>
      </w:pPr>
      <w:r w:rsidRPr="00E423FB">
        <w:rPr>
          <w:sz w:val="28"/>
          <w:szCs w:val="28"/>
          <w:u w:val="single"/>
          <w:lang w:val="uk-UA" w:eastAsia="en-US"/>
        </w:rPr>
        <w:t>24 квітня 2024 року</w:t>
      </w:r>
      <w:r w:rsidRPr="00E423FB">
        <w:rPr>
          <w:sz w:val="28"/>
          <w:szCs w:val="28"/>
          <w:lang w:val="uk-UA" w:eastAsia="en-US"/>
        </w:rPr>
        <w:tab/>
      </w:r>
      <w:r w:rsidRPr="00E423FB">
        <w:rPr>
          <w:sz w:val="28"/>
          <w:szCs w:val="28"/>
          <w:lang w:val="uk-UA" w:eastAsia="en-US"/>
        </w:rPr>
        <w:tab/>
      </w:r>
      <w:r w:rsidRPr="00E423FB">
        <w:rPr>
          <w:sz w:val="28"/>
          <w:szCs w:val="28"/>
          <w:lang w:val="uk-UA" w:eastAsia="en-US"/>
        </w:rPr>
        <w:tab/>
        <w:t xml:space="preserve">                                           </w:t>
      </w:r>
      <w:r w:rsidRPr="00E423FB">
        <w:rPr>
          <w:sz w:val="28"/>
          <w:szCs w:val="28"/>
          <w:u w:val="single"/>
          <w:lang w:val="uk-UA" w:eastAsia="en-US"/>
        </w:rPr>
        <w:t>34 сесія 8 скликання</w:t>
      </w:r>
    </w:p>
    <w:p w:rsidR="00E951AD" w:rsidRPr="00E423FB" w:rsidRDefault="00E951AD" w:rsidP="00E951AD">
      <w:pPr>
        <w:rPr>
          <w:color w:val="000000"/>
          <w:sz w:val="28"/>
          <w:szCs w:val="28"/>
          <w:lang w:val="uk-UA"/>
        </w:rPr>
      </w:pPr>
    </w:p>
    <w:p w:rsidR="00E951AD" w:rsidRPr="00E423FB" w:rsidRDefault="00E951AD" w:rsidP="00E951AD">
      <w:pPr>
        <w:rPr>
          <w:color w:val="000000"/>
          <w:sz w:val="28"/>
          <w:szCs w:val="28"/>
          <w:lang w:val="uk-UA"/>
        </w:rPr>
      </w:pPr>
      <w:r w:rsidRPr="00E423FB">
        <w:rPr>
          <w:color w:val="000000"/>
          <w:sz w:val="28"/>
          <w:szCs w:val="28"/>
          <w:lang w:val="uk-UA"/>
        </w:rPr>
        <w:t>Про   затвердження    пр</w:t>
      </w:r>
      <w:bookmarkStart w:id="0" w:name="_GoBack"/>
      <w:bookmarkEnd w:id="0"/>
      <w:r w:rsidRPr="00E423FB">
        <w:rPr>
          <w:color w:val="000000"/>
          <w:sz w:val="28"/>
          <w:szCs w:val="28"/>
          <w:lang w:val="uk-UA"/>
        </w:rPr>
        <w:t xml:space="preserve">оекту    із   землеустрою  </w:t>
      </w:r>
    </w:p>
    <w:p w:rsidR="00E951AD" w:rsidRPr="00E423FB" w:rsidRDefault="00E951AD" w:rsidP="00E951AD">
      <w:pPr>
        <w:rPr>
          <w:color w:val="000000"/>
          <w:sz w:val="28"/>
          <w:szCs w:val="28"/>
          <w:lang w:val="uk-UA"/>
        </w:rPr>
      </w:pPr>
      <w:r w:rsidRPr="00E423FB">
        <w:rPr>
          <w:color w:val="000000"/>
          <w:sz w:val="28"/>
          <w:szCs w:val="28"/>
          <w:lang w:val="uk-UA"/>
        </w:rPr>
        <w:t xml:space="preserve">щодо відведення  земельної ділянки в  </w:t>
      </w:r>
      <w:proofErr w:type="spellStart"/>
      <w:r w:rsidRPr="00E423FB">
        <w:rPr>
          <w:color w:val="000000"/>
          <w:sz w:val="28"/>
          <w:szCs w:val="28"/>
          <w:lang w:val="uk-UA"/>
        </w:rPr>
        <w:t>м.Гнівань</w:t>
      </w:r>
      <w:proofErr w:type="spellEnd"/>
      <w:r w:rsidRPr="00E423FB">
        <w:rPr>
          <w:color w:val="000000"/>
          <w:sz w:val="28"/>
          <w:szCs w:val="28"/>
          <w:lang w:val="uk-UA"/>
        </w:rPr>
        <w:t xml:space="preserve">   </w:t>
      </w:r>
    </w:p>
    <w:p w:rsidR="00E951AD" w:rsidRPr="00E423FB" w:rsidRDefault="00E951AD" w:rsidP="00E951AD">
      <w:pPr>
        <w:rPr>
          <w:sz w:val="28"/>
          <w:szCs w:val="28"/>
          <w:lang w:val="uk-UA"/>
        </w:rPr>
      </w:pPr>
      <w:r w:rsidRPr="00E423FB">
        <w:rPr>
          <w:color w:val="000000"/>
          <w:sz w:val="28"/>
          <w:szCs w:val="28"/>
          <w:lang w:val="uk-UA"/>
        </w:rPr>
        <w:t>по вул. Марії  Ковач,1</w:t>
      </w:r>
      <w:r w:rsidRPr="00E423FB">
        <w:rPr>
          <w:sz w:val="28"/>
          <w:szCs w:val="28"/>
          <w:lang w:val="uk-UA"/>
        </w:rPr>
        <w:t xml:space="preserve">  та передачу її  в постійне </w:t>
      </w:r>
    </w:p>
    <w:p w:rsidR="00E951AD" w:rsidRPr="00E423FB" w:rsidRDefault="00E951AD" w:rsidP="00E951AD">
      <w:pPr>
        <w:rPr>
          <w:sz w:val="28"/>
          <w:szCs w:val="28"/>
          <w:lang w:val="uk-UA"/>
        </w:rPr>
      </w:pPr>
      <w:r w:rsidRPr="00E423FB">
        <w:rPr>
          <w:sz w:val="28"/>
          <w:szCs w:val="28"/>
          <w:lang w:val="uk-UA"/>
        </w:rPr>
        <w:t>користування  КНП «Гніванська міська лікарня»</w:t>
      </w:r>
      <w:r w:rsidRPr="00E423FB">
        <w:rPr>
          <w:color w:val="000000"/>
          <w:sz w:val="28"/>
          <w:szCs w:val="28"/>
          <w:lang w:val="uk-UA"/>
        </w:rPr>
        <w:t xml:space="preserve"> </w:t>
      </w:r>
    </w:p>
    <w:p w:rsidR="00E951AD" w:rsidRPr="00E423FB" w:rsidRDefault="00E951AD" w:rsidP="00E951AD">
      <w:pPr>
        <w:rPr>
          <w:color w:val="000000"/>
          <w:sz w:val="28"/>
          <w:szCs w:val="28"/>
          <w:lang w:val="uk-UA"/>
        </w:rPr>
      </w:pPr>
      <w:r w:rsidRPr="00E423FB">
        <w:rPr>
          <w:color w:val="000000"/>
          <w:sz w:val="28"/>
          <w:szCs w:val="28"/>
          <w:lang w:val="uk-UA"/>
        </w:rPr>
        <w:t xml:space="preserve"> </w:t>
      </w:r>
    </w:p>
    <w:p w:rsidR="00E423FB" w:rsidRDefault="00E423FB" w:rsidP="00E423F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D1260C">
        <w:rPr>
          <w:color w:val="000000"/>
          <w:sz w:val="28"/>
          <w:szCs w:val="28"/>
          <w:lang w:val="uk-UA"/>
        </w:rPr>
        <w:t xml:space="preserve">           </w:t>
      </w:r>
      <w:r>
        <w:rPr>
          <w:color w:val="000000"/>
          <w:sz w:val="28"/>
          <w:szCs w:val="28"/>
          <w:lang w:val="uk-UA"/>
        </w:rPr>
        <w:t xml:space="preserve">Відповідно </w:t>
      </w:r>
      <w:r w:rsidRPr="00D1260C">
        <w:rPr>
          <w:color w:val="000000"/>
          <w:sz w:val="28"/>
          <w:szCs w:val="28"/>
          <w:lang w:val="uk-UA"/>
        </w:rPr>
        <w:t>ст.</w:t>
      </w:r>
      <w:r w:rsidR="00A41CA7">
        <w:rPr>
          <w:color w:val="000000"/>
          <w:sz w:val="28"/>
          <w:szCs w:val="28"/>
          <w:lang w:val="uk-UA"/>
        </w:rPr>
        <w:t>ст.</w:t>
      </w:r>
      <w:r>
        <w:rPr>
          <w:color w:val="000000"/>
          <w:sz w:val="28"/>
          <w:szCs w:val="28"/>
          <w:lang w:val="uk-UA"/>
        </w:rPr>
        <w:t>25,</w:t>
      </w:r>
      <w:r w:rsidRPr="00D1260C">
        <w:rPr>
          <w:color w:val="000000"/>
          <w:sz w:val="28"/>
          <w:szCs w:val="28"/>
          <w:lang w:val="uk-UA"/>
        </w:rPr>
        <w:t>26,33</w:t>
      </w:r>
      <w:r>
        <w:rPr>
          <w:color w:val="000000"/>
          <w:sz w:val="28"/>
          <w:szCs w:val="28"/>
          <w:lang w:val="uk-UA"/>
        </w:rPr>
        <w:t xml:space="preserve">,59 </w:t>
      </w:r>
      <w:r w:rsidRPr="00D1260C">
        <w:rPr>
          <w:color w:val="000000"/>
          <w:sz w:val="28"/>
          <w:szCs w:val="28"/>
          <w:lang w:val="uk-UA"/>
        </w:rPr>
        <w:t xml:space="preserve">Закону  України </w:t>
      </w:r>
      <w:r>
        <w:rPr>
          <w:color w:val="000000"/>
          <w:sz w:val="28"/>
          <w:szCs w:val="28"/>
          <w:lang w:val="uk-UA"/>
        </w:rPr>
        <w:t xml:space="preserve"> </w:t>
      </w:r>
      <w:r w:rsidRPr="00D1260C">
        <w:rPr>
          <w:color w:val="000000"/>
          <w:sz w:val="28"/>
          <w:szCs w:val="28"/>
          <w:lang w:val="uk-UA"/>
        </w:rPr>
        <w:t>"Про місцеве самоврядування   в</w:t>
      </w:r>
      <w:r>
        <w:rPr>
          <w:color w:val="000000"/>
          <w:sz w:val="28"/>
          <w:szCs w:val="28"/>
          <w:lang w:val="uk-UA"/>
        </w:rPr>
        <w:t xml:space="preserve"> </w:t>
      </w:r>
      <w:r w:rsidRPr="00D1260C">
        <w:rPr>
          <w:color w:val="000000"/>
          <w:sz w:val="28"/>
          <w:szCs w:val="28"/>
          <w:lang w:val="uk-UA"/>
        </w:rPr>
        <w:t xml:space="preserve"> Україні"  </w:t>
      </w:r>
      <w:r>
        <w:rPr>
          <w:color w:val="000000"/>
          <w:sz w:val="28"/>
          <w:szCs w:val="28"/>
          <w:lang w:val="uk-UA"/>
        </w:rPr>
        <w:t>ро</w:t>
      </w:r>
      <w:r w:rsidR="007E1F8C">
        <w:rPr>
          <w:color w:val="000000"/>
          <w:sz w:val="28"/>
          <w:szCs w:val="28"/>
          <w:lang w:val="uk-UA"/>
        </w:rPr>
        <w:t>зглянувши  лист  дирек</w:t>
      </w:r>
      <w:r w:rsidR="00024975">
        <w:rPr>
          <w:color w:val="000000"/>
          <w:sz w:val="28"/>
          <w:szCs w:val="28"/>
          <w:lang w:val="uk-UA"/>
        </w:rPr>
        <w:t>тора КНП</w:t>
      </w:r>
      <w:r w:rsidR="007E1F8C">
        <w:rPr>
          <w:color w:val="000000"/>
          <w:sz w:val="28"/>
          <w:szCs w:val="28"/>
          <w:lang w:val="uk-UA"/>
        </w:rPr>
        <w:t xml:space="preserve"> «Гніванська  міська</w:t>
      </w:r>
      <w:r>
        <w:rPr>
          <w:color w:val="000000"/>
          <w:sz w:val="28"/>
          <w:szCs w:val="28"/>
          <w:lang w:val="uk-UA"/>
        </w:rPr>
        <w:t xml:space="preserve"> </w:t>
      </w:r>
      <w:r w:rsidR="007E1F8C">
        <w:rPr>
          <w:color w:val="000000"/>
          <w:sz w:val="28"/>
          <w:szCs w:val="28"/>
          <w:lang w:val="uk-UA"/>
        </w:rPr>
        <w:t>лікарня»</w:t>
      </w:r>
      <w:r>
        <w:rPr>
          <w:color w:val="000000"/>
          <w:sz w:val="28"/>
          <w:szCs w:val="28"/>
          <w:lang w:val="uk-UA"/>
        </w:rPr>
        <w:t xml:space="preserve">  </w:t>
      </w:r>
      <w:r w:rsidR="00A41CA7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з  проханням  затвердити  проект  землеустрою </w:t>
      </w:r>
      <w:r w:rsidR="000249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щодо </w:t>
      </w:r>
      <w:r w:rsidR="000249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відведення</w:t>
      </w:r>
      <w:r w:rsidR="000249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земельної ділянки в </w:t>
      </w:r>
      <w:r w:rsidR="000F1D79">
        <w:rPr>
          <w:color w:val="000000"/>
          <w:sz w:val="28"/>
          <w:szCs w:val="28"/>
          <w:lang w:val="uk-UA"/>
        </w:rPr>
        <w:t>постійне користування комунальному некомерційному підприємству</w:t>
      </w:r>
      <w:r>
        <w:rPr>
          <w:color w:val="000000"/>
          <w:sz w:val="28"/>
          <w:szCs w:val="28"/>
          <w:lang w:val="uk-UA"/>
        </w:rPr>
        <w:t xml:space="preserve"> «Гніванська міська  лікарня</w:t>
      </w:r>
      <w:r w:rsidR="007E1F8C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  яка  розташов</w:t>
      </w:r>
      <w:r w:rsidR="00024975">
        <w:rPr>
          <w:color w:val="000000"/>
          <w:sz w:val="28"/>
          <w:szCs w:val="28"/>
          <w:lang w:val="uk-UA"/>
        </w:rPr>
        <w:t xml:space="preserve">ана </w:t>
      </w:r>
      <w:r>
        <w:rPr>
          <w:color w:val="000000"/>
          <w:sz w:val="28"/>
          <w:szCs w:val="28"/>
          <w:lang w:val="uk-UA"/>
        </w:rPr>
        <w:t xml:space="preserve"> за 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,  </w:t>
      </w:r>
      <w:r w:rsidR="00A41CA7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>вул.</w:t>
      </w:r>
      <w:r w:rsidR="007E1F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Марії Кова</w:t>
      </w:r>
      <w:r w:rsidR="007E1F8C">
        <w:rPr>
          <w:color w:val="000000"/>
          <w:sz w:val="28"/>
          <w:szCs w:val="28"/>
          <w:lang w:val="uk-UA"/>
        </w:rPr>
        <w:t>ч</w:t>
      </w:r>
      <w:r>
        <w:rPr>
          <w:color w:val="000000"/>
          <w:sz w:val="28"/>
          <w:szCs w:val="28"/>
          <w:lang w:val="uk-UA"/>
        </w:rPr>
        <w:t xml:space="preserve">,1, на території </w:t>
      </w:r>
      <w:r w:rsidR="000249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Гніванської</w:t>
      </w:r>
      <w:r w:rsidR="000249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міської </w:t>
      </w:r>
      <w:r w:rsidR="00024975">
        <w:rPr>
          <w:color w:val="000000"/>
          <w:sz w:val="28"/>
          <w:szCs w:val="28"/>
          <w:lang w:val="uk-UA"/>
        </w:rPr>
        <w:t xml:space="preserve">  </w:t>
      </w:r>
      <w:r w:rsidR="000F1D79">
        <w:rPr>
          <w:color w:val="000000"/>
          <w:sz w:val="28"/>
          <w:szCs w:val="28"/>
          <w:lang w:val="uk-UA"/>
        </w:rPr>
        <w:t>територіальної громади</w:t>
      </w:r>
      <w:r>
        <w:rPr>
          <w:color w:val="000000"/>
          <w:sz w:val="28"/>
          <w:szCs w:val="28"/>
          <w:lang w:val="uk-UA"/>
        </w:rPr>
        <w:t xml:space="preserve">,  Вінницького  </w:t>
      </w:r>
      <w:r w:rsidR="00A41CA7">
        <w:rPr>
          <w:color w:val="000000"/>
          <w:sz w:val="28"/>
          <w:szCs w:val="28"/>
          <w:lang w:val="uk-UA"/>
        </w:rPr>
        <w:t xml:space="preserve">                   </w:t>
      </w:r>
      <w:r>
        <w:rPr>
          <w:color w:val="000000"/>
          <w:sz w:val="28"/>
          <w:szCs w:val="28"/>
          <w:lang w:val="uk-UA"/>
        </w:rPr>
        <w:t>району</w:t>
      </w:r>
      <w:r w:rsidR="000F1D7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 Вінницької  області,  категорії</w:t>
      </w:r>
      <w:r w:rsidR="000249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земель</w:t>
      </w:r>
      <w:r w:rsidR="006E269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7E1F8C">
        <w:rPr>
          <w:color w:val="000000"/>
          <w:sz w:val="28"/>
          <w:szCs w:val="28"/>
          <w:lang w:val="uk-UA"/>
        </w:rPr>
        <w:t>житлової</w:t>
      </w:r>
      <w:r w:rsidR="006E2697">
        <w:rPr>
          <w:color w:val="000000"/>
          <w:sz w:val="28"/>
          <w:szCs w:val="28"/>
          <w:lang w:val="uk-UA"/>
        </w:rPr>
        <w:t xml:space="preserve">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громадської </w:t>
      </w:r>
      <w:r w:rsidR="006E2697">
        <w:rPr>
          <w:color w:val="000000"/>
          <w:sz w:val="28"/>
          <w:szCs w:val="28"/>
          <w:lang w:val="uk-UA"/>
        </w:rPr>
        <w:t xml:space="preserve"> </w:t>
      </w:r>
      <w:r w:rsidR="00A41CA7">
        <w:rPr>
          <w:color w:val="000000"/>
          <w:sz w:val="28"/>
          <w:szCs w:val="28"/>
          <w:lang w:val="uk-UA"/>
        </w:rPr>
        <w:t xml:space="preserve">забудови,  </w:t>
      </w:r>
      <w:r>
        <w:rPr>
          <w:color w:val="000000"/>
          <w:sz w:val="28"/>
          <w:szCs w:val="28"/>
          <w:lang w:val="uk-UA"/>
        </w:rPr>
        <w:t xml:space="preserve">за </w:t>
      </w:r>
      <w:r w:rsidR="00A41C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цільовим</w:t>
      </w:r>
      <w:r w:rsidR="006E269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призначенням  для</w:t>
      </w:r>
      <w:r w:rsidR="00024975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будівництва  та </w:t>
      </w:r>
      <w:r w:rsidR="007E1F8C">
        <w:rPr>
          <w:color w:val="000000"/>
          <w:sz w:val="28"/>
          <w:szCs w:val="28"/>
          <w:lang w:val="uk-UA"/>
        </w:rPr>
        <w:t xml:space="preserve"> обслуговування  </w:t>
      </w:r>
      <w:r w:rsidR="00A41CA7">
        <w:rPr>
          <w:color w:val="000000"/>
          <w:sz w:val="28"/>
          <w:szCs w:val="28"/>
          <w:lang w:val="uk-UA"/>
        </w:rPr>
        <w:t xml:space="preserve">                      </w:t>
      </w:r>
      <w:r w:rsidR="007E1F8C">
        <w:rPr>
          <w:color w:val="000000"/>
          <w:sz w:val="28"/>
          <w:szCs w:val="28"/>
          <w:lang w:val="uk-UA"/>
        </w:rPr>
        <w:t xml:space="preserve">будівель </w:t>
      </w:r>
      <w:r w:rsidR="00A41CA7">
        <w:rPr>
          <w:color w:val="000000"/>
          <w:sz w:val="28"/>
          <w:szCs w:val="28"/>
          <w:lang w:val="uk-UA"/>
        </w:rPr>
        <w:t xml:space="preserve"> </w:t>
      </w:r>
      <w:r w:rsidR="007E1F8C">
        <w:rPr>
          <w:color w:val="000000"/>
          <w:sz w:val="28"/>
          <w:szCs w:val="28"/>
          <w:lang w:val="uk-UA"/>
        </w:rPr>
        <w:t>закладів охорони здоров’я  та соціальної  допомоги   (КВЦПЗ 03.03),</w:t>
      </w:r>
      <w:r>
        <w:rPr>
          <w:color w:val="000000"/>
          <w:sz w:val="28"/>
          <w:szCs w:val="28"/>
          <w:lang w:val="uk-UA"/>
        </w:rPr>
        <w:t xml:space="preserve">  </w:t>
      </w:r>
      <w:r w:rsidR="00A41CA7">
        <w:rPr>
          <w:color w:val="000000"/>
          <w:sz w:val="28"/>
          <w:szCs w:val="28"/>
          <w:lang w:val="uk-UA"/>
        </w:rPr>
        <w:t xml:space="preserve">            </w:t>
      </w:r>
      <w:r>
        <w:rPr>
          <w:color w:val="000000"/>
          <w:sz w:val="28"/>
          <w:szCs w:val="28"/>
          <w:lang w:val="uk-UA"/>
        </w:rPr>
        <w:t xml:space="preserve">враховуючи  наявність  на  земельній  ділянці  будівель і  </w:t>
      </w:r>
      <w:r w:rsidR="007E1F8C">
        <w:rPr>
          <w:color w:val="000000"/>
          <w:sz w:val="28"/>
          <w:szCs w:val="28"/>
          <w:lang w:val="uk-UA"/>
        </w:rPr>
        <w:t xml:space="preserve"> споруд  </w:t>
      </w:r>
      <w:r>
        <w:rPr>
          <w:color w:val="000000"/>
          <w:sz w:val="28"/>
          <w:szCs w:val="28"/>
          <w:lang w:val="uk-UA"/>
        </w:rPr>
        <w:t>балансоутримувачем</w:t>
      </w:r>
      <w:r w:rsidR="007E1F8C">
        <w:rPr>
          <w:color w:val="000000"/>
          <w:sz w:val="28"/>
          <w:szCs w:val="28"/>
          <w:lang w:val="uk-UA"/>
        </w:rPr>
        <w:t>,</w:t>
      </w:r>
      <w:r w:rsidR="00A41C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яких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являється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8455BD">
        <w:rPr>
          <w:color w:val="000000"/>
          <w:sz w:val="28"/>
          <w:szCs w:val="28"/>
          <w:lang w:val="uk-UA"/>
        </w:rPr>
        <w:t xml:space="preserve"> вищезазначена установа,</w:t>
      </w:r>
      <w:r w:rsidR="00A41C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 </w:t>
      </w:r>
      <w:r w:rsidR="00A41CA7">
        <w:rPr>
          <w:color w:val="000000"/>
          <w:sz w:val="28"/>
          <w:szCs w:val="28"/>
          <w:lang w:val="uk-UA"/>
        </w:rPr>
        <w:t>ст.</w:t>
      </w:r>
      <w:r>
        <w:rPr>
          <w:color w:val="000000"/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12,92,95,96,116,122,123,125,126  </w:t>
      </w:r>
      <w:r w:rsidRPr="00D1260C">
        <w:rPr>
          <w:color w:val="000000"/>
          <w:sz w:val="28"/>
          <w:szCs w:val="28"/>
          <w:lang w:val="uk-UA"/>
        </w:rPr>
        <w:t>Земельно</w:t>
      </w:r>
      <w:r>
        <w:rPr>
          <w:color w:val="000000"/>
          <w:sz w:val="28"/>
          <w:szCs w:val="28"/>
          <w:lang w:val="uk-UA"/>
        </w:rPr>
        <w:t>го Кодексу України</w:t>
      </w:r>
      <w:r w:rsidRPr="00D1260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Законом України  «</w:t>
      </w:r>
      <w:r w:rsidRPr="00D1260C">
        <w:rPr>
          <w:color w:val="000000"/>
          <w:sz w:val="28"/>
          <w:szCs w:val="28"/>
          <w:lang w:val="uk-UA"/>
        </w:rPr>
        <w:t>Про реєстрацію речових прав на нерухоме майно та їх обтяжень</w:t>
      </w:r>
      <w:r>
        <w:rPr>
          <w:color w:val="000000"/>
          <w:sz w:val="28"/>
          <w:szCs w:val="28"/>
          <w:lang w:val="uk-UA"/>
        </w:rPr>
        <w:t>»</w:t>
      </w:r>
      <w:r w:rsidRPr="00D1260C">
        <w:rPr>
          <w:color w:val="000000"/>
          <w:sz w:val="28"/>
          <w:szCs w:val="28"/>
          <w:lang w:val="uk-UA"/>
        </w:rPr>
        <w:t xml:space="preserve">, </w:t>
      </w:r>
      <w:r w:rsidR="006E2697">
        <w:rPr>
          <w:color w:val="000000"/>
          <w:sz w:val="28"/>
          <w:szCs w:val="28"/>
          <w:lang w:val="uk-UA"/>
        </w:rPr>
        <w:t xml:space="preserve"> </w:t>
      </w:r>
      <w:r w:rsidRPr="00D1260C">
        <w:rPr>
          <w:color w:val="000000"/>
          <w:sz w:val="28"/>
          <w:szCs w:val="28"/>
          <w:lang w:val="uk-UA"/>
        </w:rPr>
        <w:t xml:space="preserve">міська </w:t>
      </w:r>
      <w:r w:rsidR="006E2697">
        <w:rPr>
          <w:color w:val="000000"/>
          <w:sz w:val="28"/>
          <w:szCs w:val="28"/>
          <w:lang w:val="uk-UA"/>
        </w:rPr>
        <w:t xml:space="preserve"> </w:t>
      </w:r>
      <w:r w:rsidRPr="00D1260C">
        <w:rPr>
          <w:color w:val="000000"/>
          <w:sz w:val="28"/>
          <w:szCs w:val="28"/>
          <w:lang w:val="uk-UA"/>
        </w:rPr>
        <w:t xml:space="preserve">рада ВИРІШИЛА: </w:t>
      </w:r>
    </w:p>
    <w:p w:rsidR="00E951AD" w:rsidRPr="006161EE" w:rsidRDefault="00E951AD" w:rsidP="00E951AD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48527F" w:rsidRDefault="00E951AD" w:rsidP="0048527F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6161EE">
        <w:rPr>
          <w:color w:val="000000"/>
          <w:sz w:val="26"/>
          <w:szCs w:val="26"/>
          <w:lang w:val="uk-UA"/>
        </w:rPr>
        <w:t xml:space="preserve">          </w:t>
      </w:r>
      <w:r w:rsidR="0048527F">
        <w:rPr>
          <w:color w:val="000000"/>
          <w:sz w:val="28"/>
          <w:szCs w:val="28"/>
          <w:lang w:val="uk-UA"/>
        </w:rPr>
        <w:t xml:space="preserve">1. Затвердити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проект  землеустрою  щодо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відведення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земельної  ділянки  в постійне користування </w:t>
      </w:r>
      <w:r w:rsidR="000F1D79">
        <w:rPr>
          <w:color w:val="000000"/>
          <w:sz w:val="28"/>
          <w:szCs w:val="28"/>
          <w:lang w:val="uk-UA"/>
        </w:rPr>
        <w:t>комунальному некомерційному підприємству</w:t>
      </w:r>
      <w:r w:rsidR="00E423FB">
        <w:rPr>
          <w:color w:val="000000"/>
          <w:sz w:val="28"/>
          <w:szCs w:val="28"/>
          <w:lang w:val="uk-UA"/>
        </w:rPr>
        <w:t xml:space="preserve"> «Гніванська міська  лікарня»</w:t>
      </w:r>
      <w:r w:rsidR="0048527F">
        <w:rPr>
          <w:color w:val="000000"/>
          <w:sz w:val="28"/>
          <w:szCs w:val="28"/>
          <w:lang w:val="uk-UA"/>
        </w:rPr>
        <w:t xml:space="preserve"> </w:t>
      </w:r>
      <w:r w:rsidR="000F1D79">
        <w:rPr>
          <w:color w:val="000000"/>
          <w:sz w:val="28"/>
          <w:szCs w:val="28"/>
          <w:lang w:val="uk-UA"/>
        </w:rPr>
        <w:t xml:space="preserve">за цільовим призначенням </w:t>
      </w:r>
      <w:r w:rsidR="0048527F">
        <w:rPr>
          <w:color w:val="000000"/>
          <w:sz w:val="28"/>
          <w:szCs w:val="28"/>
          <w:lang w:val="uk-UA"/>
        </w:rPr>
        <w:t xml:space="preserve"> для </w:t>
      </w:r>
      <w:r w:rsidR="00024975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будівництва </w:t>
      </w:r>
      <w:r w:rsidR="00E423FB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та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обслуговування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будівель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E423FB">
        <w:rPr>
          <w:color w:val="000000"/>
          <w:sz w:val="28"/>
          <w:szCs w:val="28"/>
          <w:lang w:val="uk-UA"/>
        </w:rPr>
        <w:t xml:space="preserve">охорони </w:t>
      </w:r>
      <w:r w:rsidR="007E1F8C">
        <w:rPr>
          <w:color w:val="000000"/>
          <w:sz w:val="28"/>
          <w:szCs w:val="28"/>
          <w:lang w:val="uk-UA"/>
        </w:rPr>
        <w:t xml:space="preserve"> </w:t>
      </w:r>
      <w:r w:rsidR="00E423FB">
        <w:rPr>
          <w:color w:val="000000"/>
          <w:sz w:val="28"/>
          <w:szCs w:val="28"/>
          <w:lang w:val="uk-UA"/>
        </w:rPr>
        <w:t>здоров’я та соціальної допомоги</w:t>
      </w:r>
      <w:r w:rsidR="0048527F">
        <w:rPr>
          <w:color w:val="000000"/>
          <w:sz w:val="28"/>
          <w:szCs w:val="28"/>
          <w:lang w:val="uk-UA"/>
        </w:rPr>
        <w:t>, за рахунок земель комунальної власності, яка розташ</w:t>
      </w:r>
      <w:r w:rsidR="00E423FB">
        <w:rPr>
          <w:color w:val="000000"/>
          <w:sz w:val="28"/>
          <w:szCs w:val="28"/>
          <w:lang w:val="uk-UA"/>
        </w:rPr>
        <w:t>ована  за адресою: м.</w:t>
      </w:r>
      <w:r w:rsidR="00024975">
        <w:rPr>
          <w:color w:val="000000"/>
          <w:sz w:val="28"/>
          <w:szCs w:val="28"/>
          <w:lang w:val="uk-UA"/>
        </w:rPr>
        <w:t xml:space="preserve"> </w:t>
      </w:r>
      <w:r w:rsidR="00E423FB">
        <w:rPr>
          <w:color w:val="000000"/>
          <w:sz w:val="28"/>
          <w:szCs w:val="28"/>
          <w:lang w:val="uk-UA"/>
        </w:rPr>
        <w:t>Гнівань,  вул.</w:t>
      </w:r>
      <w:r w:rsidR="00024975">
        <w:rPr>
          <w:color w:val="000000"/>
          <w:sz w:val="28"/>
          <w:szCs w:val="28"/>
          <w:lang w:val="uk-UA"/>
        </w:rPr>
        <w:t xml:space="preserve"> </w:t>
      </w:r>
      <w:r w:rsidR="00E423FB">
        <w:rPr>
          <w:color w:val="000000"/>
          <w:sz w:val="28"/>
          <w:szCs w:val="28"/>
          <w:lang w:val="uk-UA"/>
        </w:rPr>
        <w:t>Марії Ковач,1</w:t>
      </w:r>
      <w:r w:rsidR="0048527F">
        <w:rPr>
          <w:color w:val="000000"/>
          <w:sz w:val="28"/>
          <w:szCs w:val="28"/>
          <w:lang w:val="uk-UA"/>
        </w:rPr>
        <w:t>,</w:t>
      </w:r>
      <w:r w:rsidR="00A41CA7">
        <w:rPr>
          <w:color w:val="000000"/>
          <w:sz w:val="28"/>
          <w:szCs w:val="28"/>
          <w:lang w:val="uk-UA"/>
        </w:rPr>
        <w:t xml:space="preserve"> </w:t>
      </w:r>
      <w:r w:rsidR="0048527F">
        <w:rPr>
          <w:color w:val="000000"/>
          <w:sz w:val="28"/>
          <w:szCs w:val="28"/>
          <w:lang w:val="uk-UA"/>
        </w:rPr>
        <w:t xml:space="preserve"> на т</w:t>
      </w:r>
      <w:r w:rsidR="00024975">
        <w:rPr>
          <w:color w:val="000000"/>
          <w:sz w:val="28"/>
          <w:szCs w:val="28"/>
          <w:lang w:val="uk-UA"/>
        </w:rPr>
        <w:t xml:space="preserve">ериторії  Гніванської  міської  </w:t>
      </w:r>
      <w:r w:rsidR="0048527F">
        <w:rPr>
          <w:color w:val="000000"/>
          <w:sz w:val="28"/>
          <w:szCs w:val="28"/>
          <w:lang w:val="uk-UA"/>
        </w:rPr>
        <w:t>ради, Вінницького району Вінницької</w:t>
      </w:r>
      <w:r w:rsidR="008455BD">
        <w:rPr>
          <w:color w:val="000000"/>
          <w:sz w:val="28"/>
          <w:szCs w:val="28"/>
          <w:lang w:val="uk-UA"/>
        </w:rPr>
        <w:t xml:space="preserve"> області,  розроблений</w:t>
      </w:r>
      <w:r w:rsidR="00024975">
        <w:rPr>
          <w:color w:val="000000"/>
          <w:sz w:val="28"/>
          <w:szCs w:val="28"/>
          <w:lang w:val="uk-UA"/>
        </w:rPr>
        <w:t xml:space="preserve"> </w:t>
      </w:r>
      <w:r w:rsidR="00E423FB">
        <w:rPr>
          <w:color w:val="000000"/>
          <w:sz w:val="28"/>
          <w:szCs w:val="28"/>
          <w:lang w:val="uk-UA"/>
        </w:rPr>
        <w:t xml:space="preserve">ФОП  </w:t>
      </w:r>
      <w:r w:rsidR="004852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8527F">
        <w:rPr>
          <w:color w:val="000000"/>
          <w:sz w:val="28"/>
          <w:szCs w:val="28"/>
          <w:lang w:val="uk-UA"/>
        </w:rPr>
        <w:t>Могозіна</w:t>
      </w:r>
      <w:proofErr w:type="spellEnd"/>
      <w:r w:rsidR="0048527F">
        <w:rPr>
          <w:color w:val="000000"/>
          <w:sz w:val="28"/>
          <w:szCs w:val="28"/>
          <w:lang w:val="uk-UA"/>
        </w:rPr>
        <w:t xml:space="preserve"> О.Л.</w:t>
      </w:r>
      <w:r w:rsidR="0048527F" w:rsidRPr="00D1260C">
        <w:rPr>
          <w:color w:val="000000"/>
          <w:sz w:val="28"/>
          <w:szCs w:val="28"/>
          <w:lang w:val="uk-UA"/>
        </w:rPr>
        <w:t xml:space="preserve"> </w:t>
      </w:r>
    </w:p>
    <w:p w:rsidR="0048527F" w:rsidRDefault="0048527F" w:rsidP="0048527F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2. Передати  </w:t>
      </w:r>
      <w:r w:rsidR="000F1D79">
        <w:rPr>
          <w:color w:val="000000"/>
          <w:sz w:val="28"/>
          <w:szCs w:val="28"/>
          <w:lang w:val="uk-UA"/>
        </w:rPr>
        <w:t xml:space="preserve">комунальному некомерційному підприємству «Гніванська міська  лікарня» </w:t>
      </w:r>
      <w:r>
        <w:rPr>
          <w:color w:val="000000"/>
          <w:sz w:val="28"/>
          <w:szCs w:val="28"/>
          <w:lang w:val="uk-UA"/>
        </w:rPr>
        <w:t>земельну ділянку комунальної  власності</w:t>
      </w:r>
      <w:r w:rsidR="000F1D79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F1D79">
        <w:rPr>
          <w:color w:val="000000"/>
          <w:sz w:val="28"/>
          <w:szCs w:val="28"/>
          <w:lang w:val="uk-UA"/>
        </w:rPr>
        <w:t>категорії земель житлової та громадської забудови</w:t>
      </w:r>
      <w:r>
        <w:rPr>
          <w:color w:val="000000"/>
          <w:sz w:val="28"/>
          <w:szCs w:val="28"/>
          <w:lang w:val="uk-UA"/>
        </w:rPr>
        <w:t>, яка розта</w:t>
      </w:r>
      <w:r w:rsidR="00E423FB">
        <w:rPr>
          <w:color w:val="000000"/>
          <w:sz w:val="28"/>
          <w:szCs w:val="28"/>
          <w:lang w:val="uk-UA"/>
        </w:rPr>
        <w:t xml:space="preserve">шована за </w:t>
      </w:r>
      <w:proofErr w:type="spellStart"/>
      <w:r w:rsidR="00E423FB">
        <w:rPr>
          <w:color w:val="000000"/>
          <w:sz w:val="28"/>
          <w:szCs w:val="28"/>
          <w:lang w:val="uk-UA"/>
        </w:rPr>
        <w:t>адресою</w:t>
      </w:r>
      <w:proofErr w:type="spellEnd"/>
      <w:r w:rsidR="00E423FB">
        <w:rPr>
          <w:color w:val="000000"/>
          <w:sz w:val="28"/>
          <w:szCs w:val="28"/>
          <w:lang w:val="uk-UA"/>
        </w:rPr>
        <w:t xml:space="preserve">: </w:t>
      </w:r>
      <w:proofErr w:type="spellStart"/>
      <w:r w:rsidR="00E423FB">
        <w:rPr>
          <w:color w:val="000000"/>
          <w:sz w:val="28"/>
          <w:szCs w:val="28"/>
          <w:lang w:val="uk-UA"/>
        </w:rPr>
        <w:t>м.Гнівань</w:t>
      </w:r>
      <w:proofErr w:type="spellEnd"/>
      <w:r w:rsidR="00E423FB">
        <w:rPr>
          <w:color w:val="000000"/>
          <w:sz w:val="28"/>
          <w:szCs w:val="28"/>
          <w:lang w:val="uk-UA"/>
        </w:rPr>
        <w:t xml:space="preserve">, </w:t>
      </w:r>
      <w:r w:rsidR="00024975">
        <w:rPr>
          <w:color w:val="000000"/>
          <w:sz w:val="28"/>
          <w:szCs w:val="28"/>
          <w:lang w:val="uk-UA"/>
        </w:rPr>
        <w:t xml:space="preserve">       </w:t>
      </w:r>
      <w:r w:rsidR="00E423FB">
        <w:rPr>
          <w:color w:val="000000"/>
          <w:sz w:val="28"/>
          <w:szCs w:val="28"/>
          <w:lang w:val="uk-UA"/>
        </w:rPr>
        <w:t>вул.</w:t>
      </w:r>
      <w:r w:rsidR="00024975">
        <w:rPr>
          <w:color w:val="000000"/>
          <w:sz w:val="28"/>
          <w:szCs w:val="28"/>
          <w:lang w:val="uk-UA"/>
        </w:rPr>
        <w:t xml:space="preserve"> </w:t>
      </w:r>
      <w:r w:rsidR="00E423FB">
        <w:rPr>
          <w:color w:val="000000"/>
          <w:sz w:val="28"/>
          <w:szCs w:val="28"/>
          <w:lang w:val="uk-UA"/>
        </w:rPr>
        <w:t>Марії Ковач,1</w:t>
      </w:r>
      <w:r>
        <w:rPr>
          <w:color w:val="000000"/>
          <w:sz w:val="28"/>
          <w:szCs w:val="28"/>
          <w:lang w:val="uk-UA"/>
        </w:rPr>
        <w:t>, на території Гніванської міської територіальної громади Вінницького району, Вінниц</w:t>
      </w:r>
      <w:r w:rsidR="007E1F8C">
        <w:rPr>
          <w:color w:val="000000"/>
          <w:sz w:val="28"/>
          <w:szCs w:val="28"/>
          <w:lang w:val="uk-UA"/>
        </w:rPr>
        <w:t>ької області, площею 2,8934</w:t>
      </w:r>
      <w:r>
        <w:rPr>
          <w:color w:val="000000"/>
          <w:sz w:val="28"/>
          <w:szCs w:val="28"/>
          <w:lang w:val="uk-UA"/>
        </w:rPr>
        <w:t xml:space="preserve"> га, кадастр</w:t>
      </w:r>
      <w:r w:rsidR="007E1F8C">
        <w:rPr>
          <w:color w:val="000000"/>
          <w:sz w:val="28"/>
          <w:szCs w:val="28"/>
          <w:lang w:val="uk-UA"/>
        </w:rPr>
        <w:t>овий номер 0524510500:01:058:0092</w:t>
      </w:r>
      <w:r>
        <w:rPr>
          <w:color w:val="000000"/>
          <w:sz w:val="28"/>
          <w:szCs w:val="28"/>
          <w:lang w:val="uk-UA"/>
        </w:rPr>
        <w:t xml:space="preserve">, </w:t>
      </w:r>
      <w:r w:rsidRPr="004D63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 постійне  користування </w:t>
      </w:r>
      <w:r w:rsidR="000F1D79">
        <w:rPr>
          <w:color w:val="000000"/>
          <w:sz w:val="28"/>
          <w:szCs w:val="28"/>
          <w:lang w:val="uk-UA"/>
        </w:rPr>
        <w:t xml:space="preserve">за цільовим призначенням </w:t>
      </w:r>
      <w:r>
        <w:rPr>
          <w:color w:val="000000"/>
          <w:sz w:val="28"/>
          <w:szCs w:val="28"/>
          <w:lang w:val="uk-UA"/>
        </w:rPr>
        <w:t xml:space="preserve"> для  будівництва  т</w:t>
      </w:r>
      <w:r w:rsidR="007E1F8C">
        <w:rPr>
          <w:color w:val="000000"/>
          <w:sz w:val="28"/>
          <w:szCs w:val="28"/>
          <w:lang w:val="uk-UA"/>
        </w:rPr>
        <w:t>а обслуговування закладів охорони здоров’я та соціальної допомоги (КВЦПЗ 03.03</w:t>
      </w:r>
      <w:r>
        <w:rPr>
          <w:color w:val="000000"/>
          <w:sz w:val="28"/>
          <w:szCs w:val="28"/>
          <w:lang w:val="uk-UA"/>
        </w:rPr>
        <w:t>).</w:t>
      </w:r>
    </w:p>
    <w:p w:rsidR="0048527F" w:rsidRPr="00D1260C" w:rsidRDefault="007E1F8C" w:rsidP="0048527F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48527F">
        <w:rPr>
          <w:color w:val="000000"/>
          <w:sz w:val="28"/>
          <w:szCs w:val="28"/>
          <w:lang w:val="uk-UA"/>
        </w:rPr>
        <w:t xml:space="preserve">3. Юридичному відділу виконавчого  апарату Гніванської міської ради забезпечити реєстрацію речового права комунальної власності за Гніванською міською радою. </w:t>
      </w:r>
    </w:p>
    <w:p w:rsidR="0048527F" w:rsidRDefault="0048527F" w:rsidP="0048527F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4. Керівництву </w:t>
      </w:r>
      <w:r w:rsidR="000F1D79"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«Гніванська міська  лікарня» </w:t>
      </w:r>
      <w:r>
        <w:rPr>
          <w:color w:val="000000"/>
          <w:sz w:val="28"/>
          <w:szCs w:val="28"/>
          <w:lang w:val="uk-UA"/>
        </w:rPr>
        <w:t>зареєструвати  право постійного користування на земельні ділянки в Державному реєстрі речових прав на нерухоме майно та виконувати обов’язки землекористувача передбачені Земельним та Податковим Кодексами України.</w:t>
      </w:r>
    </w:p>
    <w:p w:rsidR="0048527F" w:rsidRDefault="0048527F" w:rsidP="0048527F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5. </w:t>
      </w:r>
      <w:r w:rsidR="00A41C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начальника відділу з земельних та житлово-комунальних питань.   </w:t>
      </w:r>
    </w:p>
    <w:p w:rsidR="0048527F" w:rsidRDefault="0048527F" w:rsidP="004852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6</w:t>
      </w:r>
      <w:r w:rsidRPr="00D126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1260C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D1260C">
        <w:rPr>
          <w:sz w:val="28"/>
          <w:szCs w:val="28"/>
          <w:lang w:val="uk-UA"/>
        </w:rPr>
        <w:t>Берещук</w:t>
      </w:r>
      <w:proofErr w:type="spellEnd"/>
      <w:r w:rsidRPr="00D1260C">
        <w:rPr>
          <w:sz w:val="28"/>
          <w:szCs w:val="28"/>
          <w:lang w:val="uk-UA"/>
        </w:rPr>
        <w:t xml:space="preserve"> М.В.)</w:t>
      </w:r>
      <w:r w:rsidRPr="00D1260C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51AD" w:rsidRPr="006161EE" w:rsidRDefault="00E951AD" w:rsidP="00E951AD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E951AD" w:rsidRPr="006161EE" w:rsidRDefault="00E951AD" w:rsidP="00E951AD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6161EE">
        <w:rPr>
          <w:color w:val="000000"/>
          <w:sz w:val="26"/>
          <w:szCs w:val="26"/>
          <w:lang w:val="uk-UA"/>
        </w:rPr>
        <w:t xml:space="preserve">Міський голова                     </w:t>
      </w:r>
      <w:r>
        <w:rPr>
          <w:color w:val="000000"/>
          <w:sz w:val="26"/>
          <w:szCs w:val="26"/>
          <w:lang w:val="uk-UA"/>
        </w:rPr>
        <w:t xml:space="preserve">            </w:t>
      </w:r>
      <w:r w:rsidR="008455BD">
        <w:rPr>
          <w:color w:val="000000"/>
          <w:sz w:val="26"/>
          <w:szCs w:val="26"/>
          <w:lang w:val="uk-UA"/>
        </w:rPr>
        <w:t xml:space="preserve">               </w:t>
      </w:r>
      <w:r>
        <w:rPr>
          <w:color w:val="000000"/>
          <w:sz w:val="26"/>
          <w:szCs w:val="26"/>
          <w:lang w:val="uk-UA"/>
        </w:rPr>
        <w:t xml:space="preserve">                         </w:t>
      </w:r>
      <w:r w:rsidR="0048527F">
        <w:rPr>
          <w:color w:val="000000"/>
          <w:sz w:val="26"/>
          <w:szCs w:val="26"/>
          <w:lang w:val="uk-UA"/>
        </w:rPr>
        <w:t xml:space="preserve">     </w:t>
      </w:r>
      <w:r>
        <w:rPr>
          <w:color w:val="000000"/>
          <w:sz w:val="26"/>
          <w:szCs w:val="26"/>
          <w:lang w:val="uk-UA"/>
        </w:rPr>
        <w:t xml:space="preserve">      Володимир  КУЛЕШОВ</w:t>
      </w:r>
    </w:p>
    <w:p w:rsidR="00CA1204" w:rsidRDefault="00CA1204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</w:p>
    <w:p w:rsidR="00A41CA7" w:rsidRDefault="00A41CA7">
      <w:pPr>
        <w:rPr>
          <w:lang w:val="uk-UA"/>
        </w:rPr>
      </w:pPr>
      <w:r>
        <w:rPr>
          <w:lang w:val="uk-UA"/>
        </w:rPr>
        <w:t xml:space="preserve">Вик. Валентина </w:t>
      </w:r>
      <w:proofErr w:type="spellStart"/>
      <w:r>
        <w:rPr>
          <w:lang w:val="uk-UA"/>
        </w:rPr>
        <w:t>Ровінська</w:t>
      </w:r>
      <w:proofErr w:type="spellEnd"/>
    </w:p>
    <w:p w:rsidR="00A41CA7" w:rsidRPr="00A41CA7" w:rsidRDefault="00A41CA7">
      <w:pPr>
        <w:rPr>
          <w:lang w:val="uk-UA"/>
        </w:rPr>
      </w:pPr>
    </w:p>
    <w:sectPr w:rsidR="00A41CA7" w:rsidRPr="00A41CA7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951AD"/>
    <w:rsid w:val="00007BD9"/>
    <w:rsid w:val="00024975"/>
    <w:rsid w:val="00044682"/>
    <w:rsid w:val="000D7B16"/>
    <w:rsid w:val="000F1D79"/>
    <w:rsid w:val="00127915"/>
    <w:rsid w:val="00154F98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8527F"/>
    <w:rsid w:val="004A0081"/>
    <w:rsid w:val="004B33B3"/>
    <w:rsid w:val="004B3F97"/>
    <w:rsid w:val="00500B24"/>
    <w:rsid w:val="00511B35"/>
    <w:rsid w:val="005235A3"/>
    <w:rsid w:val="00523D55"/>
    <w:rsid w:val="00525C26"/>
    <w:rsid w:val="00550839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6E2697"/>
    <w:rsid w:val="007130F2"/>
    <w:rsid w:val="00753BE4"/>
    <w:rsid w:val="007E05CE"/>
    <w:rsid w:val="007E1F8C"/>
    <w:rsid w:val="007F3F2E"/>
    <w:rsid w:val="008218C7"/>
    <w:rsid w:val="00835062"/>
    <w:rsid w:val="0084478E"/>
    <w:rsid w:val="008455BD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41CA7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20FBE"/>
    <w:rsid w:val="00D3458A"/>
    <w:rsid w:val="00D57C79"/>
    <w:rsid w:val="00DF68F2"/>
    <w:rsid w:val="00E26910"/>
    <w:rsid w:val="00E423FB"/>
    <w:rsid w:val="00E5515A"/>
    <w:rsid w:val="00E67A6B"/>
    <w:rsid w:val="00E951AD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7239E765"/>
  <w15:docId w15:val="{FCE5A56C-18FB-4E85-B425-F4D0469A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1A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E951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1A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dcterms:created xsi:type="dcterms:W3CDTF">2024-04-12T09:12:00Z</dcterms:created>
  <dcterms:modified xsi:type="dcterms:W3CDTF">2024-04-17T05:46:00Z</dcterms:modified>
</cp:coreProperties>
</file>