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606E5E" w14:textId="77777777" w:rsidR="002D2713" w:rsidRPr="002D2713" w:rsidRDefault="002D2713" w:rsidP="002D2713">
      <w:pPr>
        <w:tabs>
          <w:tab w:val="left" w:pos="-2410"/>
          <w:tab w:val="left" w:pos="-1985"/>
          <w:tab w:val="left" w:pos="-1843"/>
        </w:tabs>
        <w:spacing w:after="0" w:line="240" w:lineRule="auto"/>
        <w:jc w:val="center"/>
        <w:rPr>
          <w:rFonts w:ascii="Times New Roman" w:hAnsi="Times New Roman" w:cs="Times New Roman"/>
          <w:color w:val="000000"/>
        </w:rPr>
      </w:pPr>
      <w:r w:rsidRPr="002D2713">
        <w:rPr>
          <w:rFonts w:ascii="Times New Roman" w:hAnsi="Times New Roman" w:cs="Times New Roman"/>
        </w:rPr>
        <w:object w:dxaOrig="6674" w:dyaOrig="9284" w14:anchorId="7A2A5AE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2pt;height:50.4pt" o:ole="" fillcolor="window">
            <v:imagedata r:id="rId6" o:title=""/>
          </v:shape>
          <o:OLEObject Type="Embed" ProgID="PBrush" ShapeID="_x0000_i1025" DrawAspect="Content" ObjectID="_1764411447" r:id="rId7"/>
        </w:object>
      </w:r>
    </w:p>
    <w:p w14:paraId="5C76E144" w14:textId="77777777" w:rsidR="002D2713" w:rsidRPr="002D2713" w:rsidRDefault="002D2713" w:rsidP="002D2713">
      <w:pPr>
        <w:pStyle w:val="ae"/>
        <w:rPr>
          <w:color w:val="000000"/>
          <w:sz w:val="24"/>
          <w:szCs w:val="24"/>
        </w:rPr>
      </w:pPr>
      <w:r w:rsidRPr="002D2713">
        <w:rPr>
          <w:color w:val="000000"/>
          <w:sz w:val="24"/>
          <w:szCs w:val="24"/>
        </w:rPr>
        <w:t>УКРАЇНА</w:t>
      </w:r>
    </w:p>
    <w:p w14:paraId="57ACD4BA" w14:textId="77777777" w:rsidR="002D2713" w:rsidRPr="006B0C00" w:rsidRDefault="002D2713" w:rsidP="002D2713">
      <w:pPr>
        <w:spacing w:after="0" w:line="240" w:lineRule="auto"/>
        <w:jc w:val="center"/>
        <w:rPr>
          <w:rFonts w:ascii="Times New Roman" w:hAnsi="Times New Roman" w:cs="Times New Roman"/>
          <w:b/>
          <w:bCs/>
          <w:color w:val="000000"/>
          <w:sz w:val="28"/>
          <w:szCs w:val="28"/>
        </w:rPr>
      </w:pPr>
      <w:r w:rsidRPr="006B0C00">
        <w:rPr>
          <w:rFonts w:ascii="Times New Roman" w:hAnsi="Times New Roman" w:cs="Times New Roman"/>
          <w:b/>
          <w:bCs/>
          <w:color w:val="000000"/>
          <w:sz w:val="28"/>
          <w:szCs w:val="28"/>
        </w:rPr>
        <w:t>ГНІВАНСЬКА МІСЬКА РАДА</w:t>
      </w:r>
    </w:p>
    <w:p w14:paraId="1C69DA69" w14:textId="77777777" w:rsidR="002D2713" w:rsidRPr="002D2713" w:rsidRDefault="007F29A8" w:rsidP="002D2713">
      <w:pPr>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ВІННИЦ</w:t>
      </w:r>
      <w:r w:rsidR="002D2713" w:rsidRPr="002D2713">
        <w:rPr>
          <w:rFonts w:ascii="Times New Roman" w:hAnsi="Times New Roman" w:cs="Times New Roman"/>
          <w:b/>
          <w:bCs/>
          <w:color w:val="000000"/>
          <w:sz w:val="24"/>
          <w:szCs w:val="24"/>
        </w:rPr>
        <w:t>ЬКОГО РАЙОНУ ВІННИЦЬКОЇ ОБЛАСТІ</w:t>
      </w:r>
    </w:p>
    <w:p w14:paraId="23ECA4C5" w14:textId="5EC7ABAF" w:rsidR="002D2713" w:rsidRDefault="002D2713" w:rsidP="002D2713">
      <w:pPr>
        <w:spacing w:after="0" w:line="240" w:lineRule="auto"/>
        <w:jc w:val="center"/>
        <w:rPr>
          <w:rFonts w:ascii="Times New Roman" w:hAnsi="Times New Roman" w:cs="Times New Roman"/>
          <w:b/>
          <w:color w:val="0D0D0D"/>
          <w:sz w:val="32"/>
          <w:szCs w:val="32"/>
        </w:rPr>
      </w:pPr>
      <w:r w:rsidRPr="002D2713">
        <w:rPr>
          <w:rFonts w:ascii="Times New Roman" w:hAnsi="Times New Roman" w:cs="Times New Roman"/>
          <w:b/>
          <w:color w:val="0D0D0D"/>
          <w:sz w:val="32"/>
          <w:szCs w:val="32"/>
        </w:rPr>
        <w:t>РІШЕННЯ № ___</w:t>
      </w:r>
    </w:p>
    <w:p w14:paraId="2D1238C6" w14:textId="17FCF09F" w:rsidR="00E72290" w:rsidRPr="00E72290" w:rsidRDefault="00E72290" w:rsidP="002D2713">
      <w:pPr>
        <w:spacing w:after="0" w:line="240" w:lineRule="auto"/>
        <w:jc w:val="center"/>
        <w:rPr>
          <w:rFonts w:ascii="Times New Roman" w:hAnsi="Times New Roman" w:cs="Times New Roman"/>
          <w:b/>
          <w:i/>
          <w:iCs/>
          <w:color w:val="0D0D0D"/>
          <w:sz w:val="32"/>
          <w:szCs w:val="32"/>
        </w:rPr>
      </w:pPr>
      <w:r w:rsidRPr="00E72290">
        <w:rPr>
          <w:rFonts w:ascii="Times New Roman" w:hAnsi="Times New Roman" w:cs="Times New Roman"/>
          <w:b/>
          <w:i/>
          <w:iCs/>
          <w:color w:val="0D0D0D"/>
          <w:sz w:val="32"/>
          <w:szCs w:val="32"/>
        </w:rPr>
        <w:t>ПРОЕКТ</w:t>
      </w:r>
    </w:p>
    <w:p w14:paraId="4879DD00" w14:textId="77777777" w:rsidR="002D2713" w:rsidRPr="002D2713" w:rsidRDefault="002D2713" w:rsidP="002D2713">
      <w:pPr>
        <w:spacing w:after="0" w:line="240" w:lineRule="auto"/>
        <w:rPr>
          <w:rFonts w:ascii="Times New Roman" w:hAnsi="Times New Roman" w:cs="Times New Roman"/>
          <w:sz w:val="28"/>
        </w:rPr>
      </w:pPr>
      <w:r w:rsidRPr="002D2713">
        <w:rPr>
          <w:rFonts w:ascii="Times New Roman" w:hAnsi="Times New Roman" w:cs="Times New Roman"/>
          <w:noProof/>
          <w:sz w:val="28"/>
          <w:lang w:eastAsia="uk-UA"/>
        </w:rPr>
        <mc:AlternateContent>
          <mc:Choice Requires="wps">
            <w:drawing>
              <wp:anchor distT="0" distB="0" distL="114300" distR="114300" simplePos="0" relativeHeight="251659264" behindDoc="0" locked="0" layoutInCell="1" allowOverlap="1" wp14:anchorId="45ED459A" wp14:editId="3A93F319">
                <wp:simplePos x="0" y="0"/>
                <wp:positionH relativeFrom="column">
                  <wp:posOffset>51435</wp:posOffset>
                </wp:positionH>
                <wp:positionV relativeFrom="paragraph">
                  <wp:posOffset>109855</wp:posOffset>
                </wp:positionV>
                <wp:extent cx="5943600" cy="0"/>
                <wp:effectExtent l="36195" t="33020" r="30480" b="33655"/>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903981" id="Прямая соединительная линия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5pt,8.65pt" to="472.05pt,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" strokeweight="4.5pt">
                <v:stroke linestyle="thickThin"/>
              </v:line>
            </w:pict>
          </mc:Fallback>
        </mc:AlternateContent>
      </w:r>
    </w:p>
    <w:p w14:paraId="06203520" w14:textId="77777777" w:rsidR="002D2713" w:rsidRDefault="002D2713" w:rsidP="002D2713">
      <w:pPr>
        <w:pStyle w:val="a3"/>
        <w:spacing w:before="0" w:beforeAutospacing="0" w:after="0" w:afterAutospacing="0"/>
        <w:jc w:val="both"/>
        <w:rPr>
          <w:sz w:val="26"/>
          <w:szCs w:val="26"/>
          <w:u w:val="single"/>
          <w:lang w:val="uk-UA"/>
        </w:rPr>
      </w:pPr>
      <w:r w:rsidRPr="002D2713">
        <w:rPr>
          <w:sz w:val="26"/>
          <w:szCs w:val="26"/>
          <w:lang w:val="uk-UA"/>
        </w:rPr>
        <w:t>_____________року</w:t>
      </w:r>
      <w:r w:rsidRPr="002D2713">
        <w:rPr>
          <w:sz w:val="26"/>
          <w:szCs w:val="26"/>
          <w:lang w:val="uk-UA"/>
        </w:rPr>
        <w:tab/>
      </w:r>
      <w:r w:rsidRPr="002D2713">
        <w:rPr>
          <w:sz w:val="26"/>
          <w:szCs w:val="26"/>
          <w:lang w:val="uk-UA"/>
        </w:rPr>
        <w:tab/>
      </w:r>
      <w:r w:rsidRPr="002D2713">
        <w:rPr>
          <w:sz w:val="26"/>
          <w:szCs w:val="26"/>
          <w:lang w:val="uk-UA"/>
        </w:rPr>
        <w:tab/>
      </w:r>
      <w:r w:rsidRPr="002D2713">
        <w:rPr>
          <w:sz w:val="26"/>
          <w:szCs w:val="26"/>
          <w:lang w:val="uk-UA"/>
        </w:rPr>
        <w:tab/>
      </w:r>
      <w:r w:rsidRPr="002D2713">
        <w:rPr>
          <w:sz w:val="26"/>
          <w:szCs w:val="26"/>
          <w:lang w:val="uk-UA"/>
        </w:rPr>
        <w:tab/>
      </w:r>
      <w:r w:rsidRPr="002D2713">
        <w:rPr>
          <w:sz w:val="26"/>
          <w:szCs w:val="26"/>
          <w:lang w:val="uk-UA"/>
        </w:rPr>
        <w:tab/>
      </w:r>
      <w:r w:rsidRPr="002D2713">
        <w:rPr>
          <w:sz w:val="26"/>
          <w:szCs w:val="26"/>
          <w:lang w:val="uk-UA"/>
        </w:rPr>
        <w:tab/>
        <w:t xml:space="preserve">  </w:t>
      </w:r>
      <w:r w:rsidRPr="0089168C">
        <w:rPr>
          <w:color w:val="FFFFFF" w:themeColor="background1"/>
          <w:sz w:val="26"/>
          <w:szCs w:val="26"/>
          <w:lang w:val="uk-UA"/>
        </w:rPr>
        <w:t>.</w:t>
      </w:r>
      <w:r w:rsidR="00C068D1">
        <w:rPr>
          <w:color w:val="FFFFFF" w:themeColor="background1"/>
          <w:sz w:val="26"/>
          <w:szCs w:val="26"/>
          <w:lang w:val="uk-UA"/>
        </w:rPr>
        <w:t xml:space="preserve">   _____</w:t>
      </w:r>
      <w:r w:rsidRPr="002D2713">
        <w:rPr>
          <w:sz w:val="26"/>
          <w:szCs w:val="26"/>
          <w:u w:val="single"/>
          <w:lang w:val="uk-UA"/>
        </w:rPr>
        <w:t>сесія    скликання</w:t>
      </w:r>
    </w:p>
    <w:p w14:paraId="1CA2C439" w14:textId="77777777" w:rsidR="00F27EE4" w:rsidRPr="0013318F" w:rsidRDefault="0013318F" w:rsidP="002D2713">
      <w:pPr>
        <w:pStyle w:val="a3"/>
        <w:spacing w:before="0" w:beforeAutospacing="0" w:after="0" w:afterAutospacing="0"/>
        <w:jc w:val="both"/>
        <w:rPr>
          <w:sz w:val="26"/>
          <w:szCs w:val="26"/>
          <w:lang w:val="uk-UA"/>
        </w:rPr>
      </w:pPr>
      <w:r w:rsidRPr="0013318F">
        <w:rPr>
          <w:sz w:val="26"/>
          <w:szCs w:val="26"/>
          <w:lang w:val="uk-UA"/>
        </w:rPr>
        <w:t>м.Гнівань</w:t>
      </w:r>
    </w:p>
    <w:p w14:paraId="2B4E9001" w14:textId="77777777" w:rsidR="00F27EE4" w:rsidRDefault="00F27EE4" w:rsidP="002D2713">
      <w:pPr>
        <w:pStyle w:val="a3"/>
        <w:spacing w:before="0" w:beforeAutospacing="0" w:after="0" w:afterAutospacing="0"/>
        <w:jc w:val="both"/>
        <w:rPr>
          <w:sz w:val="26"/>
          <w:szCs w:val="26"/>
          <w:u w:val="single"/>
          <w:lang w:val="uk-UA"/>
        </w:rPr>
      </w:pPr>
    </w:p>
    <w:p w14:paraId="53AF2F92" w14:textId="5A4F21AF" w:rsidR="006C299E" w:rsidRDefault="006C299E" w:rsidP="006C299E">
      <w:pPr>
        <w:spacing w:after="0" w:line="240" w:lineRule="auto"/>
        <w:ind w:right="3542"/>
        <w:jc w:val="both"/>
        <w:rPr>
          <w:rFonts w:ascii="Times New Roman" w:eastAsia="Times New Roman" w:hAnsi="Times New Roman" w:cs="Times New Roman"/>
          <w:sz w:val="26"/>
          <w:szCs w:val="26"/>
          <w:lang w:eastAsia="ru-RU"/>
        </w:rPr>
      </w:pPr>
      <w:r w:rsidRPr="006C299E">
        <w:rPr>
          <w:rFonts w:ascii="Times New Roman" w:eastAsia="Times New Roman" w:hAnsi="Times New Roman" w:cs="Times New Roman"/>
          <w:sz w:val="26"/>
          <w:szCs w:val="26"/>
          <w:lang w:eastAsia="ru-RU"/>
        </w:rPr>
        <w:t xml:space="preserve">Про </w:t>
      </w:r>
      <w:r w:rsidR="00C55877">
        <w:rPr>
          <w:rFonts w:ascii="Times New Roman" w:eastAsia="Times New Roman" w:hAnsi="Times New Roman" w:cs="Times New Roman"/>
          <w:sz w:val="26"/>
          <w:szCs w:val="26"/>
          <w:lang w:eastAsia="ru-RU"/>
        </w:rPr>
        <w:t xml:space="preserve">затвердження Програми соціально-економічного </w:t>
      </w:r>
    </w:p>
    <w:p w14:paraId="28CC1177" w14:textId="6B8121EC" w:rsidR="00C55877" w:rsidRDefault="00C55877" w:rsidP="006C299E">
      <w:pPr>
        <w:spacing w:after="0" w:line="240" w:lineRule="auto"/>
        <w:ind w:right="3542"/>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розвитку Гніванської міської територіальної громади </w:t>
      </w:r>
    </w:p>
    <w:p w14:paraId="43CFC32E" w14:textId="3808CCF5" w:rsidR="00C55877" w:rsidRPr="006C299E" w:rsidRDefault="00C55877" w:rsidP="006C299E">
      <w:pPr>
        <w:spacing w:after="0" w:line="240" w:lineRule="auto"/>
        <w:ind w:right="3542"/>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на 202</w:t>
      </w:r>
      <w:r w:rsidR="004F0AAE">
        <w:rPr>
          <w:rFonts w:ascii="Times New Roman" w:eastAsia="Times New Roman" w:hAnsi="Times New Roman" w:cs="Times New Roman"/>
          <w:sz w:val="26"/>
          <w:szCs w:val="26"/>
          <w:lang w:eastAsia="ru-RU"/>
        </w:rPr>
        <w:t>4</w:t>
      </w:r>
      <w:r>
        <w:rPr>
          <w:rFonts w:ascii="Times New Roman" w:eastAsia="Times New Roman" w:hAnsi="Times New Roman" w:cs="Times New Roman"/>
          <w:sz w:val="26"/>
          <w:szCs w:val="26"/>
          <w:lang w:eastAsia="ru-RU"/>
        </w:rPr>
        <w:t xml:space="preserve"> рік</w:t>
      </w:r>
    </w:p>
    <w:p w14:paraId="6B20E804" w14:textId="44ABAE91" w:rsidR="00396396" w:rsidRPr="00396396" w:rsidRDefault="004E1314" w:rsidP="00396396">
      <w:pPr>
        <w:pStyle w:val="a3"/>
        <w:spacing w:after="0"/>
        <w:ind w:firstLine="709"/>
        <w:jc w:val="both"/>
        <w:rPr>
          <w:sz w:val="26"/>
          <w:szCs w:val="26"/>
          <w:lang w:val="uk-UA"/>
        </w:rPr>
      </w:pPr>
      <w:r w:rsidRPr="004E1314">
        <w:rPr>
          <w:sz w:val="26"/>
          <w:szCs w:val="26"/>
          <w:lang w:val="uk-UA"/>
        </w:rPr>
        <w:t>Відповідно пункту 22 статті 26 Закону України “Про місцеве самоврядування в Україні”,</w:t>
      </w:r>
      <w:r>
        <w:rPr>
          <w:sz w:val="26"/>
          <w:szCs w:val="26"/>
          <w:lang w:val="uk-UA"/>
        </w:rPr>
        <w:t xml:space="preserve"> </w:t>
      </w:r>
      <w:r w:rsidRPr="004E1314">
        <w:rPr>
          <w:sz w:val="26"/>
          <w:szCs w:val="26"/>
          <w:lang w:val="uk-UA"/>
        </w:rPr>
        <w:t xml:space="preserve">з метою визначення основних напрямків розвитку, створення  організаційних та економічних механізмів з розв’язання існуючих проблем </w:t>
      </w:r>
      <w:r w:rsidR="0044210E">
        <w:rPr>
          <w:sz w:val="26"/>
          <w:szCs w:val="26"/>
          <w:lang w:val="uk-UA"/>
        </w:rPr>
        <w:t>територіальної громади</w:t>
      </w:r>
      <w:r w:rsidRPr="004E1314">
        <w:rPr>
          <w:sz w:val="26"/>
          <w:szCs w:val="26"/>
          <w:lang w:val="uk-UA"/>
        </w:rPr>
        <w:t>, враховуючи рекомендації</w:t>
      </w:r>
      <w:r w:rsidR="00307088">
        <w:rPr>
          <w:sz w:val="26"/>
          <w:szCs w:val="26"/>
          <w:lang w:val="uk-UA"/>
        </w:rPr>
        <w:t xml:space="preserve"> постійних депутатських комісій, виконавчого комітету</w:t>
      </w:r>
      <w:r w:rsidR="00396396" w:rsidRPr="00396396">
        <w:rPr>
          <w:sz w:val="26"/>
          <w:szCs w:val="26"/>
          <w:lang w:val="uk-UA"/>
        </w:rPr>
        <w:t>, міська рада</w:t>
      </w:r>
    </w:p>
    <w:p w14:paraId="36832559" w14:textId="77777777" w:rsidR="00396396" w:rsidRDefault="00396396" w:rsidP="00396396">
      <w:pPr>
        <w:pStyle w:val="a3"/>
        <w:spacing w:before="0" w:beforeAutospacing="0" w:after="0" w:afterAutospacing="0"/>
        <w:jc w:val="center"/>
        <w:rPr>
          <w:b/>
          <w:bCs/>
          <w:sz w:val="26"/>
          <w:szCs w:val="26"/>
          <w:lang w:val="uk-UA"/>
        </w:rPr>
      </w:pPr>
    </w:p>
    <w:p w14:paraId="1CEEB6D6" w14:textId="50F471C9" w:rsidR="00396396" w:rsidRPr="00396396" w:rsidRDefault="00396396" w:rsidP="00396396">
      <w:pPr>
        <w:pStyle w:val="a3"/>
        <w:spacing w:before="0" w:beforeAutospacing="0" w:after="240" w:afterAutospacing="0"/>
        <w:jc w:val="center"/>
        <w:rPr>
          <w:b/>
          <w:bCs/>
          <w:sz w:val="26"/>
          <w:szCs w:val="26"/>
          <w:lang w:val="uk-UA"/>
        </w:rPr>
      </w:pPr>
      <w:r w:rsidRPr="00396396">
        <w:rPr>
          <w:b/>
          <w:bCs/>
          <w:sz w:val="26"/>
          <w:szCs w:val="26"/>
          <w:lang w:val="uk-UA"/>
        </w:rPr>
        <w:t>В И Р І Ш И Л А:</w:t>
      </w:r>
    </w:p>
    <w:p w14:paraId="3DF125C0" w14:textId="14B63DF5" w:rsidR="00307088" w:rsidRDefault="00307088" w:rsidP="00E953A0">
      <w:pPr>
        <w:pStyle w:val="a3"/>
        <w:numPr>
          <w:ilvl w:val="0"/>
          <w:numId w:val="1"/>
        </w:numPr>
        <w:spacing w:before="0" w:beforeAutospacing="0" w:after="0" w:afterAutospacing="0"/>
        <w:jc w:val="both"/>
        <w:rPr>
          <w:sz w:val="26"/>
          <w:szCs w:val="26"/>
          <w:lang w:val="uk-UA"/>
        </w:rPr>
      </w:pPr>
      <w:r w:rsidRPr="00307088">
        <w:rPr>
          <w:sz w:val="26"/>
          <w:szCs w:val="26"/>
          <w:lang w:val="uk-UA"/>
        </w:rPr>
        <w:t>Затвердити Програму соціально-економічного</w:t>
      </w:r>
      <w:r>
        <w:rPr>
          <w:sz w:val="26"/>
          <w:szCs w:val="26"/>
          <w:lang w:val="uk-UA"/>
        </w:rPr>
        <w:t xml:space="preserve"> </w:t>
      </w:r>
      <w:r w:rsidRPr="00307088">
        <w:rPr>
          <w:sz w:val="26"/>
          <w:szCs w:val="26"/>
          <w:lang w:val="uk-UA"/>
        </w:rPr>
        <w:t>розвитку Гніванської міської  територіальної  громади  на  202</w:t>
      </w:r>
      <w:r w:rsidR="004F0AAE">
        <w:rPr>
          <w:sz w:val="26"/>
          <w:szCs w:val="26"/>
          <w:lang w:val="uk-UA"/>
        </w:rPr>
        <w:t>4</w:t>
      </w:r>
      <w:r w:rsidRPr="00307088">
        <w:rPr>
          <w:sz w:val="26"/>
          <w:szCs w:val="26"/>
          <w:lang w:val="uk-UA"/>
        </w:rPr>
        <w:t xml:space="preserve"> </w:t>
      </w:r>
      <w:r>
        <w:rPr>
          <w:sz w:val="26"/>
          <w:szCs w:val="26"/>
          <w:lang w:val="uk-UA"/>
        </w:rPr>
        <w:t>(</w:t>
      </w:r>
      <w:r w:rsidRPr="00307088">
        <w:rPr>
          <w:sz w:val="26"/>
          <w:szCs w:val="26"/>
          <w:lang w:val="uk-UA"/>
        </w:rPr>
        <w:t>додається</w:t>
      </w:r>
      <w:r>
        <w:rPr>
          <w:sz w:val="26"/>
          <w:szCs w:val="26"/>
          <w:lang w:val="uk-UA"/>
        </w:rPr>
        <w:t>).</w:t>
      </w:r>
    </w:p>
    <w:p w14:paraId="6BCB4ACD" w14:textId="77777777" w:rsidR="00307088" w:rsidRDefault="00307088" w:rsidP="00307088">
      <w:pPr>
        <w:pStyle w:val="a3"/>
        <w:spacing w:before="0" w:beforeAutospacing="0" w:after="0" w:afterAutospacing="0"/>
        <w:ind w:left="720"/>
        <w:jc w:val="both"/>
        <w:rPr>
          <w:sz w:val="26"/>
          <w:szCs w:val="26"/>
          <w:lang w:val="uk-UA"/>
        </w:rPr>
      </w:pPr>
    </w:p>
    <w:p w14:paraId="3B275693" w14:textId="6B2D24FE" w:rsidR="00396396" w:rsidRDefault="00307088" w:rsidP="00E953A0">
      <w:pPr>
        <w:pStyle w:val="a3"/>
        <w:numPr>
          <w:ilvl w:val="0"/>
          <w:numId w:val="1"/>
        </w:numPr>
        <w:spacing w:before="0" w:beforeAutospacing="0" w:after="0" w:afterAutospacing="0"/>
        <w:jc w:val="both"/>
        <w:rPr>
          <w:sz w:val="26"/>
          <w:szCs w:val="26"/>
          <w:lang w:val="uk-UA"/>
        </w:rPr>
      </w:pPr>
      <w:r w:rsidRPr="00307088">
        <w:rPr>
          <w:sz w:val="26"/>
          <w:szCs w:val="26"/>
          <w:lang w:val="uk-UA"/>
        </w:rPr>
        <w:t xml:space="preserve"> </w:t>
      </w:r>
      <w:r w:rsidR="00396396" w:rsidRPr="00396396">
        <w:rPr>
          <w:sz w:val="26"/>
          <w:szCs w:val="26"/>
          <w:lang w:val="uk-UA"/>
        </w:rPr>
        <w:t>Контроль за виконанням даного рішення покласти</w:t>
      </w:r>
      <w:r w:rsidR="00396396">
        <w:rPr>
          <w:sz w:val="26"/>
          <w:szCs w:val="26"/>
          <w:lang w:val="uk-UA"/>
        </w:rPr>
        <w:t xml:space="preserve"> на</w:t>
      </w:r>
      <w:r w:rsidR="00396396" w:rsidRPr="00396396">
        <w:rPr>
          <w:sz w:val="26"/>
          <w:szCs w:val="26"/>
          <w:lang w:val="uk-UA"/>
        </w:rPr>
        <w:t xml:space="preserve"> </w:t>
      </w:r>
      <w:r w:rsidR="00396396">
        <w:rPr>
          <w:sz w:val="26"/>
          <w:szCs w:val="26"/>
          <w:lang w:val="uk-UA"/>
        </w:rPr>
        <w:t>п</w:t>
      </w:r>
      <w:r w:rsidR="00396396" w:rsidRPr="00396396">
        <w:rPr>
          <w:sz w:val="26"/>
          <w:szCs w:val="26"/>
          <w:lang w:val="uk-UA"/>
        </w:rPr>
        <w:t>остійн</w:t>
      </w:r>
      <w:r w:rsidR="00396396">
        <w:rPr>
          <w:sz w:val="26"/>
          <w:szCs w:val="26"/>
          <w:lang w:val="uk-UA"/>
        </w:rPr>
        <w:t>у</w:t>
      </w:r>
      <w:r w:rsidR="00396396" w:rsidRPr="00396396">
        <w:rPr>
          <w:sz w:val="26"/>
          <w:szCs w:val="26"/>
          <w:lang w:val="uk-UA"/>
        </w:rPr>
        <w:t xml:space="preserve"> комісі</w:t>
      </w:r>
      <w:r w:rsidR="00396396">
        <w:rPr>
          <w:sz w:val="26"/>
          <w:szCs w:val="26"/>
          <w:lang w:val="uk-UA"/>
        </w:rPr>
        <w:t>ю</w:t>
      </w:r>
      <w:r w:rsidR="00396396" w:rsidRPr="00396396">
        <w:rPr>
          <w:sz w:val="26"/>
          <w:szCs w:val="26"/>
          <w:lang w:val="uk-UA"/>
        </w:rPr>
        <w:t xml:space="preserve"> </w:t>
      </w:r>
      <w:r w:rsidR="008C3574" w:rsidRPr="008C3574">
        <w:rPr>
          <w:sz w:val="26"/>
          <w:szCs w:val="26"/>
          <w:lang w:val="uk-UA"/>
        </w:rPr>
        <w:t>з питань фінансів, бюджету, планування соціально-економічного розвитку, інвестицій та міжнародного співробітництва</w:t>
      </w:r>
      <w:r w:rsidR="00396396">
        <w:rPr>
          <w:sz w:val="26"/>
          <w:szCs w:val="26"/>
          <w:lang w:val="uk-UA"/>
        </w:rPr>
        <w:t xml:space="preserve"> (</w:t>
      </w:r>
      <w:r w:rsidR="008C3574">
        <w:rPr>
          <w:sz w:val="26"/>
          <w:szCs w:val="26"/>
          <w:lang w:val="uk-UA"/>
        </w:rPr>
        <w:t>Дрозд А.С.</w:t>
      </w:r>
      <w:r w:rsidR="00396396">
        <w:rPr>
          <w:sz w:val="26"/>
          <w:szCs w:val="26"/>
          <w:lang w:val="uk-UA"/>
        </w:rPr>
        <w:t>).</w:t>
      </w:r>
    </w:p>
    <w:p w14:paraId="622DB908" w14:textId="77777777" w:rsidR="002E1201" w:rsidRDefault="002E1201" w:rsidP="002E1201">
      <w:pPr>
        <w:pStyle w:val="a3"/>
        <w:jc w:val="both"/>
        <w:rPr>
          <w:b/>
          <w:bCs/>
          <w:sz w:val="26"/>
          <w:szCs w:val="26"/>
          <w:lang w:val="uk-UA"/>
        </w:rPr>
      </w:pPr>
    </w:p>
    <w:p w14:paraId="55B41F87" w14:textId="0880AAD1" w:rsidR="00BE337A" w:rsidRDefault="00396396" w:rsidP="002E1201">
      <w:pPr>
        <w:pStyle w:val="a3"/>
        <w:jc w:val="both"/>
        <w:rPr>
          <w:b/>
          <w:bCs/>
          <w:sz w:val="26"/>
          <w:szCs w:val="26"/>
          <w:lang w:val="uk-UA"/>
        </w:rPr>
      </w:pPr>
      <w:r w:rsidRPr="00396396">
        <w:rPr>
          <w:b/>
          <w:bCs/>
          <w:sz w:val="26"/>
          <w:szCs w:val="26"/>
          <w:lang w:val="uk-UA"/>
        </w:rPr>
        <w:t xml:space="preserve">Міський голова </w:t>
      </w:r>
      <w:r>
        <w:rPr>
          <w:b/>
          <w:bCs/>
          <w:sz w:val="26"/>
          <w:szCs w:val="26"/>
          <w:lang w:val="uk-UA"/>
        </w:rPr>
        <w:t xml:space="preserve">                                                                              </w:t>
      </w:r>
      <w:r w:rsidR="001A33D0">
        <w:rPr>
          <w:b/>
          <w:bCs/>
          <w:sz w:val="26"/>
          <w:szCs w:val="26"/>
          <w:lang w:val="uk-UA"/>
        </w:rPr>
        <w:t xml:space="preserve">            </w:t>
      </w:r>
      <w:r w:rsidRPr="00396396">
        <w:rPr>
          <w:b/>
          <w:bCs/>
          <w:sz w:val="26"/>
          <w:szCs w:val="26"/>
          <w:lang w:val="uk-UA"/>
        </w:rPr>
        <w:t>Володимир КУЛЕШОВ</w:t>
      </w:r>
    </w:p>
    <w:p w14:paraId="3F5E253E" w14:textId="77777777" w:rsidR="00EE1629" w:rsidRDefault="00EE1629" w:rsidP="00396396">
      <w:pPr>
        <w:pStyle w:val="a3"/>
        <w:spacing w:before="0" w:beforeAutospacing="0" w:after="0" w:afterAutospacing="0"/>
        <w:ind w:left="6521"/>
        <w:jc w:val="both"/>
        <w:rPr>
          <w:sz w:val="26"/>
          <w:szCs w:val="26"/>
          <w:lang w:val="uk-UA"/>
        </w:rPr>
      </w:pPr>
      <w:bookmarkStart w:id="0" w:name="_Hlk109660867"/>
    </w:p>
    <w:p w14:paraId="28D4D075" w14:textId="77777777" w:rsidR="008C3574" w:rsidRDefault="008C3574" w:rsidP="00396396">
      <w:pPr>
        <w:pStyle w:val="a3"/>
        <w:spacing w:before="0" w:beforeAutospacing="0" w:after="0" w:afterAutospacing="0"/>
        <w:ind w:left="6521"/>
        <w:jc w:val="both"/>
        <w:rPr>
          <w:sz w:val="26"/>
          <w:szCs w:val="26"/>
          <w:lang w:val="uk-UA"/>
        </w:rPr>
      </w:pPr>
      <w:bookmarkStart w:id="1" w:name="_Hlk109730822"/>
    </w:p>
    <w:p w14:paraId="51E447D5" w14:textId="3D6414E8" w:rsidR="008C3574" w:rsidRDefault="008C3574" w:rsidP="00396396">
      <w:pPr>
        <w:pStyle w:val="a3"/>
        <w:spacing w:before="0" w:beforeAutospacing="0" w:after="0" w:afterAutospacing="0"/>
        <w:ind w:left="6521"/>
        <w:jc w:val="both"/>
        <w:rPr>
          <w:sz w:val="26"/>
          <w:szCs w:val="26"/>
          <w:lang w:val="uk-UA"/>
        </w:rPr>
      </w:pPr>
    </w:p>
    <w:p w14:paraId="4382E3C5" w14:textId="047FC2AC" w:rsidR="0092360B" w:rsidRDefault="0092360B" w:rsidP="00396396">
      <w:pPr>
        <w:pStyle w:val="a3"/>
        <w:spacing w:before="0" w:beforeAutospacing="0" w:after="0" w:afterAutospacing="0"/>
        <w:ind w:left="6521"/>
        <w:jc w:val="both"/>
        <w:rPr>
          <w:sz w:val="26"/>
          <w:szCs w:val="26"/>
          <w:lang w:val="uk-UA"/>
        </w:rPr>
      </w:pPr>
    </w:p>
    <w:p w14:paraId="345BE520" w14:textId="414D2742" w:rsidR="0092360B" w:rsidRDefault="0092360B" w:rsidP="00396396">
      <w:pPr>
        <w:pStyle w:val="a3"/>
        <w:spacing w:before="0" w:beforeAutospacing="0" w:after="0" w:afterAutospacing="0"/>
        <w:ind w:left="6521"/>
        <w:jc w:val="both"/>
        <w:rPr>
          <w:sz w:val="26"/>
          <w:szCs w:val="26"/>
          <w:lang w:val="uk-UA"/>
        </w:rPr>
      </w:pPr>
    </w:p>
    <w:p w14:paraId="47E7E179" w14:textId="58A45BCF" w:rsidR="0092360B" w:rsidRDefault="0092360B" w:rsidP="00396396">
      <w:pPr>
        <w:pStyle w:val="a3"/>
        <w:spacing w:before="0" w:beforeAutospacing="0" w:after="0" w:afterAutospacing="0"/>
        <w:ind w:left="6521"/>
        <w:jc w:val="both"/>
        <w:rPr>
          <w:sz w:val="26"/>
          <w:szCs w:val="26"/>
          <w:lang w:val="uk-UA"/>
        </w:rPr>
      </w:pPr>
    </w:p>
    <w:p w14:paraId="3463062B" w14:textId="764E9315" w:rsidR="0092360B" w:rsidRDefault="0092360B" w:rsidP="00396396">
      <w:pPr>
        <w:pStyle w:val="a3"/>
        <w:spacing w:before="0" w:beforeAutospacing="0" w:after="0" w:afterAutospacing="0"/>
        <w:ind w:left="6521"/>
        <w:jc w:val="both"/>
        <w:rPr>
          <w:sz w:val="26"/>
          <w:szCs w:val="26"/>
          <w:lang w:val="uk-UA"/>
        </w:rPr>
      </w:pPr>
    </w:p>
    <w:p w14:paraId="3F6D8FAE" w14:textId="7ADC6884" w:rsidR="0092360B" w:rsidRDefault="0092360B" w:rsidP="00396396">
      <w:pPr>
        <w:pStyle w:val="a3"/>
        <w:spacing w:before="0" w:beforeAutospacing="0" w:after="0" w:afterAutospacing="0"/>
        <w:ind w:left="6521"/>
        <w:jc w:val="both"/>
        <w:rPr>
          <w:sz w:val="26"/>
          <w:szCs w:val="26"/>
          <w:lang w:val="uk-UA"/>
        </w:rPr>
      </w:pPr>
    </w:p>
    <w:p w14:paraId="74A2830A" w14:textId="0DC958C5" w:rsidR="0092360B" w:rsidRDefault="0092360B" w:rsidP="00396396">
      <w:pPr>
        <w:pStyle w:val="a3"/>
        <w:spacing w:before="0" w:beforeAutospacing="0" w:after="0" w:afterAutospacing="0"/>
        <w:ind w:left="6521"/>
        <w:jc w:val="both"/>
        <w:rPr>
          <w:sz w:val="26"/>
          <w:szCs w:val="26"/>
          <w:lang w:val="uk-UA"/>
        </w:rPr>
      </w:pPr>
    </w:p>
    <w:p w14:paraId="005F47AD" w14:textId="0A717471" w:rsidR="0092360B" w:rsidRDefault="0092360B" w:rsidP="00396396">
      <w:pPr>
        <w:pStyle w:val="a3"/>
        <w:spacing w:before="0" w:beforeAutospacing="0" w:after="0" w:afterAutospacing="0"/>
        <w:ind w:left="6521"/>
        <w:jc w:val="both"/>
        <w:rPr>
          <w:sz w:val="26"/>
          <w:szCs w:val="26"/>
          <w:lang w:val="uk-UA"/>
        </w:rPr>
      </w:pPr>
    </w:p>
    <w:p w14:paraId="3D8CBE49" w14:textId="0D88FC43" w:rsidR="0092360B" w:rsidRDefault="00AB271C" w:rsidP="00AB271C">
      <w:pPr>
        <w:pStyle w:val="a3"/>
        <w:spacing w:before="0" w:beforeAutospacing="0" w:after="0" w:afterAutospacing="0"/>
        <w:ind w:left="5954"/>
        <w:jc w:val="both"/>
        <w:rPr>
          <w:sz w:val="26"/>
          <w:szCs w:val="26"/>
          <w:lang w:val="uk-UA"/>
        </w:rPr>
      </w:pPr>
      <w:r>
        <w:rPr>
          <w:sz w:val="26"/>
          <w:szCs w:val="26"/>
          <w:lang w:val="uk-UA"/>
        </w:rPr>
        <w:lastRenderedPageBreak/>
        <w:t>Додаток 1</w:t>
      </w:r>
    </w:p>
    <w:p w14:paraId="1E6F79E6" w14:textId="775BE2D2" w:rsidR="0044210E" w:rsidRDefault="0044210E" w:rsidP="00AB271C">
      <w:pPr>
        <w:pStyle w:val="a3"/>
        <w:spacing w:before="0" w:beforeAutospacing="0" w:after="0" w:afterAutospacing="0"/>
        <w:ind w:left="5954"/>
        <w:jc w:val="both"/>
        <w:rPr>
          <w:sz w:val="26"/>
          <w:szCs w:val="26"/>
          <w:lang w:val="uk-UA"/>
        </w:rPr>
      </w:pPr>
      <w:r>
        <w:rPr>
          <w:sz w:val="26"/>
          <w:szCs w:val="26"/>
          <w:lang w:val="uk-UA"/>
        </w:rPr>
        <w:t>д</w:t>
      </w:r>
      <w:r w:rsidR="00AB271C">
        <w:rPr>
          <w:sz w:val="26"/>
          <w:szCs w:val="26"/>
          <w:lang w:val="uk-UA"/>
        </w:rPr>
        <w:t>о рішення</w:t>
      </w:r>
      <w:r>
        <w:rPr>
          <w:sz w:val="26"/>
          <w:szCs w:val="26"/>
          <w:lang w:val="uk-UA"/>
        </w:rPr>
        <w:t xml:space="preserve"> __ сесії</w:t>
      </w:r>
      <w:r w:rsidR="00AB271C">
        <w:rPr>
          <w:sz w:val="26"/>
          <w:szCs w:val="26"/>
          <w:lang w:val="uk-UA"/>
        </w:rPr>
        <w:t xml:space="preserve"> </w:t>
      </w:r>
    </w:p>
    <w:p w14:paraId="5B423E20" w14:textId="1B19909F" w:rsidR="00AB271C" w:rsidRDefault="00AB271C" w:rsidP="00AB271C">
      <w:pPr>
        <w:pStyle w:val="a3"/>
        <w:spacing w:before="0" w:beforeAutospacing="0" w:after="0" w:afterAutospacing="0"/>
        <w:ind w:left="5954"/>
        <w:jc w:val="both"/>
        <w:rPr>
          <w:sz w:val="26"/>
          <w:szCs w:val="26"/>
          <w:lang w:val="uk-UA"/>
        </w:rPr>
      </w:pPr>
      <w:r>
        <w:rPr>
          <w:sz w:val="26"/>
          <w:szCs w:val="26"/>
          <w:lang w:val="uk-UA"/>
        </w:rPr>
        <w:t>Гніванської міської ради</w:t>
      </w:r>
      <w:r w:rsidR="0044210E">
        <w:rPr>
          <w:sz w:val="26"/>
          <w:szCs w:val="26"/>
          <w:lang w:val="uk-UA"/>
        </w:rPr>
        <w:t xml:space="preserve"> __ скликання</w:t>
      </w:r>
    </w:p>
    <w:p w14:paraId="3ECDE0D4" w14:textId="56D301A4" w:rsidR="0044210E" w:rsidRDefault="0044210E" w:rsidP="00AB271C">
      <w:pPr>
        <w:pStyle w:val="a3"/>
        <w:spacing w:before="0" w:beforeAutospacing="0" w:after="0" w:afterAutospacing="0"/>
        <w:ind w:left="5954"/>
        <w:jc w:val="both"/>
        <w:rPr>
          <w:sz w:val="26"/>
          <w:szCs w:val="26"/>
          <w:lang w:val="uk-UA"/>
        </w:rPr>
      </w:pPr>
      <w:r>
        <w:rPr>
          <w:sz w:val="26"/>
          <w:szCs w:val="26"/>
          <w:lang w:val="uk-UA"/>
        </w:rPr>
        <w:t xml:space="preserve">№__ від </w:t>
      </w:r>
      <w:r w:rsidR="00685920">
        <w:rPr>
          <w:sz w:val="26"/>
          <w:szCs w:val="26"/>
          <w:lang w:val="uk-UA"/>
        </w:rPr>
        <w:t>22</w:t>
      </w:r>
      <w:bookmarkStart w:id="2" w:name="_GoBack"/>
      <w:bookmarkEnd w:id="2"/>
      <w:r>
        <w:rPr>
          <w:sz w:val="26"/>
          <w:szCs w:val="26"/>
          <w:lang w:val="uk-UA"/>
        </w:rPr>
        <w:t xml:space="preserve"> грудня 202</w:t>
      </w:r>
      <w:r w:rsidR="004F0AAE">
        <w:rPr>
          <w:sz w:val="26"/>
          <w:szCs w:val="26"/>
          <w:lang w:val="uk-UA"/>
        </w:rPr>
        <w:t>3</w:t>
      </w:r>
      <w:r>
        <w:rPr>
          <w:sz w:val="26"/>
          <w:szCs w:val="26"/>
          <w:lang w:val="uk-UA"/>
        </w:rPr>
        <w:t xml:space="preserve"> року</w:t>
      </w:r>
    </w:p>
    <w:p w14:paraId="67662979" w14:textId="001C7259" w:rsidR="0092360B" w:rsidRDefault="0092360B" w:rsidP="00396396">
      <w:pPr>
        <w:pStyle w:val="a3"/>
        <w:spacing w:before="0" w:beforeAutospacing="0" w:after="0" w:afterAutospacing="0"/>
        <w:ind w:left="6521"/>
        <w:jc w:val="both"/>
        <w:rPr>
          <w:sz w:val="26"/>
          <w:szCs w:val="26"/>
          <w:lang w:val="uk-UA"/>
        </w:rPr>
      </w:pPr>
    </w:p>
    <w:p w14:paraId="5E5B784D" w14:textId="1017EA0F" w:rsidR="0092360B" w:rsidRDefault="0092360B" w:rsidP="00396396">
      <w:pPr>
        <w:pStyle w:val="a3"/>
        <w:spacing w:before="0" w:beforeAutospacing="0" w:after="0" w:afterAutospacing="0"/>
        <w:ind w:left="6521"/>
        <w:jc w:val="both"/>
        <w:rPr>
          <w:sz w:val="26"/>
          <w:szCs w:val="26"/>
          <w:lang w:val="uk-UA"/>
        </w:rPr>
      </w:pPr>
    </w:p>
    <w:p w14:paraId="7D0DDFA5" w14:textId="77777777" w:rsidR="0092360B" w:rsidRPr="0092360B" w:rsidRDefault="0092360B" w:rsidP="0092360B">
      <w:pPr>
        <w:spacing w:after="120" w:line="216" w:lineRule="auto"/>
        <w:jc w:val="center"/>
        <w:rPr>
          <w:rFonts w:ascii="Times New Roman" w:eastAsia="Times New Roman" w:hAnsi="Times New Roman" w:cs="Times New Roman"/>
          <w:b/>
          <w:sz w:val="28"/>
          <w:szCs w:val="28"/>
          <w:lang w:eastAsia="ru-RU"/>
        </w:rPr>
      </w:pPr>
      <w:r w:rsidRPr="0092360B">
        <w:rPr>
          <w:rFonts w:ascii="Times New Roman" w:eastAsia="Times New Roman" w:hAnsi="Times New Roman" w:cs="Times New Roman"/>
          <w:b/>
          <w:sz w:val="28"/>
          <w:szCs w:val="28"/>
          <w:lang w:eastAsia="ru-RU"/>
        </w:rPr>
        <w:t>ПРОГРАМА</w:t>
      </w:r>
    </w:p>
    <w:p w14:paraId="1849AEFC" w14:textId="77777777" w:rsidR="0092360B" w:rsidRPr="0092360B" w:rsidRDefault="0092360B" w:rsidP="0092360B">
      <w:pPr>
        <w:spacing w:after="120" w:line="216" w:lineRule="auto"/>
        <w:jc w:val="center"/>
        <w:rPr>
          <w:rFonts w:ascii="Times New Roman" w:eastAsia="Times New Roman" w:hAnsi="Times New Roman" w:cs="Times New Roman"/>
          <w:b/>
          <w:sz w:val="28"/>
          <w:szCs w:val="28"/>
          <w:lang w:eastAsia="ru-RU"/>
        </w:rPr>
      </w:pPr>
      <w:r w:rsidRPr="0092360B">
        <w:rPr>
          <w:rFonts w:ascii="Times New Roman" w:eastAsia="Times New Roman" w:hAnsi="Times New Roman" w:cs="Times New Roman"/>
          <w:b/>
          <w:sz w:val="28"/>
          <w:szCs w:val="28"/>
          <w:lang w:eastAsia="ru-RU"/>
        </w:rPr>
        <w:t>соціально - економічного розвитку</w:t>
      </w:r>
    </w:p>
    <w:p w14:paraId="5DCABEB4" w14:textId="04995915" w:rsidR="0092360B" w:rsidRPr="0092360B" w:rsidRDefault="0092360B" w:rsidP="0092360B">
      <w:pPr>
        <w:spacing w:after="120" w:line="216" w:lineRule="auto"/>
        <w:jc w:val="center"/>
        <w:rPr>
          <w:rFonts w:ascii="Times New Roman" w:eastAsia="Times New Roman" w:hAnsi="Times New Roman" w:cs="Times New Roman"/>
          <w:b/>
          <w:sz w:val="28"/>
          <w:szCs w:val="28"/>
          <w:lang w:eastAsia="ru-RU"/>
        </w:rPr>
      </w:pPr>
      <w:r w:rsidRPr="0092360B">
        <w:rPr>
          <w:rFonts w:ascii="Times New Roman" w:eastAsia="Times New Roman" w:hAnsi="Times New Roman" w:cs="Times New Roman"/>
          <w:b/>
          <w:sz w:val="28"/>
          <w:szCs w:val="28"/>
          <w:lang w:eastAsia="ru-RU"/>
        </w:rPr>
        <w:t>Гніванської міської територіальної громади на 202</w:t>
      </w:r>
      <w:r w:rsidR="004F0AAE">
        <w:rPr>
          <w:rFonts w:ascii="Times New Roman" w:eastAsia="Times New Roman" w:hAnsi="Times New Roman" w:cs="Times New Roman"/>
          <w:b/>
          <w:sz w:val="28"/>
          <w:szCs w:val="28"/>
          <w:lang w:val="ru-RU" w:eastAsia="ru-RU"/>
        </w:rPr>
        <w:t>4</w:t>
      </w:r>
      <w:r w:rsidRPr="0092360B">
        <w:rPr>
          <w:rFonts w:ascii="Times New Roman" w:eastAsia="Times New Roman" w:hAnsi="Times New Roman" w:cs="Times New Roman"/>
          <w:b/>
          <w:sz w:val="28"/>
          <w:szCs w:val="28"/>
          <w:lang w:eastAsia="ru-RU"/>
        </w:rPr>
        <w:t xml:space="preserve"> рік</w:t>
      </w:r>
    </w:p>
    <w:p w14:paraId="4602F255" w14:textId="77777777" w:rsidR="0092360B" w:rsidRPr="0092360B" w:rsidRDefault="0092360B" w:rsidP="0092360B">
      <w:pPr>
        <w:spacing w:after="120" w:line="216" w:lineRule="auto"/>
        <w:jc w:val="center"/>
        <w:rPr>
          <w:rFonts w:ascii="Times New Roman" w:eastAsia="Times New Roman" w:hAnsi="Times New Roman" w:cs="Times New Roman"/>
          <w:b/>
          <w:sz w:val="28"/>
          <w:szCs w:val="28"/>
          <w:lang w:eastAsia="ru-RU"/>
        </w:rPr>
      </w:pPr>
    </w:p>
    <w:p w14:paraId="7A1772C7" w14:textId="056964DF" w:rsidR="0092360B" w:rsidRPr="0092360B" w:rsidRDefault="0092360B" w:rsidP="0092360B">
      <w:pPr>
        <w:spacing w:after="120" w:line="216" w:lineRule="auto"/>
        <w:ind w:firstLine="708"/>
        <w:jc w:val="both"/>
        <w:rPr>
          <w:rFonts w:ascii="Times New Roman" w:eastAsia="Times New Roman" w:hAnsi="Times New Roman" w:cs="Times New Roman"/>
          <w:sz w:val="24"/>
          <w:szCs w:val="24"/>
          <w:lang w:eastAsia="uk-UA"/>
        </w:rPr>
      </w:pPr>
      <w:r w:rsidRPr="0092360B">
        <w:rPr>
          <w:rFonts w:ascii="Times New Roman" w:eastAsia="Times New Roman" w:hAnsi="Times New Roman" w:cs="Times New Roman"/>
          <w:sz w:val="24"/>
          <w:szCs w:val="24"/>
          <w:lang w:eastAsia="ru-RU"/>
        </w:rPr>
        <w:t xml:space="preserve">До складу Гніванської міської територіальної громади входять населені пункти: місто Гнівань, села Грижинці, Демидівка, Могилівка, Селище, Урожайне, Ворошилівка, Маянів, Борсків, Потоки, Рижавка. </w:t>
      </w:r>
      <w:r w:rsidRPr="0092360B">
        <w:rPr>
          <w:rFonts w:ascii="Times New Roman" w:eastAsia="Times New Roman" w:hAnsi="Times New Roman" w:cs="Times New Roman"/>
          <w:sz w:val="24"/>
          <w:szCs w:val="24"/>
          <w:lang w:eastAsia="uk-UA"/>
        </w:rPr>
        <w:t>Чисельність населення ТГ станом на 01.01.202</w:t>
      </w:r>
      <w:r w:rsidR="004F0AAE">
        <w:rPr>
          <w:rFonts w:ascii="Times New Roman" w:eastAsia="Times New Roman" w:hAnsi="Times New Roman" w:cs="Times New Roman"/>
          <w:sz w:val="24"/>
          <w:szCs w:val="24"/>
          <w:lang w:eastAsia="uk-UA"/>
        </w:rPr>
        <w:t>3</w:t>
      </w:r>
      <w:r w:rsidRPr="0092360B">
        <w:rPr>
          <w:rFonts w:ascii="Times New Roman" w:eastAsia="Times New Roman" w:hAnsi="Times New Roman" w:cs="Times New Roman"/>
          <w:sz w:val="24"/>
          <w:szCs w:val="24"/>
          <w:lang w:eastAsia="uk-UA"/>
        </w:rPr>
        <w:t xml:space="preserve"> р. становила </w:t>
      </w:r>
      <w:r w:rsidRPr="0092360B">
        <w:rPr>
          <w:rFonts w:ascii="Times New Roman" w:eastAsia="Times New Roman" w:hAnsi="Times New Roman" w:cs="Times New Roman"/>
          <w:sz w:val="24"/>
          <w:szCs w:val="24"/>
          <w:lang w:eastAsia="ru-RU"/>
        </w:rPr>
        <w:t xml:space="preserve"> 18 697 чол</w:t>
      </w:r>
      <w:r w:rsidRPr="0092360B">
        <w:rPr>
          <w:rFonts w:ascii="Times New Roman" w:eastAsia="Times New Roman" w:hAnsi="Times New Roman" w:cs="Times New Roman"/>
          <w:sz w:val="24"/>
          <w:szCs w:val="24"/>
          <w:lang w:eastAsia="uk-UA"/>
        </w:rPr>
        <w:t xml:space="preserve">. </w:t>
      </w:r>
    </w:p>
    <w:p w14:paraId="709B3C91" w14:textId="0C6BC881" w:rsidR="0092360B" w:rsidRPr="0092360B" w:rsidRDefault="0092360B" w:rsidP="0092360B">
      <w:pPr>
        <w:spacing w:after="120" w:line="216" w:lineRule="auto"/>
        <w:ind w:firstLine="708"/>
        <w:jc w:val="both"/>
        <w:rPr>
          <w:rFonts w:ascii="Times New Roman" w:eastAsia="Times New Roman" w:hAnsi="Times New Roman" w:cs="Times New Roman"/>
          <w:sz w:val="24"/>
          <w:szCs w:val="24"/>
          <w:lang w:eastAsia="uk-UA"/>
        </w:rPr>
      </w:pPr>
      <w:r w:rsidRPr="0092360B">
        <w:rPr>
          <w:rFonts w:ascii="Times New Roman" w:eastAsia="Times New Roman" w:hAnsi="Times New Roman" w:cs="Times New Roman"/>
          <w:sz w:val="24"/>
          <w:szCs w:val="24"/>
          <w:lang w:eastAsia="uk-UA"/>
        </w:rPr>
        <w:t>Станом на 01 грудня</w:t>
      </w:r>
      <w:r w:rsidR="004F0AAE">
        <w:rPr>
          <w:rFonts w:ascii="Times New Roman" w:eastAsia="Times New Roman" w:hAnsi="Times New Roman" w:cs="Times New Roman"/>
          <w:sz w:val="24"/>
          <w:szCs w:val="24"/>
          <w:lang w:eastAsia="uk-UA"/>
        </w:rPr>
        <w:t xml:space="preserve"> 2023 року</w:t>
      </w:r>
      <w:r w:rsidRPr="0092360B">
        <w:rPr>
          <w:rFonts w:ascii="Times New Roman" w:eastAsia="Times New Roman" w:hAnsi="Times New Roman" w:cs="Times New Roman"/>
          <w:sz w:val="24"/>
          <w:szCs w:val="24"/>
          <w:lang w:eastAsia="uk-UA"/>
        </w:rPr>
        <w:t xml:space="preserve"> на території Гніванської міської територіальної громади офіційно зареєстровано </w:t>
      </w:r>
      <w:r w:rsidR="004F0AAE">
        <w:rPr>
          <w:rFonts w:ascii="Times New Roman" w:eastAsia="Times New Roman" w:hAnsi="Times New Roman" w:cs="Times New Roman"/>
          <w:sz w:val="24"/>
          <w:szCs w:val="24"/>
          <w:lang w:eastAsia="uk-UA"/>
        </w:rPr>
        <w:t>177</w:t>
      </w:r>
      <w:r w:rsidRPr="0092360B">
        <w:rPr>
          <w:rFonts w:ascii="Times New Roman" w:eastAsia="Times New Roman" w:hAnsi="Times New Roman" w:cs="Times New Roman"/>
          <w:sz w:val="24"/>
          <w:szCs w:val="24"/>
          <w:lang w:eastAsia="uk-UA"/>
        </w:rPr>
        <w:t>0 внутрішньо переміщених осіб.</w:t>
      </w:r>
    </w:p>
    <w:p w14:paraId="0E6F85AF" w14:textId="77777777" w:rsidR="0092360B" w:rsidRPr="0092360B" w:rsidRDefault="0092360B" w:rsidP="0092360B">
      <w:pPr>
        <w:spacing w:after="120" w:line="216" w:lineRule="auto"/>
        <w:ind w:firstLine="708"/>
        <w:jc w:val="both"/>
        <w:rPr>
          <w:rFonts w:ascii="Times New Roman" w:eastAsia="Times New Roman" w:hAnsi="Times New Roman" w:cs="Times New Roman"/>
          <w:sz w:val="24"/>
          <w:szCs w:val="24"/>
          <w:lang w:eastAsia="uk-UA"/>
        </w:rPr>
      </w:pPr>
      <w:r w:rsidRPr="0092360B">
        <w:rPr>
          <w:rFonts w:ascii="Times New Roman" w:eastAsia="Times New Roman" w:hAnsi="Times New Roman" w:cs="Times New Roman"/>
          <w:sz w:val="24"/>
          <w:szCs w:val="24"/>
          <w:lang w:eastAsia="uk-UA"/>
        </w:rPr>
        <w:t>Програма соціально-економічного розвитку Гніванської міської територіальної громади розроблена у відповідності до діючого законодавства з метою вироблення та втілення єдиної політики розвитку громад, забезпечення збалансованого соціально економічного, екологічного і культурного розвитку територіальної громади, підвищення рівня життя населення, залучення інвестицій.</w:t>
      </w:r>
    </w:p>
    <w:p w14:paraId="6768398D" w14:textId="77777777" w:rsidR="0092360B" w:rsidRPr="0092360B" w:rsidRDefault="0092360B" w:rsidP="0092360B">
      <w:pPr>
        <w:spacing w:after="120" w:line="216" w:lineRule="auto"/>
        <w:ind w:firstLine="709"/>
        <w:jc w:val="both"/>
        <w:rPr>
          <w:rFonts w:ascii="Times New Roman" w:eastAsia="Times New Roman" w:hAnsi="Times New Roman" w:cs="Times New Roman"/>
          <w:sz w:val="24"/>
          <w:szCs w:val="24"/>
          <w:lang w:eastAsia="ru-RU"/>
        </w:rPr>
      </w:pPr>
      <w:r w:rsidRPr="0092360B">
        <w:rPr>
          <w:rFonts w:ascii="Times New Roman" w:eastAsia="Times New Roman" w:hAnsi="Times New Roman" w:cs="Times New Roman"/>
          <w:sz w:val="24"/>
          <w:szCs w:val="24"/>
          <w:lang w:eastAsia="ru-RU"/>
        </w:rPr>
        <w:t>Законодавчою підставою для розроблення Програми соціально-економічного розвитку Гніванської міської територіальної громади є:</w:t>
      </w:r>
    </w:p>
    <w:p w14:paraId="2474D228" w14:textId="77777777" w:rsidR="0092360B" w:rsidRPr="0092360B" w:rsidRDefault="0092360B" w:rsidP="0092360B">
      <w:pPr>
        <w:spacing w:after="120" w:line="216" w:lineRule="auto"/>
        <w:ind w:firstLine="709"/>
        <w:jc w:val="both"/>
        <w:rPr>
          <w:rFonts w:ascii="Times New Roman" w:eastAsia="Times New Roman" w:hAnsi="Times New Roman" w:cs="Times New Roman"/>
          <w:sz w:val="24"/>
          <w:szCs w:val="24"/>
          <w:lang w:eastAsia="ru-RU"/>
        </w:rPr>
      </w:pPr>
      <w:r w:rsidRPr="0092360B">
        <w:rPr>
          <w:rFonts w:ascii="Times New Roman" w:eastAsia="Times New Roman" w:hAnsi="Times New Roman" w:cs="Times New Roman"/>
          <w:sz w:val="24"/>
          <w:szCs w:val="24"/>
          <w:lang w:eastAsia="ru-RU"/>
        </w:rPr>
        <w:t>- закони України "Про місцеве самоврядування в Україні", "Про засади державної регіональної політики", "Про державне прогнозування та розроблення програм економічного і соціального розвитку України";</w:t>
      </w:r>
    </w:p>
    <w:p w14:paraId="30AF0CA4" w14:textId="77777777" w:rsidR="0092360B" w:rsidRPr="0092360B" w:rsidRDefault="0092360B" w:rsidP="0092360B">
      <w:pPr>
        <w:spacing w:after="120" w:line="216" w:lineRule="auto"/>
        <w:ind w:firstLine="709"/>
        <w:jc w:val="both"/>
        <w:rPr>
          <w:rFonts w:ascii="Times New Roman" w:eastAsia="Times New Roman" w:hAnsi="Times New Roman" w:cs="Times New Roman"/>
          <w:sz w:val="24"/>
          <w:szCs w:val="24"/>
          <w:lang w:eastAsia="ru-RU"/>
        </w:rPr>
      </w:pPr>
      <w:r w:rsidRPr="0092360B">
        <w:rPr>
          <w:rFonts w:ascii="Times New Roman" w:eastAsia="Times New Roman" w:hAnsi="Times New Roman" w:cs="Times New Roman"/>
          <w:sz w:val="24"/>
          <w:szCs w:val="24"/>
          <w:lang w:eastAsia="ru-RU"/>
        </w:rPr>
        <w:t>- постанова Кабінету Міністрів України від 26 квітня 2003 року №621 "Про розроблення прогнозних і програмних документів економічного і соціального розвитку та складання проекту державного бюджету" (із змінами);</w:t>
      </w:r>
    </w:p>
    <w:p w14:paraId="4684CDB0" w14:textId="77777777" w:rsidR="0092360B" w:rsidRPr="0092360B" w:rsidRDefault="0092360B" w:rsidP="0092360B">
      <w:pPr>
        <w:spacing w:after="120" w:line="216" w:lineRule="auto"/>
        <w:ind w:firstLine="709"/>
        <w:jc w:val="both"/>
        <w:rPr>
          <w:rFonts w:ascii="Times New Roman" w:eastAsia="Times New Roman" w:hAnsi="Times New Roman" w:cs="Times New Roman"/>
          <w:sz w:val="24"/>
          <w:szCs w:val="24"/>
          <w:lang w:eastAsia="ru-RU"/>
        </w:rPr>
      </w:pPr>
      <w:r w:rsidRPr="0092360B">
        <w:rPr>
          <w:rFonts w:ascii="Times New Roman" w:eastAsia="Times New Roman" w:hAnsi="Times New Roman" w:cs="Times New Roman"/>
          <w:sz w:val="24"/>
          <w:szCs w:val="24"/>
          <w:lang w:eastAsia="ru-RU"/>
        </w:rPr>
        <w:t>- наказу Міністерства регіонального розвитку, будівництва та житлово-комунального господарства України від 30 березня 2016 року № 75 “Про затвердження методичних рекомендацій щодо формування і реалізації прогнозних та програмних документів соціально економічного розвитку об’єднаної територіальної громади”.</w:t>
      </w:r>
    </w:p>
    <w:p w14:paraId="6FD3B82B" w14:textId="77777777" w:rsidR="0092360B" w:rsidRPr="0092360B" w:rsidRDefault="0092360B" w:rsidP="0092360B">
      <w:pPr>
        <w:spacing w:after="120" w:line="216" w:lineRule="auto"/>
        <w:ind w:firstLine="709"/>
        <w:jc w:val="both"/>
        <w:rPr>
          <w:rFonts w:ascii="Times New Roman" w:eastAsia="Times New Roman" w:hAnsi="Times New Roman" w:cs="Times New Roman"/>
          <w:sz w:val="24"/>
          <w:szCs w:val="24"/>
          <w:lang w:eastAsia="ru-RU"/>
        </w:rPr>
      </w:pPr>
      <w:r w:rsidRPr="0092360B">
        <w:rPr>
          <w:rFonts w:ascii="Times New Roman" w:eastAsia="Times New Roman" w:hAnsi="Times New Roman" w:cs="Times New Roman"/>
          <w:sz w:val="24"/>
          <w:szCs w:val="24"/>
          <w:lang w:eastAsia="ru-RU"/>
        </w:rPr>
        <w:t>Програма розроблена із урахуванням:</w:t>
      </w:r>
    </w:p>
    <w:p w14:paraId="284D44A8" w14:textId="77777777" w:rsidR="0092360B" w:rsidRPr="0092360B" w:rsidRDefault="0092360B" w:rsidP="0092360B">
      <w:pPr>
        <w:spacing w:after="120" w:line="216" w:lineRule="auto"/>
        <w:ind w:firstLine="709"/>
        <w:jc w:val="both"/>
        <w:rPr>
          <w:rFonts w:ascii="Times New Roman" w:eastAsia="Times New Roman" w:hAnsi="Times New Roman" w:cs="Times New Roman"/>
          <w:sz w:val="24"/>
          <w:szCs w:val="24"/>
          <w:lang w:eastAsia="ru-RU"/>
        </w:rPr>
      </w:pPr>
      <w:r w:rsidRPr="0092360B">
        <w:rPr>
          <w:rFonts w:ascii="Times New Roman" w:eastAsia="Times New Roman" w:hAnsi="Times New Roman" w:cs="Times New Roman"/>
          <w:sz w:val="24"/>
          <w:szCs w:val="24"/>
          <w:lang w:eastAsia="ru-RU"/>
        </w:rPr>
        <w:t>Національної доповіді "Цілі сталого розвитку: Україна", підготовленої та адаптованої для України у вересні 2017 року, та Глобальних цілей сталого розвитку до 2030 року, схвалених 25 вересня 2015 року державами-членами Організації Об'єднаних Націй;</w:t>
      </w:r>
    </w:p>
    <w:p w14:paraId="374F9E66" w14:textId="77777777" w:rsidR="0092360B" w:rsidRPr="0092360B" w:rsidRDefault="0092360B" w:rsidP="0092360B">
      <w:pPr>
        <w:spacing w:after="120" w:line="216" w:lineRule="auto"/>
        <w:ind w:firstLine="709"/>
        <w:jc w:val="both"/>
        <w:rPr>
          <w:rFonts w:ascii="Times New Roman" w:eastAsia="Times New Roman" w:hAnsi="Times New Roman" w:cs="Times New Roman"/>
          <w:sz w:val="24"/>
          <w:szCs w:val="24"/>
          <w:lang w:eastAsia="ru-RU"/>
        </w:rPr>
      </w:pPr>
      <w:r w:rsidRPr="0092360B">
        <w:rPr>
          <w:rFonts w:ascii="Times New Roman" w:eastAsia="Times New Roman" w:hAnsi="Times New Roman" w:cs="Times New Roman"/>
          <w:sz w:val="24"/>
          <w:szCs w:val="24"/>
          <w:lang w:eastAsia="ru-RU"/>
        </w:rPr>
        <w:t>положень Стратегії людського розвитку, затвердженої Указом Президента України від 02 червня 2021 року № 225/2021;</w:t>
      </w:r>
    </w:p>
    <w:p w14:paraId="047C7FD5" w14:textId="77777777" w:rsidR="0092360B" w:rsidRPr="0092360B" w:rsidRDefault="0092360B" w:rsidP="0092360B">
      <w:pPr>
        <w:spacing w:after="120" w:line="216" w:lineRule="auto"/>
        <w:ind w:firstLine="709"/>
        <w:jc w:val="both"/>
        <w:rPr>
          <w:rFonts w:ascii="Times New Roman" w:eastAsia="Times New Roman" w:hAnsi="Times New Roman" w:cs="Times New Roman"/>
          <w:sz w:val="24"/>
          <w:szCs w:val="24"/>
          <w:lang w:eastAsia="ru-RU"/>
        </w:rPr>
      </w:pPr>
      <w:r w:rsidRPr="0092360B">
        <w:rPr>
          <w:rFonts w:ascii="Times New Roman" w:eastAsia="Times New Roman" w:hAnsi="Times New Roman" w:cs="Times New Roman"/>
          <w:sz w:val="24"/>
          <w:szCs w:val="24"/>
          <w:lang w:eastAsia="ru-RU"/>
        </w:rPr>
        <w:t>положень Державної стратегії регіонального розвитку на 2021-2027 роки, затвердженої постановою Кабінету Міністрів України від 05 серпня 2020 року № 695;</w:t>
      </w:r>
    </w:p>
    <w:p w14:paraId="3740BA83" w14:textId="77777777" w:rsidR="0092360B" w:rsidRPr="0092360B" w:rsidRDefault="0092360B" w:rsidP="0092360B">
      <w:pPr>
        <w:spacing w:after="120" w:line="216" w:lineRule="auto"/>
        <w:ind w:firstLine="709"/>
        <w:jc w:val="both"/>
        <w:rPr>
          <w:rFonts w:ascii="Times New Roman" w:eastAsia="Times New Roman" w:hAnsi="Times New Roman" w:cs="Times New Roman"/>
          <w:sz w:val="24"/>
          <w:szCs w:val="24"/>
          <w:lang w:eastAsia="ru-RU"/>
        </w:rPr>
      </w:pPr>
      <w:r w:rsidRPr="0092360B">
        <w:rPr>
          <w:rFonts w:ascii="Times New Roman" w:eastAsia="Times New Roman" w:hAnsi="Times New Roman" w:cs="Times New Roman"/>
          <w:sz w:val="24"/>
          <w:szCs w:val="24"/>
          <w:lang w:eastAsia="ru-RU"/>
        </w:rPr>
        <w:t>положень Національної економічної стратегії на період до 2030 року, затвердженої постановою Кабінету Міністрів України від 03 березня 2021 року № 179;</w:t>
      </w:r>
    </w:p>
    <w:p w14:paraId="49400CE7" w14:textId="77777777" w:rsidR="0092360B" w:rsidRPr="0092360B" w:rsidRDefault="0092360B" w:rsidP="0092360B">
      <w:pPr>
        <w:spacing w:after="120" w:line="216" w:lineRule="auto"/>
        <w:ind w:firstLine="709"/>
        <w:jc w:val="both"/>
        <w:rPr>
          <w:rFonts w:ascii="Times New Roman" w:eastAsia="Times New Roman" w:hAnsi="Times New Roman" w:cs="Times New Roman"/>
          <w:sz w:val="24"/>
          <w:szCs w:val="24"/>
          <w:lang w:eastAsia="ru-RU"/>
        </w:rPr>
      </w:pPr>
      <w:r w:rsidRPr="0092360B">
        <w:rPr>
          <w:rFonts w:ascii="Times New Roman" w:eastAsia="Times New Roman" w:hAnsi="Times New Roman" w:cs="Times New Roman"/>
          <w:sz w:val="24"/>
          <w:szCs w:val="24"/>
          <w:lang w:eastAsia="ru-RU"/>
        </w:rPr>
        <w:t>положень Бюджетної декларації на 2022-2024 роки, схваленої постановою Кабінету Міністрів України від 31 травня 2021 року № 548 "Про схвалення Бюджетної декларації на 2022-2024 роки";</w:t>
      </w:r>
    </w:p>
    <w:p w14:paraId="393BE78A" w14:textId="77777777" w:rsidR="0092360B" w:rsidRPr="0092360B" w:rsidRDefault="0092360B" w:rsidP="0092360B">
      <w:pPr>
        <w:spacing w:after="120" w:line="216" w:lineRule="auto"/>
        <w:ind w:firstLine="709"/>
        <w:jc w:val="both"/>
        <w:rPr>
          <w:rFonts w:ascii="Times New Roman" w:eastAsia="Times New Roman" w:hAnsi="Times New Roman" w:cs="Times New Roman"/>
          <w:sz w:val="24"/>
          <w:szCs w:val="24"/>
          <w:lang w:eastAsia="ru-RU"/>
        </w:rPr>
      </w:pPr>
      <w:r w:rsidRPr="0092360B">
        <w:rPr>
          <w:rFonts w:ascii="Times New Roman" w:eastAsia="Times New Roman" w:hAnsi="Times New Roman" w:cs="Times New Roman"/>
          <w:sz w:val="24"/>
          <w:szCs w:val="24"/>
          <w:lang w:eastAsia="ru-RU"/>
        </w:rPr>
        <w:t>Прогнозу економічного і соціального розвитку України на 2022-2024 роки, схваленою постановою Кабінету Міністрів України від 31 травня 2021 року № 586;</w:t>
      </w:r>
    </w:p>
    <w:p w14:paraId="4A2E6902" w14:textId="77777777" w:rsidR="0092360B" w:rsidRPr="0092360B" w:rsidRDefault="0092360B" w:rsidP="0092360B">
      <w:pPr>
        <w:spacing w:after="120" w:line="216" w:lineRule="auto"/>
        <w:ind w:firstLine="709"/>
        <w:jc w:val="both"/>
        <w:rPr>
          <w:rFonts w:ascii="Times New Roman" w:eastAsia="Times New Roman" w:hAnsi="Times New Roman" w:cs="Times New Roman"/>
          <w:sz w:val="24"/>
          <w:szCs w:val="24"/>
          <w:lang w:eastAsia="ru-RU"/>
        </w:rPr>
      </w:pPr>
      <w:r w:rsidRPr="0092360B">
        <w:rPr>
          <w:rFonts w:ascii="Times New Roman" w:eastAsia="Times New Roman" w:hAnsi="Times New Roman" w:cs="Times New Roman"/>
          <w:sz w:val="24"/>
          <w:szCs w:val="24"/>
          <w:lang w:eastAsia="ru-RU"/>
        </w:rPr>
        <w:lastRenderedPageBreak/>
        <w:t>положень Стратегії збалансованого регіонального розвитку Вінницької області на період до 2027 року;</w:t>
      </w:r>
    </w:p>
    <w:p w14:paraId="717F3D54" w14:textId="77777777" w:rsidR="0092360B" w:rsidRPr="0092360B" w:rsidRDefault="0092360B" w:rsidP="0092360B">
      <w:pPr>
        <w:spacing w:after="120" w:line="216" w:lineRule="auto"/>
        <w:ind w:firstLine="709"/>
        <w:jc w:val="both"/>
        <w:rPr>
          <w:rFonts w:ascii="Times New Roman" w:eastAsia="Times New Roman" w:hAnsi="Times New Roman" w:cs="Times New Roman"/>
          <w:sz w:val="24"/>
          <w:szCs w:val="24"/>
          <w:lang w:eastAsia="ru-RU"/>
        </w:rPr>
      </w:pPr>
      <w:r w:rsidRPr="0092360B">
        <w:rPr>
          <w:rFonts w:ascii="Times New Roman" w:eastAsia="Times New Roman" w:hAnsi="Times New Roman" w:cs="Times New Roman"/>
          <w:sz w:val="24"/>
          <w:szCs w:val="24"/>
          <w:lang w:eastAsia="ru-RU"/>
        </w:rPr>
        <w:t>положень Стратегії розвитку Гніванської міської територіальної громади до 2030 року.</w:t>
      </w:r>
    </w:p>
    <w:p w14:paraId="3960A3EC" w14:textId="77777777" w:rsidR="0092360B" w:rsidRPr="0092360B" w:rsidRDefault="0092360B" w:rsidP="0092360B">
      <w:pPr>
        <w:spacing w:after="120" w:line="216" w:lineRule="auto"/>
        <w:ind w:firstLine="709"/>
        <w:jc w:val="both"/>
        <w:rPr>
          <w:rFonts w:ascii="Times New Roman" w:eastAsia="Times New Roman" w:hAnsi="Times New Roman" w:cs="Times New Roman"/>
          <w:sz w:val="24"/>
          <w:szCs w:val="24"/>
          <w:lang w:eastAsia="ru-RU"/>
        </w:rPr>
      </w:pPr>
      <w:r w:rsidRPr="0092360B">
        <w:rPr>
          <w:rFonts w:ascii="Times New Roman" w:eastAsia="Times New Roman" w:hAnsi="Times New Roman" w:cs="Times New Roman"/>
          <w:sz w:val="24"/>
          <w:szCs w:val="24"/>
          <w:lang w:eastAsia="ru-RU"/>
        </w:rPr>
        <w:t xml:space="preserve">Головною метою Програми є створення умов для економічного зростання та удосконалення механізмів управління розвитком територіальної громади на засадах ефективності, відкритості та прозорості, посилення інвестиційної та інноваційної активності, забезпечення належного функціонування транспортної та комунальної інфраструктури, дотримання високих екологічних стандартів та внаслідок цього підвищення конкурентноспроможності громади, доступності широкого спектра соціальних послуг та зростання добробуту населення. </w:t>
      </w:r>
    </w:p>
    <w:p w14:paraId="4B7D577F" w14:textId="7CF33E96" w:rsidR="0092360B" w:rsidRPr="0092360B" w:rsidRDefault="0092360B" w:rsidP="0092360B">
      <w:pPr>
        <w:spacing w:after="120" w:line="216" w:lineRule="auto"/>
        <w:ind w:firstLine="708"/>
        <w:jc w:val="both"/>
        <w:rPr>
          <w:rFonts w:ascii="Times New Roman" w:eastAsia="Times New Roman" w:hAnsi="Times New Roman" w:cs="Times New Roman"/>
          <w:sz w:val="24"/>
          <w:szCs w:val="24"/>
          <w:lang w:eastAsia="ru-RU"/>
        </w:rPr>
      </w:pPr>
      <w:r w:rsidRPr="0092360B">
        <w:rPr>
          <w:rFonts w:ascii="Times New Roman" w:eastAsia="Times New Roman" w:hAnsi="Times New Roman" w:cs="Times New Roman"/>
          <w:sz w:val="24"/>
          <w:szCs w:val="24"/>
          <w:lang w:eastAsia="ru-RU"/>
        </w:rPr>
        <w:t>Програма ґрунтується на аналізі розвитку економіки громади, поточній економічній ситуації, актуальних проблемах соціально - економічного розвитку, пріоритетах, а також припущеннях, що враховують вплив зовнішніх та внутрішніх чинників і ризиків, та визначає оперативні цілі і заходи економічної та соціальної політики міської влади, критерії ефективності її реалізації та основні прогнозні показники економічного і соціального розвитку на 202</w:t>
      </w:r>
      <w:r w:rsidR="006A121E">
        <w:rPr>
          <w:rFonts w:ascii="Times New Roman" w:eastAsia="Times New Roman" w:hAnsi="Times New Roman" w:cs="Times New Roman"/>
          <w:sz w:val="24"/>
          <w:szCs w:val="24"/>
          <w:lang w:eastAsia="ru-RU"/>
        </w:rPr>
        <w:t>4</w:t>
      </w:r>
      <w:r w:rsidRPr="0092360B">
        <w:rPr>
          <w:rFonts w:ascii="Times New Roman" w:eastAsia="Times New Roman" w:hAnsi="Times New Roman" w:cs="Times New Roman"/>
          <w:sz w:val="24"/>
          <w:szCs w:val="24"/>
          <w:lang w:eastAsia="ru-RU"/>
        </w:rPr>
        <w:t xml:space="preserve"> рік. </w:t>
      </w:r>
    </w:p>
    <w:p w14:paraId="229276E9" w14:textId="77777777" w:rsidR="0092360B" w:rsidRPr="0092360B" w:rsidRDefault="0092360B" w:rsidP="0092360B">
      <w:pPr>
        <w:spacing w:after="120" w:line="216" w:lineRule="auto"/>
        <w:ind w:firstLine="709"/>
        <w:jc w:val="both"/>
        <w:rPr>
          <w:rFonts w:ascii="Times New Roman" w:eastAsia="Times New Roman" w:hAnsi="Times New Roman" w:cs="Times New Roman"/>
          <w:sz w:val="24"/>
          <w:szCs w:val="24"/>
          <w:lang w:eastAsia="ru-RU"/>
        </w:rPr>
      </w:pPr>
      <w:r w:rsidRPr="0092360B">
        <w:rPr>
          <w:rFonts w:ascii="Times New Roman" w:eastAsia="Times New Roman" w:hAnsi="Times New Roman" w:cs="Times New Roman"/>
          <w:sz w:val="24"/>
          <w:szCs w:val="24"/>
          <w:lang w:eastAsia="ru-RU"/>
        </w:rPr>
        <w:t>Відповідно до Закону України "Про місцеве самоврядування в Україні" програма побудована на принципах цілісності, об’єктивності, самостійності.</w:t>
      </w:r>
    </w:p>
    <w:p w14:paraId="67E87EF7" w14:textId="77777777" w:rsidR="0092360B" w:rsidRPr="0092360B" w:rsidRDefault="0092360B" w:rsidP="0092360B">
      <w:pPr>
        <w:spacing w:after="120" w:line="216" w:lineRule="auto"/>
        <w:ind w:firstLine="709"/>
        <w:jc w:val="both"/>
        <w:rPr>
          <w:rFonts w:ascii="Times New Roman" w:eastAsia="Times New Roman" w:hAnsi="Times New Roman" w:cs="Times New Roman"/>
          <w:sz w:val="24"/>
          <w:szCs w:val="24"/>
          <w:lang w:eastAsia="ru-RU"/>
        </w:rPr>
      </w:pPr>
      <w:r w:rsidRPr="0092360B">
        <w:rPr>
          <w:rFonts w:ascii="Times New Roman" w:eastAsia="Times New Roman" w:hAnsi="Times New Roman" w:cs="Times New Roman"/>
          <w:sz w:val="24"/>
          <w:szCs w:val="24"/>
          <w:lang w:eastAsia="ru-RU"/>
        </w:rPr>
        <w:t xml:space="preserve">Реалізацію заходів Програми буде забезпечено за наявності фінансування з державного, обласного та міського бюджетів, коштів підприємств, міжнародних фінансових організацій та інвесторів, спонсорської допомоги, коштів громадян  та інших джерел, не заборонених законодавством України. </w:t>
      </w:r>
    </w:p>
    <w:p w14:paraId="5D5BBE05" w14:textId="77777777" w:rsidR="0092360B" w:rsidRPr="0092360B" w:rsidRDefault="0092360B" w:rsidP="0092360B">
      <w:pPr>
        <w:spacing w:after="120" w:line="216" w:lineRule="auto"/>
        <w:ind w:firstLine="708"/>
        <w:jc w:val="both"/>
        <w:rPr>
          <w:rFonts w:ascii="Times New Roman" w:eastAsia="Times New Roman" w:hAnsi="Times New Roman" w:cs="Times New Roman"/>
          <w:sz w:val="24"/>
          <w:szCs w:val="24"/>
          <w:lang w:eastAsia="ru-RU"/>
        </w:rPr>
      </w:pPr>
      <w:r w:rsidRPr="0092360B">
        <w:rPr>
          <w:rFonts w:ascii="Times New Roman" w:eastAsia="Times New Roman" w:hAnsi="Times New Roman" w:cs="Times New Roman"/>
          <w:sz w:val="24"/>
          <w:szCs w:val="24"/>
          <w:lang w:eastAsia="ru-RU"/>
        </w:rPr>
        <w:t>У процесі виконання Програма може уточнюватися. Зміни і доповнення до Програми затверджуються рішенням сесії міської ради.</w:t>
      </w:r>
    </w:p>
    <w:p w14:paraId="23959C10" w14:textId="77777777" w:rsidR="0092360B" w:rsidRPr="0092360B" w:rsidRDefault="0092360B" w:rsidP="0092360B">
      <w:pPr>
        <w:spacing w:after="120" w:line="216" w:lineRule="auto"/>
        <w:jc w:val="both"/>
        <w:rPr>
          <w:rFonts w:ascii="Times New Roman" w:eastAsia="Times New Roman" w:hAnsi="Times New Roman" w:cs="Times New Roman"/>
          <w:sz w:val="24"/>
          <w:szCs w:val="24"/>
          <w:lang w:eastAsia="ru-RU"/>
        </w:rPr>
      </w:pPr>
    </w:p>
    <w:p w14:paraId="3D90C7E9" w14:textId="2B1C931B" w:rsidR="0092360B" w:rsidRPr="0092360B" w:rsidRDefault="0092360B" w:rsidP="0092360B">
      <w:pPr>
        <w:autoSpaceDE w:val="0"/>
        <w:autoSpaceDN w:val="0"/>
        <w:adjustRightInd w:val="0"/>
        <w:spacing w:after="120" w:line="216" w:lineRule="auto"/>
        <w:ind w:firstLine="708"/>
        <w:jc w:val="center"/>
        <w:rPr>
          <w:rFonts w:ascii="Times New Roman" w:eastAsia="Times New Roman" w:hAnsi="Times New Roman" w:cs="Times New Roman"/>
          <w:b/>
          <w:sz w:val="24"/>
          <w:szCs w:val="24"/>
          <w:lang w:eastAsia="ru-RU"/>
        </w:rPr>
      </w:pPr>
      <w:bookmarkStart w:id="3" w:name="_Hlk120522828"/>
      <w:r w:rsidRPr="0092360B">
        <w:rPr>
          <w:rFonts w:ascii="Times New Roman" w:eastAsia="Times New Roman" w:hAnsi="Times New Roman" w:cs="Times New Roman"/>
          <w:b/>
          <w:bCs/>
          <w:sz w:val="24"/>
          <w:szCs w:val="24"/>
          <w:lang w:eastAsia="ru-RU"/>
        </w:rPr>
        <w:t>1. АНАЛІЗ СТАНУ ТА ТЕНДЕНЦІЙ ЕКОНОМІЧНОГО</w:t>
      </w:r>
      <w:r w:rsidRPr="0092360B">
        <w:rPr>
          <w:rFonts w:ascii="Times New Roman" w:eastAsia="Times New Roman" w:hAnsi="Times New Roman" w:cs="Times New Roman"/>
          <w:b/>
          <w:sz w:val="24"/>
          <w:szCs w:val="24"/>
          <w:lang w:eastAsia="ru-RU"/>
        </w:rPr>
        <w:t xml:space="preserve"> І </w:t>
      </w:r>
      <w:r w:rsidRPr="0092360B">
        <w:rPr>
          <w:rFonts w:ascii="Times New Roman" w:eastAsia="Times New Roman" w:hAnsi="Times New Roman" w:cs="Times New Roman"/>
          <w:b/>
          <w:bCs/>
          <w:sz w:val="24"/>
          <w:szCs w:val="24"/>
          <w:lang w:eastAsia="ru-RU"/>
        </w:rPr>
        <w:t>СОЦІАЛЬНОГО</w:t>
      </w:r>
      <w:r w:rsidRPr="0092360B">
        <w:rPr>
          <w:rFonts w:ascii="Times New Roman" w:eastAsia="Times New Roman" w:hAnsi="Times New Roman" w:cs="Times New Roman"/>
          <w:b/>
          <w:sz w:val="24"/>
          <w:szCs w:val="24"/>
          <w:lang w:eastAsia="ru-RU"/>
        </w:rPr>
        <w:t xml:space="preserve"> РОЗВИТКУ ГНІВАНСЬКОЇ МІСЬКОЇ  ТЕРИТОРІАЛЬНОЇ ГРОМАДИ В 202</w:t>
      </w:r>
      <w:r w:rsidR="006A121E">
        <w:rPr>
          <w:rFonts w:ascii="Times New Roman" w:eastAsia="Times New Roman" w:hAnsi="Times New Roman" w:cs="Times New Roman"/>
          <w:b/>
          <w:sz w:val="24"/>
          <w:szCs w:val="24"/>
          <w:lang w:eastAsia="ru-RU"/>
        </w:rPr>
        <w:t>3</w:t>
      </w:r>
      <w:r w:rsidRPr="0092360B">
        <w:rPr>
          <w:rFonts w:ascii="Times New Roman" w:eastAsia="Times New Roman" w:hAnsi="Times New Roman" w:cs="Times New Roman"/>
          <w:b/>
          <w:sz w:val="24"/>
          <w:szCs w:val="24"/>
          <w:lang w:eastAsia="ru-RU"/>
        </w:rPr>
        <w:t xml:space="preserve"> РОЦІ</w:t>
      </w:r>
    </w:p>
    <w:bookmarkEnd w:id="3"/>
    <w:p w14:paraId="76521506" w14:textId="77777777" w:rsidR="0092360B" w:rsidRPr="0092360B" w:rsidRDefault="0092360B" w:rsidP="0092360B">
      <w:pPr>
        <w:autoSpaceDE w:val="0"/>
        <w:autoSpaceDN w:val="0"/>
        <w:adjustRightInd w:val="0"/>
        <w:spacing w:after="120" w:line="216" w:lineRule="auto"/>
        <w:ind w:firstLine="708"/>
        <w:jc w:val="center"/>
        <w:rPr>
          <w:rFonts w:ascii="Times New Roman" w:eastAsia="Times New Roman" w:hAnsi="Times New Roman" w:cs="Times New Roman"/>
          <w:sz w:val="24"/>
          <w:szCs w:val="24"/>
          <w:lang w:eastAsia="ru-RU"/>
        </w:rPr>
      </w:pPr>
    </w:p>
    <w:p w14:paraId="2B8FDD25" w14:textId="6F11CE18" w:rsidR="0092360B" w:rsidRPr="0092360B" w:rsidRDefault="0092360B" w:rsidP="0044210E">
      <w:pPr>
        <w:autoSpaceDE w:val="0"/>
        <w:autoSpaceDN w:val="0"/>
        <w:adjustRightInd w:val="0"/>
        <w:spacing w:after="120" w:line="216" w:lineRule="auto"/>
        <w:ind w:firstLine="708"/>
        <w:jc w:val="both"/>
        <w:rPr>
          <w:rFonts w:ascii="Times New Roman" w:eastAsia="Times New Roman" w:hAnsi="Times New Roman" w:cs="Times New Roman"/>
          <w:sz w:val="24"/>
          <w:szCs w:val="24"/>
          <w:lang w:eastAsia="ru-RU"/>
        </w:rPr>
      </w:pPr>
      <w:r w:rsidRPr="0092360B">
        <w:rPr>
          <w:rFonts w:ascii="Times New Roman" w:eastAsia="Times New Roman" w:hAnsi="Times New Roman" w:cs="Times New Roman"/>
          <w:sz w:val="24"/>
          <w:szCs w:val="24"/>
          <w:lang w:eastAsia="ru-RU"/>
        </w:rPr>
        <w:t>У лютому 2022 року розпочалося широкомасштабна збройна агресія pосійської федерації в Україну. 24 лютого 2022 року Указом Президента України введено воєнний стан,</w:t>
      </w:r>
      <w:r w:rsidR="0044210E">
        <w:rPr>
          <w:rFonts w:ascii="Times New Roman" w:eastAsia="Times New Roman" w:hAnsi="Times New Roman" w:cs="Times New Roman"/>
          <w:sz w:val="24"/>
          <w:szCs w:val="24"/>
          <w:lang w:eastAsia="ru-RU"/>
        </w:rPr>
        <w:t xml:space="preserve"> </w:t>
      </w:r>
      <w:r w:rsidRPr="0092360B">
        <w:rPr>
          <w:rFonts w:ascii="Times New Roman" w:eastAsia="Times New Roman" w:hAnsi="Times New Roman" w:cs="Times New Roman"/>
          <w:sz w:val="24"/>
          <w:szCs w:val="24"/>
          <w:lang w:eastAsia="ru-RU"/>
        </w:rPr>
        <w:t>який продовжено і дотепер. Військові дії спричинили руйнівний вплив на життя людей та масове порушення ланцюгів економічної діяльності, руйнування інфраструктури, що насамперед призводить до значних економічних втрат як в Гніванській міській територіальній громаді, так і в Україні, а також в регіоні Європи, Центральній Азії та решти світу.</w:t>
      </w:r>
    </w:p>
    <w:p w14:paraId="49239807" w14:textId="77777777" w:rsidR="0092360B" w:rsidRPr="0092360B" w:rsidRDefault="0092360B" w:rsidP="0092360B">
      <w:pPr>
        <w:autoSpaceDE w:val="0"/>
        <w:autoSpaceDN w:val="0"/>
        <w:adjustRightInd w:val="0"/>
        <w:spacing w:after="120" w:line="216" w:lineRule="auto"/>
        <w:ind w:firstLine="709"/>
        <w:jc w:val="both"/>
        <w:rPr>
          <w:rFonts w:ascii="Times New Roman" w:eastAsia="Times New Roman" w:hAnsi="Times New Roman" w:cs="Times New Roman"/>
          <w:sz w:val="24"/>
          <w:szCs w:val="24"/>
          <w:lang w:eastAsia="ru-RU"/>
        </w:rPr>
      </w:pPr>
      <w:r w:rsidRPr="0092360B">
        <w:rPr>
          <w:rFonts w:ascii="Times New Roman" w:eastAsia="Times New Roman" w:hAnsi="Times New Roman" w:cs="Times New Roman"/>
          <w:sz w:val="24"/>
          <w:szCs w:val="24"/>
          <w:lang w:eastAsia="ru-RU"/>
        </w:rPr>
        <w:t>Негативний вплив воєнних дій на території України та неможливість наразі визначити наслідки російської агресії унеможливлюють розроблення реалістичного прогнозу економічного і соціального розвитку громади та, як наслідок, бюджетних показників на середньостроковий період.</w:t>
      </w:r>
    </w:p>
    <w:p w14:paraId="0613E823" w14:textId="5738FF2B" w:rsidR="00D02014" w:rsidRDefault="0092360B" w:rsidP="0092360B">
      <w:pPr>
        <w:autoSpaceDE w:val="0"/>
        <w:autoSpaceDN w:val="0"/>
        <w:adjustRightInd w:val="0"/>
        <w:spacing w:after="120" w:line="216" w:lineRule="auto"/>
        <w:ind w:firstLine="708"/>
        <w:jc w:val="both"/>
        <w:rPr>
          <w:rFonts w:ascii="Times New Roman" w:eastAsia="Times New Roman" w:hAnsi="Times New Roman" w:cs="Times New Roman"/>
          <w:sz w:val="24"/>
          <w:szCs w:val="24"/>
          <w:lang w:eastAsia="ru-RU"/>
        </w:rPr>
      </w:pPr>
      <w:r w:rsidRPr="0092360B">
        <w:rPr>
          <w:rFonts w:ascii="Times New Roman" w:eastAsia="Times New Roman" w:hAnsi="Times New Roman" w:cs="Times New Roman"/>
          <w:sz w:val="24"/>
          <w:szCs w:val="24"/>
          <w:lang w:eastAsia="ru-RU"/>
        </w:rPr>
        <w:t>Діяльність міської влади у 202</w:t>
      </w:r>
      <w:r w:rsidR="00D02014">
        <w:rPr>
          <w:rFonts w:ascii="Times New Roman" w:eastAsia="Times New Roman" w:hAnsi="Times New Roman" w:cs="Times New Roman"/>
          <w:sz w:val="24"/>
          <w:szCs w:val="24"/>
          <w:lang w:eastAsia="ru-RU"/>
        </w:rPr>
        <w:t>3</w:t>
      </w:r>
      <w:r w:rsidRPr="0092360B">
        <w:rPr>
          <w:rFonts w:ascii="Times New Roman" w:eastAsia="Times New Roman" w:hAnsi="Times New Roman" w:cs="Times New Roman"/>
          <w:sz w:val="24"/>
          <w:szCs w:val="24"/>
          <w:lang w:eastAsia="ru-RU"/>
        </w:rPr>
        <w:t xml:space="preserve"> році була направлена </w:t>
      </w:r>
      <w:r w:rsidR="00D02014" w:rsidRPr="00D02014">
        <w:rPr>
          <w:rFonts w:ascii="Times New Roman" w:eastAsia="Times New Roman" w:hAnsi="Times New Roman" w:cs="Times New Roman"/>
          <w:sz w:val="24"/>
          <w:szCs w:val="24"/>
          <w:lang w:eastAsia="ru-RU"/>
        </w:rPr>
        <w:t>в першу чергу на підтримку обороноздатності</w:t>
      </w:r>
      <w:r w:rsidR="00D02014">
        <w:rPr>
          <w:rFonts w:ascii="Times New Roman" w:eastAsia="Times New Roman" w:hAnsi="Times New Roman" w:cs="Times New Roman"/>
          <w:sz w:val="24"/>
          <w:szCs w:val="24"/>
          <w:lang w:eastAsia="ru-RU"/>
        </w:rPr>
        <w:t xml:space="preserve"> країни</w:t>
      </w:r>
      <w:r w:rsidR="00D02014" w:rsidRPr="00D02014">
        <w:rPr>
          <w:rFonts w:ascii="Times New Roman" w:eastAsia="Times New Roman" w:hAnsi="Times New Roman" w:cs="Times New Roman"/>
          <w:sz w:val="24"/>
          <w:szCs w:val="24"/>
          <w:lang w:eastAsia="ru-RU"/>
        </w:rPr>
        <w:t xml:space="preserve">, </w:t>
      </w:r>
      <w:r w:rsidR="00D02014">
        <w:rPr>
          <w:rFonts w:ascii="Times New Roman" w:eastAsia="Times New Roman" w:hAnsi="Times New Roman" w:cs="Times New Roman"/>
          <w:sz w:val="24"/>
          <w:szCs w:val="24"/>
          <w:lang w:eastAsia="ru-RU"/>
        </w:rPr>
        <w:t xml:space="preserve">підтримку ЗСУ та </w:t>
      </w:r>
      <w:r w:rsidR="00D02014" w:rsidRPr="00D02014">
        <w:rPr>
          <w:rFonts w:ascii="Times New Roman" w:eastAsia="Times New Roman" w:hAnsi="Times New Roman" w:cs="Times New Roman"/>
          <w:sz w:val="24"/>
          <w:szCs w:val="24"/>
          <w:lang w:eastAsia="ru-RU"/>
        </w:rPr>
        <w:t xml:space="preserve">територіальної оборони, забезпечення функціонування об’єктів критичної інфраструктури, транспорту, закладів охорони здоров’я та соціального захисту, задоволення гуманітарних потреб населення, в т.ч. внутрішньо переміщених осіб, </w:t>
      </w:r>
      <w:r w:rsidR="00D02014" w:rsidRPr="0092360B">
        <w:rPr>
          <w:rFonts w:ascii="Times New Roman" w:eastAsia="Times New Roman" w:hAnsi="Times New Roman" w:cs="Times New Roman"/>
          <w:sz w:val="24"/>
          <w:szCs w:val="24"/>
          <w:lang w:eastAsia="ru-RU"/>
        </w:rPr>
        <w:t>проведення комплексу заходів з підтримки малозахищених верств населення</w:t>
      </w:r>
      <w:r w:rsidR="00D02014">
        <w:rPr>
          <w:rFonts w:ascii="Times New Roman" w:eastAsia="Times New Roman" w:hAnsi="Times New Roman" w:cs="Times New Roman"/>
          <w:sz w:val="24"/>
          <w:szCs w:val="24"/>
          <w:lang w:eastAsia="ru-RU"/>
        </w:rPr>
        <w:t>,</w:t>
      </w:r>
      <w:r w:rsidR="00D02014" w:rsidRPr="00D02014">
        <w:rPr>
          <w:rFonts w:ascii="Times New Roman" w:eastAsia="Times New Roman" w:hAnsi="Times New Roman" w:cs="Times New Roman"/>
          <w:sz w:val="24"/>
          <w:szCs w:val="24"/>
          <w:lang w:eastAsia="ru-RU"/>
        </w:rPr>
        <w:t xml:space="preserve"> підготовку до опалювального сезону.</w:t>
      </w:r>
    </w:p>
    <w:p w14:paraId="518FCA48" w14:textId="77777777" w:rsidR="008316E7" w:rsidRPr="008316E7" w:rsidRDefault="008316E7" w:rsidP="008316E7">
      <w:pPr>
        <w:autoSpaceDE w:val="0"/>
        <w:autoSpaceDN w:val="0"/>
        <w:adjustRightInd w:val="0"/>
        <w:spacing w:after="120" w:line="216" w:lineRule="auto"/>
        <w:ind w:firstLine="708"/>
        <w:jc w:val="both"/>
        <w:rPr>
          <w:rFonts w:ascii="Times New Roman" w:eastAsia="Times New Roman" w:hAnsi="Times New Roman" w:cs="Times New Roman"/>
          <w:sz w:val="24"/>
          <w:szCs w:val="24"/>
          <w:lang w:eastAsia="ru-RU"/>
        </w:rPr>
      </w:pPr>
      <w:r w:rsidRPr="008316E7">
        <w:rPr>
          <w:rFonts w:ascii="Times New Roman" w:eastAsia="Times New Roman" w:hAnsi="Times New Roman" w:cs="Times New Roman"/>
          <w:sz w:val="24"/>
          <w:szCs w:val="24"/>
          <w:lang w:eastAsia="ru-RU"/>
        </w:rPr>
        <w:t xml:space="preserve">В найближчій перспективі збережеться пріоритетність вказаних напрямів роботи, а також актуальними будуть наступні напрями:  </w:t>
      </w:r>
    </w:p>
    <w:p w14:paraId="144FFDAE" w14:textId="77777777" w:rsidR="008316E7" w:rsidRPr="008316E7" w:rsidRDefault="008316E7" w:rsidP="008316E7">
      <w:pPr>
        <w:autoSpaceDE w:val="0"/>
        <w:autoSpaceDN w:val="0"/>
        <w:adjustRightInd w:val="0"/>
        <w:spacing w:after="120" w:line="216" w:lineRule="auto"/>
        <w:ind w:firstLine="708"/>
        <w:jc w:val="both"/>
        <w:rPr>
          <w:rFonts w:ascii="Times New Roman" w:eastAsia="Times New Roman" w:hAnsi="Times New Roman" w:cs="Times New Roman"/>
          <w:sz w:val="24"/>
          <w:szCs w:val="24"/>
          <w:lang w:eastAsia="ru-RU"/>
        </w:rPr>
      </w:pPr>
      <w:r w:rsidRPr="008316E7">
        <w:rPr>
          <w:rFonts w:ascii="Times New Roman" w:eastAsia="Times New Roman" w:hAnsi="Times New Roman" w:cs="Times New Roman"/>
          <w:sz w:val="24"/>
          <w:szCs w:val="24"/>
          <w:lang w:eastAsia="ru-RU"/>
        </w:rPr>
        <w:t>- енергетична безпека громади;</w:t>
      </w:r>
    </w:p>
    <w:p w14:paraId="5BC3C7AA" w14:textId="77777777" w:rsidR="008316E7" w:rsidRPr="008316E7" w:rsidRDefault="008316E7" w:rsidP="008316E7">
      <w:pPr>
        <w:autoSpaceDE w:val="0"/>
        <w:autoSpaceDN w:val="0"/>
        <w:adjustRightInd w:val="0"/>
        <w:spacing w:after="120" w:line="216" w:lineRule="auto"/>
        <w:ind w:firstLine="708"/>
        <w:jc w:val="both"/>
        <w:rPr>
          <w:rFonts w:ascii="Times New Roman" w:eastAsia="Times New Roman" w:hAnsi="Times New Roman" w:cs="Times New Roman"/>
          <w:sz w:val="24"/>
          <w:szCs w:val="24"/>
          <w:lang w:eastAsia="ru-RU"/>
        </w:rPr>
      </w:pPr>
      <w:r w:rsidRPr="008316E7">
        <w:rPr>
          <w:rFonts w:ascii="Times New Roman" w:eastAsia="Times New Roman" w:hAnsi="Times New Roman" w:cs="Times New Roman"/>
          <w:sz w:val="24"/>
          <w:szCs w:val="24"/>
          <w:lang w:eastAsia="ru-RU"/>
        </w:rPr>
        <w:t>- забезпечення роботи промислових підприємств в умовах воєнного стану;</w:t>
      </w:r>
    </w:p>
    <w:p w14:paraId="00CF9B3B" w14:textId="77777777" w:rsidR="008316E7" w:rsidRPr="008316E7" w:rsidRDefault="008316E7" w:rsidP="008316E7">
      <w:pPr>
        <w:autoSpaceDE w:val="0"/>
        <w:autoSpaceDN w:val="0"/>
        <w:adjustRightInd w:val="0"/>
        <w:spacing w:after="120" w:line="216" w:lineRule="auto"/>
        <w:ind w:firstLine="708"/>
        <w:jc w:val="both"/>
        <w:rPr>
          <w:rFonts w:ascii="Times New Roman" w:eastAsia="Times New Roman" w:hAnsi="Times New Roman" w:cs="Times New Roman"/>
          <w:sz w:val="24"/>
          <w:szCs w:val="24"/>
          <w:lang w:eastAsia="ru-RU"/>
        </w:rPr>
      </w:pPr>
      <w:r w:rsidRPr="008316E7">
        <w:rPr>
          <w:rFonts w:ascii="Times New Roman" w:eastAsia="Times New Roman" w:hAnsi="Times New Roman" w:cs="Times New Roman"/>
          <w:sz w:val="24"/>
          <w:szCs w:val="24"/>
          <w:lang w:eastAsia="ru-RU"/>
        </w:rPr>
        <w:t>- посилення співпраці з донорськими організаціями європейських держав та іншими міжнародними партнерами щодо розбудови та модернізації інфраструктури громади, а також підготовки до реалізації проєктів їх повоєнного соціально-економічного розвитку громади;</w:t>
      </w:r>
    </w:p>
    <w:p w14:paraId="3782CB13" w14:textId="77777777" w:rsidR="008316E7" w:rsidRPr="008316E7" w:rsidRDefault="008316E7" w:rsidP="008316E7">
      <w:pPr>
        <w:autoSpaceDE w:val="0"/>
        <w:autoSpaceDN w:val="0"/>
        <w:adjustRightInd w:val="0"/>
        <w:spacing w:after="120" w:line="216" w:lineRule="auto"/>
        <w:ind w:firstLine="708"/>
        <w:jc w:val="both"/>
        <w:rPr>
          <w:rFonts w:ascii="Times New Roman" w:eastAsia="Times New Roman" w:hAnsi="Times New Roman" w:cs="Times New Roman"/>
          <w:sz w:val="24"/>
          <w:szCs w:val="24"/>
          <w:lang w:eastAsia="ru-RU"/>
        </w:rPr>
      </w:pPr>
      <w:r w:rsidRPr="008316E7">
        <w:rPr>
          <w:rFonts w:ascii="Times New Roman" w:eastAsia="Times New Roman" w:hAnsi="Times New Roman" w:cs="Times New Roman"/>
          <w:sz w:val="24"/>
          <w:szCs w:val="24"/>
          <w:lang w:eastAsia="ru-RU"/>
        </w:rPr>
        <w:lastRenderedPageBreak/>
        <w:t>- відновлення та розвиток економіки у воєнний та післявоєнний періоди;</w:t>
      </w:r>
    </w:p>
    <w:p w14:paraId="40A1E8B1" w14:textId="2FB56AED" w:rsidR="008316E7" w:rsidRDefault="008316E7" w:rsidP="008316E7">
      <w:pPr>
        <w:autoSpaceDE w:val="0"/>
        <w:autoSpaceDN w:val="0"/>
        <w:adjustRightInd w:val="0"/>
        <w:spacing w:after="120" w:line="216" w:lineRule="auto"/>
        <w:ind w:firstLine="708"/>
        <w:jc w:val="both"/>
        <w:rPr>
          <w:rFonts w:ascii="Times New Roman" w:eastAsia="Times New Roman" w:hAnsi="Times New Roman" w:cs="Times New Roman"/>
          <w:sz w:val="24"/>
          <w:szCs w:val="24"/>
          <w:lang w:eastAsia="ru-RU"/>
        </w:rPr>
      </w:pPr>
      <w:r w:rsidRPr="008316E7">
        <w:rPr>
          <w:rFonts w:ascii="Times New Roman" w:eastAsia="Times New Roman" w:hAnsi="Times New Roman" w:cs="Times New Roman"/>
          <w:sz w:val="24"/>
          <w:szCs w:val="24"/>
          <w:lang w:eastAsia="ru-RU"/>
        </w:rPr>
        <w:t>- подолання безробіття, створення робочих місць та умов для повернення людей, які виїхали за межі громади.</w:t>
      </w:r>
    </w:p>
    <w:p w14:paraId="5FCC6E0E" w14:textId="77777777" w:rsidR="00D02014" w:rsidRDefault="00D02014" w:rsidP="0092360B">
      <w:pPr>
        <w:autoSpaceDE w:val="0"/>
        <w:autoSpaceDN w:val="0"/>
        <w:adjustRightInd w:val="0"/>
        <w:spacing w:after="120" w:line="216" w:lineRule="auto"/>
        <w:ind w:firstLine="708"/>
        <w:jc w:val="both"/>
        <w:rPr>
          <w:rFonts w:ascii="Times New Roman" w:eastAsia="Times New Roman" w:hAnsi="Times New Roman" w:cs="Times New Roman"/>
          <w:sz w:val="24"/>
          <w:szCs w:val="24"/>
          <w:lang w:eastAsia="ru-RU"/>
        </w:rPr>
      </w:pPr>
    </w:p>
    <w:p w14:paraId="1A8AB1E1" w14:textId="054D5655" w:rsidR="0092360B" w:rsidRPr="00210C28" w:rsidRDefault="0092360B" w:rsidP="0092360B">
      <w:pPr>
        <w:autoSpaceDE w:val="0"/>
        <w:autoSpaceDN w:val="0"/>
        <w:adjustRightInd w:val="0"/>
        <w:spacing w:after="120" w:line="216" w:lineRule="auto"/>
        <w:ind w:firstLine="708"/>
        <w:jc w:val="both"/>
        <w:rPr>
          <w:rFonts w:ascii="Times New Roman" w:eastAsia="Times New Roman" w:hAnsi="Times New Roman" w:cs="Times New Roman"/>
          <w:sz w:val="24"/>
          <w:szCs w:val="24"/>
          <w:lang w:eastAsia="ru-RU"/>
        </w:rPr>
      </w:pPr>
      <w:r w:rsidRPr="00210C28">
        <w:rPr>
          <w:rFonts w:ascii="Times New Roman" w:eastAsia="Times New Roman" w:hAnsi="Times New Roman" w:cs="Times New Roman"/>
          <w:sz w:val="24"/>
          <w:szCs w:val="24"/>
          <w:lang w:eastAsia="ru-RU"/>
        </w:rPr>
        <w:t>Аналіз економічного і соціального розвитку територіальної громади  протягом 9 місяців 202</w:t>
      </w:r>
      <w:r w:rsidR="00C84568" w:rsidRPr="00210C28">
        <w:rPr>
          <w:rFonts w:ascii="Times New Roman" w:eastAsia="Times New Roman" w:hAnsi="Times New Roman" w:cs="Times New Roman"/>
          <w:sz w:val="24"/>
          <w:szCs w:val="24"/>
          <w:lang w:eastAsia="ru-RU"/>
        </w:rPr>
        <w:t>3</w:t>
      </w:r>
      <w:r w:rsidRPr="00210C28">
        <w:rPr>
          <w:rFonts w:ascii="Times New Roman" w:eastAsia="Times New Roman" w:hAnsi="Times New Roman" w:cs="Times New Roman"/>
          <w:sz w:val="24"/>
          <w:szCs w:val="24"/>
          <w:lang w:eastAsia="ru-RU"/>
        </w:rPr>
        <w:t xml:space="preserve"> року:</w:t>
      </w:r>
    </w:p>
    <w:p w14:paraId="09785587" w14:textId="4182FE2B" w:rsidR="00C84568" w:rsidRPr="00C84568" w:rsidRDefault="00C84568" w:rsidP="00E953A0">
      <w:pPr>
        <w:pStyle w:val="ad"/>
        <w:numPr>
          <w:ilvl w:val="0"/>
          <w:numId w:val="13"/>
        </w:numPr>
        <w:autoSpaceDE w:val="0"/>
        <w:autoSpaceDN w:val="0"/>
        <w:adjustRightInd w:val="0"/>
        <w:spacing w:after="120" w:line="216" w:lineRule="auto"/>
        <w:ind w:left="709" w:hanging="357"/>
        <w:contextualSpacing w:val="0"/>
        <w:jc w:val="both"/>
      </w:pPr>
      <w:r w:rsidRPr="00C84568">
        <w:t>виконання бюджету  територіальної громади за січень-вересень  по доходах загального фонду складає 156 326,2 тис. грн, в тому числі доходів (без врахуванням трансфертів) зараховано 121 004,6 тис. грн, що на 30,7 %, або на 28 415,4 тис. грн більше в порівнянні з відповідним періодом минулого (2022) року;</w:t>
      </w:r>
    </w:p>
    <w:p w14:paraId="3E4FFA36" w14:textId="77777777" w:rsidR="008A5807" w:rsidRDefault="00C84568" w:rsidP="00E953A0">
      <w:pPr>
        <w:pStyle w:val="ad"/>
        <w:numPr>
          <w:ilvl w:val="0"/>
          <w:numId w:val="13"/>
        </w:numPr>
        <w:autoSpaceDE w:val="0"/>
        <w:autoSpaceDN w:val="0"/>
        <w:adjustRightInd w:val="0"/>
        <w:spacing w:after="120" w:line="216" w:lineRule="auto"/>
        <w:ind w:left="709" w:hanging="357"/>
        <w:contextualSpacing w:val="0"/>
        <w:jc w:val="both"/>
      </w:pPr>
      <w:r w:rsidRPr="00C84568">
        <w:t xml:space="preserve">виконання бюджету  територіальної громади по спеціальному фонду  складає в сумі 3 574,3 тис. грн, в тому числі від власних надходжень бюджетних установ – 2 519,9 тис. грн, що  на 35,4% менше в порівнянні з відповідним періодом минулого (2022) року. </w:t>
      </w:r>
    </w:p>
    <w:p w14:paraId="1378452F" w14:textId="2CCB6417" w:rsidR="008A5807" w:rsidRPr="008A5807" w:rsidRDefault="008A5807" w:rsidP="008A5807">
      <w:pPr>
        <w:autoSpaceDE w:val="0"/>
        <w:autoSpaceDN w:val="0"/>
        <w:adjustRightInd w:val="0"/>
        <w:spacing w:after="120" w:line="216" w:lineRule="auto"/>
        <w:ind w:firstLine="708"/>
        <w:jc w:val="both"/>
        <w:rPr>
          <w:rFonts w:ascii="Times New Roman" w:eastAsia="Times New Roman" w:hAnsi="Times New Roman" w:cs="Times New Roman"/>
          <w:sz w:val="24"/>
          <w:szCs w:val="24"/>
          <w:lang w:eastAsia="ru-RU"/>
        </w:rPr>
      </w:pPr>
      <w:r w:rsidRPr="008A5807">
        <w:rPr>
          <w:rFonts w:ascii="Times New Roman" w:eastAsia="Times New Roman" w:hAnsi="Times New Roman" w:cs="Times New Roman"/>
          <w:sz w:val="24"/>
          <w:szCs w:val="24"/>
          <w:lang w:eastAsia="ru-RU"/>
        </w:rPr>
        <w:t xml:space="preserve">Від органів державного управління за січень-вересень 2023 року надійшло міжбюджетних трансфертів для бюджету Гніванської міської територіальної громади: </w:t>
      </w:r>
    </w:p>
    <w:p w14:paraId="0802E8F4" w14:textId="4AD07B37" w:rsidR="008A5807" w:rsidRPr="008A5807" w:rsidRDefault="008A5807" w:rsidP="008A5807">
      <w:pPr>
        <w:autoSpaceDE w:val="0"/>
        <w:autoSpaceDN w:val="0"/>
        <w:adjustRightInd w:val="0"/>
        <w:spacing w:after="120" w:line="216" w:lineRule="auto"/>
        <w:ind w:firstLine="708"/>
        <w:jc w:val="both"/>
        <w:rPr>
          <w:rFonts w:ascii="Times New Roman" w:eastAsia="Times New Roman" w:hAnsi="Times New Roman" w:cs="Times New Roman"/>
          <w:sz w:val="24"/>
          <w:szCs w:val="24"/>
          <w:lang w:eastAsia="ru-RU"/>
        </w:rPr>
      </w:pPr>
      <w:r w:rsidRPr="008A5807">
        <w:rPr>
          <w:rFonts w:ascii="Times New Roman" w:eastAsia="Times New Roman" w:hAnsi="Times New Roman" w:cs="Times New Roman"/>
          <w:sz w:val="24"/>
          <w:szCs w:val="24"/>
          <w:lang w:eastAsia="ru-RU"/>
        </w:rPr>
        <w:t>-  освітньої субвенції з державного бюджету по загальному фонду у сумі 34 896,3 тис. грн, яка направлена на утримання шкіл територіальної громад</w:t>
      </w:r>
      <w:r>
        <w:rPr>
          <w:rFonts w:ascii="Times New Roman" w:eastAsia="Times New Roman" w:hAnsi="Times New Roman" w:cs="Times New Roman"/>
          <w:sz w:val="24"/>
          <w:szCs w:val="24"/>
          <w:lang w:eastAsia="ru-RU"/>
        </w:rPr>
        <w:t>и</w:t>
      </w:r>
      <w:r w:rsidRPr="008A5807">
        <w:rPr>
          <w:rFonts w:ascii="Times New Roman" w:eastAsia="Times New Roman" w:hAnsi="Times New Roman" w:cs="Times New Roman"/>
          <w:sz w:val="24"/>
          <w:szCs w:val="24"/>
          <w:lang w:eastAsia="ru-RU"/>
        </w:rPr>
        <w:t>;</w:t>
      </w:r>
    </w:p>
    <w:p w14:paraId="72AF9A0D" w14:textId="77777777" w:rsidR="008A5807" w:rsidRPr="008A5807" w:rsidRDefault="008A5807" w:rsidP="008A5807">
      <w:pPr>
        <w:autoSpaceDE w:val="0"/>
        <w:autoSpaceDN w:val="0"/>
        <w:adjustRightInd w:val="0"/>
        <w:spacing w:after="120" w:line="216" w:lineRule="auto"/>
        <w:ind w:firstLine="708"/>
        <w:jc w:val="both"/>
        <w:rPr>
          <w:rFonts w:ascii="Times New Roman" w:eastAsia="Times New Roman" w:hAnsi="Times New Roman" w:cs="Times New Roman"/>
          <w:sz w:val="24"/>
          <w:szCs w:val="24"/>
          <w:lang w:eastAsia="ru-RU"/>
        </w:rPr>
      </w:pPr>
      <w:r w:rsidRPr="008A5807">
        <w:rPr>
          <w:rFonts w:ascii="Times New Roman" w:eastAsia="Times New Roman" w:hAnsi="Times New Roman" w:cs="Times New Roman"/>
          <w:sz w:val="24"/>
          <w:szCs w:val="24"/>
          <w:lang w:eastAsia="ru-RU"/>
        </w:rPr>
        <w:t xml:space="preserve">-  субвенція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  у сумі 115,6 тис. грн та субвенція з місцевого бюджету за рахунок залишку коштів субвенції на надання державної підтримки особам з особливими освітніми потребами, що утворився на початок бюджетного періоду у сумі 122,2 тис. грн направлена на проведення додаткових психолого-педагогічних і корекційно-розвиткових занять особам з особливими освітніми потребами, які здобувають освіту в інклюзивних класах закладів дошкільної та загальної середньої освіти. </w:t>
      </w:r>
    </w:p>
    <w:p w14:paraId="3BA6A618" w14:textId="0DB8736B" w:rsidR="008A5807" w:rsidRPr="008A5807" w:rsidRDefault="008A5807" w:rsidP="008A5807">
      <w:pPr>
        <w:autoSpaceDE w:val="0"/>
        <w:autoSpaceDN w:val="0"/>
        <w:adjustRightInd w:val="0"/>
        <w:spacing w:after="120" w:line="216" w:lineRule="auto"/>
        <w:ind w:firstLine="708"/>
        <w:jc w:val="both"/>
        <w:rPr>
          <w:rFonts w:ascii="Times New Roman" w:eastAsia="Times New Roman" w:hAnsi="Times New Roman" w:cs="Times New Roman"/>
          <w:sz w:val="24"/>
          <w:szCs w:val="24"/>
          <w:lang w:eastAsia="ru-RU"/>
        </w:rPr>
      </w:pPr>
      <w:r w:rsidRPr="008A5807">
        <w:rPr>
          <w:rFonts w:ascii="Times New Roman" w:eastAsia="Times New Roman" w:hAnsi="Times New Roman" w:cs="Times New Roman"/>
          <w:sz w:val="24"/>
          <w:szCs w:val="24"/>
          <w:lang w:eastAsia="ru-RU"/>
        </w:rPr>
        <w:t>Заробітна плата є основним джерелом зростання доходів населення, показником його добробуту. В останні роки розмір заробітної плати</w:t>
      </w:r>
      <w:r w:rsidR="00210C28">
        <w:rPr>
          <w:rFonts w:ascii="Times New Roman" w:eastAsia="Times New Roman" w:hAnsi="Times New Roman" w:cs="Times New Roman"/>
          <w:sz w:val="24"/>
          <w:szCs w:val="24"/>
          <w:lang w:eastAsia="ru-RU"/>
        </w:rPr>
        <w:t xml:space="preserve"> зростає, проте це зростання значно відстає від існуючих темпів інфляції</w:t>
      </w:r>
      <w:r w:rsidRPr="008A5807">
        <w:rPr>
          <w:rFonts w:ascii="Times New Roman" w:eastAsia="Times New Roman" w:hAnsi="Times New Roman" w:cs="Times New Roman"/>
          <w:sz w:val="24"/>
          <w:szCs w:val="24"/>
          <w:lang w:eastAsia="ru-RU"/>
        </w:rPr>
        <w:t xml:space="preserve">. </w:t>
      </w:r>
    </w:p>
    <w:p w14:paraId="16A23FD3" w14:textId="7A0329CB" w:rsidR="008A5807" w:rsidRPr="008A5807" w:rsidRDefault="008A5807" w:rsidP="008A5807">
      <w:pPr>
        <w:autoSpaceDE w:val="0"/>
        <w:autoSpaceDN w:val="0"/>
        <w:adjustRightInd w:val="0"/>
        <w:spacing w:after="120" w:line="216" w:lineRule="auto"/>
        <w:ind w:firstLine="708"/>
        <w:jc w:val="both"/>
        <w:rPr>
          <w:rFonts w:ascii="Times New Roman" w:eastAsia="Times New Roman" w:hAnsi="Times New Roman" w:cs="Times New Roman"/>
          <w:sz w:val="24"/>
          <w:szCs w:val="24"/>
          <w:lang w:eastAsia="ru-RU"/>
        </w:rPr>
      </w:pPr>
      <w:r w:rsidRPr="008A5807">
        <w:rPr>
          <w:rFonts w:ascii="Times New Roman" w:eastAsia="Times New Roman" w:hAnsi="Times New Roman" w:cs="Times New Roman"/>
          <w:sz w:val="24"/>
          <w:szCs w:val="24"/>
          <w:lang w:eastAsia="ru-RU"/>
        </w:rPr>
        <w:t xml:space="preserve">Фонд оплати праці штатних працівників, зайнятих економічною діяльністю територіальної громади (крім фонду у вигляді грошового забезпечення, грошових винагород та інших виплат, одержаних військовослужбовцями, поліцейськими та особами рядового і начальницького складу) в 2023 році проти 2022 року збільшено на 5,6%, а в 2024 році очікуємо зростання фонду оплати праці штатних працівників на 4,7% до очікуваного фонду 2023 року, в результаті чого збільшено  надходження до бюджету податку на доходи фізичних осіб, що сплачується податковими агентами,  із доходів платника податку у вигляді заробітної плати.   </w:t>
      </w:r>
    </w:p>
    <w:p w14:paraId="2179CAE9" w14:textId="103F623C" w:rsidR="008A5807" w:rsidRPr="008A5807" w:rsidRDefault="008A5807" w:rsidP="008A5807">
      <w:pPr>
        <w:autoSpaceDE w:val="0"/>
        <w:autoSpaceDN w:val="0"/>
        <w:adjustRightInd w:val="0"/>
        <w:spacing w:after="120" w:line="216" w:lineRule="auto"/>
        <w:ind w:firstLine="708"/>
        <w:jc w:val="both"/>
        <w:rPr>
          <w:rFonts w:ascii="Times New Roman" w:eastAsia="Times New Roman" w:hAnsi="Times New Roman" w:cs="Times New Roman"/>
          <w:sz w:val="24"/>
          <w:szCs w:val="24"/>
          <w:lang w:eastAsia="ru-RU"/>
        </w:rPr>
      </w:pPr>
      <w:r w:rsidRPr="008A5807">
        <w:rPr>
          <w:rFonts w:ascii="Times New Roman" w:eastAsia="Times New Roman" w:hAnsi="Times New Roman" w:cs="Times New Roman"/>
          <w:sz w:val="24"/>
          <w:szCs w:val="24"/>
          <w:lang w:eastAsia="ru-RU"/>
        </w:rPr>
        <w:t>Підсумки та аналіз тенденцій економічного і соціального розвитку свідчить про необхідність активізації у 2024 році роботи на усіх напрямах щодо вжиття заходів, спрямованих на забезпечення стабільного розвитку економіки, гуманітарної та соціальної сфери</w:t>
      </w:r>
      <w:r w:rsidR="00210C28">
        <w:rPr>
          <w:rFonts w:ascii="Times New Roman" w:eastAsia="Times New Roman" w:hAnsi="Times New Roman" w:cs="Times New Roman"/>
          <w:sz w:val="24"/>
          <w:szCs w:val="24"/>
          <w:lang w:eastAsia="ru-RU"/>
        </w:rPr>
        <w:t xml:space="preserve"> та подальшої підтримки сфери оборони</w:t>
      </w:r>
      <w:r w:rsidRPr="008A5807">
        <w:rPr>
          <w:rFonts w:ascii="Times New Roman" w:eastAsia="Times New Roman" w:hAnsi="Times New Roman" w:cs="Times New Roman"/>
          <w:sz w:val="24"/>
          <w:szCs w:val="24"/>
          <w:lang w:eastAsia="ru-RU"/>
        </w:rPr>
        <w:t>.</w:t>
      </w:r>
    </w:p>
    <w:p w14:paraId="302B61C7" w14:textId="77777777" w:rsidR="001F3854" w:rsidRPr="0092360B" w:rsidRDefault="001F3854" w:rsidP="008A5807">
      <w:pPr>
        <w:autoSpaceDE w:val="0"/>
        <w:autoSpaceDN w:val="0"/>
        <w:adjustRightInd w:val="0"/>
        <w:spacing w:after="120" w:line="216" w:lineRule="auto"/>
        <w:ind w:firstLine="708"/>
        <w:jc w:val="both"/>
        <w:rPr>
          <w:rFonts w:ascii="Times New Roman" w:eastAsia="Times New Roman" w:hAnsi="Times New Roman" w:cs="Times New Roman"/>
          <w:sz w:val="24"/>
          <w:szCs w:val="24"/>
          <w:lang w:eastAsia="ru-RU"/>
        </w:rPr>
      </w:pPr>
    </w:p>
    <w:p w14:paraId="0D8DA6C0" w14:textId="77777777" w:rsidR="0092360B" w:rsidRPr="0092360B" w:rsidRDefault="0092360B" w:rsidP="0092360B">
      <w:pPr>
        <w:spacing w:after="0" w:line="216" w:lineRule="auto"/>
        <w:jc w:val="center"/>
        <w:rPr>
          <w:rFonts w:ascii="Times New Roman" w:eastAsia="Times New Roman" w:hAnsi="Times New Roman" w:cs="Times New Roman"/>
          <w:b/>
          <w:sz w:val="24"/>
          <w:szCs w:val="24"/>
          <w:lang w:eastAsia="ru-RU"/>
        </w:rPr>
      </w:pPr>
      <w:r w:rsidRPr="0092360B">
        <w:rPr>
          <w:rFonts w:ascii="Times New Roman" w:eastAsia="Times New Roman" w:hAnsi="Times New Roman" w:cs="Times New Roman"/>
          <w:b/>
          <w:sz w:val="24"/>
          <w:szCs w:val="24"/>
          <w:lang w:eastAsia="ru-RU"/>
        </w:rPr>
        <w:t>2. ЦІЛІ, ПРІОРИТЕТИ ТА НАПРЯМИ РОЗВИТКУ</w:t>
      </w:r>
    </w:p>
    <w:p w14:paraId="0E42BD90" w14:textId="77777777" w:rsidR="0092360B" w:rsidRPr="0092360B" w:rsidRDefault="0092360B" w:rsidP="0092360B">
      <w:pPr>
        <w:spacing w:after="120" w:line="216" w:lineRule="auto"/>
        <w:jc w:val="center"/>
        <w:rPr>
          <w:rFonts w:ascii="Times New Roman" w:eastAsia="Times New Roman" w:hAnsi="Times New Roman" w:cs="Times New Roman"/>
          <w:b/>
          <w:sz w:val="24"/>
          <w:szCs w:val="24"/>
          <w:lang w:eastAsia="ru-RU"/>
        </w:rPr>
      </w:pPr>
      <w:r w:rsidRPr="0092360B">
        <w:rPr>
          <w:rFonts w:ascii="Times New Roman" w:eastAsia="Times New Roman" w:hAnsi="Times New Roman" w:cs="Times New Roman"/>
          <w:b/>
          <w:sz w:val="24"/>
          <w:szCs w:val="24"/>
          <w:lang w:eastAsia="ru-RU"/>
        </w:rPr>
        <w:t>У 2023 РОЦІ</w:t>
      </w:r>
    </w:p>
    <w:p w14:paraId="316EFE6D" w14:textId="77777777" w:rsidR="0092360B" w:rsidRPr="0092360B" w:rsidRDefault="0092360B" w:rsidP="0092360B">
      <w:pPr>
        <w:shd w:val="clear" w:color="auto" w:fill="FFFFFF"/>
        <w:spacing w:after="120" w:line="216" w:lineRule="auto"/>
        <w:ind w:firstLine="709"/>
        <w:jc w:val="both"/>
        <w:rPr>
          <w:rFonts w:ascii="Times New Roman" w:eastAsia="Times New Roman" w:hAnsi="Times New Roman" w:cs="Times New Roman"/>
          <w:b/>
          <w:bCs/>
          <w:sz w:val="24"/>
          <w:szCs w:val="24"/>
          <w:bdr w:val="none" w:sz="0" w:space="0" w:color="auto" w:frame="1"/>
          <w:lang w:eastAsia="ru-RU"/>
        </w:rPr>
      </w:pPr>
      <w:r w:rsidRPr="0092360B">
        <w:rPr>
          <w:rFonts w:ascii="Times New Roman" w:eastAsia="Times New Roman" w:hAnsi="Times New Roman" w:cs="Times New Roman"/>
          <w:b/>
          <w:bCs/>
          <w:sz w:val="24"/>
          <w:szCs w:val="24"/>
          <w:bdr w:val="none" w:sz="0" w:space="0" w:color="auto" w:frame="1"/>
          <w:lang w:eastAsia="ru-RU"/>
        </w:rPr>
        <w:t>Метою Програми є впровадження заходів, спрямованих на забезпечення стабілізації та сталого розвитку економіки Гніванської міської територіальної громади, підвищення її конкурентоспроможності, збереження існуючих і стимулювання створення нових високопродуктивних робочих місць з гідними умовами праці, покращення якості життя та добробуту населення.</w:t>
      </w:r>
    </w:p>
    <w:p w14:paraId="0A236F85" w14:textId="77777777" w:rsidR="0092360B" w:rsidRPr="0092360B" w:rsidRDefault="0092360B" w:rsidP="001F3854">
      <w:pPr>
        <w:shd w:val="clear" w:color="auto" w:fill="FFFFFF"/>
        <w:spacing w:after="120" w:line="216" w:lineRule="auto"/>
        <w:ind w:firstLine="709"/>
        <w:jc w:val="both"/>
        <w:rPr>
          <w:rFonts w:ascii="Times New Roman" w:eastAsia="Times New Roman" w:hAnsi="Times New Roman" w:cs="Times New Roman"/>
          <w:sz w:val="24"/>
          <w:szCs w:val="24"/>
          <w:lang w:eastAsia="ru-RU"/>
        </w:rPr>
      </w:pPr>
      <w:r w:rsidRPr="0092360B">
        <w:rPr>
          <w:rFonts w:ascii="Times New Roman" w:eastAsia="Times New Roman" w:hAnsi="Times New Roman" w:cs="Times New Roman"/>
          <w:b/>
          <w:bCs/>
          <w:sz w:val="24"/>
          <w:szCs w:val="24"/>
          <w:bdr w:val="none" w:sz="0" w:space="0" w:color="auto" w:frame="1"/>
          <w:lang w:eastAsia="ru-RU"/>
        </w:rPr>
        <w:t>Основними завданнями Програми є:</w:t>
      </w:r>
    </w:p>
    <w:p w14:paraId="0C7A0594" w14:textId="77777777" w:rsidR="0092360B" w:rsidRPr="0092360B" w:rsidRDefault="0092360B" w:rsidP="00E953A0">
      <w:pPr>
        <w:numPr>
          <w:ilvl w:val="0"/>
          <w:numId w:val="3"/>
        </w:numPr>
        <w:shd w:val="clear" w:color="auto" w:fill="FFFFFF"/>
        <w:tabs>
          <w:tab w:val="clear" w:pos="720"/>
          <w:tab w:val="num" w:pos="851"/>
        </w:tabs>
        <w:spacing w:after="120" w:line="216" w:lineRule="auto"/>
        <w:ind w:left="142" w:firstLine="180"/>
        <w:jc w:val="both"/>
        <w:rPr>
          <w:rFonts w:ascii="Times New Roman" w:eastAsia="Times New Roman" w:hAnsi="Times New Roman" w:cs="Times New Roman"/>
          <w:sz w:val="24"/>
          <w:szCs w:val="24"/>
          <w:lang w:eastAsia="ru-RU"/>
        </w:rPr>
      </w:pPr>
      <w:r w:rsidRPr="0092360B">
        <w:rPr>
          <w:rFonts w:ascii="Times New Roman" w:eastAsia="Times New Roman" w:hAnsi="Times New Roman" w:cs="Times New Roman"/>
          <w:sz w:val="24"/>
          <w:szCs w:val="24"/>
          <w:lang w:eastAsia="ru-RU"/>
        </w:rPr>
        <w:t>збереження кількості діючих підприємств ТГ та трудового потенціалу;</w:t>
      </w:r>
    </w:p>
    <w:p w14:paraId="4034C473" w14:textId="77777777" w:rsidR="0092360B" w:rsidRPr="0092360B" w:rsidRDefault="0092360B" w:rsidP="00E953A0">
      <w:pPr>
        <w:numPr>
          <w:ilvl w:val="0"/>
          <w:numId w:val="3"/>
        </w:numPr>
        <w:shd w:val="clear" w:color="auto" w:fill="FFFFFF"/>
        <w:tabs>
          <w:tab w:val="clear" w:pos="720"/>
          <w:tab w:val="num" w:pos="851"/>
        </w:tabs>
        <w:spacing w:after="120" w:line="216" w:lineRule="auto"/>
        <w:ind w:left="142" w:firstLine="180"/>
        <w:jc w:val="both"/>
        <w:rPr>
          <w:rFonts w:ascii="Times New Roman" w:eastAsia="Times New Roman" w:hAnsi="Times New Roman" w:cs="Times New Roman"/>
          <w:sz w:val="24"/>
          <w:szCs w:val="24"/>
          <w:lang w:eastAsia="ru-RU"/>
        </w:rPr>
      </w:pPr>
      <w:r w:rsidRPr="0092360B">
        <w:rPr>
          <w:rFonts w:ascii="Times New Roman" w:eastAsia="Times New Roman" w:hAnsi="Times New Roman" w:cs="Times New Roman"/>
          <w:sz w:val="24"/>
          <w:szCs w:val="24"/>
          <w:lang w:eastAsia="ru-RU"/>
        </w:rPr>
        <w:lastRenderedPageBreak/>
        <w:t>нарощення обсягів капітальних інвестицій та інвестицій в основний капітал;</w:t>
      </w:r>
    </w:p>
    <w:p w14:paraId="436146C5" w14:textId="77777777" w:rsidR="0092360B" w:rsidRPr="0092360B" w:rsidRDefault="0092360B" w:rsidP="00E953A0">
      <w:pPr>
        <w:numPr>
          <w:ilvl w:val="0"/>
          <w:numId w:val="3"/>
        </w:numPr>
        <w:shd w:val="clear" w:color="auto" w:fill="FFFFFF"/>
        <w:tabs>
          <w:tab w:val="clear" w:pos="720"/>
          <w:tab w:val="num" w:pos="851"/>
        </w:tabs>
        <w:spacing w:after="120" w:line="216" w:lineRule="auto"/>
        <w:ind w:left="142" w:firstLine="180"/>
        <w:jc w:val="both"/>
        <w:rPr>
          <w:rFonts w:ascii="Times New Roman" w:eastAsia="Times New Roman" w:hAnsi="Times New Roman" w:cs="Times New Roman"/>
          <w:sz w:val="24"/>
          <w:szCs w:val="24"/>
          <w:lang w:eastAsia="ru-RU"/>
        </w:rPr>
      </w:pPr>
      <w:r w:rsidRPr="0092360B">
        <w:rPr>
          <w:rFonts w:ascii="Times New Roman" w:eastAsia="Times New Roman" w:hAnsi="Times New Roman" w:cs="Times New Roman"/>
          <w:sz w:val="24"/>
          <w:szCs w:val="24"/>
          <w:lang w:eastAsia="ru-RU"/>
        </w:rPr>
        <w:t>підтримка військовослужбовців та сімей військовослужбовців, ветеранів війни;</w:t>
      </w:r>
    </w:p>
    <w:p w14:paraId="05E4C8FD" w14:textId="77777777" w:rsidR="0092360B" w:rsidRPr="0092360B" w:rsidRDefault="0092360B" w:rsidP="00E953A0">
      <w:pPr>
        <w:numPr>
          <w:ilvl w:val="0"/>
          <w:numId w:val="3"/>
        </w:numPr>
        <w:shd w:val="clear" w:color="auto" w:fill="FFFFFF"/>
        <w:tabs>
          <w:tab w:val="clear" w:pos="720"/>
          <w:tab w:val="num" w:pos="851"/>
        </w:tabs>
        <w:spacing w:after="120" w:line="216" w:lineRule="auto"/>
        <w:ind w:left="142" w:firstLine="180"/>
        <w:jc w:val="both"/>
        <w:rPr>
          <w:rFonts w:ascii="Times New Roman" w:eastAsia="Times New Roman" w:hAnsi="Times New Roman" w:cs="Times New Roman"/>
          <w:sz w:val="24"/>
          <w:szCs w:val="24"/>
          <w:lang w:eastAsia="ru-RU"/>
        </w:rPr>
      </w:pPr>
      <w:r w:rsidRPr="0092360B">
        <w:rPr>
          <w:rFonts w:ascii="Times New Roman" w:eastAsia="Times New Roman" w:hAnsi="Times New Roman" w:cs="Times New Roman"/>
          <w:sz w:val="24"/>
          <w:szCs w:val="24"/>
          <w:lang w:eastAsia="ru-RU"/>
        </w:rPr>
        <w:t>підтримка мешканців громади, яке постраждало від військового втручання російської федерації на територію України, підтримка внутрішньо переміщених осіб;</w:t>
      </w:r>
    </w:p>
    <w:p w14:paraId="34FF4816" w14:textId="57F01945" w:rsidR="0092360B" w:rsidRPr="0092360B" w:rsidRDefault="0092360B" w:rsidP="00E953A0">
      <w:pPr>
        <w:numPr>
          <w:ilvl w:val="0"/>
          <w:numId w:val="3"/>
        </w:numPr>
        <w:shd w:val="clear" w:color="auto" w:fill="FFFFFF"/>
        <w:tabs>
          <w:tab w:val="clear" w:pos="720"/>
          <w:tab w:val="num" w:pos="851"/>
        </w:tabs>
        <w:spacing w:after="120" w:line="216" w:lineRule="auto"/>
        <w:ind w:left="142" w:firstLine="180"/>
        <w:jc w:val="both"/>
        <w:rPr>
          <w:rFonts w:ascii="Times New Roman" w:eastAsia="Times New Roman" w:hAnsi="Times New Roman" w:cs="Times New Roman"/>
          <w:sz w:val="24"/>
          <w:szCs w:val="24"/>
          <w:lang w:eastAsia="ru-RU"/>
        </w:rPr>
      </w:pPr>
      <w:r w:rsidRPr="0092360B">
        <w:rPr>
          <w:rFonts w:ascii="Times New Roman" w:eastAsia="Times New Roman" w:hAnsi="Times New Roman" w:cs="Times New Roman"/>
          <w:sz w:val="24"/>
          <w:szCs w:val="24"/>
          <w:lang w:eastAsia="ru-RU"/>
        </w:rPr>
        <w:t>поліпшення якості житлово</w:t>
      </w:r>
      <w:r w:rsidR="00F27654">
        <w:rPr>
          <w:rFonts w:ascii="Times New Roman" w:eastAsia="Times New Roman" w:hAnsi="Times New Roman" w:cs="Times New Roman"/>
          <w:sz w:val="24"/>
          <w:szCs w:val="24"/>
          <w:lang w:eastAsia="ru-RU"/>
        </w:rPr>
        <w:t>-</w:t>
      </w:r>
      <w:r w:rsidRPr="0092360B">
        <w:rPr>
          <w:rFonts w:ascii="Times New Roman" w:eastAsia="Times New Roman" w:hAnsi="Times New Roman" w:cs="Times New Roman"/>
          <w:sz w:val="24"/>
          <w:szCs w:val="24"/>
          <w:lang w:eastAsia="ru-RU"/>
        </w:rPr>
        <w:t>комунальних послуг, покращення санітарно-екологічного стану та благоустрою громади, розширення телекомунікаційних послуг;</w:t>
      </w:r>
    </w:p>
    <w:p w14:paraId="407D33FB" w14:textId="77777777" w:rsidR="0092360B" w:rsidRPr="0092360B" w:rsidRDefault="0092360B" w:rsidP="00E953A0">
      <w:pPr>
        <w:numPr>
          <w:ilvl w:val="0"/>
          <w:numId w:val="3"/>
        </w:numPr>
        <w:shd w:val="clear" w:color="auto" w:fill="FFFFFF"/>
        <w:tabs>
          <w:tab w:val="clear" w:pos="720"/>
          <w:tab w:val="num" w:pos="851"/>
        </w:tabs>
        <w:spacing w:after="120" w:line="216" w:lineRule="auto"/>
        <w:ind w:left="142" w:firstLine="180"/>
        <w:jc w:val="both"/>
        <w:rPr>
          <w:rFonts w:ascii="Times New Roman" w:eastAsia="Times New Roman" w:hAnsi="Times New Roman" w:cs="Times New Roman"/>
          <w:sz w:val="24"/>
          <w:szCs w:val="24"/>
          <w:lang w:eastAsia="ru-RU"/>
        </w:rPr>
      </w:pPr>
      <w:r w:rsidRPr="0092360B">
        <w:rPr>
          <w:rFonts w:ascii="Times New Roman" w:eastAsia="Times New Roman" w:hAnsi="Times New Roman" w:cs="Times New Roman"/>
          <w:sz w:val="24"/>
          <w:szCs w:val="24"/>
          <w:lang w:eastAsia="ru-RU"/>
        </w:rPr>
        <w:t>забезпечення функціонування підприємств державного, комунального та приватного секторів економіки;                                       </w:t>
      </w:r>
    </w:p>
    <w:p w14:paraId="1E4002AC" w14:textId="77777777" w:rsidR="0092360B" w:rsidRPr="0092360B" w:rsidRDefault="0092360B" w:rsidP="00E953A0">
      <w:pPr>
        <w:numPr>
          <w:ilvl w:val="0"/>
          <w:numId w:val="3"/>
        </w:numPr>
        <w:shd w:val="clear" w:color="auto" w:fill="FFFFFF"/>
        <w:tabs>
          <w:tab w:val="clear" w:pos="720"/>
          <w:tab w:val="num" w:pos="851"/>
        </w:tabs>
        <w:spacing w:after="120" w:line="216" w:lineRule="auto"/>
        <w:ind w:left="142" w:firstLine="180"/>
        <w:jc w:val="both"/>
        <w:rPr>
          <w:rFonts w:ascii="Times New Roman" w:eastAsia="Times New Roman" w:hAnsi="Times New Roman" w:cs="Times New Roman"/>
          <w:sz w:val="24"/>
          <w:szCs w:val="24"/>
          <w:lang w:eastAsia="ru-RU"/>
        </w:rPr>
      </w:pPr>
      <w:r w:rsidRPr="0092360B">
        <w:rPr>
          <w:rFonts w:ascii="Times New Roman" w:eastAsia="Times New Roman" w:hAnsi="Times New Roman" w:cs="Times New Roman"/>
          <w:sz w:val="24"/>
          <w:szCs w:val="24"/>
          <w:lang w:eastAsia="ru-RU"/>
        </w:rPr>
        <w:t>забезпечення функціонування соціальної та гуманітарної сфери на рівні державних стандартів, подальший розвиток дошкільної, загальної середньої та  позашкільної освіти;</w:t>
      </w:r>
    </w:p>
    <w:p w14:paraId="18B335D6" w14:textId="77777777" w:rsidR="0092360B" w:rsidRPr="0092360B" w:rsidRDefault="0092360B" w:rsidP="00E953A0">
      <w:pPr>
        <w:numPr>
          <w:ilvl w:val="0"/>
          <w:numId w:val="3"/>
        </w:numPr>
        <w:shd w:val="clear" w:color="auto" w:fill="FFFFFF"/>
        <w:tabs>
          <w:tab w:val="clear" w:pos="720"/>
          <w:tab w:val="num" w:pos="851"/>
        </w:tabs>
        <w:spacing w:after="120" w:line="216" w:lineRule="auto"/>
        <w:ind w:left="142" w:firstLine="180"/>
        <w:jc w:val="both"/>
        <w:rPr>
          <w:rFonts w:ascii="Times New Roman" w:eastAsia="Times New Roman" w:hAnsi="Times New Roman" w:cs="Times New Roman"/>
          <w:sz w:val="24"/>
          <w:szCs w:val="24"/>
          <w:lang w:eastAsia="ru-RU"/>
        </w:rPr>
      </w:pPr>
      <w:r w:rsidRPr="0092360B">
        <w:rPr>
          <w:rFonts w:ascii="Times New Roman" w:eastAsia="Times New Roman" w:hAnsi="Times New Roman" w:cs="Times New Roman"/>
          <w:sz w:val="24"/>
          <w:szCs w:val="24"/>
          <w:lang w:eastAsia="ru-RU"/>
        </w:rPr>
        <w:t>підвищення рівня заробітної плати працівникам, зайнятих у галузях економіки, недопущення заборгованості з виплати заробітної плати;</w:t>
      </w:r>
    </w:p>
    <w:p w14:paraId="2E2512CF" w14:textId="77777777" w:rsidR="0092360B" w:rsidRPr="0092360B" w:rsidRDefault="0092360B" w:rsidP="00E953A0">
      <w:pPr>
        <w:numPr>
          <w:ilvl w:val="0"/>
          <w:numId w:val="3"/>
        </w:numPr>
        <w:shd w:val="clear" w:color="auto" w:fill="FFFFFF"/>
        <w:tabs>
          <w:tab w:val="clear" w:pos="720"/>
          <w:tab w:val="num" w:pos="851"/>
        </w:tabs>
        <w:spacing w:after="120" w:line="216" w:lineRule="auto"/>
        <w:ind w:left="142" w:firstLine="180"/>
        <w:jc w:val="both"/>
        <w:rPr>
          <w:rFonts w:ascii="Times New Roman" w:eastAsia="Times New Roman" w:hAnsi="Times New Roman" w:cs="Times New Roman"/>
          <w:sz w:val="24"/>
          <w:szCs w:val="24"/>
          <w:lang w:eastAsia="ru-RU"/>
        </w:rPr>
      </w:pPr>
      <w:r w:rsidRPr="0092360B">
        <w:rPr>
          <w:rFonts w:ascii="Times New Roman" w:eastAsia="Times New Roman" w:hAnsi="Times New Roman" w:cs="Times New Roman"/>
          <w:sz w:val="24"/>
          <w:szCs w:val="24"/>
          <w:lang w:eastAsia="ru-RU"/>
        </w:rPr>
        <w:t>забезпечення зростання дохідної частини бюджету ТГ та підвищення ефективності використання бюджетних коштів;</w:t>
      </w:r>
    </w:p>
    <w:p w14:paraId="5F4F4E4A" w14:textId="77777777" w:rsidR="0092360B" w:rsidRPr="0092360B" w:rsidRDefault="0092360B" w:rsidP="00E953A0">
      <w:pPr>
        <w:numPr>
          <w:ilvl w:val="0"/>
          <w:numId w:val="3"/>
        </w:numPr>
        <w:shd w:val="clear" w:color="auto" w:fill="FFFFFF"/>
        <w:tabs>
          <w:tab w:val="clear" w:pos="720"/>
          <w:tab w:val="num" w:pos="851"/>
        </w:tabs>
        <w:spacing w:after="120" w:line="216" w:lineRule="auto"/>
        <w:ind w:left="142" w:firstLine="180"/>
        <w:jc w:val="both"/>
        <w:rPr>
          <w:rFonts w:ascii="Times New Roman" w:eastAsia="Times New Roman" w:hAnsi="Times New Roman" w:cs="Times New Roman"/>
          <w:sz w:val="24"/>
          <w:szCs w:val="24"/>
          <w:lang w:eastAsia="ru-RU"/>
        </w:rPr>
      </w:pPr>
      <w:r w:rsidRPr="0092360B">
        <w:rPr>
          <w:rFonts w:ascii="Times New Roman" w:eastAsia="Times New Roman" w:hAnsi="Times New Roman" w:cs="Times New Roman"/>
          <w:sz w:val="24"/>
          <w:szCs w:val="24"/>
          <w:lang w:eastAsia="ru-RU"/>
        </w:rPr>
        <w:t>підвищення рівня енергозбереження та ефективності використання енергоресурсів у всіх сферах господарювання;</w:t>
      </w:r>
    </w:p>
    <w:p w14:paraId="007B447A" w14:textId="77777777" w:rsidR="0092360B" w:rsidRPr="0092360B" w:rsidRDefault="0092360B" w:rsidP="00E953A0">
      <w:pPr>
        <w:numPr>
          <w:ilvl w:val="0"/>
          <w:numId w:val="3"/>
        </w:numPr>
        <w:shd w:val="clear" w:color="auto" w:fill="FFFFFF"/>
        <w:tabs>
          <w:tab w:val="clear" w:pos="720"/>
          <w:tab w:val="num" w:pos="851"/>
        </w:tabs>
        <w:spacing w:after="120" w:line="216" w:lineRule="auto"/>
        <w:ind w:left="142" w:firstLine="180"/>
        <w:jc w:val="both"/>
        <w:rPr>
          <w:rFonts w:ascii="Times New Roman" w:eastAsia="Times New Roman" w:hAnsi="Times New Roman" w:cs="Times New Roman"/>
          <w:sz w:val="24"/>
          <w:szCs w:val="24"/>
          <w:lang w:eastAsia="ru-RU"/>
        </w:rPr>
      </w:pPr>
      <w:r w:rsidRPr="0092360B">
        <w:rPr>
          <w:rFonts w:ascii="Times New Roman" w:eastAsia="Times New Roman" w:hAnsi="Times New Roman" w:cs="Times New Roman"/>
          <w:sz w:val="24"/>
          <w:szCs w:val="24"/>
          <w:lang w:eastAsia="ru-RU"/>
        </w:rPr>
        <w:t>розвиток малого та середнього підприємництва, приватної ініціативи;</w:t>
      </w:r>
    </w:p>
    <w:p w14:paraId="13FEBCC3" w14:textId="77777777" w:rsidR="0092360B" w:rsidRPr="0092360B" w:rsidRDefault="0092360B" w:rsidP="00E953A0">
      <w:pPr>
        <w:numPr>
          <w:ilvl w:val="0"/>
          <w:numId w:val="3"/>
        </w:numPr>
        <w:shd w:val="clear" w:color="auto" w:fill="FFFFFF"/>
        <w:tabs>
          <w:tab w:val="clear" w:pos="720"/>
          <w:tab w:val="num" w:pos="851"/>
        </w:tabs>
        <w:spacing w:after="120" w:line="216" w:lineRule="auto"/>
        <w:ind w:left="142" w:firstLine="180"/>
        <w:jc w:val="both"/>
        <w:rPr>
          <w:rFonts w:ascii="Times New Roman" w:eastAsia="Times New Roman" w:hAnsi="Times New Roman" w:cs="Times New Roman"/>
          <w:sz w:val="24"/>
          <w:szCs w:val="24"/>
          <w:lang w:eastAsia="ru-RU"/>
        </w:rPr>
      </w:pPr>
      <w:r w:rsidRPr="0092360B">
        <w:rPr>
          <w:rFonts w:ascii="Times New Roman" w:eastAsia="Times New Roman" w:hAnsi="Times New Roman" w:cs="Times New Roman"/>
          <w:sz w:val="24"/>
          <w:szCs w:val="24"/>
          <w:lang w:eastAsia="ru-RU"/>
        </w:rPr>
        <w:t>ефективне використання земельних ресурсів громади та об’єктів комунальної власності громади;</w:t>
      </w:r>
    </w:p>
    <w:p w14:paraId="2E9C4069" w14:textId="77777777" w:rsidR="0092360B" w:rsidRPr="0092360B" w:rsidRDefault="0092360B" w:rsidP="00E953A0">
      <w:pPr>
        <w:numPr>
          <w:ilvl w:val="0"/>
          <w:numId w:val="3"/>
        </w:numPr>
        <w:shd w:val="clear" w:color="auto" w:fill="FFFFFF"/>
        <w:tabs>
          <w:tab w:val="clear" w:pos="720"/>
          <w:tab w:val="num" w:pos="851"/>
        </w:tabs>
        <w:spacing w:after="120" w:line="216" w:lineRule="auto"/>
        <w:ind w:left="142" w:firstLine="180"/>
        <w:jc w:val="both"/>
        <w:rPr>
          <w:rFonts w:ascii="Times New Roman" w:eastAsia="Times New Roman" w:hAnsi="Times New Roman" w:cs="Times New Roman"/>
          <w:sz w:val="24"/>
          <w:szCs w:val="24"/>
          <w:lang w:eastAsia="ru-RU"/>
        </w:rPr>
      </w:pPr>
      <w:r w:rsidRPr="0092360B">
        <w:rPr>
          <w:rFonts w:ascii="Times New Roman" w:eastAsia="Times New Roman" w:hAnsi="Times New Roman" w:cs="Times New Roman"/>
          <w:sz w:val="24"/>
          <w:szCs w:val="24"/>
          <w:lang w:eastAsia="ru-RU"/>
        </w:rPr>
        <w:t>підвищення безпеки життєдіяльності населення;</w:t>
      </w:r>
    </w:p>
    <w:p w14:paraId="3B5FCAA2" w14:textId="77777777" w:rsidR="0092360B" w:rsidRPr="0092360B" w:rsidRDefault="0092360B" w:rsidP="00E953A0">
      <w:pPr>
        <w:numPr>
          <w:ilvl w:val="0"/>
          <w:numId w:val="3"/>
        </w:numPr>
        <w:shd w:val="clear" w:color="auto" w:fill="FFFFFF"/>
        <w:tabs>
          <w:tab w:val="clear" w:pos="720"/>
          <w:tab w:val="num" w:pos="851"/>
        </w:tabs>
        <w:spacing w:after="120" w:line="216" w:lineRule="auto"/>
        <w:ind w:left="142" w:firstLine="180"/>
        <w:jc w:val="both"/>
        <w:rPr>
          <w:rFonts w:ascii="Times New Roman" w:eastAsia="Times New Roman" w:hAnsi="Times New Roman" w:cs="Times New Roman"/>
          <w:sz w:val="24"/>
          <w:szCs w:val="24"/>
          <w:lang w:eastAsia="ru-RU"/>
        </w:rPr>
      </w:pPr>
      <w:r w:rsidRPr="0092360B">
        <w:rPr>
          <w:rFonts w:ascii="Times New Roman" w:eastAsia="Times New Roman" w:hAnsi="Times New Roman" w:cs="Times New Roman"/>
          <w:sz w:val="24"/>
          <w:szCs w:val="24"/>
          <w:lang w:eastAsia="ru-RU"/>
        </w:rPr>
        <w:t>забезпечення умов проживання в чистих, екологічно безпечних населених пунктах громади.</w:t>
      </w:r>
    </w:p>
    <w:p w14:paraId="64ED79CF" w14:textId="31064DB3" w:rsidR="0092360B" w:rsidRPr="0092360B" w:rsidRDefault="0092360B" w:rsidP="00F27654">
      <w:pPr>
        <w:shd w:val="clear" w:color="auto" w:fill="FFFFFF"/>
        <w:spacing w:after="120" w:line="216" w:lineRule="auto"/>
        <w:ind w:firstLine="709"/>
        <w:jc w:val="both"/>
        <w:rPr>
          <w:rFonts w:ascii="Times New Roman" w:eastAsia="Times New Roman" w:hAnsi="Times New Roman" w:cs="Times New Roman"/>
          <w:sz w:val="24"/>
          <w:szCs w:val="24"/>
          <w:lang w:eastAsia="ru-RU"/>
        </w:rPr>
      </w:pPr>
      <w:r w:rsidRPr="0092360B">
        <w:rPr>
          <w:rFonts w:ascii="Times New Roman" w:eastAsia="Times New Roman" w:hAnsi="Times New Roman" w:cs="Times New Roman"/>
          <w:b/>
          <w:bCs/>
          <w:sz w:val="24"/>
          <w:szCs w:val="24"/>
          <w:bdr w:val="none" w:sz="0" w:space="0" w:color="auto" w:frame="1"/>
          <w:lang w:eastAsia="ru-RU"/>
        </w:rPr>
        <w:t>Успішне виконання Програми забезпечить:</w:t>
      </w:r>
    </w:p>
    <w:p w14:paraId="0566F157" w14:textId="77777777" w:rsidR="0092360B" w:rsidRPr="0092360B" w:rsidRDefault="0092360B" w:rsidP="00E953A0">
      <w:pPr>
        <w:numPr>
          <w:ilvl w:val="0"/>
          <w:numId w:val="4"/>
        </w:numPr>
        <w:shd w:val="clear" w:color="auto" w:fill="FFFFFF"/>
        <w:spacing w:after="120" w:line="216" w:lineRule="auto"/>
        <w:ind w:left="142" w:firstLine="360"/>
        <w:jc w:val="both"/>
        <w:rPr>
          <w:rFonts w:ascii="Times New Roman" w:eastAsia="Times New Roman" w:hAnsi="Times New Roman" w:cs="Times New Roman"/>
          <w:sz w:val="24"/>
          <w:szCs w:val="24"/>
          <w:lang w:eastAsia="ru-RU"/>
        </w:rPr>
      </w:pPr>
      <w:r w:rsidRPr="0092360B">
        <w:rPr>
          <w:rFonts w:ascii="Times New Roman" w:eastAsia="Times New Roman" w:hAnsi="Times New Roman" w:cs="Times New Roman"/>
          <w:sz w:val="24"/>
          <w:szCs w:val="24"/>
          <w:lang w:eastAsia="ru-RU"/>
        </w:rPr>
        <w:t>створення сприятливих умов для розвитку підприємництва та налагодження державно - приватного партнерства, розширення інфраструктури підтримки бізнесу;</w:t>
      </w:r>
    </w:p>
    <w:p w14:paraId="594542BD" w14:textId="77777777" w:rsidR="0092360B" w:rsidRPr="0092360B" w:rsidRDefault="0092360B" w:rsidP="00E953A0">
      <w:pPr>
        <w:numPr>
          <w:ilvl w:val="0"/>
          <w:numId w:val="4"/>
        </w:numPr>
        <w:shd w:val="clear" w:color="auto" w:fill="FFFFFF"/>
        <w:spacing w:after="120" w:line="216" w:lineRule="auto"/>
        <w:ind w:left="142" w:firstLine="360"/>
        <w:jc w:val="both"/>
        <w:rPr>
          <w:rFonts w:ascii="Times New Roman" w:eastAsia="Times New Roman" w:hAnsi="Times New Roman" w:cs="Times New Roman"/>
          <w:sz w:val="24"/>
          <w:szCs w:val="24"/>
          <w:lang w:eastAsia="ru-RU"/>
        </w:rPr>
      </w:pPr>
      <w:r w:rsidRPr="0092360B">
        <w:rPr>
          <w:rFonts w:ascii="Times New Roman" w:eastAsia="Times New Roman" w:hAnsi="Times New Roman" w:cs="Times New Roman"/>
          <w:sz w:val="24"/>
          <w:szCs w:val="24"/>
          <w:lang w:eastAsia="ru-RU"/>
        </w:rPr>
        <w:t>розвиток муніципальної інженерно-транспортної та соціальної інфраструктури, впровадження енергозберігаючих технологій та раціональне використання енергоресурсів;</w:t>
      </w:r>
    </w:p>
    <w:p w14:paraId="511E25F9" w14:textId="77777777" w:rsidR="0092360B" w:rsidRPr="0092360B" w:rsidRDefault="0092360B" w:rsidP="00E953A0">
      <w:pPr>
        <w:numPr>
          <w:ilvl w:val="0"/>
          <w:numId w:val="4"/>
        </w:numPr>
        <w:shd w:val="clear" w:color="auto" w:fill="FFFFFF"/>
        <w:spacing w:after="120" w:line="216" w:lineRule="auto"/>
        <w:ind w:left="142" w:firstLine="360"/>
        <w:jc w:val="both"/>
        <w:rPr>
          <w:rFonts w:ascii="Times New Roman" w:eastAsia="Times New Roman" w:hAnsi="Times New Roman" w:cs="Times New Roman"/>
          <w:sz w:val="24"/>
          <w:szCs w:val="24"/>
          <w:lang w:eastAsia="ru-RU"/>
        </w:rPr>
      </w:pPr>
      <w:r w:rsidRPr="0092360B">
        <w:rPr>
          <w:rFonts w:ascii="Times New Roman" w:eastAsia="Times New Roman" w:hAnsi="Times New Roman" w:cs="Times New Roman"/>
          <w:sz w:val="24"/>
          <w:szCs w:val="24"/>
          <w:lang w:eastAsia="ru-RU"/>
        </w:rPr>
        <w:t>забезпечення наповнюваності бюджету ТГ, проведення раціональної та ефективної бюджетної політики, дотримання фінансової дисципліни, підвищення результативності бюджетних видатків;</w:t>
      </w:r>
    </w:p>
    <w:p w14:paraId="0CA3AF15" w14:textId="77777777" w:rsidR="0092360B" w:rsidRPr="0092360B" w:rsidRDefault="0092360B" w:rsidP="00E953A0">
      <w:pPr>
        <w:numPr>
          <w:ilvl w:val="0"/>
          <w:numId w:val="4"/>
        </w:numPr>
        <w:shd w:val="clear" w:color="auto" w:fill="FFFFFF"/>
        <w:spacing w:after="120" w:line="216" w:lineRule="auto"/>
        <w:ind w:left="142" w:firstLine="360"/>
        <w:jc w:val="both"/>
        <w:rPr>
          <w:rFonts w:ascii="Times New Roman" w:eastAsia="Times New Roman" w:hAnsi="Times New Roman" w:cs="Times New Roman"/>
          <w:sz w:val="24"/>
          <w:szCs w:val="24"/>
          <w:lang w:eastAsia="ru-RU"/>
        </w:rPr>
      </w:pPr>
      <w:r w:rsidRPr="0092360B">
        <w:rPr>
          <w:rFonts w:ascii="Times New Roman" w:eastAsia="Times New Roman" w:hAnsi="Times New Roman" w:cs="Times New Roman"/>
          <w:sz w:val="24"/>
          <w:szCs w:val="24"/>
          <w:lang w:eastAsia="ru-RU"/>
        </w:rPr>
        <w:t>підвищення стандартів життя населення шляхом зростання рівня зайнятості, поліпшення якості та доступності освіти і медичного  обслуговування, стабільність соціального захисту громадян, розвиток  туристичного сектору, фізкультури і спорту, наявність доступного  житла;</w:t>
      </w:r>
    </w:p>
    <w:p w14:paraId="7E806223" w14:textId="77777777" w:rsidR="0092360B" w:rsidRPr="0092360B" w:rsidRDefault="0092360B" w:rsidP="00E953A0">
      <w:pPr>
        <w:numPr>
          <w:ilvl w:val="0"/>
          <w:numId w:val="4"/>
        </w:numPr>
        <w:shd w:val="clear" w:color="auto" w:fill="FFFFFF"/>
        <w:spacing w:after="120" w:line="216" w:lineRule="auto"/>
        <w:ind w:left="142" w:firstLine="360"/>
        <w:jc w:val="both"/>
        <w:rPr>
          <w:rFonts w:ascii="Times New Roman" w:eastAsia="Times New Roman" w:hAnsi="Times New Roman" w:cs="Times New Roman"/>
          <w:sz w:val="24"/>
          <w:szCs w:val="24"/>
          <w:lang w:eastAsia="ru-RU"/>
        </w:rPr>
      </w:pPr>
      <w:r w:rsidRPr="0092360B">
        <w:rPr>
          <w:rFonts w:ascii="Times New Roman" w:eastAsia="Times New Roman" w:hAnsi="Times New Roman" w:cs="Times New Roman"/>
          <w:sz w:val="24"/>
          <w:szCs w:val="24"/>
          <w:lang w:eastAsia="ru-RU"/>
        </w:rPr>
        <w:t>створення комфортного для проживання середовища шляхом покращання екологічного стану та збалансованого використання природних ресурсів.</w:t>
      </w:r>
    </w:p>
    <w:p w14:paraId="1E41CAAF" w14:textId="77777777" w:rsidR="0092360B" w:rsidRPr="0092360B" w:rsidRDefault="0092360B" w:rsidP="0092360B">
      <w:pPr>
        <w:autoSpaceDE w:val="0"/>
        <w:autoSpaceDN w:val="0"/>
        <w:adjustRightInd w:val="0"/>
        <w:spacing w:after="120" w:line="216" w:lineRule="auto"/>
        <w:rPr>
          <w:rFonts w:ascii="Times New Roman" w:eastAsia="Times New Roman" w:hAnsi="Times New Roman" w:cs="Times New Roman"/>
          <w:b/>
          <w:bCs/>
          <w:sz w:val="24"/>
          <w:szCs w:val="24"/>
          <w:lang w:eastAsia="ru-RU"/>
        </w:rPr>
      </w:pPr>
    </w:p>
    <w:p w14:paraId="5D0959B0" w14:textId="77777777" w:rsidR="0092360B" w:rsidRPr="0092360B" w:rsidRDefault="0092360B" w:rsidP="000768CB">
      <w:pPr>
        <w:autoSpaceDE w:val="0"/>
        <w:autoSpaceDN w:val="0"/>
        <w:adjustRightInd w:val="0"/>
        <w:spacing w:after="120" w:line="216" w:lineRule="auto"/>
        <w:ind w:firstLine="709"/>
        <w:rPr>
          <w:rFonts w:ascii="Times New Roman" w:eastAsia="Times New Roman" w:hAnsi="Times New Roman" w:cs="Times New Roman"/>
          <w:b/>
          <w:bCs/>
          <w:sz w:val="24"/>
          <w:szCs w:val="24"/>
          <w:lang w:eastAsia="ru-RU"/>
        </w:rPr>
      </w:pPr>
      <w:r w:rsidRPr="0092360B">
        <w:rPr>
          <w:rFonts w:ascii="Times New Roman" w:eastAsia="Times New Roman" w:hAnsi="Times New Roman" w:cs="Times New Roman"/>
          <w:b/>
          <w:bCs/>
          <w:sz w:val="24"/>
          <w:szCs w:val="24"/>
          <w:lang w:eastAsia="ru-RU"/>
        </w:rPr>
        <w:t>Основні пріоритетні завдання:</w:t>
      </w:r>
    </w:p>
    <w:p w14:paraId="4AC2A508" w14:textId="77777777" w:rsidR="0092360B" w:rsidRPr="0092360B" w:rsidRDefault="0092360B" w:rsidP="0092360B">
      <w:pPr>
        <w:autoSpaceDE w:val="0"/>
        <w:autoSpaceDN w:val="0"/>
        <w:adjustRightInd w:val="0"/>
        <w:spacing w:after="120" w:line="216" w:lineRule="auto"/>
        <w:rPr>
          <w:rFonts w:ascii="Times New Roman" w:eastAsia="Times New Roman" w:hAnsi="Times New Roman" w:cs="Times New Roman"/>
          <w:b/>
          <w:bCs/>
          <w:sz w:val="24"/>
          <w:szCs w:val="24"/>
          <w:lang w:eastAsia="ru-RU"/>
        </w:rPr>
      </w:pPr>
      <w:r w:rsidRPr="0092360B">
        <w:rPr>
          <w:rFonts w:ascii="Times New Roman" w:eastAsia="Times New Roman" w:hAnsi="Times New Roman" w:cs="Times New Roman"/>
          <w:b/>
          <w:bCs/>
          <w:sz w:val="24"/>
          <w:szCs w:val="24"/>
          <w:lang w:eastAsia="ru-RU"/>
        </w:rPr>
        <w:t>2.1. Формування конкурентоспроможної та життєздатної економіки ТГ.</w:t>
      </w:r>
    </w:p>
    <w:p w14:paraId="2841F38F" w14:textId="77777777" w:rsidR="0092360B" w:rsidRPr="0092360B" w:rsidRDefault="0092360B" w:rsidP="0092360B">
      <w:pPr>
        <w:autoSpaceDE w:val="0"/>
        <w:autoSpaceDN w:val="0"/>
        <w:adjustRightInd w:val="0"/>
        <w:spacing w:after="120" w:line="216" w:lineRule="auto"/>
        <w:ind w:firstLine="708"/>
        <w:rPr>
          <w:rFonts w:ascii="Times New Roman" w:eastAsia="Times New Roman" w:hAnsi="Times New Roman" w:cs="Times New Roman"/>
          <w:b/>
          <w:i/>
          <w:iCs/>
          <w:sz w:val="24"/>
          <w:szCs w:val="24"/>
          <w:lang w:eastAsia="ru-RU"/>
        </w:rPr>
      </w:pPr>
      <w:r w:rsidRPr="0092360B">
        <w:rPr>
          <w:rFonts w:ascii="Times New Roman" w:eastAsia="Times New Roman" w:hAnsi="Times New Roman" w:cs="Times New Roman"/>
          <w:b/>
          <w:i/>
          <w:iCs/>
          <w:sz w:val="24"/>
          <w:szCs w:val="24"/>
          <w:lang w:eastAsia="ru-RU"/>
        </w:rPr>
        <w:t>В межах цього пріоритету передбачається:</w:t>
      </w:r>
    </w:p>
    <w:p w14:paraId="05296BA7" w14:textId="42C12BCF" w:rsidR="0092360B" w:rsidRDefault="0092360B" w:rsidP="00E953A0">
      <w:pPr>
        <w:numPr>
          <w:ilvl w:val="2"/>
          <w:numId w:val="5"/>
        </w:numPr>
        <w:tabs>
          <w:tab w:val="left" w:pos="360"/>
          <w:tab w:val="left" w:pos="540"/>
        </w:tabs>
        <w:autoSpaceDE w:val="0"/>
        <w:autoSpaceDN w:val="0"/>
        <w:adjustRightInd w:val="0"/>
        <w:spacing w:after="120" w:line="216" w:lineRule="auto"/>
        <w:ind w:left="284" w:firstLine="180"/>
        <w:jc w:val="both"/>
        <w:rPr>
          <w:rFonts w:ascii="Times New Roman" w:eastAsia="Times New Roman" w:hAnsi="Times New Roman" w:cs="Times New Roman"/>
          <w:sz w:val="24"/>
          <w:szCs w:val="24"/>
          <w:lang w:eastAsia="ru-RU"/>
        </w:rPr>
      </w:pPr>
      <w:r w:rsidRPr="0092360B">
        <w:rPr>
          <w:rFonts w:ascii="Times New Roman" w:eastAsia="Times New Roman" w:hAnsi="Times New Roman" w:cs="Times New Roman"/>
          <w:sz w:val="24"/>
          <w:szCs w:val="24"/>
          <w:lang w:eastAsia="ru-RU"/>
        </w:rPr>
        <w:t>збереження та зростання економічного потенціалу громади, забезпечення конкурентоспроможності продукції місцевих виробників через інноваційний розвиток, освоєння нових видів продукції та послуг;</w:t>
      </w:r>
    </w:p>
    <w:p w14:paraId="07BA7A25" w14:textId="692C62E2" w:rsidR="000768CB" w:rsidRPr="0092360B" w:rsidRDefault="000768CB" w:rsidP="00E953A0">
      <w:pPr>
        <w:numPr>
          <w:ilvl w:val="2"/>
          <w:numId w:val="5"/>
        </w:numPr>
        <w:tabs>
          <w:tab w:val="left" w:pos="360"/>
          <w:tab w:val="left" w:pos="540"/>
        </w:tabs>
        <w:autoSpaceDE w:val="0"/>
        <w:autoSpaceDN w:val="0"/>
        <w:adjustRightInd w:val="0"/>
        <w:spacing w:after="120" w:line="216" w:lineRule="auto"/>
        <w:ind w:left="284" w:firstLine="18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підтримка та залучення релокованих суб</w:t>
      </w:r>
      <w:r w:rsidRPr="000768CB">
        <w:rPr>
          <w:rFonts w:ascii="Times New Roman" w:eastAsia="Times New Roman" w:hAnsi="Times New Roman" w:cs="Times New Roman"/>
          <w:sz w:val="24"/>
          <w:szCs w:val="24"/>
          <w:lang w:val="ru-RU" w:eastAsia="ru-RU"/>
        </w:rPr>
        <w:t>’</w:t>
      </w:r>
      <w:r>
        <w:rPr>
          <w:rFonts w:ascii="Times New Roman" w:eastAsia="Times New Roman" w:hAnsi="Times New Roman" w:cs="Times New Roman"/>
          <w:sz w:val="24"/>
          <w:szCs w:val="24"/>
          <w:lang w:eastAsia="ru-RU"/>
        </w:rPr>
        <w:t>єктів господарювання;</w:t>
      </w:r>
    </w:p>
    <w:p w14:paraId="211389B6" w14:textId="77777777" w:rsidR="0092360B" w:rsidRPr="0092360B" w:rsidRDefault="0092360B" w:rsidP="00E953A0">
      <w:pPr>
        <w:numPr>
          <w:ilvl w:val="2"/>
          <w:numId w:val="5"/>
        </w:numPr>
        <w:tabs>
          <w:tab w:val="left" w:pos="360"/>
          <w:tab w:val="left" w:pos="540"/>
        </w:tabs>
        <w:autoSpaceDE w:val="0"/>
        <w:autoSpaceDN w:val="0"/>
        <w:adjustRightInd w:val="0"/>
        <w:spacing w:after="120" w:line="216" w:lineRule="auto"/>
        <w:ind w:left="284" w:firstLine="180"/>
        <w:jc w:val="both"/>
        <w:rPr>
          <w:rFonts w:ascii="Times New Roman" w:eastAsia="Times New Roman" w:hAnsi="Times New Roman" w:cs="Times New Roman"/>
          <w:sz w:val="24"/>
          <w:szCs w:val="24"/>
          <w:lang w:eastAsia="ru-RU"/>
        </w:rPr>
      </w:pPr>
      <w:r w:rsidRPr="0092360B">
        <w:rPr>
          <w:rFonts w:ascii="Times New Roman" w:eastAsia="Times New Roman" w:hAnsi="Times New Roman" w:cs="Times New Roman"/>
          <w:sz w:val="24"/>
          <w:szCs w:val="24"/>
          <w:lang w:eastAsia="ru-RU"/>
        </w:rPr>
        <w:lastRenderedPageBreak/>
        <w:t>забезпечення функціонування підприємств державного, комунального та приватного секторів економіки ТГ;</w:t>
      </w:r>
    </w:p>
    <w:p w14:paraId="0596CCC2" w14:textId="77777777" w:rsidR="0092360B" w:rsidRPr="0092360B" w:rsidRDefault="0092360B" w:rsidP="00E953A0">
      <w:pPr>
        <w:numPr>
          <w:ilvl w:val="2"/>
          <w:numId w:val="5"/>
        </w:numPr>
        <w:tabs>
          <w:tab w:val="left" w:pos="360"/>
          <w:tab w:val="left" w:pos="540"/>
        </w:tabs>
        <w:spacing w:after="120" w:line="216" w:lineRule="auto"/>
        <w:ind w:left="284" w:firstLine="180"/>
        <w:jc w:val="both"/>
        <w:rPr>
          <w:rFonts w:ascii="Times New Roman" w:eastAsia="Times New Roman" w:hAnsi="Times New Roman" w:cs="Times New Roman"/>
          <w:sz w:val="24"/>
          <w:szCs w:val="24"/>
          <w:lang w:eastAsia="ru-RU"/>
        </w:rPr>
      </w:pPr>
      <w:r w:rsidRPr="0092360B">
        <w:rPr>
          <w:rFonts w:ascii="Times New Roman" w:eastAsia="Times New Roman" w:hAnsi="Times New Roman" w:cs="Times New Roman"/>
          <w:sz w:val="24"/>
          <w:szCs w:val="24"/>
          <w:lang w:eastAsia="ru-RU"/>
        </w:rPr>
        <w:t>збереження існуючих та створення нових робочих місць;</w:t>
      </w:r>
    </w:p>
    <w:p w14:paraId="0539E674" w14:textId="77777777" w:rsidR="0092360B" w:rsidRPr="0092360B" w:rsidRDefault="0092360B" w:rsidP="00E953A0">
      <w:pPr>
        <w:numPr>
          <w:ilvl w:val="2"/>
          <w:numId w:val="5"/>
        </w:numPr>
        <w:tabs>
          <w:tab w:val="left" w:pos="360"/>
          <w:tab w:val="left" w:pos="540"/>
        </w:tabs>
        <w:autoSpaceDE w:val="0"/>
        <w:autoSpaceDN w:val="0"/>
        <w:adjustRightInd w:val="0"/>
        <w:spacing w:after="120" w:line="216" w:lineRule="auto"/>
        <w:ind w:left="284" w:firstLine="180"/>
        <w:jc w:val="both"/>
        <w:rPr>
          <w:rFonts w:ascii="Times New Roman" w:eastAsia="Times New Roman" w:hAnsi="Times New Roman" w:cs="Times New Roman"/>
          <w:sz w:val="24"/>
          <w:szCs w:val="24"/>
          <w:lang w:eastAsia="ru-RU"/>
        </w:rPr>
      </w:pPr>
      <w:r w:rsidRPr="0092360B">
        <w:rPr>
          <w:rFonts w:ascii="Times New Roman" w:eastAsia="Times New Roman" w:hAnsi="Times New Roman" w:cs="Times New Roman"/>
          <w:sz w:val="24"/>
          <w:szCs w:val="24"/>
          <w:lang w:eastAsia="ru-RU"/>
        </w:rPr>
        <w:t>підвищення рівня енергозбереження та ефективності використання енергоресурсів у всіх сферах господарювання;</w:t>
      </w:r>
    </w:p>
    <w:p w14:paraId="194A978E" w14:textId="77777777" w:rsidR="0092360B" w:rsidRPr="0092360B" w:rsidRDefault="0092360B" w:rsidP="00E953A0">
      <w:pPr>
        <w:numPr>
          <w:ilvl w:val="2"/>
          <w:numId w:val="5"/>
        </w:numPr>
        <w:tabs>
          <w:tab w:val="left" w:pos="360"/>
          <w:tab w:val="left" w:pos="540"/>
        </w:tabs>
        <w:autoSpaceDE w:val="0"/>
        <w:autoSpaceDN w:val="0"/>
        <w:adjustRightInd w:val="0"/>
        <w:spacing w:after="120" w:line="216" w:lineRule="auto"/>
        <w:ind w:left="284" w:firstLine="180"/>
        <w:jc w:val="both"/>
        <w:rPr>
          <w:rFonts w:ascii="Times New Roman" w:eastAsia="Times New Roman" w:hAnsi="Times New Roman" w:cs="Times New Roman"/>
          <w:sz w:val="24"/>
          <w:szCs w:val="24"/>
          <w:lang w:eastAsia="ru-RU"/>
        </w:rPr>
      </w:pPr>
      <w:r w:rsidRPr="0092360B">
        <w:rPr>
          <w:rFonts w:ascii="Times New Roman" w:eastAsia="Times New Roman" w:hAnsi="Times New Roman" w:cs="Times New Roman"/>
          <w:sz w:val="24"/>
          <w:szCs w:val="24"/>
          <w:lang w:eastAsia="ru-RU"/>
        </w:rPr>
        <w:t>розвиток малого та середнього підприємництва, приватної ініціативи;</w:t>
      </w:r>
    </w:p>
    <w:p w14:paraId="5DA4EAE4" w14:textId="77777777" w:rsidR="0092360B" w:rsidRPr="0092360B" w:rsidRDefault="0092360B" w:rsidP="00E953A0">
      <w:pPr>
        <w:numPr>
          <w:ilvl w:val="2"/>
          <w:numId w:val="5"/>
        </w:numPr>
        <w:tabs>
          <w:tab w:val="left" w:pos="360"/>
          <w:tab w:val="left" w:pos="540"/>
        </w:tabs>
        <w:autoSpaceDE w:val="0"/>
        <w:autoSpaceDN w:val="0"/>
        <w:adjustRightInd w:val="0"/>
        <w:spacing w:after="120" w:line="216" w:lineRule="auto"/>
        <w:ind w:left="284" w:firstLine="180"/>
        <w:jc w:val="both"/>
        <w:rPr>
          <w:rFonts w:ascii="Times New Roman" w:eastAsia="Times New Roman" w:hAnsi="Times New Roman" w:cs="Times New Roman"/>
          <w:sz w:val="24"/>
          <w:szCs w:val="24"/>
          <w:lang w:eastAsia="ru-RU"/>
        </w:rPr>
      </w:pPr>
      <w:r w:rsidRPr="0092360B">
        <w:rPr>
          <w:rFonts w:ascii="Times New Roman" w:eastAsia="Times New Roman" w:hAnsi="Times New Roman" w:cs="Times New Roman"/>
          <w:sz w:val="24"/>
          <w:szCs w:val="24"/>
          <w:lang w:eastAsia="ru-RU"/>
        </w:rPr>
        <w:t>сприяння створенню привабливого інвестиційного клімату територіальної громади шляхом реалізації інвестиційних проєктів, спрямованих на соціально – економічний розвиток;</w:t>
      </w:r>
    </w:p>
    <w:p w14:paraId="1AD41189" w14:textId="77777777" w:rsidR="0092360B" w:rsidRPr="0092360B" w:rsidRDefault="0092360B" w:rsidP="00E953A0">
      <w:pPr>
        <w:numPr>
          <w:ilvl w:val="2"/>
          <w:numId w:val="5"/>
        </w:numPr>
        <w:tabs>
          <w:tab w:val="left" w:pos="360"/>
          <w:tab w:val="left" w:pos="540"/>
        </w:tabs>
        <w:spacing w:after="120" w:line="216" w:lineRule="auto"/>
        <w:ind w:left="284" w:firstLine="180"/>
        <w:jc w:val="both"/>
        <w:rPr>
          <w:rFonts w:ascii="Times New Roman" w:eastAsia="Times New Roman" w:hAnsi="Times New Roman" w:cs="Times New Roman"/>
          <w:sz w:val="24"/>
          <w:szCs w:val="24"/>
          <w:lang w:eastAsia="ru-RU"/>
        </w:rPr>
      </w:pPr>
      <w:r w:rsidRPr="0092360B">
        <w:rPr>
          <w:rFonts w:ascii="Times New Roman" w:eastAsia="Times New Roman" w:hAnsi="Times New Roman" w:cs="Times New Roman"/>
          <w:sz w:val="24"/>
          <w:szCs w:val="24"/>
          <w:lang w:eastAsia="ru-RU"/>
        </w:rPr>
        <w:t>подальший розвиток побратимських і партнерських зв’язків.</w:t>
      </w:r>
    </w:p>
    <w:p w14:paraId="54B16D0A" w14:textId="77777777" w:rsidR="0092360B" w:rsidRPr="0092360B" w:rsidRDefault="0092360B" w:rsidP="0092360B">
      <w:pPr>
        <w:tabs>
          <w:tab w:val="left" w:pos="360"/>
          <w:tab w:val="left" w:pos="540"/>
        </w:tabs>
        <w:spacing w:after="120" w:line="216" w:lineRule="auto"/>
        <w:ind w:firstLine="180"/>
        <w:jc w:val="both"/>
        <w:rPr>
          <w:rFonts w:ascii="Times New Roman" w:eastAsia="Times New Roman" w:hAnsi="Times New Roman" w:cs="Times New Roman"/>
          <w:sz w:val="24"/>
          <w:szCs w:val="24"/>
          <w:lang w:eastAsia="ru-RU"/>
        </w:rPr>
      </w:pPr>
    </w:p>
    <w:p w14:paraId="35B10248" w14:textId="77777777" w:rsidR="0092360B" w:rsidRPr="0092360B" w:rsidRDefault="0092360B" w:rsidP="00A845C8">
      <w:pPr>
        <w:tabs>
          <w:tab w:val="left" w:pos="360"/>
          <w:tab w:val="left" w:pos="540"/>
        </w:tabs>
        <w:autoSpaceDE w:val="0"/>
        <w:autoSpaceDN w:val="0"/>
        <w:adjustRightInd w:val="0"/>
        <w:spacing w:after="120" w:line="216" w:lineRule="auto"/>
        <w:ind w:firstLine="709"/>
        <w:rPr>
          <w:rFonts w:ascii="Times New Roman" w:eastAsia="Times New Roman" w:hAnsi="Times New Roman" w:cs="Times New Roman"/>
          <w:b/>
          <w:bCs/>
          <w:sz w:val="24"/>
          <w:szCs w:val="24"/>
          <w:lang w:eastAsia="ru-RU"/>
        </w:rPr>
      </w:pPr>
      <w:r w:rsidRPr="0092360B">
        <w:rPr>
          <w:rFonts w:ascii="Times New Roman" w:eastAsia="Times New Roman" w:hAnsi="Times New Roman" w:cs="Times New Roman"/>
          <w:b/>
          <w:bCs/>
          <w:sz w:val="24"/>
          <w:szCs w:val="24"/>
          <w:lang w:eastAsia="ru-RU"/>
        </w:rPr>
        <w:t>2.2. Розвиток соціальної та гуманітарної сфери.</w:t>
      </w:r>
    </w:p>
    <w:p w14:paraId="62B16257" w14:textId="77777777" w:rsidR="0092360B" w:rsidRPr="0092360B" w:rsidRDefault="0092360B" w:rsidP="0092360B">
      <w:pPr>
        <w:tabs>
          <w:tab w:val="left" w:pos="360"/>
          <w:tab w:val="left" w:pos="540"/>
        </w:tabs>
        <w:autoSpaceDE w:val="0"/>
        <w:autoSpaceDN w:val="0"/>
        <w:adjustRightInd w:val="0"/>
        <w:spacing w:after="120" w:line="216" w:lineRule="auto"/>
        <w:ind w:left="180"/>
        <w:rPr>
          <w:rFonts w:ascii="Times New Roman" w:eastAsia="Times New Roman" w:hAnsi="Times New Roman" w:cs="Times New Roman"/>
          <w:b/>
          <w:i/>
          <w:iCs/>
          <w:sz w:val="24"/>
          <w:szCs w:val="24"/>
          <w:lang w:val="ru-RU" w:eastAsia="ru-RU"/>
        </w:rPr>
      </w:pPr>
      <w:r w:rsidRPr="0092360B">
        <w:rPr>
          <w:rFonts w:ascii="Times New Roman" w:eastAsia="Times New Roman" w:hAnsi="Times New Roman" w:cs="Times New Roman"/>
          <w:b/>
          <w:i/>
          <w:iCs/>
          <w:sz w:val="24"/>
          <w:szCs w:val="24"/>
          <w:lang w:eastAsia="ru-RU"/>
        </w:rPr>
        <w:t>В межах цього пріоритету передбачається:</w:t>
      </w:r>
    </w:p>
    <w:p w14:paraId="4A1689CF" w14:textId="77777777" w:rsidR="0092360B" w:rsidRPr="0092360B" w:rsidRDefault="0092360B" w:rsidP="00E953A0">
      <w:pPr>
        <w:numPr>
          <w:ilvl w:val="2"/>
          <w:numId w:val="5"/>
        </w:numPr>
        <w:tabs>
          <w:tab w:val="left" w:pos="360"/>
          <w:tab w:val="left" w:pos="540"/>
        </w:tabs>
        <w:autoSpaceDE w:val="0"/>
        <w:autoSpaceDN w:val="0"/>
        <w:adjustRightInd w:val="0"/>
        <w:spacing w:after="120" w:line="216" w:lineRule="auto"/>
        <w:ind w:left="142" w:firstLine="180"/>
        <w:jc w:val="both"/>
        <w:rPr>
          <w:rFonts w:ascii="Times New Roman" w:eastAsia="Times New Roman" w:hAnsi="Times New Roman" w:cs="Times New Roman"/>
          <w:sz w:val="24"/>
          <w:szCs w:val="24"/>
          <w:lang w:eastAsia="ru-RU"/>
        </w:rPr>
      </w:pPr>
      <w:r w:rsidRPr="0092360B">
        <w:rPr>
          <w:rFonts w:ascii="Times New Roman" w:eastAsia="Times New Roman" w:hAnsi="Times New Roman" w:cs="Times New Roman"/>
          <w:sz w:val="24"/>
          <w:szCs w:val="24"/>
          <w:lang w:eastAsia="ru-RU"/>
        </w:rPr>
        <w:t>підвищення безпеки життєдіяльності населення;</w:t>
      </w:r>
    </w:p>
    <w:p w14:paraId="5DB19ABF" w14:textId="77777777" w:rsidR="0092360B" w:rsidRPr="0092360B" w:rsidRDefault="0092360B" w:rsidP="00E953A0">
      <w:pPr>
        <w:numPr>
          <w:ilvl w:val="2"/>
          <w:numId w:val="5"/>
        </w:numPr>
        <w:tabs>
          <w:tab w:val="left" w:pos="360"/>
          <w:tab w:val="left" w:pos="540"/>
        </w:tabs>
        <w:autoSpaceDE w:val="0"/>
        <w:autoSpaceDN w:val="0"/>
        <w:adjustRightInd w:val="0"/>
        <w:spacing w:after="120" w:line="216" w:lineRule="auto"/>
        <w:ind w:left="142" w:firstLine="180"/>
        <w:jc w:val="both"/>
        <w:rPr>
          <w:rFonts w:ascii="Times New Roman" w:eastAsia="Times New Roman" w:hAnsi="Times New Roman" w:cs="Times New Roman"/>
          <w:sz w:val="24"/>
          <w:szCs w:val="24"/>
          <w:lang w:eastAsia="ru-RU"/>
        </w:rPr>
      </w:pPr>
      <w:r w:rsidRPr="0092360B">
        <w:rPr>
          <w:rFonts w:ascii="Times New Roman" w:eastAsia="Times New Roman" w:hAnsi="Times New Roman" w:cs="Times New Roman"/>
          <w:sz w:val="24"/>
          <w:szCs w:val="24"/>
          <w:lang w:eastAsia="ru-RU"/>
        </w:rPr>
        <w:t>забезпечення пріоритетного фінансування соціальних програм;</w:t>
      </w:r>
    </w:p>
    <w:p w14:paraId="018A7558" w14:textId="77777777" w:rsidR="0092360B" w:rsidRPr="0092360B" w:rsidRDefault="0092360B" w:rsidP="00E953A0">
      <w:pPr>
        <w:numPr>
          <w:ilvl w:val="2"/>
          <w:numId w:val="5"/>
        </w:numPr>
        <w:tabs>
          <w:tab w:val="left" w:pos="360"/>
          <w:tab w:val="left" w:pos="540"/>
        </w:tabs>
        <w:autoSpaceDE w:val="0"/>
        <w:autoSpaceDN w:val="0"/>
        <w:adjustRightInd w:val="0"/>
        <w:spacing w:after="120" w:line="216" w:lineRule="auto"/>
        <w:ind w:left="142" w:firstLine="180"/>
        <w:jc w:val="both"/>
        <w:rPr>
          <w:rFonts w:ascii="Times New Roman" w:eastAsia="Times New Roman" w:hAnsi="Times New Roman" w:cs="Times New Roman"/>
          <w:sz w:val="24"/>
          <w:szCs w:val="24"/>
          <w:lang w:eastAsia="ru-RU"/>
        </w:rPr>
      </w:pPr>
      <w:r w:rsidRPr="0092360B">
        <w:rPr>
          <w:rFonts w:ascii="Times New Roman" w:eastAsia="Times New Roman" w:hAnsi="Times New Roman" w:cs="Times New Roman"/>
          <w:sz w:val="24"/>
          <w:szCs w:val="24"/>
          <w:lang w:eastAsia="ru-RU"/>
        </w:rPr>
        <w:t>забезпечення підтримки військовослужбовців та членів їхніх сімей, ветеранів війни;</w:t>
      </w:r>
    </w:p>
    <w:p w14:paraId="37C47049" w14:textId="77777777" w:rsidR="0092360B" w:rsidRPr="0092360B" w:rsidRDefault="0092360B" w:rsidP="00E953A0">
      <w:pPr>
        <w:numPr>
          <w:ilvl w:val="2"/>
          <w:numId w:val="5"/>
        </w:numPr>
        <w:tabs>
          <w:tab w:val="left" w:pos="360"/>
          <w:tab w:val="left" w:pos="540"/>
        </w:tabs>
        <w:autoSpaceDE w:val="0"/>
        <w:autoSpaceDN w:val="0"/>
        <w:adjustRightInd w:val="0"/>
        <w:spacing w:after="120" w:line="216" w:lineRule="auto"/>
        <w:ind w:left="142" w:firstLine="180"/>
        <w:jc w:val="both"/>
        <w:rPr>
          <w:rFonts w:ascii="Times New Roman" w:eastAsia="Times New Roman" w:hAnsi="Times New Roman" w:cs="Times New Roman"/>
          <w:sz w:val="24"/>
          <w:szCs w:val="24"/>
          <w:lang w:eastAsia="ru-RU"/>
        </w:rPr>
      </w:pPr>
      <w:r w:rsidRPr="0092360B">
        <w:rPr>
          <w:rFonts w:ascii="Times New Roman" w:eastAsia="Times New Roman" w:hAnsi="Times New Roman" w:cs="Times New Roman"/>
          <w:sz w:val="24"/>
          <w:szCs w:val="24"/>
          <w:lang w:eastAsia="ru-RU"/>
        </w:rPr>
        <w:t>забезпечення підтримки внутрішньо переміщених осіб;</w:t>
      </w:r>
    </w:p>
    <w:p w14:paraId="061466A8" w14:textId="77777777" w:rsidR="0092360B" w:rsidRPr="0092360B" w:rsidRDefault="0092360B" w:rsidP="00E953A0">
      <w:pPr>
        <w:numPr>
          <w:ilvl w:val="2"/>
          <w:numId w:val="5"/>
        </w:numPr>
        <w:tabs>
          <w:tab w:val="left" w:pos="360"/>
          <w:tab w:val="left" w:pos="540"/>
        </w:tabs>
        <w:autoSpaceDE w:val="0"/>
        <w:autoSpaceDN w:val="0"/>
        <w:adjustRightInd w:val="0"/>
        <w:spacing w:after="120" w:line="216" w:lineRule="auto"/>
        <w:ind w:left="142" w:firstLine="180"/>
        <w:jc w:val="both"/>
        <w:rPr>
          <w:rFonts w:ascii="Times New Roman" w:eastAsia="Times New Roman" w:hAnsi="Times New Roman" w:cs="Times New Roman"/>
          <w:sz w:val="24"/>
          <w:szCs w:val="24"/>
          <w:lang w:eastAsia="ru-RU"/>
        </w:rPr>
      </w:pPr>
      <w:r w:rsidRPr="0092360B">
        <w:rPr>
          <w:rFonts w:ascii="Times New Roman" w:eastAsia="Times New Roman" w:hAnsi="Times New Roman" w:cs="Times New Roman"/>
          <w:sz w:val="24"/>
          <w:szCs w:val="24"/>
          <w:lang w:eastAsia="ru-RU"/>
        </w:rPr>
        <w:t>забезпечення соціальної підтримки вразливих верств населення;</w:t>
      </w:r>
    </w:p>
    <w:p w14:paraId="57B2FA92" w14:textId="77777777" w:rsidR="0092360B" w:rsidRPr="0092360B" w:rsidRDefault="0092360B" w:rsidP="00E953A0">
      <w:pPr>
        <w:numPr>
          <w:ilvl w:val="2"/>
          <w:numId w:val="5"/>
        </w:numPr>
        <w:tabs>
          <w:tab w:val="left" w:pos="360"/>
          <w:tab w:val="left" w:pos="540"/>
        </w:tabs>
        <w:autoSpaceDE w:val="0"/>
        <w:autoSpaceDN w:val="0"/>
        <w:adjustRightInd w:val="0"/>
        <w:spacing w:after="120" w:line="216" w:lineRule="auto"/>
        <w:ind w:left="142" w:firstLine="180"/>
        <w:jc w:val="both"/>
        <w:rPr>
          <w:rFonts w:ascii="Times New Roman" w:eastAsia="Times New Roman" w:hAnsi="Times New Roman" w:cs="Times New Roman"/>
          <w:sz w:val="24"/>
          <w:szCs w:val="24"/>
          <w:lang w:eastAsia="ru-RU"/>
        </w:rPr>
      </w:pPr>
      <w:r w:rsidRPr="0092360B">
        <w:rPr>
          <w:rFonts w:ascii="Times New Roman" w:eastAsia="Times New Roman" w:hAnsi="Times New Roman" w:cs="Times New Roman"/>
          <w:sz w:val="24"/>
          <w:szCs w:val="24"/>
          <w:lang w:eastAsia="ru-RU"/>
        </w:rPr>
        <w:t>забезпечення подальшого розвитку дошкільної, загальної середньої та позашкільної освіти (підвищення якості та доступності освіти);</w:t>
      </w:r>
    </w:p>
    <w:p w14:paraId="08438E15" w14:textId="77777777" w:rsidR="0092360B" w:rsidRPr="0092360B" w:rsidRDefault="0092360B" w:rsidP="00E953A0">
      <w:pPr>
        <w:numPr>
          <w:ilvl w:val="2"/>
          <w:numId w:val="5"/>
        </w:numPr>
        <w:tabs>
          <w:tab w:val="left" w:pos="360"/>
          <w:tab w:val="left" w:pos="540"/>
        </w:tabs>
        <w:spacing w:after="120" w:line="216" w:lineRule="auto"/>
        <w:ind w:left="142" w:firstLine="180"/>
        <w:jc w:val="both"/>
        <w:rPr>
          <w:rFonts w:ascii="Times New Roman" w:eastAsia="Times New Roman" w:hAnsi="Times New Roman" w:cs="Times New Roman"/>
          <w:sz w:val="24"/>
          <w:szCs w:val="24"/>
          <w:lang w:eastAsia="ru-RU"/>
        </w:rPr>
      </w:pPr>
      <w:r w:rsidRPr="0092360B">
        <w:rPr>
          <w:rFonts w:ascii="Times New Roman" w:eastAsia="Times New Roman" w:hAnsi="Times New Roman" w:cs="Times New Roman"/>
          <w:sz w:val="24"/>
          <w:szCs w:val="24"/>
          <w:lang w:eastAsia="ru-RU"/>
        </w:rPr>
        <w:t>якісне проведення оздоровлення та відпочинку дітей, підвищення якості надання оздоровчих та відпочинкових послуг;</w:t>
      </w:r>
    </w:p>
    <w:p w14:paraId="22AE6358" w14:textId="77777777" w:rsidR="0092360B" w:rsidRPr="0092360B" w:rsidRDefault="0092360B" w:rsidP="00E953A0">
      <w:pPr>
        <w:numPr>
          <w:ilvl w:val="2"/>
          <w:numId w:val="5"/>
        </w:numPr>
        <w:tabs>
          <w:tab w:val="left" w:pos="360"/>
          <w:tab w:val="left" w:pos="540"/>
        </w:tabs>
        <w:spacing w:after="120" w:line="216" w:lineRule="auto"/>
        <w:ind w:left="142" w:firstLine="180"/>
        <w:jc w:val="both"/>
        <w:rPr>
          <w:rFonts w:ascii="Times New Roman" w:eastAsia="Times New Roman" w:hAnsi="Times New Roman" w:cs="Times New Roman"/>
          <w:sz w:val="24"/>
          <w:szCs w:val="24"/>
          <w:lang w:eastAsia="ru-RU"/>
        </w:rPr>
      </w:pPr>
      <w:r w:rsidRPr="0092360B">
        <w:rPr>
          <w:rFonts w:ascii="Times New Roman" w:eastAsia="Times New Roman" w:hAnsi="Times New Roman" w:cs="Times New Roman"/>
          <w:sz w:val="24"/>
          <w:szCs w:val="24"/>
          <w:lang w:eastAsia="ru-RU"/>
        </w:rPr>
        <w:t>розвиток і підтримка сімейних форм виховання дітей – сиріт та дітей, позбавлених батьківського піклування, попередження різних форм насилля;</w:t>
      </w:r>
    </w:p>
    <w:p w14:paraId="1725E4CA" w14:textId="77777777" w:rsidR="0092360B" w:rsidRPr="0092360B" w:rsidRDefault="0092360B" w:rsidP="00E953A0">
      <w:pPr>
        <w:widowControl w:val="0"/>
        <w:numPr>
          <w:ilvl w:val="2"/>
          <w:numId w:val="5"/>
        </w:numPr>
        <w:tabs>
          <w:tab w:val="left" w:pos="318"/>
          <w:tab w:val="left" w:pos="360"/>
          <w:tab w:val="left" w:pos="540"/>
        </w:tabs>
        <w:autoSpaceDN w:val="0"/>
        <w:spacing w:after="120" w:line="216" w:lineRule="auto"/>
        <w:ind w:left="142" w:firstLine="180"/>
        <w:jc w:val="both"/>
        <w:rPr>
          <w:rFonts w:ascii="Times New Roman" w:eastAsia="Times New Roman" w:hAnsi="Times New Roman" w:cs="Times New Roman"/>
          <w:sz w:val="24"/>
          <w:szCs w:val="24"/>
          <w:lang w:eastAsia="ru-RU"/>
        </w:rPr>
      </w:pPr>
      <w:r w:rsidRPr="0092360B">
        <w:rPr>
          <w:rFonts w:ascii="Times New Roman" w:eastAsia="Times New Roman" w:hAnsi="Times New Roman" w:cs="Times New Roman"/>
          <w:sz w:val="24"/>
          <w:szCs w:val="24"/>
          <w:lang w:eastAsia="ru-RU"/>
        </w:rPr>
        <w:t>створення належних умов для всебічного та повноцінного розвитку дітей, поліпшення виховної роботи з дітьми на основі традицій і звичаїв українського народу;</w:t>
      </w:r>
    </w:p>
    <w:p w14:paraId="23C6C73E" w14:textId="77777777" w:rsidR="0092360B" w:rsidRPr="0092360B" w:rsidRDefault="0092360B" w:rsidP="00E953A0">
      <w:pPr>
        <w:numPr>
          <w:ilvl w:val="2"/>
          <w:numId w:val="5"/>
        </w:numPr>
        <w:tabs>
          <w:tab w:val="left" w:pos="360"/>
          <w:tab w:val="left" w:pos="540"/>
        </w:tabs>
        <w:spacing w:after="120" w:line="216" w:lineRule="auto"/>
        <w:ind w:left="142" w:firstLine="180"/>
        <w:jc w:val="both"/>
        <w:rPr>
          <w:rFonts w:ascii="Times New Roman" w:eastAsia="Times New Roman" w:hAnsi="Times New Roman" w:cs="Times New Roman"/>
          <w:sz w:val="24"/>
          <w:szCs w:val="24"/>
          <w:lang w:eastAsia="ru-RU"/>
        </w:rPr>
      </w:pPr>
      <w:r w:rsidRPr="0092360B">
        <w:rPr>
          <w:rFonts w:ascii="Times New Roman" w:eastAsia="Times New Roman" w:hAnsi="Times New Roman" w:cs="Times New Roman"/>
          <w:sz w:val="24"/>
          <w:szCs w:val="24"/>
          <w:lang w:eastAsia="ru-RU"/>
        </w:rPr>
        <w:t>здійснення заходів щодо запобігання бездоглядності і безпритульності серед дітей через проведення профілактичних заходів, спрямованих на подолання негативних проявів серед дітей, запобігання бездоглядності, безпритульності, профілактика правопорушень у підлітковому середовищі;</w:t>
      </w:r>
    </w:p>
    <w:p w14:paraId="1BD64F4C" w14:textId="77777777" w:rsidR="0092360B" w:rsidRPr="0092360B" w:rsidRDefault="0092360B" w:rsidP="00E953A0">
      <w:pPr>
        <w:numPr>
          <w:ilvl w:val="2"/>
          <w:numId w:val="5"/>
        </w:numPr>
        <w:tabs>
          <w:tab w:val="left" w:pos="360"/>
          <w:tab w:val="left" w:pos="540"/>
        </w:tabs>
        <w:spacing w:after="120" w:line="216" w:lineRule="auto"/>
        <w:ind w:left="142" w:firstLine="180"/>
        <w:jc w:val="both"/>
        <w:rPr>
          <w:rFonts w:ascii="Times New Roman" w:eastAsia="Times New Roman" w:hAnsi="Times New Roman" w:cs="Times New Roman"/>
          <w:sz w:val="24"/>
          <w:szCs w:val="24"/>
          <w:lang w:eastAsia="ru-RU"/>
        </w:rPr>
      </w:pPr>
      <w:r w:rsidRPr="0092360B">
        <w:rPr>
          <w:rFonts w:ascii="Times New Roman" w:eastAsia="Times New Roman" w:hAnsi="Times New Roman" w:cs="Times New Roman"/>
          <w:sz w:val="24"/>
          <w:szCs w:val="24"/>
          <w:lang w:eastAsia="ru-RU"/>
        </w:rPr>
        <w:t>сприяння національно-патріотичному, культурному та духовному вихованню та самовихованню молоді;</w:t>
      </w:r>
    </w:p>
    <w:p w14:paraId="07ACCBD0" w14:textId="77777777" w:rsidR="0092360B" w:rsidRPr="0092360B" w:rsidRDefault="0092360B" w:rsidP="00E953A0">
      <w:pPr>
        <w:numPr>
          <w:ilvl w:val="2"/>
          <w:numId w:val="5"/>
        </w:numPr>
        <w:tabs>
          <w:tab w:val="left" w:pos="360"/>
          <w:tab w:val="left" w:pos="540"/>
        </w:tabs>
        <w:spacing w:after="120" w:line="216" w:lineRule="auto"/>
        <w:ind w:left="142" w:firstLine="180"/>
        <w:jc w:val="both"/>
        <w:rPr>
          <w:rFonts w:ascii="Times New Roman" w:eastAsia="Times New Roman" w:hAnsi="Times New Roman" w:cs="Times New Roman"/>
          <w:sz w:val="24"/>
          <w:szCs w:val="24"/>
          <w:lang w:eastAsia="ru-RU"/>
        </w:rPr>
      </w:pPr>
      <w:r w:rsidRPr="0092360B">
        <w:rPr>
          <w:rFonts w:ascii="Times New Roman" w:eastAsia="Times New Roman" w:hAnsi="Times New Roman" w:cs="Times New Roman"/>
          <w:sz w:val="24"/>
          <w:szCs w:val="24"/>
          <w:lang w:eastAsia="ru-RU"/>
        </w:rPr>
        <w:t>встановлення спортивних та ігрових дитячих майданчиків;</w:t>
      </w:r>
    </w:p>
    <w:p w14:paraId="0B139CB1" w14:textId="77777777" w:rsidR="0092360B" w:rsidRPr="0092360B" w:rsidRDefault="0092360B" w:rsidP="00E953A0">
      <w:pPr>
        <w:numPr>
          <w:ilvl w:val="2"/>
          <w:numId w:val="5"/>
        </w:numPr>
        <w:tabs>
          <w:tab w:val="left" w:pos="360"/>
          <w:tab w:val="left" w:pos="540"/>
        </w:tabs>
        <w:spacing w:after="120" w:line="216" w:lineRule="auto"/>
        <w:ind w:left="142" w:firstLine="180"/>
        <w:jc w:val="both"/>
        <w:rPr>
          <w:rFonts w:ascii="Times New Roman" w:eastAsia="Times New Roman" w:hAnsi="Times New Roman" w:cs="Times New Roman"/>
          <w:sz w:val="24"/>
          <w:szCs w:val="24"/>
          <w:lang w:eastAsia="ru-RU"/>
        </w:rPr>
      </w:pPr>
      <w:r w:rsidRPr="0092360B">
        <w:rPr>
          <w:rFonts w:ascii="Times New Roman" w:eastAsia="Times New Roman" w:hAnsi="Times New Roman" w:cs="Times New Roman"/>
          <w:sz w:val="24"/>
          <w:szCs w:val="24"/>
          <w:lang w:eastAsia="ru-RU"/>
        </w:rPr>
        <w:t>забезпечення соціальних гарантій населення;</w:t>
      </w:r>
    </w:p>
    <w:p w14:paraId="0A6EF9A3" w14:textId="77777777" w:rsidR="0092360B" w:rsidRPr="0092360B" w:rsidRDefault="0092360B" w:rsidP="00E953A0">
      <w:pPr>
        <w:numPr>
          <w:ilvl w:val="2"/>
          <w:numId w:val="5"/>
        </w:numPr>
        <w:tabs>
          <w:tab w:val="left" w:pos="360"/>
          <w:tab w:val="left" w:pos="540"/>
        </w:tabs>
        <w:autoSpaceDE w:val="0"/>
        <w:autoSpaceDN w:val="0"/>
        <w:adjustRightInd w:val="0"/>
        <w:spacing w:after="120" w:line="216" w:lineRule="auto"/>
        <w:ind w:left="142" w:firstLine="180"/>
        <w:jc w:val="both"/>
        <w:rPr>
          <w:rFonts w:ascii="Times New Roman" w:eastAsia="Times New Roman" w:hAnsi="Times New Roman" w:cs="Times New Roman"/>
          <w:sz w:val="24"/>
          <w:szCs w:val="24"/>
          <w:lang w:eastAsia="ru-RU"/>
        </w:rPr>
      </w:pPr>
      <w:r w:rsidRPr="0092360B">
        <w:rPr>
          <w:rFonts w:ascii="Times New Roman" w:eastAsia="Times New Roman" w:hAnsi="Times New Roman" w:cs="Times New Roman"/>
          <w:sz w:val="24"/>
          <w:szCs w:val="24"/>
          <w:lang w:eastAsia="ru-RU"/>
        </w:rPr>
        <w:t>формування та розвиток здорового способу життя;</w:t>
      </w:r>
    </w:p>
    <w:p w14:paraId="5E6B92B1" w14:textId="77777777" w:rsidR="0092360B" w:rsidRPr="0092360B" w:rsidRDefault="0092360B" w:rsidP="00E953A0">
      <w:pPr>
        <w:numPr>
          <w:ilvl w:val="2"/>
          <w:numId w:val="5"/>
        </w:numPr>
        <w:tabs>
          <w:tab w:val="left" w:pos="360"/>
          <w:tab w:val="left" w:pos="540"/>
        </w:tabs>
        <w:autoSpaceDE w:val="0"/>
        <w:autoSpaceDN w:val="0"/>
        <w:adjustRightInd w:val="0"/>
        <w:spacing w:after="120" w:line="216" w:lineRule="auto"/>
        <w:ind w:left="142" w:firstLine="180"/>
        <w:jc w:val="both"/>
        <w:rPr>
          <w:rFonts w:ascii="Times New Roman" w:eastAsia="Times New Roman" w:hAnsi="Times New Roman" w:cs="Times New Roman"/>
          <w:sz w:val="24"/>
          <w:szCs w:val="24"/>
          <w:lang w:eastAsia="ru-RU"/>
        </w:rPr>
      </w:pPr>
      <w:r w:rsidRPr="0092360B">
        <w:rPr>
          <w:rFonts w:ascii="Times New Roman" w:eastAsia="Times New Roman" w:hAnsi="Times New Roman" w:cs="Times New Roman"/>
          <w:sz w:val="24"/>
          <w:szCs w:val="24"/>
          <w:lang w:eastAsia="ru-RU"/>
        </w:rPr>
        <w:t>подальший розвиток фізичної культури та спорту та охоплення фізкультурно-спортивними та оздоровчими заходами широких верств населення;</w:t>
      </w:r>
    </w:p>
    <w:p w14:paraId="5FE77E25" w14:textId="18403BD1" w:rsidR="0092360B" w:rsidRPr="0092360B" w:rsidRDefault="0092360B" w:rsidP="00E953A0">
      <w:pPr>
        <w:numPr>
          <w:ilvl w:val="2"/>
          <w:numId w:val="5"/>
        </w:numPr>
        <w:tabs>
          <w:tab w:val="left" w:pos="360"/>
          <w:tab w:val="left" w:pos="540"/>
        </w:tabs>
        <w:autoSpaceDE w:val="0"/>
        <w:autoSpaceDN w:val="0"/>
        <w:adjustRightInd w:val="0"/>
        <w:spacing w:after="120" w:line="216" w:lineRule="auto"/>
        <w:ind w:left="142" w:firstLine="180"/>
        <w:jc w:val="both"/>
        <w:rPr>
          <w:rFonts w:ascii="Times New Roman" w:eastAsia="Times New Roman" w:hAnsi="Times New Roman" w:cs="Times New Roman"/>
          <w:sz w:val="24"/>
          <w:szCs w:val="24"/>
          <w:lang w:eastAsia="ru-RU"/>
        </w:rPr>
      </w:pPr>
      <w:r w:rsidRPr="0092360B">
        <w:rPr>
          <w:rFonts w:ascii="Times New Roman" w:eastAsia="Times New Roman" w:hAnsi="Times New Roman" w:cs="Times New Roman"/>
          <w:sz w:val="24"/>
          <w:szCs w:val="24"/>
          <w:lang w:eastAsia="ru-RU"/>
        </w:rPr>
        <w:t>подальше реформування</w:t>
      </w:r>
      <w:r w:rsidR="00A845C8">
        <w:rPr>
          <w:rFonts w:ascii="Times New Roman" w:eastAsia="Times New Roman" w:hAnsi="Times New Roman" w:cs="Times New Roman"/>
          <w:sz w:val="24"/>
          <w:szCs w:val="24"/>
          <w:lang w:eastAsia="ru-RU"/>
        </w:rPr>
        <w:t xml:space="preserve"> та вдосконалення</w:t>
      </w:r>
      <w:r w:rsidRPr="0092360B">
        <w:rPr>
          <w:rFonts w:ascii="Times New Roman" w:eastAsia="Times New Roman" w:hAnsi="Times New Roman" w:cs="Times New Roman"/>
          <w:sz w:val="24"/>
          <w:szCs w:val="24"/>
          <w:lang w:eastAsia="ru-RU"/>
        </w:rPr>
        <w:t xml:space="preserve"> сфери медичного обслуговування.</w:t>
      </w:r>
    </w:p>
    <w:p w14:paraId="4EDF3638" w14:textId="77777777" w:rsidR="0092360B" w:rsidRPr="0092360B" w:rsidRDefault="0092360B" w:rsidP="0092360B">
      <w:pPr>
        <w:tabs>
          <w:tab w:val="left" w:pos="360"/>
          <w:tab w:val="left" w:pos="540"/>
        </w:tabs>
        <w:autoSpaceDE w:val="0"/>
        <w:autoSpaceDN w:val="0"/>
        <w:adjustRightInd w:val="0"/>
        <w:spacing w:after="120" w:line="216" w:lineRule="auto"/>
        <w:ind w:firstLine="180"/>
        <w:jc w:val="both"/>
        <w:rPr>
          <w:rFonts w:ascii="Times New Roman" w:eastAsia="Times New Roman" w:hAnsi="Times New Roman" w:cs="Times New Roman"/>
          <w:sz w:val="24"/>
          <w:szCs w:val="24"/>
          <w:lang w:eastAsia="ru-RU"/>
        </w:rPr>
      </w:pPr>
    </w:p>
    <w:p w14:paraId="642FE7F2" w14:textId="77777777" w:rsidR="0092360B" w:rsidRPr="0092360B" w:rsidRDefault="0092360B" w:rsidP="00A845C8">
      <w:pPr>
        <w:autoSpaceDE w:val="0"/>
        <w:autoSpaceDN w:val="0"/>
        <w:adjustRightInd w:val="0"/>
        <w:spacing w:after="120" w:line="216" w:lineRule="auto"/>
        <w:ind w:firstLine="709"/>
        <w:rPr>
          <w:rFonts w:ascii="Times New Roman" w:eastAsia="Times New Roman" w:hAnsi="Times New Roman" w:cs="Times New Roman"/>
          <w:b/>
          <w:bCs/>
          <w:sz w:val="24"/>
          <w:szCs w:val="24"/>
          <w:lang w:eastAsia="ru-RU"/>
        </w:rPr>
      </w:pPr>
      <w:r w:rsidRPr="0092360B">
        <w:rPr>
          <w:rFonts w:ascii="Times New Roman" w:eastAsia="Times New Roman" w:hAnsi="Times New Roman" w:cs="Times New Roman"/>
          <w:b/>
          <w:bCs/>
          <w:sz w:val="24"/>
          <w:szCs w:val="24"/>
          <w:lang w:eastAsia="ru-RU"/>
        </w:rPr>
        <w:t>2.3. Реформування системи життєзабезпечення населення.</w:t>
      </w:r>
    </w:p>
    <w:p w14:paraId="1CE21472" w14:textId="77777777" w:rsidR="0092360B" w:rsidRPr="0092360B" w:rsidRDefault="0092360B" w:rsidP="0092360B">
      <w:pPr>
        <w:autoSpaceDE w:val="0"/>
        <w:autoSpaceDN w:val="0"/>
        <w:adjustRightInd w:val="0"/>
        <w:spacing w:after="120" w:line="216" w:lineRule="auto"/>
        <w:ind w:firstLine="708"/>
        <w:rPr>
          <w:rFonts w:ascii="Times New Roman" w:eastAsia="Times New Roman" w:hAnsi="Times New Roman" w:cs="Times New Roman"/>
          <w:i/>
          <w:iCs/>
          <w:sz w:val="24"/>
          <w:szCs w:val="24"/>
          <w:lang w:eastAsia="ru-RU"/>
        </w:rPr>
      </w:pPr>
      <w:r w:rsidRPr="0092360B">
        <w:rPr>
          <w:rFonts w:ascii="Times New Roman" w:eastAsia="Times New Roman" w:hAnsi="Times New Roman" w:cs="Times New Roman"/>
          <w:i/>
          <w:iCs/>
          <w:sz w:val="24"/>
          <w:szCs w:val="24"/>
          <w:lang w:eastAsia="ru-RU"/>
        </w:rPr>
        <w:t>В межах цього пріоритету передбачається:</w:t>
      </w:r>
    </w:p>
    <w:p w14:paraId="2837119D" w14:textId="55478F51" w:rsidR="0092360B" w:rsidRPr="00A845C8" w:rsidRDefault="0092360B" w:rsidP="00E953A0">
      <w:pPr>
        <w:pStyle w:val="ad"/>
        <w:numPr>
          <w:ilvl w:val="0"/>
          <w:numId w:val="14"/>
        </w:numPr>
        <w:tabs>
          <w:tab w:val="left" w:pos="360"/>
        </w:tabs>
        <w:autoSpaceDE w:val="0"/>
        <w:autoSpaceDN w:val="0"/>
        <w:adjustRightInd w:val="0"/>
        <w:spacing w:after="120" w:line="216" w:lineRule="auto"/>
        <w:ind w:left="714" w:hanging="357"/>
        <w:contextualSpacing w:val="0"/>
        <w:jc w:val="both"/>
      </w:pPr>
      <w:r w:rsidRPr="00A845C8">
        <w:t>подальше реформування та модернізація житлово</w:t>
      </w:r>
      <w:r w:rsidR="0006013C">
        <w:t>-</w:t>
      </w:r>
      <w:r w:rsidRPr="00A845C8">
        <w:t>комунального</w:t>
      </w:r>
      <w:r w:rsidR="0006013C">
        <w:t xml:space="preserve"> </w:t>
      </w:r>
      <w:r w:rsidRPr="00A845C8">
        <w:t>господарства та забезпечення стабільної роботи підприємств комунального господарства;</w:t>
      </w:r>
    </w:p>
    <w:p w14:paraId="63AB705A" w14:textId="77777777" w:rsidR="0092360B" w:rsidRPr="00A845C8" w:rsidRDefault="0092360B" w:rsidP="00E953A0">
      <w:pPr>
        <w:pStyle w:val="ad"/>
        <w:numPr>
          <w:ilvl w:val="0"/>
          <w:numId w:val="14"/>
        </w:numPr>
        <w:tabs>
          <w:tab w:val="left" w:pos="360"/>
        </w:tabs>
        <w:autoSpaceDE w:val="0"/>
        <w:autoSpaceDN w:val="0"/>
        <w:adjustRightInd w:val="0"/>
        <w:spacing w:after="120" w:line="216" w:lineRule="auto"/>
        <w:ind w:left="714" w:hanging="357"/>
        <w:contextualSpacing w:val="0"/>
        <w:jc w:val="both"/>
      </w:pPr>
      <w:r w:rsidRPr="00A845C8">
        <w:lastRenderedPageBreak/>
        <w:t>підвищення якості житлово-комунальних послуг, що надаються населенню територіальної громади;</w:t>
      </w:r>
    </w:p>
    <w:p w14:paraId="43020F00" w14:textId="504189DE" w:rsidR="0092360B" w:rsidRPr="00A845C8" w:rsidRDefault="0092360B" w:rsidP="00E953A0">
      <w:pPr>
        <w:pStyle w:val="ad"/>
        <w:numPr>
          <w:ilvl w:val="0"/>
          <w:numId w:val="14"/>
        </w:numPr>
        <w:autoSpaceDE w:val="0"/>
        <w:autoSpaceDN w:val="0"/>
        <w:adjustRightInd w:val="0"/>
        <w:spacing w:after="120" w:line="216" w:lineRule="auto"/>
        <w:ind w:left="714" w:hanging="357"/>
        <w:contextualSpacing w:val="0"/>
        <w:jc w:val="both"/>
      </w:pPr>
      <w:r w:rsidRPr="00A845C8">
        <w:t>ефективне використання земельних ресурсів громади та об’єктів комунальної власності міської територіальної громади;</w:t>
      </w:r>
    </w:p>
    <w:p w14:paraId="410658D4" w14:textId="77777777" w:rsidR="0092360B" w:rsidRPr="00A845C8" w:rsidRDefault="0092360B" w:rsidP="00E953A0">
      <w:pPr>
        <w:pStyle w:val="ad"/>
        <w:numPr>
          <w:ilvl w:val="0"/>
          <w:numId w:val="14"/>
        </w:numPr>
        <w:tabs>
          <w:tab w:val="left" w:pos="360"/>
        </w:tabs>
        <w:autoSpaceDE w:val="0"/>
        <w:autoSpaceDN w:val="0"/>
        <w:adjustRightInd w:val="0"/>
        <w:spacing w:after="120" w:line="216" w:lineRule="auto"/>
        <w:ind w:left="714" w:hanging="357"/>
        <w:contextualSpacing w:val="0"/>
        <w:jc w:val="both"/>
      </w:pPr>
      <w:r w:rsidRPr="00A845C8">
        <w:t>якісне утримання території та об’єктів благоустрою;</w:t>
      </w:r>
    </w:p>
    <w:p w14:paraId="2B8A9116" w14:textId="77777777" w:rsidR="0092360B" w:rsidRPr="00A845C8" w:rsidRDefault="0092360B" w:rsidP="00E953A0">
      <w:pPr>
        <w:pStyle w:val="ad"/>
        <w:numPr>
          <w:ilvl w:val="0"/>
          <w:numId w:val="14"/>
        </w:numPr>
        <w:tabs>
          <w:tab w:val="left" w:pos="360"/>
        </w:tabs>
        <w:autoSpaceDE w:val="0"/>
        <w:autoSpaceDN w:val="0"/>
        <w:adjustRightInd w:val="0"/>
        <w:spacing w:after="120" w:line="216" w:lineRule="auto"/>
        <w:ind w:left="714" w:hanging="357"/>
        <w:contextualSpacing w:val="0"/>
        <w:jc w:val="both"/>
      </w:pPr>
      <w:r w:rsidRPr="00A845C8">
        <w:t>забезпечення умов проживання в чистій, екологічно безпечній громаді.</w:t>
      </w:r>
    </w:p>
    <w:p w14:paraId="7DECCB2F" w14:textId="77777777" w:rsidR="0092360B" w:rsidRPr="0092360B" w:rsidRDefault="0092360B" w:rsidP="0092360B">
      <w:pPr>
        <w:autoSpaceDE w:val="0"/>
        <w:autoSpaceDN w:val="0"/>
        <w:adjustRightInd w:val="0"/>
        <w:spacing w:after="120" w:line="216" w:lineRule="auto"/>
        <w:ind w:left="720"/>
        <w:jc w:val="both"/>
        <w:rPr>
          <w:rFonts w:ascii="Times New Roman" w:eastAsia="Times New Roman" w:hAnsi="Times New Roman" w:cs="Times New Roman"/>
          <w:sz w:val="24"/>
          <w:szCs w:val="24"/>
          <w:lang w:eastAsia="ru-RU"/>
        </w:rPr>
      </w:pPr>
    </w:p>
    <w:p w14:paraId="003BD43F" w14:textId="77777777" w:rsidR="0092360B" w:rsidRPr="0092360B" w:rsidRDefault="0092360B" w:rsidP="00A845C8">
      <w:pPr>
        <w:shd w:val="clear" w:color="auto" w:fill="FFFFFF"/>
        <w:spacing w:after="120" w:line="216" w:lineRule="auto"/>
        <w:ind w:firstLine="709"/>
        <w:jc w:val="both"/>
        <w:rPr>
          <w:rFonts w:ascii="Times New Roman" w:eastAsia="Times New Roman" w:hAnsi="Times New Roman" w:cs="Times New Roman"/>
          <w:sz w:val="24"/>
          <w:szCs w:val="24"/>
          <w:lang w:eastAsia="ru-RU"/>
        </w:rPr>
      </w:pPr>
      <w:r w:rsidRPr="0092360B">
        <w:rPr>
          <w:rFonts w:ascii="Times New Roman" w:eastAsia="Times New Roman" w:hAnsi="Times New Roman" w:cs="Times New Roman"/>
          <w:b/>
          <w:bCs/>
          <w:sz w:val="24"/>
          <w:szCs w:val="24"/>
          <w:bdr w:val="none" w:sz="0" w:space="0" w:color="auto" w:frame="1"/>
          <w:lang w:eastAsia="ru-RU"/>
        </w:rPr>
        <w:t>2.4. В частині подальшого розвитку громадського суспільства:</w:t>
      </w:r>
    </w:p>
    <w:p w14:paraId="124A2645" w14:textId="22C61A86" w:rsidR="0092360B" w:rsidRPr="0006013C" w:rsidRDefault="0092360B" w:rsidP="00E953A0">
      <w:pPr>
        <w:pStyle w:val="ad"/>
        <w:numPr>
          <w:ilvl w:val="0"/>
          <w:numId w:val="15"/>
        </w:numPr>
        <w:shd w:val="clear" w:color="auto" w:fill="FFFFFF"/>
        <w:tabs>
          <w:tab w:val="left" w:pos="6840"/>
        </w:tabs>
        <w:spacing w:after="120" w:line="216" w:lineRule="auto"/>
        <w:ind w:left="714" w:hanging="357"/>
        <w:contextualSpacing w:val="0"/>
        <w:jc w:val="both"/>
      </w:pPr>
      <w:r w:rsidRPr="0006013C">
        <w:t>забезпечення прозорості, відкритості, впровадження сучасних інформаційних технологій в діяльності органів місцевого  самоврядування, подальший розвиток свободи слова і думки;</w:t>
      </w:r>
    </w:p>
    <w:p w14:paraId="41AACD14" w14:textId="77777777" w:rsidR="0092360B" w:rsidRPr="0006013C" w:rsidRDefault="0092360B" w:rsidP="00E953A0">
      <w:pPr>
        <w:pStyle w:val="ad"/>
        <w:numPr>
          <w:ilvl w:val="0"/>
          <w:numId w:val="15"/>
        </w:numPr>
        <w:shd w:val="clear" w:color="auto" w:fill="FFFFFF"/>
        <w:spacing w:after="120" w:line="216" w:lineRule="auto"/>
        <w:ind w:left="714" w:hanging="357"/>
        <w:contextualSpacing w:val="0"/>
        <w:jc w:val="both"/>
      </w:pPr>
      <w:r w:rsidRPr="0006013C">
        <w:t>реалізація державної молодіжної політики та підтримка сім’ї як основи суспільства;</w:t>
      </w:r>
    </w:p>
    <w:p w14:paraId="508A6052" w14:textId="77777777" w:rsidR="0092360B" w:rsidRPr="0006013C" w:rsidRDefault="0092360B" w:rsidP="00E953A0">
      <w:pPr>
        <w:pStyle w:val="ad"/>
        <w:numPr>
          <w:ilvl w:val="0"/>
          <w:numId w:val="15"/>
        </w:numPr>
        <w:shd w:val="clear" w:color="auto" w:fill="FFFFFF"/>
        <w:spacing w:after="120" w:line="216" w:lineRule="auto"/>
        <w:ind w:left="714" w:hanging="357"/>
        <w:contextualSpacing w:val="0"/>
        <w:jc w:val="both"/>
      </w:pPr>
      <w:r w:rsidRPr="0006013C">
        <w:t>подальше зміцнення законності та правопорядку.</w:t>
      </w:r>
    </w:p>
    <w:p w14:paraId="679E16F5" w14:textId="77777777" w:rsidR="0092360B" w:rsidRPr="0092360B" w:rsidRDefault="0092360B" w:rsidP="0092360B">
      <w:pPr>
        <w:tabs>
          <w:tab w:val="left" w:pos="360"/>
        </w:tabs>
        <w:autoSpaceDE w:val="0"/>
        <w:autoSpaceDN w:val="0"/>
        <w:adjustRightInd w:val="0"/>
        <w:spacing w:after="120" w:line="216" w:lineRule="auto"/>
        <w:ind w:left="720" w:firstLine="180"/>
        <w:jc w:val="both"/>
        <w:rPr>
          <w:rFonts w:ascii="Times New Roman" w:eastAsia="Times New Roman" w:hAnsi="Times New Roman" w:cs="Times New Roman"/>
          <w:sz w:val="24"/>
          <w:szCs w:val="24"/>
          <w:lang w:eastAsia="ru-RU"/>
        </w:rPr>
      </w:pPr>
    </w:p>
    <w:p w14:paraId="36E3A7CC" w14:textId="77777777" w:rsidR="0092360B" w:rsidRPr="0092360B" w:rsidRDefault="0092360B" w:rsidP="00FD28DF">
      <w:pPr>
        <w:spacing w:after="0" w:line="216" w:lineRule="auto"/>
        <w:jc w:val="center"/>
        <w:rPr>
          <w:rFonts w:ascii="Times New Roman" w:eastAsia="Times New Roman" w:hAnsi="Times New Roman" w:cs="Times New Roman"/>
          <w:b/>
          <w:sz w:val="24"/>
          <w:szCs w:val="24"/>
          <w:lang w:eastAsia="ru-RU"/>
        </w:rPr>
      </w:pPr>
      <w:r w:rsidRPr="0092360B">
        <w:rPr>
          <w:rFonts w:ascii="Times New Roman" w:eastAsia="Times New Roman" w:hAnsi="Times New Roman" w:cs="Times New Roman"/>
          <w:b/>
          <w:sz w:val="24"/>
          <w:szCs w:val="24"/>
          <w:lang w:eastAsia="ru-RU"/>
        </w:rPr>
        <w:t xml:space="preserve">3. ШЛЯХИ РОЗВ’ЯЗАННЯ ГОЛОВНИХ ПРОБЛЕМ </w:t>
      </w:r>
    </w:p>
    <w:p w14:paraId="56A8FB13" w14:textId="77777777" w:rsidR="0092360B" w:rsidRPr="0092360B" w:rsidRDefault="0092360B" w:rsidP="0092360B">
      <w:pPr>
        <w:spacing w:after="120" w:line="216" w:lineRule="auto"/>
        <w:jc w:val="center"/>
        <w:rPr>
          <w:rFonts w:ascii="Times New Roman" w:eastAsia="Times New Roman" w:hAnsi="Times New Roman" w:cs="Times New Roman"/>
          <w:b/>
          <w:sz w:val="24"/>
          <w:szCs w:val="24"/>
          <w:lang w:eastAsia="ru-RU"/>
        </w:rPr>
      </w:pPr>
      <w:r w:rsidRPr="0092360B">
        <w:rPr>
          <w:rFonts w:ascii="Times New Roman" w:eastAsia="Times New Roman" w:hAnsi="Times New Roman" w:cs="Times New Roman"/>
          <w:b/>
          <w:sz w:val="24"/>
          <w:szCs w:val="24"/>
          <w:lang w:eastAsia="ru-RU"/>
        </w:rPr>
        <w:t>ТА ДОСЯГНЕННЯ ПОСТАВЛЕНИХ ЦІЛЕЙ</w:t>
      </w:r>
    </w:p>
    <w:p w14:paraId="2BB4EA0F" w14:textId="77777777" w:rsidR="0092360B" w:rsidRPr="0092360B" w:rsidRDefault="0092360B" w:rsidP="0092360B">
      <w:pPr>
        <w:spacing w:after="120" w:line="216" w:lineRule="auto"/>
        <w:rPr>
          <w:rFonts w:ascii="Times New Roman" w:eastAsia="Times New Roman" w:hAnsi="Times New Roman" w:cs="Times New Roman"/>
          <w:sz w:val="24"/>
          <w:szCs w:val="24"/>
          <w:lang w:eastAsia="ru-RU"/>
        </w:rPr>
      </w:pPr>
    </w:p>
    <w:p w14:paraId="56841957" w14:textId="77777777" w:rsidR="0092360B" w:rsidRPr="0092360B" w:rsidRDefault="0092360B" w:rsidP="0092360B">
      <w:pPr>
        <w:autoSpaceDE w:val="0"/>
        <w:autoSpaceDN w:val="0"/>
        <w:adjustRightInd w:val="0"/>
        <w:spacing w:after="120" w:line="216" w:lineRule="auto"/>
        <w:jc w:val="center"/>
        <w:rPr>
          <w:rFonts w:ascii="Times New Roman" w:eastAsia="Times New Roman" w:hAnsi="Times New Roman" w:cs="Times New Roman"/>
          <w:b/>
          <w:bCs/>
          <w:sz w:val="24"/>
          <w:szCs w:val="24"/>
          <w:lang w:eastAsia="ru-RU"/>
        </w:rPr>
      </w:pPr>
      <w:r w:rsidRPr="0092360B">
        <w:rPr>
          <w:rFonts w:ascii="Times New Roman" w:eastAsia="Times New Roman" w:hAnsi="Times New Roman" w:cs="Times New Roman"/>
          <w:b/>
          <w:bCs/>
          <w:sz w:val="24"/>
          <w:szCs w:val="24"/>
          <w:lang w:eastAsia="ru-RU"/>
        </w:rPr>
        <w:t>3.1. ІНВЕСТИЦІЙНА ТА ЗОВНІШНЬОЕКОНОМІЧНА ДІЯЛЬНІСТЬ</w:t>
      </w:r>
    </w:p>
    <w:p w14:paraId="24CCFAEB" w14:textId="77777777" w:rsidR="0092360B" w:rsidRPr="0092360B" w:rsidRDefault="0092360B" w:rsidP="0092360B">
      <w:pPr>
        <w:autoSpaceDE w:val="0"/>
        <w:autoSpaceDN w:val="0"/>
        <w:adjustRightInd w:val="0"/>
        <w:spacing w:after="120" w:line="216" w:lineRule="auto"/>
        <w:jc w:val="center"/>
        <w:rPr>
          <w:rFonts w:ascii="Times New Roman" w:eastAsia="Times New Roman" w:hAnsi="Times New Roman" w:cs="Times New Roman"/>
          <w:bCs/>
          <w:sz w:val="24"/>
          <w:szCs w:val="24"/>
          <w:lang w:eastAsia="ru-RU"/>
        </w:rPr>
      </w:pPr>
    </w:p>
    <w:p w14:paraId="66C2DAD1" w14:textId="763C2676" w:rsidR="0092360B" w:rsidRPr="0092360B" w:rsidRDefault="0092360B" w:rsidP="0006013C">
      <w:pPr>
        <w:autoSpaceDE w:val="0"/>
        <w:autoSpaceDN w:val="0"/>
        <w:adjustRightInd w:val="0"/>
        <w:spacing w:after="120" w:line="216" w:lineRule="auto"/>
        <w:ind w:firstLine="709"/>
        <w:jc w:val="both"/>
        <w:rPr>
          <w:rFonts w:ascii="Times New Roman" w:eastAsia="Times New Roman" w:hAnsi="Times New Roman" w:cs="Times New Roman"/>
          <w:sz w:val="24"/>
          <w:szCs w:val="24"/>
          <w:lang w:eastAsia="ru-RU"/>
        </w:rPr>
      </w:pPr>
      <w:r w:rsidRPr="0092360B">
        <w:rPr>
          <w:rFonts w:ascii="Times New Roman" w:eastAsia="Times New Roman" w:hAnsi="Times New Roman" w:cs="Times New Roman"/>
          <w:b/>
          <w:i/>
          <w:iCs/>
          <w:sz w:val="24"/>
          <w:szCs w:val="24"/>
          <w:lang w:eastAsia="ru-RU"/>
        </w:rPr>
        <w:t xml:space="preserve">Головна мета: </w:t>
      </w:r>
      <w:r w:rsidRPr="0092360B">
        <w:rPr>
          <w:rFonts w:ascii="Times New Roman" w:eastAsia="Times New Roman" w:hAnsi="Times New Roman" w:cs="Times New Roman"/>
          <w:sz w:val="24"/>
          <w:szCs w:val="24"/>
          <w:lang w:eastAsia="ru-RU"/>
        </w:rPr>
        <w:t>створення привабливого інвестиційного клімату та розвиток інвестиційної діяльності громади для забезпечення сталого економічного зростання та покращення добробуту територіальної громади, а також поширення інформації про інвестиційні можливості громади серед міжнародних інвестиційних фондів та компаній для зростання соціально</w:t>
      </w:r>
      <w:r w:rsidR="0006013C">
        <w:rPr>
          <w:rFonts w:ascii="Times New Roman" w:eastAsia="Times New Roman" w:hAnsi="Times New Roman" w:cs="Times New Roman"/>
          <w:sz w:val="24"/>
          <w:szCs w:val="24"/>
          <w:lang w:eastAsia="ru-RU"/>
        </w:rPr>
        <w:t>-</w:t>
      </w:r>
      <w:r w:rsidRPr="0092360B">
        <w:rPr>
          <w:rFonts w:ascii="Times New Roman" w:eastAsia="Times New Roman" w:hAnsi="Times New Roman" w:cs="Times New Roman"/>
          <w:sz w:val="24"/>
          <w:szCs w:val="24"/>
          <w:lang w:eastAsia="ru-RU"/>
        </w:rPr>
        <w:t xml:space="preserve">економічного розвитку </w:t>
      </w:r>
      <w:r w:rsidR="0006013C">
        <w:rPr>
          <w:rFonts w:ascii="Times New Roman" w:eastAsia="Times New Roman" w:hAnsi="Times New Roman" w:cs="Times New Roman"/>
          <w:sz w:val="24"/>
          <w:szCs w:val="24"/>
          <w:lang w:eastAsia="ru-RU"/>
        </w:rPr>
        <w:t>територіальної громади</w:t>
      </w:r>
      <w:r w:rsidRPr="0092360B">
        <w:rPr>
          <w:rFonts w:ascii="Times New Roman" w:eastAsia="Times New Roman" w:hAnsi="Times New Roman" w:cs="Times New Roman"/>
          <w:sz w:val="24"/>
          <w:szCs w:val="24"/>
          <w:lang w:eastAsia="ru-RU"/>
        </w:rPr>
        <w:t>.</w:t>
      </w:r>
    </w:p>
    <w:p w14:paraId="5C516EC6" w14:textId="77777777" w:rsidR="0092360B" w:rsidRPr="0092360B" w:rsidRDefault="0092360B" w:rsidP="0006013C">
      <w:pPr>
        <w:autoSpaceDE w:val="0"/>
        <w:autoSpaceDN w:val="0"/>
        <w:adjustRightInd w:val="0"/>
        <w:spacing w:after="120" w:line="216" w:lineRule="auto"/>
        <w:ind w:firstLine="709"/>
        <w:jc w:val="both"/>
        <w:rPr>
          <w:rFonts w:ascii="Times New Roman" w:eastAsia="Times New Roman" w:hAnsi="Times New Roman" w:cs="Times New Roman"/>
          <w:b/>
          <w:bCs/>
          <w:sz w:val="24"/>
          <w:szCs w:val="24"/>
          <w:lang w:eastAsia="ru-RU"/>
        </w:rPr>
      </w:pPr>
      <w:r w:rsidRPr="0092360B">
        <w:rPr>
          <w:rFonts w:ascii="Times New Roman" w:eastAsia="Times New Roman" w:hAnsi="Times New Roman" w:cs="Times New Roman"/>
          <w:b/>
          <w:bCs/>
          <w:sz w:val="24"/>
          <w:szCs w:val="24"/>
          <w:lang w:eastAsia="ru-RU"/>
        </w:rPr>
        <w:t>Проблемні питання:</w:t>
      </w:r>
    </w:p>
    <w:p w14:paraId="1281CD2B" w14:textId="1DD244FB" w:rsidR="0006013C" w:rsidRDefault="0006013C" w:rsidP="00E953A0">
      <w:pPr>
        <w:pStyle w:val="ad"/>
        <w:numPr>
          <w:ilvl w:val="0"/>
          <w:numId w:val="16"/>
        </w:numPr>
        <w:tabs>
          <w:tab w:val="left" w:pos="360"/>
        </w:tabs>
        <w:autoSpaceDE w:val="0"/>
        <w:autoSpaceDN w:val="0"/>
        <w:adjustRightInd w:val="0"/>
        <w:spacing w:after="120" w:line="216" w:lineRule="auto"/>
        <w:jc w:val="both"/>
      </w:pPr>
      <w:r>
        <w:t>війна в Україні;</w:t>
      </w:r>
    </w:p>
    <w:p w14:paraId="3B137C85" w14:textId="446FDD18" w:rsidR="0092360B" w:rsidRPr="0006013C" w:rsidRDefault="0092360B" w:rsidP="00E953A0">
      <w:pPr>
        <w:pStyle w:val="ad"/>
        <w:numPr>
          <w:ilvl w:val="0"/>
          <w:numId w:val="16"/>
        </w:numPr>
        <w:tabs>
          <w:tab w:val="left" w:pos="360"/>
        </w:tabs>
        <w:autoSpaceDE w:val="0"/>
        <w:autoSpaceDN w:val="0"/>
        <w:adjustRightInd w:val="0"/>
        <w:spacing w:after="120" w:line="216" w:lineRule="auto"/>
        <w:jc w:val="both"/>
      </w:pPr>
      <w:r w:rsidRPr="0006013C">
        <w:t>недостатня конкурентоспроможність економіки громади, яка стримується повільним впровадженням новітніх технологій, високою їх вартістю та енергоємністю.</w:t>
      </w:r>
    </w:p>
    <w:p w14:paraId="759CC4F1" w14:textId="38359D84" w:rsidR="0092360B" w:rsidRPr="0092360B" w:rsidRDefault="0092360B" w:rsidP="0006013C">
      <w:pPr>
        <w:autoSpaceDE w:val="0"/>
        <w:autoSpaceDN w:val="0"/>
        <w:adjustRightInd w:val="0"/>
        <w:spacing w:after="120" w:line="216" w:lineRule="auto"/>
        <w:ind w:firstLine="709"/>
        <w:jc w:val="both"/>
        <w:rPr>
          <w:rFonts w:ascii="Times New Roman" w:eastAsia="Times New Roman" w:hAnsi="Times New Roman" w:cs="Times New Roman"/>
          <w:b/>
          <w:bCs/>
          <w:sz w:val="24"/>
          <w:szCs w:val="24"/>
          <w:lang w:eastAsia="ru-RU"/>
        </w:rPr>
      </w:pPr>
      <w:r w:rsidRPr="0092360B">
        <w:rPr>
          <w:rFonts w:ascii="Times New Roman" w:eastAsia="Times New Roman" w:hAnsi="Times New Roman" w:cs="Times New Roman"/>
          <w:b/>
          <w:bCs/>
          <w:sz w:val="24"/>
          <w:szCs w:val="24"/>
          <w:lang w:eastAsia="ru-RU"/>
        </w:rPr>
        <w:t>Основні завдання на 202</w:t>
      </w:r>
      <w:r w:rsidR="00FD28DF">
        <w:rPr>
          <w:rFonts w:ascii="Times New Roman" w:eastAsia="Times New Roman" w:hAnsi="Times New Roman" w:cs="Times New Roman"/>
          <w:b/>
          <w:bCs/>
          <w:sz w:val="24"/>
          <w:szCs w:val="24"/>
          <w:lang w:eastAsia="ru-RU"/>
        </w:rPr>
        <w:t>4</w:t>
      </w:r>
      <w:r w:rsidRPr="0092360B">
        <w:rPr>
          <w:rFonts w:ascii="Times New Roman" w:eastAsia="Times New Roman" w:hAnsi="Times New Roman" w:cs="Times New Roman"/>
          <w:b/>
          <w:bCs/>
          <w:sz w:val="24"/>
          <w:szCs w:val="24"/>
          <w:lang w:eastAsia="ru-RU"/>
        </w:rPr>
        <w:t xml:space="preserve"> рік:</w:t>
      </w:r>
    </w:p>
    <w:p w14:paraId="1A3C4E75" w14:textId="77777777" w:rsidR="0092360B" w:rsidRPr="0006013C" w:rsidRDefault="0092360B" w:rsidP="00E953A0">
      <w:pPr>
        <w:pStyle w:val="ad"/>
        <w:numPr>
          <w:ilvl w:val="0"/>
          <w:numId w:val="17"/>
        </w:numPr>
        <w:tabs>
          <w:tab w:val="left" w:pos="360"/>
        </w:tabs>
        <w:autoSpaceDE w:val="0"/>
        <w:autoSpaceDN w:val="0"/>
        <w:adjustRightInd w:val="0"/>
        <w:spacing w:after="120" w:line="216" w:lineRule="auto"/>
        <w:ind w:left="714" w:hanging="357"/>
        <w:contextualSpacing w:val="0"/>
        <w:jc w:val="both"/>
      </w:pPr>
      <w:r w:rsidRPr="0006013C">
        <w:t>формування позитивного інвестиційного іміджу через організацію та участь у міжнародних виставках, ярмарках, інвестиційних форумах та використовуючи інші засоби;</w:t>
      </w:r>
    </w:p>
    <w:p w14:paraId="169AB08E" w14:textId="77777777" w:rsidR="0092360B" w:rsidRPr="0006013C" w:rsidRDefault="0092360B" w:rsidP="00E953A0">
      <w:pPr>
        <w:pStyle w:val="ad"/>
        <w:numPr>
          <w:ilvl w:val="0"/>
          <w:numId w:val="17"/>
        </w:numPr>
        <w:tabs>
          <w:tab w:val="left" w:pos="360"/>
        </w:tabs>
        <w:autoSpaceDE w:val="0"/>
        <w:autoSpaceDN w:val="0"/>
        <w:adjustRightInd w:val="0"/>
        <w:spacing w:after="120" w:line="216" w:lineRule="auto"/>
        <w:ind w:left="714" w:hanging="357"/>
        <w:contextualSpacing w:val="0"/>
        <w:jc w:val="both"/>
      </w:pPr>
      <w:r w:rsidRPr="0006013C">
        <w:t>співпраця з власниками підприємств для вивчення умов та створення спільних проєктів для залучення інвестиційних коштів;</w:t>
      </w:r>
    </w:p>
    <w:p w14:paraId="4773E717" w14:textId="77777777" w:rsidR="0092360B" w:rsidRPr="0006013C" w:rsidRDefault="0092360B" w:rsidP="00E953A0">
      <w:pPr>
        <w:pStyle w:val="ad"/>
        <w:numPr>
          <w:ilvl w:val="0"/>
          <w:numId w:val="17"/>
        </w:numPr>
        <w:tabs>
          <w:tab w:val="left" w:pos="360"/>
        </w:tabs>
        <w:autoSpaceDE w:val="0"/>
        <w:autoSpaceDN w:val="0"/>
        <w:adjustRightInd w:val="0"/>
        <w:spacing w:after="120" w:line="216" w:lineRule="auto"/>
        <w:ind w:left="714" w:hanging="357"/>
        <w:contextualSpacing w:val="0"/>
        <w:jc w:val="both"/>
      </w:pPr>
      <w:r w:rsidRPr="0006013C">
        <w:t>покращення поінформованості іноземних інвесторів про потенційні можливості інвестування шляхом висвітлення на офіційному сайті міської ради питання щодо інвестиційно привабливих земельних ділянках, створення індустріальних парків тощо;</w:t>
      </w:r>
    </w:p>
    <w:p w14:paraId="44753D57" w14:textId="77777777" w:rsidR="0092360B" w:rsidRPr="0006013C" w:rsidRDefault="0092360B" w:rsidP="00E953A0">
      <w:pPr>
        <w:pStyle w:val="ad"/>
        <w:numPr>
          <w:ilvl w:val="0"/>
          <w:numId w:val="17"/>
        </w:numPr>
        <w:tabs>
          <w:tab w:val="left" w:pos="360"/>
        </w:tabs>
        <w:autoSpaceDE w:val="0"/>
        <w:autoSpaceDN w:val="0"/>
        <w:adjustRightInd w:val="0"/>
        <w:spacing w:after="120" w:line="216" w:lineRule="auto"/>
        <w:ind w:left="714" w:hanging="357"/>
        <w:contextualSpacing w:val="0"/>
        <w:jc w:val="both"/>
      </w:pPr>
      <w:r w:rsidRPr="0006013C">
        <w:t>запровадження конструктивної співпраці з інвесторами, які реалізують пріоритетні для території громади проєкти, оперативне реагування на їх пропозиції та звернення щодо перешкод в їх діяльності.</w:t>
      </w:r>
    </w:p>
    <w:p w14:paraId="60BF003B" w14:textId="77777777" w:rsidR="0092360B" w:rsidRPr="0092360B" w:rsidRDefault="0092360B" w:rsidP="0092360B">
      <w:pPr>
        <w:autoSpaceDE w:val="0"/>
        <w:autoSpaceDN w:val="0"/>
        <w:adjustRightInd w:val="0"/>
        <w:spacing w:after="120" w:line="216" w:lineRule="auto"/>
        <w:jc w:val="center"/>
        <w:rPr>
          <w:rFonts w:ascii="Times New Roman" w:eastAsia="Times New Roman" w:hAnsi="Times New Roman" w:cs="Times New Roman"/>
          <w:b/>
          <w:bCs/>
          <w:sz w:val="16"/>
          <w:szCs w:val="16"/>
          <w:lang w:eastAsia="ru-RU"/>
        </w:rPr>
      </w:pPr>
    </w:p>
    <w:p w14:paraId="1A78B82B" w14:textId="77777777" w:rsidR="0092360B" w:rsidRPr="0092360B" w:rsidRDefault="0092360B" w:rsidP="0092360B">
      <w:pPr>
        <w:autoSpaceDE w:val="0"/>
        <w:autoSpaceDN w:val="0"/>
        <w:adjustRightInd w:val="0"/>
        <w:spacing w:after="120" w:line="216" w:lineRule="auto"/>
        <w:jc w:val="center"/>
        <w:rPr>
          <w:rFonts w:ascii="Times New Roman" w:eastAsia="Times New Roman" w:hAnsi="Times New Roman" w:cs="Times New Roman"/>
          <w:b/>
          <w:bCs/>
          <w:sz w:val="24"/>
          <w:szCs w:val="24"/>
          <w:lang w:eastAsia="ru-RU"/>
        </w:rPr>
      </w:pPr>
      <w:r w:rsidRPr="0092360B">
        <w:rPr>
          <w:rFonts w:ascii="Times New Roman" w:eastAsia="Times New Roman" w:hAnsi="Times New Roman" w:cs="Times New Roman"/>
          <w:b/>
          <w:bCs/>
          <w:sz w:val="24"/>
          <w:szCs w:val="24"/>
          <w:lang w:eastAsia="ru-RU"/>
        </w:rPr>
        <w:t>3.2. ПРОМИСЛОВИЙ ТА СІЛЬСЬКОГОСПОДАРСЬКИЙ КОМПЛЕКСИ</w:t>
      </w:r>
    </w:p>
    <w:p w14:paraId="243E1035" w14:textId="77777777" w:rsidR="0092360B" w:rsidRPr="0092360B" w:rsidRDefault="0092360B" w:rsidP="0092360B">
      <w:pPr>
        <w:autoSpaceDE w:val="0"/>
        <w:autoSpaceDN w:val="0"/>
        <w:adjustRightInd w:val="0"/>
        <w:spacing w:after="120" w:line="216" w:lineRule="auto"/>
        <w:jc w:val="both"/>
        <w:rPr>
          <w:rFonts w:ascii="Times New Roman" w:eastAsia="Times New Roman" w:hAnsi="Times New Roman" w:cs="Times New Roman"/>
          <w:bCs/>
          <w:sz w:val="16"/>
          <w:szCs w:val="16"/>
          <w:lang w:eastAsia="ru-RU"/>
        </w:rPr>
      </w:pPr>
    </w:p>
    <w:p w14:paraId="7C0078C6" w14:textId="07A61939" w:rsidR="0092360B" w:rsidRPr="0092360B" w:rsidRDefault="0092360B" w:rsidP="0092360B">
      <w:pPr>
        <w:autoSpaceDE w:val="0"/>
        <w:autoSpaceDN w:val="0"/>
        <w:adjustRightInd w:val="0"/>
        <w:spacing w:after="120" w:line="216" w:lineRule="auto"/>
        <w:ind w:firstLine="709"/>
        <w:jc w:val="both"/>
        <w:rPr>
          <w:rFonts w:ascii="Times New Roman" w:eastAsia="Times New Roman" w:hAnsi="Times New Roman" w:cs="Times New Roman"/>
          <w:sz w:val="24"/>
          <w:szCs w:val="24"/>
          <w:lang w:eastAsia="ru-RU"/>
        </w:rPr>
      </w:pPr>
      <w:r w:rsidRPr="0092360B">
        <w:rPr>
          <w:rFonts w:ascii="Times New Roman" w:eastAsia="Times New Roman" w:hAnsi="Times New Roman" w:cs="Times New Roman"/>
          <w:b/>
          <w:i/>
          <w:iCs/>
          <w:sz w:val="24"/>
          <w:szCs w:val="24"/>
          <w:lang w:eastAsia="ru-RU"/>
        </w:rPr>
        <w:t>Головна мета:</w:t>
      </w:r>
      <w:r w:rsidRPr="0092360B">
        <w:rPr>
          <w:rFonts w:ascii="Times New Roman" w:eastAsia="Times New Roman" w:hAnsi="Times New Roman" w:cs="Times New Roman"/>
          <w:i/>
          <w:iCs/>
          <w:sz w:val="24"/>
          <w:szCs w:val="24"/>
          <w:lang w:eastAsia="ru-RU"/>
        </w:rPr>
        <w:t xml:space="preserve"> </w:t>
      </w:r>
      <w:r w:rsidRPr="0092360B">
        <w:rPr>
          <w:rFonts w:ascii="Times New Roman" w:eastAsia="Times New Roman" w:hAnsi="Times New Roman" w:cs="Times New Roman"/>
          <w:sz w:val="24"/>
          <w:szCs w:val="24"/>
          <w:lang w:eastAsia="ru-RU"/>
        </w:rPr>
        <w:t xml:space="preserve">створення умов для збереження та подальшого зростання промислового потенціалу громади, підвищення конкурентоспроможності місцевого виробника, сприяння інноваційному, енергозберігаючому характеру виробництва, збільшення </w:t>
      </w:r>
      <w:r w:rsidR="00FD28DF">
        <w:rPr>
          <w:rFonts w:ascii="Times New Roman" w:eastAsia="Times New Roman" w:hAnsi="Times New Roman" w:cs="Times New Roman"/>
          <w:sz w:val="24"/>
          <w:szCs w:val="24"/>
          <w:lang w:eastAsia="ru-RU"/>
        </w:rPr>
        <w:t xml:space="preserve">кількості </w:t>
      </w:r>
      <w:r w:rsidRPr="0092360B">
        <w:rPr>
          <w:rFonts w:ascii="Times New Roman" w:eastAsia="Times New Roman" w:hAnsi="Times New Roman" w:cs="Times New Roman"/>
          <w:sz w:val="24"/>
          <w:szCs w:val="24"/>
          <w:lang w:eastAsia="ru-RU"/>
        </w:rPr>
        <w:t xml:space="preserve">робочих місць. </w:t>
      </w:r>
    </w:p>
    <w:p w14:paraId="3926349F" w14:textId="77777777" w:rsidR="0092360B" w:rsidRPr="0092360B" w:rsidRDefault="0092360B" w:rsidP="0092360B">
      <w:pPr>
        <w:autoSpaceDE w:val="0"/>
        <w:autoSpaceDN w:val="0"/>
        <w:adjustRightInd w:val="0"/>
        <w:spacing w:after="120" w:line="216" w:lineRule="auto"/>
        <w:ind w:firstLine="709"/>
        <w:jc w:val="both"/>
        <w:rPr>
          <w:rFonts w:ascii="Times New Roman" w:eastAsia="Times New Roman" w:hAnsi="Times New Roman" w:cs="Times New Roman"/>
          <w:b/>
          <w:i/>
          <w:iCs/>
          <w:sz w:val="24"/>
          <w:szCs w:val="24"/>
          <w:lang w:eastAsia="ru-RU"/>
        </w:rPr>
      </w:pPr>
      <w:r w:rsidRPr="0092360B">
        <w:rPr>
          <w:rFonts w:ascii="Times New Roman" w:eastAsia="Times New Roman" w:hAnsi="Times New Roman" w:cs="Times New Roman"/>
          <w:b/>
          <w:i/>
          <w:iCs/>
          <w:sz w:val="24"/>
          <w:szCs w:val="24"/>
          <w:lang w:eastAsia="ru-RU"/>
        </w:rPr>
        <w:t xml:space="preserve">Оцінка поточної ситуації: </w:t>
      </w:r>
    </w:p>
    <w:p w14:paraId="782DC74E" w14:textId="77777777" w:rsidR="00FD28DF" w:rsidRPr="008A5807" w:rsidRDefault="00FD28DF" w:rsidP="00FD28DF">
      <w:pPr>
        <w:autoSpaceDE w:val="0"/>
        <w:autoSpaceDN w:val="0"/>
        <w:adjustRightInd w:val="0"/>
        <w:spacing w:after="120" w:line="216" w:lineRule="auto"/>
        <w:ind w:firstLine="708"/>
        <w:jc w:val="both"/>
        <w:rPr>
          <w:rFonts w:ascii="Times New Roman" w:eastAsia="Times New Roman" w:hAnsi="Times New Roman" w:cs="Times New Roman"/>
          <w:sz w:val="24"/>
          <w:szCs w:val="24"/>
          <w:lang w:eastAsia="ru-RU"/>
        </w:rPr>
      </w:pPr>
      <w:r w:rsidRPr="008A5807">
        <w:rPr>
          <w:rFonts w:ascii="Times New Roman" w:eastAsia="Times New Roman" w:hAnsi="Times New Roman" w:cs="Times New Roman"/>
          <w:sz w:val="24"/>
          <w:szCs w:val="24"/>
          <w:lang w:eastAsia="ru-RU"/>
        </w:rPr>
        <w:lastRenderedPageBreak/>
        <w:t>Враховуючи географічне розташування, природні умови, наявність корисних копалин, родючість навколишніх земель підприємства громади спеціалізуються на видобутку граніту, виготовленні будівельних матеріалів та продукції для залізниці, вирощуванні та переробці сільськогосподарської продукції.</w:t>
      </w:r>
    </w:p>
    <w:p w14:paraId="0F43FBC4" w14:textId="77777777" w:rsidR="00FD28DF" w:rsidRPr="008A5807" w:rsidRDefault="00FD28DF" w:rsidP="00FD28DF">
      <w:pPr>
        <w:autoSpaceDE w:val="0"/>
        <w:autoSpaceDN w:val="0"/>
        <w:adjustRightInd w:val="0"/>
        <w:spacing w:after="120" w:line="216" w:lineRule="auto"/>
        <w:ind w:firstLine="708"/>
        <w:jc w:val="both"/>
        <w:rPr>
          <w:rFonts w:ascii="Times New Roman" w:eastAsia="Times New Roman" w:hAnsi="Times New Roman" w:cs="Times New Roman"/>
          <w:sz w:val="24"/>
          <w:szCs w:val="24"/>
          <w:lang w:eastAsia="ru-RU"/>
        </w:rPr>
      </w:pPr>
      <w:r w:rsidRPr="008A5807">
        <w:rPr>
          <w:rFonts w:ascii="Times New Roman" w:eastAsia="Times New Roman" w:hAnsi="Times New Roman" w:cs="Times New Roman"/>
          <w:sz w:val="24"/>
          <w:szCs w:val="24"/>
          <w:lang w:eastAsia="ru-RU"/>
        </w:rPr>
        <w:t>Найбільшими</w:t>
      </w:r>
      <w:r>
        <w:rPr>
          <w:rFonts w:ascii="Times New Roman" w:eastAsia="Times New Roman" w:hAnsi="Times New Roman" w:cs="Times New Roman"/>
          <w:sz w:val="24"/>
          <w:szCs w:val="24"/>
          <w:lang w:eastAsia="ru-RU"/>
        </w:rPr>
        <w:t xml:space="preserve"> </w:t>
      </w:r>
      <w:r w:rsidRPr="008A5807">
        <w:rPr>
          <w:rFonts w:ascii="Times New Roman" w:eastAsia="Times New Roman" w:hAnsi="Times New Roman" w:cs="Times New Roman"/>
          <w:sz w:val="24"/>
          <w:szCs w:val="24"/>
          <w:lang w:eastAsia="ru-RU"/>
        </w:rPr>
        <w:t xml:space="preserve">бюджетоутворюючими платниками до бюджету Гніванської міської  територіальної громади за 9 місяців 2023 року є:                                              </w:t>
      </w:r>
    </w:p>
    <w:p w14:paraId="3E1E4E91" w14:textId="77777777" w:rsidR="00FD28DF" w:rsidRPr="008A5807" w:rsidRDefault="00FD28DF" w:rsidP="00FD28DF">
      <w:pPr>
        <w:autoSpaceDE w:val="0"/>
        <w:autoSpaceDN w:val="0"/>
        <w:adjustRightInd w:val="0"/>
        <w:spacing w:after="120" w:line="216" w:lineRule="auto"/>
        <w:ind w:firstLine="708"/>
        <w:jc w:val="both"/>
        <w:rPr>
          <w:rFonts w:ascii="Times New Roman" w:eastAsia="Times New Roman" w:hAnsi="Times New Roman" w:cs="Times New Roman"/>
          <w:sz w:val="24"/>
          <w:szCs w:val="24"/>
          <w:lang w:eastAsia="ru-RU"/>
        </w:rPr>
      </w:pPr>
      <w:r w:rsidRPr="008A5807">
        <w:rPr>
          <w:rFonts w:ascii="Times New Roman" w:eastAsia="Times New Roman" w:hAnsi="Times New Roman" w:cs="Times New Roman"/>
          <w:sz w:val="24"/>
          <w:szCs w:val="24"/>
          <w:lang w:eastAsia="ru-RU"/>
        </w:rPr>
        <w:t>- ПрАТ «Гніванський завод Спецзалізобетону» є одним з провідних підприємств Вінницької області по виробництву залізобетонних виробів. Надходження товариства до бюджету склали 8 971,1 тис. грн, або 7,4% до загального фонду  бюджету Гніванської міської  територіальної громади;</w:t>
      </w:r>
    </w:p>
    <w:p w14:paraId="2BB8EBA4" w14:textId="77777777" w:rsidR="00FD28DF" w:rsidRPr="008A5807" w:rsidRDefault="00FD28DF" w:rsidP="00FD28DF">
      <w:pPr>
        <w:autoSpaceDE w:val="0"/>
        <w:autoSpaceDN w:val="0"/>
        <w:adjustRightInd w:val="0"/>
        <w:spacing w:after="120" w:line="216" w:lineRule="auto"/>
        <w:ind w:firstLine="708"/>
        <w:jc w:val="both"/>
        <w:rPr>
          <w:rFonts w:ascii="Times New Roman" w:eastAsia="Times New Roman" w:hAnsi="Times New Roman" w:cs="Times New Roman"/>
          <w:sz w:val="24"/>
          <w:szCs w:val="24"/>
          <w:lang w:eastAsia="ru-RU"/>
        </w:rPr>
      </w:pPr>
      <w:r w:rsidRPr="008A5807">
        <w:rPr>
          <w:rFonts w:ascii="Times New Roman" w:eastAsia="Times New Roman" w:hAnsi="Times New Roman" w:cs="Times New Roman"/>
          <w:sz w:val="24"/>
          <w:szCs w:val="24"/>
          <w:lang w:eastAsia="ru-RU"/>
        </w:rPr>
        <w:t>- ТОВ «Демидівський граніт» - видобуток граніту та виготовлення будівельних матеріалів з нього (надійшло 1 923,4 тис. грн, питома вага надходжень товариства до загального фонду бюджету громади складає 1,6%);</w:t>
      </w:r>
    </w:p>
    <w:p w14:paraId="7034B9AF" w14:textId="77777777" w:rsidR="00FD28DF" w:rsidRPr="008A5807" w:rsidRDefault="00FD28DF" w:rsidP="00FD28DF">
      <w:pPr>
        <w:autoSpaceDE w:val="0"/>
        <w:autoSpaceDN w:val="0"/>
        <w:adjustRightInd w:val="0"/>
        <w:spacing w:after="120" w:line="216" w:lineRule="auto"/>
        <w:ind w:firstLine="708"/>
        <w:jc w:val="both"/>
        <w:rPr>
          <w:rFonts w:ascii="Times New Roman" w:eastAsia="Times New Roman" w:hAnsi="Times New Roman" w:cs="Times New Roman"/>
          <w:sz w:val="24"/>
          <w:szCs w:val="24"/>
          <w:lang w:eastAsia="ru-RU"/>
        </w:rPr>
      </w:pPr>
      <w:r w:rsidRPr="008A5807">
        <w:rPr>
          <w:rFonts w:ascii="Times New Roman" w:eastAsia="Times New Roman" w:hAnsi="Times New Roman" w:cs="Times New Roman"/>
          <w:sz w:val="24"/>
          <w:szCs w:val="24"/>
          <w:lang w:eastAsia="ru-RU"/>
        </w:rPr>
        <w:t xml:space="preserve">- ТОВ «Дегран» - здійснює надання послуг вантажним автомобільним транспортом (надійшло 2 106,8 тис. грн, або 1,7 %);   </w:t>
      </w:r>
    </w:p>
    <w:p w14:paraId="31C456E0" w14:textId="77777777" w:rsidR="00FD28DF" w:rsidRDefault="00FD28DF" w:rsidP="00FD28DF">
      <w:pPr>
        <w:autoSpaceDE w:val="0"/>
        <w:autoSpaceDN w:val="0"/>
        <w:adjustRightInd w:val="0"/>
        <w:spacing w:after="120" w:line="216" w:lineRule="auto"/>
        <w:ind w:firstLine="708"/>
        <w:jc w:val="both"/>
        <w:rPr>
          <w:rFonts w:ascii="Times New Roman" w:eastAsia="Times New Roman" w:hAnsi="Times New Roman" w:cs="Times New Roman"/>
          <w:sz w:val="24"/>
          <w:szCs w:val="24"/>
          <w:lang w:eastAsia="ru-RU"/>
        </w:rPr>
      </w:pPr>
      <w:r w:rsidRPr="008A5807">
        <w:rPr>
          <w:rFonts w:ascii="Times New Roman" w:eastAsia="Times New Roman" w:hAnsi="Times New Roman" w:cs="Times New Roman"/>
          <w:sz w:val="24"/>
          <w:szCs w:val="24"/>
          <w:lang w:eastAsia="ru-RU"/>
        </w:rPr>
        <w:t>- ТОВ «Гніванський гранітний кар’єр», який є одним з найбільших  підприємств Вінницької області по виготовленню будівельних матеріалів: камінь-бут, щебенева продукція різних фракцій, відсів, цегла. Надходження товариства до бюджету склали 164,3 тис. грн, або 0,1% до загального фонду  бюджету Гніванської міської  територіальної громади.</w:t>
      </w:r>
    </w:p>
    <w:p w14:paraId="4FCDEF98" w14:textId="77777777" w:rsidR="0092360B" w:rsidRPr="0092360B" w:rsidRDefault="0092360B" w:rsidP="00FD28DF">
      <w:pPr>
        <w:spacing w:after="120" w:line="216" w:lineRule="auto"/>
        <w:ind w:firstLine="709"/>
        <w:jc w:val="both"/>
        <w:rPr>
          <w:rFonts w:ascii="Times New Roman" w:eastAsia="Times New Roman" w:hAnsi="Times New Roman" w:cs="Times New Roman"/>
          <w:sz w:val="24"/>
          <w:szCs w:val="24"/>
          <w:lang w:eastAsia="ru-RU"/>
        </w:rPr>
      </w:pPr>
      <w:r w:rsidRPr="0092360B">
        <w:rPr>
          <w:rFonts w:ascii="Times New Roman" w:eastAsia="Times New Roman" w:hAnsi="Times New Roman" w:cs="Times New Roman"/>
          <w:sz w:val="24"/>
          <w:szCs w:val="24"/>
          <w:lang w:eastAsia="ru-RU"/>
        </w:rPr>
        <w:t>Також на території Гніванської громади функціонують такі підприємства:</w:t>
      </w:r>
    </w:p>
    <w:p w14:paraId="2A6D6F1D" w14:textId="652CA8B1" w:rsidR="0092360B" w:rsidRPr="00556F2A" w:rsidRDefault="0092360B" w:rsidP="00E953A0">
      <w:pPr>
        <w:pStyle w:val="ad"/>
        <w:numPr>
          <w:ilvl w:val="0"/>
          <w:numId w:val="18"/>
        </w:numPr>
        <w:spacing w:after="120" w:line="216" w:lineRule="auto"/>
        <w:ind w:left="714" w:hanging="357"/>
        <w:contextualSpacing w:val="0"/>
        <w:jc w:val="both"/>
      </w:pPr>
      <w:r w:rsidRPr="00556F2A">
        <w:t>ПрАТ «Гніванське ХПП» - заготовка, обробка, зберігання, переробка, реалізація зернових та олійних культур і продуктів їх переробки;</w:t>
      </w:r>
    </w:p>
    <w:p w14:paraId="434C7DA8" w14:textId="153B8AC4" w:rsidR="0092360B" w:rsidRPr="00556F2A" w:rsidRDefault="0092360B" w:rsidP="00E953A0">
      <w:pPr>
        <w:pStyle w:val="ad"/>
        <w:numPr>
          <w:ilvl w:val="0"/>
          <w:numId w:val="18"/>
        </w:numPr>
        <w:spacing w:after="120" w:line="216" w:lineRule="auto"/>
        <w:ind w:left="714" w:hanging="357"/>
        <w:contextualSpacing w:val="0"/>
        <w:jc w:val="both"/>
      </w:pPr>
      <w:r w:rsidRPr="00556F2A">
        <w:t>ТОВ «Вінниця-енергосервіс» – 1 сонячна електростанція потужністю 30 кВт;</w:t>
      </w:r>
    </w:p>
    <w:p w14:paraId="687D72DE" w14:textId="4D9D55D1" w:rsidR="0092360B" w:rsidRPr="00556F2A" w:rsidRDefault="0092360B" w:rsidP="00E953A0">
      <w:pPr>
        <w:pStyle w:val="ad"/>
        <w:numPr>
          <w:ilvl w:val="0"/>
          <w:numId w:val="18"/>
        </w:numPr>
        <w:spacing w:after="120" w:line="216" w:lineRule="auto"/>
        <w:ind w:left="714" w:hanging="357"/>
        <w:contextualSpacing w:val="0"/>
        <w:jc w:val="both"/>
      </w:pPr>
      <w:r w:rsidRPr="00556F2A">
        <w:t>ТОВ "ТРАНС-ГНІВАНЬ" - гумо-технічні вироби;</w:t>
      </w:r>
    </w:p>
    <w:p w14:paraId="2FAC8A83" w14:textId="4E9431DA" w:rsidR="0092360B" w:rsidRPr="00556F2A" w:rsidRDefault="0092360B" w:rsidP="00E953A0">
      <w:pPr>
        <w:pStyle w:val="ad"/>
        <w:numPr>
          <w:ilvl w:val="0"/>
          <w:numId w:val="18"/>
        </w:numPr>
        <w:spacing w:after="120" w:line="216" w:lineRule="auto"/>
        <w:ind w:left="714" w:hanging="357"/>
        <w:contextualSpacing w:val="0"/>
        <w:jc w:val="both"/>
      </w:pPr>
      <w:r w:rsidRPr="00556F2A">
        <w:t>ТОВ "АГРО ІНВЕСТ УКРАЇНА"- новий сучасний елеватор загальною потужністю більше 60 тис. тон одночасного зберігання зерна;</w:t>
      </w:r>
    </w:p>
    <w:p w14:paraId="094A9198" w14:textId="26495F73" w:rsidR="0092360B" w:rsidRPr="00556F2A" w:rsidRDefault="0092360B" w:rsidP="00E953A0">
      <w:pPr>
        <w:pStyle w:val="ad"/>
        <w:numPr>
          <w:ilvl w:val="0"/>
          <w:numId w:val="18"/>
        </w:numPr>
        <w:spacing w:after="120" w:line="216" w:lineRule="auto"/>
        <w:ind w:left="714" w:hanging="357"/>
        <w:contextualSpacing w:val="0"/>
        <w:jc w:val="both"/>
      </w:pPr>
      <w:r w:rsidRPr="00556F2A">
        <w:t xml:space="preserve">ТОВ «Вінницька нафтотранспортна компанія» - перевезення темних нафтопродуктів та інших вантажів;   </w:t>
      </w:r>
    </w:p>
    <w:p w14:paraId="0CC02B12" w14:textId="67DF7DCA" w:rsidR="0092360B" w:rsidRPr="00556F2A" w:rsidRDefault="0092360B" w:rsidP="00E953A0">
      <w:pPr>
        <w:pStyle w:val="ad"/>
        <w:numPr>
          <w:ilvl w:val="0"/>
          <w:numId w:val="18"/>
        </w:numPr>
        <w:spacing w:after="120" w:line="216" w:lineRule="auto"/>
        <w:ind w:left="714" w:hanging="357"/>
        <w:contextualSpacing w:val="0"/>
        <w:jc w:val="both"/>
      </w:pPr>
      <w:r w:rsidRPr="00556F2A">
        <w:t>ТОВ «ВІННИЦЬКА НАФТО-БІТУМНА КОМПАНІЯ » - виготовлення асфальтно-бетонних сумішів, зварювальне виробництво, обробка металів;</w:t>
      </w:r>
    </w:p>
    <w:p w14:paraId="43410384" w14:textId="3579F212" w:rsidR="0092360B" w:rsidRPr="00556F2A" w:rsidRDefault="0092360B" w:rsidP="00E953A0">
      <w:pPr>
        <w:pStyle w:val="ad"/>
        <w:numPr>
          <w:ilvl w:val="0"/>
          <w:numId w:val="18"/>
        </w:numPr>
        <w:spacing w:after="120" w:line="216" w:lineRule="auto"/>
        <w:ind w:left="714" w:hanging="357"/>
        <w:contextualSpacing w:val="0"/>
        <w:jc w:val="both"/>
      </w:pPr>
      <w:r w:rsidRPr="00556F2A">
        <w:t>Приватне підприємство «Декор-Бетон» - тротуарна плитка, криничні кільця, лавки, вази й урни тощо;</w:t>
      </w:r>
    </w:p>
    <w:p w14:paraId="3030BEB6" w14:textId="521A4B97" w:rsidR="0092360B" w:rsidRPr="00556F2A" w:rsidRDefault="0092360B" w:rsidP="00E953A0">
      <w:pPr>
        <w:pStyle w:val="ad"/>
        <w:numPr>
          <w:ilvl w:val="0"/>
          <w:numId w:val="18"/>
        </w:numPr>
        <w:spacing w:after="120" w:line="216" w:lineRule="auto"/>
        <w:ind w:left="714" w:hanging="357"/>
        <w:contextualSpacing w:val="0"/>
        <w:jc w:val="both"/>
      </w:pPr>
      <w:r w:rsidRPr="00556F2A">
        <w:t>ДП «Північне державне регіональне геологічне підприємство «Північгеологія» - геологорозвідувальні роботи, будівництво та ремонт артезіанських свердловин тощо;</w:t>
      </w:r>
    </w:p>
    <w:p w14:paraId="59112B33" w14:textId="0FBA9862" w:rsidR="0092360B" w:rsidRPr="00556F2A" w:rsidRDefault="0092360B" w:rsidP="00E953A0">
      <w:pPr>
        <w:pStyle w:val="ad"/>
        <w:numPr>
          <w:ilvl w:val="0"/>
          <w:numId w:val="18"/>
        </w:numPr>
        <w:spacing w:after="120" w:line="216" w:lineRule="auto"/>
        <w:ind w:left="714" w:hanging="357"/>
        <w:contextualSpacing w:val="0"/>
        <w:jc w:val="both"/>
      </w:pPr>
      <w:r w:rsidRPr="00556F2A">
        <w:t>ТОВ СКХ «Вінницька промислова група», ТОВ «ОДЕМО» - вирощування зернових  культур;</w:t>
      </w:r>
    </w:p>
    <w:p w14:paraId="02B330A1" w14:textId="0973B42C" w:rsidR="0092360B" w:rsidRPr="00556F2A" w:rsidRDefault="0092360B" w:rsidP="00E953A0">
      <w:pPr>
        <w:pStyle w:val="ad"/>
        <w:numPr>
          <w:ilvl w:val="0"/>
          <w:numId w:val="18"/>
        </w:numPr>
        <w:spacing w:after="120" w:line="216" w:lineRule="auto"/>
        <w:ind w:left="714" w:hanging="357"/>
        <w:contextualSpacing w:val="0"/>
        <w:jc w:val="both"/>
      </w:pPr>
      <w:r w:rsidRPr="00556F2A">
        <w:t>ТОВ «Адоніс» - вирощування сезонних фруктів;</w:t>
      </w:r>
    </w:p>
    <w:p w14:paraId="2F5D2F96" w14:textId="73386571" w:rsidR="0092360B" w:rsidRPr="00556F2A" w:rsidRDefault="0092360B" w:rsidP="00E953A0">
      <w:pPr>
        <w:pStyle w:val="ad"/>
        <w:numPr>
          <w:ilvl w:val="0"/>
          <w:numId w:val="18"/>
        </w:numPr>
        <w:spacing w:after="120" w:line="216" w:lineRule="auto"/>
        <w:ind w:left="714" w:hanging="357"/>
        <w:contextualSpacing w:val="0"/>
        <w:jc w:val="both"/>
      </w:pPr>
      <w:r w:rsidRPr="00556F2A">
        <w:t>Цегельний завод (с. Урожайне); підприємство з перероблення деревини (с.Урожайне);  три пилорами (с. Селище);</w:t>
      </w:r>
    </w:p>
    <w:p w14:paraId="24F74F95" w14:textId="5723FF28" w:rsidR="0092360B" w:rsidRPr="00556F2A" w:rsidRDefault="0092360B" w:rsidP="00E953A0">
      <w:pPr>
        <w:pStyle w:val="ad"/>
        <w:numPr>
          <w:ilvl w:val="0"/>
          <w:numId w:val="18"/>
        </w:numPr>
        <w:spacing w:after="120" w:line="216" w:lineRule="auto"/>
        <w:ind w:left="714" w:hanging="357"/>
        <w:contextualSpacing w:val="0"/>
        <w:jc w:val="both"/>
      </w:pPr>
      <w:r w:rsidRPr="00556F2A">
        <w:t>ТОВ «Селищанське» (с. Селище) – в обробітку біля 1065 га землі, ФГ «Зерно-А» – в обробітку біля 80 га землі, гр. Троян В.В. - в обробітку біля 86 га землі, свинокомплекс (с. Урожайне);</w:t>
      </w:r>
    </w:p>
    <w:p w14:paraId="3EB4D98D" w14:textId="7C7B5DD4" w:rsidR="0092360B" w:rsidRPr="0092360B" w:rsidRDefault="0092360B" w:rsidP="00556F2A">
      <w:pPr>
        <w:spacing w:after="120" w:line="216" w:lineRule="auto"/>
        <w:ind w:firstLine="709"/>
        <w:jc w:val="both"/>
        <w:rPr>
          <w:rFonts w:ascii="Times New Roman" w:eastAsia="Times New Roman" w:hAnsi="Times New Roman" w:cs="Times New Roman"/>
          <w:sz w:val="24"/>
          <w:szCs w:val="24"/>
          <w:lang w:eastAsia="ru-RU"/>
        </w:rPr>
      </w:pPr>
      <w:r w:rsidRPr="0092360B">
        <w:rPr>
          <w:rFonts w:ascii="Times New Roman" w:eastAsia="Times New Roman" w:hAnsi="Times New Roman" w:cs="Times New Roman"/>
          <w:sz w:val="24"/>
          <w:szCs w:val="24"/>
          <w:lang w:eastAsia="ru-RU"/>
        </w:rPr>
        <w:t>На території сіл Ворошилівка, Маянів, Борсківсільським господарством займаються: ТОВ «ПоділляЛатінвест», ДП «Маянівське», ДП «Борське», ПСП «Ворошилівське», СФГ «Десна», ПСП «Агросервіс», харчовою промисловістю: ТОВ «Комунсервіс», ТОВ «Нікітос», прісноводним рибництвом, сільським господарством: ФГ «Екоспрук»;</w:t>
      </w:r>
    </w:p>
    <w:p w14:paraId="3B0AC892" w14:textId="50614B71" w:rsidR="0092360B" w:rsidRPr="0092360B" w:rsidRDefault="0092360B" w:rsidP="00556F2A">
      <w:pPr>
        <w:spacing w:after="120" w:line="216" w:lineRule="auto"/>
        <w:ind w:firstLine="709"/>
        <w:jc w:val="both"/>
        <w:rPr>
          <w:rFonts w:ascii="Times New Roman" w:eastAsia="Times New Roman" w:hAnsi="Times New Roman" w:cs="Times New Roman"/>
          <w:sz w:val="24"/>
          <w:szCs w:val="24"/>
          <w:lang w:eastAsia="ru-RU"/>
        </w:rPr>
      </w:pPr>
      <w:r w:rsidRPr="0092360B">
        <w:rPr>
          <w:rFonts w:ascii="Times New Roman" w:eastAsia="Times New Roman" w:hAnsi="Times New Roman" w:cs="Times New Roman"/>
          <w:sz w:val="24"/>
          <w:szCs w:val="24"/>
          <w:lang w:eastAsia="ru-RU"/>
        </w:rPr>
        <w:t>На території сіл Потоки та Рижавка оренлують земельні ділянки ТОВ «Курланд», ТОВ «ПоділляЛатінвест», ФГ «Фільварок Гаврилюка», ПП «Агро-Вілам».</w:t>
      </w:r>
    </w:p>
    <w:p w14:paraId="27BD546B" w14:textId="77777777" w:rsidR="0092360B" w:rsidRPr="0092360B" w:rsidRDefault="0092360B" w:rsidP="00556F2A">
      <w:pPr>
        <w:spacing w:after="120" w:line="216" w:lineRule="auto"/>
        <w:ind w:firstLine="709"/>
        <w:jc w:val="both"/>
        <w:rPr>
          <w:rFonts w:ascii="Times New Roman" w:eastAsia="Times New Roman" w:hAnsi="Times New Roman" w:cs="Times New Roman"/>
          <w:b/>
          <w:bCs/>
          <w:sz w:val="24"/>
          <w:szCs w:val="24"/>
          <w:lang w:eastAsia="ru-RU"/>
        </w:rPr>
      </w:pPr>
      <w:r w:rsidRPr="0092360B">
        <w:rPr>
          <w:rFonts w:ascii="Times New Roman" w:eastAsia="Times New Roman" w:hAnsi="Times New Roman" w:cs="Times New Roman"/>
          <w:sz w:val="24"/>
          <w:szCs w:val="24"/>
          <w:lang w:eastAsia="ru-RU"/>
        </w:rPr>
        <w:lastRenderedPageBreak/>
        <w:t>В умовах повномасштабного вторгнення російської федерації на територію України важко спрогнозувати розвиток промислового та сільськогосподарського комплексу Гніванської ТГ, адже є багато об’єктивних факторів, які впливатимуть на економіку країни в умовах війни.</w:t>
      </w:r>
    </w:p>
    <w:p w14:paraId="255C5C5F" w14:textId="77777777" w:rsidR="0092360B" w:rsidRPr="0092360B" w:rsidRDefault="0092360B" w:rsidP="00EB4046">
      <w:pPr>
        <w:spacing w:after="120" w:line="216" w:lineRule="auto"/>
        <w:ind w:firstLine="709"/>
        <w:jc w:val="both"/>
        <w:rPr>
          <w:rFonts w:ascii="Times New Roman" w:eastAsia="Times New Roman" w:hAnsi="Times New Roman" w:cs="Times New Roman"/>
          <w:b/>
          <w:bCs/>
          <w:sz w:val="24"/>
          <w:szCs w:val="32"/>
          <w:lang w:eastAsia="ru-RU"/>
        </w:rPr>
      </w:pPr>
      <w:r w:rsidRPr="0092360B">
        <w:rPr>
          <w:rFonts w:ascii="Times New Roman" w:eastAsia="Times New Roman" w:hAnsi="Times New Roman" w:cs="Times New Roman"/>
          <w:b/>
          <w:bCs/>
          <w:sz w:val="24"/>
          <w:szCs w:val="32"/>
          <w:lang w:eastAsia="ru-RU"/>
        </w:rPr>
        <w:t>Проблемні питання:</w:t>
      </w:r>
    </w:p>
    <w:p w14:paraId="210A7ADD" w14:textId="21E73560" w:rsidR="0092360B" w:rsidRPr="00EB4046" w:rsidRDefault="0092360B" w:rsidP="00E953A0">
      <w:pPr>
        <w:pStyle w:val="ad"/>
        <w:numPr>
          <w:ilvl w:val="0"/>
          <w:numId w:val="19"/>
        </w:numPr>
        <w:autoSpaceDE w:val="0"/>
        <w:autoSpaceDN w:val="0"/>
        <w:adjustRightInd w:val="0"/>
        <w:spacing w:after="120" w:line="216" w:lineRule="auto"/>
        <w:ind w:left="714" w:hanging="357"/>
        <w:contextualSpacing w:val="0"/>
        <w:jc w:val="both"/>
      </w:pPr>
      <w:r w:rsidRPr="00EB4046">
        <w:t>повномасштабна війна з російською федерацією;</w:t>
      </w:r>
    </w:p>
    <w:p w14:paraId="32EBF85E" w14:textId="390B2B1E" w:rsidR="00556F2A" w:rsidRPr="00EB4046" w:rsidRDefault="00EB4046" w:rsidP="00E953A0">
      <w:pPr>
        <w:pStyle w:val="ad"/>
        <w:numPr>
          <w:ilvl w:val="0"/>
          <w:numId w:val="19"/>
        </w:numPr>
        <w:autoSpaceDE w:val="0"/>
        <w:autoSpaceDN w:val="0"/>
        <w:adjustRightInd w:val="0"/>
        <w:spacing w:after="120" w:line="216" w:lineRule="auto"/>
        <w:ind w:left="714" w:hanging="357"/>
        <w:contextualSpacing w:val="0"/>
        <w:jc w:val="both"/>
      </w:pPr>
      <w:r w:rsidRPr="00EB4046">
        <w:t>б</w:t>
      </w:r>
      <w:r w:rsidR="00556F2A" w:rsidRPr="00EB4046">
        <w:t>локування морських портів,</w:t>
      </w:r>
      <w:r w:rsidRPr="00EB4046">
        <w:t xml:space="preserve"> та кордонів,</w:t>
      </w:r>
      <w:r w:rsidR="00556F2A" w:rsidRPr="00EB4046">
        <w:t xml:space="preserve"> що ускладн</w:t>
      </w:r>
      <w:r w:rsidRPr="00EB4046">
        <w:t>ює експорт товарів;</w:t>
      </w:r>
    </w:p>
    <w:p w14:paraId="2A18312D" w14:textId="5900B9C6" w:rsidR="0092360B" w:rsidRPr="00EB4046" w:rsidRDefault="0092360B" w:rsidP="00E953A0">
      <w:pPr>
        <w:pStyle w:val="ad"/>
        <w:numPr>
          <w:ilvl w:val="0"/>
          <w:numId w:val="19"/>
        </w:numPr>
        <w:autoSpaceDE w:val="0"/>
        <w:autoSpaceDN w:val="0"/>
        <w:adjustRightInd w:val="0"/>
        <w:spacing w:after="120" w:line="216" w:lineRule="auto"/>
        <w:ind w:left="714" w:hanging="357"/>
        <w:contextualSpacing w:val="0"/>
        <w:jc w:val="both"/>
      </w:pPr>
      <w:r w:rsidRPr="00EB4046">
        <w:t>відсутність достатніх коштів для оновлення та технічного переоснащення виробництва, низька ефективність використання виробничих площ, і як наслідок, низька конкурентоспроможність продукції;</w:t>
      </w:r>
    </w:p>
    <w:p w14:paraId="7D234A5C" w14:textId="051129D4" w:rsidR="0092360B" w:rsidRPr="00EB4046" w:rsidRDefault="0092360B" w:rsidP="00E953A0">
      <w:pPr>
        <w:pStyle w:val="ad"/>
        <w:numPr>
          <w:ilvl w:val="0"/>
          <w:numId w:val="19"/>
        </w:numPr>
        <w:autoSpaceDE w:val="0"/>
        <w:autoSpaceDN w:val="0"/>
        <w:adjustRightInd w:val="0"/>
        <w:spacing w:after="120" w:line="216" w:lineRule="auto"/>
        <w:ind w:left="714" w:hanging="357"/>
        <w:contextualSpacing w:val="0"/>
        <w:jc w:val="both"/>
      </w:pPr>
      <w:r w:rsidRPr="00EB4046">
        <w:t>постійне зростання цін на енергоносії, що негативно впливає на рентабельність профільної продукції та фінансовий стан галузі в цілому;</w:t>
      </w:r>
    </w:p>
    <w:p w14:paraId="4DE8A268" w14:textId="52E664A6" w:rsidR="0092360B" w:rsidRPr="00EB4046" w:rsidRDefault="0092360B" w:rsidP="00E953A0">
      <w:pPr>
        <w:pStyle w:val="ad"/>
        <w:numPr>
          <w:ilvl w:val="0"/>
          <w:numId w:val="19"/>
        </w:numPr>
        <w:autoSpaceDE w:val="0"/>
        <w:autoSpaceDN w:val="0"/>
        <w:adjustRightInd w:val="0"/>
        <w:spacing w:after="120" w:line="216" w:lineRule="auto"/>
        <w:ind w:left="714" w:hanging="357"/>
        <w:contextualSpacing w:val="0"/>
        <w:jc w:val="both"/>
      </w:pPr>
      <w:r w:rsidRPr="00EB4046">
        <w:t>недостатній інноваційний рівень промислового виробництва.</w:t>
      </w:r>
    </w:p>
    <w:p w14:paraId="70AB5AB4" w14:textId="0025DBDB" w:rsidR="0092360B" w:rsidRPr="0092360B" w:rsidRDefault="0092360B" w:rsidP="00EB4046">
      <w:pPr>
        <w:autoSpaceDE w:val="0"/>
        <w:autoSpaceDN w:val="0"/>
        <w:adjustRightInd w:val="0"/>
        <w:spacing w:after="120" w:line="216" w:lineRule="auto"/>
        <w:ind w:firstLine="709"/>
        <w:jc w:val="both"/>
        <w:rPr>
          <w:rFonts w:ascii="Times New Roman" w:eastAsia="Times New Roman" w:hAnsi="Times New Roman" w:cs="Times New Roman"/>
          <w:b/>
          <w:bCs/>
          <w:sz w:val="24"/>
          <w:szCs w:val="24"/>
          <w:lang w:eastAsia="ru-RU"/>
        </w:rPr>
      </w:pPr>
      <w:r w:rsidRPr="0092360B">
        <w:rPr>
          <w:rFonts w:ascii="Times New Roman" w:eastAsia="Times New Roman" w:hAnsi="Times New Roman" w:cs="Times New Roman"/>
          <w:b/>
          <w:bCs/>
          <w:sz w:val="24"/>
          <w:szCs w:val="24"/>
          <w:lang w:eastAsia="ru-RU"/>
        </w:rPr>
        <w:t>Основні завдання на 202</w:t>
      </w:r>
      <w:r w:rsidR="00EB4046">
        <w:rPr>
          <w:rFonts w:ascii="Times New Roman" w:eastAsia="Times New Roman" w:hAnsi="Times New Roman" w:cs="Times New Roman"/>
          <w:b/>
          <w:bCs/>
          <w:sz w:val="24"/>
          <w:szCs w:val="24"/>
          <w:lang w:eastAsia="ru-RU"/>
        </w:rPr>
        <w:t>4</w:t>
      </w:r>
      <w:r w:rsidRPr="0092360B">
        <w:rPr>
          <w:rFonts w:ascii="Times New Roman" w:eastAsia="Times New Roman" w:hAnsi="Times New Roman" w:cs="Times New Roman"/>
          <w:b/>
          <w:bCs/>
          <w:sz w:val="24"/>
          <w:szCs w:val="24"/>
          <w:lang w:eastAsia="ru-RU"/>
        </w:rPr>
        <w:t xml:space="preserve"> рік:</w:t>
      </w:r>
    </w:p>
    <w:p w14:paraId="78C38CF2" w14:textId="47700DD1" w:rsidR="0092360B" w:rsidRPr="00EB4046" w:rsidRDefault="0092360B" w:rsidP="00E953A0">
      <w:pPr>
        <w:pStyle w:val="ad"/>
        <w:numPr>
          <w:ilvl w:val="0"/>
          <w:numId w:val="20"/>
        </w:numPr>
        <w:tabs>
          <w:tab w:val="left" w:pos="993"/>
        </w:tabs>
        <w:suppressAutoHyphens/>
        <w:spacing w:after="120" w:line="216" w:lineRule="auto"/>
        <w:ind w:left="714" w:hanging="357"/>
        <w:contextualSpacing w:val="0"/>
        <w:jc w:val="both"/>
      </w:pPr>
      <w:r w:rsidRPr="00EB4046">
        <w:t>запровадження технологічної модернізації підприємств за рахунок реконструкції, технічного переоснащення та розширення діючих виробничих потужностей на основі впровадження енергозберігаючих та екологічно безпечних технологій;</w:t>
      </w:r>
    </w:p>
    <w:p w14:paraId="01030CF0" w14:textId="30CED9AE" w:rsidR="0092360B" w:rsidRPr="00EB4046" w:rsidRDefault="0092360B" w:rsidP="00E953A0">
      <w:pPr>
        <w:pStyle w:val="ad"/>
        <w:numPr>
          <w:ilvl w:val="0"/>
          <w:numId w:val="20"/>
        </w:numPr>
        <w:tabs>
          <w:tab w:val="left" w:pos="993"/>
        </w:tabs>
        <w:suppressAutoHyphens/>
        <w:spacing w:after="120" w:line="216" w:lineRule="auto"/>
        <w:ind w:left="714" w:hanging="357"/>
        <w:contextualSpacing w:val="0"/>
        <w:jc w:val="both"/>
      </w:pPr>
      <w:r w:rsidRPr="00EB4046">
        <w:t>сприяння подальшому нарощуванню виробництва конкурентоспроможної продукції, розширенню асортименту та підвищенню її якості;</w:t>
      </w:r>
    </w:p>
    <w:p w14:paraId="6D1411C0" w14:textId="0A81A668" w:rsidR="0092360B" w:rsidRPr="00EB4046" w:rsidRDefault="0092360B" w:rsidP="00E953A0">
      <w:pPr>
        <w:pStyle w:val="ad"/>
        <w:numPr>
          <w:ilvl w:val="0"/>
          <w:numId w:val="20"/>
        </w:numPr>
        <w:autoSpaceDE w:val="0"/>
        <w:autoSpaceDN w:val="0"/>
        <w:adjustRightInd w:val="0"/>
        <w:spacing w:after="120" w:line="216" w:lineRule="auto"/>
        <w:ind w:left="714" w:hanging="357"/>
        <w:contextualSpacing w:val="0"/>
        <w:jc w:val="both"/>
      </w:pPr>
      <w:r w:rsidRPr="00EB4046">
        <w:t>збереження та розширення ринків збуту продукції;</w:t>
      </w:r>
    </w:p>
    <w:p w14:paraId="35F9E64B" w14:textId="635891BE" w:rsidR="0092360B" w:rsidRPr="00EB4046" w:rsidRDefault="0092360B" w:rsidP="00E953A0">
      <w:pPr>
        <w:pStyle w:val="ad"/>
        <w:numPr>
          <w:ilvl w:val="0"/>
          <w:numId w:val="20"/>
        </w:numPr>
        <w:autoSpaceDE w:val="0"/>
        <w:autoSpaceDN w:val="0"/>
        <w:adjustRightInd w:val="0"/>
        <w:spacing w:after="120" w:line="216" w:lineRule="auto"/>
        <w:ind w:left="714" w:hanging="357"/>
        <w:contextualSpacing w:val="0"/>
        <w:jc w:val="both"/>
      </w:pPr>
      <w:r w:rsidRPr="00EB4046">
        <w:t>сприяння налагодженню контактів щодо збільшення реалізації продукції в інших областях України</w:t>
      </w:r>
      <w:r w:rsidR="00EB4046">
        <w:t xml:space="preserve"> та за кордоном</w:t>
      </w:r>
      <w:r w:rsidRPr="00EB4046">
        <w:t>;</w:t>
      </w:r>
    </w:p>
    <w:p w14:paraId="4F048DB5" w14:textId="57DC034F" w:rsidR="0092360B" w:rsidRPr="00EB4046" w:rsidRDefault="0092360B" w:rsidP="00E953A0">
      <w:pPr>
        <w:pStyle w:val="ad"/>
        <w:numPr>
          <w:ilvl w:val="0"/>
          <w:numId w:val="20"/>
        </w:numPr>
        <w:autoSpaceDE w:val="0"/>
        <w:autoSpaceDN w:val="0"/>
        <w:adjustRightInd w:val="0"/>
        <w:spacing w:after="120" w:line="216" w:lineRule="auto"/>
        <w:ind w:left="714" w:hanging="357"/>
        <w:contextualSpacing w:val="0"/>
        <w:jc w:val="both"/>
      </w:pPr>
      <w:r w:rsidRPr="00EB4046">
        <w:t>залучення іноземних та вітчизняних інвестицій, створення нових підприємств та розширення виробництва на існуючих підприємствах.</w:t>
      </w:r>
    </w:p>
    <w:p w14:paraId="7CBD3703" w14:textId="77777777" w:rsidR="0092360B" w:rsidRPr="0092360B" w:rsidRDefault="0092360B" w:rsidP="00EB4046">
      <w:pPr>
        <w:autoSpaceDE w:val="0"/>
        <w:autoSpaceDN w:val="0"/>
        <w:adjustRightInd w:val="0"/>
        <w:spacing w:after="120" w:line="216" w:lineRule="auto"/>
        <w:ind w:firstLine="709"/>
        <w:jc w:val="both"/>
        <w:rPr>
          <w:rFonts w:ascii="Times New Roman" w:eastAsia="Times New Roman" w:hAnsi="Times New Roman" w:cs="Times New Roman"/>
          <w:b/>
          <w:bCs/>
          <w:sz w:val="24"/>
          <w:szCs w:val="24"/>
          <w:lang w:eastAsia="ru-RU"/>
        </w:rPr>
      </w:pPr>
      <w:r w:rsidRPr="0092360B">
        <w:rPr>
          <w:rFonts w:ascii="Times New Roman" w:eastAsia="Times New Roman" w:hAnsi="Times New Roman" w:cs="Times New Roman"/>
          <w:b/>
          <w:bCs/>
          <w:sz w:val="24"/>
          <w:szCs w:val="24"/>
          <w:lang w:eastAsia="ru-RU"/>
        </w:rPr>
        <w:t>Ресурсне забезпечення:</w:t>
      </w:r>
    </w:p>
    <w:p w14:paraId="01F45B44" w14:textId="77777777" w:rsidR="0092360B" w:rsidRPr="0092360B" w:rsidRDefault="0092360B" w:rsidP="0092360B">
      <w:pPr>
        <w:autoSpaceDE w:val="0"/>
        <w:autoSpaceDN w:val="0"/>
        <w:adjustRightInd w:val="0"/>
        <w:spacing w:after="120" w:line="216" w:lineRule="auto"/>
        <w:jc w:val="both"/>
        <w:rPr>
          <w:rFonts w:ascii="Times New Roman" w:eastAsia="Times New Roman" w:hAnsi="Times New Roman" w:cs="Times New Roman"/>
          <w:sz w:val="24"/>
          <w:szCs w:val="24"/>
          <w:lang w:eastAsia="ru-RU"/>
        </w:rPr>
      </w:pPr>
      <w:r w:rsidRPr="0092360B">
        <w:rPr>
          <w:rFonts w:ascii="Times New Roman" w:eastAsia="Times New Roman" w:hAnsi="Times New Roman" w:cs="Times New Roman"/>
          <w:sz w:val="24"/>
          <w:szCs w:val="24"/>
          <w:lang w:eastAsia="ru-RU"/>
        </w:rPr>
        <w:t xml:space="preserve">     Фінансове забезпечення реалізації основних завдань здійснюється за рахунок власних коштів підприємств та інвесторів.</w:t>
      </w:r>
    </w:p>
    <w:p w14:paraId="165DE5D8" w14:textId="77777777" w:rsidR="0092360B" w:rsidRPr="0092360B" w:rsidRDefault="0092360B" w:rsidP="0092360B">
      <w:pPr>
        <w:tabs>
          <w:tab w:val="left" w:pos="993"/>
        </w:tabs>
        <w:spacing w:after="120" w:line="216" w:lineRule="auto"/>
        <w:jc w:val="center"/>
        <w:rPr>
          <w:rFonts w:ascii="Times New Roman" w:eastAsia="Times New Roman" w:hAnsi="Times New Roman" w:cs="Times New Roman"/>
          <w:b/>
          <w:bCs/>
          <w:sz w:val="24"/>
          <w:szCs w:val="24"/>
          <w:lang w:eastAsia="ru-RU"/>
        </w:rPr>
      </w:pPr>
    </w:p>
    <w:p w14:paraId="2B475468" w14:textId="77777777" w:rsidR="0092360B" w:rsidRPr="0092360B" w:rsidRDefault="0092360B" w:rsidP="0092360B">
      <w:pPr>
        <w:tabs>
          <w:tab w:val="left" w:pos="993"/>
        </w:tabs>
        <w:spacing w:after="120" w:line="216" w:lineRule="auto"/>
        <w:jc w:val="center"/>
        <w:rPr>
          <w:rFonts w:ascii="Times New Roman" w:eastAsia="Times New Roman" w:hAnsi="Times New Roman" w:cs="Times New Roman"/>
          <w:b/>
          <w:sz w:val="24"/>
          <w:szCs w:val="24"/>
          <w:lang w:eastAsia="ru-RU"/>
        </w:rPr>
      </w:pPr>
      <w:r w:rsidRPr="0092360B">
        <w:rPr>
          <w:rFonts w:ascii="Times New Roman" w:eastAsia="Times New Roman" w:hAnsi="Times New Roman" w:cs="Times New Roman"/>
          <w:b/>
          <w:bCs/>
          <w:sz w:val="24"/>
          <w:szCs w:val="24"/>
          <w:lang w:eastAsia="ru-RU"/>
        </w:rPr>
        <w:t>3.3. ВПРОВАДЖЕННЯ РЕСУРСО- ТА ЕНЕРГОЗБЕРІГАЮЧИХ ТЕХНОЛОГІЙ</w:t>
      </w:r>
    </w:p>
    <w:p w14:paraId="6A7DE874" w14:textId="77777777" w:rsidR="0092360B" w:rsidRPr="0092360B" w:rsidRDefault="0092360B" w:rsidP="0092360B">
      <w:pPr>
        <w:tabs>
          <w:tab w:val="left" w:pos="993"/>
        </w:tabs>
        <w:spacing w:after="120" w:line="216" w:lineRule="auto"/>
        <w:jc w:val="center"/>
        <w:rPr>
          <w:rFonts w:ascii="Times New Roman" w:eastAsia="Times New Roman" w:hAnsi="Times New Roman" w:cs="Times New Roman"/>
          <w:sz w:val="24"/>
          <w:szCs w:val="24"/>
          <w:lang w:eastAsia="ru-RU"/>
        </w:rPr>
      </w:pPr>
    </w:p>
    <w:p w14:paraId="7B4B9FB3" w14:textId="2F2FA334" w:rsidR="0092360B" w:rsidRPr="0092360B" w:rsidRDefault="0092360B" w:rsidP="002126D7">
      <w:pPr>
        <w:autoSpaceDE w:val="0"/>
        <w:autoSpaceDN w:val="0"/>
        <w:adjustRightInd w:val="0"/>
        <w:spacing w:after="120" w:line="216" w:lineRule="auto"/>
        <w:ind w:firstLine="709"/>
        <w:jc w:val="both"/>
        <w:rPr>
          <w:rFonts w:ascii="Times New Roman" w:eastAsia="Times New Roman" w:hAnsi="Times New Roman" w:cs="Times New Roman"/>
          <w:sz w:val="24"/>
          <w:szCs w:val="24"/>
          <w:lang w:eastAsia="ru-RU"/>
        </w:rPr>
      </w:pPr>
      <w:r w:rsidRPr="0092360B">
        <w:rPr>
          <w:rFonts w:ascii="Times New Roman" w:eastAsia="Times New Roman" w:hAnsi="Times New Roman" w:cs="Times New Roman"/>
          <w:b/>
          <w:i/>
          <w:iCs/>
          <w:sz w:val="24"/>
          <w:szCs w:val="24"/>
          <w:lang w:eastAsia="ru-RU"/>
        </w:rPr>
        <w:t>Головна мета</w:t>
      </w:r>
      <w:r w:rsidRPr="0092360B">
        <w:rPr>
          <w:rFonts w:ascii="Times New Roman" w:eastAsia="Times New Roman" w:hAnsi="Times New Roman" w:cs="Times New Roman"/>
          <w:i/>
          <w:iCs/>
          <w:sz w:val="24"/>
          <w:szCs w:val="24"/>
          <w:lang w:eastAsia="ru-RU"/>
        </w:rPr>
        <w:t>:</w:t>
      </w:r>
      <w:r w:rsidRPr="0092360B">
        <w:rPr>
          <w:rFonts w:ascii="Times New Roman" w:eastAsia="Times New Roman" w:hAnsi="Times New Roman" w:cs="Times New Roman"/>
          <w:sz w:val="24"/>
          <w:szCs w:val="24"/>
          <w:lang w:eastAsia="ru-RU"/>
        </w:rPr>
        <w:t xml:space="preserve"> завданням економічного механізму енергозбереження є стимулювання раціонального використання та економії паливно</w:t>
      </w:r>
      <w:r w:rsidR="002126D7">
        <w:rPr>
          <w:rFonts w:ascii="Times New Roman" w:eastAsia="Times New Roman" w:hAnsi="Times New Roman" w:cs="Times New Roman"/>
          <w:sz w:val="24"/>
          <w:szCs w:val="24"/>
          <w:lang w:eastAsia="ru-RU"/>
        </w:rPr>
        <w:t>-</w:t>
      </w:r>
      <w:r w:rsidRPr="0092360B">
        <w:rPr>
          <w:rFonts w:ascii="Times New Roman" w:eastAsia="Times New Roman" w:hAnsi="Times New Roman" w:cs="Times New Roman"/>
          <w:sz w:val="24"/>
          <w:szCs w:val="24"/>
          <w:lang w:eastAsia="ru-RU"/>
        </w:rPr>
        <w:t>енергетичних ресурсів, створення виробництва і широкого застосування енергетично ефективних технологічних процесів, обладнання та матеріалів.</w:t>
      </w:r>
    </w:p>
    <w:p w14:paraId="1F3A9602" w14:textId="77777777" w:rsidR="0092360B" w:rsidRPr="0092360B" w:rsidRDefault="0092360B" w:rsidP="002126D7">
      <w:pPr>
        <w:autoSpaceDE w:val="0"/>
        <w:autoSpaceDN w:val="0"/>
        <w:adjustRightInd w:val="0"/>
        <w:spacing w:after="120" w:line="216" w:lineRule="auto"/>
        <w:ind w:firstLine="709"/>
        <w:jc w:val="both"/>
        <w:rPr>
          <w:rFonts w:ascii="Times New Roman" w:eastAsia="Times New Roman" w:hAnsi="Times New Roman" w:cs="Times New Roman"/>
          <w:sz w:val="24"/>
          <w:szCs w:val="24"/>
          <w:lang w:eastAsia="ru-RU"/>
        </w:rPr>
      </w:pPr>
      <w:r w:rsidRPr="0092360B">
        <w:rPr>
          <w:rFonts w:ascii="Times New Roman" w:eastAsia="Times New Roman" w:hAnsi="Times New Roman" w:cs="Times New Roman"/>
          <w:b/>
          <w:i/>
          <w:sz w:val="24"/>
          <w:szCs w:val="24"/>
          <w:lang w:eastAsia="ru-RU"/>
        </w:rPr>
        <w:t>Оцінка поточної ситуації</w:t>
      </w:r>
      <w:r w:rsidRPr="0092360B">
        <w:rPr>
          <w:rFonts w:ascii="Times New Roman" w:eastAsia="Times New Roman" w:hAnsi="Times New Roman" w:cs="Times New Roman"/>
          <w:i/>
          <w:sz w:val="24"/>
          <w:szCs w:val="24"/>
          <w:lang w:eastAsia="ru-RU"/>
        </w:rPr>
        <w:t>:</w:t>
      </w:r>
      <w:r w:rsidRPr="0092360B">
        <w:rPr>
          <w:rFonts w:ascii="Times New Roman" w:eastAsia="Times New Roman" w:hAnsi="Times New Roman" w:cs="Times New Roman"/>
          <w:sz w:val="24"/>
          <w:szCs w:val="24"/>
          <w:lang w:eastAsia="ru-RU"/>
        </w:rPr>
        <w:t xml:space="preserve"> План дій сталого енергетичного розвитку  спрямований на забезпечення переведення економіки міського господарства на енергозберігаючий шлях розвитку і спрямований на суттєве скорочення за рахунок цього витрат міського бюджету, підприємств, організацій, населення на енергозабезпечення.</w:t>
      </w:r>
    </w:p>
    <w:p w14:paraId="2599877F" w14:textId="5758F279" w:rsidR="0092360B" w:rsidRPr="0092360B" w:rsidRDefault="0092360B" w:rsidP="002126D7">
      <w:pPr>
        <w:autoSpaceDE w:val="0"/>
        <w:autoSpaceDN w:val="0"/>
        <w:adjustRightInd w:val="0"/>
        <w:spacing w:after="120" w:line="216" w:lineRule="auto"/>
        <w:ind w:firstLine="709"/>
        <w:jc w:val="both"/>
        <w:rPr>
          <w:rFonts w:ascii="Times New Roman" w:eastAsia="Times New Roman" w:hAnsi="Times New Roman" w:cs="Times New Roman"/>
          <w:b/>
          <w:bCs/>
          <w:sz w:val="24"/>
          <w:szCs w:val="24"/>
          <w:lang w:eastAsia="ru-RU"/>
        </w:rPr>
      </w:pPr>
      <w:r w:rsidRPr="0092360B">
        <w:rPr>
          <w:rFonts w:ascii="Times New Roman" w:eastAsia="Times New Roman" w:hAnsi="Times New Roman" w:cs="Times New Roman"/>
          <w:b/>
          <w:bCs/>
          <w:sz w:val="24"/>
          <w:szCs w:val="24"/>
          <w:lang w:eastAsia="ru-RU"/>
        </w:rPr>
        <w:t>Основні завдання на 202</w:t>
      </w:r>
      <w:r w:rsidR="002126D7">
        <w:rPr>
          <w:rFonts w:ascii="Times New Roman" w:eastAsia="Times New Roman" w:hAnsi="Times New Roman" w:cs="Times New Roman"/>
          <w:b/>
          <w:bCs/>
          <w:sz w:val="24"/>
          <w:szCs w:val="24"/>
          <w:lang w:eastAsia="ru-RU"/>
        </w:rPr>
        <w:t>4</w:t>
      </w:r>
      <w:r w:rsidRPr="0092360B">
        <w:rPr>
          <w:rFonts w:ascii="Times New Roman" w:eastAsia="Times New Roman" w:hAnsi="Times New Roman" w:cs="Times New Roman"/>
          <w:b/>
          <w:bCs/>
          <w:sz w:val="24"/>
          <w:szCs w:val="24"/>
          <w:lang w:eastAsia="ru-RU"/>
        </w:rPr>
        <w:t xml:space="preserve"> рік:</w:t>
      </w:r>
    </w:p>
    <w:p w14:paraId="0DEFD288" w14:textId="77777777" w:rsidR="0092360B" w:rsidRPr="002126D7" w:rsidRDefault="0092360B" w:rsidP="00E953A0">
      <w:pPr>
        <w:pStyle w:val="ad"/>
        <w:numPr>
          <w:ilvl w:val="0"/>
          <w:numId w:val="21"/>
        </w:numPr>
        <w:tabs>
          <w:tab w:val="left" w:pos="360"/>
        </w:tabs>
        <w:autoSpaceDE w:val="0"/>
        <w:autoSpaceDN w:val="0"/>
        <w:adjustRightInd w:val="0"/>
        <w:spacing w:after="120" w:line="216" w:lineRule="auto"/>
        <w:ind w:left="714" w:hanging="357"/>
        <w:contextualSpacing w:val="0"/>
        <w:jc w:val="both"/>
      </w:pPr>
      <w:r w:rsidRPr="002126D7">
        <w:t xml:space="preserve">впровадження альтернативних джерел енергозабезпечення; </w:t>
      </w:r>
    </w:p>
    <w:p w14:paraId="446C5225" w14:textId="77777777" w:rsidR="0092360B" w:rsidRPr="002126D7" w:rsidRDefault="0092360B" w:rsidP="00E953A0">
      <w:pPr>
        <w:pStyle w:val="ad"/>
        <w:numPr>
          <w:ilvl w:val="0"/>
          <w:numId w:val="21"/>
        </w:numPr>
        <w:tabs>
          <w:tab w:val="left" w:pos="360"/>
        </w:tabs>
        <w:spacing w:after="120" w:line="216" w:lineRule="auto"/>
        <w:ind w:left="714" w:hanging="357"/>
        <w:contextualSpacing w:val="0"/>
        <w:jc w:val="both"/>
      </w:pPr>
      <w:r w:rsidRPr="002126D7">
        <w:t>популяризація серед населення енергоефективної та ощадливої поведінки щодо споживання паливно - енергетичних ресурсів;</w:t>
      </w:r>
    </w:p>
    <w:p w14:paraId="0A982BC3" w14:textId="77777777" w:rsidR="0092360B" w:rsidRPr="002126D7" w:rsidRDefault="0092360B" w:rsidP="00E953A0">
      <w:pPr>
        <w:pStyle w:val="ad"/>
        <w:numPr>
          <w:ilvl w:val="0"/>
          <w:numId w:val="21"/>
        </w:numPr>
        <w:tabs>
          <w:tab w:val="left" w:pos="360"/>
        </w:tabs>
        <w:spacing w:after="120" w:line="216" w:lineRule="auto"/>
        <w:ind w:left="714" w:hanging="357"/>
        <w:contextualSpacing w:val="0"/>
        <w:jc w:val="both"/>
      </w:pPr>
      <w:r w:rsidRPr="002126D7">
        <w:t>продовження впровадження енергозберігаючих заходів в бюджетних закладах, промислових підприємствах, організаціях та в приватних домогосподарствах (квартирах) шляхом заміни віконних та дверних блоків, заміни та утеплення дахів, встановлення енергозберігаючих ламп, встановлення енергофективних котлів, переведення котелень на альтернативні види палива та за допомогою інших заходів.</w:t>
      </w:r>
    </w:p>
    <w:p w14:paraId="0AD394E9" w14:textId="77777777" w:rsidR="0092360B" w:rsidRPr="002126D7" w:rsidRDefault="0092360B" w:rsidP="00E953A0">
      <w:pPr>
        <w:pStyle w:val="ad"/>
        <w:numPr>
          <w:ilvl w:val="0"/>
          <w:numId w:val="21"/>
        </w:numPr>
        <w:tabs>
          <w:tab w:val="left" w:pos="360"/>
        </w:tabs>
        <w:spacing w:after="120" w:line="216" w:lineRule="auto"/>
        <w:ind w:left="714" w:hanging="357"/>
        <w:contextualSpacing w:val="0"/>
        <w:jc w:val="both"/>
      </w:pPr>
      <w:r w:rsidRPr="002126D7">
        <w:lastRenderedPageBreak/>
        <w:t>електрозабезпечення територіальної громади із застосуванням енергозберігаючих технологій;</w:t>
      </w:r>
    </w:p>
    <w:p w14:paraId="7204638B" w14:textId="77777777" w:rsidR="0092360B" w:rsidRPr="002126D7" w:rsidRDefault="0092360B" w:rsidP="00E953A0">
      <w:pPr>
        <w:pStyle w:val="ad"/>
        <w:numPr>
          <w:ilvl w:val="0"/>
          <w:numId w:val="21"/>
        </w:numPr>
        <w:tabs>
          <w:tab w:val="left" w:pos="360"/>
        </w:tabs>
        <w:spacing w:after="120" w:line="216" w:lineRule="auto"/>
        <w:ind w:left="714" w:hanging="357"/>
        <w:contextualSpacing w:val="0"/>
        <w:jc w:val="both"/>
      </w:pPr>
      <w:r w:rsidRPr="002126D7">
        <w:t>реконструкція та будівництво мереж водозабезпечення та водовідведення з використанням енергозберігаючих технологій;</w:t>
      </w:r>
    </w:p>
    <w:p w14:paraId="2D6BAE7A" w14:textId="77777777" w:rsidR="0092360B" w:rsidRPr="002126D7" w:rsidRDefault="0092360B" w:rsidP="00E953A0">
      <w:pPr>
        <w:pStyle w:val="ad"/>
        <w:numPr>
          <w:ilvl w:val="0"/>
          <w:numId w:val="21"/>
        </w:numPr>
        <w:tabs>
          <w:tab w:val="left" w:pos="360"/>
        </w:tabs>
        <w:spacing w:after="120" w:line="216" w:lineRule="auto"/>
        <w:ind w:left="714" w:hanging="357"/>
        <w:contextualSpacing w:val="0"/>
        <w:jc w:val="both"/>
      </w:pPr>
      <w:r w:rsidRPr="002126D7">
        <w:t>посилення системи контролю за використанням енергоресурсів.</w:t>
      </w:r>
    </w:p>
    <w:p w14:paraId="17115637" w14:textId="77777777" w:rsidR="0092360B" w:rsidRPr="0092360B" w:rsidRDefault="0092360B" w:rsidP="0092360B">
      <w:pPr>
        <w:autoSpaceDE w:val="0"/>
        <w:autoSpaceDN w:val="0"/>
        <w:adjustRightInd w:val="0"/>
        <w:spacing w:after="120" w:line="216" w:lineRule="auto"/>
        <w:jc w:val="both"/>
        <w:rPr>
          <w:rFonts w:ascii="Times New Roman" w:eastAsia="Times New Roman" w:hAnsi="Times New Roman" w:cs="Times New Roman"/>
          <w:sz w:val="24"/>
          <w:szCs w:val="24"/>
          <w:lang w:val="ru-RU" w:eastAsia="ru-RU"/>
        </w:rPr>
      </w:pPr>
    </w:p>
    <w:p w14:paraId="0F2531EF" w14:textId="77777777" w:rsidR="0092360B" w:rsidRPr="0092360B" w:rsidRDefault="0092360B" w:rsidP="0092360B">
      <w:pPr>
        <w:autoSpaceDE w:val="0"/>
        <w:autoSpaceDN w:val="0"/>
        <w:adjustRightInd w:val="0"/>
        <w:spacing w:after="120" w:line="216" w:lineRule="auto"/>
        <w:jc w:val="center"/>
        <w:rPr>
          <w:rFonts w:ascii="Times New Roman" w:eastAsia="Times New Roman" w:hAnsi="Times New Roman" w:cs="Times New Roman"/>
          <w:b/>
          <w:bCs/>
          <w:sz w:val="24"/>
          <w:szCs w:val="24"/>
          <w:lang w:eastAsia="ru-RU"/>
        </w:rPr>
      </w:pPr>
      <w:r w:rsidRPr="0092360B">
        <w:rPr>
          <w:rFonts w:ascii="Times New Roman" w:eastAsia="Times New Roman" w:hAnsi="Times New Roman" w:cs="Times New Roman"/>
          <w:b/>
          <w:bCs/>
          <w:sz w:val="24"/>
          <w:szCs w:val="24"/>
          <w:lang w:eastAsia="ru-RU"/>
        </w:rPr>
        <w:t>3.4. СОЦІАЛЬНА СФЕРА</w:t>
      </w:r>
    </w:p>
    <w:p w14:paraId="20F948E9" w14:textId="77777777" w:rsidR="0092360B" w:rsidRPr="0092360B" w:rsidRDefault="0092360B" w:rsidP="0092360B">
      <w:pPr>
        <w:autoSpaceDE w:val="0"/>
        <w:autoSpaceDN w:val="0"/>
        <w:adjustRightInd w:val="0"/>
        <w:spacing w:after="120" w:line="216" w:lineRule="auto"/>
        <w:jc w:val="center"/>
        <w:rPr>
          <w:rFonts w:ascii="Times New Roman" w:eastAsia="Times New Roman" w:hAnsi="Times New Roman" w:cs="Times New Roman"/>
          <w:bCs/>
          <w:sz w:val="24"/>
          <w:szCs w:val="24"/>
          <w:lang w:eastAsia="ru-RU"/>
        </w:rPr>
      </w:pPr>
    </w:p>
    <w:p w14:paraId="166ED722" w14:textId="00661D85" w:rsidR="0092360B" w:rsidRPr="0092360B" w:rsidRDefault="0092360B" w:rsidP="002126D7">
      <w:pPr>
        <w:spacing w:after="120" w:line="216" w:lineRule="auto"/>
        <w:ind w:firstLine="709"/>
        <w:jc w:val="both"/>
        <w:rPr>
          <w:rFonts w:ascii="Times New Roman" w:eastAsia="Times New Roman" w:hAnsi="Times New Roman" w:cs="Times New Roman"/>
          <w:sz w:val="24"/>
          <w:szCs w:val="24"/>
          <w:lang w:eastAsia="ru-RU"/>
        </w:rPr>
      </w:pPr>
      <w:r w:rsidRPr="0092360B">
        <w:rPr>
          <w:rFonts w:ascii="Times New Roman" w:eastAsia="Times New Roman" w:hAnsi="Times New Roman" w:cs="Times New Roman"/>
          <w:b/>
          <w:i/>
          <w:iCs/>
          <w:sz w:val="24"/>
          <w:szCs w:val="24"/>
          <w:lang w:eastAsia="ru-RU"/>
        </w:rPr>
        <w:t>Мета</w:t>
      </w:r>
      <w:r w:rsidRPr="0092360B">
        <w:rPr>
          <w:rFonts w:ascii="Times New Roman" w:eastAsia="Times New Roman" w:hAnsi="Times New Roman" w:cs="Times New Roman"/>
          <w:i/>
          <w:iCs/>
          <w:sz w:val="24"/>
          <w:szCs w:val="24"/>
          <w:lang w:eastAsia="ru-RU"/>
        </w:rPr>
        <w:t xml:space="preserve">: </w:t>
      </w:r>
      <w:r w:rsidRPr="0092360B">
        <w:rPr>
          <w:rFonts w:ascii="Times New Roman" w:eastAsia="Times New Roman" w:hAnsi="Times New Roman" w:cs="Times New Roman"/>
          <w:sz w:val="24"/>
          <w:szCs w:val="24"/>
          <w:lang w:eastAsia="ru-RU"/>
        </w:rPr>
        <w:t>створення фінансових, організаційно</w:t>
      </w:r>
      <w:r w:rsidR="002126D7">
        <w:rPr>
          <w:rFonts w:ascii="Times New Roman" w:eastAsia="Times New Roman" w:hAnsi="Times New Roman" w:cs="Times New Roman"/>
          <w:sz w:val="24"/>
          <w:szCs w:val="24"/>
          <w:lang w:eastAsia="ru-RU"/>
        </w:rPr>
        <w:t>-</w:t>
      </w:r>
      <w:r w:rsidRPr="0092360B">
        <w:rPr>
          <w:rFonts w:ascii="Times New Roman" w:eastAsia="Times New Roman" w:hAnsi="Times New Roman" w:cs="Times New Roman"/>
          <w:sz w:val="24"/>
          <w:szCs w:val="24"/>
          <w:lang w:eastAsia="ru-RU"/>
        </w:rPr>
        <w:t xml:space="preserve">правових та технічних механізмів для забезпечення комфортного соціального клімату та досягнення позитивних зрушень щодо рівня та якості життя незахищених верств населення на основі ефективного використання бюджетних ресурсів громади. </w:t>
      </w:r>
    </w:p>
    <w:p w14:paraId="353FE794" w14:textId="77777777" w:rsidR="0092360B" w:rsidRPr="0092360B" w:rsidRDefault="0092360B" w:rsidP="0092360B">
      <w:pPr>
        <w:spacing w:after="120" w:line="216" w:lineRule="auto"/>
        <w:ind w:firstLine="709"/>
        <w:jc w:val="both"/>
        <w:rPr>
          <w:rFonts w:ascii="Times New Roman" w:eastAsia="Times New Roman" w:hAnsi="Times New Roman" w:cs="Times New Roman"/>
          <w:sz w:val="24"/>
          <w:szCs w:val="24"/>
          <w:lang w:eastAsia="ru-RU"/>
        </w:rPr>
      </w:pPr>
      <w:r w:rsidRPr="0092360B">
        <w:rPr>
          <w:rFonts w:ascii="Times New Roman" w:eastAsia="Times New Roman" w:hAnsi="Times New Roman" w:cs="Times New Roman"/>
          <w:sz w:val="24"/>
          <w:szCs w:val="24"/>
          <w:lang w:eastAsia="ru-RU"/>
        </w:rPr>
        <w:t>Напрямами соціальної політики громади є:</w:t>
      </w:r>
    </w:p>
    <w:p w14:paraId="6FA3E364" w14:textId="77777777" w:rsidR="0092360B" w:rsidRPr="00D002A8" w:rsidRDefault="0092360B" w:rsidP="00E953A0">
      <w:pPr>
        <w:pStyle w:val="ad"/>
        <w:numPr>
          <w:ilvl w:val="0"/>
          <w:numId w:val="22"/>
        </w:numPr>
        <w:tabs>
          <w:tab w:val="left" w:pos="360"/>
        </w:tabs>
        <w:spacing w:after="120" w:line="216" w:lineRule="auto"/>
        <w:ind w:left="714" w:hanging="357"/>
        <w:contextualSpacing w:val="0"/>
        <w:jc w:val="both"/>
      </w:pPr>
      <w:r w:rsidRPr="00D002A8">
        <w:t>координація діяльності органів місцевого самоврядування, виконавчої влади, трудових колективів, громадських установ та інших організацій громади щодо соціального забезпечення населення;</w:t>
      </w:r>
    </w:p>
    <w:p w14:paraId="7D57703B" w14:textId="77777777" w:rsidR="0092360B" w:rsidRPr="00D002A8" w:rsidRDefault="0092360B" w:rsidP="00E953A0">
      <w:pPr>
        <w:pStyle w:val="ad"/>
        <w:numPr>
          <w:ilvl w:val="0"/>
          <w:numId w:val="22"/>
        </w:numPr>
        <w:tabs>
          <w:tab w:val="left" w:pos="360"/>
        </w:tabs>
        <w:spacing w:after="120" w:line="216" w:lineRule="auto"/>
        <w:ind w:left="714" w:hanging="357"/>
        <w:contextualSpacing w:val="0"/>
        <w:jc w:val="both"/>
        <w:rPr>
          <w:b/>
        </w:rPr>
      </w:pPr>
      <w:r w:rsidRPr="00D002A8">
        <w:t>створення належних умов для покращення демографічної ситуації, збереження життєвого і трудового потенціалу на основі підвищення якості та рівня життя населення;</w:t>
      </w:r>
    </w:p>
    <w:p w14:paraId="1E797FD9" w14:textId="77777777" w:rsidR="0092360B" w:rsidRPr="00D002A8" w:rsidRDefault="0092360B" w:rsidP="00E953A0">
      <w:pPr>
        <w:pStyle w:val="ad"/>
        <w:numPr>
          <w:ilvl w:val="0"/>
          <w:numId w:val="22"/>
        </w:numPr>
        <w:tabs>
          <w:tab w:val="left" w:pos="360"/>
        </w:tabs>
        <w:spacing w:after="120" w:line="216" w:lineRule="auto"/>
        <w:ind w:left="714" w:hanging="357"/>
        <w:contextualSpacing w:val="0"/>
        <w:jc w:val="both"/>
      </w:pPr>
      <w:r w:rsidRPr="00D002A8">
        <w:t>сприяння підвищенню рівня соціальної захищеності населення, підтримка ветеранів війни та праці, інвалідів, учасників ліквідації аварії на ЧАЕС, учасників ООС/АТО, внутрішньо переміщених осіб, інших соціально незахищених верств населення;</w:t>
      </w:r>
    </w:p>
    <w:p w14:paraId="362A576A" w14:textId="77777777" w:rsidR="0092360B" w:rsidRPr="00D002A8" w:rsidRDefault="0092360B" w:rsidP="00E953A0">
      <w:pPr>
        <w:pStyle w:val="ad"/>
        <w:numPr>
          <w:ilvl w:val="0"/>
          <w:numId w:val="22"/>
        </w:numPr>
        <w:tabs>
          <w:tab w:val="left" w:pos="360"/>
        </w:tabs>
        <w:spacing w:after="120" w:line="216" w:lineRule="auto"/>
        <w:ind w:left="714" w:hanging="357"/>
        <w:contextualSpacing w:val="0"/>
        <w:jc w:val="both"/>
      </w:pPr>
      <w:r w:rsidRPr="00D002A8">
        <w:t>забезпечення чіткого контролю за своєчасною виплатою заробітної плати, пенсій та різного виду соціальної допомоги;</w:t>
      </w:r>
    </w:p>
    <w:p w14:paraId="11683E19" w14:textId="77777777" w:rsidR="0092360B" w:rsidRPr="00D002A8" w:rsidRDefault="0092360B" w:rsidP="00E953A0">
      <w:pPr>
        <w:pStyle w:val="ad"/>
        <w:numPr>
          <w:ilvl w:val="0"/>
          <w:numId w:val="22"/>
        </w:numPr>
        <w:tabs>
          <w:tab w:val="left" w:pos="360"/>
        </w:tabs>
        <w:spacing w:after="120" w:line="216" w:lineRule="auto"/>
        <w:ind w:left="714" w:hanging="357"/>
        <w:contextualSpacing w:val="0"/>
        <w:jc w:val="both"/>
      </w:pPr>
      <w:r w:rsidRPr="00D002A8">
        <w:t>створення необхідних умов для забезпечення підтримки найуразливіших верств населення, удосконалення системи соціальних послуг, підвищення їх ефективності, посилення адресності.</w:t>
      </w:r>
    </w:p>
    <w:p w14:paraId="67230E96" w14:textId="57B7A775" w:rsidR="0092360B" w:rsidRPr="0092360B" w:rsidRDefault="0092360B" w:rsidP="0092360B">
      <w:pPr>
        <w:tabs>
          <w:tab w:val="left" w:pos="360"/>
        </w:tabs>
        <w:autoSpaceDE w:val="0"/>
        <w:autoSpaceDN w:val="0"/>
        <w:adjustRightInd w:val="0"/>
        <w:spacing w:after="120" w:line="216" w:lineRule="auto"/>
        <w:ind w:left="180" w:firstLine="529"/>
        <w:jc w:val="both"/>
        <w:rPr>
          <w:rFonts w:ascii="Times New Roman" w:eastAsia="Times New Roman" w:hAnsi="Times New Roman" w:cs="Times New Roman"/>
          <w:b/>
          <w:bCs/>
          <w:sz w:val="24"/>
          <w:szCs w:val="24"/>
          <w:lang w:eastAsia="ru-RU"/>
        </w:rPr>
      </w:pPr>
      <w:r w:rsidRPr="0092360B">
        <w:rPr>
          <w:rFonts w:ascii="Times New Roman" w:eastAsia="Times New Roman" w:hAnsi="Times New Roman" w:cs="Times New Roman"/>
          <w:b/>
          <w:bCs/>
          <w:sz w:val="24"/>
          <w:szCs w:val="24"/>
          <w:lang w:eastAsia="ru-RU"/>
        </w:rPr>
        <w:t>Основні завдання на 202</w:t>
      </w:r>
      <w:r w:rsidR="00D002A8">
        <w:rPr>
          <w:rFonts w:ascii="Times New Roman" w:eastAsia="Times New Roman" w:hAnsi="Times New Roman" w:cs="Times New Roman"/>
          <w:b/>
          <w:bCs/>
          <w:sz w:val="24"/>
          <w:szCs w:val="24"/>
          <w:lang w:eastAsia="ru-RU"/>
        </w:rPr>
        <w:t>4</w:t>
      </w:r>
      <w:r w:rsidRPr="0092360B">
        <w:rPr>
          <w:rFonts w:ascii="Times New Roman" w:eastAsia="Times New Roman" w:hAnsi="Times New Roman" w:cs="Times New Roman"/>
          <w:b/>
          <w:bCs/>
          <w:sz w:val="24"/>
          <w:szCs w:val="24"/>
          <w:lang w:eastAsia="ru-RU"/>
        </w:rPr>
        <w:t xml:space="preserve"> рік:</w:t>
      </w:r>
    </w:p>
    <w:p w14:paraId="46F37199" w14:textId="0C4E617B" w:rsidR="0092360B" w:rsidRPr="00D002A8" w:rsidRDefault="0092360B" w:rsidP="00E953A0">
      <w:pPr>
        <w:pStyle w:val="ad"/>
        <w:numPr>
          <w:ilvl w:val="0"/>
          <w:numId w:val="23"/>
        </w:numPr>
        <w:tabs>
          <w:tab w:val="left" w:pos="426"/>
        </w:tabs>
        <w:spacing w:after="120" w:line="216" w:lineRule="auto"/>
        <w:ind w:left="714" w:hanging="357"/>
        <w:contextualSpacing w:val="0"/>
        <w:jc w:val="both"/>
      </w:pPr>
      <w:r w:rsidRPr="00D002A8">
        <w:t>проведення організаційної та інформаційно</w:t>
      </w:r>
      <w:r w:rsidR="00D002A8">
        <w:t>-</w:t>
      </w:r>
      <w:r w:rsidRPr="00D002A8">
        <w:t>роз’яснювальної роботи по забезпеченню виконання Законів України, Указів Президента України, постанов та розпоряджень Уряду, інших нормативно - правових актів з питань соціального захисту населення;</w:t>
      </w:r>
    </w:p>
    <w:p w14:paraId="0459E403" w14:textId="77777777" w:rsidR="0092360B" w:rsidRPr="00D002A8" w:rsidRDefault="0092360B" w:rsidP="00E953A0">
      <w:pPr>
        <w:pStyle w:val="ad"/>
        <w:numPr>
          <w:ilvl w:val="0"/>
          <w:numId w:val="23"/>
        </w:numPr>
        <w:shd w:val="clear" w:color="auto" w:fill="FFFFFF"/>
        <w:tabs>
          <w:tab w:val="left" w:pos="360"/>
        </w:tabs>
        <w:spacing w:after="120" w:line="216" w:lineRule="auto"/>
        <w:ind w:left="714" w:hanging="357"/>
        <w:contextualSpacing w:val="0"/>
        <w:jc w:val="both"/>
      </w:pPr>
      <w:r w:rsidRPr="00D002A8">
        <w:t>забезпечення виконання заходів щодо соціального захисту найбільш вразливих верств населення;</w:t>
      </w:r>
    </w:p>
    <w:p w14:paraId="078CEA03" w14:textId="77777777" w:rsidR="0092360B" w:rsidRPr="00D002A8" w:rsidRDefault="0092360B" w:rsidP="00E953A0">
      <w:pPr>
        <w:pStyle w:val="ad"/>
        <w:numPr>
          <w:ilvl w:val="0"/>
          <w:numId w:val="23"/>
        </w:numPr>
        <w:shd w:val="clear" w:color="auto" w:fill="FFFFFF"/>
        <w:tabs>
          <w:tab w:val="left" w:pos="360"/>
        </w:tabs>
        <w:spacing w:after="120" w:line="216" w:lineRule="auto"/>
        <w:ind w:left="714" w:hanging="357"/>
        <w:contextualSpacing w:val="0"/>
        <w:jc w:val="both"/>
      </w:pPr>
      <w:r w:rsidRPr="00D002A8">
        <w:t>забезпечення соціального супроводу дітей та сімей, які знаходяться у складних життєвих обставинах;</w:t>
      </w:r>
    </w:p>
    <w:p w14:paraId="43FA1AEE" w14:textId="77777777" w:rsidR="0092360B" w:rsidRPr="00D002A8" w:rsidRDefault="0092360B" w:rsidP="00E953A0">
      <w:pPr>
        <w:pStyle w:val="ad"/>
        <w:numPr>
          <w:ilvl w:val="0"/>
          <w:numId w:val="23"/>
        </w:numPr>
        <w:tabs>
          <w:tab w:val="left" w:pos="360"/>
        </w:tabs>
        <w:spacing w:after="120" w:line="216" w:lineRule="auto"/>
        <w:ind w:left="714" w:hanging="357"/>
        <w:contextualSpacing w:val="0"/>
        <w:jc w:val="both"/>
      </w:pPr>
      <w:r w:rsidRPr="00D002A8">
        <w:t>залучення благодійних коштів, матеріальних ресурсів підприємств, установ усіх форм власності для надання матеріальної та натуральної допомоги малозахищеним верствам населення;</w:t>
      </w:r>
    </w:p>
    <w:p w14:paraId="6CE7EBE2" w14:textId="77777777" w:rsidR="0092360B" w:rsidRPr="00D002A8" w:rsidRDefault="0092360B" w:rsidP="00E953A0">
      <w:pPr>
        <w:pStyle w:val="ad"/>
        <w:numPr>
          <w:ilvl w:val="0"/>
          <w:numId w:val="23"/>
        </w:numPr>
        <w:tabs>
          <w:tab w:val="left" w:pos="360"/>
        </w:tabs>
        <w:spacing w:after="120" w:line="216" w:lineRule="auto"/>
        <w:ind w:left="714" w:hanging="357"/>
        <w:contextualSpacing w:val="0"/>
        <w:jc w:val="both"/>
      </w:pPr>
      <w:r w:rsidRPr="00D002A8">
        <w:t>вивчення житлово - побутових умов проживання малозабезпечених верств населення з метою надання різних видів допомоги;</w:t>
      </w:r>
    </w:p>
    <w:p w14:paraId="18512BA0" w14:textId="77777777" w:rsidR="0092360B" w:rsidRPr="00D002A8" w:rsidRDefault="0092360B" w:rsidP="00E953A0">
      <w:pPr>
        <w:pStyle w:val="ad"/>
        <w:numPr>
          <w:ilvl w:val="0"/>
          <w:numId w:val="23"/>
        </w:numPr>
        <w:tabs>
          <w:tab w:val="left" w:pos="360"/>
        </w:tabs>
        <w:spacing w:after="120" w:line="216" w:lineRule="auto"/>
        <w:ind w:left="714" w:hanging="357"/>
        <w:contextualSpacing w:val="0"/>
        <w:jc w:val="both"/>
      </w:pPr>
      <w:r w:rsidRPr="00D002A8">
        <w:t>розробка системи заохочення активістів ветеранського та волонтерського руху, учасників бойових дій, інвалідів Другої світової війни та праці, відзначаючи їх внесок в громадське життя територіальної громади;</w:t>
      </w:r>
    </w:p>
    <w:p w14:paraId="7D03499A" w14:textId="77777777" w:rsidR="0092360B" w:rsidRPr="00D002A8" w:rsidRDefault="0092360B" w:rsidP="00E953A0">
      <w:pPr>
        <w:pStyle w:val="ad"/>
        <w:numPr>
          <w:ilvl w:val="0"/>
          <w:numId w:val="23"/>
        </w:numPr>
        <w:tabs>
          <w:tab w:val="left" w:pos="360"/>
        </w:tabs>
        <w:spacing w:after="120" w:line="216" w:lineRule="auto"/>
        <w:ind w:left="714" w:hanging="357"/>
        <w:contextualSpacing w:val="0"/>
        <w:jc w:val="both"/>
      </w:pPr>
      <w:r w:rsidRPr="00D002A8">
        <w:t>участь у заходах з відзначення державних дат по вшануванню захисників Вітчизни, ветеранів-інтернаціоналістів, вдів загиблих воїнів, громадян, постраждалих внаслідок аварії на ЧАЕС;</w:t>
      </w:r>
    </w:p>
    <w:p w14:paraId="022B86CB" w14:textId="77777777" w:rsidR="0092360B" w:rsidRPr="00D002A8" w:rsidRDefault="0092360B" w:rsidP="00E953A0">
      <w:pPr>
        <w:pStyle w:val="ad"/>
        <w:numPr>
          <w:ilvl w:val="0"/>
          <w:numId w:val="23"/>
        </w:numPr>
        <w:tabs>
          <w:tab w:val="left" w:pos="360"/>
        </w:tabs>
        <w:spacing w:after="120" w:line="216" w:lineRule="auto"/>
        <w:ind w:left="714" w:hanging="357"/>
        <w:contextualSpacing w:val="0"/>
        <w:jc w:val="both"/>
      </w:pPr>
      <w:r w:rsidRPr="00D002A8">
        <w:rPr>
          <w:bCs/>
          <w:iCs/>
          <w:shd w:val="clear" w:color="auto" w:fill="FFFFFF"/>
        </w:rPr>
        <w:lastRenderedPageBreak/>
        <w:t xml:space="preserve">надання </w:t>
      </w:r>
      <w:r w:rsidRPr="00D002A8">
        <w:t xml:space="preserve">одноразової матеріальної </w:t>
      </w:r>
      <w:r w:rsidRPr="00D002A8">
        <w:rPr>
          <w:bCs/>
          <w:iCs/>
          <w:shd w:val="clear" w:color="auto" w:fill="FFFFFF"/>
        </w:rPr>
        <w:t xml:space="preserve">допомоги </w:t>
      </w:r>
      <w:r w:rsidRPr="00D002A8">
        <w:t xml:space="preserve">мешканцям Гніванської </w:t>
      </w:r>
      <w:r w:rsidRPr="00D002A8">
        <w:rPr>
          <w:bCs/>
          <w:iCs/>
          <w:shd w:val="clear" w:color="auto" w:fill="FFFFFF"/>
        </w:rPr>
        <w:t>міської територіальної громади</w:t>
      </w:r>
      <w:r w:rsidRPr="00D002A8">
        <w:t>;</w:t>
      </w:r>
    </w:p>
    <w:p w14:paraId="5ADED84F" w14:textId="77777777" w:rsidR="0092360B" w:rsidRPr="00D002A8" w:rsidRDefault="0092360B" w:rsidP="00E953A0">
      <w:pPr>
        <w:pStyle w:val="ad"/>
        <w:numPr>
          <w:ilvl w:val="0"/>
          <w:numId w:val="23"/>
        </w:numPr>
        <w:tabs>
          <w:tab w:val="left" w:pos="360"/>
        </w:tabs>
        <w:spacing w:after="120" w:line="216" w:lineRule="auto"/>
        <w:ind w:left="714" w:hanging="357"/>
        <w:contextualSpacing w:val="0"/>
        <w:jc w:val="both"/>
      </w:pPr>
      <w:r w:rsidRPr="00D002A8">
        <w:t>здійснення щомісячних компенсаційних виплат непрацюючим фізичним особам, які постійно надають соціальні послуги громадянам похилого віку, інвалідам, дітям-інвалідам, хворим, які не здатні на самообслуговування і потребують постійної сторонньої допомоги (крім осіб, що обслуговуються соціальними службами) та які зареєстровані на території Гніванської територіальної громади;</w:t>
      </w:r>
    </w:p>
    <w:p w14:paraId="321D423E" w14:textId="77777777" w:rsidR="0092360B" w:rsidRPr="00D002A8" w:rsidRDefault="0092360B" w:rsidP="00E953A0">
      <w:pPr>
        <w:pStyle w:val="ad"/>
        <w:numPr>
          <w:ilvl w:val="0"/>
          <w:numId w:val="23"/>
        </w:numPr>
        <w:tabs>
          <w:tab w:val="left" w:pos="360"/>
        </w:tabs>
        <w:spacing w:after="120" w:line="216" w:lineRule="auto"/>
        <w:ind w:left="714" w:hanging="357"/>
        <w:contextualSpacing w:val="0"/>
        <w:jc w:val="both"/>
      </w:pPr>
      <w:r w:rsidRPr="00D002A8">
        <w:t>удосконалення практики створення та використання комп’ютерних програм для ведення обліку за категоріями тих громадян, яким надається одноразова грошова підтримка з бюджету громади.</w:t>
      </w:r>
    </w:p>
    <w:p w14:paraId="27831273" w14:textId="77777777" w:rsidR="0092360B" w:rsidRPr="0092360B" w:rsidRDefault="0092360B" w:rsidP="0092360B">
      <w:pPr>
        <w:autoSpaceDE w:val="0"/>
        <w:autoSpaceDN w:val="0"/>
        <w:adjustRightInd w:val="0"/>
        <w:spacing w:after="120" w:line="216" w:lineRule="auto"/>
        <w:jc w:val="center"/>
        <w:rPr>
          <w:rFonts w:ascii="Times New Roman" w:eastAsia="Times New Roman" w:hAnsi="Times New Roman" w:cs="Times New Roman"/>
          <w:b/>
          <w:bCs/>
          <w:sz w:val="24"/>
          <w:szCs w:val="24"/>
          <w:lang w:eastAsia="ru-RU"/>
        </w:rPr>
      </w:pPr>
      <w:r w:rsidRPr="0092360B">
        <w:rPr>
          <w:rFonts w:ascii="Times New Roman" w:eastAsia="Times New Roman" w:hAnsi="Times New Roman" w:cs="Times New Roman"/>
          <w:b/>
          <w:bCs/>
          <w:sz w:val="24"/>
          <w:szCs w:val="24"/>
          <w:lang w:eastAsia="ru-RU"/>
        </w:rPr>
        <w:t>3.5. ГУМАНІТАРНА СФЕРА</w:t>
      </w:r>
    </w:p>
    <w:p w14:paraId="6A679C04" w14:textId="77777777" w:rsidR="0092360B" w:rsidRPr="0092360B" w:rsidRDefault="0092360B" w:rsidP="0092360B">
      <w:pPr>
        <w:autoSpaceDE w:val="0"/>
        <w:autoSpaceDN w:val="0"/>
        <w:adjustRightInd w:val="0"/>
        <w:spacing w:after="120" w:line="216" w:lineRule="auto"/>
        <w:jc w:val="center"/>
        <w:rPr>
          <w:rFonts w:ascii="Times New Roman" w:eastAsia="Times New Roman" w:hAnsi="Times New Roman" w:cs="Times New Roman"/>
          <w:b/>
          <w:bCs/>
          <w:color w:val="FF0000"/>
          <w:sz w:val="24"/>
          <w:szCs w:val="24"/>
          <w:lang w:eastAsia="ru-RU"/>
        </w:rPr>
      </w:pPr>
    </w:p>
    <w:p w14:paraId="23D94848" w14:textId="77777777" w:rsidR="0092360B" w:rsidRPr="0092360B" w:rsidRDefault="0092360B" w:rsidP="00CB7DBC">
      <w:pPr>
        <w:autoSpaceDE w:val="0"/>
        <w:autoSpaceDN w:val="0"/>
        <w:adjustRightInd w:val="0"/>
        <w:spacing w:after="120" w:line="216" w:lineRule="auto"/>
        <w:ind w:firstLine="709"/>
        <w:jc w:val="both"/>
        <w:rPr>
          <w:rFonts w:ascii="Times New Roman" w:eastAsia="Times New Roman" w:hAnsi="Times New Roman" w:cs="Times New Roman"/>
          <w:b/>
          <w:bCs/>
          <w:sz w:val="24"/>
          <w:szCs w:val="24"/>
          <w:lang w:eastAsia="ru-RU"/>
        </w:rPr>
      </w:pPr>
      <w:r w:rsidRPr="0092360B">
        <w:rPr>
          <w:rFonts w:ascii="Times New Roman" w:eastAsia="Times New Roman" w:hAnsi="Times New Roman" w:cs="Times New Roman"/>
          <w:b/>
          <w:bCs/>
          <w:sz w:val="24"/>
          <w:szCs w:val="24"/>
          <w:lang w:eastAsia="ru-RU"/>
        </w:rPr>
        <w:t>3.5.1. Охорона здоров’я</w:t>
      </w:r>
    </w:p>
    <w:p w14:paraId="61B6AB2D" w14:textId="77777777" w:rsidR="0092360B" w:rsidRPr="0092360B" w:rsidRDefault="0092360B" w:rsidP="00CB7DBC">
      <w:pPr>
        <w:spacing w:after="120" w:line="216" w:lineRule="auto"/>
        <w:ind w:firstLine="709"/>
        <w:jc w:val="both"/>
        <w:rPr>
          <w:rFonts w:ascii="Times New Roman" w:eastAsia="Times New Roman" w:hAnsi="Times New Roman" w:cs="Times New Roman"/>
          <w:sz w:val="24"/>
          <w:szCs w:val="24"/>
          <w:lang w:eastAsia="ru-RU"/>
        </w:rPr>
      </w:pPr>
      <w:r w:rsidRPr="0092360B">
        <w:rPr>
          <w:rFonts w:ascii="Times New Roman" w:eastAsia="Times New Roman" w:hAnsi="Times New Roman" w:cs="Times New Roman"/>
          <w:b/>
          <w:i/>
          <w:iCs/>
          <w:sz w:val="24"/>
          <w:szCs w:val="24"/>
          <w:lang w:eastAsia="ru-RU"/>
        </w:rPr>
        <w:t>Головна мета</w:t>
      </w:r>
      <w:r w:rsidRPr="0092360B">
        <w:rPr>
          <w:rFonts w:ascii="Times New Roman" w:eastAsia="Times New Roman" w:hAnsi="Times New Roman" w:cs="Times New Roman"/>
          <w:b/>
          <w:iCs/>
          <w:sz w:val="24"/>
          <w:szCs w:val="24"/>
          <w:lang w:eastAsia="ru-RU"/>
        </w:rPr>
        <w:t xml:space="preserve">: </w:t>
      </w:r>
      <w:r w:rsidRPr="0092360B">
        <w:rPr>
          <w:rFonts w:ascii="Times New Roman" w:eastAsia="Times New Roman" w:hAnsi="Times New Roman" w:cs="Times New Roman"/>
          <w:sz w:val="24"/>
          <w:szCs w:val="24"/>
          <w:lang w:eastAsia="ru-RU"/>
        </w:rPr>
        <w:t>підвищення ефективності та якості роботи комунальних підприємств сфери охорони здоров’я, формування системи надання населенню доступних та високоякісних медичних послуг на засадах сімейної медицини та диференційоване надання вторинної спеціалізованої допомоги, забезпечення прав громадян на охорону здоров’я.</w:t>
      </w:r>
    </w:p>
    <w:p w14:paraId="37D1BFF4" w14:textId="77777777" w:rsidR="0092360B" w:rsidRPr="0092360B" w:rsidRDefault="0092360B" w:rsidP="00CB7DBC">
      <w:pPr>
        <w:tabs>
          <w:tab w:val="left" w:pos="709"/>
        </w:tabs>
        <w:spacing w:after="120" w:line="216" w:lineRule="auto"/>
        <w:ind w:firstLine="709"/>
        <w:jc w:val="both"/>
        <w:rPr>
          <w:rFonts w:ascii="Times New Roman" w:eastAsia="Times New Roman" w:hAnsi="Times New Roman" w:cs="Times New Roman"/>
          <w:iCs/>
          <w:sz w:val="24"/>
          <w:szCs w:val="24"/>
          <w:lang w:eastAsia="ru-RU"/>
        </w:rPr>
      </w:pPr>
      <w:r w:rsidRPr="0092360B">
        <w:rPr>
          <w:rFonts w:ascii="Times New Roman" w:eastAsia="Times New Roman" w:hAnsi="Times New Roman" w:cs="Times New Roman"/>
          <w:b/>
          <w:i/>
          <w:iCs/>
          <w:sz w:val="24"/>
          <w:szCs w:val="24"/>
          <w:lang w:eastAsia="ru-RU"/>
        </w:rPr>
        <w:t xml:space="preserve">Оцінка поточної ситуації: </w:t>
      </w:r>
      <w:r w:rsidRPr="0092360B">
        <w:rPr>
          <w:rFonts w:ascii="Times New Roman" w:eastAsia="Times New Roman" w:hAnsi="Times New Roman" w:cs="Times New Roman"/>
          <w:iCs/>
          <w:sz w:val="24"/>
          <w:szCs w:val="24"/>
          <w:lang w:eastAsia="ru-RU"/>
        </w:rPr>
        <w:t>на території Гніванської МТГ функціонують два комунальні некомерційні підприємства сфери охорони здоров’я: Комунальне некомерційне підприємство «Гніванський центр первинної медико-санітарної  допомоги» Гніванської міської ради та КНП «Гніванська міська лікарня».</w:t>
      </w:r>
    </w:p>
    <w:p w14:paraId="04BDCEFB" w14:textId="6278BA5D" w:rsidR="0092360B" w:rsidRPr="0092360B" w:rsidRDefault="0092360B" w:rsidP="0092360B">
      <w:pPr>
        <w:tabs>
          <w:tab w:val="left" w:pos="709"/>
        </w:tabs>
        <w:spacing w:after="120" w:line="216" w:lineRule="auto"/>
        <w:ind w:firstLine="709"/>
        <w:jc w:val="both"/>
        <w:rPr>
          <w:rFonts w:ascii="Times New Roman" w:eastAsia="Times New Roman" w:hAnsi="Times New Roman" w:cs="Times New Roman"/>
          <w:iCs/>
          <w:sz w:val="24"/>
          <w:szCs w:val="24"/>
          <w:lang w:eastAsia="ru-RU"/>
        </w:rPr>
      </w:pPr>
      <w:r w:rsidRPr="0092360B">
        <w:rPr>
          <w:rFonts w:ascii="Times New Roman" w:eastAsia="Times New Roman" w:hAnsi="Times New Roman" w:cs="Times New Roman"/>
          <w:iCs/>
          <w:sz w:val="24"/>
          <w:szCs w:val="24"/>
          <w:lang w:eastAsia="ru-RU"/>
        </w:rPr>
        <w:t xml:space="preserve">Комунальне некомерційне підприємство «Гніванський центр первинної медико-санітарної  допомоги» Гніванської міської ради засноване Гніванською міською радою та функціонує як самостійна юридична особа. До складу підприємства входять 3 амбулаторії (Гніванська, Могилівська, Селищенська). Медичними працівниками центру здійснюється надання медичної допомоги населенню в Медичних пунктах тимчасового базування: </w:t>
      </w:r>
      <w:r w:rsidR="00CB7DBC" w:rsidRPr="00CB7DBC">
        <w:rPr>
          <w:rFonts w:ascii="Times New Roman" w:eastAsia="Times New Roman" w:hAnsi="Times New Roman" w:cs="Times New Roman"/>
          <w:iCs/>
          <w:sz w:val="24"/>
          <w:szCs w:val="24"/>
          <w:lang w:eastAsia="ru-RU"/>
        </w:rPr>
        <w:t>с. Грижинці, с. Урожайне, с. Демидівка, с. Ворошилівка, с. Маянів, с. Борсків, с. Рижавка, с. Потоки</w:t>
      </w:r>
      <w:r w:rsidRPr="0092360B">
        <w:rPr>
          <w:rFonts w:ascii="Times New Roman" w:eastAsia="Times New Roman" w:hAnsi="Times New Roman" w:cs="Times New Roman"/>
          <w:iCs/>
          <w:sz w:val="24"/>
          <w:szCs w:val="24"/>
          <w:lang w:eastAsia="ru-RU"/>
        </w:rPr>
        <w:t>.</w:t>
      </w:r>
    </w:p>
    <w:p w14:paraId="00BA36C6" w14:textId="77777777" w:rsidR="0092360B" w:rsidRPr="0092360B" w:rsidRDefault="0092360B" w:rsidP="0092360B">
      <w:pPr>
        <w:tabs>
          <w:tab w:val="left" w:pos="709"/>
        </w:tabs>
        <w:spacing w:after="120" w:line="216" w:lineRule="auto"/>
        <w:ind w:firstLine="709"/>
        <w:jc w:val="both"/>
        <w:rPr>
          <w:rFonts w:ascii="Times New Roman" w:eastAsia="Times New Roman" w:hAnsi="Times New Roman" w:cs="Times New Roman"/>
          <w:iCs/>
          <w:sz w:val="24"/>
          <w:szCs w:val="24"/>
          <w:lang w:eastAsia="ru-RU"/>
        </w:rPr>
      </w:pPr>
      <w:r w:rsidRPr="0092360B">
        <w:rPr>
          <w:rFonts w:ascii="Times New Roman" w:eastAsia="Times New Roman" w:hAnsi="Times New Roman" w:cs="Times New Roman"/>
          <w:iCs/>
          <w:sz w:val="24"/>
          <w:szCs w:val="24"/>
          <w:lang w:eastAsia="ru-RU"/>
        </w:rPr>
        <w:t xml:space="preserve">Для забезпечення роботи центру ПМСД передбачено 14 посад лікарів, в т.ч. лікарів загальної практики – сімейної медицини – 12 посад (12 осіб). Середнього медичного персоналу – 22,25 посад (27 осіб),  молодшого медичного персоналу – 5 посад (5 осіб), спеціалісти – 5 посад, в т.ч. з вищою немедичною освітою – 4 посади,  інший персонал - 13 посад. </w:t>
      </w:r>
    </w:p>
    <w:p w14:paraId="02D3F744" w14:textId="293313DF" w:rsidR="0092360B" w:rsidRPr="0092360B" w:rsidRDefault="0092360B" w:rsidP="0092360B">
      <w:pPr>
        <w:tabs>
          <w:tab w:val="left" w:pos="709"/>
        </w:tabs>
        <w:spacing w:after="120" w:line="216" w:lineRule="auto"/>
        <w:ind w:firstLine="709"/>
        <w:jc w:val="both"/>
        <w:rPr>
          <w:rFonts w:ascii="Times New Roman" w:eastAsia="Times New Roman" w:hAnsi="Times New Roman" w:cs="Times New Roman"/>
          <w:sz w:val="24"/>
          <w:szCs w:val="24"/>
          <w:lang w:eastAsia="ru-RU"/>
        </w:rPr>
      </w:pPr>
      <w:r w:rsidRPr="0092360B">
        <w:rPr>
          <w:rFonts w:ascii="Times New Roman" w:eastAsia="Times New Roman" w:hAnsi="Times New Roman" w:cs="Times New Roman"/>
          <w:iCs/>
          <w:sz w:val="24"/>
          <w:szCs w:val="24"/>
          <w:lang w:eastAsia="ru-RU"/>
        </w:rPr>
        <w:t xml:space="preserve">В 2 амбулаторіях розгорнуто </w:t>
      </w:r>
      <w:r w:rsidR="00CB7DBC">
        <w:rPr>
          <w:rFonts w:ascii="Times New Roman" w:eastAsia="Times New Roman" w:hAnsi="Times New Roman" w:cs="Times New Roman"/>
          <w:iCs/>
          <w:sz w:val="24"/>
          <w:szCs w:val="24"/>
          <w:lang w:eastAsia="ru-RU"/>
        </w:rPr>
        <w:t>2</w:t>
      </w:r>
      <w:r w:rsidRPr="0092360B">
        <w:rPr>
          <w:rFonts w:ascii="Times New Roman" w:eastAsia="Times New Roman" w:hAnsi="Times New Roman" w:cs="Times New Roman"/>
          <w:iCs/>
          <w:sz w:val="24"/>
          <w:szCs w:val="24"/>
          <w:lang w:eastAsia="ru-RU"/>
        </w:rPr>
        <w:t>6 ліжок денного стаціонару. В усіх лікувально-профілактичних закладах громади впроваджено системи контролю якості та ефективності медичної допомоги. Покращилось медикаментозне і матеріально-технічне забезпечення галузі за такими напрямами, як: допомога хворим із серцево-судинною та ендокринною патологією та на туберкульоз; збереження репродуктивного здоров’я.</w:t>
      </w:r>
    </w:p>
    <w:p w14:paraId="18C19B10" w14:textId="77777777" w:rsidR="0092360B" w:rsidRPr="0092360B" w:rsidRDefault="0092360B" w:rsidP="0092360B">
      <w:pPr>
        <w:spacing w:after="120" w:line="216" w:lineRule="auto"/>
        <w:ind w:firstLine="709"/>
        <w:jc w:val="both"/>
        <w:rPr>
          <w:rFonts w:ascii="Times New Roman" w:eastAsia="Times New Roman" w:hAnsi="Times New Roman" w:cs="Times New Roman"/>
          <w:sz w:val="24"/>
          <w:szCs w:val="24"/>
          <w:lang w:eastAsia="ru-RU"/>
        </w:rPr>
      </w:pPr>
      <w:r w:rsidRPr="0092360B">
        <w:rPr>
          <w:rFonts w:ascii="Times New Roman" w:eastAsia="Times New Roman" w:hAnsi="Times New Roman" w:cs="Times New Roman"/>
          <w:sz w:val="24"/>
          <w:szCs w:val="24"/>
          <w:lang w:eastAsia="ru-RU"/>
        </w:rPr>
        <w:t>Комунальне некомерційне підприємство «Гніванська міська лікарня» функціонує як окрема юридична установа, в складі якого є поліклінічне відділення, клініко-діагностична лабораторія та стаціонар на 44 ліжка у тому числі: 30 ліжок терапевтичного відділення, з них 6 – для надання паліативної допомоги, 14 ліжок педіатричного відділення та відділення невідкладної медичної допомоги.</w:t>
      </w:r>
    </w:p>
    <w:p w14:paraId="56666BFE" w14:textId="694B7CE6" w:rsidR="0092360B" w:rsidRPr="0092360B" w:rsidRDefault="0092360B" w:rsidP="0092360B">
      <w:pPr>
        <w:spacing w:after="120" w:line="216" w:lineRule="auto"/>
        <w:ind w:firstLine="709"/>
        <w:jc w:val="both"/>
        <w:rPr>
          <w:rFonts w:ascii="Times New Roman" w:eastAsia="Times New Roman" w:hAnsi="Times New Roman" w:cs="Times New Roman"/>
          <w:sz w:val="24"/>
          <w:szCs w:val="24"/>
          <w:lang w:eastAsia="ru-RU"/>
        </w:rPr>
      </w:pPr>
      <w:r w:rsidRPr="0092360B">
        <w:rPr>
          <w:rFonts w:ascii="Times New Roman" w:eastAsia="Times New Roman" w:hAnsi="Times New Roman" w:cs="Times New Roman"/>
          <w:sz w:val="24"/>
          <w:szCs w:val="24"/>
          <w:lang w:eastAsia="ru-RU"/>
        </w:rPr>
        <w:t xml:space="preserve">КНП «Гніванська МЛ» працює як багатопрофільний заклад охорони здоров’я вторинного рівня (відповідно до </w:t>
      </w:r>
      <w:r w:rsidR="00157DA5">
        <w:rPr>
          <w:rFonts w:ascii="Times New Roman" w:eastAsia="Times New Roman" w:hAnsi="Times New Roman" w:cs="Times New Roman"/>
          <w:sz w:val="24"/>
          <w:szCs w:val="24"/>
          <w:lang w:eastAsia="ru-RU"/>
        </w:rPr>
        <w:t>с</w:t>
      </w:r>
      <w:r w:rsidRPr="0092360B">
        <w:rPr>
          <w:rFonts w:ascii="Times New Roman" w:eastAsia="Times New Roman" w:hAnsi="Times New Roman" w:cs="Times New Roman"/>
          <w:sz w:val="24"/>
          <w:szCs w:val="24"/>
          <w:lang w:eastAsia="ru-RU"/>
        </w:rPr>
        <w:t xml:space="preserve">татті 35-2 ЗУ «Основи законодавства України про охорону здоров'я» від 19.11.1992 № 2801-XII) на підставі чинної ліцензії на провадження господарської діяльності з медичної практики (Наказ Міністерства охорони здоров'я України від 28.02.2019 № 483) та ліцензії на обіг наркотичних засобів, психотропних речовин і прекурсорів (Протокол засідання робочої групи Державної служби України з лікарських засобів та контролю за наркотиками від 01.08.2019). </w:t>
      </w:r>
    </w:p>
    <w:p w14:paraId="3249E327" w14:textId="77777777" w:rsidR="0092360B" w:rsidRPr="0092360B" w:rsidRDefault="0092360B" w:rsidP="0092360B">
      <w:pPr>
        <w:spacing w:after="120" w:line="216" w:lineRule="auto"/>
        <w:ind w:firstLine="709"/>
        <w:jc w:val="both"/>
        <w:rPr>
          <w:rFonts w:ascii="Times New Roman" w:eastAsia="Times New Roman" w:hAnsi="Times New Roman" w:cs="Times New Roman"/>
          <w:sz w:val="24"/>
          <w:szCs w:val="24"/>
          <w:lang w:eastAsia="ru-RU"/>
        </w:rPr>
      </w:pPr>
      <w:r w:rsidRPr="0092360B">
        <w:rPr>
          <w:rFonts w:ascii="Times New Roman" w:eastAsia="Times New Roman" w:hAnsi="Times New Roman" w:cs="Times New Roman"/>
          <w:sz w:val="24"/>
          <w:szCs w:val="24"/>
          <w:lang w:eastAsia="ru-RU"/>
        </w:rPr>
        <w:t xml:space="preserve">Міська лікарня надає консультативно-діагностичну та планову медичну допомогу громадянам Гніванської МТГ та інших громад (за направленням сімейних лікарів і самозверненням), забезпечує стаціонарним лікуванням хворих з терапевтичною, кардіологічною та неврологічними </w:t>
      </w:r>
      <w:r w:rsidRPr="0092360B">
        <w:rPr>
          <w:rFonts w:ascii="Times New Roman" w:eastAsia="Times New Roman" w:hAnsi="Times New Roman" w:cs="Times New Roman"/>
          <w:sz w:val="24"/>
          <w:szCs w:val="24"/>
          <w:lang w:eastAsia="ru-RU"/>
        </w:rPr>
        <w:lastRenderedPageBreak/>
        <w:t>патологіями, надається стаціонарна педіатрична медична допомога та цілодобово функціонує пункт невідкладної (не екстреної) медичної допомоги.  З метою виявлення захворювання та вчасного надання висококваліфікованого лікування в поліклінічному відділенні надається спеціалізована консультативна допомога, в тому числі терапевтична, педіатрична, неврологічна, психіатрична, офтальмологічна, гінекологічна, хірургічна, травматологічна, стоматологічна, отоларингологічна, клініко-діагностична медична допомога та малоінвазивні оперативні втручання.</w:t>
      </w:r>
    </w:p>
    <w:p w14:paraId="579C124D" w14:textId="77777777" w:rsidR="0092360B" w:rsidRPr="0092360B" w:rsidRDefault="0092360B" w:rsidP="0092360B">
      <w:pPr>
        <w:spacing w:after="120" w:line="216" w:lineRule="auto"/>
        <w:ind w:firstLine="709"/>
        <w:jc w:val="both"/>
        <w:rPr>
          <w:rFonts w:ascii="Times New Roman" w:eastAsia="Times New Roman" w:hAnsi="Times New Roman" w:cs="Times New Roman"/>
          <w:b/>
          <w:bCs/>
          <w:sz w:val="24"/>
          <w:szCs w:val="24"/>
          <w:lang w:eastAsia="ru-RU"/>
        </w:rPr>
      </w:pPr>
      <w:r w:rsidRPr="0092360B">
        <w:rPr>
          <w:rFonts w:ascii="Times New Roman" w:eastAsia="Times New Roman" w:hAnsi="Times New Roman" w:cs="Times New Roman"/>
          <w:b/>
          <w:sz w:val="24"/>
          <w:szCs w:val="24"/>
          <w:lang w:eastAsia="ru-RU"/>
        </w:rPr>
        <w:t>П</w:t>
      </w:r>
      <w:r w:rsidRPr="0092360B">
        <w:rPr>
          <w:rFonts w:ascii="Times New Roman" w:eastAsia="Times New Roman" w:hAnsi="Times New Roman" w:cs="Times New Roman"/>
          <w:b/>
          <w:bCs/>
          <w:sz w:val="24"/>
          <w:szCs w:val="24"/>
          <w:lang w:eastAsia="ru-RU"/>
        </w:rPr>
        <w:t xml:space="preserve">роблемні питання:  </w:t>
      </w:r>
    </w:p>
    <w:p w14:paraId="19770A96" w14:textId="4982F638" w:rsidR="0092360B" w:rsidRPr="002F26EB" w:rsidRDefault="0092360B" w:rsidP="00E953A0">
      <w:pPr>
        <w:pStyle w:val="ad"/>
        <w:numPr>
          <w:ilvl w:val="0"/>
          <w:numId w:val="24"/>
        </w:numPr>
        <w:autoSpaceDE w:val="0"/>
        <w:autoSpaceDN w:val="0"/>
        <w:adjustRightInd w:val="0"/>
        <w:spacing w:after="120" w:line="216" w:lineRule="auto"/>
        <w:ind w:left="714" w:hanging="357"/>
        <w:contextualSpacing w:val="0"/>
        <w:jc w:val="both"/>
      </w:pPr>
      <w:r w:rsidRPr="002F26EB">
        <w:t>значна частина приміщень КНП потребують ремонту та переобладнання відповідно до вимог щодо доступності;</w:t>
      </w:r>
    </w:p>
    <w:p w14:paraId="06DDE494" w14:textId="0A39EB35" w:rsidR="0092360B" w:rsidRPr="002F26EB" w:rsidRDefault="0092360B" w:rsidP="00E953A0">
      <w:pPr>
        <w:pStyle w:val="ad"/>
        <w:numPr>
          <w:ilvl w:val="0"/>
          <w:numId w:val="24"/>
        </w:numPr>
        <w:autoSpaceDE w:val="0"/>
        <w:autoSpaceDN w:val="0"/>
        <w:adjustRightInd w:val="0"/>
        <w:spacing w:after="120" w:line="216" w:lineRule="auto"/>
        <w:ind w:left="714" w:hanging="357"/>
        <w:contextualSpacing w:val="0"/>
        <w:jc w:val="both"/>
      </w:pPr>
      <w:r w:rsidRPr="002F26EB">
        <w:t>відсутність забезпечення  житлом молодих спеціалістів;</w:t>
      </w:r>
    </w:p>
    <w:p w14:paraId="0996AB34" w14:textId="21240CAB" w:rsidR="0092360B" w:rsidRPr="002F26EB" w:rsidRDefault="0092360B" w:rsidP="00E953A0">
      <w:pPr>
        <w:pStyle w:val="ad"/>
        <w:numPr>
          <w:ilvl w:val="0"/>
          <w:numId w:val="24"/>
        </w:numPr>
        <w:autoSpaceDE w:val="0"/>
        <w:autoSpaceDN w:val="0"/>
        <w:adjustRightInd w:val="0"/>
        <w:spacing w:after="120" w:line="216" w:lineRule="auto"/>
        <w:ind w:left="714" w:hanging="357"/>
        <w:contextualSpacing w:val="0"/>
        <w:jc w:val="both"/>
      </w:pPr>
      <w:r w:rsidRPr="002F26EB">
        <w:t>високі показники смертності населення у працездатному віці від серцево-судинних, судинно-мозкових та онкологічних захворювань;</w:t>
      </w:r>
    </w:p>
    <w:p w14:paraId="7432AE86" w14:textId="40B8F92A" w:rsidR="0092360B" w:rsidRPr="002F26EB" w:rsidRDefault="0092360B" w:rsidP="00E953A0">
      <w:pPr>
        <w:pStyle w:val="ad"/>
        <w:numPr>
          <w:ilvl w:val="0"/>
          <w:numId w:val="24"/>
        </w:numPr>
        <w:autoSpaceDE w:val="0"/>
        <w:autoSpaceDN w:val="0"/>
        <w:adjustRightInd w:val="0"/>
        <w:spacing w:after="120" w:line="216" w:lineRule="auto"/>
        <w:ind w:left="714" w:hanging="357"/>
        <w:contextualSpacing w:val="0"/>
        <w:jc w:val="both"/>
      </w:pPr>
      <w:r w:rsidRPr="002F26EB">
        <w:t>недостатній рівень знань у населення з питань здорового способу життя та профілактики захворювань та внаслідок цього недооцінка населенням значущості профілактичних заходів для збереження власного здоров’я;</w:t>
      </w:r>
    </w:p>
    <w:p w14:paraId="575E3334" w14:textId="716DF8EC" w:rsidR="0092360B" w:rsidRPr="002F26EB" w:rsidRDefault="0092360B" w:rsidP="00E953A0">
      <w:pPr>
        <w:pStyle w:val="ad"/>
        <w:numPr>
          <w:ilvl w:val="0"/>
          <w:numId w:val="24"/>
        </w:numPr>
        <w:autoSpaceDE w:val="0"/>
        <w:autoSpaceDN w:val="0"/>
        <w:adjustRightInd w:val="0"/>
        <w:spacing w:after="120" w:line="216" w:lineRule="auto"/>
        <w:ind w:left="714" w:hanging="357"/>
        <w:contextualSpacing w:val="0"/>
        <w:jc w:val="both"/>
      </w:pPr>
      <w:r w:rsidRPr="002F26EB">
        <w:t>запобігання поширенню інфікування населення туберкульозом, коронавірусом, гепатитом, ВІЛ/СНІД, іншими небезпечними інфекційними хворобами.</w:t>
      </w:r>
    </w:p>
    <w:p w14:paraId="53DF3AB7" w14:textId="19A580A8" w:rsidR="0092360B" w:rsidRPr="0092360B" w:rsidRDefault="0092360B" w:rsidP="0092360B">
      <w:pPr>
        <w:autoSpaceDE w:val="0"/>
        <w:autoSpaceDN w:val="0"/>
        <w:adjustRightInd w:val="0"/>
        <w:spacing w:after="120" w:line="216" w:lineRule="auto"/>
        <w:ind w:firstLine="709"/>
        <w:jc w:val="both"/>
        <w:rPr>
          <w:rFonts w:ascii="Times New Roman" w:eastAsia="Times New Roman" w:hAnsi="Times New Roman" w:cs="Times New Roman"/>
          <w:sz w:val="24"/>
          <w:szCs w:val="24"/>
          <w:lang w:eastAsia="ru-RU"/>
        </w:rPr>
      </w:pPr>
      <w:r w:rsidRPr="0092360B">
        <w:rPr>
          <w:rFonts w:ascii="Times New Roman" w:eastAsia="Times New Roman" w:hAnsi="Times New Roman" w:cs="Times New Roman"/>
          <w:b/>
          <w:bCs/>
          <w:sz w:val="24"/>
          <w:szCs w:val="24"/>
          <w:lang w:eastAsia="ru-RU"/>
        </w:rPr>
        <w:t>Основні завдання на 202</w:t>
      </w:r>
      <w:r w:rsidR="002F26EB">
        <w:rPr>
          <w:rFonts w:ascii="Times New Roman" w:eastAsia="Times New Roman" w:hAnsi="Times New Roman" w:cs="Times New Roman"/>
          <w:b/>
          <w:bCs/>
          <w:sz w:val="24"/>
          <w:szCs w:val="24"/>
          <w:lang w:eastAsia="ru-RU"/>
        </w:rPr>
        <w:t>4</w:t>
      </w:r>
      <w:r w:rsidRPr="0092360B">
        <w:rPr>
          <w:rFonts w:ascii="Times New Roman" w:eastAsia="Times New Roman" w:hAnsi="Times New Roman" w:cs="Times New Roman"/>
          <w:b/>
          <w:bCs/>
          <w:sz w:val="24"/>
          <w:szCs w:val="24"/>
          <w:lang w:eastAsia="ru-RU"/>
        </w:rPr>
        <w:t xml:space="preserve"> рік:</w:t>
      </w:r>
    </w:p>
    <w:p w14:paraId="13C3FF85" w14:textId="6A9BBA2C" w:rsidR="00FE76C8" w:rsidRDefault="00FE76C8" w:rsidP="00E953A0">
      <w:pPr>
        <w:pStyle w:val="ad"/>
        <w:numPr>
          <w:ilvl w:val="0"/>
          <w:numId w:val="25"/>
        </w:numPr>
        <w:spacing w:after="120" w:line="216" w:lineRule="auto"/>
        <w:ind w:left="714" w:hanging="357"/>
        <w:contextualSpacing w:val="0"/>
        <w:jc w:val="both"/>
      </w:pPr>
      <w:r w:rsidRPr="00FE76C8">
        <w:t>підвищення якості та доступності медичної допомоги населенню громади</w:t>
      </w:r>
      <w:r>
        <w:t>;</w:t>
      </w:r>
    </w:p>
    <w:p w14:paraId="35DC5CBE" w14:textId="596B3D62" w:rsidR="0092360B" w:rsidRDefault="0092360B" w:rsidP="00E953A0">
      <w:pPr>
        <w:pStyle w:val="ad"/>
        <w:numPr>
          <w:ilvl w:val="0"/>
          <w:numId w:val="25"/>
        </w:numPr>
        <w:spacing w:after="120" w:line="216" w:lineRule="auto"/>
        <w:ind w:left="714" w:hanging="357"/>
        <w:contextualSpacing w:val="0"/>
        <w:jc w:val="both"/>
      </w:pPr>
      <w:r w:rsidRPr="002F26EB">
        <w:t>оптимізація організації медико-санітарної допомоги населенню, забезпечення її високої якості та ефективності шляхом впровадження сучасних високотехнологічних технологій щодо профілактики та діагностики окремих найбільш інвалідизуючих груп захворювань;</w:t>
      </w:r>
    </w:p>
    <w:p w14:paraId="021EC2DB" w14:textId="7F1EA4C2" w:rsidR="00FE76C8" w:rsidRDefault="00FE76C8" w:rsidP="00E953A0">
      <w:pPr>
        <w:pStyle w:val="ad"/>
        <w:numPr>
          <w:ilvl w:val="0"/>
          <w:numId w:val="25"/>
        </w:numPr>
        <w:spacing w:after="120" w:line="216" w:lineRule="auto"/>
        <w:ind w:left="714" w:hanging="357"/>
        <w:contextualSpacing w:val="0"/>
        <w:jc w:val="both"/>
      </w:pPr>
      <w:r w:rsidRPr="00FE76C8">
        <w:t>забезпечення виконання соціальних гарантій для пільгових категорій населення громади в частині безоплатного та пільгового відпуску лікарських засобів та виробами медичного призначення;</w:t>
      </w:r>
    </w:p>
    <w:p w14:paraId="55A39119" w14:textId="44B77EB5" w:rsidR="00FE76C8" w:rsidRPr="002F26EB" w:rsidRDefault="00FE76C8" w:rsidP="00E953A0">
      <w:pPr>
        <w:pStyle w:val="ad"/>
        <w:numPr>
          <w:ilvl w:val="0"/>
          <w:numId w:val="25"/>
        </w:numPr>
        <w:spacing w:after="120" w:line="216" w:lineRule="auto"/>
        <w:ind w:left="714" w:hanging="357"/>
        <w:contextualSpacing w:val="0"/>
        <w:jc w:val="both"/>
      </w:pPr>
      <w:r w:rsidRPr="00FE76C8">
        <w:t>удосконалення профілактичних та протиепідемічних заходів щодо запобігання поширенню інфекційних хвороб, боротьба з якими проводиться засобами імунопрофілактики;</w:t>
      </w:r>
    </w:p>
    <w:p w14:paraId="61DEABD4" w14:textId="66117146" w:rsidR="0092360B" w:rsidRPr="002F26EB" w:rsidRDefault="0092360B" w:rsidP="00E953A0">
      <w:pPr>
        <w:pStyle w:val="ad"/>
        <w:numPr>
          <w:ilvl w:val="0"/>
          <w:numId w:val="25"/>
        </w:numPr>
        <w:spacing w:after="120" w:line="216" w:lineRule="auto"/>
        <w:ind w:left="714" w:hanging="357"/>
        <w:contextualSpacing w:val="0"/>
        <w:jc w:val="both"/>
      </w:pPr>
      <w:r w:rsidRPr="002F26EB">
        <w:t>забезпечення населення ефективними, безпечними та якісними лікарськими засобами і виробами медичного призначення;</w:t>
      </w:r>
    </w:p>
    <w:p w14:paraId="3672D6CF" w14:textId="3D527476" w:rsidR="0092360B" w:rsidRPr="002F26EB" w:rsidRDefault="0092360B" w:rsidP="00E953A0">
      <w:pPr>
        <w:pStyle w:val="ad"/>
        <w:numPr>
          <w:ilvl w:val="0"/>
          <w:numId w:val="25"/>
        </w:numPr>
        <w:spacing w:after="120" w:line="216" w:lineRule="auto"/>
        <w:ind w:left="714" w:hanging="357"/>
        <w:contextualSpacing w:val="0"/>
        <w:jc w:val="both"/>
      </w:pPr>
      <w:r w:rsidRPr="002F26EB">
        <w:t>створення сучасної системи інформаційного забезпечення у сфері охорони здоров’я;</w:t>
      </w:r>
    </w:p>
    <w:p w14:paraId="6EA7812A" w14:textId="0F7725EE" w:rsidR="0092360B" w:rsidRPr="002F26EB" w:rsidRDefault="0092360B" w:rsidP="00E953A0">
      <w:pPr>
        <w:pStyle w:val="ad"/>
        <w:numPr>
          <w:ilvl w:val="0"/>
          <w:numId w:val="25"/>
        </w:numPr>
        <w:spacing w:after="120" w:line="216" w:lineRule="auto"/>
        <w:ind w:left="714" w:hanging="357"/>
        <w:contextualSpacing w:val="0"/>
        <w:jc w:val="both"/>
      </w:pPr>
      <w:r w:rsidRPr="002F26EB">
        <w:t>дооснащення закладів охорони здоров’я відповідним обладнанням, апаратурою; забезпечення реагентами, медикаментами та виробами медичного призначення;</w:t>
      </w:r>
    </w:p>
    <w:p w14:paraId="2B130A6A" w14:textId="5E092EE5" w:rsidR="0092360B" w:rsidRPr="002F26EB" w:rsidRDefault="0092360B" w:rsidP="00E953A0">
      <w:pPr>
        <w:pStyle w:val="ad"/>
        <w:numPr>
          <w:ilvl w:val="0"/>
          <w:numId w:val="25"/>
        </w:numPr>
        <w:spacing w:after="120" w:line="216" w:lineRule="auto"/>
        <w:ind w:left="714" w:hanging="357"/>
        <w:contextualSpacing w:val="0"/>
        <w:jc w:val="both"/>
      </w:pPr>
      <w:r w:rsidRPr="002F26EB">
        <w:t>проведення поточних та капітальних ремонтів лікувально-профілактичних закладів громади, впровадження заходів з енергоощадності та використання альтернативних джерел енергії;</w:t>
      </w:r>
    </w:p>
    <w:p w14:paraId="14835C8D" w14:textId="6B83ED24" w:rsidR="0092360B" w:rsidRPr="002F26EB" w:rsidRDefault="0092360B" w:rsidP="00E953A0">
      <w:pPr>
        <w:pStyle w:val="ad"/>
        <w:numPr>
          <w:ilvl w:val="0"/>
          <w:numId w:val="25"/>
        </w:numPr>
        <w:spacing w:after="120" w:line="216" w:lineRule="auto"/>
        <w:ind w:left="714" w:hanging="357"/>
        <w:contextualSpacing w:val="0"/>
        <w:jc w:val="both"/>
      </w:pPr>
      <w:r w:rsidRPr="002F26EB">
        <w:t>повноцінне кадрове забезпечення медичних закладів громади;</w:t>
      </w:r>
    </w:p>
    <w:p w14:paraId="0E82511C" w14:textId="4F6960DE" w:rsidR="0092360B" w:rsidRPr="002F26EB" w:rsidRDefault="0092360B" w:rsidP="00E953A0">
      <w:pPr>
        <w:pStyle w:val="ad"/>
        <w:numPr>
          <w:ilvl w:val="0"/>
          <w:numId w:val="25"/>
        </w:numPr>
        <w:spacing w:after="120" w:line="216" w:lineRule="auto"/>
        <w:ind w:left="714" w:hanging="357"/>
        <w:contextualSpacing w:val="0"/>
        <w:jc w:val="both"/>
      </w:pPr>
      <w:r w:rsidRPr="002F26EB">
        <w:t>підвищення рівня знань та навичок у медичних працівників;</w:t>
      </w:r>
    </w:p>
    <w:p w14:paraId="386E6861" w14:textId="1AB9DE86" w:rsidR="0092360B" w:rsidRPr="002F26EB" w:rsidRDefault="0092360B" w:rsidP="00E953A0">
      <w:pPr>
        <w:pStyle w:val="ad"/>
        <w:numPr>
          <w:ilvl w:val="0"/>
          <w:numId w:val="25"/>
        </w:numPr>
        <w:spacing w:after="120" w:line="216" w:lineRule="auto"/>
        <w:ind w:left="714" w:hanging="357"/>
        <w:contextualSpacing w:val="0"/>
        <w:jc w:val="both"/>
      </w:pPr>
      <w:r w:rsidRPr="002F26EB">
        <w:t>поліпшення інформаційної роботи з метою підвищення обізнаності населення з питань здорового способу життя та профілактики захворювань;</w:t>
      </w:r>
    </w:p>
    <w:p w14:paraId="7EA71678" w14:textId="29F9AC48" w:rsidR="0092360B" w:rsidRPr="002F26EB" w:rsidRDefault="0092360B" w:rsidP="00E953A0">
      <w:pPr>
        <w:pStyle w:val="ad"/>
        <w:numPr>
          <w:ilvl w:val="0"/>
          <w:numId w:val="25"/>
        </w:numPr>
        <w:spacing w:after="120" w:line="216" w:lineRule="auto"/>
        <w:ind w:left="714" w:hanging="357"/>
        <w:contextualSpacing w:val="0"/>
        <w:jc w:val="both"/>
      </w:pPr>
      <w:r w:rsidRPr="002F26EB">
        <w:t>поліпшення стану здоров’я усіх верств населення, зниження рівня смертності,  захворюваності, стабілізація показників інвалідності;</w:t>
      </w:r>
    </w:p>
    <w:p w14:paraId="6B15F380" w14:textId="1235E8DB" w:rsidR="0092360B" w:rsidRPr="002F26EB" w:rsidRDefault="0092360B" w:rsidP="00E953A0">
      <w:pPr>
        <w:pStyle w:val="ad"/>
        <w:numPr>
          <w:ilvl w:val="0"/>
          <w:numId w:val="25"/>
        </w:numPr>
        <w:spacing w:after="120" w:line="216" w:lineRule="auto"/>
        <w:ind w:left="714" w:hanging="357"/>
        <w:contextualSpacing w:val="0"/>
        <w:jc w:val="both"/>
      </w:pPr>
      <w:r w:rsidRPr="002F26EB">
        <w:t>проведення інших заходів, які сприятимуть розвитку системи охорони здоров’я громади.</w:t>
      </w:r>
    </w:p>
    <w:p w14:paraId="442B63B8" w14:textId="77777777" w:rsidR="0092360B" w:rsidRPr="0092360B" w:rsidRDefault="0092360B" w:rsidP="0092360B">
      <w:pPr>
        <w:spacing w:after="120" w:line="216" w:lineRule="auto"/>
        <w:ind w:firstLine="709"/>
        <w:jc w:val="both"/>
        <w:rPr>
          <w:rFonts w:ascii="Times New Roman" w:eastAsia="Times New Roman" w:hAnsi="Times New Roman" w:cs="Times New Roman"/>
          <w:b/>
          <w:bCs/>
          <w:sz w:val="24"/>
          <w:szCs w:val="24"/>
          <w:lang w:eastAsia="ru-RU"/>
        </w:rPr>
      </w:pPr>
      <w:r w:rsidRPr="0092360B">
        <w:rPr>
          <w:rFonts w:ascii="Times New Roman" w:eastAsia="Times New Roman" w:hAnsi="Times New Roman" w:cs="Times New Roman"/>
          <w:b/>
          <w:bCs/>
          <w:sz w:val="24"/>
          <w:szCs w:val="24"/>
          <w:lang w:eastAsia="ru-RU"/>
        </w:rPr>
        <w:t>Ресурсне забезпечення:</w:t>
      </w:r>
    </w:p>
    <w:p w14:paraId="4F9D6B2D" w14:textId="77777777" w:rsidR="0092360B" w:rsidRPr="0092360B" w:rsidRDefault="0092360B" w:rsidP="0092360B">
      <w:pPr>
        <w:autoSpaceDE w:val="0"/>
        <w:autoSpaceDN w:val="0"/>
        <w:adjustRightInd w:val="0"/>
        <w:spacing w:after="120" w:line="216" w:lineRule="auto"/>
        <w:ind w:firstLine="708"/>
        <w:jc w:val="both"/>
        <w:rPr>
          <w:rFonts w:ascii="Times New Roman" w:eastAsia="Times New Roman" w:hAnsi="Times New Roman" w:cs="Times New Roman"/>
          <w:sz w:val="24"/>
          <w:szCs w:val="24"/>
          <w:lang w:eastAsia="ru-RU"/>
        </w:rPr>
      </w:pPr>
      <w:r w:rsidRPr="0092360B">
        <w:rPr>
          <w:rFonts w:ascii="Times New Roman" w:eastAsia="Times New Roman" w:hAnsi="Times New Roman" w:cs="Times New Roman"/>
          <w:sz w:val="24"/>
          <w:szCs w:val="24"/>
          <w:lang w:eastAsia="ru-RU"/>
        </w:rPr>
        <w:t>Забезпечення виконання заходів Програми здійснюється в межах видатків, передбачених на охорону здоров’я у Державному бюджеті України, НЦЗУ, а також за рахунок коштів міського бюджету та інших джерел, не заборонених законодавством.</w:t>
      </w:r>
    </w:p>
    <w:p w14:paraId="65257550" w14:textId="77777777" w:rsidR="0092360B" w:rsidRPr="0092360B" w:rsidRDefault="0092360B" w:rsidP="0092360B">
      <w:pPr>
        <w:autoSpaceDE w:val="0"/>
        <w:autoSpaceDN w:val="0"/>
        <w:adjustRightInd w:val="0"/>
        <w:spacing w:after="120" w:line="216" w:lineRule="auto"/>
        <w:ind w:firstLine="708"/>
        <w:jc w:val="both"/>
        <w:rPr>
          <w:rFonts w:ascii="Times New Roman" w:eastAsia="Times New Roman" w:hAnsi="Times New Roman" w:cs="Times New Roman"/>
          <w:bCs/>
          <w:sz w:val="24"/>
          <w:szCs w:val="24"/>
          <w:lang w:eastAsia="ru-RU"/>
        </w:rPr>
      </w:pPr>
    </w:p>
    <w:p w14:paraId="69126157" w14:textId="77777777" w:rsidR="0092360B" w:rsidRPr="0092360B" w:rsidRDefault="0092360B" w:rsidP="00337BF1">
      <w:pPr>
        <w:autoSpaceDE w:val="0"/>
        <w:autoSpaceDN w:val="0"/>
        <w:adjustRightInd w:val="0"/>
        <w:spacing w:after="120" w:line="216" w:lineRule="auto"/>
        <w:ind w:firstLine="709"/>
        <w:jc w:val="both"/>
        <w:rPr>
          <w:rFonts w:ascii="Times New Roman" w:eastAsia="Times New Roman" w:hAnsi="Times New Roman" w:cs="Times New Roman"/>
          <w:b/>
          <w:bCs/>
          <w:sz w:val="24"/>
          <w:szCs w:val="24"/>
          <w:lang w:eastAsia="ru-RU"/>
        </w:rPr>
      </w:pPr>
      <w:r w:rsidRPr="0092360B">
        <w:rPr>
          <w:rFonts w:ascii="Times New Roman" w:eastAsia="Times New Roman" w:hAnsi="Times New Roman" w:cs="Times New Roman"/>
          <w:b/>
          <w:bCs/>
          <w:sz w:val="24"/>
          <w:szCs w:val="24"/>
          <w:lang w:eastAsia="ru-RU"/>
        </w:rPr>
        <w:t>3.5.2. Освіта</w:t>
      </w:r>
    </w:p>
    <w:p w14:paraId="012D3A4D" w14:textId="77777777" w:rsidR="0092360B" w:rsidRPr="0092360B" w:rsidRDefault="0092360B" w:rsidP="00337BF1">
      <w:pPr>
        <w:autoSpaceDE w:val="0"/>
        <w:autoSpaceDN w:val="0"/>
        <w:adjustRightInd w:val="0"/>
        <w:spacing w:after="120" w:line="240" w:lineRule="auto"/>
        <w:ind w:firstLine="709"/>
        <w:jc w:val="both"/>
        <w:rPr>
          <w:rFonts w:ascii="Times New Roman" w:eastAsia="Times New Roman" w:hAnsi="Times New Roman" w:cs="Times New Roman"/>
          <w:sz w:val="24"/>
          <w:szCs w:val="24"/>
          <w:lang w:eastAsia="ru-RU"/>
        </w:rPr>
      </w:pPr>
      <w:r w:rsidRPr="0092360B">
        <w:rPr>
          <w:rFonts w:ascii="Times New Roman" w:eastAsia="Times New Roman" w:hAnsi="Times New Roman" w:cs="Times New Roman"/>
          <w:b/>
          <w:i/>
          <w:iCs/>
          <w:sz w:val="24"/>
          <w:szCs w:val="24"/>
          <w:lang w:eastAsia="ru-RU"/>
        </w:rPr>
        <w:t xml:space="preserve">Головна мета: </w:t>
      </w:r>
      <w:r w:rsidRPr="0092360B">
        <w:rPr>
          <w:rFonts w:ascii="Times New Roman" w:eastAsia="Times New Roman" w:hAnsi="Times New Roman" w:cs="Times New Roman"/>
          <w:sz w:val="24"/>
          <w:szCs w:val="24"/>
          <w:lang w:eastAsia="ru-RU"/>
        </w:rPr>
        <w:t xml:space="preserve">забезпечення конституційних гарантій доступності та рівності прав громадян на отримання якісної освіти, розвиток форм і методів організації освітнього процесу в закладах дошкільної, загальної середньої та позашкільної освіти, збагачення освітнього середовища, модернізація та розширення мережі закладів дошкільної та загальної середньої освіти відповідно до потреб територіальної громади, забезпечення належного рівня їх поточного утримання та функціонування, сприяння збереженню здоров’я дітей, забезпечення учнів 1-11 класів якісним харчуванням (у тому числі і на платній основі) та модернізація технологічного обладнання їдалень, впровадження інформаційних та комунікаційних технологій в освітніх закладах, забезпечення виконання програми «Шкільний автобус» щодо регулярного підвезення учнів та педагогічних працівників з сільської місцевості до місць навчання.  </w:t>
      </w:r>
    </w:p>
    <w:p w14:paraId="3F223A78" w14:textId="77777777" w:rsidR="0092360B" w:rsidRPr="0092360B" w:rsidRDefault="0092360B" w:rsidP="00935CAB">
      <w:pPr>
        <w:autoSpaceDE w:val="0"/>
        <w:autoSpaceDN w:val="0"/>
        <w:adjustRightInd w:val="0"/>
        <w:spacing w:after="120" w:line="240" w:lineRule="auto"/>
        <w:ind w:firstLine="709"/>
        <w:jc w:val="both"/>
        <w:rPr>
          <w:rFonts w:ascii="Times New Roman" w:eastAsia="Times New Roman" w:hAnsi="Times New Roman" w:cs="Times New Roman"/>
          <w:sz w:val="24"/>
          <w:szCs w:val="24"/>
          <w:lang w:eastAsia="ru-RU"/>
        </w:rPr>
      </w:pPr>
      <w:r w:rsidRPr="0092360B">
        <w:rPr>
          <w:rFonts w:ascii="Times New Roman" w:eastAsia="Times New Roman" w:hAnsi="Times New Roman" w:cs="Times New Roman"/>
          <w:b/>
          <w:i/>
          <w:iCs/>
          <w:sz w:val="24"/>
          <w:szCs w:val="24"/>
          <w:lang w:eastAsia="ru-RU"/>
        </w:rPr>
        <w:t>Оцінка поточної ситуації:</w:t>
      </w:r>
      <w:r w:rsidRPr="0092360B">
        <w:rPr>
          <w:rFonts w:ascii="Times New Roman" w:eastAsia="Times New Roman" w:hAnsi="Times New Roman" w:cs="Times New Roman"/>
          <w:sz w:val="24"/>
          <w:szCs w:val="24"/>
          <w:lang w:eastAsia="ru-RU"/>
        </w:rPr>
        <w:t xml:space="preserve"> На сьогоднішній день в Гніванській МТГ функціонують заклади дошкільної освіти (ЗДО), загальної середньої та позашкільної освіти.</w:t>
      </w:r>
    </w:p>
    <w:p w14:paraId="1F29E4AA" w14:textId="32EA834A" w:rsidR="0092360B" w:rsidRPr="0092360B" w:rsidRDefault="0092360B" w:rsidP="006254A8">
      <w:pPr>
        <w:spacing w:after="120" w:line="240" w:lineRule="auto"/>
        <w:ind w:firstLine="709"/>
        <w:jc w:val="both"/>
        <w:rPr>
          <w:rFonts w:ascii="Times New Roman" w:eastAsia="Times New Roman" w:hAnsi="Times New Roman" w:cs="Times New Roman"/>
          <w:sz w:val="24"/>
          <w:szCs w:val="24"/>
          <w:lang w:eastAsia="ru-RU"/>
        </w:rPr>
      </w:pPr>
      <w:r w:rsidRPr="0092360B">
        <w:rPr>
          <w:rFonts w:ascii="Times New Roman" w:eastAsia="Times New Roman" w:hAnsi="Times New Roman" w:cs="Times New Roman"/>
          <w:b/>
          <w:sz w:val="24"/>
          <w:szCs w:val="24"/>
          <w:lang w:eastAsia="ru-RU"/>
        </w:rPr>
        <w:t xml:space="preserve">Дошкільна освіта: </w:t>
      </w:r>
      <w:r w:rsidR="006254A8" w:rsidRPr="006254A8">
        <w:rPr>
          <w:rFonts w:ascii="Times New Roman" w:eastAsia="Times New Roman" w:hAnsi="Times New Roman" w:cs="Times New Roman"/>
          <w:sz w:val="24"/>
          <w:szCs w:val="24"/>
          <w:lang w:eastAsia="ru-RU"/>
        </w:rPr>
        <w:t>в ТГ функціонує 8 закладів дошкільної освіти, в яких виховується 395 дитини та 1 дошкільний підрозділ у Маянівській філії  – 6 дітей. В зазначених  закладах дошкільної освіти працює 70 вихователів.</w:t>
      </w:r>
    </w:p>
    <w:p w14:paraId="03634070" w14:textId="481F2E68" w:rsidR="006254A8" w:rsidRPr="006254A8" w:rsidRDefault="0092360B" w:rsidP="006254A8">
      <w:pPr>
        <w:spacing w:after="120" w:line="240" w:lineRule="auto"/>
        <w:ind w:firstLine="709"/>
        <w:jc w:val="both"/>
        <w:rPr>
          <w:rFonts w:ascii="Times New Roman" w:eastAsia="Times New Roman" w:hAnsi="Times New Roman" w:cs="Times New Roman"/>
          <w:sz w:val="24"/>
          <w:szCs w:val="24"/>
          <w:lang w:eastAsia="ru-RU"/>
        </w:rPr>
      </w:pPr>
      <w:r w:rsidRPr="0092360B">
        <w:rPr>
          <w:rFonts w:ascii="Times New Roman" w:eastAsia="Times New Roman" w:hAnsi="Times New Roman" w:cs="Times New Roman"/>
          <w:b/>
          <w:sz w:val="24"/>
          <w:szCs w:val="24"/>
          <w:lang w:eastAsia="ru-RU"/>
        </w:rPr>
        <w:t xml:space="preserve">Загальна середня освіта: </w:t>
      </w:r>
      <w:r w:rsidRPr="006254A8">
        <w:rPr>
          <w:rFonts w:ascii="Times New Roman" w:eastAsia="Times New Roman" w:hAnsi="Times New Roman" w:cs="Times New Roman"/>
          <w:bCs/>
          <w:sz w:val="24"/>
          <w:szCs w:val="24"/>
          <w:lang w:eastAsia="ru-RU"/>
        </w:rPr>
        <w:t>в</w:t>
      </w:r>
      <w:r w:rsidRPr="0092360B">
        <w:rPr>
          <w:rFonts w:ascii="Times New Roman" w:eastAsia="Times New Roman" w:hAnsi="Times New Roman" w:cs="Times New Roman"/>
          <w:sz w:val="24"/>
          <w:szCs w:val="24"/>
          <w:lang w:eastAsia="ru-RU"/>
        </w:rPr>
        <w:t xml:space="preserve"> </w:t>
      </w:r>
      <w:r w:rsidR="006254A8" w:rsidRPr="006254A8">
        <w:rPr>
          <w:rFonts w:ascii="Times New Roman" w:eastAsia="Times New Roman" w:hAnsi="Times New Roman" w:cs="Times New Roman"/>
          <w:sz w:val="24"/>
          <w:szCs w:val="24"/>
          <w:lang w:eastAsia="ru-RU"/>
        </w:rPr>
        <w:t>територіальній громаді  функціонує 4 заклади загальної середньої освіти,  з них:  2 опорних заклади освіти, у т.ч.: Ліцей №2 Гніванської міської ради, який має дві філії: Могилівську філію і Демидівську філію та Ліцей №1 ім. А.С.</w:t>
      </w:r>
      <w:r w:rsidR="006254A8">
        <w:rPr>
          <w:rFonts w:ascii="Times New Roman" w:eastAsia="Times New Roman" w:hAnsi="Times New Roman" w:cs="Times New Roman"/>
          <w:sz w:val="24"/>
          <w:szCs w:val="24"/>
          <w:lang w:eastAsia="ru-RU"/>
        </w:rPr>
        <w:t xml:space="preserve"> </w:t>
      </w:r>
      <w:r w:rsidR="006254A8" w:rsidRPr="006254A8">
        <w:rPr>
          <w:rFonts w:ascii="Times New Roman" w:eastAsia="Times New Roman" w:hAnsi="Times New Roman" w:cs="Times New Roman"/>
          <w:sz w:val="24"/>
          <w:szCs w:val="24"/>
          <w:lang w:eastAsia="ru-RU"/>
        </w:rPr>
        <w:t>Макаренка,</w:t>
      </w:r>
      <w:r w:rsidR="006254A8">
        <w:rPr>
          <w:rFonts w:ascii="Times New Roman" w:eastAsia="Times New Roman" w:hAnsi="Times New Roman" w:cs="Times New Roman"/>
          <w:sz w:val="24"/>
          <w:szCs w:val="24"/>
          <w:lang w:eastAsia="ru-RU"/>
        </w:rPr>
        <w:t xml:space="preserve"> </w:t>
      </w:r>
      <w:r w:rsidR="006254A8" w:rsidRPr="006254A8">
        <w:rPr>
          <w:rFonts w:ascii="Times New Roman" w:eastAsia="Times New Roman" w:hAnsi="Times New Roman" w:cs="Times New Roman"/>
          <w:sz w:val="24"/>
          <w:szCs w:val="24"/>
          <w:lang w:eastAsia="ru-RU"/>
        </w:rPr>
        <w:t>у складі як</w:t>
      </w:r>
      <w:r w:rsidR="006254A8">
        <w:rPr>
          <w:rFonts w:ascii="Times New Roman" w:eastAsia="Times New Roman" w:hAnsi="Times New Roman" w:cs="Times New Roman"/>
          <w:sz w:val="24"/>
          <w:szCs w:val="24"/>
          <w:lang w:eastAsia="ru-RU"/>
        </w:rPr>
        <w:t>ого</w:t>
      </w:r>
      <w:r w:rsidR="006254A8" w:rsidRPr="006254A8">
        <w:rPr>
          <w:rFonts w:ascii="Times New Roman" w:eastAsia="Times New Roman" w:hAnsi="Times New Roman" w:cs="Times New Roman"/>
          <w:sz w:val="24"/>
          <w:szCs w:val="24"/>
          <w:lang w:eastAsia="ru-RU"/>
        </w:rPr>
        <w:t xml:space="preserve"> є дві філії: Гніванська філія та Грижинецька філія, Ворошилівська гімназія, яка має Маянівську філію з дошкільним підрозділом,</w:t>
      </w:r>
      <w:r w:rsidR="006254A8">
        <w:rPr>
          <w:rFonts w:ascii="Times New Roman" w:eastAsia="Times New Roman" w:hAnsi="Times New Roman" w:cs="Times New Roman"/>
          <w:sz w:val="24"/>
          <w:szCs w:val="24"/>
          <w:lang w:eastAsia="ru-RU"/>
        </w:rPr>
        <w:t xml:space="preserve"> </w:t>
      </w:r>
      <w:r w:rsidR="006254A8" w:rsidRPr="006254A8">
        <w:rPr>
          <w:rFonts w:ascii="Times New Roman" w:eastAsia="Times New Roman" w:hAnsi="Times New Roman" w:cs="Times New Roman"/>
          <w:sz w:val="24"/>
          <w:szCs w:val="24"/>
          <w:lang w:eastAsia="ru-RU"/>
        </w:rPr>
        <w:t xml:space="preserve">Селищенська гімназія.   </w:t>
      </w:r>
    </w:p>
    <w:p w14:paraId="11ABBE7D" w14:textId="2B6A47D5" w:rsidR="006254A8" w:rsidRPr="006254A8" w:rsidRDefault="006254A8" w:rsidP="006254A8">
      <w:pPr>
        <w:spacing w:after="120" w:line="240" w:lineRule="auto"/>
        <w:ind w:firstLine="709"/>
        <w:jc w:val="both"/>
        <w:rPr>
          <w:rFonts w:ascii="Times New Roman" w:eastAsia="Times New Roman" w:hAnsi="Times New Roman" w:cs="Times New Roman"/>
          <w:sz w:val="24"/>
          <w:szCs w:val="24"/>
          <w:lang w:eastAsia="ru-RU"/>
        </w:rPr>
      </w:pPr>
      <w:r w:rsidRPr="006254A8">
        <w:rPr>
          <w:rFonts w:ascii="Times New Roman" w:eastAsia="Times New Roman" w:hAnsi="Times New Roman" w:cs="Times New Roman"/>
          <w:sz w:val="24"/>
          <w:szCs w:val="24"/>
          <w:lang w:eastAsia="ru-RU"/>
        </w:rPr>
        <w:t>В усіх закладах загальної середньої освіти  створено умови для забезпечення освітнього процесу. В зазначених загальноосвітніх закладах працює 223 вчителя та навчається 2117 здобувачів освіти при проєктній потужності 3515 осіб (коефіцієнт наповненості – 60%). Нестачі у кадрах в ЗЗСО немає.</w:t>
      </w:r>
    </w:p>
    <w:p w14:paraId="04B784ED" w14:textId="7DD18341" w:rsidR="006254A8" w:rsidRPr="006254A8" w:rsidRDefault="006254A8" w:rsidP="006254A8">
      <w:pPr>
        <w:spacing w:after="120" w:line="240" w:lineRule="auto"/>
        <w:ind w:firstLine="709"/>
        <w:jc w:val="both"/>
        <w:rPr>
          <w:rFonts w:ascii="Times New Roman" w:eastAsia="Times New Roman" w:hAnsi="Times New Roman" w:cs="Times New Roman"/>
          <w:sz w:val="24"/>
          <w:szCs w:val="24"/>
          <w:lang w:eastAsia="ru-RU"/>
        </w:rPr>
      </w:pPr>
      <w:r w:rsidRPr="006254A8">
        <w:rPr>
          <w:rFonts w:ascii="Times New Roman" w:eastAsia="Times New Roman" w:hAnsi="Times New Roman" w:cs="Times New Roman"/>
          <w:sz w:val="24"/>
          <w:szCs w:val="24"/>
          <w:lang w:eastAsia="ru-RU"/>
        </w:rPr>
        <w:t>Середня вартість утримання однієї дитини в комунальних закладах дошкільної освіти 76161,35 грн/рік., в закладах загальної середньої освіти  12395,51 грн/рік.</w:t>
      </w:r>
    </w:p>
    <w:p w14:paraId="0B7403CF" w14:textId="0F731E77" w:rsidR="0092360B" w:rsidRPr="0092360B" w:rsidRDefault="006254A8" w:rsidP="00EC3982">
      <w:pPr>
        <w:spacing w:after="120" w:line="240" w:lineRule="auto"/>
        <w:ind w:firstLine="709"/>
        <w:jc w:val="both"/>
        <w:rPr>
          <w:rFonts w:ascii="Times New Roman" w:eastAsia="Times New Roman" w:hAnsi="Times New Roman" w:cs="Times New Roman"/>
          <w:sz w:val="24"/>
          <w:szCs w:val="24"/>
          <w:lang w:eastAsia="ru-RU"/>
        </w:rPr>
      </w:pPr>
      <w:r w:rsidRPr="006254A8">
        <w:rPr>
          <w:rFonts w:ascii="Times New Roman" w:eastAsia="Times New Roman" w:hAnsi="Times New Roman" w:cs="Times New Roman"/>
          <w:sz w:val="24"/>
          <w:szCs w:val="24"/>
          <w:lang w:eastAsia="ru-RU"/>
        </w:rPr>
        <w:t>Поповнення, покращення та збереження матеріально-технічної бази закладів освіти передбачає проведення робіт з капітального ремонту будівель, реконструкції котелень та харчоблоків, покращення спортивних майданчиків, придбання мультимедійної техніки та інше. Проте, ще не у всіх закладах освіти створено умови безбар’єрного доступу для осіб з особливими освітніми потребами (облаштування пандусів), а також з метою забезпечення безпечного середовища проблемою залишається встановлення відеоспостереження в закладах освіти.</w:t>
      </w:r>
    </w:p>
    <w:p w14:paraId="7CC2CFAC" w14:textId="77777777" w:rsidR="0092360B" w:rsidRPr="0092360B" w:rsidRDefault="0092360B" w:rsidP="0092360B">
      <w:pPr>
        <w:keepNext/>
        <w:keepLines/>
        <w:suppressAutoHyphens/>
        <w:spacing w:before="120" w:after="120" w:line="240" w:lineRule="auto"/>
        <w:jc w:val="center"/>
        <w:rPr>
          <w:rFonts w:ascii="Times New Roman" w:eastAsia="Times New Roman" w:hAnsi="Times New Roman" w:cs="Times New Roman"/>
          <w:b/>
          <w:i/>
          <w:sz w:val="24"/>
          <w:szCs w:val="24"/>
          <w:lang w:eastAsia="ru-RU"/>
        </w:rPr>
      </w:pPr>
      <w:bookmarkStart w:id="4" w:name="_Toc524420736"/>
      <w:r w:rsidRPr="0092360B">
        <w:rPr>
          <w:rFonts w:ascii="Times New Roman" w:eastAsia="Times New Roman" w:hAnsi="Times New Roman" w:cs="Times New Roman"/>
          <w:b/>
          <w:sz w:val="24"/>
          <w:szCs w:val="24"/>
          <w:lang w:eastAsia="ru-RU"/>
        </w:rPr>
        <w:t>Перелік та опис  закладів</w:t>
      </w:r>
      <w:bookmarkEnd w:id="4"/>
      <w:r w:rsidRPr="0092360B">
        <w:rPr>
          <w:rFonts w:ascii="Times New Roman" w:eastAsia="Times New Roman" w:hAnsi="Times New Roman" w:cs="Times New Roman"/>
          <w:b/>
          <w:sz w:val="24"/>
          <w:szCs w:val="24"/>
          <w:lang w:eastAsia="ru-RU"/>
        </w:rPr>
        <w:t xml:space="preserve"> дошкільної та загальної середньої освіти </w:t>
      </w:r>
    </w:p>
    <w:tbl>
      <w:tblPr>
        <w:tblStyle w:val="13"/>
        <w:tblW w:w="9493" w:type="dxa"/>
        <w:jc w:val="center"/>
        <w:tblLayout w:type="fixed"/>
        <w:tblLook w:val="04A0" w:firstRow="1" w:lastRow="0" w:firstColumn="1" w:lastColumn="0" w:noHBand="0" w:noVBand="1"/>
      </w:tblPr>
      <w:tblGrid>
        <w:gridCol w:w="704"/>
        <w:gridCol w:w="3260"/>
        <w:gridCol w:w="1843"/>
        <w:gridCol w:w="1843"/>
        <w:gridCol w:w="1843"/>
      </w:tblGrid>
      <w:tr w:rsidR="00EC3982" w:rsidRPr="0092360B" w14:paraId="4E4562A9" w14:textId="77777777" w:rsidTr="005277F8">
        <w:trPr>
          <w:jc w:val="center"/>
        </w:trPr>
        <w:tc>
          <w:tcPr>
            <w:tcW w:w="704" w:type="dxa"/>
            <w:shd w:val="clear" w:color="auto" w:fill="auto"/>
          </w:tcPr>
          <w:p w14:paraId="58A5F185" w14:textId="1FBD2DDC" w:rsidR="00EC3982" w:rsidRPr="00EC3982" w:rsidRDefault="00EC3982" w:rsidP="00EC3982">
            <w:pPr>
              <w:spacing w:after="0" w:line="240" w:lineRule="auto"/>
              <w:jc w:val="center"/>
              <w:rPr>
                <w:b/>
                <w:bCs/>
                <w:i/>
                <w:sz w:val="24"/>
                <w:szCs w:val="24"/>
              </w:rPr>
            </w:pPr>
            <w:r w:rsidRPr="00EC3982">
              <w:rPr>
                <w:b/>
                <w:bCs/>
              </w:rPr>
              <w:t>№ п/п</w:t>
            </w:r>
          </w:p>
        </w:tc>
        <w:tc>
          <w:tcPr>
            <w:tcW w:w="3260" w:type="dxa"/>
            <w:shd w:val="clear" w:color="auto" w:fill="auto"/>
          </w:tcPr>
          <w:p w14:paraId="712F54DA" w14:textId="6BA86549" w:rsidR="00EC3982" w:rsidRPr="00EC3982" w:rsidRDefault="00EC3982" w:rsidP="00EC3982">
            <w:pPr>
              <w:spacing w:after="0" w:line="240" w:lineRule="auto"/>
              <w:jc w:val="center"/>
              <w:rPr>
                <w:b/>
                <w:bCs/>
                <w:i/>
                <w:sz w:val="24"/>
                <w:szCs w:val="24"/>
              </w:rPr>
            </w:pPr>
            <w:r w:rsidRPr="00EC3982">
              <w:rPr>
                <w:b/>
                <w:bCs/>
              </w:rPr>
              <w:t>Назва ЗЗСО, ЗДО</w:t>
            </w:r>
          </w:p>
        </w:tc>
        <w:tc>
          <w:tcPr>
            <w:tcW w:w="1843" w:type="dxa"/>
            <w:shd w:val="clear" w:color="auto" w:fill="auto"/>
          </w:tcPr>
          <w:p w14:paraId="3FD731B9" w14:textId="305AE08C" w:rsidR="00EC3982" w:rsidRPr="00EC3982" w:rsidRDefault="00EC3982" w:rsidP="00EC3982">
            <w:pPr>
              <w:spacing w:after="0" w:line="240" w:lineRule="auto"/>
              <w:jc w:val="center"/>
              <w:rPr>
                <w:b/>
                <w:bCs/>
                <w:i/>
                <w:sz w:val="24"/>
                <w:szCs w:val="24"/>
              </w:rPr>
            </w:pPr>
            <w:r w:rsidRPr="00EC3982">
              <w:rPr>
                <w:b/>
                <w:bCs/>
              </w:rPr>
              <w:t>Рік побудови чи кап. ремонту</w:t>
            </w:r>
          </w:p>
        </w:tc>
        <w:tc>
          <w:tcPr>
            <w:tcW w:w="1843" w:type="dxa"/>
            <w:shd w:val="clear" w:color="auto" w:fill="auto"/>
          </w:tcPr>
          <w:p w14:paraId="3D9B49DE" w14:textId="2695D763" w:rsidR="00EC3982" w:rsidRPr="00EC3982" w:rsidRDefault="00EC3982" w:rsidP="00EC3982">
            <w:pPr>
              <w:spacing w:after="0" w:line="240" w:lineRule="auto"/>
              <w:jc w:val="center"/>
              <w:rPr>
                <w:b/>
                <w:bCs/>
                <w:i/>
                <w:sz w:val="24"/>
                <w:szCs w:val="24"/>
              </w:rPr>
            </w:pPr>
            <w:r w:rsidRPr="00EC3982">
              <w:rPr>
                <w:b/>
                <w:bCs/>
              </w:rPr>
              <w:t>Проєктна потужність</w:t>
            </w:r>
          </w:p>
        </w:tc>
        <w:tc>
          <w:tcPr>
            <w:tcW w:w="1843" w:type="dxa"/>
            <w:shd w:val="clear" w:color="auto" w:fill="auto"/>
          </w:tcPr>
          <w:p w14:paraId="096DA451" w14:textId="633F01E5" w:rsidR="00EC3982" w:rsidRPr="00EC3982" w:rsidRDefault="00EC3982" w:rsidP="00EC3982">
            <w:pPr>
              <w:spacing w:after="0" w:line="240" w:lineRule="auto"/>
              <w:jc w:val="center"/>
              <w:rPr>
                <w:b/>
                <w:bCs/>
                <w:i/>
                <w:sz w:val="24"/>
                <w:szCs w:val="24"/>
              </w:rPr>
            </w:pPr>
            <w:r w:rsidRPr="00EC3982">
              <w:rPr>
                <w:b/>
                <w:bCs/>
              </w:rPr>
              <w:t>Наповненість</w:t>
            </w:r>
          </w:p>
        </w:tc>
      </w:tr>
      <w:tr w:rsidR="00EC3982" w:rsidRPr="0092360B" w14:paraId="6D598745" w14:textId="77777777" w:rsidTr="005277F8">
        <w:trPr>
          <w:jc w:val="center"/>
        </w:trPr>
        <w:tc>
          <w:tcPr>
            <w:tcW w:w="9493" w:type="dxa"/>
            <w:gridSpan w:val="5"/>
            <w:shd w:val="clear" w:color="auto" w:fill="auto"/>
          </w:tcPr>
          <w:p w14:paraId="56E6BFD1" w14:textId="2F36D97F" w:rsidR="00EC3982" w:rsidRPr="0092360B" w:rsidRDefault="00EC3982" w:rsidP="00EC3982">
            <w:pPr>
              <w:spacing w:after="0" w:line="240" w:lineRule="auto"/>
              <w:jc w:val="center"/>
              <w:rPr>
                <w:b/>
                <w:sz w:val="24"/>
                <w:szCs w:val="24"/>
              </w:rPr>
            </w:pPr>
            <w:r w:rsidRPr="00693050">
              <w:t>ЗЗСО</w:t>
            </w:r>
          </w:p>
        </w:tc>
      </w:tr>
      <w:tr w:rsidR="00EC3982" w:rsidRPr="0092360B" w14:paraId="728BEFAE" w14:textId="77777777" w:rsidTr="005277F8">
        <w:trPr>
          <w:jc w:val="center"/>
        </w:trPr>
        <w:tc>
          <w:tcPr>
            <w:tcW w:w="704" w:type="dxa"/>
          </w:tcPr>
          <w:p w14:paraId="1EA753CF" w14:textId="25E5FADB" w:rsidR="00EC3982" w:rsidRPr="0092360B" w:rsidRDefault="00EC3982" w:rsidP="00EC3982">
            <w:pPr>
              <w:spacing w:after="0" w:line="240" w:lineRule="auto"/>
              <w:jc w:val="center"/>
              <w:rPr>
                <w:sz w:val="24"/>
                <w:szCs w:val="24"/>
              </w:rPr>
            </w:pPr>
            <w:r w:rsidRPr="00693050">
              <w:t>1</w:t>
            </w:r>
          </w:p>
        </w:tc>
        <w:tc>
          <w:tcPr>
            <w:tcW w:w="3260" w:type="dxa"/>
          </w:tcPr>
          <w:p w14:paraId="1446FBDA" w14:textId="4E41FCE3" w:rsidR="00EC3982" w:rsidRPr="0092360B" w:rsidRDefault="00EC3982" w:rsidP="00EC3982">
            <w:pPr>
              <w:spacing w:after="0" w:line="240" w:lineRule="auto"/>
              <w:rPr>
                <w:sz w:val="24"/>
                <w:szCs w:val="24"/>
              </w:rPr>
            </w:pPr>
            <w:r w:rsidRPr="00693050">
              <w:t>Ліцей №1 ім. А.С. Макаренка Гніванської міської ради</w:t>
            </w:r>
          </w:p>
        </w:tc>
        <w:tc>
          <w:tcPr>
            <w:tcW w:w="1843" w:type="dxa"/>
          </w:tcPr>
          <w:p w14:paraId="023890E6" w14:textId="1F9FFBFA" w:rsidR="00EC3982" w:rsidRPr="0092360B" w:rsidRDefault="00EC3982" w:rsidP="00EC3982">
            <w:pPr>
              <w:spacing w:after="0" w:line="240" w:lineRule="auto"/>
              <w:jc w:val="center"/>
              <w:rPr>
                <w:sz w:val="24"/>
                <w:szCs w:val="24"/>
              </w:rPr>
            </w:pPr>
            <w:r w:rsidRPr="00693050">
              <w:t>1959</w:t>
            </w:r>
          </w:p>
        </w:tc>
        <w:tc>
          <w:tcPr>
            <w:tcW w:w="1843" w:type="dxa"/>
          </w:tcPr>
          <w:p w14:paraId="4F1B6B98" w14:textId="244D6C39" w:rsidR="00EC3982" w:rsidRPr="0092360B" w:rsidRDefault="00EC3982" w:rsidP="00EC3982">
            <w:pPr>
              <w:spacing w:after="0" w:line="240" w:lineRule="auto"/>
              <w:jc w:val="center"/>
              <w:rPr>
                <w:sz w:val="24"/>
                <w:szCs w:val="24"/>
              </w:rPr>
            </w:pPr>
            <w:r w:rsidRPr="00693050">
              <w:t>690</w:t>
            </w:r>
          </w:p>
        </w:tc>
        <w:tc>
          <w:tcPr>
            <w:tcW w:w="1843" w:type="dxa"/>
          </w:tcPr>
          <w:p w14:paraId="69FB8E38" w14:textId="59F7A70B" w:rsidR="00EC3982" w:rsidRPr="0092360B" w:rsidRDefault="00EC3982" w:rsidP="00EC3982">
            <w:pPr>
              <w:spacing w:after="0" w:line="240" w:lineRule="auto"/>
              <w:jc w:val="center"/>
              <w:rPr>
                <w:sz w:val="24"/>
                <w:szCs w:val="24"/>
              </w:rPr>
            </w:pPr>
            <w:r w:rsidRPr="00693050">
              <w:t>617</w:t>
            </w:r>
          </w:p>
        </w:tc>
      </w:tr>
      <w:tr w:rsidR="00EC3982" w:rsidRPr="0092360B" w14:paraId="24F89118" w14:textId="77777777" w:rsidTr="005277F8">
        <w:trPr>
          <w:jc w:val="center"/>
        </w:trPr>
        <w:tc>
          <w:tcPr>
            <w:tcW w:w="704" w:type="dxa"/>
          </w:tcPr>
          <w:p w14:paraId="7D76D148" w14:textId="77777777" w:rsidR="00EC3982" w:rsidRPr="0092360B" w:rsidRDefault="00EC3982" w:rsidP="00EC3982">
            <w:pPr>
              <w:spacing w:after="0" w:line="240" w:lineRule="auto"/>
              <w:jc w:val="center"/>
              <w:rPr>
                <w:sz w:val="24"/>
                <w:szCs w:val="24"/>
              </w:rPr>
            </w:pPr>
          </w:p>
        </w:tc>
        <w:tc>
          <w:tcPr>
            <w:tcW w:w="3260" w:type="dxa"/>
          </w:tcPr>
          <w:p w14:paraId="5247A6B9" w14:textId="640A41FD" w:rsidR="00EC3982" w:rsidRPr="0092360B" w:rsidRDefault="00EC3982" w:rsidP="00EC3982">
            <w:pPr>
              <w:spacing w:after="0" w:line="240" w:lineRule="auto"/>
              <w:rPr>
                <w:sz w:val="24"/>
                <w:szCs w:val="24"/>
              </w:rPr>
            </w:pPr>
            <w:r w:rsidRPr="00693050">
              <w:t>Гніванська філія ліцею №1 ім. А.С. Макаренка Гніванської міської ради</w:t>
            </w:r>
          </w:p>
        </w:tc>
        <w:tc>
          <w:tcPr>
            <w:tcW w:w="1843" w:type="dxa"/>
          </w:tcPr>
          <w:p w14:paraId="21D3F2E2" w14:textId="1E94D2CC" w:rsidR="00EC3982" w:rsidRPr="0092360B" w:rsidRDefault="00EC3982" w:rsidP="00EC3982">
            <w:pPr>
              <w:spacing w:after="0" w:line="240" w:lineRule="auto"/>
              <w:jc w:val="center"/>
              <w:rPr>
                <w:sz w:val="24"/>
                <w:szCs w:val="24"/>
              </w:rPr>
            </w:pPr>
            <w:r w:rsidRPr="00693050">
              <w:t>1904</w:t>
            </w:r>
          </w:p>
        </w:tc>
        <w:tc>
          <w:tcPr>
            <w:tcW w:w="1843" w:type="dxa"/>
          </w:tcPr>
          <w:p w14:paraId="5B197C40" w14:textId="76FC13A7" w:rsidR="00EC3982" w:rsidRPr="0092360B" w:rsidRDefault="00EC3982" w:rsidP="00EC3982">
            <w:pPr>
              <w:spacing w:after="0" w:line="240" w:lineRule="auto"/>
              <w:jc w:val="center"/>
              <w:rPr>
                <w:sz w:val="24"/>
                <w:szCs w:val="24"/>
              </w:rPr>
            </w:pPr>
            <w:r w:rsidRPr="00693050">
              <w:t>310</w:t>
            </w:r>
          </w:p>
        </w:tc>
        <w:tc>
          <w:tcPr>
            <w:tcW w:w="1843" w:type="dxa"/>
          </w:tcPr>
          <w:p w14:paraId="7BC08D45" w14:textId="4C8A1BBA" w:rsidR="00EC3982" w:rsidRPr="0092360B" w:rsidRDefault="00EC3982" w:rsidP="00EC3982">
            <w:pPr>
              <w:spacing w:after="0" w:line="240" w:lineRule="auto"/>
              <w:jc w:val="center"/>
              <w:rPr>
                <w:sz w:val="24"/>
                <w:szCs w:val="24"/>
              </w:rPr>
            </w:pPr>
            <w:r w:rsidRPr="00693050">
              <w:t>157</w:t>
            </w:r>
          </w:p>
        </w:tc>
      </w:tr>
      <w:tr w:rsidR="00EC3982" w:rsidRPr="0092360B" w14:paraId="0E7396E8" w14:textId="77777777" w:rsidTr="005277F8">
        <w:trPr>
          <w:jc w:val="center"/>
        </w:trPr>
        <w:tc>
          <w:tcPr>
            <w:tcW w:w="704" w:type="dxa"/>
          </w:tcPr>
          <w:p w14:paraId="6EE31777" w14:textId="77777777" w:rsidR="00EC3982" w:rsidRPr="0092360B" w:rsidRDefault="00EC3982" w:rsidP="00EC3982">
            <w:pPr>
              <w:spacing w:after="0" w:line="240" w:lineRule="auto"/>
              <w:jc w:val="center"/>
              <w:rPr>
                <w:sz w:val="24"/>
                <w:szCs w:val="24"/>
              </w:rPr>
            </w:pPr>
          </w:p>
        </w:tc>
        <w:tc>
          <w:tcPr>
            <w:tcW w:w="3260" w:type="dxa"/>
          </w:tcPr>
          <w:p w14:paraId="19081097" w14:textId="36BC2154" w:rsidR="00EC3982" w:rsidRPr="0092360B" w:rsidRDefault="00EC3982" w:rsidP="00EC3982">
            <w:pPr>
              <w:spacing w:after="0" w:line="240" w:lineRule="auto"/>
              <w:rPr>
                <w:sz w:val="24"/>
                <w:szCs w:val="24"/>
              </w:rPr>
            </w:pPr>
            <w:r w:rsidRPr="00693050">
              <w:t>Грижинецька філія ліцею №1 ім. А.С. Макаренка Гніванської міської ради</w:t>
            </w:r>
          </w:p>
        </w:tc>
        <w:tc>
          <w:tcPr>
            <w:tcW w:w="1843" w:type="dxa"/>
          </w:tcPr>
          <w:p w14:paraId="65713B1C" w14:textId="34730B9B" w:rsidR="00EC3982" w:rsidRPr="0092360B" w:rsidRDefault="00EC3982" w:rsidP="00EC3982">
            <w:pPr>
              <w:spacing w:after="0" w:line="240" w:lineRule="auto"/>
              <w:jc w:val="center"/>
              <w:rPr>
                <w:sz w:val="24"/>
                <w:szCs w:val="24"/>
              </w:rPr>
            </w:pPr>
            <w:r w:rsidRPr="00693050">
              <w:t>1970</w:t>
            </w:r>
          </w:p>
        </w:tc>
        <w:tc>
          <w:tcPr>
            <w:tcW w:w="1843" w:type="dxa"/>
          </w:tcPr>
          <w:p w14:paraId="43F57B3C" w14:textId="2376178A" w:rsidR="00EC3982" w:rsidRPr="0092360B" w:rsidRDefault="00EC3982" w:rsidP="00EC3982">
            <w:pPr>
              <w:spacing w:after="0" w:line="240" w:lineRule="auto"/>
              <w:jc w:val="center"/>
              <w:rPr>
                <w:sz w:val="24"/>
                <w:szCs w:val="24"/>
              </w:rPr>
            </w:pPr>
            <w:r w:rsidRPr="00693050">
              <w:t>200</w:t>
            </w:r>
          </w:p>
        </w:tc>
        <w:tc>
          <w:tcPr>
            <w:tcW w:w="1843" w:type="dxa"/>
          </w:tcPr>
          <w:p w14:paraId="3B859360" w14:textId="1F2EA6DE" w:rsidR="00EC3982" w:rsidRPr="0092360B" w:rsidRDefault="00EC3982" w:rsidP="00EC3982">
            <w:pPr>
              <w:spacing w:after="0" w:line="240" w:lineRule="auto"/>
              <w:jc w:val="center"/>
              <w:rPr>
                <w:sz w:val="24"/>
                <w:szCs w:val="24"/>
              </w:rPr>
            </w:pPr>
            <w:r w:rsidRPr="00693050">
              <w:t>83</w:t>
            </w:r>
          </w:p>
        </w:tc>
      </w:tr>
      <w:tr w:rsidR="00EC3982" w:rsidRPr="0092360B" w14:paraId="35595AB5" w14:textId="77777777" w:rsidTr="005277F8">
        <w:trPr>
          <w:jc w:val="center"/>
        </w:trPr>
        <w:tc>
          <w:tcPr>
            <w:tcW w:w="704" w:type="dxa"/>
          </w:tcPr>
          <w:p w14:paraId="0370EB45" w14:textId="133631A3" w:rsidR="00EC3982" w:rsidRPr="0092360B" w:rsidRDefault="00EC3982" w:rsidP="00EC3982">
            <w:pPr>
              <w:spacing w:after="0" w:line="240" w:lineRule="auto"/>
              <w:jc w:val="center"/>
              <w:rPr>
                <w:sz w:val="24"/>
                <w:szCs w:val="24"/>
              </w:rPr>
            </w:pPr>
            <w:r w:rsidRPr="00693050">
              <w:t>2</w:t>
            </w:r>
          </w:p>
        </w:tc>
        <w:tc>
          <w:tcPr>
            <w:tcW w:w="3260" w:type="dxa"/>
          </w:tcPr>
          <w:p w14:paraId="1DFE7742" w14:textId="2290404B" w:rsidR="00EC3982" w:rsidRPr="0092360B" w:rsidRDefault="00EC3982" w:rsidP="00EC3982">
            <w:pPr>
              <w:spacing w:after="0" w:line="240" w:lineRule="auto"/>
              <w:rPr>
                <w:sz w:val="24"/>
                <w:szCs w:val="24"/>
              </w:rPr>
            </w:pPr>
            <w:r w:rsidRPr="00693050">
              <w:t>Ліцей №2 Гніванської міської ради</w:t>
            </w:r>
          </w:p>
        </w:tc>
        <w:tc>
          <w:tcPr>
            <w:tcW w:w="1843" w:type="dxa"/>
          </w:tcPr>
          <w:p w14:paraId="4631D380" w14:textId="63BD9236" w:rsidR="00EC3982" w:rsidRPr="0092360B" w:rsidRDefault="00EC3982" w:rsidP="00EC3982">
            <w:pPr>
              <w:spacing w:after="0" w:line="240" w:lineRule="auto"/>
              <w:jc w:val="center"/>
              <w:rPr>
                <w:sz w:val="24"/>
                <w:szCs w:val="24"/>
              </w:rPr>
            </w:pPr>
            <w:r w:rsidRPr="00693050">
              <w:t>1978</w:t>
            </w:r>
          </w:p>
        </w:tc>
        <w:tc>
          <w:tcPr>
            <w:tcW w:w="1843" w:type="dxa"/>
          </w:tcPr>
          <w:p w14:paraId="008BBC02" w14:textId="44ADB4CC" w:rsidR="00EC3982" w:rsidRPr="0092360B" w:rsidRDefault="00EC3982" w:rsidP="00EC3982">
            <w:pPr>
              <w:spacing w:after="0" w:line="240" w:lineRule="auto"/>
              <w:jc w:val="center"/>
              <w:rPr>
                <w:sz w:val="24"/>
                <w:szCs w:val="24"/>
              </w:rPr>
            </w:pPr>
            <w:r w:rsidRPr="00693050">
              <w:t>1050</w:t>
            </w:r>
          </w:p>
        </w:tc>
        <w:tc>
          <w:tcPr>
            <w:tcW w:w="1843" w:type="dxa"/>
          </w:tcPr>
          <w:p w14:paraId="0BB8386D" w14:textId="64E84EE0" w:rsidR="00EC3982" w:rsidRPr="0092360B" w:rsidRDefault="00EC3982" w:rsidP="00EC3982">
            <w:pPr>
              <w:spacing w:after="0" w:line="240" w:lineRule="auto"/>
              <w:jc w:val="center"/>
              <w:rPr>
                <w:sz w:val="24"/>
                <w:szCs w:val="24"/>
              </w:rPr>
            </w:pPr>
            <w:r w:rsidRPr="00693050">
              <w:t>691</w:t>
            </w:r>
          </w:p>
        </w:tc>
      </w:tr>
      <w:tr w:rsidR="00EC3982" w:rsidRPr="0092360B" w14:paraId="5D131C02" w14:textId="77777777" w:rsidTr="005277F8">
        <w:trPr>
          <w:jc w:val="center"/>
        </w:trPr>
        <w:tc>
          <w:tcPr>
            <w:tcW w:w="704" w:type="dxa"/>
          </w:tcPr>
          <w:p w14:paraId="3FF99E12" w14:textId="77777777" w:rsidR="00EC3982" w:rsidRPr="0092360B" w:rsidRDefault="00EC3982" w:rsidP="00EC3982">
            <w:pPr>
              <w:spacing w:after="0" w:line="240" w:lineRule="auto"/>
              <w:jc w:val="center"/>
              <w:rPr>
                <w:sz w:val="24"/>
                <w:szCs w:val="24"/>
              </w:rPr>
            </w:pPr>
          </w:p>
        </w:tc>
        <w:tc>
          <w:tcPr>
            <w:tcW w:w="3260" w:type="dxa"/>
          </w:tcPr>
          <w:p w14:paraId="6631DF3B" w14:textId="4ECED5A2" w:rsidR="00EC3982" w:rsidRPr="0092360B" w:rsidRDefault="00EC3982" w:rsidP="00EC3982">
            <w:pPr>
              <w:spacing w:after="0" w:line="240" w:lineRule="auto"/>
              <w:rPr>
                <w:sz w:val="24"/>
                <w:szCs w:val="24"/>
              </w:rPr>
            </w:pPr>
            <w:r w:rsidRPr="00693050">
              <w:t xml:space="preserve">Могилівська філія ліцею №2 Гніванської міської ради </w:t>
            </w:r>
          </w:p>
        </w:tc>
        <w:tc>
          <w:tcPr>
            <w:tcW w:w="1843" w:type="dxa"/>
          </w:tcPr>
          <w:p w14:paraId="224DD5EB" w14:textId="7846BDC4" w:rsidR="00EC3982" w:rsidRPr="0092360B" w:rsidRDefault="00EC3982" w:rsidP="00EC3982">
            <w:pPr>
              <w:spacing w:after="0" w:line="240" w:lineRule="auto"/>
              <w:jc w:val="center"/>
              <w:rPr>
                <w:sz w:val="24"/>
                <w:szCs w:val="24"/>
              </w:rPr>
            </w:pPr>
            <w:r w:rsidRPr="00693050">
              <w:t>1988</w:t>
            </w:r>
          </w:p>
        </w:tc>
        <w:tc>
          <w:tcPr>
            <w:tcW w:w="1843" w:type="dxa"/>
          </w:tcPr>
          <w:p w14:paraId="1F145909" w14:textId="6BA37E15" w:rsidR="00EC3982" w:rsidRPr="0092360B" w:rsidRDefault="00EC3982" w:rsidP="00EC3982">
            <w:pPr>
              <w:spacing w:after="0" w:line="240" w:lineRule="auto"/>
              <w:jc w:val="center"/>
              <w:rPr>
                <w:sz w:val="24"/>
                <w:szCs w:val="24"/>
              </w:rPr>
            </w:pPr>
            <w:r w:rsidRPr="00693050">
              <w:t>250</w:t>
            </w:r>
          </w:p>
        </w:tc>
        <w:tc>
          <w:tcPr>
            <w:tcW w:w="1843" w:type="dxa"/>
          </w:tcPr>
          <w:p w14:paraId="6AA87EBE" w14:textId="0E0346AE" w:rsidR="00EC3982" w:rsidRPr="0092360B" w:rsidRDefault="00EC3982" w:rsidP="00EC3982">
            <w:pPr>
              <w:spacing w:after="0" w:line="240" w:lineRule="auto"/>
              <w:jc w:val="center"/>
              <w:rPr>
                <w:sz w:val="24"/>
                <w:szCs w:val="24"/>
              </w:rPr>
            </w:pPr>
            <w:r w:rsidRPr="00693050">
              <w:t>142</w:t>
            </w:r>
          </w:p>
        </w:tc>
      </w:tr>
      <w:tr w:rsidR="00EC3982" w:rsidRPr="0092360B" w14:paraId="5BAC3FF7" w14:textId="77777777" w:rsidTr="005277F8">
        <w:trPr>
          <w:jc w:val="center"/>
        </w:trPr>
        <w:tc>
          <w:tcPr>
            <w:tcW w:w="704" w:type="dxa"/>
          </w:tcPr>
          <w:p w14:paraId="41266287" w14:textId="77777777" w:rsidR="00EC3982" w:rsidRPr="0092360B" w:rsidRDefault="00EC3982" w:rsidP="00EC3982">
            <w:pPr>
              <w:spacing w:after="0" w:line="240" w:lineRule="auto"/>
              <w:jc w:val="center"/>
              <w:rPr>
                <w:sz w:val="24"/>
                <w:szCs w:val="24"/>
              </w:rPr>
            </w:pPr>
          </w:p>
        </w:tc>
        <w:tc>
          <w:tcPr>
            <w:tcW w:w="3260" w:type="dxa"/>
          </w:tcPr>
          <w:p w14:paraId="789E9ACC" w14:textId="5F3191FD" w:rsidR="00EC3982" w:rsidRPr="0092360B" w:rsidRDefault="00EC3982" w:rsidP="00EC3982">
            <w:pPr>
              <w:spacing w:after="0" w:line="240" w:lineRule="auto"/>
              <w:rPr>
                <w:sz w:val="24"/>
                <w:szCs w:val="24"/>
              </w:rPr>
            </w:pPr>
            <w:r w:rsidRPr="00693050">
              <w:t>Демидівська філія ліцею №2 Гніванської міської ради</w:t>
            </w:r>
          </w:p>
        </w:tc>
        <w:tc>
          <w:tcPr>
            <w:tcW w:w="1843" w:type="dxa"/>
          </w:tcPr>
          <w:p w14:paraId="77A5886E" w14:textId="0A6788B8" w:rsidR="00EC3982" w:rsidRPr="0092360B" w:rsidRDefault="00EC3982" w:rsidP="00EC3982">
            <w:pPr>
              <w:spacing w:after="0" w:line="240" w:lineRule="auto"/>
              <w:jc w:val="center"/>
              <w:rPr>
                <w:sz w:val="24"/>
                <w:szCs w:val="24"/>
              </w:rPr>
            </w:pPr>
            <w:r w:rsidRPr="00693050">
              <w:t>1936</w:t>
            </w:r>
          </w:p>
        </w:tc>
        <w:tc>
          <w:tcPr>
            <w:tcW w:w="1843" w:type="dxa"/>
          </w:tcPr>
          <w:p w14:paraId="246FDBC6" w14:textId="062C4D54" w:rsidR="00EC3982" w:rsidRPr="0092360B" w:rsidRDefault="00EC3982" w:rsidP="00EC3982">
            <w:pPr>
              <w:spacing w:after="0" w:line="240" w:lineRule="auto"/>
              <w:jc w:val="center"/>
              <w:rPr>
                <w:sz w:val="24"/>
                <w:szCs w:val="24"/>
              </w:rPr>
            </w:pPr>
            <w:r w:rsidRPr="00693050">
              <w:t>135</w:t>
            </w:r>
          </w:p>
        </w:tc>
        <w:tc>
          <w:tcPr>
            <w:tcW w:w="1843" w:type="dxa"/>
          </w:tcPr>
          <w:p w14:paraId="724EFF7D" w14:textId="3244B9B1" w:rsidR="00EC3982" w:rsidRPr="0092360B" w:rsidRDefault="00EC3982" w:rsidP="00EC3982">
            <w:pPr>
              <w:spacing w:after="0" w:line="240" w:lineRule="auto"/>
              <w:jc w:val="center"/>
              <w:rPr>
                <w:sz w:val="24"/>
                <w:szCs w:val="24"/>
              </w:rPr>
            </w:pPr>
            <w:r w:rsidRPr="00693050">
              <w:t>19</w:t>
            </w:r>
          </w:p>
        </w:tc>
      </w:tr>
      <w:tr w:rsidR="00EC3982" w:rsidRPr="0092360B" w14:paraId="6356FC9F" w14:textId="77777777" w:rsidTr="005277F8">
        <w:trPr>
          <w:jc w:val="center"/>
        </w:trPr>
        <w:tc>
          <w:tcPr>
            <w:tcW w:w="704" w:type="dxa"/>
          </w:tcPr>
          <w:p w14:paraId="7A1ED3BF" w14:textId="0A69EBEE" w:rsidR="00EC3982" w:rsidRPr="0092360B" w:rsidRDefault="00EC3982" w:rsidP="00EC3982">
            <w:pPr>
              <w:spacing w:after="0" w:line="240" w:lineRule="auto"/>
              <w:jc w:val="center"/>
              <w:rPr>
                <w:sz w:val="24"/>
                <w:szCs w:val="24"/>
              </w:rPr>
            </w:pPr>
            <w:r w:rsidRPr="00693050">
              <w:t>3</w:t>
            </w:r>
          </w:p>
        </w:tc>
        <w:tc>
          <w:tcPr>
            <w:tcW w:w="3260" w:type="dxa"/>
          </w:tcPr>
          <w:p w14:paraId="0BAE519B" w14:textId="5CC365AC" w:rsidR="00EC3982" w:rsidRPr="0092360B" w:rsidRDefault="00EC3982" w:rsidP="00EC3982">
            <w:pPr>
              <w:spacing w:after="0" w:line="240" w:lineRule="auto"/>
              <w:rPr>
                <w:sz w:val="24"/>
                <w:szCs w:val="24"/>
              </w:rPr>
            </w:pPr>
            <w:r w:rsidRPr="00693050">
              <w:t>Селищенська гімназія Гніванської міської ради</w:t>
            </w:r>
          </w:p>
        </w:tc>
        <w:tc>
          <w:tcPr>
            <w:tcW w:w="1843" w:type="dxa"/>
          </w:tcPr>
          <w:p w14:paraId="397D6DAB" w14:textId="2597B1EE" w:rsidR="00EC3982" w:rsidRPr="0092360B" w:rsidRDefault="00EC3982" w:rsidP="00EC3982">
            <w:pPr>
              <w:spacing w:after="0" w:line="240" w:lineRule="auto"/>
              <w:jc w:val="center"/>
              <w:rPr>
                <w:sz w:val="24"/>
                <w:szCs w:val="24"/>
              </w:rPr>
            </w:pPr>
            <w:r w:rsidRPr="00693050">
              <w:t>1963</w:t>
            </w:r>
          </w:p>
        </w:tc>
        <w:tc>
          <w:tcPr>
            <w:tcW w:w="1843" w:type="dxa"/>
          </w:tcPr>
          <w:p w14:paraId="1BE5021B" w14:textId="3D99255B" w:rsidR="00EC3982" w:rsidRPr="0092360B" w:rsidRDefault="00EC3982" w:rsidP="00EC3982">
            <w:pPr>
              <w:spacing w:after="0" w:line="240" w:lineRule="auto"/>
              <w:jc w:val="center"/>
              <w:rPr>
                <w:sz w:val="24"/>
                <w:szCs w:val="24"/>
              </w:rPr>
            </w:pPr>
            <w:r w:rsidRPr="00693050">
              <w:t>360</w:t>
            </w:r>
          </w:p>
        </w:tc>
        <w:tc>
          <w:tcPr>
            <w:tcW w:w="1843" w:type="dxa"/>
          </w:tcPr>
          <w:p w14:paraId="3B8E7623" w14:textId="69D3ED16" w:rsidR="00EC3982" w:rsidRPr="0092360B" w:rsidRDefault="00EC3982" w:rsidP="00EC3982">
            <w:pPr>
              <w:spacing w:after="0" w:line="240" w:lineRule="auto"/>
              <w:jc w:val="center"/>
              <w:rPr>
                <w:sz w:val="24"/>
                <w:szCs w:val="24"/>
              </w:rPr>
            </w:pPr>
            <w:r w:rsidRPr="00693050">
              <w:t>233</w:t>
            </w:r>
          </w:p>
        </w:tc>
      </w:tr>
      <w:tr w:rsidR="00EC3982" w:rsidRPr="0092360B" w14:paraId="38FB48A0" w14:textId="77777777" w:rsidTr="005277F8">
        <w:trPr>
          <w:jc w:val="center"/>
        </w:trPr>
        <w:tc>
          <w:tcPr>
            <w:tcW w:w="704" w:type="dxa"/>
          </w:tcPr>
          <w:p w14:paraId="1B264CC9" w14:textId="3BB7400F" w:rsidR="00EC3982" w:rsidRPr="0092360B" w:rsidRDefault="00EC3982" w:rsidP="00EC3982">
            <w:pPr>
              <w:spacing w:after="0" w:line="240" w:lineRule="auto"/>
              <w:jc w:val="center"/>
              <w:rPr>
                <w:sz w:val="24"/>
                <w:szCs w:val="24"/>
              </w:rPr>
            </w:pPr>
            <w:r w:rsidRPr="00693050">
              <w:t>4</w:t>
            </w:r>
          </w:p>
        </w:tc>
        <w:tc>
          <w:tcPr>
            <w:tcW w:w="3260" w:type="dxa"/>
          </w:tcPr>
          <w:p w14:paraId="275C7983" w14:textId="1C653DCC" w:rsidR="00EC3982" w:rsidRPr="0092360B" w:rsidRDefault="00EC3982" w:rsidP="00EC3982">
            <w:pPr>
              <w:spacing w:after="0" w:line="240" w:lineRule="auto"/>
              <w:rPr>
                <w:sz w:val="24"/>
                <w:szCs w:val="24"/>
              </w:rPr>
            </w:pPr>
            <w:r w:rsidRPr="00693050">
              <w:t xml:space="preserve">Ворошилівська гімназія Гніванської міської ради </w:t>
            </w:r>
          </w:p>
        </w:tc>
        <w:tc>
          <w:tcPr>
            <w:tcW w:w="1843" w:type="dxa"/>
          </w:tcPr>
          <w:p w14:paraId="21AE5CCD" w14:textId="777BF88D" w:rsidR="00EC3982" w:rsidRPr="0092360B" w:rsidRDefault="00EC3982" w:rsidP="00EC3982">
            <w:pPr>
              <w:spacing w:after="0" w:line="240" w:lineRule="auto"/>
              <w:jc w:val="center"/>
              <w:rPr>
                <w:sz w:val="24"/>
                <w:szCs w:val="24"/>
              </w:rPr>
            </w:pPr>
            <w:r w:rsidRPr="00693050">
              <w:t>1937</w:t>
            </w:r>
          </w:p>
        </w:tc>
        <w:tc>
          <w:tcPr>
            <w:tcW w:w="1843" w:type="dxa"/>
          </w:tcPr>
          <w:p w14:paraId="392ADF84" w14:textId="621C8747" w:rsidR="00EC3982" w:rsidRPr="0092360B" w:rsidRDefault="00EC3982" w:rsidP="00EC3982">
            <w:pPr>
              <w:spacing w:after="0" w:line="240" w:lineRule="auto"/>
              <w:jc w:val="center"/>
              <w:rPr>
                <w:sz w:val="24"/>
                <w:szCs w:val="24"/>
              </w:rPr>
            </w:pPr>
            <w:r w:rsidRPr="00693050">
              <w:t>310</w:t>
            </w:r>
          </w:p>
        </w:tc>
        <w:tc>
          <w:tcPr>
            <w:tcW w:w="1843" w:type="dxa"/>
          </w:tcPr>
          <w:p w14:paraId="3CCDA9E3" w14:textId="4517E94D" w:rsidR="00EC3982" w:rsidRPr="0092360B" w:rsidRDefault="00EC3982" w:rsidP="00EC3982">
            <w:pPr>
              <w:spacing w:after="0" w:line="240" w:lineRule="auto"/>
              <w:jc w:val="center"/>
              <w:rPr>
                <w:sz w:val="24"/>
                <w:szCs w:val="24"/>
              </w:rPr>
            </w:pPr>
            <w:r w:rsidRPr="00693050">
              <w:t>155</w:t>
            </w:r>
          </w:p>
        </w:tc>
      </w:tr>
      <w:tr w:rsidR="00EC3982" w:rsidRPr="0092360B" w14:paraId="255345E8" w14:textId="77777777" w:rsidTr="005277F8">
        <w:trPr>
          <w:jc w:val="center"/>
        </w:trPr>
        <w:tc>
          <w:tcPr>
            <w:tcW w:w="704" w:type="dxa"/>
          </w:tcPr>
          <w:p w14:paraId="1B1DEFD4" w14:textId="77777777" w:rsidR="00EC3982" w:rsidRPr="0092360B" w:rsidRDefault="00EC3982" w:rsidP="00EC3982">
            <w:pPr>
              <w:spacing w:after="0" w:line="240" w:lineRule="auto"/>
              <w:jc w:val="center"/>
              <w:rPr>
                <w:sz w:val="24"/>
                <w:szCs w:val="24"/>
              </w:rPr>
            </w:pPr>
          </w:p>
        </w:tc>
        <w:tc>
          <w:tcPr>
            <w:tcW w:w="3260" w:type="dxa"/>
          </w:tcPr>
          <w:p w14:paraId="6686595A" w14:textId="50371D37" w:rsidR="00EC3982" w:rsidRPr="0092360B" w:rsidRDefault="00EC3982" w:rsidP="00EC3982">
            <w:pPr>
              <w:spacing w:after="0" w:line="240" w:lineRule="auto"/>
              <w:rPr>
                <w:sz w:val="24"/>
                <w:szCs w:val="24"/>
              </w:rPr>
            </w:pPr>
            <w:r w:rsidRPr="00693050">
              <w:t>Маянівська філія з дошкільним підрозділом Ворошилівської гімназії</w:t>
            </w:r>
          </w:p>
        </w:tc>
        <w:tc>
          <w:tcPr>
            <w:tcW w:w="1843" w:type="dxa"/>
          </w:tcPr>
          <w:p w14:paraId="4B1EBA85" w14:textId="63D1543B" w:rsidR="00EC3982" w:rsidRPr="0092360B" w:rsidRDefault="00EC3982" w:rsidP="00EC3982">
            <w:pPr>
              <w:spacing w:after="0" w:line="240" w:lineRule="auto"/>
              <w:jc w:val="center"/>
              <w:rPr>
                <w:sz w:val="24"/>
                <w:szCs w:val="24"/>
              </w:rPr>
            </w:pPr>
            <w:r w:rsidRPr="00693050">
              <w:t>1969</w:t>
            </w:r>
          </w:p>
        </w:tc>
        <w:tc>
          <w:tcPr>
            <w:tcW w:w="1843" w:type="dxa"/>
          </w:tcPr>
          <w:p w14:paraId="74E65E93" w14:textId="460CD182" w:rsidR="00EC3982" w:rsidRPr="0092360B" w:rsidRDefault="00EC3982" w:rsidP="00EC3982">
            <w:pPr>
              <w:spacing w:after="0" w:line="240" w:lineRule="auto"/>
              <w:jc w:val="center"/>
              <w:rPr>
                <w:sz w:val="24"/>
                <w:szCs w:val="24"/>
              </w:rPr>
            </w:pPr>
            <w:r w:rsidRPr="00693050">
              <w:t>160</w:t>
            </w:r>
          </w:p>
        </w:tc>
        <w:tc>
          <w:tcPr>
            <w:tcW w:w="1843" w:type="dxa"/>
          </w:tcPr>
          <w:p w14:paraId="44C71A93" w14:textId="27C957D9" w:rsidR="00EC3982" w:rsidRPr="0092360B" w:rsidRDefault="00EC3982" w:rsidP="00EC3982">
            <w:pPr>
              <w:spacing w:after="0" w:line="240" w:lineRule="auto"/>
              <w:jc w:val="center"/>
              <w:rPr>
                <w:sz w:val="24"/>
                <w:szCs w:val="24"/>
              </w:rPr>
            </w:pPr>
            <w:r w:rsidRPr="00693050">
              <w:t>20</w:t>
            </w:r>
          </w:p>
        </w:tc>
      </w:tr>
      <w:tr w:rsidR="00EC3982" w:rsidRPr="0092360B" w14:paraId="4D020E04" w14:textId="77777777" w:rsidTr="005277F8">
        <w:trPr>
          <w:trHeight w:val="70"/>
          <w:jc w:val="center"/>
        </w:trPr>
        <w:tc>
          <w:tcPr>
            <w:tcW w:w="9493" w:type="dxa"/>
            <w:gridSpan w:val="5"/>
            <w:shd w:val="clear" w:color="auto" w:fill="D9D9D9"/>
          </w:tcPr>
          <w:p w14:paraId="06AD9A38" w14:textId="01DA8DAD" w:rsidR="00EC3982" w:rsidRPr="00EC3982" w:rsidRDefault="00EC3982" w:rsidP="00EC3982">
            <w:pPr>
              <w:spacing w:after="0" w:line="240" w:lineRule="auto"/>
              <w:jc w:val="center"/>
              <w:rPr>
                <w:b/>
                <w:bCs/>
                <w:sz w:val="24"/>
                <w:szCs w:val="24"/>
              </w:rPr>
            </w:pPr>
            <w:r w:rsidRPr="00EC3982">
              <w:rPr>
                <w:b/>
                <w:bCs/>
              </w:rPr>
              <w:t>ЗДО</w:t>
            </w:r>
          </w:p>
        </w:tc>
      </w:tr>
      <w:tr w:rsidR="00EC3982" w:rsidRPr="0092360B" w14:paraId="37A4A667" w14:textId="77777777" w:rsidTr="005277F8">
        <w:trPr>
          <w:trHeight w:val="70"/>
          <w:jc w:val="center"/>
        </w:trPr>
        <w:tc>
          <w:tcPr>
            <w:tcW w:w="704" w:type="dxa"/>
          </w:tcPr>
          <w:p w14:paraId="62E087B8" w14:textId="37FFFAE5" w:rsidR="00EC3982" w:rsidRPr="0092360B" w:rsidRDefault="00EC3982" w:rsidP="00EC3982">
            <w:pPr>
              <w:spacing w:after="0" w:line="240" w:lineRule="auto"/>
              <w:jc w:val="center"/>
              <w:rPr>
                <w:sz w:val="24"/>
                <w:szCs w:val="24"/>
              </w:rPr>
            </w:pPr>
            <w:r w:rsidRPr="00693050">
              <w:t>1</w:t>
            </w:r>
          </w:p>
        </w:tc>
        <w:tc>
          <w:tcPr>
            <w:tcW w:w="3260" w:type="dxa"/>
          </w:tcPr>
          <w:p w14:paraId="5AC376A2" w14:textId="71967650" w:rsidR="00EC3982" w:rsidRPr="0092360B" w:rsidRDefault="00EC3982" w:rsidP="00EC3982">
            <w:pPr>
              <w:spacing w:after="0" w:line="240" w:lineRule="auto"/>
              <w:rPr>
                <w:sz w:val="24"/>
                <w:szCs w:val="24"/>
              </w:rPr>
            </w:pPr>
            <w:r w:rsidRPr="00693050">
              <w:t>ЗДО №1 Гніванської міської ради</w:t>
            </w:r>
          </w:p>
        </w:tc>
        <w:tc>
          <w:tcPr>
            <w:tcW w:w="1843" w:type="dxa"/>
          </w:tcPr>
          <w:p w14:paraId="17AB080F" w14:textId="75FC9CD4" w:rsidR="00EC3982" w:rsidRPr="0092360B" w:rsidRDefault="00EC3982" w:rsidP="00EC3982">
            <w:pPr>
              <w:spacing w:after="0" w:line="240" w:lineRule="auto"/>
              <w:jc w:val="center"/>
              <w:rPr>
                <w:sz w:val="24"/>
                <w:szCs w:val="24"/>
              </w:rPr>
            </w:pPr>
            <w:r w:rsidRPr="00693050">
              <w:t>1979</w:t>
            </w:r>
          </w:p>
        </w:tc>
        <w:tc>
          <w:tcPr>
            <w:tcW w:w="1843" w:type="dxa"/>
          </w:tcPr>
          <w:p w14:paraId="1760EDCF" w14:textId="23EE7C21" w:rsidR="00EC3982" w:rsidRPr="0092360B" w:rsidRDefault="00EC3982" w:rsidP="00EC3982">
            <w:pPr>
              <w:spacing w:after="0" w:line="240" w:lineRule="auto"/>
              <w:jc w:val="center"/>
              <w:rPr>
                <w:sz w:val="24"/>
                <w:szCs w:val="24"/>
              </w:rPr>
            </w:pPr>
            <w:r w:rsidRPr="00693050">
              <w:t>114</w:t>
            </w:r>
          </w:p>
        </w:tc>
        <w:tc>
          <w:tcPr>
            <w:tcW w:w="1843" w:type="dxa"/>
          </w:tcPr>
          <w:p w14:paraId="7C8FE72D" w14:textId="5B4F6E36" w:rsidR="00EC3982" w:rsidRPr="0092360B" w:rsidRDefault="00EC3982" w:rsidP="00EC3982">
            <w:pPr>
              <w:spacing w:after="0" w:line="240" w:lineRule="auto"/>
              <w:jc w:val="center"/>
              <w:rPr>
                <w:sz w:val="24"/>
                <w:szCs w:val="24"/>
              </w:rPr>
            </w:pPr>
            <w:r w:rsidRPr="00693050">
              <w:t>122</w:t>
            </w:r>
          </w:p>
        </w:tc>
      </w:tr>
      <w:tr w:rsidR="00EC3982" w:rsidRPr="0092360B" w14:paraId="6DE9E382" w14:textId="77777777" w:rsidTr="005277F8">
        <w:trPr>
          <w:trHeight w:val="70"/>
          <w:jc w:val="center"/>
        </w:trPr>
        <w:tc>
          <w:tcPr>
            <w:tcW w:w="704" w:type="dxa"/>
          </w:tcPr>
          <w:p w14:paraId="42909D67" w14:textId="769473D8" w:rsidR="00EC3982" w:rsidRPr="0092360B" w:rsidRDefault="00EC3982" w:rsidP="00EC3982">
            <w:pPr>
              <w:spacing w:after="0" w:line="240" w:lineRule="auto"/>
              <w:jc w:val="center"/>
              <w:rPr>
                <w:sz w:val="24"/>
                <w:szCs w:val="24"/>
              </w:rPr>
            </w:pPr>
            <w:r w:rsidRPr="00693050">
              <w:t>2</w:t>
            </w:r>
          </w:p>
        </w:tc>
        <w:tc>
          <w:tcPr>
            <w:tcW w:w="3260" w:type="dxa"/>
          </w:tcPr>
          <w:p w14:paraId="40F3460B" w14:textId="34B52422" w:rsidR="00EC3982" w:rsidRPr="0092360B" w:rsidRDefault="00EC3982" w:rsidP="00EC3982">
            <w:pPr>
              <w:spacing w:after="0" w:line="240" w:lineRule="auto"/>
              <w:rPr>
                <w:sz w:val="24"/>
                <w:szCs w:val="24"/>
              </w:rPr>
            </w:pPr>
            <w:r w:rsidRPr="00693050">
              <w:t>ЗДО №2 Гніванської міської ради</w:t>
            </w:r>
          </w:p>
        </w:tc>
        <w:tc>
          <w:tcPr>
            <w:tcW w:w="1843" w:type="dxa"/>
          </w:tcPr>
          <w:p w14:paraId="4FD2F4BA" w14:textId="118697AE" w:rsidR="00EC3982" w:rsidRPr="0092360B" w:rsidRDefault="00EC3982" w:rsidP="00EC3982">
            <w:pPr>
              <w:spacing w:after="0" w:line="240" w:lineRule="auto"/>
              <w:jc w:val="center"/>
              <w:rPr>
                <w:sz w:val="24"/>
                <w:szCs w:val="24"/>
              </w:rPr>
            </w:pPr>
            <w:r w:rsidRPr="00693050">
              <w:t>1965</w:t>
            </w:r>
          </w:p>
        </w:tc>
        <w:tc>
          <w:tcPr>
            <w:tcW w:w="1843" w:type="dxa"/>
          </w:tcPr>
          <w:p w14:paraId="6B037084" w14:textId="0144A013" w:rsidR="00EC3982" w:rsidRPr="0092360B" w:rsidRDefault="00EC3982" w:rsidP="00EC3982">
            <w:pPr>
              <w:spacing w:after="0" w:line="240" w:lineRule="auto"/>
              <w:jc w:val="center"/>
              <w:rPr>
                <w:sz w:val="24"/>
                <w:szCs w:val="24"/>
              </w:rPr>
            </w:pPr>
            <w:r w:rsidRPr="00693050">
              <w:t>55</w:t>
            </w:r>
          </w:p>
        </w:tc>
        <w:tc>
          <w:tcPr>
            <w:tcW w:w="1843" w:type="dxa"/>
          </w:tcPr>
          <w:p w14:paraId="7E0055D6" w14:textId="449F7889" w:rsidR="00EC3982" w:rsidRPr="0092360B" w:rsidRDefault="00EC3982" w:rsidP="00EC3982">
            <w:pPr>
              <w:spacing w:after="0" w:line="240" w:lineRule="auto"/>
              <w:jc w:val="center"/>
              <w:rPr>
                <w:sz w:val="24"/>
                <w:szCs w:val="24"/>
              </w:rPr>
            </w:pPr>
            <w:r w:rsidRPr="00693050">
              <w:t>58</w:t>
            </w:r>
          </w:p>
        </w:tc>
      </w:tr>
      <w:tr w:rsidR="00EC3982" w:rsidRPr="0092360B" w14:paraId="511EDC56" w14:textId="77777777" w:rsidTr="005277F8">
        <w:trPr>
          <w:trHeight w:val="70"/>
          <w:jc w:val="center"/>
        </w:trPr>
        <w:tc>
          <w:tcPr>
            <w:tcW w:w="704" w:type="dxa"/>
          </w:tcPr>
          <w:p w14:paraId="40C9DA4D" w14:textId="10B6B8FE" w:rsidR="00EC3982" w:rsidRPr="0092360B" w:rsidRDefault="00EC3982" w:rsidP="00EC3982">
            <w:pPr>
              <w:spacing w:after="0" w:line="240" w:lineRule="auto"/>
              <w:jc w:val="center"/>
              <w:rPr>
                <w:sz w:val="24"/>
                <w:szCs w:val="24"/>
              </w:rPr>
            </w:pPr>
            <w:r w:rsidRPr="00693050">
              <w:t>3</w:t>
            </w:r>
          </w:p>
        </w:tc>
        <w:tc>
          <w:tcPr>
            <w:tcW w:w="3260" w:type="dxa"/>
          </w:tcPr>
          <w:p w14:paraId="1AC8A15A" w14:textId="5339C227" w:rsidR="00EC3982" w:rsidRPr="0092360B" w:rsidRDefault="00EC3982" w:rsidP="00EC3982">
            <w:pPr>
              <w:spacing w:after="0" w:line="240" w:lineRule="auto"/>
              <w:rPr>
                <w:sz w:val="24"/>
                <w:szCs w:val="24"/>
              </w:rPr>
            </w:pPr>
            <w:r w:rsidRPr="00693050">
              <w:t>ЗДО №3 Гніванської міської ради</w:t>
            </w:r>
          </w:p>
        </w:tc>
        <w:tc>
          <w:tcPr>
            <w:tcW w:w="1843" w:type="dxa"/>
          </w:tcPr>
          <w:p w14:paraId="1DE2CA52" w14:textId="74639D0A" w:rsidR="00EC3982" w:rsidRPr="0092360B" w:rsidRDefault="00EC3982" w:rsidP="00EC3982">
            <w:pPr>
              <w:spacing w:after="0" w:line="240" w:lineRule="auto"/>
              <w:jc w:val="center"/>
              <w:rPr>
                <w:sz w:val="24"/>
                <w:szCs w:val="24"/>
              </w:rPr>
            </w:pPr>
            <w:r w:rsidRPr="00693050">
              <w:t>1948</w:t>
            </w:r>
          </w:p>
        </w:tc>
        <w:tc>
          <w:tcPr>
            <w:tcW w:w="1843" w:type="dxa"/>
          </w:tcPr>
          <w:p w14:paraId="2078705A" w14:textId="2422C5AB" w:rsidR="00EC3982" w:rsidRPr="0092360B" w:rsidRDefault="00EC3982" w:rsidP="00EC3982">
            <w:pPr>
              <w:spacing w:after="0" w:line="240" w:lineRule="auto"/>
              <w:jc w:val="center"/>
              <w:rPr>
                <w:sz w:val="24"/>
                <w:szCs w:val="24"/>
              </w:rPr>
            </w:pPr>
            <w:r w:rsidRPr="00693050">
              <w:t>54</w:t>
            </w:r>
          </w:p>
        </w:tc>
        <w:tc>
          <w:tcPr>
            <w:tcW w:w="1843" w:type="dxa"/>
          </w:tcPr>
          <w:p w14:paraId="477AE7E3" w14:textId="32B17E9F" w:rsidR="00EC3982" w:rsidRPr="0092360B" w:rsidRDefault="00EC3982" w:rsidP="00EC3982">
            <w:pPr>
              <w:spacing w:after="0" w:line="240" w:lineRule="auto"/>
              <w:jc w:val="center"/>
              <w:rPr>
                <w:sz w:val="24"/>
                <w:szCs w:val="24"/>
              </w:rPr>
            </w:pPr>
            <w:r w:rsidRPr="00693050">
              <w:t>68</w:t>
            </w:r>
          </w:p>
        </w:tc>
      </w:tr>
      <w:tr w:rsidR="00EC3982" w:rsidRPr="0092360B" w14:paraId="7780B817" w14:textId="77777777" w:rsidTr="005277F8">
        <w:trPr>
          <w:trHeight w:val="70"/>
          <w:jc w:val="center"/>
        </w:trPr>
        <w:tc>
          <w:tcPr>
            <w:tcW w:w="704" w:type="dxa"/>
          </w:tcPr>
          <w:p w14:paraId="27F7A629" w14:textId="3E50BD1D" w:rsidR="00EC3982" w:rsidRPr="0092360B" w:rsidRDefault="00EC3982" w:rsidP="00EC3982">
            <w:pPr>
              <w:spacing w:after="0" w:line="240" w:lineRule="auto"/>
              <w:jc w:val="center"/>
              <w:rPr>
                <w:sz w:val="24"/>
                <w:szCs w:val="24"/>
              </w:rPr>
            </w:pPr>
            <w:r w:rsidRPr="00693050">
              <w:t>4</w:t>
            </w:r>
          </w:p>
        </w:tc>
        <w:tc>
          <w:tcPr>
            <w:tcW w:w="3260" w:type="dxa"/>
          </w:tcPr>
          <w:p w14:paraId="62AE4158" w14:textId="0B435193" w:rsidR="00EC3982" w:rsidRPr="0092360B" w:rsidRDefault="00EC3982" w:rsidP="00EC3982">
            <w:pPr>
              <w:spacing w:after="0" w:line="240" w:lineRule="auto"/>
              <w:rPr>
                <w:sz w:val="24"/>
                <w:szCs w:val="24"/>
              </w:rPr>
            </w:pPr>
            <w:r w:rsidRPr="00693050">
              <w:t>ЗДО №4 Гніванської міської ради</w:t>
            </w:r>
          </w:p>
        </w:tc>
        <w:tc>
          <w:tcPr>
            <w:tcW w:w="1843" w:type="dxa"/>
          </w:tcPr>
          <w:p w14:paraId="520DADA0" w14:textId="186310AA" w:rsidR="00EC3982" w:rsidRPr="0092360B" w:rsidRDefault="00EC3982" w:rsidP="00EC3982">
            <w:pPr>
              <w:spacing w:after="0" w:line="240" w:lineRule="auto"/>
              <w:jc w:val="center"/>
              <w:rPr>
                <w:sz w:val="24"/>
                <w:szCs w:val="24"/>
              </w:rPr>
            </w:pPr>
            <w:r w:rsidRPr="00693050">
              <w:t>1937</w:t>
            </w:r>
          </w:p>
        </w:tc>
        <w:tc>
          <w:tcPr>
            <w:tcW w:w="1843" w:type="dxa"/>
          </w:tcPr>
          <w:p w14:paraId="71CAB91A" w14:textId="5A7EE0E0" w:rsidR="00EC3982" w:rsidRPr="0092360B" w:rsidRDefault="00EC3982" w:rsidP="00EC3982">
            <w:pPr>
              <w:spacing w:after="0" w:line="240" w:lineRule="auto"/>
              <w:jc w:val="center"/>
              <w:rPr>
                <w:sz w:val="24"/>
                <w:szCs w:val="24"/>
              </w:rPr>
            </w:pPr>
            <w:r w:rsidRPr="00693050">
              <w:t>47</w:t>
            </w:r>
          </w:p>
        </w:tc>
        <w:tc>
          <w:tcPr>
            <w:tcW w:w="1843" w:type="dxa"/>
          </w:tcPr>
          <w:p w14:paraId="092BFC75" w14:textId="37A6B098" w:rsidR="00EC3982" w:rsidRPr="0092360B" w:rsidRDefault="00EC3982" w:rsidP="00EC3982">
            <w:pPr>
              <w:spacing w:after="0" w:line="240" w:lineRule="auto"/>
              <w:jc w:val="center"/>
              <w:rPr>
                <w:sz w:val="24"/>
                <w:szCs w:val="24"/>
              </w:rPr>
            </w:pPr>
            <w:r w:rsidRPr="00693050">
              <w:t>30</w:t>
            </w:r>
          </w:p>
        </w:tc>
      </w:tr>
      <w:tr w:rsidR="00EC3982" w:rsidRPr="0092360B" w14:paraId="035C0DC1" w14:textId="77777777" w:rsidTr="005277F8">
        <w:trPr>
          <w:trHeight w:val="70"/>
          <w:jc w:val="center"/>
        </w:trPr>
        <w:tc>
          <w:tcPr>
            <w:tcW w:w="704" w:type="dxa"/>
          </w:tcPr>
          <w:p w14:paraId="20235546" w14:textId="506978A2" w:rsidR="00EC3982" w:rsidRPr="0092360B" w:rsidRDefault="00EC3982" w:rsidP="00EC3982">
            <w:pPr>
              <w:spacing w:after="0" w:line="240" w:lineRule="auto"/>
              <w:jc w:val="center"/>
              <w:rPr>
                <w:sz w:val="24"/>
                <w:szCs w:val="24"/>
              </w:rPr>
            </w:pPr>
            <w:r w:rsidRPr="00693050">
              <w:t>5</w:t>
            </w:r>
          </w:p>
        </w:tc>
        <w:tc>
          <w:tcPr>
            <w:tcW w:w="3260" w:type="dxa"/>
          </w:tcPr>
          <w:p w14:paraId="068B2F48" w14:textId="02D98F54" w:rsidR="00EC3982" w:rsidRPr="0092360B" w:rsidRDefault="00EC3982" w:rsidP="00EC3982">
            <w:pPr>
              <w:spacing w:after="0" w:line="240" w:lineRule="auto"/>
              <w:rPr>
                <w:sz w:val="24"/>
                <w:szCs w:val="24"/>
              </w:rPr>
            </w:pPr>
            <w:r w:rsidRPr="00693050">
              <w:t>ЗДО №5 Гніванської міської ради</w:t>
            </w:r>
          </w:p>
        </w:tc>
        <w:tc>
          <w:tcPr>
            <w:tcW w:w="1843" w:type="dxa"/>
          </w:tcPr>
          <w:p w14:paraId="24A19042" w14:textId="43378FF2" w:rsidR="00EC3982" w:rsidRPr="0092360B" w:rsidRDefault="00EC3982" w:rsidP="00EC3982">
            <w:pPr>
              <w:spacing w:after="0" w:line="240" w:lineRule="auto"/>
              <w:jc w:val="center"/>
              <w:rPr>
                <w:sz w:val="24"/>
                <w:szCs w:val="24"/>
              </w:rPr>
            </w:pPr>
            <w:r w:rsidRPr="00693050">
              <w:t>1974</w:t>
            </w:r>
          </w:p>
        </w:tc>
        <w:tc>
          <w:tcPr>
            <w:tcW w:w="1843" w:type="dxa"/>
          </w:tcPr>
          <w:p w14:paraId="6528092B" w14:textId="4098E3C5" w:rsidR="00EC3982" w:rsidRPr="0092360B" w:rsidRDefault="00EC3982" w:rsidP="00EC3982">
            <w:pPr>
              <w:spacing w:after="0" w:line="240" w:lineRule="auto"/>
              <w:jc w:val="center"/>
              <w:rPr>
                <w:sz w:val="24"/>
                <w:szCs w:val="24"/>
              </w:rPr>
            </w:pPr>
            <w:r w:rsidRPr="00693050">
              <w:t>89</w:t>
            </w:r>
          </w:p>
        </w:tc>
        <w:tc>
          <w:tcPr>
            <w:tcW w:w="1843" w:type="dxa"/>
          </w:tcPr>
          <w:p w14:paraId="4BF4A49E" w14:textId="39AC14E6" w:rsidR="00EC3982" w:rsidRPr="0092360B" w:rsidRDefault="00EC3982" w:rsidP="00EC3982">
            <w:pPr>
              <w:spacing w:after="0" w:line="240" w:lineRule="auto"/>
              <w:jc w:val="center"/>
              <w:rPr>
                <w:sz w:val="24"/>
                <w:szCs w:val="24"/>
              </w:rPr>
            </w:pPr>
            <w:r w:rsidRPr="00693050">
              <w:t>-</w:t>
            </w:r>
          </w:p>
        </w:tc>
      </w:tr>
      <w:tr w:rsidR="00EC3982" w:rsidRPr="0092360B" w14:paraId="7F9FDF7E" w14:textId="77777777" w:rsidTr="005277F8">
        <w:trPr>
          <w:trHeight w:val="70"/>
          <w:jc w:val="center"/>
        </w:trPr>
        <w:tc>
          <w:tcPr>
            <w:tcW w:w="704" w:type="dxa"/>
          </w:tcPr>
          <w:p w14:paraId="7D885C1B" w14:textId="4190C596" w:rsidR="00EC3982" w:rsidRPr="0092360B" w:rsidRDefault="00EC3982" w:rsidP="00EC3982">
            <w:pPr>
              <w:spacing w:after="0" w:line="240" w:lineRule="auto"/>
              <w:jc w:val="center"/>
              <w:rPr>
                <w:sz w:val="24"/>
                <w:szCs w:val="24"/>
              </w:rPr>
            </w:pPr>
            <w:r w:rsidRPr="00693050">
              <w:t>6</w:t>
            </w:r>
          </w:p>
        </w:tc>
        <w:tc>
          <w:tcPr>
            <w:tcW w:w="3260" w:type="dxa"/>
          </w:tcPr>
          <w:p w14:paraId="73428472" w14:textId="0BD64750" w:rsidR="00EC3982" w:rsidRPr="0092360B" w:rsidRDefault="00EC3982" w:rsidP="00EC3982">
            <w:pPr>
              <w:spacing w:after="0" w:line="240" w:lineRule="auto"/>
              <w:rPr>
                <w:sz w:val="24"/>
                <w:szCs w:val="24"/>
              </w:rPr>
            </w:pPr>
            <w:r w:rsidRPr="00693050">
              <w:t>Могилівський ЗДО</w:t>
            </w:r>
          </w:p>
        </w:tc>
        <w:tc>
          <w:tcPr>
            <w:tcW w:w="1843" w:type="dxa"/>
          </w:tcPr>
          <w:p w14:paraId="59E0075E" w14:textId="16605219" w:rsidR="00EC3982" w:rsidRPr="0092360B" w:rsidRDefault="00EC3982" w:rsidP="00EC3982">
            <w:pPr>
              <w:spacing w:after="0" w:line="240" w:lineRule="auto"/>
              <w:jc w:val="center"/>
              <w:rPr>
                <w:sz w:val="24"/>
                <w:szCs w:val="24"/>
              </w:rPr>
            </w:pPr>
            <w:r w:rsidRPr="00693050">
              <w:t>1980</w:t>
            </w:r>
          </w:p>
        </w:tc>
        <w:tc>
          <w:tcPr>
            <w:tcW w:w="1843" w:type="dxa"/>
          </w:tcPr>
          <w:p w14:paraId="02878807" w14:textId="3E01024F" w:rsidR="00EC3982" w:rsidRPr="0092360B" w:rsidRDefault="00EC3982" w:rsidP="00EC3982">
            <w:pPr>
              <w:spacing w:after="0" w:line="240" w:lineRule="auto"/>
              <w:jc w:val="center"/>
              <w:rPr>
                <w:sz w:val="24"/>
                <w:szCs w:val="24"/>
              </w:rPr>
            </w:pPr>
            <w:r w:rsidRPr="00693050">
              <w:t>35</w:t>
            </w:r>
          </w:p>
        </w:tc>
        <w:tc>
          <w:tcPr>
            <w:tcW w:w="1843" w:type="dxa"/>
          </w:tcPr>
          <w:p w14:paraId="247A3715" w14:textId="09F3B0FF" w:rsidR="00EC3982" w:rsidRPr="0092360B" w:rsidRDefault="00EC3982" w:rsidP="00EC3982">
            <w:pPr>
              <w:spacing w:after="0" w:line="240" w:lineRule="auto"/>
              <w:jc w:val="center"/>
              <w:rPr>
                <w:sz w:val="24"/>
                <w:szCs w:val="24"/>
              </w:rPr>
            </w:pPr>
            <w:r w:rsidRPr="00693050">
              <w:t>29</w:t>
            </w:r>
          </w:p>
        </w:tc>
      </w:tr>
      <w:tr w:rsidR="00EC3982" w:rsidRPr="0092360B" w14:paraId="2263B9E1" w14:textId="77777777" w:rsidTr="005277F8">
        <w:trPr>
          <w:trHeight w:val="70"/>
          <w:jc w:val="center"/>
        </w:trPr>
        <w:tc>
          <w:tcPr>
            <w:tcW w:w="704" w:type="dxa"/>
          </w:tcPr>
          <w:p w14:paraId="334DE4D4" w14:textId="14B3DAA8" w:rsidR="00EC3982" w:rsidRPr="0092360B" w:rsidRDefault="00EC3982" w:rsidP="00EC3982">
            <w:pPr>
              <w:spacing w:after="0" w:line="240" w:lineRule="auto"/>
              <w:rPr>
                <w:sz w:val="24"/>
                <w:szCs w:val="24"/>
              </w:rPr>
            </w:pPr>
            <w:r w:rsidRPr="00693050">
              <w:t xml:space="preserve">   7</w:t>
            </w:r>
          </w:p>
        </w:tc>
        <w:tc>
          <w:tcPr>
            <w:tcW w:w="3260" w:type="dxa"/>
          </w:tcPr>
          <w:p w14:paraId="4E505CD3" w14:textId="4A4FE899" w:rsidR="00EC3982" w:rsidRPr="0092360B" w:rsidRDefault="00EC3982" w:rsidP="00EC3982">
            <w:pPr>
              <w:spacing w:after="0" w:line="240" w:lineRule="auto"/>
              <w:rPr>
                <w:sz w:val="24"/>
                <w:szCs w:val="24"/>
              </w:rPr>
            </w:pPr>
            <w:r w:rsidRPr="00693050">
              <w:t>Селищенський ЗДО</w:t>
            </w:r>
          </w:p>
        </w:tc>
        <w:tc>
          <w:tcPr>
            <w:tcW w:w="1843" w:type="dxa"/>
          </w:tcPr>
          <w:p w14:paraId="7C05F340" w14:textId="38B950BB" w:rsidR="00EC3982" w:rsidRPr="0092360B" w:rsidRDefault="00EC3982" w:rsidP="00EC3982">
            <w:pPr>
              <w:spacing w:after="0" w:line="240" w:lineRule="auto"/>
              <w:jc w:val="center"/>
              <w:rPr>
                <w:sz w:val="24"/>
                <w:szCs w:val="24"/>
              </w:rPr>
            </w:pPr>
            <w:r w:rsidRPr="00693050">
              <w:t>1989</w:t>
            </w:r>
          </w:p>
        </w:tc>
        <w:tc>
          <w:tcPr>
            <w:tcW w:w="1843" w:type="dxa"/>
          </w:tcPr>
          <w:p w14:paraId="0B51CDF9" w14:textId="125FDF9B" w:rsidR="00EC3982" w:rsidRPr="0092360B" w:rsidRDefault="00EC3982" w:rsidP="00EC3982">
            <w:pPr>
              <w:spacing w:after="0" w:line="240" w:lineRule="auto"/>
              <w:jc w:val="center"/>
              <w:rPr>
                <w:sz w:val="24"/>
                <w:szCs w:val="24"/>
              </w:rPr>
            </w:pPr>
            <w:r w:rsidRPr="00693050">
              <w:t>88</w:t>
            </w:r>
          </w:p>
        </w:tc>
        <w:tc>
          <w:tcPr>
            <w:tcW w:w="1843" w:type="dxa"/>
          </w:tcPr>
          <w:p w14:paraId="5C577656" w14:textId="64E442F2" w:rsidR="00EC3982" w:rsidRPr="0092360B" w:rsidRDefault="00EC3982" w:rsidP="00EC3982">
            <w:pPr>
              <w:spacing w:after="0" w:line="240" w:lineRule="auto"/>
              <w:jc w:val="center"/>
              <w:rPr>
                <w:sz w:val="24"/>
                <w:szCs w:val="24"/>
              </w:rPr>
            </w:pPr>
            <w:r w:rsidRPr="00693050">
              <w:t>68</w:t>
            </w:r>
          </w:p>
        </w:tc>
      </w:tr>
      <w:tr w:rsidR="00EC3982" w:rsidRPr="0092360B" w14:paraId="5DCD7C85" w14:textId="77777777" w:rsidTr="005277F8">
        <w:trPr>
          <w:trHeight w:val="70"/>
          <w:jc w:val="center"/>
        </w:trPr>
        <w:tc>
          <w:tcPr>
            <w:tcW w:w="704" w:type="dxa"/>
          </w:tcPr>
          <w:p w14:paraId="66DEB125" w14:textId="41DF1D2A" w:rsidR="00EC3982" w:rsidRPr="0092360B" w:rsidRDefault="00EC3982" w:rsidP="00EC3982">
            <w:pPr>
              <w:spacing w:after="0" w:line="240" w:lineRule="auto"/>
              <w:jc w:val="center"/>
              <w:rPr>
                <w:sz w:val="24"/>
                <w:szCs w:val="24"/>
              </w:rPr>
            </w:pPr>
            <w:r w:rsidRPr="00693050">
              <w:t>8</w:t>
            </w:r>
          </w:p>
        </w:tc>
        <w:tc>
          <w:tcPr>
            <w:tcW w:w="3260" w:type="dxa"/>
          </w:tcPr>
          <w:p w14:paraId="083ED26E" w14:textId="5DBA9400" w:rsidR="00EC3982" w:rsidRPr="0092360B" w:rsidRDefault="00EC3982" w:rsidP="00EC3982">
            <w:pPr>
              <w:spacing w:after="0" w:line="240" w:lineRule="auto"/>
              <w:rPr>
                <w:sz w:val="24"/>
                <w:szCs w:val="24"/>
              </w:rPr>
            </w:pPr>
            <w:r w:rsidRPr="00693050">
              <w:t>Ворошилівський ЗДО</w:t>
            </w:r>
          </w:p>
        </w:tc>
        <w:tc>
          <w:tcPr>
            <w:tcW w:w="1843" w:type="dxa"/>
          </w:tcPr>
          <w:p w14:paraId="6D1B6E58" w14:textId="1C2E977E" w:rsidR="00EC3982" w:rsidRPr="0092360B" w:rsidRDefault="00EC3982" w:rsidP="00EC3982">
            <w:pPr>
              <w:spacing w:after="0" w:line="240" w:lineRule="auto"/>
              <w:jc w:val="center"/>
              <w:rPr>
                <w:sz w:val="24"/>
                <w:szCs w:val="24"/>
              </w:rPr>
            </w:pPr>
            <w:r w:rsidRPr="00693050">
              <w:t>1967</w:t>
            </w:r>
          </w:p>
        </w:tc>
        <w:tc>
          <w:tcPr>
            <w:tcW w:w="1843" w:type="dxa"/>
          </w:tcPr>
          <w:p w14:paraId="50652280" w14:textId="56976395" w:rsidR="00EC3982" w:rsidRPr="0092360B" w:rsidRDefault="00EC3982" w:rsidP="00EC3982">
            <w:pPr>
              <w:spacing w:after="0" w:line="240" w:lineRule="auto"/>
              <w:jc w:val="center"/>
              <w:rPr>
                <w:sz w:val="24"/>
                <w:szCs w:val="24"/>
              </w:rPr>
            </w:pPr>
            <w:r w:rsidRPr="00693050">
              <w:t>17</w:t>
            </w:r>
          </w:p>
        </w:tc>
        <w:tc>
          <w:tcPr>
            <w:tcW w:w="1843" w:type="dxa"/>
          </w:tcPr>
          <w:p w14:paraId="52E95E24" w14:textId="4F1F1E4E" w:rsidR="00EC3982" w:rsidRPr="0092360B" w:rsidRDefault="00EC3982" w:rsidP="00EC3982">
            <w:pPr>
              <w:spacing w:after="0" w:line="240" w:lineRule="auto"/>
              <w:jc w:val="center"/>
              <w:rPr>
                <w:sz w:val="24"/>
                <w:szCs w:val="24"/>
              </w:rPr>
            </w:pPr>
            <w:r w:rsidRPr="00693050">
              <w:t>20</w:t>
            </w:r>
          </w:p>
        </w:tc>
      </w:tr>
    </w:tbl>
    <w:p w14:paraId="2F2ED44E" w14:textId="77777777" w:rsidR="0092360B" w:rsidRPr="0092360B" w:rsidRDefault="0092360B" w:rsidP="0092360B">
      <w:pPr>
        <w:spacing w:after="0" w:line="216" w:lineRule="auto"/>
        <w:jc w:val="both"/>
        <w:rPr>
          <w:rFonts w:ascii="Times New Roman" w:eastAsia="Times New Roman" w:hAnsi="Times New Roman" w:cs="Times New Roman"/>
          <w:b/>
          <w:sz w:val="24"/>
          <w:szCs w:val="24"/>
          <w:lang w:eastAsia="ru-RU"/>
        </w:rPr>
      </w:pPr>
    </w:p>
    <w:p w14:paraId="329393F2" w14:textId="77777777" w:rsidR="0092360B" w:rsidRPr="0092360B" w:rsidRDefault="0092360B" w:rsidP="0092360B">
      <w:pPr>
        <w:spacing w:after="0" w:line="216" w:lineRule="auto"/>
        <w:jc w:val="both"/>
        <w:rPr>
          <w:rFonts w:ascii="Times New Roman" w:eastAsia="Times New Roman" w:hAnsi="Times New Roman" w:cs="Times New Roman"/>
          <w:b/>
          <w:sz w:val="24"/>
          <w:szCs w:val="24"/>
          <w:lang w:eastAsia="ru-RU"/>
        </w:rPr>
      </w:pPr>
    </w:p>
    <w:p w14:paraId="629F7C0F" w14:textId="77777777" w:rsidR="0092360B" w:rsidRPr="0092360B" w:rsidRDefault="0092360B" w:rsidP="00EC3982">
      <w:pPr>
        <w:spacing w:after="0" w:line="216" w:lineRule="auto"/>
        <w:ind w:firstLine="709"/>
        <w:jc w:val="both"/>
        <w:rPr>
          <w:rFonts w:ascii="Times New Roman" w:eastAsia="Times New Roman" w:hAnsi="Times New Roman" w:cs="Times New Roman"/>
          <w:b/>
          <w:sz w:val="24"/>
          <w:szCs w:val="24"/>
          <w:lang w:eastAsia="ru-RU"/>
        </w:rPr>
      </w:pPr>
      <w:r w:rsidRPr="0092360B">
        <w:rPr>
          <w:rFonts w:ascii="Times New Roman" w:eastAsia="Times New Roman" w:hAnsi="Times New Roman" w:cs="Times New Roman"/>
          <w:b/>
          <w:sz w:val="24"/>
          <w:szCs w:val="24"/>
          <w:lang w:eastAsia="ru-RU"/>
        </w:rPr>
        <w:t>Позашкільні заклади</w:t>
      </w:r>
    </w:p>
    <w:p w14:paraId="1B6740CA" w14:textId="1DCD5918" w:rsidR="0092360B" w:rsidRPr="0092360B" w:rsidRDefault="0092360B" w:rsidP="00473214">
      <w:pPr>
        <w:spacing w:after="120" w:line="240" w:lineRule="auto"/>
        <w:ind w:firstLine="709"/>
        <w:jc w:val="both"/>
        <w:rPr>
          <w:rFonts w:ascii="Times New Roman" w:eastAsia="SimSun" w:hAnsi="Times New Roman" w:cs="Times New Roman"/>
          <w:kern w:val="1"/>
          <w:sz w:val="24"/>
          <w:szCs w:val="24"/>
          <w:lang w:eastAsia="zh-CN" w:bidi="hi-IN"/>
        </w:rPr>
      </w:pPr>
      <w:r w:rsidRPr="0092360B">
        <w:rPr>
          <w:rFonts w:ascii="Times New Roman" w:eastAsia="SimSun" w:hAnsi="Times New Roman" w:cs="Times New Roman"/>
          <w:kern w:val="1"/>
          <w:sz w:val="24"/>
          <w:szCs w:val="24"/>
          <w:lang w:eastAsia="zh-CN" w:bidi="hi-IN"/>
        </w:rPr>
        <w:t xml:space="preserve">У Гніванській МТГ функціонує 2 комунальних заклади позашкільної освіти: КЗ «Центр позашкільної освіти «Простір» (ЦПО «Простір») та </w:t>
      </w:r>
      <w:r w:rsidRPr="0092360B">
        <w:rPr>
          <w:rFonts w:ascii="Times New Roman" w:eastAsia="Times New Roman" w:hAnsi="Times New Roman" w:cs="Times New Roman"/>
          <w:sz w:val="24"/>
          <w:szCs w:val="24"/>
          <w:lang w:eastAsia="ru-RU"/>
        </w:rPr>
        <w:t xml:space="preserve">КЗ «Гніванська дитяча музична школа» (Гніванська ДМШ»).  </w:t>
      </w:r>
    </w:p>
    <w:p w14:paraId="486CDEA8" w14:textId="77777777" w:rsidR="00EC3982" w:rsidRPr="00EC3982" w:rsidRDefault="00EC3982" w:rsidP="00473214">
      <w:pPr>
        <w:autoSpaceDE w:val="0"/>
        <w:autoSpaceDN w:val="0"/>
        <w:adjustRightInd w:val="0"/>
        <w:spacing w:after="120" w:line="240" w:lineRule="auto"/>
        <w:ind w:firstLine="709"/>
        <w:jc w:val="both"/>
        <w:rPr>
          <w:rFonts w:ascii="Times New Roman" w:eastAsia="SimSun" w:hAnsi="Times New Roman" w:cs="Times New Roman"/>
          <w:kern w:val="1"/>
          <w:sz w:val="24"/>
          <w:szCs w:val="24"/>
          <w:lang w:eastAsia="zh-CN" w:bidi="hi-IN"/>
        </w:rPr>
      </w:pPr>
      <w:r w:rsidRPr="00EC3982">
        <w:rPr>
          <w:rFonts w:ascii="Times New Roman" w:eastAsia="SimSun" w:hAnsi="Times New Roman" w:cs="Times New Roman"/>
          <w:kern w:val="1"/>
          <w:sz w:val="24"/>
          <w:szCs w:val="24"/>
          <w:lang w:eastAsia="zh-CN" w:bidi="hi-IN"/>
        </w:rPr>
        <w:t xml:space="preserve">У 2023/2024 н.р. у КЗ ЦПО «Простір» функціонують 40 об’єднань, у яких навчаються  685 учнів, що становить  32,4% від загальної кількості учнів по громаді. Середня наповнюваність вихованців у групах становить 15 учнів. В гуртках, які вели 14 педагогічних працівників  (з них 11 керівників гуртків - за основним місцем роботи та 3 – за сумісництвом), діти займались згідно затверджених Міністерством освіти і науки програм за напрямками: художньо-естетичний, технічний, соціально-реабілітаційний, гуманітарний, еколого-натуралістичний, спортивний. </w:t>
      </w:r>
    </w:p>
    <w:p w14:paraId="13A6B258" w14:textId="39DA3509" w:rsidR="00EC3982" w:rsidRPr="00EC3982" w:rsidRDefault="00EC3982" w:rsidP="00473214">
      <w:pPr>
        <w:autoSpaceDE w:val="0"/>
        <w:autoSpaceDN w:val="0"/>
        <w:adjustRightInd w:val="0"/>
        <w:spacing w:after="120" w:line="240" w:lineRule="auto"/>
        <w:ind w:firstLine="709"/>
        <w:jc w:val="both"/>
        <w:rPr>
          <w:rFonts w:ascii="Times New Roman" w:eastAsia="SimSun" w:hAnsi="Times New Roman" w:cs="Times New Roman"/>
          <w:kern w:val="1"/>
          <w:sz w:val="24"/>
          <w:szCs w:val="24"/>
          <w:lang w:eastAsia="zh-CN" w:bidi="hi-IN"/>
        </w:rPr>
      </w:pPr>
      <w:r w:rsidRPr="00EC3982">
        <w:rPr>
          <w:rFonts w:ascii="Times New Roman" w:eastAsia="SimSun" w:hAnsi="Times New Roman" w:cs="Times New Roman"/>
          <w:kern w:val="1"/>
          <w:sz w:val="24"/>
          <w:szCs w:val="24"/>
          <w:lang w:eastAsia="zh-CN" w:bidi="hi-IN"/>
        </w:rPr>
        <w:t>За 2022/2023 навчальний рік вихованці «Простору» мають перемоги у обласних конкурсах: інформаційних технологій, «Майстри оригамі», у конкурсі робіт юних фотоаматорів «Моя Україно!»; в обласній виставці «Знай і люби свій край», «Мистецтво оригамі», «Український сувенір», «Новорічна композиція»; вихованці гуртків «УШУ – саньда» та «Футбол» неодноразово стали призерами обласних змагань та Всеукраїнських турнірів.</w:t>
      </w:r>
    </w:p>
    <w:p w14:paraId="18C81CFC" w14:textId="24811015" w:rsidR="00EC3982" w:rsidRPr="00EC3982" w:rsidRDefault="00EC3982" w:rsidP="00473214">
      <w:pPr>
        <w:autoSpaceDE w:val="0"/>
        <w:autoSpaceDN w:val="0"/>
        <w:adjustRightInd w:val="0"/>
        <w:spacing w:after="120" w:line="240" w:lineRule="auto"/>
        <w:ind w:firstLine="709"/>
        <w:jc w:val="both"/>
        <w:rPr>
          <w:rFonts w:ascii="Times New Roman" w:eastAsia="SimSun" w:hAnsi="Times New Roman" w:cs="Times New Roman"/>
          <w:kern w:val="1"/>
          <w:sz w:val="24"/>
          <w:szCs w:val="24"/>
          <w:lang w:eastAsia="zh-CN" w:bidi="hi-IN"/>
        </w:rPr>
      </w:pPr>
      <w:r w:rsidRPr="00EC3982">
        <w:rPr>
          <w:rFonts w:ascii="Times New Roman" w:eastAsia="SimSun" w:hAnsi="Times New Roman" w:cs="Times New Roman"/>
          <w:kern w:val="1"/>
          <w:sz w:val="24"/>
          <w:szCs w:val="24"/>
          <w:lang w:eastAsia="zh-CN" w:bidi="hi-IN"/>
        </w:rPr>
        <w:t>У КЗ « Гніванська дитяча музична школа»  функціонує 7 відділів:  фортепіанний, народний, духовий, фольклорний, відділ сольного співу, хореографічний та теоретичний, у яких минулого навчального року навчалися 381 учнів. Освітню діяльність здійснюють 27 викладачів.</w:t>
      </w:r>
    </w:p>
    <w:p w14:paraId="71634528" w14:textId="500CB2E8" w:rsidR="0092360B" w:rsidRPr="0092360B" w:rsidRDefault="00EC3982" w:rsidP="00473214">
      <w:pPr>
        <w:autoSpaceDE w:val="0"/>
        <w:autoSpaceDN w:val="0"/>
        <w:adjustRightInd w:val="0"/>
        <w:spacing w:after="120" w:line="240" w:lineRule="auto"/>
        <w:ind w:firstLine="709"/>
        <w:jc w:val="both"/>
        <w:rPr>
          <w:rFonts w:ascii="Times New Roman" w:eastAsia="Times New Roman" w:hAnsi="Times New Roman" w:cs="Times New Roman"/>
          <w:sz w:val="24"/>
          <w:szCs w:val="24"/>
          <w:lang w:eastAsia="ru-RU"/>
        </w:rPr>
      </w:pPr>
      <w:r w:rsidRPr="00EC3982">
        <w:rPr>
          <w:rFonts w:ascii="Times New Roman" w:eastAsia="SimSun" w:hAnsi="Times New Roman" w:cs="Times New Roman"/>
          <w:kern w:val="1"/>
          <w:sz w:val="24"/>
          <w:szCs w:val="24"/>
          <w:lang w:eastAsia="zh-CN" w:bidi="hi-IN"/>
        </w:rPr>
        <w:t>Учні музичної школи багаторазові  лауреати  та дипломанти Міжнародних, Всеукраїнських, регіональних та обласних конкурсів. Також мають велику кількість досягнень на різних рівнях та перемог викладачі музичної школи.</w:t>
      </w:r>
    </w:p>
    <w:p w14:paraId="0860F942" w14:textId="77777777" w:rsidR="0092360B" w:rsidRPr="0092360B" w:rsidRDefault="0092360B" w:rsidP="003E7774">
      <w:pPr>
        <w:autoSpaceDE w:val="0"/>
        <w:autoSpaceDN w:val="0"/>
        <w:adjustRightInd w:val="0"/>
        <w:spacing w:after="120" w:line="240" w:lineRule="auto"/>
        <w:ind w:firstLine="709"/>
        <w:jc w:val="both"/>
        <w:rPr>
          <w:rFonts w:ascii="Times New Roman" w:eastAsia="Times New Roman" w:hAnsi="Times New Roman" w:cs="Times New Roman"/>
          <w:b/>
          <w:bCs/>
          <w:sz w:val="24"/>
          <w:szCs w:val="24"/>
          <w:lang w:eastAsia="ru-RU"/>
        </w:rPr>
      </w:pPr>
      <w:r w:rsidRPr="0092360B">
        <w:rPr>
          <w:rFonts w:ascii="Times New Roman" w:eastAsia="Times New Roman" w:hAnsi="Times New Roman" w:cs="Times New Roman"/>
          <w:b/>
          <w:bCs/>
          <w:sz w:val="24"/>
          <w:szCs w:val="24"/>
          <w:lang w:eastAsia="ru-RU"/>
        </w:rPr>
        <w:t>Проблемні питання:</w:t>
      </w:r>
    </w:p>
    <w:p w14:paraId="0B4717D8" w14:textId="31C505D4" w:rsidR="0092360B" w:rsidRPr="003E7774" w:rsidRDefault="0092360B" w:rsidP="00E953A0">
      <w:pPr>
        <w:pStyle w:val="ad"/>
        <w:numPr>
          <w:ilvl w:val="0"/>
          <w:numId w:val="26"/>
        </w:numPr>
        <w:autoSpaceDE w:val="0"/>
        <w:autoSpaceDN w:val="0"/>
        <w:adjustRightInd w:val="0"/>
        <w:spacing w:after="120"/>
        <w:ind w:left="714" w:hanging="357"/>
        <w:contextualSpacing w:val="0"/>
        <w:jc w:val="both"/>
      </w:pPr>
      <w:r w:rsidRPr="003E7774">
        <w:t>необхідність проведення ремонтних робіт в приміщеннях навчальних закладів з урахуванням вимог щодо доступності, термомодернізації;</w:t>
      </w:r>
    </w:p>
    <w:p w14:paraId="416A7C28" w14:textId="6E7D60F1" w:rsidR="0092360B" w:rsidRPr="003E7774" w:rsidRDefault="0092360B" w:rsidP="00E953A0">
      <w:pPr>
        <w:pStyle w:val="ad"/>
        <w:numPr>
          <w:ilvl w:val="0"/>
          <w:numId w:val="26"/>
        </w:numPr>
        <w:autoSpaceDE w:val="0"/>
        <w:autoSpaceDN w:val="0"/>
        <w:adjustRightInd w:val="0"/>
        <w:spacing w:after="120"/>
        <w:ind w:left="714" w:hanging="357"/>
        <w:contextualSpacing w:val="0"/>
        <w:jc w:val="both"/>
      </w:pPr>
      <w:r w:rsidRPr="003E7774">
        <w:t xml:space="preserve">необхідність придбання та встановлення альтернативних джерел опалення, які убезпечать заклади освіти від наслідків коливання ринкової вартості енергоносіїв, фінансово невиправданих витрат з бюджету громади та позбавлять залежності від календарних строків початку і завершення опалювального сезону в регіоні; </w:t>
      </w:r>
    </w:p>
    <w:p w14:paraId="2D29D756" w14:textId="5AFCEFF7" w:rsidR="0092360B" w:rsidRPr="003E7774" w:rsidRDefault="0092360B" w:rsidP="00E953A0">
      <w:pPr>
        <w:pStyle w:val="ad"/>
        <w:numPr>
          <w:ilvl w:val="0"/>
          <w:numId w:val="26"/>
        </w:numPr>
        <w:autoSpaceDE w:val="0"/>
        <w:autoSpaceDN w:val="0"/>
        <w:adjustRightInd w:val="0"/>
        <w:spacing w:after="120"/>
        <w:ind w:left="714" w:hanging="357"/>
        <w:contextualSpacing w:val="0"/>
        <w:jc w:val="both"/>
      </w:pPr>
      <w:r w:rsidRPr="003E7774">
        <w:lastRenderedPageBreak/>
        <w:t>недостатній рівень матеріально-технічної бази в частині створення відповідних умов дистанційного та очного навчання і виховання дітей та учнів, забезпечення навчальних закладів сучасним навчальним приладдям та  меблями;</w:t>
      </w:r>
    </w:p>
    <w:p w14:paraId="3936B8B0" w14:textId="348EBEA8" w:rsidR="0092360B" w:rsidRPr="003E7774" w:rsidRDefault="0092360B" w:rsidP="00E953A0">
      <w:pPr>
        <w:pStyle w:val="ad"/>
        <w:numPr>
          <w:ilvl w:val="0"/>
          <w:numId w:val="26"/>
        </w:numPr>
        <w:autoSpaceDE w:val="0"/>
        <w:autoSpaceDN w:val="0"/>
        <w:adjustRightInd w:val="0"/>
        <w:spacing w:after="120"/>
        <w:ind w:left="714" w:hanging="357"/>
        <w:contextualSpacing w:val="0"/>
        <w:jc w:val="both"/>
      </w:pPr>
      <w:r w:rsidRPr="003E7774">
        <w:t>необхідність виконання вимог протипожежних заходів, забезпечення приміщень закладів освіти протипожежною сигналізацією та системою блискавковідведення;</w:t>
      </w:r>
    </w:p>
    <w:p w14:paraId="0358057E" w14:textId="63350A65" w:rsidR="0092360B" w:rsidRPr="003E7774" w:rsidRDefault="0092360B" w:rsidP="00E953A0">
      <w:pPr>
        <w:pStyle w:val="ad"/>
        <w:numPr>
          <w:ilvl w:val="0"/>
          <w:numId w:val="26"/>
        </w:numPr>
        <w:autoSpaceDE w:val="0"/>
        <w:autoSpaceDN w:val="0"/>
        <w:adjustRightInd w:val="0"/>
        <w:spacing w:after="120"/>
        <w:ind w:left="714" w:hanging="357"/>
        <w:contextualSpacing w:val="0"/>
        <w:jc w:val="both"/>
        <w:rPr>
          <w:bCs/>
        </w:rPr>
      </w:pPr>
      <w:r w:rsidRPr="003E7774">
        <w:rPr>
          <w:bCs/>
        </w:rPr>
        <w:t>низький показник забезпеченості комп’ютерної технікою закладів дошкільної освіти громади;</w:t>
      </w:r>
    </w:p>
    <w:p w14:paraId="7C77970C" w14:textId="2349A493" w:rsidR="0092360B" w:rsidRPr="003E7774" w:rsidRDefault="0092360B" w:rsidP="00E953A0">
      <w:pPr>
        <w:pStyle w:val="ad"/>
        <w:numPr>
          <w:ilvl w:val="0"/>
          <w:numId w:val="26"/>
        </w:numPr>
        <w:autoSpaceDE w:val="0"/>
        <w:autoSpaceDN w:val="0"/>
        <w:adjustRightInd w:val="0"/>
        <w:spacing w:after="120"/>
        <w:ind w:left="714" w:hanging="357"/>
        <w:contextualSpacing w:val="0"/>
        <w:jc w:val="both"/>
      </w:pPr>
      <w:r w:rsidRPr="003E7774">
        <w:rPr>
          <w:bCs/>
        </w:rPr>
        <w:t>недостатній рівень інклюзивної освіти;</w:t>
      </w:r>
    </w:p>
    <w:p w14:paraId="4FB7EAA6" w14:textId="07021663" w:rsidR="0092360B" w:rsidRPr="00146F14" w:rsidRDefault="0092360B" w:rsidP="00E953A0">
      <w:pPr>
        <w:pStyle w:val="ad"/>
        <w:numPr>
          <w:ilvl w:val="0"/>
          <w:numId w:val="26"/>
        </w:numPr>
        <w:spacing w:after="120"/>
        <w:ind w:left="714" w:hanging="357"/>
        <w:contextualSpacing w:val="0"/>
        <w:jc w:val="both"/>
        <w:rPr>
          <w:bCs/>
        </w:rPr>
      </w:pPr>
      <w:r w:rsidRPr="003E7774">
        <w:rPr>
          <w:bCs/>
        </w:rPr>
        <w:t xml:space="preserve">необхідність переобладнання їдалень відповідно до сучасних вимог;  </w:t>
      </w:r>
    </w:p>
    <w:p w14:paraId="5DB1B194" w14:textId="76217694" w:rsidR="0092360B" w:rsidRPr="003E7774" w:rsidRDefault="0092360B" w:rsidP="00E953A0">
      <w:pPr>
        <w:pStyle w:val="ad"/>
        <w:numPr>
          <w:ilvl w:val="0"/>
          <w:numId w:val="26"/>
        </w:numPr>
        <w:spacing w:after="120"/>
        <w:ind w:left="714" w:hanging="357"/>
        <w:contextualSpacing w:val="0"/>
        <w:jc w:val="both"/>
      </w:pPr>
      <w:r w:rsidRPr="003E7774">
        <w:t>обладнання укриттів в закладах освіти, відповідно до норм і наповнюваності здобувачів освіти.</w:t>
      </w:r>
    </w:p>
    <w:p w14:paraId="04F65B5A" w14:textId="77777777" w:rsidR="0092360B" w:rsidRPr="0092360B" w:rsidRDefault="0092360B" w:rsidP="0092360B">
      <w:pPr>
        <w:autoSpaceDE w:val="0"/>
        <w:autoSpaceDN w:val="0"/>
        <w:adjustRightInd w:val="0"/>
        <w:spacing w:after="0" w:line="216" w:lineRule="auto"/>
        <w:jc w:val="both"/>
        <w:rPr>
          <w:rFonts w:ascii="Times New Roman" w:eastAsia="Times New Roman" w:hAnsi="Times New Roman" w:cs="Times New Roman"/>
          <w:b/>
          <w:bCs/>
          <w:sz w:val="24"/>
          <w:szCs w:val="24"/>
          <w:lang w:eastAsia="ru-RU"/>
        </w:rPr>
      </w:pPr>
    </w:p>
    <w:p w14:paraId="7A1B4456" w14:textId="2D924046" w:rsidR="0092360B" w:rsidRPr="0092360B" w:rsidRDefault="0092360B" w:rsidP="00F87507">
      <w:pPr>
        <w:autoSpaceDE w:val="0"/>
        <w:autoSpaceDN w:val="0"/>
        <w:adjustRightInd w:val="0"/>
        <w:spacing w:after="120" w:line="216" w:lineRule="auto"/>
        <w:ind w:firstLine="709"/>
        <w:jc w:val="both"/>
        <w:rPr>
          <w:rFonts w:ascii="Times New Roman" w:eastAsia="Times New Roman" w:hAnsi="Times New Roman" w:cs="Times New Roman"/>
          <w:b/>
          <w:bCs/>
          <w:sz w:val="24"/>
          <w:szCs w:val="24"/>
          <w:lang w:eastAsia="ru-RU"/>
        </w:rPr>
      </w:pPr>
      <w:r w:rsidRPr="0092360B">
        <w:rPr>
          <w:rFonts w:ascii="Times New Roman" w:eastAsia="Times New Roman" w:hAnsi="Times New Roman" w:cs="Times New Roman"/>
          <w:b/>
          <w:bCs/>
          <w:sz w:val="24"/>
          <w:szCs w:val="24"/>
          <w:lang w:eastAsia="ru-RU"/>
        </w:rPr>
        <w:t>Основні завдання на 202</w:t>
      </w:r>
      <w:r w:rsidR="00146F14">
        <w:rPr>
          <w:rFonts w:ascii="Times New Roman" w:eastAsia="Times New Roman" w:hAnsi="Times New Roman" w:cs="Times New Roman"/>
          <w:b/>
          <w:bCs/>
          <w:sz w:val="24"/>
          <w:szCs w:val="24"/>
          <w:lang w:eastAsia="ru-RU"/>
        </w:rPr>
        <w:t>4</w:t>
      </w:r>
      <w:r w:rsidRPr="0092360B">
        <w:rPr>
          <w:rFonts w:ascii="Times New Roman" w:eastAsia="Times New Roman" w:hAnsi="Times New Roman" w:cs="Times New Roman"/>
          <w:b/>
          <w:bCs/>
          <w:sz w:val="24"/>
          <w:szCs w:val="24"/>
          <w:lang w:eastAsia="ru-RU"/>
        </w:rPr>
        <w:t xml:space="preserve"> рік:</w:t>
      </w:r>
    </w:p>
    <w:p w14:paraId="0319A3BD" w14:textId="41076352" w:rsidR="0092360B" w:rsidRPr="00F87507" w:rsidRDefault="0092360B" w:rsidP="00E953A0">
      <w:pPr>
        <w:pStyle w:val="ad"/>
        <w:numPr>
          <w:ilvl w:val="0"/>
          <w:numId w:val="27"/>
        </w:numPr>
        <w:spacing w:after="120"/>
        <w:ind w:left="714" w:hanging="357"/>
        <w:contextualSpacing w:val="0"/>
        <w:jc w:val="both"/>
      </w:pPr>
      <w:r w:rsidRPr="00F87507">
        <w:t>збереження мережі закладів загальної середньої освіти відповідно до нормативів МОН, підтримка їх ефективного функціонування;</w:t>
      </w:r>
    </w:p>
    <w:p w14:paraId="09AB2CF4" w14:textId="369E20A9" w:rsidR="0092360B" w:rsidRPr="00F87507" w:rsidRDefault="0092360B" w:rsidP="00E953A0">
      <w:pPr>
        <w:pStyle w:val="ad"/>
        <w:numPr>
          <w:ilvl w:val="0"/>
          <w:numId w:val="27"/>
        </w:numPr>
        <w:shd w:val="clear" w:color="auto" w:fill="FFFFFF"/>
        <w:spacing w:after="120"/>
        <w:ind w:left="714" w:hanging="357"/>
        <w:contextualSpacing w:val="0"/>
        <w:jc w:val="both"/>
        <w:rPr>
          <w:snapToGrid w:val="0"/>
        </w:rPr>
      </w:pPr>
      <w:r w:rsidRPr="00F87507">
        <w:rPr>
          <w:snapToGrid w:val="0"/>
        </w:rPr>
        <w:t>забезпечення кваліфікованими педагогічними кадрами закладів дошкільної, загальної середньої та позашкільної освіти;</w:t>
      </w:r>
    </w:p>
    <w:p w14:paraId="06E85554" w14:textId="52B18065" w:rsidR="0092360B" w:rsidRPr="00F87507" w:rsidRDefault="0092360B" w:rsidP="00E953A0">
      <w:pPr>
        <w:pStyle w:val="ad"/>
        <w:numPr>
          <w:ilvl w:val="0"/>
          <w:numId w:val="27"/>
        </w:numPr>
        <w:shd w:val="clear" w:color="auto" w:fill="FFFFFF"/>
        <w:spacing w:after="120"/>
        <w:ind w:left="714" w:hanging="357"/>
        <w:contextualSpacing w:val="0"/>
      </w:pPr>
      <w:r w:rsidRPr="00F87507">
        <w:t>удосконалення механізму підвищення якості кадрового забезпечення закладів;</w:t>
      </w:r>
    </w:p>
    <w:p w14:paraId="1A1E22F8" w14:textId="0A2E3D37" w:rsidR="0092360B" w:rsidRPr="00F87507" w:rsidRDefault="0092360B" w:rsidP="00E953A0">
      <w:pPr>
        <w:pStyle w:val="ad"/>
        <w:numPr>
          <w:ilvl w:val="0"/>
          <w:numId w:val="27"/>
        </w:numPr>
        <w:spacing w:after="120"/>
        <w:ind w:left="714" w:hanging="357"/>
        <w:contextualSpacing w:val="0"/>
        <w:jc w:val="both"/>
      </w:pPr>
      <w:r w:rsidRPr="00F87507">
        <w:rPr>
          <w:snapToGrid w:val="0"/>
        </w:rPr>
        <w:t>застосування</w:t>
      </w:r>
      <w:r w:rsidRPr="00F87507">
        <w:t xml:space="preserve"> інноваційних технологій та освітніх процесів, інтерактивних форм, прийомів, методів роботи, спрямованих на розвиток творчих інтелектуальних здібностей дітей;</w:t>
      </w:r>
    </w:p>
    <w:p w14:paraId="113035CD" w14:textId="2AEF2A91" w:rsidR="0092360B" w:rsidRPr="00F87507" w:rsidRDefault="0092360B" w:rsidP="00E953A0">
      <w:pPr>
        <w:pStyle w:val="ad"/>
        <w:numPr>
          <w:ilvl w:val="0"/>
          <w:numId w:val="27"/>
        </w:numPr>
        <w:spacing w:after="120"/>
        <w:ind w:left="714" w:hanging="357"/>
        <w:contextualSpacing w:val="0"/>
        <w:jc w:val="both"/>
      </w:pPr>
      <w:r w:rsidRPr="00F87507">
        <w:t>дослідження професійних інтересів випускників освітніх закладів;</w:t>
      </w:r>
    </w:p>
    <w:p w14:paraId="018CC4C8" w14:textId="3440D05F" w:rsidR="0092360B" w:rsidRPr="00F87507" w:rsidRDefault="0092360B" w:rsidP="00E953A0">
      <w:pPr>
        <w:pStyle w:val="ad"/>
        <w:numPr>
          <w:ilvl w:val="0"/>
          <w:numId w:val="27"/>
        </w:numPr>
        <w:spacing w:after="120"/>
        <w:ind w:left="714" w:hanging="357"/>
        <w:contextualSpacing w:val="0"/>
        <w:jc w:val="both"/>
      </w:pPr>
      <w:r w:rsidRPr="00F87507">
        <w:t>створення комфортних умов для перебування, виховання та навчання дітей з особливими потребами, у т.ч. у закладах дошкільної та загальної середньої освіти, для розвитку та навчання спільно з однолітками;</w:t>
      </w:r>
    </w:p>
    <w:p w14:paraId="1065CED4" w14:textId="328D9035" w:rsidR="0092360B" w:rsidRPr="00F87507" w:rsidRDefault="0092360B" w:rsidP="00E953A0">
      <w:pPr>
        <w:pStyle w:val="ad"/>
        <w:numPr>
          <w:ilvl w:val="0"/>
          <w:numId w:val="27"/>
        </w:numPr>
        <w:spacing w:after="120"/>
        <w:ind w:left="714" w:hanging="357"/>
        <w:contextualSpacing w:val="0"/>
        <w:jc w:val="both"/>
      </w:pPr>
      <w:r w:rsidRPr="00F87507">
        <w:t>створення оптимальних умов для навчання та виховання дітей, збереження і зміцнення їхнього здоров’я;</w:t>
      </w:r>
    </w:p>
    <w:p w14:paraId="46136A45" w14:textId="77777777" w:rsidR="00146F14" w:rsidRPr="00F87507" w:rsidRDefault="0092360B" w:rsidP="00E953A0">
      <w:pPr>
        <w:pStyle w:val="ad"/>
        <w:numPr>
          <w:ilvl w:val="0"/>
          <w:numId w:val="27"/>
        </w:numPr>
        <w:spacing w:after="120"/>
        <w:ind w:left="714" w:hanging="357"/>
        <w:contextualSpacing w:val="0"/>
        <w:jc w:val="both"/>
      </w:pPr>
      <w:r w:rsidRPr="00F87507">
        <w:rPr>
          <w:snapToGrid w:val="0"/>
        </w:rPr>
        <w:t>організація оздоровлення учнівської молоді у пришкільних таборах та таборах відпочинку</w:t>
      </w:r>
      <w:r w:rsidRPr="00F87507">
        <w:t>;</w:t>
      </w:r>
    </w:p>
    <w:p w14:paraId="4E1F2054" w14:textId="32035CFF" w:rsidR="0092360B" w:rsidRPr="00F87507" w:rsidRDefault="0092360B" w:rsidP="00E953A0">
      <w:pPr>
        <w:pStyle w:val="ad"/>
        <w:numPr>
          <w:ilvl w:val="0"/>
          <w:numId w:val="27"/>
        </w:numPr>
        <w:spacing w:after="120"/>
        <w:ind w:left="714" w:hanging="357"/>
        <w:contextualSpacing w:val="0"/>
        <w:jc w:val="both"/>
      </w:pPr>
      <w:r w:rsidRPr="00F87507">
        <w:t>забезпечити розвиток особистісних здібностей дітей;</w:t>
      </w:r>
    </w:p>
    <w:p w14:paraId="1B280994" w14:textId="3486013D" w:rsidR="0092360B" w:rsidRPr="00F87507" w:rsidRDefault="0092360B" w:rsidP="00E953A0">
      <w:pPr>
        <w:pStyle w:val="ad"/>
        <w:numPr>
          <w:ilvl w:val="0"/>
          <w:numId w:val="27"/>
        </w:numPr>
        <w:spacing w:after="120"/>
        <w:ind w:left="714" w:hanging="357"/>
        <w:contextualSpacing w:val="0"/>
        <w:jc w:val="both"/>
      </w:pPr>
      <w:r w:rsidRPr="00F87507">
        <w:t>забезпечення виконання вимог Базового компонента дошкільної освіти, забезпечення соціальної адаптації та готовності продовжувати освіту;</w:t>
      </w:r>
    </w:p>
    <w:p w14:paraId="6A042078" w14:textId="1EEB5561" w:rsidR="0092360B" w:rsidRPr="00F87507" w:rsidRDefault="0092360B" w:rsidP="00E953A0">
      <w:pPr>
        <w:pStyle w:val="ad"/>
        <w:numPr>
          <w:ilvl w:val="0"/>
          <w:numId w:val="27"/>
        </w:numPr>
        <w:tabs>
          <w:tab w:val="left" w:pos="0"/>
        </w:tabs>
        <w:spacing w:after="120"/>
        <w:ind w:left="714" w:hanging="357"/>
        <w:contextualSpacing w:val="0"/>
        <w:jc w:val="both"/>
      </w:pPr>
      <w:r w:rsidRPr="00F87507">
        <w:t>виявлення та впровадження прогресивних ідей, новітніх освітніх методик, альтернативних технологій, підвищення рівня фізкультурно-оздоровчої роботи закладів, оптимізація роботи з батьками, вдосконалення механізмів управління ЗДО;</w:t>
      </w:r>
    </w:p>
    <w:p w14:paraId="3B5E9427" w14:textId="6E5B622A" w:rsidR="0092360B" w:rsidRPr="00F87507" w:rsidRDefault="0092360B" w:rsidP="00E953A0">
      <w:pPr>
        <w:pStyle w:val="ad"/>
        <w:numPr>
          <w:ilvl w:val="0"/>
          <w:numId w:val="27"/>
        </w:numPr>
        <w:tabs>
          <w:tab w:val="left" w:pos="0"/>
        </w:tabs>
        <w:spacing w:after="120"/>
        <w:ind w:left="714" w:hanging="357"/>
        <w:contextualSpacing w:val="0"/>
        <w:jc w:val="both"/>
      </w:pPr>
      <w:r w:rsidRPr="00F87507">
        <w:t>створення умов для повноцінного харчування учнів; розвиток матеріально-технічної бази та поліпшення умов праці працівників шкільних їдалень та підвищення їх кваліфікації;</w:t>
      </w:r>
    </w:p>
    <w:p w14:paraId="50AD9E4D" w14:textId="77777777" w:rsidR="00146F14" w:rsidRPr="00F87507" w:rsidRDefault="0092360B" w:rsidP="00E953A0">
      <w:pPr>
        <w:pStyle w:val="ad"/>
        <w:numPr>
          <w:ilvl w:val="0"/>
          <w:numId w:val="27"/>
        </w:numPr>
        <w:spacing w:after="120"/>
        <w:ind w:left="714" w:hanging="357"/>
        <w:contextualSpacing w:val="0"/>
        <w:jc w:val="both"/>
      </w:pPr>
      <w:r w:rsidRPr="00F87507">
        <w:t>організація харчування учнів 5-11 класів закладів загальної середньої освіти , у тому числі на платній основі;</w:t>
      </w:r>
    </w:p>
    <w:p w14:paraId="15484B33" w14:textId="09FD2CD5" w:rsidR="0092360B" w:rsidRPr="00F87507" w:rsidRDefault="0092360B" w:rsidP="00E953A0">
      <w:pPr>
        <w:pStyle w:val="ad"/>
        <w:numPr>
          <w:ilvl w:val="0"/>
          <w:numId w:val="27"/>
        </w:numPr>
        <w:spacing w:after="120"/>
        <w:ind w:left="714" w:hanging="357"/>
        <w:contextualSpacing w:val="0"/>
        <w:jc w:val="both"/>
      </w:pPr>
      <w:r w:rsidRPr="00F87507">
        <w:t>забезпечення регулярного підвезення учнів (вихованців) до місць навчання з сільських населених пунктів відповідно до вимог загальнодержавної програми «Шкільний автобус»;</w:t>
      </w:r>
    </w:p>
    <w:p w14:paraId="1179B1E8" w14:textId="59248B9D" w:rsidR="0092360B" w:rsidRPr="00F87507" w:rsidRDefault="0092360B" w:rsidP="00E953A0">
      <w:pPr>
        <w:pStyle w:val="ad"/>
        <w:numPr>
          <w:ilvl w:val="0"/>
          <w:numId w:val="27"/>
        </w:numPr>
        <w:spacing w:after="120"/>
        <w:ind w:left="714" w:hanging="357"/>
        <w:contextualSpacing w:val="0"/>
        <w:jc w:val="both"/>
        <w:rPr>
          <w:lang w:eastAsia="uk-UA"/>
        </w:rPr>
      </w:pPr>
      <w:r w:rsidRPr="00F87507">
        <w:rPr>
          <w:lang w:eastAsia="uk-UA"/>
        </w:rPr>
        <w:t>забезпечення екскурсійного обслуговування учнівської молоді, вчителів, їх участі в конкурсах, спортивних змаганнях, спартакіадах, олімпіадах, фестивалях, семінарах, заходах громади, обласного та Всеукраїнського рівнів тощо;</w:t>
      </w:r>
    </w:p>
    <w:p w14:paraId="04AAC49C" w14:textId="6EF7E997" w:rsidR="0092360B" w:rsidRPr="00F87507" w:rsidRDefault="0092360B" w:rsidP="00E953A0">
      <w:pPr>
        <w:pStyle w:val="ad"/>
        <w:numPr>
          <w:ilvl w:val="0"/>
          <w:numId w:val="27"/>
        </w:numPr>
        <w:spacing w:after="120"/>
        <w:ind w:left="714" w:hanging="357"/>
        <w:contextualSpacing w:val="0"/>
        <w:jc w:val="both"/>
        <w:rPr>
          <w:lang w:eastAsia="uk-UA"/>
        </w:rPr>
      </w:pPr>
      <w:r w:rsidRPr="00F87507">
        <w:rPr>
          <w:lang w:eastAsia="uk-UA"/>
        </w:rPr>
        <w:lastRenderedPageBreak/>
        <w:t>забезпечення участі учасників освітнього  процесу в нарадах, семінарах, інших заходах громади, обласного та Всеукраїнського рівнів;</w:t>
      </w:r>
    </w:p>
    <w:p w14:paraId="26455869" w14:textId="37C93D4B" w:rsidR="0092360B" w:rsidRPr="00F87507" w:rsidRDefault="0092360B" w:rsidP="00E953A0">
      <w:pPr>
        <w:pStyle w:val="ad"/>
        <w:numPr>
          <w:ilvl w:val="0"/>
          <w:numId w:val="27"/>
        </w:numPr>
        <w:spacing w:after="120"/>
        <w:ind w:left="714" w:hanging="357"/>
        <w:contextualSpacing w:val="0"/>
        <w:jc w:val="both"/>
      </w:pPr>
      <w:r w:rsidRPr="00F87507">
        <w:rPr>
          <w:snapToGrid w:val="0"/>
        </w:rPr>
        <w:t xml:space="preserve">реалізація </w:t>
      </w:r>
      <w:r w:rsidRPr="00F87507">
        <w:t>заходів з енергозбереження в закладах дошкільної і загальної середньої освіти територіальної громади;</w:t>
      </w:r>
    </w:p>
    <w:p w14:paraId="4D5D6F6A" w14:textId="3E412E67" w:rsidR="0092360B" w:rsidRPr="00F87507" w:rsidRDefault="0092360B" w:rsidP="00E953A0">
      <w:pPr>
        <w:pStyle w:val="ad"/>
        <w:numPr>
          <w:ilvl w:val="0"/>
          <w:numId w:val="27"/>
        </w:numPr>
        <w:spacing w:after="120"/>
        <w:ind w:left="714" w:hanging="357"/>
        <w:contextualSpacing w:val="0"/>
        <w:jc w:val="both"/>
      </w:pPr>
      <w:r w:rsidRPr="00F87507">
        <w:t>розширення системи інклюзивної освіти;</w:t>
      </w:r>
    </w:p>
    <w:p w14:paraId="148802FD" w14:textId="659DFC2F" w:rsidR="0092360B" w:rsidRPr="00F87507" w:rsidRDefault="0092360B" w:rsidP="00E953A0">
      <w:pPr>
        <w:pStyle w:val="ad"/>
        <w:numPr>
          <w:ilvl w:val="0"/>
          <w:numId w:val="27"/>
        </w:numPr>
        <w:spacing w:after="120"/>
        <w:ind w:left="714" w:hanging="357"/>
        <w:contextualSpacing w:val="0"/>
        <w:jc w:val="both"/>
      </w:pPr>
      <w:r w:rsidRPr="00F87507">
        <w:rPr>
          <w:snapToGrid w:val="0"/>
        </w:rPr>
        <w:t>п</w:t>
      </w:r>
      <w:r w:rsidRPr="00F87507">
        <w:t>роведення капітальних ремонтів приміщень закладів освіти;</w:t>
      </w:r>
    </w:p>
    <w:p w14:paraId="40E75058" w14:textId="78E07DF3" w:rsidR="0092360B" w:rsidRPr="00F87507" w:rsidRDefault="0092360B" w:rsidP="00E953A0">
      <w:pPr>
        <w:pStyle w:val="ad"/>
        <w:numPr>
          <w:ilvl w:val="0"/>
          <w:numId w:val="27"/>
        </w:numPr>
        <w:spacing w:after="120"/>
        <w:ind w:left="714" w:hanging="357"/>
        <w:contextualSpacing w:val="0"/>
        <w:jc w:val="both"/>
      </w:pPr>
      <w:r w:rsidRPr="00F87507">
        <w:t>оновлення матеріально-технічної бази на основі сучасних технологій та енергозбереження.</w:t>
      </w:r>
    </w:p>
    <w:p w14:paraId="05020ECC" w14:textId="77777777" w:rsidR="0092360B" w:rsidRPr="0092360B" w:rsidRDefault="0092360B" w:rsidP="0092360B">
      <w:pPr>
        <w:spacing w:after="0" w:line="216" w:lineRule="auto"/>
        <w:jc w:val="both"/>
        <w:rPr>
          <w:rFonts w:ascii="Times New Roman" w:eastAsia="Times New Roman" w:hAnsi="Times New Roman" w:cs="Times New Roman"/>
          <w:sz w:val="24"/>
          <w:szCs w:val="24"/>
          <w:lang w:eastAsia="ru-RU"/>
        </w:rPr>
      </w:pPr>
    </w:p>
    <w:p w14:paraId="3AFE5EE2" w14:textId="77777777" w:rsidR="0092360B" w:rsidRPr="0092360B" w:rsidRDefault="0092360B" w:rsidP="0092360B">
      <w:pPr>
        <w:spacing w:after="120" w:line="216" w:lineRule="auto"/>
        <w:ind w:firstLine="709"/>
        <w:jc w:val="both"/>
        <w:rPr>
          <w:rFonts w:ascii="Times New Roman" w:eastAsia="Times New Roman" w:hAnsi="Times New Roman" w:cs="Times New Roman"/>
          <w:b/>
          <w:bCs/>
          <w:sz w:val="24"/>
          <w:szCs w:val="24"/>
          <w:lang w:eastAsia="ru-RU"/>
        </w:rPr>
      </w:pPr>
      <w:r w:rsidRPr="0092360B">
        <w:rPr>
          <w:rFonts w:ascii="Times New Roman" w:eastAsia="Times New Roman" w:hAnsi="Times New Roman" w:cs="Times New Roman"/>
          <w:b/>
          <w:bCs/>
          <w:sz w:val="24"/>
          <w:szCs w:val="24"/>
          <w:lang w:eastAsia="ru-RU"/>
        </w:rPr>
        <w:t>Ресурсне забезпечення:</w:t>
      </w:r>
    </w:p>
    <w:p w14:paraId="4B8AD579" w14:textId="30A27331" w:rsidR="0092360B" w:rsidRPr="0092360B" w:rsidRDefault="0092360B" w:rsidP="00F87507">
      <w:pPr>
        <w:autoSpaceDE w:val="0"/>
        <w:autoSpaceDN w:val="0"/>
        <w:adjustRightInd w:val="0"/>
        <w:spacing w:after="120" w:line="216" w:lineRule="auto"/>
        <w:ind w:firstLine="709"/>
        <w:jc w:val="both"/>
        <w:rPr>
          <w:rFonts w:ascii="Times New Roman" w:eastAsia="Times New Roman" w:hAnsi="Times New Roman" w:cs="Times New Roman"/>
          <w:sz w:val="24"/>
          <w:szCs w:val="24"/>
          <w:lang w:eastAsia="ru-RU"/>
        </w:rPr>
      </w:pPr>
      <w:r w:rsidRPr="0092360B">
        <w:rPr>
          <w:rFonts w:ascii="Times New Roman" w:eastAsia="Times New Roman" w:hAnsi="Times New Roman" w:cs="Times New Roman"/>
          <w:sz w:val="24"/>
          <w:szCs w:val="24"/>
          <w:lang w:eastAsia="ru-RU"/>
        </w:rPr>
        <w:t>Заходи щодо розвитку освіти Гніванської міської територіальної громади здійснюються за рахунок видатків державного і місцевого бюджетів та інших джерел, не заборонених законодавством.</w:t>
      </w:r>
    </w:p>
    <w:p w14:paraId="282C66D7" w14:textId="77777777" w:rsidR="0092360B" w:rsidRPr="0092360B" w:rsidRDefault="0092360B" w:rsidP="0092360B">
      <w:pPr>
        <w:autoSpaceDE w:val="0"/>
        <w:autoSpaceDN w:val="0"/>
        <w:adjustRightInd w:val="0"/>
        <w:spacing w:after="120" w:line="216" w:lineRule="auto"/>
        <w:ind w:firstLine="708"/>
        <w:jc w:val="both"/>
        <w:rPr>
          <w:rFonts w:ascii="Times New Roman" w:eastAsia="Times New Roman" w:hAnsi="Times New Roman" w:cs="Times New Roman"/>
          <w:sz w:val="24"/>
          <w:szCs w:val="24"/>
          <w:lang w:eastAsia="ru-RU"/>
        </w:rPr>
      </w:pPr>
    </w:p>
    <w:p w14:paraId="4A71FE74" w14:textId="77777777" w:rsidR="0092360B" w:rsidRPr="0092360B" w:rsidRDefault="0092360B" w:rsidP="00F87507">
      <w:pPr>
        <w:autoSpaceDE w:val="0"/>
        <w:autoSpaceDN w:val="0"/>
        <w:adjustRightInd w:val="0"/>
        <w:spacing w:after="120" w:line="216" w:lineRule="auto"/>
        <w:ind w:firstLine="709"/>
        <w:jc w:val="both"/>
        <w:rPr>
          <w:rFonts w:ascii="Times New Roman" w:eastAsia="Times New Roman" w:hAnsi="Times New Roman" w:cs="Times New Roman"/>
          <w:b/>
          <w:bCs/>
          <w:sz w:val="24"/>
          <w:szCs w:val="24"/>
          <w:lang w:eastAsia="ru-RU"/>
        </w:rPr>
      </w:pPr>
      <w:r w:rsidRPr="0092360B">
        <w:rPr>
          <w:rFonts w:ascii="Times New Roman" w:eastAsia="Times New Roman" w:hAnsi="Times New Roman" w:cs="Times New Roman"/>
          <w:b/>
          <w:bCs/>
          <w:sz w:val="24"/>
          <w:szCs w:val="24"/>
          <w:lang w:eastAsia="ru-RU"/>
        </w:rPr>
        <w:t>3.5.3. Культура</w:t>
      </w:r>
    </w:p>
    <w:p w14:paraId="123B7266" w14:textId="550A4000" w:rsidR="0092360B" w:rsidRPr="0092360B" w:rsidRDefault="0092360B" w:rsidP="00F87507">
      <w:pPr>
        <w:spacing w:after="120" w:line="240" w:lineRule="auto"/>
        <w:ind w:firstLine="709"/>
        <w:jc w:val="both"/>
        <w:rPr>
          <w:rFonts w:ascii="Times New Roman" w:eastAsia="Times New Roman" w:hAnsi="Times New Roman" w:cs="Times New Roman"/>
          <w:sz w:val="24"/>
          <w:szCs w:val="24"/>
          <w:lang w:eastAsia="ru-RU"/>
        </w:rPr>
      </w:pPr>
      <w:r w:rsidRPr="0092360B">
        <w:rPr>
          <w:rFonts w:ascii="Times New Roman" w:eastAsia="Times New Roman" w:hAnsi="Times New Roman" w:cs="Times New Roman"/>
          <w:b/>
          <w:i/>
          <w:iCs/>
          <w:sz w:val="24"/>
          <w:szCs w:val="24"/>
          <w:lang w:eastAsia="ru-RU"/>
        </w:rPr>
        <w:t xml:space="preserve">Головна </w:t>
      </w:r>
      <w:r w:rsidRPr="0092360B">
        <w:rPr>
          <w:rFonts w:ascii="Times New Roman" w:eastAsia="Times New Roman" w:hAnsi="Times New Roman" w:cs="Times New Roman"/>
          <w:b/>
          <w:i/>
          <w:sz w:val="24"/>
          <w:szCs w:val="24"/>
          <w:lang w:eastAsia="ru-RU"/>
        </w:rPr>
        <w:t>мета</w:t>
      </w:r>
      <w:r w:rsidRPr="0092360B">
        <w:rPr>
          <w:rFonts w:ascii="Times New Roman" w:eastAsia="Times New Roman" w:hAnsi="Times New Roman" w:cs="Times New Roman"/>
          <w:i/>
          <w:iCs/>
          <w:sz w:val="24"/>
          <w:szCs w:val="24"/>
          <w:lang w:eastAsia="ru-RU"/>
        </w:rPr>
        <w:t xml:space="preserve">: </w:t>
      </w:r>
      <w:r w:rsidRPr="0092360B">
        <w:rPr>
          <w:rFonts w:ascii="Times New Roman" w:eastAsia="Times New Roman" w:hAnsi="Times New Roman" w:cs="Times New Roman"/>
          <w:sz w:val="24"/>
          <w:szCs w:val="24"/>
          <w:lang w:eastAsia="ru-RU"/>
        </w:rPr>
        <w:t xml:space="preserve">здійснення заходів щодо реалізації державної політики у галузі культури </w:t>
      </w:r>
      <w:r w:rsidR="00F87507">
        <w:rPr>
          <w:rFonts w:ascii="Times New Roman" w:eastAsia="Times New Roman" w:hAnsi="Times New Roman" w:cs="Times New Roman"/>
          <w:sz w:val="24"/>
          <w:szCs w:val="24"/>
          <w:lang w:eastAsia="ru-RU"/>
        </w:rPr>
        <w:t xml:space="preserve">– </w:t>
      </w:r>
      <w:r w:rsidRPr="0092360B">
        <w:rPr>
          <w:rFonts w:ascii="Times New Roman" w:eastAsia="Times New Roman" w:hAnsi="Times New Roman" w:cs="Times New Roman"/>
          <w:sz w:val="24"/>
          <w:szCs w:val="24"/>
          <w:lang w:eastAsia="ru-RU"/>
        </w:rPr>
        <w:t xml:space="preserve"> формування і розвиток сучасної інфраструктури галузі, впровадження в діяльність установ культури новітніх інформаційних технологій, збереження та популяризація національної культурної спадщини, всебічного задоволення культурно</w:t>
      </w:r>
      <w:r w:rsidR="00F87507">
        <w:rPr>
          <w:rFonts w:ascii="Times New Roman" w:eastAsia="Times New Roman" w:hAnsi="Times New Roman" w:cs="Times New Roman"/>
          <w:sz w:val="24"/>
          <w:szCs w:val="24"/>
          <w:lang w:eastAsia="ru-RU"/>
        </w:rPr>
        <w:t>-</w:t>
      </w:r>
      <w:r w:rsidRPr="0092360B">
        <w:rPr>
          <w:rFonts w:ascii="Times New Roman" w:eastAsia="Times New Roman" w:hAnsi="Times New Roman" w:cs="Times New Roman"/>
          <w:sz w:val="24"/>
          <w:szCs w:val="24"/>
          <w:lang w:eastAsia="ru-RU"/>
        </w:rPr>
        <w:t xml:space="preserve">мистецьких та інформаційних потреб населення, підтримка талановитої молоді і обдарованих дітей. </w:t>
      </w:r>
    </w:p>
    <w:p w14:paraId="0DA066C2" w14:textId="0321966B" w:rsidR="0092360B" w:rsidRPr="0092360B" w:rsidRDefault="0092360B" w:rsidP="00F87507">
      <w:pPr>
        <w:spacing w:after="120" w:line="240" w:lineRule="auto"/>
        <w:ind w:firstLine="709"/>
        <w:jc w:val="both"/>
        <w:rPr>
          <w:rFonts w:ascii="Times New Roman" w:eastAsia="Times New Roman" w:hAnsi="Times New Roman" w:cs="Times New Roman"/>
          <w:sz w:val="24"/>
          <w:szCs w:val="24"/>
          <w:lang w:eastAsia="uk-UA"/>
        </w:rPr>
      </w:pPr>
      <w:r w:rsidRPr="0092360B">
        <w:rPr>
          <w:rFonts w:ascii="Times New Roman" w:eastAsia="Times New Roman" w:hAnsi="Times New Roman" w:cs="Times New Roman"/>
          <w:b/>
          <w:i/>
          <w:iCs/>
          <w:sz w:val="24"/>
          <w:szCs w:val="24"/>
          <w:lang w:eastAsia="ru-RU"/>
        </w:rPr>
        <w:t>Оцінка поточної ситуації</w:t>
      </w:r>
      <w:r w:rsidRPr="0092360B">
        <w:rPr>
          <w:rFonts w:ascii="Times New Roman" w:eastAsia="Times New Roman" w:hAnsi="Times New Roman" w:cs="Times New Roman"/>
          <w:i/>
          <w:iCs/>
          <w:sz w:val="24"/>
          <w:szCs w:val="24"/>
          <w:lang w:eastAsia="ru-RU"/>
        </w:rPr>
        <w:t xml:space="preserve">: </w:t>
      </w:r>
      <w:r w:rsidRPr="0092360B">
        <w:rPr>
          <w:rFonts w:ascii="Times New Roman" w:eastAsia="Times New Roman" w:hAnsi="Times New Roman" w:cs="Times New Roman"/>
          <w:sz w:val="24"/>
          <w:szCs w:val="24"/>
          <w:lang w:eastAsia="ru-RU"/>
        </w:rPr>
        <w:t xml:space="preserve">реалізацію культурної політики на території населених пунктів Гніванської міської громади забезпечує цілісний комплекс закладів та установ, з </w:t>
      </w:r>
      <w:r w:rsidR="00427F7C">
        <w:rPr>
          <w:rFonts w:ascii="Times New Roman" w:eastAsia="Times New Roman" w:hAnsi="Times New Roman" w:cs="Times New Roman"/>
          <w:sz w:val="24"/>
          <w:szCs w:val="24"/>
          <w:lang w:eastAsia="ru-RU"/>
        </w:rPr>
        <w:t>яких два</w:t>
      </w:r>
      <w:r w:rsidRPr="0092360B">
        <w:rPr>
          <w:rFonts w:ascii="Times New Roman" w:eastAsia="Times New Roman" w:hAnsi="Times New Roman" w:cs="Times New Roman"/>
          <w:sz w:val="24"/>
          <w:szCs w:val="24"/>
          <w:lang w:eastAsia="ru-RU"/>
        </w:rPr>
        <w:t xml:space="preserve"> заснован</w:t>
      </w:r>
      <w:r w:rsidR="00427F7C">
        <w:rPr>
          <w:rFonts w:ascii="Times New Roman" w:eastAsia="Times New Roman" w:hAnsi="Times New Roman" w:cs="Times New Roman"/>
          <w:sz w:val="24"/>
          <w:szCs w:val="24"/>
          <w:lang w:eastAsia="ru-RU"/>
        </w:rPr>
        <w:t>і</w:t>
      </w:r>
      <w:r w:rsidRPr="0092360B">
        <w:rPr>
          <w:rFonts w:ascii="Times New Roman" w:eastAsia="Times New Roman" w:hAnsi="Times New Roman" w:cs="Times New Roman"/>
          <w:sz w:val="24"/>
          <w:szCs w:val="24"/>
          <w:lang w:eastAsia="ru-RU"/>
        </w:rPr>
        <w:t xml:space="preserve"> Гніванською міською радою: </w:t>
      </w:r>
      <w:r w:rsidRPr="0092360B">
        <w:rPr>
          <w:rFonts w:ascii="Times New Roman" w:eastAsia="Times New Roman" w:hAnsi="Times New Roman" w:cs="Times New Roman"/>
          <w:sz w:val="24"/>
          <w:szCs w:val="24"/>
          <w:lang w:eastAsia="uk-UA"/>
        </w:rPr>
        <w:t>Комунальний заклад «Центр культури та дозвілля «Калина» (КЗ «ЦКД «Калина») та Комунальний заклад «Гніванська публічна бібліотека» (КЗ «Гніванська ПБ»).</w:t>
      </w:r>
    </w:p>
    <w:p w14:paraId="31ABFDD0" w14:textId="77777777" w:rsidR="00427F7C" w:rsidRPr="00427F7C" w:rsidRDefault="00427F7C" w:rsidP="00427F7C">
      <w:pPr>
        <w:autoSpaceDE w:val="0"/>
        <w:autoSpaceDN w:val="0"/>
        <w:adjustRightInd w:val="0"/>
        <w:spacing w:after="120" w:line="216" w:lineRule="auto"/>
        <w:ind w:firstLine="709"/>
        <w:jc w:val="both"/>
        <w:rPr>
          <w:rFonts w:ascii="Times New Roman" w:eastAsia="Times New Roman" w:hAnsi="Times New Roman" w:cs="Times New Roman"/>
          <w:sz w:val="24"/>
          <w:szCs w:val="24"/>
          <w:lang w:eastAsia="uk-UA" w:bidi="uk-UA"/>
        </w:rPr>
      </w:pPr>
      <w:r w:rsidRPr="00427F7C">
        <w:rPr>
          <w:rFonts w:ascii="Times New Roman" w:eastAsia="Times New Roman" w:hAnsi="Times New Roman" w:cs="Times New Roman"/>
          <w:sz w:val="24"/>
          <w:szCs w:val="24"/>
          <w:lang w:eastAsia="uk-UA" w:bidi="uk-UA"/>
        </w:rPr>
        <w:t>До складу КЗ «ЦКД «Калина входять такі філії - структурні підрозділи, створені на базі міського (МБК) та сільських (СБК) будинків культури:</w:t>
      </w:r>
    </w:p>
    <w:p w14:paraId="2E34D72D" w14:textId="77777777" w:rsidR="00427F7C" w:rsidRPr="00427F7C" w:rsidRDefault="00427F7C" w:rsidP="00E953A0">
      <w:pPr>
        <w:pStyle w:val="ad"/>
        <w:numPr>
          <w:ilvl w:val="0"/>
          <w:numId w:val="28"/>
        </w:numPr>
        <w:autoSpaceDE w:val="0"/>
        <w:autoSpaceDN w:val="0"/>
        <w:adjustRightInd w:val="0"/>
        <w:spacing w:after="120" w:line="216" w:lineRule="auto"/>
        <w:ind w:left="714" w:hanging="357"/>
        <w:contextualSpacing w:val="0"/>
        <w:jc w:val="both"/>
        <w:rPr>
          <w:lang w:eastAsia="uk-UA" w:bidi="uk-UA"/>
        </w:rPr>
      </w:pPr>
      <w:r w:rsidRPr="00427F7C">
        <w:rPr>
          <w:lang w:eastAsia="uk-UA" w:bidi="uk-UA"/>
        </w:rPr>
        <w:t>Гніванська філія», попередником якої є Гніванський МБК;</w:t>
      </w:r>
    </w:p>
    <w:p w14:paraId="3C2F9F2E" w14:textId="77777777" w:rsidR="00427F7C" w:rsidRPr="00427F7C" w:rsidRDefault="00427F7C" w:rsidP="00E953A0">
      <w:pPr>
        <w:pStyle w:val="ad"/>
        <w:numPr>
          <w:ilvl w:val="0"/>
          <w:numId w:val="28"/>
        </w:numPr>
        <w:autoSpaceDE w:val="0"/>
        <w:autoSpaceDN w:val="0"/>
        <w:adjustRightInd w:val="0"/>
        <w:spacing w:after="120" w:line="216" w:lineRule="auto"/>
        <w:ind w:left="714" w:hanging="357"/>
        <w:contextualSpacing w:val="0"/>
        <w:jc w:val="both"/>
        <w:rPr>
          <w:lang w:eastAsia="uk-UA" w:bidi="uk-UA"/>
        </w:rPr>
      </w:pPr>
      <w:r w:rsidRPr="00427F7C">
        <w:rPr>
          <w:lang w:eastAsia="uk-UA" w:bidi="uk-UA"/>
        </w:rPr>
        <w:t>Демидівська філія, попередником якої є Демидівський СБК;</w:t>
      </w:r>
    </w:p>
    <w:p w14:paraId="09FA8CA5" w14:textId="77777777" w:rsidR="00427F7C" w:rsidRPr="00427F7C" w:rsidRDefault="00427F7C" w:rsidP="00E953A0">
      <w:pPr>
        <w:pStyle w:val="ad"/>
        <w:numPr>
          <w:ilvl w:val="0"/>
          <w:numId w:val="28"/>
        </w:numPr>
        <w:autoSpaceDE w:val="0"/>
        <w:autoSpaceDN w:val="0"/>
        <w:adjustRightInd w:val="0"/>
        <w:spacing w:after="120" w:line="216" w:lineRule="auto"/>
        <w:ind w:left="714" w:hanging="357"/>
        <w:contextualSpacing w:val="0"/>
        <w:jc w:val="both"/>
        <w:rPr>
          <w:lang w:eastAsia="uk-UA" w:bidi="uk-UA"/>
        </w:rPr>
      </w:pPr>
      <w:r w:rsidRPr="00427F7C">
        <w:rPr>
          <w:lang w:eastAsia="uk-UA" w:bidi="uk-UA"/>
        </w:rPr>
        <w:t>Грижинецька філія, попередником якої є Грижинецький СБК;</w:t>
      </w:r>
    </w:p>
    <w:p w14:paraId="6BF23CC0" w14:textId="77777777" w:rsidR="00427F7C" w:rsidRPr="00427F7C" w:rsidRDefault="00427F7C" w:rsidP="00E953A0">
      <w:pPr>
        <w:pStyle w:val="ad"/>
        <w:numPr>
          <w:ilvl w:val="0"/>
          <w:numId w:val="28"/>
        </w:numPr>
        <w:autoSpaceDE w:val="0"/>
        <w:autoSpaceDN w:val="0"/>
        <w:adjustRightInd w:val="0"/>
        <w:spacing w:after="120" w:line="216" w:lineRule="auto"/>
        <w:ind w:left="714" w:hanging="357"/>
        <w:contextualSpacing w:val="0"/>
        <w:jc w:val="both"/>
        <w:rPr>
          <w:lang w:eastAsia="uk-UA" w:bidi="uk-UA"/>
        </w:rPr>
      </w:pPr>
      <w:r w:rsidRPr="00427F7C">
        <w:rPr>
          <w:lang w:eastAsia="uk-UA" w:bidi="uk-UA"/>
        </w:rPr>
        <w:t>Могилівська філія, попередником якої є Могилівський СБК;</w:t>
      </w:r>
    </w:p>
    <w:p w14:paraId="47119566" w14:textId="078B6133" w:rsidR="00427F7C" w:rsidRPr="00427F7C" w:rsidRDefault="00427F7C" w:rsidP="00E953A0">
      <w:pPr>
        <w:pStyle w:val="ad"/>
        <w:numPr>
          <w:ilvl w:val="0"/>
          <w:numId w:val="28"/>
        </w:numPr>
        <w:autoSpaceDE w:val="0"/>
        <w:autoSpaceDN w:val="0"/>
        <w:adjustRightInd w:val="0"/>
        <w:spacing w:after="120" w:line="216" w:lineRule="auto"/>
        <w:ind w:left="714" w:hanging="357"/>
        <w:contextualSpacing w:val="0"/>
        <w:jc w:val="both"/>
        <w:rPr>
          <w:lang w:eastAsia="uk-UA" w:bidi="uk-UA"/>
        </w:rPr>
      </w:pPr>
      <w:r w:rsidRPr="00427F7C">
        <w:rPr>
          <w:lang w:eastAsia="uk-UA" w:bidi="uk-UA"/>
        </w:rPr>
        <w:t>Ворошилівська філія,  до складу якої входять СБК с.</w:t>
      </w:r>
      <w:r w:rsidR="004C4D87">
        <w:rPr>
          <w:lang w:eastAsia="uk-UA" w:bidi="uk-UA"/>
        </w:rPr>
        <w:t xml:space="preserve"> </w:t>
      </w:r>
      <w:r w:rsidRPr="00427F7C">
        <w:rPr>
          <w:lang w:eastAsia="uk-UA" w:bidi="uk-UA"/>
        </w:rPr>
        <w:t>Ворошилівка, с.</w:t>
      </w:r>
      <w:r w:rsidR="004C4D87">
        <w:rPr>
          <w:lang w:eastAsia="uk-UA" w:bidi="uk-UA"/>
        </w:rPr>
        <w:t xml:space="preserve"> </w:t>
      </w:r>
      <w:r w:rsidRPr="00427F7C">
        <w:rPr>
          <w:lang w:eastAsia="uk-UA" w:bidi="uk-UA"/>
        </w:rPr>
        <w:t>Борсків;</w:t>
      </w:r>
    </w:p>
    <w:p w14:paraId="089D4971" w14:textId="2728A913" w:rsidR="00427F7C" w:rsidRPr="00427F7C" w:rsidRDefault="00427F7C" w:rsidP="00E953A0">
      <w:pPr>
        <w:pStyle w:val="ad"/>
        <w:numPr>
          <w:ilvl w:val="0"/>
          <w:numId w:val="28"/>
        </w:numPr>
        <w:autoSpaceDE w:val="0"/>
        <w:autoSpaceDN w:val="0"/>
        <w:adjustRightInd w:val="0"/>
        <w:spacing w:after="120" w:line="216" w:lineRule="auto"/>
        <w:ind w:left="714" w:hanging="357"/>
        <w:contextualSpacing w:val="0"/>
        <w:jc w:val="both"/>
        <w:rPr>
          <w:lang w:eastAsia="uk-UA" w:bidi="uk-UA"/>
        </w:rPr>
      </w:pPr>
      <w:r w:rsidRPr="00427F7C">
        <w:rPr>
          <w:lang w:eastAsia="uk-UA" w:bidi="uk-UA"/>
        </w:rPr>
        <w:t>Потоківська філія, до складу якої входять СБК с.</w:t>
      </w:r>
      <w:r w:rsidR="004C4D87">
        <w:rPr>
          <w:lang w:eastAsia="uk-UA" w:bidi="uk-UA"/>
        </w:rPr>
        <w:t xml:space="preserve"> </w:t>
      </w:r>
      <w:r w:rsidRPr="00427F7C">
        <w:rPr>
          <w:lang w:eastAsia="uk-UA" w:bidi="uk-UA"/>
        </w:rPr>
        <w:t>Рижавка та с.</w:t>
      </w:r>
      <w:r w:rsidR="004C4D87">
        <w:rPr>
          <w:lang w:eastAsia="uk-UA" w:bidi="uk-UA"/>
        </w:rPr>
        <w:t xml:space="preserve"> </w:t>
      </w:r>
      <w:r w:rsidRPr="00427F7C">
        <w:rPr>
          <w:lang w:eastAsia="uk-UA" w:bidi="uk-UA"/>
        </w:rPr>
        <w:t>Потоки;</w:t>
      </w:r>
    </w:p>
    <w:p w14:paraId="1517304C" w14:textId="508F289B" w:rsidR="00427F7C" w:rsidRPr="00427F7C" w:rsidRDefault="00427F7C" w:rsidP="00E953A0">
      <w:pPr>
        <w:pStyle w:val="ad"/>
        <w:numPr>
          <w:ilvl w:val="0"/>
          <w:numId w:val="28"/>
        </w:numPr>
        <w:autoSpaceDE w:val="0"/>
        <w:autoSpaceDN w:val="0"/>
        <w:adjustRightInd w:val="0"/>
        <w:spacing w:after="120" w:line="216" w:lineRule="auto"/>
        <w:ind w:left="714" w:hanging="357"/>
        <w:contextualSpacing w:val="0"/>
        <w:jc w:val="both"/>
        <w:rPr>
          <w:lang w:eastAsia="uk-UA" w:bidi="uk-UA"/>
        </w:rPr>
      </w:pPr>
      <w:r w:rsidRPr="00427F7C">
        <w:rPr>
          <w:lang w:eastAsia="uk-UA" w:bidi="uk-UA"/>
        </w:rPr>
        <w:t>Селищенська філія, до складу якої входять СБК с.</w:t>
      </w:r>
      <w:r>
        <w:rPr>
          <w:lang w:eastAsia="uk-UA" w:bidi="uk-UA"/>
        </w:rPr>
        <w:t xml:space="preserve"> </w:t>
      </w:r>
      <w:r w:rsidRPr="00427F7C">
        <w:rPr>
          <w:lang w:eastAsia="uk-UA" w:bidi="uk-UA"/>
        </w:rPr>
        <w:t>Селище, с.</w:t>
      </w:r>
      <w:r>
        <w:rPr>
          <w:lang w:eastAsia="uk-UA" w:bidi="uk-UA"/>
        </w:rPr>
        <w:t xml:space="preserve"> </w:t>
      </w:r>
      <w:r w:rsidRPr="00427F7C">
        <w:rPr>
          <w:lang w:eastAsia="uk-UA" w:bidi="uk-UA"/>
        </w:rPr>
        <w:t>Урожайне.</w:t>
      </w:r>
    </w:p>
    <w:p w14:paraId="35A48896" w14:textId="77777777" w:rsidR="00427F7C" w:rsidRPr="00427F7C" w:rsidRDefault="00427F7C" w:rsidP="004C4D87">
      <w:pPr>
        <w:autoSpaceDE w:val="0"/>
        <w:autoSpaceDN w:val="0"/>
        <w:adjustRightInd w:val="0"/>
        <w:spacing w:after="120" w:line="216" w:lineRule="auto"/>
        <w:ind w:firstLine="709"/>
        <w:jc w:val="both"/>
        <w:rPr>
          <w:rFonts w:ascii="Times New Roman" w:eastAsia="Times New Roman" w:hAnsi="Times New Roman" w:cs="Times New Roman"/>
          <w:sz w:val="24"/>
          <w:szCs w:val="24"/>
          <w:lang w:eastAsia="uk-UA" w:bidi="uk-UA"/>
        </w:rPr>
      </w:pPr>
      <w:r w:rsidRPr="00427F7C">
        <w:rPr>
          <w:rFonts w:ascii="Times New Roman" w:eastAsia="Times New Roman" w:hAnsi="Times New Roman" w:cs="Times New Roman"/>
          <w:sz w:val="24"/>
          <w:szCs w:val="24"/>
          <w:lang w:eastAsia="uk-UA" w:bidi="uk-UA"/>
        </w:rPr>
        <w:t>В зазначених філіях  працює всього 36,75 штатних одиниць; функціонують 2 народних аматорських колективи, а в 18 гуртках та клубних формуваннях мистецького спрямування займаються понад 200 дітей, молоді та відвідувачів різновікових категорій.</w:t>
      </w:r>
    </w:p>
    <w:p w14:paraId="40A820F6" w14:textId="696598A4" w:rsidR="00427F7C" w:rsidRPr="00427F7C" w:rsidRDefault="00427F7C" w:rsidP="004C4D87">
      <w:pPr>
        <w:autoSpaceDE w:val="0"/>
        <w:autoSpaceDN w:val="0"/>
        <w:adjustRightInd w:val="0"/>
        <w:spacing w:after="120" w:line="216" w:lineRule="auto"/>
        <w:ind w:firstLine="709"/>
        <w:jc w:val="both"/>
        <w:rPr>
          <w:rFonts w:ascii="Times New Roman" w:eastAsia="Times New Roman" w:hAnsi="Times New Roman" w:cs="Times New Roman"/>
          <w:sz w:val="24"/>
          <w:szCs w:val="24"/>
          <w:lang w:eastAsia="uk-UA" w:bidi="uk-UA"/>
        </w:rPr>
      </w:pPr>
      <w:r w:rsidRPr="00427F7C">
        <w:rPr>
          <w:rFonts w:ascii="Times New Roman" w:eastAsia="Times New Roman" w:hAnsi="Times New Roman" w:cs="Times New Roman"/>
          <w:sz w:val="24"/>
          <w:szCs w:val="24"/>
          <w:lang w:eastAsia="uk-UA" w:bidi="uk-UA"/>
        </w:rPr>
        <w:t xml:space="preserve">В 2023 році загалом усіма філіями КЗ «Центр культури та дозвілля «Калина» проведено понад 120 культурно-масових заходів в онлайн форматі та </w:t>
      </w:r>
      <w:r w:rsidR="004C4D87">
        <w:rPr>
          <w:rFonts w:ascii="Times New Roman" w:eastAsia="Times New Roman" w:hAnsi="Times New Roman" w:cs="Times New Roman"/>
          <w:sz w:val="24"/>
          <w:szCs w:val="24"/>
          <w:lang w:eastAsia="uk-UA" w:bidi="uk-UA"/>
        </w:rPr>
        <w:t>офлайн</w:t>
      </w:r>
      <w:r w:rsidRPr="00427F7C">
        <w:rPr>
          <w:rFonts w:ascii="Times New Roman" w:eastAsia="Times New Roman" w:hAnsi="Times New Roman" w:cs="Times New Roman"/>
          <w:sz w:val="24"/>
          <w:szCs w:val="24"/>
          <w:lang w:eastAsia="uk-UA" w:bidi="uk-UA"/>
        </w:rPr>
        <w:t>. Основна увага приділялася роботі зі збереження українських традицій, утримання й модернізації мережі закладів культури, розвитку й популяризації української культури та підвищення творчого потенціалу колективів і жителів громади. У зв’язку із карантинними обмеженнями та військовим станом ряд культурно-мистецьких заходів за звітний період не було проведено.</w:t>
      </w:r>
    </w:p>
    <w:p w14:paraId="585B31A6" w14:textId="77777777" w:rsidR="004C4D87" w:rsidRDefault="004C4D87" w:rsidP="004C4D87">
      <w:pPr>
        <w:autoSpaceDE w:val="0"/>
        <w:autoSpaceDN w:val="0"/>
        <w:adjustRightInd w:val="0"/>
        <w:spacing w:after="120" w:line="216" w:lineRule="auto"/>
        <w:ind w:firstLine="709"/>
        <w:jc w:val="both"/>
        <w:rPr>
          <w:rFonts w:ascii="Times New Roman" w:eastAsia="Times New Roman" w:hAnsi="Times New Roman" w:cs="Times New Roman"/>
          <w:sz w:val="24"/>
          <w:szCs w:val="24"/>
          <w:lang w:eastAsia="uk-UA" w:bidi="uk-UA"/>
        </w:rPr>
      </w:pPr>
      <w:r w:rsidRPr="004C4D87">
        <w:rPr>
          <w:rFonts w:ascii="Times New Roman" w:eastAsia="Times New Roman" w:hAnsi="Times New Roman" w:cs="Times New Roman"/>
          <w:sz w:val="24"/>
          <w:szCs w:val="24"/>
          <w:lang w:eastAsia="uk-UA" w:bidi="uk-UA"/>
        </w:rPr>
        <w:t>До структури КЗ «Гніванська ПБ» входить головна публічна бібліотека та 9 бібліотек-філій:</w:t>
      </w:r>
      <w:r>
        <w:rPr>
          <w:rFonts w:ascii="Times New Roman" w:eastAsia="Times New Roman" w:hAnsi="Times New Roman" w:cs="Times New Roman"/>
          <w:sz w:val="24"/>
          <w:szCs w:val="24"/>
          <w:lang w:eastAsia="uk-UA" w:bidi="uk-UA"/>
        </w:rPr>
        <w:t xml:space="preserve"> </w:t>
      </w:r>
      <w:r w:rsidRPr="004C4D87">
        <w:rPr>
          <w:rFonts w:ascii="Times New Roman" w:eastAsia="Times New Roman" w:hAnsi="Times New Roman" w:cs="Times New Roman"/>
          <w:sz w:val="24"/>
          <w:szCs w:val="24"/>
          <w:lang w:eastAsia="uk-UA" w:bidi="uk-UA"/>
        </w:rPr>
        <w:t>Гніванська, Грижинецька, Демидівська, Могилівська, Селищенська, Ворошилівська,</w:t>
      </w:r>
      <w:r>
        <w:rPr>
          <w:rFonts w:ascii="Times New Roman" w:eastAsia="Times New Roman" w:hAnsi="Times New Roman" w:cs="Times New Roman"/>
          <w:sz w:val="24"/>
          <w:szCs w:val="24"/>
          <w:lang w:eastAsia="uk-UA" w:bidi="uk-UA"/>
        </w:rPr>
        <w:t xml:space="preserve"> </w:t>
      </w:r>
      <w:r w:rsidRPr="004C4D87">
        <w:rPr>
          <w:rFonts w:ascii="Times New Roman" w:eastAsia="Times New Roman" w:hAnsi="Times New Roman" w:cs="Times New Roman"/>
          <w:sz w:val="24"/>
          <w:szCs w:val="24"/>
          <w:lang w:eastAsia="uk-UA" w:bidi="uk-UA"/>
        </w:rPr>
        <w:t>Маянівська,</w:t>
      </w:r>
      <w:r>
        <w:rPr>
          <w:rFonts w:ascii="Times New Roman" w:eastAsia="Times New Roman" w:hAnsi="Times New Roman" w:cs="Times New Roman"/>
          <w:sz w:val="24"/>
          <w:szCs w:val="24"/>
          <w:lang w:eastAsia="uk-UA" w:bidi="uk-UA"/>
        </w:rPr>
        <w:t xml:space="preserve"> </w:t>
      </w:r>
      <w:r w:rsidRPr="004C4D87">
        <w:rPr>
          <w:rFonts w:ascii="Times New Roman" w:eastAsia="Times New Roman" w:hAnsi="Times New Roman" w:cs="Times New Roman"/>
          <w:sz w:val="24"/>
          <w:szCs w:val="24"/>
          <w:lang w:eastAsia="uk-UA" w:bidi="uk-UA"/>
        </w:rPr>
        <w:t>Гніванська бібліотека для дорослих №1,</w:t>
      </w:r>
      <w:r>
        <w:rPr>
          <w:rFonts w:ascii="Times New Roman" w:eastAsia="Times New Roman" w:hAnsi="Times New Roman" w:cs="Times New Roman"/>
          <w:sz w:val="24"/>
          <w:szCs w:val="24"/>
          <w:lang w:eastAsia="uk-UA" w:bidi="uk-UA"/>
        </w:rPr>
        <w:t xml:space="preserve"> які</w:t>
      </w:r>
      <w:r w:rsidRPr="004C4D87">
        <w:rPr>
          <w:rFonts w:ascii="Times New Roman" w:eastAsia="Times New Roman" w:hAnsi="Times New Roman" w:cs="Times New Roman"/>
          <w:sz w:val="24"/>
          <w:szCs w:val="24"/>
          <w:lang w:eastAsia="uk-UA" w:bidi="uk-UA"/>
        </w:rPr>
        <w:t xml:space="preserve"> обслуговують 12 штатних одиниць.</w:t>
      </w:r>
    </w:p>
    <w:p w14:paraId="59CAE09F" w14:textId="3B8422C7" w:rsidR="004C4D87" w:rsidRPr="004C4D87" w:rsidRDefault="004C4D87" w:rsidP="004C4D87">
      <w:pPr>
        <w:autoSpaceDE w:val="0"/>
        <w:autoSpaceDN w:val="0"/>
        <w:adjustRightInd w:val="0"/>
        <w:spacing w:after="120" w:line="216" w:lineRule="auto"/>
        <w:ind w:firstLine="709"/>
        <w:jc w:val="both"/>
        <w:rPr>
          <w:rFonts w:ascii="Times New Roman" w:eastAsia="Times New Roman" w:hAnsi="Times New Roman" w:cs="Times New Roman"/>
          <w:sz w:val="24"/>
          <w:szCs w:val="24"/>
          <w:lang w:eastAsia="uk-UA" w:bidi="uk-UA"/>
        </w:rPr>
      </w:pPr>
      <w:r w:rsidRPr="004C4D87">
        <w:rPr>
          <w:rFonts w:ascii="Times New Roman" w:eastAsia="Times New Roman" w:hAnsi="Times New Roman" w:cs="Times New Roman"/>
          <w:sz w:val="24"/>
          <w:szCs w:val="24"/>
          <w:lang w:eastAsia="uk-UA" w:bidi="uk-UA"/>
        </w:rPr>
        <w:lastRenderedPageBreak/>
        <w:t>За 2023 рік бібліотеками КЗ «Гніванська ПБ» було надано послуги 4566-и користувачам, у</w:t>
      </w:r>
      <w:r>
        <w:rPr>
          <w:rFonts w:ascii="Times New Roman" w:eastAsia="Times New Roman" w:hAnsi="Times New Roman" w:cs="Times New Roman"/>
          <w:sz w:val="24"/>
          <w:szCs w:val="24"/>
          <w:lang w:eastAsia="uk-UA" w:bidi="uk-UA"/>
        </w:rPr>
        <w:t xml:space="preserve"> </w:t>
      </w:r>
      <w:r w:rsidRPr="004C4D87">
        <w:rPr>
          <w:rFonts w:ascii="Times New Roman" w:eastAsia="Times New Roman" w:hAnsi="Times New Roman" w:cs="Times New Roman"/>
          <w:sz w:val="24"/>
          <w:szCs w:val="24"/>
          <w:lang w:eastAsia="uk-UA" w:bidi="uk-UA"/>
        </w:rPr>
        <w:t>т.ч. головна бібліотека разом з міською філією надала послуги 1970 користувачам, а</w:t>
      </w:r>
      <w:r>
        <w:rPr>
          <w:rFonts w:ascii="Times New Roman" w:eastAsia="Times New Roman" w:hAnsi="Times New Roman" w:cs="Times New Roman"/>
          <w:sz w:val="24"/>
          <w:szCs w:val="24"/>
          <w:lang w:eastAsia="uk-UA" w:bidi="uk-UA"/>
        </w:rPr>
        <w:t xml:space="preserve"> </w:t>
      </w:r>
      <w:r w:rsidRPr="004C4D87">
        <w:rPr>
          <w:rFonts w:ascii="Times New Roman" w:eastAsia="Times New Roman" w:hAnsi="Times New Roman" w:cs="Times New Roman"/>
          <w:sz w:val="24"/>
          <w:szCs w:val="24"/>
          <w:lang w:eastAsia="uk-UA" w:bidi="uk-UA"/>
        </w:rPr>
        <w:t>послугами сільських бібліотек (філій)  скористались 2596  користувачів.</w:t>
      </w:r>
    </w:p>
    <w:p w14:paraId="2CCFB310" w14:textId="1C253247" w:rsidR="006A2053" w:rsidRDefault="004C4D87" w:rsidP="004C4D87">
      <w:pPr>
        <w:autoSpaceDE w:val="0"/>
        <w:autoSpaceDN w:val="0"/>
        <w:adjustRightInd w:val="0"/>
        <w:spacing w:after="120" w:line="216" w:lineRule="auto"/>
        <w:jc w:val="both"/>
        <w:rPr>
          <w:rFonts w:ascii="Times New Roman" w:eastAsia="Times New Roman" w:hAnsi="Times New Roman" w:cs="Times New Roman"/>
          <w:sz w:val="24"/>
          <w:szCs w:val="24"/>
          <w:lang w:eastAsia="uk-UA" w:bidi="uk-UA"/>
        </w:rPr>
      </w:pPr>
      <w:r w:rsidRPr="004C4D87">
        <w:rPr>
          <w:rFonts w:ascii="Times New Roman" w:eastAsia="Times New Roman" w:hAnsi="Times New Roman" w:cs="Times New Roman"/>
          <w:sz w:val="24"/>
          <w:szCs w:val="24"/>
          <w:lang w:eastAsia="uk-UA" w:bidi="uk-UA"/>
        </w:rPr>
        <w:t xml:space="preserve">     Всього протягом року 9-ма бібліотеками КЗ було видано 77389 примірники, з них</w:t>
      </w:r>
      <w:r>
        <w:rPr>
          <w:rFonts w:ascii="Times New Roman" w:eastAsia="Times New Roman" w:hAnsi="Times New Roman" w:cs="Times New Roman"/>
          <w:sz w:val="24"/>
          <w:szCs w:val="24"/>
          <w:lang w:eastAsia="uk-UA" w:bidi="uk-UA"/>
        </w:rPr>
        <w:t xml:space="preserve"> </w:t>
      </w:r>
      <w:r w:rsidRPr="004C4D87">
        <w:rPr>
          <w:rFonts w:ascii="Times New Roman" w:eastAsia="Times New Roman" w:hAnsi="Times New Roman" w:cs="Times New Roman"/>
          <w:sz w:val="24"/>
          <w:szCs w:val="24"/>
          <w:lang w:eastAsia="uk-UA" w:bidi="uk-UA"/>
        </w:rPr>
        <w:t>головною публічною бібліотекою - 32440  примірники, сільськими бібліотеками</w:t>
      </w:r>
      <w:r w:rsidR="006A2053">
        <w:rPr>
          <w:rFonts w:ascii="Times New Roman" w:eastAsia="Times New Roman" w:hAnsi="Times New Roman" w:cs="Times New Roman"/>
          <w:sz w:val="24"/>
          <w:szCs w:val="24"/>
          <w:lang w:eastAsia="uk-UA" w:bidi="uk-UA"/>
        </w:rPr>
        <w:t xml:space="preserve"> - </w:t>
      </w:r>
      <w:r w:rsidRPr="004C4D87">
        <w:rPr>
          <w:rFonts w:ascii="Times New Roman" w:eastAsia="Times New Roman" w:hAnsi="Times New Roman" w:cs="Times New Roman"/>
          <w:sz w:val="24"/>
          <w:szCs w:val="24"/>
          <w:lang w:eastAsia="uk-UA" w:bidi="uk-UA"/>
        </w:rPr>
        <w:t>44949.</w:t>
      </w:r>
    </w:p>
    <w:p w14:paraId="221BC69F" w14:textId="77777777" w:rsidR="006A2053" w:rsidRDefault="004C4D87" w:rsidP="006A2053">
      <w:pPr>
        <w:autoSpaceDE w:val="0"/>
        <w:autoSpaceDN w:val="0"/>
        <w:adjustRightInd w:val="0"/>
        <w:spacing w:after="120" w:line="216" w:lineRule="auto"/>
        <w:ind w:firstLine="709"/>
        <w:jc w:val="both"/>
        <w:rPr>
          <w:rFonts w:ascii="Times New Roman" w:eastAsia="Times New Roman" w:hAnsi="Times New Roman" w:cs="Times New Roman"/>
          <w:sz w:val="24"/>
          <w:szCs w:val="24"/>
          <w:lang w:eastAsia="uk-UA" w:bidi="uk-UA"/>
        </w:rPr>
      </w:pPr>
      <w:r w:rsidRPr="004C4D87">
        <w:rPr>
          <w:rFonts w:ascii="Times New Roman" w:eastAsia="Times New Roman" w:hAnsi="Times New Roman" w:cs="Times New Roman"/>
          <w:sz w:val="24"/>
          <w:szCs w:val="24"/>
          <w:lang w:eastAsia="uk-UA" w:bidi="uk-UA"/>
        </w:rPr>
        <w:t xml:space="preserve">Бібліотечний фонд КЗ </w:t>
      </w:r>
      <w:r w:rsidR="006A2053" w:rsidRPr="004C4D87">
        <w:rPr>
          <w:rFonts w:ascii="Times New Roman" w:eastAsia="Times New Roman" w:hAnsi="Times New Roman" w:cs="Times New Roman"/>
          <w:sz w:val="24"/>
          <w:szCs w:val="24"/>
          <w:lang w:eastAsia="uk-UA" w:bidi="uk-UA"/>
        </w:rPr>
        <w:t xml:space="preserve">«Гніванська ПБ» </w:t>
      </w:r>
      <w:r w:rsidRPr="004C4D87">
        <w:rPr>
          <w:rFonts w:ascii="Times New Roman" w:eastAsia="Times New Roman" w:hAnsi="Times New Roman" w:cs="Times New Roman"/>
          <w:sz w:val="24"/>
          <w:szCs w:val="24"/>
          <w:lang w:eastAsia="uk-UA" w:bidi="uk-UA"/>
        </w:rPr>
        <w:t>станом на 15.12.2023 складає 58376 примірників</w:t>
      </w:r>
      <w:r w:rsidR="006A2053">
        <w:rPr>
          <w:rFonts w:ascii="Times New Roman" w:eastAsia="Times New Roman" w:hAnsi="Times New Roman" w:cs="Times New Roman"/>
          <w:sz w:val="24"/>
          <w:szCs w:val="24"/>
          <w:lang w:eastAsia="uk-UA" w:bidi="uk-UA"/>
        </w:rPr>
        <w:t>.</w:t>
      </w:r>
      <w:r w:rsidR="00427F7C" w:rsidRPr="00427F7C">
        <w:rPr>
          <w:rFonts w:ascii="Times New Roman" w:eastAsia="Times New Roman" w:hAnsi="Times New Roman" w:cs="Times New Roman"/>
          <w:sz w:val="24"/>
          <w:szCs w:val="24"/>
          <w:lang w:eastAsia="uk-UA" w:bidi="uk-UA"/>
        </w:rPr>
        <w:t xml:space="preserve">    </w:t>
      </w:r>
    </w:p>
    <w:p w14:paraId="74588EAB" w14:textId="14F1FA4B" w:rsidR="00427F7C" w:rsidRPr="00427F7C" w:rsidRDefault="00427F7C" w:rsidP="006A2053">
      <w:pPr>
        <w:autoSpaceDE w:val="0"/>
        <w:autoSpaceDN w:val="0"/>
        <w:adjustRightInd w:val="0"/>
        <w:spacing w:after="120" w:line="216" w:lineRule="auto"/>
        <w:ind w:firstLine="709"/>
        <w:jc w:val="both"/>
        <w:rPr>
          <w:rFonts w:ascii="Times New Roman" w:eastAsia="Times New Roman" w:hAnsi="Times New Roman" w:cs="Times New Roman"/>
          <w:sz w:val="24"/>
          <w:szCs w:val="24"/>
          <w:lang w:eastAsia="uk-UA" w:bidi="uk-UA"/>
        </w:rPr>
      </w:pPr>
      <w:r w:rsidRPr="00427F7C">
        <w:rPr>
          <w:rFonts w:ascii="Times New Roman" w:eastAsia="Times New Roman" w:hAnsi="Times New Roman" w:cs="Times New Roman"/>
          <w:sz w:val="24"/>
          <w:szCs w:val="24"/>
          <w:lang w:eastAsia="uk-UA" w:bidi="uk-UA"/>
        </w:rPr>
        <w:t>Працівники закладів культури, крім основної своєї діяльності – надання громадянам культурних послуг, створення єдиного простору культурно-просвітницької, інформаційної діяльності, збереження нематеріальної культурної спадщини – займаються  організацією дозвілля людей після працездатного віку, доносять до населення зміни в законодавстві України, інформують про рішення та розпорядчі документи Гніванської міської ради, беруть активну участь у роботах з благоустрою території тощо.</w:t>
      </w:r>
    </w:p>
    <w:p w14:paraId="61475400" w14:textId="77777777" w:rsidR="00427F7C" w:rsidRPr="006A2053" w:rsidRDefault="00427F7C" w:rsidP="006A2053">
      <w:pPr>
        <w:autoSpaceDE w:val="0"/>
        <w:autoSpaceDN w:val="0"/>
        <w:adjustRightInd w:val="0"/>
        <w:spacing w:after="120" w:line="216" w:lineRule="auto"/>
        <w:ind w:firstLine="709"/>
        <w:jc w:val="both"/>
        <w:rPr>
          <w:rFonts w:ascii="Times New Roman" w:eastAsia="Times New Roman" w:hAnsi="Times New Roman" w:cs="Times New Roman"/>
          <w:b/>
          <w:bCs/>
          <w:sz w:val="24"/>
          <w:szCs w:val="24"/>
          <w:lang w:eastAsia="uk-UA" w:bidi="uk-UA"/>
        </w:rPr>
      </w:pPr>
      <w:r w:rsidRPr="006A2053">
        <w:rPr>
          <w:rFonts w:ascii="Times New Roman" w:eastAsia="Times New Roman" w:hAnsi="Times New Roman" w:cs="Times New Roman"/>
          <w:b/>
          <w:bCs/>
          <w:sz w:val="24"/>
          <w:szCs w:val="24"/>
          <w:lang w:eastAsia="uk-UA" w:bidi="uk-UA"/>
        </w:rPr>
        <w:t>Проблемні питання:</w:t>
      </w:r>
    </w:p>
    <w:p w14:paraId="2668EF08" w14:textId="77777777" w:rsidR="000657AA" w:rsidRPr="000657AA" w:rsidRDefault="00427F7C" w:rsidP="00E953A0">
      <w:pPr>
        <w:pStyle w:val="ad"/>
        <w:numPr>
          <w:ilvl w:val="0"/>
          <w:numId w:val="29"/>
        </w:numPr>
        <w:autoSpaceDE w:val="0"/>
        <w:autoSpaceDN w:val="0"/>
        <w:adjustRightInd w:val="0"/>
        <w:spacing w:after="120" w:line="216" w:lineRule="auto"/>
        <w:ind w:left="714" w:hanging="357"/>
        <w:contextualSpacing w:val="0"/>
        <w:jc w:val="both"/>
        <w:rPr>
          <w:lang w:eastAsia="uk-UA" w:bidi="uk-UA"/>
        </w:rPr>
      </w:pPr>
      <w:r w:rsidRPr="000657AA">
        <w:rPr>
          <w:lang w:eastAsia="uk-UA" w:bidi="uk-UA"/>
        </w:rPr>
        <w:t>недостатність фінансування закладів культури;</w:t>
      </w:r>
    </w:p>
    <w:p w14:paraId="0EB95FC5" w14:textId="76012EAF" w:rsidR="00427F7C" w:rsidRPr="000657AA" w:rsidRDefault="00427F7C" w:rsidP="00E953A0">
      <w:pPr>
        <w:pStyle w:val="ad"/>
        <w:numPr>
          <w:ilvl w:val="0"/>
          <w:numId w:val="29"/>
        </w:numPr>
        <w:autoSpaceDE w:val="0"/>
        <w:autoSpaceDN w:val="0"/>
        <w:adjustRightInd w:val="0"/>
        <w:spacing w:after="120" w:line="216" w:lineRule="auto"/>
        <w:ind w:left="714" w:hanging="357"/>
        <w:contextualSpacing w:val="0"/>
        <w:jc w:val="both"/>
        <w:rPr>
          <w:lang w:eastAsia="uk-UA" w:bidi="uk-UA"/>
        </w:rPr>
      </w:pPr>
      <w:r w:rsidRPr="000657AA">
        <w:rPr>
          <w:lang w:eastAsia="uk-UA" w:bidi="uk-UA"/>
        </w:rPr>
        <w:t>недостатність забезпечення мережі закладів культури сучасною матеріально – технічною базою;</w:t>
      </w:r>
    </w:p>
    <w:p w14:paraId="0AAC169C" w14:textId="58B6AD0F" w:rsidR="00427F7C" w:rsidRPr="000657AA" w:rsidRDefault="00427F7C" w:rsidP="00E953A0">
      <w:pPr>
        <w:pStyle w:val="ad"/>
        <w:numPr>
          <w:ilvl w:val="0"/>
          <w:numId w:val="29"/>
        </w:numPr>
        <w:autoSpaceDE w:val="0"/>
        <w:autoSpaceDN w:val="0"/>
        <w:adjustRightInd w:val="0"/>
        <w:spacing w:after="120" w:line="216" w:lineRule="auto"/>
        <w:ind w:left="714" w:hanging="357"/>
        <w:contextualSpacing w:val="0"/>
        <w:jc w:val="both"/>
        <w:rPr>
          <w:lang w:eastAsia="uk-UA" w:bidi="uk-UA"/>
        </w:rPr>
      </w:pPr>
      <w:r w:rsidRPr="000657AA">
        <w:rPr>
          <w:lang w:eastAsia="uk-UA" w:bidi="uk-UA"/>
        </w:rPr>
        <w:t>недостатність фінансування на поповнення бібліотечних фондів, передплати</w:t>
      </w:r>
      <w:r w:rsidR="000657AA" w:rsidRPr="000657AA">
        <w:rPr>
          <w:lang w:eastAsia="uk-UA" w:bidi="uk-UA"/>
        </w:rPr>
        <w:t xml:space="preserve"> </w:t>
      </w:r>
      <w:r w:rsidRPr="000657AA">
        <w:rPr>
          <w:lang w:eastAsia="uk-UA" w:bidi="uk-UA"/>
        </w:rPr>
        <w:t>періодичних видань.</w:t>
      </w:r>
    </w:p>
    <w:p w14:paraId="0758FC4B" w14:textId="77777777" w:rsidR="00427F7C" w:rsidRPr="000657AA" w:rsidRDefault="00427F7C" w:rsidP="00427F7C">
      <w:pPr>
        <w:autoSpaceDE w:val="0"/>
        <w:autoSpaceDN w:val="0"/>
        <w:adjustRightInd w:val="0"/>
        <w:spacing w:after="120" w:line="216" w:lineRule="auto"/>
        <w:jc w:val="both"/>
        <w:rPr>
          <w:rFonts w:ascii="Times New Roman" w:eastAsia="Times New Roman" w:hAnsi="Times New Roman" w:cs="Times New Roman"/>
          <w:b/>
          <w:bCs/>
          <w:sz w:val="24"/>
          <w:szCs w:val="24"/>
          <w:lang w:eastAsia="uk-UA" w:bidi="uk-UA"/>
        </w:rPr>
      </w:pPr>
      <w:r w:rsidRPr="000657AA">
        <w:rPr>
          <w:rFonts w:ascii="Times New Roman" w:eastAsia="Times New Roman" w:hAnsi="Times New Roman" w:cs="Times New Roman"/>
          <w:b/>
          <w:bCs/>
          <w:sz w:val="24"/>
          <w:szCs w:val="24"/>
          <w:lang w:eastAsia="uk-UA" w:bidi="uk-UA"/>
        </w:rPr>
        <w:t>Основні завдання на 2024 рік:</w:t>
      </w:r>
    </w:p>
    <w:p w14:paraId="7BD37B72" w14:textId="7A359B07" w:rsidR="00427F7C" w:rsidRPr="000657AA" w:rsidRDefault="00427F7C" w:rsidP="00E953A0">
      <w:pPr>
        <w:pStyle w:val="ad"/>
        <w:numPr>
          <w:ilvl w:val="0"/>
          <w:numId w:val="30"/>
        </w:numPr>
        <w:autoSpaceDE w:val="0"/>
        <w:autoSpaceDN w:val="0"/>
        <w:adjustRightInd w:val="0"/>
        <w:spacing w:after="120" w:line="216" w:lineRule="auto"/>
        <w:ind w:left="714" w:hanging="357"/>
        <w:contextualSpacing w:val="0"/>
        <w:jc w:val="both"/>
        <w:rPr>
          <w:lang w:eastAsia="uk-UA" w:bidi="uk-UA"/>
        </w:rPr>
      </w:pPr>
      <w:r w:rsidRPr="000657AA">
        <w:rPr>
          <w:lang w:eastAsia="uk-UA" w:bidi="uk-UA"/>
        </w:rPr>
        <w:t>зміцнення матеріально - технічної бази сфери культури територіальної громади;</w:t>
      </w:r>
    </w:p>
    <w:p w14:paraId="7B33B913" w14:textId="7589475D" w:rsidR="00427F7C" w:rsidRPr="000657AA" w:rsidRDefault="00427F7C" w:rsidP="00E953A0">
      <w:pPr>
        <w:pStyle w:val="ad"/>
        <w:numPr>
          <w:ilvl w:val="0"/>
          <w:numId w:val="30"/>
        </w:numPr>
        <w:autoSpaceDE w:val="0"/>
        <w:autoSpaceDN w:val="0"/>
        <w:adjustRightInd w:val="0"/>
        <w:spacing w:after="120" w:line="216" w:lineRule="auto"/>
        <w:ind w:left="714" w:hanging="357"/>
        <w:contextualSpacing w:val="0"/>
        <w:jc w:val="both"/>
        <w:rPr>
          <w:lang w:eastAsia="uk-UA" w:bidi="uk-UA"/>
        </w:rPr>
      </w:pPr>
      <w:r w:rsidRPr="000657AA">
        <w:rPr>
          <w:lang w:eastAsia="uk-UA" w:bidi="uk-UA"/>
        </w:rPr>
        <w:t>збереження існуючої мережі закладів культури громади та утримання їх на належному рівні;</w:t>
      </w:r>
    </w:p>
    <w:p w14:paraId="0A500711" w14:textId="2E83A350" w:rsidR="00427F7C" w:rsidRPr="000657AA" w:rsidRDefault="00427F7C" w:rsidP="00E953A0">
      <w:pPr>
        <w:pStyle w:val="ad"/>
        <w:numPr>
          <w:ilvl w:val="0"/>
          <w:numId w:val="30"/>
        </w:numPr>
        <w:autoSpaceDE w:val="0"/>
        <w:autoSpaceDN w:val="0"/>
        <w:adjustRightInd w:val="0"/>
        <w:spacing w:after="120" w:line="216" w:lineRule="auto"/>
        <w:ind w:left="714" w:hanging="357"/>
        <w:contextualSpacing w:val="0"/>
        <w:jc w:val="both"/>
        <w:rPr>
          <w:lang w:eastAsia="uk-UA" w:bidi="uk-UA"/>
        </w:rPr>
      </w:pPr>
      <w:r w:rsidRPr="000657AA">
        <w:rPr>
          <w:lang w:eastAsia="uk-UA" w:bidi="uk-UA"/>
        </w:rPr>
        <w:t>відродження, збереження національної культурної спадщини та розвиток традиційної української культури, створення умов для відродження і розвитку культур національних меншин, які проживають на території громади;</w:t>
      </w:r>
    </w:p>
    <w:p w14:paraId="3B2BBFB6" w14:textId="0B1CF687" w:rsidR="00427F7C" w:rsidRPr="000657AA" w:rsidRDefault="00427F7C" w:rsidP="00E953A0">
      <w:pPr>
        <w:pStyle w:val="ad"/>
        <w:numPr>
          <w:ilvl w:val="0"/>
          <w:numId w:val="30"/>
        </w:numPr>
        <w:autoSpaceDE w:val="0"/>
        <w:autoSpaceDN w:val="0"/>
        <w:adjustRightInd w:val="0"/>
        <w:spacing w:after="120" w:line="216" w:lineRule="auto"/>
        <w:ind w:left="714" w:hanging="357"/>
        <w:contextualSpacing w:val="0"/>
        <w:jc w:val="both"/>
        <w:rPr>
          <w:lang w:eastAsia="uk-UA" w:bidi="uk-UA"/>
        </w:rPr>
      </w:pPr>
      <w:r w:rsidRPr="000657AA">
        <w:rPr>
          <w:lang w:eastAsia="uk-UA" w:bidi="uk-UA"/>
        </w:rPr>
        <w:t xml:space="preserve">сприяння становленню талановитої мистецької молоді, підтримка професійної та самодіяльної творчої діяльності, підтримка творчої молоді у реалізації мистецьких проєктів; </w:t>
      </w:r>
    </w:p>
    <w:p w14:paraId="18668D39" w14:textId="712A50F0" w:rsidR="00427F7C" w:rsidRPr="000657AA" w:rsidRDefault="00427F7C" w:rsidP="00E953A0">
      <w:pPr>
        <w:pStyle w:val="ad"/>
        <w:numPr>
          <w:ilvl w:val="0"/>
          <w:numId w:val="30"/>
        </w:numPr>
        <w:autoSpaceDE w:val="0"/>
        <w:autoSpaceDN w:val="0"/>
        <w:adjustRightInd w:val="0"/>
        <w:spacing w:after="120" w:line="216" w:lineRule="auto"/>
        <w:ind w:left="714" w:hanging="357"/>
        <w:contextualSpacing w:val="0"/>
        <w:jc w:val="both"/>
        <w:rPr>
          <w:lang w:eastAsia="uk-UA" w:bidi="uk-UA"/>
        </w:rPr>
      </w:pPr>
      <w:r w:rsidRPr="000657AA">
        <w:rPr>
          <w:lang w:eastAsia="uk-UA" w:bidi="uk-UA"/>
        </w:rPr>
        <w:t>розвиток творчих зв’язків із містами України та зарубіжжя;</w:t>
      </w:r>
    </w:p>
    <w:p w14:paraId="314490F6" w14:textId="7F6FF45B" w:rsidR="00427F7C" w:rsidRPr="000657AA" w:rsidRDefault="00427F7C" w:rsidP="00E953A0">
      <w:pPr>
        <w:pStyle w:val="ad"/>
        <w:numPr>
          <w:ilvl w:val="0"/>
          <w:numId w:val="30"/>
        </w:numPr>
        <w:autoSpaceDE w:val="0"/>
        <w:autoSpaceDN w:val="0"/>
        <w:adjustRightInd w:val="0"/>
        <w:spacing w:after="120" w:line="216" w:lineRule="auto"/>
        <w:ind w:left="714" w:hanging="357"/>
        <w:contextualSpacing w:val="0"/>
        <w:jc w:val="both"/>
        <w:rPr>
          <w:lang w:eastAsia="uk-UA" w:bidi="uk-UA"/>
        </w:rPr>
      </w:pPr>
      <w:r w:rsidRPr="000657AA">
        <w:rPr>
          <w:lang w:eastAsia="uk-UA" w:bidi="uk-UA"/>
        </w:rPr>
        <w:t>посилення та урізноманітнення підтримки сучасної мистецької творчості, концертної та виставкової діяльності;</w:t>
      </w:r>
    </w:p>
    <w:p w14:paraId="2E79EB42" w14:textId="04FE39ED" w:rsidR="00427F7C" w:rsidRPr="000657AA" w:rsidRDefault="00427F7C" w:rsidP="00E953A0">
      <w:pPr>
        <w:pStyle w:val="ad"/>
        <w:numPr>
          <w:ilvl w:val="0"/>
          <w:numId w:val="30"/>
        </w:numPr>
        <w:autoSpaceDE w:val="0"/>
        <w:autoSpaceDN w:val="0"/>
        <w:adjustRightInd w:val="0"/>
        <w:spacing w:after="120" w:line="216" w:lineRule="auto"/>
        <w:ind w:left="714" w:hanging="357"/>
        <w:contextualSpacing w:val="0"/>
        <w:jc w:val="both"/>
        <w:rPr>
          <w:lang w:eastAsia="uk-UA" w:bidi="uk-UA"/>
        </w:rPr>
      </w:pPr>
      <w:r w:rsidRPr="000657AA">
        <w:rPr>
          <w:lang w:eastAsia="uk-UA" w:bidi="uk-UA"/>
        </w:rPr>
        <w:t>увічнення визначних історичних подій, видатних постатей в історії країни та територіальної громади;</w:t>
      </w:r>
    </w:p>
    <w:p w14:paraId="16431E2B" w14:textId="2800FE1C" w:rsidR="00427F7C" w:rsidRPr="000657AA" w:rsidRDefault="00427F7C" w:rsidP="00E953A0">
      <w:pPr>
        <w:pStyle w:val="ad"/>
        <w:numPr>
          <w:ilvl w:val="0"/>
          <w:numId w:val="30"/>
        </w:numPr>
        <w:autoSpaceDE w:val="0"/>
        <w:autoSpaceDN w:val="0"/>
        <w:adjustRightInd w:val="0"/>
        <w:spacing w:after="120" w:line="216" w:lineRule="auto"/>
        <w:ind w:left="714" w:hanging="357"/>
        <w:contextualSpacing w:val="0"/>
        <w:jc w:val="both"/>
        <w:rPr>
          <w:lang w:eastAsia="uk-UA" w:bidi="uk-UA"/>
        </w:rPr>
      </w:pPr>
      <w:r w:rsidRPr="000657AA">
        <w:rPr>
          <w:lang w:eastAsia="uk-UA" w:bidi="uk-UA"/>
        </w:rPr>
        <w:t xml:space="preserve">оновлення фондів публічних бібліотек відповідно до культурних, інформаційних та пізнавальних потреб громадян; </w:t>
      </w:r>
    </w:p>
    <w:p w14:paraId="27E90D46" w14:textId="492136D0" w:rsidR="00427F7C" w:rsidRPr="000657AA" w:rsidRDefault="00427F7C" w:rsidP="00E953A0">
      <w:pPr>
        <w:pStyle w:val="ad"/>
        <w:numPr>
          <w:ilvl w:val="0"/>
          <w:numId w:val="30"/>
        </w:numPr>
        <w:autoSpaceDE w:val="0"/>
        <w:autoSpaceDN w:val="0"/>
        <w:adjustRightInd w:val="0"/>
        <w:spacing w:after="120" w:line="216" w:lineRule="auto"/>
        <w:ind w:left="714" w:hanging="357"/>
        <w:contextualSpacing w:val="0"/>
        <w:jc w:val="both"/>
        <w:rPr>
          <w:lang w:eastAsia="uk-UA" w:bidi="uk-UA"/>
        </w:rPr>
      </w:pPr>
      <w:r w:rsidRPr="000657AA">
        <w:rPr>
          <w:lang w:eastAsia="uk-UA" w:bidi="uk-UA"/>
        </w:rPr>
        <w:t>проведення капітальних ремонтів об’єктів закладів культури та дозвілля;</w:t>
      </w:r>
    </w:p>
    <w:p w14:paraId="32AEEC01" w14:textId="1A409DB6" w:rsidR="00427F7C" w:rsidRPr="000657AA" w:rsidRDefault="00427F7C" w:rsidP="00E953A0">
      <w:pPr>
        <w:pStyle w:val="ad"/>
        <w:numPr>
          <w:ilvl w:val="0"/>
          <w:numId w:val="30"/>
        </w:numPr>
        <w:autoSpaceDE w:val="0"/>
        <w:autoSpaceDN w:val="0"/>
        <w:adjustRightInd w:val="0"/>
        <w:spacing w:after="120" w:line="216" w:lineRule="auto"/>
        <w:ind w:left="714" w:hanging="357"/>
        <w:contextualSpacing w:val="0"/>
        <w:jc w:val="both"/>
        <w:rPr>
          <w:lang w:eastAsia="uk-UA" w:bidi="uk-UA"/>
        </w:rPr>
      </w:pPr>
      <w:r w:rsidRPr="000657AA">
        <w:rPr>
          <w:lang w:eastAsia="uk-UA" w:bidi="uk-UA"/>
        </w:rPr>
        <w:t>здійснення заходів щодо надання рівноправного доступу до інформації користувачів з особливими потребами.</w:t>
      </w:r>
    </w:p>
    <w:p w14:paraId="7BA0B754" w14:textId="77777777" w:rsidR="00427F7C" w:rsidRPr="00427F7C" w:rsidRDefault="00427F7C" w:rsidP="000657AA">
      <w:pPr>
        <w:autoSpaceDE w:val="0"/>
        <w:autoSpaceDN w:val="0"/>
        <w:adjustRightInd w:val="0"/>
        <w:spacing w:after="120" w:line="216" w:lineRule="auto"/>
        <w:ind w:firstLine="709"/>
        <w:jc w:val="both"/>
        <w:rPr>
          <w:rFonts w:ascii="Times New Roman" w:eastAsia="Times New Roman" w:hAnsi="Times New Roman" w:cs="Times New Roman"/>
          <w:sz w:val="24"/>
          <w:szCs w:val="24"/>
          <w:lang w:eastAsia="uk-UA" w:bidi="uk-UA"/>
        </w:rPr>
      </w:pPr>
      <w:r w:rsidRPr="000657AA">
        <w:rPr>
          <w:rFonts w:ascii="Times New Roman" w:eastAsia="Times New Roman" w:hAnsi="Times New Roman" w:cs="Times New Roman"/>
          <w:b/>
          <w:bCs/>
          <w:sz w:val="24"/>
          <w:szCs w:val="24"/>
          <w:lang w:eastAsia="uk-UA" w:bidi="uk-UA"/>
        </w:rPr>
        <w:t>Ресурсне забезпечення:</w:t>
      </w:r>
      <w:r w:rsidRPr="00427F7C">
        <w:rPr>
          <w:rFonts w:ascii="Times New Roman" w:eastAsia="Times New Roman" w:hAnsi="Times New Roman" w:cs="Times New Roman"/>
          <w:sz w:val="24"/>
          <w:szCs w:val="24"/>
          <w:lang w:eastAsia="uk-UA" w:bidi="uk-UA"/>
        </w:rPr>
        <w:t xml:space="preserve"> Заходи щодо розвитку системи культури здійснюються за рахунок видатків міського бюджету, коштів меценатів, в частині грантових програм – державних коштів та інших джерел, не заборонених законодавством.</w:t>
      </w:r>
    </w:p>
    <w:p w14:paraId="639CDE57" w14:textId="77777777" w:rsidR="0092360B" w:rsidRPr="0092360B" w:rsidRDefault="0092360B" w:rsidP="0092360B">
      <w:pPr>
        <w:autoSpaceDE w:val="0"/>
        <w:autoSpaceDN w:val="0"/>
        <w:adjustRightInd w:val="0"/>
        <w:spacing w:after="120" w:line="216" w:lineRule="auto"/>
        <w:jc w:val="both"/>
        <w:rPr>
          <w:rFonts w:ascii="Times New Roman" w:eastAsia="Times New Roman" w:hAnsi="Times New Roman" w:cs="Times New Roman"/>
          <w:sz w:val="24"/>
          <w:szCs w:val="24"/>
          <w:lang w:eastAsia="ru-RU"/>
        </w:rPr>
      </w:pPr>
    </w:p>
    <w:p w14:paraId="140AAC4A" w14:textId="77777777" w:rsidR="0092360B" w:rsidRPr="0092360B" w:rsidRDefault="0092360B" w:rsidP="000657AA">
      <w:pPr>
        <w:spacing w:after="120" w:line="216" w:lineRule="auto"/>
        <w:ind w:firstLine="709"/>
        <w:jc w:val="both"/>
        <w:rPr>
          <w:rFonts w:ascii="Times New Roman" w:eastAsia="Times New Roman" w:hAnsi="Times New Roman" w:cs="Times New Roman"/>
          <w:b/>
          <w:sz w:val="24"/>
          <w:szCs w:val="24"/>
          <w:lang w:eastAsia="ru-RU"/>
        </w:rPr>
      </w:pPr>
      <w:r w:rsidRPr="0092360B">
        <w:rPr>
          <w:rFonts w:ascii="Times New Roman" w:eastAsia="Times New Roman" w:hAnsi="Times New Roman" w:cs="Times New Roman"/>
          <w:b/>
          <w:sz w:val="24"/>
          <w:szCs w:val="24"/>
          <w:lang w:eastAsia="ru-RU"/>
        </w:rPr>
        <w:t>3.5.4. Фізична культура і спорт</w:t>
      </w:r>
    </w:p>
    <w:p w14:paraId="78804FF2" w14:textId="77777777" w:rsidR="0092360B" w:rsidRPr="0092360B" w:rsidRDefault="0092360B" w:rsidP="000657AA">
      <w:pPr>
        <w:spacing w:after="120" w:line="216" w:lineRule="auto"/>
        <w:ind w:firstLine="709"/>
        <w:jc w:val="both"/>
        <w:rPr>
          <w:rFonts w:ascii="Times New Roman" w:eastAsia="Times New Roman" w:hAnsi="Times New Roman" w:cs="Times New Roman"/>
          <w:sz w:val="24"/>
          <w:szCs w:val="24"/>
          <w:lang w:eastAsia="ru-RU"/>
        </w:rPr>
      </w:pPr>
      <w:r w:rsidRPr="0092360B">
        <w:rPr>
          <w:rFonts w:ascii="Times New Roman" w:eastAsia="Times New Roman" w:hAnsi="Times New Roman" w:cs="Times New Roman"/>
          <w:b/>
          <w:i/>
          <w:iCs/>
          <w:sz w:val="24"/>
          <w:szCs w:val="24"/>
          <w:lang w:eastAsia="ru-RU"/>
        </w:rPr>
        <w:t xml:space="preserve">Головна мета: </w:t>
      </w:r>
      <w:r w:rsidRPr="0092360B">
        <w:rPr>
          <w:rFonts w:ascii="Times New Roman" w:eastAsia="Times New Roman" w:hAnsi="Times New Roman" w:cs="Times New Roman"/>
          <w:sz w:val="24"/>
          <w:szCs w:val="24"/>
          <w:lang w:eastAsia="ru-RU"/>
        </w:rPr>
        <w:t>створення умов для зміцнення фізичного та психічного здоров’я мешканців громади, особливо дітей, шляхом належної організації оздоровлення та відпочинку,  задоволення потреб кожного мешканця громади у фізичному розвитку, зміцнення здоров’я за рахунок долучення до фізичної культури та спорту.</w:t>
      </w:r>
    </w:p>
    <w:p w14:paraId="6D87F88A" w14:textId="659BE66F" w:rsidR="0092360B" w:rsidRPr="0092360B" w:rsidRDefault="0092360B" w:rsidP="0092360B">
      <w:pPr>
        <w:spacing w:after="120" w:line="216" w:lineRule="auto"/>
        <w:ind w:firstLine="709"/>
        <w:jc w:val="both"/>
        <w:rPr>
          <w:rFonts w:ascii="Times New Roman" w:eastAsia="Times New Roman" w:hAnsi="Times New Roman" w:cs="Times New Roman"/>
          <w:bCs/>
          <w:sz w:val="24"/>
          <w:szCs w:val="24"/>
          <w:lang w:eastAsia="ru-RU"/>
        </w:rPr>
      </w:pPr>
      <w:r w:rsidRPr="0092360B">
        <w:rPr>
          <w:rFonts w:ascii="Times New Roman" w:eastAsia="Times New Roman" w:hAnsi="Times New Roman" w:cs="Times New Roman"/>
          <w:b/>
          <w:i/>
          <w:iCs/>
          <w:sz w:val="24"/>
          <w:szCs w:val="24"/>
          <w:lang w:eastAsia="ru-RU"/>
        </w:rPr>
        <w:lastRenderedPageBreak/>
        <w:t>Оцінка поточної ситуації:</w:t>
      </w:r>
      <w:r w:rsidRPr="0092360B">
        <w:rPr>
          <w:rFonts w:ascii="Times New Roman" w:eastAsia="Times New Roman" w:hAnsi="Times New Roman" w:cs="Times New Roman"/>
          <w:sz w:val="24"/>
          <w:szCs w:val="24"/>
          <w:lang w:eastAsia="ru-RU"/>
        </w:rPr>
        <w:t xml:space="preserve"> В Гніванській територіальній громаді затверджена Програма розвитку фізичної культури і спорту. </w:t>
      </w:r>
      <w:r w:rsidRPr="0092360B">
        <w:rPr>
          <w:rFonts w:ascii="Times New Roman" w:eastAsia="Times New Roman" w:hAnsi="Times New Roman" w:cs="Times New Roman"/>
          <w:bCs/>
          <w:sz w:val="24"/>
          <w:szCs w:val="24"/>
          <w:lang w:eastAsia="ru-RU"/>
        </w:rPr>
        <w:t>Розвитком фізичної культури та спорту на території громади займаються Гніванська міська рада, відділ освіти, громадські організації, активісти та благодійники.</w:t>
      </w:r>
    </w:p>
    <w:p w14:paraId="1456A944" w14:textId="77777777" w:rsidR="0092360B" w:rsidRPr="0092360B" w:rsidRDefault="0092360B" w:rsidP="0092360B">
      <w:pPr>
        <w:spacing w:after="120" w:line="216" w:lineRule="auto"/>
        <w:ind w:firstLine="709"/>
        <w:jc w:val="both"/>
        <w:rPr>
          <w:rFonts w:ascii="Times New Roman" w:eastAsia="Times New Roman" w:hAnsi="Times New Roman" w:cs="Times New Roman"/>
          <w:sz w:val="24"/>
          <w:szCs w:val="24"/>
          <w:lang w:eastAsia="ru-RU"/>
        </w:rPr>
      </w:pPr>
      <w:r w:rsidRPr="0092360B">
        <w:rPr>
          <w:rFonts w:ascii="Times New Roman" w:eastAsia="Times New Roman" w:hAnsi="Times New Roman" w:cs="Times New Roman"/>
          <w:sz w:val="24"/>
          <w:szCs w:val="24"/>
          <w:lang w:eastAsia="ru-RU"/>
        </w:rPr>
        <w:t>Гніванська міська рада як орган місцевого самоврядування здійснює планування, фінансування та контроль за розвитком фізичної культури і спорту в громаді.</w:t>
      </w:r>
    </w:p>
    <w:p w14:paraId="5BA8552B" w14:textId="77777777" w:rsidR="0092360B" w:rsidRPr="0092360B" w:rsidRDefault="0092360B" w:rsidP="0092360B">
      <w:pPr>
        <w:spacing w:after="120" w:line="216" w:lineRule="auto"/>
        <w:ind w:firstLine="709"/>
        <w:jc w:val="both"/>
        <w:rPr>
          <w:rFonts w:ascii="Times New Roman" w:eastAsia="Times New Roman" w:hAnsi="Times New Roman" w:cs="Times New Roman"/>
          <w:sz w:val="24"/>
          <w:szCs w:val="24"/>
          <w:lang w:eastAsia="ru-RU"/>
        </w:rPr>
      </w:pPr>
      <w:r w:rsidRPr="0092360B">
        <w:rPr>
          <w:rFonts w:ascii="Times New Roman" w:eastAsia="Times New Roman" w:hAnsi="Times New Roman" w:cs="Times New Roman"/>
          <w:sz w:val="24"/>
          <w:szCs w:val="24"/>
          <w:lang w:val="ru-RU" w:eastAsia="ru-RU"/>
        </w:rPr>
        <w:t>В</w:t>
      </w:r>
      <w:r w:rsidRPr="0092360B">
        <w:rPr>
          <w:rFonts w:ascii="Times New Roman" w:eastAsia="Times New Roman" w:hAnsi="Times New Roman" w:cs="Times New Roman"/>
          <w:sz w:val="24"/>
          <w:szCs w:val="24"/>
          <w:lang w:eastAsia="ru-RU"/>
        </w:rPr>
        <w:t>ідділ освіти та заклади освіти плану</w:t>
      </w:r>
      <w:r w:rsidRPr="0092360B">
        <w:rPr>
          <w:rFonts w:ascii="Times New Roman" w:eastAsia="Times New Roman" w:hAnsi="Times New Roman" w:cs="Times New Roman"/>
          <w:sz w:val="24"/>
          <w:szCs w:val="24"/>
          <w:lang w:val="ru-RU" w:eastAsia="ru-RU"/>
        </w:rPr>
        <w:t>ють</w:t>
      </w:r>
      <w:r w:rsidRPr="0092360B">
        <w:rPr>
          <w:rFonts w:ascii="Times New Roman" w:eastAsia="Times New Roman" w:hAnsi="Times New Roman" w:cs="Times New Roman"/>
          <w:sz w:val="24"/>
          <w:szCs w:val="24"/>
          <w:lang w:eastAsia="ru-RU"/>
        </w:rPr>
        <w:t xml:space="preserve"> спортивно-масову роботу з учнівською молоддю громади на навчальний рік. Щорічно проходить спартакіада серед школярів Гніванської МТГ з наступних видів спорту: волейболу, баскетболу, футболу, міні-футболу, футзалу, легкої атлетики, настільного тенісу, змагання юнаків в рамках допризовної підготовки.</w:t>
      </w:r>
    </w:p>
    <w:p w14:paraId="63D826B0" w14:textId="77777777" w:rsidR="0092360B" w:rsidRPr="0092360B" w:rsidRDefault="0092360B" w:rsidP="0092360B">
      <w:pPr>
        <w:spacing w:after="120" w:line="216" w:lineRule="auto"/>
        <w:ind w:firstLine="709"/>
        <w:jc w:val="both"/>
        <w:rPr>
          <w:rFonts w:ascii="Times New Roman" w:eastAsia="Times New Roman" w:hAnsi="Times New Roman" w:cs="Times New Roman"/>
          <w:sz w:val="24"/>
          <w:szCs w:val="24"/>
          <w:lang w:eastAsia="ru-RU"/>
        </w:rPr>
      </w:pPr>
      <w:r w:rsidRPr="0092360B">
        <w:rPr>
          <w:rFonts w:ascii="Times New Roman" w:eastAsia="Times New Roman" w:hAnsi="Times New Roman" w:cs="Times New Roman"/>
          <w:sz w:val="24"/>
          <w:szCs w:val="24"/>
          <w:lang w:eastAsia="ru-RU"/>
        </w:rPr>
        <w:t xml:space="preserve">В комунальному закладі «Центр позашкільної освіти «Простір» для зайняття фізичною культурою та масовим спортом створені позашкільні гуртки: футбол (5 гуртків), баскетбол (2 гуртки), настільний теніс (2 гуртки), ушу (2 гуртка), в яких займається понад 200 дітей. </w:t>
      </w:r>
    </w:p>
    <w:p w14:paraId="7651267E" w14:textId="77777777" w:rsidR="0092360B" w:rsidRPr="0092360B" w:rsidRDefault="0092360B" w:rsidP="0092360B">
      <w:pPr>
        <w:spacing w:after="120" w:line="216" w:lineRule="auto"/>
        <w:ind w:firstLine="709"/>
        <w:jc w:val="both"/>
        <w:rPr>
          <w:rFonts w:ascii="Times New Roman" w:eastAsia="Times New Roman" w:hAnsi="Times New Roman" w:cs="Times New Roman"/>
          <w:sz w:val="24"/>
          <w:szCs w:val="24"/>
          <w:lang w:eastAsia="ru-RU"/>
        </w:rPr>
      </w:pPr>
      <w:r w:rsidRPr="0092360B">
        <w:rPr>
          <w:rFonts w:ascii="Times New Roman" w:eastAsia="Times New Roman" w:hAnsi="Times New Roman" w:cs="Times New Roman"/>
          <w:sz w:val="24"/>
          <w:szCs w:val="24"/>
          <w:lang w:eastAsia="ru-RU"/>
        </w:rPr>
        <w:t>В громаді успішно функціонує ГО «Спортивна рада міста Гнівані» та ФК «Гнівань», які беруть участь у формуванні планів, вивченні запитів громади та організовують власні змагання.</w:t>
      </w:r>
    </w:p>
    <w:p w14:paraId="223EB9F1" w14:textId="53BF2CE1" w:rsidR="0092360B" w:rsidRPr="0092360B" w:rsidRDefault="0092360B" w:rsidP="0092360B">
      <w:pPr>
        <w:spacing w:after="120" w:line="216" w:lineRule="auto"/>
        <w:ind w:firstLine="709"/>
        <w:jc w:val="both"/>
        <w:rPr>
          <w:rFonts w:ascii="Times New Roman" w:eastAsia="Times New Roman" w:hAnsi="Times New Roman" w:cs="Times New Roman"/>
          <w:sz w:val="24"/>
          <w:szCs w:val="24"/>
          <w:lang w:eastAsia="ru-RU"/>
        </w:rPr>
      </w:pPr>
      <w:r w:rsidRPr="0092360B">
        <w:rPr>
          <w:rFonts w:ascii="Times New Roman" w:eastAsia="Times New Roman" w:hAnsi="Times New Roman" w:cs="Times New Roman"/>
          <w:sz w:val="24"/>
          <w:szCs w:val="24"/>
          <w:lang w:eastAsia="ru-RU"/>
        </w:rPr>
        <w:t>В Гніванській ТГ є аматорські команди з футболу, волейболу та баскетболу, а також функціонує філія ВОСДЮСШ з волейболу, вихованці яких беруть участь в районних, обласних змаганнях та представляють нашу громаду на теренах Чемпіонату України. Створений та успішно функціонує шаховий клуб «Біла тура», за сприяння якого в 202</w:t>
      </w:r>
      <w:r w:rsidR="00E953A0">
        <w:rPr>
          <w:rFonts w:ascii="Times New Roman" w:eastAsia="Times New Roman" w:hAnsi="Times New Roman" w:cs="Times New Roman"/>
          <w:sz w:val="24"/>
          <w:szCs w:val="24"/>
          <w:lang w:eastAsia="ru-RU"/>
        </w:rPr>
        <w:t>3</w:t>
      </w:r>
      <w:r w:rsidRPr="0092360B">
        <w:rPr>
          <w:rFonts w:ascii="Times New Roman" w:eastAsia="Times New Roman" w:hAnsi="Times New Roman" w:cs="Times New Roman"/>
          <w:sz w:val="24"/>
          <w:szCs w:val="24"/>
          <w:lang w:eastAsia="ru-RU"/>
        </w:rPr>
        <w:t xml:space="preserve"> було проведено низьку відкритих обласних та всеукраїнських змагань з шахів.</w:t>
      </w:r>
    </w:p>
    <w:p w14:paraId="5B702A4A" w14:textId="77777777" w:rsidR="0092360B" w:rsidRPr="0092360B" w:rsidRDefault="0092360B" w:rsidP="0092360B">
      <w:pPr>
        <w:spacing w:after="120" w:line="216" w:lineRule="auto"/>
        <w:ind w:firstLine="709"/>
        <w:jc w:val="both"/>
        <w:rPr>
          <w:rFonts w:ascii="Times New Roman" w:eastAsia="Times New Roman" w:hAnsi="Times New Roman" w:cs="Times New Roman"/>
          <w:sz w:val="24"/>
          <w:szCs w:val="24"/>
          <w:lang w:eastAsia="ru-RU"/>
        </w:rPr>
      </w:pPr>
      <w:r w:rsidRPr="0092360B">
        <w:rPr>
          <w:rFonts w:ascii="Times New Roman" w:eastAsia="Times New Roman" w:hAnsi="Times New Roman" w:cs="Times New Roman"/>
          <w:sz w:val="24"/>
          <w:szCs w:val="24"/>
          <w:lang w:eastAsia="ru-RU"/>
        </w:rPr>
        <w:t xml:space="preserve">Також в громаді існують неформальні спортивні групи та спортсмени, які індивідуально займаються популяризацією спортивного способу життя, беруть участь в різних змаганнях. </w:t>
      </w:r>
    </w:p>
    <w:p w14:paraId="79134D9E" w14:textId="77777777" w:rsidR="0092360B" w:rsidRPr="0092360B" w:rsidRDefault="0092360B" w:rsidP="0092360B">
      <w:pPr>
        <w:spacing w:after="120" w:line="216" w:lineRule="auto"/>
        <w:ind w:firstLine="709"/>
        <w:jc w:val="both"/>
        <w:rPr>
          <w:rFonts w:ascii="Times New Roman" w:eastAsia="Times New Roman" w:hAnsi="Times New Roman" w:cs="Times New Roman"/>
          <w:sz w:val="24"/>
          <w:szCs w:val="24"/>
          <w:lang w:eastAsia="ru-RU"/>
        </w:rPr>
      </w:pPr>
      <w:r w:rsidRPr="0092360B">
        <w:rPr>
          <w:rFonts w:ascii="Times New Roman" w:eastAsia="Times New Roman" w:hAnsi="Times New Roman" w:cs="Times New Roman"/>
          <w:sz w:val="24"/>
          <w:szCs w:val="24"/>
          <w:lang w:eastAsia="ru-RU"/>
        </w:rPr>
        <w:t>Для проведення фізкультурно-спортивної  роботи в громаді є певна матеріально-технічна база:   стадіон – 1, тренажерні зали (приватного типу) - 1, стрілецькі тири – 1, спортивні зали закладів освіти - 6, близько 30 площинних спортивних споруд, 8 футбольних полів, майданчики з тренажерними обладнаннями(гімнастичне містечко) - 1, дитячі ігрові майданчики - 9, 2 міні-футбольних поля зі штучним покриттям.</w:t>
      </w:r>
    </w:p>
    <w:p w14:paraId="2C1F73F4" w14:textId="77777777" w:rsidR="0092360B" w:rsidRPr="0092360B" w:rsidRDefault="0092360B" w:rsidP="00E953A0">
      <w:pPr>
        <w:spacing w:after="120" w:line="216" w:lineRule="auto"/>
        <w:ind w:firstLine="709"/>
        <w:jc w:val="both"/>
        <w:rPr>
          <w:rFonts w:ascii="Times New Roman" w:eastAsia="Times New Roman" w:hAnsi="Times New Roman" w:cs="Times New Roman"/>
          <w:b/>
          <w:bCs/>
          <w:sz w:val="24"/>
          <w:szCs w:val="24"/>
          <w:lang w:eastAsia="ru-RU"/>
        </w:rPr>
      </w:pPr>
      <w:r w:rsidRPr="0092360B">
        <w:rPr>
          <w:rFonts w:ascii="Times New Roman" w:eastAsia="Times New Roman" w:hAnsi="Times New Roman" w:cs="Times New Roman"/>
          <w:b/>
          <w:bCs/>
          <w:sz w:val="24"/>
          <w:szCs w:val="24"/>
          <w:lang w:eastAsia="ru-RU"/>
        </w:rPr>
        <w:t>Проблемні питання:</w:t>
      </w:r>
    </w:p>
    <w:p w14:paraId="4DB019F4" w14:textId="77777777" w:rsidR="0092360B" w:rsidRPr="005277F8" w:rsidRDefault="0092360B" w:rsidP="005277F8">
      <w:pPr>
        <w:pStyle w:val="ad"/>
        <w:numPr>
          <w:ilvl w:val="0"/>
          <w:numId w:val="32"/>
        </w:numPr>
        <w:tabs>
          <w:tab w:val="left" w:pos="360"/>
        </w:tabs>
        <w:spacing w:after="120" w:line="216" w:lineRule="auto"/>
        <w:ind w:left="714" w:hanging="357"/>
        <w:contextualSpacing w:val="0"/>
        <w:jc w:val="both"/>
      </w:pPr>
      <w:r w:rsidRPr="005277F8">
        <w:t>недостатнє фінансування розвитку фізичної культури і спорту;</w:t>
      </w:r>
    </w:p>
    <w:p w14:paraId="77E075F6" w14:textId="77777777" w:rsidR="0092360B" w:rsidRPr="005277F8" w:rsidRDefault="0092360B" w:rsidP="005277F8">
      <w:pPr>
        <w:pStyle w:val="ad"/>
        <w:numPr>
          <w:ilvl w:val="0"/>
          <w:numId w:val="32"/>
        </w:numPr>
        <w:tabs>
          <w:tab w:val="left" w:pos="360"/>
        </w:tabs>
        <w:spacing w:after="120" w:line="216" w:lineRule="auto"/>
        <w:ind w:left="714" w:hanging="357"/>
        <w:contextualSpacing w:val="0"/>
        <w:jc w:val="both"/>
      </w:pPr>
      <w:r w:rsidRPr="005277F8">
        <w:t>відсутність спортивних споруд, які б відповідали стандартам, а саме: сучасного центрального стадіону та спортивного комплексу в м. Гнівані, а також сучасних мультифункціональних майданчиків і споруд у всіх старостинських округах;</w:t>
      </w:r>
    </w:p>
    <w:p w14:paraId="791A53C7" w14:textId="77777777" w:rsidR="0092360B" w:rsidRPr="005277F8" w:rsidRDefault="0092360B" w:rsidP="005277F8">
      <w:pPr>
        <w:pStyle w:val="ad"/>
        <w:numPr>
          <w:ilvl w:val="0"/>
          <w:numId w:val="32"/>
        </w:numPr>
        <w:tabs>
          <w:tab w:val="left" w:pos="360"/>
        </w:tabs>
        <w:spacing w:after="120" w:line="216" w:lineRule="auto"/>
        <w:ind w:left="714" w:hanging="357"/>
        <w:contextualSpacing w:val="0"/>
        <w:jc w:val="both"/>
      </w:pPr>
      <w:r w:rsidRPr="005277F8">
        <w:t>недостатнє охоплення фізкультурно - масовими заходами різновікових категорій мешканців територіальної громади;</w:t>
      </w:r>
    </w:p>
    <w:p w14:paraId="020CEB6A" w14:textId="77777777" w:rsidR="0092360B" w:rsidRPr="005277F8" w:rsidRDefault="0092360B" w:rsidP="005277F8">
      <w:pPr>
        <w:pStyle w:val="ad"/>
        <w:numPr>
          <w:ilvl w:val="0"/>
          <w:numId w:val="32"/>
        </w:numPr>
        <w:tabs>
          <w:tab w:val="left" w:pos="360"/>
        </w:tabs>
        <w:spacing w:after="120" w:line="216" w:lineRule="auto"/>
        <w:ind w:left="714" w:hanging="357"/>
        <w:contextualSpacing w:val="0"/>
        <w:jc w:val="both"/>
      </w:pPr>
      <w:r w:rsidRPr="005277F8">
        <w:t>недостатність забезпечення інвентарем спортивних секцій.</w:t>
      </w:r>
    </w:p>
    <w:p w14:paraId="2B455105" w14:textId="6CF3E039" w:rsidR="0092360B" w:rsidRPr="0092360B" w:rsidRDefault="0092360B" w:rsidP="005277F8">
      <w:pPr>
        <w:autoSpaceDE w:val="0"/>
        <w:autoSpaceDN w:val="0"/>
        <w:adjustRightInd w:val="0"/>
        <w:spacing w:after="120" w:line="216" w:lineRule="auto"/>
        <w:ind w:firstLine="709"/>
        <w:jc w:val="both"/>
        <w:rPr>
          <w:rFonts w:ascii="Times New Roman" w:eastAsia="Times New Roman" w:hAnsi="Times New Roman" w:cs="Times New Roman"/>
          <w:b/>
          <w:bCs/>
          <w:sz w:val="24"/>
          <w:szCs w:val="24"/>
          <w:lang w:eastAsia="ru-RU"/>
        </w:rPr>
      </w:pPr>
      <w:r w:rsidRPr="0092360B">
        <w:rPr>
          <w:rFonts w:ascii="Times New Roman" w:eastAsia="Times New Roman" w:hAnsi="Times New Roman" w:cs="Times New Roman"/>
          <w:b/>
          <w:bCs/>
          <w:sz w:val="24"/>
          <w:szCs w:val="24"/>
          <w:lang w:eastAsia="ru-RU"/>
        </w:rPr>
        <w:t>Основні завдання на 202</w:t>
      </w:r>
      <w:r w:rsidR="005277F8">
        <w:rPr>
          <w:rFonts w:ascii="Times New Roman" w:eastAsia="Times New Roman" w:hAnsi="Times New Roman" w:cs="Times New Roman"/>
          <w:b/>
          <w:bCs/>
          <w:sz w:val="24"/>
          <w:szCs w:val="24"/>
          <w:lang w:eastAsia="ru-RU"/>
        </w:rPr>
        <w:t>4</w:t>
      </w:r>
      <w:r w:rsidRPr="0092360B">
        <w:rPr>
          <w:rFonts w:ascii="Times New Roman" w:eastAsia="Times New Roman" w:hAnsi="Times New Roman" w:cs="Times New Roman"/>
          <w:b/>
          <w:bCs/>
          <w:sz w:val="24"/>
          <w:szCs w:val="24"/>
          <w:lang w:eastAsia="ru-RU"/>
        </w:rPr>
        <w:t xml:space="preserve"> рік:</w:t>
      </w:r>
    </w:p>
    <w:p w14:paraId="1D41EDDB" w14:textId="5C11E1B3" w:rsidR="0092360B" w:rsidRPr="005277F8" w:rsidRDefault="0092360B" w:rsidP="005277F8">
      <w:pPr>
        <w:pStyle w:val="ad"/>
        <w:numPr>
          <w:ilvl w:val="0"/>
          <w:numId w:val="33"/>
        </w:numPr>
        <w:spacing w:after="120" w:line="216" w:lineRule="auto"/>
        <w:ind w:left="714" w:hanging="357"/>
        <w:contextualSpacing w:val="0"/>
        <w:jc w:val="both"/>
      </w:pPr>
      <w:r w:rsidRPr="005277F8">
        <w:t>створення умов для стабільного розвитку фізичної культури та спорту;</w:t>
      </w:r>
    </w:p>
    <w:p w14:paraId="054EB784" w14:textId="3B5BBD9A" w:rsidR="0092360B" w:rsidRPr="005277F8" w:rsidRDefault="0092360B" w:rsidP="005277F8">
      <w:pPr>
        <w:pStyle w:val="ad"/>
        <w:numPr>
          <w:ilvl w:val="0"/>
          <w:numId w:val="33"/>
        </w:numPr>
        <w:autoSpaceDE w:val="0"/>
        <w:autoSpaceDN w:val="0"/>
        <w:adjustRightInd w:val="0"/>
        <w:spacing w:after="120" w:line="216" w:lineRule="auto"/>
        <w:ind w:left="714" w:hanging="357"/>
        <w:contextualSpacing w:val="0"/>
        <w:jc w:val="both"/>
      </w:pPr>
      <w:r w:rsidRPr="005277F8">
        <w:t>забезпечення проведення на належному рівні спортивно</w:t>
      </w:r>
      <w:r w:rsidR="005277F8">
        <w:t>-</w:t>
      </w:r>
      <w:r w:rsidRPr="005277F8">
        <w:t>масових заходів;</w:t>
      </w:r>
    </w:p>
    <w:p w14:paraId="37E2E4F9" w14:textId="387CD8DD" w:rsidR="0092360B" w:rsidRPr="005277F8" w:rsidRDefault="0092360B" w:rsidP="005277F8">
      <w:pPr>
        <w:pStyle w:val="ad"/>
        <w:numPr>
          <w:ilvl w:val="0"/>
          <w:numId w:val="33"/>
        </w:numPr>
        <w:spacing w:after="120" w:line="216" w:lineRule="auto"/>
        <w:ind w:left="714" w:hanging="357"/>
        <w:contextualSpacing w:val="0"/>
        <w:jc w:val="both"/>
      </w:pPr>
      <w:r w:rsidRPr="005277F8">
        <w:t>розвиток і популяризація здорового способу життя серед населення, підтримка дитячої і молодіжної політики у сфері фізичної культури і спорту;</w:t>
      </w:r>
    </w:p>
    <w:p w14:paraId="1676E9C5" w14:textId="28986E1A" w:rsidR="0092360B" w:rsidRPr="005277F8" w:rsidRDefault="0092360B" w:rsidP="005277F8">
      <w:pPr>
        <w:pStyle w:val="ad"/>
        <w:numPr>
          <w:ilvl w:val="0"/>
          <w:numId w:val="33"/>
        </w:numPr>
        <w:spacing w:after="120" w:line="216" w:lineRule="auto"/>
        <w:ind w:left="714" w:hanging="357"/>
        <w:contextualSpacing w:val="0"/>
        <w:jc w:val="both"/>
      </w:pPr>
      <w:r w:rsidRPr="005277F8">
        <w:t>зміцнення здоров’я мешканців засобами фізичного виховання;</w:t>
      </w:r>
    </w:p>
    <w:p w14:paraId="6AF2DEB7" w14:textId="7AC4B0C9" w:rsidR="0092360B" w:rsidRPr="005277F8" w:rsidRDefault="0092360B" w:rsidP="005277F8">
      <w:pPr>
        <w:pStyle w:val="ad"/>
        <w:numPr>
          <w:ilvl w:val="0"/>
          <w:numId w:val="33"/>
        </w:numPr>
        <w:autoSpaceDE w:val="0"/>
        <w:autoSpaceDN w:val="0"/>
        <w:adjustRightInd w:val="0"/>
        <w:spacing w:after="120" w:line="216" w:lineRule="auto"/>
        <w:ind w:left="714" w:hanging="357"/>
        <w:contextualSpacing w:val="0"/>
        <w:jc w:val="both"/>
      </w:pPr>
      <w:r w:rsidRPr="005277F8">
        <w:t>забезпечення успішного виступу спортсменів громади в міських, районних,  обласних, всеукраїнських і міжнародних змаганнях;</w:t>
      </w:r>
    </w:p>
    <w:p w14:paraId="0256FC82" w14:textId="66BF0AF3" w:rsidR="0092360B" w:rsidRPr="005277F8" w:rsidRDefault="0092360B" w:rsidP="005277F8">
      <w:pPr>
        <w:pStyle w:val="ad"/>
        <w:numPr>
          <w:ilvl w:val="0"/>
          <w:numId w:val="33"/>
        </w:numPr>
        <w:spacing w:after="120" w:line="216" w:lineRule="auto"/>
        <w:ind w:left="714" w:hanging="357"/>
        <w:contextualSpacing w:val="0"/>
        <w:jc w:val="both"/>
      </w:pPr>
      <w:r w:rsidRPr="005277F8">
        <w:t>облаштування спортивних майданчиків на території навчальних закладів, за місцем проживання та у місцях масового відпочинку населення;</w:t>
      </w:r>
    </w:p>
    <w:p w14:paraId="5E21BB9A" w14:textId="4A13F6E6" w:rsidR="0092360B" w:rsidRPr="005277F8" w:rsidRDefault="0092360B" w:rsidP="005277F8">
      <w:pPr>
        <w:pStyle w:val="ad"/>
        <w:numPr>
          <w:ilvl w:val="0"/>
          <w:numId w:val="33"/>
        </w:numPr>
        <w:spacing w:after="120" w:line="216" w:lineRule="auto"/>
        <w:ind w:left="714" w:hanging="357"/>
        <w:contextualSpacing w:val="0"/>
        <w:jc w:val="both"/>
      </w:pPr>
      <w:r w:rsidRPr="005277F8">
        <w:t>облаштування велосипедних доріжок;</w:t>
      </w:r>
    </w:p>
    <w:p w14:paraId="4F26DB83" w14:textId="7AF3C199" w:rsidR="0092360B" w:rsidRPr="005277F8" w:rsidRDefault="0092360B" w:rsidP="005277F8">
      <w:pPr>
        <w:pStyle w:val="ad"/>
        <w:numPr>
          <w:ilvl w:val="0"/>
          <w:numId w:val="33"/>
        </w:numPr>
        <w:spacing w:after="120" w:line="216" w:lineRule="auto"/>
        <w:ind w:left="714" w:hanging="357"/>
        <w:contextualSpacing w:val="0"/>
        <w:jc w:val="both"/>
      </w:pPr>
      <w:r w:rsidRPr="005277F8">
        <w:lastRenderedPageBreak/>
        <w:t>взаємодія з громадськими організаціями фізкультурно-спортивної спрямованості та іншими суб’єктами сфери фізичної культури і спорту;</w:t>
      </w:r>
    </w:p>
    <w:p w14:paraId="20C015E5" w14:textId="745707EF" w:rsidR="0092360B" w:rsidRPr="005277F8" w:rsidRDefault="0092360B" w:rsidP="005277F8">
      <w:pPr>
        <w:pStyle w:val="ad"/>
        <w:numPr>
          <w:ilvl w:val="0"/>
          <w:numId w:val="33"/>
        </w:numPr>
        <w:spacing w:after="120" w:line="216" w:lineRule="auto"/>
        <w:ind w:left="714" w:hanging="357"/>
        <w:contextualSpacing w:val="0"/>
        <w:jc w:val="both"/>
      </w:pPr>
      <w:r w:rsidRPr="005277F8">
        <w:t>підтримка розвитку фізичної культури та спорту людей з особливими потребами та спорту ветеранів, забезпечення підготовки та участі у заходах різних рівнів, здійснення заходів заохочення;</w:t>
      </w:r>
    </w:p>
    <w:p w14:paraId="0414BBDA" w14:textId="49D857AE" w:rsidR="0092360B" w:rsidRPr="005277F8" w:rsidRDefault="0092360B" w:rsidP="005277F8">
      <w:pPr>
        <w:pStyle w:val="ad"/>
        <w:numPr>
          <w:ilvl w:val="0"/>
          <w:numId w:val="33"/>
        </w:numPr>
        <w:spacing w:after="120" w:line="216" w:lineRule="auto"/>
        <w:ind w:left="714" w:hanging="357"/>
        <w:contextualSpacing w:val="0"/>
        <w:jc w:val="both"/>
      </w:pPr>
      <w:r w:rsidRPr="005277F8">
        <w:t>поліпшення матеріально-технічного забезпечення сфери фізичної культури і спорту шляхом врегулювання системи розвитку матеріально-технічної бази спорту, залучення інвестицій на зазначену мету, проведення робіт з поступового оновлення спортивної матеріально-технічної бази закладів фізичної культури і спорту (будівництва спортивних споруд або реконструкції та модернізації діючих);</w:t>
      </w:r>
    </w:p>
    <w:p w14:paraId="2A773C84" w14:textId="0BA891CB" w:rsidR="0092360B" w:rsidRPr="005277F8" w:rsidRDefault="0092360B" w:rsidP="005277F8">
      <w:pPr>
        <w:pStyle w:val="ad"/>
        <w:numPr>
          <w:ilvl w:val="0"/>
          <w:numId w:val="33"/>
        </w:numPr>
        <w:spacing w:after="120" w:line="216" w:lineRule="auto"/>
        <w:ind w:left="714" w:hanging="357"/>
        <w:contextualSpacing w:val="0"/>
        <w:jc w:val="both"/>
      </w:pPr>
      <w:r w:rsidRPr="005277F8">
        <w:t>фінансова підтримка Громадської організації «Спортивна Рада міста Гнівані»;</w:t>
      </w:r>
    </w:p>
    <w:p w14:paraId="3B594EC6" w14:textId="5CEDDB95" w:rsidR="0092360B" w:rsidRPr="005277F8" w:rsidRDefault="0092360B" w:rsidP="005277F8">
      <w:pPr>
        <w:pStyle w:val="ad"/>
        <w:numPr>
          <w:ilvl w:val="0"/>
          <w:numId w:val="33"/>
        </w:numPr>
        <w:spacing w:after="120" w:line="216" w:lineRule="auto"/>
        <w:ind w:left="714" w:hanging="357"/>
        <w:contextualSpacing w:val="0"/>
        <w:jc w:val="both"/>
      </w:pPr>
      <w:r w:rsidRPr="005277F8">
        <w:t>інформаційне забезпечення сфери фізичної культури і спорту за рахунок широкого впровадження соціальної реклами різних аспектів здорового способу життя в засобах масової інформації та на веб-сайті міської ради.</w:t>
      </w:r>
    </w:p>
    <w:p w14:paraId="6C2FCBF5" w14:textId="77777777" w:rsidR="0092360B" w:rsidRPr="0092360B" w:rsidRDefault="0092360B" w:rsidP="005277F8">
      <w:pPr>
        <w:autoSpaceDE w:val="0"/>
        <w:autoSpaceDN w:val="0"/>
        <w:adjustRightInd w:val="0"/>
        <w:spacing w:after="120" w:line="216" w:lineRule="auto"/>
        <w:ind w:firstLine="709"/>
        <w:rPr>
          <w:rFonts w:ascii="Times New Roman" w:eastAsia="Times New Roman" w:hAnsi="Times New Roman" w:cs="Times New Roman"/>
          <w:b/>
          <w:bCs/>
          <w:sz w:val="24"/>
          <w:szCs w:val="24"/>
          <w:lang w:eastAsia="ru-RU"/>
        </w:rPr>
      </w:pPr>
      <w:r w:rsidRPr="0092360B">
        <w:rPr>
          <w:rFonts w:ascii="Times New Roman" w:eastAsia="Times New Roman" w:hAnsi="Times New Roman" w:cs="Times New Roman"/>
          <w:b/>
          <w:bCs/>
          <w:sz w:val="24"/>
          <w:szCs w:val="24"/>
          <w:lang w:eastAsia="ru-RU"/>
        </w:rPr>
        <w:t>Ресурсне забезпечення :</w:t>
      </w:r>
    </w:p>
    <w:p w14:paraId="00B06188" w14:textId="77777777" w:rsidR="0092360B" w:rsidRPr="0092360B" w:rsidRDefault="0092360B" w:rsidP="0092360B">
      <w:pPr>
        <w:autoSpaceDE w:val="0"/>
        <w:autoSpaceDN w:val="0"/>
        <w:adjustRightInd w:val="0"/>
        <w:spacing w:after="120" w:line="216" w:lineRule="auto"/>
        <w:ind w:firstLine="709"/>
        <w:jc w:val="both"/>
        <w:rPr>
          <w:rFonts w:ascii="Times New Roman" w:eastAsia="Times New Roman" w:hAnsi="Times New Roman" w:cs="Times New Roman"/>
          <w:sz w:val="24"/>
          <w:szCs w:val="24"/>
          <w:lang w:eastAsia="ru-RU"/>
        </w:rPr>
      </w:pPr>
      <w:r w:rsidRPr="0092360B">
        <w:rPr>
          <w:rFonts w:ascii="Times New Roman" w:eastAsia="Times New Roman" w:hAnsi="Times New Roman" w:cs="Times New Roman"/>
          <w:sz w:val="24"/>
          <w:szCs w:val="24"/>
          <w:lang w:eastAsia="ru-RU"/>
        </w:rPr>
        <w:t>Реалізація Програм розвитку фізичної культури і спорту здійснюється за рахунок місцевого бюджету та інших джерел, не заборонених чинним законодавством.</w:t>
      </w:r>
    </w:p>
    <w:p w14:paraId="099A44B3" w14:textId="77777777" w:rsidR="0092360B" w:rsidRPr="0092360B" w:rsidRDefault="0092360B" w:rsidP="0092360B">
      <w:pPr>
        <w:autoSpaceDE w:val="0"/>
        <w:autoSpaceDN w:val="0"/>
        <w:adjustRightInd w:val="0"/>
        <w:spacing w:after="120" w:line="216" w:lineRule="auto"/>
        <w:jc w:val="both"/>
        <w:rPr>
          <w:rFonts w:ascii="Times New Roman" w:eastAsia="Times New Roman" w:hAnsi="Times New Roman" w:cs="Times New Roman"/>
          <w:sz w:val="24"/>
          <w:szCs w:val="24"/>
          <w:lang w:eastAsia="ru-RU"/>
        </w:rPr>
      </w:pPr>
    </w:p>
    <w:p w14:paraId="7E4A3388" w14:textId="77777777" w:rsidR="0092360B" w:rsidRPr="0092360B" w:rsidRDefault="0092360B" w:rsidP="0092360B">
      <w:pPr>
        <w:autoSpaceDE w:val="0"/>
        <w:autoSpaceDN w:val="0"/>
        <w:adjustRightInd w:val="0"/>
        <w:spacing w:after="120" w:line="216" w:lineRule="auto"/>
        <w:jc w:val="center"/>
        <w:rPr>
          <w:rFonts w:ascii="Times New Roman" w:eastAsia="Times New Roman" w:hAnsi="Times New Roman" w:cs="Times New Roman"/>
          <w:b/>
          <w:bCs/>
          <w:sz w:val="24"/>
          <w:szCs w:val="24"/>
          <w:lang w:eastAsia="ru-RU"/>
        </w:rPr>
      </w:pPr>
      <w:r w:rsidRPr="0092360B">
        <w:rPr>
          <w:rFonts w:ascii="Times New Roman" w:eastAsia="Times New Roman" w:hAnsi="Times New Roman" w:cs="Times New Roman"/>
          <w:b/>
          <w:bCs/>
          <w:sz w:val="24"/>
          <w:szCs w:val="24"/>
          <w:lang w:eastAsia="ru-RU"/>
        </w:rPr>
        <w:t>3.6. ТРАНСПОРТ</w:t>
      </w:r>
    </w:p>
    <w:p w14:paraId="7FA7F00F" w14:textId="77777777" w:rsidR="0092360B" w:rsidRPr="0092360B" w:rsidRDefault="0092360B" w:rsidP="005277F8">
      <w:pPr>
        <w:autoSpaceDE w:val="0"/>
        <w:autoSpaceDN w:val="0"/>
        <w:adjustRightInd w:val="0"/>
        <w:spacing w:after="120" w:line="216" w:lineRule="auto"/>
        <w:ind w:firstLine="709"/>
        <w:jc w:val="both"/>
        <w:rPr>
          <w:rFonts w:ascii="Times New Roman" w:eastAsia="Times New Roman" w:hAnsi="Times New Roman" w:cs="Times New Roman"/>
          <w:sz w:val="24"/>
          <w:szCs w:val="24"/>
          <w:lang w:eastAsia="ru-RU"/>
        </w:rPr>
      </w:pPr>
      <w:r w:rsidRPr="0092360B">
        <w:rPr>
          <w:rFonts w:ascii="Times New Roman" w:eastAsia="Times New Roman" w:hAnsi="Times New Roman" w:cs="Times New Roman"/>
          <w:b/>
          <w:i/>
          <w:iCs/>
          <w:sz w:val="24"/>
          <w:szCs w:val="24"/>
          <w:lang w:eastAsia="ru-RU"/>
        </w:rPr>
        <w:t xml:space="preserve">Головна мета: </w:t>
      </w:r>
      <w:r w:rsidRPr="0092360B">
        <w:rPr>
          <w:rFonts w:ascii="Times New Roman" w:eastAsia="Times New Roman" w:hAnsi="Times New Roman" w:cs="Times New Roman"/>
          <w:sz w:val="24"/>
          <w:szCs w:val="24"/>
          <w:lang w:eastAsia="ru-RU"/>
        </w:rPr>
        <w:t>забезпечення якісного перевезення пасажирів та інших транспортних послуг.</w:t>
      </w:r>
    </w:p>
    <w:p w14:paraId="68B17D96" w14:textId="77777777" w:rsidR="0092360B" w:rsidRPr="0092360B" w:rsidRDefault="0092360B" w:rsidP="005277F8">
      <w:pPr>
        <w:shd w:val="clear" w:color="auto" w:fill="FFFFFF"/>
        <w:spacing w:after="120" w:line="216" w:lineRule="auto"/>
        <w:ind w:firstLine="709"/>
        <w:rPr>
          <w:rFonts w:ascii="Times New Roman" w:eastAsia="Times New Roman" w:hAnsi="Times New Roman" w:cs="Times New Roman"/>
          <w:sz w:val="24"/>
          <w:szCs w:val="24"/>
          <w:lang w:eastAsia="ru-RU"/>
        </w:rPr>
      </w:pPr>
      <w:r w:rsidRPr="0092360B">
        <w:rPr>
          <w:rFonts w:ascii="Times New Roman" w:eastAsia="Times New Roman" w:hAnsi="Times New Roman" w:cs="Times New Roman"/>
          <w:b/>
          <w:bCs/>
          <w:sz w:val="24"/>
          <w:szCs w:val="24"/>
          <w:bdr w:val="none" w:sz="0" w:space="0" w:color="auto" w:frame="1"/>
          <w:lang w:eastAsia="ru-RU"/>
        </w:rPr>
        <w:t>Проблемні питання:</w:t>
      </w:r>
    </w:p>
    <w:p w14:paraId="7C2BD35B" w14:textId="794DC0A8" w:rsidR="0092360B" w:rsidRPr="005277F8" w:rsidRDefault="0092360B" w:rsidP="005277F8">
      <w:pPr>
        <w:pStyle w:val="ad"/>
        <w:numPr>
          <w:ilvl w:val="0"/>
          <w:numId w:val="34"/>
        </w:numPr>
        <w:shd w:val="clear" w:color="auto" w:fill="FFFFFF"/>
        <w:spacing w:after="120" w:line="216" w:lineRule="auto"/>
        <w:jc w:val="both"/>
      </w:pPr>
      <w:r w:rsidRPr="005277F8">
        <w:t>Відсутність регулярного транспортного сполучення між селами Могилівка, Демидівка, Потоки, Урожайне із адміністративним центром громади м. Гнівань.</w:t>
      </w:r>
    </w:p>
    <w:p w14:paraId="38585188" w14:textId="21D5FB30" w:rsidR="0092360B" w:rsidRPr="0092360B" w:rsidRDefault="0092360B" w:rsidP="005277F8">
      <w:pPr>
        <w:autoSpaceDE w:val="0"/>
        <w:autoSpaceDN w:val="0"/>
        <w:adjustRightInd w:val="0"/>
        <w:spacing w:after="120" w:line="216" w:lineRule="auto"/>
        <w:ind w:firstLine="709"/>
        <w:jc w:val="both"/>
        <w:rPr>
          <w:rFonts w:ascii="Times New Roman" w:eastAsia="Times New Roman" w:hAnsi="Times New Roman" w:cs="Times New Roman"/>
          <w:b/>
          <w:bCs/>
          <w:sz w:val="24"/>
          <w:szCs w:val="24"/>
          <w:lang w:eastAsia="ru-RU"/>
        </w:rPr>
      </w:pPr>
      <w:r w:rsidRPr="0092360B">
        <w:rPr>
          <w:rFonts w:ascii="Times New Roman" w:eastAsia="Times New Roman" w:hAnsi="Times New Roman" w:cs="Times New Roman"/>
          <w:b/>
          <w:bCs/>
          <w:sz w:val="24"/>
          <w:szCs w:val="24"/>
          <w:lang w:eastAsia="ru-RU"/>
        </w:rPr>
        <w:t>Основні завдання на 202</w:t>
      </w:r>
      <w:r w:rsidR="005277F8">
        <w:rPr>
          <w:rFonts w:ascii="Times New Roman" w:eastAsia="Times New Roman" w:hAnsi="Times New Roman" w:cs="Times New Roman"/>
          <w:b/>
          <w:bCs/>
          <w:sz w:val="24"/>
          <w:szCs w:val="24"/>
          <w:lang w:eastAsia="ru-RU"/>
        </w:rPr>
        <w:t>4</w:t>
      </w:r>
      <w:r w:rsidRPr="0092360B">
        <w:rPr>
          <w:rFonts w:ascii="Times New Roman" w:eastAsia="Times New Roman" w:hAnsi="Times New Roman" w:cs="Times New Roman"/>
          <w:b/>
          <w:bCs/>
          <w:sz w:val="24"/>
          <w:szCs w:val="24"/>
          <w:lang w:eastAsia="ru-RU"/>
        </w:rPr>
        <w:t xml:space="preserve"> рік:</w:t>
      </w:r>
    </w:p>
    <w:p w14:paraId="2F3C9178" w14:textId="4BB529EA" w:rsidR="0092360B" w:rsidRPr="00C94D71" w:rsidRDefault="0092360B" w:rsidP="00C94D71">
      <w:pPr>
        <w:pStyle w:val="ad"/>
        <w:numPr>
          <w:ilvl w:val="0"/>
          <w:numId w:val="34"/>
        </w:numPr>
        <w:spacing w:after="120" w:line="216" w:lineRule="auto"/>
        <w:ind w:left="714" w:hanging="357"/>
        <w:contextualSpacing w:val="0"/>
        <w:jc w:val="both"/>
      </w:pPr>
      <w:r w:rsidRPr="00C94D71">
        <w:t>покращення транспортного сполучення, розвиток маршрутної мережі міського транспорту;</w:t>
      </w:r>
    </w:p>
    <w:p w14:paraId="41A571E0" w14:textId="62D5E6D8" w:rsidR="0092360B" w:rsidRPr="00C94D71" w:rsidRDefault="0092360B" w:rsidP="00C94D71">
      <w:pPr>
        <w:pStyle w:val="ad"/>
        <w:numPr>
          <w:ilvl w:val="0"/>
          <w:numId w:val="34"/>
        </w:numPr>
        <w:spacing w:after="120" w:line="216" w:lineRule="auto"/>
        <w:ind w:left="714" w:hanging="357"/>
        <w:contextualSpacing w:val="0"/>
        <w:jc w:val="both"/>
      </w:pPr>
      <w:r w:rsidRPr="00C94D71">
        <w:t>забезпечення транспортного сполучення між селами Могилівка, Демидівка, Потоки, Урожайне із адміністративним центром громади м. Гнівань;</w:t>
      </w:r>
    </w:p>
    <w:p w14:paraId="030E6A95" w14:textId="50BAD6D1" w:rsidR="0092360B" w:rsidRPr="00C94D71" w:rsidRDefault="0092360B" w:rsidP="00C94D71">
      <w:pPr>
        <w:pStyle w:val="ad"/>
        <w:numPr>
          <w:ilvl w:val="0"/>
          <w:numId w:val="34"/>
        </w:numPr>
        <w:spacing w:after="120" w:line="216" w:lineRule="auto"/>
        <w:ind w:left="714" w:hanging="357"/>
        <w:contextualSpacing w:val="0"/>
        <w:jc w:val="both"/>
      </w:pPr>
      <w:r w:rsidRPr="00C94D71">
        <w:t>посилення безпеки пасажирських перевезень та підвищення їх якості;</w:t>
      </w:r>
    </w:p>
    <w:p w14:paraId="5B1B7F30" w14:textId="05CC0FEE" w:rsidR="0092360B" w:rsidRPr="00C94D71" w:rsidRDefault="0092360B" w:rsidP="00C94D71">
      <w:pPr>
        <w:pStyle w:val="ad"/>
        <w:numPr>
          <w:ilvl w:val="0"/>
          <w:numId w:val="34"/>
        </w:numPr>
        <w:autoSpaceDE w:val="0"/>
        <w:autoSpaceDN w:val="0"/>
        <w:adjustRightInd w:val="0"/>
        <w:spacing w:after="120" w:line="216" w:lineRule="auto"/>
        <w:ind w:left="714" w:hanging="357"/>
        <w:contextualSpacing w:val="0"/>
        <w:jc w:val="both"/>
      </w:pPr>
      <w:r w:rsidRPr="00C94D71">
        <w:t>вдосконалення маршрутної мережі, постійний моніторинг її стану, визначення й уточнення пасажиропотоків.</w:t>
      </w:r>
    </w:p>
    <w:p w14:paraId="04749EC7" w14:textId="15493193" w:rsidR="0092360B" w:rsidRPr="00C94D71" w:rsidRDefault="0092360B" w:rsidP="00C94D71">
      <w:pPr>
        <w:autoSpaceDE w:val="0"/>
        <w:autoSpaceDN w:val="0"/>
        <w:adjustRightInd w:val="0"/>
        <w:spacing w:after="120" w:line="216" w:lineRule="auto"/>
        <w:ind w:firstLine="709"/>
        <w:jc w:val="both"/>
        <w:rPr>
          <w:rFonts w:ascii="Times New Roman" w:eastAsia="Times New Roman" w:hAnsi="Times New Roman" w:cs="Times New Roman"/>
          <w:b/>
          <w:bCs/>
          <w:sz w:val="24"/>
          <w:szCs w:val="24"/>
          <w:lang w:eastAsia="ru-RU"/>
        </w:rPr>
      </w:pPr>
      <w:r w:rsidRPr="0092360B">
        <w:rPr>
          <w:rFonts w:ascii="Times New Roman" w:eastAsia="Times New Roman" w:hAnsi="Times New Roman" w:cs="Times New Roman"/>
          <w:b/>
          <w:bCs/>
          <w:sz w:val="24"/>
          <w:szCs w:val="24"/>
          <w:lang w:eastAsia="ru-RU"/>
        </w:rPr>
        <w:t>Ресурсне забезпечення:</w:t>
      </w:r>
      <w:r w:rsidR="00C94D71">
        <w:rPr>
          <w:rFonts w:ascii="Times New Roman" w:eastAsia="Times New Roman" w:hAnsi="Times New Roman" w:cs="Times New Roman"/>
          <w:b/>
          <w:bCs/>
          <w:sz w:val="24"/>
          <w:szCs w:val="24"/>
          <w:lang w:eastAsia="ru-RU"/>
        </w:rPr>
        <w:t xml:space="preserve"> </w:t>
      </w:r>
      <w:r w:rsidRPr="0092360B">
        <w:rPr>
          <w:rFonts w:ascii="Times New Roman" w:eastAsia="Times New Roman" w:hAnsi="Times New Roman" w:cs="Times New Roman"/>
          <w:sz w:val="24"/>
          <w:szCs w:val="24"/>
          <w:lang w:eastAsia="ru-RU"/>
        </w:rPr>
        <w:t>Розвиток галузі транспорту фінансується за рахунок власних коштів суб’єктів господарювання.</w:t>
      </w:r>
    </w:p>
    <w:p w14:paraId="08FBEFBE" w14:textId="77777777" w:rsidR="0092360B" w:rsidRPr="0092360B" w:rsidRDefault="0092360B" w:rsidP="0092360B">
      <w:pPr>
        <w:spacing w:after="120" w:line="216" w:lineRule="auto"/>
        <w:jc w:val="both"/>
        <w:rPr>
          <w:rFonts w:ascii="Times New Roman" w:eastAsia="Times New Roman" w:hAnsi="Times New Roman" w:cs="Times New Roman"/>
          <w:b/>
          <w:sz w:val="24"/>
          <w:szCs w:val="24"/>
          <w:lang w:eastAsia="ru-RU"/>
        </w:rPr>
      </w:pPr>
    </w:p>
    <w:p w14:paraId="44290F62" w14:textId="77777777" w:rsidR="0092360B" w:rsidRPr="0092360B" w:rsidRDefault="0092360B" w:rsidP="0092360B">
      <w:pPr>
        <w:autoSpaceDE w:val="0"/>
        <w:autoSpaceDN w:val="0"/>
        <w:adjustRightInd w:val="0"/>
        <w:spacing w:after="120" w:line="216" w:lineRule="auto"/>
        <w:jc w:val="center"/>
        <w:rPr>
          <w:rFonts w:ascii="Times New Roman" w:eastAsia="Times New Roman" w:hAnsi="Times New Roman" w:cs="Times New Roman"/>
          <w:b/>
          <w:bCs/>
          <w:sz w:val="24"/>
          <w:szCs w:val="24"/>
          <w:lang w:eastAsia="ru-RU"/>
        </w:rPr>
      </w:pPr>
      <w:r w:rsidRPr="0092360B">
        <w:rPr>
          <w:rFonts w:ascii="Times New Roman" w:eastAsia="Times New Roman" w:hAnsi="Times New Roman" w:cs="Times New Roman"/>
          <w:b/>
          <w:bCs/>
          <w:sz w:val="24"/>
          <w:szCs w:val="24"/>
          <w:lang w:eastAsia="ru-RU"/>
        </w:rPr>
        <w:t>3.7. СФЕРА ОБІГУ СПОЖИВЧИХ ТОВАРІВ І ПОСЛУГ</w:t>
      </w:r>
    </w:p>
    <w:p w14:paraId="11765933" w14:textId="77777777" w:rsidR="0092360B" w:rsidRPr="0092360B" w:rsidRDefault="0092360B" w:rsidP="00C94D71">
      <w:pPr>
        <w:autoSpaceDE w:val="0"/>
        <w:autoSpaceDN w:val="0"/>
        <w:adjustRightInd w:val="0"/>
        <w:spacing w:after="120" w:line="216" w:lineRule="auto"/>
        <w:ind w:firstLine="709"/>
        <w:rPr>
          <w:rFonts w:ascii="Times New Roman" w:eastAsia="Times New Roman" w:hAnsi="Times New Roman" w:cs="Times New Roman"/>
          <w:b/>
          <w:bCs/>
          <w:sz w:val="24"/>
          <w:szCs w:val="24"/>
          <w:lang w:eastAsia="ru-RU"/>
        </w:rPr>
      </w:pPr>
      <w:r w:rsidRPr="0092360B">
        <w:rPr>
          <w:rFonts w:ascii="Times New Roman" w:eastAsia="Times New Roman" w:hAnsi="Times New Roman" w:cs="Times New Roman"/>
          <w:b/>
          <w:bCs/>
          <w:sz w:val="24"/>
          <w:szCs w:val="24"/>
          <w:lang w:eastAsia="ru-RU"/>
        </w:rPr>
        <w:t>3.7.1. Торгівля, ресторанне господарство та надання побутових послуг</w:t>
      </w:r>
    </w:p>
    <w:p w14:paraId="0448A42A" w14:textId="77777777" w:rsidR="0092360B" w:rsidRPr="0092360B" w:rsidRDefault="0092360B" w:rsidP="00C94D71">
      <w:pPr>
        <w:autoSpaceDE w:val="0"/>
        <w:autoSpaceDN w:val="0"/>
        <w:adjustRightInd w:val="0"/>
        <w:spacing w:after="120" w:line="216" w:lineRule="auto"/>
        <w:ind w:firstLine="709"/>
        <w:jc w:val="both"/>
        <w:rPr>
          <w:rFonts w:ascii="Times New Roman" w:eastAsia="Times New Roman" w:hAnsi="Times New Roman" w:cs="Times New Roman"/>
          <w:sz w:val="24"/>
          <w:szCs w:val="24"/>
          <w:lang w:eastAsia="ru-RU"/>
        </w:rPr>
      </w:pPr>
      <w:r w:rsidRPr="0092360B">
        <w:rPr>
          <w:rFonts w:ascii="Times New Roman" w:eastAsia="Times New Roman" w:hAnsi="Times New Roman" w:cs="Times New Roman"/>
          <w:b/>
          <w:i/>
          <w:iCs/>
          <w:sz w:val="24"/>
          <w:szCs w:val="24"/>
          <w:lang w:eastAsia="ru-RU"/>
        </w:rPr>
        <w:t>Головна мета</w:t>
      </w:r>
      <w:r w:rsidRPr="0092360B">
        <w:rPr>
          <w:rFonts w:ascii="Times New Roman" w:eastAsia="Times New Roman" w:hAnsi="Times New Roman" w:cs="Times New Roman"/>
          <w:i/>
          <w:iCs/>
          <w:sz w:val="24"/>
          <w:szCs w:val="24"/>
          <w:lang w:eastAsia="ru-RU"/>
        </w:rPr>
        <w:t>:</w:t>
      </w:r>
      <w:r w:rsidRPr="0092360B">
        <w:rPr>
          <w:rFonts w:ascii="Times New Roman" w:eastAsia="Times New Roman" w:hAnsi="Times New Roman" w:cs="Times New Roman"/>
          <w:sz w:val="24"/>
          <w:szCs w:val="24"/>
          <w:lang w:eastAsia="ru-RU"/>
        </w:rPr>
        <w:t xml:space="preserve"> забезпечення продовольчої безпеки громади, задоволення попиту населення на товари, в тому числі першої необхідності, у повному обсязі, за доступними цінами та гарантованої якості, формування торговельної інфраструктури з урахуванням відповідних нормативів, забезпечення мешканців об’єктами торгівлі та побуту, ліквідація несанкціонованої і стихійної торгівлі, розширення доступності соціально значимих послуг побутового обслуговування для малозабезпеченої категорії громадян.</w:t>
      </w:r>
    </w:p>
    <w:p w14:paraId="71CEA04B" w14:textId="26097159" w:rsidR="0092360B" w:rsidRPr="0092360B" w:rsidRDefault="0092360B" w:rsidP="00C94D71">
      <w:pPr>
        <w:autoSpaceDE w:val="0"/>
        <w:autoSpaceDN w:val="0"/>
        <w:adjustRightInd w:val="0"/>
        <w:spacing w:after="120" w:line="216" w:lineRule="auto"/>
        <w:ind w:firstLine="709"/>
        <w:jc w:val="both"/>
        <w:rPr>
          <w:rFonts w:ascii="Times New Roman" w:eastAsia="Times New Roman" w:hAnsi="Times New Roman" w:cs="Times New Roman"/>
          <w:sz w:val="24"/>
          <w:szCs w:val="24"/>
          <w:lang w:eastAsia="ru-RU"/>
        </w:rPr>
      </w:pPr>
      <w:r w:rsidRPr="0092360B">
        <w:rPr>
          <w:rFonts w:ascii="Times New Roman" w:eastAsia="Times New Roman" w:hAnsi="Times New Roman" w:cs="Times New Roman"/>
          <w:b/>
          <w:i/>
          <w:iCs/>
          <w:sz w:val="24"/>
          <w:szCs w:val="24"/>
          <w:lang w:eastAsia="ru-RU"/>
        </w:rPr>
        <w:t>Оцінка поточної ситуації</w:t>
      </w:r>
      <w:r w:rsidRPr="0092360B">
        <w:rPr>
          <w:rFonts w:ascii="Times New Roman" w:eastAsia="Times New Roman" w:hAnsi="Times New Roman" w:cs="Times New Roman"/>
          <w:i/>
          <w:iCs/>
          <w:sz w:val="24"/>
          <w:szCs w:val="24"/>
          <w:lang w:eastAsia="ru-RU"/>
        </w:rPr>
        <w:t xml:space="preserve">: </w:t>
      </w:r>
      <w:r w:rsidRPr="0092360B">
        <w:rPr>
          <w:rFonts w:ascii="Times New Roman" w:eastAsia="Times New Roman" w:hAnsi="Times New Roman" w:cs="Times New Roman"/>
          <w:sz w:val="24"/>
          <w:szCs w:val="24"/>
          <w:lang w:eastAsia="ru-RU"/>
        </w:rPr>
        <w:t>за останні роки в громаді в сфері торгівлі відбу</w:t>
      </w:r>
      <w:r w:rsidR="00C94D71">
        <w:rPr>
          <w:rFonts w:ascii="Times New Roman" w:eastAsia="Times New Roman" w:hAnsi="Times New Roman" w:cs="Times New Roman"/>
          <w:sz w:val="24"/>
          <w:szCs w:val="24"/>
          <w:lang w:eastAsia="ru-RU"/>
        </w:rPr>
        <w:t xml:space="preserve">ваються </w:t>
      </w:r>
      <w:r w:rsidRPr="0092360B">
        <w:rPr>
          <w:rFonts w:ascii="Times New Roman" w:eastAsia="Times New Roman" w:hAnsi="Times New Roman" w:cs="Times New Roman"/>
          <w:sz w:val="24"/>
          <w:szCs w:val="24"/>
          <w:lang w:eastAsia="ru-RU"/>
        </w:rPr>
        <w:t>позитивні зміни. Відкрито цілий ряд нових магазинів, що відповідають вимогам сьогодення щодо оформлення інтер’єрів торгових залів, оснащення торгово-технологічним обладнанням, асортименту товарів тощо.</w:t>
      </w:r>
    </w:p>
    <w:p w14:paraId="1EE85090" w14:textId="77777777" w:rsidR="0092360B" w:rsidRPr="0092360B" w:rsidRDefault="0092360B" w:rsidP="00C94D71">
      <w:pPr>
        <w:autoSpaceDE w:val="0"/>
        <w:autoSpaceDN w:val="0"/>
        <w:adjustRightInd w:val="0"/>
        <w:spacing w:after="120" w:line="216" w:lineRule="auto"/>
        <w:ind w:firstLine="709"/>
        <w:jc w:val="both"/>
        <w:rPr>
          <w:rFonts w:ascii="Times New Roman" w:eastAsia="Times New Roman" w:hAnsi="Times New Roman" w:cs="Times New Roman"/>
          <w:sz w:val="24"/>
          <w:szCs w:val="24"/>
          <w:lang w:eastAsia="ru-RU"/>
        </w:rPr>
      </w:pPr>
      <w:r w:rsidRPr="0092360B">
        <w:rPr>
          <w:rFonts w:ascii="Times New Roman" w:eastAsia="Times New Roman" w:hAnsi="Times New Roman" w:cs="Times New Roman"/>
          <w:sz w:val="24"/>
          <w:szCs w:val="24"/>
          <w:lang w:eastAsia="ru-RU"/>
        </w:rPr>
        <w:lastRenderedPageBreak/>
        <w:t>Споживчий ринок громади характеризується високим рівнем насиченості основними продовольчими і непродовольчими товарами, стабільним постачанням, відсутністю товарного дефіциту.</w:t>
      </w:r>
    </w:p>
    <w:p w14:paraId="51676CC4" w14:textId="77777777" w:rsidR="0092360B" w:rsidRPr="0092360B" w:rsidRDefault="0092360B" w:rsidP="00C94D71">
      <w:pPr>
        <w:autoSpaceDE w:val="0"/>
        <w:autoSpaceDN w:val="0"/>
        <w:adjustRightInd w:val="0"/>
        <w:spacing w:after="120" w:line="216" w:lineRule="auto"/>
        <w:ind w:firstLine="709"/>
        <w:jc w:val="both"/>
        <w:rPr>
          <w:rFonts w:ascii="Times New Roman" w:eastAsia="Times New Roman" w:hAnsi="Times New Roman" w:cs="Times New Roman"/>
          <w:sz w:val="24"/>
          <w:szCs w:val="24"/>
          <w:lang w:eastAsia="ru-RU"/>
        </w:rPr>
      </w:pPr>
      <w:r w:rsidRPr="0092360B">
        <w:rPr>
          <w:rFonts w:ascii="Times New Roman" w:eastAsia="Times New Roman" w:hAnsi="Times New Roman" w:cs="Times New Roman"/>
          <w:sz w:val="24"/>
          <w:szCs w:val="24"/>
          <w:lang w:eastAsia="ru-RU"/>
        </w:rPr>
        <w:t>Аналіз розвитку мережі підприємств ресторанного господарства показує, що за останні роки розвиток здійснювався за рахунок відкриття ресторанів та невеликих закладів типу кафе - бар, які спеціалізуються в основному на «швидкому» обслуговуванні.</w:t>
      </w:r>
    </w:p>
    <w:p w14:paraId="07C48DD9" w14:textId="77777777" w:rsidR="0092360B" w:rsidRPr="0092360B" w:rsidRDefault="0092360B" w:rsidP="00C94D71">
      <w:pPr>
        <w:autoSpaceDE w:val="0"/>
        <w:autoSpaceDN w:val="0"/>
        <w:adjustRightInd w:val="0"/>
        <w:spacing w:after="120" w:line="216" w:lineRule="auto"/>
        <w:ind w:firstLine="709"/>
        <w:jc w:val="both"/>
        <w:rPr>
          <w:rFonts w:ascii="Times New Roman" w:eastAsia="Times New Roman" w:hAnsi="Times New Roman" w:cs="Times New Roman"/>
          <w:sz w:val="24"/>
          <w:szCs w:val="24"/>
          <w:lang w:eastAsia="ru-RU"/>
        </w:rPr>
      </w:pPr>
      <w:r w:rsidRPr="0092360B">
        <w:rPr>
          <w:rFonts w:ascii="Times New Roman" w:eastAsia="Times New Roman" w:hAnsi="Times New Roman" w:cs="Times New Roman"/>
          <w:sz w:val="24"/>
          <w:szCs w:val="24"/>
          <w:lang w:eastAsia="ru-RU"/>
        </w:rPr>
        <w:t>В сфері платних послуг спостерігається пожвавлення розвитку таких видів послуг, як перукарські, ремонт взуття. Розширяється мережа автомийок, комплексів з технічного обслуговування автомобілів.</w:t>
      </w:r>
    </w:p>
    <w:p w14:paraId="1A826DDD" w14:textId="77777777" w:rsidR="0092360B" w:rsidRPr="0092360B" w:rsidRDefault="0092360B" w:rsidP="00CE11BB">
      <w:pPr>
        <w:autoSpaceDE w:val="0"/>
        <w:autoSpaceDN w:val="0"/>
        <w:adjustRightInd w:val="0"/>
        <w:spacing w:after="120" w:line="216" w:lineRule="auto"/>
        <w:ind w:firstLine="709"/>
        <w:jc w:val="both"/>
        <w:rPr>
          <w:rFonts w:ascii="Times New Roman" w:eastAsia="Times New Roman" w:hAnsi="Times New Roman" w:cs="Times New Roman"/>
          <w:b/>
          <w:bCs/>
          <w:sz w:val="24"/>
          <w:szCs w:val="24"/>
          <w:lang w:eastAsia="ru-RU"/>
        </w:rPr>
      </w:pPr>
      <w:r w:rsidRPr="0092360B">
        <w:rPr>
          <w:rFonts w:ascii="Times New Roman" w:eastAsia="Times New Roman" w:hAnsi="Times New Roman" w:cs="Times New Roman"/>
          <w:b/>
          <w:bCs/>
          <w:sz w:val="24"/>
          <w:szCs w:val="24"/>
          <w:lang w:eastAsia="ru-RU"/>
        </w:rPr>
        <w:t>Проблемні питання:</w:t>
      </w:r>
    </w:p>
    <w:p w14:paraId="18BD7B53" w14:textId="57B0A765" w:rsidR="0092360B" w:rsidRPr="00CE11BB" w:rsidRDefault="0092360B" w:rsidP="00CE11BB">
      <w:pPr>
        <w:pStyle w:val="ad"/>
        <w:numPr>
          <w:ilvl w:val="0"/>
          <w:numId w:val="35"/>
        </w:numPr>
        <w:autoSpaceDE w:val="0"/>
        <w:autoSpaceDN w:val="0"/>
        <w:adjustRightInd w:val="0"/>
        <w:spacing w:after="120" w:line="216" w:lineRule="auto"/>
        <w:ind w:left="714" w:hanging="357"/>
        <w:contextualSpacing w:val="0"/>
        <w:jc w:val="both"/>
      </w:pPr>
      <w:r w:rsidRPr="00CE11BB">
        <w:t>наявність стихійної та незаконної торгівлі в місті;</w:t>
      </w:r>
    </w:p>
    <w:p w14:paraId="3830CFEE" w14:textId="2F12C428" w:rsidR="0092360B" w:rsidRPr="00CE11BB" w:rsidRDefault="0092360B" w:rsidP="00CE11BB">
      <w:pPr>
        <w:pStyle w:val="ad"/>
        <w:numPr>
          <w:ilvl w:val="0"/>
          <w:numId w:val="35"/>
        </w:numPr>
        <w:autoSpaceDE w:val="0"/>
        <w:autoSpaceDN w:val="0"/>
        <w:adjustRightInd w:val="0"/>
        <w:spacing w:after="120" w:line="216" w:lineRule="auto"/>
        <w:ind w:left="714" w:hanging="357"/>
        <w:contextualSpacing w:val="0"/>
        <w:jc w:val="both"/>
      </w:pPr>
      <w:r w:rsidRPr="00CE11BB">
        <w:t>тінізація сфери торгівлі та надання побутових послуг (індивідуальні послуги, особливо послуги перукарень, послуги з ремонту предметів особливого користування);</w:t>
      </w:r>
    </w:p>
    <w:p w14:paraId="43A5C0D1" w14:textId="7DFBECAC" w:rsidR="0092360B" w:rsidRPr="00CE11BB" w:rsidRDefault="0092360B" w:rsidP="00CE11BB">
      <w:pPr>
        <w:pStyle w:val="ad"/>
        <w:numPr>
          <w:ilvl w:val="0"/>
          <w:numId w:val="35"/>
        </w:numPr>
        <w:autoSpaceDE w:val="0"/>
        <w:autoSpaceDN w:val="0"/>
        <w:adjustRightInd w:val="0"/>
        <w:spacing w:after="120" w:line="216" w:lineRule="auto"/>
        <w:ind w:left="714" w:hanging="357"/>
        <w:contextualSpacing w:val="0"/>
        <w:jc w:val="both"/>
      </w:pPr>
      <w:r w:rsidRPr="00CE11BB">
        <w:t>використання незареєстрованої найманої праці.</w:t>
      </w:r>
    </w:p>
    <w:p w14:paraId="3D98B1E4" w14:textId="77777777" w:rsidR="00CE11BB" w:rsidRDefault="0092360B" w:rsidP="00CE11BB">
      <w:pPr>
        <w:autoSpaceDE w:val="0"/>
        <w:autoSpaceDN w:val="0"/>
        <w:adjustRightInd w:val="0"/>
        <w:spacing w:after="120" w:line="216" w:lineRule="auto"/>
        <w:ind w:firstLine="709"/>
        <w:jc w:val="both"/>
        <w:rPr>
          <w:rFonts w:ascii="Times New Roman" w:eastAsia="Times New Roman" w:hAnsi="Times New Roman" w:cs="Times New Roman"/>
          <w:b/>
          <w:bCs/>
          <w:sz w:val="24"/>
          <w:szCs w:val="24"/>
          <w:lang w:eastAsia="ru-RU"/>
        </w:rPr>
      </w:pPr>
      <w:r w:rsidRPr="0092360B">
        <w:rPr>
          <w:rFonts w:ascii="Times New Roman" w:eastAsia="Times New Roman" w:hAnsi="Times New Roman" w:cs="Times New Roman"/>
          <w:b/>
          <w:bCs/>
          <w:sz w:val="24"/>
          <w:szCs w:val="24"/>
          <w:lang w:eastAsia="ru-RU"/>
        </w:rPr>
        <w:t>Основні завдання на 202</w:t>
      </w:r>
      <w:r w:rsidR="00CE11BB">
        <w:rPr>
          <w:rFonts w:ascii="Times New Roman" w:eastAsia="Times New Roman" w:hAnsi="Times New Roman" w:cs="Times New Roman"/>
          <w:b/>
          <w:bCs/>
          <w:sz w:val="24"/>
          <w:szCs w:val="24"/>
          <w:lang w:eastAsia="ru-RU"/>
        </w:rPr>
        <w:t>4</w:t>
      </w:r>
      <w:r w:rsidRPr="0092360B">
        <w:rPr>
          <w:rFonts w:ascii="Times New Roman" w:eastAsia="Times New Roman" w:hAnsi="Times New Roman" w:cs="Times New Roman"/>
          <w:b/>
          <w:bCs/>
          <w:sz w:val="24"/>
          <w:szCs w:val="24"/>
          <w:lang w:eastAsia="ru-RU"/>
        </w:rPr>
        <w:t xml:space="preserve"> рік:</w:t>
      </w:r>
    </w:p>
    <w:p w14:paraId="0D5C6ED2" w14:textId="77777777" w:rsidR="00CE11BB" w:rsidRPr="00CE11BB" w:rsidRDefault="0092360B" w:rsidP="00CE11BB">
      <w:pPr>
        <w:pStyle w:val="ad"/>
        <w:numPr>
          <w:ilvl w:val="0"/>
          <w:numId w:val="36"/>
        </w:numPr>
        <w:autoSpaceDE w:val="0"/>
        <w:autoSpaceDN w:val="0"/>
        <w:adjustRightInd w:val="0"/>
        <w:spacing w:after="120" w:line="216" w:lineRule="auto"/>
        <w:ind w:left="714" w:hanging="357"/>
        <w:contextualSpacing w:val="0"/>
        <w:jc w:val="both"/>
        <w:rPr>
          <w:b/>
          <w:bCs/>
        </w:rPr>
      </w:pPr>
      <w:r w:rsidRPr="00CE11BB">
        <w:t>задоволення споживчого попиту населення на основні продовольчі і непродовольчі товари, підвищення якості послуг і культури обслуговування, підтримка вітчизняного товаровиробника шляхом проведення виставок, ярмарків, популяризація товарів виробників, формування соціально-орієнтованої системи торгового та побутового обслуговування;</w:t>
      </w:r>
    </w:p>
    <w:p w14:paraId="72F0C1DA" w14:textId="03B33748" w:rsidR="0092360B" w:rsidRPr="00CE11BB" w:rsidRDefault="0092360B" w:rsidP="00CE11BB">
      <w:pPr>
        <w:pStyle w:val="ad"/>
        <w:numPr>
          <w:ilvl w:val="0"/>
          <w:numId w:val="36"/>
        </w:numPr>
        <w:autoSpaceDE w:val="0"/>
        <w:autoSpaceDN w:val="0"/>
        <w:adjustRightInd w:val="0"/>
        <w:spacing w:after="120" w:line="216" w:lineRule="auto"/>
        <w:ind w:left="714" w:hanging="357"/>
        <w:contextualSpacing w:val="0"/>
        <w:jc w:val="both"/>
        <w:rPr>
          <w:b/>
          <w:bCs/>
        </w:rPr>
      </w:pPr>
      <w:r w:rsidRPr="00CE11BB">
        <w:t>збереження мережі підприємств, що надають побутові послуги першої необхідності, розширення асортименту та обсягів надання послуг населенню відповідно до потреб;</w:t>
      </w:r>
    </w:p>
    <w:p w14:paraId="1949C76D" w14:textId="5554AE64" w:rsidR="0092360B" w:rsidRPr="00CE11BB" w:rsidRDefault="0092360B" w:rsidP="00CE11BB">
      <w:pPr>
        <w:pStyle w:val="ad"/>
        <w:numPr>
          <w:ilvl w:val="0"/>
          <w:numId w:val="36"/>
        </w:numPr>
        <w:autoSpaceDE w:val="0"/>
        <w:autoSpaceDN w:val="0"/>
        <w:adjustRightInd w:val="0"/>
        <w:spacing w:after="120" w:line="216" w:lineRule="auto"/>
        <w:ind w:left="714" w:hanging="357"/>
        <w:contextualSpacing w:val="0"/>
        <w:jc w:val="both"/>
      </w:pPr>
      <w:r w:rsidRPr="00CE11BB">
        <w:t>подолання стихійної торгівлі на вулицях міста та прилеглих до ринків територіях;</w:t>
      </w:r>
    </w:p>
    <w:p w14:paraId="3E74648F" w14:textId="6E4DC39D" w:rsidR="0092360B" w:rsidRPr="00CE11BB" w:rsidRDefault="0092360B" w:rsidP="00CE11BB">
      <w:pPr>
        <w:pStyle w:val="ad"/>
        <w:numPr>
          <w:ilvl w:val="0"/>
          <w:numId w:val="36"/>
        </w:numPr>
        <w:autoSpaceDE w:val="0"/>
        <w:autoSpaceDN w:val="0"/>
        <w:adjustRightInd w:val="0"/>
        <w:spacing w:after="120" w:line="216" w:lineRule="auto"/>
        <w:ind w:left="714" w:hanging="357"/>
        <w:contextualSpacing w:val="0"/>
        <w:jc w:val="both"/>
      </w:pPr>
      <w:r w:rsidRPr="00CE11BB">
        <w:t>проведення роботи щодо обов’язкового оформлення найманих працівників (легалізації працюючих);</w:t>
      </w:r>
    </w:p>
    <w:p w14:paraId="12429220" w14:textId="646A1BE8" w:rsidR="0092360B" w:rsidRPr="00CE11BB" w:rsidRDefault="0092360B" w:rsidP="00CE11BB">
      <w:pPr>
        <w:pStyle w:val="ad"/>
        <w:numPr>
          <w:ilvl w:val="0"/>
          <w:numId w:val="36"/>
        </w:numPr>
        <w:autoSpaceDE w:val="0"/>
        <w:autoSpaceDN w:val="0"/>
        <w:adjustRightInd w:val="0"/>
        <w:spacing w:after="120" w:line="216" w:lineRule="auto"/>
        <w:ind w:left="714" w:hanging="357"/>
        <w:contextualSpacing w:val="0"/>
        <w:jc w:val="both"/>
        <w:rPr>
          <w:b/>
        </w:rPr>
      </w:pPr>
      <w:r w:rsidRPr="00CE11BB">
        <w:t>виконання комплексу заходів щодо підвищення якості побутових послуг.</w:t>
      </w:r>
    </w:p>
    <w:p w14:paraId="1EEC96BD" w14:textId="77777777" w:rsidR="0092360B" w:rsidRPr="0092360B" w:rsidRDefault="0092360B" w:rsidP="0092360B">
      <w:pPr>
        <w:spacing w:after="120" w:line="216" w:lineRule="auto"/>
        <w:jc w:val="center"/>
        <w:rPr>
          <w:rFonts w:ascii="Times New Roman" w:eastAsia="Times New Roman" w:hAnsi="Times New Roman" w:cs="Times New Roman"/>
          <w:b/>
          <w:color w:val="FF0000"/>
          <w:sz w:val="24"/>
          <w:szCs w:val="24"/>
          <w:lang w:eastAsia="ru-RU"/>
        </w:rPr>
      </w:pPr>
    </w:p>
    <w:p w14:paraId="755FA494" w14:textId="77777777" w:rsidR="0092360B" w:rsidRPr="0092360B" w:rsidRDefault="0092360B" w:rsidP="0092360B">
      <w:pPr>
        <w:spacing w:after="120" w:line="216" w:lineRule="auto"/>
        <w:jc w:val="center"/>
        <w:rPr>
          <w:rFonts w:ascii="Times New Roman" w:eastAsia="Times New Roman" w:hAnsi="Times New Roman" w:cs="Times New Roman"/>
          <w:b/>
          <w:sz w:val="24"/>
          <w:szCs w:val="24"/>
          <w:lang w:eastAsia="ru-RU"/>
        </w:rPr>
      </w:pPr>
      <w:r w:rsidRPr="0092360B">
        <w:rPr>
          <w:rFonts w:ascii="Times New Roman" w:eastAsia="Times New Roman" w:hAnsi="Times New Roman" w:cs="Times New Roman"/>
          <w:b/>
          <w:sz w:val="24"/>
          <w:szCs w:val="24"/>
          <w:lang w:eastAsia="ru-RU"/>
        </w:rPr>
        <w:t>3.8. РЕГУЛЮВАННЯ ЗЕМЕЛЬНИХ ВІДНОСИН</w:t>
      </w:r>
    </w:p>
    <w:p w14:paraId="7139AC63" w14:textId="77777777" w:rsidR="0092360B" w:rsidRPr="0092360B" w:rsidRDefault="0092360B" w:rsidP="00A37EA8">
      <w:pPr>
        <w:spacing w:after="120" w:line="216" w:lineRule="auto"/>
        <w:ind w:firstLine="709"/>
        <w:jc w:val="both"/>
        <w:rPr>
          <w:rFonts w:ascii="Times New Roman" w:eastAsia="Times New Roman" w:hAnsi="Times New Roman" w:cs="Times New Roman"/>
          <w:sz w:val="24"/>
          <w:szCs w:val="24"/>
          <w:lang w:eastAsia="ru-RU"/>
        </w:rPr>
      </w:pPr>
      <w:r w:rsidRPr="0092360B">
        <w:rPr>
          <w:rFonts w:ascii="Times New Roman" w:eastAsia="Times New Roman" w:hAnsi="Times New Roman" w:cs="Times New Roman"/>
          <w:b/>
          <w:bCs/>
          <w:i/>
          <w:iCs/>
          <w:sz w:val="24"/>
          <w:szCs w:val="24"/>
          <w:lang w:eastAsia="ru-RU"/>
        </w:rPr>
        <w:t>Головна мета</w:t>
      </w:r>
      <w:r w:rsidRPr="0092360B">
        <w:rPr>
          <w:rFonts w:ascii="Times New Roman" w:eastAsia="Times New Roman" w:hAnsi="Times New Roman" w:cs="Times New Roman"/>
          <w:i/>
          <w:iCs/>
          <w:sz w:val="24"/>
          <w:szCs w:val="24"/>
          <w:lang w:eastAsia="ru-RU"/>
        </w:rPr>
        <w:t>:</w:t>
      </w:r>
      <w:r w:rsidRPr="0092360B">
        <w:rPr>
          <w:rFonts w:ascii="Times New Roman" w:eastAsia="Times New Roman" w:hAnsi="Times New Roman" w:cs="Times New Roman"/>
          <w:sz w:val="24"/>
          <w:szCs w:val="24"/>
          <w:lang w:eastAsia="ru-RU"/>
        </w:rPr>
        <w:t xml:space="preserve"> створення ефективної системи управління земельними ресурсами передбачає гарантію прав власності та надійний захист прав володіння землею, розвиток і контроль земельного ринку, підтримку заходів щодо раціонального використання та охорони земель, підвищення ефективності планування землекористування в населених пунктах, збільшення надходжень від плати за землю до місцевого бюджету, підвищення ефективності оренди землі та отримання доходів від продажу земель комунальної власності, а також забезпечення цілеспрямованої  діяльності органу місцевого самоврядування, підприємств, установ, організацій, громадян, об’єднань громадян по створенню повноцінного життєвого середовища, яке включає прогнозування розвитку і планування територій, проєктування, будівництво і реконструкцію об’єктів житлово-цивільного, виробничого призначення, спорудження інших об’єктів, створення інженерної і транспортної інфраструктури.</w:t>
      </w:r>
    </w:p>
    <w:p w14:paraId="4C973E16" w14:textId="467A9D3A" w:rsidR="0092360B" w:rsidRPr="0092360B" w:rsidRDefault="0092360B" w:rsidP="00A37EA8">
      <w:pPr>
        <w:spacing w:after="120" w:line="216" w:lineRule="auto"/>
        <w:ind w:firstLine="709"/>
        <w:jc w:val="both"/>
        <w:rPr>
          <w:rFonts w:ascii="Times New Roman" w:eastAsia="Times New Roman" w:hAnsi="Times New Roman" w:cs="Times New Roman"/>
          <w:b/>
          <w:bCs/>
          <w:sz w:val="24"/>
          <w:szCs w:val="24"/>
          <w:lang w:eastAsia="ru-RU"/>
        </w:rPr>
      </w:pPr>
      <w:r w:rsidRPr="0092360B">
        <w:rPr>
          <w:rFonts w:ascii="Times New Roman" w:eastAsia="Times New Roman" w:hAnsi="Times New Roman" w:cs="Times New Roman"/>
          <w:b/>
          <w:bCs/>
          <w:sz w:val="24"/>
          <w:szCs w:val="24"/>
          <w:lang w:eastAsia="ru-RU"/>
        </w:rPr>
        <w:t>Основні завдання на 202</w:t>
      </w:r>
      <w:r w:rsidR="00A37EA8">
        <w:rPr>
          <w:rFonts w:ascii="Times New Roman" w:eastAsia="Times New Roman" w:hAnsi="Times New Roman" w:cs="Times New Roman"/>
          <w:b/>
          <w:bCs/>
          <w:sz w:val="24"/>
          <w:szCs w:val="24"/>
          <w:lang w:eastAsia="ru-RU"/>
        </w:rPr>
        <w:t>4</w:t>
      </w:r>
      <w:r w:rsidRPr="0092360B">
        <w:rPr>
          <w:rFonts w:ascii="Times New Roman" w:eastAsia="Times New Roman" w:hAnsi="Times New Roman" w:cs="Times New Roman"/>
          <w:b/>
          <w:bCs/>
          <w:sz w:val="24"/>
          <w:szCs w:val="24"/>
          <w:lang w:eastAsia="ru-RU"/>
        </w:rPr>
        <w:t xml:space="preserve"> рік:</w:t>
      </w:r>
    </w:p>
    <w:p w14:paraId="6135B007" w14:textId="69972BE7" w:rsidR="0092360B" w:rsidRDefault="0092360B" w:rsidP="00A37EA8">
      <w:pPr>
        <w:numPr>
          <w:ilvl w:val="0"/>
          <w:numId w:val="8"/>
        </w:numPr>
        <w:spacing w:after="120" w:line="240" w:lineRule="auto"/>
        <w:ind w:left="567" w:hanging="357"/>
        <w:jc w:val="both"/>
        <w:rPr>
          <w:rFonts w:ascii="Times New Roman" w:eastAsia="Times New Roman" w:hAnsi="Times New Roman" w:cs="Times New Roman"/>
          <w:sz w:val="24"/>
          <w:szCs w:val="24"/>
          <w:lang w:eastAsia="ru-RU"/>
        </w:rPr>
      </w:pPr>
      <w:r w:rsidRPr="0092360B">
        <w:rPr>
          <w:rFonts w:ascii="Times New Roman" w:eastAsia="Times New Roman" w:hAnsi="Times New Roman" w:cs="Times New Roman"/>
          <w:sz w:val="24"/>
          <w:szCs w:val="24"/>
          <w:lang w:eastAsia="ru-RU"/>
        </w:rPr>
        <w:t xml:space="preserve">забезпечення прозорості у сфері земельних відносин та будівництва; </w:t>
      </w:r>
    </w:p>
    <w:p w14:paraId="677C1D20" w14:textId="52D2A7FF" w:rsidR="00A10910" w:rsidRPr="0092360B" w:rsidRDefault="00A10910" w:rsidP="00A37EA8">
      <w:pPr>
        <w:numPr>
          <w:ilvl w:val="0"/>
          <w:numId w:val="8"/>
        </w:numPr>
        <w:spacing w:after="120" w:line="240" w:lineRule="auto"/>
        <w:ind w:left="567" w:hanging="35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здійснення комплексу робіт зі створення плану просторового розвитку;</w:t>
      </w:r>
    </w:p>
    <w:p w14:paraId="63AED4CF" w14:textId="77777777" w:rsidR="0092360B" w:rsidRPr="0092360B" w:rsidRDefault="0092360B" w:rsidP="00A37EA8">
      <w:pPr>
        <w:numPr>
          <w:ilvl w:val="0"/>
          <w:numId w:val="8"/>
        </w:numPr>
        <w:spacing w:after="120" w:line="240" w:lineRule="auto"/>
        <w:ind w:left="567" w:hanging="357"/>
        <w:jc w:val="both"/>
        <w:rPr>
          <w:rFonts w:ascii="Times New Roman" w:eastAsia="Times New Roman" w:hAnsi="Times New Roman" w:cs="Times New Roman"/>
          <w:sz w:val="24"/>
          <w:szCs w:val="24"/>
          <w:lang w:eastAsia="ru-RU"/>
        </w:rPr>
      </w:pPr>
      <w:r w:rsidRPr="0092360B">
        <w:rPr>
          <w:rFonts w:ascii="Times New Roman" w:eastAsia="Times New Roman" w:hAnsi="Times New Roman" w:cs="Times New Roman"/>
          <w:sz w:val="24"/>
          <w:szCs w:val="24"/>
          <w:lang w:eastAsia="ru-RU"/>
        </w:rPr>
        <w:t>здійснення робіт із розроблення, оновлення генеральних планів  сіл громади;</w:t>
      </w:r>
    </w:p>
    <w:p w14:paraId="4526E1FD" w14:textId="77777777" w:rsidR="0092360B" w:rsidRPr="0092360B" w:rsidRDefault="0092360B" w:rsidP="00A37EA8">
      <w:pPr>
        <w:numPr>
          <w:ilvl w:val="0"/>
          <w:numId w:val="8"/>
        </w:numPr>
        <w:shd w:val="clear" w:color="auto" w:fill="FFFFFF"/>
        <w:spacing w:after="120" w:line="240" w:lineRule="auto"/>
        <w:ind w:left="567" w:hanging="357"/>
        <w:jc w:val="both"/>
        <w:rPr>
          <w:rFonts w:ascii="Times New Roman" w:eastAsia="Times New Roman" w:hAnsi="Times New Roman" w:cs="Times New Roman"/>
          <w:sz w:val="24"/>
          <w:szCs w:val="24"/>
          <w:lang w:eastAsia="ru-RU"/>
        </w:rPr>
      </w:pPr>
      <w:r w:rsidRPr="0092360B">
        <w:rPr>
          <w:rFonts w:ascii="Times New Roman" w:eastAsia="Times New Roman" w:hAnsi="Times New Roman" w:cs="Times New Roman"/>
          <w:sz w:val="24"/>
          <w:szCs w:val="24"/>
          <w:lang w:eastAsia="ru-RU"/>
        </w:rPr>
        <w:t>комплекс землевпорядних, землеоціночних робіт з підготовки земельних ділянок комунальної власності до продажу;</w:t>
      </w:r>
    </w:p>
    <w:p w14:paraId="7FB88A1D" w14:textId="77777777" w:rsidR="0092360B" w:rsidRPr="0092360B" w:rsidRDefault="0092360B" w:rsidP="00A37EA8">
      <w:pPr>
        <w:numPr>
          <w:ilvl w:val="0"/>
          <w:numId w:val="8"/>
        </w:numPr>
        <w:shd w:val="clear" w:color="auto" w:fill="FFFFFF"/>
        <w:spacing w:after="120" w:line="240" w:lineRule="auto"/>
        <w:ind w:left="567" w:hanging="357"/>
        <w:jc w:val="both"/>
        <w:rPr>
          <w:rFonts w:ascii="Times New Roman" w:eastAsia="Times New Roman" w:hAnsi="Times New Roman" w:cs="Times New Roman"/>
          <w:sz w:val="24"/>
          <w:szCs w:val="24"/>
          <w:lang w:eastAsia="ru-RU"/>
        </w:rPr>
      </w:pPr>
      <w:r w:rsidRPr="0092360B">
        <w:rPr>
          <w:rFonts w:ascii="Times New Roman" w:eastAsia="Times New Roman" w:hAnsi="Times New Roman" w:cs="Times New Roman"/>
          <w:sz w:val="24"/>
          <w:szCs w:val="24"/>
          <w:lang w:eastAsia="ru-RU"/>
        </w:rPr>
        <w:t>проведення нормативної грошової оцінки земель населених пунктів;</w:t>
      </w:r>
    </w:p>
    <w:p w14:paraId="65976741" w14:textId="77777777" w:rsidR="0092360B" w:rsidRPr="0092360B" w:rsidRDefault="0092360B" w:rsidP="00A37EA8">
      <w:pPr>
        <w:numPr>
          <w:ilvl w:val="0"/>
          <w:numId w:val="8"/>
        </w:numPr>
        <w:shd w:val="clear" w:color="auto" w:fill="FFFFFF"/>
        <w:spacing w:after="120" w:line="240" w:lineRule="auto"/>
        <w:ind w:left="567" w:hanging="357"/>
        <w:jc w:val="both"/>
        <w:rPr>
          <w:rFonts w:ascii="Times New Roman" w:eastAsia="Times New Roman" w:hAnsi="Times New Roman" w:cs="Times New Roman"/>
          <w:sz w:val="24"/>
          <w:szCs w:val="24"/>
          <w:lang w:eastAsia="ru-RU"/>
        </w:rPr>
      </w:pPr>
      <w:r w:rsidRPr="0092360B">
        <w:rPr>
          <w:rFonts w:ascii="Times New Roman" w:eastAsia="Times New Roman" w:hAnsi="Times New Roman" w:cs="Times New Roman"/>
          <w:sz w:val="24"/>
          <w:szCs w:val="24"/>
          <w:lang w:eastAsia="ru-RU"/>
        </w:rPr>
        <w:t>виготовлення проектів встановлення меж населених пунктів;</w:t>
      </w:r>
    </w:p>
    <w:p w14:paraId="7C611807" w14:textId="77777777" w:rsidR="0092360B" w:rsidRPr="0092360B" w:rsidRDefault="0092360B" w:rsidP="00A37EA8">
      <w:pPr>
        <w:numPr>
          <w:ilvl w:val="0"/>
          <w:numId w:val="8"/>
        </w:numPr>
        <w:shd w:val="clear" w:color="auto" w:fill="FFFFFF"/>
        <w:spacing w:after="120" w:line="240" w:lineRule="auto"/>
        <w:ind w:left="567" w:hanging="357"/>
        <w:jc w:val="both"/>
        <w:rPr>
          <w:rFonts w:ascii="Times New Roman" w:eastAsia="Times New Roman" w:hAnsi="Times New Roman" w:cs="Times New Roman"/>
          <w:sz w:val="24"/>
          <w:szCs w:val="24"/>
          <w:lang w:eastAsia="ru-RU"/>
        </w:rPr>
      </w:pPr>
      <w:r w:rsidRPr="0092360B">
        <w:rPr>
          <w:rFonts w:ascii="Times New Roman" w:eastAsia="Times New Roman" w:hAnsi="Times New Roman" w:cs="Times New Roman"/>
          <w:sz w:val="24"/>
          <w:szCs w:val="24"/>
          <w:lang w:eastAsia="ru-RU"/>
        </w:rPr>
        <w:lastRenderedPageBreak/>
        <w:t>розробка землевпорядної документації та основної містобудівної документації по встановленню відновленню меж населених пунктів території ТГ;</w:t>
      </w:r>
    </w:p>
    <w:p w14:paraId="33E3C891" w14:textId="77777777" w:rsidR="0092360B" w:rsidRPr="0092360B" w:rsidRDefault="0092360B" w:rsidP="00A37EA8">
      <w:pPr>
        <w:numPr>
          <w:ilvl w:val="0"/>
          <w:numId w:val="8"/>
        </w:numPr>
        <w:spacing w:after="120" w:line="240" w:lineRule="auto"/>
        <w:ind w:left="567" w:hanging="357"/>
        <w:jc w:val="both"/>
        <w:rPr>
          <w:rFonts w:ascii="Times New Roman" w:eastAsia="Times New Roman" w:hAnsi="Times New Roman" w:cs="Times New Roman"/>
          <w:sz w:val="24"/>
          <w:szCs w:val="24"/>
          <w:lang w:eastAsia="ru-RU"/>
        </w:rPr>
      </w:pPr>
      <w:r w:rsidRPr="0092360B">
        <w:rPr>
          <w:rFonts w:ascii="Times New Roman" w:eastAsia="Times New Roman" w:hAnsi="Times New Roman" w:cs="Times New Roman"/>
          <w:sz w:val="24"/>
          <w:szCs w:val="24"/>
          <w:lang w:eastAsia="ru-RU"/>
        </w:rPr>
        <w:t>забезпечення контролю щодо користування земельними ділянками на території  територіальної громади.</w:t>
      </w:r>
    </w:p>
    <w:p w14:paraId="44923E9D" w14:textId="77777777" w:rsidR="0092360B" w:rsidRPr="0092360B" w:rsidRDefault="0092360B" w:rsidP="0092360B">
      <w:pPr>
        <w:autoSpaceDE w:val="0"/>
        <w:autoSpaceDN w:val="0"/>
        <w:adjustRightInd w:val="0"/>
        <w:spacing w:after="120" w:line="216" w:lineRule="auto"/>
        <w:jc w:val="center"/>
        <w:rPr>
          <w:rFonts w:ascii="Times New Roman" w:eastAsia="Times New Roman" w:hAnsi="Times New Roman" w:cs="Times New Roman"/>
          <w:b/>
          <w:bCs/>
          <w:sz w:val="24"/>
          <w:szCs w:val="24"/>
          <w:lang w:eastAsia="ru-RU"/>
        </w:rPr>
      </w:pPr>
    </w:p>
    <w:p w14:paraId="3978E201" w14:textId="77777777" w:rsidR="0092360B" w:rsidRPr="0092360B" w:rsidRDefault="0092360B" w:rsidP="00A10910">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92360B">
        <w:rPr>
          <w:rFonts w:ascii="Times New Roman" w:eastAsia="Times New Roman" w:hAnsi="Times New Roman" w:cs="Times New Roman"/>
          <w:b/>
          <w:bCs/>
          <w:sz w:val="24"/>
          <w:szCs w:val="24"/>
          <w:lang w:eastAsia="ru-RU"/>
        </w:rPr>
        <w:t xml:space="preserve">3.9. РЕФОРМУВАННЯ ТА РОЗВИТОК </w:t>
      </w:r>
    </w:p>
    <w:p w14:paraId="6D831973" w14:textId="77777777" w:rsidR="0092360B" w:rsidRPr="0092360B" w:rsidRDefault="0092360B" w:rsidP="0092360B">
      <w:pPr>
        <w:autoSpaceDE w:val="0"/>
        <w:autoSpaceDN w:val="0"/>
        <w:adjustRightInd w:val="0"/>
        <w:spacing w:after="120" w:line="216" w:lineRule="auto"/>
        <w:jc w:val="center"/>
        <w:rPr>
          <w:rFonts w:ascii="Times New Roman" w:eastAsia="Times New Roman" w:hAnsi="Times New Roman" w:cs="Times New Roman"/>
          <w:b/>
          <w:bCs/>
          <w:sz w:val="24"/>
          <w:szCs w:val="24"/>
          <w:lang w:eastAsia="ru-RU"/>
        </w:rPr>
      </w:pPr>
      <w:r w:rsidRPr="0092360B">
        <w:rPr>
          <w:rFonts w:ascii="Times New Roman" w:eastAsia="Times New Roman" w:hAnsi="Times New Roman" w:cs="Times New Roman"/>
          <w:b/>
          <w:bCs/>
          <w:sz w:val="24"/>
          <w:szCs w:val="24"/>
          <w:lang w:eastAsia="ru-RU"/>
        </w:rPr>
        <w:t>ЖИТЛОВО – КОМУНАЛЬНОГО ГОСПОДАРСТВА</w:t>
      </w:r>
    </w:p>
    <w:p w14:paraId="5E2860CB" w14:textId="77777777" w:rsidR="0092360B" w:rsidRPr="0092360B" w:rsidRDefault="0092360B" w:rsidP="00A10910">
      <w:pPr>
        <w:autoSpaceDE w:val="0"/>
        <w:autoSpaceDN w:val="0"/>
        <w:adjustRightInd w:val="0"/>
        <w:spacing w:after="120" w:line="240" w:lineRule="auto"/>
        <w:ind w:firstLine="709"/>
        <w:jc w:val="both"/>
        <w:rPr>
          <w:rFonts w:ascii="Times New Roman" w:eastAsia="Times New Roman" w:hAnsi="Times New Roman" w:cs="Times New Roman"/>
          <w:b/>
          <w:bCs/>
          <w:sz w:val="24"/>
          <w:szCs w:val="24"/>
          <w:lang w:eastAsia="ru-RU"/>
        </w:rPr>
      </w:pPr>
      <w:r w:rsidRPr="0092360B">
        <w:rPr>
          <w:rFonts w:ascii="Times New Roman" w:eastAsia="Times New Roman" w:hAnsi="Times New Roman" w:cs="Times New Roman"/>
          <w:b/>
          <w:bCs/>
          <w:sz w:val="24"/>
          <w:szCs w:val="24"/>
          <w:lang w:eastAsia="ru-RU"/>
        </w:rPr>
        <w:t>3.9.1. Житлове господарство</w:t>
      </w:r>
    </w:p>
    <w:p w14:paraId="7536D1DA" w14:textId="77777777" w:rsidR="00A10910" w:rsidRDefault="0092360B" w:rsidP="00A10910">
      <w:pPr>
        <w:autoSpaceDE w:val="0"/>
        <w:autoSpaceDN w:val="0"/>
        <w:adjustRightInd w:val="0"/>
        <w:spacing w:after="120" w:line="240" w:lineRule="auto"/>
        <w:ind w:firstLine="709"/>
        <w:jc w:val="both"/>
        <w:rPr>
          <w:rFonts w:ascii="Times New Roman" w:eastAsia="Times New Roman" w:hAnsi="Times New Roman" w:cs="Times New Roman"/>
          <w:i/>
          <w:iCs/>
          <w:sz w:val="24"/>
          <w:szCs w:val="24"/>
          <w:lang w:eastAsia="ru-RU"/>
        </w:rPr>
      </w:pPr>
      <w:r w:rsidRPr="0092360B">
        <w:rPr>
          <w:rFonts w:ascii="Times New Roman" w:eastAsia="Times New Roman" w:hAnsi="Times New Roman" w:cs="Times New Roman"/>
          <w:b/>
          <w:i/>
          <w:iCs/>
          <w:sz w:val="24"/>
          <w:szCs w:val="24"/>
          <w:lang w:eastAsia="ru-RU"/>
        </w:rPr>
        <w:t>Головна мета</w:t>
      </w:r>
      <w:r w:rsidRPr="0092360B">
        <w:rPr>
          <w:rFonts w:ascii="Times New Roman" w:eastAsia="Times New Roman" w:hAnsi="Times New Roman" w:cs="Times New Roman"/>
          <w:i/>
          <w:iCs/>
          <w:sz w:val="24"/>
          <w:szCs w:val="24"/>
          <w:lang w:eastAsia="ru-RU"/>
        </w:rPr>
        <w:t xml:space="preserve">: </w:t>
      </w:r>
      <w:r w:rsidRPr="0092360B">
        <w:rPr>
          <w:rFonts w:ascii="Times New Roman" w:eastAsia="Times New Roman" w:hAnsi="Times New Roman" w:cs="Times New Roman"/>
          <w:sz w:val="24"/>
          <w:szCs w:val="24"/>
          <w:lang w:eastAsia="ru-RU"/>
        </w:rPr>
        <w:t>забезпечення необхідного рівня обслуговування мешканців в наданні якісних комунальних послуг, підтримці санітарного порядку, благоустрою, здійсненні заходів з енергозбереження та надійної роботи інженерного обладнання об’єктів життєзабезпечення, створення комфортного середовища для людини.</w:t>
      </w:r>
    </w:p>
    <w:p w14:paraId="3945D0C4" w14:textId="77777777" w:rsidR="00DB12B6" w:rsidRDefault="0092360B" w:rsidP="00DB12B6">
      <w:pPr>
        <w:autoSpaceDE w:val="0"/>
        <w:autoSpaceDN w:val="0"/>
        <w:adjustRightInd w:val="0"/>
        <w:spacing w:after="120" w:line="240" w:lineRule="auto"/>
        <w:ind w:firstLine="709"/>
        <w:jc w:val="both"/>
        <w:rPr>
          <w:rFonts w:ascii="Times New Roman" w:eastAsia="Times New Roman" w:hAnsi="Times New Roman" w:cs="Times New Roman"/>
          <w:i/>
          <w:iCs/>
          <w:sz w:val="24"/>
          <w:szCs w:val="24"/>
          <w:lang w:eastAsia="ru-RU"/>
        </w:rPr>
      </w:pPr>
      <w:r w:rsidRPr="0092360B">
        <w:rPr>
          <w:rFonts w:ascii="Times New Roman" w:eastAsia="Times New Roman" w:hAnsi="Times New Roman" w:cs="Times New Roman"/>
          <w:b/>
          <w:i/>
          <w:iCs/>
          <w:sz w:val="24"/>
          <w:szCs w:val="24"/>
          <w:lang w:val="ru-RU" w:eastAsia="ru-RU"/>
        </w:rPr>
        <w:t>Оцінка поточної ситуації</w:t>
      </w:r>
      <w:r w:rsidRPr="0092360B">
        <w:rPr>
          <w:rFonts w:ascii="Times New Roman" w:eastAsia="Times New Roman" w:hAnsi="Times New Roman" w:cs="Times New Roman"/>
          <w:i/>
          <w:iCs/>
          <w:sz w:val="24"/>
          <w:szCs w:val="24"/>
          <w:lang w:val="ru-RU" w:eastAsia="ru-RU"/>
        </w:rPr>
        <w:t>:</w:t>
      </w:r>
      <w:r w:rsidRPr="0092360B">
        <w:rPr>
          <w:rFonts w:ascii="Times New Roman" w:eastAsia="Times New Roman" w:hAnsi="Times New Roman" w:cs="Times New Roman"/>
          <w:i/>
          <w:iCs/>
          <w:sz w:val="24"/>
          <w:szCs w:val="24"/>
          <w:lang w:eastAsia="ru-RU"/>
        </w:rPr>
        <w:t xml:space="preserve"> </w:t>
      </w:r>
      <w:r w:rsidRPr="0092360B">
        <w:rPr>
          <w:rFonts w:ascii="Times New Roman" w:eastAsia="Times New Roman" w:hAnsi="Times New Roman" w:cs="Times New Roman"/>
          <w:iCs/>
          <w:sz w:val="24"/>
          <w:szCs w:val="24"/>
          <w:lang w:val="ru-RU" w:eastAsia="ru-RU"/>
        </w:rPr>
        <w:t>загальний ж</w:t>
      </w:r>
      <w:r w:rsidRPr="0092360B">
        <w:rPr>
          <w:rFonts w:ascii="Times New Roman" w:eastAsia="Times New Roman" w:hAnsi="Times New Roman" w:cs="Times New Roman"/>
          <w:sz w:val="24"/>
          <w:szCs w:val="24"/>
          <w:lang w:val="ru-RU" w:eastAsia="ru-RU"/>
        </w:rPr>
        <w:t>итловий фонд громади складається з 6389 житлових будинків.</w:t>
      </w:r>
    </w:p>
    <w:p w14:paraId="127C8EA5" w14:textId="77777777" w:rsidR="00DB12B6" w:rsidRDefault="00DB12B6" w:rsidP="00DB12B6">
      <w:pPr>
        <w:autoSpaceDE w:val="0"/>
        <w:autoSpaceDN w:val="0"/>
        <w:adjustRightInd w:val="0"/>
        <w:spacing w:after="120" w:line="240" w:lineRule="auto"/>
        <w:ind w:firstLine="709"/>
        <w:jc w:val="both"/>
        <w:rPr>
          <w:rFonts w:ascii="Times New Roman" w:eastAsia="Times New Roman" w:hAnsi="Times New Roman" w:cs="Times New Roman"/>
          <w:i/>
          <w:iCs/>
          <w:sz w:val="24"/>
          <w:szCs w:val="24"/>
          <w:lang w:eastAsia="ru-RU"/>
        </w:rPr>
      </w:pPr>
      <w:r w:rsidRPr="00DB12B6">
        <w:rPr>
          <w:rFonts w:ascii="Times New Roman" w:eastAsia="Times New Roman" w:hAnsi="Times New Roman" w:cs="Times New Roman"/>
          <w:sz w:val="24"/>
          <w:szCs w:val="24"/>
          <w:lang w:eastAsia="ru-RU"/>
        </w:rPr>
        <w:t>До будинків малоповерхової та багатоповерхової забудови відносяться будинки комунальної форми власності – 28 шт., житлові кооперативи – 1 шт., об’єднання співвласників багатоквартирного будинків (ОСББ) –21 шт., гуртожитки –1 шт., небалансові будинки – 97 шт. та 4 будинки на балансі в управляючих компаній.</w:t>
      </w:r>
    </w:p>
    <w:p w14:paraId="70F7EC5E" w14:textId="77777777" w:rsidR="00DB12B6" w:rsidRDefault="00DB12B6" w:rsidP="00DB12B6">
      <w:pPr>
        <w:autoSpaceDE w:val="0"/>
        <w:autoSpaceDN w:val="0"/>
        <w:adjustRightInd w:val="0"/>
        <w:spacing w:after="120" w:line="240" w:lineRule="auto"/>
        <w:ind w:firstLine="709"/>
        <w:jc w:val="both"/>
        <w:rPr>
          <w:rFonts w:ascii="Times New Roman" w:eastAsia="Times New Roman" w:hAnsi="Times New Roman" w:cs="Times New Roman"/>
          <w:sz w:val="24"/>
          <w:szCs w:val="24"/>
          <w:lang w:eastAsia="ru-RU"/>
        </w:rPr>
      </w:pPr>
      <w:r w:rsidRPr="00DB12B6">
        <w:rPr>
          <w:rFonts w:ascii="Times New Roman" w:eastAsia="Times New Roman" w:hAnsi="Times New Roman" w:cs="Times New Roman"/>
          <w:sz w:val="24"/>
          <w:szCs w:val="24"/>
          <w:lang w:eastAsia="ru-RU"/>
        </w:rPr>
        <w:t xml:space="preserve">Комунальні багатоповерхові  житлові будинки п’ятиповерхової забудови в кількості 28 шт. побудовані в 60-80 роки ХХ століття, мають знос до 50% (площа будинків - 73819кв.м., кількість квартир - 1291, площа квартир - 57113,9кв.м.)  </w:t>
      </w:r>
    </w:p>
    <w:p w14:paraId="4A2A9E71" w14:textId="4F79066A" w:rsidR="0092360B" w:rsidRPr="00DB12B6" w:rsidRDefault="0092360B" w:rsidP="00DB12B6">
      <w:pPr>
        <w:autoSpaceDE w:val="0"/>
        <w:autoSpaceDN w:val="0"/>
        <w:adjustRightInd w:val="0"/>
        <w:spacing w:after="120" w:line="240" w:lineRule="auto"/>
        <w:ind w:firstLine="709"/>
        <w:jc w:val="both"/>
        <w:rPr>
          <w:rFonts w:ascii="Times New Roman" w:eastAsia="Times New Roman" w:hAnsi="Times New Roman" w:cs="Times New Roman"/>
          <w:i/>
          <w:iCs/>
          <w:sz w:val="24"/>
          <w:szCs w:val="24"/>
          <w:lang w:eastAsia="ru-RU"/>
        </w:rPr>
      </w:pPr>
      <w:r w:rsidRPr="0092360B">
        <w:rPr>
          <w:rFonts w:ascii="Times New Roman" w:eastAsia="Times New Roman" w:hAnsi="Times New Roman" w:cs="Times New Roman"/>
          <w:b/>
          <w:bCs/>
          <w:sz w:val="24"/>
          <w:szCs w:val="24"/>
          <w:lang w:eastAsia="ru-RU"/>
        </w:rPr>
        <w:t>Проблемні питання:</w:t>
      </w:r>
    </w:p>
    <w:p w14:paraId="600D2526" w14:textId="77777777" w:rsidR="0092360B" w:rsidRPr="00DB12B6" w:rsidRDefault="0092360B" w:rsidP="00DB12B6">
      <w:pPr>
        <w:pStyle w:val="ad"/>
        <w:numPr>
          <w:ilvl w:val="0"/>
          <w:numId w:val="38"/>
        </w:numPr>
        <w:autoSpaceDE w:val="0"/>
        <w:autoSpaceDN w:val="0"/>
        <w:adjustRightInd w:val="0"/>
        <w:spacing w:after="120"/>
        <w:jc w:val="both"/>
        <w:rPr>
          <w:b/>
          <w:bCs/>
        </w:rPr>
      </w:pPr>
      <w:r w:rsidRPr="00DB12B6">
        <w:t>складний фінансово-економічний стан галузі через невідповідність діючих тарифів на житлово - комунальні послуги рівню економічно обґрунтованих втрат на надання цих послуг внаслідок постійного росту вартості енергетичних та матеріальних ресурсів;</w:t>
      </w:r>
    </w:p>
    <w:p w14:paraId="7357034F" w14:textId="77777777" w:rsidR="0092360B" w:rsidRPr="00DB12B6" w:rsidRDefault="0092360B" w:rsidP="00DB12B6">
      <w:pPr>
        <w:pStyle w:val="ad"/>
        <w:numPr>
          <w:ilvl w:val="0"/>
          <w:numId w:val="38"/>
        </w:numPr>
        <w:autoSpaceDE w:val="0"/>
        <w:autoSpaceDN w:val="0"/>
        <w:adjustRightInd w:val="0"/>
        <w:spacing w:after="120"/>
        <w:jc w:val="both"/>
      </w:pPr>
      <w:r w:rsidRPr="00DB12B6">
        <w:t>недостатній рівень розрахунків споживачів за отримані житлово – комунальні послуги;</w:t>
      </w:r>
    </w:p>
    <w:p w14:paraId="6C26EC1A" w14:textId="77777777" w:rsidR="0092360B" w:rsidRPr="00DB12B6" w:rsidRDefault="0092360B" w:rsidP="00DB12B6">
      <w:pPr>
        <w:pStyle w:val="ad"/>
        <w:numPr>
          <w:ilvl w:val="0"/>
          <w:numId w:val="38"/>
        </w:numPr>
        <w:autoSpaceDE w:val="0"/>
        <w:autoSpaceDN w:val="0"/>
        <w:adjustRightInd w:val="0"/>
        <w:spacing w:after="120"/>
        <w:jc w:val="both"/>
      </w:pPr>
      <w:r w:rsidRPr="00DB12B6">
        <w:t>значна частина житлового фонду давнішої забудови потребує капітального ремонту;</w:t>
      </w:r>
    </w:p>
    <w:p w14:paraId="2C3C8BC5" w14:textId="77777777" w:rsidR="0092360B" w:rsidRPr="00DB12B6" w:rsidRDefault="0092360B" w:rsidP="00DB12B6">
      <w:pPr>
        <w:pStyle w:val="ad"/>
        <w:numPr>
          <w:ilvl w:val="0"/>
          <w:numId w:val="38"/>
        </w:numPr>
        <w:autoSpaceDE w:val="0"/>
        <w:autoSpaceDN w:val="0"/>
        <w:adjustRightInd w:val="0"/>
        <w:spacing w:after="120"/>
        <w:jc w:val="both"/>
      </w:pPr>
      <w:r w:rsidRPr="00DB12B6">
        <w:t>значна зношеність основних фондів підприємств галузі, використання фізично і морально застарілого обладнання, що призводить до понаднормових витрат палива та електроенергії;</w:t>
      </w:r>
    </w:p>
    <w:p w14:paraId="29CAD4D1" w14:textId="77777777" w:rsidR="0092360B" w:rsidRPr="00DB12B6" w:rsidRDefault="0092360B" w:rsidP="00DB12B6">
      <w:pPr>
        <w:pStyle w:val="ad"/>
        <w:numPr>
          <w:ilvl w:val="0"/>
          <w:numId w:val="38"/>
        </w:numPr>
        <w:autoSpaceDE w:val="0"/>
        <w:autoSpaceDN w:val="0"/>
        <w:adjustRightInd w:val="0"/>
        <w:spacing w:after="120"/>
        <w:jc w:val="both"/>
      </w:pPr>
      <w:r w:rsidRPr="00DB12B6">
        <w:t>незадовільний стан житлового фонду громади,</w:t>
      </w:r>
    </w:p>
    <w:p w14:paraId="65531E01" w14:textId="77777777" w:rsidR="0092360B" w:rsidRPr="00DB12B6" w:rsidRDefault="0092360B" w:rsidP="00DB12B6">
      <w:pPr>
        <w:pStyle w:val="ad"/>
        <w:numPr>
          <w:ilvl w:val="0"/>
          <w:numId w:val="38"/>
        </w:numPr>
        <w:autoSpaceDE w:val="0"/>
        <w:autoSpaceDN w:val="0"/>
        <w:adjustRightInd w:val="0"/>
        <w:spacing w:after="120"/>
        <w:jc w:val="both"/>
      </w:pPr>
      <w:r w:rsidRPr="00DB12B6">
        <w:t xml:space="preserve">низький рівень ментальності мешканців багатоквартирних будинків щодо права власності на житлові будинки та обов’язку щодо їх утримання.  </w:t>
      </w:r>
    </w:p>
    <w:p w14:paraId="2E74B9AE" w14:textId="47536CE0" w:rsidR="0092360B" w:rsidRPr="0092360B" w:rsidRDefault="0092360B" w:rsidP="00DB12B6">
      <w:pPr>
        <w:autoSpaceDE w:val="0"/>
        <w:autoSpaceDN w:val="0"/>
        <w:adjustRightInd w:val="0"/>
        <w:spacing w:after="120" w:line="240" w:lineRule="auto"/>
        <w:jc w:val="both"/>
        <w:rPr>
          <w:rFonts w:ascii="Times New Roman" w:eastAsia="Times New Roman" w:hAnsi="Times New Roman" w:cs="Times New Roman"/>
          <w:b/>
          <w:bCs/>
          <w:sz w:val="24"/>
          <w:szCs w:val="24"/>
          <w:lang w:eastAsia="ru-RU"/>
        </w:rPr>
      </w:pPr>
      <w:r w:rsidRPr="0092360B">
        <w:rPr>
          <w:rFonts w:ascii="Times New Roman" w:eastAsia="Times New Roman" w:hAnsi="Times New Roman" w:cs="Times New Roman"/>
          <w:b/>
          <w:bCs/>
          <w:sz w:val="24"/>
          <w:szCs w:val="24"/>
          <w:lang w:eastAsia="ru-RU"/>
        </w:rPr>
        <w:t>Основні завдання на 202</w:t>
      </w:r>
      <w:r w:rsidR="00DB12B6">
        <w:rPr>
          <w:rFonts w:ascii="Times New Roman" w:eastAsia="Times New Roman" w:hAnsi="Times New Roman" w:cs="Times New Roman"/>
          <w:b/>
          <w:bCs/>
          <w:sz w:val="24"/>
          <w:szCs w:val="24"/>
          <w:lang w:eastAsia="ru-RU"/>
        </w:rPr>
        <w:t>4</w:t>
      </w:r>
      <w:r w:rsidRPr="0092360B">
        <w:rPr>
          <w:rFonts w:ascii="Times New Roman" w:eastAsia="Times New Roman" w:hAnsi="Times New Roman" w:cs="Times New Roman"/>
          <w:b/>
          <w:bCs/>
          <w:sz w:val="24"/>
          <w:szCs w:val="24"/>
          <w:lang w:eastAsia="ru-RU"/>
        </w:rPr>
        <w:t xml:space="preserve"> рік:</w:t>
      </w:r>
    </w:p>
    <w:p w14:paraId="4F040A5F" w14:textId="3CEE3DBE" w:rsidR="0092360B" w:rsidRPr="00DB12B6" w:rsidRDefault="0092360B" w:rsidP="00DB12B6">
      <w:pPr>
        <w:pStyle w:val="ad"/>
        <w:numPr>
          <w:ilvl w:val="0"/>
          <w:numId w:val="37"/>
        </w:numPr>
        <w:spacing w:after="120"/>
        <w:ind w:left="714" w:hanging="357"/>
        <w:contextualSpacing w:val="0"/>
        <w:jc w:val="both"/>
      </w:pPr>
      <w:r w:rsidRPr="00DB12B6">
        <w:t>здійснення контролю керівником комунального підприємства за станом укладення договорів з населенням і вжиття заходів щодо стягнення заборгованості за надані послуги;</w:t>
      </w:r>
    </w:p>
    <w:p w14:paraId="690EC742" w14:textId="560C7AA2" w:rsidR="0092360B" w:rsidRPr="00DB12B6" w:rsidRDefault="0092360B" w:rsidP="00DB12B6">
      <w:pPr>
        <w:pStyle w:val="ad"/>
        <w:numPr>
          <w:ilvl w:val="0"/>
          <w:numId w:val="37"/>
        </w:numPr>
        <w:spacing w:after="120"/>
        <w:ind w:left="714" w:hanging="357"/>
        <w:contextualSpacing w:val="0"/>
        <w:jc w:val="both"/>
      </w:pPr>
      <w:r w:rsidRPr="00DB12B6">
        <w:t>реконструкція застарілого житлового фонду, перш за все житлових будинків перших масових серій забудови;</w:t>
      </w:r>
    </w:p>
    <w:p w14:paraId="76FF2CA1" w14:textId="461F4386" w:rsidR="0092360B" w:rsidRPr="00DB12B6" w:rsidRDefault="0092360B" w:rsidP="00DB12B6">
      <w:pPr>
        <w:pStyle w:val="ad"/>
        <w:numPr>
          <w:ilvl w:val="0"/>
          <w:numId w:val="37"/>
        </w:numPr>
        <w:spacing w:after="120"/>
        <w:ind w:left="714" w:hanging="357"/>
        <w:contextualSpacing w:val="0"/>
        <w:jc w:val="both"/>
      </w:pPr>
      <w:r w:rsidRPr="00DB12B6">
        <w:t>відновлення інженерного обладнання систем протипожежного захисту в будинках;</w:t>
      </w:r>
    </w:p>
    <w:p w14:paraId="2A01881D" w14:textId="77777777" w:rsidR="00DB12B6" w:rsidRPr="00DB12B6" w:rsidRDefault="0092360B" w:rsidP="00DB12B6">
      <w:pPr>
        <w:pStyle w:val="ad"/>
        <w:numPr>
          <w:ilvl w:val="0"/>
          <w:numId w:val="37"/>
        </w:numPr>
        <w:spacing w:after="120"/>
        <w:ind w:left="714" w:hanging="357"/>
        <w:contextualSpacing w:val="0"/>
        <w:jc w:val="both"/>
      </w:pPr>
      <w:r w:rsidRPr="00DB12B6">
        <w:t>впровадження заходів щодо підвищення енергоефективності житлового фонду із застосуванням енергозберігаючих технологій;</w:t>
      </w:r>
    </w:p>
    <w:p w14:paraId="1DFD7DB6" w14:textId="32E583E4" w:rsidR="0092360B" w:rsidRPr="00DB12B6" w:rsidRDefault="0092360B" w:rsidP="00DB12B6">
      <w:pPr>
        <w:pStyle w:val="ad"/>
        <w:numPr>
          <w:ilvl w:val="0"/>
          <w:numId w:val="37"/>
        </w:numPr>
        <w:spacing w:after="120"/>
        <w:ind w:left="714" w:hanging="357"/>
        <w:contextualSpacing w:val="0"/>
        <w:jc w:val="both"/>
      </w:pPr>
      <w:r w:rsidRPr="00DB12B6">
        <w:t>забезпечення подальшого формування ефективного власника в особі об’єднання співвласників багатоквартирних будинків (ОСББ), будинкових комітетів (БК), органів самоорганізації населення (ОСН) та залучення населення до утримання житлового фонду;</w:t>
      </w:r>
    </w:p>
    <w:p w14:paraId="20CC709B" w14:textId="0ED00FAD" w:rsidR="0092360B" w:rsidRPr="00DB12B6" w:rsidRDefault="0092360B" w:rsidP="00DB12B6">
      <w:pPr>
        <w:pStyle w:val="ad"/>
        <w:numPr>
          <w:ilvl w:val="0"/>
          <w:numId w:val="37"/>
        </w:numPr>
        <w:spacing w:after="120"/>
        <w:ind w:left="714" w:hanging="357"/>
        <w:contextualSpacing w:val="0"/>
        <w:jc w:val="both"/>
      </w:pPr>
      <w:r w:rsidRPr="00DB12B6">
        <w:lastRenderedPageBreak/>
        <w:t>створення безпечних умов для проживання, збереження систем життєзабезпечення та поліпшення якості надання житлово-комунальних послуг населенню;</w:t>
      </w:r>
    </w:p>
    <w:p w14:paraId="5E08BAB5" w14:textId="222A9EFF" w:rsidR="0092360B" w:rsidRPr="00DB12B6" w:rsidRDefault="0092360B" w:rsidP="00DB12B6">
      <w:pPr>
        <w:pStyle w:val="ad"/>
        <w:numPr>
          <w:ilvl w:val="0"/>
          <w:numId w:val="37"/>
        </w:numPr>
        <w:tabs>
          <w:tab w:val="left" w:pos="9637"/>
        </w:tabs>
        <w:spacing w:after="120"/>
        <w:ind w:left="714" w:right="-83" w:hanging="357"/>
        <w:contextualSpacing w:val="0"/>
        <w:jc w:val="both"/>
      </w:pPr>
      <w:r w:rsidRPr="00DB12B6">
        <w:t>облаштування місць проведення культурно-масових заходів населення, зокрема дитячих майданчиків та спортивно - ігрових комплексів на прибудинкових територіях житлового фонду територіальної громади;</w:t>
      </w:r>
    </w:p>
    <w:p w14:paraId="0FEF87C6" w14:textId="3C2543A2" w:rsidR="0092360B" w:rsidRPr="00DB12B6" w:rsidRDefault="0092360B" w:rsidP="00DB12B6">
      <w:pPr>
        <w:pStyle w:val="ad"/>
        <w:numPr>
          <w:ilvl w:val="0"/>
          <w:numId w:val="37"/>
        </w:numPr>
        <w:tabs>
          <w:tab w:val="left" w:pos="9637"/>
        </w:tabs>
        <w:spacing w:after="120"/>
        <w:ind w:left="714" w:right="-83" w:hanging="357"/>
        <w:contextualSpacing w:val="0"/>
        <w:jc w:val="both"/>
      </w:pPr>
      <w:r w:rsidRPr="00DB12B6">
        <w:rPr>
          <w:iCs/>
        </w:rPr>
        <w:t>будівництво майданчиків із встановленням контейнерів для роздільного збору твердих побутових відходів на території громади;</w:t>
      </w:r>
    </w:p>
    <w:p w14:paraId="73387E7C" w14:textId="3122A9BC" w:rsidR="0092360B" w:rsidRPr="00DB12B6" w:rsidRDefault="0092360B" w:rsidP="00DB12B6">
      <w:pPr>
        <w:pStyle w:val="ad"/>
        <w:numPr>
          <w:ilvl w:val="0"/>
          <w:numId w:val="37"/>
        </w:numPr>
        <w:tabs>
          <w:tab w:val="left" w:pos="9637"/>
        </w:tabs>
        <w:spacing w:after="120"/>
        <w:ind w:left="714" w:right="-83" w:hanging="357"/>
        <w:contextualSpacing w:val="0"/>
        <w:jc w:val="both"/>
      </w:pPr>
      <w:r w:rsidRPr="00DB12B6">
        <w:t xml:space="preserve">залучення фінансових ресурсів для розвитку галузі. </w:t>
      </w:r>
    </w:p>
    <w:p w14:paraId="595946CB" w14:textId="77777777" w:rsidR="0092360B" w:rsidRPr="0092360B" w:rsidRDefault="0092360B" w:rsidP="0092360B">
      <w:pPr>
        <w:autoSpaceDE w:val="0"/>
        <w:autoSpaceDN w:val="0"/>
        <w:adjustRightInd w:val="0"/>
        <w:spacing w:after="0" w:line="216" w:lineRule="auto"/>
        <w:ind w:firstLine="360"/>
        <w:jc w:val="both"/>
        <w:rPr>
          <w:rFonts w:ascii="Times New Roman" w:eastAsia="Times New Roman" w:hAnsi="Times New Roman" w:cs="Times New Roman"/>
          <w:b/>
          <w:bCs/>
          <w:sz w:val="24"/>
          <w:szCs w:val="24"/>
          <w:lang w:eastAsia="ru-RU"/>
        </w:rPr>
      </w:pPr>
    </w:p>
    <w:p w14:paraId="50FDBB60" w14:textId="77777777" w:rsidR="0092360B" w:rsidRPr="0092360B" w:rsidRDefault="0092360B" w:rsidP="00DB12B6">
      <w:pPr>
        <w:autoSpaceDE w:val="0"/>
        <w:autoSpaceDN w:val="0"/>
        <w:adjustRightInd w:val="0"/>
        <w:spacing w:after="0" w:line="216" w:lineRule="auto"/>
        <w:ind w:firstLine="709"/>
        <w:jc w:val="both"/>
        <w:rPr>
          <w:rFonts w:ascii="Times New Roman" w:eastAsia="Times New Roman" w:hAnsi="Times New Roman" w:cs="Times New Roman"/>
          <w:b/>
          <w:bCs/>
          <w:sz w:val="24"/>
          <w:szCs w:val="24"/>
          <w:lang w:eastAsia="ru-RU"/>
        </w:rPr>
      </w:pPr>
      <w:r w:rsidRPr="0092360B">
        <w:rPr>
          <w:rFonts w:ascii="Times New Roman" w:eastAsia="Times New Roman" w:hAnsi="Times New Roman" w:cs="Times New Roman"/>
          <w:b/>
          <w:bCs/>
          <w:sz w:val="24"/>
          <w:szCs w:val="24"/>
          <w:lang w:eastAsia="ru-RU"/>
        </w:rPr>
        <w:t>3.9.2. Комунальне господарство. Водопровідно – каналізаційне господарство</w:t>
      </w:r>
    </w:p>
    <w:p w14:paraId="310A45B7" w14:textId="77777777" w:rsidR="0092360B" w:rsidRPr="0092360B" w:rsidRDefault="0092360B" w:rsidP="0092360B">
      <w:pPr>
        <w:autoSpaceDE w:val="0"/>
        <w:autoSpaceDN w:val="0"/>
        <w:adjustRightInd w:val="0"/>
        <w:spacing w:after="0" w:line="216" w:lineRule="auto"/>
        <w:jc w:val="both"/>
        <w:rPr>
          <w:rFonts w:ascii="Times New Roman" w:eastAsia="Times New Roman" w:hAnsi="Times New Roman" w:cs="Times New Roman"/>
          <w:b/>
          <w:bCs/>
          <w:sz w:val="24"/>
          <w:szCs w:val="24"/>
          <w:lang w:eastAsia="ru-RU"/>
        </w:rPr>
      </w:pPr>
    </w:p>
    <w:p w14:paraId="72215046" w14:textId="77777777" w:rsidR="0092360B" w:rsidRPr="0092360B" w:rsidRDefault="0092360B" w:rsidP="00DB12B6">
      <w:pPr>
        <w:spacing w:after="120" w:line="240" w:lineRule="auto"/>
        <w:ind w:firstLine="709"/>
        <w:jc w:val="both"/>
        <w:rPr>
          <w:rFonts w:ascii="Times New Roman" w:eastAsia="Times New Roman" w:hAnsi="Times New Roman" w:cs="Times New Roman"/>
          <w:sz w:val="24"/>
          <w:szCs w:val="24"/>
          <w:lang w:eastAsia="ru-RU"/>
        </w:rPr>
      </w:pPr>
      <w:r w:rsidRPr="0092360B">
        <w:rPr>
          <w:rFonts w:ascii="Times New Roman" w:eastAsia="Times New Roman" w:hAnsi="Times New Roman" w:cs="Times New Roman"/>
          <w:b/>
          <w:i/>
          <w:iCs/>
          <w:sz w:val="24"/>
          <w:szCs w:val="24"/>
          <w:lang w:eastAsia="ru-RU"/>
        </w:rPr>
        <w:t xml:space="preserve">Головна мета: </w:t>
      </w:r>
      <w:r w:rsidRPr="0092360B">
        <w:rPr>
          <w:rFonts w:ascii="Times New Roman" w:eastAsia="Times New Roman" w:hAnsi="Times New Roman" w:cs="Times New Roman"/>
          <w:sz w:val="24"/>
          <w:szCs w:val="24"/>
          <w:shd w:val="clear" w:color="auto" w:fill="FFFFFF"/>
          <w:lang w:eastAsia="ru-RU"/>
        </w:rPr>
        <w:t>створення умов для забезпечення споживачів міста Гнівань та сільського населення Гніванської міської ТГ достатньою кількістю питної води гарантованої якості, реформування та сталий розвиток водопровідно-каналізаційного господарства, надання якісних послуг з водопостачання і водовідведення за економічно обґрунтованими тарифами, зменшення негативного впливу стічних вод на природні водні джерела, зокрема шляхом проведення ремонтних робіт міської каналізаційної станції, ефективна робота комунальних підприємств.</w:t>
      </w:r>
    </w:p>
    <w:p w14:paraId="0311829F" w14:textId="77777777" w:rsidR="0092360B" w:rsidRPr="0092360B" w:rsidRDefault="0092360B" w:rsidP="00DB12B6">
      <w:pPr>
        <w:spacing w:after="120" w:line="240" w:lineRule="auto"/>
        <w:ind w:firstLine="709"/>
        <w:jc w:val="both"/>
        <w:rPr>
          <w:rFonts w:ascii="Times New Roman" w:eastAsia="Times New Roman" w:hAnsi="Times New Roman" w:cs="Times New Roman"/>
          <w:sz w:val="24"/>
          <w:szCs w:val="24"/>
          <w:lang w:eastAsia="ru-RU"/>
        </w:rPr>
      </w:pPr>
      <w:r w:rsidRPr="0092360B">
        <w:rPr>
          <w:rFonts w:ascii="Times New Roman" w:eastAsia="Times New Roman" w:hAnsi="Times New Roman" w:cs="Times New Roman"/>
          <w:b/>
          <w:i/>
          <w:iCs/>
          <w:sz w:val="24"/>
          <w:szCs w:val="24"/>
          <w:lang w:eastAsia="ru-RU"/>
        </w:rPr>
        <w:t>Оцінка поточної ситуації</w:t>
      </w:r>
      <w:r w:rsidRPr="0092360B">
        <w:rPr>
          <w:rFonts w:ascii="Times New Roman" w:eastAsia="Times New Roman" w:hAnsi="Times New Roman" w:cs="Times New Roman"/>
          <w:i/>
          <w:iCs/>
          <w:sz w:val="24"/>
          <w:szCs w:val="24"/>
          <w:lang w:eastAsia="ru-RU"/>
        </w:rPr>
        <w:t xml:space="preserve">: </w:t>
      </w:r>
      <w:r w:rsidRPr="0092360B">
        <w:rPr>
          <w:rFonts w:ascii="Times New Roman" w:eastAsia="Times New Roman" w:hAnsi="Times New Roman" w:cs="Times New Roman"/>
          <w:iCs/>
          <w:sz w:val="24"/>
          <w:szCs w:val="24"/>
          <w:lang w:eastAsia="ru-RU"/>
        </w:rPr>
        <w:t xml:space="preserve">на території Гніванської ТГ функціонує комунальне підприємство КМ «Гніваньводопостач». </w:t>
      </w:r>
    </w:p>
    <w:p w14:paraId="51CCC489" w14:textId="549DEDC5" w:rsidR="0092360B" w:rsidRPr="0092360B" w:rsidRDefault="0092360B" w:rsidP="00DB12B6">
      <w:pPr>
        <w:spacing w:after="120" w:line="240" w:lineRule="auto"/>
        <w:ind w:firstLine="709"/>
        <w:jc w:val="both"/>
        <w:rPr>
          <w:rFonts w:ascii="Times New Roman" w:eastAsia="Times New Roman" w:hAnsi="Times New Roman" w:cs="Times New Roman"/>
          <w:sz w:val="24"/>
          <w:szCs w:val="24"/>
          <w:lang w:eastAsia="ru-RU"/>
        </w:rPr>
      </w:pPr>
      <w:r w:rsidRPr="0092360B">
        <w:rPr>
          <w:rFonts w:ascii="Times New Roman" w:eastAsia="Times New Roman" w:hAnsi="Times New Roman" w:cs="Times New Roman"/>
          <w:iCs/>
          <w:sz w:val="24"/>
          <w:szCs w:val="24"/>
          <w:lang w:eastAsia="ru-RU"/>
        </w:rPr>
        <w:t xml:space="preserve">КП «Гніваньводопостач» надає послуги із утримання комунальних багатоквартирних будинків, послуги </w:t>
      </w:r>
      <w:r w:rsidRPr="0092360B">
        <w:rPr>
          <w:rFonts w:ascii="Times New Roman" w:eastAsia="Times New Roman" w:hAnsi="Times New Roman" w:cs="Times New Roman"/>
          <w:sz w:val="24"/>
          <w:szCs w:val="24"/>
          <w:lang w:eastAsia="ru-RU"/>
        </w:rPr>
        <w:t>з водопостачання, водовідведення, вивезення твердих побутових відходів у м.</w:t>
      </w:r>
      <w:r w:rsidR="007C59EB">
        <w:rPr>
          <w:rFonts w:ascii="Times New Roman" w:eastAsia="Times New Roman" w:hAnsi="Times New Roman" w:cs="Times New Roman"/>
          <w:sz w:val="24"/>
          <w:szCs w:val="24"/>
          <w:lang w:eastAsia="ru-RU"/>
        </w:rPr>
        <w:t xml:space="preserve"> </w:t>
      </w:r>
      <w:r w:rsidRPr="0092360B">
        <w:rPr>
          <w:rFonts w:ascii="Times New Roman" w:eastAsia="Times New Roman" w:hAnsi="Times New Roman" w:cs="Times New Roman"/>
          <w:sz w:val="24"/>
          <w:szCs w:val="24"/>
          <w:lang w:eastAsia="ru-RU"/>
        </w:rPr>
        <w:t>Гнівань, послуги з благоустрою на території МТГ.</w:t>
      </w:r>
    </w:p>
    <w:p w14:paraId="379C8D25" w14:textId="77777777" w:rsidR="0092360B" w:rsidRPr="0092360B" w:rsidRDefault="0092360B" w:rsidP="007C59EB">
      <w:pPr>
        <w:spacing w:after="120" w:line="240" w:lineRule="auto"/>
        <w:ind w:firstLine="709"/>
        <w:jc w:val="both"/>
        <w:rPr>
          <w:rFonts w:ascii="Times New Roman" w:eastAsia="Times New Roman" w:hAnsi="Times New Roman" w:cs="Times New Roman"/>
          <w:sz w:val="24"/>
          <w:szCs w:val="24"/>
          <w:lang w:eastAsia="ru-RU"/>
        </w:rPr>
      </w:pPr>
      <w:r w:rsidRPr="0092360B">
        <w:rPr>
          <w:rFonts w:ascii="Times New Roman" w:eastAsia="Times New Roman" w:hAnsi="Times New Roman" w:cs="Times New Roman"/>
          <w:sz w:val="24"/>
          <w:szCs w:val="24"/>
          <w:lang w:eastAsia="ru-RU"/>
        </w:rPr>
        <w:t xml:space="preserve">КП «Гніваньводопостач» забезпечує водопостачанням 4172 абонентів-населення, 25 бюджетних установ, 59 інших установ. </w:t>
      </w:r>
    </w:p>
    <w:p w14:paraId="0BDF98F7" w14:textId="77777777" w:rsidR="0092360B" w:rsidRPr="0092360B" w:rsidRDefault="0092360B" w:rsidP="007C59EB">
      <w:pPr>
        <w:tabs>
          <w:tab w:val="left" w:pos="426"/>
        </w:tabs>
        <w:spacing w:after="120" w:line="240" w:lineRule="auto"/>
        <w:ind w:firstLine="709"/>
        <w:jc w:val="both"/>
        <w:rPr>
          <w:rFonts w:ascii="Times New Roman" w:eastAsia="Times New Roman" w:hAnsi="Times New Roman" w:cs="Times New Roman"/>
          <w:b/>
          <w:sz w:val="24"/>
          <w:szCs w:val="24"/>
          <w:lang w:eastAsia="ru-RU"/>
        </w:rPr>
      </w:pPr>
      <w:r w:rsidRPr="0092360B">
        <w:rPr>
          <w:rFonts w:ascii="Times New Roman" w:eastAsia="Times New Roman" w:hAnsi="Times New Roman" w:cs="Times New Roman"/>
          <w:sz w:val="24"/>
          <w:szCs w:val="24"/>
          <w:lang w:eastAsia="ru-RU"/>
        </w:rPr>
        <w:t>Основна частка води використовується на потреби населення (86%), найменшу долю складають промислові підприємства та інші споживачі (по 4%).</w:t>
      </w:r>
    </w:p>
    <w:p w14:paraId="1BFBEB03" w14:textId="77777777" w:rsidR="0092360B" w:rsidRPr="0092360B" w:rsidRDefault="0092360B" w:rsidP="007C59EB">
      <w:pPr>
        <w:spacing w:after="120" w:line="240" w:lineRule="auto"/>
        <w:ind w:firstLine="709"/>
        <w:jc w:val="both"/>
        <w:rPr>
          <w:rFonts w:ascii="Times New Roman" w:eastAsia="Times New Roman" w:hAnsi="Times New Roman" w:cs="Times New Roman"/>
          <w:sz w:val="24"/>
          <w:szCs w:val="24"/>
          <w:lang w:eastAsia="ru-RU"/>
        </w:rPr>
      </w:pPr>
      <w:r w:rsidRPr="0092360B">
        <w:rPr>
          <w:rFonts w:ascii="Times New Roman" w:eastAsia="Times New Roman" w:hAnsi="Times New Roman" w:cs="Times New Roman"/>
          <w:sz w:val="24"/>
          <w:szCs w:val="24"/>
          <w:lang w:eastAsia="ru-RU"/>
        </w:rPr>
        <w:t>По каналізації КП «Гніваньводопостач» надає послуги 1975 абонентам-населенню, 25 бюджетним установам, 59 іншим організаціям.</w:t>
      </w:r>
    </w:p>
    <w:p w14:paraId="2A739D2B" w14:textId="49B77855" w:rsidR="0092360B" w:rsidRPr="0092360B" w:rsidRDefault="0092360B" w:rsidP="007C59EB">
      <w:pPr>
        <w:spacing w:after="120" w:line="240" w:lineRule="auto"/>
        <w:ind w:firstLine="709"/>
        <w:jc w:val="both"/>
        <w:rPr>
          <w:rFonts w:ascii="Times New Roman" w:eastAsia="Times New Roman" w:hAnsi="Times New Roman" w:cs="Times New Roman"/>
          <w:sz w:val="24"/>
          <w:szCs w:val="24"/>
          <w:vertAlign w:val="superscript"/>
          <w:lang w:eastAsia="ru-RU"/>
        </w:rPr>
      </w:pPr>
      <w:r w:rsidRPr="0092360B">
        <w:rPr>
          <w:rFonts w:ascii="Times New Roman" w:eastAsia="Times New Roman" w:hAnsi="Times New Roman" w:cs="Times New Roman"/>
          <w:sz w:val="24"/>
          <w:szCs w:val="24"/>
          <w:lang w:eastAsia="ru-RU"/>
        </w:rPr>
        <w:t>На балансі підприємства  знаходяться 16 артезіанських свердловин, з них 12 діючих і 4 законсервованих. На усіх діючих артезіанських свердловинах встановлено іноземне енергоефективне обладнання (глибинні насоси, пристрої для частотного регулювання обертів двигуна насоса, датчики тиску, водяні лічильники тощо). Фактичний добуток води 270000 м</w:t>
      </w:r>
      <w:r w:rsidRPr="0092360B">
        <w:rPr>
          <w:rFonts w:ascii="Times New Roman" w:eastAsia="Times New Roman" w:hAnsi="Times New Roman" w:cs="Times New Roman"/>
          <w:sz w:val="24"/>
          <w:szCs w:val="24"/>
          <w:vertAlign w:val="superscript"/>
          <w:lang w:eastAsia="ru-RU"/>
        </w:rPr>
        <w:t>3</w:t>
      </w:r>
      <w:r w:rsidRPr="0092360B">
        <w:rPr>
          <w:rFonts w:ascii="Times New Roman" w:eastAsia="Times New Roman" w:hAnsi="Times New Roman" w:cs="Times New Roman"/>
          <w:sz w:val="24"/>
          <w:szCs w:val="24"/>
          <w:lang w:eastAsia="ru-RU"/>
        </w:rPr>
        <w:t>в рік або в середньому 740м</w:t>
      </w:r>
      <w:r w:rsidRPr="0092360B">
        <w:rPr>
          <w:rFonts w:ascii="Times New Roman" w:eastAsia="Times New Roman" w:hAnsi="Times New Roman" w:cs="Times New Roman"/>
          <w:sz w:val="24"/>
          <w:szCs w:val="24"/>
          <w:vertAlign w:val="superscript"/>
          <w:lang w:eastAsia="ru-RU"/>
        </w:rPr>
        <w:t>3</w:t>
      </w:r>
      <w:r w:rsidRPr="0092360B">
        <w:rPr>
          <w:rFonts w:ascii="Times New Roman" w:eastAsia="Times New Roman" w:hAnsi="Times New Roman" w:cs="Times New Roman"/>
          <w:sz w:val="24"/>
          <w:szCs w:val="24"/>
          <w:lang w:eastAsia="ru-RU"/>
        </w:rPr>
        <w:t>/добу. Фактичний дебет свердловин від 7 м</w:t>
      </w:r>
      <w:r w:rsidRPr="0092360B">
        <w:rPr>
          <w:rFonts w:ascii="Times New Roman" w:eastAsia="Times New Roman" w:hAnsi="Times New Roman" w:cs="Times New Roman"/>
          <w:sz w:val="24"/>
          <w:szCs w:val="24"/>
          <w:vertAlign w:val="superscript"/>
          <w:lang w:eastAsia="ru-RU"/>
        </w:rPr>
        <w:t>3</w:t>
      </w:r>
      <w:r w:rsidRPr="0092360B">
        <w:rPr>
          <w:rFonts w:ascii="Times New Roman" w:eastAsia="Times New Roman" w:hAnsi="Times New Roman" w:cs="Times New Roman"/>
          <w:sz w:val="24"/>
          <w:szCs w:val="24"/>
          <w:lang w:eastAsia="ru-RU"/>
        </w:rPr>
        <w:t>/добу до 20 м</w:t>
      </w:r>
      <w:r w:rsidRPr="0092360B">
        <w:rPr>
          <w:rFonts w:ascii="Times New Roman" w:eastAsia="Times New Roman" w:hAnsi="Times New Roman" w:cs="Times New Roman"/>
          <w:sz w:val="24"/>
          <w:szCs w:val="24"/>
          <w:vertAlign w:val="superscript"/>
          <w:lang w:eastAsia="ru-RU"/>
        </w:rPr>
        <w:t>3</w:t>
      </w:r>
      <w:r w:rsidRPr="0092360B">
        <w:rPr>
          <w:rFonts w:ascii="Times New Roman" w:eastAsia="Times New Roman" w:hAnsi="Times New Roman" w:cs="Times New Roman"/>
          <w:sz w:val="24"/>
          <w:szCs w:val="24"/>
          <w:lang w:eastAsia="ru-RU"/>
        </w:rPr>
        <w:t>/ добу.</w:t>
      </w:r>
      <w:r w:rsidRPr="0092360B">
        <w:rPr>
          <w:rFonts w:ascii="Times New Roman" w:eastAsia="Times New Roman" w:hAnsi="Times New Roman" w:cs="Times New Roman"/>
          <w:sz w:val="24"/>
          <w:szCs w:val="24"/>
          <w:vertAlign w:val="superscript"/>
          <w:lang w:eastAsia="ru-RU"/>
        </w:rPr>
        <w:t>.</w:t>
      </w:r>
    </w:p>
    <w:p w14:paraId="3061549C" w14:textId="373F856E" w:rsidR="0092360B" w:rsidRPr="0092360B" w:rsidRDefault="0092360B" w:rsidP="007C59EB">
      <w:pPr>
        <w:spacing w:after="120" w:line="240" w:lineRule="auto"/>
        <w:ind w:firstLine="709"/>
        <w:jc w:val="both"/>
        <w:rPr>
          <w:rFonts w:ascii="Times New Roman" w:eastAsia="Times New Roman" w:hAnsi="Times New Roman" w:cs="Times New Roman"/>
          <w:sz w:val="24"/>
          <w:szCs w:val="24"/>
          <w:lang w:eastAsia="ru-RU"/>
        </w:rPr>
      </w:pPr>
      <w:r w:rsidRPr="0092360B">
        <w:rPr>
          <w:rFonts w:ascii="Times New Roman" w:eastAsia="Times New Roman" w:hAnsi="Times New Roman" w:cs="Times New Roman"/>
          <w:sz w:val="24"/>
          <w:szCs w:val="24"/>
          <w:lang w:eastAsia="ru-RU"/>
        </w:rPr>
        <w:t>В місті також функціонують 2 каналізаційні насосні  станції продуктивністю 2400 м</w:t>
      </w:r>
      <w:r w:rsidRPr="0092360B">
        <w:rPr>
          <w:rFonts w:ascii="Times New Roman" w:eastAsia="Times New Roman" w:hAnsi="Times New Roman" w:cs="Times New Roman"/>
          <w:sz w:val="24"/>
          <w:szCs w:val="24"/>
          <w:vertAlign w:val="superscript"/>
          <w:lang w:eastAsia="ru-RU"/>
        </w:rPr>
        <w:t>3</w:t>
      </w:r>
      <w:r w:rsidRPr="0092360B">
        <w:rPr>
          <w:rFonts w:ascii="Times New Roman" w:eastAsia="Times New Roman" w:hAnsi="Times New Roman" w:cs="Times New Roman"/>
          <w:sz w:val="24"/>
          <w:szCs w:val="24"/>
          <w:lang w:eastAsia="ru-RU"/>
        </w:rPr>
        <w:t>/добу та очисні споруди каналізації потужністю 1000 м</w:t>
      </w:r>
      <w:r w:rsidRPr="0092360B">
        <w:rPr>
          <w:rFonts w:ascii="Times New Roman" w:eastAsia="Times New Roman" w:hAnsi="Times New Roman" w:cs="Times New Roman"/>
          <w:sz w:val="24"/>
          <w:szCs w:val="24"/>
          <w:vertAlign w:val="superscript"/>
          <w:lang w:eastAsia="ru-RU"/>
        </w:rPr>
        <w:t>3</w:t>
      </w:r>
      <w:r w:rsidRPr="0092360B">
        <w:rPr>
          <w:rFonts w:ascii="Times New Roman" w:eastAsia="Times New Roman" w:hAnsi="Times New Roman" w:cs="Times New Roman"/>
          <w:sz w:val="24"/>
          <w:szCs w:val="24"/>
          <w:lang w:eastAsia="ru-RU"/>
        </w:rPr>
        <w:t>/добу при  проектній потужності 2500 м</w:t>
      </w:r>
      <w:r w:rsidRPr="0092360B">
        <w:rPr>
          <w:rFonts w:ascii="Times New Roman" w:eastAsia="Times New Roman" w:hAnsi="Times New Roman" w:cs="Times New Roman"/>
          <w:sz w:val="24"/>
          <w:szCs w:val="24"/>
          <w:vertAlign w:val="superscript"/>
          <w:lang w:eastAsia="ru-RU"/>
        </w:rPr>
        <w:t>3</w:t>
      </w:r>
      <w:r w:rsidRPr="0092360B">
        <w:rPr>
          <w:rFonts w:ascii="Times New Roman" w:eastAsia="Times New Roman" w:hAnsi="Times New Roman" w:cs="Times New Roman"/>
          <w:sz w:val="24"/>
          <w:szCs w:val="24"/>
          <w:lang w:eastAsia="ru-RU"/>
        </w:rPr>
        <w:t xml:space="preserve">/добу. </w:t>
      </w:r>
    </w:p>
    <w:p w14:paraId="20F7C448" w14:textId="77777777" w:rsidR="0092360B" w:rsidRPr="0092360B" w:rsidRDefault="0092360B" w:rsidP="007C59EB">
      <w:pPr>
        <w:spacing w:after="120" w:line="240" w:lineRule="auto"/>
        <w:ind w:firstLine="709"/>
        <w:jc w:val="both"/>
        <w:rPr>
          <w:rFonts w:ascii="Times New Roman" w:eastAsia="Times New Roman" w:hAnsi="Times New Roman" w:cs="Times New Roman"/>
          <w:sz w:val="24"/>
          <w:szCs w:val="24"/>
          <w:lang w:eastAsia="ru-RU"/>
        </w:rPr>
      </w:pPr>
      <w:r w:rsidRPr="0092360B">
        <w:rPr>
          <w:rFonts w:ascii="Times New Roman" w:eastAsia="Times New Roman" w:hAnsi="Times New Roman" w:cs="Times New Roman"/>
          <w:sz w:val="24"/>
          <w:szCs w:val="24"/>
          <w:lang w:eastAsia="ru-RU"/>
        </w:rPr>
        <w:t xml:space="preserve">Довжина водопровідних мереж становить 54 км, каналізаційних мереж – 6км. </w:t>
      </w:r>
    </w:p>
    <w:p w14:paraId="5C31CF4D" w14:textId="77777777" w:rsidR="0092360B" w:rsidRPr="0092360B" w:rsidRDefault="0092360B" w:rsidP="007C59EB">
      <w:pPr>
        <w:spacing w:after="120" w:line="240" w:lineRule="auto"/>
        <w:ind w:firstLine="709"/>
        <w:jc w:val="both"/>
        <w:rPr>
          <w:rFonts w:ascii="Times New Roman" w:eastAsia="Times New Roman" w:hAnsi="Times New Roman" w:cs="Times New Roman"/>
          <w:sz w:val="24"/>
          <w:szCs w:val="24"/>
          <w:lang w:eastAsia="ru-RU"/>
        </w:rPr>
      </w:pPr>
      <w:r w:rsidRPr="0092360B">
        <w:rPr>
          <w:rFonts w:ascii="Times New Roman" w:eastAsia="Times New Roman" w:hAnsi="Times New Roman" w:cs="Times New Roman"/>
          <w:sz w:val="24"/>
          <w:szCs w:val="24"/>
          <w:lang w:eastAsia="ru-RU"/>
        </w:rPr>
        <w:t xml:space="preserve">30%  водяних мереж та 25% каналізаційних перевищило строк дії своєї експлуатації. </w:t>
      </w:r>
    </w:p>
    <w:p w14:paraId="6EBB0C8F" w14:textId="77777777" w:rsidR="007C59EB" w:rsidRDefault="0092360B" w:rsidP="007C59EB">
      <w:pPr>
        <w:tabs>
          <w:tab w:val="left" w:pos="0"/>
        </w:tabs>
        <w:spacing w:after="120" w:line="240" w:lineRule="auto"/>
        <w:ind w:firstLine="709"/>
        <w:jc w:val="both"/>
        <w:rPr>
          <w:rFonts w:ascii="Times New Roman" w:eastAsia="Times New Roman" w:hAnsi="Times New Roman" w:cs="Times New Roman"/>
          <w:sz w:val="24"/>
          <w:szCs w:val="24"/>
          <w:lang w:eastAsia="ru-RU"/>
        </w:rPr>
      </w:pPr>
      <w:r w:rsidRPr="0092360B">
        <w:rPr>
          <w:rFonts w:ascii="Times New Roman" w:eastAsia="Times New Roman" w:hAnsi="Times New Roman" w:cs="Times New Roman"/>
          <w:sz w:val="24"/>
          <w:szCs w:val="24"/>
          <w:lang w:eastAsia="ru-RU"/>
        </w:rPr>
        <w:t>Централізованою мережею каналізації забезпечено в основному багатоповерхові будинки, установи і організації. Приватні житлові будинки користуються вигрібними ямами.</w:t>
      </w:r>
    </w:p>
    <w:p w14:paraId="2FC76BC6" w14:textId="1ACE12FC" w:rsidR="0092360B" w:rsidRPr="0092360B" w:rsidRDefault="0092360B" w:rsidP="007C59EB">
      <w:pPr>
        <w:tabs>
          <w:tab w:val="left" w:pos="0"/>
        </w:tabs>
        <w:spacing w:after="120" w:line="240" w:lineRule="auto"/>
        <w:ind w:firstLine="709"/>
        <w:jc w:val="both"/>
        <w:rPr>
          <w:rFonts w:ascii="Times New Roman" w:eastAsia="Times New Roman" w:hAnsi="Times New Roman" w:cs="Times New Roman"/>
          <w:sz w:val="24"/>
          <w:szCs w:val="24"/>
          <w:lang w:eastAsia="ru-RU"/>
        </w:rPr>
      </w:pPr>
      <w:r w:rsidRPr="0092360B">
        <w:rPr>
          <w:rFonts w:ascii="Times New Roman" w:eastAsia="Times New Roman" w:hAnsi="Times New Roman" w:cs="Times New Roman"/>
          <w:sz w:val="24"/>
          <w:szCs w:val="24"/>
          <w:lang w:eastAsia="ru-RU"/>
        </w:rPr>
        <w:t>В селах Грижинці, Ворошилівка, Маянів, Борсків, Селище відсутні центральні водогони та каналізаційні мережі. В селі Демидівці відсутня система водовідведення.</w:t>
      </w:r>
    </w:p>
    <w:p w14:paraId="107E5423" w14:textId="74EB1D6B" w:rsidR="0092360B" w:rsidRPr="0092360B" w:rsidRDefault="0092360B" w:rsidP="007C59EB">
      <w:pPr>
        <w:widowControl w:val="0"/>
        <w:shd w:val="clear" w:color="auto" w:fill="FFFFFF"/>
        <w:autoSpaceDE w:val="0"/>
        <w:autoSpaceDN w:val="0"/>
        <w:adjustRightInd w:val="0"/>
        <w:spacing w:after="120" w:line="240" w:lineRule="auto"/>
        <w:ind w:firstLine="709"/>
        <w:jc w:val="both"/>
        <w:rPr>
          <w:rFonts w:ascii="Times New Roman" w:eastAsia="Times New Roman" w:hAnsi="Times New Roman" w:cs="Times New Roman"/>
          <w:sz w:val="24"/>
          <w:szCs w:val="24"/>
          <w:lang w:eastAsia="ru-RU"/>
        </w:rPr>
      </w:pPr>
      <w:r w:rsidRPr="0092360B">
        <w:rPr>
          <w:rFonts w:ascii="Times New Roman" w:eastAsia="Times New Roman" w:hAnsi="Times New Roman" w:cs="Times New Roman"/>
          <w:sz w:val="24"/>
          <w:szCs w:val="24"/>
          <w:lang w:eastAsia="ru-RU"/>
        </w:rPr>
        <w:t xml:space="preserve">В с. Урожайне наявна водопровідна мережа на 115 абонентів (домогосподарств), 1 артезіанська свердловина, яку обслуговує кооператив «Урожайнівське джерело». Протяжність водогону – 3,3 км. Водовідведення відсутнє. </w:t>
      </w:r>
    </w:p>
    <w:p w14:paraId="596E87F3" w14:textId="7AD48F26" w:rsidR="0092360B" w:rsidRPr="0092360B" w:rsidRDefault="0092360B" w:rsidP="007C59EB">
      <w:pPr>
        <w:spacing w:after="120" w:line="240" w:lineRule="auto"/>
        <w:ind w:firstLine="709"/>
        <w:jc w:val="both"/>
        <w:rPr>
          <w:rFonts w:ascii="Times New Roman" w:eastAsia="Times New Roman" w:hAnsi="Times New Roman" w:cs="Times New Roman"/>
          <w:sz w:val="24"/>
          <w:szCs w:val="24"/>
          <w:lang w:eastAsia="ru-RU"/>
        </w:rPr>
      </w:pPr>
      <w:r w:rsidRPr="0092360B">
        <w:rPr>
          <w:rFonts w:ascii="Times New Roman" w:eastAsia="Times New Roman" w:hAnsi="Times New Roman" w:cs="Times New Roman"/>
          <w:sz w:val="24"/>
          <w:szCs w:val="24"/>
          <w:lang w:eastAsia="ru-RU"/>
        </w:rPr>
        <w:lastRenderedPageBreak/>
        <w:t>У с.</w:t>
      </w:r>
      <w:r w:rsidR="007C59EB">
        <w:rPr>
          <w:rFonts w:ascii="Times New Roman" w:eastAsia="Times New Roman" w:hAnsi="Times New Roman" w:cs="Times New Roman"/>
          <w:sz w:val="24"/>
          <w:szCs w:val="24"/>
          <w:lang w:eastAsia="ru-RU"/>
        </w:rPr>
        <w:t xml:space="preserve"> </w:t>
      </w:r>
      <w:r w:rsidRPr="0092360B">
        <w:rPr>
          <w:rFonts w:ascii="Times New Roman" w:eastAsia="Times New Roman" w:hAnsi="Times New Roman" w:cs="Times New Roman"/>
          <w:sz w:val="24"/>
          <w:szCs w:val="24"/>
          <w:lang w:eastAsia="ru-RU"/>
        </w:rPr>
        <w:t xml:space="preserve">Потоки довжина водопровідних мереж становить 8400 п.м, наявні 3 артсвердловини та 3 водонапірні вежі, кількість споживачів – 71. У с. Рижавка протяжність водогону – 1750 м, артсведловина – 1, кількість споживачів 42.  </w:t>
      </w:r>
    </w:p>
    <w:p w14:paraId="006248D4" w14:textId="4784999E" w:rsidR="0092360B" w:rsidRPr="0092360B" w:rsidRDefault="0092360B" w:rsidP="007C59EB">
      <w:pPr>
        <w:spacing w:after="120" w:line="240" w:lineRule="auto"/>
        <w:ind w:firstLine="709"/>
        <w:jc w:val="both"/>
        <w:rPr>
          <w:rFonts w:ascii="Times New Roman" w:eastAsia="Times New Roman" w:hAnsi="Times New Roman" w:cs="Times New Roman"/>
          <w:sz w:val="24"/>
          <w:szCs w:val="24"/>
          <w:lang w:eastAsia="ru-RU"/>
        </w:rPr>
      </w:pPr>
      <w:r w:rsidRPr="0092360B">
        <w:rPr>
          <w:rFonts w:ascii="Times New Roman" w:eastAsia="Times New Roman" w:hAnsi="Times New Roman" w:cs="Times New Roman"/>
          <w:sz w:val="24"/>
          <w:szCs w:val="24"/>
          <w:lang w:eastAsia="ar-SA"/>
        </w:rPr>
        <w:t xml:space="preserve">На сьогодні основним способом видалення твердих побутових відходів у м. Гнівань та с. Грижинці є їх захоронення на Гніванському міському сміттєзвалищі, яке експлуатується </w:t>
      </w:r>
      <w:r w:rsidRPr="0092360B">
        <w:rPr>
          <w:rFonts w:ascii="Times New Roman" w:eastAsia="Times New Roman" w:hAnsi="Times New Roman" w:cs="Times New Roman"/>
          <w:sz w:val="24"/>
          <w:szCs w:val="24"/>
          <w:lang w:eastAsia="ru-RU"/>
        </w:rPr>
        <w:t xml:space="preserve">КП «Гніваньводопостач», </w:t>
      </w:r>
      <w:r w:rsidRPr="0092360B">
        <w:rPr>
          <w:rFonts w:ascii="Times New Roman" w:eastAsia="Times New Roman" w:hAnsi="Times New Roman" w:cs="Times New Roman"/>
          <w:sz w:val="24"/>
          <w:szCs w:val="24"/>
          <w:lang w:eastAsia="ar-SA"/>
        </w:rPr>
        <w:t>з 1993 року. Площа становить 1,9 га,</w:t>
      </w:r>
      <w:r w:rsidRPr="0092360B">
        <w:rPr>
          <w:rFonts w:ascii="Times New Roman" w:eastAsia="Times New Roman" w:hAnsi="Times New Roman" w:cs="Times New Roman"/>
          <w:sz w:val="24"/>
          <w:szCs w:val="24"/>
          <w:lang w:eastAsia="ru-RU"/>
        </w:rPr>
        <w:t xml:space="preserve"> потужність - 2100536 т.</w:t>
      </w:r>
      <w:r w:rsidRPr="0092360B">
        <w:rPr>
          <w:rFonts w:ascii="Times New Roman" w:eastAsia="Times New Roman" w:hAnsi="Times New Roman" w:cs="Times New Roman"/>
          <w:sz w:val="24"/>
          <w:szCs w:val="24"/>
          <w:lang w:eastAsia="ar-SA"/>
        </w:rPr>
        <w:t xml:space="preserve">  Дане сміттєзвалище знаходиться в межах м.Гнівані.</w:t>
      </w:r>
      <w:r w:rsidRPr="0092360B">
        <w:rPr>
          <w:rFonts w:ascii="Times New Roman" w:eastAsia="Times New Roman" w:hAnsi="Times New Roman" w:cs="Times New Roman"/>
          <w:sz w:val="24"/>
          <w:szCs w:val="24"/>
          <w:lang w:eastAsia="ru-RU"/>
        </w:rPr>
        <w:t xml:space="preserve"> На сміттєзвалищі складується та проводиться захоронення твердих побутових відходів 4-го класу, яке вивозиться  від   підприємств, організацій,  приватного сектору та багатоповерхових житлових будинків.</w:t>
      </w:r>
    </w:p>
    <w:p w14:paraId="55908E6F" w14:textId="77777777" w:rsidR="0092360B" w:rsidRPr="0092360B" w:rsidRDefault="0092360B" w:rsidP="007C59EB">
      <w:pPr>
        <w:suppressLineNumbers/>
        <w:tabs>
          <w:tab w:val="left" w:pos="360"/>
        </w:tabs>
        <w:spacing w:after="120" w:line="240" w:lineRule="auto"/>
        <w:ind w:firstLine="709"/>
        <w:jc w:val="both"/>
        <w:rPr>
          <w:rFonts w:ascii="Times New Roman" w:eastAsia="Times New Roman" w:hAnsi="Times New Roman" w:cs="Times New Roman"/>
          <w:sz w:val="24"/>
          <w:szCs w:val="24"/>
          <w:lang w:eastAsia="ar-SA"/>
        </w:rPr>
      </w:pPr>
      <w:r w:rsidRPr="0092360B">
        <w:rPr>
          <w:rFonts w:ascii="Times New Roman" w:eastAsia="Times New Roman" w:hAnsi="Times New Roman" w:cs="Times New Roman"/>
          <w:sz w:val="24"/>
          <w:szCs w:val="24"/>
          <w:lang w:eastAsia="ar-SA"/>
        </w:rPr>
        <w:t>У селах Демидівка та Могилівка сміття вивозиться на Могилівське сміттєзвалище, площа якого становить 0,5га.</w:t>
      </w:r>
    </w:p>
    <w:p w14:paraId="25B5129E" w14:textId="77777777" w:rsidR="0092360B" w:rsidRPr="0092360B" w:rsidRDefault="0092360B" w:rsidP="007C59EB">
      <w:pPr>
        <w:widowControl w:val="0"/>
        <w:shd w:val="clear" w:color="auto" w:fill="FFFFFF"/>
        <w:autoSpaceDE w:val="0"/>
        <w:autoSpaceDN w:val="0"/>
        <w:adjustRightInd w:val="0"/>
        <w:spacing w:after="120" w:line="240" w:lineRule="auto"/>
        <w:ind w:firstLine="709"/>
        <w:jc w:val="both"/>
        <w:rPr>
          <w:rFonts w:ascii="Times New Roman" w:eastAsia="Times New Roman" w:hAnsi="Times New Roman" w:cs="Times New Roman"/>
          <w:sz w:val="24"/>
          <w:szCs w:val="24"/>
          <w:lang w:eastAsia="ru-RU"/>
        </w:rPr>
      </w:pPr>
      <w:r w:rsidRPr="0092360B">
        <w:rPr>
          <w:rFonts w:ascii="Times New Roman" w:eastAsia="Times New Roman" w:hAnsi="Times New Roman" w:cs="Times New Roman"/>
          <w:sz w:val="24"/>
          <w:szCs w:val="24"/>
          <w:lang w:eastAsia="ru-RU"/>
        </w:rPr>
        <w:t xml:space="preserve">Вивезення побутового сміття від населення сіл Селище та Урожайного здійснює КП «Гніваньводопостач». Періодичність вивезення – 1 раз на 2 тижні. </w:t>
      </w:r>
    </w:p>
    <w:p w14:paraId="2E97F48B" w14:textId="77777777" w:rsidR="0092360B" w:rsidRPr="0092360B" w:rsidRDefault="0092360B" w:rsidP="007C59EB">
      <w:pPr>
        <w:widowControl w:val="0"/>
        <w:shd w:val="clear" w:color="auto" w:fill="FFFFFF"/>
        <w:autoSpaceDE w:val="0"/>
        <w:autoSpaceDN w:val="0"/>
        <w:adjustRightInd w:val="0"/>
        <w:spacing w:after="120" w:line="240" w:lineRule="auto"/>
        <w:ind w:firstLine="709"/>
        <w:jc w:val="both"/>
        <w:rPr>
          <w:rFonts w:ascii="Times New Roman" w:eastAsia="Times New Roman" w:hAnsi="Times New Roman" w:cs="Times New Roman"/>
          <w:sz w:val="24"/>
          <w:szCs w:val="24"/>
          <w:lang w:eastAsia="ru-RU"/>
        </w:rPr>
      </w:pPr>
      <w:r w:rsidRPr="0092360B">
        <w:rPr>
          <w:rFonts w:ascii="Times New Roman" w:eastAsia="Times New Roman" w:hAnsi="Times New Roman" w:cs="Times New Roman"/>
          <w:sz w:val="24"/>
          <w:szCs w:val="24"/>
          <w:lang w:eastAsia="ru-RU"/>
        </w:rPr>
        <w:t xml:space="preserve">Вивіз побутового сміття на території Ворошилівської громади здійснює КП «Гніваньводопостач». Періодичність вивезення – 1 раз на 2 тижні. </w:t>
      </w:r>
    </w:p>
    <w:p w14:paraId="168D345E" w14:textId="77777777" w:rsidR="0092360B" w:rsidRPr="0092360B" w:rsidRDefault="0092360B" w:rsidP="007C59EB">
      <w:pPr>
        <w:widowControl w:val="0"/>
        <w:tabs>
          <w:tab w:val="left" w:pos="720"/>
        </w:tabs>
        <w:spacing w:after="120" w:line="240" w:lineRule="auto"/>
        <w:ind w:firstLine="709"/>
        <w:jc w:val="both"/>
        <w:rPr>
          <w:rFonts w:ascii="Times New Roman" w:eastAsia="Times New Roman" w:hAnsi="Times New Roman" w:cs="Times New Roman"/>
          <w:sz w:val="24"/>
          <w:szCs w:val="24"/>
          <w:lang w:eastAsia="ru-RU"/>
        </w:rPr>
      </w:pPr>
      <w:r w:rsidRPr="0092360B">
        <w:rPr>
          <w:rFonts w:ascii="Times New Roman" w:eastAsia="Times New Roman" w:hAnsi="Times New Roman" w:cs="Times New Roman"/>
          <w:sz w:val="24"/>
          <w:szCs w:val="24"/>
          <w:lang w:eastAsia="ru-RU"/>
        </w:rPr>
        <w:t>Установи та підприємства вивозять сміття самостійно.</w:t>
      </w:r>
    </w:p>
    <w:p w14:paraId="09CBB4F7" w14:textId="77777777" w:rsidR="007C59EB" w:rsidRDefault="0092360B" w:rsidP="007C59EB">
      <w:pPr>
        <w:widowControl w:val="0"/>
        <w:tabs>
          <w:tab w:val="left" w:pos="720"/>
        </w:tabs>
        <w:spacing w:after="120" w:line="240" w:lineRule="auto"/>
        <w:ind w:firstLine="709"/>
        <w:jc w:val="both"/>
        <w:rPr>
          <w:rFonts w:ascii="Times New Roman" w:eastAsia="Times New Roman" w:hAnsi="Times New Roman" w:cs="Times New Roman"/>
          <w:sz w:val="24"/>
          <w:szCs w:val="24"/>
          <w:lang w:eastAsia="ru-RU"/>
        </w:rPr>
      </w:pPr>
      <w:r w:rsidRPr="0092360B">
        <w:rPr>
          <w:rFonts w:ascii="Times New Roman" w:eastAsia="Times New Roman" w:hAnsi="Times New Roman" w:cs="Times New Roman"/>
          <w:sz w:val="24"/>
          <w:szCs w:val="24"/>
          <w:lang w:eastAsia="ru-RU"/>
        </w:rPr>
        <w:t xml:space="preserve">На території Потоківської громади функціонує сміттєзвалище ТПВ площею 1,4 га. Вивіз побутового сміття від населення проводиться самовивозом. </w:t>
      </w:r>
    </w:p>
    <w:p w14:paraId="751A67D9" w14:textId="77777777" w:rsidR="007C59EB" w:rsidRDefault="0092360B" w:rsidP="007C59EB">
      <w:pPr>
        <w:widowControl w:val="0"/>
        <w:tabs>
          <w:tab w:val="left" w:pos="720"/>
        </w:tabs>
        <w:spacing w:after="120" w:line="240" w:lineRule="auto"/>
        <w:ind w:firstLine="709"/>
        <w:jc w:val="both"/>
        <w:rPr>
          <w:rFonts w:ascii="Times New Roman" w:eastAsia="Times New Roman" w:hAnsi="Times New Roman" w:cs="Times New Roman"/>
          <w:b/>
          <w:bCs/>
          <w:sz w:val="24"/>
          <w:szCs w:val="24"/>
          <w:lang w:eastAsia="ru-RU"/>
        </w:rPr>
      </w:pPr>
      <w:r w:rsidRPr="0092360B">
        <w:rPr>
          <w:rFonts w:ascii="Times New Roman" w:eastAsia="Times New Roman" w:hAnsi="Times New Roman" w:cs="Times New Roman"/>
          <w:b/>
          <w:bCs/>
          <w:sz w:val="24"/>
          <w:szCs w:val="24"/>
          <w:lang w:eastAsia="ru-RU"/>
        </w:rPr>
        <w:t>Основні завдання на 202</w:t>
      </w:r>
      <w:r w:rsidR="007C59EB">
        <w:rPr>
          <w:rFonts w:ascii="Times New Roman" w:eastAsia="Times New Roman" w:hAnsi="Times New Roman" w:cs="Times New Roman"/>
          <w:b/>
          <w:bCs/>
          <w:sz w:val="24"/>
          <w:szCs w:val="24"/>
          <w:lang w:eastAsia="ru-RU"/>
        </w:rPr>
        <w:t>4</w:t>
      </w:r>
      <w:r w:rsidRPr="0092360B">
        <w:rPr>
          <w:rFonts w:ascii="Times New Roman" w:eastAsia="Times New Roman" w:hAnsi="Times New Roman" w:cs="Times New Roman"/>
          <w:b/>
          <w:bCs/>
          <w:sz w:val="24"/>
          <w:szCs w:val="24"/>
          <w:lang w:eastAsia="ru-RU"/>
        </w:rPr>
        <w:t xml:space="preserve"> рік:</w:t>
      </w:r>
    </w:p>
    <w:p w14:paraId="10449D50" w14:textId="15E108C7" w:rsidR="0092360B" w:rsidRPr="007C59EB" w:rsidRDefault="0092360B" w:rsidP="007C59EB">
      <w:pPr>
        <w:pStyle w:val="ad"/>
        <w:numPr>
          <w:ilvl w:val="0"/>
          <w:numId w:val="39"/>
        </w:numPr>
        <w:autoSpaceDE w:val="0"/>
        <w:autoSpaceDN w:val="0"/>
        <w:adjustRightInd w:val="0"/>
        <w:spacing w:after="120"/>
        <w:ind w:left="714" w:hanging="357"/>
        <w:contextualSpacing w:val="0"/>
        <w:jc w:val="both"/>
      </w:pPr>
      <w:r w:rsidRPr="007C59EB">
        <w:t xml:space="preserve">підвищення якості питної води;  </w:t>
      </w:r>
    </w:p>
    <w:p w14:paraId="3353CC1F" w14:textId="4197A22B" w:rsidR="0092360B" w:rsidRPr="007C59EB" w:rsidRDefault="0092360B" w:rsidP="007C59EB">
      <w:pPr>
        <w:pStyle w:val="ad"/>
        <w:numPr>
          <w:ilvl w:val="0"/>
          <w:numId w:val="39"/>
        </w:numPr>
        <w:autoSpaceDE w:val="0"/>
        <w:autoSpaceDN w:val="0"/>
        <w:adjustRightInd w:val="0"/>
        <w:spacing w:after="120"/>
        <w:ind w:left="714" w:hanging="357"/>
        <w:contextualSpacing w:val="0"/>
        <w:jc w:val="both"/>
      </w:pPr>
      <w:r w:rsidRPr="007C59EB">
        <w:t>будівництво та капітальний ремонт артсвердловин, водопровідних мереж;</w:t>
      </w:r>
    </w:p>
    <w:p w14:paraId="30CA94BC" w14:textId="71352C93" w:rsidR="0092360B" w:rsidRPr="007C59EB" w:rsidRDefault="0092360B" w:rsidP="007C59EB">
      <w:pPr>
        <w:pStyle w:val="ad"/>
        <w:numPr>
          <w:ilvl w:val="0"/>
          <w:numId w:val="39"/>
        </w:numPr>
        <w:autoSpaceDE w:val="0"/>
        <w:autoSpaceDN w:val="0"/>
        <w:adjustRightInd w:val="0"/>
        <w:spacing w:after="120"/>
        <w:ind w:left="714" w:hanging="357"/>
        <w:contextualSpacing w:val="0"/>
        <w:jc w:val="both"/>
        <w:rPr>
          <w:lang w:eastAsia="uk-UA"/>
        </w:rPr>
      </w:pPr>
      <w:r w:rsidRPr="007C59EB">
        <w:rPr>
          <w:lang w:eastAsia="uk-UA"/>
        </w:rPr>
        <w:t>реконструкція очисних споруд, встановлення енергоефективного обладнання на артсвердловинах, КНС, очисних спорудах;</w:t>
      </w:r>
    </w:p>
    <w:p w14:paraId="66B8B11C" w14:textId="1FFC0541" w:rsidR="0092360B" w:rsidRPr="007C59EB" w:rsidRDefault="0092360B" w:rsidP="007C59EB">
      <w:pPr>
        <w:pStyle w:val="ad"/>
        <w:widowControl w:val="0"/>
        <w:numPr>
          <w:ilvl w:val="0"/>
          <w:numId w:val="39"/>
        </w:numPr>
        <w:spacing w:after="120"/>
        <w:ind w:left="714" w:hanging="357"/>
        <w:contextualSpacing w:val="0"/>
        <w:jc w:val="both"/>
      </w:pPr>
      <w:r w:rsidRPr="007C59EB">
        <w:t>встановлення  тарифів на комунальні послуги на рівні економічно-обґрунтованих;</w:t>
      </w:r>
    </w:p>
    <w:p w14:paraId="566F5D95" w14:textId="22626036" w:rsidR="0092360B" w:rsidRPr="007C59EB" w:rsidRDefault="0092360B" w:rsidP="007C59EB">
      <w:pPr>
        <w:pStyle w:val="ad"/>
        <w:widowControl w:val="0"/>
        <w:numPr>
          <w:ilvl w:val="0"/>
          <w:numId w:val="39"/>
        </w:numPr>
        <w:tabs>
          <w:tab w:val="left" w:pos="993"/>
        </w:tabs>
        <w:spacing w:after="120"/>
        <w:ind w:left="714" w:hanging="357"/>
        <w:contextualSpacing w:val="0"/>
      </w:pPr>
      <w:r w:rsidRPr="007C59EB">
        <w:t>розвиток діяльності  комунального підприємства;</w:t>
      </w:r>
    </w:p>
    <w:p w14:paraId="0965F1E0" w14:textId="3311CA0A" w:rsidR="0092360B" w:rsidRPr="007C59EB" w:rsidRDefault="0092360B" w:rsidP="007C59EB">
      <w:pPr>
        <w:pStyle w:val="ad"/>
        <w:widowControl w:val="0"/>
        <w:numPr>
          <w:ilvl w:val="0"/>
          <w:numId w:val="39"/>
        </w:numPr>
        <w:tabs>
          <w:tab w:val="left" w:pos="709"/>
          <w:tab w:val="left" w:pos="851"/>
          <w:tab w:val="left" w:pos="993"/>
        </w:tabs>
        <w:spacing w:after="120"/>
        <w:ind w:left="714" w:hanging="357"/>
        <w:contextualSpacing w:val="0"/>
      </w:pPr>
      <w:r w:rsidRPr="007C59EB">
        <w:t>для забезпечення сталого розвитку комунального підприємства міської ради фінансова підтримка в межах діючого законодавства;</w:t>
      </w:r>
    </w:p>
    <w:p w14:paraId="4E8C6D07" w14:textId="110EDA75" w:rsidR="0092360B" w:rsidRPr="0092360B" w:rsidRDefault="0092360B" w:rsidP="007C59EB">
      <w:pPr>
        <w:autoSpaceDE w:val="0"/>
        <w:autoSpaceDN w:val="0"/>
        <w:adjustRightInd w:val="0"/>
        <w:spacing w:after="120" w:line="240" w:lineRule="auto"/>
        <w:ind w:firstLine="709"/>
        <w:jc w:val="both"/>
        <w:rPr>
          <w:rFonts w:ascii="Times New Roman" w:eastAsia="Times New Roman" w:hAnsi="Times New Roman" w:cs="Times New Roman"/>
          <w:b/>
          <w:bCs/>
          <w:sz w:val="24"/>
          <w:szCs w:val="24"/>
          <w:lang w:eastAsia="ru-RU"/>
        </w:rPr>
      </w:pPr>
      <w:r w:rsidRPr="0092360B">
        <w:rPr>
          <w:rFonts w:ascii="Times New Roman" w:eastAsia="Times New Roman" w:hAnsi="Times New Roman" w:cs="Times New Roman"/>
          <w:sz w:val="24"/>
          <w:szCs w:val="24"/>
          <w:lang w:eastAsia="uk-UA"/>
        </w:rPr>
        <w:t xml:space="preserve"> </w:t>
      </w:r>
      <w:r w:rsidRPr="0092360B">
        <w:rPr>
          <w:rFonts w:ascii="Times New Roman" w:eastAsia="Times New Roman" w:hAnsi="Times New Roman" w:cs="Times New Roman"/>
          <w:b/>
          <w:bCs/>
          <w:sz w:val="24"/>
          <w:szCs w:val="24"/>
          <w:lang w:eastAsia="ru-RU"/>
        </w:rPr>
        <w:t xml:space="preserve">3.9.3. Благоустрій </w:t>
      </w:r>
    </w:p>
    <w:p w14:paraId="2B378214" w14:textId="77777777" w:rsidR="0092360B" w:rsidRPr="0092360B" w:rsidRDefault="0092360B" w:rsidP="007C59EB">
      <w:pPr>
        <w:autoSpaceDE w:val="0"/>
        <w:autoSpaceDN w:val="0"/>
        <w:adjustRightInd w:val="0"/>
        <w:spacing w:after="0" w:line="216" w:lineRule="auto"/>
        <w:ind w:firstLine="709"/>
        <w:jc w:val="both"/>
        <w:rPr>
          <w:rFonts w:ascii="Times New Roman" w:eastAsia="Times New Roman" w:hAnsi="Times New Roman" w:cs="Times New Roman"/>
          <w:sz w:val="24"/>
          <w:szCs w:val="24"/>
          <w:lang w:eastAsia="ru-RU"/>
        </w:rPr>
      </w:pPr>
      <w:r w:rsidRPr="0092360B">
        <w:rPr>
          <w:rFonts w:ascii="Times New Roman" w:eastAsia="Times New Roman" w:hAnsi="Times New Roman" w:cs="Times New Roman"/>
          <w:b/>
          <w:i/>
          <w:iCs/>
          <w:sz w:val="24"/>
          <w:szCs w:val="24"/>
          <w:lang w:eastAsia="ru-RU"/>
        </w:rPr>
        <w:t xml:space="preserve">Головна мета: </w:t>
      </w:r>
      <w:r w:rsidRPr="0092360B">
        <w:rPr>
          <w:rFonts w:ascii="Times New Roman" w:eastAsia="Times New Roman" w:hAnsi="Times New Roman" w:cs="Times New Roman"/>
          <w:sz w:val="24"/>
          <w:szCs w:val="24"/>
          <w:shd w:val="clear" w:color="auto" w:fill="F9F9F9"/>
          <w:lang w:eastAsia="ru-RU"/>
        </w:rPr>
        <w:t>забезпечення утримання в належному санітарному стані території громади (проїжджої частини, тротуарів, парків, площ, меморіальних комплексів в парках та скверах), очищення та озеленення територій, санітарна очистка, раціональне використання та охорона об’єктів  благоустрою, створення умов щодо захисту і відновлення сприятливого для життєдіяльності людини довкілля, п</w:t>
      </w:r>
      <w:r w:rsidRPr="0092360B">
        <w:rPr>
          <w:rFonts w:ascii="Times New Roman" w:eastAsia="Times New Roman" w:hAnsi="Times New Roman" w:cs="Times New Roman"/>
          <w:sz w:val="24"/>
          <w:szCs w:val="24"/>
          <w:lang w:eastAsia="ru-RU"/>
        </w:rPr>
        <w:t>оліпшення освітленості вулиць територіальної громади.</w:t>
      </w:r>
    </w:p>
    <w:p w14:paraId="0B85F30A" w14:textId="77777777" w:rsidR="0092360B" w:rsidRPr="0092360B" w:rsidRDefault="0092360B" w:rsidP="007C59EB">
      <w:pPr>
        <w:autoSpaceDE w:val="0"/>
        <w:autoSpaceDN w:val="0"/>
        <w:adjustRightInd w:val="0"/>
        <w:spacing w:after="0" w:line="216" w:lineRule="auto"/>
        <w:ind w:firstLine="709"/>
        <w:jc w:val="both"/>
        <w:rPr>
          <w:rFonts w:ascii="Times New Roman" w:eastAsia="Times New Roman" w:hAnsi="Times New Roman" w:cs="Times New Roman"/>
          <w:sz w:val="16"/>
          <w:szCs w:val="16"/>
          <w:lang w:eastAsia="ru-RU"/>
        </w:rPr>
      </w:pPr>
    </w:p>
    <w:p w14:paraId="2CC97BD5" w14:textId="77777777" w:rsidR="0092360B" w:rsidRPr="0092360B" w:rsidRDefault="0092360B" w:rsidP="007C59EB">
      <w:pPr>
        <w:autoSpaceDE w:val="0"/>
        <w:autoSpaceDN w:val="0"/>
        <w:adjustRightInd w:val="0"/>
        <w:spacing w:after="120" w:line="240" w:lineRule="auto"/>
        <w:ind w:firstLine="709"/>
        <w:jc w:val="both"/>
        <w:rPr>
          <w:rFonts w:ascii="Times New Roman" w:eastAsia="Times New Roman" w:hAnsi="Times New Roman" w:cs="Times New Roman"/>
          <w:sz w:val="24"/>
          <w:szCs w:val="24"/>
          <w:lang w:eastAsia="ru-RU"/>
        </w:rPr>
      </w:pPr>
      <w:r w:rsidRPr="0092360B">
        <w:rPr>
          <w:rFonts w:ascii="Times New Roman" w:eastAsia="Times New Roman" w:hAnsi="Times New Roman" w:cs="Times New Roman"/>
          <w:b/>
          <w:i/>
          <w:iCs/>
          <w:sz w:val="24"/>
          <w:szCs w:val="24"/>
          <w:lang w:eastAsia="ru-RU"/>
        </w:rPr>
        <w:t>Оцінка поточної ситуації</w:t>
      </w:r>
      <w:r w:rsidRPr="0092360B">
        <w:rPr>
          <w:rFonts w:ascii="Times New Roman" w:eastAsia="Times New Roman" w:hAnsi="Times New Roman" w:cs="Times New Roman"/>
          <w:i/>
          <w:iCs/>
          <w:sz w:val="24"/>
          <w:szCs w:val="24"/>
          <w:lang w:eastAsia="ru-RU"/>
        </w:rPr>
        <w:t xml:space="preserve">: </w:t>
      </w:r>
      <w:r w:rsidRPr="0092360B">
        <w:rPr>
          <w:rFonts w:ascii="Times New Roman" w:eastAsia="Times New Roman" w:hAnsi="Times New Roman" w:cs="Times New Roman"/>
          <w:iCs/>
          <w:sz w:val="24"/>
          <w:szCs w:val="24"/>
          <w:lang w:eastAsia="ru-RU"/>
        </w:rPr>
        <w:t>в</w:t>
      </w:r>
      <w:r w:rsidRPr="0092360B">
        <w:rPr>
          <w:rFonts w:ascii="Times New Roman" w:eastAsia="Times New Roman" w:hAnsi="Times New Roman" w:cs="Times New Roman"/>
          <w:sz w:val="24"/>
          <w:szCs w:val="24"/>
          <w:lang w:eastAsia="ru-RU"/>
        </w:rPr>
        <w:t xml:space="preserve">продовж останніх років у громаді проводиться значна робота у сфері благоустрою, що включає прибирання території та громадських  місць, поточний ремонт та обслуговування вуличного освітлення, ямковий та поточний ремонт тротуарів, доріг, площ, а також роботи щодо встановлення дорожніх знаків та їх утримання, ліквідації стихійних сміттєзвалищ, облаштування зупинок, озеленення вулиць, утримання парків, скверів та кладовищ громади та інші роботи. В м. Гнівані та селах Могилівка, Демидівка, Грижинці встановлено 43 зупинки громадського транспорту, 204 лавочки та 85 урн. </w:t>
      </w:r>
    </w:p>
    <w:p w14:paraId="48A072DE" w14:textId="77777777" w:rsidR="0092360B" w:rsidRPr="0092360B" w:rsidRDefault="0092360B" w:rsidP="007C59EB">
      <w:pPr>
        <w:widowControl w:val="0"/>
        <w:shd w:val="clear" w:color="auto" w:fill="FFFFFF"/>
        <w:autoSpaceDE w:val="0"/>
        <w:autoSpaceDN w:val="0"/>
        <w:adjustRightInd w:val="0"/>
        <w:spacing w:after="120" w:line="240" w:lineRule="auto"/>
        <w:ind w:firstLine="709"/>
        <w:jc w:val="both"/>
        <w:rPr>
          <w:rFonts w:ascii="Times New Roman" w:eastAsia="Times New Roman" w:hAnsi="Times New Roman" w:cs="Times New Roman"/>
          <w:sz w:val="24"/>
          <w:szCs w:val="24"/>
          <w:lang w:eastAsia="ru-RU"/>
        </w:rPr>
      </w:pPr>
      <w:r w:rsidRPr="0092360B">
        <w:rPr>
          <w:rFonts w:ascii="Times New Roman" w:eastAsia="Times New Roman" w:hAnsi="Times New Roman" w:cs="Times New Roman"/>
          <w:sz w:val="24"/>
          <w:szCs w:val="24"/>
          <w:lang w:eastAsia="ru-RU"/>
        </w:rPr>
        <w:t>У с. Селище є 4 зупинки громадського транспорту, облаштовані зупиночними павільйонами, в с. Урожайне – 3 шт., майданчики для збору сміття відсутні.</w:t>
      </w:r>
    </w:p>
    <w:p w14:paraId="4E639C58" w14:textId="49B50FD7" w:rsidR="0092360B" w:rsidRPr="0092360B" w:rsidRDefault="0092360B" w:rsidP="007C59EB">
      <w:pPr>
        <w:autoSpaceDE w:val="0"/>
        <w:autoSpaceDN w:val="0"/>
        <w:adjustRightInd w:val="0"/>
        <w:spacing w:after="120" w:line="240" w:lineRule="auto"/>
        <w:ind w:firstLine="709"/>
        <w:jc w:val="both"/>
        <w:rPr>
          <w:rFonts w:ascii="Times New Roman" w:eastAsia="Times New Roman" w:hAnsi="Times New Roman" w:cs="Times New Roman"/>
          <w:sz w:val="24"/>
          <w:szCs w:val="24"/>
          <w:lang w:eastAsia="ru-RU"/>
        </w:rPr>
      </w:pPr>
      <w:r w:rsidRPr="0092360B">
        <w:rPr>
          <w:rFonts w:ascii="Times New Roman" w:eastAsia="Times New Roman" w:hAnsi="Times New Roman" w:cs="Times New Roman"/>
          <w:sz w:val="24"/>
          <w:szCs w:val="24"/>
          <w:lang w:eastAsia="ru-RU"/>
        </w:rPr>
        <w:lastRenderedPageBreak/>
        <w:t xml:space="preserve">У Ворошилівці майданчиків для збору твердих побутових відходів немає, зупинок громадського транспорту </w:t>
      </w:r>
      <w:r w:rsidR="002F6A37">
        <w:rPr>
          <w:rFonts w:ascii="Times New Roman" w:eastAsia="Times New Roman" w:hAnsi="Times New Roman" w:cs="Times New Roman"/>
          <w:sz w:val="24"/>
          <w:szCs w:val="24"/>
          <w:lang w:eastAsia="ru-RU"/>
        </w:rPr>
        <w:t>– одна.</w:t>
      </w:r>
    </w:p>
    <w:p w14:paraId="5E71B2CF" w14:textId="74455F4A" w:rsidR="0092360B" w:rsidRPr="0092360B" w:rsidRDefault="0092360B" w:rsidP="007C59EB">
      <w:pPr>
        <w:autoSpaceDE w:val="0"/>
        <w:autoSpaceDN w:val="0"/>
        <w:adjustRightInd w:val="0"/>
        <w:spacing w:after="120" w:line="240" w:lineRule="auto"/>
        <w:ind w:firstLine="709"/>
        <w:jc w:val="both"/>
        <w:rPr>
          <w:rFonts w:ascii="Times New Roman" w:eastAsia="Times New Roman" w:hAnsi="Times New Roman" w:cs="Times New Roman"/>
          <w:sz w:val="24"/>
          <w:szCs w:val="24"/>
          <w:lang w:eastAsia="ru-RU"/>
        </w:rPr>
      </w:pPr>
      <w:r w:rsidRPr="0092360B">
        <w:rPr>
          <w:rFonts w:ascii="Times New Roman" w:eastAsia="Times New Roman" w:hAnsi="Times New Roman" w:cs="Times New Roman"/>
          <w:sz w:val="24"/>
          <w:szCs w:val="24"/>
          <w:lang w:eastAsia="ru-RU"/>
        </w:rPr>
        <w:t xml:space="preserve">У </w:t>
      </w:r>
      <w:r w:rsidR="002F6A37">
        <w:rPr>
          <w:rFonts w:ascii="Times New Roman" w:eastAsia="Times New Roman" w:hAnsi="Times New Roman" w:cs="Times New Roman"/>
          <w:sz w:val="24"/>
          <w:szCs w:val="24"/>
          <w:lang w:eastAsia="ru-RU"/>
        </w:rPr>
        <w:t xml:space="preserve">с. </w:t>
      </w:r>
      <w:r w:rsidRPr="0092360B">
        <w:rPr>
          <w:rFonts w:ascii="Times New Roman" w:eastAsia="Times New Roman" w:hAnsi="Times New Roman" w:cs="Times New Roman"/>
          <w:sz w:val="24"/>
          <w:szCs w:val="24"/>
          <w:lang w:eastAsia="ru-RU"/>
        </w:rPr>
        <w:t>Поток</w:t>
      </w:r>
      <w:r w:rsidR="002F6A37">
        <w:rPr>
          <w:rFonts w:ascii="Times New Roman" w:eastAsia="Times New Roman" w:hAnsi="Times New Roman" w:cs="Times New Roman"/>
          <w:sz w:val="24"/>
          <w:szCs w:val="24"/>
          <w:lang w:eastAsia="ru-RU"/>
        </w:rPr>
        <w:t>и</w:t>
      </w:r>
      <w:r w:rsidRPr="0092360B">
        <w:rPr>
          <w:rFonts w:ascii="Times New Roman" w:eastAsia="Times New Roman" w:hAnsi="Times New Roman" w:cs="Times New Roman"/>
          <w:sz w:val="24"/>
          <w:szCs w:val="24"/>
          <w:lang w:eastAsia="ru-RU"/>
        </w:rPr>
        <w:t xml:space="preserve"> майданчиків для збору твердих побутових відходів немає, обладнаних зупинок громадського транспорту </w:t>
      </w:r>
      <w:r w:rsidR="002F6A37">
        <w:rPr>
          <w:rFonts w:ascii="Times New Roman" w:eastAsia="Times New Roman" w:hAnsi="Times New Roman" w:cs="Times New Roman"/>
          <w:sz w:val="24"/>
          <w:szCs w:val="24"/>
          <w:lang w:eastAsia="ru-RU"/>
        </w:rPr>
        <w:t xml:space="preserve">- </w:t>
      </w:r>
      <w:r w:rsidRPr="0092360B">
        <w:rPr>
          <w:rFonts w:ascii="Times New Roman" w:eastAsia="Times New Roman" w:hAnsi="Times New Roman" w:cs="Times New Roman"/>
          <w:sz w:val="24"/>
          <w:szCs w:val="24"/>
          <w:lang w:eastAsia="ru-RU"/>
        </w:rPr>
        <w:t>3шт.</w:t>
      </w:r>
    </w:p>
    <w:p w14:paraId="4AE59D0B" w14:textId="77777777" w:rsidR="0092360B" w:rsidRPr="0092360B" w:rsidRDefault="0092360B" w:rsidP="007C59EB">
      <w:pPr>
        <w:spacing w:after="120" w:line="240" w:lineRule="auto"/>
        <w:ind w:firstLine="709"/>
        <w:jc w:val="both"/>
        <w:rPr>
          <w:rFonts w:ascii="Times New Roman" w:eastAsia="Times New Roman" w:hAnsi="Times New Roman" w:cs="Times New Roman"/>
          <w:sz w:val="24"/>
          <w:szCs w:val="24"/>
          <w:lang w:eastAsia="ru-RU"/>
        </w:rPr>
      </w:pPr>
      <w:r w:rsidRPr="0092360B">
        <w:rPr>
          <w:rFonts w:ascii="Times New Roman" w:eastAsia="Times New Roman" w:hAnsi="Times New Roman" w:cs="Times New Roman"/>
          <w:iCs/>
          <w:sz w:val="24"/>
          <w:szCs w:val="24"/>
          <w:lang w:eastAsia="ru-RU"/>
        </w:rPr>
        <w:t>Забезпечено зовнішнім освітленням</w:t>
      </w:r>
      <w:r w:rsidRPr="0092360B">
        <w:rPr>
          <w:rFonts w:ascii="Times New Roman" w:eastAsia="Times New Roman" w:hAnsi="Times New Roman" w:cs="Times New Roman"/>
          <w:sz w:val="24"/>
          <w:szCs w:val="24"/>
          <w:lang w:eastAsia="ru-RU"/>
        </w:rPr>
        <w:t xml:space="preserve">104 вулиці м. Гнівань та сіл Грижинці, Демидівка, Могилівка протяжністю 66 км із встановленням енергозберігаючих та світлодіодних ламп з підключенням до лічильників зонного обліку електроенергії. Встановлено 1340 шт. ліхтарів, 34 шафи автоматичного  управління. Гнівань забезпечено вуличним освітлення на 95%.Територія сіл Грижинці та Могилівка повністю освітлена. В с.  Демидівка залишились неосвітленими 2 вулиці. </w:t>
      </w:r>
    </w:p>
    <w:p w14:paraId="65C693C6" w14:textId="77777777" w:rsidR="0092360B" w:rsidRPr="0092360B" w:rsidRDefault="0092360B" w:rsidP="002F6A37">
      <w:pPr>
        <w:widowControl w:val="0"/>
        <w:shd w:val="clear" w:color="auto" w:fill="FFFFFF"/>
        <w:autoSpaceDE w:val="0"/>
        <w:autoSpaceDN w:val="0"/>
        <w:adjustRightInd w:val="0"/>
        <w:spacing w:after="120" w:line="240" w:lineRule="auto"/>
        <w:ind w:firstLine="709"/>
        <w:jc w:val="both"/>
        <w:rPr>
          <w:rFonts w:ascii="Times New Roman" w:eastAsia="Times New Roman" w:hAnsi="Times New Roman" w:cs="Times New Roman"/>
          <w:sz w:val="24"/>
          <w:szCs w:val="24"/>
          <w:lang w:eastAsia="ru-RU"/>
        </w:rPr>
      </w:pPr>
      <w:r w:rsidRPr="0092360B">
        <w:rPr>
          <w:rFonts w:ascii="Times New Roman" w:eastAsia="Times New Roman" w:hAnsi="Times New Roman" w:cs="Times New Roman"/>
          <w:sz w:val="24"/>
          <w:szCs w:val="24"/>
          <w:lang w:eastAsia="ru-RU"/>
        </w:rPr>
        <w:t>Зовнішнім освітленням забезпечені всі вулиці бувшої Селищенської територіальної громади, за винятком дачного масиву та рідко заселених новобудов с. Селище. Протяжність електромережі вуличного освітлення: с. Селище – 17 160 м, с. Урожайне – 3 800 м, разом – 20 960 м; кількість шаф автоматичного управління: с. Селище – 9 шт., с. Урожайне – 1 шт., разом – 10 шт.; кількість ліхтарів: с. Селище – 282 шт., с. Урожайне – 60 шт., разом – 342 шт.</w:t>
      </w:r>
    </w:p>
    <w:p w14:paraId="0E1FF889" w14:textId="77777777" w:rsidR="0092360B" w:rsidRPr="0092360B" w:rsidRDefault="0092360B" w:rsidP="002F6A37">
      <w:pPr>
        <w:spacing w:after="120" w:line="240" w:lineRule="auto"/>
        <w:ind w:firstLine="709"/>
        <w:jc w:val="both"/>
        <w:rPr>
          <w:rFonts w:ascii="Times New Roman" w:eastAsia="Times New Roman" w:hAnsi="Times New Roman" w:cs="Times New Roman"/>
          <w:b/>
          <w:sz w:val="24"/>
          <w:szCs w:val="24"/>
          <w:lang w:eastAsia="ru-RU"/>
        </w:rPr>
      </w:pPr>
      <w:r w:rsidRPr="0092360B">
        <w:rPr>
          <w:rFonts w:ascii="Times New Roman" w:eastAsia="Times New Roman" w:hAnsi="Times New Roman" w:cs="Times New Roman"/>
          <w:sz w:val="24"/>
          <w:szCs w:val="24"/>
          <w:lang w:eastAsia="ru-RU"/>
        </w:rPr>
        <w:t xml:space="preserve">В с. Потоки наявне освітлення на 5 вулицях (60% усіх вулиць), протяжність електромережі 6118м, наявні 70 ліхтарів. У с. Рижавка освітлюються 2 вулиці (80% усіх вулиць), протяжність електромережі 1082м, наявні 33 ліхтаря.  </w:t>
      </w:r>
      <w:r w:rsidRPr="0092360B">
        <w:rPr>
          <w:rFonts w:ascii="Times New Roman" w:eastAsia="Times New Roman" w:hAnsi="Times New Roman" w:cs="Times New Roman"/>
          <w:b/>
          <w:sz w:val="24"/>
          <w:szCs w:val="24"/>
          <w:lang w:eastAsia="ru-RU"/>
        </w:rPr>
        <w:tab/>
      </w:r>
    </w:p>
    <w:p w14:paraId="7B8E5EEE" w14:textId="77777777" w:rsidR="0092360B" w:rsidRPr="0092360B" w:rsidRDefault="0092360B" w:rsidP="002F6A37">
      <w:pPr>
        <w:spacing w:after="120" w:line="240" w:lineRule="auto"/>
        <w:ind w:firstLine="709"/>
        <w:jc w:val="both"/>
        <w:rPr>
          <w:rFonts w:ascii="Times New Roman" w:eastAsia="Times New Roman" w:hAnsi="Times New Roman" w:cs="Times New Roman"/>
          <w:sz w:val="24"/>
          <w:szCs w:val="24"/>
          <w:lang w:eastAsia="ru-RU"/>
        </w:rPr>
      </w:pPr>
      <w:r w:rsidRPr="0092360B">
        <w:rPr>
          <w:rFonts w:ascii="Times New Roman" w:eastAsia="Times New Roman" w:hAnsi="Times New Roman" w:cs="Times New Roman"/>
          <w:sz w:val="24"/>
          <w:szCs w:val="24"/>
          <w:lang w:eastAsia="ru-RU"/>
        </w:rPr>
        <w:t>В с. Ворошилівка наявне освітлення по 8 вулицях (34% усіх вулиць) протяжність електромережі  6888 м, наявні 91 ліхтар. В селах Борсків та Маянів освітлення відсутнє.</w:t>
      </w:r>
    </w:p>
    <w:p w14:paraId="75F2F36E" w14:textId="77777777" w:rsidR="0092360B" w:rsidRPr="0092360B" w:rsidRDefault="0092360B" w:rsidP="002F6A37">
      <w:pPr>
        <w:spacing w:after="120" w:line="240" w:lineRule="auto"/>
        <w:ind w:firstLine="709"/>
        <w:jc w:val="both"/>
        <w:rPr>
          <w:rFonts w:ascii="Times New Roman" w:eastAsia="Times New Roman" w:hAnsi="Times New Roman" w:cs="Times New Roman"/>
          <w:sz w:val="24"/>
          <w:szCs w:val="24"/>
          <w:lang w:eastAsia="ru-RU"/>
        </w:rPr>
      </w:pPr>
      <w:r w:rsidRPr="0092360B">
        <w:rPr>
          <w:rFonts w:ascii="Times New Roman" w:eastAsia="Times New Roman" w:hAnsi="Times New Roman" w:cs="Times New Roman"/>
          <w:sz w:val="24"/>
          <w:szCs w:val="24"/>
          <w:lang w:eastAsia="ru-RU"/>
        </w:rPr>
        <w:t>На території ради рахується 231 доріг та провулків комунальної власності протяжністю 74,815 км, з них 32,555 км - з асфальтобетонним покриттям та 42,260км - з грунтово-щебеневим покриттям. В останні декілька років на території ради інтенсивно відбувається  асфальтування доріг. В 2019-2021р.р. заасфальтовано 12 вулиць протяжністю 4,715 км. Виготовлено проєктно-кошторисну документацію щодо реконструкції дорожнього покриття вулиць Довженка, Маліновського, Амосова, Франка (м. Гнівані), вул. Подільська (с. Грижинці) та Зарічна (с. Рижавка).</w:t>
      </w:r>
    </w:p>
    <w:p w14:paraId="0471B335" w14:textId="77777777" w:rsidR="0092360B" w:rsidRPr="0092360B" w:rsidRDefault="0092360B" w:rsidP="002F6A37">
      <w:pPr>
        <w:spacing w:after="120" w:line="240" w:lineRule="auto"/>
        <w:ind w:firstLine="709"/>
        <w:jc w:val="both"/>
        <w:rPr>
          <w:rFonts w:ascii="Times New Roman" w:eastAsia="Times New Roman" w:hAnsi="Times New Roman" w:cs="Times New Roman"/>
          <w:sz w:val="24"/>
          <w:szCs w:val="24"/>
          <w:lang w:eastAsia="ru-RU"/>
        </w:rPr>
      </w:pPr>
      <w:r w:rsidRPr="0092360B">
        <w:rPr>
          <w:rFonts w:ascii="Times New Roman" w:eastAsia="Times New Roman" w:hAnsi="Times New Roman" w:cs="Times New Roman"/>
          <w:sz w:val="24"/>
          <w:szCs w:val="24"/>
          <w:lang w:eastAsia="ru-RU"/>
        </w:rPr>
        <w:t>В с. Потоки рахується всього – 33,0 км доріг, в т.ч. асфальтованих – 1,0 км, з грунтово-щебеневим покриттям - 5,89 км, грунтових-26,0км. В с. Рижавка всього – 10,3 км доріг, в т.ч. асфальтованих – 4,8 км, грунтово-щебеневим покриттям – 5,0 км.</w:t>
      </w:r>
    </w:p>
    <w:p w14:paraId="18F4AFA1" w14:textId="77777777" w:rsidR="0092360B" w:rsidRPr="0092360B" w:rsidRDefault="0092360B" w:rsidP="002F6A37">
      <w:pPr>
        <w:widowControl w:val="0"/>
        <w:shd w:val="clear" w:color="auto" w:fill="FFFFFF"/>
        <w:autoSpaceDE w:val="0"/>
        <w:autoSpaceDN w:val="0"/>
        <w:adjustRightInd w:val="0"/>
        <w:spacing w:after="120" w:line="240" w:lineRule="auto"/>
        <w:ind w:firstLine="709"/>
        <w:jc w:val="both"/>
        <w:rPr>
          <w:rFonts w:ascii="Times New Roman" w:eastAsia="Times New Roman" w:hAnsi="Times New Roman" w:cs="Times New Roman"/>
          <w:sz w:val="24"/>
          <w:szCs w:val="24"/>
          <w:lang w:eastAsia="ru-RU"/>
        </w:rPr>
      </w:pPr>
      <w:r w:rsidRPr="0092360B">
        <w:rPr>
          <w:rFonts w:ascii="Times New Roman" w:eastAsia="Times New Roman" w:hAnsi="Times New Roman" w:cs="Times New Roman"/>
          <w:sz w:val="24"/>
          <w:szCs w:val="24"/>
          <w:lang w:eastAsia="ru-RU"/>
        </w:rPr>
        <w:t xml:space="preserve">В с. Селище протяжність доріг становить 21,1 км, із них 2,1км – асфальтовані, 0,7 км – бруківка, 18,3км – білощебеневі; с. Урожайне: протяжність – 3,9км, із них 1,3км – асфальтовані, 2,6 км – білощебеневі.  </w:t>
      </w:r>
    </w:p>
    <w:p w14:paraId="015F06B7" w14:textId="77777777" w:rsidR="002F6A37" w:rsidRDefault="0092360B" w:rsidP="002F6A37">
      <w:pPr>
        <w:shd w:val="clear" w:color="auto" w:fill="FFFFFF"/>
        <w:tabs>
          <w:tab w:val="center" w:pos="5044"/>
        </w:tabs>
        <w:spacing w:after="120" w:line="240" w:lineRule="auto"/>
        <w:ind w:firstLine="709"/>
        <w:jc w:val="both"/>
        <w:textAlignment w:val="baseline"/>
        <w:rPr>
          <w:rFonts w:ascii="Times New Roman" w:eastAsia="Times New Roman" w:hAnsi="Times New Roman" w:cs="Times New Roman"/>
          <w:sz w:val="24"/>
          <w:szCs w:val="24"/>
          <w:lang w:eastAsia="ru-RU"/>
        </w:rPr>
      </w:pPr>
      <w:r w:rsidRPr="0092360B">
        <w:rPr>
          <w:rFonts w:ascii="Times New Roman" w:eastAsia="Times New Roman" w:hAnsi="Times New Roman" w:cs="Times New Roman"/>
          <w:sz w:val="24"/>
          <w:szCs w:val="24"/>
          <w:lang w:eastAsia="ru-RU"/>
        </w:rPr>
        <w:t>В с. Ворошилівка протяжність 20,6км, в т.ч. 4,3км – асфальтовані, 16,3км – грунтово-щебеневі, в с. Маянів протяжність 9,8 м, в т.ч. 1,9 км – асфальтовані,  7,9км – грунтово-щебеневі, в с. Борскові протяжність 3,9км, в т.ч. 3,9 км – грунтово-щебеневі.</w:t>
      </w:r>
    </w:p>
    <w:p w14:paraId="3E8AF403" w14:textId="359148DD" w:rsidR="0092360B" w:rsidRPr="0092360B" w:rsidRDefault="0092360B" w:rsidP="002F6A37">
      <w:pPr>
        <w:shd w:val="clear" w:color="auto" w:fill="FFFFFF"/>
        <w:tabs>
          <w:tab w:val="center" w:pos="5044"/>
        </w:tabs>
        <w:spacing w:after="120" w:line="240" w:lineRule="auto"/>
        <w:ind w:firstLine="709"/>
        <w:jc w:val="both"/>
        <w:textAlignment w:val="baseline"/>
        <w:rPr>
          <w:rFonts w:ascii="Times New Roman" w:eastAsia="Times New Roman" w:hAnsi="Times New Roman" w:cs="Times New Roman"/>
          <w:sz w:val="24"/>
          <w:szCs w:val="24"/>
          <w:lang w:eastAsia="ru-RU"/>
        </w:rPr>
      </w:pPr>
      <w:r w:rsidRPr="0092360B">
        <w:rPr>
          <w:rFonts w:ascii="Times New Roman" w:eastAsia="Times New Roman" w:hAnsi="Times New Roman" w:cs="Times New Roman"/>
          <w:noProof/>
          <w:sz w:val="24"/>
          <w:szCs w:val="24"/>
          <w:lang w:eastAsia="uk-UA"/>
        </w:rPr>
        <w:t xml:space="preserve">Щорічно для забезпечення задовільного санітарного стану територій громади замовляються послуги з утримання об'єктів благоустрою, прибирання сміття з територій населених пунктів, підмітання тротуарів в центральній частині міста Гнівань, обрізання та формування дерев в місті та селах, викошування трави на газонах в парках, на узбічях автомобільних доріг, кладовищах, прибирання, обкошування   скверів по вул.Соборній (біля будинку культури) площею 0,4600 га,  біля поліклініки по вул.Соборній площею 0,7000 га. Прибирання, поточний ремонт  пам’ятного знаку до 375-річчя міста Гнівань, пам’ятного знаку загиблим воїнам по вул.Соборній, пам’ятного знаку загиблим воїнам по вул.Перемоги, пам’ятного знаку загиблим воїнам у концтаборах по вул.Вінницьке Шосе, дві братських могил на кладовищах в місті Гнівані по вул.Лісовій та Гулевич, братської могили воїнам 40 гвардійської бригади, обеліск с.Могилівка та пам’ятник с.Могилівка, обеліск с.Демидівка, меморіальні комплекси в селах Ворошилівка, Маянів, Борсків, Потоки, Рижавка, Селище, Урожайне. Проводиться  ремонтні роботи  та обслуговування дитячих та </w:t>
      </w:r>
      <w:r w:rsidRPr="0092360B">
        <w:rPr>
          <w:rFonts w:ascii="Times New Roman" w:eastAsia="Times New Roman" w:hAnsi="Times New Roman" w:cs="Times New Roman"/>
          <w:noProof/>
          <w:sz w:val="24"/>
          <w:szCs w:val="24"/>
          <w:lang w:eastAsia="uk-UA"/>
        </w:rPr>
        <w:lastRenderedPageBreak/>
        <w:t xml:space="preserve">спортивних  майданчиків по вул.Соборній, Промисловій, Юності та в інших населених пунктах громади. </w:t>
      </w:r>
    </w:p>
    <w:p w14:paraId="73BFF8DE" w14:textId="77777777" w:rsidR="0092360B" w:rsidRPr="0092360B" w:rsidRDefault="0092360B" w:rsidP="004C28CE">
      <w:pPr>
        <w:spacing w:after="120" w:line="240" w:lineRule="auto"/>
        <w:ind w:firstLine="709"/>
        <w:jc w:val="both"/>
        <w:rPr>
          <w:rFonts w:ascii="Times New Roman" w:eastAsia="Times New Roman" w:hAnsi="Times New Roman" w:cs="Times New Roman"/>
          <w:noProof/>
          <w:sz w:val="24"/>
          <w:szCs w:val="24"/>
          <w:lang w:eastAsia="uk-UA"/>
        </w:rPr>
      </w:pPr>
      <w:r w:rsidRPr="0092360B">
        <w:rPr>
          <w:rFonts w:ascii="Times New Roman" w:eastAsia="Times New Roman" w:hAnsi="Times New Roman" w:cs="Times New Roman"/>
          <w:noProof/>
          <w:sz w:val="24"/>
          <w:szCs w:val="24"/>
          <w:lang w:eastAsia="uk-UA"/>
        </w:rPr>
        <w:t>Ослуговуються наявні кладовища у Гніванській ТГ,  м.Гнівань по вулиці Лісовій та  по вул.Гулевич, в селі Грижинці по вул.Максимовича, в с. Могилівка - 2 кладовища, в с.Демидівка- 1 кладовище, в с.Селище-1, с.Урожайне-1, с.Ворошилівка-2, с.Борсків-1, с.Маянів-1, с.Потоки – 2, с.Рижавка-1. Загальна площа  кладовищ по територіальні громаді становить 10,62 га.</w:t>
      </w:r>
    </w:p>
    <w:p w14:paraId="26BB5E6D" w14:textId="77777777" w:rsidR="0092360B" w:rsidRPr="0092360B" w:rsidRDefault="0092360B" w:rsidP="004C28CE">
      <w:pPr>
        <w:spacing w:after="120" w:line="240" w:lineRule="auto"/>
        <w:ind w:firstLine="709"/>
        <w:jc w:val="both"/>
        <w:rPr>
          <w:rFonts w:ascii="Times New Roman" w:eastAsia="Times New Roman" w:hAnsi="Times New Roman" w:cs="Times New Roman"/>
          <w:noProof/>
          <w:sz w:val="24"/>
          <w:szCs w:val="24"/>
          <w:lang w:eastAsia="uk-UA"/>
        </w:rPr>
      </w:pPr>
      <w:r w:rsidRPr="0092360B">
        <w:rPr>
          <w:rFonts w:ascii="Times New Roman" w:eastAsia="Times New Roman" w:hAnsi="Times New Roman" w:cs="Times New Roman"/>
          <w:noProof/>
          <w:sz w:val="24"/>
          <w:szCs w:val="24"/>
          <w:lang w:eastAsia="uk-UA"/>
        </w:rPr>
        <w:t>Проводиться поточний ремонт, прибирання та підмітання міських тротуарів (7,460 км), косіння та озеленення газонів. Проводяться роботи з санітарної очистки та видалення аварійних дерев на території Гніванської міської ради.</w:t>
      </w:r>
    </w:p>
    <w:p w14:paraId="7D224626" w14:textId="19193636" w:rsidR="0092360B" w:rsidRPr="0092360B" w:rsidRDefault="0092360B" w:rsidP="004C28CE">
      <w:pPr>
        <w:spacing w:after="120" w:line="240" w:lineRule="auto"/>
        <w:ind w:firstLine="709"/>
        <w:jc w:val="both"/>
        <w:rPr>
          <w:rFonts w:ascii="Times New Roman" w:eastAsia="Times New Roman" w:hAnsi="Times New Roman" w:cs="Times New Roman"/>
          <w:noProof/>
          <w:sz w:val="24"/>
          <w:szCs w:val="24"/>
          <w:lang w:eastAsia="uk-UA"/>
        </w:rPr>
      </w:pPr>
      <w:r w:rsidRPr="0092360B">
        <w:rPr>
          <w:rFonts w:ascii="Times New Roman" w:eastAsia="Times New Roman" w:hAnsi="Times New Roman" w:cs="Times New Roman"/>
          <w:noProof/>
          <w:sz w:val="24"/>
          <w:szCs w:val="24"/>
          <w:lang w:eastAsia="uk-UA"/>
        </w:rPr>
        <w:t>Ліквідовуються стихійні сміттєзвалища.</w:t>
      </w:r>
    </w:p>
    <w:p w14:paraId="26EA15BE" w14:textId="7741621F" w:rsidR="0092360B" w:rsidRPr="0092360B" w:rsidRDefault="0092360B" w:rsidP="004C28CE">
      <w:pPr>
        <w:spacing w:after="120" w:line="240" w:lineRule="auto"/>
        <w:ind w:firstLine="709"/>
        <w:jc w:val="both"/>
        <w:rPr>
          <w:rFonts w:ascii="Times New Roman" w:eastAsia="Times New Roman" w:hAnsi="Times New Roman" w:cs="Times New Roman"/>
          <w:noProof/>
          <w:sz w:val="24"/>
          <w:szCs w:val="24"/>
          <w:lang w:eastAsia="uk-UA"/>
        </w:rPr>
      </w:pPr>
      <w:r w:rsidRPr="0092360B">
        <w:rPr>
          <w:rFonts w:ascii="Times New Roman" w:eastAsia="Times New Roman" w:hAnsi="Times New Roman" w:cs="Times New Roman"/>
          <w:noProof/>
          <w:sz w:val="24"/>
          <w:szCs w:val="24"/>
          <w:lang w:eastAsia="uk-UA"/>
        </w:rPr>
        <w:t>Зимове утримання територій населених пунктів щорічно провадиться терміном з листпада по березень місяць. На замовлення робіт силами організаціїй приватних структур, які мають спеціалізовану техніку та КП «Гніваньводопостач проводиться  прогортання комунальних доріг від снігу, посипання протиожеледним матеріалом та ліквідація наслідків негоди..</w:t>
      </w:r>
    </w:p>
    <w:p w14:paraId="7D50F043" w14:textId="77777777" w:rsidR="0092360B" w:rsidRPr="0092360B" w:rsidRDefault="0092360B" w:rsidP="004C28CE">
      <w:pPr>
        <w:autoSpaceDE w:val="0"/>
        <w:autoSpaceDN w:val="0"/>
        <w:adjustRightInd w:val="0"/>
        <w:spacing w:after="120" w:line="240" w:lineRule="auto"/>
        <w:ind w:firstLine="709"/>
        <w:jc w:val="both"/>
        <w:rPr>
          <w:rFonts w:ascii="Times New Roman" w:eastAsia="Times New Roman" w:hAnsi="Times New Roman" w:cs="Times New Roman"/>
          <w:b/>
          <w:bCs/>
          <w:i/>
          <w:sz w:val="24"/>
          <w:szCs w:val="24"/>
          <w:lang w:eastAsia="ru-RU"/>
        </w:rPr>
      </w:pPr>
      <w:r w:rsidRPr="0092360B">
        <w:rPr>
          <w:rFonts w:ascii="Times New Roman" w:eastAsia="Times New Roman" w:hAnsi="Times New Roman" w:cs="Times New Roman"/>
          <w:b/>
          <w:bCs/>
          <w:i/>
          <w:sz w:val="24"/>
          <w:szCs w:val="24"/>
          <w:lang w:eastAsia="ru-RU"/>
        </w:rPr>
        <w:t xml:space="preserve">Проблемні питання: </w:t>
      </w:r>
    </w:p>
    <w:p w14:paraId="251E3D2B" w14:textId="77777777" w:rsidR="0092360B" w:rsidRPr="00AD0825" w:rsidRDefault="0092360B" w:rsidP="00AD0825">
      <w:pPr>
        <w:pStyle w:val="ad"/>
        <w:numPr>
          <w:ilvl w:val="0"/>
          <w:numId w:val="40"/>
        </w:numPr>
        <w:shd w:val="clear" w:color="auto" w:fill="FFFFFF"/>
        <w:tabs>
          <w:tab w:val="left" w:pos="284"/>
        </w:tabs>
        <w:spacing w:after="120"/>
        <w:ind w:left="714" w:hanging="357"/>
        <w:contextualSpacing w:val="0"/>
        <w:jc w:val="both"/>
        <w:textAlignment w:val="baseline"/>
        <w:rPr>
          <w:lang w:val="ru-RU"/>
        </w:rPr>
      </w:pPr>
      <w:r w:rsidRPr="00AD0825">
        <w:rPr>
          <w:lang w:val="ru-RU"/>
        </w:rPr>
        <w:t>неналежне освітлення сільських населених пунктів, а також нових мікрорайонів в м.Гнівань;</w:t>
      </w:r>
    </w:p>
    <w:p w14:paraId="141D53CB" w14:textId="175AADDB" w:rsidR="0092360B" w:rsidRPr="00AD0825" w:rsidRDefault="0092360B" w:rsidP="00AD0825">
      <w:pPr>
        <w:pStyle w:val="ad"/>
        <w:numPr>
          <w:ilvl w:val="0"/>
          <w:numId w:val="40"/>
        </w:numPr>
        <w:shd w:val="clear" w:color="auto" w:fill="FFFFFF"/>
        <w:tabs>
          <w:tab w:val="left" w:pos="284"/>
        </w:tabs>
        <w:spacing w:after="120"/>
        <w:ind w:left="714" w:hanging="357"/>
        <w:contextualSpacing w:val="0"/>
        <w:jc w:val="both"/>
        <w:textAlignment w:val="baseline"/>
        <w:rPr>
          <w:lang w:val="ru-RU"/>
        </w:rPr>
      </w:pPr>
      <w:r w:rsidRPr="00AD0825">
        <w:rPr>
          <w:lang w:val="ru-RU"/>
        </w:rPr>
        <w:t>надмірна зношеність та/або відсутність тротуарів значної частини вулиць міста Гнівань та інших населених пунктів</w:t>
      </w:r>
      <w:r w:rsidR="004C28CE" w:rsidRPr="00AD0825">
        <w:rPr>
          <w:lang w:val="ru-RU"/>
        </w:rPr>
        <w:t xml:space="preserve"> </w:t>
      </w:r>
      <w:r w:rsidRPr="00AD0825">
        <w:rPr>
          <w:lang w:val="ru-RU"/>
        </w:rPr>
        <w:t xml:space="preserve">громади; </w:t>
      </w:r>
    </w:p>
    <w:p w14:paraId="44245CED" w14:textId="77777777" w:rsidR="0092360B" w:rsidRPr="00AD0825" w:rsidRDefault="0092360B" w:rsidP="00AD0825">
      <w:pPr>
        <w:pStyle w:val="ad"/>
        <w:numPr>
          <w:ilvl w:val="0"/>
          <w:numId w:val="40"/>
        </w:numPr>
        <w:shd w:val="clear" w:color="auto" w:fill="FFFFFF"/>
        <w:tabs>
          <w:tab w:val="left" w:pos="284"/>
        </w:tabs>
        <w:spacing w:after="120"/>
        <w:ind w:left="714" w:hanging="357"/>
        <w:contextualSpacing w:val="0"/>
        <w:jc w:val="both"/>
        <w:textAlignment w:val="baseline"/>
        <w:rPr>
          <w:lang w:val="ru-RU"/>
        </w:rPr>
      </w:pPr>
      <w:r w:rsidRPr="00AD0825">
        <w:rPr>
          <w:lang w:val="ru-RU"/>
        </w:rPr>
        <w:t>низький відсоток доріг з асфальтовим покриттям по селам громади;</w:t>
      </w:r>
    </w:p>
    <w:p w14:paraId="420DC331" w14:textId="77777777" w:rsidR="0092360B" w:rsidRPr="00AD0825" w:rsidRDefault="0092360B" w:rsidP="00AD0825">
      <w:pPr>
        <w:pStyle w:val="ad"/>
        <w:numPr>
          <w:ilvl w:val="0"/>
          <w:numId w:val="40"/>
        </w:numPr>
        <w:shd w:val="clear" w:color="auto" w:fill="FFFFFF"/>
        <w:tabs>
          <w:tab w:val="left" w:pos="284"/>
        </w:tabs>
        <w:spacing w:after="120"/>
        <w:ind w:left="714" w:hanging="357"/>
        <w:contextualSpacing w:val="0"/>
        <w:jc w:val="both"/>
        <w:textAlignment w:val="baseline"/>
        <w:rPr>
          <w:b/>
          <w:lang w:val="ru-RU"/>
        </w:rPr>
      </w:pPr>
      <w:r w:rsidRPr="00AD0825">
        <w:rPr>
          <w:lang w:val="ru-RU"/>
        </w:rPr>
        <w:t>застарілість та зношеність конструктивних елементів великих та малих мостів;</w:t>
      </w:r>
    </w:p>
    <w:p w14:paraId="25061980" w14:textId="77777777" w:rsidR="0092360B" w:rsidRPr="00AD0825" w:rsidRDefault="0092360B" w:rsidP="00AD0825">
      <w:pPr>
        <w:pStyle w:val="ad"/>
        <w:numPr>
          <w:ilvl w:val="0"/>
          <w:numId w:val="40"/>
        </w:numPr>
        <w:shd w:val="clear" w:color="auto" w:fill="FFFFFF"/>
        <w:tabs>
          <w:tab w:val="left" w:pos="284"/>
        </w:tabs>
        <w:spacing w:after="120"/>
        <w:ind w:left="714" w:hanging="357"/>
        <w:contextualSpacing w:val="0"/>
        <w:jc w:val="both"/>
        <w:textAlignment w:val="baseline"/>
        <w:rPr>
          <w:b/>
          <w:lang w:val="ru-RU"/>
        </w:rPr>
      </w:pPr>
      <w:r w:rsidRPr="00AD0825">
        <w:rPr>
          <w:lang w:val="ru-RU"/>
        </w:rPr>
        <w:t xml:space="preserve">велика кількість багаторічних зелених насаджень по вулицях, парках, скверах та на території житлових мікрорайонів, які досягли граничної вікової межі, перебувають в аварійному стані та потребують омолодження; </w:t>
      </w:r>
    </w:p>
    <w:p w14:paraId="760D1026" w14:textId="77777777" w:rsidR="0092360B" w:rsidRPr="00AD0825" w:rsidRDefault="0092360B" w:rsidP="00AD0825">
      <w:pPr>
        <w:pStyle w:val="ad"/>
        <w:numPr>
          <w:ilvl w:val="0"/>
          <w:numId w:val="40"/>
        </w:numPr>
        <w:shd w:val="clear" w:color="auto" w:fill="FFFFFF"/>
        <w:tabs>
          <w:tab w:val="left" w:pos="284"/>
        </w:tabs>
        <w:spacing w:after="120"/>
        <w:ind w:left="714" w:hanging="357"/>
        <w:contextualSpacing w:val="0"/>
        <w:jc w:val="both"/>
        <w:textAlignment w:val="baseline"/>
        <w:rPr>
          <w:b/>
          <w:lang w:val="ru-RU"/>
        </w:rPr>
      </w:pPr>
      <w:r w:rsidRPr="00AD0825">
        <w:rPr>
          <w:lang w:val="ru-RU"/>
        </w:rPr>
        <w:t xml:space="preserve">значне неконтрольоване заліснення зелених насаджень вздовж доріг загального користування; </w:t>
      </w:r>
    </w:p>
    <w:p w14:paraId="6E317B09" w14:textId="77777777" w:rsidR="0092360B" w:rsidRPr="00AD0825" w:rsidRDefault="0092360B" w:rsidP="00AD0825">
      <w:pPr>
        <w:pStyle w:val="ad"/>
        <w:numPr>
          <w:ilvl w:val="0"/>
          <w:numId w:val="40"/>
        </w:numPr>
        <w:tabs>
          <w:tab w:val="left" w:pos="284"/>
        </w:tabs>
        <w:autoSpaceDE w:val="0"/>
        <w:autoSpaceDN w:val="0"/>
        <w:adjustRightInd w:val="0"/>
        <w:spacing w:after="120"/>
        <w:ind w:left="714" w:hanging="357"/>
        <w:contextualSpacing w:val="0"/>
        <w:jc w:val="both"/>
        <w:rPr>
          <w:b/>
          <w:bCs/>
        </w:rPr>
      </w:pPr>
      <w:r w:rsidRPr="00AD0825">
        <w:t>недостатня кількість громадських вбиралень місць складування твердих побутових відходів та контейнерів для ТПВ на територіях загального користування.</w:t>
      </w:r>
    </w:p>
    <w:p w14:paraId="7B4A0493" w14:textId="1F38A299" w:rsidR="0092360B" w:rsidRPr="00AD0825" w:rsidRDefault="0092360B" w:rsidP="00AD0825">
      <w:pPr>
        <w:pStyle w:val="ad"/>
        <w:numPr>
          <w:ilvl w:val="0"/>
          <w:numId w:val="40"/>
        </w:numPr>
        <w:tabs>
          <w:tab w:val="left" w:pos="284"/>
        </w:tabs>
        <w:autoSpaceDE w:val="0"/>
        <w:autoSpaceDN w:val="0"/>
        <w:adjustRightInd w:val="0"/>
        <w:spacing w:after="120"/>
        <w:ind w:left="714" w:hanging="357"/>
        <w:contextualSpacing w:val="0"/>
        <w:jc w:val="both"/>
        <w:rPr>
          <w:b/>
          <w:bCs/>
        </w:rPr>
      </w:pPr>
      <w:r w:rsidRPr="00AD0825">
        <w:t xml:space="preserve">недостатня кількість спеціалізованої техніки для  проведення робіт з благоустрою в підпорядкованому міській раді комунальному підприємстві. </w:t>
      </w:r>
    </w:p>
    <w:p w14:paraId="619E626D" w14:textId="77777777" w:rsidR="0092360B" w:rsidRPr="0092360B" w:rsidRDefault="0092360B" w:rsidP="0092360B">
      <w:pPr>
        <w:tabs>
          <w:tab w:val="left" w:pos="284"/>
        </w:tabs>
        <w:autoSpaceDE w:val="0"/>
        <w:autoSpaceDN w:val="0"/>
        <w:adjustRightInd w:val="0"/>
        <w:spacing w:after="120" w:line="240" w:lineRule="auto"/>
        <w:jc w:val="both"/>
        <w:rPr>
          <w:rFonts w:ascii="Times New Roman" w:eastAsia="Times New Roman" w:hAnsi="Times New Roman" w:cs="Times New Roman"/>
          <w:sz w:val="24"/>
          <w:szCs w:val="24"/>
          <w:lang w:eastAsia="ru-RU"/>
        </w:rPr>
      </w:pPr>
    </w:p>
    <w:p w14:paraId="1432E683" w14:textId="2C527B3E" w:rsidR="0092360B" w:rsidRPr="0092360B" w:rsidRDefault="0092360B" w:rsidP="0092360B">
      <w:pPr>
        <w:autoSpaceDE w:val="0"/>
        <w:autoSpaceDN w:val="0"/>
        <w:adjustRightInd w:val="0"/>
        <w:spacing w:after="120" w:line="240" w:lineRule="auto"/>
        <w:jc w:val="both"/>
        <w:rPr>
          <w:rFonts w:ascii="Times New Roman" w:eastAsia="Times New Roman" w:hAnsi="Times New Roman" w:cs="Times New Roman"/>
          <w:b/>
          <w:bCs/>
          <w:i/>
          <w:sz w:val="24"/>
          <w:szCs w:val="24"/>
          <w:lang w:eastAsia="ru-RU"/>
        </w:rPr>
      </w:pPr>
      <w:r w:rsidRPr="0092360B">
        <w:rPr>
          <w:rFonts w:ascii="Times New Roman" w:eastAsia="Times New Roman" w:hAnsi="Times New Roman" w:cs="Times New Roman"/>
          <w:b/>
          <w:bCs/>
          <w:i/>
          <w:sz w:val="24"/>
          <w:szCs w:val="24"/>
          <w:lang w:eastAsia="ru-RU"/>
        </w:rPr>
        <w:t>Основні завдання на 202</w:t>
      </w:r>
      <w:r w:rsidR="00AD0825">
        <w:rPr>
          <w:rFonts w:ascii="Times New Roman" w:eastAsia="Times New Roman" w:hAnsi="Times New Roman" w:cs="Times New Roman"/>
          <w:b/>
          <w:bCs/>
          <w:i/>
          <w:sz w:val="24"/>
          <w:szCs w:val="24"/>
          <w:lang w:eastAsia="ru-RU"/>
        </w:rPr>
        <w:t>4</w:t>
      </w:r>
      <w:r w:rsidRPr="0092360B">
        <w:rPr>
          <w:rFonts w:ascii="Times New Roman" w:eastAsia="Times New Roman" w:hAnsi="Times New Roman" w:cs="Times New Roman"/>
          <w:b/>
          <w:bCs/>
          <w:i/>
          <w:sz w:val="24"/>
          <w:szCs w:val="24"/>
          <w:lang w:eastAsia="ru-RU"/>
        </w:rPr>
        <w:t xml:space="preserve"> рік:</w:t>
      </w:r>
    </w:p>
    <w:p w14:paraId="7FC1ED2D" w14:textId="68E015C0" w:rsidR="0092360B" w:rsidRDefault="0092360B" w:rsidP="00AD0825">
      <w:pPr>
        <w:pStyle w:val="ad"/>
        <w:numPr>
          <w:ilvl w:val="0"/>
          <w:numId w:val="41"/>
        </w:numPr>
        <w:shd w:val="clear" w:color="auto" w:fill="FFFFFF"/>
        <w:spacing w:after="120"/>
        <w:ind w:left="714" w:right="-82" w:hanging="357"/>
        <w:contextualSpacing w:val="0"/>
        <w:jc w:val="both"/>
      </w:pPr>
      <w:r w:rsidRPr="00AD0825">
        <w:t>будівництво, реконструкція та капітальний ремонт мереж зовнішнього освітлення (заміна та влаштування світильників на основі LED – технологій та встановлення шаф автоматичного управління) та переобладнання їх на економний режим енергоспоживання;</w:t>
      </w:r>
    </w:p>
    <w:p w14:paraId="77AF45AE" w14:textId="604F3527" w:rsidR="00AD0825" w:rsidRPr="00AD0825" w:rsidRDefault="00AD0825" w:rsidP="00AD0825">
      <w:pPr>
        <w:pStyle w:val="ad"/>
        <w:numPr>
          <w:ilvl w:val="0"/>
          <w:numId w:val="41"/>
        </w:numPr>
        <w:shd w:val="clear" w:color="auto" w:fill="FFFFFF"/>
        <w:spacing w:after="120"/>
        <w:ind w:left="714" w:right="-82" w:hanging="357"/>
        <w:contextualSpacing w:val="0"/>
        <w:jc w:val="both"/>
      </w:pPr>
      <w:r>
        <w:t>будівництво та ремонт сховищ і укриттів;</w:t>
      </w:r>
    </w:p>
    <w:p w14:paraId="4DB4E363" w14:textId="77777777" w:rsidR="0092360B" w:rsidRPr="00AD0825" w:rsidRDefault="0092360B" w:rsidP="00AD0825">
      <w:pPr>
        <w:pStyle w:val="ad"/>
        <w:numPr>
          <w:ilvl w:val="0"/>
          <w:numId w:val="41"/>
        </w:numPr>
        <w:shd w:val="clear" w:color="auto" w:fill="FFFFFF"/>
        <w:tabs>
          <w:tab w:val="center" w:pos="426"/>
        </w:tabs>
        <w:spacing w:after="120"/>
        <w:ind w:left="714" w:hanging="357"/>
        <w:contextualSpacing w:val="0"/>
        <w:jc w:val="both"/>
        <w:textAlignment w:val="baseline"/>
        <w:rPr>
          <w:lang w:val="ru-RU"/>
        </w:rPr>
      </w:pPr>
      <w:r w:rsidRPr="00AD0825">
        <w:rPr>
          <w:lang w:val="ru-RU"/>
        </w:rPr>
        <w:t>будівництво, реконструкція, капітальний ремонт доріг, тротуарів та інших об’єктів благоустрою;</w:t>
      </w:r>
    </w:p>
    <w:p w14:paraId="2F84398A" w14:textId="77777777" w:rsidR="0092360B" w:rsidRPr="00AD0825" w:rsidRDefault="0092360B" w:rsidP="00AD0825">
      <w:pPr>
        <w:pStyle w:val="ad"/>
        <w:numPr>
          <w:ilvl w:val="0"/>
          <w:numId w:val="41"/>
        </w:numPr>
        <w:tabs>
          <w:tab w:val="center" w:pos="426"/>
        </w:tabs>
        <w:spacing w:after="120"/>
        <w:ind w:left="714" w:hanging="357"/>
        <w:contextualSpacing w:val="0"/>
        <w:jc w:val="both"/>
        <w:rPr>
          <w:lang w:val="ru-RU"/>
        </w:rPr>
      </w:pPr>
      <w:r w:rsidRPr="00AD0825">
        <w:rPr>
          <w:lang w:val="ru-RU"/>
        </w:rPr>
        <w:t>підвищення рівня безпеки дорожнього руху транспорту на вулицях громади (влаштування дорожніх знаків пріоритету, заборони та попередження із світловідбиваючої плівки, освітлення пішохідних переходів та вулиць та тротуарів);</w:t>
      </w:r>
    </w:p>
    <w:p w14:paraId="7EA01E2C" w14:textId="77777777" w:rsidR="0092360B" w:rsidRPr="00AD0825" w:rsidRDefault="0092360B" w:rsidP="00AD0825">
      <w:pPr>
        <w:pStyle w:val="ad"/>
        <w:numPr>
          <w:ilvl w:val="0"/>
          <w:numId w:val="41"/>
        </w:numPr>
        <w:shd w:val="clear" w:color="auto" w:fill="FFFFFF"/>
        <w:tabs>
          <w:tab w:val="center" w:pos="426"/>
        </w:tabs>
        <w:spacing w:after="120"/>
        <w:ind w:left="714" w:hanging="357"/>
        <w:contextualSpacing w:val="0"/>
        <w:jc w:val="both"/>
        <w:textAlignment w:val="baseline"/>
        <w:rPr>
          <w:lang w:val="ru-RU"/>
        </w:rPr>
      </w:pPr>
      <w:r w:rsidRPr="00AD0825">
        <w:rPr>
          <w:lang w:val="ru-RU"/>
        </w:rPr>
        <w:t xml:space="preserve">подальше впорядкування та розвиток зелених насаджень громади; </w:t>
      </w:r>
    </w:p>
    <w:p w14:paraId="5FB28348" w14:textId="77777777" w:rsidR="0092360B" w:rsidRPr="00AD0825" w:rsidRDefault="0092360B" w:rsidP="00AD0825">
      <w:pPr>
        <w:pStyle w:val="ad"/>
        <w:numPr>
          <w:ilvl w:val="0"/>
          <w:numId w:val="41"/>
        </w:numPr>
        <w:shd w:val="clear" w:color="auto" w:fill="FFFFFF"/>
        <w:tabs>
          <w:tab w:val="center" w:pos="426"/>
        </w:tabs>
        <w:spacing w:after="120"/>
        <w:ind w:left="714" w:hanging="357"/>
        <w:contextualSpacing w:val="0"/>
        <w:jc w:val="both"/>
        <w:textAlignment w:val="baseline"/>
        <w:rPr>
          <w:lang w:val="ru-RU"/>
        </w:rPr>
      </w:pPr>
      <w:r w:rsidRPr="00AD0825">
        <w:rPr>
          <w:lang w:val="ru-RU"/>
        </w:rPr>
        <w:lastRenderedPageBreak/>
        <w:t xml:space="preserve">розвиток територій загального користування та зон відпочинку мешканців ТГ (будівництво та облаштування парків, скверів та естетично привабливих зон); </w:t>
      </w:r>
    </w:p>
    <w:p w14:paraId="5E634063" w14:textId="77777777" w:rsidR="0092360B" w:rsidRPr="00AD0825" w:rsidRDefault="0092360B" w:rsidP="00AD0825">
      <w:pPr>
        <w:pStyle w:val="ad"/>
        <w:numPr>
          <w:ilvl w:val="0"/>
          <w:numId w:val="41"/>
        </w:numPr>
        <w:shd w:val="clear" w:color="auto" w:fill="FFFFFF"/>
        <w:tabs>
          <w:tab w:val="center" w:pos="426"/>
        </w:tabs>
        <w:spacing w:after="120"/>
        <w:ind w:left="714" w:hanging="357"/>
        <w:contextualSpacing w:val="0"/>
        <w:jc w:val="both"/>
        <w:textAlignment w:val="baseline"/>
        <w:rPr>
          <w:lang w:val="ru-RU"/>
        </w:rPr>
      </w:pPr>
      <w:r w:rsidRPr="00AD0825">
        <w:rPr>
          <w:lang w:val="ru-RU"/>
        </w:rPr>
        <w:t xml:space="preserve">поліпшення технічного стану та естетичного вигляду об’єктів та елементів благоустрою (облаштування та посів газонів, ремонт тротуарів); </w:t>
      </w:r>
    </w:p>
    <w:p w14:paraId="20AA1100" w14:textId="77777777" w:rsidR="0092360B" w:rsidRPr="00AD0825" w:rsidRDefault="0092360B" w:rsidP="00AD0825">
      <w:pPr>
        <w:pStyle w:val="ad"/>
        <w:numPr>
          <w:ilvl w:val="0"/>
          <w:numId w:val="41"/>
        </w:numPr>
        <w:shd w:val="clear" w:color="auto" w:fill="FFFFFF"/>
        <w:tabs>
          <w:tab w:val="center" w:pos="426"/>
        </w:tabs>
        <w:spacing w:after="120"/>
        <w:ind w:left="714" w:hanging="357"/>
        <w:contextualSpacing w:val="0"/>
        <w:jc w:val="both"/>
        <w:textAlignment w:val="baseline"/>
        <w:rPr>
          <w:noProof/>
          <w:lang w:val="ru-RU" w:eastAsia="uk-UA"/>
        </w:rPr>
      </w:pPr>
      <w:r w:rsidRPr="00AD0825">
        <w:rPr>
          <w:lang w:val="ru-RU"/>
        </w:rPr>
        <w:t>поточний ремонт зупинок маршрутного транспорту, вуличних лавок;</w:t>
      </w:r>
    </w:p>
    <w:p w14:paraId="375AEA38" w14:textId="77777777" w:rsidR="0092360B" w:rsidRPr="00AD0825" w:rsidRDefault="0092360B" w:rsidP="00AD0825">
      <w:pPr>
        <w:pStyle w:val="ad"/>
        <w:numPr>
          <w:ilvl w:val="0"/>
          <w:numId w:val="41"/>
        </w:numPr>
        <w:shd w:val="clear" w:color="auto" w:fill="FFFFFF"/>
        <w:tabs>
          <w:tab w:val="center" w:pos="426"/>
        </w:tabs>
        <w:spacing w:after="120"/>
        <w:ind w:left="714" w:hanging="357"/>
        <w:contextualSpacing w:val="0"/>
        <w:jc w:val="both"/>
        <w:textAlignment w:val="baseline"/>
        <w:rPr>
          <w:noProof/>
          <w:lang w:val="ru-RU" w:eastAsia="uk-UA"/>
        </w:rPr>
      </w:pPr>
      <w:r w:rsidRPr="00AD0825">
        <w:rPr>
          <w:lang w:val="ru-RU"/>
        </w:rPr>
        <w:t>влаштування вуличних систем зливової каналізації (відведення дощових та талих вод);</w:t>
      </w:r>
    </w:p>
    <w:p w14:paraId="35D8292E" w14:textId="77777777" w:rsidR="0092360B" w:rsidRPr="00AD0825" w:rsidRDefault="0092360B" w:rsidP="00AD0825">
      <w:pPr>
        <w:pStyle w:val="ad"/>
        <w:numPr>
          <w:ilvl w:val="0"/>
          <w:numId w:val="41"/>
        </w:numPr>
        <w:shd w:val="clear" w:color="auto" w:fill="FFFFFF"/>
        <w:tabs>
          <w:tab w:val="center" w:pos="426"/>
        </w:tabs>
        <w:spacing w:after="120"/>
        <w:ind w:left="714" w:hanging="357"/>
        <w:contextualSpacing w:val="0"/>
        <w:jc w:val="both"/>
        <w:textAlignment w:val="baseline"/>
        <w:rPr>
          <w:noProof/>
          <w:lang w:val="ru-RU" w:eastAsia="uk-UA"/>
        </w:rPr>
      </w:pPr>
      <w:r w:rsidRPr="00AD0825">
        <w:rPr>
          <w:lang w:val="ru-RU"/>
        </w:rPr>
        <w:t>влаштування міських вбиралень;</w:t>
      </w:r>
      <w:r w:rsidRPr="00AD0825">
        <w:rPr>
          <w:lang w:val="ru-RU" w:eastAsia="uk-UA"/>
        </w:rPr>
        <w:t xml:space="preserve"> </w:t>
      </w:r>
    </w:p>
    <w:p w14:paraId="40B0A473" w14:textId="77777777" w:rsidR="0092360B" w:rsidRPr="00AD0825" w:rsidRDefault="0092360B" w:rsidP="00AD0825">
      <w:pPr>
        <w:pStyle w:val="ad"/>
        <w:numPr>
          <w:ilvl w:val="0"/>
          <w:numId w:val="41"/>
        </w:numPr>
        <w:shd w:val="clear" w:color="auto" w:fill="FFFFFF"/>
        <w:tabs>
          <w:tab w:val="center" w:pos="426"/>
        </w:tabs>
        <w:spacing w:after="120"/>
        <w:ind w:left="714" w:hanging="357"/>
        <w:contextualSpacing w:val="0"/>
        <w:jc w:val="both"/>
        <w:textAlignment w:val="baseline"/>
        <w:rPr>
          <w:noProof/>
          <w:lang w:val="ru-RU" w:eastAsia="uk-UA"/>
        </w:rPr>
      </w:pPr>
      <w:r w:rsidRPr="00AD0825">
        <w:rPr>
          <w:lang w:val="ru-RU"/>
        </w:rPr>
        <w:t>благоустрій ринків в м. Гнівані по вулицям Соборній та Лісовій;</w:t>
      </w:r>
    </w:p>
    <w:p w14:paraId="53A1A857" w14:textId="77777777" w:rsidR="0092360B" w:rsidRPr="00AD0825" w:rsidRDefault="0092360B" w:rsidP="00AD0825">
      <w:pPr>
        <w:pStyle w:val="ad"/>
        <w:numPr>
          <w:ilvl w:val="0"/>
          <w:numId w:val="41"/>
        </w:numPr>
        <w:shd w:val="clear" w:color="auto" w:fill="FFFFFF"/>
        <w:tabs>
          <w:tab w:val="center" w:pos="426"/>
        </w:tabs>
        <w:spacing w:after="120"/>
        <w:ind w:left="714" w:hanging="357"/>
        <w:contextualSpacing w:val="0"/>
        <w:jc w:val="both"/>
        <w:textAlignment w:val="baseline"/>
        <w:rPr>
          <w:noProof/>
          <w:lang w:val="ru-RU" w:eastAsia="uk-UA"/>
        </w:rPr>
      </w:pPr>
      <w:r w:rsidRPr="00AD0825">
        <w:rPr>
          <w:lang w:val="ru-RU"/>
        </w:rPr>
        <w:t>поточний ремонт мережі зовнішнього освітлення на території громади;</w:t>
      </w:r>
    </w:p>
    <w:p w14:paraId="7BC40644" w14:textId="77777777" w:rsidR="0092360B" w:rsidRPr="00AD0825" w:rsidRDefault="0092360B" w:rsidP="00AD0825">
      <w:pPr>
        <w:pStyle w:val="ad"/>
        <w:numPr>
          <w:ilvl w:val="0"/>
          <w:numId w:val="41"/>
        </w:numPr>
        <w:shd w:val="clear" w:color="auto" w:fill="FFFFFF"/>
        <w:tabs>
          <w:tab w:val="center" w:pos="426"/>
        </w:tabs>
        <w:spacing w:after="120"/>
        <w:ind w:left="714" w:hanging="357"/>
        <w:contextualSpacing w:val="0"/>
        <w:jc w:val="both"/>
        <w:textAlignment w:val="baseline"/>
        <w:rPr>
          <w:noProof/>
          <w:lang w:val="ru-RU" w:eastAsia="uk-UA"/>
        </w:rPr>
      </w:pPr>
      <w:r w:rsidRPr="00AD0825">
        <w:rPr>
          <w:noProof/>
          <w:lang w:val="ru-RU" w:eastAsia="uk-UA"/>
        </w:rPr>
        <w:t>поточний ремонт памятників  на території Гніванської ТГ.</w:t>
      </w:r>
    </w:p>
    <w:p w14:paraId="2A3157CA" w14:textId="77777777" w:rsidR="0092360B" w:rsidRPr="0092360B" w:rsidRDefault="0092360B" w:rsidP="0092360B">
      <w:pPr>
        <w:spacing w:after="0" w:line="216" w:lineRule="auto"/>
        <w:ind w:firstLine="180"/>
        <w:rPr>
          <w:rFonts w:ascii="Times New Roman" w:eastAsia="Times New Roman" w:hAnsi="Times New Roman" w:cs="Times New Roman"/>
          <w:b/>
          <w:sz w:val="24"/>
          <w:szCs w:val="24"/>
          <w:lang w:eastAsia="ru-RU"/>
        </w:rPr>
      </w:pPr>
    </w:p>
    <w:p w14:paraId="4201A83D" w14:textId="77777777" w:rsidR="0092360B" w:rsidRPr="0092360B" w:rsidRDefault="0092360B" w:rsidP="0092360B">
      <w:pPr>
        <w:spacing w:after="0" w:line="216" w:lineRule="auto"/>
        <w:jc w:val="center"/>
        <w:rPr>
          <w:rFonts w:ascii="Times New Roman" w:eastAsia="Times New Roman" w:hAnsi="Times New Roman" w:cs="Times New Roman"/>
          <w:b/>
          <w:sz w:val="24"/>
          <w:szCs w:val="24"/>
          <w:lang w:eastAsia="ru-RU"/>
        </w:rPr>
      </w:pPr>
      <w:r w:rsidRPr="0092360B">
        <w:rPr>
          <w:rFonts w:ascii="Times New Roman" w:eastAsia="Times New Roman" w:hAnsi="Times New Roman" w:cs="Times New Roman"/>
          <w:b/>
          <w:sz w:val="24"/>
          <w:szCs w:val="24"/>
          <w:lang w:eastAsia="ru-RU"/>
        </w:rPr>
        <w:t xml:space="preserve">3.10. ПРИРОДОКОРИСТУВАННЯ ТА </w:t>
      </w:r>
    </w:p>
    <w:p w14:paraId="54A00D6B" w14:textId="77777777" w:rsidR="0092360B" w:rsidRPr="0092360B" w:rsidRDefault="0092360B" w:rsidP="0092360B">
      <w:pPr>
        <w:spacing w:after="0" w:line="216" w:lineRule="auto"/>
        <w:jc w:val="center"/>
        <w:rPr>
          <w:rFonts w:ascii="Times New Roman" w:eastAsia="Times New Roman" w:hAnsi="Times New Roman" w:cs="Times New Roman"/>
          <w:b/>
          <w:sz w:val="24"/>
          <w:szCs w:val="24"/>
          <w:lang w:eastAsia="ru-RU"/>
        </w:rPr>
      </w:pPr>
      <w:r w:rsidRPr="0092360B">
        <w:rPr>
          <w:rFonts w:ascii="Times New Roman" w:eastAsia="Times New Roman" w:hAnsi="Times New Roman" w:cs="Times New Roman"/>
          <w:b/>
          <w:sz w:val="24"/>
          <w:szCs w:val="24"/>
          <w:lang w:eastAsia="ru-RU"/>
        </w:rPr>
        <w:t>БЕЗПЕКА ЖИТТЄДІЯЛЬНОСТІ ЛЮДИНИ</w:t>
      </w:r>
    </w:p>
    <w:p w14:paraId="1B2F92DF" w14:textId="77777777" w:rsidR="0092360B" w:rsidRPr="0092360B" w:rsidRDefault="0092360B" w:rsidP="0092360B">
      <w:pPr>
        <w:spacing w:after="0" w:line="216" w:lineRule="auto"/>
        <w:jc w:val="center"/>
        <w:rPr>
          <w:rFonts w:ascii="Times New Roman" w:eastAsia="Times New Roman" w:hAnsi="Times New Roman" w:cs="Times New Roman"/>
          <w:b/>
          <w:sz w:val="24"/>
          <w:szCs w:val="24"/>
          <w:lang w:eastAsia="ru-RU"/>
        </w:rPr>
      </w:pPr>
    </w:p>
    <w:p w14:paraId="0B22360E" w14:textId="77777777" w:rsidR="0092360B" w:rsidRPr="0092360B" w:rsidRDefault="0092360B" w:rsidP="00AD0825">
      <w:pPr>
        <w:spacing w:after="120" w:line="216" w:lineRule="auto"/>
        <w:ind w:firstLine="709"/>
        <w:jc w:val="both"/>
        <w:rPr>
          <w:rFonts w:ascii="Times New Roman" w:eastAsia="Times New Roman" w:hAnsi="Times New Roman" w:cs="Times New Roman"/>
          <w:b/>
          <w:sz w:val="24"/>
          <w:szCs w:val="24"/>
          <w:lang w:eastAsia="ru-RU"/>
        </w:rPr>
      </w:pPr>
      <w:r w:rsidRPr="0092360B">
        <w:rPr>
          <w:rFonts w:ascii="Times New Roman" w:eastAsia="Times New Roman" w:hAnsi="Times New Roman" w:cs="Times New Roman"/>
          <w:b/>
          <w:sz w:val="24"/>
          <w:szCs w:val="24"/>
          <w:lang w:eastAsia="ru-RU"/>
        </w:rPr>
        <w:t>3.10.1. Охорона природного навколишнього середовища</w:t>
      </w:r>
    </w:p>
    <w:p w14:paraId="3A805DAD" w14:textId="77777777" w:rsidR="0092360B" w:rsidRPr="0092360B" w:rsidRDefault="0092360B" w:rsidP="00AD0825">
      <w:pPr>
        <w:spacing w:after="0" w:line="216" w:lineRule="auto"/>
        <w:ind w:firstLine="709"/>
        <w:jc w:val="both"/>
        <w:rPr>
          <w:rFonts w:ascii="Times New Roman" w:eastAsia="Times New Roman" w:hAnsi="Times New Roman" w:cs="Times New Roman"/>
          <w:sz w:val="24"/>
          <w:szCs w:val="24"/>
          <w:lang w:eastAsia="ru-RU"/>
        </w:rPr>
      </w:pPr>
      <w:r w:rsidRPr="0092360B">
        <w:rPr>
          <w:rFonts w:ascii="Times New Roman" w:eastAsia="Times New Roman" w:hAnsi="Times New Roman" w:cs="Times New Roman"/>
          <w:b/>
          <w:i/>
          <w:sz w:val="24"/>
          <w:szCs w:val="24"/>
          <w:lang w:eastAsia="ru-RU"/>
        </w:rPr>
        <w:t>Головна мета:</w:t>
      </w:r>
      <w:r w:rsidRPr="0092360B">
        <w:rPr>
          <w:rFonts w:ascii="Times New Roman" w:eastAsia="Times New Roman" w:hAnsi="Times New Roman" w:cs="Times New Roman"/>
          <w:sz w:val="24"/>
          <w:szCs w:val="24"/>
          <w:lang w:eastAsia="ru-RU"/>
        </w:rPr>
        <w:t xml:space="preserve"> реалізація заходів, які забезпечують збалансоване використання природних ресурсів, їх відновлення та гарантування екологічно безпечного навколишнього середовища для життя та здоров’я населення, зменшення рівня техногенного навантаження на довкілля.</w:t>
      </w:r>
    </w:p>
    <w:p w14:paraId="69967E3A" w14:textId="77777777" w:rsidR="0092360B" w:rsidRPr="0092360B" w:rsidRDefault="0092360B" w:rsidP="00AD0825">
      <w:pPr>
        <w:spacing w:after="0" w:line="216" w:lineRule="auto"/>
        <w:ind w:firstLine="709"/>
        <w:jc w:val="both"/>
        <w:rPr>
          <w:rFonts w:ascii="Times New Roman" w:eastAsia="Times New Roman" w:hAnsi="Times New Roman" w:cs="Times New Roman"/>
          <w:sz w:val="16"/>
          <w:szCs w:val="16"/>
          <w:lang w:eastAsia="ru-RU"/>
        </w:rPr>
      </w:pPr>
    </w:p>
    <w:p w14:paraId="4D7562BE" w14:textId="77777777" w:rsidR="0092360B" w:rsidRPr="0092360B" w:rsidRDefault="0092360B" w:rsidP="00AD0825">
      <w:pPr>
        <w:autoSpaceDE w:val="0"/>
        <w:autoSpaceDN w:val="0"/>
        <w:adjustRightInd w:val="0"/>
        <w:spacing w:after="120" w:line="240" w:lineRule="auto"/>
        <w:ind w:firstLine="709"/>
        <w:rPr>
          <w:rFonts w:ascii="Times New Roman" w:eastAsia="Times New Roman" w:hAnsi="Times New Roman" w:cs="Times New Roman"/>
          <w:b/>
          <w:bCs/>
          <w:i/>
          <w:sz w:val="24"/>
          <w:szCs w:val="24"/>
          <w:lang w:eastAsia="ru-RU"/>
        </w:rPr>
      </w:pPr>
      <w:r w:rsidRPr="0092360B">
        <w:rPr>
          <w:rFonts w:ascii="Times New Roman" w:eastAsia="Times New Roman" w:hAnsi="Times New Roman" w:cs="Times New Roman"/>
          <w:b/>
          <w:bCs/>
          <w:i/>
          <w:sz w:val="24"/>
          <w:szCs w:val="24"/>
          <w:lang w:eastAsia="ru-RU"/>
        </w:rPr>
        <w:t>Проблемні питання:</w:t>
      </w:r>
    </w:p>
    <w:p w14:paraId="2B59ED8A" w14:textId="77777777" w:rsidR="0092360B" w:rsidRPr="00AD0825" w:rsidRDefault="0092360B" w:rsidP="00AD0825">
      <w:pPr>
        <w:pStyle w:val="ad"/>
        <w:numPr>
          <w:ilvl w:val="0"/>
          <w:numId w:val="42"/>
        </w:numPr>
        <w:tabs>
          <w:tab w:val="left" w:pos="360"/>
        </w:tabs>
        <w:autoSpaceDE w:val="0"/>
        <w:autoSpaceDN w:val="0"/>
        <w:adjustRightInd w:val="0"/>
        <w:spacing w:after="120"/>
        <w:ind w:left="714" w:hanging="357"/>
        <w:contextualSpacing w:val="0"/>
        <w:rPr>
          <w:b/>
          <w:bCs/>
          <w:lang w:val="ru-RU"/>
        </w:rPr>
      </w:pPr>
      <w:r w:rsidRPr="00AD0825">
        <w:rPr>
          <w:lang w:val="ru-RU"/>
        </w:rPr>
        <w:t>забруднення атмосферного повітря автотранспортними засобами;</w:t>
      </w:r>
    </w:p>
    <w:p w14:paraId="33FA8ACB" w14:textId="77777777" w:rsidR="0092360B" w:rsidRPr="00AD0825" w:rsidRDefault="0092360B" w:rsidP="00AD0825">
      <w:pPr>
        <w:pStyle w:val="ad"/>
        <w:numPr>
          <w:ilvl w:val="0"/>
          <w:numId w:val="42"/>
        </w:numPr>
        <w:tabs>
          <w:tab w:val="left" w:pos="360"/>
        </w:tabs>
        <w:spacing w:after="120"/>
        <w:ind w:left="714" w:hanging="357"/>
        <w:contextualSpacing w:val="0"/>
        <w:jc w:val="both"/>
        <w:rPr>
          <w:lang w:val="ru-RU"/>
        </w:rPr>
      </w:pPr>
      <w:r w:rsidRPr="00AD0825">
        <w:rPr>
          <w:lang w:val="ru-RU"/>
        </w:rPr>
        <w:t>застарілі виробництва і обладнання;</w:t>
      </w:r>
    </w:p>
    <w:p w14:paraId="2DAB6869" w14:textId="77777777" w:rsidR="0092360B" w:rsidRPr="00AD0825" w:rsidRDefault="0092360B" w:rsidP="00AD0825">
      <w:pPr>
        <w:pStyle w:val="ad"/>
        <w:numPr>
          <w:ilvl w:val="0"/>
          <w:numId w:val="42"/>
        </w:numPr>
        <w:tabs>
          <w:tab w:val="left" w:pos="360"/>
        </w:tabs>
        <w:spacing w:after="120"/>
        <w:ind w:left="714" w:hanging="357"/>
        <w:contextualSpacing w:val="0"/>
        <w:jc w:val="both"/>
        <w:rPr>
          <w:lang w:val="ru-RU"/>
        </w:rPr>
      </w:pPr>
      <w:r w:rsidRPr="00AD0825">
        <w:rPr>
          <w:lang w:val="ru-RU"/>
        </w:rPr>
        <w:t>недостатня якість природоохоронних систем;</w:t>
      </w:r>
    </w:p>
    <w:p w14:paraId="23D155BE" w14:textId="77777777" w:rsidR="0092360B" w:rsidRPr="00AD0825" w:rsidRDefault="0092360B" w:rsidP="00AD0825">
      <w:pPr>
        <w:pStyle w:val="ad"/>
        <w:numPr>
          <w:ilvl w:val="0"/>
          <w:numId w:val="42"/>
        </w:numPr>
        <w:tabs>
          <w:tab w:val="left" w:pos="360"/>
        </w:tabs>
        <w:spacing w:after="120"/>
        <w:ind w:left="714" w:hanging="357"/>
        <w:contextualSpacing w:val="0"/>
        <w:jc w:val="both"/>
        <w:rPr>
          <w:lang w:val="ru-RU"/>
        </w:rPr>
      </w:pPr>
      <w:r w:rsidRPr="00AD0825">
        <w:rPr>
          <w:lang w:val="ru-RU"/>
        </w:rPr>
        <w:t>низький рівень експлуатації існуючих природоохоронних об’єктів;</w:t>
      </w:r>
    </w:p>
    <w:p w14:paraId="30D32C72" w14:textId="77777777" w:rsidR="0092360B" w:rsidRPr="00AD0825" w:rsidRDefault="0092360B" w:rsidP="00AD0825">
      <w:pPr>
        <w:pStyle w:val="ad"/>
        <w:numPr>
          <w:ilvl w:val="0"/>
          <w:numId w:val="42"/>
        </w:numPr>
        <w:tabs>
          <w:tab w:val="left" w:pos="360"/>
        </w:tabs>
        <w:spacing w:after="120"/>
        <w:ind w:left="714" w:hanging="357"/>
        <w:contextualSpacing w:val="0"/>
        <w:jc w:val="both"/>
        <w:rPr>
          <w:lang w:val="ru-RU"/>
        </w:rPr>
      </w:pPr>
      <w:r w:rsidRPr="00AD0825">
        <w:rPr>
          <w:lang w:val="ru-RU"/>
        </w:rPr>
        <w:t>низький рівень екологічної освіти;</w:t>
      </w:r>
    </w:p>
    <w:p w14:paraId="305CE3C3" w14:textId="77777777" w:rsidR="0092360B" w:rsidRPr="00AD0825" w:rsidRDefault="0092360B" w:rsidP="00AD0825">
      <w:pPr>
        <w:pStyle w:val="ad"/>
        <w:numPr>
          <w:ilvl w:val="0"/>
          <w:numId w:val="42"/>
        </w:numPr>
        <w:tabs>
          <w:tab w:val="left" w:pos="360"/>
        </w:tabs>
        <w:spacing w:after="120"/>
        <w:ind w:left="714" w:hanging="357"/>
        <w:contextualSpacing w:val="0"/>
        <w:jc w:val="both"/>
        <w:rPr>
          <w:lang w:val="ru-RU"/>
        </w:rPr>
      </w:pPr>
      <w:r w:rsidRPr="00AD0825">
        <w:rPr>
          <w:lang w:val="ru-RU"/>
        </w:rPr>
        <w:t>розмивання берегів річки Південний Буг;</w:t>
      </w:r>
    </w:p>
    <w:p w14:paraId="769A7B37" w14:textId="77777777" w:rsidR="0092360B" w:rsidRPr="00AD0825" w:rsidRDefault="0092360B" w:rsidP="00AD0825">
      <w:pPr>
        <w:pStyle w:val="ad"/>
        <w:numPr>
          <w:ilvl w:val="0"/>
          <w:numId w:val="42"/>
        </w:numPr>
        <w:tabs>
          <w:tab w:val="left" w:pos="360"/>
        </w:tabs>
        <w:spacing w:after="120"/>
        <w:ind w:left="714" w:hanging="357"/>
        <w:contextualSpacing w:val="0"/>
        <w:jc w:val="both"/>
        <w:rPr>
          <w:lang w:val="ru-RU"/>
        </w:rPr>
      </w:pPr>
      <w:r w:rsidRPr="00AD0825">
        <w:rPr>
          <w:lang w:val="ru-RU"/>
        </w:rPr>
        <w:t>застаріле обладнання та необхідність здійснення реконструкції міських очисних споруд;</w:t>
      </w:r>
    </w:p>
    <w:p w14:paraId="1F75E2D8" w14:textId="77777777" w:rsidR="0092360B" w:rsidRPr="00AD0825" w:rsidRDefault="0092360B" w:rsidP="00AD0825">
      <w:pPr>
        <w:pStyle w:val="ad"/>
        <w:numPr>
          <w:ilvl w:val="0"/>
          <w:numId w:val="42"/>
        </w:numPr>
        <w:tabs>
          <w:tab w:val="left" w:pos="360"/>
        </w:tabs>
        <w:spacing w:after="120"/>
        <w:ind w:left="714" w:hanging="357"/>
        <w:contextualSpacing w:val="0"/>
        <w:jc w:val="both"/>
        <w:rPr>
          <w:lang w:val="ru-RU"/>
        </w:rPr>
      </w:pPr>
      <w:r w:rsidRPr="00AD0825">
        <w:rPr>
          <w:lang w:val="ru-RU"/>
        </w:rPr>
        <w:t xml:space="preserve">дотримання природоохоронного законодавства ТОВ «ГІДРОЕНЕРГІЯ-1»;  </w:t>
      </w:r>
    </w:p>
    <w:p w14:paraId="088C47AC" w14:textId="369158E6" w:rsidR="0092360B" w:rsidRPr="00AD0825" w:rsidRDefault="0092360B" w:rsidP="00AD0825">
      <w:pPr>
        <w:pStyle w:val="ad"/>
        <w:widowControl w:val="0"/>
        <w:numPr>
          <w:ilvl w:val="0"/>
          <w:numId w:val="42"/>
        </w:numPr>
        <w:tabs>
          <w:tab w:val="left" w:pos="142"/>
          <w:tab w:val="left" w:pos="360"/>
        </w:tabs>
        <w:spacing w:after="120"/>
        <w:ind w:left="714" w:hanging="357"/>
        <w:contextualSpacing w:val="0"/>
        <w:jc w:val="both"/>
        <w:rPr>
          <w:lang w:val="ru-RU"/>
        </w:rPr>
      </w:pPr>
      <w:r w:rsidRPr="00AD0825">
        <w:rPr>
          <w:lang w:val="ru-RU"/>
        </w:rPr>
        <w:t>знешкодження невстановлених хімікатів, які знаходяться на складі в с.Ворошилівка.</w:t>
      </w:r>
    </w:p>
    <w:p w14:paraId="08A644BD" w14:textId="77777777" w:rsidR="0092360B" w:rsidRPr="0092360B" w:rsidRDefault="0092360B" w:rsidP="0092360B">
      <w:pPr>
        <w:spacing w:after="120" w:line="240" w:lineRule="auto"/>
        <w:ind w:firstLine="709"/>
        <w:jc w:val="both"/>
        <w:rPr>
          <w:rFonts w:ascii="Times New Roman" w:eastAsia="Times New Roman" w:hAnsi="Times New Roman" w:cs="Times New Roman"/>
          <w:sz w:val="24"/>
          <w:szCs w:val="24"/>
          <w:lang w:eastAsia="ru-RU"/>
        </w:rPr>
      </w:pPr>
      <w:r w:rsidRPr="0092360B">
        <w:rPr>
          <w:rFonts w:ascii="Times New Roman" w:eastAsia="Times New Roman" w:hAnsi="Times New Roman" w:cs="Times New Roman"/>
          <w:sz w:val="24"/>
          <w:szCs w:val="24"/>
          <w:lang w:eastAsia="ru-RU"/>
        </w:rPr>
        <w:t>Ці та інші чинники призвели до значної деградації довкілля, надмірного забруднення поверхневих і підземних вод, повітря і земель, нагромадження у великих кількостях відходів виробництва та побутового сміття.</w:t>
      </w:r>
    </w:p>
    <w:p w14:paraId="6DA7C36D" w14:textId="77777777" w:rsidR="0092360B" w:rsidRPr="0092360B" w:rsidRDefault="0092360B" w:rsidP="0092360B">
      <w:pPr>
        <w:spacing w:after="120" w:line="240" w:lineRule="auto"/>
        <w:ind w:firstLine="709"/>
        <w:jc w:val="both"/>
        <w:rPr>
          <w:rFonts w:ascii="Times New Roman" w:eastAsia="Times New Roman" w:hAnsi="Times New Roman" w:cs="Times New Roman"/>
          <w:sz w:val="24"/>
          <w:szCs w:val="24"/>
          <w:lang w:eastAsia="ru-RU"/>
        </w:rPr>
      </w:pPr>
      <w:r w:rsidRPr="0092360B">
        <w:rPr>
          <w:rFonts w:ascii="Times New Roman" w:eastAsia="Times New Roman" w:hAnsi="Times New Roman" w:cs="Times New Roman"/>
          <w:sz w:val="24"/>
          <w:szCs w:val="24"/>
          <w:lang w:eastAsia="ru-RU"/>
        </w:rPr>
        <w:t>Основою екологічної політики є забезпечення оптимального співвідношення між економічним розвитком і станом навколишнього природного середовища. Тільки за такої умови економічний розвиток громади можна вважати прийнятним з огляду на якість міського середовища. Проведення заходів з охорони навколишнього природного середовища підприємствами громади сприятиме поліпшенню санітарно - екологічного стану водоймищ, повітря, рівня ґрунтових вод тощо.</w:t>
      </w:r>
    </w:p>
    <w:p w14:paraId="326DFAA6" w14:textId="77777777" w:rsidR="005B0659" w:rsidRDefault="0092360B" w:rsidP="005B0659">
      <w:pPr>
        <w:autoSpaceDE w:val="0"/>
        <w:autoSpaceDN w:val="0"/>
        <w:adjustRightInd w:val="0"/>
        <w:spacing w:after="120" w:line="240" w:lineRule="auto"/>
        <w:ind w:firstLine="709"/>
        <w:jc w:val="both"/>
        <w:rPr>
          <w:rFonts w:ascii="Times New Roman" w:eastAsia="Times New Roman" w:hAnsi="Times New Roman" w:cs="Times New Roman"/>
          <w:b/>
          <w:bCs/>
          <w:i/>
          <w:sz w:val="24"/>
          <w:szCs w:val="24"/>
          <w:lang w:eastAsia="ru-RU"/>
        </w:rPr>
      </w:pPr>
      <w:r w:rsidRPr="0092360B">
        <w:rPr>
          <w:rFonts w:ascii="Times New Roman" w:eastAsia="Times New Roman" w:hAnsi="Times New Roman" w:cs="Times New Roman"/>
          <w:b/>
          <w:bCs/>
          <w:i/>
          <w:sz w:val="24"/>
          <w:szCs w:val="24"/>
          <w:lang w:eastAsia="ru-RU"/>
        </w:rPr>
        <w:t>Основні завдання на 202</w:t>
      </w:r>
      <w:r w:rsidR="00AD0825">
        <w:rPr>
          <w:rFonts w:ascii="Times New Roman" w:eastAsia="Times New Roman" w:hAnsi="Times New Roman" w:cs="Times New Roman"/>
          <w:b/>
          <w:bCs/>
          <w:i/>
          <w:sz w:val="24"/>
          <w:szCs w:val="24"/>
          <w:lang w:eastAsia="ru-RU"/>
        </w:rPr>
        <w:t>4</w:t>
      </w:r>
      <w:r w:rsidRPr="0092360B">
        <w:rPr>
          <w:rFonts w:ascii="Times New Roman" w:eastAsia="Times New Roman" w:hAnsi="Times New Roman" w:cs="Times New Roman"/>
          <w:b/>
          <w:bCs/>
          <w:i/>
          <w:sz w:val="24"/>
          <w:szCs w:val="24"/>
          <w:lang w:eastAsia="ru-RU"/>
        </w:rPr>
        <w:t xml:space="preserve"> рік:</w:t>
      </w:r>
    </w:p>
    <w:p w14:paraId="2BB4CF2B" w14:textId="1F8E5560" w:rsidR="0092360B" w:rsidRPr="005B0659" w:rsidRDefault="0092360B" w:rsidP="005B0659">
      <w:pPr>
        <w:pStyle w:val="ad"/>
        <w:numPr>
          <w:ilvl w:val="0"/>
          <w:numId w:val="43"/>
        </w:numPr>
        <w:autoSpaceDE w:val="0"/>
        <w:autoSpaceDN w:val="0"/>
        <w:adjustRightInd w:val="0"/>
        <w:spacing w:after="120"/>
        <w:ind w:left="714" w:hanging="357"/>
        <w:contextualSpacing w:val="0"/>
        <w:jc w:val="both"/>
        <w:rPr>
          <w:b/>
          <w:bCs/>
          <w:i/>
        </w:rPr>
      </w:pPr>
      <w:r w:rsidRPr="005B0659">
        <w:t>охорона повітряного басейну населених пунктів громади від забруднення шкідливими викидами підприємств та автотранспорту;</w:t>
      </w:r>
    </w:p>
    <w:p w14:paraId="527C7FCF" w14:textId="0228C322" w:rsidR="0092360B" w:rsidRPr="005B0659" w:rsidRDefault="0092360B" w:rsidP="005B0659">
      <w:pPr>
        <w:pStyle w:val="ad"/>
        <w:numPr>
          <w:ilvl w:val="0"/>
          <w:numId w:val="43"/>
        </w:numPr>
        <w:tabs>
          <w:tab w:val="left" w:pos="0"/>
        </w:tabs>
        <w:spacing w:after="120"/>
        <w:ind w:left="714" w:hanging="357"/>
        <w:contextualSpacing w:val="0"/>
        <w:jc w:val="both"/>
      </w:pPr>
      <w:r w:rsidRPr="005B0659">
        <w:lastRenderedPageBreak/>
        <w:t>раціональне використання водних ресурсів територіальної громади та охорона їх від забруднення неочищеними скидами;</w:t>
      </w:r>
    </w:p>
    <w:p w14:paraId="0D400437" w14:textId="70D2B089" w:rsidR="0092360B" w:rsidRPr="005B0659" w:rsidRDefault="0092360B" w:rsidP="005B0659">
      <w:pPr>
        <w:pStyle w:val="ad"/>
        <w:numPr>
          <w:ilvl w:val="0"/>
          <w:numId w:val="43"/>
        </w:numPr>
        <w:tabs>
          <w:tab w:val="left" w:pos="0"/>
        </w:tabs>
        <w:spacing w:after="120"/>
        <w:ind w:left="714" w:hanging="357"/>
        <w:contextualSpacing w:val="0"/>
        <w:jc w:val="both"/>
      </w:pPr>
      <w:r w:rsidRPr="005B0659">
        <w:rPr>
          <w:snapToGrid w:val="0"/>
        </w:rPr>
        <w:t>п</w:t>
      </w:r>
      <w:r w:rsidRPr="005B0659">
        <w:t>окращення якості питної води;</w:t>
      </w:r>
    </w:p>
    <w:p w14:paraId="6BEE678D" w14:textId="5DCB7906" w:rsidR="0092360B" w:rsidRPr="005B0659" w:rsidRDefault="0092360B" w:rsidP="005B0659">
      <w:pPr>
        <w:pStyle w:val="ad"/>
        <w:numPr>
          <w:ilvl w:val="0"/>
          <w:numId w:val="43"/>
        </w:numPr>
        <w:tabs>
          <w:tab w:val="left" w:pos="0"/>
        </w:tabs>
        <w:spacing w:after="120"/>
        <w:ind w:left="714" w:hanging="357"/>
        <w:contextualSpacing w:val="0"/>
        <w:jc w:val="both"/>
      </w:pPr>
      <w:r w:rsidRPr="005B0659">
        <w:t>раціональне використання та забезпечення охорони земельних ресурсів від забруднення, у тому числі шляхом організації переробки всіх видів промислових, господарських та побутових відходів, а також екологічно безпечного складування та утилізації сміття;</w:t>
      </w:r>
    </w:p>
    <w:p w14:paraId="3407878E" w14:textId="1D3BD725" w:rsidR="0092360B" w:rsidRPr="005B0659" w:rsidRDefault="0092360B" w:rsidP="005B0659">
      <w:pPr>
        <w:pStyle w:val="ad"/>
        <w:numPr>
          <w:ilvl w:val="0"/>
          <w:numId w:val="43"/>
        </w:numPr>
        <w:tabs>
          <w:tab w:val="left" w:pos="0"/>
        </w:tabs>
        <w:spacing w:after="120"/>
        <w:ind w:left="714" w:hanging="357"/>
        <w:contextualSpacing w:val="0"/>
        <w:jc w:val="both"/>
      </w:pPr>
      <w:r w:rsidRPr="005B0659">
        <w:t xml:space="preserve">реалізація заходів з озеленення території ТГ, збільшення кількості насаджень загального користування; </w:t>
      </w:r>
    </w:p>
    <w:p w14:paraId="1FE82BD4" w14:textId="1BB97ABD" w:rsidR="0092360B" w:rsidRPr="005B0659" w:rsidRDefault="0092360B" w:rsidP="005B0659">
      <w:pPr>
        <w:pStyle w:val="ad"/>
        <w:numPr>
          <w:ilvl w:val="0"/>
          <w:numId w:val="43"/>
        </w:numPr>
        <w:tabs>
          <w:tab w:val="left" w:pos="0"/>
        </w:tabs>
        <w:spacing w:after="120"/>
        <w:ind w:left="714" w:hanging="357"/>
        <w:contextualSpacing w:val="0"/>
        <w:jc w:val="both"/>
      </w:pPr>
      <w:r w:rsidRPr="005B0659">
        <w:t>розробка та реалізація планів і природоохоронних заходів підприємствами міста;</w:t>
      </w:r>
    </w:p>
    <w:p w14:paraId="28E6244E" w14:textId="756C4A13" w:rsidR="0092360B" w:rsidRPr="005B0659" w:rsidRDefault="0092360B" w:rsidP="005B0659">
      <w:pPr>
        <w:pStyle w:val="ad"/>
        <w:numPr>
          <w:ilvl w:val="0"/>
          <w:numId w:val="43"/>
        </w:numPr>
        <w:tabs>
          <w:tab w:val="left" w:pos="0"/>
        </w:tabs>
        <w:spacing w:after="120"/>
        <w:ind w:left="714" w:hanging="357"/>
        <w:contextualSpacing w:val="0"/>
        <w:jc w:val="both"/>
      </w:pPr>
      <w:r w:rsidRPr="005B0659">
        <w:t>посилення контролю за дотриманням природоохоронного законодавства;</w:t>
      </w:r>
    </w:p>
    <w:p w14:paraId="200B9855" w14:textId="4B8CD17F" w:rsidR="0092360B" w:rsidRPr="005B0659" w:rsidRDefault="0092360B" w:rsidP="005B0659">
      <w:pPr>
        <w:pStyle w:val="ad"/>
        <w:numPr>
          <w:ilvl w:val="0"/>
          <w:numId w:val="43"/>
        </w:numPr>
        <w:tabs>
          <w:tab w:val="left" w:pos="0"/>
        </w:tabs>
        <w:spacing w:after="120"/>
        <w:ind w:left="714" w:hanging="357"/>
        <w:contextualSpacing w:val="0"/>
        <w:jc w:val="both"/>
      </w:pPr>
      <w:r w:rsidRPr="005B0659">
        <w:t>покращення екологічної освіти і виховання;</w:t>
      </w:r>
    </w:p>
    <w:p w14:paraId="77DFC01B" w14:textId="744DCE00" w:rsidR="0092360B" w:rsidRPr="005B0659" w:rsidRDefault="0092360B" w:rsidP="005B0659">
      <w:pPr>
        <w:pStyle w:val="ad"/>
        <w:numPr>
          <w:ilvl w:val="0"/>
          <w:numId w:val="43"/>
        </w:numPr>
        <w:tabs>
          <w:tab w:val="left" w:pos="0"/>
        </w:tabs>
        <w:spacing w:after="120"/>
        <w:ind w:left="714" w:hanging="357"/>
        <w:contextualSpacing w:val="0"/>
        <w:jc w:val="both"/>
      </w:pPr>
      <w:r w:rsidRPr="005B0659">
        <w:t>ліквідація стихійних сміттєзвалищ;</w:t>
      </w:r>
    </w:p>
    <w:p w14:paraId="5DD9B3BC" w14:textId="67E4C02C" w:rsidR="0092360B" w:rsidRPr="005B0659" w:rsidRDefault="0092360B" w:rsidP="005B0659">
      <w:pPr>
        <w:pStyle w:val="ad"/>
        <w:numPr>
          <w:ilvl w:val="0"/>
          <w:numId w:val="43"/>
        </w:numPr>
        <w:tabs>
          <w:tab w:val="left" w:pos="0"/>
        </w:tabs>
        <w:spacing w:after="120"/>
        <w:ind w:left="714" w:hanging="357"/>
        <w:contextualSpacing w:val="0"/>
        <w:jc w:val="both"/>
      </w:pPr>
      <w:r w:rsidRPr="005B0659">
        <w:t>реконструкція міських очисних споруд;</w:t>
      </w:r>
    </w:p>
    <w:p w14:paraId="03D10ABE" w14:textId="4DAD40A9" w:rsidR="0092360B" w:rsidRPr="005B0659" w:rsidRDefault="0092360B" w:rsidP="005B0659">
      <w:pPr>
        <w:pStyle w:val="ad"/>
        <w:numPr>
          <w:ilvl w:val="0"/>
          <w:numId w:val="43"/>
        </w:numPr>
        <w:autoSpaceDE w:val="0"/>
        <w:autoSpaceDN w:val="0"/>
        <w:adjustRightInd w:val="0"/>
        <w:spacing w:after="120"/>
        <w:ind w:left="714" w:hanging="357"/>
        <w:contextualSpacing w:val="0"/>
        <w:jc w:val="both"/>
        <w:rPr>
          <w:lang w:eastAsia="uk-UA"/>
        </w:rPr>
      </w:pPr>
      <w:r w:rsidRPr="005B0659">
        <w:t>здійснення робіт з благоустрою;</w:t>
      </w:r>
      <w:r w:rsidRPr="005B0659">
        <w:rPr>
          <w:lang w:eastAsia="uk-UA"/>
        </w:rPr>
        <w:t xml:space="preserve"> </w:t>
      </w:r>
    </w:p>
    <w:p w14:paraId="0595CD87" w14:textId="0A9663B9" w:rsidR="0092360B" w:rsidRPr="005B0659" w:rsidRDefault="0092360B" w:rsidP="005B0659">
      <w:pPr>
        <w:pStyle w:val="ad"/>
        <w:numPr>
          <w:ilvl w:val="0"/>
          <w:numId w:val="43"/>
        </w:numPr>
        <w:autoSpaceDE w:val="0"/>
        <w:autoSpaceDN w:val="0"/>
        <w:adjustRightInd w:val="0"/>
        <w:spacing w:after="120"/>
        <w:ind w:left="714" w:hanging="357"/>
        <w:contextualSpacing w:val="0"/>
        <w:jc w:val="both"/>
        <w:rPr>
          <w:lang w:eastAsia="uk-UA"/>
        </w:rPr>
      </w:pPr>
      <w:r w:rsidRPr="005B0659">
        <w:rPr>
          <w:lang w:eastAsia="uk-UA"/>
        </w:rPr>
        <w:t xml:space="preserve">встановлення додаткових контейнерів та майданчиків для збирання ТПВ на всій території територіальної громади для забезпечення </w:t>
      </w:r>
      <w:r w:rsidRPr="005B0659">
        <w:t>поліпшення санітарного стану річок, водойм, лісів, місць відпочинку</w:t>
      </w:r>
      <w:r w:rsidRPr="005B0659">
        <w:rPr>
          <w:lang w:eastAsia="uk-UA"/>
        </w:rPr>
        <w:t xml:space="preserve"> запровадження роздільного збирання твердих побутових відходів.</w:t>
      </w:r>
    </w:p>
    <w:p w14:paraId="49D4CECC" w14:textId="6FF18BEA" w:rsidR="0092360B" w:rsidRPr="0092360B" w:rsidRDefault="0092360B" w:rsidP="005B0659">
      <w:pPr>
        <w:spacing w:after="0" w:line="216" w:lineRule="auto"/>
        <w:ind w:firstLine="709"/>
        <w:jc w:val="both"/>
        <w:rPr>
          <w:rFonts w:ascii="Times New Roman" w:eastAsia="Times New Roman" w:hAnsi="Times New Roman" w:cs="Times New Roman"/>
          <w:sz w:val="24"/>
          <w:szCs w:val="24"/>
          <w:lang w:eastAsia="ru-RU"/>
        </w:rPr>
      </w:pPr>
      <w:r w:rsidRPr="0092360B">
        <w:rPr>
          <w:rFonts w:ascii="Times New Roman" w:eastAsia="Times New Roman" w:hAnsi="Times New Roman" w:cs="Times New Roman"/>
          <w:sz w:val="24"/>
          <w:szCs w:val="24"/>
          <w:lang w:eastAsia="ru-RU"/>
        </w:rPr>
        <w:t>Комплексне вирішення проблем по всіх напрямах приведе до поліпшення екологічної ситуації, сприятиме захисту життя і здоров’я населення від негативного впливу, зумовленого забрудненням навколишнього природного середовища.</w:t>
      </w:r>
    </w:p>
    <w:p w14:paraId="040E3178" w14:textId="77777777" w:rsidR="0092360B" w:rsidRPr="0092360B" w:rsidRDefault="0092360B" w:rsidP="0092360B">
      <w:pPr>
        <w:spacing w:after="120" w:line="216" w:lineRule="auto"/>
        <w:jc w:val="center"/>
        <w:rPr>
          <w:rFonts w:ascii="Times New Roman" w:eastAsia="Times New Roman" w:hAnsi="Times New Roman" w:cs="Times New Roman"/>
          <w:b/>
          <w:sz w:val="24"/>
          <w:szCs w:val="24"/>
          <w:lang w:eastAsia="ru-RU"/>
        </w:rPr>
      </w:pPr>
    </w:p>
    <w:p w14:paraId="2F8C7567" w14:textId="77777777" w:rsidR="0092360B" w:rsidRPr="0092360B" w:rsidRDefault="0092360B" w:rsidP="005B0659">
      <w:pPr>
        <w:spacing w:after="0" w:line="240" w:lineRule="auto"/>
        <w:jc w:val="center"/>
        <w:rPr>
          <w:rFonts w:ascii="Times New Roman" w:eastAsia="Times New Roman" w:hAnsi="Times New Roman" w:cs="Times New Roman"/>
          <w:b/>
          <w:sz w:val="24"/>
          <w:szCs w:val="24"/>
          <w:lang w:eastAsia="ru-RU"/>
        </w:rPr>
      </w:pPr>
      <w:r w:rsidRPr="0092360B">
        <w:rPr>
          <w:rFonts w:ascii="Times New Roman" w:eastAsia="Times New Roman" w:hAnsi="Times New Roman" w:cs="Times New Roman"/>
          <w:b/>
          <w:sz w:val="24"/>
          <w:szCs w:val="24"/>
          <w:lang w:eastAsia="ru-RU"/>
        </w:rPr>
        <w:t>3.11. ЗАХИСТ ПРАВ І СВОБОД ГРОМАДЯН,</w:t>
      </w:r>
    </w:p>
    <w:p w14:paraId="3A80BBB9" w14:textId="77777777" w:rsidR="0092360B" w:rsidRPr="0092360B" w:rsidRDefault="0092360B" w:rsidP="0092360B">
      <w:pPr>
        <w:spacing w:after="120" w:line="216" w:lineRule="auto"/>
        <w:jc w:val="center"/>
        <w:rPr>
          <w:rFonts w:ascii="Times New Roman" w:eastAsia="Times New Roman" w:hAnsi="Times New Roman" w:cs="Times New Roman"/>
          <w:b/>
          <w:sz w:val="24"/>
          <w:szCs w:val="24"/>
          <w:lang w:eastAsia="ru-RU"/>
        </w:rPr>
      </w:pPr>
      <w:r w:rsidRPr="0092360B">
        <w:rPr>
          <w:rFonts w:ascii="Times New Roman" w:eastAsia="Times New Roman" w:hAnsi="Times New Roman" w:cs="Times New Roman"/>
          <w:b/>
          <w:sz w:val="24"/>
          <w:szCs w:val="24"/>
          <w:lang w:eastAsia="ru-RU"/>
        </w:rPr>
        <w:t>ЗМІЦНЕННЯ ЗАКОННОСТІ ТА ПРАВОПОРЯДКУ</w:t>
      </w:r>
    </w:p>
    <w:p w14:paraId="7A27D5E7" w14:textId="77777777" w:rsidR="0092360B" w:rsidRPr="0092360B" w:rsidRDefault="0092360B" w:rsidP="005B0659">
      <w:pPr>
        <w:spacing w:after="120" w:line="216" w:lineRule="auto"/>
        <w:ind w:firstLine="709"/>
        <w:jc w:val="both"/>
        <w:rPr>
          <w:rFonts w:ascii="Times New Roman" w:eastAsia="Times New Roman" w:hAnsi="Times New Roman" w:cs="Times New Roman"/>
          <w:sz w:val="24"/>
          <w:szCs w:val="24"/>
          <w:lang w:eastAsia="ru-RU"/>
        </w:rPr>
      </w:pPr>
      <w:r w:rsidRPr="0092360B">
        <w:rPr>
          <w:rFonts w:ascii="Times New Roman" w:eastAsia="Times New Roman" w:hAnsi="Times New Roman" w:cs="Times New Roman"/>
          <w:b/>
          <w:i/>
          <w:sz w:val="24"/>
          <w:szCs w:val="24"/>
          <w:lang w:eastAsia="ru-RU"/>
        </w:rPr>
        <w:t>Головна мета</w:t>
      </w:r>
      <w:r w:rsidRPr="0092360B">
        <w:rPr>
          <w:rFonts w:ascii="Times New Roman" w:eastAsia="Times New Roman" w:hAnsi="Times New Roman" w:cs="Times New Roman"/>
          <w:i/>
          <w:sz w:val="24"/>
          <w:szCs w:val="24"/>
          <w:lang w:eastAsia="ru-RU"/>
        </w:rPr>
        <w:t>:</w:t>
      </w:r>
      <w:r w:rsidRPr="0092360B">
        <w:rPr>
          <w:rFonts w:ascii="Times New Roman" w:eastAsia="Times New Roman" w:hAnsi="Times New Roman" w:cs="Times New Roman"/>
          <w:sz w:val="24"/>
          <w:szCs w:val="24"/>
          <w:lang w:eastAsia="ru-RU"/>
        </w:rPr>
        <w:t xml:space="preserve"> запобігання виникненню умов, що сприяють вчиненню правопорушень, удосконалення методів роботи з їх профілактики, забезпечення захисту конституційних прав та свобод людини на основі чітко визначених пріоритетів, створення умов для проведення ефективної правової та виховної роботи серед населення, поступове нарощування зусиль у цій справі правоохоронних органів, органів місцевого самоврядування та громадськості.</w:t>
      </w:r>
    </w:p>
    <w:p w14:paraId="4839A6F1" w14:textId="0D425943" w:rsidR="0092360B" w:rsidRPr="0092360B" w:rsidRDefault="0092360B" w:rsidP="005B0659">
      <w:pPr>
        <w:autoSpaceDE w:val="0"/>
        <w:autoSpaceDN w:val="0"/>
        <w:adjustRightInd w:val="0"/>
        <w:spacing w:after="120" w:line="216" w:lineRule="auto"/>
        <w:ind w:firstLine="709"/>
        <w:jc w:val="both"/>
        <w:rPr>
          <w:rFonts w:ascii="Times New Roman" w:eastAsia="Times New Roman" w:hAnsi="Times New Roman" w:cs="Times New Roman"/>
          <w:b/>
          <w:bCs/>
          <w:i/>
          <w:sz w:val="24"/>
          <w:szCs w:val="24"/>
          <w:lang w:eastAsia="ru-RU"/>
        </w:rPr>
      </w:pPr>
      <w:r w:rsidRPr="0092360B">
        <w:rPr>
          <w:rFonts w:ascii="Times New Roman" w:eastAsia="Times New Roman" w:hAnsi="Times New Roman" w:cs="Times New Roman"/>
          <w:b/>
          <w:bCs/>
          <w:i/>
          <w:sz w:val="24"/>
          <w:szCs w:val="24"/>
          <w:lang w:eastAsia="ru-RU"/>
        </w:rPr>
        <w:t>Основні завдання на 202</w:t>
      </w:r>
      <w:r w:rsidR="005B0659">
        <w:rPr>
          <w:rFonts w:ascii="Times New Roman" w:eastAsia="Times New Roman" w:hAnsi="Times New Roman" w:cs="Times New Roman"/>
          <w:b/>
          <w:bCs/>
          <w:i/>
          <w:sz w:val="24"/>
          <w:szCs w:val="24"/>
          <w:lang w:eastAsia="ru-RU"/>
        </w:rPr>
        <w:t>4</w:t>
      </w:r>
      <w:r w:rsidRPr="0092360B">
        <w:rPr>
          <w:rFonts w:ascii="Times New Roman" w:eastAsia="Times New Roman" w:hAnsi="Times New Roman" w:cs="Times New Roman"/>
          <w:b/>
          <w:bCs/>
          <w:i/>
          <w:sz w:val="24"/>
          <w:szCs w:val="24"/>
          <w:lang w:eastAsia="ru-RU"/>
        </w:rPr>
        <w:t xml:space="preserve"> рік:</w:t>
      </w:r>
    </w:p>
    <w:p w14:paraId="66C64204" w14:textId="77777777" w:rsidR="0092360B" w:rsidRPr="005B0659" w:rsidRDefault="0092360B" w:rsidP="005B0659">
      <w:pPr>
        <w:pStyle w:val="ad"/>
        <w:numPr>
          <w:ilvl w:val="0"/>
          <w:numId w:val="44"/>
        </w:numPr>
        <w:tabs>
          <w:tab w:val="left" w:pos="360"/>
        </w:tabs>
        <w:spacing w:after="120"/>
        <w:ind w:left="714" w:hanging="357"/>
        <w:contextualSpacing w:val="0"/>
        <w:jc w:val="both"/>
      </w:pPr>
      <w:r w:rsidRPr="005B0659">
        <w:t>продовження робіт зі встановлення відеоспостереження в місцях з найбільшою кількістю скоєння дорожньо - транспортних пригод, в місцях з найбільшою кількістю скоєння вуличних злочинів, а також в місцях проведення масових заходів;</w:t>
      </w:r>
    </w:p>
    <w:p w14:paraId="5EDF84D1" w14:textId="77777777" w:rsidR="0092360B" w:rsidRPr="005B0659" w:rsidRDefault="0092360B" w:rsidP="005B0659">
      <w:pPr>
        <w:pStyle w:val="ad"/>
        <w:numPr>
          <w:ilvl w:val="0"/>
          <w:numId w:val="44"/>
        </w:numPr>
        <w:tabs>
          <w:tab w:val="left" w:pos="360"/>
        </w:tabs>
        <w:spacing w:after="120"/>
        <w:ind w:left="714" w:hanging="357"/>
        <w:contextualSpacing w:val="0"/>
        <w:jc w:val="both"/>
      </w:pPr>
      <w:r w:rsidRPr="005B0659">
        <w:t>удосконалення організації вулично-дорожнього руху, встановлення дорожніх знаків, нанесення дорожньої розмітки;</w:t>
      </w:r>
    </w:p>
    <w:p w14:paraId="3FF73F4F" w14:textId="77777777" w:rsidR="0092360B" w:rsidRPr="005B0659" w:rsidRDefault="0092360B" w:rsidP="005B0659">
      <w:pPr>
        <w:pStyle w:val="ad"/>
        <w:numPr>
          <w:ilvl w:val="0"/>
          <w:numId w:val="44"/>
        </w:numPr>
        <w:tabs>
          <w:tab w:val="left" w:pos="360"/>
        </w:tabs>
        <w:spacing w:after="120"/>
        <w:ind w:left="714" w:hanging="357"/>
        <w:contextualSpacing w:val="0"/>
        <w:jc w:val="both"/>
      </w:pPr>
      <w:r w:rsidRPr="005B0659">
        <w:t>підтримка участі громадян в охороні громадського порядку;</w:t>
      </w:r>
    </w:p>
    <w:p w14:paraId="0B449D6F" w14:textId="77777777" w:rsidR="0092360B" w:rsidRPr="005B0659" w:rsidRDefault="0092360B" w:rsidP="005B0659">
      <w:pPr>
        <w:pStyle w:val="ad"/>
        <w:numPr>
          <w:ilvl w:val="0"/>
          <w:numId w:val="44"/>
        </w:numPr>
        <w:tabs>
          <w:tab w:val="left" w:pos="360"/>
        </w:tabs>
        <w:spacing w:after="120"/>
        <w:ind w:left="714" w:hanging="357"/>
        <w:contextualSpacing w:val="0"/>
        <w:jc w:val="both"/>
      </w:pPr>
      <w:r w:rsidRPr="005B0659">
        <w:t>вдосконалення системи профілактики правопорушень, спрямованої на соціальну адаптацію осіб, звільнених із місць позбавлення волі, посилення боротьби з алкоголізмом, наркоманією, злочинністю та попередження поширеності дитячої бездоглядності та безпритульності, криміногенного впливу злочинних елементів на підлітків;</w:t>
      </w:r>
    </w:p>
    <w:p w14:paraId="625855BB" w14:textId="77777777" w:rsidR="0092360B" w:rsidRPr="005B0659" w:rsidRDefault="0092360B" w:rsidP="005B0659">
      <w:pPr>
        <w:pStyle w:val="ad"/>
        <w:numPr>
          <w:ilvl w:val="0"/>
          <w:numId w:val="44"/>
        </w:numPr>
        <w:tabs>
          <w:tab w:val="left" w:pos="360"/>
        </w:tabs>
        <w:spacing w:after="120"/>
        <w:ind w:left="714" w:hanging="357"/>
        <w:contextualSpacing w:val="0"/>
        <w:jc w:val="both"/>
      </w:pPr>
      <w:r w:rsidRPr="005B0659">
        <w:t>організація роботи громадських формувань з охорони громадського порядку у сфері надання допомоги органам внутрішніх справ при забезпеченні громадського порядку та громадської безпеки, запобіганні адміністративним проступкам і злочинам, а також у разі виникнення надзвичайних ситуацій;</w:t>
      </w:r>
    </w:p>
    <w:p w14:paraId="71DDDFCA" w14:textId="77777777" w:rsidR="0092360B" w:rsidRPr="005B0659" w:rsidRDefault="0092360B" w:rsidP="005B0659">
      <w:pPr>
        <w:pStyle w:val="ad"/>
        <w:numPr>
          <w:ilvl w:val="0"/>
          <w:numId w:val="44"/>
        </w:numPr>
        <w:tabs>
          <w:tab w:val="left" w:pos="360"/>
        </w:tabs>
        <w:spacing w:after="120"/>
        <w:ind w:left="714" w:hanging="357"/>
        <w:contextualSpacing w:val="0"/>
        <w:jc w:val="both"/>
      </w:pPr>
      <w:r w:rsidRPr="005B0659">
        <w:lastRenderedPageBreak/>
        <w:t>створення дієвої протидії злочинності на основі чітко визначених напрямків нарощування зусиль органів місцевого самоврядування та правоохоронних органів, поліпшення матеріально-технічного забезпечення органів внутрішніх справ;</w:t>
      </w:r>
    </w:p>
    <w:p w14:paraId="67DF480F" w14:textId="77777777" w:rsidR="0092360B" w:rsidRPr="005B0659" w:rsidRDefault="0092360B" w:rsidP="005B0659">
      <w:pPr>
        <w:pStyle w:val="ad"/>
        <w:numPr>
          <w:ilvl w:val="0"/>
          <w:numId w:val="44"/>
        </w:numPr>
        <w:tabs>
          <w:tab w:val="left" w:pos="360"/>
        </w:tabs>
        <w:spacing w:after="120"/>
        <w:ind w:left="714" w:hanging="357"/>
        <w:contextualSpacing w:val="0"/>
        <w:jc w:val="both"/>
      </w:pPr>
      <w:r w:rsidRPr="005B0659">
        <w:t>забезпечення тісної взаємодії правоохоронних органів із громадськістю та населенням.</w:t>
      </w:r>
    </w:p>
    <w:p w14:paraId="7BDC5511" w14:textId="77777777" w:rsidR="0092360B" w:rsidRPr="0092360B" w:rsidRDefault="0092360B" w:rsidP="0092360B">
      <w:pPr>
        <w:tabs>
          <w:tab w:val="left" w:pos="360"/>
          <w:tab w:val="left" w:pos="6061"/>
        </w:tabs>
        <w:spacing w:after="120" w:line="216" w:lineRule="auto"/>
        <w:ind w:firstLine="180"/>
        <w:rPr>
          <w:rFonts w:ascii="Times New Roman" w:eastAsia="Times New Roman" w:hAnsi="Times New Roman" w:cs="Times New Roman"/>
          <w:sz w:val="24"/>
          <w:szCs w:val="24"/>
          <w:lang w:eastAsia="ru-RU"/>
        </w:rPr>
      </w:pPr>
    </w:p>
    <w:p w14:paraId="4EB86369" w14:textId="77777777" w:rsidR="0092360B" w:rsidRPr="0092360B" w:rsidRDefault="0092360B" w:rsidP="0092360B">
      <w:pPr>
        <w:tabs>
          <w:tab w:val="left" w:pos="6061"/>
        </w:tabs>
        <w:spacing w:after="120" w:line="216" w:lineRule="auto"/>
        <w:rPr>
          <w:rFonts w:ascii="Times New Roman" w:eastAsia="Times New Roman" w:hAnsi="Times New Roman" w:cs="Times New Roman"/>
          <w:sz w:val="24"/>
          <w:szCs w:val="24"/>
          <w:lang w:eastAsia="ru-RU"/>
        </w:rPr>
      </w:pPr>
    </w:p>
    <w:p w14:paraId="12CAA543" w14:textId="77777777" w:rsidR="0092360B" w:rsidRPr="0092360B" w:rsidRDefault="0092360B" w:rsidP="0092360B">
      <w:pPr>
        <w:tabs>
          <w:tab w:val="left" w:pos="6061"/>
        </w:tabs>
        <w:spacing w:after="120" w:line="216" w:lineRule="auto"/>
        <w:rPr>
          <w:rFonts w:ascii="Times New Roman" w:eastAsia="Times New Roman" w:hAnsi="Times New Roman" w:cs="Times New Roman"/>
          <w:sz w:val="24"/>
          <w:szCs w:val="24"/>
          <w:lang w:eastAsia="ru-RU"/>
        </w:rPr>
      </w:pPr>
    </w:p>
    <w:p w14:paraId="0332C752" w14:textId="5BBEFA5B" w:rsidR="0092360B" w:rsidRPr="0092360B" w:rsidRDefault="0092360B" w:rsidP="0092360B">
      <w:pPr>
        <w:tabs>
          <w:tab w:val="left" w:pos="6061"/>
        </w:tabs>
        <w:spacing w:after="120" w:line="216" w:lineRule="auto"/>
        <w:rPr>
          <w:rFonts w:ascii="Times New Roman" w:eastAsia="Times New Roman" w:hAnsi="Times New Roman" w:cs="Times New Roman"/>
          <w:sz w:val="24"/>
          <w:szCs w:val="24"/>
          <w:lang w:eastAsia="ru-RU"/>
        </w:rPr>
      </w:pPr>
      <w:r w:rsidRPr="0092360B">
        <w:rPr>
          <w:rFonts w:ascii="Times New Roman" w:eastAsia="Times New Roman" w:hAnsi="Times New Roman" w:cs="Times New Roman"/>
          <w:sz w:val="24"/>
          <w:szCs w:val="24"/>
          <w:lang w:eastAsia="ru-RU"/>
        </w:rPr>
        <w:t xml:space="preserve">Секретар ради                                                                                                            </w:t>
      </w:r>
      <w:r w:rsidR="005B0659">
        <w:rPr>
          <w:rFonts w:ascii="Times New Roman" w:eastAsia="Times New Roman" w:hAnsi="Times New Roman" w:cs="Times New Roman"/>
          <w:sz w:val="24"/>
          <w:szCs w:val="24"/>
          <w:lang w:eastAsia="ru-RU"/>
        </w:rPr>
        <w:t>Андрій</w:t>
      </w:r>
      <w:r w:rsidRPr="0092360B">
        <w:rPr>
          <w:rFonts w:ascii="Times New Roman" w:eastAsia="Times New Roman" w:hAnsi="Times New Roman" w:cs="Times New Roman"/>
          <w:sz w:val="24"/>
          <w:szCs w:val="24"/>
          <w:lang w:eastAsia="ru-RU"/>
        </w:rPr>
        <w:t xml:space="preserve"> В</w:t>
      </w:r>
      <w:r w:rsidR="005B0659" w:rsidRPr="0092360B">
        <w:rPr>
          <w:rFonts w:ascii="Times New Roman" w:eastAsia="Times New Roman" w:hAnsi="Times New Roman" w:cs="Times New Roman"/>
          <w:sz w:val="24"/>
          <w:szCs w:val="24"/>
          <w:lang w:eastAsia="ru-RU"/>
        </w:rPr>
        <w:t>ИСІДАЛКО</w:t>
      </w:r>
      <w:bookmarkEnd w:id="0"/>
      <w:bookmarkEnd w:id="1"/>
    </w:p>
    <w:sectPr w:rsidR="0092360B" w:rsidRPr="0092360B" w:rsidSect="0092360B">
      <w:pgSz w:w="12240" w:h="15840"/>
      <w:pgMar w:top="851" w:right="567" w:bottom="851" w:left="1418" w:header="720" w:footer="720" w:gutter="0"/>
      <w:cols w:space="708"/>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DejaVu Sans">
    <w:panose1 w:val="00000000000000000000"/>
    <w:charset w:val="CC"/>
    <w:family w:val="swiss"/>
    <w:notTrueType/>
    <w:pitch w:val="variable"/>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PragmaticaC">
    <w:altName w:val="Times New Roman"/>
    <w:panose1 w:val="00000000000000000000"/>
    <w:charset w:val="00"/>
    <w:family w:val="auto"/>
    <w:notTrueType/>
    <w:pitch w:val="default"/>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724F1"/>
    <w:multiLevelType w:val="hybridMultilevel"/>
    <w:tmpl w:val="F87A1DE4"/>
    <w:lvl w:ilvl="0" w:tplc="2D94E12C">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8473DEC"/>
    <w:multiLevelType w:val="hybridMultilevel"/>
    <w:tmpl w:val="1250F65C"/>
    <w:lvl w:ilvl="0" w:tplc="2D94E12C">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9D65142"/>
    <w:multiLevelType w:val="hybridMultilevel"/>
    <w:tmpl w:val="482C42D2"/>
    <w:lvl w:ilvl="0" w:tplc="2D94E12C">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1CCF6B75"/>
    <w:multiLevelType w:val="multilevel"/>
    <w:tmpl w:val="49B89830"/>
    <w:lvl w:ilvl="0">
      <w:start w:val="1"/>
      <w:numFmt w:val="bullet"/>
      <w:lvlText w:val=""/>
      <w:lvlJc w:val="left"/>
      <w:pPr>
        <w:tabs>
          <w:tab w:val="num" w:pos="720"/>
        </w:tabs>
        <w:ind w:left="720" w:hanging="360"/>
      </w:pPr>
      <w:rPr>
        <w:rFonts w:ascii="Symbol" w:hAnsi="Symbol" w:hint="default"/>
        <w:sz w:val="20"/>
      </w:rPr>
    </w:lvl>
    <w:lvl w:ilvl="1">
      <w:start w:val="2"/>
      <w:numFmt w:val="bullet"/>
      <w:lvlText w:val="-"/>
      <w:lvlJc w:val="left"/>
      <w:pPr>
        <w:ind w:left="1440" w:hanging="360"/>
      </w:pPr>
      <w:rPr>
        <w:rFonts w:ascii="Times New Roman" w:eastAsia="Times New Roman" w:hAnsi="Times New Roman" w:cs="Times New Roman" w:hint="default"/>
      </w:rPr>
    </w:lvl>
    <w:lvl w:ilvl="2">
      <w:numFmt w:val="bullet"/>
      <w:lvlText w:val="•"/>
      <w:lvlJc w:val="left"/>
      <w:pPr>
        <w:ind w:left="2160" w:hanging="360"/>
      </w:pPr>
      <w:rPr>
        <w:rFonts w:ascii="Times New Roman" w:eastAsia="Times New Roman" w:hAnsi="Times New Roman" w:cs="Times New Roman" w:hint="default"/>
        <w:b/>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2F36FFC"/>
    <w:multiLevelType w:val="hybridMultilevel"/>
    <w:tmpl w:val="DCBEE6A6"/>
    <w:lvl w:ilvl="0" w:tplc="2D94E12C">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2470211A"/>
    <w:multiLevelType w:val="hybridMultilevel"/>
    <w:tmpl w:val="D13C81F0"/>
    <w:lvl w:ilvl="0" w:tplc="2D94E12C">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2D94E12C">
      <w:start w:val="2"/>
      <w:numFmt w:val="bullet"/>
      <w:lvlText w:val="-"/>
      <w:lvlJc w:val="left"/>
      <w:pPr>
        <w:ind w:left="2160" w:hanging="360"/>
      </w:pPr>
      <w:rPr>
        <w:rFonts w:ascii="Times New Roman" w:eastAsia="Times New Roman" w:hAnsi="Times New Roman" w:cs="Times New Roman"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29A43ACA"/>
    <w:multiLevelType w:val="hybridMultilevel"/>
    <w:tmpl w:val="2590899A"/>
    <w:lvl w:ilvl="0" w:tplc="0419000D">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7" w15:restartNumberingAfterBreak="0">
    <w:nsid w:val="2BDA08E8"/>
    <w:multiLevelType w:val="hybridMultilevel"/>
    <w:tmpl w:val="C3BEFD9A"/>
    <w:lvl w:ilvl="0" w:tplc="2D94E12C">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34F27498"/>
    <w:multiLevelType w:val="hybridMultilevel"/>
    <w:tmpl w:val="88EE724E"/>
    <w:lvl w:ilvl="0" w:tplc="2D94E12C">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36E407A7"/>
    <w:multiLevelType w:val="hybridMultilevel"/>
    <w:tmpl w:val="01161E40"/>
    <w:lvl w:ilvl="0" w:tplc="2D94E12C">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39326CA2"/>
    <w:multiLevelType w:val="hybridMultilevel"/>
    <w:tmpl w:val="8AC06B70"/>
    <w:lvl w:ilvl="0" w:tplc="2D94E12C">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39885CF3"/>
    <w:multiLevelType w:val="hybridMultilevel"/>
    <w:tmpl w:val="57C0D024"/>
    <w:lvl w:ilvl="0" w:tplc="2D94E12C">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2D94E12C">
      <w:start w:val="2"/>
      <w:numFmt w:val="bullet"/>
      <w:lvlText w:val="-"/>
      <w:lvlJc w:val="left"/>
      <w:pPr>
        <w:ind w:left="2160" w:hanging="360"/>
      </w:pPr>
      <w:rPr>
        <w:rFonts w:ascii="Times New Roman" w:eastAsia="Times New Roman" w:hAnsi="Times New Roman" w:cs="Times New Roman"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3BEE5B28"/>
    <w:multiLevelType w:val="hybridMultilevel"/>
    <w:tmpl w:val="C0AAC2EE"/>
    <w:lvl w:ilvl="0" w:tplc="2D94E12C">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15:restartNumberingAfterBreak="0">
    <w:nsid w:val="3D5E73BE"/>
    <w:multiLevelType w:val="hybridMultilevel"/>
    <w:tmpl w:val="2D14A3C6"/>
    <w:lvl w:ilvl="0" w:tplc="2D94E12C">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15:restartNumberingAfterBreak="0">
    <w:nsid w:val="3EC72871"/>
    <w:multiLevelType w:val="hybridMultilevel"/>
    <w:tmpl w:val="7396B0F4"/>
    <w:lvl w:ilvl="0" w:tplc="2D94E12C">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15:restartNumberingAfterBreak="0">
    <w:nsid w:val="407E5681"/>
    <w:multiLevelType w:val="hybridMultilevel"/>
    <w:tmpl w:val="18945006"/>
    <w:lvl w:ilvl="0" w:tplc="2D94E12C">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2D94E12C">
      <w:start w:val="2"/>
      <w:numFmt w:val="bullet"/>
      <w:lvlText w:val="-"/>
      <w:lvlJc w:val="left"/>
      <w:pPr>
        <w:ind w:left="2160" w:hanging="360"/>
      </w:pPr>
      <w:rPr>
        <w:rFonts w:ascii="Times New Roman" w:eastAsia="Times New Roman" w:hAnsi="Times New Roman" w:cs="Times New Roman"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15:restartNumberingAfterBreak="0">
    <w:nsid w:val="423D522B"/>
    <w:multiLevelType w:val="hybridMultilevel"/>
    <w:tmpl w:val="0E38E42E"/>
    <w:lvl w:ilvl="0" w:tplc="2D94E12C">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15:restartNumberingAfterBreak="0">
    <w:nsid w:val="444A19F3"/>
    <w:multiLevelType w:val="hybridMultilevel"/>
    <w:tmpl w:val="2A4AE338"/>
    <w:lvl w:ilvl="0" w:tplc="A1B8ADD6">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8" w15:restartNumberingAfterBreak="0">
    <w:nsid w:val="44B23564"/>
    <w:multiLevelType w:val="hybridMultilevel"/>
    <w:tmpl w:val="D1F403EE"/>
    <w:lvl w:ilvl="0" w:tplc="2D94E12C">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15:restartNumberingAfterBreak="0">
    <w:nsid w:val="45662071"/>
    <w:multiLevelType w:val="hybridMultilevel"/>
    <w:tmpl w:val="87AC6012"/>
    <w:lvl w:ilvl="0" w:tplc="2D94E12C">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15:restartNumberingAfterBreak="0">
    <w:nsid w:val="467B2B6A"/>
    <w:multiLevelType w:val="hybridMultilevel"/>
    <w:tmpl w:val="8C16CD94"/>
    <w:lvl w:ilvl="0" w:tplc="2D94E12C">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15:restartNumberingAfterBreak="0">
    <w:nsid w:val="49034B7F"/>
    <w:multiLevelType w:val="hybridMultilevel"/>
    <w:tmpl w:val="0A06C6D8"/>
    <w:lvl w:ilvl="0" w:tplc="2D94E12C">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15:restartNumberingAfterBreak="0">
    <w:nsid w:val="4B147EA6"/>
    <w:multiLevelType w:val="hybridMultilevel"/>
    <w:tmpl w:val="EBF0EEBE"/>
    <w:lvl w:ilvl="0" w:tplc="2D94E12C">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3" w15:restartNumberingAfterBreak="0">
    <w:nsid w:val="4C800085"/>
    <w:multiLevelType w:val="hybridMultilevel"/>
    <w:tmpl w:val="342A9C24"/>
    <w:lvl w:ilvl="0" w:tplc="2D94E12C">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4" w15:restartNumberingAfterBreak="0">
    <w:nsid w:val="4F8B600B"/>
    <w:multiLevelType w:val="hybridMultilevel"/>
    <w:tmpl w:val="B478DE3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5" w15:restartNumberingAfterBreak="0">
    <w:nsid w:val="51AF78A5"/>
    <w:multiLevelType w:val="hybridMultilevel"/>
    <w:tmpl w:val="580C349C"/>
    <w:lvl w:ilvl="0" w:tplc="2D94E12C">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6" w15:restartNumberingAfterBreak="0">
    <w:nsid w:val="51F036D9"/>
    <w:multiLevelType w:val="hybridMultilevel"/>
    <w:tmpl w:val="C2A4C50E"/>
    <w:lvl w:ilvl="0" w:tplc="2D94E12C">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7" w15:restartNumberingAfterBreak="0">
    <w:nsid w:val="55BC6009"/>
    <w:multiLevelType w:val="hybridMultilevel"/>
    <w:tmpl w:val="005C0738"/>
    <w:lvl w:ilvl="0" w:tplc="2D94E12C">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8" w15:restartNumberingAfterBreak="0">
    <w:nsid w:val="59BA7DAE"/>
    <w:multiLevelType w:val="hybridMultilevel"/>
    <w:tmpl w:val="A90A72A6"/>
    <w:lvl w:ilvl="0" w:tplc="2D94E12C">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9" w15:restartNumberingAfterBreak="0">
    <w:nsid w:val="5AC174CE"/>
    <w:multiLevelType w:val="hybridMultilevel"/>
    <w:tmpl w:val="8850DFC8"/>
    <w:lvl w:ilvl="0" w:tplc="2D94E12C">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0" w15:restartNumberingAfterBreak="0">
    <w:nsid w:val="5E4F3C8A"/>
    <w:multiLevelType w:val="hybridMultilevel"/>
    <w:tmpl w:val="615A127A"/>
    <w:lvl w:ilvl="0" w:tplc="2D94E12C">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1" w15:restartNumberingAfterBreak="0">
    <w:nsid w:val="5EC50149"/>
    <w:multiLevelType w:val="hybridMultilevel"/>
    <w:tmpl w:val="5AFE28F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2" w15:restartNumberingAfterBreak="0">
    <w:nsid w:val="5F562ACE"/>
    <w:multiLevelType w:val="hybridMultilevel"/>
    <w:tmpl w:val="9B885262"/>
    <w:lvl w:ilvl="0" w:tplc="2D94E12C">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3" w15:restartNumberingAfterBreak="0">
    <w:nsid w:val="67296CFA"/>
    <w:multiLevelType w:val="hybridMultilevel"/>
    <w:tmpl w:val="E208E740"/>
    <w:lvl w:ilvl="0" w:tplc="2D94E12C">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4" w15:restartNumberingAfterBreak="0">
    <w:nsid w:val="6AFE580A"/>
    <w:multiLevelType w:val="hybridMultilevel"/>
    <w:tmpl w:val="846496F2"/>
    <w:lvl w:ilvl="0" w:tplc="2D94E12C">
      <w:start w:val="2"/>
      <w:numFmt w:val="bullet"/>
      <w:lvlText w:val="-"/>
      <w:lvlJc w:val="left"/>
      <w:pPr>
        <w:ind w:left="930" w:hanging="360"/>
      </w:pPr>
      <w:rPr>
        <w:rFonts w:ascii="Times New Roman" w:eastAsia="Times New Roman" w:hAnsi="Times New Roman" w:cs="Times New Roman" w:hint="default"/>
      </w:rPr>
    </w:lvl>
    <w:lvl w:ilvl="1" w:tplc="04220003" w:tentative="1">
      <w:start w:val="1"/>
      <w:numFmt w:val="bullet"/>
      <w:lvlText w:val="o"/>
      <w:lvlJc w:val="left"/>
      <w:pPr>
        <w:ind w:left="1650" w:hanging="360"/>
      </w:pPr>
      <w:rPr>
        <w:rFonts w:ascii="Courier New" w:hAnsi="Courier New" w:cs="Courier New" w:hint="default"/>
      </w:rPr>
    </w:lvl>
    <w:lvl w:ilvl="2" w:tplc="04220005" w:tentative="1">
      <w:start w:val="1"/>
      <w:numFmt w:val="bullet"/>
      <w:lvlText w:val=""/>
      <w:lvlJc w:val="left"/>
      <w:pPr>
        <w:ind w:left="2370" w:hanging="360"/>
      </w:pPr>
      <w:rPr>
        <w:rFonts w:ascii="Wingdings" w:hAnsi="Wingdings" w:hint="default"/>
      </w:rPr>
    </w:lvl>
    <w:lvl w:ilvl="3" w:tplc="04220001" w:tentative="1">
      <w:start w:val="1"/>
      <w:numFmt w:val="bullet"/>
      <w:lvlText w:val=""/>
      <w:lvlJc w:val="left"/>
      <w:pPr>
        <w:ind w:left="3090" w:hanging="360"/>
      </w:pPr>
      <w:rPr>
        <w:rFonts w:ascii="Symbol" w:hAnsi="Symbol" w:hint="default"/>
      </w:rPr>
    </w:lvl>
    <w:lvl w:ilvl="4" w:tplc="04220003" w:tentative="1">
      <w:start w:val="1"/>
      <w:numFmt w:val="bullet"/>
      <w:lvlText w:val="o"/>
      <w:lvlJc w:val="left"/>
      <w:pPr>
        <w:ind w:left="3810" w:hanging="360"/>
      </w:pPr>
      <w:rPr>
        <w:rFonts w:ascii="Courier New" w:hAnsi="Courier New" w:cs="Courier New" w:hint="default"/>
      </w:rPr>
    </w:lvl>
    <w:lvl w:ilvl="5" w:tplc="04220005" w:tentative="1">
      <w:start w:val="1"/>
      <w:numFmt w:val="bullet"/>
      <w:lvlText w:val=""/>
      <w:lvlJc w:val="left"/>
      <w:pPr>
        <w:ind w:left="4530" w:hanging="360"/>
      </w:pPr>
      <w:rPr>
        <w:rFonts w:ascii="Wingdings" w:hAnsi="Wingdings" w:hint="default"/>
      </w:rPr>
    </w:lvl>
    <w:lvl w:ilvl="6" w:tplc="04220001" w:tentative="1">
      <w:start w:val="1"/>
      <w:numFmt w:val="bullet"/>
      <w:lvlText w:val=""/>
      <w:lvlJc w:val="left"/>
      <w:pPr>
        <w:ind w:left="5250" w:hanging="360"/>
      </w:pPr>
      <w:rPr>
        <w:rFonts w:ascii="Symbol" w:hAnsi="Symbol" w:hint="default"/>
      </w:rPr>
    </w:lvl>
    <w:lvl w:ilvl="7" w:tplc="04220003" w:tentative="1">
      <w:start w:val="1"/>
      <w:numFmt w:val="bullet"/>
      <w:lvlText w:val="o"/>
      <w:lvlJc w:val="left"/>
      <w:pPr>
        <w:ind w:left="5970" w:hanging="360"/>
      </w:pPr>
      <w:rPr>
        <w:rFonts w:ascii="Courier New" w:hAnsi="Courier New" w:cs="Courier New" w:hint="default"/>
      </w:rPr>
    </w:lvl>
    <w:lvl w:ilvl="8" w:tplc="04220005" w:tentative="1">
      <w:start w:val="1"/>
      <w:numFmt w:val="bullet"/>
      <w:lvlText w:val=""/>
      <w:lvlJc w:val="left"/>
      <w:pPr>
        <w:ind w:left="6690" w:hanging="360"/>
      </w:pPr>
      <w:rPr>
        <w:rFonts w:ascii="Wingdings" w:hAnsi="Wingdings" w:hint="default"/>
      </w:rPr>
    </w:lvl>
  </w:abstractNum>
  <w:abstractNum w:abstractNumId="35" w15:restartNumberingAfterBreak="0">
    <w:nsid w:val="6D7455B6"/>
    <w:multiLevelType w:val="hybridMultilevel"/>
    <w:tmpl w:val="F0547B16"/>
    <w:lvl w:ilvl="0" w:tplc="2D94E12C">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6" w15:restartNumberingAfterBreak="0">
    <w:nsid w:val="70C32C6C"/>
    <w:multiLevelType w:val="hybridMultilevel"/>
    <w:tmpl w:val="B45819EE"/>
    <w:lvl w:ilvl="0" w:tplc="2D94E12C">
      <w:start w:val="2"/>
      <w:numFmt w:val="bullet"/>
      <w:lvlText w:val="-"/>
      <w:lvlJc w:val="left"/>
      <w:pPr>
        <w:ind w:left="900" w:hanging="360"/>
      </w:pPr>
      <w:rPr>
        <w:rFonts w:ascii="Times New Roman" w:eastAsia="Times New Roman" w:hAnsi="Times New Roman" w:cs="Times New Roman" w:hint="default"/>
      </w:rPr>
    </w:lvl>
    <w:lvl w:ilvl="1" w:tplc="04220003" w:tentative="1">
      <w:start w:val="1"/>
      <w:numFmt w:val="bullet"/>
      <w:lvlText w:val="o"/>
      <w:lvlJc w:val="left"/>
      <w:pPr>
        <w:ind w:left="1620" w:hanging="360"/>
      </w:pPr>
      <w:rPr>
        <w:rFonts w:ascii="Courier New" w:hAnsi="Courier New" w:cs="Courier New" w:hint="default"/>
      </w:rPr>
    </w:lvl>
    <w:lvl w:ilvl="2" w:tplc="04220005" w:tentative="1">
      <w:start w:val="1"/>
      <w:numFmt w:val="bullet"/>
      <w:lvlText w:val=""/>
      <w:lvlJc w:val="left"/>
      <w:pPr>
        <w:ind w:left="2340" w:hanging="360"/>
      </w:pPr>
      <w:rPr>
        <w:rFonts w:ascii="Wingdings" w:hAnsi="Wingdings" w:hint="default"/>
      </w:rPr>
    </w:lvl>
    <w:lvl w:ilvl="3" w:tplc="04220001" w:tentative="1">
      <w:start w:val="1"/>
      <w:numFmt w:val="bullet"/>
      <w:lvlText w:val=""/>
      <w:lvlJc w:val="left"/>
      <w:pPr>
        <w:ind w:left="3060" w:hanging="360"/>
      </w:pPr>
      <w:rPr>
        <w:rFonts w:ascii="Symbol" w:hAnsi="Symbol" w:hint="default"/>
      </w:rPr>
    </w:lvl>
    <w:lvl w:ilvl="4" w:tplc="04220003" w:tentative="1">
      <w:start w:val="1"/>
      <w:numFmt w:val="bullet"/>
      <w:lvlText w:val="o"/>
      <w:lvlJc w:val="left"/>
      <w:pPr>
        <w:ind w:left="3780" w:hanging="360"/>
      </w:pPr>
      <w:rPr>
        <w:rFonts w:ascii="Courier New" w:hAnsi="Courier New" w:cs="Courier New" w:hint="default"/>
      </w:rPr>
    </w:lvl>
    <w:lvl w:ilvl="5" w:tplc="04220005" w:tentative="1">
      <w:start w:val="1"/>
      <w:numFmt w:val="bullet"/>
      <w:lvlText w:val=""/>
      <w:lvlJc w:val="left"/>
      <w:pPr>
        <w:ind w:left="4500" w:hanging="360"/>
      </w:pPr>
      <w:rPr>
        <w:rFonts w:ascii="Wingdings" w:hAnsi="Wingdings" w:hint="default"/>
      </w:rPr>
    </w:lvl>
    <w:lvl w:ilvl="6" w:tplc="04220001" w:tentative="1">
      <w:start w:val="1"/>
      <w:numFmt w:val="bullet"/>
      <w:lvlText w:val=""/>
      <w:lvlJc w:val="left"/>
      <w:pPr>
        <w:ind w:left="5220" w:hanging="360"/>
      </w:pPr>
      <w:rPr>
        <w:rFonts w:ascii="Symbol" w:hAnsi="Symbol" w:hint="default"/>
      </w:rPr>
    </w:lvl>
    <w:lvl w:ilvl="7" w:tplc="04220003" w:tentative="1">
      <w:start w:val="1"/>
      <w:numFmt w:val="bullet"/>
      <w:lvlText w:val="o"/>
      <w:lvlJc w:val="left"/>
      <w:pPr>
        <w:ind w:left="5940" w:hanging="360"/>
      </w:pPr>
      <w:rPr>
        <w:rFonts w:ascii="Courier New" w:hAnsi="Courier New" w:cs="Courier New" w:hint="default"/>
      </w:rPr>
    </w:lvl>
    <w:lvl w:ilvl="8" w:tplc="04220005" w:tentative="1">
      <w:start w:val="1"/>
      <w:numFmt w:val="bullet"/>
      <w:lvlText w:val=""/>
      <w:lvlJc w:val="left"/>
      <w:pPr>
        <w:ind w:left="6660" w:hanging="360"/>
      </w:pPr>
      <w:rPr>
        <w:rFonts w:ascii="Wingdings" w:hAnsi="Wingdings" w:hint="default"/>
      </w:rPr>
    </w:lvl>
  </w:abstractNum>
  <w:abstractNum w:abstractNumId="37" w15:restartNumberingAfterBreak="0">
    <w:nsid w:val="731946A3"/>
    <w:multiLevelType w:val="hybridMultilevel"/>
    <w:tmpl w:val="5770CDBC"/>
    <w:lvl w:ilvl="0" w:tplc="2D94E12C">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8" w15:restartNumberingAfterBreak="0">
    <w:nsid w:val="734D3220"/>
    <w:multiLevelType w:val="hybridMultilevel"/>
    <w:tmpl w:val="539AA290"/>
    <w:lvl w:ilvl="0" w:tplc="2D94E12C">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9" w15:restartNumberingAfterBreak="0">
    <w:nsid w:val="764F7721"/>
    <w:multiLevelType w:val="hybridMultilevel"/>
    <w:tmpl w:val="3D44BD98"/>
    <w:lvl w:ilvl="0" w:tplc="894003BC">
      <w:start w:val="1"/>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8F64060"/>
    <w:multiLevelType w:val="hybridMultilevel"/>
    <w:tmpl w:val="C12C421E"/>
    <w:lvl w:ilvl="0" w:tplc="2D94E12C">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1" w15:restartNumberingAfterBreak="0">
    <w:nsid w:val="7CA355BD"/>
    <w:multiLevelType w:val="hybridMultilevel"/>
    <w:tmpl w:val="D7A0B656"/>
    <w:lvl w:ilvl="0" w:tplc="2D94E12C">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2" w15:restartNumberingAfterBreak="0">
    <w:nsid w:val="7D2C52E7"/>
    <w:multiLevelType w:val="hybridMultilevel"/>
    <w:tmpl w:val="5BC4E5AC"/>
    <w:lvl w:ilvl="0" w:tplc="2D94E12C">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3" w15:restartNumberingAfterBreak="0">
    <w:nsid w:val="7D8827A8"/>
    <w:multiLevelType w:val="hybridMultilevel"/>
    <w:tmpl w:val="27869850"/>
    <w:lvl w:ilvl="0" w:tplc="2D94E12C">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31"/>
  </w:num>
  <w:num w:numId="2">
    <w:abstractNumId w:val="39"/>
  </w:num>
  <w:num w:numId="3">
    <w:abstractNumId w:val="3"/>
  </w:num>
  <w:num w:numId="4">
    <w:abstractNumId w:val="17"/>
  </w:num>
  <w:num w:numId="5">
    <w:abstractNumId w:val="15"/>
  </w:num>
  <w:num w:numId="6">
    <w:abstractNumId w:val="5"/>
  </w:num>
  <w:num w:numId="7">
    <w:abstractNumId w:val="11"/>
  </w:num>
  <w:num w:numId="8">
    <w:abstractNumId w:val="30"/>
  </w:num>
  <w:num w:numId="9">
    <w:abstractNumId w:val="1"/>
  </w:num>
  <w:num w:numId="10">
    <w:abstractNumId w:val="13"/>
  </w:num>
  <w:num w:numId="11">
    <w:abstractNumId w:val="36"/>
  </w:num>
  <w:num w:numId="12">
    <w:abstractNumId w:val="7"/>
  </w:num>
  <w:num w:numId="13">
    <w:abstractNumId w:val="6"/>
  </w:num>
  <w:num w:numId="14">
    <w:abstractNumId w:val="35"/>
  </w:num>
  <w:num w:numId="15">
    <w:abstractNumId w:val="42"/>
  </w:num>
  <w:num w:numId="16">
    <w:abstractNumId w:val="14"/>
  </w:num>
  <w:num w:numId="17">
    <w:abstractNumId w:val="43"/>
  </w:num>
  <w:num w:numId="18">
    <w:abstractNumId w:val="22"/>
  </w:num>
  <w:num w:numId="19">
    <w:abstractNumId w:val="8"/>
  </w:num>
  <w:num w:numId="20">
    <w:abstractNumId w:val="33"/>
  </w:num>
  <w:num w:numId="21">
    <w:abstractNumId w:val="40"/>
  </w:num>
  <w:num w:numId="22">
    <w:abstractNumId w:val="25"/>
  </w:num>
  <w:num w:numId="23">
    <w:abstractNumId w:val="32"/>
  </w:num>
  <w:num w:numId="24">
    <w:abstractNumId w:val="4"/>
  </w:num>
  <w:num w:numId="25">
    <w:abstractNumId w:val="10"/>
  </w:num>
  <w:num w:numId="26">
    <w:abstractNumId w:val="41"/>
  </w:num>
  <w:num w:numId="27">
    <w:abstractNumId w:val="28"/>
  </w:num>
  <w:num w:numId="28">
    <w:abstractNumId w:val="0"/>
  </w:num>
  <w:num w:numId="29">
    <w:abstractNumId w:val="37"/>
  </w:num>
  <w:num w:numId="30">
    <w:abstractNumId w:val="12"/>
  </w:num>
  <w:num w:numId="31">
    <w:abstractNumId w:val="24"/>
  </w:num>
  <w:num w:numId="32">
    <w:abstractNumId w:val="16"/>
  </w:num>
  <w:num w:numId="33">
    <w:abstractNumId w:val="21"/>
  </w:num>
  <w:num w:numId="34">
    <w:abstractNumId w:val="9"/>
  </w:num>
  <w:num w:numId="35">
    <w:abstractNumId w:val="18"/>
  </w:num>
  <w:num w:numId="36">
    <w:abstractNumId w:val="27"/>
  </w:num>
  <w:num w:numId="37">
    <w:abstractNumId w:val="2"/>
  </w:num>
  <w:num w:numId="38">
    <w:abstractNumId w:val="34"/>
  </w:num>
  <w:num w:numId="39">
    <w:abstractNumId w:val="23"/>
  </w:num>
  <w:num w:numId="40">
    <w:abstractNumId w:val="29"/>
  </w:num>
  <w:num w:numId="41">
    <w:abstractNumId w:val="38"/>
  </w:num>
  <w:num w:numId="42">
    <w:abstractNumId w:val="26"/>
  </w:num>
  <w:num w:numId="43">
    <w:abstractNumId w:val="20"/>
  </w:num>
  <w:num w:numId="44">
    <w:abstractNumId w:val="19"/>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9"/>
  <w:hyphenationZone w:val="425"/>
  <w:drawingGridHorizontalSpacing w:val="100"/>
  <w:drawingGridVerticalSpacing w:val="136"/>
  <w:displayHorizontalDrawingGridEvery w:val="0"/>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1703"/>
    <w:rsid w:val="0002252C"/>
    <w:rsid w:val="00036561"/>
    <w:rsid w:val="0006013C"/>
    <w:rsid w:val="00064318"/>
    <w:rsid w:val="000657AA"/>
    <w:rsid w:val="000768CB"/>
    <w:rsid w:val="0008355C"/>
    <w:rsid w:val="000B472C"/>
    <w:rsid w:val="000D3DF9"/>
    <w:rsid w:val="00110527"/>
    <w:rsid w:val="00127CA5"/>
    <w:rsid w:val="0013318F"/>
    <w:rsid w:val="00136239"/>
    <w:rsid w:val="0013675D"/>
    <w:rsid w:val="00146F14"/>
    <w:rsid w:val="00157DA5"/>
    <w:rsid w:val="00163A51"/>
    <w:rsid w:val="00170CBF"/>
    <w:rsid w:val="001A33D0"/>
    <w:rsid w:val="001D63B2"/>
    <w:rsid w:val="001E5F2C"/>
    <w:rsid w:val="001F3854"/>
    <w:rsid w:val="00210C28"/>
    <w:rsid w:val="00211AF4"/>
    <w:rsid w:val="002126D7"/>
    <w:rsid w:val="00221662"/>
    <w:rsid w:val="00245010"/>
    <w:rsid w:val="002D2713"/>
    <w:rsid w:val="002E1201"/>
    <w:rsid w:val="002F26EB"/>
    <w:rsid w:val="002F6A37"/>
    <w:rsid w:val="00307088"/>
    <w:rsid w:val="00337BF1"/>
    <w:rsid w:val="0038655F"/>
    <w:rsid w:val="00390975"/>
    <w:rsid w:val="00396396"/>
    <w:rsid w:val="003A0693"/>
    <w:rsid w:val="003A18B7"/>
    <w:rsid w:val="003A4E3B"/>
    <w:rsid w:val="003C5D95"/>
    <w:rsid w:val="003E7774"/>
    <w:rsid w:val="00417813"/>
    <w:rsid w:val="00425B0E"/>
    <w:rsid w:val="00426C3E"/>
    <w:rsid w:val="00427F7C"/>
    <w:rsid w:val="0043019E"/>
    <w:rsid w:val="0044210E"/>
    <w:rsid w:val="00446F16"/>
    <w:rsid w:val="00463A00"/>
    <w:rsid w:val="00473214"/>
    <w:rsid w:val="004876EA"/>
    <w:rsid w:val="0049418A"/>
    <w:rsid w:val="004C28CE"/>
    <w:rsid w:val="004C424A"/>
    <w:rsid w:val="004C4D87"/>
    <w:rsid w:val="004E1314"/>
    <w:rsid w:val="004F0AAE"/>
    <w:rsid w:val="005277F8"/>
    <w:rsid w:val="00556F2A"/>
    <w:rsid w:val="0056259A"/>
    <w:rsid w:val="005A56D3"/>
    <w:rsid w:val="005B0659"/>
    <w:rsid w:val="005C00D4"/>
    <w:rsid w:val="005C3610"/>
    <w:rsid w:val="005F387D"/>
    <w:rsid w:val="005F4325"/>
    <w:rsid w:val="0061618E"/>
    <w:rsid w:val="00616C89"/>
    <w:rsid w:val="006254A8"/>
    <w:rsid w:val="0066349F"/>
    <w:rsid w:val="006705B0"/>
    <w:rsid w:val="00685920"/>
    <w:rsid w:val="00695A29"/>
    <w:rsid w:val="006A0D79"/>
    <w:rsid w:val="006A10B9"/>
    <w:rsid w:val="006A121E"/>
    <w:rsid w:val="006A2053"/>
    <w:rsid w:val="006B0C00"/>
    <w:rsid w:val="006C299E"/>
    <w:rsid w:val="00731703"/>
    <w:rsid w:val="007575E8"/>
    <w:rsid w:val="00765814"/>
    <w:rsid w:val="0076644B"/>
    <w:rsid w:val="007A1DD5"/>
    <w:rsid w:val="007C4554"/>
    <w:rsid w:val="007C59EB"/>
    <w:rsid w:val="007C7496"/>
    <w:rsid w:val="007F29A8"/>
    <w:rsid w:val="008176BA"/>
    <w:rsid w:val="00823B64"/>
    <w:rsid w:val="008316E7"/>
    <w:rsid w:val="0083180B"/>
    <w:rsid w:val="00846484"/>
    <w:rsid w:val="008638A3"/>
    <w:rsid w:val="00880B51"/>
    <w:rsid w:val="0089168C"/>
    <w:rsid w:val="008A5807"/>
    <w:rsid w:val="008C3574"/>
    <w:rsid w:val="008E54DC"/>
    <w:rsid w:val="009147A8"/>
    <w:rsid w:val="0092360B"/>
    <w:rsid w:val="00935CAB"/>
    <w:rsid w:val="0095389F"/>
    <w:rsid w:val="009A56D3"/>
    <w:rsid w:val="009B0A0C"/>
    <w:rsid w:val="009B232C"/>
    <w:rsid w:val="009F01B3"/>
    <w:rsid w:val="00A022C9"/>
    <w:rsid w:val="00A026C3"/>
    <w:rsid w:val="00A10910"/>
    <w:rsid w:val="00A142A1"/>
    <w:rsid w:val="00A258C6"/>
    <w:rsid w:val="00A37EA8"/>
    <w:rsid w:val="00A5574A"/>
    <w:rsid w:val="00A7482D"/>
    <w:rsid w:val="00A845C8"/>
    <w:rsid w:val="00A84DE6"/>
    <w:rsid w:val="00A9357C"/>
    <w:rsid w:val="00AA1B85"/>
    <w:rsid w:val="00AA33A3"/>
    <w:rsid w:val="00AA664F"/>
    <w:rsid w:val="00AB271C"/>
    <w:rsid w:val="00AD0825"/>
    <w:rsid w:val="00AF37D1"/>
    <w:rsid w:val="00B17746"/>
    <w:rsid w:val="00B86FF1"/>
    <w:rsid w:val="00B87BFD"/>
    <w:rsid w:val="00BC16FE"/>
    <w:rsid w:val="00BE337A"/>
    <w:rsid w:val="00C01C01"/>
    <w:rsid w:val="00C068D1"/>
    <w:rsid w:val="00C12387"/>
    <w:rsid w:val="00C247B7"/>
    <w:rsid w:val="00C302C6"/>
    <w:rsid w:val="00C5318F"/>
    <w:rsid w:val="00C55877"/>
    <w:rsid w:val="00C84568"/>
    <w:rsid w:val="00C94D71"/>
    <w:rsid w:val="00C95031"/>
    <w:rsid w:val="00C95D2B"/>
    <w:rsid w:val="00CA751D"/>
    <w:rsid w:val="00CB7DBC"/>
    <w:rsid w:val="00CD0C43"/>
    <w:rsid w:val="00CE11BB"/>
    <w:rsid w:val="00D002A8"/>
    <w:rsid w:val="00D02014"/>
    <w:rsid w:val="00D12712"/>
    <w:rsid w:val="00D24E64"/>
    <w:rsid w:val="00D56164"/>
    <w:rsid w:val="00D92645"/>
    <w:rsid w:val="00D95A12"/>
    <w:rsid w:val="00DA224E"/>
    <w:rsid w:val="00DA74CA"/>
    <w:rsid w:val="00DB12B6"/>
    <w:rsid w:val="00DC0C94"/>
    <w:rsid w:val="00DC28B7"/>
    <w:rsid w:val="00DD5C5D"/>
    <w:rsid w:val="00E0305B"/>
    <w:rsid w:val="00E16584"/>
    <w:rsid w:val="00E4461F"/>
    <w:rsid w:val="00E62D69"/>
    <w:rsid w:val="00E721F2"/>
    <w:rsid w:val="00E72290"/>
    <w:rsid w:val="00E81CA8"/>
    <w:rsid w:val="00E84950"/>
    <w:rsid w:val="00E953A0"/>
    <w:rsid w:val="00EA327D"/>
    <w:rsid w:val="00EB4046"/>
    <w:rsid w:val="00EC3982"/>
    <w:rsid w:val="00ED2B67"/>
    <w:rsid w:val="00EE1629"/>
    <w:rsid w:val="00EF7609"/>
    <w:rsid w:val="00F27654"/>
    <w:rsid w:val="00F27EE4"/>
    <w:rsid w:val="00F320D3"/>
    <w:rsid w:val="00F35BC1"/>
    <w:rsid w:val="00F60777"/>
    <w:rsid w:val="00F74D25"/>
    <w:rsid w:val="00F87507"/>
    <w:rsid w:val="00FD28DF"/>
    <w:rsid w:val="00FD6E30"/>
    <w:rsid w:val="00FE2214"/>
    <w:rsid w:val="00FE76C8"/>
    <w:rsid w:val="00FF3B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3076BF"/>
  <w15:chartTrackingRefBased/>
  <w15:docId w15:val="{03FF2D73-068E-4AA1-9479-DC91CC4B2C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EA327D"/>
    <w:pPr>
      <w:spacing w:after="200" w:line="276" w:lineRule="auto"/>
    </w:pPr>
  </w:style>
  <w:style w:type="paragraph" w:styleId="1">
    <w:name w:val="heading 1"/>
    <w:basedOn w:val="a"/>
    <w:next w:val="a"/>
    <w:link w:val="10"/>
    <w:qFormat/>
    <w:rsid w:val="00CD0C4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nhideWhenUsed/>
    <w:qFormat/>
    <w:rsid w:val="00CD0C4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nhideWhenUsed/>
    <w:qFormat/>
    <w:rsid w:val="00EA327D"/>
    <w:pPr>
      <w:keepNext/>
      <w:keepLines/>
      <w:spacing w:before="200" w:after="0"/>
      <w:outlineLvl w:val="2"/>
    </w:pPr>
    <w:rPr>
      <w:rFonts w:asciiTheme="majorHAnsi" w:eastAsiaTheme="majorEastAsia" w:hAnsiTheme="majorHAnsi" w:cstheme="majorBidi"/>
      <w:b/>
      <w:bCs/>
      <w:color w:val="5B9BD5" w:themeColor="accent1"/>
    </w:rPr>
  </w:style>
  <w:style w:type="paragraph" w:styleId="4">
    <w:name w:val="heading 4"/>
    <w:basedOn w:val="a"/>
    <w:next w:val="a"/>
    <w:link w:val="40"/>
    <w:semiHidden/>
    <w:unhideWhenUsed/>
    <w:qFormat/>
    <w:rsid w:val="0092360B"/>
    <w:pPr>
      <w:keepNext/>
      <w:keepLines/>
      <w:spacing w:before="40" w:after="0"/>
      <w:outlineLvl w:val="3"/>
    </w:pPr>
    <w:rPr>
      <w:rFonts w:ascii="Cambria" w:eastAsia="Times New Roman" w:hAnsi="Cambria" w:cs="Times New Roman"/>
      <w:b/>
      <w:bCs/>
      <w:i/>
      <w:iCs/>
      <w:color w:val="4F81BD"/>
      <w:sz w:val="26"/>
      <w:szCs w:val="24"/>
      <w:lang w:eastAsia="ru-RU"/>
    </w:rPr>
  </w:style>
  <w:style w:type="paragraph" w:styleId="5">
    <w:name w:val="heading 5"/>
    <w:basedOn w:val="a"/>
    <w:next w:val="a"/>
    <w:link w:val="50"/>
    <w:qFormat/>
    <w:rsid w:val="0092360B"/>
    <w:pPr>
      <w:autoSpaceDE w:val="0"/>
      <w:autoSpaceDN w:val="0"/>
      <w:spacing w:before="240" w:after="60" w:line="240" w:lineRule="auto"/>
      <w:outlineLvl w:val="4"/>
    </w:pPr>
    <w:rPr>
      <w:rFonts w:ascii="Times New Roman" w:eastAsia="Times New Roman" w:hAnsi="Times New Roman" w:cs="Times New Roman"/>
      <w:b/>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EA327D"/>
    <w:rPr>
      <w:rFonts w:asciiTheme="majorHAnsi" w:eastAsiaTheme="majorEastAsia" w:hAnsiTheme="majorHAnsi" w:cstheme="majorBidi"/>
      <w:b/>
      <w:bCs/>
      <w:color w:val="5B9BD5" w:themeColor="accent1"/>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4"/>
    <w:unhideWhenUsed/>
    <w:qFormat/>
    <w:rsid w:val="00EA327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5">
    <w:name w:val="Body Text"/>
    <w:basedOn w:val="a"/>
    <w:link w:val="a6"/>
    <w:rsid w:val="00EA327D"/>
    <w:pPr>
      <w:spacing w:after="0" w:line="240" w:lineRule="auto"/>
      <w:jc w:val="both"/>
    </w:pPr>
    <w:rPr>
      <w:rFonts w:ascii="Times New Roman" w:eastAsia="Times New Roman" w:hAnsi="Times New Roman" w:cs="Times New Roman"/>
      <w:sz w:val="28"/>
      <w:szCs w:val="24"/>
      <w:lang w:eastAsia="ru-RU"/>
    </w:rPr>
  </w:style>
  <w:style w:type="character" w:customStyle="1" w:styleId="a6">
    <w:name w:val="Основний текст Знак"/>
    <w:basedOn w:val="a0"/>
    <w:link w:val="a5"/>
    <w:rsid w:val="00EA327D"/>
    <w:rPr>
      <w:rFonts w:ascii="Times New Roman" w:eastAsia="Times New Roman" w:hAnsi="Times New Roman" w:cs="Times New Roman"/>
      <w:sz w:val="28"/>
      <w:szCs w:val="24"/>
      <w:lang w:eastAsia="ru-RU"/>
    </w:rPr>
  </w:style>
  <w:style w:type="paragraph" w:customStyle="1" w:styleId="rvps2">
    <w:name w:val="rvps2"/>
    <w:basedOn w:val="a"/>
    <w:rsid w:val="00EA327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7">
    <w:name w:val="footnote text"/>
    <w:basedOn w:val="a"/>
    <w:link w:val="a8"/>
    <w:rsid w:val="007C7496"/>
    <w:pPr>
      <w:suppressAutoHyphens/>
      <w:spacing w:after="0" w:line="240" w:lineRule="auto"/>
    </w:pPr>
    <w:rPr>
      <w:rFonts w:ascii="Times New Roman" w:eastAsia="Times New Roman" w:hAnsi="Times New Roman" w:cs="Times New Roman"/>
      <w:sz w:val="20"/>
      <w:szCs w:val="20"/>
      <w:lang w:val="ru-RU" w:eastAsia="ar-SA"/>
    </w:rPr>
  </w:style>
  <w:style w:type="character" w:customStyle="1" w:styleId="a8">
    <w:name w:val="Текст виноски Знак"/>
    <w:basedOn w:val="a0"/>
    <w:link w:val="a7"/>
    <w:rsid w:val="007C7496"/>
    <w:rPr>
      <w:rFonts w:ascii="Times New Roman" w:eastAsia="Times New Roman" w:hAnsi="Times New Roman" w:cs="Times New Roman"/>
      <w:sz w:val="20"/>
      <w:szCs w:val="20"/>
      <w:lang w:val="ru-RU" w:eastAsia="ar-SA"/>
    </w:rPr>
  </w:style>
  <w:style w:type="paragraph" w:styleId="a9">
    <w:name w:val="Body Text Indent"/>
    <w:basedOn w:val="a"/>
    <w:link w:val="aa"/>
    <w:unhideWhenUsed/>
    <w:rsid w:val="007C7496"/>
    <w:pPr>
      <w:spacing w:after="120"/>
      <w:ind w:left="283"/>
    </w:pPr>
  </w:style>
  <w:style w:type="character" w:customStyle="1" w:styleId="aa">
    <w:name w:val="Основний текст з відступом Знак"/>
    <w:basedOn w:val="a0"/>
    <w:link w:val="a9"/>
    <w:rsid w:val="007C7496"/>
  </w:style>
  <w:style w:type="paragraph" w:styleId="ab">
    <w:name w:val="Balloon Text"/>
    <w:basedOn w:val="a"/>
    <w:link w:val="ac"/>
    <w:semiHidden/>
    <w:unhideWhenUsed/>
    <w:rsid w:val="00C5318F"/>
    <w:pPr>
      <w:spacing w:after="0" w:line="240" w:lineRule="auto"/>
    </w:pPr>
    <w:rPr>
      <w:rFonts w:ascii="Segoe UI" w:hAnsi="Segoe UI" w:cs="Segoe UI"/>
      <w:sz w:val="18"/>
      <w:szCs w:val="18"/>
    </w:rPr>
  </w:style>
  <w:style w:type="character" w:customStyle="1" w:styleId="ac">
    <w:name w:val="Текст у виносці Знак"/>
    <w:basedOn w:val="a0"/>
    <w:link w:val="ab"/>
    <w:semiHidden/>
    <w:rsid w:val="00C5318F"/>
    <w:rPr>
      <w:rFonts w:ascii="Segoe UI" w:hAnsi="Segoe UI" w:cs="Segoe UI"/>
      <w:sz w:val="18"/>
      <w:szCs w:val="18"/>
    </w:rPr>
  </w:style>
  <w:style w:type="paragraph" w:styleId="ad">
    <w:name w:val="List Paragraph"/>
    <w:basedOn w:val="a"/>
    <w:uiPriority w:val="34"/>
    <w:qFormat/>
    <w:rsid w:val="00B17746"/>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rvts23">
    <w:name w:val="rvts23"/>
    <w:basedOn w:val="a0"/>
    <w:rsid w:val="00A258C6"/>
  </w:style>
  <w:style w:type="paragraph" w:customStyle="1" w:styleId="rvps1">
    <w:name w:val="rvps1"/>
    <w:basedOn w:val="a"/>
    <w:rsid w:val="00A258C6"/>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5">
    <w:name w:val="rvts15"/>
    <w:basedOn w:val="a0"/>
    <w:rsid w:val="00A258C6"/>
  </w:style>
  <w:style w:type="paragraph" w:customStyle="1" w:styleId="rvps4">
    <w:name w:val="rvps4"/>
    <w:basedOn w:val="a"/>
    <w:rsid w:val="00A258C6"/>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7">
    <w:name w:val="rvps7"/>
    <w:basedOn w:val="a"/>
    <w:rsid w:val="00A258C6"/>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9">
    <w:name w:val="rvts9"/>
    <w:basedOn w:val="a0"/>
    <w:rsid w:val="00A258C6"/>
  </w:style>
  <w:style w:type="paragraph" w:styleId="ae">
    <w:name w:val="caption"/>
    <w:basedOn w:val="a"/>
    <w:next w:val="a"/>
    <w:qFormat/>
    <w:rsid w:val="00221662"/>
    <w:pPr>
      <w:autoSpaceDE w:val="0"/>
      <w:autoSpaceDN w:val="0"/>
      <w:spacing w:after="0" w:line="240" w:lineRule="auto"/>
      <w:jc w:val="center"/>
    </w:pPr>
    <w:rPr>
      <w:rFonts w:ascii="Times New Roman" w:eastAsia="Times New Roman" w:hAnsi="Times New Roman" w:cs="Times New Roman"/>
      <w:b/>
      <w:bCs/>
      <w:color w:val="000080"/>
      <w:sz w:val="28"/>
      <w:szCs w:val="28"/>
      <w:lang w:eastAsia="ru-RU"/>
    </w:rPr>
  </w:style>
  <w:style w:type="character" w:styleId="af">
    <w:name w:val="Hyperlink"/>
    <w:basedOn w:val="a0"/>
    <w:uiPriority w:val="99"/>
    <w:unhideWhenUsed/>
    <w:rsid w:val="00417813"/>
    <w:rPr>
      <w:color w:val="0563C1" w:themeColor="hyperlink"/>
      <w:u w:val="single"/>
    </w:rPr>
  </w:style>
  <w:style w:type="character" w:customStyle="1" w:styleId="10">
    <w:name w:val="Заголовок 1 Знак"/>
    <w:basedOn w:val="a0"/>
    <w:link w:val="1"/>
    <w:rsid w:val="00CD0C43"/>
    <w:rPr>
      <w:rFonts w:asciiTheme="majorHAnsi" w:eastAsiaTheme="majorEastAsia" w:hAnsiTheme="majorHAnsi" w:cstheme="majorBidi"/>
      <w:color w:val="2E74B5" w:themeColor="accent1" w:themeShade="BF"/>
      <w:sz w:val="32"/>
      <w:szCs w:val="32"/>
    </w:rPr>
  </w:style>
  <w:style w:type="character" w:customStyle="1" w:styleId="20">
    <w:name w:val="Заголовок 2 Знак"/>
    <w:basedOn w:val="a0"/>
    <w:link w:val="2"/>
    <w:rsid w:val="00CD0C43"/>
    <w:rPr>
      <w:rFonts w:asciiTheme="majorHAnsi" w:eastAsiaTheme="majorEastAsia" w:hAnsiTheme="majorHAnsi" w:cstheme="majorBidi"/>
      <w:color w:val="2E74B5" w:themeColor="accent1" w:themeShade="BF"/>
      <w:sz w:val="26"/>
      <w:szCs w:val="26"/>
    </w:rPr>
  </w:style>
  <w:style w:type="table" w:styleId="af0">
    <w:name w:val="Table Grid"/>
    <w:basedOn w:val="a1"/>
    <w:uiPriority w:val="39"/>
    <w:rsid w:val="003963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Placeholder Text"/>
    <w:basedOn w:val="a0"/>
    <w:uiPriority w:val="99"/>
    <w:semiHidden/>
    <w:rsid w:val="00BC16FE"/>
    <w:rPr>
      <w:color w:val="808080"/>
    </w:rPr>
  </w:style>
  <w:style w:type="paragraph" w:styleId="af2">
    <w:name w:val="No Spacing"/>
    <w:uiPriority w:val="1"/>
    <w:qFormat/>
    <w:rsid w:val="00BC16FE"/>
    <w:pPr>
      <w:spacing w:after="0" w:line="240" w:lineRule="auto"/>
    </w:pPr>
    <w:rPr>
      <w:rFonts w:ascii="Calibri" w:eastAsia="Times New Roman" w:hAnsi="Calibri" w:cs="Times New Roman"/>
      <w:lang w:val="de-DE"/>
    </w:rPr>
  </w:style>
  <w:style w:type="character" w:styleId="af3">
    <w:name w:val="Unresolved Mention"/>
    <w:basedOn w:val="a0"/>
    <w:uiPriority w:val="99"/>
    <w:semiHidden/>
    <w:unhideWhenUsed/>
    <w:rsid w:val="001A33D0"/>
    <w:rPr>
      <w:color w:val="605E5C"/>
      <w:shd w:val="clear" w:color="auto" w:fill="E1DFDD"/>
    </w:rPr>
  </w:style>
  <w:style w:type="paragraph" w:customStyle="1" w:styleId="af4">
    <w:name w:val="військовий"/>
    <w:basedOn w:val="a"/>
    <w:rsid w:val="006C299E"/>
    <w:pPr>
      <w:suppressAutoHyphens/>
      <w:spacing w:after="0" w:line="240" w:lineRule="auto"/>
    </w:pPr>
    <w:rPr>
      <w:rFonts w:ascii="Times New Roman" w:eastAsia="Calibri" w:hAnsi="Times New Roman" w:cs="Times New Roman"/>
      <w:sz w:val="28"/>
      <w:szCs w:val="28"/>
      <w:lang w:eastAsia="ar-SA"/>
    </w:rPr>
  </w:style>
  <w:style w:type="paragraph" w:customStyle="1" w:styleId="41">
    <w:name w:val="Заголовок 41"/>
    <w:basedOn w:val="a"/>
    <w:next w:val="a"/>
    <w:unhideWhenUsed/>
    <w:qFormat/>
    <w:rsid w:val="0092360B"/>
    <w:pPr>
      <w:keepNext/>
      <w:keepLines/>
      <w:spacing w:before="200" w:after="0" w:line="240" w:lineRule="auto"/>
      <w:outlineLvl w:val="3"/>
    </w:pPr>
    <w:rPr>
      <w:rFonts w:ascii="Cambria" w:eastAsia="Times New Roman" w:hAnsi="Cambria" w:cs="Times New Roman"/>
      <w:b/>
      <w:bCs/>
      <w:i/>
      <w:iCs/>
      <w:color w:val="4F81BD"/>
      <w:sz w:val="26"/>
      <w:szCs w:val="24"/>
      <w:lang w:eastAsia="ru-RU"/>
    </w:rPr>
  </w:style>
  <w:style w:type="character" w:customStyle="1" w:styleId="50">
    <w:name w:val="Заголовок 5 Знак"/>
    <w:basedOn w:val="a0"/>
    <w:link w:val="5"/>
    <w:rsid w:val="0092360B"/>
    <w:rPr>
      <w:rFonts w:ascii="Times New Roman" w:eastAsia="Times New Roman" w:hAnsi="Times New Roman" w:cs="Times New Roman"/>
      <w:b/>
      <w:bCs/>
      <w:i/>
      <w:iCs/>
      <w:sz w:val="26"/>
      <w:szCs w:val="26"/>
      <w:lang w:eastAsia="ru-RU"/>
    </w:rPr>
  </w:style>
  <w:style w:type="numbering" w:customStyle="1" w:styleId="11">
    <w:name w:val="Нет списка1"/>
    <w:next w:val="a2"/>
    <w:uiPriority w:val="99"/>
    <w:semiHidden/>
    <w:unhideWhenUsed/>
    <w:rsid w:val="0092360B"/>
  </w:style>
  <w:style w:type="character" w:customStyle="1" w:styleId="40">
    <w:name w:val="Заголовок 4 Знак"/>
    <w:basedOn w:val="a0"/>
    <w:link w:val="4"/>
    <w:rsid w:val="0092360B"/>
    <w:rPr>
      <w:rFonts w:ascii="Cambria" w:eastAsia="Times New Roman" w:hAnsi="Cambria" w:cs="Times New Roman"/>
      <w:b/>
      <w:bCs/>
      <w:i/>
      <w:iCs/>
      <w:color w:val="4F81BD"/>
      <w:sz w:val="26"/>
      <w:szCs w:val="24"/>
      <w:lang w:val="uk-UA" w:eastAsia="ru-RU"/>
    </w:rPr>
  </w:style>
  <w:style w:type="paragraph" w:styleId="af5">
    <w:name w:val="header"/>
    <w:basedOn w:val="a"/>
    <w:link w:val="af6"/>
    <w:unhideWhenUsed/>
    <w:rsid w:val="0092360B"/>
    <w:pPr>
      <w:tabs>
        <w:tab w:val="center" w:pos="4677"/>
        <w:tab w:val="right" w:pos="9355"/>
      </w:tabs>
      <w:spacing w:after="0" w:line="240" w:lineRule="auto"/>
    </w:pPr>
    <w:rPr>
      <w:rFonts w:ascii="Times New Roman" w:eastAsia="Times New Roman" w:hAnsi="Times New Roman" w:cs="Times New Roman"/>
      <w:sz w:val="26"/>
      <w:szCs w:val="24"/>
      <w:lang w:eastAsia="ru-RU"/>
    </w:rPr>
  </w:style>
  <w:style w:type="character" w:customStyle="1" w:styleId="af6">
    <w:name w:val="Верхній колонтитул Знак"/>
    <w:basedOn w:val="a0"/>
    <w:link w:val="af5"/>
    <w:rsid w:val="0092360B"/>
    <w:rPr>
      <w:rFonts w:ascii="Times New Roman" w:eastAsia="Times New Roman" w:hAnsi="Times New Roman" w:cs="Times New Roman"/>
      <w:sz w:val="26"/>
      <w:szCs w:val="24"/>
      <w:lang w:eastAsia="ru-RU"/>
    </w:rPr>
  </w:style>
  <w:style w:type="paragraph" w:styleId="af7">
    <w:name w:val="footer"/>
    <w:basedOn w:val="a"/>
    <w:link w:val="af8"/>
    <w:unhideWhenUsed/>
    <w:rsid w:val="0092360B"/>
    <w:pPr>
      <w:tabs>
        <w:tab w:val="center" w:pos="4677"/>
        <w:tab w:val="right" w:pos="9355"/>
      </w:tabs>
      <w:spacing w:after="0" w:line="240" w:lineRule="auto"/>
    </w:pPr>
    <w:rPr>
      <w:rFonts w:ascii="Times New Roman" w:eastAsia="Times New Roman" w:hAnsi="Times New Roman" w:cs="Times New Roman"/>
      <w:sz w:val="26"/>
      <w:szCs w:val="24"/>
      <w:lang w:eastAsia="ru-RU"/>
    </w:rPr>
  </w:style>
  <w:style w:type="character" w:customStyle="1" w:styleId="af8">
    <w:name w:val="Нижній колонтитул Знак"/>
    <w:basedOn w:val="a0"/>
    <w:link w:val="af7"/>
    <w:rsid w:val="0092360B"/>
    <w:rPr>
      <w:rFonts w:ascii="Times New Roman" w:eastAsia="Times New Roman" w:hAnsi="Times New Roman" w:cs="Times New Roman"/>
      <w:sz w:val="26"/>
      <w:szCs w:val="24"/>
      <w:lang w:eastAsia="ru-RU"/>
    </w:rPr>
  </w:style>
  <w:style w:type="paragraph" w:styleId="af9">
    <w:name w:val="Title"/>
    <w:basedOn w:val="a"/>
    <w:link w:val="afa"/>
    <w:qFormat/>
    <w:rsid w:val="0092360B"/>
    <w:pPr>
      <w:spacing w:after="0" w:line="240" w:lineRule="auto"/>
      <w:jc w:val="center"/>
    </w:pPr>
    <w:rPr>
      <w:rFonts w:ascii="Times New Roman" w:eastAsia="Times New Roman" w:hAnsi="Times New Roman" w:cs="Times New Roman"/>
      <w:sz w:val="32"/>
      <w:szCs w:val="32"/>
      <w:lang w:eastAsia="ru-RU"/>
    </w:rPr>
  </w:style>
  <w:style w:type="character" w:customStyle="1" w:styleId="afa">
    <w:name w:val="Назва Знак"/>
    <w:basedOn w:val="a0"/>
    <w:link w:val="af9"/>
    <w:rsid w:val="0092360B"/>
    <w:rPr>
      <w:rFonts w:ascii="Times New Roman" w:eastAsia="Times New Roman" w:hAnsi="Times New Roman" w:cs="Times New Roman"/>
      <w:sz w:val="32"/>
      <w:szCs w:val="32"/>
      <w:lang w:eastAsia="ru-RU"/>
    </w:rPr>
  </w:style>
  <w:style w:type="character" w:customStyle="1" w:styleId="21">
    <w:name w:val="Основний текст 2 Знак"/>
    <w:basedOn w:val="a0"/>
    <w:link w:val="22"/>
    <w:locked/>
    <w:rsid w:val="0092360B"/>
    <w:rPr>
      <w:rFonts w:ascii="Arial" w:hAnsi="Arial" w:cs="Arial"/>
      <w:b/>
      <w:u w:val="single"/>
      <w:lang w:val="uk-UA"/>
    </w:rPr>
  </w:style>
  <w:style w:type="paragraph" w:customStyle="1" w:styleId="12">
    <w:name w:val="Знак1"/>
    <w:basedOn w:val="a"/>
    <w:next w:val="22"/>
    <w:unhideWhenUsed/>
    <w:rsid w:val="0092360B"/>
    <w:pPr>
      <w:tabs>
        <w:tab w:val="left" w:pos="1800"/>
      </w:tabs>
      <w:spacing w:after="0" w:line="240" w:lineRule="auto"/>
      <w:jc w:val="center"/>
    </w:pPr>
    <w:rPr>
      <w:rFonts w:ascii="Arial" w:hAnsi="Arial" w:cs="Arial"/>
      <w:b/>
      <w:u w:val="single"/>
    </w:rPr>
  </w:style>
  <w:style w:type="character" w:customStyle="1" w:styleId="210">
    <w:name w:val="Основной текст 2 Знак1"/>
    <w:aliases w:val="Знак Знак"/>
    <w:basedOn w:val="a0"/>
    <w:semiHidden/>
    <w:rsid w:val="0092360B"/>
    <w:rPr>
      <w:rFonts w:ascii="Times New Roman" w:eastAsia="Times New Roman" w:hAnsi="Times New Roman" w:cs="Times New Roman"/>
      <w:sz w:val="26"/>
      <w:szCs w:val="24"/>
      <w:lang w:val="uk-UA" w:eastAsia="ru-RU"/>
    </w:rPr>
  </w:style>
  <w:style w:type="paragraph" w:styleId="31">
    <w:name w:val="Body Text 3"/>
    <w:basedOn w:val="a"/>
    <w:link w:val="32"/>
    <w:semiHidden/>
    <w:unhideWhenUsed/>
    <w:rsid w:val="0092360B"/>
    <w:pPr>
      <w:spacing w:after="0" w:line="240" w:lineRule="auto"/>
      <w:jc w:val="both"/>
    </w:pPr>
    <w:rPr>
      <w:rFonts w:ascii="Times New Roman" w:eastAsia="Times New Roman" w:hAnsi="Times New Roman" w:cs="Times New Roman"/>
      <w:sz w:val="24"/>
      <w:szCs w:val="24"/>
      <w:lang w:eastAsia="ru-RU"/>
    </w:rPr>
  </w:style>
  <w:style w:type="character" w:customStyle="1" w:styleId="32">
    <w:name w:val="Основний текст 3 Знак"/>
    <w:basedOn w:val="a0"/>
    <w:link w:val="31"/>
    <w:semiHidden/>
    <w:rsid w:val="0092360B"/>
    <w:rPr>
      <w:rFonts w:ascii="Times New Roman" w:eastAsia="Times New Roman" w:hAnsi="Times New Roman" w:cs="Times New Roman"/>
      <w:sz w:val="24"/>
      <w:szCs w:val="24"/>
      <w:lang w:eastAsia="ru-RU"/>
    </w:rPr>
  </w:style>
  <w:style w:type="paragraph" w:styleId="23">
    <w:name w:val="Body Text Indent 2"/>
    <w:basedOn w:val="a"/>
    <w:link w:val="24"/>
    <w:unhideWhenUsed/>
    <w:rsid w:val="0092360B"/>
    <w:pPr>
      <w:spacing w:after="0" w:line="240" w:lineRule="auto"/>
      <w:ind w:left="307"/>
      <w:jc w:val="both"/>
    </w:pPr>
    <w:rPr>
      <w:rFonts w:ascii="Times New Roman" w:eastAsia="Times New Roman" w:hAnsi="Times New Roman" w:cs="Times New Roman"/>
      <w:sz w:val="24"/>
      <w:szCs w:val="24"/>
      <w:lang w:eastAsia="ru-RU"/>
    </w:rPr>
  </w:style>
  <w:style w:type="character" w:customStyle="1" w:styleId="24">
    <w:name w:val="Основний текст з відступом 2 Знак"/>
    <w:basedOn w:val="a0"/>
    <w:link w:val="23"/>
    <w:rsid w:val="0092360B"/>
    <w:rPr>
      <w:rFonts w:ascii="Times New Roman" w:eastAsia="Times New Roman" w:hAnsi="Times New Roman" w:cs="Times New Roman"/>
      <w:sz w:val="24"/>
      <w:szCs w:val="24"/>
      <w:lang w:eastAsia="ru-RU"/>
    </w:rPr>
  </w:style>
  <w:style w:type="paragraph" w:styleId="33">
    <w:name w:val="Body Text Indent 3"/>
    <w:basedOn w:val="a"/>
    <w:link w:val="34"/>
    <w:unhideWhenUsed/>
    <w:rsid w:val="0092360B"/>
    <w:pPr>
      <w:spacing w:after="0" w:line="240" w:lineRule="auto"/>
      <w:ind w:left="-98"/>
      <w:jc w:val="both"/>
    </w:pPr>
    <w:rPr>
      <w:rFonts w:ascii="Times New Roman" w:eastAsia="Times New Roman" w:hAnsi="Times New Roman" w:cs="Times New Roman"/>
      <w:sz w:val="24"/>
      <w:szCs w:val="24"/>
      <w:lang w:eastAsia="ru-RU"/>
    </w:rPr>
  </w:style>
  <w:style w:type="character" w:customStyle="1" w:styleId="34">
    <w:name w:val="Основний текст з відступом 3 Знак"/>
    <w:basedOn w:val="a0"/>
    <w:link w:val="33"/>
    <w:rsid w:val="0092360B"/>
    <w:rPr>
      <w:rFonts w:ascii="Times New Roman" w:eastAsia="Times New Roman" w:hAnsi="Times New Roman" w:cs="Times New Roman"/>
      <w:sz w:val="24"/>
      <w:szCs w:val="24"/>
      <w:lang w:eastAsia="ru-RU"/>
    </w:rPr>
  </w:style>
  <w:style w:type="character" w:styleId="afb">
    <w:name w:val="Emphasis"/>
    <w:uiPriority w:val="20"/>
    <w:qFormat/>
    <w:rsid w:val="0092360B"/>
    <w:rPr>
      <w:i/>
      <w:iCs/>
    </w:rPr>
  </w:style>
  <w:style w:type="paragraph" w:customStyle="1" w:styleId="Default">
    <w:name w:val="Default"/>
    <w:rsid w:val="0092360B"/>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 w:type="table" w:customStyle="1" w:styleId="13">
    <w:name w:val="Сетка таблицы1"/>
    <w:basedOn w:val="a1"/>
    <w:next w:val="af0"/>
    <w:uiPriority w:val="39"/>
    <w:rsid w:val="0092360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Звичайний (веб) Знак"/>
    <w:aliases w:val="Обычный (веб) Знак2 Знак1,Обычный (веб) Знак1 Знак Знак1,Обычный (веб) Знак2 Знак1 Знак Знак1,Обычный (веб) Знак1 Знак Знак Знак Знак1,Обычный (веб) Знак Знак Знак Знак Знак Знак1,Обычный (Web) Знак Знак Знак Знак Знак Знак1"/>
    <w:link w:val="a3"/>
    <w:rsid w:val="0092360B"/>
    <w:rPr>
      <w:rFonts w:ascii="Times New Roman" w:eastAsia="Times New Roman" w:hAnsi="Times New Roman" w:cs="Times New Roman"/>
      <w:sz w:val="24"/>
      <w:szCs w:val="24"/>
      <w:lang w:val="ru-RU" w:eastAsia="ru-RU"/>
    </w:rPr>
  </w:style>
  <w:style w:type="paragraph" w:customStyle="1" w:styleId="310">
    <w:name w:val="Основной текст 31"/>
    <w:basedOn w:val="a"/>
    <w:rsid w:val="0092360B"/>
    <w:pPr>
      <w:suppressAutoHyphens/>
      <w:spacing w:after="0" w:line="240" w:lineRule="auto"/>
      <w:ind w:firstLine="709"/>
      <w:jc w:val="both"/>
    </w:pPr>
    <w:rPr>
      <w:rFonts w:ascii="Times New Roman" w:eastAsia="Times New Roman" w:hAnsi="Times New Roman" w:cs="Calibri"/>
      <w:sz w:val="28"/>
      <w:szCs w:val="24"/>
      <w:lang w:eastAsia="ar-SA"/>
    </w:rPr>
  </w:style>
  <w:style w:type="paragraph" w:customStyle="1" w:styleId="311">
    <w:name w:val="Основной текст с отступом 31"/>
    <w:basedOn w:val="a"/>
    <w:rsid w:val="0092360B"/>
    <w:pPr>
      <w:widowControl w:val="0"/>
      <w:suppressAutoHyphens/>
      <w:spacing w:after="120" w:line="240" w:lineRule="auto"/>
      <w:ind w:left="283" w:firstLine="709"/>
    </w:pPr>
    <w:rPr>
      <w:rFonts w:ascii="Times New Roman" w:eastAsia="DejaVu Sans" w:hAnsi="Times New Roman" w:cs="Times New Roman"/>
      <w:kern w:val="1"/>
      <w:sz w:val="16"/>
      <w:szCs w:val="16"/>
      <w:lang w:eastAsia="ru-RU"/>
    </w:rPr>
  </w:style>
  <w:style w:type="paragraph" w:customStyle="1" w:styleId="14">
    <w:name w:val="Без інтервалів1"/>
    <w:qFormat/>
    <w:rsid w:val="0092360B"/>
    <w:pPr>
      <w:spacing w:after="0" w:line="240" w:lineRule="auto"/>
    </w:pPr>
    <w:rPr>
      <w:rFonts w:ascii="Calibri" w:eastAsia="Calibri" w:hAnsi="Calibri" w:cs="Times New Roman"/>
    </w:rPr>
  </w:style>
  <w:style w:type="paragraph" w:customStyle="1" w:styleId="15">
    <w:name w:val="Абзац списка1"/>
    <w:basedOn w:val="a"/>
    <w:rsid w:val="0092360B"/>
    <w:pPr>
      <w:ind w:left="720"/>
      <w:contextualSpacing/>
    </w:pPr>
    <w:rPr>
      <w:rFonts w:ascii="Calibri" w:eastAsia="Calibri" w:hAnsi="Calibri" w:cs="Times New Roman"/>
      <w:lang w:val="ru-RU"/>
    </w:rPr>
  </w:style>
  <w:style w:type="paragraph" w:styleId="afc">
    <w:name w:val="Plain Text"/>
    <w:basedOn w:val="a"/>
    <w:link w:val="afd"/>
    <w:rsid w:val="0092360B"/>
    <w:pPr>
      <w:spacing w:after="0" w:line="240" w:lineRule="auto"/>
    </w:pPr>
    <w:rPr>
      <w:rFonts w:ascii="Courier New" w:eastAsia="Times New Roman" w:hAnsi="Courier New" w:cs="Times New Roman"/>
      <w:sz w:val="24"/>
      <w:szCs w:val="24"/>
      <w:lang w:eastAsia="ru-RU"/>
    </w:rPr>
  </w:style>
  <w:style w:type="character" w:customStyle="1" w:styleId="afd">
    <w:name w:val="Текст Знак"/>
    <w:basedOn w:val="a0"/>
    <w:link w:val="afc"/>
    <w:rsid w:val="0092360B"/>
    <w:rPr>
      <w:rFonts w:ascii="Courier New" w:eastAsia="Times New Roman" w:hAnsi="Courier New" w:cs="Times New Roman"/>
      <w:sz w:val="24"/>
      <w:szCs w:val="24"/>
      <w:lang w:eastAsia="ru-RU"/>
    </w:rPr>
  </w:style>
  <w:style w:type="character" w:customStyle="1" w:styleId="xfm99339307">
    <w:name w:val="xfm_99339307"/>
    <w:rsid w:val="0092360B"/>
    <w:rPr>
      <w:rFonts w:cs="Times New Roman"/>
    </w:rPr>
  </w:style>
  <w:style w:type="paragraph" w:styleId="16">
    <w:name w:val="toc 1"/>
    <w:basedOn w:val="a"/>
    <w:next w:val="a"/>
    <w:autoRedefine/>
    <w:semiHidden/>
    <w:rsid w:val="0092360B"/>
    <w:pPr>
      <w:autoSpaceDE w:val="0"/>
      <w:autoSpaceDN w:val="0"/>
      <w:spacing w:before="240" w:after="120" w:line="240" w:lineRule="auto"/>
      <w:ind w:firstLine="720"/>
      <w:jc w:val="both"/>
    </w:pPr>
    <w:rPr>
      <w:rFonts w:ascii="Times New Roman" w:eastAsia="Times New Roman" w:hAnsi="Times New Roman" w:cs="Times New Roman"/>
      <w:b/>
      <w:bCs/>
      <w:sz w:val="24"/>
      <w:szCs w:val="24"/>
      <w:lang w:eastAsia="ru-RU"/>
    </w:rPr>
  </w:style>
  <w:style w:type="paragraph" w:customStyle="1" w:styleId="17">
    <w:name w:val="заголовок 1"/>
    <w:basedOn w:val="a"/>
    <w:next w:val="a"/>
    <w:rsid w:val="0092360B"/>
    <w:pPr>
      <w:keepNext/>
      <w:autoSpaceDE w:val="0"/>
      <w:autoSpaceDN w:val="0"/>
      <w:spacing w:after="0" w:line="240" w:lineRule="auto"/>
      <w:ind w:firstLine="560"/>
    </w:pPr>
    <w:rPr>
      <w:rFonts w:ascii="Times New Roman" w:eastAsia="Times New Roman" w:hAnsi="Times New Roman" w:cs="Times New Roman"/>
      <w:sz w:val="28"/>
      <w:szCs w:val="28"/>
      <w:u w:val="single"/>
      <w:lang w:eastAsia="ru-RU"/>
    </w:rPr>
  </w:style>
  <w:style w:type="paragraph" w:styleId="afe">
    <w:name w:val="Subtitle"/>
    <w:basedOn w:val="a"/>
    <w:link w:val="aff"/>
    <w:qFormat/>
    <w:rsid w:val="0092360B"/>
    <w:pPr>
      <w:spacing w:after="0" w:line="240" w:lineRule="auto"/>
      <w:jc w:val="both"/>
    </w:pPr>
    <w:rPr>
      <w:rFonts w:ascii="Times New Roman" w:eastAsia="Times New Roman" w:hAnsi="Times New Roman" w:cs="Times New Roman"/>
      <w:sz w:val="28"/>
      <w:szCs w:val="20"/>
      <w:lang w:eastAsia="ru-RU"/>
    </w:rPr>
  </w:style>
  <w:style w:type="character" w:customStyle="1" w:styleId="aff">
    <w:name w:val="Підзаголовок Знак"/>
    <w:basedOn w:val="a0"/>
    <w:link w:val="afe"/>
    <w:rsid w:val="0092360B"/>
    <w:rPr>
      <w:rFonts w:ascii="Times New Roman" w:eastAsia="Times New Roman" w:hAnsi="Times New Roman" w:cs="Times New Roman"/>
      <w:sz w:val="28"/>
      <w:szCs w:val="20"/>
      <w:lang w:eastAsia="ru-RU"/>
    </w:rPr>
  </w:style>
  <w:style w:type="paragraph" w:customStyle="1" w:styleId="110">
    <w:name w:val="Абзац списка11"/>
    <w:basedOn w:val="a"/>
    <w:rsid w:val="0092360B"/>
    <w:pPr>
      <w:spacing w:after="0" w:line="240" w:lineRule="auto"/>
      <w:ind w:left="720"/>
    </w:pPr>
    <w:rPr>
      <w:rFonts w:ascii="Times New Roman" w:eastAsia="Calibri" w:hAnsi="Times New Roman" w:cs="Times New Roman"/>
      <w:sz w:val="24"/>
      <w:szCs w:val="24"/>
      <w:lang w:eastAsia="uk-UA"/>
    </w:rPr>
  </w:style>
  <w:style w:type="paragraph" w:customStyle="1" w:styleId="StyleZakonu">
    <w:name w:val="StyleZakonu"/>
    <w:basedOn w:val="a"/>
    <w:rsid w:val="0092360B"/>
    <w:pPr>
      <w:spacing w:after="60" w:line="220" w:lineRule="exact"/>
      <w:ind w:firstLine="284"/>
      <w:jc w:val="both"/>
    </w:pPr>
    <w:rPr>
      <w:rFonts w:ascii="Times New Roman" w:eastAsia="Times New Roman" w:hAnsi="Times New Roman" w:cs="Times New Roman"/>
      <w:sz w:val="20"/>
      <w:szCs w:val="20"/>
      <w:lang w:eastAsia="ru-RU"/>
    </w:rPr>
  </w:style>
  <w:style w:type="paragraph" w:customStyle="1" w:styleId="18">
    <w:name w:val="Знак Знак1 Знак"/>
    <w:basedOn w:val="a"/>
    <w:rsid w:val="0092360B"/>
    <w:pPr>
      <w:spacing w:after="0" w:line="240" w:lineRule="auto"/>
    </w:pPr>
    <w:rPr>
      <w:rFonts w:ascii="Verdana" w:eastAsia="Times New Roman" w:hAnsi="Verdana" w:cs="Verdana"/>
      <w:sz w:val="20"/>
      <w:szCs w:val="20"/>
      <w:lang w:val="en-US"/>
    </w:rPr>
  </w:style>
  <w:style w:type="paragraph" w:customStyle="1" w:styleId="BodyText21">
    <w:name w:val="Body Text 21"/>
    <w:basedOn w:val="a"/>
    <w:rsid w:val="0092360B"/>
    <w:pPr>
      <w:spacing w:after="0" w:line="240" w:lineRule="auto"/>
      <w:ind w:firstLine="720"/>
      <w:jc w:val="both"/>
    </w:pPr>
    <w:rPr>
      <w:rFonts w:ascii="Times New Roman CYR" w:eastAsia="Times New Roman" w:hAnsi="Times New Roman CYR" w:cs="Times New Roman"/>
      <w:sz w:val="28"/>
      <w:szCs w:val="20"/>
      <w:lang w:eastAsia="ru-RU"/>
    </w:rPr>
  </w:style>
  <w:style w:type="paragraph" w:customStyle="1" w:styleId="aff0">
    <w:name w:val="Знак Знак Знак Знак Знак Знак Знак"/>
    <w:basedOn w:val="a"/>
    <w:rsid w:val="0092360B"/>
    <w:pPr>
      <w:spacing w:after="0" w:line="240" w:lineRule="auto"/>
    </w:pPr>
    <w:rPr>
      <w:rFonts w:ascii="Verdana" w:eastAsia="Times New Roman" w:hAnsi="Verdana" w:cs="Times New Roman"/>
      <w:sz w:val="24"/>
      <w:szCs w:val="24"/>
      <w:lang w:val="en-US"/>
    </w:rPr>
  </w:style>
  <w:style w:type="paragraph" w:styleId="HTML">
    <w:name w:val="HTML Preformatted"/>
    <w:basedOn w:val="a"/>
    <w:link w:val="HTML0"/>
    <w:rsid w:val="009236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ий HTML Знак"/>
    <w:basedOn w:val="a0"/>
    <w:link w:val="HTML"/>
    <w:rsid w:val="0092360B"/>
    <w:rPr>
      <w:rFonts w:ascii="Courier New" w:eastAsia="Times New Roman" w:hAnsi="Courier New" w:cs="Courier New"/>
      <w:sz w:val="20"/>
      <w:szCs w:val="20"/>
      <w:lang w:val="ru-RU" w:eastAsia="ru-RU"/>
    </w:rPr>
  </w:style>
  <w:style w:type="paragraph" w:customStyle="1" w:styleId="19">
    <w:name w:val="Знак Знак Знак1 Знак Знак Знак Знак Знак Знак"/>
    <w:basedOn w:val="a"/>
    <w:rsid w:val="0092360B"/>
    <w:pPr>
      <w:spacing w:after="0" w:line="240" w:lineRule="auto"/>
    </w:pPr>
    <w:rPr>
      <w:rFonts w:ascii="Verdana" w:eastAsia="Times New Roman" w:hAnsi="Verdana" w:cs="Verdana"/>
      <w:sz w:val="20"/>
      <w:szCs w:val="20"/>
      <w:lang w:val="en-US"/>
    </w:rPr>
  </w:style>
  <w:style w:type="paragraph" w:customStyle="1" w:styleId="25">
    <w:name w:val="Знак Знак2 Знак"/>
    <w:basedOn w:val="a"/>
    <w:rsid w:val="0092360B"/>
    <w:pPr>
      <w:spacing w:after="0" w:line="240" w:lineRule="auto"/>
    </w:pPr>
    <w:rPr>
      <w:rFonts w:ascii="Verdana" w:eastAsia="Times New Roman" w:hAnsi="Verdana" w:cs="Verdana"/>
      <w:sz w:val="20"/>
      <w:szCs w:val="20"/>
      <w:lang w:val="en-US"/>
    </w:rPr>
  </w:style>
  <w:style w:type="paragraph" w:styleId="26">
    <w:name w:val="toc 2"/>
    <w:basedOn w:val="a"/>
    <w:next w:val="a"/>
    <w:autoRedefine/>
    <w:semiHidden/>
    <w:rsid w:val="0092360B"/>
    <w:pPr>
      <w:autoSpaceDE w:val="0"/>
      <w:autoSpaceDN w:val="0"/>
      <w:spacing w:before="120" w:after="0" w:line="240" w:lineRule="auto"/>
      <w:ind w:left="280"/>
    </w:pPr>
    <w:rPr>
      <w:rFonts w:ascii="Times New Roman" w:eastAsia="Times New Roman" w:hAnsi="Times New Roman" w:cs="Times New Roman"/>
      <w:i/>
      <w:iCs/>
      <w:sz w:val="20"/>
      <w:szCs w:val="20"/>
      <w:lang w:eastAsia="ru-RU"/>
    </w:rPr>
  </w:style>
  <w:style w:type="paragraph" w:styleId="35">
    <w:name w:val="toc 3"/>
    <w:basedOn w:val="a"/>
    <w:next w:val="a"/>
    <w:autoRedefine/>
    <w:semiHidden/>
    <w:rsid w:val="0092360B"/>
    <w:pPr>
      <w:autoSpaceDE w:val="0"/>
      <w:autoSpaceDN w:val="0"/>
      <w:spacing w:after="0" w:line="240" w:lineRule="auto"/>
      <w:ind w:left="560"/>
    </w:pPr>
    <w:rPr>
      <w:rFonts w:ascii="Times New Roman" w:eastAsia="Times New Roman" w:hAnsi="Times New Roman" w:cs="Times New Roman"/>
      <w:sz w:val="20"/>
      <w:szCs w:val="20"/>
      <w:lang w:eastAsia="ru-RU"/>
    </w:rPr>
  </w:style>
  <w:style w:type="paragraph" w:styleId="42">
    <w:name w:val="toc 4"/>
    <w:basedOn w:val="a"/>
    <w:next w:val="a"/>
    <w:autoRedefine/>
    <w:semiHidden/>
    <w:rsid w:val="0092360B"/>
    <w:pPr>
      <w:autoSpaceDE w:val="0"/>
      <w:autoSpaceDN w:val="0"/>
      <w:spacing w:after="0" w:line="240" w:lineRule="auto"/>
      <w:ind w:left="840"/>
    </w:pPr>
    <w:rPr>
      <w:rFonts w:ascii="Times New Roman" w:eastAsia="Times New Roman" w:hAnsi="Times New Roman" w:cs="Times New Roman"/>
      <w:sz w:val="20"/>
      <w:szCs w:val="20"/>
      <w:lang w:eastAsia="ru-RU"/>
    </w:rPr>
  </w:style>
  <w:style w:type="paragraph" w:styleId="51">
    <w:name w:val="toc 5"/>
    <w:basedOn w:val="a"/>
    <w:next w:val="a"/>
    <w:autoRedefine/>
    <w:semiHidden/>
    <w:rsid w:val="0092360B"/>
    <w:pPr>
      <w:autoSpaceDE w:val="0"/>
      <w:autoSpaceDN w:val="0"/>
      <w:spacing w:after="0" w:line="240" w:lineRule="auto"/>
      <w:ind w:left="1120"/>
    </w:pPr>
    <w:rPr>
      <w:rFonts w:ascii="Times New Roman" w:eastAsia="Times New Roman" w:hAnsi="Times New Roman" w:cs="Times New Roman"/>
      <w:sz w:val="20"/>
      <w:szCs w:val="20"/>
      <w:lang w:eastAsia="ru-RU"/>
    </w:rPr>
  </w:style>
  <w:style w:type="paragraph" w:styleId="6">
    <w:name w:val="toc 6"/>
    <w:basedOn w:val="a"/>
    <w:next w:val="a"/>
    <w:autoRedefine/>
    <w:semiHidden/>
    <w:rsid w:val="0092360B"/>
    <w:pPr>
      <w:autoSpaceDE w:val="0"/>
      <w:autoSpaceDN w:val="0"/>
      <w:spacing w:after="0" w:line="240" w:lineRule="auto"/>
      <w:ind w:left="1400"/>
    </w:pPr>
    <w:rPr>
      <w:rFonts w:ascii="Times New Roman" w:eastAsia="Times New Roman" w:hAnsi="Times New Roman" w:cs="Times New Roman"/>
      <w:sz w:val="20"/>
      <w:szCs w:val="20"/>
      <w:lang w:eastAsia="ru-RU"/>
    </w:rPr>
  </w:style>
  <w:style w:type="paragraph" w:styleId="7">
    <w:name w:val="toc 7"/>
    <w:basedOn w:val="a"/>
    <w:next w:val="a"/>
    <w:autoRedefine/>
    <w:semiHidden/>
    <w:rsid w:val="0092360B"/>
    <w:pPr>
      <w:autoSpaceDE w:val="0"/>
      <w:autoSpaceDN w:val="0"/>
      <w:spacing w:after="0" w:line="240" w:lineRule="auto"/>
      <w:ind w:left="1680"/>
    </w:pPr>
    <w:rPr>
      <w:rFonts w:ascii="Times New Roman" w:eastAsia="Times New Roman" w:hAnsi="Times New Roman" w:cs="Times New Roman"/>
      <w:sz w:val="20"/>
      <w:szCs w:val="20"/>
      <w:lang w:eastAsia="ru-RU"/>
    </w:rPr>
  </w:style>
  <w:style w:type="paragraph" w:styleId="8">
    <w:name w:val="toc 8"/>
    <w:basedOn w:val="a"/>
    <w:next w:val="a"/>
    <w:autoRedefine/>
    <w:semiHidden/>
    <w:rsid w:val="0092360B"/>
    <w:pPr>
      <w:autoSpaceDE w:val="0"/>
      <w:autoSpaceDN w:val="0"/>
      <w:spacing w:after="0" w:line="240" w:lineRule="auto"/>
      <w:ind w:left="1960"/>
    </w:pPr>
    <w:rPr>
      <w:rFonts w:ascii="Times New Roman" w:eastAsia="Times New Roman" w:hAnsi="Times New Roman" w:cs="Times New Roman"/>
      <w:sz w:val="20"/>
      <w:szCs w:val="20"/>
      <w:lang w:eastAsia="ru-RU"/>
    </w:rPr>
  </w:style>
  <w:style w:type="paragraph" w:styleId="9">
    <w:name w:val="toc 9"/>
    <w:basedOn w:val="a"/>
    <w:next w:val="a"/>
    <w:autoRedefine/>
    <w:semiHidden/>
    <w:rsid w:val="0092360B"/>
    <w:pPr>
      <w:autoSpaceDE w:val="0"/>
      <w:autoSpaceDN w:val="0"/>
      <w:spacing w:after="0" w:line="240" w:lineRule="auto"/>
      <w:ind w:left="2240"/>
    </w:pPr>
    <w:rPr>
      <w:rFonts w:ascii="Times New Roman" w:eastAsia="Times New Roman" w:hAnsi="Times New Roman" w:cs="Times New Roman"/>
      <w:sz w:val="20"/>
      <w:szCs w:val="20"/>
      <w:lang w:eastAsia="ru-RU"/>
    </w:rPr>
  </w:style>
  <w:style w:type="paragraph" w:customStyle="1" w:styleId="1a">
    <w:name w:val="Знак Знак Знак Знак Знак Знак Знак1"/>
    <w:basedOn w:val="a"/>
    <w:rsid w:val="0092360B"/>
    <w:pPr>
      <w:spacing w:after="0" w:line="240" w:lineRule="auto"/>
    </w:pPr>
    <w:rPr>
      <w:rFonts w:ascii="Verdana" w:eastAsia="Times New Roman" w:hAnsi="Verdana" w:cs="Times New Roman"/>
      <w:sz w:val="24"/>
      <w:szCs w:val="24"/>
      <w:lang w:val="en-US"/>
    </w:rPr>
  </w:style>
  <w:style w:type="paragraph" w:customStyle="1" w:styleId="1b">
    <w:name w:val="Без интервала1"/>
    <w:rsid w:val="0092360B"/>
    <w:pPr>
      <w:spacing w:after="0" w:line="240" w:lineRule="auto"/>
    </w:pPr>
    <w:rPr>
      <w:rFonts w:ascii="Calibri" w:eastAsia="Times New Roman" w:hAnsi="Calibri" w:cs="Times New Roman"/>
      <w:lang w:val="ru-RU" w:eastAsia="ru-RU"/>
    </w:rPr>
  </w:style>
  <w:style w:type="paragraph" w:customStyle="1" w:styleId="27">
    <w:name w:val="Абзац списка2"/>
    <w:basedOn w:val="a"/>
    <w:rsid w:val="0092360B"/>
    <w:pPr>
      <w:spacing w:after="0" w:line="240" w:lineRule="auto"/>
      <w:ind w:left="720"/>
    </w:pPr>
    <w:rPr>
      <w:rFonts w:ascii="Times New Roman" w:eastAsia="Calibri" w:hAnsi="Times New Roman" w:cs="Times New Roman"/>
      <w:sz w:val="24"/>
      <w:szCs w:val="24"/>
      <w:lang w:val="ru-RU" w:eastAsia="ru-RU"/>
    </w:rPr>
  </w:style>
  <w:style w:type="character" w:customStyle="1" w:styleId="FontStyle71">
    <w:name w:val="Font Style71"/>
    <w:rsid w:val="0092360B"/>
    <w:rPr>
      <w:rFonts w:ascii="Arial" w:hAnsi="Arial" w:cs="Arial"/>
      <w:sz w:val="22"/>
      <w:szCs w:val="22"/>
    </w:rPr>
  </w:style>
  <w:style w:type="character" w:customStyle="1" w:styleId="aff1">
    <w:name w:val="Основной текст_"/>
    <w:rsid w:val="0092360B"/>
    <w:rPr>
      <w:rFonts w:ascii="Century Schoolbook" w:hAnsi="Century Schoolbook"/>
      <w:sz w:val="21"/>
      <w:szCs w:val="21"/>
      <w:lang w:bidi="ar-SA"/>
    </w:rPr>
  </w:style>
  <w:style w:type="character" w:customStyle="1" w:styleId="28">
    <w:name w:val="Обычный (веб) Знак2 Знак"/>
    <w:aliases w:val="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Обычный (Web) Знак Знак"/>
    <w:locked/>
    <w:rsid w:val="0092360B"/>
    <w:rPr>
      <w:sz w:val="24"/>
      <w:szCs w:val="24"/>
      <w:lang w:val="ru-RU" w:eastAsia="ru-RU" w:bidi="ar-SA"/>
    </w:rPr>
  </w:style>
  <w:style w:type="character" w:customStyle="1" w:styleId="aff2">
    <w:name w:val="Сноска_"/>
    <w:link w:val="1c"/>
    <w:rsid w:val="0092360B"/>
    <w:rPr>
      <w:shd w:val="clear" w:color="auto" w:fill="FFFFFF"/>
    </w:rPr>
  </w:style>
  <w:style w:type="paragraph" w:customStyle="1" w:styleId="1c">
    <w:name w:val="Сноска1"/>
    <w:basedOn w:val="a"/>
    <w:link w:val="aff2"/>
    <w:rsid w:val="0092360B"/>
    <w:pPr>
      <w:widowControl w:val="0"/>
      <w:shd w:val="clear" w:color="auto" w:fill="FFFFFF"/>
      <w:spacing w:after="300" w:line="240" w:lineRule="atLeast"/>
    </w:pPr>
  </w:style>
  <w:style w:type="character" w:customStyle="1" w:styleId="36">
    <w:name w:val="Основной текст (3)_"/>
    <w:link w:val="37"/>
    <w:rsid w:val="0092360B"/>
    <w:rPr>
      <w:i/>
      <w:iCs/>
      <w:sz w:val="23"/>
      <w:szCs w:val="23"/>
      <w:shd w:val="clear" w:color="auto" w:fill="FFFFFF"/>
    </w:rPr>
  </w:style>
  <w:style w:type="paragraph" w:customStyle="1" w:styleId="37">
    <w:name w:val="Основной текст (3)"/>
    <w:basedOn w:val="a"/>
    <w:link w:val="36"/>
    <w:rsid w:val="0092360B"/>
    <w:pPr>
      <w:widowControl w:val="0"/>
      <w:shd w:val="clear" w:color="auto" w:fill="FFFFFF"/>
      <w:spacing w:after="240" w:line="274" w:lineRule="exact"/>
      <w:ind w:firstLine="1140"/>
    </w:pPr>
    <w:rPr>
      <w:i/>
      <w:iCs/>
      <w:sz w:val="23"/>
      <w:szCs w:val="23"/>
    </w:rPr>
  </w:style>
  <w:style w:type="character" w:customStyle="1" w:styleId="29">
    <w:name w:val="Основной текст (2)_"/>
    <w:link w:val="211"/>
    <w:locked/>
    <w:rsid w:val="0092360B"/>
    <w:rPr>
      <w:b/>
      <w:bCs/>
      <w:shd w:val="clear" w:color="auto" w:fill="FFFFFF"/>
    </w:rPr>
  </w:style>
  <w:style w:type="paragraph" w:customStyle="1" w:styleId="211">
    <w:name w:val="Основной текст (2)1"/>
    <w:basedOn w:val="a"/>
    <w:link w:val="29"/>
    <w:rsid w:val="0092360B"/>
    <w:pPr>
      <w:widowControl w:val="0"/>
      <w:shd w:val="clear" w:color="auto" w:fill="FFFFFF"/>
      <w:spacing w:after="0" w:line="288" w:lineRule="exact"/>
      <w:jc w:val="center"/>
    </w:pPr>
    <w:rPr>
      <w:b/>
      <w:bCs/>
    </w:rPr>
  </w:style>
  <w:style w:type="character" w:customStyle="1" w:styleId="aff3">
    <w:name w:val="Подпись к таблице_"/>
    <w:link w:val="aff4"/>
    <w:rsid w:val="0092360B"/>
    <w:rPr>
      <w:b/>
      <w:bCs/>
      <w:sz w:val="27"/>
      <w:szCs w:val="27"/>
      <w:shd w:val="clear" w:color="auto" w:fill="FFFFFF"/>
    </w:rPr>
  </w:style>
  <w:style w:type="character" w:customStyle="1" w:styleId="130">
    <w:name w:val="Основной текст + 13"/>
    <w:aliases w:val="5 pt,Основной текст + Times New Roman,13,Интервал 0 pt,Основной текст + 12 pt,Не полужирный"/>
    <w:rsid w:val="0092360B"/>
    <w:rPr>
      <w:rFonts w:ascii="Times New Roman" w:hAnsi="Times New Roman" w:cs="Times New Roman"/>
      <w:sz w:val="27"/>
      <w:szCs w:val="27"/>
      <w:u w:val="none"/>
      <w:lang w:bidi="ar-SA"/>
    </w:rPr>
  </w:style>
  <w:style w:type="character" w:customStyle="1" w:styleId="131">
    <w:name w:val="Основной текст + 131"/>
    <w:aliases w:val="5 pt1,Полужирный,Основной текст + Times New Roman1,131,Интервал 0 pt1"/>
    <w:rsid w:val="0092360B"/>
    <w:rPr>
      <w:rFonts w:ascii="Times New Roman" w:hAnsi="Times New Roman" w:cs="Times New Roman"/>
      <w:b/>
      <w:bCs/>
      <w:sz w:val="27"/>
      <w:szCs w:val="27"/>
      <w:u w:val="none"/>
      <w:lang w:bidi="ar-SA"/>
    </w:rPr>
  </w:style>
  <w:style w:type="paragraph" w:customStyle="1" w:styleId="aff4">
    <w:name w:val="Подпись к таблице"/>
    <w:basedOn w:val="a"/>
    <w:link w:val="aff3"/>
    <w:rsid w:val="0092360B"/>
    <w:pPr>
      <w:widowControl w:val="0"/>
      <w:shd w:val="clear" w:color="auto" w:fill="FFFFFF"/>
      <w:spacing w:after="0" w:line="240" w:lineRule="atLeast"/>
    </w:pPr>
    <w:rPr>
      <w:b/>
      <w:bCs/>
      <w:sz w:val="27"/>
      <w:szCs w:val="27"/>
    </w:rPr>
  </w:style>
  <w:style w:type="paragraph" w:customStyle="1" w:styleId="2a">
    <w:name w:val="Знак Знак Знак Знак Знак Знак Знак2"/>
    <w:basedOn w:val="a"/>
    <w:rsid w:val="0092360B"/>
    <w:pPr>
      <w:spacing w:after="0" w:line="240" w:lineRule="auto"/>
    </w:pPr>
    <w:rPr>
      <w:rFonts w:ascii="Verdana" w:eastAsia="Times New Roman" w:hAnsi="Verdana" w:cs="Times New Roman"/>
      <w:sz w:val="20"/>
      <w:szCs w:val="20"/>
      <w:lang w:val="en-US"/>
    </w:rPr>
  </w:style>
  <w:style w:type="character" w:customStyle="1" w:styleId="rvts0">
    <w:name w:val="rvts0"/>
    <w:rsid w:val="0092360B"/>
    <w:rPr>
      <w:rFonts w:cs="Times New Roman"/>
    </w:rPr>
  </w:style>
  <w:style w:type="paragraph" w:customStyle="1" w:styleId="datadatazagosn">
    <w:name w:val="datadatazagosn"/>
    <w:basedOn w:val="a"/>
    <w:rsid w:val="0092360B"/>
    <w:pPr>
      <w:autoSpaceDE w:val="0"/>
      <w:autoSpaceDN w:val="0"/>
      <w:spacing w:after="0" w:line="254" w:lineRule="auto"/>
      <w:jc w:val="center"/>
    </w:pPr>
    <w:rPr>
      <w:rFonts w:ascii="PragmaticaC" w:eastAsia="Calibri" w:hAnsi="PragmaticaC" w:cs="Times New Roman"/>
      <w:color w:val="000000"/>
      <w:sz w:val="16"/>
      <w:szCs w:val="16"/>
      <w:lang w:eastAsia="ru-RU"/>
    </w:rPr>
  </w:style>
  <w:style w:type="character" w:customStyle="1" w:styleId="FontStyle15">
    <w:name w:val="Font Style15"/>
    <w:rsid w:val="0092360B"/>
    <w:rPr>
      <w:rFonts w:ascii="Times New Roman" w:hAnsi="Times New Roman"/>
      <w:sz w:val="26"/>
    </w:rPr>
  </w:style>
  <w:style w:type="character" w:styleId="aff5">
    <w:name w:val="page number"/>
    <w:basedOn w:val="a0"/>
    <w:rsid w:val="0092360B"/>
  </w:style>
  <w:style w:type="paragraph" w:customStyle="1" w:styleId="2b">
    <w:name w:val="Основной текст (2)"/>
    <w:basedOn w:val="a"/>
    <w:rsid w:val="0092360B"/>
    <w:pPr>
      <w:widowControl w:val="0"/>
      <w:shd w:val="clear" w:color="auto" w:fill="FFFFFF"/>
      <w:spacing w:after="0" w:line="293" w:lineRule="exact"/>
    </w:pPr>
    <w:rPr>
      <w:rFonts w:ascii="Times New Roman" w:eastAsia="Times New Roman" w:hAnsi="Times New Roman" w:cs="Times New Roman"/>
      <w:b/>
      <w:bCs/>
      <w:sz w:val="20"/>
      <w:szCs w:val="20"/>
      <w:lang w:val="ru-RU" w:eastAsia="ru-RU"/>
    </w:rPr>
  </w:style>
  <w:style w:type="paragraph" w:customStyle="1" w:styleId="1d">
    <w:name w:val="Обычный1"/>
    <w:rsid w:val="0092360B"/>
    <w:pPr>
      <w:widowControl w:val="0"/>
      <w:spacing w:after="0" w:line="240" w:lineRule="auto"/>
    </w:pPr>
    <w:rPr>
      <w:rFonts w:ascii="Times New Roman" w:eastAsia="Times New Roman" w:hAnsi="Times New Roman" w:cs="Times New Roman"/>
      <w:snapToGrid w:val="0"/>
      <w:sz w:val="20"/>
      <w:szCs w:val="20"/>
      <w:lang w:val="ru-RU" w:eastAsia="ru-RU"/>
    </w:rPr>
  </w:style>
  <w:style w:type="character" w:customStyle="1" w:styleId="1e">
    <w:name w:val="Название Знак1"/>
    <w:basedOn w:val="a0"/>
    <w:uiPriority w:val="10"/>
    <w:rsid w:val="0092360B"/>
    <w:rPr>
      <w:rFonts w:ascii="Cambria" w:eastAsia="Times New Roman" w:hAnsi="Cambria" w:cs="Times New Roman"/>
      <w:color w:val="17365D"/>
      <w:spacing w:val="5"/>
      <w:kern w:val="28"/>
      <w:sz w:val="52"/>
      <w:szCs w:val="52"/>
      <w:lang w:val="uk-UA"/>
    </w:rPr>
  </w:style>
  <w:style w:type="paragraph" w:customStyle="1" w:styleId="Standard">
    <w:name w:val="Standard"/>
    <w:rsid w:val="0092360B"/>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styleId="aff6">
    <w:name w:val="annotation reference"/>
    <w:basedOn w:val="a0"/>
    <w:uiPriority w:val="99"/>
    <w:semiHidden/>
    <w:unhideWhenUsed/>
    <w:rsid w:val="0092360B"/>
    <w:rPr>
      <w:sz w:val="16"/>
      <w:szCs w:val="16"/>
    </w:rPr>
  </w:style>
  <w:style w:type="paragraph" w:styleId="aff7">
    <w:name w:val="annotation text"/>
    <w:basedOn w:val="a"/>
    <w:link w:val="aff8"/>
    <w:uiPriority w:val="99"/>
    <w:semiHidden/>
    <w:unhideWhenUsed/>
    <w:rsid w:val="0092360B"/>
    <w:pPr>
      <w:spacing w:after="0" w:line="240" w:lineRule="auto"/>
    </w:pPr>
    <w:rPr>
      <w:rFonts w:ascii="Times New Roman" w:eastAsia="Times New Roman" w:hAnsi="Times New Roman" w:cs="Times New Roman"/>
      <w:sz w:val="20"/>
      <w:szCs w:val="20"/>
      <w:lang w:eastAsia="ru-RU"/>
    </w:rPr>
  </w:style>
  <w:style w:type="character" w:customStyle="1" w:styleId="aff8">
    <w:name w:val="Текст примітки Знак"/>
    <w:basedOn w:val="a0"/>
    <w:link w:val="aff7"/>
    <w:uiPriority w:val="99"/>
    <w:semiHidden/>
    <w:rsid w:val="0092360B"/>
    <w:rPr>
      <w:rFonts w:ascii="Times New Roman" w:eastAsia="Times New Roman" w:hAnsi="Times New Roman" w:cs="Times New Roman"/>
      <w:sz w:val="20"/>
      <w:szCs w:val="20"/>
      <w:lang w:eastAsia="ru-RU"/>
    </w:rPr>
  </w:style>
  <w:style w:type="paragraph" w:styleId="aff9">
    <w:name w:val="annotation subject"/>
    <w:basedOn w:val="aff7"/>
    <w:next w:val="aff7"/>
    <w:link w:val="affa"/>
    <w:uiPriority w:val="99"/>
    <w:semiHidden/>
    <w:unhideWhenUsed/>
    <w:rsid w:val="0092360B"/>
    <w:rPr>
      <w:b/>
      <w:bCs/>
    </w:rPr>
  </w:style>
  <w:style w:type="character" w:customStyle="1" w:styleId="affa">
    <w:name w:val="Тема примітки Знак"/>
    <w:basedOn w:val="aff8"/>
    <w:link w:val="aff9"/>
    <w:uiPriority w:val="99"/>
    <w:semiHidden/>
    <w:rsid w:val="0092360B"/>
    <w:rPr>
      <w:rFonts w:ascii="Times New Roman" w:eastAsia="Times New Roman" w:hAnsi="Times New Roman" w:cs="Times New Roman"/>
      <w:b/>
      <w:bCs/>
      <w:sz w:val="20"/>
      <w:szCs w:val="20"/>
      <w:lang w:eastAsia="ru-RU"/>
    </w:rPr>
  </w:style>
  <w:style w:type="character" w:customStyle="1" w:styleId="410">
    <w:name w:val="Заголовок 4 Знак1"/>
    <w:basedOn w:val="a0"/>
    <w:uiPriority w:val="9"/>
    <w:semiHidden/>
    <w:rsid w:val="0092360B"/>
    <w:rPr>
      <w:rFonts w:asciiTheme="majorHAnsi" w:eastAsiaTheme="majorEastAsia" w:hAnsiTheme="majorHAnsi" w:cstheme="majorBidi"/>
      <w:i/>
      <w:iCs/>
      <w:color w:val="2E74B5" w:themeColor="accent1" w:themeShade="BF"/>
    </w:rPr>
  </w:style>
  <w:style w:type="paragraph" w:styleId="22">
    <w:name w:val="Body Text 2"/>
    <w:basedOn w:val="a"/>
    <w:link w:val="21"/>
    <w:semiHidden/>
    <w:unhideWhenUsed/>
    <w:rsid w:val="0092360B"/>
    <w:pPr>
      <w:spacing w:after="120" w:line="480" w:lineRule="auto"/>
    </w:pPr>
    <w:rPr>
      <w:rFonts w:ascii="Arial" w:hAnsi="Arial" w:cs="Arial"/>
      <w:b/>
      <w:u w:val="single"/>
    </w:rPr>
  </w:style>
  <w:style w:type="character" w:customStyle="1" w:styleId="220">
    <w:name w:val="Основной текст 2 Знак2"/>
    <w:basedOn w:val="a0"/>
    <w:uiPriority w:val="99"/>
    <w:semiHidden/>
    <w:rsid w:val="009236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62048">
      <w:bodyDiv w:val="1"/>
      <w:marLeft w:val="0"/>
      <w:marRight w:val="0"/>
      <w:marTop w:val="0"/>
      <w:marBottom w:val="0"/>
      <w:divBdr>
        <w:top w:val="none" w:sz="0" w:space="0" w:color="auto"/>
        <w:left w:val="none" w:sz="0" w:space="0" w:color="auto"/>
        <w:bottom w:val="none" w:sz="0" w:space="0" w:color="auto"/>
        <w:right w:val="none" w:sz="0" w:space="0" w:color="auto"/>
      </w:divBdr>
    </w:div>
    <w:div w:id="716701999">
      <w:bodyDiv w:val="1"/>
      <w:marLeft w:val="0"/>
      <w:marRight w:val="0"/>
      <w:marTop w:val="0"/>
      <w:marBottom w:val="0"/>
      <w:divBdr>
        <w:top w:val="none" w:sz="0" w:space="0" w:color="auto"/>
        <w:left w:val="none" w:sz="0" w:space="0" w:color="auto"/>
        <w:bottom w:val="none" w:sz="0" w:space="0" w:color="auto"/>
        <w:right w:val="none" w:sz="0" w:space="0" w:color="auto"/>
      </w:divBdr>
    </w:div>
    <w:div w:id="1530795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AB7355-1C93-4A52-82FD-9DFCE8934E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531</TotalTime>
  <Pages>28</Pages>
  <Words>50403</Words>
  <Characters>28730</Characters>
  <Application>Microsoft Office Word</Application>
  <DocSecurity>0</DocSecurity>
  <Lines>239</Lines>
  <Paragraphs>157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78976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Віталій Мазур</cp:lastModifiedBy>
  <cp:revision>28</cp:revision>
  <cp:lastPrinted>2022-11-11T07:48:00Z</cp:lastPrinted>
  <dcterms:created xsi:type="dcterms:W3CDTF">2022-07-25T14:02:00Z</dcterms:created>
  <dcterms:modified xsi:type="dcterms:W3CDTF">2023-12-18T11:31:00Z</dcterms:modified>
</cp:coreProperties>
</file>