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E1ECDE" w14:textId="77777777" w:rsidR="00655C39" w:rsidRPr="00A336A5" w:rsidRDefault="00655C39" w:rsidP="00655C39">
      <w:pPr>
        <w:pStyle w:val="a4"/>
        <w:spacing w:before="0" w:beforeAutospacing="0" w:after="0" w:afterAutospacing="0"/>
        <w:jc w:val="center"/>
        <w:rPr>
          <w:b/>
          <w:bCs/>
          <w:i/>
          <w:color w:val="000000"/>
          <w:sz w:val="26"/>
          <w:szCs w:val="26"/>
          <w:lang w:val="uk-UA"/>
        </w:rPr>
      </w:pPr>
      <w:r w:rsidRPr="00A336A5">
        <w:rPr>
          <w:b/>
          <w:bCs/>
          <w:i/>
          <w:color w:val="000000"/>
          <w:sz w:val="26"/>
          <w:szCs w:val="26"/>
          <w:lang w:val="uk-UA"/>
        </w:rPr>
        <w:t xml:space="preserve">                                                                           Додаток 1</w:t>
      </w:r>
    </w:p>
    <w:p w14:paraId="1548D76B" w14:textId="77777777" w:rsidR="00655C39" w:rsidRPr="00A336A5" w:rsidRDefault="00655C39" w:rsidP="00655C39">
      <w:pPr>
        <w:pStyle w:val="a4"/>
        <w:spacing w:before="0" w:beforeAutospacing="0" w:after="0" w:afterAutospacing="0"/>
        <w:jc w:val="right"/>
        <w:rPr>
          <w:bCs/>
          <w:sz w:val="26"/>
          <w:szCs w:val="26"/>
        </w:rPr>
      </w:pPr>
      <w:proofErr w:type="gramStart"/>
      <w:r w:rsidRPr="00A336A5">
        <w:rPr>
          <w:bCs/>
          <w:sz w:val="26"/>
          <w:szCs w:val="26"/>
        </w:rPr>
        <w:t>до</w:t>
      </w:r>
      <w:proofErr w:type="gramEnd"/>
      <w:r w:rsidRPr="00A336A5">
        <w:rPr>
          <w:bCs/>
          <w:sz w:val="26"/>
          <w:szCs w:val="26"/>
        </w:rPr>
        <w:t xml:space="preserve"> </w:t>
      </w:r>
      <w:proofErr w:type="spellStart"/>
      <w:r w:rsidRPr="00A336A5">
        <w:rPr>
          <w:bCs/>
          <w:sz w:val="26"/>
          <w:szCs w:val="26"/>
        </w:rPr>
        <w:t>Програми</w:t>
      </w:r>
      <w:proofErr w:type="spellEnd"/>
      <w:r w:rsidRPr="00A336A5">
        <w:rPr>
          <w:bCs/>
          <w:sz w:val="26"/>
          <w:szCs w:val="26"/>
        </w:rPr>
        <w:t xml:space="preserve"> </w:t>
      </w:r>
      <w:proofErr w:type="spellStart"/>
      <w:r w:rsidRPr="00A336A5">
        <w:rPr>
          <w:bCs/>
          <w:sz w:val="26"/>
          <w:szCs w:val="26"/>
        </w:rPr>
        <w:t>розвитку</w:t>
      </w:r>
      <w:proofErr w:type="spellEnd"/>
      <w:r w:rsidRPr="00A336A5">
        <w:rPr>
          <w:bCs/>
          <w:sz w:val="26"/>
          <w:szCs w:val="26"/>
        </w:rPr>
        <w:t xml:space="preserve"> </w:t>
      </w:r>
      <w:proofErr w:type="spellStart"/>
      <w:r w:rsidRPr="00A336A5">
        <w:rPr>
          <w:bCs/>
          <w:sz w:val="26"/>
          <w:szCs w:val="26"/>
        </w:rPr>
        <w:t>місцевого</w:t>
      </w:r>
      <w:proofErr w:type="spellEnd"/>
      <w:r w:rsidRPr="00A336A5">
        <w:rPr>
          <w:bCs/>
          <w:sz w:val="26"/>
          <w:szCs w:val="26"/>
        </w:rPr>
        <w:t xml:space="preserve"> </w:t>
      </w:r>
      <w:proofErr w:type="spellStart"/>
      <w:r w:rsidRPr="00A336A5">
        <w:rPr>
          <w:bCs/>
          <w:sz w:val="26"/>
          <w:szCs w:val="26"/>
        </w:rPr>
        <w:t>самоврядування</w:t>
      </w:r>
      <w:proofErr w:type="spellEnd"/>
      <w:r w:rsidRPr="00A336A5">
        <w:rPr>
          <w:bCs/>
          <w:sz w:val="26"/>
          <w:szCs w:val="26"/>
        </w:rPr>
        <w:t xml:space="preserve"> </w:t>
      </w:r>
    </w:p>
    <w:p w14:paraId="267CE463" w14:textId="77777777" w:rsidR="00655C39" w:rsidRPr="00A336A5" w:rsidRDefault="00655C39" w:rsidP="00655C39">
      <w:pPr>
        <w:pStyle w:val="a4"/>
        <w:spacing w:before="0" w:beforeAutospacing="0" w:after="0" w:afterAutospacing="0"/>
        <w:jc w:val="center"/>
        <w:rPr>
          <w:bCs/>
          <w:sz w:val="26"/>
          <w:szCs w:val="26"/>
          <w:lang w:val="uk-UA"/>
        </w:rPr>
      </w:pPr>
      <w:r w:rsidRPr="00A336A5">
        <w:rPr>
          <w:bCs/>
          <w:sz w:val="26"/>
          <w:szCs w:val="26"/>
          <w:lang w:val="uk-UA"/>
        </w:rPr>
        <w:t xml:space="preserve">                                                                  Гніванської міської ради на 2023-2025 роки</w:t>
      </w:r>
    </w:p>
    <w:p w14:paraId="20526C81" w14:textId="62FD7109" w:rsidR="00655C39" w:rsidRPr="009434E0" w:rsidRDefault="00655C39" w:rsidP="00655C39">
      <w:pPr>
        <w:pStyle w:val="a4"/>
        <w:spacing w:before="0" w:beforeAutospacing="0" w:after="0" w:afterAutospacing="0"/>
        <w:jc w:val="right"/>
        <w:rPr>
          <w:bCs/>
          <w:color w:val="000000" w:themeColor="text1"/>
          <w:sz w:val="26"/>
          <w:szCs w:val="26"/>
          <w:lang w:val="uk-UA"/>
        </w:rPr>
      </w:pPr>
      <w:r w:rsidRPr="009434E0">
        <w:rPr>
          <w:bCs/>
          <w:color w:val="000000" w:themeColor="text1"/>
          <w:sz w:val="26"/>
          <w:szCs w:val="26"/>
          <w:lang w:val="uk-UA"/>
        </w:rPr>
        <w:t>із змінами згідно з рішення</w:t>
      </w:r>
      <w:r w:rsidR="004F093D">
        <w:rPr>
          <w:bCs/>
          <w:color w:val="000000" w:themeColor="text1"/>
          <w:sz w:val="26"/>
          <w:szCs w:val="26"/>
          <w:lang w:val="uk-UA"/>
        </w:rPr>
        <w:t>м</w:t>
      </w:r>
      <w:r w:rsidRPr="009434E0">
        <w:rPr>
          <w:bCs/>
          <w:color w:val="000000" w:themeColor="text1"/>
          <w:sz w:val="26"/>
          <w:szCs w:val="26"/>
          <w:lang w:val="uk-UA"/>
        </w:rPr>
        <w:t xml:space="preserve"> </w:t>
      </w:r>
      <w:r w:rsidR="003F58CE" w:rsidRPr="009434E0">
        <w:rPr>
          <w:bCs/>
          <w:color w:val="000000" w:themeColor="text1"/>
          <w:sz w:val="26"/>
          <w:szCs w:val="26"/>
          <w:lang w:val="uk-UA"/>
        </w:rPr>
        <w:t>3</w:t>
      </w:r>
      <w:r w:rsidR="00C67C64" w:rsidRPr="009434E0">
        <w:rPr>
          <w:bCs/>
          <w:color w:val="000000" w:themeColor="text1"/>
          <w:sz w:val="26"/>
          <w:szCs w:val="26"/>
          <w:lang w:val="uk-UA"/>
        </w:rPr>
        <w:t>1</w:t>
      </w:r>
      <w:r w:rsidRPr="009434E0">
        <w:rPr>
          <w:bCs/>
          <w:color w:val="000000" w:themeColor="text1"/>
          <w:sz w:val="26"/>
          <w:szCs w:val="26"/>
          <w:lang w:val="uk-UA"/>
        </w:rPr>
        <w:t xml:space="preserve"> сесії 8 скликання</w:t>
      </w:r>
    </w:p>
    <w:p w14:paraId="15194FBB" w14:textId="3809154B" w:rsidR="00655C39" w:rsidRPr="009434E0" w:rsidRDefault="00655C39" w:rsidP="00655C39">
      <w:pPr>
        <w:pStyle w:val="a4"/>
        <w:spacing w:before="0" w:beforeAutospacing="0" w:after="0" w:afterAutospacing="0"/>
        <w:jc w:val="both"/>
        <w:rPr>
          <w:bCs/>
          <w:color w:val="000000" w:themeColor="text1"/>
          <w:sz w:val="26"/>
          <w:szCs w:val="26"/>
          <w:lang w:val="uk-UA"/>
        </w:rPr>
      </w:pPr>
      <w:r w:rsidRPr="009434E0">
        <w:rPr>
          <w:bCs/>
          <w:color w:val="000000" w:themeColor="text1"/>
          <w:sz w:val="26"/>
          <w:szCs w:val="26"/>
          <w:lang w:val="uk-UA"/>
        </w:rPr>
        <w:t xml:space="preserve">                                                                                 від  </w:t>
      </w:r>
      <w:r w:rsidR="003F58CE" w:rsidRPr="009434E0">
        <w:rPr>
          <w:bCs/>
          <w:color w:val="000000" w:themeColor="text1"/>
          <w:sz w:val="26"/>
          <w:szCs w:val="26"/>
          <w:lang w:val="uk-UA"/>
        </w:rPr>
        <w:t>2</w:t>
      </w:r>
      <w:r w:rsidR="00C67C64" w:rsidRPr="009434E0">
        <w:rPr>
          <w:bCs/>
          <w:color w:val="000000" w:themeColor="text1"/>
          <w:sz w:val="26"/>
          <w:szCs w:val="26"/>
          <w:lang w:val="uk-UA"/>
        </w:rPr>
        <w:t>2</w:t>
      </w:r>
      <w:r w:rsidRPr="009434E0">
        <w:rPr>
          <w:bCs/>
          <w:color w:val="000000" w:themeColor="text1"/>
          <w:sz w:val="26"/>
          <w:szCs w:val="26"/>
          <w:lang w:val="uk-UA"/>
        </w:rPr>
        <w:t>.1</w:t>
      </w:r>
      <w:r w:rsidR="00C67C64" w:rsidRPr="009434E0">
        <w:rPr>
          <w:bCs/>
          <w:color w:val="000000" w:themeColor="text1"/>
          <w:sz w:val="26"/>
          <w:szCs w:val="26"/>
          <w:lang w:val="uk-UA"/>
        </w:rPr>
        <w:t>2</w:t>
      </w:r>
      <w:r w:rsidRPr="009434E0">
        <w:rPr>
          <w:bCs/>
          <w:color w:val="000000" w:themeColor="text1"/>
          <w:sz w:val="26"/>
          <w:szCs w:val="26"/>
          <w:lang w:val="uk-UA"/>
        </w:rPr>
        <w:t xml:space="preserve">.2023 року № </w:t>
      </w:r>
      <w:r w:rsidR="003F58CE" w:rsidRPr="009434E0">
        <w:rPr>
          <w:bCs/>
          <w:color w:val="000000" w:themeColor="text1"/>
          <w:sz w:val="26"/>
          <w:szCs w:val="26"/>
          <w:lang w:val="uk-UA"/>
        </w:rPr>
        <w:t>______</w:t>
      </w:r>
    </w:p>
    <w:p w14:paraId="0720EF5E" w14:textId="77777777" w:rsidR="004F093D" w:rsidRDefault="004F093D" w:rsidP="004F093D">
      <w:pPr>
        <w:jc w:val="center"/>
        <w:rPr>
          <w:b/>
          <w:szCs w:val="26"/>
        </w:rPr>
      </w:pPr>
    </w:p>
    <w:p w14:paraId="2FE65FE1" w14:textId="77777777" w:rsidR="004F093D" w:rsidRDefault="004F093D" w:rsidP="004F093D">
      <w:pPr>
        <w:jc w:val="center"/>
        <w:rPr>
          <w:b/>
          <w:szCs w:val="26"/>
        </w:rPr>
      </w:pPr>
    </w:p>
    <w:p w14:paraId="158B901D" w14:textId="77777777" w:rsidR="004F093D" w:rsidRDefault="004F093D" w:rsidP="004F093D">
      <w:pPr>
        <w:jc w:val="center"/>
        <w:rPr>
          <w:b/>
          <w:szCs w:val="26"/>
        </w:rPr>
      </w:pPr>
      <w:r>
        <w:rPr>
          <w:b/>
          <w:szCs w:val="26"/>
        </w:rPr>
        <w:t>ПАСПОРТ ПРОГРАМИ</w:t>
      </w:r>
    </w:p>
    <w:p w14:paraId="26246D65" w14:textId="77777777" w:rsidR="004F093D" w:rsidRDefault="004F093D" w:rsidP="004F093D">
      <w:pPr>
        <w:pStyle w:val="a4"/>
        <w:spacing w:before="0" w:beforeAutospacing="0" w:after="0" w:afterAutospacing="0"/>
        <w:jc w:val="center"/>
        <w:rPr>
          <w:b/>
          <w:bCs/>
          <w:color w:val="000000"/>
          <w:sz w:val="28"/>
          <w:szCs w:val="28"/>
          <w:lang w:val="uk-UA"/>
        </w:rPr>
      </w:pPr>
      <w:proofErr w:type="spellStart"/>
      <w:r>
        <w:rPr>
          <w:b/>
          <w:bCs/>
          <w:color w:val="000000"/>
          <w:sz w:val="28"/>
          <w:szCs w:val="28"/>
        </w:rPr>
        <w:t>Програми</w:t>
      </w:r>
      <w:proofErr w:type="spellEnd"/>
      <w:r>
        <w:rPr>
          <w:b/>
          <w:bCs/>
          <w:color w:val="000000"/>
          <w:sz w:val="28"/>
          <w:szCs w:val="28"/>
        </w:rPr>
        <w:t xml:space="preserve"> </w:t>
      </w:r>
      <w:proofErr w:type="spellStart"/>
      <w:r>
        <w:rPr>
          <w:b/>
          <w:bCs/>
          <w:color w:val="000000"/>
          <w:sz w:val="28"/>
          <w:szCs w:val="28"/>
        </w:rPr>
        <w:t>розвитку</w:t>
      </w:r>
      <w:proofErr w:type="spellEnd"/>
      <w:r>
        <w:rPr>
          <w:b/>
          <w:bCs/>
          <w:color w:val="000000"/>
          <w:sz w:val="28"/>
          <w:szCs w:val="28"/>
        </w:rPr>
        <w:t xml:space="preserve"> </w:t>
      </w:r>
      <w:proofErr w:type="spellStart"/>
      <w:r>
        <w:rPr>
          <w:b/>
          <w:bCs/>
          <w:color w:val="000000"/>
          <w:sz w:val="28"/>
          <w:szCs w:val="28"/>
        </w:rPr>
        <w:t>місцевого</w:t>
      </w:r>
      <w:proofErr w:type="spellEnd"/>
      <w:r>
        <w:rPr>
          <w:b/>
          <w:bCs/>
          <w:color w:val="000000"/>
          <w:sz w:val="28"/>
          <w:szCs w:val="28"/>
          <w:lang w:val="uk-UA"/>
        </w:rPr>
        <w:t xml:space="preserve"> </w:t>
      </w:r>
      <w:proofErr w:type="spellStart"/>
      <w:r>
        <w:rPr>
          <w:b/>
          <w:bCs/>
          <w:color w:val="000000"/>
          <w:sz w:val="28"/>
          <w:szCs w:val="28"/>
        </w:rPr>
        <w:t>самоврядування</w:t>
      </w:r>
      <w:proofErr w:type="spellEnd"/>
      <w:r>
        <w:rPr>
          <w:b/>
          <w:bCs/>
          <w:color w:val="000000"/>
          <w:sz w:val="28"/>
          <w:szCs w:val="28"/>
        </w:rPr>
        <w:t xml:space="preserve"> </w:t>
      </w:r>
      <w:r>
        <w:rPr>
          <w:b/>
          <w:bCs/>
          <w:color w:val="000000"/>
          <w:sz w:val="28"/>
          <w:szCs w:val="28"/>
          <w:lang w:val="uk-UA"/>
        </w:rPr>
        <w:t xml:space="preserve">Гніванської міської ради </w:t>
      </w:r>
    </w:p>
    <w:p w14:paraId="5E8592C2" w14:textId="77777777" w:rsidR="004F093D" w:rsidRDefault="004F093D" w:rsidP="004F093D">
      <w:pPr>
        <w:pStyle w:val="a4"/>
        <w:spacing w:before="0" w:beforeAutospacing="0" w:after="0" w:afterAutospacing="0"/>
        <w:jc w:val="center"/>
        <w:rPr>
          <w:b/>
          <w:bCs/>
          <w:color w:val="000000"/>
          <w:sz w:val="28"/>
          <w:szCs w:val="28"/>
        </w:rPr>
      </w:pPr>
      <w:proofErr w:type="gramStart"/>
      <w:r>
        <w:rPr>
          <w:b/>
          <w:bCs/>
          <w:color w:val="000000"/>
          <w:sz w:val="28"/>
          <w:szCs w:val="28"/>
        </w:rPr>
        <w:t>на</w:t>
      </w:r>
      <w:proofErr w:type="gramEnd"/>
      <w:r>
        <w:rPr>
          <w:b/>
          <w:bCs/>
          <w:color w:val="000000"/>
          <w:sz w:val="28"/>
          <w:szCs w:val="28"/>
        </w:rPr>
        <w:t xml:space="preserve"> 202</w:t>
      </w:r>
      <w:r>
        <w:rPr>
          <w:b/>
          <w:bCs/>
          <w:color w:val="000000"/>
          <w:sz w:val="28"/>
          <w:szCs w:val="28"/>
          <w:lang w:val="uk-UA"/>
        </w:rPr>
        <w:t>3</w:t>
      </w:r>
      <w:r>
        <w:rPr>
          <w:b/>
          <w:bCs/>
          <w:color w:val="000000"/>
          <w:sz w:val="28"/>
          <w:szCs w:val="28"/>
        </w:rPr>
        <w:t>-202</w:t>
      </w:r>
      <w:r>
        <w:rPr>
          <w:b/>
          <w:bCs/>
          <w:color w:val="000000"/>
          <w:sz w:val="28"/>
          <w:szCs w:val="28"/>
          <w:lang w:val="uk-UA"/>
        </w:rPr>
        <w:t>5</w:t>
      </w:r>
      <w:r>
        <w:rPr>
          <w:b/>
          <w:bCs/>
          <w:color w:val="000000"/>
          <w:sz w:val="28"/>
          <w:szCs w:val="28"/>
        </w:rPr>
        <w:t xml:space="preserve"> роки</w:t>
      </w:r>
    </w:p>
    <w:p w14:paraId="459CD29E" w14:textId="77777777" w:rsidR="004F093D" w:rsidRDefault="004F093D" w:rsidP="004F093D">
      <w:pPr>
        <w:pStyle w:val="a4"/>
        <w:spacing w:before="0" w:beforeAutospacing="0" w:after="0" w:afterAutospacing="0"/>
        <w:jc w:val="center"/>
        <w:rPr>
          <w:b/>
          <w:bCs/>
          <w:color w:val="000000"/>
          <w:sz w:val="28"/>
          <w:szCs w:val="28"/>
          <w:lang w:val="uk-UA"/>
        </w:rPr>
      </w:pPr>
    </w:p>
    <w:tbl>
      <w:tblPr>
        <w:tblW w:w="9636" w:type="dxa"/>
        <w:tblInd w:w="71" w:type="dxa"/>
        <w:tblLayout w:type="fixed"/>
        <w:tblCellMar>
          <w:top w:w="55" w:type="dxa"/>
          <w:left w:w="55" w:type="dxa"/>
          <w:bottom w:w="55" w:type="dxa"/>
          <w:right w:w="55" w:type="dxa"/>
        </w:tblCellMar>
        <w:tblLook w:val="04A0" w:firstRow="1" w:lastRow="0" w:firstColumn="1" w:lastColumn="0" w:noHBand="0" w:noVBand="1"/>
      </w:tblPr>
      <w:tblGrid>
        <w:gridCol w:w="600"/>
        <w:gridCol w:w="2943"/>
        <w:gridCol w:w="6093"/>
      </w:tblGrid>
      <w:tr w:rsidR="004F093D" w14:paraId="4A4DFA27" w14:textId="77777777" w:rsidTr="004F093D">
        <w:tc>
          <w:tcPr>
            <w:tcW w:w="600" w:type="dxa"/>
            <w:tcBorders>
              <w:top w:val="single" w:sz="2" w:space="0" w:color="000000"/>
              <w:left w:val="single" w:sz="2" w:space="0" w:color="000000"/>
              <w:bottom w:val="single" w:sz="2" w:space="0" w:color="000000"/>
              <w:right w:val="nil"/>
            </w:tcBorders>
            <w:hideMark/>
          </w:tcPr>
          <w:p w14:paraId="455BF8DD"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1</w:t>
            </w:r>
          </w:p>
        </w:tc>
        <w:tc>
          <w:tcPr>
            <w:tcW w:w="2943" w:type="dxa"/>
            <w:tcBorders>
              <w:top w:val="single" w:sz="2" w:space="0" w:color="000000"/>
              <w:left w:val="single" w:sz="2" w:space="0" w:color="000000"/>
              <w:bottom w:val="single" w:sz="2" w:space="0" w:color="000000"/>
              <w:right w:val="nil"/>
            </w:tcBorders>
            <w:hideMark/>
          </w:tcPr>
          <w:p w14:paraId="74670EB3"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 xml:space="preserve">Ініціатор розроблення Програми </w:t>
            </w:r>
          </w:p>
        </w:tc>
        <w:tc>
          <w:tcPr>
            <w:tcW w:w="6093" w:type="dxa"/>
            <w:tcBorders>
              <w:top w:val="single" w:sz="2" w:space="0" w:color="000000"/>
              <w:left w:val="single" w:sz="2" w:space="0" w:color="000000"/>
              <w:bottom w:val="single" w:sz="2" w:space="0" w:color="000000"/>
              <w:right w:val="single" w:sz="2" w:space="0" w:color="000000"/>
            </w:tcBorders>
            <w:hideMark/>
          </w:tcPr>
          <w:p w14:paraId="30ABCFC1" w14:textId="77777777" w:rsidR="004F093D" w:rsidRPr="004F093D" w:rsidRDefault="004F093D">
            <w:pPr>
              <w:snapToGrid w:val="0"/>
              <w:spacing w:line="204" w:lineRule="auto"/>
              <w:ind w:left="-10" w:right="5"/>
              <w:jc w:val="both"/>
              <w:rPr>
                <w:sz w:val="24"/>
                <w:szCs w:val="24"/>
              </w:rPr>
            </w:pPr>
            <w:r w:rsidRPr="004F093D">
              <w:rPr>
                <w:bCs/>
                <w:sz w:val="24"/>
                <w:szCs w:val="24"/>
              </w:rPr>
              <w:t xml:space="preserve">  Гніванська міська рада</w:t>
            </w:r>
          </w:p>
        </w:tc>
      </w:tr>
      <w:tr w:rsidR="004F093D" w14:paraId="0BB42FCF" w14:textId="77777777" w:rsidTr="004F093D">
        <w:tc>
          <w:tcPr>
            <w:tcW w:w="600" w:type="dxa"/>
            <w:tcBorders>
              <w:top w:val="nil"/>
              <w:left w:val="single" w:sz="2" w:space="0" w:color="000000"/>
              <w:bottom w:val="single" w:sz="2" w:space="0" w:color="000000"/>
              <w:right w:val="nil"/>
            </w:tcBorders>
            <w:hideMark/>
          </w:tcPr>
          <w:p w14:paraId="2C82783F"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2</w:t>
            </w:r>
          </w:p>
        </w:tc>
        <w:tc>
          <w:tcPr>
            <w:tcW w:w="2943" w:type="dxa"/>
            <w:tcBorders>
              <w:top w:val="nil"/>
              <w:left w:val="single" w:sz="2" w:space="0" w:color="000000"/>
              <w:bottom w:val="single" w:sz="2" w:space="0" w:color="000000"/>
              <w:right w:val="nil"/>
            </w:tcBorders>
            <w:hideMark/>
          </w:tcPr>
          <w:p w14:paraId="244BC6B4"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bCs/>
                <w:sz w:val="26"/>
                <w:szCs w:val="26"/>
              </w:rPr>
              <w:t>Підстава для розроблення Програми</w:t>
            </w:r>
          </w:p>
        </w:tc>
        <w:tc>
          <w:tcPr>
            <w:tcW w:w="6093" w:type="dxa"/>
            <w:tcBorders>
              <w:top w:val="nil"/>
              <w:left w:val="single" w:sz="2" w:space="0" w:color="000000"/>
              <w:bottom w:val="single" w:sz="2" w:space="0" w:color="000000"/>
              <w:right w:val="single" w:sz="2" w:space="0" w:color="000000"/>
            </w:tcBorders>
            <w:hideMark/>
          </w:tcPr>
          <w:p w14:paraId="0A12BB9D" w14:textId="77777777" w:rsidR="004F093D" w:rsidRPr="004F093D" w:rsidRDefault="004F093D">
            <w:pPr>
              <w:snapToGrid w:val="0"/>
              <w:spacing w:line="204" w:lineRule="auto"/>
              <w:jc w:val="both"/>
              <w:rPr>
                <w:sz w:val="24"/>
                <w:szCs w:val="24"/>
              </w:rPr>
            </w:pPr>
            <w:r w:rsidRPr="004F093D">
              <w:rPr>
                <w:sz w:val="24"/>
                <w:szCs w:val="24"/>
              </w:rPr>
              <w:t>Закони України «Про місцеве самоврядування в Україні»,</w:t>
            </w:r>
            <w:r w:rsidRPr="004F093D">
              <w:rPr>
                <w:rFonts w:eastAsia="MS Mincho"/>
                <w:sz w:val="24"/>
                <w:szCs w:val="24"/>
                <w:lang w:eastAsia="en-US"/>
              </w:rPr>
              <w:t xml:space="preserve"> Конституція України,</w:t>
            </w:r>
            <w:r w:rsidRPr="004F093D">
              <w:rPr>
                <w:sz w:val="24"/>
                <w:szCs w:val="24"/>
              </w:rPr>
              <w:t xml:space="preserve"> Бюджетний кодекс України, Європейська хартія місцевого самоврядування, ратифікована Україною 15 липня 1997 року, Укази Президента України від 30.08.2001 № 749/2001 «Про державну підтримку розвитку місцевого самоврядування в Україні» та</w:t>
            </w:r>
            <w:r w:rsidRPr="004F093D">
              <w:rPr>
                <w:bCs/>
                <w:sz w:val="24"/>
                <w:szCs w:val="24"/>
              </w:rPr>
              <w:t xml:space="preserve"> № 64/2022 «</w:t>
            </w:r>
            <w:r w:rsidRPr="004F093D">
              <w:rPr>
                <w:sz w:val="24"/>
                <w:szCs w:val="24"/>
              </w:rPr>
              <w:t xml:space="preserve">Про введення воєнного стану в Україні» </w:t>
            </w:r>
          </w:p>
        </w:tc>
      </w:tr>
      <w:tr w:rsidR="004F093D" w14:paraId="3D3A8B6C" w14:textId="77777777" w:rsidTr="004F093D">
        <w:trPr>
          <w:trHeight w:val="23"/>
        </w:trPr>
        <w:tc>
          <w:tcPr>
            <w:tcW w:w="600" w:type="dxa"/>
            <w:tcBorders>
              <w:top w:val="nil"/>
              <w:left w:val="single" w:sz="2" w:space="0" w:color="000000"/>
              <w:bottom w:val="single" w:sz="2" w:space="0" w:color="000000"/>
              <w:right w:val="nil"/>
            </w:tcBorders>
            <w:hideMark/>
          </w:tcPr>
          <w:p w14:paraId="1A9ACD67"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3</w:t>
            </w:r>
          </w:p>
        </w:tc>
        <w:tc>
          <w:tcPr>
            <w:tcW w:w="2943" w:type="dxa"/>
            <w:tcBorders>
              <w:top w:val="nil"/>
              <w:left w:val="single" w:sz="2" w:space="0" w:color="000000"/>
              <w:bottom w:val="single" w:sz="2" w:space="0" w:color="000000"/>
              <w:right w:val="nil"/>
            </w:tcBorders>
            <w:hideMark/>
          </w:tcPr>
          <w:p w14:paraId="3FC69A8C"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 xml:space="preserve">Розробник Програми </w:t>
            </w:r>
          </w:p>
        </w:tc>
        <w:tc>
          <w:tcPr>
            <w:tcW w:w="6093" w:type="dxa"/>
            <w:tcBorders>
              <w:top w:val="nil"/>
              <w:left w:val="single" w:sz="2" w:space="0" w:color="000000"/>
              <w:bottom w:val="single" w:sz="2" w:space="0" w:color="000000"/>
              <w:right w:val="single" w:sz="2" w:space="0" w:color="000000"/>
            </w:tcBorders>
            <w:hideMark/>
          </w:tcPr>
          <w:p w14:paraId="4123B431" w14:textId="77777777" w:rsidR="004F093D" w:rsidRPr="004F093D" w:rsidRDefault="004F093D">
            <w:pPr>
              <w:snapToGrid w:val="0"/>
              <w:spacing w:line="204" w:lineRule="auto"/>
              <w:ind w:left="110" w:right="5" w:hanging="15"/>
              <w:jc w:val="both"/>
              <w:rPr>
                <w:bCs/>
                <w:sz w:val="24"/>
                <w:szCs w:val="24"/>
              </w:rPr>
            </w:pPr>
            <w:r w:rsidRPr="004F093D">
              <w:rPr>
                <w:bCs/>
                <w:sz w:val="24"/>
                <w:szCs w:val="24"/>
              </w:rPr>
              <w:t xml:space="preserve">апарат Гніванської  міської ради: </w:t>
            </w:r>
          </w:p>
          <w:p w14:paraId="11C492A5" w14:textId="77777777" w:rsidR="004F093D" w:rsidRPr="004F093D" w:rsidRDefault="004F093D">
            <w:pPr>
              <w:snapToGrid w:val="0"/>
              <w:spacing w:line="204" w:lineRule="auto"/>
              <w:ind w:left="110" w:right="5" w:hanging="15"/>
              <w:jc w:val="both"/>
              <w:rPr>
                <w:sz w:val="24"/>
                <w:szCs w:val="24"/>
              </w:rPr>
            </w:pPr>
            <w:r w:rsidRPr="004F093D">
              <w:rPr>
                <w:bCs/>
                <w:sz w:val="24"/>
                <w:szCs w:val="24"/>
              </w:rPr>
              <w:t>загальний відділ, бухгалтерський відділ</w:t>
            </w:r>
          </w:p>
        </w:tc>
      </w:tr>
      <w:tr w:rsidR="004F093D" w14:paraId="5490DF15" w14:textId="77777777" w:rsidTr="004F093D">
        <w:tc>
          <w:tcPr>
            <w:tcW w:w="600" w:type="dxa"/>
            <w:tcBorders>
              <w:top w:val="nil"/>
              <w:left w:val="single" w:sz="2" w:space="0" w:color="000000"/>
              <w:bottom w:val="single" w:sz="2" w:space="0" w:color="000000"/>
              <w:right w:val="nil"/>
            </w:tcBorders>
            <w:hideMark/>
          </w:tcPr>
          <w:p w14:paraId="0A039304"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4</w:t>
            </w:r>
          </w:p>
        </w:tc>
        <w:tc>
          <w:tcPr>
            <w:tcW w:w="2943" w:type="dxa"/>
            <w:tcBorders>
              <w:top w:val="nil"/>
              <w:left w:val="single" w:sz="2" w:space="0" w:color="000000"/>
              <w:bottom w:val="single" w:sz="2" w:space="0" w:color="000000"/>
              <w:right w:val="nil"/>
            </w:tcBorders>
            <w:hideMark/>
          </w:tcPr>
          <w:p w14:paraId="462BBFB1" w14:textId="77777777" w:rsidR="004F093D" w:rsidRDefault="004F093D">
            <w:pPr>
              <w:pStyle w:val="af"/>
              <w:snapToGrid w:val="0"/>
              <w:spacing w:line="204" w:lineRule="auto"/>
              <w:rPr>
                <w:rFonts w:ascii="Times New Roman" w:hAnsi="Times New Roman" w:cs="Times New Roman"/>
                <w:sz w:val="26"/>
                <w:szCs w:val="26"/>
              </w:rPr>
            </w:pPr>
            <w:proofErr w:type="spellStart"/>
            <w:r>
              <w:rPr>
                <w:rFonts w:ascii="Times New Roman" w:hAnsi="Times New Roman" w:cs="Times New Roman"/>
                <w:sz w:val="26"/>
                <w:szCs w:val="26"/>
              </w:rPr>
              <w:t>Співрозробники</w:t>
            </w:r>
            <w:proofErr w:type="spellEnd"/>
            <w:r>
              <w:rPr>
                <w:rFonts w:ascii="Times New Roman" w:hAnsi="Times New Roman" w:cs="Times New Roman"/>
                <w:sz w:val="26"/>
                <w:szCs w:val="26"/>
              </w:rPr>
              <w:t xml:space="preserve"> Програми</w:t>
            </w:r>
          </w:p>
        </w:tc>
        <w:tc>
          <w:tcPr>
            <w:tcW w:w="6093" w:type="dxa"/>
            <w:tcBorders>
              <w:top w:val="nil"/>
              <w:left w:val="single" w:sz="2" w:space="0" w:color="000000"/>
              <w:bottom w:val="single" w:sz="2" w:space="0" w:color="000000"/>
              <w:right w:val="single" w:sz="2" w:space="0" w:color="000000"/>
            </w:tcBorders>
            <w:hideMark/>
          </w:tcPr>
          <w:p w14:paraId="1765CED5" w14:textId="77777777" w:rsidR="004F093D" w:rsidRPr="004F093D" w:rsidRDefault="004F093D">
            <w:pPr>
              <w:snapToGrid w:val="0"/>
              <w:spacing w:line="204" w:lineRule="auto"/>
              <w:ind w:left="110" w:right="5" w:hanging="15"/>
              <w:jc w:val="both"/>
              <w:rPr>
                <w:sz w:val="24"/>
                <w:szCs w:val="24"/>
              </w:rPr>
            </w:pPr>
            <w:r w:rsidRPr="004F093D">
              <w:rPr>
                <w:sz w:val="24"/>
                <w:szCs w:val="24"/>
              </w:rPr>
              <w:t xml:space="preserve">Фінансове управління Гніванської міської ради </w:t>
            </w:r>
          </w:p>
          <w:p w14:paraId="37BC7993" w14:textId="77777777" w:rsidR="004F093D" w:rsidRPr="004F093D" w:rsidRDefault="004F093D">
            <w:pPr>
              <w:snapToGrid w:val="0"/>
              <w:spacing w:line="204" w:lineRule="auto"/>
              <w:ind w:left="110" w:right="5" w:hanging="15"/>
              <w:jc w:val="both"/>
              <w:rPr>
                <w:sz w:val="24"/>
                <w:szCs w:val="24"/>
              </w:rPr>
            </w:pPr>
            <w:r w:rsidRPr="004F093D">
              <w:rPr>
                <w:sz w:val="24"/>
                <w:szCs w:val="24"/>
              </w:rPr>
              <w:t xml:space="preserve"> </w:t>
            </w:r>
          </w:p>
        </w:tc>
      </w:tr>
      <w:tr w:rsidR="004F093D" w14:paraId="35A96EDC" w14:textId="77777777" w:rsidTr="004F093D">
        <w:tc>
          <w:tcPr>
            <w:tcW w:w="600" w:type="dxa"/>
            <w:tcBorders>
              <w:top w:val="nil"/>
              <w:left w:val="single" w:sz="2" w:space="0" w:color="000000"/>
              <w:bottom w:val="single" w:sz="2" w:space="0" w:color="000000"/>
              <w:right w:val="nil"/>
            </w:tcBorders>
            <w:hideMark/>
          </w:tcPr>
          <w:p w14:paraId="54CB0AEF"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5</w:t>
            </w:r>
          </w:p>
        </w:tc>
        <w:tc>
          <w:tcPr>
            <w:tcW w:w="2943" w:type="dxa"/>
            <w:tcBorders>
              <w:top w:val="nil"/>
              <w:left w:val="single" w:sz="2" w:space="0" w:color="000000"/>
              <w:bottom w:val="single" w:sz="2" w:space="0" w:color="000000"/>
              <w:right w:val="nil"/>
            </w:tcBorders>
            <w:hideMark/>
          </w:tcPr>
          <w:p w14:paraId="0C6F58A8"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Відповідальний виконавець Програми</w:t>
            </w:r>
          </w:p>
        </w:tc>
        <w:tc>
          <w:tcPr>
            <w:tcW w:w="6093" w:type="dxa"/>
            <w:tcBorders>
              <w:top w:val="nil"/>
              <w:left w:val="single" w:sz="2" w:space="0" w:color="000000"/>
              <w:bottom w:val="single" w:sz="2" w:space="0" w:color="000000"/>
              <w:right w:val="single" w:sz="2" w:space="0" w:color="000000"/>
            </w:tcBorders>
            <w:hideMark/>
          </w:tcPr>
          <w:p w14:paraId="26A8D2BD" w14:textId="77777777" w:rsidR="004F093D" w:rsidRPr="004F093D" w:rsidRDefault="004F093D">
            <w:pPr>
              <w:snapToGrid w:val="0"/>
              <w:spacing w:line="204" w:lineRule="auto"/>
              <w:ind w:left="8" w:right="8" w:hanging="15"/>
              <w:jc w:val="both"/>
              <w:rPr>
                <w:sz w:val="24"/>
                <w:szCs w:val="24"/>
              </w:rPr>
            </w:pPr>
            <w:r w:rsidRPr="004F093D">
              <w:rPr>
                <w:sz w:val="24"/>
                <w:szCs w:val="24"/>
              </w:rPr>
              <w:t xml:space="preserve">  Гніванська міська рада </w:t>
            </w:r>
          </w:p>
        </w:tc>
      </w:tr>
      <w:tr w:rsidR="004F093D" w14:paraId="0A45BD90" w14:textId="77777777" w:rsidTr="004F093D">
        <w:tc>
          <w:tcPr>
            <w:tcW w:w="600" w:type="dxa"/>
            <w:tcBorders>
              <w:top w:val="nil"/>
              <w:left w:val="single" w:sz="2" w:space="0" w:color="000000"/>
              <w:bottom w:val="single" w:sz="2" w:space="0" w:color="000000"/>
              <w:right w:val="nil"/>
            </w:tcBorders>
            <w:hideMark/>
          </w:tcPr>
          <w:p w14:paraId="400EAB5D"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6</w:t>
            </w:r>
          </w:p>
        </w:tc>
        <w:tc>
          <w:tcPr>
            <w:tcW w:w="2943" w:type="dxa"/>
            <w:tcBorders>
              <w:top w:val="nil"/>
              <w:left w:val="single" w:sz="2" w:space="0" w:color="000000"/>
              <w:bottom w:val="single" w:sz="2" w:space="0" w:color="000000"/>
              <w:right w:val="nil"/>
            </w:tcBorders>
            <w:hideMark/>
          </w:tcPr>
          <w:p w14:paraId="0DD0E688"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Учасники Програми</w:t>
            </w:r>
          </w:p>
        </w:tc>
        <w:tc>
          <w:tcPr>
            <w:tcW w:w="6093" w:type="dxa"/>
            <w:tcBorders>
              <w:top w:val="nil"/>
              <w:left w:val="single" w:sz="2" w:space="0" w:color="000000"/>
              <w:bottom w:val="single" w:sz="2" w:space="0" w:color="000000"/>
              <w:right w:val="single" w:sz="2" w:space="0" w:color="000000"/>
            </w:tcBorders>
            <w:hideMark/>
          </w:tcPr>
          <w:p w14:paraId="2228976C" w14:textId="77777777" w:rsidR="004F093D" w:rsidRPr="004F093D" w:rsidRDefault="004F093D">
            <w:pPr>
              <w:pStyle w:val="af"/>
              <w:snapToGrid w:val="0"/>
              <w:spacing w:line="204" w:lineRule="auto"/>
              <w:rPr>
                <w:rFonts w:ascii="Times New Roman" w:hAnsi="Times New Roman" w:cs="Times New Roman"/>
              </w:rPr>
            </w:pPr>
            <w:r w:rsidRPr="004F093D">
              <w:rPr>
                <w:rFonts w:ascii="Times New Roman" w:hAnsi="Times New Roman" w:cs="Times New Roman"/>
              </w:rPr>
              <w:t xml:space="preserve">  Гніванська міська рада    </w:t>
            </w:r>
          </w:p>
        </w:tc>
      </w:tr>
      <w:tr w:rsidR="004F093D" w14:paraId="2716BB8C" w14:textId="77777777" w:rsidTr="004F093D">
        <w:trPr>
          <w:trHeight w:val="992"/>
        </w:trPr>
        <w:tc>
          <w:tcPr>
            <w:tcW w:w="600" w:type="dxa"/>
            <w:tcBorders>
              <w:top w:val="nil"/>
              <w:left w:val="single" w:sz="2" w:space="0" w:color="000000"/>
              <w:bottom w:val="single" w:sz="2" w:space="0" w:color="000000"/>
              <w:right w:val="nil"/>
            </w:tcBorders>
            <w:hideMark/>
          </w:tcPr>
          <w:p w14:paraId="3086010D"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7</w:t>
            </w:r>
          </w:p>
        </w:tc>
        <w:tc>
          <w:tcPr>
            <w:tcW w:w="2943" w:type="dxa"/>
            <w:tcBorders>
              <w:top w:val="nil"/>
              <w:left w:val="single" w:sz="2" w:space="0" w:color="000000"/>
              <w:bottom w:val="single" w:sz="2" w:space="0" w:color="000000"/>
              <w:right w:val="nil"/>
            </w:tcBorders>
            <w:hideMark/>
          </w:tcPr>
          <w:p w14:paraId="1FE30AFE" w14:textId="77777777" w:rsidR="004F093D" w:rsidRDefault="004F093D">
            <w:pPr>
              <w:pStyle w:val="af"/>
              <w:snapToGrid w:val="0"/>
              <w:spacing w:line="204" w:lineRule="auto"/>
              <w:rPr>
                <w:rFonts w:ascii="Times New Roman" w:hAnsi="Times New Roman" w:cs="Times New Roman"/>
              </w:rPr>
            </w:pPr>
            <w:r>
              <w:rPr>
                <w:rFonts w:ascii="Times New Roman" w:hAnsi="Times New Roman" w:cs="Times New Roman"/>
              </w:rPr>
              <w:t xml:space="preserve">Мета Програми </w:t>
            </w:r>
          </w:p>
        </w:tc>
        <w:tc>
          <w:tcPr>
            <w:tcW w:w="6093" w:type="dxa"/>
            <w:tcBorders>
              <w:top w:val="nil"/>
              <w:left w:val="single" w:sz="2" w:space="0" w:color="000000"/>
              <w:bottom w:val="single" w:sz="2" w:space="0" w:color="000000"/>
              <w:right w:val="single" w:sz="2" w:space="0" w:color="000000"/>
            </w:tcBorders>
            <w:hideMark/>
          </w:tcPr>
          <w:p w14:paraId="64297FBF" w14:textId="77777777" w:rsidR="004F093D" w:rsidRPr="004F093D" w:rsidRDefault="004F093D">
            <w:pPr>
              <w:spacing w:line="204" w:lineRule="auto"/>
              <w:jc w:val="both"/>
              <w:rPr>
                <w:color w:val="FF0000"/>
                <w:sz w:val="24"/>
                <w:szCs w:val="24"/>
              </w:rPr>
            </w:pPr>
            <w:r w:rsidRPr="004F093D">
              <w:rPr>
                <w:sz w:val="24"/>
                <w:szCs w:val="24"/>
                <w:lang w:eastAsia="en-US"/>
              </w:rPr>
              <w:t>Створення належних умов для ефективної діяльності органів місцевого самоврядування Гніванської міської територіальної громади, виконання ними власних та делегованих повноважень</w:t>
            </w:r>
          </w:p>
        </w:tc>
      </w:tr>
      <w:tr w:rsidR="004F093D" w14:paraId="1287FE42" w14:textId="77777777" w:rsidTr="004F093D">
        <w:tc>
          <w:tcPr>
            <w:tcW w:w="600" w:type="dxa"/>
            <w:tcBorders>
              <w:top w:val="nil"/>
              <w:left w:val="single" w:sz="2" w:space="0" w:color="000000"/>
              <w:bottom w:val="single" w:sz="4" w:space="0" w:color="auto"/>
              <w:right w:val="nil"/>
            </w:tcBorders>
            <w:hideMark/>
          </w:tcPr>
          <w:p w14:paraId="2E25B8AF"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8</w:t>
            </w:r>
          </w:p>
        </w:tc>
        <w:tc>
          <w:tcPr>
            <w:tcW w:w="2943" w:type="dxa"/>
            <w:tcBorders>
              <w:top w:val="nil"/>
              <w:left w:val="single" w:sz="2" w:space="0" w:color="000000"/>
              <w:bottom w:val="single" w:sz="4" w:space="0" w:color="auto"/>
              <w:right w:val="nil"/>
            </w:tcBorders>
            <w:hideMark/>
          </w:tcPr>
          <w:p w14:paraId="782AEEB5"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 xml:space="preserve">Термін та етапи реалізації Програми </w:t>
            </w:r>
          </w:p>
        </w:tc>
        <w:tc>
          <w:tcPr>
            <w:tcW w:w="6093" w:type="dxa"/>
            <w:tcBorders>
              <w:top w:val="nil"/>
              <w:left w:val="single" w:sz="2" w:space="0" w:color="000000"/>
              <w:bottom w:val="single" w:sz="4" w:space="0" w:color="auto"/>
              <w:right w:val="single" w:sz="2" w:space="0" w:color="000000"/>
            </w:tcBorders>
            <w:hideMark/>
          </w:tcPr>
          <w:p w14:paraId="22148D7E" w14:textId="77777777" w:rsidR="004F093D" w:rsidRPr="004F093D" w:rsidRDefault="004F093D">
            <w:pPr>
              <w:pStyle w:val="af"/>
              <w:snapToGrid w:val="0"/>
              <w:spacing w:line="204" w:lineRule="auto"/>
              <w:rPr>
                <w:rFonts w:ascii="Times New Roman" w:hAnsi="Times New Roman" w:cs="Times New Roman"/>
              </w:rPr>
            </w:pPr>
            <w:r w:rsidRPr="004F093D">
              <w:rPr>
                <w:rFonts w:ascii="Times New Roman" w:hAnsi="Times New Roman" w:cs="Times New Roman"/>
              </w:rPr>
              <w:t xml:space="preserve">  І етап  -   2023 рік</w:t>
            </w:r>
          </w:p>
          <w:p w14:paraId="0984D871" w14:textId="77777777" w:rsidR="004F093D" w:rsidRPr="004F093D" w:rsidRDefault="004F093D">
            <w:pPr>
              <w:pStyle w:val="af"/>
              <w:snapToGrid w:val="0"/>
              <w:spacing w:line="204" w:lineRule="auto"/>
              <w:rPr>
                <w:rFonts w:ascii="Times New Roman" w:hAnsi="Times New Roman" w:cs="Times New Roman"/>
              </w:rPr>
            </w:pPr>
            <w:r w:rsidRPr="004F093D">
              <w:rPr>
                <w:rFonts w:ascii="Times New Roman" w:hAnsi="Times New Roman" w:cs="Times New Roman"/>
              </w:rPr>
              <w:t xml:space="preserve">  ІІ етап -   2024 рік</w:t>
            </w:r>
          </w:p>
          <w:p w14:paraId="48702D55" w14:textId="77777777" w:rsidR="004F093D" w:rsidRPr="004F093D" w:rsidRDefault="004F093D">
            <w:pPr>
              <w:pStyle w:val="af"/>
              <w:snapToGrid w:val="0"/>
              <w:spacing w:line="204" w:lineRule="auto"/>
              <w:rPr>
                <w:rFonts w:ascii="Times New Roman" w:hAnsi="Times New Roman" w:cs="Times New Roman"/>
              </w:rPr>
            </w:pPr>
            <w:r w:rsidRPr="004F093D">
              <w:rPr>
                <w:rFonts w:ascii="Times New Roman" w:hAnsi="Times New Roman" w:cs="Times New Roman"/>
              </w:rPr>
              <w:t xml:space="preserve">  ІІІ етап -  2025 рік</w:t>
            </w:r>
          </w:p>
        </w:tc>
      </w:tr>
      <w:tr w:rsidR="004F093D" w14:paraId="07F1AA96" w14:textId="77777777" w:rsidTr="004F093D">
        <w:trPr>
          <w:trHeight w:val="926"/>
        </w:trPr>
        <w:tc>
          <w:tcPr>
            <w:tcW w:w="600" w:type="dxa"/>
            <w:tcBorders>
              <w:top w:val="single" w:sz="4" w:space="0" w:color="auto"/>
              <w:left w:val="single" w:sz="4" w:space="0" w:color="auto"/>
              <w:bottom w:val="single" w:sz="4" w:space="0" w:color="auto"/>
              <w:right w:val="single" w:sz="4" w:space="0" w:color="auto"/>
            </w:tcBorders>
            <w:hideMark/>
          </w:tcPr>
          <w:p w14:paraId="0631DE6E" w14:textId="77777777" w:rsidR="004F093D" w:rsidRDefault="004F093D" w:rsidP="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9</w:t>
            </w:r>
          </w:p>
        </w:tc>
        <w:tc>
          <w:tcPr>
            <w:tcW w:w="2943" w:type="dxa"/>
            <w:tcBorders>
              <w:top w:val="single" w:sz="4" w:space="0" w:color="auto"/>
              <w:left w:val="single" w:sz="4" w:space="0" w:color="auto"/>
              <w:bottom w:val="single" w:sz="4" w:space="0" w:color="auto"/>
              <w:right w:val="single" w:sz="4" w:space="0" w:color="auto"/>
            </w:tcBorders>
            <w:hideMark/>
          </w:tcPr>
          <w:p w14:paraId="422EDB22" w14:textId="77777777" w:rsidR="004F093D" w:rsidRDefault="004F093D" w:rsidP="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 xml:space="preserve">Орієнтований обсяг фінансових ресурсів, необхідних для реалізації Програми за етапами </w:t>
            </w:r>
          </w:p>
        </w:tc>
        <w:tc>
          <w:tcPr>
            <w:tcW w:w="6093" w:type="dxa"/>
            <w:tcBorders>
              <w:top w:val="single" w:sz="4" w:space="0" w:color="auto"/>
              <w:left w:val="single" w:sz="4" w:space="0" w:color="auto"/>
              <w:bottom w:val="single" w:sz="4" w:space="0" w:color="auto"/>
              <w:right w:val="single" w:sz="4" w:space="0" w:color="auto"/>
            </w:tcBorders>
            <w:hideMark/>
          </w:tcPr>
          <w:p w14:paraId="52408F27" w14:textId="77777777" w:rsidR="004F093D" w:rsidRPr="004F093D" w:rsidRDefault="004F093D" w:rsidP="004F093D">
            <w:pPr>
              <w:snapToGrid w:val="0"/>
              <w:ind w:left="87"/>
              <w:rPr>
                <w:sz w:val="24"/>
                <w:szCs w:val="24"/>
              </w:rPr>
            </w:pPr>
            <w:r w:rsidRPr="004F093D">
              <w:rPr>
                <w:sz w:val="24"/>
                <w:szCs w:val="24"/>
              </w:rPr>
              <w:t xml:space="preserve"> разом  2 662,83086 </w:t>
            </w:r>
            <w:proofErr w:type="spellStart"/>
            <w:r w:rsidRPr="004F093D">
              <w:rPr>
                <w:sz w:val="24"/>
                <w:szCs w:val="24"/>
              </w:rPr>
              <w:t>тис.грн</w:t>
            </w:r>
            <w:proofErr w:type="spellEnd"/>
            <w:r w:rsidRPr="004F093D">
              <w:rPr>
                <w:sz w:val="24"/>
                <w:szCs w:val="24"/>
              </w:rPr>
              <w:t xml:space="preserve">  у </w:t>
            </w:r>
            <w:proofErr w:type="spellStart"/>
            <w:r w:rsidRPr="004F093D">
              <w:rPr>
                <w:sz w:val="24"/>
                <w:szCs w:val="24"/>
              </w:rPr>
              <w:t>т.ч</w:t>
            </w:r>
            <w:proofErr w:type="spellEnd"/>
            <w:r w:rsidRPr="004F093D">
              <w:rPr>
                <w:sz w:val="24"/>
                <w:szCs w:val="24"/>
              </w:rPr>
              <w:t xml:space="preserve">.:  </w:t>
            </w:r>
          </w:p>
          <w:p w14:paraId="11C0A935" w14:textId="77777777" w:rsidR="004F093D" w:rsidRPr="004F093D" w:rsidRDefault="004F093D" w:rsidP="004F093D">
            <w:pPr>
              <w:pStyle w:val="af"/>
              <w:snapToGrid w:val="0"/>
              <w:rPr>
                <w:rFonts w:ascii="Times New Roman" w:hAnsi="Times New Roman" w:cs="Times New Roman"/>
              </w:rPr>
            </w:pPr>
            <w:r w:rsidRPr="004F093D">
              <w:rPr>
                <w:rFonts w:ascii="Times New Roman" w:hAnsi="Times New Roman" w:cs="Times New Roman"/>
              </w:rPr>
              <w:t xml:space="preserve">  І етап  – 2 398,03686 </w:t>
            </w:r>
            <w:proofErr w:type="spellStart"/>
            <w:r w:rsidRPr="004F093D">
              <w:rPr>
                <w:rFonts w:ascii="Times New Roman" w:hAnsi="Times New Roman" w:cs="Times New Roman"/>
              </w:rPr>
              <w:t>тис.грн</w:t>
            </w:r>
            <w:proofErr w:type="spellEnd"/>
            <w:r w:rsidRPr="004F093D">
              <w:rPr>
                <w:rFonts w:ascii="Times New Roman" w:hAnsi="Times New Roman" w:cs="Times New Roman"/>
              </w:rPr>
              <w:t xml:space="preserve">               </w:t>
            </w:r>
          </w:p>
          <w:p w14:paraId="27280828" w14:textId="77777777" w:rsidR="004F093D" w:rsidRPr="004F093D" w:rsidRDefault="004F093D" w:rsidP="004F093D">
            <w:pPr>
              <w:pStyle w:val="af"/>
              <w:snapToGrid w:val="0"/>
              <w:rPr>
                <w:rFonts w:ascii="Times New Roman" w:hAnsi="Times New Roman" w:cs="Times New Roman"/>
              </w:rPr>
            </w:pPr>
            <w:r w:rsidRPr="004F093D">
              <w:rPr>
                <w:rFonts w:ascii="Times New Roman" w:hAnsi="Times New Roman" w:cs="Times New Roman"/>
              </w:rPr>
              <w:t xml:space="preserve">  ІІ етап  – 264,794 </w:t>
            </w:r>
            <w:proofErr w:type="spellStart"/>
            <w:r w:rsidRPr="004F093D">
              <w:rPr>
                <w:rFonts w:ascii="Times New Roman" w:hAnsi="Times New Roman" w:cs="Times New Roman"/>
              </w:rPr>
              <w:t>тис.грн</w:t>
            </w:r>
            <w:proofErr w:type="spellEnd"/>
            <w:r w:rsidRPr="004F093D">
              <w:rPr>
                <w:rFonts w:ascii="Times New Roman" w:hAnsi="Times New Roman" w:cs="Times New Roman"/>
              </w:rPr>
              <w:t xml:space="preserve">               </w:t>
            </w:r>
          </w:p>
          <w:p w14:paraId="5E308F2D" w14:textId="45CDBF52" w:rsidR="004F093D" w:rsidRPr="004F093D" w:rsidRDefault="004F093D" w:rsidP="004F093D">
            <w:pPr>
              <w:pStyle w:val="af"/>
              <w:snapToGrid w:val="0"/>
              <w:spacing w:line="204" w:lineRule="auto"/>
              <w:rPr>
                <w:rFonts w:ascii="Times New Roman" w:hAnsi="Times New Roman" w:cs="Times New Roman"/>
              </w:rPr>
            </w:pPr>
            <w:r w:rsidRPr="004F093D">
              <w:rPr>
                <w:rFonts w:ascii="Times New Roman" w:hAnsi="Times New Roman" w:cs="Times New Roman"/>
              </w:rPr>
              <w:t xml:space="preserve">  ІІІ етап – ____ </w:t>
            </w:r>
            <w:proofErr w:type="spellStart"/>
            <w:r w:rsidRPr="004F093D">
              <w:rPr>
                <w:rFonts w:ascii="Times New Roman" w:hAnsi="Times New Roman" w:cs="Times New Roman"/>
              </w:rPr>
              <w:t>тис.грн</w:t>
            </w:r>
            <w:proofErr w:type="spellEnd"/>
            <w:r w:rsidRPr="004F093D">
              <w:rPr>
                <w:rFonts w:ascii="Times New Roman" w:hAnsi="Times New Roman" w:cs="Times New Roman"/>
              </w:rPr>
              <w:t xml:space="preserve">              </w:t>
            </w:r>
            <w:r w:rsidRPr="004F093D">
              <w:rPr>
                <w:rFonts w:ascii="Times New Roman" w:hAnsi="Times New Roman" w:cs="Times New Roman"/>
                <w:b/>
              </w:rPr>
              <w:t xml:space="preserve"> </w:t>
            </w:r>
          </w:p>
        </w:tc>
      </w:tr>
      <w:tr w:rsidR="004F093D" w14:paraId="22C7C07F" w14:textId="77777777" w:rsidTr="004F093D">
        <w:trPr>
          <w:trHeight w:val="440"/>
        </w:trPr>
        <w:tc>
          <w:tcPr>
            <w:tcW w:w="600" w:type="dxa"/>
            <w:tcBorders>
              <w:top w:val="single" w:sz="4" w:space="0" w:color="auto"/>
              <w:left w:val="single" w:sz="4" w:space="0" w:color="auto"/>
              <w:bottom w:val="single" w:sz="4" w:space="0" w:color="auto"/>
              <w:right w:val="single" w:sz="4" w:space="0" w:color="auto"/>
            </w:tcBorders>
            <w:hideMark/>
          </w:tcPr>
          <w:p w14:paraId="5D29EBEC" w14:textId="77777777" w:rsidR="004F093D" w:rsidRDefault="004F093D" w:rsidP="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9.1.</w:t>
            </w:r>
          </w:p>
        </w:tc>
        <w:tc>
          <w:tcPr>
            <w:tcW w:w="2943" w:type="dxa"/>
            <w:tcBorders>
              <w:top w:val="single" w:sz="4" w:space="0" w:color="auto"/>
              <w:left w:val="single" w:sz="4" w:space="0" w:color="auto"/>
              <w:bottom w:val="single" w:sz="4" w:space="0" w:color="auto"/>
              <w:right w:val="single" w:sz="4" w:space="0" w:color="auto"/>
            </w:tcBorders>
            <w:hideMark/>
          </w:tcPr>
          <w:p w14:paraId="2C4C95C0" w14:textId="77777777" w:rsidR="004F093D" w:rsidRDefault="004F093D" w:rsidP="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 xml:space="preserve">у </w:t>
            </w:r>
            <w:proofErr w:type="spellStart"/>
            <w:r>
              <w:rPr>
                <w:rFonts w:ascii="Times New Roman" w:hAnsi="Times New Roman" w:cs="Times New Roman"/>
                <w:sz w:val="26"/>
                <w:szCs w:val="26"/>
              </w:rPr>
              <w:t>т.ч</w:t>
            </w:r>
            <w:proofErr w:type="spellEnd"/>
            <w:r>
              <w:rPr>
                <w:rFonts w:ascii="Times New Roman" w:hAnsi="Times New Roman" w:cs="Times New Roman"/>
                <w:sz w:val="26"/>
                <w:szCs w:val="26"/>
              </w:rPr>
              <w:t>. коштів місцевого бюджету</w:t>
            </w:r>
          </w:p>
        </w:tc>
        <w:tc>
          <w:tcPr>
            <w:tcW w:w="6093" w:type="dxa"/>
            <w:tcBorders>
              <w:top w:val="single" w:sz="4" w:space="0" w:color="auto"/>
              <w:left w:val="single" w:sz="4" w:space="0" w:color="auto"/>
              <w:bottom w:val="single" w:sz="4" w:space="0" w:color="auto"/>
              <w:right w:val="single" w:sz="4" w:space="0" w:color="auto"/>
            </w:tcBorders>
            <w:hideMark/>
          </w:tcPr>
          <w:p w14:paraId="1119B880" w14:textId="656DEFFE" w:rsidR="004F093D" w:rsidRPr="004F093D" w:rsidRDefault="004F093D" w:rsidP="004F093D">
            <w:pPr>
              <w:snapToGrid w:val="0"/>
              <w:spacing w:line="204" w:lineRule="auto"/>
              <w:ind w:left="87"/>
              <w:rPr>
                <w:sz w:val="24"/>
                <w:szCs w:val="24"/>
              </w:rPr>
            </w:pPr>
            <w:r w:rsidRPr="004F093D">
              <w:rPr>
                <w:sz w:val="24"/>
                <w:szCs w:val="24"/>
              </w:rPr>
              <w:t xml:space="preserve">                2 662,83086 </w:t>
            </w:r>
            <w:proofErr w:type="spellStart"/>
            <w:r w:rsidRPr="004F093D">
              <w:rPr>
                <w:sz w:val="24"/>
                <w:szCs w:val="24"/>
              </w:rPr>
              <w:t>тис.грн</w:t>
            </w:r>
            <w:proofErr w:type="spellEnd"/>
            <w:r w:rsidRPr="004F093D">
              <w:rPr>
                <w:sz w:val="24"/>
                <w:szCs w:val="24"/>
              </w:rPr>
              <w:t xml:space="preserve"> </w:t>
            </w:r>
          </w:p>
        </w:tc>
      </w:tr>
      <w:tr w:rsidR="004F093D" w14:paraId="4E1FEAE7" w14:textId="77777777" w:rsidTr="004F093D">
        <w:trPr>
          <w:trHeight w:val="284"/>
        </w:trPr>
        <w:tc>
          <w:tcPr>
            <w:tcW w:w="600" w:type="dxa"/>
            <w:tcBorders>
              <w:top w:val="single" w:sz="4" w:space="0" w:color="auto"/>
              <w:left w:val="single" w:sz="4" w:space="0" w:color="auto"/>
              <w:bottom w:val="single" w:sz="4" w:space="0" w:color="auto"/>
              <w:right w:val="single" w:sz="4" w:space="0" w:color="auto"/>
            </w:tcBorders>
            <w:hideMark/>
          </w:tcPr>
          <w:p w14:paraId="6430923D"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9.2.</w:t>
            </w:r>
          </w:p>
        </w:tc>
        <w:tc>
          <w:tcPr>
            <w:tcW w:w="2943" w:type="dxa"/>
            <w:tcBorders>
              <w:top w:val="single" w:sz="4" w:space="0" w:color="auto"/>
              <w:left w:val="single" w:sz="4" w:space="0" w:color="auto"/>
              <w:bottom w:val="single" w:sz="4" w:space="0" w:color="auto"/>
              <w:right w:val="single" w:sz="4" w:space="0" w:color="auto"/>
            </w:tcBorders>
            <w:hideMark/>
          </w:tcPr>
          <w:p w14:paraId="366720A7"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коштів інших джерел</w:t>
            </w:r>
          </w:p>
        </w:tc>
        <w:tc>
          <w:tcPr>
            <w:tcW w:w="6093" w:type="dxa"/>
            <w:tcBorders>
              <w:top w:val="single" w:sz="4" w:space="0" w:color="auto"/>
              <w:left w:val="single" w:sz="4" w:space="0" w:color="auto"/>
              <w:bottom w:val="single" w:sz="4" w:space="0" w:color="auto"/>
              <w:right w:val="single" w:sz="4" w:space="0" w:color="auto"/>
            </w:tcBorders>
            <w:hideMark/>
          </w:tcPr>
          <w:p w14:paraId="2D5C6F20" w14:textId="77777777" w:rsidR="004F093D" w:rsidRPr="004F093D" w:rsidRDefault="004F093D">
            <w:pPr>
              <w:snapToGrid w:val="0"/>
              <w:spacing w:line="204" w:lineRule="auto"/>
              <w:ind w:left="87"/>
              <w:rPr>
                <w:sz w:val="24"/>
                <w:szCs w:val="24"/>
              </w:rPr>
            </w:pPr>
            <w:r w:rsidRPr="004F093D">
              <w:rPr>
                <w:sz w:val="24"/>
                <w:szCs w:val="24"/>
              </w:rPr>
              <w:t xml:space="preserve">- </w:t>
            </w:r>
          </w:p>
        </w:tc>
      </w:tr>
      <w:tr w:rsidR="004F093D" w14:paraId="080DC311" w14:textId="77777777" w:rsidTr="004F093D">
        <w:trPr>
          <w:trHeight w:val="284"/>
        </w:trPr>
        <w:tc>
          <w:tcPr>
            <w:tcW w:w="600" w:type="dxa"/>
            <w:tcBorders>
              <w:top w:val="single" w:sz="4" w:space="0" w:color="auto"/>
              <w:left w:val="single" w:sz="4" w:space="0" w:color="auto"/>
              <w:bottom w:val="single" w:sz="4" w:space="0" w:color="auto"/>
              <w:right w:val="single" w:sz="4" w:space="0" w:color="auto"/>
            </w:tcBorders>
            <w:hideMark/>
          </w:tcPr>
          <w:p w14:paraId="39837650"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10.</w:t>
            </w:r>
          </w:p>
        </w:tc>
        <w:tc>
          <w:tcPr>
            <w:tcW w:w="2943" w:type="dxa"/>
            <w:tcBorders>
              <w:top w:val="single" w:sz="4" w:space="0" w:color="auto"/>
              <w:left w:val="single" w:sz="4" w:space="0" w:color="auto"/>
              <w:bottom w:val="single" w:sz="4" w:space="0" w:color="auto"/>
              <w:right w:val="single" w:sz="4" w:space="0" w:color="auto"/>
            </w:tcBorders>
            <w:hideMark/>
          </w:tcPr>
          <w:p w14:paraId="035E9F1A" w14:textId="77777777" w:rsidR="004F093D" w:rsidRDefault="004F093D">
            <w:pPr>
              <w:spacing w:line="204" w:lineRule="auto"/>
              <w:rPr>
                <w:color w:val="000000"/>
                <w:sz w:val="26"/>
                <w:szCs w:val="24"/>
              </w:rPr>
            </w:pPr>
            <w:r>
              <w:rPr>
                <w:color w:val="000000"/>
              </w:rPr>
              <w:t>Очікувані результати виконання</w:t>
            </w:r>
          </w:p>
        </w:tc>
        <w:tc>
          <w:tcPr>
            <w:tcW w:w="6093" w:type="dxa"/>
            <w:tcBorders>
              <w:top w:val="single" w:sz="4" w:space="0" w:color="auto"/>
              <w:left w:val="single" w:sz="4" w:space="0" w:color="auto"/>
              <w:bottom w:val="single" w:sz="4" w:space="0" w:color="auto"/>
              <w:right w:val="single" w:sz="4" w:space="0" w:color="auto"/>
            </w:tcBorders>
            <w:hideMark/>
          </w:tcPr>
          <w:p w14:paraId="600A5939" w14:textId="77777777" w:rsidR="004F093D" w:rsidRPr="004F093D" w:rsidRDefault="004F093D">
            <w:pPr>
              <w:spacing w:line="204" w:lineRule="auto"/>
              <w:rPr>
                <w:color w:val="000000"/>
                <w:sz w:val="24"/>
                <w:szCs w:val="24"/>
              </w:rPr>
            </w:pPr>
            <w:r w:rsidRPr="004F093D">
              <w:rPr>
                <w:sz w:val="24"/>
                <w:szCs w:val="24"/>
              </w:rPr>
              <w:t xml:space="preserve">Розвиток та підвищення авторитету </w:t>
            </w:r>
            <w:r w:rsidRPr="004F093D">
              <w:rPr>
                <w:color w:val="000000"/>
                <w:sz w:val="24"/>
                <w:szCs w:val="24"/>
              </w:rPr>
              <w:t xml:space="preserve">місцевого самоврядування </w:t>
            </w:r>
          </w:p>
        </w:tc>
      </w:tr>
      <w:tr w:rsidR="004F093D" w14:paraId="2E196320" w14:textId="77777777" w:rsidTr="004F093D">
        <w:trPr>
          <w:trHeight w:val="284"/>
        </w:trPr>
        <w:tc>
          <w:tcPr>
            <w:tcW w:w="600" w:type="dxa"/>
            <w:tcBorders>
              <w:top w:val="single" w:sz="4" w:space="0" w:color="auto"/>
              <w:left w:val="single" w:sz="4" w:space="0" w:color="auto"/>
              <w:bottom w:val="single" w:sz="4" w:space="0" w:color="auto"/>
              <w:right w:val="single" w:sz="4" w:space="0" w:color="auto"/>
            </w:tcBorders>
            <w:hideMark/>
          </w:tcPr>
          <w:p w14:paraId="1301111C" w14:textId="77777777" w:rsidR="004F093D" w:rsidRDefault="004F093D">
            <w:pPr>
              <w:pStyle w:val="af"/>
              <w:snapToGrid w:val="0"/>
              <w:spacing w:line="204" w:lineRule="auto"/>
              <w:rPr>
                <w:rFonts w:ascii="Times New Roman" w:hAnsi="Times New Roman" w:cs="Times New Roman"/>
                <w:sz w:val="26"/>
                <w:szCs w:val="26"/>
              </w:rPr>
            </w:pPr>
            <w:r>
              <w:rPr>
                <w:rFonts w:ascii="Times New Roman" w:hAnsi="Times New Roman" w:cs="Times New Roman"/>
                <w:sz w:val="26"/>
                <w:szCs w:val="26"/>
              </w:rPr>
              <w:t>11.</w:t>
            </w:r>
          </w:p>
        </w:tc>
        <w:tc>
          <w:tcPr>
            <w:tcW w:w="2943" w:type="dxa"/>
            <w:tcBorders>
              <w:top w:val="single" w:sz="4" w:space="0" w:color="auto"/>
              <w:left w:val="single" w:sz="4" w:space="0" w:color="auto"/>
              <w:bottom w:val="single" w:sz="4" w:space="0" w:color="auto"/>
              <w:right w:val="single" w:sz="4" w:space="0" w:color="auto"/>
            </w:tcBorders>
            <w:hideMark/>
          </w:tcPr>
          <w:p w14:paraId="2AFA1FE9" w14:textId="77777777" w:rsidR="004F093D" w:rsidRDefault="004F093D">
            <w:pPr>
              <w:spacing w:line="204" w:lineRule="auto"/>
              <w:rPr>
                <w:color w:val="000000"/>
                <w:sz w:val="26"/>
                <w:szCs w:val="24"/>
              </w:rPr>
            </w:pPr>
            <w:r>
              <w:rPr>
                <w:color w:val="000000"/>
              </w:rPr>
              <w:t>Ключові показники ефективності</w:t>
            </w:r>
          </w:p>
        </w:tc>
        <w:tc>
          <w:tcPr>
            <w:tcW w:w="6093" w:type="dxa"/>
            <w:tcBorders>
              <w:top w:val="single" w:sz="4" w:space="0" w:color="auto"/>
              <w:left w:val="single" w:sz="4" w:space="0" w:color="auto"/>
              <w:bottom w:val="single" w:sz="4" w:space="0" w:color="auto"/>
              <w:right w:val="single" w:sz="4" w:space="0" w:color="auto"/>
            </w:tcBorders>
            <w:hideMark/>
          </w:tcPr>
          <w:p w14:paraId="58A70516" w14:textId="77777777" w:rsidR="004F093D" w:rsidRPr="004F093D" w:rsidRDefault="004F093D">
            <w:pPr>
              <w:tabs>
                <w:tab w:val="left" w:pos="318"/>
              </w:tabs>
              <w:spacing w:line="204" w:lineRule="auto"/>
              <w:ind w:left="34"/>
              <w:rPr>
                <w:color w:val="000000"/>
                <w:sz w:val="24"/>
                <w:szCs w:val="24"/>
              </w:rPr>
            </w:pPr>
            <w:r w:rsidRPr="004F093D">
              <w:rPr>
                <w:sz w:val="24"/>
                <w:szCs w:val="24"/>
              </w:rPr>
              <w:t>- Кількість та якість наданих адміністративних  послуг.</w:t>
            </w:r>
          </w:p>
          <w:p w14:paraId="1A7AF5DC" w14:textId="77777777" w:rsidR="004F093D" w:rsidRPr="004F093D" w:rsidRDefault="004F093D">
            <w:pPr>
              <w:tabs>
                <w:tab w:val="left" w:pos="318"/>
              </w:tabs>
              <w:spacing w:line="204" w:lineRule="auto"/>
              <w:ind w:left="34"/>
              <w:rPr>
                <w:color w:val="000000"/>
                <w:sz w:val="24"/>
                <w:szCs w:val="24"/>
              </w:rPr>
            </w:pPr>
            <w:r w:rsidRPr="004F093D">
              <w:rPr>
                <w:color w:val="000000"/>
                <w:sz w:val="24"/>
                <w:szCs w:val="24"/>
              </w:rPr>
              <w:t>- Реалізація бюджету громадських ініціатив.</w:t>
            </w:r>
          </w:p>
          <w:p w14:paraId="7A36BCBB" w14:textId="77777777" w:rsidR="004F093D" w:rsidRPr="004F093D" w:rsidRDefault="004F093D">
            <w:pPr>
              <w:tabs>
                <w:tab w:val="left" w:pos="318"/>
              </w:tabs>
              <w:spacing w:line="204" w:lineRule="auto"/>
              <w:ind w:left="34"/>
              <w:rPr>
                <w:color w:val="000000"/>
                <w:sz w:val="24"/>
                <w:szCs w:val="24"/>
              </w:rPr>
            </w:pPr>
            <w:r w:rsidRPr="004F093D">
              <w:rPr>
                <w:color w:val="000000"/>
                <w:sz w:val="24"/>
                <w:szCs w:val="24"/>
              </w:rPr>
              <w:t>- Рівень висвітлення інформації про діяльність міської ради та її виконавчих органів.</w:t>
            </w:r>
          </w:p>
          <w:p w14:paraId="20F33A89" w14:textId="77777777" w:rsidR="004F093D" w:rsidRPr="004F093D" w:rsidRDefault="004F093D">
            <w:pPr>
              <w:tabs>
                <w:tab w:val="left" w:pos="318"/>
              </w:tabs>
              <w:spacing w:line="204" w:lineRule="auto"/>
              <w:ind w:left="34"/>
              <w:rPr>
                <w:color w:val="000000"/>
                <w:sz w:val="24"/>
                <w:szCs w:val="24"/>
              </w:rPr>
            </w:pPr>
            <w:r w:rsidRPr="004F093D">
              <w:rPr>
                <w:sz w:val="24"/>
                <w:szCs w:val="24"/>
              </w:rPr>
              <w:t xml:space="preserve">- Отримані інвестиції. </w:t>
            </w:r>
          </w:p>
        </w:tc>
      </w:tr>
    </w:tbl>
    <w:p w14:paraId="1EFC95CC" w14:textId="77777777" w:rsidR="004F093D" w:rsidRDefault="004F093D" w:rsidP="004F093D">
      <w:pPr>
        <w:rPr>
          <w:sz w:val="26"/>
          <w:lang w:eastAsia="ru-RU"/>
        </w:rPr>
      </w:pPr>
    </w:p>
    <w:p w14:paraId="07E07B03" w14:textId="5CC39D7F" w:rsidR="00655C39" w:rsidRDefault="00655C39" w:rsidP="00655C39">
      <w:pPr>
        <w:ind w:left="142"/>
        <w:rPr>
          <w:b/>
          <w:szCs w:val="26"/>
        </w:rPr>
      </w:pPr>
      <w:r w:rsidRPr="00A336A5">
        <w:rPr>
          <w:b/>
          <w:szCs w:val="26"/>
        </w:rPr>
        <w:t xml:space="preserve">Секретар міської ради                                                         </w:t>
      </w:r>
      <w:r w:rsidR="004F093D">
        <w:rPr>
          <w:b/>
          <w:szCs w:val="26"/>
        </w:rPr>
        <w:t xml:space="preserve">                                     </w:t>
      </w:r>
      <w:r w:rsidRPr="00A336A5">
        <w:rPr>
          <w:b/>
          <w:szCs w:val="26"/>
        </w:rPr>
        <w:t xml:space="preserve">     Андрій  ВИСІДАЛКО</w:t>
      </w:r>
    </w:p>
    <w:p w14:paraId="71BF1977" w14:textId="77777777" w:rsidR="00B01680" w:rsidRPr="00655C39" w:rsidRDefault="001E74AC" w:rsidP="00B01680">
      <w:pPr>
        <w:pStyle w:val="a4"/>
        <w:spacing w:before="0" w:beforeAutospacing="0" w:after="0" w:afterAutospacing="0"/>
        <w:ind w:left="6521"/>
        <w:rPr>
          <w:b/>
          <w:bCs/>
          <w:i/>
          <w:sz w:val="26"/>
          <w:szCs w:val="26"/>
          <w:lang w:val="uk-UA"/>
        </w:rPr>
      </w:pPr>
      <w:r w:rsidRPr="00655C39">
        <w:rPr>
          <w:b/>
          <w:bCs/>
          <w:i/>
          <w:sz w:val="26"/>
          <w:szCs w:val="26"/>
          <w:lang w:val="uk-UA"/>
        </w:rPr>
        <w:lastRenderedPageBreak/>
        <w:t>Додаток 2</w:t>
      </w:r>
    </w:p>
    <w:p w14:paraId="089C2C7C" w14:textId="77777777" w:rsidR="00655C39" w:rsidRPr="00A336A5" w:rsidRDefault="00655C39" w:rsidP="00655C39">
      <w:pPr>
        <w:pStyle w:val="a4"/>
        <w:spacing w:before="0" w:beforeAutospacing="0" w:after="0" w:afterAutospacing="0"/>
        <w:jc w:val="right"/>
        <w:rPr>
          <w:bCs/>
          <w:sz w:val="26"/>
          <w:szCs w:val="26"/>
        </w:rPr>
      </w:pPr>
      <w:proofErr w:type="gramStart"/>
      <w:r w:rsidRPr="00A336A5">
        <w:rPr>
          <w:bCs/>
          <w:sz w:val="26"/>
          <w:szCs w:val="26"/>
        </w:rPr>
        <w:t>до</w:t>
      </w:r>
      <w:proofErr w:type="gramEnd"/>
      <w:r w:rsidRPr="00A336A5">
        <w:rPr>
          <w:bCs/>
          <w:sz w:val="26"/>
          <w:szCs w:val="26"/>
        </w:rPr>
        <w:t xml:space="preserve"> </w:t>
      </w:r>
      <w:proofErr w:type="spellStart"/>
      <w:r w:rsidRPr="00A336A5">
        <w:rPr>
          <w:bCs/>
          <w:sz w:val="26"/>
          <w:szCs w:val="26"/>
        </w:rPr>
        <w:t>Програми</w:t>
      </w:r>
      <w:proofErr w:type="spellEnd"/>
      <w:r w:rsidRPr="00A336A5">
        <w:rPr>
          <w:bCs/>
          <w:sz w:val="26"/>
          <w:szCs w:val="26"/>
        </w:rPr>
        <w:t xml:space="preserve"> </w:t>
      </w:r>
      <w:proofErr w:type="spellStart"/>
      <w:r w:rsidRPr="00A336A5">
        <w:rPr>
          <w:bCs/>
          <w:sz w:val="26"/>
          <w:szCs w:val="26"/>
        </w:rPr>
        <w:t>розвитку</w:t>
      </w:r>
      <w:proofErr w:type="spellEnd"/>
      <w:r w:rsidRPr="00A336A5">
        <w:rPr>
          <w:bCs/>
          <w:sz w:val="26"/>
          <w:szCs w:val="26"/>
        </w:rPr>
        <w:t xml:space="preserve"> </w:t>
      </w:r>
      <w:proofErr w:type="spellStart"/>
      <w:r w:rsidRPr="00A336A5">
        <w:rPr>
          <w:bCs/>
          <w:sz w:val="26"/>
          <w:szCs w:val="26"/>
        </w:rPr>
        <w:t>місцевого</w:t>
      </w:r>
      <w:proofErr w:type="spellEnd"/>
      <w:r w:rsidRPr="00A336A5">
        <w:rPr>
          <w:bCs/>
          <w:sz w:val="26"/>
          <w:szCs w:val="26"/>
        </w:rPr>
        <w:t xml:space="preserve"> </w:t>
      </w:r>
      <w:proofErr w:type="spellStart"/>
      <w:r w:rsidRPr="00A336A5">
        <w:rPr>
          <w:bCs/>
          <w:sz w:val="26"/>
          <w:szCs w:val="26"/>
        </w:rPr>
        <w:t>самоврядування</w:t>
      </w:r>
      <w:proofErr w:type="spellEnd"/>
      <w:r w:rsidRPr="00A336A5">
        <w:rPr>
          <w:bCs/>
          <w:sz w:val="26"/>
          <w:szCs w:val="26"/>
        </w:rPr>
        <w:t xml:space="preserve"> </w:t>
      </w:r>
    </w:p>
    <w:p w14:paraId="6A634E43" w14:textId="77777777" w:rsidR="00655C39" w:rsidRPr="00A336A5" w:rsidRDefault="00655C39" w:rsidP="00655C39">
      <w:pPr>
        <w:pStyle w:val="a4"/>
        <w:spacing w:before="0" w:beforeAutospacing="0" w:after="0" w:afterAutospacing="0"/>
        <w:jc w:val="center"/>
        <w:rPr>
          <w:bCs/>
          <w:sz w:val="26"/>
          <w:szCs w:val="26"/>
          <w:lang w:val="uk-UA"/>
        </w:rPr>
      </w:pPr>
      <w:r w:rsidRPr="00A336A5">
        <w:rPr>
          <w:bCs/>
          <w:sz w:val="26"/>
          <w:szCs w:val="26"/>
          <w:lang w:val="uk-UA"/>
        </w:rPr>
        <w:t xml:space="preserve">                                                                  Гніванської міської ради на 2023-2025 роки</w:t>
      </w:r>
    </w:p>
    <w:p w14:paraId="7EBE4989" w14:textId="6F2285C4" w:rsidR="00655C39" w:rsidRPr="009434E0" w:rsidRDefault="00655C39" w:rsidP="00655C39">
      <w:pPr>
        <w:pStyle w:val="a4"/>
        <w:spacing w:before="0" w:beforeAutospacing="0" w:after="0" w:afterAutospacing="0"/>
        <w:jc w:val="right"/>
        <w:rPr>
          <w:bCs/>
          <w:color w:val="000000" w:themeColor="text1"/>
          <w:sz w:val="26"/>
          <w:szCs w:val="26"/>
          <w:lang w:val="uk-UA"/>
        </w:rPr>
      </w:pPr>
      <w:r w:rsidRPr="009434E0">
        <w:rPr>
          <w:bCs/>
          <w:color w:val="000000" w:themeColor="text1"/>
          <w:sz w:val="26"/>
          <w:szCs w:val="26"/>
          <w:lang w:val="uk-UA"/>
        </w:rPr>
        <w:t xml:space="preserve">із змінами згідно з рішення </w:t>
      </w:r>
      <w:r w:rsidR="009C3707">
        <w:rPr>
          <w:bCs/>
          <w:color w:val="000000" w:themeColor="text1"/>
          <w:sz w:val="26"/>
          <w:szCs w:val="26"/>
          <w:lang w:val="uk-UA"/>
        </w:rPr>
        <w:t>31</w:t>
      </w:r>
      <w:r w:rsidRPr="009434E0">
        <w:rPr>
          <w:bCs/>
          <w:color w:val="000000" w:themeColor="text1"/>
          <w:sz w:val="26"/>
          <w:szCs w:val="26"/>
          <w:lang w:val="uk-UA"/>
        </w:rPr>
        <w:t xml:space="preserve"> сесії 8 скликання</w:t>
      </w:r>
    </w:p>
    <w:p w14:paraId="65180DDE" w14:textId="15AC7B67" w:rsidR="00655C39" w:rsidRPr="009434E0" w:rsidRDefault="00655C39" w:rsidP="00655C39">
      <w:pPr>
        <w:pStyle w:val="a4"/>
        <w:spacing w:before="0" w:beforeAutospacing="0" w:after="0" w:afterAutospacing="0"/>
        <w:jc w:val="both"/>
        <w:rPr>
          <w:bCs/>
          <w:color w:val="000000" w:themeColor="text1"/>
          <w:sz w:val="26"/>
          <w:szCs w:val="26"/>
          <w:lang w:val="uk-UA"/>
        </w:rPr>
      </w:pPr>
      <w:r w:rsidRPr="009434E0">
        <w:rPr>
          <w:bCs/>
          <w:color w:val="000000" w:themeColor="text1"/>
          <w:sz w:val="26"/>
          <w:szCs w:val="26"/>
          <w:lang w:val="uk-UA"/>
        </w:rPr>
        <w:t xml:space="preserve">                                                                                 від  </w:t>
      </w:r>
      <w:r w:rsidR="000123E4" w:rsidRPr="009434E0">
        <w:rPr>
          <w:bCs/>
          <w:color w:val="000000" w:themeColor="text1"/>
          <w:sz w:val="26"/>
          <w:szCs w:val="26"/>
          <w:lang w:val="uk-UA"/>
        </w:rPr>
        <w:t>2</w:t>
      </w:r>
      <w:r w:rsidR="009C3707">
        <w:rPr>
          <w:bCs/>
          <w:color w:val="000000" w:themeColor="text1"/>
          <w:sz w:val="26"/>
          <w:szCs w:val="26"/>
          <w:lang w:val="uk-UA"/>
        </w:rPr>
        <w:t>2</w:t>
      </w:r>
      <w:r w:rsidRPr="009434E0">
        <w:rPr>
          <w:bCs/>
          <w:color w:val="000000" w:themeColor="text1"/>
          <w:sz w:val="26"/>
          <w:szCs w:val="26"/>
          <w:lang w:val="uk-UA"/>
        </w:rPr>
        <w:t>.1</w:t>
      </w:r>
      <w:r w:rsidR="009C3707">
        <w:rPr>
          <w:bCs/>
          <w:color w:val="000000" w:themeColor="text1"/>
          <w:sz w:val="26"/>
          <w:szCs w:val="26"/>
          <w:lang w:val="uk-UA"/>
        </w:rPr>
        <w:t>2</w:t>
      </w:r>
      <w:r w:rsidRPr="009434E0">
        <w:rPr>
          <w:bCs/>
          <w:color w:val="000000" w:themeColor="text1"/>
          <w:sz w:val="26"/>
          <w:szCs w:val="26"/>
          <w:lang w:val="uk-UA"/>
        </w:rPr>
        <w:t xml:space="preserve">.2023 року № </w:t>
      </w:r>
      <w:r w:rsidR="000123E4" w:rsidRPr="009434E0">
        <w:rPr>
          <w:bCs/>
          <w:color w:val="000000" w:themeColor="text1"/>
          <w:sz w:val="26"/>
          <w:szCs w:val="26"/>
          <w:lang w:val="uk-UA"/>
        </w:rPr>
        <w:t>________</w:t>
      </w:r>
    </w:p>
    <w:p w14:paraId="520CF9FA" w14:textId="77777777" w:rsidR="001E74AC" w:rsidRPr="006D13D9" w:rsidRDefault="001E74AC" w:rsidP="001E74AC">
      <w:pPr>
        <w:pStyle w:val="a4"/>
        <w:spacing w:before="0" w:beforeAutospacing="0" w:after="0" w:afterAutospacing="0"/>
        <w:ind w:firstLine="709"/>
        <w:jc w:val="right"/>
        <w:rPr>
          <w:b/>
          <w:bCs/>
          <w:sz w:val="28"/>
          <w:szCs w:val="28"/>
          <w:lang w:val="uk-UA"/>
        </w:rPr>
      </w:pPr>
    </w:p>
    <w:p w14:paraId="56DEC788" w14:textId="77777777" w:rsidR="001E74AC" w:rsidRPr="006D13D9" w:rsidRDefault="001E74AC" w:rsidP="001E74AC">
      <w:pPr>
        <w:pStyle w:val="a4"/>
        <w:spacing w:before="0" w:beforeAutospacing="0" w:after="0" w:afterAutospacing="0"/>
        <w:ind w:firstLine="709"/>
        <w:jc w:val="center"/>
        <w:rPr>
          <w:b/>
          <w:bCs/>
          <w:sz w:val="28"/>
          <w:szCs w:val="28"/>
          <w:lang w:val="uk-UA"/>
        </w:rPr>
      </w:pPr>
      <w:r w:rsidRPr="006D13D9">
        <w:rPr>
          <w:b/>
          <w:bCs/>
          <w:sz w:val="28"/>
          <w:szCs w:val="28"/>
          <w:lang w:val="uk-UA"/>
        </w:rPr>
        <w:t>РЕСУРСНЕ ЗАБЕЗПЕЧЕННЯ ПРОГРАМИ</w:t>
      </w:r>
    </w:p>
    <w:p w14:paraId="3B9992D5" w14:textId="6993E541" w:rsidR="001E74AC" w:rsidRPr="006D13D9" w:rsidRDefault="00B01680" w:rsidP="00B01680">
      <w:pPr>
        <w:pStyle w:val="a4"/>
        <w:spacing w:before="0" w:beforeAutospacing="0" w:after="0" w:afterAutospacing="0"/>
        <w:ind w:firstLine="709"/>
        <w:jc w:val="center"/>
        <w:rPr>
          <w:b/>
          <w:bCs/>
          <w:lang w:val="uk-UA"/>
        </w:rPr>
      </w:pPr>
      <w:r w:rsidRPr="006D13D9">
        <w:rPr>
          <w:b/>
          <w:bCs/>
          <w:lang w:val="uk-UA"/>
        </w:rPr>
        <w:t xml:space="preserve">                                                                                                             </w:t>
      </w:r>
      <w:proofErr w:type="spellStart"/>
      <w:r w:rsidR="001E74AC" w:rsidRPr="006D13D9">
        <w:rPr>
          <w:b/>
          <w:bCs/>
          <w:lang w:val="uk-UA"/>
        </w:rPr>
        <w:t>тис.грн</w:t>
      </w:r>
      <w:proofErr w:type="spellEnd"/>
      <w:r w:rsidR="001E74AC" w:rsidRPr="006D13D9">
        <w:rPr>
          <w:b/>
          <w:bCs/>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227"/>
        <w:gridCol w:w="1741"/>
        <w:gridCol w:w="1094"/>
        <w:gridCol w:w="1417"/>
        <w:gridCol w:w="1985"/>
      </w:tblGrid>
      <w:tr w:rsidR="006D13D9" w:rsidRPr="006D13D9" w14:paraId="012390B6" w14:textId="77777777" w:rsidTr="00C67C64">
        <w:tc>
          <w:tcPr>
            <w:tcW w:w="3227" w:type="dxa"/>
            <w:vMerge w:val="restart"/>
            <w:shd w:val="clear" w:color="auto" w:fill="DBE5F1"/>
            <w:vAlign w:val="center"/>
          </w:tcPr>
          <w:p w14:paraId="0A01699D" w14:textId="117FD0A0" w:rsidR="00B01680" w:rsidRPr="006D13D9" w:rsidRDefault="00B01680" w:rsidP="009B2E65">
            <w:pPr>
              <w:pStyle w:val="ad"/>
              <w:tabs>
                <w:tab w:val="left" w:pos="0"/>
              </w:tabs>
              <w:jc w:val="center"/>
              <w:rPr>
                <w:b/>
              </w:rPr>
            </w:pPr>
            <w:r w:rsidRPr="006D13D9">
              <w:rPr>
                <w:b/>
              </w:rPr>
              <w:t>Обсяг коштів, що пропонується залучити на виконання програми</w:t>
            </w:r>
          </w:p>
        </w:tc>
        <w:tc>
          <w:tcPr>
            <w:tcW w:w="4252" w:type="dxa"/>
            <w:gridSpan w:val="3"/>
            <w:shd w:val="clear" w:color="auto" w:fill="C6D9F1"/>
            <w:vAlign w:val="center"/>
          </w:tcPr>
          <w:p w14:paraId="733D6E58" w14:textId="08B235B6" w:rsidR="00B01680" w:rsidRPr="006D13D9" w:rsidRDefault="00B01680" w:rsidP="009B2E65">
            <w:pPr>
              <w:pStyle w:val="ad"/>
              <w:tabs>
                <w:tab w:val="left" w:pos="0"/>
              </w:tabs>
              <w:jc w:val="center"/>
              <w:rPr>
                <w:b/>
              </w:rPr>
            </w:pPr>
            <w:r w:rsidRPr="006D13D9">
              <w:rPr>
                <w:b/>
              </w:rPr>
              <w:t>Етапи виконання Програми</w:t>
            </w:r>
          </w:p>
        </w:tc>
        <w:tc>
          <w:tcPr>
            <w:tcW w:w="1985" w:type="dxa"/>
            <w:vMerge w:val="restart"/>
            <w:shd w:val="clear" w:color="auto" w:fill="DBE5F1"/>
            <w:vAlign w:val="center"/>
          </w:tcPr>
          <w:p w14:paraId="72FD794E" w14:textId="63848678" w:rsidR="00B01680" w:rsidRPr="006D13D9" w:rsidRDefault="00B01680" w:rsidP="00B01680">
            <w:pPr>
              <w:pStyle w:val="ad"/>
              <w:tabs>
                <w:tab w:val="left" w:pos="0"/>
              </w:tabs>
              <w:ind w:left="31"/>
              <w:jc w:val="center"/>
              <w:rPr>
                <w:b/>
              </w:rPr>
            </w:pPr>
            <w:r w:rsidRPr="006D13D9">
              <w:rPr>
                <w:b/>
              </w:rPr>
              <w:t>Всього витрат на виконання програми</w:t>
            </w:r>
          </w:p>
        </w:tc>
      </w:tr>
      <w:tr w:rsidR="006D13D9" w:rsidRPr="006D13D9" w14:paraId="1ABA7DF9" w14:textId="77777777" w:rsidTr="00C67C64">
        <w:tc>
          <w:tcPr>
            <w:tcW w:w="3227" w:type="dxa"/>
            <w:vMerge/>
            <w:shd w:val="clear" w:color="auto" w:fill="DBE5F1"/>
            <w:vAlign w:val="center"/>
          </w:tcPr>
          <w:p w14:paraId="4C7354D5" w14:textId="77777777" w:rsidR="00B01680" w:rsidRPr="006D13D9" w:rsidRDefault="00B01680" w:rsidP="009B2E65">
            <w:pPr>
              <w:pStyle w:val="ad"/>
              <w:tabs>
                <w:tab w:val="left" w:pos="0"/>
              </w:tabs>
              <w:jc w:val="center"/>
              <w:rPr>
                <w:b/>
              </w:rPr>
            </w:pPr>
          </w:p>
        </w:tc>
        <w:tc>
          <w:tcPr>
            <w:tcW w:w="1741" w:type="dxa"/>
            <w:shd w:val="clear" w:color="auto" w:fill="C6D9F1"/>
            <w:vAlign w:val="center"/>
          </w:tcPr>
          <w:p w14:paraId="7F8A4A7D" w14:textId="04BF5DB1" w:rsidR="00B01680" w:rsidRPr="006D13D9" w:rsidRDefault="00B01680" w:rsidP="00EE7C87">
            <w:pPr>
              <w:pStyle w:val="ad"/>
              <w:tabs>
                <w:tab w:val="left" w:pos="0"/>
              </w:tabs>
              <w:jc w:val="center"/>
              <w:rPr>
                <w:b/>
              </w:rPr>
            </w:pPr>
            <w:r w:rsidRPr="006D13D9">
              <w:rPr>
                <w:b/>
              </w:rPr>
              <w:t>202</w:t>
            </w:r>
            <w:r w:rsidR="00EE7C87" w:rsidRPr="006D13D9">
              <w:rPr>
                <w:b/>
              </w:rPr>
              <w:t>3</w:t>
            </w:r>
            <w:r w:rsidRPr="006D13D9">
              <w:rPr>
                <w:b/>
              </w:rPr>
              <w:t xml:space="preserve"> рік</w:t>
            </w:r>
          </w:p>
        </w:tc>
        <w:tc>
          <w:tcPr>
            <w:tcW w:w="1094" w:type="dxa"/>
            <w:shd w:val="clear" w:color="auto" w:fill="C6D9F1"/>
            <w:vAlign w:val="center"/>
          </w:tcPr>
          <w:p w14:paraId="7758A447" w14:textId="31338DAC" w:rsidR="00B01680" w:rsidRPr="006D13D9" w:rsidRDefault="00B01680" w:rsidP="00EE7C87">
            <w:pPr>
              <w:pStyle w:val="ad"/>
              <w:tabs>
                <w:tab w:val="left" w:pos="0"/>
              </w:tabs>
              <w:jc w:val="center"/>
              <w:rPr>
                <w:b/>
              </w:rPr>
            </w:pPr>
            <w:r w:rsidRPr="006D13D9">
              <w:rPr>
                <w:b/>
              </w:rPr>
              <w:t>202</w:t>
            </w:r>
            <w:r w:rsidR="00EE7C87" w:rsidRPr="006D13D9">
              <w:rPr>
                <w:b/>
              </w:rPr>
              <w:t xml:space="preserve">4 </w:t>
            </w:r>
            <w:r w:rsidRPr="006D13D9">
              <w:rPr>
                <w:b/>
              </w:rPr>
              <w:t>рік</w:t>
            </w:r>
          </w:p>
        </w:tc>
        <w:tc>
          <w:tcPr>
            <w:tcW w:w="1417" w:type="dxa"/>
            <w:shd w:val="clear" w:color="auto" w:fill="C6D9F1"/>
            <w:vAlign w:val="center"/>
          </w:tcPr>
          <w:p w14:paraId="1EA33633" w14:textId="144F3B0A" w:rsidR="00B01680" w:rsidRPr="006D13D9" w:rsidRDefault="00B01680" w:rsidP="00EE7C87">
            <w:pPr>
              <w:pStyle w:val="ad"/>
              <w:tabs>
                <w:tab w:val="left" w:pos="0"/>
              </w:tabs>
              <w:rPr>
                <w:b/>
              </w:rPr>
            </w:pPr>
            <w:r w:rsidRPr="006D13D9">
              <w:rPr>
                <w:b/>
              </w:rPr>
              <w:t>202</w:t>
            </w:r>
            <w:r w:rsidR="00EE7C87" w:rsidRPr="006D13D9">
              <w:rPr>
                <w:b/>
              </w:rPr>
              <w:t>5</w:t>
            </w:r>
            <w:r w:rsidRPr="006D13D9">
              <w:rPr>
                <w:b/>
              </w:rPr>
              <w:t xml:space="preserve"> рік</w:t>
            </w:r>
          </w:p>
        </w:tc>
        <w:tc>
          <w:tcPr>
            <w:tcW w:w="1985" w:type="dxa"/>
            <w:vMerge/>
            <w:shd w:val="clear" w:color="auto" w:fill="DBE5F1"/>
            <w:vAlign w:val="center"/>
          </w:tcPr>
          <w:p w14:paraId="2D6870C2" w14:textId="77777777" w:rsidR="00B01680" w:rsidRPr="006D13D9" w:rsidRDefault="00B01680" w:rsidP="009B2E65">
            <w:pPr>
              <w:pStyle w:val="ad"/>
              <w:tabs>
                <w:tab w:val="left" w:pos="0"/>
              </w:tabs>
              <w:jc w:val="center"/>
              <w:rPr>
                <w:b/>
              </w:rPr>
            </w:pPr>
          </w:p>
        </w:tc>
      </w:tr>
      <w:tr w:rsidR="006D13D9" w:rsidRPr="006D13D9" w14:paraId="4D7CDF52" w14:textId="77777777" w:rsidTr="00C67C64">
        <w:tc>
          <w:tcPr>
            <w:tcW w:w="3227" w:type="dxa"/>
            <w:shd w:val="clear" w:color="auto" w:fill="FFFFFF"/>
            <w:vAlign w:val="center"/>
          </w:tcPr>
          <w:p w14:paraId="7F7F7579" w14:textId="77777777" w:rsidR="00B01680" w:rsidRPr="006D13D9" w:rsidRDefault="00B01680" w:rsidP="009B2E65">
            <w:pPr>
              <w:pStyle w:val="ad"/>
              <w:tabs>
                <w:tab w:val="left" w:pos="0"/>
              </w:tabs>
              <w:jc w:val="center"/>
              <w:rPr>
                <w:b/>
              </w:rPr>
            </w:pPr>
            <w:r w:rsidRPr="006D13D9">
              <w:rPr>
                <w:b/>
              </w:rPr>
              <w:t>1</w:t>
            </w:r>
          </w:p>
        </w:tc>
        <w:tc>
          <w:tcPr>
            <w:tcW w:w="1741" w:type="dxa"/>
            <w:shd w:val="clear" w:color="auto" w:fill="FFFFFF"/>
            <w:vAlign w:val="center"/>
          </w:tcPr>
          <w:p w14:paraId="57CA8FC0" w14:textId="77777777" w:rsidR="00B01680" w:rsidRPr="006D13D9" w:rsidRDefault="00B01680" w:rsidP="009B2E65">
            <w:pPr>
              <w:pStyle w:val="ad"/>
              <w:tabs>
                <w:tab w:val="left" w:pos="0"/>
              </w:tabs>
              <w:jc w:val="center"/>
              <w:rPr>
                <w:b/>
              </w:rPr>
            </w:pPr>
            <w:r w:rsidRPr="006D13D9">
              <w:rPr>
                <w:b/>
              </w:rPr>
              <w:t>2</w:t>
            </w:r>
          </w:p>
        </w:tc>
        <w:tc>
          <w:tcPr>
            <w:tcW w:w="1094" w:type="dxa"/>
            <w:shd w:val="clear" w:color="auto" w:fill="FFFFFF"/>
            <w:vAlign w:val="center"/>
          </w:tcPr>
          <w:p w14:paraId="10F9AF11" w14:textId="77777777" w:rsidR="00B01680" w:rsidRPr="006D13D9" w:rsidRDefault="00B01680" w:rsidP="009B2E65">
            <w:pPr>
              <w:pStyle w:val="ad"/>
              <w:tabs>
                <w:tab w:val="left" w:pos="0"/>
              </w:tabs>
              <w:jc w:val="center"/>
              <w:rPr>
                <w:b/>
              </w:rPr>
            </w:pPr>
            <w:r w:rsidRPr="006D13D9">
              <w:rPr>
                <w:b/>
              </w:rPr>
              <w:t>3</w:t>
            </w:r>
          </w:p>
        </w:tc>
        <w:tc>
          <w:tcPr>
            <w:tcW w:w="1417" w:type="dxa"/>
            <w:shd w:val="clear" w:color="auto" w:fill="FFFFFF"/>
            <w:vAlign w:val="center"/>
          </w:tcPr>
          <w:p w14:paraId="55BDCB62" w14:textId="77777777" w:rsidR="00B01680" w:rsidRPr="006D13D9" w:rsidRDefault="00B01680" w:rsidP="009B2E65">
            <w:pPr>
              <w:pStyle w:val="ad"/>
              <w:tabs>
                <w:tab w:val="left" w:pos="0"/>
              </w:tabs>
              <w:jc w:val="center"/>
              <w:rPr>
                <w:b/>
              </w:rPr>
            </w:pPr>
            <w:r w:rsidRPr="006D13D9">
              <w:rPr>
                <w:b/>
              </w:rPr>
              <w:t>4</w:t>
            </w:r>
          </w:p>
        </w:tc>
        <w:tc>
          <w:tcPr>
            <w:tcW w:w="1985" w:type="dxa"/>
            <w:shd w:val="clear" w:color="auto" w:fill="FFFFFF"/>
            <w:vAlign w:val="center"/>
          </w:tcPr>
          <w:p w14:paraId="032F6D33" w14:textId="426D5C71" w:rsidR="00B01680" w:rsidRPr="006D13D9" w:rsidRDefault="00B01680" w:rsidP="009B2E65">
            <w:pPr>
              <w:pStyle w:val="ad"/>
              <w:tabs>
                <w:tab w:val="left" w:pos="0"/>
              </w:tabs>
              <w:jc w:val="center"/>
              <w:rPr>
                <w:b/>
              </w:rPr>
            </w:pPr>
            <w:r w:rsidRPr="006D13D9">
              <w:rPr>
                <w:b/>
              </w:rPr>
              <w:t>5</w:t>
            </w:r>
          </w:p>
        </w:tc>
      </w:tr>
      <w:tr w:rsidR="00D82F0F" w:rsidRPr="006D13D9" w14:paraId="3BA075CB" w14:textId="77777777" w:rsidTr="00C67C64">
        <w:tc>
          <w:tcPr>
            <w:tcW w:w="3227" w:type="dxa"/>
          </w:tcPr>
          <w:p w14:paraId="4A90238F" w14:textId="77777777" w:rsidR="00D82F0F" w:rsidRPr="006D13D9" w:rsidRDefault="00D82F0F" w:rsidP="00D82F0F">
            <w:pPr>
              <w:pStyle w:val="ad"/>
              <w:tabs>
                <w:tab w:val="left" w:pos="0"/>
              </w:tabs>
              <w:jc w:val="center"/>
            </w:pPr>
            <w:r w:rsidRPr="006D13D9">
              <w:t>Обсяг ресурсів, всього,</w:t>
            </w:r>
          </w:p>
          <w:p w14:paraId="16B0FC78" w14:textId="77777777" w:rsidR="00D82F0F" w:rsidRPr="006D13D9" w:rsidRDefault="00D82F0F" w:rsidP="00D82F0F">
            <w:pPr>
              <w:pStyle w:val="ad"/>
              <w:tabs>
                <w:tab w:val="left" w:pos="0"/>
              </w:tabs>
              <w:jc w:val="center"/>
            </w:pPr>
            <w:r w:rsidRPr="006D13D9">
              <w:t>у тому числі:</w:t>
            </w:r>
          </w:p>
        </w:tc>
        <w:tc>
          <w:tcPr>
            <w:tcW w:w="1741" w:type="dxa"/>
            <w:vAlign w:val="center"/>
          </w:tcPr>
          <w:p w14:paraId="1ED24111" w14:textId="3635E811" w:rsidR="00D82F0F" w:rsidRPr="006D13D9" w:rsidRDefault="001832E4" w:rsidP="00E27AC5">
            <w:pPr>
              <w:pStyle w:val="ad"/>
              <w:tabs>
                <w:tab w:val="left" w:pos="0"/>
              </w:tabs>
              <w:ind w:left="0"/>
              <w:jc w:val="center"/>
              <w:rPr>
                <w:b/>
                <w:bCs/>
              </w:rPr>
            </w:pPr>
            <w:r w:rsidRPr="001832E4">
              <w:rPr>
                <w:b/>
                <w:sz w:val="28"/>
                <w:szCs w:val="28"/>
              </w:rPr>
              <w:t>2 398,03686</w:t>
            </w:r>
          </w:p>
        </w:tc>
        <w:tc>
          <w:tcPr>
            <w:tcW w:w="1094" w:type="dxa"/>
            <w:vAlign w:val="center"/>
          </w:tcPr>
          <w:p w14:paraId="0316E8DE" w14:textId="6EA6EADE" w:rsidR="00D82F0F" w:rsidRPr="00C67C64" w:rsidRDefault="00C67C64" w:rsidP="00C67C64">
            <w:pPr>
              <w:pStyle w:val="ad"/>
              <w:tabs>
                <w:tab w:val="left" w:pos="0"/>
              </w:tabs>
              <w:ind w:left="72" w:hanging="72"/>
              <w:jc w:val="center"/>
              <w:rPr>
                <w:b/>
                <w:bCs/>
                <w:sz w:val="28"/>
                <w:szCs w:val="28"/>
              </w:rPr>
            </w:pPr>
            <w:r w:rsidRPr="00C67C64">
              <w:rPr>
                <w:b/>
                <w:bCs/>
                <w:sz w:val="28"/>
                <w:szCs w:val="28"/>
              </w:rPr>
              <w:t>264,794</w:t>
            </w:r>
          </w:p>
        </w:tc>
        <w:tc>
          <w:tcPr>
            <w:tcW w:w="1417" w:type="dxa"/>
            <w:vAlign w:val="center"/>
          </w:tcPr>
          <w:p w14:paraId="20F04F43" w14:textId="7247D2F8" w:rsidR="00D82F0F" w:rsidRPr="006D13D9" w:rsidRDefault="00257DAF" w:rsidP="00D82F0F">
            <w:pPr>
              <w:pStyle w:val="ad"/>
              <w:tabs>
                <w:tab w:val="left" w:pos="0"/>
              </w:tabs>
              <w:jc w:val="center"/>
              <w:rPr>
                <w:b/>
                <w:bCs/>
              </w:rPr>
            </w:pPr>
            <w:r>
              <w:rPr>
                <w:b/>
                <w:bCs/>
              </w:rPr>
              <w:t>-</w:t>
            </w:r>
          </w:p>
        </w:tc>
        <w:tc>
          <w:tcPr>
            <w:tcW w:w="1985" w:type="dxa"/>
            <w:vAlign w:val="center"/>
          </w:tcPr>
          <w:p w14:paraId="25013D7C" w14:textId="60606F9E" w:rsidR="00D82F0F" w:rsidRPr="006D13D9" w:rsidRDefault="00C67C64" w:rsidP="00C67C64">
            <w:pPr>
              <w:pStyle w:val="ad"/>
              <w:tabs>
                <w:tab w:val="left" w:pos="0"/>
              </w:tabs>
              <w:ind w:left="35" w:right="-595" w:firstLine="226"/>
              <w:rPr>
                <w:b/>
                <w:bCs/>
              </w:rPr>
            </w:pPr>
            <w:r w:rsidRPr="001832E4">
              <w:rPr>
                <w:b/>
                <w:sz w:val="28"/>
                <w:szCs w:val="28"/>
              </w:rPr>
              <w:t xml:space="preserve">2 </w:t>
            </w:r>
            <w:r>
              <w:rPr>
                <w:b/>
                <w:sz w:val="28"/>
                <w:szCs w:val="28"/>
              </w:rPr>
              <w:t>662</w:t>
            </w:r>
            <w:r w:rsidRPr="001832E4">
              <w:rPr>
                <w:b/>
                <w:sz w:val="28"/>
                <w:szCs w:val="28"/>
              </w:rPr>
              <w:t>,</w:t>
            </w:r>
            <w:r>
              <w:rPr>
                <w:b/>
                <w:sz w:val="28"/>
                <w:szCs w:val="28"/>
              </w:rPr>
              <w:t>83086</w:t>
            </w:r>
          </w:p>
        </w:tc>
      </w:tr>
      <w:tr w:rsidR="00D82F0F" w:rsidRPr="006D13D9" w14:paraId="75ED8BD1" w14:textId="77777777" w:rsidTr="00C67C64">
        <w:tc>
          <w:tcPr>
            <w:tcW w:w="3227" w:type="dxa"/>
          </w:tcPr>
          <w:p w14:paraId="15D3CBFC" w14:textId="77777777" w:rsidR="00D82F0F" w:rsidRPr="006D13D9" w:rsidRDefault="00D82F0F" w:rsidP="00D82F0F">
            <w:pPr>
              <w:pStyle w:val="ad"/>
              <w:tabs>
                <w:tab w:val="left" w:pos="0"/>
              </w:tabs>
              <w:jc w:val="center"/>
            </w:pPr>
            <w:r w:rsidRPr="006D13D9">
              <w:t>державний бюджет</w:t>
            </w:r>
          </w:p>
        </w:tc>
        <w:tc>
          <w:tcPr>
            <w:tcW w:w="1741" w:type="dxa"/>
            <w:vAlign w:val="center"/>
          </w:tcPr>
          <w:p w14:paraId="794530D9" w14:textId="00527F8D" w:rsidR="00D82F0F" w:rsidRPr="006D13D9" w:rsidRDefault="00D82F0F" w:rsidP="00D82F0F">
            <w:pPr>
              <w:pStyle w:val="ad"/>
              <w:tabs>
                <w:tab w:val="left" w:pos="0"/>
              </w:tabs>
              <w:jc w:val="center"/>
            </w:pPr>
            <w:r w:rsidRPr="00A336A5">
              <w:rPr>
                <w:sz w:val="26"/>
                <w:szCs w:val="26"/>
              </w:rPr>
              <w:t>-</w:t>
            </w:r>
          </w:p>
        </w:tc>
        <w:tc>
          <w:tcPr>
            <w:tcW w:w="1094" w:type="dxa"/>
            <w:vAlign w:val="center"/>
          </w:tcPr>
          <w:p w14:paraId="6E6FFEC6" w14:textId="51EA5094" w:rsidR="00D82F0F" w:rsidRPr="006D13D9" w:rsidRDefault="00257DAF" w:rsidP="00D82F0F">
            <w:pPr>
              <w:pStyle w:val="ad"/>
              <w:tabs>
                <w:tab w:val="left" w:pos="0"/>
              </w:tabs>
              <w:jc w:val="center"/>
            </w:pPr>
            <w:r>
              <w:t>-</w:t>
            </w:r>
          </w:p>
        </w:tc>
        <w:tc>
          <w:tcPr>
            <w:tcW w:w="1417" w:type="dxa"/>
            <w:vAlign w:val="center"/>
          </w:tcPr>
          <w:p w14:paraId="598DDB34" w14:textId="48755FEA" w:rsidR="00D82F0F" w:rsidRPr="006D13D9" w:rsidRDefault="00257DAF" w:rsidP="00D82F0F">
            <w:pPr>
              <w:pStyle w:val="ad"/>
              <w:tabs>
                <w:tab w:val="left" w:pos="0"/>
              </w:tabs>
              <w:jc w:val="center"/>
            </w:pPr>
            <w:r>
              <w:t>-</w:t>
            </w:r>
          </w:p>
        </w:tc>
        <w:tc>
          <w:tcPr>
            <w:tcW w:w="1985" w:type="dxa"/>
            <w:vAlign w:val="center"/>
          </w:tcPr>
          <w:p w14:paraId="2232121C" w14:textId="77777777" w:rsidR="00D82F0F" w:rsidRPr="006D13D9" w:rsidRDefault="00D82F0F" w:rsidP="00D82F0F">
            <w:pPr>
              <w:pStyle w:val="ad"/>
              <w:tabs>
                <w:tab w:val="left" w:pos="0"/>
              </w:tabs>
              <w:ind w:left="35" w:hanging="142"/>
              <w:jc w:val="center"/>
            </w:pPr>
          </w:p>
        </w:tc>
      </w:tr>
      <w:tr w:rsidR="00D82F0F" w:rsidRPr="006D13D9" w14:paraId="17E3101E" w14:textId="77777777" w:rsidTr="00C67C64">
        <w:tc>
          <w:tcPr>
            <w:tcW w:w="3227" w:type="dxa"/>
          </w:tcPr>
          <w:p w14:paraId="3519D45A" w14:textId="77777777" w:rsidR="00D82F0F" w:rsidRPr="006D13D9" w:rsidRDefault="00D82F0F" w:rsidP="00D82F0F">
            <w:pPr>
              <w:pStyle w:val="ad"/>
              <w:tabs>
                <w:tab w:val="left" w:pos="0"/>
              </w:tabs>
              <w:jc w:val="center"/>
            </w:pPr>
            <w:r w:rsidRPr="006D13D9">
              <w:t>обласний бюджет</w:t>
            </w:r>
          </w:p>
        </w:tc>
        <w:tc>
          <w:tcPr>
            <w:tcW w:w="1741" w:type="dxa"/>
            <w:vAlign w:val="center"/>
          </w:tcPr>
          <w:p w14:paraId="3AF44B40" w14:textId="6675140F" w:rsidR="00D82F0F" w:rsidRPr="006D13D9" w:rsidRDefault="00D82F0F" w:rsidP="00D82F0F">
            <w:pPr>
              <w:pStyle w:val="ad"/>
              <w:tabs>
                <w:tab w:val="left" w:pos="0"/>
              </w:tabs>
              <w:jc w:val="center"/>
            </w:pPr>
            <w:r w:rsidRPr="00A336A5">
              <w:rPr>
                <w:sz w:val="26"/>
                <w:szCs w:val="26"/>
              </w:rPr>
              <w:t>-</w:t>
            </w:r>
          </w:p>
        </w:tc>
        <w:tc>
          <w:tcPr>
            <w:tcW w:w="1094" w:type="dxa"/>
            <w:vAlign w:val="center"/>
          </w:tcPr>
          <w:p w14:paraId="48F7A5D3" w14:textId="2522302F" w:rsidR="00D82F0F" w:rsidRPr="006D13D9" w:rsidRDefault="00257DAF" w:rsidP="00D82F0F">
            <w:pPr>
              <w:pStyle w:val="ad"/>
              <w:tabs>
                <w:tab w:val="left" w:pos="0"/>
              </w:tabs>
              <w:jc w:val="center"/>
            </w:pPr>
            <w:r>
              <w:t>-</w:t>
            </w:r>
          </w:p>
        </w:tc>
        <w:tc>
          <w:tcPr>
            <w:tcW w:w="1417" w:type="dxa"/>
            <w:vAlign w:val="center"/>
          </w:tcPr>
          <w:p w14:paraId="5FA165BE" w14:textId="59ED7C88" w:rsidR="00D82F0F" w:rsidRPr="006D13D9" w:rsidRDefault="00257DAF" w:rsidP="00D82F0F">
            <w:pPr>
              <w:pStyle w:val="ad"/>
              <w:tabs>
                <w:tab w:val="left" w:pos="0"/>
              </w:tabs>
              <w:jc w:val="center"/>
            </w:pPr>
            <w:r>
              <w:t>-</w:t>
            </w:r>
          </w:p>
        </w:tc>
        <w:tc>
          <w:tcPr>
            <w:tcW w:w="1985" w:type="dxa"/>
            <w:vAlign w:val="center"/>
          </w:tcPr>
          <w:p w14:paraId="04B110ED" w14:textId="77777777" w:rsidR="00D82F0F" w:rsidRPr="006D13D9" w:rsidRDefault="00D82F0F" w:rsidP="00D82F0F">
            <w:pPr>
              <w:pStyle w:val="ad"/>
              <w:tabs>
                <w:tab w:val="left" w:pos="0"/>
              </w:tabs>
              <w:ind w:left="35" w:hanging="142"/>
              <w:jc w:val="center"/>
            </w:pPr>
          </w:p>
        </w:tc>
      </w:tr>
      <w:tr w:rsidR="00D82F0F" w:rsidRPr="006D13D9" w14:paraId="015C91A1" w14:textId="77777777" w:rsidTr="00C67C64">
        <w:tc>
          <w:tcPr>
            <w:tcW w:w="3227" w:type="dxa"/>
          </w:tcPr>
          <w:p w14:paraId="7CEE1554" w14:textId="77777777" w:rsidR="00D82F0F" w:rsidRPr="006D13D9" w:rsidRDefault="00D82F0F" w:rsidP="00D82F0F">
            <w:pPr>
              <w:pStyle w:val="ad"/>
              <w:tabs>
                <w:tab w:val="left" w:pos="0"/>
              </w:tabs>
              <w:jc w:val="center"/>
            </w:pPr>
            <w:r w:rsidRPr="006D13D9">
              <w:t>бюджет територіальної громади</w:t>
            </w:r>
          </w:p>
        </w:tc>
        <w:tc>
          <w:tcPr>
            <w:tcW w:w="1741" w:type="dxa"/>
            <w:vAlign w:val="center"/>
          </w:tcPr>
          <w:p w14:paraId="54B52DD4" w14:textId="2B8A5677" w:rsidR="00D82F0F" w:rsidRPr="006D13D9" w:rsidRDefault="001832E4" w:rsidP="00E27AC5">
            <w:pPr>
              <w:pStyle w:val="ad"/>
              <w:tabs>
                <w:tab w:val="left" w:pos="0"/>
              </w:tabs>
              <w:ind w:left="0"/>
              <w:jc w:val="center"/>
            </w:pPr>
            <w:r w:rsidRPr="001832E4">
              <w:rPr>
                <w:b/>
                <w:sz w:val="28"/>
                <w:szCs w:val="28"/>
              </w:rPr>
              <w:t>2 398,03686</w:t>
            </w:r>
          </w:p>
        </w:tc>
        <w:tc>
          <w:tcPr>
            <w:tcW w:w="1094" w:type="dxa"/>
            <w:vAlign w:val="center"/>
          </w:tcPr>
          <w:p w14:paraId="45ABF0A9" w14:textId="10014BE0" w:rsidR="00D82F0F" w:rsidRPr="006D13D9" w:rsidRDefault="00C67C64" w:rsidP="00C67C64">
            <w:pPr>
              <w:pStyle w:val="ad"/>
              <w:tabs>
                <w:tab w:val="left" w:pos="0"/>
              </w:tabs>
              <w:ind w:left="0" w:firstLine="72"/>
              <w:jc w:val="center"/>
            </w:pPr>
            <w:r w:rsidRPr="00C67C64">
              <w:rPr>
                <w:b/>
                <w:bCs/>
                <w:sz w:val="28"/>
                <w:szCs w:val="28"/>
              </w:rPr>
              <w:t>264,794</w:t>
            </w:r>
          </w:p>
        </w:tc>
        <w:tc>
          <w:tcPr>
            <w:tcW w:w="1417" w:type="dxa"/>
            <w:vAlign w:val="center"/>
          </w:tcPr>
          <w:p w14:paraId="703C6AA5" w14:textId="06CF5629" w:rsidR="00D82F0F" w:rsidRPr="006D13D9" w:rsidRDefault="00257DAF" w:rsidP="00D82F0F">
            <w:pPr>
              <w:pStyle w:val="ad"/>
              <w:tabs>
                <w:tab w:val="left" w:pos="0"/>
              </w:tabs>
              <w:jc w:val="center"/>
            </w:pPr>
            <w:r>
              <w:t>-</w:t>
            </w:r>
          </w:p>
        </w:tc>
        <w:tc>
          <w:tcPr>
            <w:tcW w:w="1985" w:type="dxa"/>
            <w:vAlign w:val="center"/>
          </w:tcPr>
          <w:p w14:paraId="2704E1F1" w14:textId="7B512BEC" w:rsidR="00D82F0F" w:rsidRPr="006D13D9" w:rsidRDefault="00C67C64" w:rsidP="00D82F0F">
            <w:pPr>
              <w:pStyle w:val="ad"/>
              <w:tabs>
                <w:tab w:val="left" w:pos="0"/>
              </w:tabs>
              <w:ind w:left="35" w:hanging="142"/>
              <w:jc w:val="center"/>
            </w:pPr>
            <w:r w:rsidRPr="001832E4">
              <w:rPr>
                <w:b/>
                <w:sz w:val="28"/>
                <w:szCs w:val="28"/>
              </w:rPr>
              <w:t xml:space="preserve">2 </w:t>
            </w:r>
            <w:r>
              <w:rPr>
                <w:b/>
                <w:sz w:val="28"/>
                <w:szCs w:val="28"/>
              </w:rPr>
              <w:t>662</w:t>
            </w:r>
            <w:r w:rsidRPr="001832E4">
              <w:rPr>
                <w:b/>
                <w:sz w:val="28"/>
                <w:szCs w:val="28"/>
              </w:rPr>
              <w:t>,</w:t>
            </w:r>
            <w:r>
              <w:rPr>
                <w:b/>
                <w:sz w:val="28"/>
                <w:szCs w:val="28"/>
              </w:rPr>
              <w:t>83086</w:t>
            </w:r>
          </w:p>
        </w:tc>
      </w:tr>
      <w:tr w:rsidR="00D82F0F" w:rsidRPr="006D13D9" w14:paraId="710E11E1" w14:textId="77777777" w:rsidTr="00C67C64">
        <w:tc>
          <w:tcPr>
            <w:tcW w:w="3227" w:type="dxa"/>
          </w:tcPr>
          <w:p w14:paraId="574B6E02" w14:textId="77777777" w:rsidR="00D82F0F" w:rsidRPr="006D13D9" w:rsidRDefault="00D82F0F" w:rsidP="00D82F0F">
            <w:pPr>
              <w:pStyle w:val="ad"/>
              <w:tabs>
                <w:tab w:val="left" w:pos="0"/>
              </w:tabs>
              <w:jc w:val="center"/>
            </w:pPr>
            <w:r w:rsidRPr="006D13D9">
              <w:t>кошти інших джерел</w:t>
            </w:r>
          </w:p>
        </w:tc>
        <w:tc>
          <w:tcPr>
            <w:tcW w:w="1741" w:type="dxa"/>
            <w:vAlign w:val="center"/>
          </w:tcPr>
          <w:p w14:paraId="03C81620" w14:textId="4FF9664E" w:rsidR="00D82F0F" w:rsidRPr="006D13D9" w:rsidRDefault="00D82F0F" w:rsidP="00D82F0F">
            <w:pPr>
              <w:pStyle w:val="ad"/>
              <w:tabs>
                <w:tab w:val="left" w:pos="0"/>
              </w:tabs>
              <w:jc w:val="center"/>
            </w:pPr>
            <w:r w:rsidRPr="00A336A5">
              <w:rPr>
                <w:sz w:val="26"/>
                <w:szCs w:val="26"/>
              </w:rPr>
              <w:t>-</w:t>
            </w:r>
          </w:p>
        </w:tc>
        <w:tc>
          <w:tcPr>
            <w:tcW w:w="1094" w:type="dxa"/>
            <w:vAlign w:val="center"/>
          </w:tcPr>
          <w:p w14:paraId="2E058EEF" w14:textId="2B9F3C90" w:rsidR="00D82F0F" w:rsidRPr="006D13D9" w:rsidRDefault="00257DAF" w:rsidP="00D82F0F">
            <w:pPr>
              <w:pStyle w:val="ad"/>
              <w:tabs>
                <w:tab w:val="left" w:pos="0"/>
              </w:tabs>
              <w:jc w:val="center"/>
            </w:pPr>
            <w:r>
              <w:t>-</w:t>
            </w:r>
          </w:p>
        </w:tc>
        <w:tc>
          <w:tcPr>
            <w:tcW w:w="1417" w:type="dxa"/>
            <w:vAlign w:val="center"/>
          </w:tcPr>
          <w:p w14:paraId="26494157" w14:textId="5B2913D2" w:rsidR="00D82F0F" w:rsidRPr="006D13D9" w:rsidRDefault="00257DAF" w:rsidP="00D82F0F">
            <w:pPr>
              <w:pStyle w:val="ad"/>
              <w:tabs>
                <w:tab w:val="left" w:pos="0"/>
              </w:tabs>
              <w:jc w:val="center"/>
            </w:pPr>
            <w:r>
              <w:t>-</w:t>
            </w:r>
          </w:p>
        </w:tc>
        <w:tc>
          <w:tcPr>
            <w:tcW w:w="1985" w:type="dxa"/>
            <w:vAlign w:val="center"/>
          </w:tcPr>
          <w:p w14:paraId="31ED20BF" w14:textId="16E330B7" w:rsidR="00D82F0F" w:rsidRPr="006D13D9" w:rsidRDefault="00257DAF" w:rsidP="00D82F0F">
            <w:pPr>
              <w:pStyle w:val="ad"/>
              <w:tabs>
                <w:tab w:val="left" w:pos="0"/>
              </w:tabs>
              <w:jc w:val="center"/>
            </w:pPr>
            <w:r>
              <w:t>-</w:t>
            </w:r>
          </w:p>
        </w:tc>
      </w:tr>
    </w:tbl>
    <w:p w14:paraId="43D0E46B" w14:textId="77777777" w:rsidR="001E74AC" w:rsidRPr="006D13D9" w:rsidRDefault="001E74AC" w:rsidP="001E74AC">
      <w:pPr>
        <w:ind w:firstLine="709"/>
        <w:jc w:val="both"/>
        <w:rPr>
          <w:b/>
          <w:sz w:val="28"/>
          <w:szCs w:val="28"/>
        </w:rPr>
      </w:pPr>
    </w:p>
    <w:p w14:paraId="7827F172" w14:textId="77777777" w:rsidR="0084353E" w:rsidRPr="006D13D9" w:rsidRDefault="0084353E" w:rsidP="001E74AC">
      <w:pPr>
        <w:ind w:firstLine="709"/>
        <w:jc w:val="both"/>
        <w:rPr>
          <w:b/>
          <w:sz w:val="28"/>
          <w:szCs w:val="28"/>
        </w:rPr>
      </w:pPr>
    </w:p>
    <w:p w14:paraId="03B87FC6" w14:textId="112FE3FC" w:rsidR="006A0A87" w:rsidRPr="006D13D9" w:rsidRDefault="006A0A87" w:rsidP="006A0A87">
      <w:pPr>
        <w:ind w:left="142"/>
        <w:rPr>
          <w:b/>
          <w:sz w:val="24"/>
          <w:szCs w:val="24"/>
        </w:rPr>
      </w:pPr>
      <w:r w:rsidRPr="006D13D9">
        <w:rPr>
          <w:b/>
          <w:sz w:val="24"/>
          <w:szCs w:val="24"/>
        </w:rPr>
        <w:t xml:space="preserve">Секретар </w:t>
      </w:r>
      <w:r w:rsidR="008A579E" w:rsidRPr="006D13D9">
        <w:rPr>
          <w:b/>
          <w:sz w:val="24"/>
          <w:szCs w:val="24"/>
        </w:rPr>
        <w:t>міської</w:t>
      </w:r>
      <w:r w:rsidRPr="006D13D9">
        <w:rPr>
          <w:b/>
          <w:sz w:val="24"/>
          <w:szCs w:val="24"/>
        </w:rPr>
        <w:t xml:space="preserve"> ради                                                                         </w:t>
      </w:r>
      <w:r w:rsidR="00EE7C87" w:rsidRPr="006D13D9">
        <w:rPr>
          <w:b/>
          <w:sz w:val="24"/>
          <w:szCs w:val="24"/>
        </w:rPr>
        <w:t>Андрій ВИСІДАЛКО</w:t>
      </w:r>
    </w:p>
    <w:p w14:paraId="0DBA3E50" w14:textId="77777777" w:rsidR="00C12436" w:rsidRPr="006D13D9" w:rsidRDefault="00C12436" w:rsidP="00E202B9">
      <w:pPr>
        <w:ind w:left="6096"/>
        <w:textAlignment w:val="baseline"/>
        <w:rPr>
          <w:sz w:val="24"/>
          <w:szCs w:val="24"/>
          <w:shd w:val="clear" w:color="auto" w:fill="FFFFFF"/>
        </w:rPr>
      </w:pPr>
    </w:p>
    <w:p w14:paraId="3CF52EAC" w14:textId="77777777" w:rsidR="00C12436" w:rsidRPr="006D13D9" w:rsidRDefault="00C12436" w:rsidP="00E202B9">
      <w:pPr>
        <w:ind w:left="6096"/>
        <w:textAlignment w:val="baseline"/>
        <w:rPr>
          <w:sz w:val="24"/>
          <w:szCs w:val="24"/>
          <w:shd w:val="clear" w:color="auto" w:fill="FFFFFF"/>
        </w:rPr>
      </w:pPr>
    </w:p>
    <w:p w14:paraId="250C4B63" w14:textId="77777777" w:rsidR="00C12436" w:rsidRPr="006D13D9" w:rsidRDefault="00C12436" w:rsidP="00E202B9">
      <w:pPr>
        <w:ind w:left="6096"/>
        <w:textAlignment w:val="baseline"/>
        <w:rPr>
          <w:sz w:val="24"/>
          <w:szCs w:val="24"/>
          <w:shd w:val="clear" w:color="auto" w:fill="FFFFFF"/>
        </w:rPr>
      </w:pPr>
    </w:p>
    <w:p w14:paraId="63B4D2B4" w14:textId="77777777" w:rsidR="00C12436" w:rsidRPr="006D13D9" w:rsidRDefault="00C12436" w:rsidP="00E202B9">
      <w:pPr>
        <w:ind w:left="6096"/>
        <w:textAlignment w:val="baseline"/>
        <w:rPr>
          <w:sz w:val="24"/>
          <w:szCs w:val="24"/>
          <w:shd w:val="clear" w:color="auto" w:fill="FFFFFF"/>
        </w:rPr>
      </w:pPr>
    </w:p>
    <w:p w14:paraId="2B043702" w14:textId="77777777" w:rsidR="00C12436" w:rsidRPr="006D13D9" w:rsidRDefault="00C12436" w:rsidP="00E202B9">
      <w:pPr>
        <w:ind w:left="6096"/>
        <w:textAlignment w:val="baseline"/>
        <w:rPr>
          <w:sz w:val="24"/>
          <w:szCs w:val="24"/>
          <w:shd w:val="clear" w:color="auto" w:fill="FFFFFF"/>
        </w:rPr>
      </w:pPr>
    </w:p>
    <w:p w14:paraId="5BBF059E" w14:textId="77777777" w:rsidR="00C12436" w:rsidRPr="006D13D9" w:rsidRDefault="00C12436" w:rsidP="00E202B9">
      <w:pPr>
        <w:ind w:left="6096"/>
        <w:textAlignment w:val="baseline"/>
        <w:rPr>
          <w:sz w:val="24"/>
          <w:szCs w:val="24"/>
          <w:shd w:val="clear" w:color="auto" w:fill="FFFFFF"/>
        </w:rPr>
      </w:pPr>
    </w:p>
    <w:p w14:paraId="4A475996" w14:textId="77777777" w:rsidR="00C12436" w:rsidRPr="006D13D9" w:rsidRDefault="00C12436" w:rsidP="00E202B9">
      <w:pPr>
        <w:ind w:left="6096"/>
        <w:textAlignment w:val="baseline"/>
        <w:rPr>
          <w:sz w:val="24"/>
          <w:szCs w:val="24"/>
          <w:shd w:val="clear" w:color="auto" w:fill="FFFFFF"/>
        </w:rPr>
      </w:pPr>
    </w:p>
    <w:p w14:paraId="2E44AB81" w14:textId="77777777" w:rsidR="00C12436" w:rsidRPr="006D13D9" w:rsidRDefault="00C12436" w:rsidP="00E202B9">
      <w:pPr>
        <w:ind w:left="6096"/>
        <w:textAlignment w:val="baseline"/>
        <w:rPr>
          <w:sz w:val="24"/>
          <w:szCs w:val="24"/>
          <w:shd w:val="clear" w:color="auto" w:fill="FFFFFF"/>
        </w:rPr>
      </w:pPr>
    </w:p>
    <w:p w14:paraId="30D9F6A2" w14:textId="77777777" w:rsidR="00FF2F8D" w:rsidRPr="006D13D9" w:rsidRDefault="00FF2F8D" w:rsidP="00EB5351">
      <w:pPr>
        <w:widowControl/>
        <w:autoSpaceDE/>
        <w:autoSpaceDN/>
        <w:adjustRightInd/>
        <w:rPr>
          <w:b/>
          <w:sz w:val="24"/>
          <w:szCs w:val="24"/>
        </w:rPr>
        <w:sectPr w:rsidR="00FF2F8D" w:rsidRPr="006D13D9" w:rsidSect="00BA51B5">
          <w:pgSz w:w="11906" w:h="16838"/>
          <w:pgMar w:top="851" w:right="567" w:bottom="1276" w:left="1701" w:header="709" w:footer="709" w:gutter="0"/>
          <w:cols w:space="720"/>
        </w:sectPr>
      </w:pPr>
    </w:p>
    <w:p w14:paraId="139202DF" w14:textId="7FA9B3D0" w:rsidR="00973FA1" w:rsidRPr="005D065E" w:rsidRDefault="00EE7C87" w:rsidP="00973FA1">
      <w:pPr>
        <w:widowControl/>
        <w:autoSpaceDE/>
        <w:autoSpaceDN/>
        <w:adjustRightInd/>
        <w:ind w:left="10490"/>
        <w:rPr>
          <w:b/>
          <w:bCs/>
          <w:i/>
          <w:sz w:val="24"/>
          <w:szCs w:val="24"/>
          <w:lang w:eastAsia="ru-RU"/>
        </w:rPr>
      </w:pPr>
      <w:r w:rsidRPr="006D13D9">
        <w:rPr>
          <w:bCs/>
          <w:i/>
          <w:sz w:val="24"/>
          <w:szCs w:val="24"/>
          <w:lang w:eastAsia="ru-RU"/>
        </w:rPr>
        <w:lastRenderedPageBreak/>
        <w:t xml:space="preserve">     </w:t>
      </w:r>
      <w:r w:rsidR="00973FA1" w:rsidRPr="005D065E">
        <w:rPr>
          <w:b/>
          <w:bCs/>
          <w:i/>
          <w:sz w:val="24"/>
          <w:szCs w:val="24"/>
          <w:lang w:eastAsia="ru-RU"/>
        </w:rPr>
        <w:t xml:space="preserve">Додаток </w:t>
      </w:r>
      <w:r w:rsidR="001E74AC" w:rsidRPr="005D065E">
        <w:rPr>
          <w:b/>
          <w:bCs/>
          <w:i/>
          <w:sz w:val="24"/>
          <w:szCs w:val="24"/>
          <w:lang w:eastAsia="ru-RU"/>
        </w:rPr>
        <w:t>3</w:t>
      </w:r>
      <w:r w:rsidR="00973FA1" w:rsidRPr="005D065E">
        <w:rPr>
          <w:b/>
          <w:bCs/>
          <w:i/>
          <w:sz w:val="24"/>
          <w:szCs w:val="24"/>
          <w:lang w:eastAsia="ru-RU"/>
        </w:rPr>
        <w:t xml:space="preserve"> </w:t>
      </w:r>
    </w:p>
    <w:p w14:paraId="66D8FCA6" w14:textId="77777777" w:rsidR="00655C39" w:rsidRPr="00A336A5" w:rsidRDefault="00655C39" w:rsidP="00655C39">
      <w:pPr>
        <w:pStyle w:val="a4"/>
        <w:spacing w:before="0" w:beforeAutospacing="0" w:after="0" w:afterAutospacing="0"/>
        <w:jc w:val="right"/>
        <w:rPr>
          <w:bCs/>
          <w:sz w:val="26"/>
          <w:szCs w:val="26"/>
        </w:rPr>
      </w:pPr>
      <w:proofErr w:type="gramStart"/>
      <w:r w:rsidRPr="00A336A5">
        <w:rPr>
          <w:bCs/>
          <w:sz w:val="26"/>
          <w:szCs w:val="26"/>
        </w:rPr>
        <w:t>до</w:t>
      </w:r>
      <w:proofErr w:type="gramEnd"/>
      <w:r w:rsidRPr="00A336A5">
        <w:rPr>
          <w:bCs/>
          <w:sz w:val="26"/>
          <w:szCs w:val="26"/>
        </w:rPr>
        <w:t xml:space="preserve"> </w:t>
      </w:r>
      <w:proofErr w:type="spellStart"/>
      <w:r w:rsidRPr="00A336A5">
        <w:rPr>
          <w:bCs/>
          <w:sz w:val="26"/>
          <w:szCs w:val="26"/>
        </w:rPr>
        <w:t>Програми</w:t>
      </w:r>
      <w:proofErr w:type="spellEnd"/>
      <w:r w:rsidRPr="00A336A5">
        <w:rPr>
          <w:bCs/>
          <w:sz w:val="26"/>
          <w:szCs w:val="26"/>
        </w:rPr>
        <w:t xml:space="preserve"> </w:t>
      </w:r>
      <w:proofErr w:type="spellStart"/>
      <w:r w:rsidRPr="00A336A5">
        <w:rPr>
          <w:bCs/>
          <w:sz w:val="26"/>
          <w:szCs w:val="26"/>
        </w:rPr>
        <w:t>розвитку</w:t>
      </w:r>
      <w:proofErr w:type="spellEnd"/>
      <w:r w:rsidRPr="00A336A5">
        <w:rPr>
          <w:bCs/>
          <w:sz w:val="26"/>
          <w:szCs w:val="26"/>
        </w:rPr>
        <w:t xml:space="preserve"> </w:t>
      </w:r>
      <w:proofErr w:type="spellStart"/>
      <w:r w:rsidRPr="00A336A5">
        <w:rPr>
          <w:bCs/>
          <w:sz w:val="26"/>
          <w:szCs w:val="26"/>
        </w:rPr>
        <w:t>місцевого</w:t>
      </w:r>
      <w:proofErr w:type="spellEnd"/>
      <w:r w:rsidRPr="00A336A5">
        <w:rPr>
          <w:bCs/>
          <w:sz w:val="26"/>
          <w:szCs w:val="26"/>
        </w:rPr>
        <w:t xml:space="preserve"> </w:t>
      </w:r>
      <w:proofErr w:type="spellStart"/>
      <w:r w:rsidRPr="00A336A5">
        <w:rPr>
          <w:bCs/>
          <w:sz w:val="26"/>
          <w:szCs w:val="26"/>
        </w:rPr>
        <w:t>самоврядування</w:t>
      </w:r>
      <w:proofErr w:type="spellEnd"/>
      <w:r w:rsidRPr="00A336A5">
        <w:rPr>
          <w:bCs/>
          <w:sz w:val="26"/>
          <w:szCs w:val="26"/>
        </w:rPr>
        <w:t xml:space="preserve"> </w:t>
      </w:r>
    </w:p>
    <w:p w14:paraId="2D6167F0" w14:textId="4C72E152" w:rsidR="00655C39" w:rsidRPr="00A336A5" w:rsidRDefault="00655C39" w:rsidP="00655C39">
      <w:pPr>
        <w:pStyle w:val="a4"/>
        <w:spacing w:before="0" w:beforeAutospacing="0" w:after="0" w:afterAutospacing="0"/>
        <w:jc w:val="center"/>
        <w:rPr>
          <w:bCs/>
          <w:sz w:val="26"/>
          <w:szCs w:val="26"/>
          <w:lang w:val="uk-UA"/>
        </w:rPr>
      </w:pPr>
      <w:r w:rsidRPr="00A336A5">
        <w:rPr>
          <w:bCs/>
          <w:sz w:val="26"/>
          <w:szCs w:val="26"/>
          <w:lang w:val="uk-UA"/>
        </w:rPr>
        <w:t xml:space="preserve">                                                                 </w:t>
      </w:r>
      <w:r>
        <w:rPr>
          <w:bCs/>
          <w:sz w:val="26"/>
          <w:szCs w:val="26"/>
          <w:lang w:val="uk-UA"/>
        </w:rPr>
        <w:t xml:space="preserve">                                                               </w:t>
      </w:r>
      <w:r w:rsidRPr="00A336A5">
        <w:rPr>
          <w:bCs/>
          <w:sz w:val="26"/>
          <w:szCs w:val="26"/>
          <w:lang w:val="uk-UA"/>
        </w:rPr>
        <w:t xml:space="preserve"> Гніванської міської ради на 2023-2025 роки</w:t>
      </w:r>
    </w:p>
    <w:p w14:paraId="0CDD30CA" w14:textId="4A21AF14" w:rsidR="00655C39" w:rsidRPr="00A336A5" w:rsidRDefault="00655C39" w:rsidP="00655C39">
      <w:pPr>
        <w:pStyle w:val="a4"/>
        <w:spacing w:before="0" w:beforeAutospacing="0" w:after="0" w:afterAutospacing="0"/>
        <w:jc w:val="right"/>
        <w:rPr>
          <w:bCs/>
          <w:sz w:val="26"/>
          <w:szCs w:val="26"/>
          <w:lang w:val="uk-UA"/>
        </w:rPr>
      </w:pPr>
      <w:r w:rsidRPr="00A336A5">
        <w:rPr>
          <w:bCs/>
          <w:sz w:val="26"/>
          <w:szCs w:val="26"/>
          <w:lang w:val="uk-UA"/>
        </w:rPr>
        <w:t xml:space="preserve">із змінами згідно з рішення </w:t>
      </w:r>
      <w:r w:rsidR="000123E4" w:rsidRPr="009434E0">
        <w:rPr>
          <w:bCs/>
          <w:color w:val="000000" w:themeColor="text1"/>
          <w:sz w:val="26"/>
          <w:szCs w:val="26"/>
          <w:lang w:val="uk-UA"/>
        </w:rPr>
        <w:t>3</w:t>
      </w:r>
      <w:r w:rsidR="009434E0" w:rsidRPr="009434E0">
        <w:rPr>
          <w:bCs/>
          <w:color w:val="000000" w:themeColor="text1"/>
          <w:sz w:val="26"/>
          <w:szCs w:val="26"/>
          <w:lang w:val="uk-UA"/>
        </w:rPr>
        <w:t>1</w:t>
      </w:r>
      <w:r w:rsidRPr="009434E0">
        <w:rPr>
          <w:bCs/>
          <w:color w:val="000000" w:themeColor="text1"/>
          <w:sz w:val="26"/>
          <w:szCs w:val="26"/>
          <w:lang w:val="uk-UA"/>
        </w:rPr>
        <w:t xml:space="preserve"> сесії 8 </w:t>
      </w:r>
      <w:r w:rsidRPr="00A336A5">
        <w:rPr>
          <w:bCs/>
          <w:sz w:val="26"/>
          <w:szCs w:val="26"/>
          <w:lang w:val="uk-UA"/>
        </w:rPr>
        <w:t>скликання</w:t>
      </w:r>
    </w:p>
    <w:p w14:paraId="1CA57D9E" w14:textId="18AE6491" w:rsidR="00655C39" w:rsidRPr="00A336A5" w:rsidRDefault="00655C39" w:rsidP="00655C39">
      <w:pPr>
        <w:pStyle w:val="a4"/>
        <w:spacing w:before="0" w:beforeAutospacing="0" w:after="0" w:afterAutospacing="0"/>
        <w:jc w:val="both"/>
        <w:rPr>
          <w:bCs/>
          <w:sz w:val="26"/>
          <w:szCs w:val="26"/>
          <w:lang w:val="uk-UA"/>
        </w:rPr>
      </w:pPr>
      <w:r w:rsidRPr="00A336A5">
        <w:rPr>
          <w:bCs/>
          <w:sz w:val="26"/>
          <w:szCs w:val="26"/>
          <w:lang w:val="uk-UA"/>
        </w:rPr>
        <w:t xml:space="preserve">                                                                                 </w:t>
      </w:r>
      <w:r>
        <w:rPr>
          <w:bCs/>
          <w:sz w:val="26"/>
          <w:szCs w:val="26"/>
          <w:lang w:val="uk-UA"/>
        </w:rPr>
        <w:t xml:space="preserve">                                                            </w:t>
      </w:r>
      <w:r w:rsidRPr="00A336A5">
        <w:rPr>
          <w:bCs/>
          <w:sz w:val="26"/>
          <w:szCs w:val="26"/>
          <w:lang w:val="uk-UA"/>
        </w:rPr>
        <w:t xml:space="preserve">від  </w:t>
      </w:r>
      <w:r w:rsidR="000123E4">
        <w:rPr>
          <w:bCs/>
          <w:sz w:val="26"/>
          <w:szCs w:val="26"/>
          <w:lang w:val="uk-UA"/>
        </w:rPr>
        <w:t>2</w:t>
      </w:r>
      <w:r w:rsidR="009434E0">
        <w:rPr>
          <w:bCs/>
          <w:sz w:val="26"/>
          <w:szCs w:val="26"/>
          <w:lang w:val="uk-UA"/>
        </w:rPr>
        <w:t>2</w:t>
      </w:r>
      <w:r w:rsidRPr="00A336A5">
        <w:rPr>
          <w:bCs/>
          <w:sz w:val="26"/>
          <w:szCs w:val="26"/>
          <w:lang w:val="uk-UA"/>
        </w:rPr>
        <w:t>.1</w:t>
      </w:r>
      <w:r w:rsidR="009434E0">
        <w:rPr>
          <w:bCs/>
          <w:sz w:val="26"/>
          <w:szCs w:val="26"/>
          <w:lang w:val="uk-UA"/>
        </w:rPr>
        <w:t>2</w:t>
      </w:r>
      <w:r w:rsidRPr="00A336A5">
        <w:rPr>
          <w:bCs/>
          <w:sz w:val="26"/>
          <w:szCs w:val="26"/>
          <w:lang w:val="uk-UA"/>
        </w:rPr>
        <w:t xml:space="preserve">.2023 року № </w:t>
      </w:r>
      <w:r w:rsidR="000123E4">
        <w:rPr>
          <w:bCs/>
          <w:sz w:val="26"/>
          <w:szCs w:val="26"/>
          <w:lang w:val="uk-UA"/>
        </w:rPr>
        <w:t>________</w:t>
      </w:r>
    </w:p>
    <w:p w14:paraId="089F86F7" w14:textId="1F173363" w:rsidR="00973FA1" w:rsidRPr="006D13D9" w:rsidRDefault="00973FA1" w:rsidP="00EE7C87">
      <w:pPr>
        <w:widowControl/>
        <w:autoSpaceDE/>
        <w:autoSpaceDN/>
        <w:adjustRightInd/>
        <w:ind w:left="10490"/>
        <w:rPr>
          <w:rFonts w:asciiTheme="minorHAnsi" w:eastAsiaTheme="minorHAnsi" w:hAnsiTheme="minorHAnsi" w:cstheme="minorBidi"/>
          <w:b/>
          <w:sz w:val="28"/>
          <w:szCs w:val="28"/>
          <w:lang w:eastAsia="en-US"/>
        </w:rPr>
      </w:pPr>
    </w:p>
    <w:p w14:paraId="24C6182D" w14:textId="77777777" w:rsidR="00973FA1" w:rsidRPr="006D13D9" w:rsidRDefault="00973FA1" w:rsidP="00973FA1">
      <w:pPr>
        <w:widowControl/>
        <w:autoSpaceDE/>
        <w:autoSpaceDN/>
        <w:adjustRightInd/>
        <w:jc w:val="center"/>
        <w:rPr>
          <w:rFonts w:eastAsiaTheme="minorHAnsi"/>
          <w:b/>
          <w:sz w:val="22"/>
          <w:szCs w:val="22"/>
          <w:lang w:eastAsia="en-US"/>
        </w:rPr>
      </w:pPr>
      <w:r w:rsidRPr="006D13D9">
        <w:rPr>
          <w:rFonts w:eastAsiaTheme="minorHAnsi"/>
          <w:b/>
          <w:sz w:val="22"/>
          <w:szCs w:val="22"/>
          <w:lang w:eastAsia="en-US"/>
        </w:rPr>
        <w:t xml:space="preserve">ЗАХОДИ З РЕАЛІЗАЦІЇ ПРОГРАМИ РОЗВИТКУ МІСЦЕВОГО САМОВРЯДУВАННЯ </w:t>
      </w:r>
      <w:bookmarkStart w:id="0" w:name="_GoBack"/>
      <w:bookmarkEnd w:id="0"/>
    </w:p>
    <w:p w14:paraId="5E9A3669" w14:textId="07B887B0" w:rsidR="00973FA1" w:rsidRPr="006D13D9" w:rsidRDefault="009F19F7" w:rsidP="00973FA1">
      <w:pPr>
        <w:widowControl/>
        <w:autoSpaceDE/>
        <w:autoSpaceDN/>
        <w:adjustRightInd/>
        <w:jc w:val="center"/>
        <w:rPr>
          <w:rFonts w:eastAsiaTheme="minorHAnsi"/>
          <w:b/>
          <w:sz w:val="22"/>
          <w:szCs w:val="22"/>
          <w:lang w:eastAsia="en-US"/>
        </w:rPr>
      </w:pPr>
      <w:r>
        <w:rPr>
          <w:rFonts w:eastAsiaTheme="minorHAnsi"/>
          <w:b/>
          <w:sz w:val="22"/>
          <w:szCs w:val="22"/>
          <w:lang w:eastAsia="en-US"/>
        </w:rPr>
        <w:t>ГНІВАНСЬКОЇ МІСЬКОЇ РАДИ</w:t>
      </w:r>
      <w:r w:rsidR="00973FA1" w:rsidRPr="006D13D9">
        <w:rPr>
          <w:rFonts w:eastAsiaTheme="minorHAnsi"/>
          <w:b/>
          <w:sz w:val="22"/>
          <w:szCs w:val="22"/>
          <w:lang w:eastAsia="en-US"/>
        </w:rPr>
        <w:t xml:space="preserve"> НА 202</w:t>
      </w:r>
      <w:r>
        <w:rPr>
          <w:rFonts w:eastAsiaTheme="minorHAnsi"/>
          <w:b/>
          <w:sz w:val="22"/>
          <w:szCs w:val="22"/>
          <w:lang w:eastAsia="en-US"/>
        </w:rPr>
        <w:t>3</w:t>
      </w:r>
      <w:r w:rsidR="00AB358C" w:rsidRPr="006D13D9">
        <w:rPr>
          <w:rFonts w:eastAsiaTheme="minorHAnsi"/>
          <w:b/>
          <w:sz w:val="22"/>
          <w:szCs w:val="22"/>
          <w:lang w:eastAsia="en-US"/>
        </w:rPr>
        <w:t>-202</w:t>
      </w:r>
      <w:r>
        <w:rPr>
          <w:rFonts w:eastAsiaTheme="minorHAnsi"/>
          <w:b/>
          <w:sz w:val="22"/>
          <w:szCs w:val="22"/>
          <w:lang w:eastAsia="en-US"/>
        </w:rPr>
        <w:t>5</w:t>
      </w:r>
      <w:r w:rsidR="00AB358C" w:rsidRPr="006D13D9">
        <w:rPr>
          <w:rFonts w:eastAsiaTheme="minorHAnsi"/>
          <w:b/>
          <w:sz w:val="22"/>
          <w:szCs w:val="22"/>
          <w:lang w:eastAsia="en-US"/>
        </w:rPr>
        <w:t xml:space="preserve"> РОКИ</w:t>
      </w:r>
    </w:p>
    <w:p w14:paraId="4212AB86" w14:textId="426F6855" w:rsidR="00B01680" w:rsidRPr="006D13D9" w:rsidRDefault="00AB358C" w:rsidP="00973FA1">
      <w:pPr>
        <w:widowControl/>
        <w:autoSpaceDE/>
        <w:autoSpaceDN/>
        <w:adjustRightInd/>
        <w:jc w:val="center"/>
        <w:rPr>
          <w:rFonts w:eastAsiaTheme="minorHAnsi"/>
          <w:b/>
          <w:lang w:eastAsia="en-US"/>
        </w:rPr>
      </w:pPr>
      <w:r w:rsidRPr="006D13D9">
        <w:rPr>
          <w:rFonts w:eastAsiaTheme="minorHAnsi"/>
          <w:b/>
          <w:lang w:eastAsia="en-US"/>
        </w:rPr>
        <w:t>-</w:t>
      </w:r>
    </w:p>
    <w:tbl>
      <w:tblPr>
        <w:tblW w:w="1488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9"/>
        <w:gridCol w:w="1559"/>
        <w:gridCol w:w="3686"/>
        <w:gridCol w:w="992"/>
        <w:gridCol w:w="1276"/>
        <w:gridCol w:w="1134"/>
        <w:gridCol w:w="1084"/>
        <w:gridCol w:w="1080"/>
        <w:gridCol w:w="720"/>
        <w:gridCol w:w="660"/>
        <w:gridCol w:w="1984"/>
      </w:tblGrid>
      <w:tr w:rsidR="006D13D9" w:rsidRPr="006D13D9" w14:paraId="125DB527" w14:textId="77777777" w:rsidTr="00DE7DD5">
        <w:trPr>
          <w:trHeight w:val="360"/>
        </w:trPr>
        <w:tc>
          <w:tcPr>
            <w:tcW w:w="709" w:type="dxa"/>
            <w:vMerge w:val="restart"/>
            <w:shd w:val="clear" w:color="auto" w:fill="C6D9F1" w:themeFill="text2" w:themeFillTint="33"/>
          </w:tcPr>
          <w:p w14:paraId="5D263F99" w14:textId="77777777" w:rsidR="00AB358C" w:rsidRPr="006D13D9" w:rsidRDefault="00AB358C" w:rsidP="00EE7C87">
            <w:pPr>
              <w:widowControl/>
              <w:autoSpaceDE/>
              <w:autoSpaceDN/>
              <w:adjustRightInd/>
              <w:spacing w:line="216" w:lineRule="auto"/>
              <w:jc w:val="center"/>
              <w:rPr>
                <w:rFonts w:eastAsiaTheme="minorHAnsi"/>
                <w:b/>
                <w:sz w:val="22"/>
                <w:szCs w:val="22"/>
                <w:lang w:eastAsia="en-US"/>
              </w:rPr>
            </w:pPr>
            <w:r w:rsidRPr="006D13D9">
              <w:rPr>
                <w:rFonts w:eastAsiaTheme="minorHAnsi"/>
                <w:b/>
                <w:sz w:val="22"/>
                <w:szCs w:val="22"/>
                <w:lang w:eastAsia="en-US"/>
              </w:rPr>
              <w:t>№ з/п</w:t>
            </w:r>
          </w:p>
        </w:tc>
        <w:tc>
          <w:tcPr>
            <w:tcW w:w="1559" w:type="dxa"/>
            <w:vMerge w:val="restart"/>
            <w:shd w:val="clear" w:color="auto" w:fill="C6D9F1" w:themeFill="text2" w:themeFillTint="33"/>
          </w:tcPr>
          <w:p w14:paraId="1F62A82D" w14:textId="567AF73F" w:rsidR="00AB358C" w:rsidRPr="006D13D9" w:rsidRDefault="00AB358C" w:rsidP="00EE7C87">
            <w:pPr>
              <w:widowControl/>
              <w:autoSpaceDE/>
              <w:autoSpaceDN/>
              <w:adjustRightInd/>
              <w:spacing w:line="216" w:lineRule="auto"/>
              <w:jc w:val="center"/>
              <w:rPr>
                <w:rFonts w:eastAsiaTheme="minorHAnsi"/>
                <w:b/>
                <w:sz w:val="22"/>
                <w:szCs w:val="22"/>
                <w:lang w:eastAsia="en-US"/>
              </w:rPr>
            </w:pPr>
            <w:r w:rsidRPr="006D13D9">
              <w:rPr>
                <w:rFonts w:eastAsiaTheme="minorHAnsi"/>
                <w:b/>
                <w:sz w:val="22"/>
                <w:szCs w:val="22"/>
                <w:lang w:eastAsia="en-US"/>
              </w:rPr>
              <w:t>Завдання Програми</w:t>
            </w:r>
          </w:p>
        </w:tc>
        <w:tc>
          <w:tcPr>
            <w:tcW w:w="3686" w:type="dxa"/>
            <w:vMerge w:val="restart"/>
            <w:shd w:val="clear" w:color="auto" w:fill="C6D9F1" w:themeFill="text2" w:themeFillTint="33"/>
          </w:tcPr>
          <w:p w14:paraId="26DA86CA" w14:textId="466C0188" w:rsidR="00AB358C" w:rsidRPr="006D13D9" w:rsidRDefault="00AB358C" w:rsidP="00EE7C87">
            <w:pPr>
              <w:widowControl/>
              <w:autoSpaceDE/>
              <w:autoSpaceDN/>
              <w:adjustRightInd/>
              <w:spacing w:line="216" w:lineRule="auto"/>
              <w:jc w:val="center"/>
              <w:rPr>
                <w:rFonts w:eastAsiaTheme="minorHAnsi"/>
                <w:b/>
                <w:sz w:val="22"/>
                <w:szCs w:val="22"/>
                <w:lang w:eastAsia="en-US"/>
              </w:rPr>
            </w:pPr>
            <w:r w:rsidRPr="006D13D9">
              <w:rPr>
                <w:rFonts w:eastAsiaTheme="minorHAnsi"/>
                <w:b/>
                <w:sz w:val="22"/>
                <w:szCs w:val="22"/>
                <w:lang w:eastAsia="en-US"/>
              </w:rPr>
              <w:t>Зміст</w:t>
            </w:r>
          </w:p>
          <w:p w14:paraId="2871AEF4" w14:textId="77777777" w:rsidR="00AB358C" w:rsidRPr="006D13D9" w:rsidRDefault="00AB358C" w:rsidP="00EE7C87">
            <w:pPr>
              <w:widowControl/>
              <w:autoSpaceDE/>
              <w:autoSpaceDN/>
              <w:adjustRightInd/>
              <w:spacing w:line="216" w:lineRule="auto"/>
              <w:jc w:val="center"/>
              <w:rPr>
                <w:rFonts w:eastAsiaTheme="minorHAnsi"/>
                <w:b/>
                <w:sz w:val="22"/>
                <w:szCs w:val="22"/>
                <w:lang w:eastAsia="en-US"/>
              </w:rPr>
            </w:pPr>
            <w:r w:rsidRPr="006D13D9">
              <w:rPr>
                <w:rFonts w:eastAsiaTheme="minorHAnsi"/>
                <w:b/>
                <w:sz w:val="22"/>
                <w:szCs w:val="22"/>
                <w:lang w:eastAsia="en-US"/>
              </w:rPr>
              <w:t>заходів</w:t>
            </w:r>
          </w:p>
        </w:tc>
        <w:tc>
          <w:tcPr>
            <w:tcW w:w="992" w:type="dxa"/>
            <w:vMerge w:val="restart"/>
            <w:shd w:val="clear" w:color="auto" w:fill="C6D9F1" w:themeFill="text2" w:themeFillTint="33"/>
          </w:tcPr>
          <w:p w14:paraId="2C5189A1" w14:textId="77777777" w:rsidR="00AB358C" w:rsidRPr="006D13D9" w:rsidRDefault="00AB358C" w:rsidP="00EE7C87">
            <w:pPr>
              <w:widowControl/>
              <w:autoSpaceDE/>
              <w:autoSpaceDN/>
              <w:adjustRightInd/>
              <w:spacing w:line="216" w:lineRule="auto"/>
              <w:jc w:val="center"/>
              <w:rPr>
                <w:rFonts w:eastAsiaTheme="minorHAnsi"/>
                <w:b/>
                <w:sz w:val="22"/>
                <w:szCs w:val="22"/>
                <w:lang w:eastAsia="en-US"/>
              </w:rPr>
            </w:pPr>
            <w:r w:rsidRPr="006D13D9">
              <w:rPr>
                <w:rFonts w:eastAsiaTheme="minorHAnsi"/>
                <w:b/>
                <w:sz w:val="22"/>
                <w:szCs w:val="22"/>
                <w:lang w:eastAsia="en-US"/>
              </w:rPr>
              <w:t>Строк виконання</w:t>
            </w:r>
          </w:p>
          <w:p w14:paraId="4F19A7CD" w14:textId="77777777" w:rsidR="00AB358C" w:rsidRPr="006D13D9" w:rsidRDefault="00AB358C" w:rsidP="00EE7C87">
            <w:pPr>
              <w:widowControl/>
              <w:autoSpaceDE/>
              <w:autoSpaceDN/>
              <w:adjustRightInd/>
              <w:spacing w:line="216" w:lineRule="auto"/>
              <w:jc w:val="center"/>
              <w:rPr>
                <w:rFonts w:eastAsiaTheme="minorHAnsi"/>
                <w:b/>
                <w:sz w:val="22"/>
                <w:szCs w:val="22"/>
                <w:lang w:eastAsia="en-US"/>
              </w:rPr>
            </w:pPr>
            <w:r w:rsidRPr="006D13D9">
              <w:rPr>
                <w:rFonts w:eastAsiaTheme="minorHAnsi"/>
                <w:b/>
                <w:sz w:val="22"/>
                <w:szCs w:val="22"/>
                <w:lang w:eastAsia="en-US"/>
              </w:rPr>
              <w:t>заходу</w:t>
            </w:r>
          </w:p>
        </w:tc>
        <w:tc>
          <w:tcPr>
            <w:tcW w:w="1276" w:type="dxa"/>
            <w:vMerge w:val="restart"/>
            <w:shd w:val="clear" w:color="auto" w:fill="C6D9F1" w:themeFill="text2" w:themeFillTint="33"/>
          </w:tcPr>
          <w:p w14:paraId="264733CC" w14:textId="77777777" w:rsidR="00AB358C" w:rsidRPr="006D13D9" w:rsidRDefault="00AB358C" w:rsidP="00EE7C87">
            <w:pPr>
              <w:widowControl/>
              <w:autoSpaceDE/>
              <w:autoSpaceDN/>
              <w:adjustRightInd/>
              <w:spacing w:line="216" w:lineRule="auto"/>
              <w:jc w:val="center"/>
              <w:rPr>
                <w:rFonts w:eastAsiaTheme="minorHAnsi"/>
                <w:b/>
                <w:sz w:val="22"/>
                <w:szCs w:val="22"/>
                <w:lang w:eastAsia="en-US"/>
              </w:rPr>
            </w:pPr>
            <w:r w:rsidRPr="006D13D9">
              <w:rPr>
                <w:rFonts w:eastAsiaTheme="minorHAnsi"/>
                <w:b/>
                <w:sz w:val="22"/>
                <w:szCs w:val="22"/>
                <w:lang w:eastAsia="en-US"/>
              </w:rPr>
              <w:t>Виконавці</w:t>
            </w:r>
          </w:p>
        </w:tc>
        <w:tc>
          <w:tcPr>
            <w:tcW w:w="1134" w:type="dxa"/>
            <w:vMerge w:val="restart"/>
            <w:shd w:val="clear" w:color="auto" w:fill="C6D9F1" w:themeFill="text2" w:themeFillTint="33"/>
          </w:tcPr>
          <w:p w14:paraId="149AE829" w14:textId="77777777" w:rsidR="00AB358C" w:rsidRPr="00656BA7" w:rsidRDefault="00AB358C" w:rsidP="00EE7C87">
            <w:pPr>
              <w:widowControl/>
              <w:autoSpaceDE/>
              <w:autoSpaceDN/>
              <w:adjustRightInd/>
              <w:spacing w:line="216" w:lineRule="auto"/>
              <w:jc w:val="center"/>
              <w:rPr>
                <w:rFonts w:eastAsiaTheme="minorHAnsi"/>
                <w:b/>
                <w:sz w:val="22"/>
                <w:szCs w:val="22"/>
                <w:lang w:eastAsia="en-US"/>
              </w:rPr>
            </w:pPr>
            <w:r w:rsidRPr="00656BA7">
              <w:rPr>
                <w:rFonts w:eastAsiaTheme="minorHAnsi"/>
                <w:b/>
                <w:sz w:val="22"/>
                <w:szCs w:val="22"/>
                <w:lang w:eastAsia="en-US"/>
              </w:rPr>
              <w:t>Джерела фінансування</w:t>
            </w:r>
          </w:p>
        </w:tc>
        <w:tc>
          <w:tcPr>
            <w:tcW w:w="1084" w:type="dxa"/>
            <w:vMerge w:val="restart"/>
            <w:shd w:val="clear" w:color="auto" w:fill="C6D9F1" w:themeFill="text2" w:themeFillTint="33"/>
          </w:tcPr>
          <w:p w14:paraId="7BC377AF" w14:textId="63C3E1F7" w:rsidR="00AB358C" w:rsidRPr="005C59DE" w:rsidRDefault="00AB358C" w:rsidP="00EE7C87">
            <w:pPr>
              <w:widowControl/>
              <w:autoSpaceDE/>
              <w:autoSpaceDN/>
              <w:adjustRightInd/>
              <w:spacing w:line="216" w:lineRule="auto"/>
              <w:jc w:val="center"/>
              <w:rPr>
                <w:rFonts w:eastAsiaTheme="minorHAnsi"/>
                <w:b/>
                <w:sz w:val="22"/>
                <w:szCs w:val="22"/>
                <w:lang w:eastAsia="en-US"/>
              </w:rPr>
            </w:pPr>
            <w:r w:rsidRPr="005C59DE">
              <w:rPr>
                <w:rFonts w:eastAsiaTheme="minorHAnsi"/>
                <w:b/>
                <w:sz w:val="22"/>
                <w:szCs w:val="22"/>
                <w:lang w:eastAsia="en-US"/>
              </w:rPr>
              <w:t>Обсяги фінансування по роках, всього, тис. грн.</w:t>
            </w:r>
          </w:p>
        </w:tc>
        <w:tc>
          <w:tcPr>
            <w:tcW w:w="2460" w:type="dxa"/>
            <w:gridSpan w:val="3"/>
            <w:shd w:val="clear" w:color="auto" w:fill="C6D9F1" w:themeFill="text2" w:themeFillTint="33"/>
          </w:tcPr>
          <w:p w14:paraId="1FF7CACB" w14:textId="58180777" w:rsidR="00AB358C" w:rsidRPr="005C59DE" w:rsidRDefault="00AB358C" w:rsidP="00EE7C87">
            <w:pPr>
              <w:widowControl/>
              <w:autoSpaceDE/>
              <w:autoSpaceDN/>
              <w:adjustRightInd/>
              <w:spacing w:line="216" w:lineRule="auto"/>
              <w:jc w:val="center"/>
              <w:rPr>
                <w:rFonts w:eastAsiaTheme="minorHAnsi"/>
                <w:b/>
                <w:sz w:val="22"/>
                <w:szCs w:val="22"/>
                <w:lang w:eastAsia="en-US"/>
              </w:rPr>
            </w:pPr>
            <w:r w:rsidRPr="005C59DE">
              <w:rPr>
                <w:rFonts w:eastAsiaTheme="minorHAnsi"/>
                <w:b/>
                <w:sz w:val="22"/>
                <w:szCs w:val="22"/>
                <w:lang w:eastAsia="en-US"/>
              </w:rPr>
              <w:t>У тому числі по роках</w:t>
            </w:r>
          </w:p>
        </w:tc>
        <w:tc>
          <w:tcPr>
            <w:tcW w:w="1984" w:type="dxa"/>
            <w:vMerge w:val="restart"/>
            <w:shd w:val="clear" w:color="auto" w:fill="C6D9F1" w:themeFill="text2" w:themeFillTint="33"/>
          </w:tcPr>
          <w:p w14:paraId="638C2469" w14:textId="7260D56C" w:rsidR="00AB358C" w:rsidRPr="006D13D9" w:rsidRDefault="00AB358C" w:rsidP="00EE7C87">
            <w:pPr>
              <w:widowControl/>
              <w:autoSpaceDE/>
              <w:autoSpaceDN/>
              <w:adjustRightInd/>
              <w:spacing w:line="216" w:lineRule="auto"/>
              <w:ind w:right="111"/>
              <w:jc w:val="center"/>
              <w:rPr>
                <w:rFonts w:eastAsiaTheme="minorHAnsi"/>
                <w:b/>
                <w:sz w:val="22"/>
                <w:szCs w:val="22"/>
                <w:lang w:eastAsia="en-US"/>
              </w:rPr>
            </w:pPr>
            <w:r w:rsidRPr="006D13D9">
              <w:rPr>
                <w:rFonts w:eastAsiaTheme="minorHAnsi"/>
                <w:b/>
                <w:sz w:val="22"/>
                <w:szCs w:val="22"/>
                <w:lang w:eastAsia="en-US"/>
              </w:rPr>
              <w:t>Очікувані результати</w:t>
            </w:r>
          </w:p>
        </w:tc>
      </w:tr>
      <w:tr w:rsidR="006D13D9" w:rsidRPr="006D13D9" w14:paraId="27DDF60C" w14:textId="77777777" w:rsidTr="00DE7DD5">
        <w:trPr>
          <w:trHeight w:val="360"/>
        </w:trPr>
        <w:tc>
          <w:tcPr>
            <w:tcW w:w="709" w:type="dxa"/>
            <w:vMerge/>
            <w:shd w:val="clear" w:color="auto" w:fill="C6D9F1" w:themeFill="text2" w:themeFillTint="33"/>
            <w:vAlign w:val="center"/>
          </w:tcPr>
          <w:p w14:paraId="390B1434" w14:textId="77777777" w:rsidR="00AB358C" w:rsidRPr="006D13D9" w:rsidRDefault="00AB358C" w:rsidP="00973FA1">
            <w:pPr>
              <w:widowControl/>
              <w:autoSpaceDE/>
              <w:autoSpaceDN/>
              <w:adjustRightInd/>
              <w:jc w:val="center"/>
              <w:rPr>
                <w:rFonts w:eastAsiaTheme="minorHAnsi"/>
                <w:b/>
                <w:sz w:val="22"/>
                <w:szCs w:val="22"/>
                <w:lang w:eastAsia="en-US"/>
              </w:rPr>
            </w:pPr>
          </w:p>
        </w:tc>
        <w:tc>
          <w:tcPr>
            <w:tcW w:w="1559" w:type="dxa"/>
            <w:vMerge/>
            <w:shd w:val="clear" w:color="auto" w:fill="C6D9F1" w:themeFill="text2" w:themeFillTint="33"/>
          </w:tcPr>
          <w:p w14:paraId="7912CF1A" w14:textId="77777777" w:rsidR="00AB358C" w:rsidRPr="006D13D9" w:rsidRDefault="00AB358C" w:rsidP="00EE7C87">
            <w:pPr>
              <w:widowControl/>
              <w:autoSpaceDE/>
              <w:autoSpaceDN/>
              <w:adjustRightInd/>
              <w:jc w:val="center"/>
              <w:rPr>
                <w:rFonts w:eastAsiaTheme="minorHAnsi"/>
                <w:b/>
                <w:sz w:val="22"/>
                <w:szCs w:val="22"/>
                <w:lang w:eastAsia="en-US"/>
              </w:rPr>
            </w:pPr>
          </w:p>
        </w:tc>
        <w:tc>
          <w:tcPr>
            <w:tcW w:w="3686" w:type="dxa"/>
            <w:vMerge/>
            <w:shd w:val="clear" w:color="auto" w:fill="C6D9F1" w:themeFill="text2" w:themeFillTint="33"/>
          </w:tcPr>
          <w:p w14:paraId="61A00BD5" w14:textId="77777777" w:rsidR="00AB358C" w:rsidRPr="006D13D9" w:rsidRDefault="00AB358C" w:rsidP="00111CAF">
            <w:pPr>
              <w:widowControl/>
              <w:autoSpaceDE/>
              <w:autoSpaceDN/>
              <w:adjustRightInd/>
              <w:rPr>
                <w:rFonts w:eastAsiaTheme="minorHAnsi"/>
                <w:b/>
                <w:sz w:val="22"/>
                <w:szCs w:val="22"/>
                <w:lang w:eastAsia="en-US"/>
              </w:rPr>
            </w:pPr>
          </w:p>
        </w:tc>
        <w:tc>
          <w:tcPr>
            <w:tcW w:w="992" w:type="dxa"/>
            <w:vMerge/>
            <w:shd w:val="clear" w:color="auto" w:fill="C6D9F1" w:themeFill="text2" w:themeFillTint="33"/>
            <w:vAlign w:val="center"/>
          </w:tcPr>
          <w:p w14:paraId="53F2E017" w14:textId="77777777" w:rsidR="00AB358C" w:rsidRPr="006D13D9" w:rsidRDefault="00AB358C" w:rsidP="00973FA1">
            <w:pPr>
              <w:widowControl/>
              <w:autoSpaceDE/>
              <w:autoSpaceDN/>
              <w:adjustRightInd/>
              <w:jc w:val="center"/>
              <w:rPr>
                <w:rFonts w:eastAsiaTheme="minorHAnsi"/>
                <w:b/>
                <w:sz w:val="22"/>
                <w:szCs w:val="22"/>
                <w:lang w:eastAsia="en-US"/>
              </w:rPr>
            </w:pPr>
          </w:p>
        </w:tc>
        <w:tc>
          <w:tcPr>
            <w:tcW w:w="1276" w:type="dxa"/>
            <w:vMerge/>
            <w:shd w:val="clear" w:color="auto" w:fill="C6D9F1" w:themeFill="text2" w:themeFillTint="33"/>
            <w:vAlign w:val="center"/>
          </w:tcPr>
          <w:p w14:paraId="278BB9E8" w14:textId="77777777" w:rsidR="00AB358C" w:rsidRPr="006D13D9" w:rsidRDefault="00AB358C" w:rsidP="00973FA1">
            <w:pPr>
              <w:widowControl/>
              <w:autoSpaceDE/>
              <w:autoSpaceDN/>
              <w:adjustRightInd/>
              <w:jc w:val="center"/>
              <w:rPr>
                <w:rFonts w:eastAsiaTheme="minorHAnsi"/>
                <w:b/>
                <w:sz w:val="22"/>
                <w:szCs w:val="22"/>
                <w:lang w:eastAsia="en-US"/>
              </w:rPr>
            </w:pPr>
          </w:p>
        </w:tc>
        <w:tc>
          <w:tcPr>
            <w:tcW w:w="1134" w:type="dxa"/>
            <w:vMerge/>
            <w:shd w:val="clear" w:color="auto" w:fill="C6D9F1" w:themeFill="text2" w:themeFillTint="33"/>
            <w:vAlign w:val="center"/>
          </w:tcPr>
          <w:p w14:paraId="3667D42C" w14:textId="77777777" w:rsidR="00AB358C" w:rsidRPr="00656BA7" w:rsidRDefault="00AB358C" w:rsidP="00973FA1">
            <w:pPr>
              <w:widowControl/>
              <w:autoSpaceDE/>
              <w:autoSpaceDN/>
              <w:adjustRightInd/>
              <w:jc w:val="center"/>
              <w:rPr>
                <w:rFonts w:eastAsiaTheme="minorHAnsi"/>
                <w:b/>
                <w:sz w:val="22"/>
                <w:szCs w:val="22"/>
                <w:lang w:eastAsia="en-US"/>
              </w:rPr>
            </w:pPr>
          </w:p>
        </w:tc>
        <w:tc>
          <w:tcPr>
            <w:tcW w:w="1084" w:type="dxa"/>
            <w:vMerge/>
            <w:shd w:val="clear" w:color="auto" w:fill="C6D9F1" w:themeFill="text2" w:themeFillTint="33"/>
          </w:tcPr>
          <w:p w14:paraId="6C703CE3" w14:textId="77777777" w:rsidR="00AB358C" w:rsidRPr="005C59DE" w:rsidRDefault="00AB358C" w:rsidP="00973FA1">
            <w:pPr>
              <w:widowControl/>
              <w:autoSpaceDE/>
              <w:autoSpaceDN/>
              <w:adjustRightInd/>
              <w:jc w:val="center"/>
              <w:rPr>
                <w:rFonts w:eastAsiaTheme="minorHAnsi"/>
                <w:b/>
                <w:sz w:val="22"/>
                <w:szCs w:val="22"/>
                <w:lang w:eastAsia="en-US"/>
              </w:rPr>
            </w:pPr>
          </w:p>
        </w:tc>
        <w:tc>
          <w:tcPr>
            <w:tcW w:w="1080" w:type="dxa"/>
            <w:shd w:val="clear" w:color="auto" w:fill="C6D9F1" w:themeFill="text2" w:themeFillTint="33"/>
          </w:tcPr>
          <w:p w14:paraId="28DCC761" w14:textId="22CDD774" w:rsidR="00AB358C" w:rsidRPr="005C59DE" w:rsidRDefault="00AB358C" w:rsidP="00B7481E">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202</w:t>
            </w:r>
            <w:r w:rsidR="00B7481E" w:rsidRPr="005C59DE">
              <w:rPr>
                <w:rFonts w:eastAsiaTheme="minorHAnsi"/>
                <w:b/>
                <w:sz w:val="22"/>
                <w:szCs w:val="22"/>
                <w:lang w:eastAsia="en-US"/>
              </w:rPr>
              <w:t>3</w:t>
            </w:r>
          </w:p>
        </w:tc>
        <w:tc>
          <w:tcPr>
            <w:tcW w:w="720" w:type="dxa"/>
            <w:shd w:val="clear" w:color="auto" w:fill="C6D9F1" w:themeFill="text2" w:themeFillTint="33"/>
          </w:tcPr>
          <w:p w14:paraId="38D991E8" w14:textId="22CD94F3" w:rsidR="00AB358C" w:rsidRPr="006D13D9" w:rsidRDefault="00AB358C" w:rsidP="00B7481E">
            <w:pPr>
              <w:widowControl/>
              <w:autoSpaceDE/>
              <w:autoSpaceDN/>
              <w:adjustRightInd/>
              <w:jc w:val="center"/>
              <w:rPr>
                <w:rFonts w:eastAsiaTheme="minorHAnsi"/>
                <w:b/>
                <w:sz w:val="22"/>
                <w:szCs w:val="22"/>
                <w:lang w:eastAsia="en-US"/>
              </w:rPr>
            </w:pPr>
            <w:r w:rsidRPr="006D13D9">
              <w:rPr>
                <w:rFonts w:eastAsiaTheme="minorHAnsi"/>
                <w:b/>
                <w:sz w:val="22"/>
                <w:szCs w:val="22"/>
                <w:lang w:eastAsia="en-US"/>
              </w:rPr>
              <w:t>202</w:t>
            </w:r>
            <w:r w:rsidR="00B7481E" w:rsidRPr="006D13D9">
              <w:rPr>
                <w:rFonts w:eastAsiaTheme="minorHAnsi"/>
                <w:b/>
                <w:sz w:val="22"/>
                <w:szCs w:val="22"/>
                <w:lang w:eastAsia="en-US"/>
              </w:rPr>
              <w:t>4</w:t>
            </w:r>
          </w:p>
        </w:tc>
        <w:tc>
          <w:tcPr>
            <w:tcW w:w="660" w:type="dxa"/>
            <w:shd w:val="clear" w:color="auto" w:fill="C6D9F1" w:themeFill="text2" w:themeFillTint="33"/>
          </w:tcPr>
          <w:p w14:paraId="48435C1F" w14:textId="4DA5E7A5" w:rsidR="00AB358C" w:rsidRPr="006D13D9" w:rsidRDefault="00AB358C" w:rsidP="00B7481E">
            <w:pPr>
              <w:widowControl/>
              <w:autoSpaceDE/>
              <w:autoSpaceDN/>
              <w:adjustRightInd/>
              <w:jc w:val="center"/>
              <w:rPr>
                <w:rFonts w:eastAsiaTheme="minorHAnsi"/>
                <w:b/>
                <w:sz w:val="22"/>
                <w:szCs w:val="22"/>
                <w:lang w:eastAsia="en-US"/>
              </w:rPr>
            </w:pPr>
            <w:r w:rsidRPr="006D13D9">
              <w:rPr>
                <w:rFonts w:eastAsiaTheme="minorHAnsi"/>
                <w:b/>
                <w:sz w:val="22"/>
                <w:szCs w:val="22"/>
                <w:lang w:eastAsia="en-US"/>
              </w:rPr>
              <w:t>202</w:t>
            </w:r>
            <w:r w:rsidR="00B7481E" w:rsidRPr="006D13D9">
              <w:rPr>
                <w:rFonts w:eastAsiaTheme="minorHAnsi"/>
                <w:b/>
                <w:sz w:val="22"/>
                <w:szCs w:val="22"/>
                <w:lang w:eastAsia="en-US"/>
              </w:rPr>
              <w:t>5</w:t>
            </w:r>
          </w:p>
        </w:tc>
        <w:tc>
          <w:tcPr>
            <w:tcW w:w="1984" w:type="dxa"/>
            <w:vMerge/>
            <w:shd w:val="clear" w:color="auto" w:fill="C6D9F1" w:themeFill="text2" w:themeFillTint="33"/>
            <w:vAlign w:val="center"/>
          </w:tcPr>
          <w:p w14:paraId="5B31FDAE" w14:textId="77777777" w:rsidR="00AB358C" w:rsidRPr="006D13D9" w:rsidRDefault="00AB358C" w:rsidP="00013F26">
            <w:pPr>
              <w:widowControl/>
              <w:autoSpaceDE/>
              <w:autoSpaceDN/>
              <w:adjustRightInd/>
              <w:ind w:right="111"/>
              <w:jc w:val="center"/>
              <w:rPr>
                <w:rFonts w:eastAsiaTheme="minorHAnsi"/>
                <w:b/>
                <w:sz w:val="22"/>
                <w:szCs w:val="22"/>
                <w:lang w:eastAsia="en-US"/>
              </w:rPr>
            </w:pPr>
          </w:p>
        </w:tc>
      </w:tr>
      <w:tr w:rsidR="006D13D9" w:rsidRPr="006D13D9" w14:paraId="0889F790" w14:textId="77777777" w:rsidTr="00DE7DD5">
        <w:tc>
          <w:tcPr>
            <w:tcW w:w="709" w:type="dxa"/>
            <w:vAlign w:val="center"/>
          </w:tcPr>
          <w:p w14:paraId="2FFB46F3" w14:textId="77777777" w:rsidR="00973FA1" w:rsidRPr="006D13D9" w:rsidRDefault="00973FA1" w:rsidP="00973FA1">
            <w:pPr>
              <w:widowControl/>
              <w:autoSpaceDE/>
              <w:autoSpaceDN/>
              <w:adjustRightInd/>
              <w:jc w:val="center"/>
              <w:rPr>
                <w:rFonts w:eastAsiaTheme="minorHAnsi"/>
                <w:b/>
                <w:sz w:val="22"/>
                <w:szCs w:val="22"/>
                <w:lang w:eastAsia="en-US"/>
              </w:rPr>
            </w:pPr>
            <w:r w:rsidRPr="006D13D9">
              <w:rPr>
                <w:rFonts w:eastAsiaTheme="minorHAnsi"/>
                <w:b/>
                <w:sz w:val="22"/>
                <w:szCs w:val="22"/>
                <w:lang w:eastAsia="en-US"/>
              </w:rPr>
              <w:t>1</w:t>
            </w:r>
          </w:p>
        </w:tc>
        <w:tc>
          <w:tcPr>
            <w:tcW w:w="1559" w:type="dxa"/>
          </w:tcPr>
          <w:p w14:paraId="55DDB171" w14:textId="77777777" w:rsidR="00973FA1" w:rsidRPr="006D13D9" w:rsidRDefault="00973FA1" w:rsidP="00EE7C87">
            <w:pPr>
              <w:widowControl/>
              <w:autoSpaceDE/>
              <w:autoSpaceDN/>
              <w:adjustRightInd/>
              <w:jc w:val="center"/>
              <w:rPr>
                <w:rFonts w:eastAsiaTheme="minorHAnsi"/>
                <w:b/>
                <w:sz w:val="22"/>
                <w:szCs w:val="22"/>
                <w:lang w:eastAsia="en-US"/>
              </w:rPr>
            </w:pPr>
            <w:r w:rsidRPr="006D13D9">
              <w:rPr>
                <w:rFonts w:eastAsiaTheme="minorHAnsi"/>
                <w:b/>
                <w:sz w:val="22"/>
                <w:szCs w:val="22"/>
                <w:lang w:eastAsia="en-US"/>
              </w:rPr>
              <w:t>2</w:t>
            </w:r>
          </w:p>
        </w:tc>
        <w:tc>
          <w:tcPr>
            <w:tcW w:w="3686" w:type="dxa"/>
          </w:tcPr>
          <w:p w14:paraId="34ED1BBC" w14:textId="77777777" w:rsidR="00973FA1" w:rsidRPr="006D13D9" w:rsidRDefault="00973FA1" w:rsidP="00111CAF">
            <w:pPr>
              <w:widowControl/>
              <w:autoSpaceDE/>
              <w:autoSpaceDN/>
              <w:adjustRightInd/>
              <w:rPr>
                <w:rFonts w:eastAsiaTheme="minorHAnsi"/>
                <w:b/>
                <w:sz w:val="22"/>
                <w:szCs w:val="22"/>
                <w:lang w:eastAsia="en-US"/>
              </w:rPr>
            </w:pPr>
            <w:r w:rsidRPr="006D13D9">
              <w:rPr>
                <w:rFonts w:eastAsiaTheme="minorHAnsi"/>
                <w:b/>
                <w:sz w:val="22"/>
                <w:szCs w:val="22"/>
                <w:lang w:eastAsia="en-US"/>
              </w:rPr>
              <w:t>3</w:t>
            </w:r>
          </w:p>
        </w:tc>
        <w:tc>
          <w:tcPr>
            <w:tcW w:w="992" w:type="dxa"/>
            <w:vAlign w:val="center"/>
          </w:tcPr>
          <w:p w14:paraId="074DD36B" w14:textId="77777777" w:rsidR="00973FA1" w:rsidRPr="006D13D9" w:rsidRDefault="00973FA1" w:rsidP="00973FA1">
            <w:pPr>
              <w:widowControl/>
              <w:autoSpaceDE/>
              <w:autoSpaceDN/>
              <w:adjustRightInd/>
              <w:jc w:val="center"/>
              <w:rPr>
                <w:rFonts w:eastAsiaTheme="minorHAnsi"/>
                <w:b/>
                <w:sz w:val="22"/>
                <w:szCs w:val="22"/>
                <w:lang w:eastAsia="en-US"/>
              </w:rPr>
            </w:pPr>
            <w:r w:rsidRPr="006D13D9">
              <w:rPr>
                <w:rFonts w:eastAsiaTheme="minorHAnsi"/>
                <w:b/>
                <w:sz w:val="22"/>
                <w:szCs w:val="22"/>
                <w:lang w:eastAsia="en-US"/>
              </w:rPr>
              <w:t>4</w:t>
            </w:r>
          </w:p>
        </w:tc>
        <w:tc>
          <w:tcPr>
            <w:tcW w:w="1276" w:type="dxa"/>
            <w:vAlign w:val="center"/>
          </w:tcPr>
          <w:p w14:paraId="4FB4545C" w14:textId="77777777" w:rsidR="00973FA1" w:rsidRPr="006D13D9" w:rsidRDefault="00973FA1" w:rsidP="00973FA1">
            <w:pPr>
              <w:widowControl/>
              <w:autoSpaceDE/>
              <w:autoSpaceDN/>
              <w:adjustRightInd/>
              <w:jc w:val="center"/>
              <w:rPr>
                <w:rFonts w:eastAsiaTheme="minorHAnsi"/>
                <w:b/>
                <w:sz w:val="22"/>
                <w:szCs w:val="22"/>
                <w:lang w:eastAsia="en-US"/>
              </w:rPr>
            </w:pPr>
            <w:r w:rsidRPr="006D13D9">
              <w:rPr>
                <w:rFonts w:eastAsiaTheme="minorHAnsi"/>
                <w:b/>
                <w:sz w:val="22"/>
                <w:szCs w:val="22"/>
                <w:lang w:eastAsia="en-US"/>
              </w:rPr>
              <w:t>5</w:t>
            </w:r>
          </w:p>
        </w:tc>
        <w:tc>
          <w:tcPr>
            <w:tcW w:w="1134" w:type="dxa"/>
            <w:vAlign w:val="center"/>
          </w:tcPr>
          <w:p w14:paraId="541538DE" w14:textId="77777777" w:rsidR="00973FA1" w:rsidRPr="00656BA7" w:rsidRDefault="00973FA1" w:rsidP="00973FA1">
            <w:pPr>
              <w:widowControl/>
              <w:autoSpaceDE/>
              <w:autoSpaceDN/>
              <w:adjustRightInd/>
              <w:jc w:val="center"/>
              <w:rPr>
                <w:rFonts w:eastAsiaTheme="minorHAnsi"/>
                <w:b/>
                <w:sz w:val="22"/>
                <w:szCs w:val="22"/>
                <w:lang w:eastAsia="en-US"/>
              </w:rPr>
            </w:pPr>
            <w:r w:rsidRPr="00656BA7">
              <w:rPr>
                <w:rFonts w:eastAsiaTheme="minorHAnsi"/>
                <w:b/>
                <w:sz w:val="22"/>
                <w:szCs w:val="22"/>
                <w:lang w:eastAsia="en-US"/>
              </w:rPr>
              <w:t>6</w:t>
            </w:r>
          </w:p>
        </w:tc>
        <w:tc>
          <w:tcPr>
            <w:tcW w:w="1084" w:type="dxa"/>
            <w:shd w:val="clear" w:color="auto" w:fill="FFFFFF"/>
          </w:tcPr>
          <w:p w14:paraId="4D33889F" w14:textId="77777777" w:rsidR="00973FA1" w:rsidRPr="005C59DE" w:rsidRDefault="00973FA1" w:rsidP="00973FA1">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7</w:t>
            </w:r>
          </w:p>
        </w:tc>
        <w:tc>
          <w:tcPr>
            <w:tcW w:w="1080" w:type="dxa"/>
          </w:tcPr>
          <w:p w14:paraId="67C125C6" w14:textId="331D8EE6" w:rsidR="00973FA1" w:rsidRPr="005C59DE" w:rsidRDefault="00AB358C" w:rsidP="00973FA1">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8</w:t>
            </w:r>
          </w:p>
        </w:tc>
        <w:tc>
          <w:tcPr>
            <w:tcW w:w="720" w:type="dxa"/>
          </w:tcPr>
          <w:p w14:paraId="01DD1623" w14:textId="0FFFE9CB" w:rsidR="00973FA1" w:rsidRPr="006D13D9" w:rsidRDefault="00AB358C" w:rsidP="00973FA1">
            <w:pPr>
              <w:widowControl/>
              <w:autoSpaceDE/>
              <w:autoSpaceDN/>
              <w:adjustRightInd/>
              <w:jc w:val="center"/>
              <w:rPr>
                <w:rFonts w:eastAsiaTheme="minorHAnsi"/>
                <w:b/>
                <w:sz w:val="22"/>
                <w:szCs w:val="22"/>
                <w:lang w:eastAsia="en-US"/>
              </w:rPr>
            </w:pPr>
            <w:r w:rsidRPr="006D13D9">
              <w:rPr>
                <w:rFonts w:eastAsiaTheme="minorHAnsi"/>
                <w:b/>
                <w:sz w:val="22"/>
                <w:szCs w:val="22"/>
                <w:lang w:eastAsia="en-US"/>
              </w:rPr>
              <w:t>9</w:t>
            </w:r>
          </w:p>
        </w:tc>
        <w:tc>
          <w:tcPr>
            <w:tcW w:w="660" w:type="dxa"/>
          </w:tcPr>
          <w:p w14:paraId="20FD8E63" w14:textId="39BF08AD" w:rsidR="00973FA1" w:rsidRPr="006D13D9" w:rsidRDefault="00AB358C" w:rsidP="00973FA1">
            <w:pPr>
              <w:widowControl/>
              <w:autoSpaceDE/>
              <w:autoSpaceDN/>
              <w:adjustRightInd/>
              <w:jc w:val="center"/>
              <w:rPr>
                <w:rFonts w:eastAsiaTheme="minorHAnsi"/>
                <w:b/>
                <w:sz w:val="22"/>
                <w:szCs w:val="22"/>
                <w:lang w:eastAsia="en-US"/>
              </w:rPr>
            </w:pPr>
            <w:r w:rsidRPr="006D13D9">
              <w:rPr>
                <w:rFonts w:eastAsiaTheme="minorHAnsi"/>
                <w:b/>
                <w:sz w:val="22"/>
                <w:szCs w:val="22"/>
                <w:lang w:eastAsia="en-US"/>
              </w:rPr>
              <w:t>10</w:t>
            </w:r>
          </w:p>
        </w:tc>
        <w:tc>
          <w:tcPr>
            <w:tcW w:w="1984" w:type="dxa"/>
            <w:vAlign w:val="center"/>
          </w:tcPr>
          <w:p w14:paraId="4D0D0BC9" w14:textId="13A1B698" w:rsidR="00973FA1" w:rsidRPr="006D13D9" w:rsidRDefault="00AB358C" w:rsidP="00973FA1">
            <w:pPr>
              <w:widowControl/>
              <w:autoSpaceDE/>
              <w:autoSpaceDN/>
              <w:adjustRightInd/>
              <w:jc w:val="center"/>
              <w:rPr>
                <w:rFonts w:eastAsiaTheme="minorHAnsi"/>
                <w:b/>
                <w:sz w:val="22"/>
                <w:szCs w:val="22"/>
                <w:lang w:eastAsia="en-US"/>
              </w:rPr>
            </w:pPr>
            <w:r w:rsidRPr="006D13D9">
              <w:rPr>
                <w:rFonts w:eastAsiaTheme="minorHAnsi"/>
                <w:b/>
                <w:sz w:val="22"/>
                <w:szCs w:val="22"/>
                <w:lang w:eastAsia="en-US"/>
              </w:rPr>
              <w:t>11</w:t>
            </w:r>
          </w:p>
        </w:tc>
      </w:tr>
      <w:tr w:rsidR="006D13D9" w:rsidRPr="006D13D9" w14:paraId="3CABC932" w14:textId="77777777" w:rsidTr="00DE7DD5">
        <w:tc>
          <w:tcPr>
            <w:tcW w:w="709" w:type="dxa"/>
            <w:vAlign w:val="center"/>
          </w:tcPr>
          <w:p w14:paraId="2FEB051D" w14:textId="77777777" w:rsidR="00973FA1" w:rsidRPr="006D13D9" w:rsidRDefault="00973FA1" w:rsidP="00973FA1">
            <w:pPr>
              <w:widowControl/>
              <w:autoSpaceDE/>
              <w:autoSpaceDN/>
              <w:adjustRightInd/>
              <w:jc w:val="center"/>
              <w:rPr>
                <w:rFonts w:eastAsiaTheme="minorHAnsi"/>
                <w:lang w:eastAsia="en-US"/>
              </w:rPr>
            </w:pPr>
            <w:r w:rsidRPr="006D13D9">
              <w:rPr>
                <w:rFonts w:eastAsiaTheme="minorHAnsi"/>
                <w:lang w:eastAsia="en-US"/>
              </w:rPr>
              <w:t>1</w:t>
            </w:r>
          </w:p>
        </w:tc>
        <w:tc>
          <w:tcPr>
            <w:tcW w:w="1559" w:type="dxa"/>
          </w:tcPr>
          <w:p w14:paraId="662FED0B" w14:textId="77777777" w:rsidR="00973FA1" w:rsidRPr="006D13D9" w:rsidRDefault="00973FA1" w:rsidP="00EE7C87">
            <w:pPr>
              <w:widowControl/>
              <w:autoSpaceDE/>
              <w:autoSpaceDN/>
              <w:adjustRightInd/>
              <w:jc w:val="center"/>
              <w:rPr>
                <w:rFonts w:eastAsiaTheme="minorHAnsi"/>
                <w:lang w:eastAsia="en-US"/>
              </w:rPr>
            </w:pPr>
            <w:r w:rsidRPr="006D13D9">
              <w:rPr>
                <w:rFonts w:eastAsiaTheme="minorHAnsi"/>
                <w:lang w:eastAsia="en-US"/>
              </w:rPr>
              <w:t>Розвиток кадрового потенціалу органу місцевого самоврядування</w:t>
            </w:r>
          </w:p>
        </w:tc>
        <w:tc>
          <w:tcPr>
            <w:tcW w:w="3686" w:type="dxa"/>
          </w:tcPr>
          <w:p w14:paraId="57A5B216" w14:textId="7318E727" w:rsidR="00973FA1" w:rsidRPr="006D13D9" w:rsidRDefault="00CC553E" w:rsidP="00111CAF">
            <w:pPr>
              <w:widowControl/>
              <w:autoSpaceDE/>
              <w:autoSpaceDN/>
              <w:adjustRightInd/>
              <w:ind w:left="111"/>
              <w:rPr>
                <w:rFonts w:eastAsiaTheme="minorHAnsi"/>
                <w:lang w:eastAsia="en-US"/>
              </w:rPr>
            </w:pPr>
            <w:r w:rsidRPr="006D13D9">
              <w:rPr>
                <w:rFonts w:eastAsiaTheme="minorHAnsi"/>
                <w:lang w:eastAsia="en-US"/>
              </w:rPr>
              <w:t>1.1.</w:t>
            </w:r>
            <w:r w:rsidR="00973FA1" w:rsidRPr="006D13D9">
              <w:rPr>
                <w:rFonts w:eastAsiaTheme="minorHAnsi"/>
                <w:lang w:eastAsia="en-US"/>
              </w:rPr>
              <w:t>Підвищення професійного рівня посадових осіб та спеціалістів, забезпечення участі працівників в семінарах, нарадах, тренінгах, навчаннях, форумах, науково – практичних конференціях тощо</w:t>
            </w:r>
          </w:p>
        </w:tc>
        <w:tc>
          <w:tcPr>
            <w:tcW w:w="992" w:type="dxa"/>
            <w:vAlign w:val="center"/>
          </w:tcPr>
          <w:p w14:paraId="0AADCFD6" w14:textId="332CB3D6" w:rsidR="00973FA1" w:rsidRPr="006D13D9" w:rsidRDefault="00AA608A" w:rsidP="00591B8B">
            <w:pPr>
              <w:widowControl/>
              <w:autoSpaceDE/>
              <w:autoSpaceDN/>
              <w:adjustRightInd/>
              <w:jc w:val="center"/>
              <w:rPr>
                <w:rFonts w:eastAsiaTheme="minorHAnsi"/>
                <w:lang w:eastAsia="en-US"/>
              </w:rPr>
            </w:pPr>
            <w:r w:rsidRPr="006D13D9">
              <w:rPr>
                <w:rFonts w:eastAsiaTheme="minorHAnsi"/>
                <w:lang w:eastAsia="en-US"/>
              </w:rPr>
              <w:t>202</w:t>
            </w:r>
            <w:r w:rsidR="00591B8B" w:rsidRPr="006D13D9">
              <w:rPr>
                <w:rFonts w:eastAsiaTheme="minorHAnsi"/>
                <w:lang w:eastAsia="en-US"/>
              </w:rPr>
              <w:t>3</w:t>
            </w:r>
            <w:r w:rsidRPr="006D13D9">
              <w:rPr>
                <w:rFonts w:eastAsiaTheme="minorHAnsi"/>
                <w:lang w:eastAsia="en-US"/>
              </w:rPr>
              <w:t>-202</w:t>
            </w:r>
            <w:r w:rsidR="00591B8B" w:rsidRPr="006D13D9">
              <w:rPr>
                <w:rFonts w:eastAsiaTheme="minorHAnsi"/>
                <w:lang w:eastAsia="en-US"/>
              </w:rPr>
              <w:t>5</w:t>
            </w:r>
            <w:r w:rsidRPr="006D13D9">
              <w:rPr>
                <w:rFonts w:eastAsiaTheme="minorHAnsi"/>
                <w:lang w:eastAsia="en-US"/>
              </w:rPr>
              <w:t xml:space="preserve"> роки</w:t>
            </w:r>
          </w:p>
        </w:tc>
        <w:tc>
          <w:tcPr>
            <w:tcW w:w="1276" w:type="dxa"/>
            <w:vAlign w:val="center"/>
          </w:tcPr>
          <w:p w14:paraId="490AF00D" w14:textId="5F09A0FA" w:rsidR="00973FA1" w:rsidRPr="006D13D9" w:rsidRDefault="008A579E" w:rsidP="00973FA1">
            <w:pPr>
              <w:widowControl/>
              <w:autoSpaceDE/>
              <w:autoSpaceDN/>
              <w:adjustRightInd/>
              <w:jc w:val="center"/>
              <w:rPr>
                <w:rFonts w:eastAsiaTheme="minorHAnsi"/>
                <w:lang w:eastAsia="en-US"/>
              </w:rPr>
            </w:pPr>
            <w:r w:rsidRPr="006D13D9">
              <w:rPr>
                <w:rFonts w:eastAsiaTheme="minorHAnsi"/>
                <w:lang w:eastAsia="en-US"/>
              </w:rPr>
              <w:t>Міська</w:t>
            </w:r>
            <w:r w:rsidR="00973FA1" w:rsidRPr="006D13D9">
              <w:rPr>
                <w:rFonts w:eastAsiaTheme="minorHAnsi"/>
                <w:lang w:eastAsia="en-US"/>
              </w:rPr>
              <w:t xml:space="preserve"> рада,  її виконавчі органи</w:t>
            </w:r>
          </w:p>
        </w:tc>
        <w:tc>
          <w:tcPr>
            <w:tcW w:w="1134" w:type="dxa"/>
            <w:vAlign w:val="center"/>
          </w:tcPr>
          <w:p w14:paraId="43A7FC1D" w14:textId="566BF9B9" w:rsidR="00973FA1" w:rsidRPr="00656BA7" w:rsidRDefault="009F19F7" w:rsidP="00973FA1">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1E7FB2C3" w14:textId="0C2709BA" w:rsidR="00973FA1" w:rsidRPr="005C59DE" w:rsidRDefault="00973FA1" w:rsidP="00973FA1">
            <w:pPr>
              <w:widowControl/>
              <w:autoSpaceDE/>
              <w:autoSpaceDN/>
              <w:adjustRightInd/>
              <w:jc w:val="center"/>
              <w:rPr>
                <w:rFonts w:eastAsiaTheme="minorHAnsi"/>
                <w:b/>
                <w:sz w:val="22"/>
                <w:szCs w:val="22"/>
                <w:lang w:eastAsia="en-US"/>
              </w:rPr>
            </w:pPr>
          </w:p>
        </w:tc>
        <w:tc>
          <w:tcPr>
            <w:tcW w:w="1080" w:type="dxa"/>
          </w:tcPr>
          <w:p w14:paraId="78A15810" w14:textId="322337F9" w:rsidR="00973FA1" w:rsidRPr="005C59DE" w:rsidRDefault="00973FA1" w:rsidP="00973FA1">
            <w:pPr>
              <w:widowControl/>
              <w:autoSpaceDE/>
              <w:autoSpaceDN/>
              <w:adjustRightInd/>
              <w:jc w:val="center"/>
              <w:rPr>
                <w:rFonts w:eastAsiaTheme="minorHAnsi"/>
                <w:b/>
                <w:sz w:val="22"/>
                <w:szCs w:val="22"/>
                <w:lang w:eastAsia="en-US"/>
              </w:rPr>
            </w:pPr>
          </w:p>
        </w:tc>
        <w:tc>
          <w:tcPr>
            <w:tcW w:w="720" w:type="dxa"/>
          </w:tcPr>
          <w:p w14:paraId="33650478" w14:textId="161EAEC3" w:rsidR="00973FA1" w:rsidRPr="006D13D9" w:rsidRDefault="00973FA1" w:rsidP="00973FA1">
            <w:pPr>
              <w:widowControl/>
              <w:autoSpaceDE/>
              <w:autoSpaceDN/>
              <w:adjustRightInd/>
              <w:jc w:val="center"/>
              <w:rPr>
                <w:rFonts w:eastAsiaTheme="minorHAnsi"/>
                <w:lang w:eastAsia="en-US"/>
              </w:rPr>
            </w:pPr>
          </w:p>
        </w:tc>
        <w:tc>
          <w:tcPr>
            <w:tcW w:w="660" w:type="dxa"/>
          </w:tcPr>
          <w:p w14:paraId="1A4CF956" w14:textId="2B9F3771" w:rsidR="00973FA1" w:rsidRPr="006D13D9" w:rsidRDefault="00973FA1" w:rsidP="00973FA1">
            <w:pPr>
              <w:widowControl/>
              <w:autoSpaceDE/>
              <w:autoSpaceDN/>
              <w:adjustRightInd/>
              <w:jc w:val="center"/>
              <w:rPr>
                <w:rFonts w:eastAsiaTheme="minorHAnsi"/>
                <w:lang w:eastAsia="en-US"/>
              </w:rPr>
            </w:pPr>
          </w:p>
        </w:tc>
        <w:tc>
          <w:tcPr>
            <w:tcW w:w="1984" w:type="dxa"/>
            <w:vAlign w:val="center"/>
          </w:tcPr>
          <w:p w14:paraId="23F9AE98" w14:textId="3A4C4056" w:rsidR="00973FA1" w:rsidRPr="006D13D9" w:rsidRDefault="00973FA1" w:rsidP="00F329CB">
            <w:pPr>
              <w:widowControl/>
              <w:autoSpaceDE/>
              <w:autoSpaceDN/>
              <w:adjustRightInd/>
              <w:rPr>
                <w:rFonts w:eastAsiaTheme="minorHAnsi"/>
                <w:lang w:eastAsia="en-US"/>
              </w:rPr>
            </w:pPr>
            <w:r w:rsidRPr="006D13D9">
              <w:rPr>
                <w:rFonts w:eastAsiaTheme="minorHAnsi"/>
                <w:lang w:eastAsia="en-US"/>
              </w:rPr>
              <w:t>Підвищення рівня фахової підготовки працівників місцевого самоврядування</w:t>
            </w:r>
          </w:p>
        </w:tc>
      </w:tr>
      <w:tr w:rsidR="006D13D9" w:rsidRPr="006D13D9" w14:paraId="31726207" w14:textId="77777777" w:rsidTr="00DE7DD5">
        <w:trPr>
          <w:trHeight w:val="274"/>
        </w:trPr>
        <w:tc>
          <w:tcPr>
            <w:tcW w:w="709" w:type="dxa"/>
            <w:vAlign w:val="center"/>
          </w:tcPr>
          <w:p w14:paraId="2552640C" w14:textId="77777777" w:rsidR="00973FA1" w:rsidRPr="006D13D9" w:rsidRDefault="00973FA1" w:rsidP="00973FA1">
            <w:pPr>
              <w:widowControl/>
              <w:autoSpaceDE/>
              <w:autoSpaceDN/>
              <w:adjustRightInd/>
              <w:jc w:val="center"/>
              <w:rPr>
                <w:rFonts w:eastAsiaTheme="minorHAnsi"/>
                <w:lang w:eastAsia="en-US"/>
              </w:rPr>
            </w:pPr>
            <w:r w:rsidRPr="006D13D9">
              <w:rPr>
                <w:rFonts w:eastAsiaTheme="minorHAnsi"/>
                <w:lang w:eastAsia="en-US"/>
              </w:rPr>
              <w:t>2</w:t>
            </w:r>
          </w:p>
        </w:tc>
        <w:tc>
          <w:tcPr>
            <w:tcW w:w="1559" w:type="dxa"/>
          </w:tcPr>
          <w:p w14:paraId="64D4F4E0" w14:textId="23B518F4" w:rsidR="00973FA1" w:rsidRPr="006D13D9" w:rsidRDefault="00973FA1" w:rsidP="00EE7C87">
            <w:pPr>
              <w:widowControl/>
              <w:autoSpaceDE/>
              <w:autoSpaceDN/>
              <w:adjustRightInd/>
              <w:jc w:val="center"/>
              <w:rPr>
                <w:rFonts w:eastAsiaTheme="minorHAnsi"/>
                <w:lang w:eastAsia="en-US"/>
              </w:rPr>
            </w:pPr>
            <w:r w:rsidRPr="006D13D9">
              <w:rPr>
                <w:rFonts w:eastAsiaTheme="minorHAnsi"/>
                <w:lang w:eastAsia="en-US"/>
              </w:rPr>
              <w:t xml:space="preserve">Підвищення  доступності, зручності та розширення переліку надання </w:t>
            </w:r>
            <w:proofErr w:type="spellStart"/>
            <w:r w:rsidRPr="006D13D9">
              <w:rPr>
                <w:rFonts w:eastAsiaTheme="minorHAnsi"/>
                <w:lang w:val="ru-RU" w:eastAsia="en-US"/>
              </w:rPr>
              <w:t>адміністра</w:t>
            </w:r>
            <w:r w:rsidR="001F4005" w:rsidRPr="006D13D9">
              <w:rPr>
                <w:rFonts w:eastAsiaTheme="minorHAnsi"/>
                <w:lang w:val="ru-RU" w:eastAsia="en-US"/>
              </w:rPr>
              <w:t>-</w:t>
            </w:r>
            <w:r w:rsidRPr="006D13D9">
              <w:rPr>
                <w:rFonts w:eastAsiaTheme="minorHAnsi"/>
                <w:lang w:val="ru-RU" w:eastAsia="en-US"/>
              </w:rPr>
              <w:t>тивних</w:t>
            </w:r>
            <w:proofErr w:type="spellEnd"/>
            <w:r w:rsidRPr="006D13D9">
              <w:rPr>
                <w:rFonts w:eastAsiaTheme="minorHAnsi"/>
                <w:lang w:eastAsia="en-US"/>
              </w:rPr>
              <w:t xml:space="preserve"> та </w:t>
            </w:r>
            <w:proofErr w:type="spellStart"/>
            <w:r w:rsidRPr="006D13D9">
              <w:rPr>
                <w:rFonts w:eastAsiaTheme="minorHAnsi"/>
                <w:lang w:eastAsia="en-US"/>
              </w:rPr>
              <w:t>кон</w:t>
            </w:r>
            <w:r w:rsidRPr="006D13D9">
              <w:rPr>
                <w:rFonts w:eastAsiaTheme="minorHAnsi"/>
                <w:lang w:val="ru-RU" w:eastAsia="en-US"/>
              </w:rPr>
              <w:t>сультативних</w:t>
            </w:r>
            <w:proofErr w:type="spellEnd"/>
            <w:r w:rsidRPr="006D13D9">
              <w:rPr>
                <w:rFonts w:eastAsiaTheme="minorHAnsi"/>
                <w:lang w:val="ru-RU" w:eastAsia="en-US"/>
              </w:rPr>
              <w:t xml:space="preserve"> </w:t>
            </w:r>
            <w:proofErr w:type="spellStart"/>
            <w:r w:rsidRPr="006D13D9">
              <w:rPr>
                <w:rFonts w:eastAsiaTheme="minorHAnsi"/>
                <w:lang w:val="ru-RU" w:eastAsia="en-US"/>
              </w:rPr>
              <w:t>послуг</w:t>
            </w:r>
            <w:proofErr w:type="spellEnd"/>
            <w:r w:rsidRPr="006D13D9">
              <w:rPr>
                <w:rFonts w:eastAsiaTheme="minorHAnsi"/>
                <w:lang w:eastAsia="en-US"/>
              </w:rPr>
              <w:t xml:space="preserve"> населен</w:t>
            </w:r>
            <w:r w:rsidR="001F4005" w:rsidRPr="006D13D9">
              <w:rPr>
                <w:rFonts w:eastAsiaTheme="minorHAnsi"/>
                <w:lang w:eastAsia="en-US"/>
              </w:rPr>
              <w:t>н</w:t>
            </w:r>
            <w:r w:rsidRPr="006D13D9">
              <w:rPr>
                <w:rFonts w:eastAsiaTheme="minorHAnsi"/>
                <w:lang w:eastAsia="en-US"/>
              </w:rPr>
              <w:t>ю</w:t>
            </w:r>
          </w:p>
        </w:tc>
        <w:tc>
          <w:tcPr>
            <w:tcW w:w="3686" w:type="dxa"/>
          </w:tcPr>
          <w:p w14:paraId="48BCF31B" w14:textId="10AB0609" w:rsidR="00067497" w:rsidRPr="006D13D9" w:rsidRDefault="00CC553E" w:rsidP="00111CAF">
            <w:pPr>
              <w:widowControl/>
              <w:autoSpaceDE/>
              <w:autoSpaceDN/>
              <w:adjustRightInd/>
              <w:ind w:left="111"/>
            </w:pPr>
            <w:r w:rsidRPr="006D13D9">
              <w:t>2.1.</w:t>
            </w:r>
            <w:r w:rsidR="00AA608A" w:rsidRPr="006D13D9">
              <w:t xml:space="preserve">Налагодження співпраці </w:t>
            </w:r>
            <w:proofErr w:type="spellStart"/>
            <w:r w:rsidR="00AA608A" w:rsidRPr="006D13D9">
              <w:t>ЦНАПу</w:t>
            </w:r>
            <w:proofErr w:type="spellEnd"/>
            <w:r w:rsidR="00AA608A" w:rsidRPr="006D13D9">
              <w:t xml:space="preserve"> </w:t>
            </w:r>
            <w:r w:rsidR="008A579E" w:rsidRPr="006D13D9">
              <w:t>Гніванської</w:t>
            </w:r>
            <w:r w:rsidR="00AA608A" w:rsidRPr="006D13D9">
              <w:t xml:space="preserve"> </w:t>
            </w:r>
            <w:r w:rsidR="008A579E" w:rsidRPr="006D13D9">
              <w:t>міської</w:t>
            </w:r>
            <w:r w:rsidR="00AA608A" w:rsidRPr="006D13D9">
              <w:t xml:space="preserve"> ради з суб’єктами надання інших </w:t>
            </w:r>
            <w:proofErr w:type="spellStart"/>
            <w:r w:rsidR="00AA608A" w:rsidRPr="006D13D9">
              <w:t>адмін</w:t>
            </w:r>
            <w:proofErr w:type="spellEnd"/>
            <w:r w:rsidR="00AA608A" w:rsidRPr="006D13D9">
              <w:t xml:space="preserve"> послуг</w:t>
            </w:r>
            <w:r w:rsidR="00067497" w:rsidRPr="006D13D9">
              <w:t>:</w:t>
            </w:r>
          </w:p>
          <w:p w14:paraId="4D3690BB" w14:textId="3877CEE4" w:rsidR="00067497" w:rsidRPr="006D13D9" w:rsidRDefault="009A6BC8" w:rsidP="00111CAF">
            <w:pPr>
              <w:pStyle w:val="a9"/>
              <w:widowControl/>
              <w:numPr>
                <w:ilvl w:val="0"/>
                <w:numId w:val="10"/>
              </w:numPr>
              <w:tabs>
                <w:tab w:val="left" w:pos="536"/>
              </w:tabs>
              <w:autoSpaceDE/>
              <w:autoSpaceDN/>
              <w:adjustRightInd/>
              <w:ind w:left="111" w:firstLine="142"/>
              <w:rPr>
                <w:rFonts w:eastAsiaTheme="minorHAnsi"/>
                <w:lang w:eastAsia="en-US"/>
              </w:rPr>
            </w:pPr>
            <w:r w:rsidRPr="006D13D9">
              <w:t xml:space="preserve">облаштування робочих місць </w:t>
            </w:r>
            <w:r w:rsidR="00AA608A" w:rsidRPr="006D13D9">
              <w:t xml:space="preserve">для прийому громадян </w:t>
            </w:r>
            <w:r w:rsidR="00973FA1" w:rsidRPr="006D13D9">
              <w:rPr>
                <w:rFonts w:eastAsiaTheme="minorHAnsi"/>
                <w:lang w:eastAsia="en-US"/>
              </w:rPr>
              <w:t xml:space="preserve"> </w:t>
            </w:r>
            <w:r w:rsidR="00AA608A" w:rsidRPr="006D13D9">
              <w:rPr>
                <w:rFonts w:eastAsiaTheme="minorHAnsi"/>
                <w:lang w:eastAsia="en-US"/>
              </w:rPr>
              <w:t>спеціалістами</w:t>
            </w:r>
            <w:r w:rsidR="00973FA1" w:rsidRPr="006D13D9">
              <w:rPr>
                <w:rFonts w:eastAsiaTheme="minorHAnsi"/>
                <w:lang w:eastAsia="en-US"/>
              </w:rPr>
              <w:t xml:space="preserve"> відділення Пенсійного фонду, Центру зайнятості</w:t>
            </w:r>
            <w:r w:rsidR="00591B8B" w:rsidRPr="006D13D9">
              <w:rPr>
                <w:rFonts w:eastAsiaTheme="minorHAnsi"/>
                <w:lang w:eastAsia="en-US"/>
              </w:rPr>
              <w:t>, управління газового господарства, первинної правової допомоги</w:t>
            </w:r>
            <w:r w:rsidR="00973FA1" w:rsidRPr="006D13D9">
              <w:rPr>
                <w:rFonts w:eastAsiaTheme="minorHAnsi"/>
                <w:lang w:eastAsia="en-US"/>
              </w:rPr>
              <w:t xml:space="preserve"> </w:t>
            </w:r>
            <w:r w:rsidR="00067497" w:rsidRPr="006D13D9">
              <w:rPr>
                <w:rFonts w:eastAsiaTheme="minorHAnsi"/>
                <w:lang w:eastAsia="en-US"/>
              </w:rPr>
              <w:t>тощо;</w:t>
            </w:r>
          </w:p>
          <w:p w14:paraId="58C33161" w14:textId="119D27FA" w:rsidR="00973FA1" w:rsidRPr="006D13D9" w:rsidRDefault="00973FA1" w:rsidP="00111CAF">
            <w:pPr>
              <w:pStyle w:val="a9"/>
              <w:widowControl/>
              <w:numPr>
                <w:ilvl w:val="0"/>
                <w:numId w:val="10"/>
              </w:numPr>
              <w:tabs>
                <w:tab w:val="left" w:pos="536"/>
              </w:tabs>
              <w:autoSpaceDE/>
              <w:autoSpaceDN/>
              <w:adjustRightInd/>
              <w:ind w:left="111" w:firstLine="142"/>
              <w:rPr>
                <w:rFonts w:eastAsiaTheme="minorHAnsi"/>
                <w:lang w:eastAsia="en-US"/>
              </w:rPr>
            </w:pPr>
          </w:p>
        </w:tc>
        <w:tc>
          <w:tcPr>
            <w:tcW w:w="992" w:type="dxa"/>
            <w:vAlign w:val="center"/>
          </w:tcPr>
          <w:p w14:paraId="534A47AE" w14:textId="31D7AB11" w:rsidR="00973FA1" w:rsidRPr="006D13D9" w:rsidRDefault="00591B8B" w:rsidP="00973FA1">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vAlign w:val="center"/>
          </w:tcPr>
          <w:p w14:paraId="63ACB833" w14:textId="1268621D" w:rsidR="00973FA1" w:rsidRPr="006D13D9" w:rsidRDefault="008A579E" w:rsidP="00973FA1">
            <w:pPr>
              <w:widowControl/>
              <w:autoSpaceDE/>
              <w:autoSpaceDN/>
              <w:adjustRightInd/>
              <w:jc w:val="center"/>
              <w:rPr>
                <w:rFonts w:eastAsiaTheme="minorHAnsi"/>
                <w:lang w:eastAsia="en-US"/>
              </w:rPr>
            </w:pPr>
            <w:r w:rsidRPr="006D13D9">
              <w:rPr>
                <w:rFonts w:eastAsiaTheme="minorHAnsi"/>
                <w:lang w:eastAsia="en-US"/>
              </w:rPr>
              <w:t>Міська</w:t>
            </w:r>
            <w:r w:rsidR="00973FA1" w:rsidRPr="006D13D9">
              <w:rPr>
                <w:rFonts w:eastAsiaTheme="minorHAnsi"/>
                <w:lang w:eastAsia="en-US"/>
              </w:rPr>
              <w:t xml:space="preserve"> рада, ЦНАП</w:t>
            </w:r>
          </w:p>
          <w:p w14:paraId="74235C22" w14:textId="77777777" w:rsidR="00973FA1" w:rsidRPr="006D13D9" w:rsidRDefault="00973FA1" w:rsidP="00973FA1">
            <w:pPr>
              <w:widowControl/>
              <w:autoSpaceDE/>
              <w:autoSpaceDN/>
              <w:adjustRightInd/>
              <w:jc w:val="center"/>
              <w:rPr>
                <w:rFonts w:eastAsiaTheme="minorHAnsi"/>
                <w:lang w:eastAsia="en-US"/>
              </w:rPr>
            </w:pPr>
          </w:p>
          <w:p w14:paraId="0B927BDE" w14:textId="77777777" w:rsidR="00973FA1" w:rsidRPr="006D13D9" w:rsidRDefault="00973FA1" w:rsidP="00973FA1">
            <w:pPr>
              <w:widowControl/>
              <w:autoSpaceDE/>
              <w:autoSpaceDN/>
              <w:adjustRightInd/>
              <w:jc w:val="center"/>
              <w:rPr>
                <w:rFonts w:eastAsiaTheme="minorHAnsi"/>
                <w:lang w:eastAsia="en-US"/>
              </w:rPr>
            </w:pPr>
          </w:p>
        </w:tc>
        <w:tc>
          <w:tcPr>
            <w:tcW w:w="1134" w:type="dxa"/>
            <w:vAlign w:val="center"/>
          </w:tcPr>
          <w:p w14:paraId="0DA69C57" w14:textId="5BACB88F" w:rsidR="00973FA1" w:rsidRPr="00656BA7" w:rsidRDefault="009F19F7" w:rsidP="00973FA1">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4BC85AEB" w14:textId="3495BDF5" w:rsidR="00973FA1" w:rsidRPr="005C59DE" w:rsidRDefault="00973FA1" w:rsidP="00BA0C51">
            <w:pPr>
              <w:widowControl/>
              <w:autoSpaceDE/>
              <w:autoSpaceDN/>
              <w:adjustRightInd/>
              <w:jc w:val="center"/>
              <w:rPr>
                <w:rFonts w:eastAsiaTheme="minorHAnsi"/>
                <w:b/>
                <w:sz w:val="22"/>
                <w:szCs w:val="22"/>
                <w:lang w:eastAsia="en-US"/>
              </w:rPr>
            </w:pPr>
          </w:p>
        </w:tc>
        <w:tc>
          <w:tcPr>
            <w:tcW w:w="1080" w:type="dxa"/>
          </w:tcPr>
          <w:p w14:paraId="3678054E" w14:textId="38050B78" w:rsidR="00973FA1" w:rsidRPr="005C59DE" w:rsidRDefault="00973FA1" w:rsidP="00973FA1">
            <w:pPr>
              <w:widowControl/>
              <w:autoSpaceDE/>
              <w:autoSpaceDN/>
              <w:adjustRightInd/>
              <w:jc w:val="center"/>
              <w:rPr>
                <w:rFonts w:eastAsiaTheme="minorHAnsi"/>
                <w:b/>
                <w:sz w:val="22"/>
                <w:szCs w:val="22"/>
                <w:lang w:eastAsia="en-US"/>
              </w:rPr>
            </w:pPr>
          </w:p>
        </w:tc>
        <w:tc>
          <w:tcPr>
            <w:tcW w:w="720" w:type="dxa"/>
          </w:tcPr>
          <w:p w14:paraId="71950B9E" w14:textId="1195B9C9" w:rsidR="00973FA1" w:rsidRPr="006D13D9" w:rsidRDefault="00973FA1" w:rsidP="00973FA1">
            <w:pPr>
              <w:widowControl/>
              <w:autoSpaceDE/>
              <w:autoSpaceDN/>
              <w:adjustRightInd/>
              <w:jc w:val="center"/>
              <w:rPr>
                <w:rFonts w:eastAsiaTheme="minorHAnsi"/>
                <w:lang w:eastAsia="en-US"/>
              </w:rPr>
            </w:pPr>
          </w:p>
        </w:tc>
        <w:tc>
          <w:tcPr>
            <w:tcW w:w="660" w:type="dxa"/>
          </w:tcPr>
          <w:p w14:paraId="050A14D5" w14:textId="50ACD5DF" w:rsidR="00973FA1" w:rsidRPr="006D13D9" w:rsidRDefault="00973FA1" w:rsidP="00973FA1">
            <w:pPr>
              <w:widowControl/>
              <w:autoSpaceDE/>
              <w:autoSpaceDN/>
              <w:adjustRightInd/>
              <w:jc w:val="center"/>
              <w:rPr>
                <w:rFonts w:eastAsiaTheme="minorHAnsi"/>
                <w:lang w:eastAsia="en-US"/>
              </w:rPr>
            </w:pPr>
          </w:p>
        </w:tc>
        <w:tc>
          <w:tcPr>
            <w:tcW w:w="1984" w:type="dxa"/>
            <w:vAlign w:val="center"/>
          </w:tcPr>
          <w:p w14:paraId="6054D4BE" w14:textId="160626C5" w:rsidR="00973FA1" w:rsidRPr="006D13D9" w:rsidRDefault="00973FA1" w:rsidP="00F329CB">
            <w:pPr>
              <w:widowControl/>
              <w:autoSpaceDE/>
              <w:autoSpaceDN/>
              <w:adjustRightInd/>
              <w:rPr>
                <w:rFonts w:eastAsiaTheme="minorHAnsi"/>
                <w:lang w:eastAsia="en-US"/>
              </w:rPr>
            </w:pPr>
            <w:r w:rsidRPr="006D13D9">
              <w:rPr>
                <w:rFonts w:eastAsiaTheme="minorHAnsi"/>
                <w:lang w:eastAsia="en-US"/>
              </w:rPr>
              <w:t xml:space="preserve">Покращення обізнаності населення з питань діючого законодавства, зменшення чисельності безробітних </w:t>
            </w:r>
          </w:p>
        </w:tc>
      </w:tr>
      <w:tr w:rsidR="006D13D9" w:rsidRPr="006D13D9" w14:paraId="023837DB" w14:textId="77777777" w:rsidTr="00DE7DD5">
        <w:trPr>
          <w:trHeight w:val="557"/>
        </w:trPr>
        <w:tc>
          <w:tcPr>
            <w:tcW w:w="709" w:type="dxa"/>
            <w:vAlign w:val="center"/>
          </w:tcPr>
          <w:p w14:paraId="0C277AB1" w14:textId="77777777" w:rsidR="00973FA1" w:rsidRPr="006D13D9" w:rsidRDefault="00973FA1" w:rsidP="00973FA1">
            <w:pPr>
              <w:widowControl/>
              <w:autoSpaceDE/>
              <w:autoSpaceDN/>
              <w:adjustRightInd/>
              <w:jc w:val="center"/>
              <w:rPr>
                <w:rFonts w:eastAsiaTheme="minorHAnsi"/>
                <w:lang w:eastAsia="en-US"/>
              </w:rPr>
            </w:pPr>
            <w:r w:rsidRPr="006D13D9">
              <w:rPr>
                <w:rFonts w:eastAsiaTheme="minorHAnsi"/>
                <w:lang w:eastAsia="en-US"/>
              </w:rPr>
              <w:t>3</w:t>
            </w:r>
          </w:p>
        </w:tc>
        <w:tc>
          <w:tcPr>
            <w:tcW w:w="1559" w:type="dxa"/>
          </w:tcPr>
          <w:p w14:paraId="619A8B1A" w14:textId="77777777" w:rsidR="00973FA1" w:rsidRPr="006D13D9" w:rsidRDefault="00973FA1" w:rsidP="00EE7C87">
            <w:pPr>
              <w:widowControl/>
              <w:autoSpaceDE/>
              <w:autoSpaceDN/>
              <w:adjustRightInd/>
              <w:jc w:val="center"/>
              <w:rPr>
                <w:rFonts w:eastAsiaTheme="minorHAnsi"/>
                <w:lang w:eastAsia="en-US"/>
              </w:rPr>
            </w:pPr>
            <w:r w:rsidRPr="006D13D9">
              <w:rPr>
                <w:rFonts w:eastAsiaTheme="minorHAnsi"/>
                <w:lang w:eastAsia="en-US"/>
              </w:rPr>
              <w:t>Удосконалення правових засад місцевого самоврядування</w:t>
            </w:r>
          </w:p>
        </w:tc>
        <w:tc>
          <w:tcPr>
            <w:tcW w:w="3686" w:type="dxa"/>
          </w:tcPr>
          <w:p w14:paraId="00D74422" w14:textId="25233EA9" w:rsidR="00973FA1" w:rsidRPr="006D13D9" w:rsidRDefault="00CC553E" w:rsidP="00111CAF">
            <w:pPr>
              <w:widowControl/>
              <w:autoSpaceDE/>
              <w:autoSpaceDN/>
              <w:adjustRightInd/>
              <w:ind w:left="111"/>
              <w:rPr>
                <w:rFonts w:eastAsiaTheme="minorHAnsi"/>
                <w:lang w:eastAsia="ru-RU"/>
              </w:rPr>
            </w:pPr>
            <w:r w:rsidRPr="006D13D9">
              <w:rPr>
                <w:rFonts w:eastAsiaTheme="minorHAnsi"/>
                <w:lang w:eastAsia="ru-RU"/>
              </w:rPr>
              <w:t>3.1.</w:t>
            </w:r>
            <w:r w:rsidR="00973FA1" w:rsidRPr="006D13D9">
              <w:rPr>
                <w:rFonts w:eastAsiaTheme="minorHAnsi"/>
                <w:lang w:eastAsia="ru-RU"/>
              </w:rPr>
              <w:t xml:space="preserve"> надання юридичних консультацій та правової допомоги населенню, захисту інтересів органу місцевого самоврядування в судовому порядку</w:t>
            </w:r>
          </w:p>
        </w:tc>
        <w:tc>
          <w:tcPr>
            <w:tcW w:w="992" w:type="dxa"/>
            <w:vAlign w:val="center"/>
          </w:tcPr>
          <w:p w14:paraId="5D5D7E1A" w14:textId="275E1326" w:rsidR="00973FA1" w:rsidRPr="006D13D9" w:rsidRDefault="00591B8B" w:rsidP="00973FA1">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vAlign w:val="center"/>
          </w:tcPr>
          <w:p w14:paraId="66BB9CA9" w14:textId="5E373EFF" w:rsidR="00973FA1" w:rsidRPr="006D13D9" w:rsidRDefault="002B0A84" w:rsidP="00973FA1">
            <w:pPr>
              <w:widowControl/>
              <w:autoSpaceDE/>
              <w:autoSpaceDN/>
              <w:adjustRightInd/>
              <w:jc w:val="center"/>
              <w:rPr>
                <w:rFonts w:eastAsiaTheme="minorHAnsi"/>
                <w:lang w:eastAsia="en-US"/>
              </w:rPr>
            </w:pPr>
            <w:r w:rsidRPr="006D13D9">
              <w:rPr>
                <w:rFonts w:eastAsiaTheme="minorHAnsi"/>
                <w:lang w:eastAsia="en-US"/>
              </w:rPr>
              <w:t>апарат міської ради</w:t>
            </w:r>
          </w:p>
          <w:p w14:paraId="4675F64E" w14:textId="77777777" w:rsidR="00973FA1" w:rsidRPr="006D13D9" w:rsidRDefault="00973FA1" w:rsidP="00973FA1">
            <w:pPr>
              <w:widowControl/>
              <w:autoSpaceDE/>
              <w:autoSpaceDN/>
              <w:adjustRightInd/>
              <w:jc w:val="center"/>
              <w:rPr>
                <w:rFonts w:eastAsiaTheme="minorHAnsi"/>
                <w:lang w:eastAsia="en-US"/>
              </w:rPr>
            </w:pPr>
          </w:p>
        </w:tc>
        <w:tc>
          <w:tcPr>
            <w:tcW w:w="1134" w:type="dxa"/>
            <w:vAlign w:val="center"/>
          </w:tcPr>
          <w:p w14:paraId="3676F24B" w14:textId="5427A72B" w:rsidR="00973FA1" w:rsidRPr="00656BA7" w:rsidRDefault="00973FA1" w:rsidP="00973FA1">
            <w:pPr>
              <w:widowControl/>
              <w:autoSpaceDE/>
              <w:autoSpaceDN/>
              <w:adjustRightInd/>
              <w:jc w:val="center"/>
              <w:rPr>
                <w:rFonts w:eastAsiaTheme="minorHAnsi"/>
                <w:sz w:val="22"/>
                <w:szCs w:val="22"/>
                <w:lang w:eastAsia="en-US"/>
              </w:rPr>
            </w:pPr>
          </w:p>
        </w:tc>
        <w:tc>
          <w:tcPr>
            <w:tcW w:w="1084" w:type="dxa"/>
            <w:shd w:val="clear" w:color="auto" w:fill="FFFFFF"/>
          </w:tcPr>
          <w:p w14:paraId="7434DFC3" w14:textId="77777777" w:rsidR="00973FA1" w:rsidRPr="005C59DE" w:rsidRDefault="002B0A84" w:rsidP="00973FA1">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не вимагає</w:t>
            </w:r>
          </w:p>
          <w:p w14:paraId="0C39E690" w14:textId="633278A3" w:rsidR="002B0A84" w:rsidRPr="005C59DE" w:rsidRDefault="002B0A84" w:rsidP="00973FA1">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видатків</w:t>
            </w:r>
          </w:p>
        </w:tc>
        <w:tc>
          <w:tcPr>
            <w:tcW w:w="1080" w:type="dxa"/>
          </w:tcPr>
          <w:p w14:paraId="2E4D6E3A" w14:textId="76702B20" w:rsidR="00973FA1" w:rsidRPr="005C59DE" w:rsidRDefault="00973FA1" w:rsidP="00973FA1">
            <w:pPr>
              <w:widowControl/>
              <w:autoSpaceDE/>
              <w:autoSpaceDN/>
              <w:adjustRightInd/>
              <w:jc w:val="center"/>
              <w:rPr>
                <w:rFonts w:eastAsiaTheme="minorHAnsi"/>
                <w:b/>
                <w:sz w:val="22"/>
                <w:szCs w:val="22"/>
                <w:lang w:eastAsia="en-US"/>
              </w:rPr>
            </w:pPr>
          </w:p>
        </w:tc>
        <w:tc>
          <w:tcPr>
            <w:tcW w:w="720" w:type="dxa"/>
          </w:tcPr>
          <w:p w14:paraId="522A45A5" w14:textId="43CEFA96" w:rsidR="00973FA1" w:rsidRPr="006D13D9" w:rsidRDefault="00973FA1" w:rsidP="00973FA1">
            <w:pPr>
              <w:widowControl/>
              <w:autoSpaceDE/>
              <w:autoSpaceDN/>
              <w:adjustRightInd/>
              <w:jc w:val="center"/>
              <w:rPr>
                <w:rFonts w:eastAsiaTheme="minorHAnsi"/>
                <w:lang w:eastAsia="en-US"/>
              </w:rPr>
            </w:pPr>
          </w:p>
        </w:tc>
        <w:tc>
          <w:tcPr>
            <w:tcW w:w="660" w:type="dxa"/>
          </w:tcPr>
          <w:p w14:paraId="6CB84F64" w14:textId="10450B4B" w:rsidR="00973FA1" w:rsidRPr="006D13D9" w:rsidRDefault="00973FA1" w:rsidP="00973FA1">
            <w:pPr>
              <w:widowControl/>
              <w:autoSpaceDE/>
              <w:autoSpaceDN/>
              <w:adjustRightInd/>
              <w:jc w:val="center"/>
              <w:rPr>
                <w:rFonts w:eastAsiaTheme="minorHAnsi"/>
                <w:lang w:eastAsia="en-US"/>
              </w:rPr>
            </w:pPr>
          </w:p>
        </w:tc>
        <w:tc>
          <w:tcPr>
            <w:tcW w:w="1984" w:type="dxa"/>
            <w:vAlign w:val="center"/>
          </w:tcPr>
          <w:p w14:paraId="244EE873" w14:textId="6ECDEADF" w:rsidR="00973FA1" w:rsidRPr="006D13D9" w:rsidRDefault="00973FA1" w:rsidP="00F329CB">
            <w:pPr>
              <w:widowControl/>
              <w:autoSpaceDE/>
              <w:autoSpaceDN/>
              <w:adjustRightInd/>
              <w:rPr>
                <w:rFonts w:eastAsiaTheme="minorHAnsi"/>
                <w:lang w:eastAsia="en-US"/>
              </w:rPr>
            </w:pPr>
            <w:r w:rsidRPr="006D13D9">
              <w:rPr>
                <w:rFonts w:eastAsiaTheme="minorHAnsi"/>
                <w:lang w:eastAsia="en-US"/>
              </w:rPr>
              <w:t>Покращення юридичної грамотності населення, захист інтересів громадян та органу місцевого самоврядування</w:t>
            </w:r>
          </w:p>
        </w:tc>
      </w:tr>
      <w:tr w:rsidR="006D13D9" w:rsidRPr="006D13D9" w14:paraId="12E28CF0" w14:textId="77777777" w:rsidTr="00DE7DD5">
        <w:tc>
          <w:tcPr>
            <w:tcW w:w="709" w:type="dxa"/>
            <w:vAlign w:val="center"/>
          </w:tcPr>
          <w:p w14:paraId="29AC5D23" w14:textId="2B792FFB" w:rsidR="006114CA" w:rsidRPr="006D13D9" w:rsidRDefault="006114CA" w:rsidP="006114CA">
            <w:pPr>
              <w:widowControl/>
              <w:autoSpaceDE/>
              <w:autoSpaceDN/>
              <w:adjustRightInd/>
              <w:jc w:val="center"/>
              <w:rPr>
                <w:rFonts w:eastAsiaTheme="minorHAnsi"/>
                <w:lang w:eastAsia="en-US"/>
              </w:rPr>
            </w:pPr>
            <w:r w:rsidRPr="006D13D9">
              <w:rPr>
                <w:rFonts w:eastAsiaTheme="minorHAnsi"/>
                <w:lang w:eastAsia="en-US"/>
              </w:rPr>
              <w:lastRenderedPageBreak/>
              <w:t>4</w:t>
            </w:r>
          </w:p>
        </w:tc>
        <w:tc>
          <w:tcPr>
            <w:tcW w:w="1559" w:type="dxa"/>
          </w:tcPr>
          <w:p w14:paraId="547DE214" w14:textId="4AD413D3" w:rsidR="006114CA" w:rsidRPr="006D13D9" w:rsidRDefault="006114CA" w:rsidP="00EE7C87">
            <w:pPr>
              <w:widowControl/>
              <w:autoSpaceDE/>
              <w:autoSpaceDN/>
              <w:adjustRightInd/>
              <w:jc w:val="center"/>
              <w:rPr>
                <w:rFonts w:eastAsiaTheme="minorHAnsi"/>
                <w:shd w:val="clear" w:color="auto" w:fill="FFFFFF"/>
                <w:lang w:eastAsia="en-US"/>
              </w:rPr>
            </w:pPr>
            <w:r w:rsidRPr="006D13D9">
              <w:rPr>
                <w:rFonts w:eastAsiaTheme="minorHAnsi"/>
                <w:lang w:eastAsia="en-US"/>
              </w:rPr>
              <w:t>З</w:t>
            </w:r>
            <w:proofErr w:type="spellStart"/>
            <w:r w:rsidRPr="006D13D9">
              <w:rPr>
                <w:rFonts w:eastAsiaTheme="minorHAnsi"/>
                <w:lang w:val="ru-RU" w:eastAsia="en-US"/>
              </w:rPr>
              <w:t>ахист</w:t>
            </w:r>
            <w:proofErr w:type="spellEnd"/>
            <w:r w:rsidRPr="006D13D9">
              <w:rPr>
                <w:rFonts w:eastAsiaTheme="minorHAnsi"/>
                <w:lang w:val="ru-RU" w:eastAsia="en-US"/>
              </w:rPr>
              <w:t xml:space="preserve"> </w:t>
            </w:r>
            <w:proofErr w:type="spellStart"/>
            <w:r w:rsidRPr="006D13D9">
              <w:rPr>
                <w:rFonts w:eastAsiaTheme="minorHAnsi"/>
                <w:lang w:val="ru-RU" w:eastAsia="en-US"/>
              </w:rPr>
              <w:t>інтересів</w:t>
            </w:r>
            <w:proofErr w:type="spellEnd"/>
            <w:r w:rsidRPr="006D13D9">
              <w:rPr>
                <w:rFonts w:eastAsiaTheme="minorHAnsi"/>
                <w:lang w:val="ru-RU" w:eastAsia="en-US"/>
              </w:rPr>
              <w:t xml:space="preserve"> орган</w:t>
            </w:r>
            <w:r w:rsidRPr="006D13D9">
              <w:rPr>
                <w:rFonts w:eastAsiaTheme="minorHAnsi"/>
                <w:lang w:eastAsia="en-US"/>
              </w:rPr>
              <w:t>у</w:t>
            </w:r>
            <w:r w:rsidRPr="006D13D9">
              <w:rPr>
                <w:rFonts w:eastAsiaTheme="minorHAnsi"/>
                <w:lang w:val="ru-RU" w:eastAsia="en-US"/>
              </w:rPr>
              <w:t xml:space="preserve"> </w:t>
            </w:r>
            <w:proofErr w:type="spellStart"/>
            <w:r w:rsidRPr="006D13D9">
              <w:rPr>
                <w:rFonts w:eastAsiaTheme="minorHAnsi"/>
                <w:lang w:val="ru-RU" w:eastAsia="en-US"/>
              </w:rPr>
              <w:t>місцевого</w:t>
            </w:r>
            <w:proofErr w:type="spellEnd"/>
            <w:r w:rsidRPr="006D13D9">
              <w:rPr>
                <w:rFonts w:eastAsiaTheme="minorHAnsi"/>
                <w:lang w:val="ru-RU" w:eastAsia="en-US"/>
              </w:rPr>
              <w:t xml:space="preserve"> </w:t>
            </w:r>
            <w:proofErr w:type="spellStart"/>
            <w:r w:rsidRPr="006D13D9">
              <w:rPr>
                <w:rFonts w:eastAsiaTheme="minorHAnsi"/>
                <w:lang w:val="ru-RU" w:eastAsia="en-US"/>
              </w:rPr>
              <w:t>самоврядування</w:t>
            </w:r>
            <w:proofErr w:type="spellEnd"/>
            <w:r w:rsidRPr="006D13D9">
              <w:rPr>
                <w:rFonts w:eastAsiaTheme="minorHAnsi"/>
                <w:lang w:eastAsia="en-US"/>
              </w:rPr>
              <w:t xml:space="preserve"> на державному рівні</w:t>
            </w:r>
          </w:p>
        </w:tc>
        <w:tc>
          <w:tcPr>
            <w:tcW w:w="3686" w:type="dxa"/>
          </w:tcPr>
          <w:p w14:paraId="5D15A9F5" w14:textId="77777777" w:rsidR="006114CA" w:rsidRDefault="006114CA" w:rsidP="00111CAF">
            <w:pPr>
              <w:widowControl/>
              <w:autoSpaceDE/>
              <w:autoSpaceDN/>
              <w:adjustRightInd/>
              <w:ind w:left="111"/>
              <w:rPr>
                <w:rFonts w:eastAsiaTheme="minorHAnsi"/>
                <w:lang w:eastAsia="en-US"/>
              </w:rPr>
            </w:pPr>
            <w:r w:rsidRPr="006D13D9">
              <w:rPr>
                <w:rFonts w:eastAsiaTheme="minorHAnsi"/>
                <w:lang w:eastAsia="en-US"/>
              </w:rPr>
              <w:t xml:space="preserve">4.1.Сплата членських внесків до асоціацій, членом яких є </w:t>
            </w:r>
            <w:r w:rsidR="004F3C68" w:rsidRPr="006D13D9">
              <w:rPr>
                <w:rFonts w:eastAsiaTheme="minorHAnsi"/>
                <w:lang w:eastAsia="en-US"/>
              </w:rPr>
              <w:t>Гніванс</w:t>
            </w:r>
            <w:r w:rsidRPr="006D13D9">
              <w:rPr>
                <w:rFonts w:eastAsiaTheme="minorHAnsi"/>
                <w:lang w:eastAsia="en-US"/>
              </w:rPr>
              <w:t xml:space="preserve">ька </w:t>
            </w:r>
            <w:r w:rsidR="004F3C68" w:rsidRPr="006D13D9">
              <w:rPr>
                <w:rFonts w:eastAsiaTheme="minorHAnsi"/>
                <w:lang w:eastAsia="en-US"/>
              </w:rPr>
              <w:t>мі</w:t>
            </w:r>
            <w:r w:rsidRPr="006D13D9">
              <w:rPr>
                <w:rFonts w:eastAsiaTheme="minorHAnsi"/>
                <w:lang w:eastAsia="en-US"/>
              </w:rPr>
              <w:t>ська рада</w:t>
            </w:r>
          </w:p>
          <w:p w14:paraId="23260D26" w14:textId="77777777" w:rsidR="00F92F8D" w:rsidRDefault="00F92F8D" w:rsidP="00111CAF">
            <w:pPr>
              <w:widowControl/>
              <w:autoSpaceDE/>
              <w:autoSpaceDN/>
              <w:adjustRightInd/>
              <w:ind w:left="111"/>
              <w:rPr>
                <w:rFonts w:eastAsiaTheme="minorHAnsi"/>
                <w:lang w:eastAsia="en-US"/>
              </w:rPr>
            </w:pPr>
          </w:p>
          <w:p w14:paraId="7C56F559" w14:textId="7554C8AB" w:rsidR="007F1AEB" w:rsidRPr="001832E4" w:rsidRDefault="007F1AEB" w:rsidP="00111CAF">
            <w:pPr>
              <w:widowControl/>
              <w:autoSpaceDE/>
              <w:autoSpaceDN/>
              <w:adjustRightInd/>
              <w:ind w:left="111"/>
              <w:rPr>
                <w:rFonts w:eastAsiaTheme="minorHAnsi"/>
                <w:b/>
                <w:lang w:eastAsia="en-US"/>
              </w:rPr>
            </w:pPr>
          </w:p>
        </w:tc>
        <w:tc>
          <w:tcPr>
            <w:tcW w:w="992" w:type="dxa"/>
            <w:vAlign w:val="center"/>
          </w:tcPr>
          <w:p w14:paraId="2F0F609A" w14:textId="36493096" w:rsidR="006114CA" w:rsidRPr="006D13D9" w:rsidRDefault="00591B8B" w:rsidP="006114CA">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vAlign w:val="center"/>
          </w:tcPr>
          <w:p w14:paraId="7BF9C4CA" w14:textId="6D9D8FF0" w:rsidR="006114CA" w:rsidRPr="006D13D9" w:rsidRDefault="008A579E" w:rsidP="006114CA">
            <w:pPr>
              <w:widowControl/>
              <w:autoSpaceDE/>
              <w:autoSpaceDN/>
              <w:adjustRightInd/>
              <w:jc w:val="center"/>
              <w:rPr>
                <w:rFonts w:eastAsiaTheme="minorHAnsi"/>
                <w:lang w:eastAsia="en-US"/>
              </w:rPr>
            </w:pPr>
            <w:r w:rsidRPr="006D13D9">
              <w:rPr>
                <w:rFonts w:eastAsiaTheme="minorHAnsi"/>
                <w:lang w:eastAsia="en-US"/>
              </w:rPr>
              <w:t>Мі</w:t>
            </w:r>
            <w:r w:rsidR="006114CA" w:rsidRPr="006D13D9">
              <w:rPr>
                <w:rFonts w:eastAsiaTheme="minorHAnsi"/>
                <w:lang w:eastAsia="en-US"/>
              </w:rPr>
              <w:t>ська рада,  її виконавчі органи</w:t>
            </w:r>
          </w:p>
        </w:tc>
        <w:tc>
          <w:tcPr>
            <w:tcW w:w="1134" w:type="dxa"/>
            <w:vAlign w:val="center"/>
          </w:tcPr>
          <w:p w14:paraId="37FF7936" w14:textId="19B6C5C5" w:rsidR="006114CA" w:rsidRPr="00656BA7" w:rsidRDefault="009F19F7" w:rsidP="008A579E">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5ED9E1F5" w14:textId="246D7913" w:rsidR="006114CA" w:rsidRPr="005C59DE" w:rsidRDefault="0025317A" w:rsidP="006114CA">
            <w:pPr>
              <w:widowControl/>
              <w:autoSpaceDE/>
              <w:autoSpaceDN/>
              <w:adjustRightInd/>
              <w:jc w:val="center"/>
              <w:rPr>
                <w:rFonts w:eastAsiaTheme="minorHAnsi"/>
                <w:b/>
                <w:sz w:val="22"/>
                <w:szCs w:val="22"/>
                <w:lang w:eastAsia="en-US"/>
              </w:rPr>
            </w:pPr>
            <w:r>
              <w:rPr>
                <w:rFonts w:eastAsiaTheme="minorHAnsi"/>
                <w:b/>
                <w:sz w:val="22"/>
                <w:szCs w:val="22"/>
                <w:lang w:eastAsia="en-US"/>
              </w:rPr>
              <w:t>83,101</w:t>
            </w:r>
            <w:r w:rsidR="008A579E" w:rsidRPr="005C59DE">
              <w:rPr>
                <w:rFonts w:eastAsiaTheme="minorHAnsi"/>
                <w:b/>
                <w:sz w:val="22"/>
                <w:szCs w:val="22"/>
                <w:lang w:eastAsia="en-US"/>
              </w:rPr>
              <w:t xml:space="preserve"> </w:t>
            </w:r>
          </w:p>
        </w:tc>
        <w:tc>
          <w:tcPr>
            <w:tcW w:w="1080" w:type="dxa"/>
          </w:tcPr>
          <w:p w14:paraId="67BE6FEF" w14:textId="12BCDDF0" w:rsidR="006114CA" w:rsidRPr="005C59DE" w:rsidRDefault="00BE47E0" w:rsidP="006114CA">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61,334</w:t>
            </w:r>
          </w:p>
        </w:tc>
        <w:tc>
          <w:tcPr>
            <w:tcW w:w="720" w:type="dxa"/>
          </w:tcPr>
          <w:p w14:paraId="0FD90E4D" w14:textId="494284FD" w:rsidR="006114CA" w:rsidRPr="0025317A" w:rsidRDefault="0025317A" w:rsidP="006114CA">
            <w:pPr>
              <w:widowControl/>
              <w:autoSpaceDE/>
              <w:autoSpaceDN/>
              <w:adjustRightInd/>
              <w:jc w:val="center"/>
              <w:rPr>
                <w:rFonts w:eastAsiaTheme="minorHAnsi"/>
                <w:b/>
                <w:lang w:eastAsia="en-US"/>
              </w:rPr>
            </w:pPr>
            <w:r w:rsidRPr="0025317A">
              <w:rPr>
                <w:rFonts w:eastAsiaTheme="minorHAnsi"/>
                <w:b/>
                <w:lang w:eastAsia="en-US"/>
              </w:rPr>
              <w:t>21,767</w:t>
            </w:r>
          </w:p>
        </w:tc>
        <w:tc>
          <w:tcPr>
            <w:tcW w:w="660" w:type="dxa"/>
          </w:tcPr>
          <w:p w14:paraId="150657B9" w14:textId="6C14D772" w:rsidR="006114CA" w:rsidRPr="006D13D9" w:rsidRDefault="006114CA" w:rsidP="006114CA">
            <w:pPr>
              <w:widowControl/>
              <w:autoSpaceDE/>
              <w:autoSpaceDN/>
              <w:adjustRightInd/>
              <w:jc w:val="center"/>
              <w:rPr>
                <w:rFonts w:eastAsiaTheme="minorHAnsi"/>
                <w:lang w:eastAsia="en-US"/>
              </w:rPr>
            </w:pPr>
          </w:p>
        </w:tc>
        <w:tc>
          <w:tcPr>
            <w:tcW w:w="1984" w:type="dxa"/>
            <w:vAlign w:val="center"/>
          </w:tcPr>
          <w:p w14:paraId="2F600D14" w14:textId="649FACD4" w:rsidR="006114CA" w:rsidRPr="006D13D9" w:rsidRDefault="006114CA" w:rsidP="008A579E">
            <w:pPr>
              <w:widowControl/>
              <w:autoSpaceDE/>
              <w:autoSpaceDN/>
              <w:adjustRightInd/>
              <w:rPr>
                <w:rFonts w:eastAsiaTheme="minorHAnsi"/>
                <w:lang w:eastAsia="en-US"/>
              </w:rPr>
            </w:pPr>
            <w:r w:rsidRPr="006D13D9">
              <w:rPr>
                <w:rFonts w:eastAsiaTheme="minorHAnsi"/>
                <w:lang w:eastAsia="en-US"/>
              </w:rPr>
              <w:t>Підтримка та захист інтересів територіальної громади, врахування пропозицій при прийнятті та внесенні змін до нормативних актів</w:t>
            </w:r>
          </w:p>
        </w:tc>
      </w:tr>
      <w:tr w:rsidR="006D13D9" w:rsidRPr="006D13D9" w14:paraId="33ED6960" w14:textId="77777777" w:rsidTr="00DE7DD5">
        <w:tc>
          <w:tcPr>
            <w:tcW w:w="709" w:type="dxa"/>
            <w:vAlign w:val="center"/>
          </w:tcPr>
          <w:p w14:paraId="41C38940" w14:textId="1A351E19" w:rsidR="006114CA" w:rsidRPr="006D13D9" w:rsidRDefault="006114CA" w:rsidP="006114CA">
            <w:pPr>
              <w:widowControl/>
              <w:autoSpaceDE/>
              <w:autoSpaceDN/>
              <w:adjustRightInd/>
              <w:jc w:val="center"/>
              <w:rPr>
                <w:rFonts w:eastAsiaTheme="minorHAnsi"/>
                <w:lang w:eastAsia="en-US"/>
              </w:rPr>
            </w:pPr>
            <w:r w:rsidRPr="006D13D9">
              <w:rPr>
                <w:rFonts w:eastAsiaTheme="minorHAnsi"/>
                <w:lang w:eastAsia="en-US"/>
              </w:rPr>
              <w:t>5</w:t>
            </w:r>
          </w:p>
        </w:tc>
        <w:tc>
          <w:tcPr>
            <w:tcW w:w="1559" w:type="dxa"/>
          </w:tcPr>
          <w:p w14:paraId="05753B0A" w14:textId="77777777" w:rsidR="006114CA" w:rsidRPr="006D13D9" w:rsidRDefault="006114CA" w:rsidP="00EE7C87">
            <w:pPr>
              <w:widowControl/>
              <w:autoSpaceDE/>
              <w:autoSpaceDN/>
              <w:adjustRightInd/>
              <w:jc w:val="center"/>
              <w:rPr>
                <w:rFonts w:eastAsiaTheme="minorHAnsi"/>
                <w:lang w:eastAsia="en-US"/>
              </w:rPr>
            </w:pPr>
            <w:r w:rsidRPr="006D13D9">
              <w:rPr>
                <w:rFonts w:eastAsiaTheme="minorHAnsi"/>
                <w:shd w:val="clear" w:color="auto" w:fill="FFFFFF"/>
                <w:lang w:eastAsia="en-US"/>
              </w:rPr>
              <w:t>Налагодження системності, відкритості і прозорості діяльності органу місцевого самоврядування</w:t>
            </w:r>
          </w:p>
        </w:tc>
        <w:tc>
          <w:tcPr>
            <w:tcW w:w="3686" w:type="dxa"/>
          </w:tcPr>
          <w:p w14:paraId="613BC198" w14:textId="77777777" w:rsidR="00F134AA" w:rsidRDefault="00E75EAA" w:rsidP="00F134AA">
            <w:pPr>
              <w:widowControl/>
              <w:autoSpaceDE/>
              <w:autoSpaceDN/>
              <w:adjustRightInd/>
              <w:ind w:left="111"/>
              <w:rPr>
                <w:rFonts w:eastAsiaTheme="minorHAnsi"/>
                <w:lang w:eastAsia="en-US"/>
              </w:rPr>
            </w:pPr>
            <w:r w:rsidRPr="006D13D9">
              <w:rPr>
                <w:rFonts w:eastAsiaTheme="minorHAnsi"/>
                <w:lang w:eastAsia="en-US"/>
              </w:rPr>
              <w:t>5</w:t>
            </w:r>
            <w:r w:rsidR="006114CA" w:rsidRPr="006D13D9">
              <w:rPr>
                <w:rFonts w:eastAsiaTheme="minorHAnsi"/>
                <w:lang w:eastAsia="en-US"/>
              </w:rPr>
              <w:t>.1.Системне та оперативне висвітлення діяльності органу місцевого самоврядування</w:t>
            </w:r>
            <w:r w:rsidR="00F134AA">
              <w:rPr>
                <w:rFonts w:eastAsiaTheme="minorHAnsi"/>
                <w:lang w:eastAsia="en-US"/>
              </w:rPr>
              <w:t>:</w:t>
            </w:r>
          </w:p>
          <w:p w14:paraId="3B26D057" w14:textId="77777777" w:rsidR="006114CA" w:rsidRDefault="00F134AA" w:rsidP="00F134AA">
            <w:pPr>
              <w:widowControl/>
              <w:autoSpaceDE/>
              <w:autoSpaceDN/>
              <w:adjustRightInd/>
              <w:ind w:left="111"/>
              <w:rPr>
                <w:rFonts w:eastAsiaTheme="minorHAnsi"/>
                <w:lang w:eastAsia="en-US"/>
              </w:rPr>
            </w:pPr>
            <w:r>
              <w:rPr>
                <w:rFonts w:eastAsiaTheme="minorHAnsi"/>
                <w:lang w:eastAsia="en-US"/>
              </w:rPr>
              <w:t>-</w:t>
            </w:r>
            <w:r w:rsidR="009723DB" w:rsidRPr="006D13D9">
              <w:rPr>
                <w:rFonts w:eastAsiaTheme="minorHAnsi"/>
                <w:lang w:eastAsia="en-US"/>
              </w:rPr>
              <w:t xml:space="preserve"> забезпечення оприлюднення інформації </w:t>
            </w:r>
            <w:r w:rsidR="006114CA" w:rsidRPr="006D13D9">
              <w:rPr>
                <w:rFonts w:eastAsiaTheme="minorHAnsi"/>
                <w:lang w:eastAsia="en-US"/>
              </w:rPr>
              <w:t xml:space="preserve"> в друкованих засобах </w:t>
            </w:r>
            <w:r w:rsidR="009723DB" w:rsidRPr="006D13D9">
              <w:rPr>
                <w:rFonts w:eastAsiaTheme="minorHAnsi"/>
                <w:lang w:eastAsia="en-US"/>
              </w:rPr>
              <w:t>т</w:t>
            </w:r>
            <w:r w:rsidR="006114CA" w:rsidRPr="006D13D9">
              <w:rPr>
                <w:rFonts w:eastAsiaTheme="minorHAnsi"/>
                <w:lang w:eastAsia="en-US"/>
              </w:rPr>
              <w:t xml:space="preserve">а офіційному веб-сайті </w:t>
            </w:r>
            <w:r w:rsidR="008A579E" w:rsidRPr="006D13D9">
              <w:rPr>
                <w:rFonts w:eastAsiaTheme="minorHAnsi"/>
                <w:lang w:eastAsia="en-US"/>
              </w:rPr>
              <w:t>міської</w:t>
            </w:r>
            <w:r w:rsidR="006114CA" w:rsidRPr="006D13D9">
              <w:rPr>
                <w:rFonts w:eastAsiaTheme="minorHAnsi"/>
                <w:lang w:eastAsia="en-US"/>
              </w:rPr>
              <w:t xml:space="preserve"> ради</w:t>
            </w:r>
            <w:r>
              <w:rPr>
                <w:rFonts w:eastAsiaTheme="minorHAnsi"/>
                <w:lang w:eastAsia="en-US"/>
              </w:rPr>
              <w:t xml:space="preserve">, </w:t>
            </w:r>
            <w:r w:rsidR="006114CA" w:rsidRPr="006D13D9">
              <w:rPr>
                <w:rFonts w:eastAsiaTheme="minorHAnsi"/>
                <w:lang w:eastAsia="en-US"/>
              </w:rPr>
              <w:t xml:space="preserve"> </w:t>
            </w:r>
          </w:p>
          <w:p w14:paraId="5B136C53" w14:textId="77777777" w:rsidR="00F134AA" w:rsidRDefault="00F134AA" w:rsidP="00F134AA">
            <w:pPr>
              <w:widowControl/>
              <w:autoSpaceDE/>
              <w:autoSpaceDN/>
              <w:adjustRightInd/>
              <w:ind w:left="111"/>
              <w:rPr>
                <w:rFonts w:eastAsiaTheme="minorHAnsi"/>
                <w:lang w:eastAsia="en-US"/>
              </w:rPr>
            </w:pPr>
            <w:r>
              <w:rPr>
                <w:rFonts w:eastAsiaTheme="minorHAnsi"/>
                <w:lang w:eastAsia="en-US"/>
              </w:rPr>
              <w:t xml:space="preserve">-придбання друкованої продукції </w:t>
            </w:r>
          </w:p>
          <w:p w14:paraId="51BABA1E" w14:textId="77777777" w:rsidR="00F134AA" w:rsidRDefault="00F134AA" w:rsidP="00F134AA">
            <w:pPr>
              <w:widowControl/>
              <w:autoSpaceDE/>
              <w:autoSpaceDN/>
              <w:adjustRightInd/>
              <w:ind w:left="111"/>
              <w:rPr>
                <w:rFonts w:eastAsiaTheme="minorHAnsi"/>
                <w:lang w:eastAsia="en-US"/>
              </w:rPr>
            </w:pPr>
            <w:r>
              <w:rPr>
                <w:rFonts w:eastAsiaTheme="minorHAnsi"/>
                <w:lang w:eastAsia="en-US"/>
              </w:rPr>
              <w:t>(банери, буклети, листівки тощо)</w:t>
            </w:r>
          </w:p>
          <w:p w14:paraId="7D66B07E" w14:textId="50A33896" w:rsidR="007F1AEB" w:rsidRPr="001832E4" w:rsidRDefault="007F1AEB" w:rsidP="00F134AA">
            <w:pPr>
              <w:widowControl/>
              <w:autoSpaceDE/>
              <w:autoSpaceDN/>
              <w:adjustRightInd/>
              <w:ind w:left="111"/>
              <w:rPr>
                <w:rFonts w:eastAsiaTheme="minorHAnsi"/>
                <w:b/>
                <w:lang w:eastAsia="en-US"/>
              </w:rPr>
            </w:pPr>
          </w:p>
        </w:tc>
        <w:tc>
          <w:tcPr>
            <w:tcW w:w="992" w:type="dxa"/>
            <w:vAlign w:val="center"/>
          </w:tcPr>
          <w:p w14:paraId="678DC503" w14:textId="2D25845D" w:rsidR="006114CA" w:rsidRPr="006D13D9" w:rsidRDefault="00591B8B" w:rsidP="006114CA">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vAlign w:val="center"/>
          </w:tcPr>
          <w:p w14:paraId="44CBEC04" w14:textId="1E26E6CB" w:rsidR="006114CA" w:rsidRPr="006D13D9" w:rsidRDefault="008A579E" w:rsidP="006114CA">
            <w:pPr>
              <w:widowControl/>
              <w:autoSpaceDE/>
              <w:autoSpaceDN/>
              <w:adjustRightInd/>
              <w:jc w:val="center"/>
              <w:rPr>
                <w:rFonts w:eastAsiaTheme="minorHAnsi"/>
                <w:lang w:eastAsia="en-US"/>
              </w:rPr>
            </w:pPr>
            <w:r w:rsidRPr="006D13D9">
              <w:rPr>
                <w:rFonts w:eastAsiaTheme="minorHAnsi"/>
                <w:lang w:eastAsia="en-US"/>
              </w:rPr>
              <w:t>Міська</w:t>
            </w:r>
            <w:r w:rsidR="006114CA" w:rsidRPr="006D13D9">
              <w:rPr>
                <w:rFonts w:eastAsiaTheme="minorHAnsi"/>
                <w:lang w:eastAsia="en-US"/>
              </w:rPr>
              <w:t xml:space="preserve"> рада,  її виконавчі органи </w:t>
            </w:r>
          </w:p>
        </w:tc>
        <w:tc>
          <w:tcPr>
            <w:tcW w:w="1134" w:type="dxa"/>
            <w:vAlign w:val="center"/>
          </w:tcPr>
          <w:p w14:paraId="5E2A2CD1" w14:textId="6A16835E" w:rsidR="006114CA" w:rsidRPr="00656BA7" w:rsidRDefault="008A579E" w:rsidP="009F19F7">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13064630" w14:textId="54A64B7E" w:rsidR="006114CA" w:rsidRPr="005C59DE" w:rsidRDefault="00F134AA" w:rsidP="0025317A">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1</w:t>
            </w:r>
            <w:r w:rsidR="0025317A">
              <w:rPr>
                <w:rFonts w:eastAsiaTheme="minorHAnsi"/>
                <w:b/>
                <w:sz w:val="22"/>
                <w:szCs w:val="22"/>
                <w:lang w:eastAsia="en-US"/>
              </w:rPr>
              <w:t>69</w:t>
            </w:r>
            <w:r w:rsidRPr="005C59DE">
              <w:rPr>
                <w:rFonts w:eastAsiaTheme="minorHAnsi"/>
                <w:b/>
                <w:sz w:val="22"/>
                <w:szCs w:val="22"/>
                <w:lang w:eastAsia="en-US"/>
              </w:rPr>
              <w:t>,000</w:t>
            </w:r>
          </w:p>
        </w:tc>
        <w:tc>
          <w:tcPr>
            <w:tcW w:w="1080" w:type="dxa"/>
          </w:tcPr>
          <w:p w14:paraId="36E2D178" w14:textId="341F0A7C" w:rsidR="006114CA" w:rsidRPr="005C59DE" w:rsidRDefault="00BE47E0" w:rsidP="006114CA">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106,000</w:t>
            </w:r>
          </w:p>
        </w:tc>
        <w:tc>
          <w:tcPr>
            <w:tcW w:w="720" w:type="dxa"/>
          </w:tcPr>
          <w:p w14:paraId="3EF81C00" w14:textId="16CAA532" w:rsidR="006114CA" w:rsidRPr="0025317A" w:rsidRDefault="0025317A" w:rsidP="006114CA">
            <w:pPr>
              <w:widowControl/>
              <w:autoSpaceDE/>
              <w:autoSpaceDN/>
              <w:adjustRightInd/>
              <w:jc w:val="center"/>
              <w:rPr>
                <w:rFonts w:eastAsiaTheme="minorHAnsi"/>
                <w:b/>
                <w:lang w:eastAsia="en-US"/>
              </w:rPr>
            </w:pPr>
            <w:r w:rsidRPr="0025317A">
              <w:rPr>
                <w:rFonts w:eastAsiaTheme="minorHAnsi"/>
                <w:b/>
                <w:lang w:eastAsia="en-US"/>
              </w:rPr>
              <w:t>63,000</w:t>
            </w:r>
          </w:p>
        </w:tc>
        <w:tc>
          <w:tcPr>
            <w:tcW w:w="660" w:type="dxa"/>
          </w:tcPr>
          <w:p w14:paraId="78D72784" w14:textId="5A707BC4" w:rsidR="006114CA" w:rsidRPr="006D13D9" w:rsidRDefault="006114CA" w:rsidP="006114CA">
            <w:pPr>
              <w:widowControl/>
              <w:autoSpaceDE/>
              <w:autoSpaceDN/>
              <w:adjustRightInd/>
              <w:jc w:val="center"/>
              <w:rPr>
                <w:rFonts w:eastAsiaTheme="minorHAnsi"/>
                <w:lang w:eastAsia="en-US"/>
              </w:rPr>
            </w:pPr>
          </w:p>
        </w:tc>
        <w:tc>
          <w:tcPr>
            <w:tcW w:w="1984" w:type="dxa"/>
            <w:vAlign w:val="center"/>
          </w:tcPr>
          <w:p w14:paraId="72BF675E" w14:textId="75CA9C32" w:rsidR="006114CA" w:rsidRPr="006D13D9" w:rsidRDefault="006114CA" w:rsidP="006114CA">
            <w:pPr>
              <w:widowControl/>
              <w:autoSpaceDE/>
              <w:autoSpaceDN/>
              <w:adjustRightInd/>
              <w:rPr>
                <w:rFonts w:eastAsiaTheme="minorHAnsi"/>
                <w:lang w:eastAsia="en-US"/>
              </w:rPr>
            </w:pPr>
            <w:r w:rsidRPr="006D13D9">
              <w:rPr>
                <w:rFonts w:eastAsiaTheme="minorHAnsi"/>
                <w:lang w:eastAsia="en-US"/>
              </w:rPr>
              <w:t>Всебічне інформування населення про події соціально-економічного, суспільно-політичного, культурного та духовного значення</w:t>
            </w:r>
          </w:p>
        </w:tc>
      </w:tr>
      <w:tr w:rsidR="006D13D9" w:rsidRPr="006D13D9" w14:paraId="61F25142" w14:textId="77777777" w:rsidTr="00DE7DD5">
        <w:trPr>
          <w:trHeight w:val="1464"/>
        </w:trPr>
        <w:tc>
          <w:tcPr>
            <w:tcW w:w="709" w:type="dxa"/>
            <w:vMerge w:val="restart"/>
            <w:vAlign w:val="center"/>
          </w:tcPr>
          <w:p w14:paraId="35F054D4" w14:textId="132F9A60" w:rsidR="006114CA" w:rsidRPr="006D13D9" w:rsidRDefault="006114CA" w:rsidP="006114CA">
            <w:pPr>
              <w:widowControl/>
              <w:autoSpaceDE/>
              <w:autoSpaceDN/>
              <w:adjustRightInd/>
              <w:jc w:val="center"/>
              <w:rPr>
                <w:rFonts w:eastAsiaTheme="minorHAnsi"/>
                <w:lang w:eastAsia="en-US"/>
              </w:rPr>
            </w:pPr>
            <w:r w:rsidRPr="006D13D9">
              <w:rPr>
                <w:rFonts w:eastAsiaTheme="minorHAnsi"/>
                <w:lang w:eastAsia="en-US"/>
              </w:rPr>
              <w:t>6</w:t>
            </w:r>
          </w:p>
        </w:tc>
        <w:tc>
          <w:tcPr>
            <w:tcW w:w="1559" w:type="dxa"/>
            <w:vMerge w:val="restart"/>
          </w:tcPr>
          <w:p w14:paraId="5FF31165" w14:textId="77777777" w:rsidR="006114CA" w:rsidRPr="006D13D9" w:rsidRDefault="006114CA" w:rsidP="00EE7C87">
            <w:pPr>
              <w:widowControl/>
              <w:autoSpaceDE/>
              <w:autoSpaceDN/>
              <w:adjustRightInd/>
              <w:jc w:val="center"/>
              <w:rPr>
                <w:rFonts w:eastAsiaTheme="minorHAnsi"/>
                <w:lang w:eastAsia="en-US"/>
              </w:rPr>
            </w:pPr>
            <w:r w:rsidRPr="006D13D9">
              <w:rPr>
                <w:rFonts w:eastAsiaTheme="minorHAnsi"/>
                <w:lang w:eastAsia="en-US"/>
              </w:rPr>
              <w:t>Врахування інтересів громадськості</w:t>
            </w:r>
          </w:p>
        </w:tc>
        <w:tc>
          <w:tcPr>
            <w:tcW w:w="3686" w:type="dxa"/>
          </w:tcPr>
          <w:p w14:paraId="16C5394D" w14:textId="3DA06E81" w:rsidR="006114CA" w:rsidRPr="006D13D9" w:rsidRDefault="00E75EAA" w:rsidP="00111CAF">
            <w:pPr>
              <w:widowControl/>
              <w:shd w:val="clear" w:color="auto" w:fill="FFFFFF"/>
              <w:autoSpaceDE/>
              <w:autoSpaceDN/>
              <w:adjustRightInd/>
              <w:spacing w:before="100" w:beforeAutospacing="1" w:after="100" w:afterAutospacing="1"/>
              <w:ind w:left="111"/>
              <w:rPr>
                <w:rFonts w:eastAsiaTheme="minorHAnsi"/>
                <w:lang w:eastAsia="en-US"/>
              </w:rPr>
            </w:pPr>
            <w:r w:rsidRPr="006D13D9">
              <w:rPr>
                <w:lang w:val="ru-RU" w:eastAsia="ru-RU"/>
              </w:rPr>
              <w:t>6</w:t>
            </w:r>
            <w:r w:rsidR="006114CA" w:rsidRPr="006D13D9">
              <w:rPr>
                <w:lang w:val="ru-RU" w:eastAsia="ru-RU"/>
              </w:rPr>
              <w:t xml:space="preserve">.1.Організація та </w:t>
            </w:r>
            <w:proofErr w:type="spellStart"/>
            <w:r w:rsidR="006114CA" w:rsidRPr="006D13D9">
              <w:rPr>
                <w:lang w:val="ru-RU" w:eastAsia="ru-RU"/>
              </w:rPr>
              <w:t>проведення</w:t>
            </w:r>
            <w:proofErr w:type="spellEnd"/>
            <w:r w:rsidR="006114CA" w:rsidRPr="006D13D9">
              <w:rPr>
                <w:lang w:val="ru-RU" w:eastAsia="ru-RU"/>
              </w:rPr>
              <w:t xml:space="preserve"> </w:t>
            </w:r>
            <w:proofErr w:type="spellStart"/>
            <w:r w:rsidR="006114CA" w:rsidRPr="006D13D9">
              <w:rPr>
                <w:lang w:val="ru-RU" w:eastAsia="ru-RU"/>
              </w:rPr>
              <w:t>громадських</w:t>
            </w:r>
            <w:proofErr w:type="spellEnd"/>
            <w:r w:rsidR="006114CA" w:rsidRPr="006D13D9">
              <w:rPr>
                <w:lang w:val="ru-RU" w:eastAsia="ru-RU"/>
              </w:rPr>
              <w:t xml:space="preserve"> </w:t>
            </w:r>
            <w:proofErr w:type="spellStart"/>
            <w:r w:rsidR="006114CA" w:rsidRPr="006D13D9">
              <w:rPr>
                <w:lang w:val="ru-RU" w:eastAsia="ru-RU"/>
              </w:rPr>
              <w:t>слухань</w:t>
            </w:r>
            <w:proofErr w:type="spellEnd"/>
            <w:r w:rsidR="006114CA" w:rsidRPr="006D13D9">
              <w:rPr>
                <w:lang w:val="ru-RU" w:eastAsia="ru-RU"/>
              </w:rPr>
              <w:t>, «</w:t>
            </w:r>
            <w:proofErr w:type="spellStart"/>
            <w:r w:rsidR="006114CA" w:rsidRPr="006D13D9">
              <w:rPr>
                <w:lang w:val="ru-RU" w:eastAsia="ru-RU"/>
              </w:rPr>
              <w:t>круглих</w:t>
            </w:r>
            <w:proofErr w:type="spellEnd"/>
            <w:r w:rsidR="006114CA" w:rsidRPr="006D13D9">
              <w:rPr>
                <w:lang w:val="ru-RU" w:eastAsia="ru-RU"/>
              </w:rPr>
              <w:t xml:space="preserve"> </w:t>
            </w:r>
            <w:proofErr w:type="spellStart"/>
            <w:r w:rsidR="006114CA" w:rsidRPr="006D13D9">
              <w:rPr>
                <w:lang w:val="ru-RU" w:eastAsia="ru-RU"/>
              </w:rPr>
              <w:t>столів</w:t>
            </w:r>
            <w:proofErr w:type="spellEnd"/>
            <w:r w:rsidR="006114CA" w:rsidRPr="006D13D9">
              <w:rPr>
                <w:lang w:val="ru-RU" w:eastAsia="ru-RU"/>
              </w:rPr>
              <w:t xml:space="preserve">», </w:t>
            </w:r>
            <w:proofErr w:type="spellStart"/>
            <w:r w:rsidR="006114CA" w:rsidRPr="006D13D9">
              <w:rPr>
                <w:lang w:val="ru-RU" w:eastAsia="ru-RU"/>
              </w:rPr>
              <w:t>конференцій</w:t>
            </w:r>
            <w:proofErr w:type="spellEnd"/>
            <w:r w:rsidR="006114CA" w:rsidRPr="006D13D9">
              <w:rPr>
                <w:lang w:val="ru-RU" w:eastAsia="ru-RU"/>
              </w:rPr>
              <w:t xml:space="preserve">, </w:t>
            </w:r>
            <w:proofErr w:type="spellStart"/>
            <w:r w:rsidR="006114CA" w:rsidRPr="006D13D9">
              <w:rPr>
                <w:lang w:val="ru-RU" w:eastAsia="ru-RU"/>
              </w:rPr>
              <w:t>засідань</w:t>
            </w:r>
            <w:proofErr w:type="spellEnd"/>
            <w:r w:rsidR="006114CA" w:rsidRPr="006D13D9">
              <w:rPr>
                <w:lang w:val="ru-RU" w:eastAsia="ru-RU"/>
              </w:rPr>
              <w:t xml:space="preserve"> на </w:t>
            </w:r>
            <w:proofErr w:type="spellStart"/>
            <w:r w:rsidR="006114CA" w:rsidRPr="006D13D9">
              <w:rPr>
                <w:lang w:val="ru-RU" w:eastAsia="ru-RU"/>
              </w:rPr>
              <w:t>території</w:t>
            </w:r>
            <w:proofErr w:type="spellEnd"/>
            <w:r w:rsidR="006114CA" w:rsidRPr="006D13D9">
              <w:rPr>
                <w:lang w:val="ru-RU" w:eastAsia="ru-RU"/>
              </w:rPr>
              <w:t xml:space="preserve"> ТГ (</w:t>
            </w:r>
            <w:r w:rsidR="006114CA" w:rsidRPr="006D13D9">
              <w:rPr>
                <w:lang w:eastAsia="ru-RU"/>
              </w:rPr>
              <w:t>забезпечення канцтоварами, автотранспортом, питною водою,</w:t>
            </w:r>
            <w:r w:rsidR="006114CA" w:rsidRPr="006D13D9">
              <w:rPr>
                <w:lang w:val="ru-RU" w:eastAsia="ru-RU"/>
              </w:rPr>
              <w:t xml:space="preserve"> </w:t>
            </w:r>
            <w:r w:rsidR="006114CA" w:rsidRPr="006D13D9">
              <w:rPr>
                <w:lang w:eastAsia="ru-RU"/>
              </w:rPr>
              <w:t>кавою-</w:t>
            </w:r>
            <w:proofErr w:type="spellStart"/>
            <w:r w:rsidR="006114CA" w:rsidRPr="006D13D9">
              <w:rPr>
                <w:lang w:eastAsia="ru-RU"/>
              </w:rPr>
              <w:t>брейк</w:t>
            </w:r>
            <w:proofErr w:type="spellEnd"/>
            <w:r w:rsidR="006114CA" w:rsidRPr="006D13D9">
              <w:rPr>
                <w:lang w:eastAsia="ru-RU"/>
              </w:rPr>
              <w:t xml:space="preserve"> тощо)</w:t>
            </w:r>
          </w:p>
        </w:tc>
        <w:tc>
          <w:tcPr>
            <w:tcW w:w="992" w:type="dxa"/>
            <w:vMerge w:val="restart"/>
            <w:vAlign w:val="center"/>
          </w:tcPr>
          <w:p w14:paraId="273402A2" w14:textId="0BB3166D" w:rsidR="006114CA" w:rsidRPr="006D13D9" w:rsidRDefault="00591B8B" w:rsidP="006114CA">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vMerge w:val="restart"/>
            <w:vAlign w:val="center"/>
          </w:tcPr>
          <w:p w14:paraId="1155DB85" w14:textId="252337D6" w:rsidR="006114CA" w:rsidRPr="006D13D9" w:rsidRDefault="008A579E" w:rsidP="006114CA">
            <w:pPr>
              <w:widowControl/>
              <w:autoSpaceDE/>
              <w:autoSpaceDN/>
              <w:adjustRightInd/>
              <w:jc w:val="center"/>
              <w:rPr>
                <w:rFonts w:eastAsiaTheme="minorHAnsi"/>
                <w:lang w:eastAsia="en-US"/>
              </w:rPr>
            </w:pPr>
            <w:r w:rsidRPr="006D13D9">
              <w:rPr>
                <w:rFonts w:eastAsiaTheme="minorHAnsi"/>
                <w:lang w:eastAsia="en-US"/>
              </w:rPr>
              <w:t>Міська</w:t>
            </w:r>
            <w:r w:rsidR="006114CA" w:rsidRPr="006D13D9">
              <w:rPr>
                <w:rFonts w:eastAsiaTheme="minorHAnsi"/>
                <w:lang w:eastAsia="en-US"/>
              </w:rPr>
              <w:t xml:space="preserve"> рада,  її виконавчі органи</w:t>
            </w:r>
          </w:p>
        </w:tc>
        <w:tc>
          <w:tcPr>
            <w:tcW w:w="1134" w:type="dxa"/>
            <w:vMerge w:val="restart"/>
            <w:vAlign w:val="center"/>
          </w:tcPr>
          <w:p w14:paraId="25D3288D" w14:textId="57FCFD3C" w:rsidR="006114CA" w:rsidRPr="00656BA7" w:rsidRDefault="009F19F7" w:rsidP="006114CA">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30C77BA5" w14:textId="0A6832C6" w:rsidR="006114CA" w:rsidRPr="005C59DE" w:rsidRDefault="006114CA" w:rsidP="006114CA">
            <w:pPr>
              <w:widowControl/>
              <w:autoSpaceDE/>
              <w:autoSpaceDN/>
              <w:adjustRightInd/>
              <w:jc w:val="center"/>
              <w:rPr>
                <w:rFonts w:eastAsiaTheme="minorHAnsi"/>
                <w:b/>
                <w:sz w:val="22"/>
                <w:szCs w:val="22"/>
                <w:lang w:eastAsia="en-US"/>
              </w:rPr>
            </w:pPr>
          </w:p>
        </w:tc>
        <w:tc>
          <w:tcPr>
            <w:tcW w:w="1080" w:type="dxa"/>
          </w:tcPr>
          <w:p w14:paraId="0520E4B0" w14:textId="3A69DDA1" w:rsidR="006114CA" w:rsidRPr="005C59DE" w:rsidRDefault="006114CA" w:rsidP="006114CA">
            <w:pPr>
              <w:widowControl/>
              <w:autoSpaceDE/>
              <w:autoSpaceDN/>
              <w:adjustRightInd/>
              <w:jc w:val="center"/>
              <w:rPr>
                <w:rFonts w:eastAsiaTheme="minorHAnsi"/>
                <w:b/>
                <w:sz w:val="22"/>
                <w:szCs w:val="22"/>
                <w:shd w:val="clear" w:color="auto" w:fill="FFFFFF"/>
                <w:lang w:eastAsia="en-US"/>
              </w:rPr>
            </w:pPr>
          </w:p>
        </w:tc>
        <w:tc>
          <w:tcPr>
            <w:tcW w:w="720" w:type="dxa"/>
          </w:tcPr>
          <w:p w14:paraId="58D85728" w14:textId="407A99C4" w:rsidR="006114CA" w:rsidRPr="006D13D9" w:rsidRDefault="006114CA" w:rsidP="006114CA">
            <w:pPr>
              <w:widowControl/>
              <w:autoSpaceDE/>
              <w:autoSpaceDN/>
              <w:adjustRightInd/>
              <w:jc w:val="center"/>
              <w:rPr>
                <w:rFonts w:eastAsiaTheme="minorHAnsi"/>
                <w:shd w:val="clear" w:color="auto" w:fill="FFFFFF"/>
                <w:lang w:eastAsia="en-US"/>
              </w:rPr>
            </w:pPr>
          </w:p>
        </w:tc>
        <w:tc>
          <w:tcPr>
            <w:tcW w:w="660" w:type="dxa"/>
          </w:tcPr>
          <w:p w14:paraId="24BD5EC8" w14:textId="21F49EBE" w:rsidR="006114CA" w:rsidRPr="006D13D9" w:rsidRDefault="006114CA" w:rsidP="006114CA">
            <w:pPr>
              <w:widowControl/>
              <w:autoSpaceDE/>
              <w:autoSpaceDN/>
              <w:adjustRightInd/>
              <w:jc w:val="center"/>
              <w:rPr>
                <w:rFonts w:eastAsiaTheme="minorHAnsi"/>
                <w:shd w:val="clear" w:color="auto" w:fill="FFFFFF"/>
                <w:lang w:eastAsia="en-US"/>
              </w:rPr>
            </w:pPr>
          </w:p>
        </w:tc>
        <w:tc>
          <w:tcPr>
            <w:tcW w:w="1984" w:type="dxa"/>
            <w:vMerge w:val="restart"/>
            <w:vAlign w:val="center"/>
          </w:tcPr>
          <w:p w14:paraId="6FDF3B49" w14:textId="7113EECF" w:rsidR="006114CA" w:rsidRPr="006D13D9" w:rsidRDefault="006114CA" w:rsidP="006114CA">
            <w:pPr>
              <w:widowControl/>
              <w:autoSpaceDE/>
              <w:autoSpaceDN/>
              <w:adjustRightInd/>
              <w:rPr>
                <w:rFonts w:eastAsiaTheme="minorHAnsi"/>
                <w:lang w:eastAsia="en-US"/>
              </w:rPr>
            </w:pPr>
            <w:r w:rsidRPr="006D13D9">
              <w:rPr>
                <w:rFonts w:eastAsiaTheme="minorHAnsi"/>
                <w:shd w:val="clear" w:color="auto" w:fill="FFFFFF"/>
                <w:lang w:eastAsia="en-US"/>
              </w:rPr>
              <w:t>Врахування громадської думки, місцевих ініціатив,  посилення активності громадян у вирішенні питань місцевого значення</w:t>
            </w:r>
          </w:p>
        </w:tc>
      </w:tr>
      <w:tr w:rsidR="006D13D9" w:rsidRPr="006D13D9" w14:paraId="28630D36" w14:textId="77777777" w:rsidTr="00DE7DD5">
        <w:tc>
          <w:tcPr>
            <w:tcW w:w="709" w:type="dxa"/>
            <w:vMerge/>
            <w:vAlign w:val="center"/>
          </w:tcPr>
          <w:p w14:paraId="52C7D5CA" w14:textId="77777777" w:rsidR="006114CA" w:rsidRPr="006D13D9" w:rsidRDefault="006114CA" w:rsidP="006114CA">
            <w:pPr>
              <w:widowControl/>
              <w:autoSpaceDE/>
              <w:autoSpaceDN/>
              <w:adjustRightInd/>
              <w:jc w:val="center"/>
              <w:rPr>
                <w:rFonts w:eastAsiaTheme="minorHAnsi"/>
                <w:lang w:eastAsia="en-US"/>
              </w:rPr>
            </w:pPr>
          </w:p>
        </w:tc>
        <w:tc>
          <w:tcPr>
            <w:tcW w:w="1559" w:type="dxa"/>
            <w:vMerge/>
          </w:tcPr>
          <w:p w14:paraId="57617DF9" w14:textId="77777777" w:rsidR="006114CA" w:rsidRPr="006D13D9" w:rsidRDefault="006114CA" w:rsidP="00EE7C87">
            <w:pPr>
              <w:widowControl/>
              <w:autoSpaceDE/>
              <w:autoSpaceDN/>
              <w:adjustRightInd/>
              <w:jc w:val="center"/>
              <w:rPr>
                <w:rFonts w:eastAsiaTheme="minorHAnsi"/>
                <w:lang w:eastAsia="en-US"/>
              </w:rPr>
            </w:pPr>
          </w:p>
        </w:tc>
        <w:tc>
          <w:tcPr>
            <w:tcW w:w="3686" w:type="dxa"/>
          </w:tcPr>
          <w:p w14:paraId="522AA042" w14:textId="21888E32" w:rsidR="006114CA" w:rsidRPr="006D13D9" w:rsidRDefault="00E75EAA" w:rsidP="00111CAF">
            <w:pPr>
              <w:widowControl/>
              <w:autoSpaceDE/>
              <w:autoSpaceDN/>
              <w:adjustRightInd/>
              <w:ind w:left="111"/>
              <w:rPr>
                <w:rFonts w:eastAsiaTheme="minorHAnsi"/>
                <w:lang w:eastAsia="ru-RU"/>
              </w:rPr>
            </w:pPr>
            <w:r w:rsidRPr="006D13D9">
              <w:rPr>
                <w:rFonts w:eastAsiaTheme="minorHAnsi"/>
                <w:lang w:eastAsia="en-US"/>
              </w:rPr>
              <w:t>6</w:t>
            </w:r>
            <w:r w:rsidR="006114CA" w:rsidRPr="006D13D9">
              <w:rPr>
                <w:rFonts w:eastAsiaTheme="minorHAnsi"/>
                <w:lang w:eastAsia="en-US"/>
              </w:rPr>
              <w:t>.2.Формування та реалізація бюджету громадських ініціатив</w:t>
            </w:r>
          </w:p>
        </w:tc>
        <w:tc>
          <w:tcPr>
            <w:tcW w:w="992" w:type="dxa"/>
            <w:vMerge/>
            <w:vAlign w:val="center"/>
          </w:tcPr>
          <w:p w14:paraId="4852E5E8" w14:textId="0943D404" w:rsidR="006114CA" w:rsidRPr="006D13D9" w:rsidRDefault="006114CA" w:rsidP="006114CA">
            <w:pPr>
              <w:widowControl/>
              <w:autoSpaceDE/>
              <w:autoSpaceDN/>
              <w:adjustRightInd/>
              <w:jc w:val="center"/>
              <w:rPr>
                <w:rFonts w:eastAsiaTheme="minorHAnsi"/>
                <w:lang w:eastAsia="en-US"/>
              </w:rPr>
            </w:pPr>
          </w:p>
        </w:tc>
        <w:tc>
          <w:tcPr>
            <w:tcW w:w="1276" w:type="dxa"/>
            <w:vMerge/>
            <w:vAlign w:val="center"/>
          </w:tcPr>
          <w:p w14:paraId="2F4ADEA2" w14:textId="0A294C23" w:rsidR="006114CA" w:rsidRPr="006D13D9" w:rsidRDefault="006114CA" w:rsidP="006114CA">
            <w:pPr>
              <w:widowControl/>
              <w:autoSpaceDE/>
              <w:autoSpaceDN/>
              <w:adjustRightInd/>
              <w:jc w:val="center"/>
              <w:rPr>
                <w:rFonts w:eastAsiaTheme="minorHAnsi"/>
                <w:lang w:eastAsia="en-US"/>
              </w:rPr>
            </w:pPr>
          </w:p>
        </w:tc>
        <w:tc>
          <w:tcPr>
            <w:tcW w:w="1134" w:type="dxa"/>
            <w:vMerge/>
            <w:vAlign w:val="center"/>
          </w:tcPr>
          <w:p w14:paraId="664BAF29" w14:textId="6D5A9468" w:rsidR="006114CA" w:rsidRPr="00656BA7" w:rsidRDefault="006114CA" w:rsidP="006114CA">
            <w:pPr>
              <w:widowControl/>
              <w:autoSpaceDE/>
              <w:autoSpaceDN/>
              <w:adjustRightInd/>
              <w:jc w:val="center"/>
              <w:rPr>
                <w:rFonts w:eastAsiaTheme="minorHAnsi"/>
                <w:sz w:val="22"/>
                <w:szCs w:val="22"/>
                <w:lang w:eastAsia="en-US"/>
              </w:rPr>
            </w:pPr>
          </w:p>
        </w:tc>
        <w:tc>
          <w:tcPr>
            <w:tcW w:w="1084" w:type="dxa"/>
            <w:shd w:val="clear" w:color="auto" w:fill="FFFFFF"/>
          </w:tcPr>
          <w:p w14:paraId="008BAE96" w14:textId="2E541DEE" w:rsidR="006114CA" w:rsidRPr="005C59DE" w:rsidRDefault="006114CA" w:rsidP="006114CA">
            <w:pPr>
              <w:widowControl/>
              <w:autoSpaceDE/>
              <w:autoSpaceDN/>
              <w:adjustRightInd/>
              <w:jc w:val="center"/>
              <w:rPr>
                <w:rFonts w:eastAsiaTheme="minorHAnsi"/>
                <w:b/>
                <w:sz w:val="22"/>
                <w:szCs w:val="22"/>
                <w:lang w:eastAsia="en-US"/>
              </w:rPr>
            </w:pPr>
          </w:p>
        </w:tc>
        <w:tc>
          <w:tcPr>
            <w:tcW w:w="1080" w:type="dxa"/>
          </w:tcPr>
          <w:p w14:paraId="09B5592F" w14:textId="4506BB81" w:rsidR="006114CA" w:rsidRPr="005C59DE" w:rsidRDefault="006114CA" w:rsidP="006114CA">
            <w:pPr>
              <w:widowControl/>
              <w:autoSpaceDE/>
              <w:autoSpaceDN/>
              <w:adjustRightInd/>
              <w:jc w:val="center"/>
              <w:rPr>
                <w:rFonts w:eastAsiaTheme="minorHAnsi"/>
                <w:b/>
                <w:sz w:val="22"/>
                <w:szCs w:val="22"/>
                <w:lang w:eastAsia="en-US"/>
              </w:rPr>
            </w:pPr>
          </w:p>
        </w:tc>
        <w:tc>
          <w:tcPr>
            <w:tcW w:w="720" w:type="dxa"/>
          </w:tcPr>
          <w:p w14:paraId="0D2B0565" w14:textId="3AB82240" w:rsidR="006114CA" w:rsidRPr="006D13D9" w:rsidRDefault="006114CA" w:rsidP="006114CA">
            <w:pPr>
              <w:widowControl/>
              <w:autoSpaceDE/>
              <w:autoSpaceDN/>
              <w:adjustRightInd/>
              <w:jc w:val="center"/>
              <w:rPr>
                <w:rFonts w:eastAsiaTheme="minorHAnsi"/>
                <w:lang w:eastAsia="en-US"/>
              </w:rPr>
            </w:pPr>
          </w:p>
        </w:tc>
        <w:tc>
          <w:tcPr>
            <w:tcW w:w="660" w:type="dxa"/>
          </w:tcPr>
          <w:p w14:paraId="467A9DD7" w14:textId="7C2BE333" w:rsidR="006114CA" w:rsidRPr="006D13D9" w:rsidRDefault="006114CA" w:rsidP="006114CA">
            <w:pPr>
              <w:widowControl/>
              <w:autoSpaceDE/>
              <w:autoSpaceDN/>
              <w:adjustRightInd/>
              <w:jc w:val="center"/>
              <w:rPr>
                <w:rFonts w:eastAsiaTheme="minorHAnsi"/>
                <w:lang w:eastAsia="en-US"/>
              </w:rPr>
            </w:pPr>
          </w:p>
        </w:tc>
        <w:tc>
          <w:tcPr>
            <w:tcW w:w="1984" w:type="dxa"/>
            <w:vMerge/>
            <w:vAlign w:val="center"/>
          </w:tcPr>
          <w:p w14:paraId="69060E64" w14:textId="77777777" w:rsidR="006114CA" w:rsidRPr="006D13D9" w:rsidRDefault="006114CA" w:rsidP="006114CA">
            <w:pPr>
              <w:widowControl/>
              <w:autoSpaceDE/>
              <w:autoSpaceDN/>
              <w:adjustRightInd/>
              <w:rPr>
                <w:rFonts w:eastAsiaTheme="minorHAnsi"/>
                <w:lang w:eastAsia="en-US"/>
              </w:rPr>
            </w:pPr>
          </w:p>
        </w:tc>
      </w:tr>
      <w:tr w:rsidR="006D13D9" w:rsidRPr="006D13D9" w14:paraId="2B048DDA" w14:textId="77777777" w:rsidTr="00DE7DD5">
        <w:tc>
          <w:tcPr>
            <w:tcW w:w="709" w:type="dxa"/>
            <w:vMerge w:val="restart"/>
            <w:vAlign w:val="center"/>
          </w:tcPr>
          <w:p w14:paraId="282446FE" w14:textId="457603CB" w:rsidR="006114CA" w:rsidRPr="006D13D9" w:rsidRDefault="006114CA" w:rsidP="006114CA">
            <w:pPr>
              <w:widowControl/>
              <w:autoSpaceDE/>
              <w:autoSpaceDN/>
              <w:adjustRightInd/>
              <w:jc w:val="center"/>
              <w:rPr>
                <w:rFonts w:eastAsiaTheme="minorHAnsi"/>
                <w:lang w:eastAsia="en-US"/>
              </w:rPr>
            </w:pPr>
            <w:r w:rsidRPr="006D13D9">
              <w:rPr>
                <w:rFonts w:eastAsiaTheme="minorHAnsi"/>
                <w:lang w:eastAsia="en-US"/>
              </w:rPr>
              <w:t>7</w:t>
            </w:r>
          </w:p>
        </w:tc>
        <w:tc>
          <w:tcPr>
            <w:tcW w:w="1559" w:type="dxa"/>
            <w:vMerge w:val="restart"/>
          </w:tcPr>
          <w:p w14:paraId="12C434F9" w14:textId="77777777" w:rsidR="006114CA" w:rsidRPr="006D13D9" w:rsidRDefault="006114CA" w:rsidP="00EE7C87">
            <w:pPr>
              <w:widowControl/>
              <w:autoSpaceDE/>
              <w:autoSpaceDN/>
              <w:adjustRightInd/>
              <w:jc w:val="center"/>
              <w:rPr>
                <w:rFonts w:eastAsiaTheme="minorHAnsi"/>
                <w:lang w:eastAsia="en-US"/>
              </w:rPr>
            </w:pPr>
            <w:r w:rsidRPr="006D13D9">
              <w:rPr>
                <w:rFonts w:eastAsiaTheme="minorHAnsi"/>
                <w:lang w:eastAsia="en-US"/>
              </w:rPr>
              <w:t>Підвищення інвестиційної привабливості громади</w:t>
            </w:r>
          </w:p>
        </w:tc>
        <w:tc>
          <w:tcPr>
            <w:tcW w:w="3686" w:type="dxa"/>
          </w:tcPr>
          <w:p w14:paraId="0C30FEDD" w14:textId="0B01EB65" w:rsidR="006114CA" w:rsidRPr="006D13D9" w:rsidRDefault="00E75EAA" w:rsidP="00111CAF">
            <w:pPr>
              <w:widowControl/>
              <w:autoSpaceDE/>
              <w:autoSpaceDN/>
              <w:adjustRightInd/>
              <w:ind w:left="111"/>
              <w:rPr>
                <w:rFonts w:eastAsiaTheme="minorHAnsi"/>
                <w:lang w:eastAsia="en-US"/>
              </w:rPr>
            </w:pPr>
            <w:r w:rsidRPr="006D13D9">
              <w:rPr>
                <w:rFonts w:eastAsiaTheme="minorHAnsi"/>
                <w:lang w:eastAsia="ru-RU"/>
              </w:rPr>
              <w:t>7</w:t>
            </w:r>
            <w:r w:rsidR="006114CA" w:rsidRPr="006D13D9">
              <w:rPr>
                <w:rFonts w:eastAsiaTheme="minorHAnsi"/>
                <w:lang w:eastAsia="ru-RU"/>
              </w:rPr>
              <w:t>.1.</w:t>
            </w:r>
            <w:bookmarkStart w:id="1" w:name="_Hlk88765806"/>
            <w:r w:rsidR="006114CA" w:rsidRPr="006D13D9">
              <w:rPr>
                <w:rFonts w:eastAsiaTheme="minorHAnsi"/>
                <w:lang w:eastAsia="ru-RU"/>
              </w:rPr>
              <w:t xml:space="preserve">Створення та покращення позитивного іміджу громади </w:t>
            </w:r>
            <w:bookmarkEnd w:id="1"/>
            <w:r w:rsidR="006114CA" w:rsidRPr="006D13D9">
              <w:rPr>
                <w:rFonts w:eastAsiaTheme="minorHAnsi"/>
                <w:lang w:eastAsia="ru-RU"/>
              </w:rPr>
              <w:t xml:space="preserve">(виготовлення та розповсюдження </w:t>
            </w:r>
            <w:r w:rsidR="006114CA" w:rsidRPr="006D13D9">
              <w:t>тематичних рубрик, іміджевих роликів, спеціальних звітів і репортажів про важливі події, що відбуваються в територіальній громаді,</w:t>
            </w:r>
            <w:r w:rsidR="006114CA" w:rsidRPr="006D13D9">
              <w:rPr>
                <w:rFonts w:eastAsiaTheme="minorHAnsi"/>
                <w:lang w:eastAsia="ru-RU"/>
              </w:rPr>
              <w:t xml:space="preserve"> інформаційної продукції </w:t>
            </w:r>
            <w:r w:rsidR="006114CA" w:rsidRPr="006D13D9">
              <w:rPr>
                <w:rFonts w:eastAsiaTheme="minorHAnsi"/>
                <w:lang w:eastAsia="en-US"/>
              </w:rPr>
              <w:t xml:space="preserve">з символікою та презентацією територіальної громади </w:t>
            </w:r>
            <w:r w:rsidR="006114CA" w:rsidRPr="006D13D9">
              <w:t>тощо</w:t>
            </w:r>
            <w:r w:rsidR="006114CA" w:rsidRPr="006D13D9">
              <w:rPr>
                <w:rFonts w:eastAsiaTheme="minorHAnsi"/>
                <w:lang w:eastAsia="en-US"/>
              </w:rPr>
              <w:t>)</w:t>
            </w:r>
          </w:p>
        </w:tc>
        <w:tc>
          <w:tcPr>
            <w:tcW w:w="992" w:type="dxa"/>
            <w:vAlign w:val="center"/>
          </w:tcPr>
          <w:p w14:paraId="4EAE25EC" w14:textId="14537B02" w:rsidR="006114CA" w:rsidRPr="006D13D9" w:rsidRDefault="00591B8B" w:rsidP="006114CA">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vAlign w:val="center"/>
          </w:tcPr>
          <w:p w14:paraId="09F1AD13" w14:textId="55EB3B8F" w:rsidR="006114CA" w:rsidRPr="006D13D9" w:rsidRDefault="008A579E" w:rsidP="006114CA">
            <w:pPr>
              <w:widowControl/>
              <w:autoSpaceDE/>
              <w:autoSpaceDN/>
              <w:adjustRightInd/>
              <w:jc w:val="center"/>
              <w:rPr>
                <w:rFonts w:eastAsiaTheme="minorHAnsi"/>
                <w:lang w:eastAsia="en-US"/>
              </w:rPr>
            </w:pPr>
            <w:r w:rsidRPr="006D13D9">
              <w:rPr>
                <w:rFonts w:eastAsiaTheme="minorHAnsi"/>
                <w:lang w:eastAsia="en-US"/>
              </w:rPr>
              <w:t>Міська</w:t>
            </w:r>
            <w:r w:rsidR="006114CA" w:rsidRPr="006D13D9">
              <w:rPr>
                <w:rFonts w:eastAsiaTheme="minorHAnsi"/>
                <w:lang w:eastAsia="en-US"/>
              </w:rPr>
              <w:t xml:space="preserve"> рада,  її виконавчі органи</w:t>
            </w:r>
          </w:p>
        </w:tc>
        <w:tc>
          <w:tcPr>
            <w:tcW w:w="1134" w:type="dxa"/>
            <w:vAlign w:val="center"/>
          </w:tcPr>
          <w:p w14:paraId="17895951" w14:textId="5358119F" w:rsidR="006114CA" w:rsidRPr="00656BA7" w:rsidRDefault="009F19F7" w:rsidP="008A579E">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0B3440BC" w14:textId="0BA2B5FA" w:rsidR="006114CA" w:rsidRPr="005C59DE" w:rsidRDefault="006114CA" w:rsidP="006114CA">
            <w:pPr>
              <w:widowControl/>
              <w:autoSpaceDE/>
              <w:autoSpaceDN/>
              <w:adjustRightInd/>
              <w:jc w:val="center"/>
              <w:rPr>
                <w:rFonts w:eastAsiaTheme="minorHAnsi"/>
                <w:b/>
                <w:sz w:val="22"/>
                <w:szCs w:val="22"/>
                <w:lang w:eastAsia="en-US"/>
              </w:rPr>
            </w:pPr>
          </w:p>
        </w:tc>
        <w:tc>
          <w:tcPr>
            <w:tcW w:w="1080" w:type="dxa"/>
          </w:tcPr>
          <w:p w14:paraId="31BD4E5E" w14:textId="7B2D159A" w:rsidR="006114CA" w:rsidRPr="005C59DE" w:rsidRDefault="006114CA" w:rsidP="006114CA">
            <w:pPr>
              <w:widowControl/>
              <w:autoSpaceDE/>
              <w:autoSpaceDN/>
              <w:adjustRightInd/>
              <w:jc w:val="center"/>
              <w:rPr>
                <w:rFonts w:eastAsiaTheme="minorHAnsi"/>
                <w:b/>
                <w:sz w:val="22"/>
                <w:szCs w:val="22"/>
                <w:lang w:eastAsia="en-US"/>
              </w:rPr>
            </w:pPr>
          </w:p>
        </w:tc>
        <w:tc>
          <w:tcPr>
            <w:tcW w:w="720" w:type="dxa"/>
          </w:tcPr>
          <w:p w14:paraId="1FFE167B" w14:textId="615E5699" w:rsidR="006114CA" w:rsidRPr="006D13D9" w:rsidRDefault="006114CA" w:rsidP="006114CA">
            <w:pPr>
              <w:widowControl/>
              <w:autoSpaceDE/>
              <w:autoSpaceDN/>
              <w:adjustRightInd/>
              <w:jc w:val="center"/>
              <w:rPr>
                <w:rFonts w:eastAsiaTheme="minorHAnsi"/>
                <w:lang w:eastAsia="en-US"/>
              </w:rPr>
            </w:pPr>
          </w:p>
        </w:tc>
        <w:tc>
          <w:tcPr>
            <w:tcW w:w="660" w:type="dxa"/>
          </w:tcPr>
          <w:p w14:paraId="1A7F5963" w14:textId="5570BF0E" w:rsidR="006114CA" w:rsidRPr="006D13D9" w:rsidRDefault="006114CA" w:rsidP="006114CA">
            <w:pPr>
              <w:widowControl/>
              <w:autoSpaceDE/>
              <w:autoSpaceDN/>
              <w:adjustRightInd/>
              <w:jc w:val="center"/>
              <w:rPr>
                <w:rFonts w:eastAsiaTheme="minorHAnsi"/>
                <w:lang w:eastAsia="en-US"/>
              </w:rPr>
            </w:pPr>
          </w:p>
        </w:tc>
        <w:tc>
          <w:tcPr>
            <w:tcW w:w="1984" w:type="dxa"/>
            <w:vAlign w:val="center"/>
          </w:tcPr>
          <w:p w14:paraId="6EA42AA2" w14:textId="0FE9E192" w:rsidR="006114CA" w:rsidRPr="006D13D9" w:rsidRDefault="006114CA" w:rsidP="006114CA">
            <w:pPr>
              <w:widowControl/>
              <w:autoSpaceDE/>
              <w:autoSpaceDN/>
              <w:adjustRightInd/>
              <w:rPr>
                <w:rFonts w:eastAsiaTheme="minorHAnsi"/>
                <w:lang w:eastAsia="en-US"/>
              </w:rPr>
            </w:pPr>
            <w:r w:rsidRPr="006D13D9">
              <w:rPr>
                <w:rFonts w:eastAsiaTheme="minorHAnsi"/>
                <w:lang w:eastAsia="en-US"/>
              </w:rPr>
              <w:t>Залучення інвестицій, розвиток туризму</w:t>
            </w:r>
          </w:p>
        </w:tc>
      </w:tr>
      <w:tr w:rsidR="006D13D9" w:rsidRPr="006D13D9" w14:paraId="79037650" w14:textId="77777777" w:rsidTr="00DE7DD5">
        <w:tc>
          <w:tcPr>
            <w:tcW w:w="709" w:type="dxa"/>
            <w:vMerge/>
            <w:vAlign w:val="center"/>
          </w:tcPr>
          <w:p w14:paraId="55207DEC" w14:textId="77777777" w:rsidR="006114CA" w:rsidRPr="006D13D9" w:rsidRDefault="006114CA" w:rsidP="006114CA">
            <w:pPr>
              <w:widowControl/>
              <w:autoSpaceDE/>
              <w:autoSpaceDN/>
              <w:adjustRightInd/>
              <w:jc w:val="center"/>
              <w:rPr>
                <w:rFonts w:eastAsiaTheme="minorHAnsi"/>
                <w:lang w:eastAsia="en-US"/>
              </w:rPr>
            </w:pPr>
          </w:p>
        </w:tc>
        <w:tc>
          <w:tcPr>
            <w:tcW w:w="1559" w:type="dxa"/>
            <w:vMerge/>
          </w:tcPr>
          <w:p w14:paraId="5A8BBB3F" w14:textId="77777777" w:rsidR="006114CA" w:rsidRPr="006D13D9" w:rsidRDefault="006114CA" w:rsidP="00EE7C87">
            <w:pPr>
              <w:widowControl/>
              <w:autoSpaceDE/>
              <w:autoSpaceDN/>
              <w:adjustRightInd/>
              <w:jc w:val="center"/>
              <w:rPr>
                <w:rFonts w:eastAsiaTheme="minorHAnsi"/>
                <w:lang w:eastAsia="en-US"/>
              </w:rPr>
            </w:pPr>
          </w:p>
        </w:tc>
        <w:tc>
          <w:tcPr>
            <w:tcW w:w="3686" w:type="dxa"/>
          </w:tcPr>
          <w:p w14:paraId="3D9B4B09" w14:textId="7C198B97" w:rsidR="006114CA" w:rsidRPr="006D13D9" w:rsidRDefault="00E75EAA" w:rsidP="00111CAF">
            <w:pPr>
              <w:widowControl/>
              <w:autoSpaceDE/>
              <w:autoSpaceDN/>
              <w:adjustRightInd/>
              <w:ind w:left="111"/>
              <w:rPr>
                <w:rFonts w:eastAsiaTheme="minorHAnsi"/>
                <w:lang w:eastAsia="ru-RU"/>
              </w:rPr>
            </w:pPr>
            <w:r w:rsidRPr="006D13D9">
              <w:rPr>
                <w:rFonts w:eastAsiaTheme="minorHAnsi"/>
                <w:lang w:eastAsia="ru-RU"/>
              </w:rPr>
              <w:t>7</w:t>
            </w:r>
            <w:r w:rsidR="006114CA" w:rsidRPr="006D13D9">
              <w:rPr>
                <w:rFonts w:eastAsiaTheme="minorHAnsi"/>
                <w:lang w:eastAsia="ru-RU"/>
              </w:rPr>
              <w:t>.2.</w:t>
            </w:r>
            <w:bookmarkStart w:id="2" w:name="_Hlk88766007"/>
            <w:r w:rsidR="006114CA" w:rsidRPr="006D13D9">
              <w:rPr>
                <w:rFonts w:eastAsiaTheme="minorHAnsi"/>
                <w:lang w:eastAsia="ru-RU"/>
              </w:rPr>
              <w:t>Розробка та популяризація бренду громади</w:t>
            </w:r>
            <w:bookmarkEnd w:id="2"/>
          </w:p>
        </w:tc>
        <w:tc>
          <w:tcPr>
            <w:tcW w:w="992" w:type="dxa"/>
            <w:vAlign w:val="center"/>
          </w:tcPr>
          <w:p w14:paraId="099A685F" w14:textId="3C080E75" w:rsidR="006114CA" w:rsidRPr="006D13D9" w:rsidRDefault="00591B8B" w:rsidP="006114CA">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vAlign w:val="center"/>
          </w:tcPr>
          <w:p w14:paraId="03A2BEA9" w14:textId="34E75858" w:rsidR="006114CA" w:rsidRPr="006D13D9" w:rsidRDefault="008A579E" w:rsidP="006114CA">
            <w:pPr>
              <w:widowControl/>
              <w:autoSpaceDE/>
              <w:autoSpaceDN/>
              <w:adjustRightInd/>
              <w:jc w:val="center"/>
              <w:rPr>
                <w:rFonts w:eastAsiaTheme="minorHAnsi"/>
                <w:lang w:eastAsia="en-US"/>
              </w:rPr>
            </w:pPr>
            <w:r w:rsidRPr="006D13D9">
              <w:rPr>
                <w:rFonts w:eastAsiaTheme="minorHAnsi"/>
                <w:lang w:eastAsia="en-US"/>
              </w:rPr>
              <w:t>Міська</w:t>
            </w:r>
            <w:r w:rsidR="006114CA" w:rsidRPr="006D13D9">
              <w:rPr>
                <w:rFonts w:eastAsiaTheme="minorHAnsi"/>
                <w:lang w:eastAsia="en-US"/>
              </w:rPr>
              <w:t xml:space="preserve"> рада,  її виконавчі органи</w:t>
            </w:r>
          </w:p>
        </w:tc>
        <w:tc>
          <w:tcPr>
            <w:tcW w:w="1134" w:type="dxa"/>
            <w:vAlign w:val="center"/>
          </w:tcPr>
          <w:p w14:paraId="15790B13" w14:textId="0F15FDC1" w:rsidR="006114CA" w:rsidRPr="00656BA7" w:rsidRDefault="009F19F7" w:rsidP="008A579E">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5FAA9BC9" w14:textId="47ED00E0" w:rsidR="006114CA" w:rsidRPr="005C59DE" w:rsidRDefault="006114CA" w:rsidP="006114CA">
            <w:pPr>
              <w:widowControl/>
              <w:autoSpaceDE/>
              <w:autoSpaceDN/>
              <w:adjustRightInd/>
              <w:jc w:val="center"/>
              <w:rPr>
                <w:rFonts w:eastAsiaTheme="minorHAnsi"/>
                <w:b/>
                <w:sz w:val="22"/>
                <w:szCs w:val="22"/>
                <w:lang w:eastAsia="en-US"/>
              </w:rPr>
            </w:pPr>
          </w:p>
        </w:tc>
        <w:tc>
          <w:tcPr>
            <w:tcW w:w="1080" w:type="dxa"/>
          </w:tcPr>
          <w:p w14:paraId="2F275D97" w14:textId="6C0CF3AC" w:rsidR="006114CA" w:rsidRPr="005C59DE" w:rsidRDefault="006114CA" w:rsidP="006114CA">
            <w:pPr>
              <w:widowControl/>
              <w:autoSpaceDE/>
              <w:autoSpaceDN/>
              <w:adjustRightInd/>
              <w:jc w:val="center"/>
              <w:rPr>
                <w:rFonts w:eastAsiaTheme="minorHAnsi"/>
                <w:b/>
                <w:sz w:val="22"/>
                <w:szCs w:val="22"/>
                <w:lang w:eastAsia="en-US"/>
              </w:rPr>
            </w:pPr>
          </w:p>
        </w:tc>
        <w:tc>
          <w:tcPr>
            <w:tcW w:w="720" w:type="dxa"/>
          </w:tcPr>
          <w:p w14:paraId="143E2F18" w14:textId="77777777" w:rsidR="006114CA" w:rsidRPr="006D13D9" w:rsidRDefault="006114CA" w:rsidP="006114CA">
            <w:pPr>
              <w:widowControl/>
              <w:autoSpaceDE/>
              <w:autoSpaceDN/>
              <w:adjustRightInd/>
              <w:jc w:val="center"/>
              <w:rPr>
                <w:rFonts w:eastAsiaTheme="minorHAnsi"/>
                <w:lang w:eastAsia="en-US"/>
              </w:rPr>
            </w:pPr>
          </w:p>
        </w:tc>
        <w:tc>
          <w:tcPr>
            <w:tcW w:w="660" w:type="dxa"/>
          </w:tcPr>
          <w:p w14:paraId="30A158E7" w14:textId="77777777" w:rsidR="006114CA" w:rsidRPr="006D13D9" w:rsidRDefault="006114CA" w:rsidP="006114CA">
            <w:pPr>
              <w:widowControl/>
              <w:autoSpaceDE/>
              <w:autoSpaceDN/>
              <w:adjustRightInd/>
              <w:jc w:val="center"/>
              <w:rPr>
                <w:rFonts w:eastAsiaTheme="minorHAnsi"/>
                <w:lang w:eastAsia="en-US"/>
              </w:rPr>
            </w:pPr>
          </w:p>
        </w:tc>
        <w:tc>
          <w:tcPr>
            <w:tcW w:w="1984" w:type="dxa"/>
            <w:vAlign w:val="center"/>
          </w:tcPr>
          <w:p w14:paraId="38DC5DB3" w14:textId="02C4CF19" w:rsidR="006114CA" w:rsidRPr="006D13D9" w:rsidRDefault="006114CA" w:rsidP="006114CA">
            <w:pPr>
              <w:widowControl/>
              <w:autoSpaceDE/>
              <w:autoSpaceDN/>
              <w:adjustRightInd/>
              <w:rPr>
                <w:rFonts w:eastAsiaTheme="minorHAnsi"/>
                <w:lang w:eastAsia="en-US"/>
              </w:rPr>
            </w:pPr>
            <w:r w:rsidRPr="006D13D9">
              <w:rPr>
                <w:rFonts w:eastAsiaTheme="minorHAnsi"/>
                <w:lang w:eastAsia="en-US"/>
              </w:rPr>
              <w:t>Створення власного бренду, покращення іміджу громади</w:t>
            </w:r>
          </w:p>
        </w:tc>
      </w:tr>
      <w:tr w:rsidR="006D13D9" w:rsidRPr="006D13D9" w14:paraId="10E04257" w14:textId="77777777" w:rsidTr="00DE7DD5">
        <w:tc>
          <w:tcPr>
            <w:tcW w:w="709" w:type="dxa"/>
            <w:vAlign w:val="center"/>
          </w:tcPr>
          <w:p w14:paraId="68C2A78E" w14:textId="4C46802F" w:rsidR="006114CA" w:rsidRPr="006D13D9" w:rsidRDefault="006114CA" w:rsidP="006114CA">
            <w:pPr>
              <w:widowControl/>
              <w:autoSpaceDE/>
              <w:autoSpaceDN/>
              <w:adjustRightInd/>
              <w:jc w:val="center"/>
              <w:rPr>
                <w:rFonts w:eastAsiaTheme="minorHAnsi"/>
                <w:lang w:eastAsia="en-US"/>
              </w:rPr>
            </w:pPr>
            <w:r w:rsidRPr="006D13D9">
              <w:rPr>
                <w:rFonts w:eastAsiaTheme="minorHAnsi"/>
                <w:lang w:eastAsia="en-US"/>
              </w:rPr>
              <w:t>8</w:t>
            </w:r>
          </w:p>
        </w:tc>
        <w:tc>
          <w:tcPr>
            <w:tcW w:w="1559" w:type="dxa"/>
          </w:tcPr>
          <w:p w14:paraId="0EA2D7BE" w14:textId="44966D5D" w:rsidR="006114CA" w:rsidRPr="006D13D9" w:rsidRDefault="006114CA" w:rsidP="00EE7C87">
            <w:pPr>
              <w:widowControl/>
              <w:autoSpaceDE/>
              <w:autoSpaceDN/>
              <w:adjustRightInd/>
              <w:jc w:val="center"/>
              <w:rPr>
                <w:rFonts w:eastAsiaTheme="minorHAnsi"/>
                <w:lang w:eastAsia="en-US"/>
              </w:rPr>
            </w:pPr>
            <w:r w:rsidRPr="006D13D9">
              <w:rPr>
                <w:rFonts w:eastAsiaTheme="minorHAnsi"/>
                <w:lang w:eastAsia="ru-RU"/>
              </w:rPr>
              <w:t xml:space="preserve">Вивчення та впровадження </w:t>
            </w:r>
            <w:r w:rsidRPr="006D13D9">
              <w:rPr>
                <w:rFonts w:eastAsiaTheme="minorHAnsi"/>
                <w:lang w:val="ru-RU" w:eastAsia="ru-RU"/>
              </w:rPr>
              <w:t xml:space="preserve">позитивного </w:t>
            </w:r>
            <w:proofErr w:type="spellStart"/>
            <w:r w:rsidRPr="006D13D9">
              <w:rPr>
                <w:rFonts w:eastAsiaTheme="minorHAnsi"/>
                <w:lang w:val="ru-RU" w:eastAsia="ru-RU"/>
              </w:rPr>
              <w:t>досвіду</w:t>
            </w:r>
            <w:proofErr w:type="spellEnd"/>
            <w:r w:rsidRPr="006D13D9">
              <w:rPr>
                <w:rFonts w:eastAsiaTheme="minorHAnsi"/>
                <w:lang w:val="ru-RU" w:eastAsia="ru-RU"/>
              </w:rPr>
              <w:t xml:space="preserve"> </w:t>
            </w:r>
            <w:proofErr w:type="spellStart"/>
            <w:r w:rsidRPr="006D13D9">
              <w:rPr>
                <w:rFonts w:eastAsiaTheme="minorHAnsi"/>
                <w:lang w:val="ru-RU" w:eastAsia="ru-RU"/>
              </w:rPr>
              <w:lastRenderedPageBreak/>
              <w:t>діяльності</w:t>
            </w:r>
            <w:proofErr w:type="spellEnd"/>
            <w:r w:rsidRPr="006D13D9">
              <w:rPr>
                <w:rFonts w:eastAsiaTheme="minorHAnsi"/>
                <w:lang w:val="ru-RU" w:eastAsia="ru-RU"/>
              </w:rPr>
              <w:t xml:space="preserve"> </w:t>
            </w:r>
            <w:proofErr w:type="spellStart"/>
            <w:r w:rsidRPr="006D13D9">
              <w:rPr>
                <w:rFonts w:eastAsiaTheme="minorHAnsi"/>
                <w:lang w:val="ru-RU" w:eastAsia="ru-RU"/>
              </w:rPr>
              <w:t>органів</w:t>
            </w:r>
            <w:proofErr w:type="spellEnd"/>
            <w:r w:rsidRPr="006D13D9">
              <w:rPr>
                <w:rFonts w:eastAsiaTheme="minorHAnsi"/>
                <w:lang w:val="ru-RU" w:eastAsia="ru-RU"/>
              </w:rPr>
              <w:t xml:space="preserve"> </w:t>
            </w:r>
            <w:proofErr w:type="spellStart"/>
            <w:r w:rsidRPr="006D13D9">
              <w:rPr>
                <w:rFonts w:eastAsiaTheme="minorHAnsi"/>
                <w:lang w:val="ru-RU" w:eastAsia="ru-RU"/>
              </w:rPr>
              <w:t>місцевого</w:t>
            </w:r>
            <w:proofErr w:type="spellEnd"/>
            <w:r w:rsidRPr="006D13D9">
              <w:rPr>
                <w:rFonts w:eastAsiaTheme="minorHAnsi"/>
                <w:lang w:val="ru-RU" w:eastAsia="ru-RU"/>
              </w:rPr>
              <w:t> само</w:t>
            </w:r>
            <w:r w:rsidR="008A579E" w:rsidRPr="006D13D9">
              <w:rPr>
                <w:rFonts w:eastAsiaTheme="minorHAnsi"/>
                <w:lang w:val="ru-RU" w:eastAsia="ru-RU"/>
              </w:rPr>
              <w:t>-</w:t>
            </w:r>
            <w:proofErr w:type="spellStart"/>
            <w:r w:rsidRPr="006D13D9">
              <w:rPr>
                <w:rFonts w:eastAsiaTheme="minorHAnsi"/>
                <w:lang w:val="ru-RU" w:eastAsia="ru-RU"/>
              </w:rPr>
              <w:t>врядування</w:t>
            </w:r>
            <w:proofErr w:type="spellEnd"/>
            <w:r w:rsidRPr="006D13D9">
              <w:rPr>
                <w:rFonts w:eastAsiaTheme="minorHAnsi"/>
                <w:lang w:val="ru-RU" w:eastAsia="ru-RU"/>
              </w:rPr>
              <w:t xml:space="preserve"> </w:t>
            </w:r>
            <w:r w:rsidRPr="006D13D9">
              <w:rPr>
                <w:rFonts w:eastAsiaTheme="minorHAnsi"/>
                <w:lang w:eastAsia="ru-RU"/>
              </w:rPr>
              <w:t>у</w:t>
            </w:r>
            <w:proofErr w:type="spellStart"/>
            <w:r w:rsidRPr="006D13D9">
              <w:rPr>
                <w:rFonts w:eastAsiaTheme="minorHAnsi"/>
                <w:lang w:val="ru-RU" w:eastAsia="ru-RU"/>
              </w:rPr>
              <w:t>сіх</w:t>
            </w:r>
            <w:proofErr w:type="spellEnd"/>
            <w:r w:rsidRPr="006D13D9">
              <w:rPr>
                <w:rFonts w:eastAsiaTheme="minorHAnsi"/>
                <w:lang w:val="ru-RU" w:eastAsia="ru-RU"/>
              </w:rPr>
              <w:t xml:space="preserve"> </w:t>
            </w:r>
            <w:proofErr w:type="spellStart"/>
            <w:r w:rsidRPr="006D13D9">
              <w:rPr>
                <w:rFonts w:eastAsiaTheme="minorHAnsi"/>
                <w:lang w:val="ru-RU" w:eastAsia="ru-RU"/>
              </w:rPr>
              <w:t>рівнів</w:t>
            </w:r>
            <w:proofErr w:type="spellEnd"/>
          </w:p>
        </w:tc>
        <w:tc>
          <w:tcPr>
            <w:tcW w:w="3686" w:type="dxa"/>
          </w:tcPr>
          <w:p w14:paraId="183B4FBE" w14:textId="4C231AFE" w:rsidR="006114CA" w:rsidRPr="006D13D9" w:rsidRDefault="00E75EAA" w:rsidP="00111CAF">
            <w:pPr>
              <w:ind w:left="111"/>
            </w:pPr>
            <w:r w:rsidRPr="006D13D9">
              <w:lastRenderedPageBreak/>
              <w:t>8.1.</w:t>
            </w:r>
            <w:r w:rsidR="006114CA" w:rsidRPr="006D13D9">
              <w:t xml:space="preserve">Обмін досвідом та поширення співпраці </w:t>
            </w:r>
            <w:r w:rsidR="008A579E" w:rsidRPr="006D13D9">
              <w:t>Гніванської</w:t>
            </w:r>
            <w:r w:rsidR="006114CA" w:rsidRPr="006D13D9">
              <w:t xml:space="preserve"> </w:t>
            </w:r>
            <w:r w:rsidR="008A579E" w:rsidRPr="006D13D9">
              <w:t>міської</w:t>
            </w:r>
            <w:r w:rsidR="006114CA" w:rsidRPr="006D13D9">
              <w:t xml:space="preserve"> ради з громадами, інституціями України та іноземних держав з питань розвитку </w:t>
            </w:r>
            <w:r w:rsidR="006114CA" w:rsidRPr="006D13D9">
              <w:lastRenderedPageBreak/>
              <w:t>місцевого самоврядування:</w:t>
            </w:r>
          </w:p>
          <w:p w14:paraId="366EFCF2" w14:textId="608EC9F8" w:rsidR="006114CA" w:rsidRPr="006D13D9" w:rsidRDefault="006114CA" w:rsidP="00111CAF">
            <w:pPr>
              <w:ind w:left="111"/>
              <w:rPr>
                <w:rFonts w:eastAsiaTheme="minorHAnsi"/>
                <w:lang w:eastAsia="en-US"/>
              </w:rPr>
            </w:pPr>
            <w:r w:rsidRPr="006D13D9">
              <w:t xml:space="preserve">(організація візитів, прийом представників і делегацій: оплата витрат під час прийому, організація </w:t>
            </w:r>
            <w:proofErr w:type="spellStart"/>
            <w:r w:rsidRPr="006D13D9">
              <w:t>кейтерингових</w:t>
            </w:r>
            <w:proofErr w:type="spellEnd"/>
            <w:r w:rsidRPr="006D13D9">
              <w:t xml:space="preserve"> послуг, оплата проїзду та проживання)</w:t>
            </w:r>
          </w:p>
        </w:tc>
        <w:tc>
          <w:tcPr>
            <w:tcW w:w="992" w:type="dxa"/>
            <w:vAlign w:val="center"/>
          </w:tcPr>
          <w:p w14:paraId="5AEAB058" w14:textId="7B677B85" w:rsidR="006114CA" w:rsidRPr="006D13D9" w:rsidRDefault="00591B8B" w:rsidP="006114CA">
            <w:pPr>
              <w:widowControl/>
              <w:autoSpaceDE/>
              <w:autoSpaceDN/>
              <w:adjustRightInd/>
              <w:jc w:val="center"/>
              <w:rPr>
                <w:rFonts w:eastAsiaTheme="minorHAnsi"/>
                <w:lang w:eastAsia="en-US"/>
              </w:rPr>
            </w:pPr>
            <w:r w:rsidRPr="006D13D9">
              <w:rPr>
                <w:rFonts w:eastAsiaTheme="minorHAnsi"/>
                <w:lang w:eastAsia="en-US"/>
              </w:rPr>
              <w:lastRenderedPageBreak/>
              <w:t>2023-2025 роки</w:t>
            </w:r>
          </w:p>
        </w:tc>
        <w:tc>
          <w:tcPr>
            <w:tcW w:w="1276" w:type="dxa"/>
            <w:vAlign w:val="center"/>
          </w:tcPr>
          <w:p w14:paraId="787C1767" w14:textId="4F622A8F" w:rsidR="006114CA" w:rsidRPr="006D13D9" w:rsidRDefault="008A579E" w:rsidP="006114CA">
            <w:pPr>
              <w:widowControl/>
              <w:autoSpaceDE/>
              <w:autoSpaceDN/>
              <w:adjustRightInd/>
              <w:jc w:val="center"/>
              <w:rPr>
                <w:rFonts w:eastAsiaTheme="minorHAnsi"/>
                <w:lang w:eastAsia="en-US"/>
              </w:rPr>
            </w:pPr>
            <w:r w:rsidRPr="006D13D9">
              <w:rPr>
                <w:rFonts w:eastAsiaTheme="minorHAnsi"/>
                <w:lang w:eastAsia="en-US"/>
              </w:rPr>
              <w:t>Міська</w:t>
            </w:r>
            <w:r w:rsidR="006114CA" w:rsidRPr="006D13D9">
              <w:rPr>
                <w:rFonts w:eastAsiaTheme="minorHAnsi"/>
                <w:lang w:eastAsia="en-US"/>
              </w:rPr>
              <w:t xml:space="preserve"> рада,  її виконавчі органи</w:t>
            </w:r>
          </w:p>
        </w:tc>
        <w:tc>
          <w:tcPr>
            <w:tcW w:w="1134" w:type="dxa"/>
            <w:vAlign w:val="center"/>
          </w:tcPr>
          <w:p w14:paraId="4B9AB8C9" w14:textId="00D438E8" w:rsidR="006114CA" w:rsidRPr="00656BA7" w:rsidRDefault="009F19F7" w:rsidP="008A579E">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09AFE64B" w14:textId="64907633" w:rsidR="006114CA" w:rsidRPr="005C59DE" w:rsidRDefault="006114CA" w:rsidP="006114CA">
            <w:pPr>
              <w:widowControl/>
              <w:autoSpaceDE/>
              <w:autoSpaceDN/>
              <w:adjustRightInd/>
              <w:jc w:val="center"/>
              <w:rPr>
                <w:rFonts w:eastAsiaTheme="minorHAnsi"/>
                <w:b/>
                <w:sz w:val="22"/>
                <w:szCs w:val="22"/>
                <w:lang w:eastAsia="en-US"/>
              </w:rPr>
            </w:pPr>
          </w:p>
        </w:tc>
        <w:tc>
          <w:tcPr>
            <w:tcW w:w="1080" w:type="dxa"/>
          </w:tcPr>
          <w:p w14:paraId="75D04B07" w14:textId="6EC3B1FF" w:rsidR="006114CA" w:rsidRPr="005C59DE" w:rsidRDefault="006114CA" w:rsidP="006114CA">
            <w:pPr>
              <w:widowControl/>
              <w:autoSpaceDE/>
              <w:autoSpaceDN/>
              <w:adjustRightInd/>
              <w:jc w:val="center"/>
              <w:rPr>
                <w:rFonts w:eastAsiaTheme="minorHAnsi"/>
                <w:b/>
                <w:sz w:val="22"/>
                <w:szCs w:val="22"/>
                <w:lang w:eastAsia="en-US"/>
              </w:rPr>
            </w:pPr>
          </w:p>
        </w:tc>
        <w:tc>
          <w:tcPr>
            <w:tcW w:w="720" w:type="dxa"/>
          </w:tcPr>
          <w:p w14:paraId="3387926E" w14:textId="36AB9018" w:rsidR="006114CA" w:rsidRPr="006D13D9" w:rsidRDefault="006114CA" w:rsidP="006114CA">
            <w:pPr>
              <w:widowControl/>
              <w:autoSpaceDE/>
              <w:autoSpaceDN/>
              <w:adjustRightInd/>
              <w:jc w:val="center"/>
              <w:rPr>
                <w:rFonts w:eastAsiaTheme="minorHAnsi"/>
                <w:lang w:eastAsia="en-US"/>
              </w:rPr>
            </w:pPr>
          </w:p>
        </w:tc>
        <w:tc>
          <w:tcPr>
            <w:tcW w:w="660" w:type="dxa"/>
          </w:tcPr>
          <w:p w14:paraId="43577009" w14:textId="520220A7" w:rsidR="006114CA" w:rsidRPr="006D13D9" w:rsidRDefault="006114CA" w:rsidP="006114CA">
            <w:pPr>
              <w:widowControl/>
              <w:autoSpaceDE/>
              <w:autoSpaceDN/>
              <w:adjustRightInd/>
              <w:jc w:val="center"/>
              <w:rPr>
                <w:rFonts w:eastAsiaTheme="minorHAnsi"/>
                <w:lang w:eastAsia="en-US"/>
              </w:rPr>
            </w:pPr>
          </w:p>
        </w:tc>
        <w:tc>
          <w:tcPr>
            <w:tcW w:w="1984" w:type="dxa"/>
            <w:vAlign w:val="center"/>
          </w:tcPr>
          <w:p w14:paraId="3C22749B" w14:textId="2294D90C" w:rsidR="006114CA" w:rsidRPr="006D13D9" w:rsidRDefault="006114CA" w:rsidP="006114CA">
            <w:pPr>
              <w:widowControl/>
              <w:autoSpaceDE/>
              <w:autoSpaceDN/>
              <w:adjustRightInd/>
              <w:rPr>
                <w:rFonts w:eastAsiaTheme="minorHAnsi"/>
                <w:lang w:eastAsia="en-US"/>
              </w:rPr>
            </w:pPr>
            <w:r w:rsidRPr="006D13D9">
              <w:rPr>
                <w:rFonts w:eastAsiaTheme="minorHAnsi"/>
                <w:lang w:eastAsia="en-US"/>
              </w:rPr>
              <w:t>Впровадження кращих практик розвитку місцевого самоврядування</w:t>
            </w:r>
          </w:p>
        </w:tc>
      </w:tr>
      <w:tr w:rsidR="006D13D9" w:rsidRPr="006D13D9" w14:paraId="4E68EEDE" w14:textId="77777777" w:rsidTr="00DE7DD5">
        <w:tc>
          <w:tcPr>
            <w:tcW w:w="709" w:type="dxa"/>
            <w:vAlign w:val="center"/>
          </w:tcPr>
          <w:p w14:paraId="7509FD75" w14:textId="375AF5DC" w:rsidR="006114CA" w:rsidRPr="006D13D9" w:rsidRDefault="00E75EAA" w:rsidP="006114CA">
            <w:pPr>
              <w:widowControl/>
              <w:autoSpaceDE/>
              <w:autoSpaceDN/>
              <w:adjustRightInd/>
              <w:jc w:val="center"/>
              <w:rPr>
                <w:rFonts w:eastAsiaTheme="minorHAnsi"/>
                <w:lang w:eastAsia="en-US"/>
              </w:rPr>
            </w:pPr>
            <w:r w:rsidRPr="006D13D9">
              <w:rPr>
                <w:rFonts w:eastAsiaTheme="minorHAnsi"/>
                <w:lang w:eastAsia="en-US"/>
              </w:rPr>
              <w:lastRenderedPageBreak/>
              <w:t>9</w:t>
            </w:r>
          </w:p>
        </w:tc>
        <w:tc>
          <w:tcPr>
            <w:tcW w:w="1559" w:type="dxa"/>
          </w:tcPr>
          <w:p w14:paraId="1B4D6D5D" w14:textId="77777777" w:rsidR="006114CA" w:rsidRPr="006D13D9" w:rsidRDefault="006114CA" w:rsidP="00EE7C87">
            <w:pPr>
              <w:widowControl/>
              <w:autoSpaceDE/>
              <w:autoSpaceDN/>
              <w:adjustRightInd/>
              <w:jc w:val="center"/>
              <w:rPr>
                <w:rFonts w:eastAsiaTheme="minorHAnsi"/>
                <w:lang w:eastAsia="en-US"/>
              </w:rPr>
            </w:pPr>
            <w:r w:rsidRPr="006D13D9">
              <w:rPr>
                <w:rFonts w:eastAsiaTheme="minorHAnsi"/>
                <w:lang w:eastAsia="en-US"/>
              </w:rPr>
              <w:t>Залучення інвестицій в громаду</w:t>
            </w:r>
          </w:p>
        </w:tc>
        <w:tc>
          <w:tcPr>
            <w:tcW w:w="3686" w:type="dxa"/>
          </w:tcPr>
          <w:p w14:paraId="04694601" w14:textId="0B4D12CE" w:rsidR="006114CA" w:rsidRPr="006D13D9" w:rsidRDefault="00E75EAA" w:rsidP="00111CAF">
            <w:pPr>
              <w:widowControl/>
              <w:autoSpaceDE/>
              <w:autoSpaceDN/>
              <w:adjustRightInd/>
              <w:ind w:left="111"/>
              <w:rPr>
                <w:rFonts w:eastAsiaTheme="minorHAnsi"/>
                <w:lang w:eastAsia="en-US"/>
              </w:rPr>
            </w:pPr>
            <w:r w:rsidRPr="006D13D9">
              <w:rPr>
                <w:rFonts w:eastAsiaTheme="minorHAnsi"/>
                <w:lang w:eastAsia="en-US"/>
              </w:rPr>
              <w:t>9.1.</w:t>
            </w:r>
            <w:r w:rsidR="006114CA" w:rsidRPr="006D13D9">
              <w:rPr>
                <w:rFonts w:eastAsiaTheme="minorHAnsi"/>
                <w:lang w:eastAsia="en-US"/>
              </w:rPr>
              <w:t>Залучення фахівців для підготовки проектів розвитку територіальної громади для участі у обласних, Всеукраїнських, міжнародних конкурсах,  проектах та програмах</w:t>
            </w:r>
          </w:p>
        </w:tc>
        <w:tc>
          <w:tcPr>
            <w:tcW w:w="992" w:type="dxa"/>
            <w:vAlign w:val="center"/>
          </w:tcPr>
          <w:p w14:paraId="55AF5733" w14:textId="693D4044" w:rsidR="006114CA" w:rsidRPr="006D13D9" w:rsidRDefault="00591B8B" w:rsidP="006114CA">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vAlign w:val="center"/>
          </w:tcPr>
          <w:p w14:paraId="42B11A44" w14:textId="31B38B3E" w:rsidR="006114CA" w:rsidRPr="006D13D9" w:rsidRDefault="008A579E" w:rsidP="006114CA">
            <w:pPr>
              <w:widowControl/>
              <w:autoSpaceDE/>
              <w:autoSpaceDN/>
              <w:adjustRightInd/>
              <w:jc w:val="center"/>
              <w:rPr>
                <w:rFonts w:eastAsiaTheme="minorHAnsi"/>
                <w:lang w:eastAsia="en-US"/>
              </w:rPr>
            </w:pPr>
            <w:r w:rsidRPr="006D13D9">
              <w:rPr>
                <w:rFonts w:eastAsiaTheme="minorHAnsi"/>
                <w:lang w:eastAsia="en-US"/>
              </w:rPr>
              <w:t>Міська</w:t>
            </w:r>
            <w:r w:rsidR="006114CA" w:rsidRPr="006D13D9">
              <w:rPr>
                <w:rFonts w:eastAsiaTheme="minorHAnsi"/>
                <w:lang w:eastAsia="en-US"/>
              </w:rPr>
              <w:t xml:space="preserve"> рада,  її виконавчі органи</w:t>
            </w:r>
          </w:p>
        </w:tc>
        <w:tc>
          <w:tcPr>
            <w:tcW w:w="1134" w:type="dxa"/>
            <w:vAlign w:val="center"/>
          </w:tcPr>
          <w:p w14:paraId="1F497B45" w14:textId="23605346" w:rsidR="006114CA" w:rsidRPr="00656BA7" w:rsidRDefault="009F19F7" w:rsidP="008A579E">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610AD45D" w14:textId="319A54AD" w:rsidR="006114CA" w:rsidRPr="005C59DE" w:rsidRDefault="006114CA" w:rsidP="006114CA">
            <w:pPr>
              <w:widowControl/>
              <w:autoSpaceDE/>
              <w:autoSpaceDN/>
              <w:adjustRightInd/>
              <w:jc w:val="center"/>
              <w:rPr>
                <w:rFonts w:eastAsiaTheme="minorHAnsi"/>
                <w:b/>
                <w:sz w:val="22"/>
                <w:szCs w:val="22"/>
                <w:lang w:eastAsia="en-US"/>
              </w:rPr>
            </w:pPr>
          </w:p>
        </w:tc>
        <w:tc>
          <w:tcPr>
            <w:tcW w:w="1080" w:type="dxa"/>
          </w:tcPr>
          <w:p w14:paraId="1C6E18FF" w14:textId="77090F3B" w:rsidR="006114CA" w:rsidRPr="005C59DE" w:rsidRDefault="006114CA" w:rsidP="006114CA">
            <w:pPr>
              <w:widowControl/>
              <w:autoSpaceDE/>
              <w:autoSpaceDN/>
              <w:adjustRightInd/>
              <w:jc w:val="center"/>
              <w:rPr>
                <w:rFonts w:eastAsiaTheme="minorHAnsi"/>
                <w:b/>
                <w:sz w:val="22"/>
                <w:szCs w:val="22"/>
                <w:lang w:eastAsia="en-US"/>
              </w:rPr>
            </w:pPr>
          </w:p>
        </w:tc>
        <w:tc>
          <w:tcPr>
            <w:tcW w:w="720" w:type="dxa"/>
          </w:tcPr>
          <w:p w14:paraId="0A39941E" w14:textId="500BFD81" w:rsidR="006114CA" w:rsidRPr="006D13D9" w:rsidRDefault="006114CA" w:rsidP="006114CA">
            <w:pPr>
              <w:widowControl/>
              <w:autoSpaceDE/>
              <w:autoSpaceDN/>
              <w:adjustRightInd/>
              <w:jc w:val="center"/>
              <w:rPr>
                <w:rFonts w:eastAsiaTheme="minorHAnsi"/>
                <w:lang w:eastAsia="en-US"/>
              </w:rPr>
            </w:pPr>
          </w:p>
        </w:tc>
        <w:tc>
          <w:tcPr>
            <w:tcW w:w="660" w:type="dxa"/>
          </w:tcPr>
          <w:p w14:paraId="39940E5B" w14:textId="63B91FF6" w:rsidR="006114CA" w:rsidRPr="006D13D9" w:rsidRDefault="006114CA" w:rsidP="006114CA">
            <w:pPr>
              <w:widowControl/>
              <w:autoSpaceDE/>
              <w:autoSpaceDN/>
              <w:adjustRightInd/>
              <w:jc w:val="center"/>
              <w:rPr>
                <w:rFonts w:eastAsiaTheme="minorHAnsi"/>
                <w:lang w:eastAsia="en-US"/>
              </w:rPr>
            </w:pPr>
          </w:p>
        </w:tc>
        <w:tc>
          <w:tcPr>
            <w:tcW w:w="1984" w:type="dxa"/>
            <w:vAlign w:val="center"/>
          </w:tcPr>
          <w:p w14:paraId="7781ECDE" w14:textId="02C0CD63" w:rsidR="006114CA" w:rsidRPr="006D13D9" w:rsidRDefault="006114CA" w:rsidP="006114CA">
            <w:pPr>
              <w:widowControl/>
              <w:autoSpaceDE/>
              <w:autoSpaceDN/>
              <w:adjustRightInd/>
              <w:rPr>
                <w:rFonts w:eastAsiaTheme="minorHAnsi"/>
                <w:lang w:eastAsia="en-US"/>
              </w:rPr>
            </w:pPr>
            <w:r w:rsidRPr="006D13D9">
              <w:rPr>
                <w:rFonts w:eastAsiaTheme="minorHAnsi"/>
                <w:lang w:eastAsia="en-US"/>
              </w:rPr>
              <w:t>Реалізація проектів розвитку громади</w:t>
            </w:r>
          </w:p>
        </w:tc>
      </w:tr>
      <w:tr w:rsidR="006D13D9" w:rsidRPr="006D13D9" w14:paraId="4976A5BA" w14:textId="77777777" w:rsidTr="00DE7DD5">
        <w:trPr>
          <w:trHeight w:val="1196"/>
        </w:trPr>
        <w:tc>
          <w:tcPr>
            <w:tcW w:w="709" w:type="dxa"/>
            <w:vMerge w:val="restart"/>
            <w:vAlign w:val="center"/>
          </w:tcPr>
          <w:p w14:paraId="2AA09BFB" w14:textId="31178964" w:rsidR="006114CA" w:rsidRPr="006D13D9" w:rsidRDefault="006114CA" w:rsidP="006114CA">
            <w:pPr>
              <w:widowControl/>
              <w:autoSpaceDE/>
              <w:autoSpaceDN/>
              <w:adjustRightInd/>
              <w:jc w:val="center"/>
              <w:rPr>
                <w:rFonts w:eastAsiaTheme="minorHAnsi"/>
                <w:lang w:eastAsia="en-US"/>
              </w:rPr>
            </w:pPr>
            <w:r w:rsidRPr="006D13D9">
              <w:rPr>
                <w:rFonts w:eastAsiaTheme="minorHAnsi"/>
                <w:lang w:eastAsia="en-US"/>
              </w:rPr>
              <w:t>1</w:t>
            </w:r>
            <w:r w:rsidR="00E75EAA" w:rsidRPr="006D13D9">
              <w:rPr>
                <w:rFonts w:eastAsiaTheme="minorHAnsi"/>
                <w:lang w:eastAsia="en-US"/>
              </w:rPr>
              <w:t>0</w:t>
            </w:r>
          </w:p>
        </w:tc>
        <w:tc>
          <w:tcPr>
            <w:tcW w:w="1559" w:type="dxa"/>
            <w:vMerge w:val="restart"/>
          </w:tcPr>
          <w:p w14:paraId="6E8CC426" w14:textId="2A2A83E9" w:rsidR="006114CA" w:rsidRPr="006D13D9" w:rsidRDefault="006114CA" w:rsidP="00EE7C87">
            <w:pPr>
              <w:widowControl/>
              <w:autoSpaceDE/>
              <w:autoSpaceDN/>
              <w:adjustRightInd/>
              <w:jc w:val="center"/>
              <w:rPr>
                <w:rFonts w:eastAsiaTheme="minorHAnsi"/>
                <w:lang w:eastAsia="en-US"/>
              </w:rPr>
            </w:pPr>
            <w:r w:rsidRPr="006D13D9">
              <w:rPr>
                <w:rFonts w:eastAsiaTheme="minorHAnsi"/>
                <w:lang w:eastAsia="en-US"/>
              </w:rPr>
              <w:t>Зміцнення матеріально – фінансової основи органу місцевого самоврядування, забезпечення виконання наданих повноважень</w:t>
            </w:r>
          </w:p>
        </w:tc>
        <w:tc>
          <w:tcPr>
            <w:tcW w:w="3686" w:type="dxa"/>
          </w:tcPr>
          <w:p w14:paraId="4D5DED8C" w14:textId="77777777" w:rsidR="006114CA" w:rsidRDefault="00E75EAA" w:rsidP="00111CAF">
            <w:pPr>
              <w:widowControl/>
              <w:autoSpaceDE/>
              <w:autoSpaceDN/>
              <w:adjustRightInd/>
              <w:ind w:left="111"/>
              <w:rPr>
                <w:rFonts w:eastAsiaTheme="minorHAnsi"/>
                <w:lang w:eastAsia="en-US"/>
              </w:rPr>
            </w:pPr>
            <w:r w:rsidRPr="006D13D9">
              <w:rPr>
                <w:rFonts w:eastAsiaTheme="minorHAnsi"/>
                <w:lang w:eastAsia="en-US"/>
              </w:rPr>
              <w:t>10.1.</w:t>
            </w:r>
            <w:bookmarkStart w:id="3" w:name="_Hlk88766028"/>
            <w:r w:rsidR="006114CA" w:rsidRPr="006D13D9">
              <w:rPr>
                <w:rFonts w:eastAsiaTheme="minorHAnsi"/>
                <w:lang w:eastAsia="en-US"/>
              </w:rPr>
              <w:t>Збереження та впорядкування архівних документів</w:t>
            </w:r>
            <w:bookmarkEnd w:id="3"/>
            <w:r w:rsidR="006114CA" w:rsidRPr="006D13D9">
              <w:rPr>
                <w:rFonts w:eastAsiaTheme="minorHAnsi"/>
                <w:lang w:eastAsia="en-US"/>
              </w:rPr>
              <w:t>, співфінансування в утриманні об’єктів спільного користування – Трудових архівів</w:t>
            </w:r>
          </w:p>
          <w:p w14:paraId="16CBE09F" w14:textId="36F7642D" w:rsidR="009434E0" w:rsidRPr="001832E4" w:rsidRDefault="009434E0" w:rsidP="009434E0">
            <w:pPr>
              <w:widowControl/>
              <w:autoSpaceDE/>
              <w:autoSpaceDN/>
              <w:adjustRightInd/>
              <w:ind w:left="111"/>
              <w:rPr>
                <w:rFonts w:eastAsiaTheme="minorHAnsi"/>
                <w:b/>
                <w:lang w:eastAsia="en-US"/>
              </w:rPr>
            </w:pPr>
          </w:p>
          <w:p w14:paraId="294DC916" w14:textId="20BEC50F" w:rsidR="000F4248" w:rsidRPr="001832E4" w:rsidRDefault="000F4248" w:rsidP="00111CAF">
            <w:pPr>
              <w:widowControl/>
              <w:autoSpaceDE/>
              <w:autoSpaceDN/>
              <w:adjustRightInd/>
              <w:ind w:left="111"/>
              <w:rPr>
                <w:rFonts w:eastAsiaTheme="minorHAnsi"/>
                <w:b/>
                <w:lang w:eastAsia="en-US"/>
              </w:rPr>
            </w:pPr>
          </w:p>
        </w:tc>
        <w:tc>
          <w:tcPr>
            <w:tcW w:w="992" w:type="dxa"/>
            <w:vAlign w:val="center"/>
          </w:tcPr>
          <w:p w14:paraId="28281E65" w14:textId="7C4CEEE0" w:rsidR="006114CA" w:rsidRPr="006D13D9" w:rsidRDefault="00591B8B" w:rsidP="006114CA">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vAlign w:val="center"/>
          </w:tcPr>
          <w:p w14:paraId="2622D485" w14:textId="043776E9" w:rsidR="006114CA" w:rsidRPr="006D13D9" w:rsidRDefault="008A579E" w:rsidP="006114CA">
            <w:pPr>
              <w:widowControl/>
              <w:autoSpaceDE/>
              <w:autoSpaceDN/>
              <w:adjustRightInd/>
              <w:jc w:val="center"/>
              <w:rPr>
                <w:rFonts w:eastAsiaTheme="minorHAnsi"/>
                <w:lang w:eastAsia="en-US"/>
              </w:rPr>
            </w:pPr>
            <w:r w:rsidRPr="006D13D9">
              <w:rPr>
                <w:rFonts w:eastAsiaTheme="minorHAnsi"/>
                <w:lang w:eastAsia="en-US"/>
              </w:rPr>
              <w:t>Міська</w:t>
            </w:r>
            <w:r w:rsidR="006114CA" w:rsidRPr="006D13D9">
              <w:rPr>
                <w:rFonts w:eastAsiaTheme="minorHAnsi"/>
                <w:lang w:eastAsia="en-US"/>
              </w:rPr>
              <w:t xml:space="preserve"> рада,  її виконавчі органи</w:t>
            </w:r>
          </w:p>
        </w:tc>
        <w:tc>
          <w:tcPr>
            <w:tcW w:w="1134" w:type="dxa"/>
            <w:vAlign w:val="center"/>
          </w:tcPr>
          <w:p w14:paraId="213FC544" w14:textId="35030CB0" w:rsidR="006114CA" w:rsidRPr="00656BA7" w:rsidRDefault="009F19F7" w:rsidP="008A579E">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267F781A" w14:textId="462894C0" w:rsidR="006114CA" w:rsidRPr="005C59DE" w:rsidRDefault="0025317A" w:rsidP="006114CA">
            <w:pPr>
              <w:widowControl/>
              <w:autoSpaceDE/>
              <w:autoSpaceDN/>
              <w:adjustRightInd/>
              <w:jc w:val="center"/>
              <w:rPr>
                <w:rFonts w:eastAsiaTheme="minorHAnsi"/>
                <w:b/>
                <w:sz w:val="22"/>
                <w:szCs w:val="22"/>
                <w:lang w:eastAsia="en-US"/>
              </w:rPr>
            </w:pPr>
            <w:r>
              <w:rPr>
                <w:rFonts w:eastAsiaTheme="minorHAnsi"/>
                <w:b/>
                <w:sz w:val="22"/>
                <w:szCs w:val="22"/>
                <w:lang w:eastAsia="en-US"/>
              </w:rPr>
              <w:t>217,304</w:t>
            </w:r>
          </w:p>
        </w:tc>
        <w:tc>
          <w:tcPr>
            <w:tcW w:w="1080" w:type="dxa"/>
          </w:tcPr>
          <w:p w14:paraId="11EFF09C" w14:textId="61367D29" w:rsidR="006114CA" w:rsidRPr="005C59DE" w:rsidRDefault="00BE47E0" w:rsidP="006114CA">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101,277</w:t>
            </w:r>
          </w:p>
        </w:tc>
        <w:tc>
          <w:tcPr>
            <w:tcW w:w="720" w:type="dxa"/>
          </w:tcPr>
          <w:p w14:paraId="753F3B86" w14:textId="0AAAF825" w:rsidR="006114CA" w:rsidRPr="0025317A" w:rsidRDefault="0025317A" w:rsidP="006114CA">
            <w:pPr>
              <w:widowControl/>
              <w:autoSpaceDE/>
              <w:autoSpaceDN/>
              <w:adjustRightInd/>
              <w:jc w:val="center"/>
              <w:rPr>
                <w:rFonts w:eastAsiaTheme="minorHAnsi"/>
                <w:b/>
                <w:lang w:eastAsia="en-US"/>
              </w:rPr>
            </w:pPr>
            <w:r w:rsidRPr="0025317A">
              <w:rPr>
                <w:rFonts w:eastAsiaTheme="minorHAnsi"/>
                <w:b/>
                <w:lang w:eastAsia="en-US"/>
              </w:rPr>
              <w:t>116,027</w:t>
            </w:r>
          </w:p>
        </w:tc>
        <w:tc>
          <w:tcPr>
            <w:tcW w:w="660" w:type="dxa"/>
          </w:tcPr>
          <w:p w14:paraId="55E2C037" w14:textId="0E9A7158" w:rsidR="006114CA" w:rsidRPr="006D13D9" w:rsidRDefault="006114CA" w:rsidP="006114CA">
            <w:pPr>
              <w:widowControl/>
              <w:autoSpaceDE/>
              <w:autoSpaceDN/>
              <w:adjustRightInd/>
              <w:jc w:val="center"/>
              <w:rPr>
                <w:rFonts w:eastAsiaTheme="minorHAnsi"/>
                <w:lang w:eastAsia="en-US"/>
              </w:rPr>
            </w:pPr>
          </w:p>
        </w:tc>
        <w:tc>
          <w:tcPr>
            <w:tcW w:w="1984" w:type="dxa"/>
            <w:vAlign w:val="center"/>
          </w:tcPr>
          <w:p w14:paraId="032F5258" w14:textId="7FF78629" w:rsidR="006114CA" w:rsidRPr="006D13D9" w:rsidRDefault="006114CA" w:rsidP="006114CA">
            <w:pPr>
              <w:widowControl/>
              <w:autoSpaceDE/>
              <w:autoSpaceDN/>
              <w:adjustRightInd/>
              <w:rPr>
                <w:rFonts w:eastAsiaTheme="minorHAnsi"/>
                <w:lang w:eastAsia="en-US"/>
              </w:rPr>
            </w:pPr>
            <w:r w:rsidRPr="006D13D9">
              <w:rPr>
                <w:rFonts w:eastAsiaTheme="minorHAnsi"/>
                <w:lang w:eastAsia="en-US"/>
              </w:rPr>
              <w:t>Збереження архівних документів, забезпечення жителів громади інформацією про трудовий стаж</w:t>
            </w:r>
          </w:p>
        </w:tc>
      </w:tr>
      <w:tr w:rsidR="006D13D9" w:rsidRPr="006D13D9" w14:paraId="7660ADE9" w14:textId="77777777" w:rsidTr="00DE7DD5">
        <w:trPr>
          <w:trHeight w:val="1004"/>
        </w:trPr>
        <w:tc>
          <w:tcPr>
            <w:tcW w:w="709" w:type="dxa"/>
            <w:vMerge/>
            <w:vAlign w:val="center"/>
          </w:tcPr>
          <w:p w14:paraId="5BA72048" w14:textId="77777777" w:rsidR="00BA7AC8" w:rsidRPr="006D13D9" w:rsidRDefault="00BA7AC8" w:rsidP="006114CA">
            <w:pPr>
              <w:widowControl/>
              <w:autoSpaceDE/>
              <w:autoSpaceDN/>
              <w:adjustRightInd/>
              <w:jc w:val="center"/>
              <w:rPr>
                <w:rFonts w:eastAsiaTheme="minorHAnsi"/>
                <w:lang w:eastAsia="en-US"/>
              </w:rPr>
            </w:pPr>
          </w:p>
        </w:tc>
        <w:tc>
          <w:tcPr>
            <w:tcW w:w="1559" w:type="dxa"/>
            <w:vMerge/>
          </w:tcPr>
          <w:p w14:paraId="358E456B" w14:textId="77777777" w:rsidR="00BA7AC8" w:rsidRPr="006D13D9" w:rsidRDefault="00BA7AC8" w:rsidP="00EE7C87">
            <w:pPr>
              <w:widowControl/>
              <w:autoSpaceDE/>
              <w:autoSpaceDN/>
              <w:adjustRightInd/>
              <w:jc w:val="center"/>
              <w:rPr>
                <w:rFonts w:eastAsiaTheme="minorHAnsi"/>
                <w:lang w:eastAsia="en-US"/>
              </w:rPr>
            </w:pPr>
          </w:p>
        </w:tc>
        <w:tc>
          <w:tcPr>
            <w:tcW w:w="3686" w:type="dxa"/>
          </w:tcPr>
          <w:p w14:paraId="6878FCFA" w14:textId="77777777" w:rsidR="00BA7AC8" w:rsidRDefault="00BA7AC8" w:rsidP="00111CAF">
            <w:pPr>
              <w:widowControl/>
              <w:autoSpaceDE/>
              <w:autoSpaceDN/>
              <w:adjustRightInd/>
              <w:ind w:left="117"/>
              <w:rPr>
                <w:rFonts w:eastAsiaTheme="minorHAnsi"/>
                <w:lang w:eastAsia="en-US"/>
              </w:rPr>
            </w:pPr>
            <w:r w:rsidRPr="006D13D9">
              <w:rPr>
                <w:rFonts w:eastAsiaTheme="minorHAnsi"/>
                <w:lang w:eastAsia="en-US"/>
              </w:rPr>
              <w:t>10.2. Вдосконалення облаштування зали засідань –</w:t>
            </w:r>
            <w:r w:rsidR="00F641E4">
              <w:rPr>
                <w:rFonts w:eastAsiaTheme="minorHAnsi"/>
                <w:lang w:eastAsia="en-US"/>
              </w:rPr>
              <w:t xml:space="preserve"> </w:t>
            </w:r>
            <w:r w:rsidRPr="006D13D9">
              <w:rPr>
                <w:rFonts w:eastAsiaTheme="minorHAnsi"/>
                <w:lang w:eastAsia="en-US"/>
              </w:rPr>
              <w:t>монтування мультимедійних засобів (мікрофони, зарядні пристрої тощо)</w:t>
            </w:r>
          </w:p>
          <w:p w14:paraId="2E09FCDA" w14:textId="3D0F2C28" w:rsidR="00F92F8D" w:rsidRPr="006D13D9" w:rsidRDefault="00F92F8D" w:rsidP="00111CAF">
            <w:pPr>
              <w:widowControl/>
              <w:autoSpaceDE/>
              <w:autoSpaceDN/>
              <w:adjustRightInd/>
              <w:ind w:left="117"/>
              <w:rPr>
                <w:rFonts w:eastAsiaTheme="minorHAnsi"/>
                <w:lang w:eastAsia="en-US"/>
              </w:rPr>
            </w:pPr>
          </w:p>
        </w:tc>
        <w:tc>
          <w:tcPr>
            <w:tcW w:w="992" w:type="dxa"/>
            <w:vAlign w:val="center"/>
          </w:tcPr>
          <w:p w14:paraId="50360F03" w14:textId="5740F216" w:rsidR="00BA7AC8" w:rsidRPr="006D13D9" w:rsidRDefault="00591B8B" w:rsidP="006114CA">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vAlign w:val="center"/>
          </w:tcPr>
          <w:p w14:paraId="44EABB6F" w14:textId="56C0D6D9" w:rsidR="00BA7AC8" w:rsidRPr="006D13D9" w:rsidRDefault="008A579E" w:rsidP="006114CA">
            <w:pPr>
              <w:widowControl/>
              <w:autoSpaceDE/>
              <w:autoSpaceDN/>
              <w:adjustRightInd/>
              <w:jc w:val="center"/>
              <w:rPr>
                <w:rFonts w:eastAsiaTheme="minorHAnsi"/>
                <w:lang w:eastAsia="en-US"/>
              </w:rPr>
            </w:pPr>
            <w:r w:rsidRPr="006D13D9">
              <w:rPr>
                <w:rFonts w:eastAsiaTheme="minorHAnsi"/>
                <w:lang w:eastAsia="en-US"/>
              </w:rPr>
              <w:t>Міська</w:t>
            </w:r>
            <w:r w:rsidR="00BA7AC8" w:rsidRPr="006D13D9">
              <w:rPr>
                <w:rFonts w:eastAsiaTheme="minorHAnsi"/>
                <w:lang w:eastAsia="en-US"/>
              </w:rPr>
              <w:t xml:space="preserve"> рада,  її виконавчі органи</w:t>
            </w:r>
          </w:p>
        </w:tc>
        <w:tc>
          <w:tcPr>
            <w:tcW w:w="1134" w:type="dxa"/>
            <w:vAlign w:val="center"/>
          </w:tcPr>
          <w:p w14:paraId="7C2566E4" w14:textId="1AED89D3" w:rsidR="00BA7AC8" w:rsidRPr="00656BA7" w:rsidRDefault="009F19F7" w:rsidP="008A579E">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41E9234D" w14:textId="2E20C8E8" w:rsidR="00BA7AC8" w:rsidRPr="001832E4" w:rsidRDefault="004B2EB7" w:rsidP="006114CA">
            <w:pPr>
              <w:widowControl/>
              <w:autoSpaceDE/>
              <w:autoSpaceDN/>
              <w:adjustRightInd/>
              <w:jc w:val="center"/>
              <w:rPr>
                <w:rFonts w:eastAsiaTheme="minorHAnsi"/>
                <w:b/>
                <w:color w:val="FFFFFF" w:themeColor="background1"/>
                <w:sz w:val="22"/>
                <w:szCs w:val="22"/>
                <w:lang w:eastAsia="en-US"/>
              </w:rPr>
            </w:pPr>
            <w:r w:rsidRPr="001832E4">
              <w:rPr>
                <w:rFonts w:eastAsiaTheme="minorHAnsi"/>
                <w:b/>
                <w:color w:val="FFFFFF" w:themeColor="background1"/>
                <w:sz w:val="22"/>
                <w:szCs w:val="22"/>
                <w:lang w:eastAsia="en-US"/>
              </w:rPr>
              <w:t>99,650</w:t>
            </w:r>
          </w:p>
        </w:tc>
        <w:tc>
          <w:tcPr>
            <w:tcW w:w="1080" w:type="dxa"/>
          </w:tcPr>
          <w:p w14:paraId="27FC1F29" w14:textId="62F63874" w:rsidR="00BA7AC8" w:rsidRPr="001832E4" w:rsidRDefault="004B2EB7" w:rsidP="006114CA">
            <w:pPr>
              <w:widowControl/>
              <w:autoSpaceDE/>
              <w:autoSpaceDN/>
              <w:adjustRightInd/>
              <w:jc w:val="center"/>
              <w:rPr>
                <w:rFonts w:eastAsiaTheme="minorHAnsi"/>
                <w:b/>
                <w:color w:val="FFFFFF" w:themeColor="background1"/>
                <w:sz w:val="22"/>
                <w:szCs w:val="22"/>
                <w:lang w:eastAsia="en-US"/>
              </w:rPr>
            </w:pPr>
            <w:r w:rsidRPr="001832E4">
              <w:rPr>
                <w:rFonts w:eastAsiaTheme="minorHAnsi"/>
                <w:b/>
                <w:color w:val="FFFFFF" w:themeColor="background1"/>
                <w:sz w:val="22"/>
                <w:szCs w:val="22"/>
                <w:lang w:eastAsia="en-US"/>
              </w:rPr>
              <w:t>99,650</w:t>
            </w:r>
          </w:p>
        </w:tc>
        <w:tc>
          <w:tcPr>
            <w:tcW w:w="720" w:type="dxa"/>
          </w:tcPr>
          <w:p w14:paraId="0E4427BD" w14:textId="77777777" w:rsidR="00BA7AC8" w:rsidRPr="006D13D9" w:rsidRDefault="00BA7AC8" w:rsidP="006114CA">
            <w:pPr>
              <w:widowControl/>
              <w:autoSpaceDE/>
              <w:autoSpaceDN/>
              <w:adjustRightInd/>
              <w:jc w:val="center"/>
              <w:rPr>
                <w:rFonts w:eastAsiaTheme="minorHAnsi"/>
                <w:lang w:eastAsia="en-US"/>
              </w:rPr>
            </w:pPr>
          </w:p>
        </w:tc>
        <w:tc>
          <w:tcPr>
            <w:tcW w:w="660" w:type="dxa"/>
          </w:tcPr>
          <w:p w14:paraId="67B527D8" w14:textId="77777777" w:rsidR="00BA7AC8" w:rsidRPr="006D13D9" w:rsidRDefault="00BA7AC8" w:rsidP="006114CA">
            <w:pPr>
              <w:widowControl/>
              <w:autoSpaceDE/>
              <w:autoSpaceDN/>
              <w:adjustRightInd/>
              <w:jc w:val="center"/>
              <w:rPr>
                <w:rFonts w:eastAsiaTheme="minorHAnsi"/>
                <w:lang w:eastAsia="en-US"/>
              </w:rPr>
            </w:pPr>
          </w:p>
        </w:tc>
        <w:tc>
          <w:tcPr>
            <w:tcW w:w="1984" w:type="dxa"/>
            <w:vAlign w:val="center"/>
          </w:tcPr>
          <w:p w14:paraId="2BC66D6D" w14:textId="07DAF44F" w:rsidR="00BA7AC8" w:rsidRPr="006D13D9" w:rsidRDefault="00BA7AC8" w:rsidP="00BA7AC8">
            <w:pPr>
              <w:widowControl/>
              <w:autoSpaceDE/>
              <w:autoSpaceDN/>
              <w:adjustRightInd/>
              <w:jc w:val="center"/>
              <w:rPr>
                <w:rFonts w:eastAsiaTheme="minorHAnsi"/>
                <w:lang w:eastAsia="en-US"/>
              </w:rPr>
            </w:pPr>
            <w:r w:rsidRPr="006D13D9">
              <w:rPr>
                <w:rFonts w:eastAsiaTheme="minorHAnsi"/>
                <w:lang w:eastAsia="en-US"/>
              </w:rPr>
              <w:t xml:space="preserve">Покращення умов для проведення сесій </w:t>
            </w:r>
            <w:r w:rsidR="008A579E" w:rsidRPr="006D13D9">
              <w:rPr>
                <w:rFonts w:eastAsiaTheme="minorHAnsi"/>
                <w:lang w:eastAsia="en-US"/>
              </w:rPr>
              <w:t>міської</w:t>
            </w:r>
            <w:r w:rsidRPr="006D13D9">
              <w:rPr>
                <w:rFonts w:eastAsiaTheme="minorHAnsi"/>
                <w:lang w:eastAsia="en-US"/>
              </w:rPr>
              <w:t xml:space="preserve"> ради </w:t>
            </w:r>
          </w:p>
        </w:tc>
      </w:tr>
      <w:tr w:rsidR="00F134AA" w:rsidRPr="006D13D9" w14:paraId="08F5ECE8" w14:textId="77777777" w:rsidTr="00DE7DD5">
        <w:trPr>
          <w:trHeight w:val="1004"/>
        </w:trPr>
        <w:tc>
          <w:tcPr>
            <w:tcW w:w="709" w:type="dxa"/>
            <w:vAlign w:val="center"/>
          </w:tcPr>
          <w:p w14:paraId="1AB47206" w14:textId="5D8E236C" w:rsidR="00F134AA" w:rsidRPr="006D13D9" w:rsidRDefault="00F134AA" w:rsidP="006114CA">
            <w:pPr>
              <w:widowControl/>
              <w:autoSpaceDE/>
              <w:autoSpaceDN/>
              <w:adjustRightInd/>
              <w:jc w:val="center"/>
              <w:rPr>
                <w:rFonts w:eastAsiaTheme="minorHAnsi"/>
                <w:lang w:eastAsia="en-US"/>
              </w:rPr>
            </w:pPr>
            <w:r>
              <w:rPr>
                <w:rFonts w:eastAsiaTheme="minorHAnsi"/>
                <w:lang w:eastAsia="en-US"/>
              </w:rPr>
              <w:t>11</w:t>
            </w:r>
          </w:p>
        </w:tc>
        <w:tc>
          <w:tcPr>
            <w:tcW w:w="1559" w:type="dxa"/>
          </w:tcPr>
          <w:p w14:paraId="17871411" w14:textId="6D01D1B3" w:rsidR="00F134AA" w:rsidRPr="00F300D4" w:rsidRDefault="00F300D4" w:rsidP="00EE7C87">
            <w:pPr>
              <w:widowControl/>
              <w:autoSpaceDE/>
              <w:autoSpaceDN/>
              <w:adjustRightInd/>
              <w:jc w:val="center"/>
              <w:rPr>
                <w:rFonts w:eastAsiaTheme="minorHAnsi"/>
                <w:lang w:eastAsia="en-US"/>
              </w:rPr>
            </w:pPr>
            <w:r>
              <w:rPr>
                <w:rFonts w:eastAsiaTheme="minorHAnsi"/>
                <w:lang w:eastAsia="en-US"/>
              </w:rPr>
              <w:t>З</w:t>
            </w:r>
            <w:r w:rsidR="00F134AA" w:rsidRPr="00F300D4">
              <w:rPr>
                <w:rFonts w:eastAsiaTheme="minorHAnsi"/>
                <w:lang w:eastAsia="en-US"/>
              </w:rPr>
              <w:t>абезпечення повноважень органу місцевого самоврядування з підготов</w:t>
            </w:r>
            <w:r>
              <w:rPr>
                <w:rFonts w:eastAsiaTheme="minorHAnsi"/>
                <w:lang w:eastAsia="en-US"/>
              </w:rPr>
              <w:t>ки та проведення призову громад</w:t>
            </w:r>
            <w:r w:rsidR="00F134AA" w:rsidRPr="00F300D4">
              <w:rPr>
                <w:rFonts w:eastAsiaTheme="minorHAnsi"/>
                <w:lang w:eastAsia="en-US"/>
              </w:rPr>
              <w:t>ян на строкову військову службу</w:t>
            </w:r>
          </w:p>
        </w:tc>
        <w:tc>
          <w:tcPr>
            <w:tcW w:w="3686" w:type="dxa"/>
          </w:tcPr>
          <w:p w14:paraId="1CD352AD" w14:textId="77777777" w:rsidR="00F134AA" w:rsidRDefault="00F134AA" w:rsidP="00F134AA">
            <w:pPr>
              <w:widowControl/>
              <w:autoSpaceDE/>
              <w:autoSpaceDN/>
              <w:adjustRightInd/>
              <w:ind w:left="117"/>
              <w:rPr>
                <w:shd w:val="clear" w:color="auto" w:fill="FFFFFF"/>
              </w:rPr>
            </w:pPr>
            <w:r w:rsidRPr="00F300D4">
              <w:rPr>
                <w:rFonts w:eastAsiaTheme="minorHAnsi"/>
                <w:lang w:eastAsia="en-US"/>
              </w:rPr>
              <w:t xml:space="preserve">Оплата послуг із перевезення призовників на призовну комісію до </w:t>
            </w:r>
            <w:r w:rsidRPr="00F300D4">
              <w:rPr>
                <w:shd w:val="clear" w:color="auto" w:fill="FFFFFF"/>
              </w:rPr>
              <w:t>територіального центру комплектування та соціальної підтримки</w:t>
            </w:r>
          </w:p>
          <w:p w14:paraId="72177FC0" w14:textId="77777777" w:rsidR="00964A4C" w:rsidRDefault="00964A4C" w:rsidP="00F134AA">
            <w:pPr>
              <w:widowControl/>
              <w:autoSpaceDE/>
              <w:autoSpaceDN/>
              <w:adjustRightInd/>
              <w:ind w:left="117"/>
              <w:rPr>
                <w:shd w:val="clear" w:color="auto" w:fill="FFFFFF"/>
              </w:rPr>
            </w:pPr>
          </w:p>
          <w:p w14:paraId="45E28E0B" w14:textId="375F9F85" w:rsidR="009434E0" w:rsidRPr="001832E4" w:rsidRDefault="00F92F8D" w:rsidP="009434E0">
            <w:pPr>
              <w:widowControl/>
              <w:autoSpaceDE/>
              <w:autoSpaceDN/>
              <w:adjustRightInd/>
              <w:ind w:left="117"/>
              <w:rPr>
                <w:rFonts w:eastAsiaTheme="minorHAnsi"/>
                <w:b/>
                <w:lang w:eastAsia="en-US"/>
              </w:rPr>
            </w:pPr>
            <w:r>
              <w:rPr>
                <w:rFonts w:eastAsiaTheme="minorHAnsi"/>
                <w:color w:val="C00000"/>
                <w:lang w:eastAsia="en-US"/>
              </w:rPr>
              <w:t xml:space="preserve">  </w:t>
            </w:r>
          </w:p>
          <w:p w14:paraId="34199962" w14:textId="4BCAD2DC" w:rsidR="000F4248" w:rsidRPr="001832E4" w:rsidRDefault="000F4248" w:rsidP="00F134AA">
            <w:pPr>
              <w:widowControl/>
              <w:autoSpaceDE/>
              <w:autoSpaceDN/>
              <w:adjustRightInd/>
              <w:ind w:left="117"/>
              <w:rPr>
                <w:rFonts w:eastAsiaTheme="minorHAnsi"/>
                <w:b/>
                <w:lang w:eastAsia="en-US"/>
              </w:rPr>
            </w:pPr>
          </w:p>
        </w:tc>
        <w:tc>
          <w:tcPr>
            <w:tcW w:w="992" w:type="dxa"/>
          </w:tcPr>
          <w:p w14:paraId="551E09D6" w14:textId="6D16F748" w:rsidR="00F134AA" w:rsidRPr="006D13D9" w:rsidRDefault="00F134AA" w:rsidP="00F134AA">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tcPr>
          <w:p w14:paraId="7C6C2A49" w14:textId="4B3BF290" w:rsidR="00F134AA" w:rsidRPr="006D13D9" w:rsidRDefault="00F134AA" w:rsidP="00F134AA">
            <w:pPr>
              <w:widowControl/>
              <w:autoSpaceDE/>
              <w:autoSpaceDN/>
              <w:adjustRightInd/>
              <w:jc w:val="center"/>
              <w:rPr>
                <w:rFonts w:eastAsiaTheme="minorHAnsi"/>
                <w:lang w:eastAsia="en-US"/>
              </w:rPr>
            </w:pPr>
            <w:r w:rsidRPr="006D13D9">
              <w:rPr>
                <w:rFonts w:eastAsiaTheme="minorHAnsi"/>
                <w:lang w:eastAsia="en-US"/>
              </w:rPr>
              <w:t>Міська рада,  її виконавчі органи</w:t>
            </w:r>
          </w:p>
        </w:tc>
        <w:tc>
          <w:tcPr>
            <w:tcW w:w="1134" w:type="dxa"/>
          </w:tcPr>
          <w:p w14:paraId="5C9F20AA" w14:textId="1750B3BF" w:rsidR="00F134AA" w:rsidRPr="00656BA7" w:rsidRDefault="00F134AA" w:rsidP="00F134AA">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5FB4F432" w14:textId="2C38A471" w:rsidR="00F134AA" w:rsidRPr="005C59DE" w:rsidRDefault="0025317A" w:rsidP="006114CA">
            <w:pPr>
              <w:widowControl/>
              <w:autoSpaceDE/>
              <w:autoSpaceDN/>
              <w:adjustRightInd/>
              <w:jc w:val="center"/>
              <w:rPr>
                <w:rFonts w:eastAsiaTheme="minorHAnsi"/>
                <w:b/>
                <w:sz w:val="22"/>
                <w:szCs w:val="22"/>
                <w:lang w:eastAsia="en-US"/>
              </w:rPr>
            </w:pPr>
            <w:r>
              <w:rPr>
                <w:rFonts w:eastAsiaTheme="minorHAnsi"/>
                <w:b/>
                <w:sz w:val="22"/>
                <w:szCs w:val="22"/>
                <w:lang w:eastAsia="en-US"/>
              </w:rPr>
              <w:t>26</w:t>
            </w:r>
            <w:r w:rsidR="00F134AA" w:rsidRPr="005C59DE">
              <w:rPr>
                <w:rFonts w:eastAsiaTheme="minorHAnsi"/>
                <w:b/>
                <w:sz w:val="22"/>
                <w:szCs w:val="22"/>
                <w:lang w:eastAsia="en-US"/>
              </w:rPr>
              <w:t>,100</w:t>
            </w:r>
          </w:p>
        </w:tc>
        <w:tc>
          <w:tcPr>
            <w:tcW w:w="1080" w:type="dxa"/>
          </w:tcPr>
          <w:p w14:paraId="3C090538" w14:textId="56CBCB7C" w:rsidR="00F134AA" w:rsidRPr="005C59DE" w:rsidRDefault="00BE47E0" w:rsidP="006114CA">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12,100</w:t>
            </w:r>
          </w:p>
        </w:tc>
        <w:tc>
          <w:tcPr>
            <w:tcW w:w="720" w:type="dxa"/>
          </w:tcPr>
          <w:p w14:paraId="411A1421" w14:textId="1DDF71FA" w:rsidR="00F134AA" w:rsidRPr="0025317A" w:rsidRDefault="0025317A" w:rsidP="006114CA">
            <w:pPr>
              <w:widowControl/>
              <w:autoSpaceDE/>
              <w:autoSpaceDN/>
              <w:adjustRightInd/>
              <w:jc w:val="center"/>
              <w:rPr>
                <w:rFonts w:eastAsiaTheme="minorHAnsi"/>
                <w:b/>
                <w:lang w:eastAsia="en-US"/>
              </w:rPr>
            </w:pPr>
            <w:r w:rsidRPr="0025317A">
              <w:rPr>
                <w:rFonts w:eastAsiaTheme="minorHAnsi"/>
                <w:b/>
                <w:lang w:eastAsia="en-US"/>
              </w:rPr>
              <w:t>14,000</w:t>
            </w:r>
          </w:p>
        </w:tc>
        <w:tc>
          <w:tcPr>
            <w:tcW w:w="660" w:type="dxa"/>
          </w:tcPr>
          <w:p w14:paraId="20830736" w14:textId="77777777" w:rsidR="00F134AA" w:rsidRPr="006D13D9" w:rsidRDefault="00F134AA" w:rsidP="006114CA">
            <w:pPr>
              <w:widowControl/>
              <w:autoSpaceDE/>
              <w:autoSpaceDN/>
              <w:adjustRightInd/>
              <w:jc w:val="center"/>
              <w:rPr>
                <w:rFonts w:eastAsiaTheme="minorHAnsi"/>
                <w:lang w:eastAsia="en-US"/>
              </w:rPr>
            </w:pPr>
          </w:p>
        </w:tc>
        <w:tc>
          <w:tcPr>
            <w:tcW w:w="1984" w:type="dxa"/>
          </w:tcPr>
          <w:p w14:paraId="5DB8788F" w14:textId="2EF687C8" w:rsidR="00F134AA" w:rsidRPr="00F300D4" w:rsidRDefault="00F300D4" w:rsidP="00E22710">
            <w:pPr>
              <w:widowControl/>
              <w:autoSpaceDE/>
              <w:autoSpaceDN/>
              <w:adjustRightInd/>
              <w:jc w:val="center"/>
              <w:rPr>
                <w:rFonts w:eastAsiaTheme="minorHAnsi"/>
                <w:lang w:eastAsia="en-US"/>
              </w:rPr>
            </w:pPr>
            <w:r w:rsidRPr="00F300D4">
              <w:rPr>
                <w:shd w:val="clear" w:color="auto" w:fill="FFFFFF"/>
              </w:rPr>
              <w:t>Покращення умов для проведення призов</w:t>
            </w:r>
            <w:r w:rsidR="00E22710">
              <w:rPr>
                <w:shd w:val="clear" w:color="auto" w:fill="FFFFFF"/>
              </w:rPr>
              <w:t>у</w:t>
            </w:r>
            <w:r w:rsidRPr="00F300D4">
              <w:rPr>
                <w:shd w:val="clear" w:color="auto" w:fill="FFFFFF"/>
              </w:rPr>
              <w:t xml:space="preserve"> громадян України на строкову військову службу</w:t>
            </w:r>
          </w:p>
        </w:tc>
      </w:tr>
      <w:tr w:rsidR="00707806" w:rsidRPr="006D13D9" w14:paraId="2F991C19" w14:textId="77777777" w:rsidTr="00DE7DD5">
        <w:trPr>
          <w:trHeight w:val="1004"/>
        </w:trPr>
        <w:tc>
          <w:tcPr>
            <w:tcW w:w="709" w:type="dxa"/>
          </w:tcPr>
          <w:p w14:paraId="5DBF6B1D" w14:textId="6F7E50E2" w:rsidR="00707806" w:rsidRDefault="00707806" w:rsidP="00707806">
            <w:pPr>
              <w:widowControl/>
              <w:autoSpaceDE/>
              <w:autoSpaceDN/>
              <w:adjustRightInd/>
              <w:jc w:val="center"/>
              <w:rPr>
                <w:rFonts w:eastAsiaTheme="minorHAnsi"/>
                <w:lang w:eastAsia="en-US"/>
              </w:rPr>
            </w:pPr>
            <w:r w:rsidRPr="00A336A5">
              <w:rPr>
                <w:rFonts w:eastAsiaTheme="minorHAnsi"/>
                <w:lang w:eastAsia="en-US"/>
              </w:rPr>
              <w:t>12</w:t>
            </w:r>
          </w:p>
        </w:tc>
        <w:tc>
          <w:tcPr>
            <w:tcW w:w="1559" w:type="dxa"/>
          </w:tcPr>
          <w:p w14:paraId="137D277B" w14:textId="5BF1DA99" w:rsidR="00707806" w:rsidRDefault="00707806" w:rsidP="00707806">
            <w:pPr>
              <w:widowControl/>
              <w:autoSpaceDE/>
              <w:autoSpaceDN/>
              <w:adjustRightInd/>
              <w:jc w:val="center"/>
              <w:rPr>
                <w:rFonts w:eastAsiaTheme="minorHAnsi"/>
                <w:lang w:eastAsia="en-US"/>
              </w:rPr>
            </w:pPr>
            <w:r w:rsidRPr="00A336A5">
              <w:rPr>
                <w:rFonts w:eastAsiaTheme="minorHAnsi"/>
                <w:lang w:eastAsia="en-US"/>
              </w:rPr>
              <w:t>Забезпечення повноважень органу місцевого самоврядування у п</w:t>
            </w:r>
            <w:r w:rsidRPr="00A336A5">
              <w:t xml:space="preserve">окращенні психологічного клімату в громаді в цілому та в  трудових колективах зокрема,  </w:t>
            </w:r>
            <w:r w:rsidRPr="00A336A5">
              <w:lastRenderedPageBreak/>
              <w:t xml:space="preserve">зростання авторитету громадських активістів  та кращих  працівників різних сфер діяльності  </w:t>
            </w:r>
          </w:p>
        </w:tc>
        <w:tc>
          <w:tcPr>
            <w:tcW w:w="3686" w:type="dxa"/>
          </w:tcPr>
          <w:p w14:paraId="7FCB6EA6" w14:textId="77777777" w:rsidR="00707806" w:rsidRDefault="00707806" w:rsidP="00707806">
            <w:pPr>
              <w:widowControl/>
              <w:autoSpaceDE/>
              <w:autoSpaceDN/>
              <w:adjustRightInd/>
              <w:ind w:left="117"/>
            </w:pPr>
            <w:r w:rsidRPr="00A336A5">
              <w:rPr>
                <w:rFonts w:eastAsiaTheme="minorHAnsi"/>
                <w:lang w:eastAsia="en-US"/>
              </w:rPr>
              <w:lastRenderedPageBreak/>
              <w:t xml:space="preserve">Винагорода </w:t>
            </w:r>
            <w:r w:rsidRPr="00A336A5">
              <w:t>у вигляді грошової адресної виплати громадянам та представникам колективів, нагородженим Почесними грамотами та Подяками, з нагоди відзначення ювілейних дат, а також почесним землякам і видатним мешканцям населених пунктів, які входять до складу Гніванської МТГ</w:t>
            </w:r>
          </w:p>
          <w:p w14:paraId="3A60D994" w14:textId="77777777" w:rsidR="00707806" w:rsidRDefault="00707806" w:rsidP="00707806">
            <w:pPr>
              <w:widowControl/>
              <w:autoSpaceDE/>
              <w:autoSpaceDN/>
              <w:adjustRightInd/>
              <w:ind w:left="117"/>
            </w:pPr>
          </w:p>
          <w:p w14:paraId="43605B65" w14:textId="6A777400" w:rsidR="000F4248" w:rsidRPr="001832E4" w:rsidRDefault="000F4248" w:rsidP="00707806">
            <w:pPr>
              <w:widowControl/>
              <w:autoSpaceDE/>
              <w:autoSpaceDN/>
              <w:adjustRightInd/>
              <w:ind w:left="117"/>
              <w:rPr>
                <w:rFonts w:eastAsiaTheme="minorHAnsi"/>
                <w:b/>
                <w:lang w:eastAsia="en-US"/>
              </w:rPr>
            </w:pPr>
          </w:p>
        </w:tc>
        <w:tc>
          <w:tcPr>
            <w:tcW w:w="992" w:type="dxa"/>
          </w:tcPr>
          <w:p w14:paraId="629F16FE" w14:textId="2B9374E0" w:rsidR="00707806" w:rsidRPr="006D13D9" w:rsidRDefault="00707806" w:rsidP="00707806">
            <w:pPr>
              <w:widowControl/>
              <w:autoSpaceDE/>
              <w:autoSpaceDN/>
              <w:adjustRightInd/>
              <w:jc w:val="center"/>
              <w:rPr>
                <w:rFonts w:eastAsiaTheme="minorHAnsi"/>
                <w:lang w:eastAsia="en-US"/>
              </w:rPr>
            </w:pPr>
            <w:r w:rsidRPr="00A336A5">
              <w:rPr>
                <w:rFonts w:eastAsiaTheme="minorHAnsi"/>
                <w:lang w:eastAsia="en-US"/>
              </w:rPr>
              <w:t>2023-2025 роки</w:t>
            </w:r>
          </w:p>
        </w:tc>
        <w:tc>
          <w:tcPr>
            <w:tcW w:w="1276" w:type="dxa"/>
          </w:tcPr>
          <w:p w14:paraId="0C41FE4B" w14:textId="52F76DCC" w:rsidR="00707806" w:rsidRPr="006D13D9" w:rsidRDefault="00707806" w:rsidP="00707806">
            <w:pPr>
              <w:widowControl/>
              <w:autoSpaceDE/>
              <w:autoSpaceDN/>
              <w:adjustRightInd/>
              <w:jc w:val="center"/>
              <w:rPr>
                <w:rFonts w:eastAsiaTheme="minorHAnsi"/>
                <w:lang w:eastAsia="en-US"/>
              </w:rPr>
            </w:pPr>
            <w:r w:rsidRPr="00A336A5">
              <w:rPr>
                <w:rFonts w:eastAsiaTheme="minorHAnsi"/>
                <w:lang w:eastAsia="en-US"/>
              </w:rPr>
              <w:t>Міська рада,  її виконавчі органи</w:t>
            </w:r>
          </w:p>
        </w:tc>
        <w:tc>
          <w:tcPr>
            <w:tcW w:w="1134" w:type="dxa"/>
          </w:tcPr>
          <w:p w14:paraId="5AC54BED" w14:textId="793BFC54" w:rsidR="00707806" w:rsidRPr="00656BA7" w:rsidRDefault="00707806" w:rsidP="00707806">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5DFEA447" w14:textId="0340A308" w:rsidR="00707806" w:rsidRPr="005C59DE" w:rsidRDefault="0025317A" w:rsidP="00707806">
            <w:pPr>
              <w:widowControl/>
              <w:autoSpaceDE/>
              <w:autoSpaceDN/>
              <w:adjustRightInd/>
              <w:jc w:val="center"/>
              <w:rPr>
                <w:rFonts w:eastAsiaTheme="minorHAnsi"/>
                <w:b/>
                <w:sz w:val="22"/>
                <w:szCs w:val="22"/>
                <w:lang w:eastAsia="en-US"/>
              </w:rPr>
            </w:pPr>
            <w:r>
              <w:rPr>
                <w:b/>
                <w:sz w:val="22"/>
                <w:szCs w:val="22"/>
              </w:rPr>
              <w:t>409</w:t>
            </w:r>
            <w:r w:rsidR="00707806" w:rsidRPr="005C59DE">
              <w:rPr>
                <w:b/>
                <w:sz w:val="22"/>
                <w:szCs w:val="22"/>
              </w:rPr>
              <w:t>,000</w:t>
            </w:r>
          </w:p>
        </w:tc>
        <w:tc>
          <w:tcPr>
            <w:tcW w:w="1080" w:type="dxa"/>
          </w:tcPr>
          <w:p w14:paraId="0CF12830" w14:textId="3C474551" w:rsidR="00707806" w:rsidRPr="005C59DE" w:rsidRDefault="00707806" w:rsidP="00707806">
            <w:pPr>
              <w:widowControl/>
              <w:autoSpaceDE/>
              <w:autoSpaceDN/>
              <w:adjustRightInd/>
              <w:jc w:val="center"/>
              <w:rPr>
                <w:rFonts w:eastAsiaTheme="minorHAnsi"/>
                <w:b/>
                <w:sz w:val="22"/>
                <w:szCs w:val="22"/>
                <w:lang w:eastAsia="en-US"/>
              </w:rPr>
            </w:pPr>
            <w:r w:rsidRPr="005C59DE">
              <w:rPr>
                <w:b/>
                <w:sz w:val="22"/>
                <w:szCs w:val="22"/>
              </w:rPr>
              <w:t>359,000</w:t>
            </w:r>
          </w:p>
        </w:tc>
        <w:tc>
          <w:tcPr>
            <w:tcW w:w="720" w:type="dxa"/>
          </w:tcPr>
          <w:p w14:paraId="1A9F7E99" w14:textId="14094C7C" w:rsidR="00707806" w:rsidRPr="0025317A" w:rsidRDefault="0025317A" w:rsidP="00707806">
            <w:pPr>
              <w:widowControl/>
              <w:autoSpaceDE/>
              <w:autoSpaceDN/>
              <w:adjustRightInd/>
              <w:jc w:val="center"/>
              <w:rPr>
                <w:rFonts w:eastAsiaTheme="minorHAnsi"/>
                <w:b/>
                <w:lang w:eastAsia="en-US"/>
              </w:rPr>
            </w:pPr>
            <w:r w:rsidRPr="0025317A">
              <w:rPr>
                <w:rFonts w:eastAsiaTheme="minorHAnsi"/>
                <w:b/>
                <w:lang w:eastAsia="en-US"/>
              </w:rPr>
              <w:t>50,000</w:t>
            </w:r>
          </w:p>
        </w:tc>
        <w:tc>
          <w:tcPr>
            <w:tcW w:w="660" w:type="dxa"/>
          </w:tcPr>
          <w:p w14:paraId="73C88028" w14:textId="66A239D5" w:rsidR="00707806" w:rsidRPr="006D13D9" w:rsidRDefault="00707806" w:rsidP="00707806">
            <w:pPr>
              <w:widowControl/>
              <w:autoSpaceDE/>
              <w:autoSpaceDN/>
              <w:adjustRightInd/>
              <w:jc w:val="center"/>
              <w:rPr>
                <w:rFonts w:eastAsiaTheme="minorHAnsi"/>
                <w:lang w:eastAsia="en-US"/>
              </w:rPr>
            </w:pPr>
          </w:p>
        </w:tc>
        <w:tc>
          <w:tcPr>
            <w:tcW w:w="1984" w:type="dxa"/>
          </w:tcPr>
          <w:p w14:paraId="549AD56D" w14:textId="77777777" w:rsidR="00707806" w:rsidRPr="00A336A5" w:rsidRDefault="00707806" w:rsidP="00707806">
            <w:pPr>
              <w:jc w:val="center"/>
            </w:pPr>
            <w:r w:rsidRPr="00A336A5">
              <w:t>Забезпечення моральної  та фінансової підтримки кращих працівників і трудових колективів громади за результатами</w:t>
            </w:r>
          </w:p>
          <w:p w14:paraId="52FA8DD0" w14:textId="77777777" w:rsidR="00707806" w:rsidRPr="00A336A5" w:rsidRDefault="00707806" w:rsidP="00707806">
            <w:pPr>
              <w:jc w:val="center"/>
            </w:pPr>
            <w:r w:rsidRPr="00A336A5">
              <w:t>їх трудової, громадської діяльності та</w:t>
            </w:r>
          </w:p>
          <w:p w14:paraId="6DE970CB" w14:textId="711F4EE2" w:rsidR="00707806" w:rsidRPr="00F300D4" w:rsidRDefault="00707806" w:rsidP="00707806">
            <w:pPr>
              <w:widowControl/>
              <w:autoSpaceDE/>
              <w:autoSpaceDN/>
              <w:adjustRightInd/>
              <w:jc w:val="center"/>
              <w:rPr>
                <w:shd w:val="clear" w:color="auto" w:fill="FFFFFF"/>
              </w:rPr>
            </w:pPr>
            <w:r w:rsidRPr="00A336A5">
              <w:t xml:space="preserve">з нагоди відзначення </w:t>
            </w:r>
            <w:r w:rsidRPr="00A336A5">
              <w:lastRenderedPageBreak/>
              <w:t>державних і професійних свят, ювілейних та пам’ятних дат</w:t>
            </w:r>
          </w:p>
        </w:tc>
      </w:tr>
      <w:tr w:rsidR="00964A4C" w:rsidRPr="006D13D9" w14:paraId="26054F00" w14:textId="77777777" w:rsidTr="00DE7DD5">
        <w:trPr>
          <w:trHeight w:val="1004"/>
        </w:trPr>
        <w:tc>
          <w:tcPr>
            <w:tcW w:w="709" w:type="dxa"/>
            <w:vAlign w:val="center"/>
          </w:tcPr>
          <w:p w14:paraId="6731B46D" w14:textId="124E5D90" w:rsidR="00964A4C" w:rsidRDefault="00964A4C" w:rsidP="00964A4C">
            <w:pPr>
              <w:widowControl/>
              <w:autoSpaceDE/>
              <w:autoSpaceDN/>
              <w:adjustRightInd/>
              <w:jc w:val="center"/>
              <w:rPr>
                <w:rFonts w:eastAsiaTheme="minorHAnsi"/>
                <w:lang w:eastAsia="en-US"/>
              </w:rPr>
            </w:pPr>
            <w:r>
              <w:rPr>
                <w:rFonts w:eastAsiaTheme="minorHAnsi"/>
                <w:lang w:eastAsia="en-US"/>
              </w:rPr>
              <w:lastRenderedPageBreak/>
              <w:t>13</w:t>
            </w:r>
          </w:p>
        </w:tc>
        <w:tc>
          <w:tcPr>
            <w:tcW w:w="1559" w:type="dxa"/>
          </w:tcPr>
          <w:p w14:paraId="78E3B108" w14:textId="2BDCF599" w:rsidR="00964A4C" w:rsidRDefault="00964A4C" w:rsidP="00964A4C">
            <w:pPr>
              <w:widowControl/>
              <w:autoSpaceDE/>
              <w:autoSpaceDN/>
              <w:adjustRightInd/>
              <w:jc w:val="center"/>
              <w:rPr>
                <w:rFonts w:eastAsiaTheme="minorHAnsi"/>
                <w:lang w:eastAsia="en-US"/>
              </w:rPr>
            </w:pPr>
            <w:r>
              <w:rPr>
                <w:rFonts w:eastAsiaTheme="minorHAnsi"/>
                <w:lang w:eastAsia="en-US"/>
              </w:rPr>
              <w:t>З</w:t>
            </w:r>
            <w:r w:rsidRPr="00F300D4">
              <w:rPr>
                <w:rFonts w:eastAsiaTheme="minorHAnsi"/>
                <w:lang w:eastAsia="en-US"/>
              </w:rPr>
              <w:t>абезпечення повноважень органу місцевого самоврядування</w:t>
            </w:r>
            <w:r>
              <w:rPr>
                <w:rFonts w:eastAsiaTheme="minorHAnsi"/>
                <w:lang w:eastAsia="en-US"/>
              </w:rPr>
              <w:t xml:space="preserve"> у зміцненні матеріально-технічної  бази громади</w:t>
            </w:r>
          </w:p>
        </w:tc>
        <w:tc>
          <w:tcPr>
            <w:tcW w:w="3686" w:type="dxa"/>
          </w:tcPr>
          <w:p w14:paraId="7B337782" w14:textId="77777777" w:rsidR="00964A4C" w:rsidRDefault="00964A4C" w:rsidP="00964A4C">
            <w:pPr>
              <w:widowControl/>
              <w:autoSpaceDE/>
              <w:autoSpaceDN/>
              <w:adjustRightInd/>
              <w:ind w:left="117"/>
              <w:rPr>
                <w:rFonts w:eastAsiaTheme="minorHAnsi"/>
                <w:sz w:val="24"/>
                <w:lang w:eastAsia="en-US"/>
              </w:rPr>
            </w:pPr>
            <w:r w:rsidRPr="001124B5">
              <w:rPr>
                <w:rFonts w:eastAsiaTheme="minorHAnsi"/>
                <w:sz w:val="24"/>
                <w:lang w:eastAsia="en-US"/>
              </w:rPr>
              <w:t>Придбання предметів, товарів, матеріалів та послуг для проведення поточних ремонтів будівель та приміщень, які перебувають у власності Гніванської МТГ</w:t>
            </w:r>
          </w:p>
          <w:p w14:paraId="007CB8D5" w14:textId="77777777" w:rsidR="00964A4C" w:rsidRDefault="00964A4C" w:rsidP="00964A4C">
            <w:pPr>
              <w:widowControl/>
              <w:autoSpaceDE/>
              <w:autoSpaceDN/>
              <w:adjustRightInd/>
              <w:ind w:left="117"/>
              <w:rPr>
                <w:rFonts w:eastAsiaTheme="minorHAnsi"/>
                <w:sz w:val="24"/>
                <w:lang w:eastAsia="en-US"/>
              </w:rPr>
            </w:pPr>
          </w:p>
          <w:p w14:paraId="520B6E46" w14:textId="03AA172B" w:rsidR="009107A1" w:rsidRPr="00F300D4" w:rsidRDefault="009107A1" w:rsidP="00964A4C">
            <w:pPr>
              <w:widowControl/>
              <w:autoSpaceDE/>
              <w:autoSpaceDN/>
              <w:adjustRightInd/>
              <w:ind w:left="117"/>
              <w:rPr>
                <w:rFonts w:eastAsiaTheme="minorHAnsi"/>
                <w:lang w:eastAsia="en-US"/>
              </w:rPr>
            </w:pPr>
          </w:p>
        </w:tc>
        <w:tc>
          <w:tcPr>
            <w:tcW w:w="992" w:type="dxa"/>
          </w:tcPr>
          <w:p w14:paraId="1B9262B3" w14:textId="32412062" w:rsidR="00964A4C" w:rsidRPr="006D13D9" w:rsidRDefault="00964A4C" w:rsidP="00964A4C">
            <w:pPr>
              <w:widowControl/>
              <w:autoSpaceDE/>
              <w:autoSpaceDN/>
              <w:adjustRightInd/>
              <w:jc w:val="center"/>
              <w:rPr>
                <w:rFonts w:eastAsiaTheme="minorHAnsi"/>
                <w:lang w:eastAsia="en-US"/>
              </w:rPr>
            </w:pPr>
            <w:r w:rsidRPr="006D13D9">
              <w:rPr>
                <w:rFonts w:eastAsiaTheme="minorHAnsi"/>
                <w:lang w:eastAsia="en-US"/>
              </w:rPr>
              <w:t>2023-2025 роки</w:t>
            </w:r>
          </w:p>
        </w:tc>
        <w:tc>
          <w:tcPr>
            <w:tcW w:w="1276" w:type="dxa"/>
          </w:tcPr>
          <w:p w14:paraId="59E13CC0" w14:textId="72EC1498" w:rsidR="00964A4C" w:rsidRPr="006D13D9" w:rsidRDefault="00964A4C" w:rsidP="00964A4C">
            <w:pPr>
              <w:widowControl/>
              <w:autoSpaceDE/>
              <w:autoSpaceDN/>
              <w:adjustRightInd/>
              <w:jc w:val="center"/>
              <w:rPr>
                <w:rFonts w:eastAsiaTheme="minorHAnsi"/>
                <w:lang w:eastAsia="en-US"/>
              </w:rPr>
            </w:pPr>
            <w:r w:rsidRPr="006D13D9">
              <w:rPr>
                <w:rFonts w:eastAsiaTheme="minorHAnsi"/>
                <w:lang w:eastAsia="en-US"/>
              </w:rPr>
              <w:t>Міська рада,  її виконавчі органи</w:t>
            </w:r>
          </w:p>
        </w:tc>
        <w:tc>
          <w:tcPr>
            <w:tcW w:w="1134" w:type="dxa"/>
          </w:tcPr>
          <w:p w14:paraId="30E475C8" w14:textId="2EC528D9" w:rsidR="00964A4C" w:rsidRPr="00656BA7" w:rsidRDefault="00964A4C" w:rsidP="00A12783">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7840F964" w14:textId="63E9F8B0" w:rsidR="009107A1" w:rsidRPr="009434E0" w:rsidRDefault="0025317A" w:rsidP="00964A4C">
            <w:pPr>
              <w:widowControl/>
              <w:autoSpaceDE/>
              <w:autoSpaceDN/>
              <w:adjustRightInd/>
              <w:jc w:val="center"/>
              <w:rPr>
                <w:rFonts w:eastAsiaTheme="minorHAnsi"/>
                <w:b/>
                <w:color w:val="000000" w:themeColor="text1"/>
                <w:sz w:val="22"/>
                <w:szCs w:val="22"/>
                <w:lang w:eastAsia="en-US"/>
              </w:rPr>
            </w:pPr>
            <w:r w:rsidRPr="009434E0">
              <w:rPr>
                <w:rFonts w:eastAsiaTheme="minorHAnsi"/>
                <w:b/>
                <w:color w:val="000000" w:themeColor="text1"/>
                <w:sz w:val="22"/>
                <w:szCs w:val="22"/>
                <w:lang w:eastAsia="en-US"/>
              </w:rPr>
              <w:t xml:space="preserve"> </w:t>
            </w:r>
          </w:p>
          <w:p w14:paraId="46BFD264" w14:textId="47F71AC6" w:rsidR="009107A1" w:rsidRPr="009434E0" w:rsidRDefault="009107A1" w:rsidP="00964A4C">
            <w:pPr>
              <w:widowControl/>
              <w:autoSpaceDE/>
              <w:autoSpaceDN/>
              <w:adjustRightInd/>
              <w:jc w:val="center"/>
              <w:rPr>
                <w:rFonts w:eastAsiaTheme="minorHAnsi"/>
                <w:b/>
                <w:color w:val="000000" w:themeColor="text1"/>
                <w:sz w:val="22"/>
                <w:szCs w:val="22"/>
                <w:lang w:eastAsia="en-US"/>
              </w:rPr>
            </w:pPr>
            <w:r w:rsidRPr="009434E0">
              <w:rPr>
                <w:rFonts w:eastAsiaTheme="minorHAnsi"/>
                <w:b/>
                <w:color w:val="000000" w:themeColor="text1"/>
                <w:sz w:val="22"/>
                <w:szCs w:val="22"/>
                <w:lang w:eastAsia="en-US"/>
              </w:rPr>
              <w:t>911,0</w:t>
            </w:r>
          </w:p>
          <w:p w14:paraId="47873FF0" w14:textId="717D4317" w:rsidR="009107A1" w:rsidRPr="009434E0" w:rsidRDefault="009107A1" w:rsidP="00964A4C">
            <w:pPr>
              <w:widowControl/>
              <w:autoSpaceDE/>
              <w:autoSpaceDN/>
              <w:adjustRightInd/>
              <w:jc w:val="center"/>
              <w:rPr>
                <w:rFonts w:eastAsiaTheme="minorHAnsi"/>
                <w:b/>
                <w:color w:val="000000" w:themeColor="text1"/>
                <w:sz w:val="22"/>
                <w:szCs w:val="22"/>
                <w:lang w:eastAsia="en-US"/>
              </w:rPr>
            </w:pPr>
          </w:p>
        </w:tc>
        <w:tc>
          <w:tcPr>
            <w:tcW w:w="1080" w:type="dxa"/>
          </w:tcPr>
          <w:p w14:paraId="6291B217" w14:textId="018C7264" w:rsidR="001A5D6A" w:rsidRPr="009434E0" w:rsidRDefault="0025317A" w:rsidP="001A5D6A">
            <w:pPr>
              <w:widowControl/>
              <w:autoSpaceDE/>
              <w:autoSpaceDN/>
              <w:adjustRightInd/>
              <w:jc w:val="center"/>
              <w:rPr>
                <w:rFonts w:eastAsiaTheme="minorHAnsi"/>
                <w:b/>
                <w:color w:val="000000" w:themeColor="text1"/>
                <w:sz w:val="22"/>
                <w:szCs w:val="22"/>
                <w:lang w:eastAsia="en-US"/>
              </w:rPr>
            </w:pPr>
            <w:r w:rsidRPr="009434E0">
              <w:rPr>
                <w:rFonts w:eastAsiaTheme="minorHAnsi"/>
                <w:b/>
                <w:color w:val="000000" w:themeColor="text1"/>
                <w:sz w:val="22"/>
                <w:szCs w:val="22"/>
                <w:lang w:eastAsia="en-US"/>
              </w:rPr>
              <w:t xml:space="preserve"> </w:t>
            </w:r>
          </w:p>
          <w:p w14:paraId="0A6A17FE" w14:textId="77777777" w:rsidR="001A5D6A" w:rsidRPr="009434E0" w:rsidRDefault="001A5D6A" w:rsidP="001A5D6A">
            <w:pPr>
              <w:widowControl/>
              <w:autoSpaceDE/>
              <w:autoSpaceDN/>
              <w:adjustRightInd/>
              <w:jc w:val="center"/>
              <w:rPr>
                <w:rFonts w:eastAsiaTheme="minorHAnsi"/>
                <w:b/>
                <w:color w:val="000000" w:themeColor="text1"/>
                <w:sz w:val="22"/>
                <w:szCs w:val="22"/>
                <w:lang w:eastAsia="en-US"/>
              </w:rPr>
            </w:pPr>
            <w:r w:rsidRPr="009434E0">
              <w:rPr>
                <w:rFonts w:eastAsiaTheme="minorHAnsi"/>
                <w:b/>
                <w:color w:val="000000" w:themeColor="text1"/>
                <w:sz w:val="22"/>
                <w:szCs w:val="22"/>
                <w:lang w:eastAsia="en-US"/>
              </w:rPr>
              <w:t>911,0</w:t>
            </w:r>
          </w:p>
          <w:p w14:paraId="2AACC290" w14:textId="37A0C8FF" w:rsidR="00964A4C" w:rsidRPr="009434E0" w:rsidRDefault="00964A4C" w:rsidP="00964A4C">
            <w:pPr>
              <w:widowControl/>
              <w:autoSpaceDE/>
              <w:autoSpaceDN/>
              <w:adjustRightInd/>
              <w:jc w:val="center"/>
              <w:rPr>
                <w:rFonts w:eastAsiaTheme="minorHAnsi"/>
                <w:b/>
                <w:color w:val="000000" w:themeColor="text1"/>
                <w:sz w:val="22"/>
                <w:szCs w:val="22"/>
                <w:lang w:eastAsia="en-US"/>
              </w:rPr>
            </w:pPr>
          </w:p>
        </w:tc>
        <w:tc>
          <w:tcPr>
            <w:tcW w:w="720" w:type="dxa"/>
          </w:tcPr>
          <w:p w14:paraId="40B0E920" w14:textId="77777777" w:rsidR="00964A4C" w:rsidRPr="006D13D9" w:rsidRDefault="00964A4C" w:rsidP="00964A4C">
            <w:pPr>
              <w:widowControl/>
              <w:autoSpaceDE/>
              <w:autoSpaceDN/>
              <w:adjustRightInd/>
              <w:jc w:val="center"/>
              <w:rPr>
                <w:rFonts w:eastAsiaTheme="minorHAnsi"/>
                <w:lang w:eastAsia="en-US"/>
              </w:rPr>
            </w:pPr>
          </w:p>
        </w:tc>
        <w:tc>
          <w:tcPr>
            <w:tcW w:w="660" w:type="dxa"/>
          </w:tcPr>
          <w:p w14:paraId="5DEC5028" w14:textId="77777777" w:rsidR="00964A4C" w:rsidRPr="006D13D9" w:rsidRDefault="00964A4C" w:rsidP="00964A4C">
            <w:pPr>
              <w:widowControl/>
              <w:autoSpaceDE/>
              <w:autoSpaceDN/>
              <w:adjustRightInd/>
              <w:jc w:val="center"/>
              <w:rPr>
                <w:rFonts w:eastAsiaTheme="minorHAnsi"/>
                <w:lang w:eastAsia="en-US"/>
              </w:rPr>
            </w:pPr>
          </w:p>
        </w:tc>
        <w:tc>
          <w:tcPr>
            <w:tcW w:w="1984" w:type="dxa"/>
          </w:tcPr>
          <w:p w14:paraId="4DCBFF13" w14:textId="35959EB1" w:rsidR="00964A4C" w:rsidRPr="00F300D4" w:rsidRDefault="00964A4C" w:rsidP="00964A4C">
            <w:pPr>
              <w:widowControl/>
              <w:autoSpaceDE/>
              <w:autoSpaceDN/>
              <w:adjustRightInd/>
              <w:jc w:val="center"/>
              <w:rPr>
                <w:shd w:val="clear" w:color="auto" w:fill="FFFFFF"/>
              </w:rPr>
            </w:pPr>
            <w:r w:rsidRPr="001124B5">
              <w:rPr>
                <w:rFonts w:eastAsiaTheme="minorHAnsi"/>
                <w:sz w:val="24"/>
                <w:lang w:eastAsia="en-US"/>
              </w:rPr>
              <w:t>Збереження майна комунальної власності громади, забезпечення умов для поліпшення роботи  закладів, установ та організацій, які фінансуються з місцевого бюджету</w:t>
            </w:r>
          </w:p>
        </w:tc>
      </w:tr>
      <w:tr w:rsidR="00094417" w:rsidRPr="006D13D9" w14:paraId="2D8F7B23" w14:textId="77777777" w:rsidTr="00DE7DD5">
        <w:trPr>
          <w:trHeight w:val="1004"/>
        </w:trPr>
        <w:tc>
          <w:tcPr>
            <w:tcW w:w="709" w:type="dxa"/>
          </w:tcPr>
          <w:p w14:paraId="3651C985" w14:textId="6FAC798C" w:rsidR="00094417" w:rsidRDefault="00094417" w:rsidP="00094417">
            <w:pPr>
              <w:widowControl/>
              <w:autoSpaceDE/>
              <w:autoSpaceDN/>
              <w:adjustRightInd/>
              <w:jc w:val="center"/>
              <w:rPr>
                <w:rFonts w:eastAsiaTheme="minorHAnsi"/>
                <w:lang w:eastAsia="en-US"/>
              </w:rPr>
            </w:pPr>
            <w:r w:rsidRPr="00A336A5">
              <w:rPr>
                <w:rFonts w:eastAsiaTheme="minorHAnsi"/>
                <w:lang w:eastAsia="en-US"/>
              </w:rPr>
              <w:t>14</w:t>
            </w:r>
          </w:p>
        </w:tc>
        <w:tc>
          <w:tcPr>
            <w:tcW w:w="1559" w:type="dxa"/>
          </w:tcPr>
          <w:p w14:paraId="7AACC549" w14:textId="309E0703" w:rsidR="00094417" w:rsidRDefault="00094417" w:rsidP="00094417">
            <w:pPr>
              <w:widowControl/>
              <w:autoSpaceDE/>
              <w:autoSpaceDN/>
              <w:adjustRightInd/>
              <w:jc w:val="center"/>
              <w:rPr>
                <w:rFonts w:eastAsiaTheme="minorHAnsi"/>
                <w:lang w:eastAsia="en-US"/>
              </w:rPr>
            </w:pPr>
            <w:r w:rsidRPr="00A336A5">
              <w:rPr>
                <w:rFonts w:eastAsiaTheme="minorHAnsi"/>
                <w:lang w:eastAsia="en-US"/>
              </w:rPr>
              <w:t xml:space="preserve">Забезпечення повноважень органу місцевого </w:t>
            </w:r>
            <w:proofErr w:type="spellStart"/>
            <w:r w:rsidRPr="00A336A5">
              <w:rPr>
                <w:rFonts w:eastAsiaTheme="minorHAnsi"/>
                <w:lang w:eastAsia="en-US"/>
              </w:rPr>
              <w:t>самовряду-вання</w:t>
            </w:r>
            <w:proofErr w:type="spellEnd"/>
            <w:r w:rsidRPr="00A336A5">
              <w:rPr>
                <w:rFonts w:eastAsiaTheme="minorHAnsi"/>
                <w:lang w:eastAsia="en-US"/>
              </w:rPr>
              <w:t xml:space="preserve"> у зміцненні матеріально-технічної  бази громади</w:t>
            </w:r>
          </w:p>
        </w:tc>
        <w:tc>
          <w:tcPr>
            <w:tcW w:w="3686" w:type="dxa"/>
          </w:tcPr>
          <w:p w14:paraId="79F64525" w14:textId="77777777" w:rsidR="00094417" w:rsidRDefault="00094417" w:rsidP="00094417">
            <w:pPr>
              <w:widowControl/>
              <w:autoSpaceDE/>
              <w:autoSpaceDN/>
              <w:adjustRightInd/>
              <w:ind w:left="117"/>
              <w:rPr>
                <w:rFonts w:eastAsiaTheme="minorHAnsi"/>
                <w:lang w:eastAsia="en-US"/>
              </w:rPr>
            </w:pPr>
            <w:r w:rsidRPr="00A336A5">
              <w:rPr>
                <w:rFonts w:eastAsiaTheme="minorHAnsi"/>
                <w:lang w:eastAsia="en-US"/>
              </w:rPr>
              <w:t>Проведення оцінки майна комунальної власності</w:t>
            </w:r>
          </w:p>
          <w:p w14:paraId="77C7A196" w14:textId="77777777" w:rsidR="00094417" w:rsidRDefault="00094417" w:rsidP="00094417">
            <w:pPr>
              <w:widowControl/>
              <w:autoSpaceDE/>
              <w:autoSpaceDN/>
              <w:adjustRightInd/>
              <w:ind w:left="117"/>
              <w:rPr>
                <w:rFonts w:eastAsiaTheme="minorHAnsi"/>
                <w:lang w:eastAsia="en-US"/>
              </w:rPr>
            </w:pPr>
          </w:p>
          <w:p w14:paraId="511976C8" w14:textId="408EEF27" w:rsidR="002B570A" w:rsidRPr="00F300D4" w:rsidRDefault="002B570A" w:rsidP="009434E0">
            <w:pPr>
              <w:widowControl/>
              <w:autoSpaceDE/>
              <w:autoSpaceDN/>
              <w:adjustRightInd/>
              <w:ind w:left="117"/>
              <w:rPr>
                <w:rFonts w:eastAsiaTheme="minorHAnsi"/>
                <w:lang w:eastAsia="en-US"/>
              </w:rPr>
            </w:pPr>
          </w:p>
        </w:tc>
        <w:tc>
          <w:tcPr>
            <w:tcW w:w="992" w:type="dxa"/>
          </w:tcPr>
          <w:p w14:paraId="58EEBAD6" w14:textId="764F90DE" w:rsidR="00094417" w:rsidRPr="006D13D9" w:rsidRDefault="00094417" w:rsidP="00094417">
            <w:pPr>
              <w:widowControl/>
              <w:autoSpaceDE/>
              <w:autoSpaceDN/>
              <w:adjustRightInd/>
              <w:jc w:val="center"/>
              <w:rPr>
                <w:rFonts w:eastAsiaTheme="minorHAnsi"/>
                <w:lang w:eastAsia="en-US"/>
              </w:rPr>
            </w:pPr>
            <w:r w:rsidRPr="00A336A5">
              <w:rPr>
                <w:rFonts w:eastAsiaTheme="minorHAnsi"/>
                <w:lang w:eastAsia="en-US"/>
              </w:rPr>
              <w:t>2023-2025 роки</w:t>
            </w:r>
          </w:p>
        </w:tc>
        <w:tc>
          <w:tcPr>
            <w:tcW w:w="1276" w:type="dxa"/>
          </w:tcPr>
          <w:p w14:paraId="598277F6" w14:textId="65757C7F" w:rsidR="00094417" w:rsidRPr="006D13D9" w:rsidRDefault="00094417" w:rsidP="00094417">
            <w:pPr>
              <w:widowControl/>
              <w:autoSpaceDE/>
              <w:autoSpaceDN/>
              <w:adjustRightInd/>
              <w:jc w:val="center"/>
              <w:rPr>
                <w:rFonts w:eastAsiaTheme="minorHAnsi"/>
                <w:lang w:eastAsia="en-US"/>
              </w:rPr>
            </w:pPr>
            <w:r w:rsidRPr="00A336A5">
              <w:rPr>
                <w:rFonts w:eastAsiaTheme="minorHAnsi"/>
                <w:lang w:eastAsia="en-US"/>
              </w:rPr>
              <w:t>Міська рада,  її виконавчі органи</w:t>
            </w:r>
          </w:p>
        </w:tc>
        <w:tc>
          <w:tcPr>
            <w:tcW w:w="1134" w:type="dxa"/>
          </w:tcPr>
          <w:p w14:paraId="7D40F87F" w14:textId="53A205C1" w:rsidR="00094417" w:rsidRPr="00656BA7" w:rsidRDefault="00094417" w:rsidP="00A12783">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408A2210" w14:textId="1F52AF51" w:rsidR="00094417" w:rsidRPr="009434E0" w:rsidRDefault="00094417" w:rsidP="00094417">
            <w:pPr>
              <w:widowControl/>
              <w:autoSpaceDE/>
              <w:autoSpaceDN/>
              <w:adjustRightInd/>
              <w:jc w:val="center"/>
              <w:rPr>
                <w:rFonts w:eastAsiaTheme="minorHAnsi"/>
                <w:b/>
                <w:color w:val="000000" w:themeColor="text1"/>
                <w:sz w:val="22"/>
                <w:szCs w:val="22"/>
                <w:lang w:eastAsia="en-US"/>
              </w:rPr>
            </w:pPr>
            <w:r w:rsidRPr="009434E0">
              <w:rPr>
                <w:b/>
                <w:color w:val="000000" w:themeColor="text1"/>
                <w:sz w:val="22"/>
                <w:szCs w:val="22"/>
              </w:rPr>
              <w:t>101.964</w:t>
            </w:r>
          </w:p>
        </w:tc>
        <w:tc>
          <w:tcPr>
            <w:tcW w:w="1080" w:type="dxa"/>
          </w:tcPr>
          <w:p w14:paraId="0E499875" w14:textId="421C75BE" w:rsidR="00094417" w:rsidRPr="009434E0" w:rsidRDefault="00094417" w:rsidP="00094417">
            <w:pPr>
              <w:widowControl/>
              <w:autoSpaceDE/>
              <w:autoSpaceDN/>
              <w:adjustRightInd/>
              <w:jc w:val="center"/>
              <w:rPr>
                <w:rFonts w:eastAsiaTheme="minorHAnsi"/>
                <w:b/>
                <w:color w:val="000000" w:themeColor="text1"/>
                <w:sz w:val="22"/>
                <w:szCs w:val="22"/>
                <w:lang w:eastAsia="en-US"/>
              </w:rPr>
            </w:pPr>
            <w:r w:rsidRPr="009434E0">
              <w:rPr>
                <w:b/>
                <w:color w:val="000000" w:themeColor="text1"/>
                <w:sz w:val="22"/>
                <w:szCs w:val="22"/>
              </w:rPr>
              <w:t>101.964</w:t>
            </w:r>
          </w:p>
        </w:tc>
        <w:tc>
          <w:tcPr>
            <w:tcW w:w="720" w:type="dxa"/>
          </w:tcPr>
          <w:p w14:paraId="386A6F69" w14:textId="77777777" w:rsidR="00094417" w:rsidRPr="006D13D9" w:rsidRDefault="00094417" w:rsidP="00094417">
            <w:pPr>
              <w:widowControl/>
              <w:autoSpaceDE/>
              <w:autoSpaceDN/>
              <w:adjustRightInd/>
              <w:jc w:val="center"/>
              <w:rPr>
                <w:rFonts w:eastAsiaTheme="minorHAnsi"/>
                <w:lang w:eastAsia="en-US"/>
              </w:rPr>
            </w:pPr>
          </w:p>
        </w:tc>
        <w:tc>
          <w:tcPr>
            <w:tcW w:w="660" w:type="dxa"/>
          </w:tcPr>
          <w:p w14:paraId="6640DDBE" w14:textId="77777777" w:rsidR="00094417" w:rsidRPr="006D13D9" w:rsidRDefault="00094417" w:rsidP="00094417">
            <w:pPr>
              <w:widowControl/>
              <w:autoSpaceDE/>
              <w:autoSpaceDN/>
              <w:adjustRightInd/>
              <w:jc w:val="center"/>
              <w:rPr>
                <w:rFonts w:eastAsiaTheme="minorHAnsi"/>
                <w:lang w:eastAsia="en-US"/>
              </w:rPr>
            </w:pPr>
          </w:p>
        </w:tc>
        <w:tc>
          <w:tcPr>
            <w:tcW w:w="1984" w:type="dxa"/>
          </w:tcPr>
          <w:p w14:paraId="6187B09E" w14:textId="4E2198F8" w:rsidR="00094417" w:rsidRPr="00F300D4" w:rsidRDefault="00094417" w:rsidP="00094417">
            <w:pPr>
              <w:widowControl/>
              <w:autoSpaceDE/>
              <w:autoSpaceDN/>
              <w:adjustRightInd/>
              <w:jc w:val="center"/>
              <w:rPr>
                <w:shd w:val="clear" w:color="auto" w:fill="FFFFFF"/>
              </w:rPr>
            </w:pPr>
            <w:r w:rsidRPr="00A336A5">
              <w:rPr>
                <w:rFonts w:eastAsiaTheme="minorHAnsi"/>
                <w:lang w:eastAsia="en-US"/>
              </w:rPr>
              <w:t>Забезпечення обліку та збереження майна комунальної власності громади</w:t>
            </w:r>
          </w:p>
        </w:tc>
      </w:tr>
      <w:tr w:rsidR="007B69A0" w:rsidRPr="006D13D9" w14:paraId="02FDEAC9" w14:textId="77777777" w:rsidTr="00DE7DD5">
        <w:trPr>
          <w:trHeight w:val="1004"/>
        </w:trPr>
        <w:tc>
          <w:tcPr>
            <w:tcW w:w="709" w:type="dxa"/>
          </w:tcPr>
          <w:p w14:paraId="180122AB" w14:textId="008C50B7" w:rsidR="007B69A0" w:rsidRDefault="007B69A0" w:rsidP="007B69A0">
            <w:pPr>
              <w:widowControl/>
              <w:autoSpaceDE/>
              <w:autoSpaceDN/>
              <w:adjustRightInd/>
              <w:jc w:val="center"/>
              <w:rPr>
                <w:rFonts w:eastAsiaTheme="minorHAnsi"/>
                <w:lang w:eastAsia="en-US"/>
              </w:rPr>
            </w:pPr>
            <w:r w:rsidRPr="00A336A5">
              <w:rPr>
                <w:rFonts w:eastAsiaTheme="minorHAnsi"/>
                <w:lang w:eastAsia="en-US"/>
              </w:rPr>
              <w:t>15</w:t>
            </w:r>
          </w:p>
        </w:tc>
        <w:tc>
          <w:tcPr>
            <w:tcW w:w="1559" w:type="dxa"/>
          </w:tcPr>
          <w:p w14:paraId="7E9BC113" w14:textId="22013C79" w:rsidR="007B69A0" w:rsidRDefault="007B69A0" w:rsidP="007B69A0">
            <w:pPr>
              <w:widowControl/>
              <w:autoSpaceDE/>
              <w:autoSpaceDN/>
              <w:adjustRightInd/>
              <w:jc w:val="center"/>
              <w:rPr>
                <w:rFonts w:eastAsiaTheme="minorHAnsi"/>
                <w:lang w:eastAsia="en-US"/>
              </w:rPr>
            </w:pPr>
            <w:r w:rsidRPr="00A336A5">
              <w:rPr>
                <w:rFonts w:eastAsiaTheme="minorHAnsi"/>
                <w:lang w:eastAsia="en-US"/>
              </w:rPr>
              <w:t>Забезпечення  повноважень ОМС щодо виконання Законів України «Про виконавче провадження» та «</w:t>
            </w:r>
            <w:r w:rsidRPr="00A336A5">
              <w:rPr>
                <w:bCs/>
                <w:shd w:val="clear" w:color="auto" w:fill="FFFFFF"/>
              </w:rPr>
              <w:t>Про гарантії держави щодо виконання судових рішень»</w:t>
            </w:r>
          </w:p>
        </w:tc>
        <w:tc>
          <w:tcPr>
            <w:tcW w:w="3686" w:type="dxa"/>
          </w:tcPr>
          <w:p w14:paraId="2B2F0CEC" w14:textId="77777777" w:rsidR="007B69A0" w:rsidRDefault="007B69A0" w:rsidP="007B69A0">
            <w:pPr>
              <w:widowControl/>
              <w:autoSpaceDE/>
              <w:autoSpaceDN/>
              <w:adjustRightInd/>
              <w:ind w:left="117"/>
              <w:rPr>
                <w:rFonts w:eastAsiaTheme="minorHAnsi"/>
                <w:lang w:eastAsia="en-US"/>
              </w:rPr>
            </w:pPr>
            <w:r w:rsidRPr="00A336A5">
              <w:rPr>
                <w:rFonts w:eastAsiaTheme="minorHAnsi"/>
                <w:lang w:eastAsia="en-US"/>
              </w:rPr>
              <w:t>Сплата виконавчого збору, судового збору та інших витрат виконавчого провадження</w:t>
            </w:r>
          </w:p>
          <w:p w14:paraId="470F7E4B" w14:textId="77777777" w:rsidR="007B69A0" w:rsidRDefault="007B69A0" w:rsidP="007B69A0">
            <w:pPr>
              <w:widowControl/>
              <w:autoSpaceDE/>
              <w:autoSpaceDN/>
              <w:adjustRightInd/>
              <w:ind w:left="117"/>
              <w:rPr>
                <w:rFonts w:eastAsiaTheme="minorHAnsi"/>
                <w:lang w:eastAsia="en-US"/>
              </w:rPr>
            </w:pPr>
          </w:p>
          <w:p w14:paraId="386CE4CE" w14:textId="77777777" w:rsidR="007B69A0" w:rsidRDefault="007B69A0" w:rsidP="007B69A0">
            <w:pPr>
              <w:widowControl/>
              <w:autoSpaceDE/>
              <w:autoSpaceDN/>
              <w:adjustRightInd/>
              <w:ind w:left="117"/>
              <w:rPr>
                <w:rFonts w:eastAsiaTheme="minorHAnsi"/>
                <w:lang w:eastAsia="en-US"/>
              </w:rPr>
            </w:pPr>
          </w:p>
          <w:p w14:paraId="384AF6A1" w14:textId="2F478711" w:rsidR="009107A1" w:rsidRPr="009107A1" w:rsidRDefault="009107A1" w:rsidP="007B69A0">
            <w:pPr>
              <w:widowControl/>
              <w:autoSpaceDE/>
              <w:autoSpaceDN/>
              <w:adjustRightInd/>
              <w:ind w:left="117"/>
              <w:rPr>
                <w:rFonts w:eastAsiaTheme="minorHAnsi"/>
                <w:b/>
                <w:lang w:eastAsia="en-US"/>
              </w:rPr>
            </w:pPr>
          </w:p>
        </w:tc>
        <w:tc>
          <w:tcPr>
            <w:tcW w:w="992" w:type="dxa"/>
          </w:tcPr>
          <w:p w14:paraId="69E5347A" w14:textId="77777777" w:rsidR="007B69A0" w:rsidRPr="00A336A5" w:rsidRDefault="007B69A0" w:rsidP="007B69A0">
            <w:pPr>
              <w:jc w:val="center"/>
              <w:rPr>
                <w:rFonts w:eastAsiaTheme="minorHAnsi"/>
                <w:lang w:eastAsia="en-US"/>
              </w:rPr>
            </w:pPr>
            <w:r w:rsidRPr="00A336A5">
              <w:rPr>
                <w:rFonts w:eastAsiaTheme="minorHAnsi"/>
                <w:lang w:eastAsia="en-US"/>
              </w:rPr>
              <w:t>2023</w:t>
            </w:r>
          </w:p>
          <w:p w14:paraId="191B2166" w14:textId="77777777" w:rsidR="007B69A0" w:rsidRPr="00A336A5" w:rsidRDefault="007B69A0" w:rsidP="007B69A0">
            <w:pPr>
              <w:jc w:val="center"/>
              <w:rPr>
                <w:rFonts w:eastAsiaTheme="minorHAnsi"/>
                <w:lang w:eastAsia="en-US"/>
              </w:rPr>
            </w:pPr>
            <w:r w:rsidRPr="00A336A5">
              <w:rPr>
                <w:rFonts w:eastAsiaTheme="minorHAnsi"/>
                <w:lang w:eastAsia="en-US"/>
              </w:rPr>
              <w:t>-</w:t>
            </w:r>
          </w:p>
          <w:p w14:paraId="2EE45ABA" w14:textId="40DD0598" w:rsidR="007B69A0" w:rsidRPr="006D13D9" w:rsidRDefault="007B69A0" w:rsidP="007B69A0">
            <w:pPr>
              <w:widowControl/>
              <w:autoSpaceDE/>
              <w:autoSpaceDN/>
              <w:adjustRightInd/>
              <w:jc w:val="center"/>
              <w:rPr>
                <w:rFonts w:eastAsiaTheme="minorHAnsi"/>
                <w:lang w:eastAsia="en-US"/>
              </w:rPr>
            </w:pPr>
            <w:r w:rsidRPr="00A336A5">
              <w:rPr>
                <w:rFonts w:eastAsiaTheme="minorHAnsi"/>
                <w:lang w:eastAsia="en-US"/>
              </w:rPr>
              <w:t>2025 роки</w:t>
            </w:r>
          </w:p>
        </w:tc>
        <w:tc>
          <w:tcPr>
            <w:tcW w:w="1276" w:type="dxa"/>
          </w:tcPr>
          <w:p w14:paraId="09795C0D" w14:textId="7A2C7341" w:rsidR="007B69A0" w:rsidRPr="006D13D9" w:rsidRDefault="007B69A0" w:rsidP="007B69A0">
            <w:pPr>
              <w:widowControl/>
              <w:autoSpaceDE/>
              <w:autoSpaceDN/>
              <w:adjustRightInd/>
              <w:jc w:val="center"/>
              <w:rPr>
                <w:rFonts w:eastAsiaTheme="minorHAnsi"/>
                <w:lang w:eastAsia="en-US"/>
              </w:rPr>
            </w:pPr>
            <w:r w:rsidRPr="00A336A5">
              <w:rPr>
                <w:rFonts w:eastAsiaTheme="minorHAnsi"/>
                <w:lang w:eastAsia="en-US"/>
              </w:rPr>
              <w:t>Міська рада,  її виконавчі органи</w:t>
            </w:r>
          </w:p>
        </w:tc>
        <w:tc>
          <w:tcPr>
            <w:tcW w:w="1134" w:type="dxa"/>
          </w:tcPr>
          <w:p w14:paraId="0FCD2755" w14:textId="09C39203" w:rsidR="007B69A0" w:rsidRPr="00656BA7" w:rsidRDefault="007B69A0" w:rsidP="00A12783">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7336DCB6" w14:textId="069DDA43" w:rsidR="009107A1" w:rsidRPr="009434E0" w:rsidRDefault="0025317A" w:rsidP="007B69A0">
            <w:pPr>
              <w:jc w:val="center"/>
              <w:rPr>
                <w:b/>
                <w:color w:val="000000" w:themeColor="text1"/>
                <w:sz w:val="22"/>
                <w:szCs w:val="22"/>
              </w:rPr>
            </w:pPr>
            <w:r w:rsidRPr="009434E0">
              <w:rPr>
                <w:b/>
                <w:color w:val="000000" w:themeColor="text1"/>
                <w:sz w:val="22"/>
                <w:szCs w:val="22"/>
              </w:rPr>
              <w:t xml:space="preserve"> </w:t>
            </w:r>
          </w:p>
          <w:p w14:paraId="5B86CC0D" w14:textId="110057EA" w:rsidR="007B69A0" w:rsidRPr="009434E0" w:rsidRDefault="009107A1" w:rsidP="007B69A0">
            <w:pPr>
              <w:jc w:val="center"/>
              <w:rPr>
                <w:rFonts w:eastAsiaTheme="minorHAnsi"/>
                <w:b/>
                <w:color w:val="000000" w:themeColor="text1"/>
                <w:sz w:val="22"/>
                <w:szCs w:val="22"/>
                <w:lang w:eastAsia="en-US"/>
              </w:rPr>
            </w:pPr>
            <w:r w:rsidRPr="009434E0">
              <w:rPr>
                <w:b/>
                <w:color w:val="000000" w:themeColor="text1"/>
                <w:sz w:val="22"/>
                <w:szCs w:val="22"/>
              </w:rPr>
              <w:t xml:space="preserve">248,87186 </w:t>
            </w:r>
            <w:r w:rsidR="007B69A0" w:rsidRPr="009434E0">
              <w:rPr>
                <w:b/>
                <w:color w:val="000000" w:themeColor="text1"/>
                <w:sz w:val="22"/>
                <w:szCs w:val="22"/>
              </w:rPr>
              <w:t xml:space="preserve"> </w:t>
            </w:r>
          </w:p>
          <w:p w14:paraId="5D4EF0E1" w14:textId="77777777" w:rsidR="007B69A0" w:rsidRPr="009434E0" w:rsidRDefault="007B69A0" w:rsidP="007B69A0">
            <w:pPr>
              <w:jc w:val="center"/>
              <w:rPr>
                <w:rFonts w:eastAsiaTheme="minorHAnsi"/>
                <w:b/>
                <w:color w:val="000000" w:themeColor="text1"/>
                <w:sz w:val="22"/>
                <w:szCs w:val="22"/>
                <w:lang w:eastAsia="en-US"/>
              </w:rPr>
            </w:pPr>
            <w:r w:rsidRPr="009434E0">
              <w:rPr>
                <w:rFonts w:eastAsiaTheme="minorHAnsi"/>
                <w:b/>
                <w:color w:val="000000" w:themeColor="text1"/>
                <w:sz w:val="22"/>
                <w:szCs w:val="22"/>
                <w:lang w:eastAsia="en-US"/>
              </w:rPr>
              <w:t xml:space="preserve"> </w:t>
            </w:r>
          </w:p>
          <w:p w14:paraId="387BBFA1" w14:textId="77777777" w:rsidR="007B69A0" w:rsidRPr="009434E0" w:rsidRDefault="007B69A0" w:rsidP="007B69A0">
            <w:pPr>
              <w:jc w:val="center"/>
              <w:rPr>
                <w:rFonts w:eastAsiaTheme="minorHAnsi"/>
                <w:b/>
                <w:color w:val="000000" w:themeColor="text1"/>
                <w:sz w:val="22"/>
                <w:szCs w:val="22"/>
                <w:lang w:eastAsia="en-US"/>
              </w:rPr>
            </w:pPr>
            <w:r w:rsidRPr="009434E0">
              <w:rPr>
                <w:rFonts w:eastAsiaTheme="minorHAnsi"/>
                <w:b/>
                <w:color w:val="000000" w:themeColor="text1"/>
                <w:sz w:val="22"/>
                <w:szCs w:val="22"/>
                <w:lang w:eastAsia="en-US"/>
              </w:rPr>
              <w:t xml:space="preserve"> </w:t>
            </w:r>
          </w:p>
          <w:p w14:paraId="4C6A9BBB" w14:textId="77777777" w:rsidR="007B69A0" w:rsidRPr="009434E0" w:rsidRDefault="007B69A0" w:rsidP="007B69A0">
            <w:pPr>
              <w:widowControl/>
              <w:autoSpaceDE/>
              <w:autoSpaceDN/>
              <w:adjustRightInd/>
              <w:jc w:val="center"/>
              <w:rPr>
                <w:rFonts w:eastAsiaTheme="minorHAnsi"/>
                <w:b/>
                <w:color w:val="000000" w:themeColor="text1"/>
                <w:sz w:val="22"/>
                <w:szCs w:val="22"/>
                <w:lang w:eastAsia="en-US"/>
              </w:rPr>
            </w:pPr>
          </w:p>
        </w:tc>
        <w:tc>
          <w:tcPr>
            <w:tcW w:w="1080" w:type="dxa"/>
          </w:tcPr>
          <w:p w14:paraId="68A1B1E6" w14:textId="3409FC6C" w:rsidR="009107A1" w:rsidRPr="009434E0" w:rsidRDefault="0025317A" w:rsidP="009107A1">
            <w:pPr>
              <w:jc w:val="center"/>
              <w:rPr>
                <w:b/>
                <w:color w:val="000000" w:themeColor="text1"/>
                <w:sz w:val="22"/>
                <w:szCs w:val="22"/>
              </w:rPr>
            </w:pPr>
            <w:r w:rsidRPr="009434E0">
              <w:rPr>
                <w:b/>
                <w:color w:val="000000" w:themeColor="text1"/>
                <w:sz w:val="22"/>
                <w:szCs w:val="22"/>
              </w:rPr>
              <w:t xml:space="preserve"> </w:t>
            </w:r>
          </w:p>
          <w:p w14:paraId="1E32B792" w14:textId="77777777" w:rsidR="009107A1" w:rsidRPr="009434E0" w:rsidRDefault="009107A1" w:rsidP="009107A1">
            <w:pPr>
              <w:jc w:val="center"/>
              <w:rPr>
                <w:rFonts w:eastAsiaTheme="minorHAnsi"/>
                <w:b/>
                <w:color w:val="000000" w:themeColor="text1"/>
                <w:sz w:val="22"/>
                <w:szCs w:val="22"/>
                <w:lang w:eastAsia="en-US"/>
              </w:rPr>
            </w:pPr>
            <w:r w:rsidRPr="009434E0">
              <w:rPr>
                <w:b/>
                <w:color w:val="000000" w:themeColor="text1"/>
                <w:sz w:val="22"/>
                <w:szCs w:val="22"/>
              </w:rPr>
              <w:t xml:space="preserve">248,87186  </w:t>
            </w:r>
          </w:p>
          <w:p w14:paraId="1AB92EEA" w14:textId="77777777" w:rsidR="009107A1" w:rsidRPr="009434E0" w:rsidRDefault="009107A1" w:rsidP="009107A1">
            <w:pPr>
              <w:jc w:val="center"/>
              <w:rPr>
                <w:rFonts w:eastAsiaTheme="minorHAnsi"/>
                <w:b/>
                <w:color w:val="000000" w:themeColor="text1"/>
                <w:sz w:val="22"/>
                <w:szCs w:val="22"/>
                <w:lang w:eastAsia="en-US"/>
              </w:rPr>
            </w:pPr>
            <w:r w:rsidRPr="009434E0">
              <w:rPr>
                <w:rFonts w:eastAsiaTheme="minorHAnsi"/>
                <w:b/>
                <w:color w:val="000000" w:themeColor="text1"/>
                <w:sz w:val="22"/>
                <w:szCs w:val="22"/>
                <w:lang w:eastAsia="en-US"/>
              </w:rPr>
              <w:t xml:space="preserve"> </w:t>
            </w:r>
          </w:p>
          <w:p w14:paraId="30E52316" w14:textId="68F0726A" w:rsidR="007B69A0" w:rsidRPr="009434E0" w:rsidRDefault="007B69A0" w:rsidP="007B69A0">
            <w:pPr>
              <w:widowControl/>
              <w:autoSpaceDE/>
              <w:autoSpaceDN/>
              <w:adjustRightInd/>
              <w:jc w:val="center"/>
              <w:rPr>
                <w:rFonts w:eastAsiaTheme="minorHAnsi"/>
                <w:b/>
                <w:color w:val="000000" w:themeColor="text1"/>
                <w:sz w:val="22"/>
                <w:szCs w:val="22"/>
                <w:lang w:eastAsia="en-US"/>
              </w:rPr>
            </w:pPr>
          </w:p>
        </w:tc>
        <w:tc>
          <w:tcPr>
            <w:tcW w:w="720" w:type="dxa"/>
          </w:tcPr>
          <w:p w14:paraId="617FC7C6" w14:textId="77777777" w:rsidR="007B69A0" w:rsidRPr="006D13D9" w:rsidRDefault="007B69A0" w:rsidP="007B69A0">
            <w:pPr>
              <w:widowControl/>
              <w:autoSpaceDE/>
              <w:autoSpaceDN/>
              <w:adjustRightInd/>
              <w:jc w:val="center"/>
              <w:rPr>
                <w:rFonts w:eastAsiaTheme="minorHAnsi"/>
                <w:lang w:eastAsia="en-US"/>
              </w:rPr>
            </w:pPr>
          </w:p>
        </w:tc>
        <w:tc>
          <w:tcPr>
            <w:tcW w:w="660" w:type="dxa"/>
          </w:tcPr>
          <w:p w14:paraId="7E1FED63" w14:textId="77777777" w:rsidR="007B69A0" w:rsidRPr="006D13D9" w:rsidRDefault="007B69A0" w:rsidP="007B69A0">
            <w:pPr>
              <w:widowControl/>
              <w:autoSpaceDE/>
              <w:autoSpaceDN/>
              <w:adjustRightInd/>
              <w:jc w:val="center"/>
              <w:rPr>
                <w:rFonts w:eastAsiaTheme="minorHAnsi"/>
                <w:lang w:eastAsia="en-US"/>
              </w:rPr>
            </w:pPr>
          </w:p>
        </w:tc>
        <w:tc>
          <w:tcPr>
            <w:tcW w:w="1984" w:type="dxa"/>
          </w:tcPr>
          <w:p w14:paraId="29E2F5D6" w14:textId="11DD01EB" w:rsidR="007B69A0" w:rsidRPr="00F300D4" w:rsidRDefault="007B69A0" w:rsidP="007B69A0">
            <w:pPr>
              <w:widowControl/>
              <w:autoSpaceDE/>
              <w:autoSpaceDN/>
              <w:adjustRightInd/>
              <w:jc w:val="center"/>
              <w:rPr>
                <w:shd w:val="clear" w:color="auto" w:fill="FFFFFF"/>
              </w:rPr>
            </w:pPr>
            <w:r w:rsidRPr="00A336A5">
              <w:rPr>
                <w:rFonts w:eastAsiaTheme="minorHAnsi"/>
                <w:lang w:eastAsia="en-US"/>
              </w:rPr>
              <w:t>Виконання вимог законодавства України щодо виконання виконавчих проваджень та судових рішень</w:t>
            </w:r>
          </w:p>
        </w:tc>
      </w:tr>
      <w:tr w:rsidR="00F86EAF" w:rsidRPr="006D13D9" w14:paraId="700171A7" w14:textId="77777777" w:rsidTr="00DE7DD5">
        <w:trPr>
          <w:trHeight w:val="1004"/>
        </w:trPr>
        <w:tc>
          <w:tcPr>
            <w:tcW w:w="709" w:type="dxa"/>
          </w:tcPr>
          <w:p w14:paraId="7AF18702" w14:textId="1ABE1D31" w:rsidR="00F86EAF" w:rsidRDefault="00F86EAF" w:rsidP="00F86EAF">
            <w:pPr>
              <w:widowControl/>
              <w:autoSpaceDE/>
              <w:autoSpaceDN/>
              <w:adjustRightInd/>
              <w:jc w:val="center"/>
              <w:rPr>
                <w:rFonts w:eastAsiaTheme="minorHAnsi"/>
                <w:lang w:eastAsia="en-US"/>
              </w:rPr>
            </w:pPr>
            <w:r w:rsidRPr="003603F1">
              <w:rPr>
                <w:rFonts w:eastAsiaTheme="minorHAnsi"/>
                <w:lang w:eastAsia="en-US"/>
              </w:rPr>
              <w:lastRenderedPageBreak/>
              <w:t>16</w:t>
            </w:r>
          </w:p>
        </w:tc>
        <w:tc>
          <w:tcPr>
            <w:tcW w:w="1559" w:type="dxa"/>
          </w:tcPr>
          <w:p w14:paraId="1ED549B2" w14:textId="31446155" w:rsidR="00F86EAF" w:rsidRDefault="00F86EAF" w:rsidP="00F86EAF">
            <w:pPr>
              <w:widowControl/>
              <w:autoSpaceDE/>
              <w:autoSpaceDN/>
              <w:adjustRightInd/>
              <w:jc w:val="center"/>
              <w:rPr>
                <w:rFonts w:eastAsiaTheme="minorHAnsi"/>
                <w:lang w:eastAsia="en-US"/>
              </w:rPr>
            </w:pPr>
            <w:r w:rsidRPr="003603F1">
              <w:rPr>
                <w:rFonts w:eastAsiaTheme="minorHAnsi"/>
                <w:szCs w:val="26"/>
                <w:lang w:eastAsia="en-US"/>
              </w:rPr>
              <w:t xml:space="preserve">Забезпечення  повноважень ОМС щодо виконання Кодексу цивільного захисту України </w:t>
            </w:r>
            <w:r w:rsidRPr="003603F1">
              <w:rPr>
                <w:szCs w:val="26"/>
                <w:shd w:val="clear" w:color="auto" w:fill="FFFFFF"/>
              </w:rPr>
              <w:t xml:space="preserve"> </w:t>
            </w:r>
          </w:p>
        </w:tc>
        <w:tc>
          <w:tcPr>
            <w:tcW w:w="3686" w:type="dxa"/>
          </w:tcPr>
          <w:p w14:paraId="2756D152" w14:textId="77777777" w:rsidR="00F86EAF" w:rsidRPr="003603F1" w:rsidRDefault="00F86EAF" w:rsidP="00F86EAF">
            <w:pPr>
              <w:jc w:val="center"/>
              <w:rPr>
                <w:sz w:val="24"/>
                <w:shd w:val="clear" w:color="auto" w:fill="FFFFFF"/>
              </w:rPr>
            </w:pPr>
            <w:r w:rsidRPr="003603F1">
              <w:rPr>
                <w:sz w:val="24"/>
                <w:shd w:val="clear" w:color="auto" w:fill="FFFFFF"/>
              </w:rPr>
              <w:t xml:space="preserve">Субвенція/ Поточний трансферт КП «Гніваньводопостач» </w:t>
            </w:r>
          </w:p>
          <w:p w14:paraId="48A90FA7" w14:textId="77777777" w:rsidR="00F86EAF" w:rsidRPr="003603F1" w:rsidRDefault="00F86EAF" w:rsidP="00F86EAF">
            <w:pPr>
              <w:jc w:val="center"/>
              <w:rPr>
                <w:sz w:val="24"/>
              </w:rPr>
            </w:pPr>
            <w:r w:rsidRPr="003603F1">
              <w:rPr>
                <w:sz w:val="24"/>
                <w:shd w:val="clear" w:color="auto" w:fill="FFFFFF"/>
              </w:rPr>
              <w:t>д</w:t>
            </w:r>
            <w:r w:rsidRPr="003603F1">
              <w:rPr>
                <w:sz w:val="24"/>
              </w:rPr>
              <w:t xml:space="preserve">ля забезпечення надання  допомоги у ліквідації наслідків надзвичайної ситуації </w:t>
            </w:r>
          </w:p>
          <w:p w14:paraId="2E8CF09B" w14:textId="77777777" w:rsidR="00F86EAF" w:rsidRDefault="00F86EAF" w:rsidP="00F86EAF">
            <w:pPr>
              <w:widowControl/>
              <w:autoSpaceDE/>
              <w:autoSpaceDN/>
              <w:adjustRightInd/>
              <w:ind w:left="117"/>
              <w:rPr>
                <w:sz w:val="24"/>
              </w:rPr>
            </w:pPr>
            <w:r w:rsidRPr="003603F1">
              <w:rPr>
                <w:sz w:val="24"/>
              </w:rPr>
              <w:t>у Херсонській області</w:t>
            </w:r>
          </w:p>
          <w:p w14:paraId="6FF73CCD" w14:textId="77777777" w:rsidR="00F86EAF" w:rsidRDefault="00F86EAF" w:rsidP="00F86EAF">
            <w:pPr>
              <w:widowControl/>
              <w:autoSpaceDE/>
              <w:autoSpaceDN/>
              <w:adjustRightInd/>
              <w:ind w:left="117"/>
              <w:rPr>
                <w:sz w:val="24"/>
              </w:rPr>
            </w:pPr>
          </w:p>
          <w:p w14:paraId="7778EFC7" w14:textId="661564B9" w:rsidR="00F86EAF" w:rsidRPr="00F300D4" w:rsidRDefault="00F86EAF" w:rsidP="00F86EAF">
            <w:pPr>
              <w:widowControl/>
              <w:autoSpaceDE/>
              <w:autoSpaceDN/>
              <w:adjustRightInd/>
              <w:ind w:left="117"/>
              <w:rPr>
                <w:rFonts w:eastAsiaTheme="minorHAnsi"/>
                <w:lang w:eastAsia="en-US"/>
              </w:rPr>
            </w:pPr>
          </w:p>
        </w:tc>
        <w:tc>
          <w:tcPr>
            <w:tcW w:w="992" w:type="dxa"/>
          </w:tcPr>
          <w:p w14:paraId="276517B5" w14:textId="77777777" w:rsidR="00F86EAF" w:rsidRPr="003603F1" w:rsidRDefault="00F86EAF" w:rsidP="00F86EAF">
            <w:pPr>
              <w:jc w:val="center"/>
              <w:rPr>
                <w:rFonts w:eastAsiaTheme="minorHAnsi"/>
                <w:szCs w:val="26"/>
                <w:lang w:eastAsia="en-US"/>
              </w:rPr>
            </w:pPr>
            <w:r w:rsidRPr="003603F1">
              <w:rPr>
                <w:rFonts w:eastAsiaTheme="minorHAnsi"/>
                <w:szCs w:val="26"/>
                <w:lang w:eastAsia="en-US"/>
              </w:rPr>
              <w:t>2023</w:t>
            </w:r>
          </w:p>
          <w:p w14:paraId="6C4B441B" w14:textId="77777777" w:rsidR="00F86EAF" w:rsidRPr="003603F1" w:rsidRDefault="00F86EAF" w:rsidP="00F86EAF">
            <w:pPr>
              <w:jc w:val="center"/>
              <w:rPr>
                <w:rFonts w:eastAsiaTheme="minorHAnsi"/>
                <w:szCs w:val="26"/>
                <w:lang w:eastAsia="en-US"/>
              </w:rPr>
            </w:pPr>
            <w:r w:rsidRPr="003603F1">
              <w:rPr>
                <w:rFonts w:eastAsiaTheme="minorHAnsi"/>
                <w:szCs w:val="26"/>
                <w:lang w:eastAsia="en-US"/>
              </w:rPr>
              <w:t>-</w:t>
            </w:r>
          </w:p>
          <w:p w14:paraId="1E80B958" w14:textId="77777777" w:rsidR="00F86EAF" w:rsidRPr="003603F1" w:rsidRDefault="00F86EAF" w:rsidP="00F86EAF">
            <w:pPr>
              <w:jc w:val="center"/>
              <w:rPr>
                <w:rFonts w:eastAsiaTheme="minorHAnsi"/>
                <w:szCs w:val="26"/>
                <w:lang w:eastAsia="en-US"/>
              </w:rPr>
            </w:pPr>
            <w:r w:rsidRPr="003603F1">
              <w:rPr>
                <w:rFonts w:eastAsiaTheme="minorHAnsi"/>
                <w:szCs w:val="26"/>
                <w:lang w:eastAsia="en-US"/>
              </w:rPr>
              <w:t>2025 роки</w:t>
            </w:r>
          </w:p>
          <w:p w14:paraId="75939562" w14:textId="77777777" w:rsidR="00F86EAF" w:rsidRPr="006D13D9" w:rsidRDefault="00F86EAF" w:rsidP="00F86EAF">
            <w:pPr>
              <w:widowControl/>
              <w:autoSpaceDE/>
              <w:autoSpaceDN/>
              <w:adjustRightInd/>
              <w:jc w:val="center"/>
              <w:rPr>
                <w:rFonts w:eastAsiaTheme="minorHAnsi"/>
                <w:lang w:eastAsia="en-US"/>
              </w:rPr>
            </w:pPr>
          </w:p>
        </w:tc>
        <w:tc>
          <w:tcPr>
            <w:tcW w:w="1276" w:type="dxa"/>
          </w:tcPr>
          <w:p w14:paraId="39D6C69D" w14:textId="4B53306C" w:rsidR="00F86EAF" w:rsidRPr="006D13D9" w:rsidRDefault="00F86EAF" w:rsidP="00F86EAF">
            <w:pPr>
              <w:widowControl/>
              <w:autoSpaceDE/>
              <w:autoSpaceDN/>
              <w:adjustRightInd/>
              <w:jc w:val="center"/>
              <w:rPr>
                <w:rFonts w:eastAsiaTheme="minorHAnsi"/>
                <w:lang w:eastAsia="en-US"/>
              </w:rPr>
            </w:pPr>
            <w:r w:rsidRPr="003603F1">
              <w:rPr>
                <w:rFonts w:eastAsiaTheme="minorHAnsi"/>
                <w:sz w:val="24"/>
                <w:lang w:eastAsia="en-US"/>
              </w:rPr>
              <w:t>Міська рада,  її виконавчі органи</w:t>
            </w:r>
          </w:p>
        </w:tc>
        <w:tc>
          <w:tcPr>
            <w:tcW w:w="1134" w:type="dxa"/>
          </w:tcPr>
          <w:p w14:paraId="7F8E522B" w14:textId="76ADE10B" w:rsidR="00F86EAF" w:rsidRPr="00656BA7" w:rsidRDefault="00F86EAF" w:rsidP="00A12783">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11F3335C" w14:textId="22314565" w:rsidR="00F86EAF" w:rsidRPr="005C59DE" w:rsidRDefault="00F86EAF" w:rsidP="00F86EAF">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0</w:t>
            </w:r>
          </w:p>
        </w:tc>
        <w:tc>
          <w:tcPr>
            <w:tcW w:w="1080" w:type="dxa"/>
          </w:tcPr>
          <w:p w14:paraId="3A060E17" w14:textId="574006B6" w:rsidR="00F86EAF" w:rsidRPr="005C59DE" w:rsidRDefault="00F86EAF" w:rsidP="00F86EAF">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0</w:t>
            </w:r>
          </w:p>
        </w:tc>
        <w:tc>
          <w:tcPr>
            <w:tcW w:w="720" w:type="dxa"/>
          </w:tcPr>
          <w:p w14:paraId="15574EA4" w14:textId="77777777" w:rsidR="00F86EAF" w:rsidRPr="006D13D9" w:rsidRDefault="00F86EAF" w:rsidP="00F86EAF">
            <w:pPr>
              <w:widowControl/>
              <w:autoSpaceDE/>
              <w:autoSpaceDN/>
              <w:adjustRightInd/>
              <w:jc w:val="center"/>
              <w:rPr>
                <w:rFonts w:eastAsiaTheme="minorHAnsi"/>
                <w:lang w:eastAsia="en-US"/>
              </w:rPr>
            </w:pPr>
          </w:p>
        </w:tc>
        <w:tc>
          <w:tcPr>
            <w:tcW w:w="660" w:type="dxa"/>
          </w:tcPr>
          <w:p w14:paraId="5170AB97" w14:textId="77777777" w:rsidR="00F86EAF" w:rsidRPr="006D13D9" w:rsidRDefault="00F86EAF" w:rsidP="00F86EAF">
            <w:pPr>
              <w:widowControl/>
              <w:autoSpaceDE/>
              <w:autoSpaceDN/>
              <w:adjustRightInd/>
              <w:jc w:val="center"/>
              <w:rPr>
                <w:rFonts w:eastAsiaTheme="minorHAnsi"/>
                <w:lang w:eastAsia="en-US"/>
              </w:rPr>
            </w:pPr>
          </w:p>
        </w:tc>
        <w:tc>
          <w:tcPr>
            <w:tcW w:w="1984" w:type="dxa"/>
          </w:tcPr>
          <w:p w14:paraId="6A739AAB" w14:textId="4E4E57D9" w:rsidR="00F86EAF" w:rsidRPr="00F300D4" w:rsidRDefault="00F86EAF" w:rsidP="00F86EAF">
            <w:pPr>
              <w:widowControl/>
              <w:autoSpaceDE/>
              <w:autoSpaceDN/>
              <w:adjustRightInd/>
              <w:jc w:val="center"/>
              <w:rPr>
                <w:shd w:val="clear" w:color="auto" w:fill="FFFFFF"/>
              </w:rPr>
            </w:pPr>
            <w:r w:rsidRPr="003603F1">
              <w:rPr>
                <w:sz w:val="24"/>
                <w:shd w:val="clear" w:color="auto" w:fill="FFFFFF"/>
              </w:rPr>
              <w:t xml:space="preserve">На виконання    вимог </w:t>
            </w:r>
            <w:r w:rsidRPr="003603F1">
              <w:rPr>
                <w:rFonts w:eastAsiaTheme="minorHAnsi"/>
                <w:sz w:val="24"/>
                <w:lang w:eastAsia="en-US"/>
              </w:rPr>
              <w:t>Кодексу ЦЗ України,</w:t>
            </w:r>
            <w:r w:rsidRPr="003603F1">
              <w:rPr>
                <w:sz w:val="24"/>
                <w:shd w:val="clear" w:color="auto" w:fill="FFFFFF"/>
              </w:rPr>
              <w:t xml:space="preserve"> спрямованих на повне усунення негативних наслідків, спричинених надзвичайною ситуацією</w:t>
            </w:r>
          </w:p>
        </w:tc>
      </w:tr>
      <w:tr w:rsidR="00DD5765" w:rsidRPr="006D13D9" w14:paraId="3CE80972" w14:textId="77777777" w:rsidTr="00DE7DD5">
        <w:trPr>
          <w:trHeight w:val="1004"/>
        </w:trPr>
        <w:tc>
          <w:tcPr>
            <w:tcW w:w="709" w:type="dxa"/>
          </w:tcPr>
          <w:p w14:paraId="7B2B145D" w14:textId="7CAF50DF" w:rsidR="00DD5765" w:rsidRDefault="00DD5765" w:rsidP="00DD5765">
            <w:pPr>
              <w:widowControl/>
              <w:autoSpaceDE/>
              <w:autoSpaceDN/>
              <w:adjustRightInd/>
              <w:jc w:val="center"/>
              <w:rPr>
                <w:rFonts w:eastAsiaTheme="minorHAnsi"/>
                <w:lang w:eastAsia="en-US"/>
              </w:rPr>
            </w:pPr>
            <w:r w:rsidRPr="00A336A5">
              <w:rPr>
                <w:rFonts w:eastAsiaTheme="minorHAnsi"/>
                <w:lang w:eastAsia="en-US"/>
              </w:rPr>
              <w:t>17</w:t>
            </w:r>
          </w:p>
        </w:tc>
        <w:tc>
          <w:tcPr>
            <w:tcW w:w="1559" w:type="dxa"/>
          </w:tcPr>
          <w:p w14:paraId="3EB93A0F" w14:textId="6CBE6F4C" w:rsidR="00DD5765" w:rsidRDefault="00DD5765" w:rsidP="00DD5765">
            <w:pPr>
              <w:widowControl/>
              <w:autoSpaceDE/>
              <w:autoSpaceDN/>
              <w:adjustRightInd/>
              <w:jc w:val="center"/>
              <w:rPr>
                <w:rFonts w:eastAsiaTheme="minorHAnsi"/>
                <w:lang w:eastAsia="en-US"/>
              </w:rPr>
            </w:pPr>
            <w:r w:rsidRPr="00A336A5">
              <w:rPr>
                <w:rFonts w:eastAsiaTheme="minorHAnsi"/>
                <w:lang w:eastAsia="en-US"/>
              </w:rPr>
              <w:t>Забезпечення повноважень органу місцевого самоврядування в галузі будівництва</w:t>
            </w:r>
          </w:p>
        </w:tc>
        <w:tc>
          <w:tcPr>
            <w:tcW w:w="3686" w:type="dxa"/>
          </w:tcPr>
          <w:p w14:paraId="058972BD" w14:textId="77777777" w:rsidR="00DD5765" w:rsidRDefault="00DD5765" w:rsidP="00DD5765">
            <w:pPr>
              <w:widowControl/>
              <w:autoSpaceDE/>
              <w:autoSpaceDN/>
              <w:adjustRightInd/>
              <w:ind w:left="117"/>
              <w:rPr>
                <w:rFonts w:eastAsiaTheme="minorHAnsi"/>
                <w:lang w:eastAsia="en-US"/>
              </w:rPr>
            </w:pPr>
            <w:r w:rsidRPr="00A336A5">
              <w:rPr>
                <w:rFonts w:eastAsiaTheme="minorHAnsi"/>
                <w:lang w:eastAsia="en-US"/>
              </w:rPr>
              <w:t>Виготовлення проектно-кошторисної та іншої технічної документації   з будівництва, капітального ремонту та реконструкції  майна комунальної власності та проведення її експертизи</w:t>
            </w:r>
          </w:p>
          <w:p w14:paraId="050377EF" w14:textId="77777777" w:rsidR="00DD5765" w:rsidRDefault="00DD5765" w:rsidP="00DD5765">
            <w:pPr>
              <w:widowControl/>
              <w:autoSpaceDE/>
              <w:autoSpaceDN/>
              <w:adjustRightInd/>
              <w:ind w:left="117"/>
              <w:rPr>
                <w:rFonts w:eastAsiaTheme="minorHAnsi"/>
                <w:lang w:eastAsia="en-US"/>
              </w:rPr>
            </w:pPr>
          </w:p>
          <w:p w14:paraId="62F5181B" w14:textId="5DC60D55" w:rsidR="00DD5765" w:rsidRPr="00F300D4" w:rsidRDefault="00DD5765" w:rsidP="00DD5765">
            <w:pPr>
              <w:widowControl/>
              <w:autoSpaceDE/>
              <w:autoSpaceDN/>
              <w:adjustRightInd/>
              <w:ind w:left="117"/>
              <w:rPr>
                <w:rFonts w:eastAsiaTheme="minorHAnsi"/>
                <w:lang w:eastAsia="en-US"/>
              </w:rPr>
            </w:pPr>
          </w:p>
        </w:tc>
        <w:tc>
          <w:tcPr>
            <w:tcW w:w="992" w:type="dxa"/>
          </w:tcPr>
          <w:p w14:paraId="6FAAA8A9" w14:textId="5BA82184" w:rsidR="00DD5765" w:rsidRPr="006D13D9" w:rsidRDefault="00DD5765" w:rsidP="00DD5765">
            <w:pPr>
              <w:widowControl/>
              <w:autoSpaceDE/>
              <w:autoSpaceDN/>
              <w:adjustRightInd/>
              <w:jc w:val="center"/>
              <w:rPr>
                <w:rFonts w:eastAsiaTheme="minorHAnsi"/>
                <w:lang w:eastAsia="en-US"/>
              </w:rPr>
            </w:pPr>
            <w:r w:rsidRPr="00A336A5">
              <w:rPr>
                <w:rFonts w:eastAsiaTheme="minorHAnsi"/>
                <w:lang w:eastAsia="en-US"/>
              </w:rPr>
              <w:t>2023-2025 роки</w:t>
            </w:r>
          </w:p>
        </w:tc>
        <w:tc>
          <w:tcPr>
            <w:tcW w:w="1276" w:type="dxa"/>
          </w:tcPr>
          <w:p w14:paraId="011547F8" w14:textId="5C1AAB4E" w:rsidR="00DD5765" w:rsidRPr="006D13D9" w:rsidRDefault="00DD5765" w:rsidP="00DD5765">
            <w:pPr>
              <w:widowControl/>
              <w:autoSpaceDE/>
              <w:autoSpaceDN/>
              <w:adjustRightInd/>
              <w:jc w:val="center"/>
              <w:rPr>
                <w:rFonts w:eastAsiaTheme="minorHAnsi"/>
                <w:lang w:eastAsia="en-US"/>
              </w:rPr>
            </w:pPr>
            <w:r w:rsidRPr="00A336A5">
              <w:rPr>
                <w:rFonts w:eastAsiaTheme="minorHAnsi"/>
                <w:lang w:eastAsia="en-US"/>
              </w:rPr>
              <w:t>Міська рада,  її виконавчі органи</w:t>
            </w:r>
          </w:p>
        </w:tc>
        <w:tc>
          <w:tcPr>
            <w:tcW w:w="1134" w:type="dxa"/>
          </w:tcPr>
          <w:p w14:paraId="2876B037" w14:textId="5CBCE9AB" w:rsidR="00DD5765" w:rsidRPr="00656BA7" w:rsidRDefault="00DD5765" w:rsidP="00A12783">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6C52ED85" w14:textId="2E5B2D01" w:rsidR="00DD5765" w:rsidRPr="005C59DE" w:rsidRDefault="00DD5765" w:rsidP="00DD5765">
            <w:pPr>
              <w:widowControl/>
              <w:autoSpaceDE/>
              <w:autoSpaceDN/>
              <w:adjustRightInd/>
              <w:jc w:val="center"/>
              <w:rPr>
                <w:rFonts w:eastAsiaTheme="minorHAnsi"/>
                <w:b/>
                <w:sz w:val="22"/>
                <w:szCs w:val="22"/>
                <w:lang w:eastAsia="en-US"/>
              </w:rPr>
            </w:pPr>
            <w:r w:rsidRPr="005C59DE">
              <w:rPr>
                <w:b/>
                <w:sz w:val="22"/>
                <w:szCs w:val="22"/>
              </w:rPr>
              <w:t>61,538</w:t>
            </w:r>
          </w:p>
        </w:tc>
        <w:tc>
          <w:tcPr>
            <w:tcW w:w="1080" w:type="dxa"/>
          </w:tcPr>
          <w:p w14:paraId="446EEDDB" w14:textId="7ADA3F6C" w:rsidR="00DD5765" w:rsidRPr="005C59DE" w:rsidRDefault="00DD5765" w:rsidP="00DD5765">
            <w:pPr>
              <w:widowControl/>
              <w:autoSpaceDE/>
              <w:autoSpaceDN/>
              <w:adjustRightInd/>
              <w:jc w:val="center"/>
              <w:rPr>
                <w:rFonts w:eastAsiaTheme="minorHAnsi"/>
                <w:b/>
                <w:sz w:val="22"/>
                <w:szCs w:val="22"/>
                <w:lang w:eastAsia="en-US"/>
              </w:rPr>
            </w:pPr>
            <w:r w:rsidRPr="005C59DE">
              <w:rPr>
                <w:b/>
                <w:sz w:val="22"/>
                <w:szCs w:val="22"/>
              </w:rPr>
              <w:t>61,538</w:t>
            </w:r>
          </w:p>
        </w:tc>
        <w:tc>
          <w:tcPr>
            <w:tcW w:w="720" w:type="dxa"/>
          </w:tcPr>
          <w:p w14:paraId="6EA7C764" w14:textId="77777777" w:rsidR="00DD5765" w:rsidRPr="006D13D9" w:rsidRDefault="00DD5765" w:rsidP="00DD5765">
            <w:pPr>
              <w:widowControl/>
              <w:autoSpaceDE/>
              <w:autoSpaceDN/>
              <w:adjustRightInd/>
              <w:jc w:val="center"/>
              <w:rPr>
                <w:rFonts w:eastAsiaTheme="minorHAnsi"/>
                <w:lang w:eastAsia="en-US"/>
              </w:rPr>
            </w:pPr>
          </w:p>
        </w:tc>
        <w:tc>
          <w:tcPr>
            <w:tcW w:w="660" w:type="dxa"/>
          </w:tcPr>
          <w:p w14:paraId="3599498E" w14:textId="77777777" w:rsidR="00DD5765" w:rsidRPr="006D13D9" w:rsidRDefault="00DD5765" w:rsidP="00DD5765">
            <w:pPr>
              <w:widowControl/>
              <w:autoSpaceDE/>
              <w:autoSpaceDN/>
              <w:adjustRightInd/>
              <w:jc w:val="center"/>
              <w:rPr>
                <w:rFonts w:eastAsiaTheme="minorHAnsi"/>
                <w:lang w:eastAsia="en-US"/>
              </w:rPr>
            </w:pPr>
          </w:p>
        </w:tc>
        <w:tc>
          <w:tcPr>
            <w:tcW w:w="1984" w:type="dxa"/>
          </w:tcPr>
          <w:p w14:paraId="5977939B" w14:textId="77777777" w:rsidR="00DD5765" w:rsidRPr="00A336A5" w:rsidRDefault="00DD5765" w:rsidP="00DD5765">
            <w:pPr>
              <w:jc w:val="center"/>
              <w:rPr>
                <w:rFonts w:eastAsiaTheme="minorHAnsi"/>
                <w:lang w:eastAsia="en-US"/>
              </w:rPr>
            </w:pPr>
            <w:r w:rsidRPr="00A336A5">
              <w:rPr>
                <w:rFonts w:eastAsiaTheme="minorHAnsi"/>
                <w:lang w:eastAsia="en-US"/>
              </w:rPr>
              <w:t xml:space="preserve">Забезпечення збереження майна комунальної власності громади шляхом  </w:t>
            </w:r>
          </w:p>
          <w:p w14:paraId="54A79ABC" w14:textId="5B667AFF" w:rsidR="00DD5765" w:rsidRPr="00F300D4" w:rsidRDefault="00DD5765" w:rsidP="00DD5765">
            <w:pPr>
              <w:widowControl/>
              <w:autoSpaceDE/>
              <w:autoSpaceDN/>
              <w:adjustRightInd/>
              <w:jc w:val="center"/>
              <w:rPr>
                <w:shd w:val="clear" w:color="auto" w:fill="FFFFFF"/>
              </w:rPr>
            </w:pPr>
            <w:r w:rsidRPr="00A336A5">
              <w:rPr>
                <w:rFonts w:eastAsiaTheme="minorHAnsi"/>
                <w:lang w:eastAsia="en-US"/>
              </w:rPr>
              <w:t>проведення капітальних та поточних ремонтів, реконструкції  приміщень, комунікацій тощо</w:t>
            </w:r>
          </w:p>
        </w:tc>
      </w:tr>
      <w:tr w:rsidR="00F86EAF" w:rsidRPr="006D13D9" w14:paraId="347F1352" w14:textId="77777777" w:rsidTr="00DE7DD5">
        <w:trPr>
          <w:trHeight w:val="1004"/>
        </w:trPr>
        <w:tc>
          <w:tcPr>
            <w:tcW w:w="709" w:type="dxa"/>
          </w:tcPr>
          <w:p w14:paraId="2A9603A7" w14:textId="4BAA8BC9" w:rsidR="00F86EAF" w:rsidRDefault="00F86EAF" w:rsidP="00F86EAF">
            <w:pPr>
              <w:widowControl/>
              <w:autoSpaceDE/>
              <w:autoSpaceDN/>
              <w:adjustRightInd/>
              <w:jc w:val="center"/>
              <w:rPr>
                <w:rFonts w:eastAsiaTheme="minorHAnsi"/>
                <w:lang w:eastAsia="en-US"/>
              </w:rPr>
            </w:pPr>
            <w:r w:rsidRPr="003603F1">
              <w:rPr>
                <w:rFonts w:eastAsiaTheme="minorHAnsi"/>
                <w:lang w:eastAsia="en-US"/>
              </w:rPr>
              <w:t>18</w:t>
            </w:r>
          </w:p>
        </w:tc>
        <w:tc>
          <w:tcPr>
            <w:tcW w:w="1559" w:type="dxa"/>
          </w:tcPr>
          <w:p w14:paraId="5816E6CC" w14:textId="68C189C4" w:rsidR="00F86EAF" w:rsidRDefault="00F86EAF" w:rsidP="00F86EAF">
            <w:pPr>
              <w:widowControl/>
              <w:autoSpaceDE/>
              <w:autoSpaceDN/>
              <w:adjustRightInd/>
              <w:jc w:val="center"/>
              <w:rPr>
                <w:rFonts w:eastAsiaTheme="minorHAnsi"/>
                <w:lang w:eastAsia="en-US"/>
              </w:rPr>
            </w:pPr>
            <w:r w:rsidRPr="003603F1">
              <w:rPr>
                <w:rFonts w:eastAsiaTheme="minorHAnsi"/>
                <w:lang w:eastAsia="en-US"/>
              </w:rPr>
              <w:t>Виконання повноважень органу місцевого самоврядування у забезпеченні функціонування закладів та установ комунальної власності громади</w:t>
            </w:r>
          </w:p>
        </w:tc>
        <w:tc>
          <w:tcPr>
            <w:tcW w:w="3686" w:type="dxa"/>
          </w:tcPr>
          <w:p w14:paraId="1B0F4F78" w14:textId="77777777" w:rsidR="00F86EAF" w:rsidRDefault="00F86EAF" w:rsidP="00F86EAF">
            <w:pPr>
              <w:widowControl/>
              <w:autoSpaceDE/>
              <w:autoSpaceDN/>
              <w:adjustRightInd/>
              <w:ind w:left="117"/>
              <w:rPr>
                <w:rFonts w:eastAsiaTheme="minorHAnsi"/>
                <w:sz w:val="24"/>
                <w:lang w:eastAsia="en-US"/>
              </w:rPr>
            </w:pPr>
            <w:r w:rsidRPr="003603F1">
              <w:rPr>
                <w:rFonts w:eastAsiaTheme="minorHAnsi"/>
                <w:sz w:val="24"/>
                <w:lang w:eastAsia="en-US"/>
              </w:rPr>
              <w:t>Послуги з проведення поточних ремонтів будівель та приміщень, які перебувають у комунальній власності Гніванської МТГ</w:t>
            </w:r>
          </w:p>
          <w:p w14:paraId="356860B9" w14:textId="77777777" w:rsidR="00F86EAF" w:rsidRDefault="00F86EAF" w:rsidP="00F86EAF">
            <w:pPr>
              <w:widowControl/>
              <w:autoSpaceDE/>
              <w:autoSpaceDN/>
              <w:adjustRightInd/>
              <w:ind w:left="117"/>
              <w:rPr>
                <w:rFonts w:eastAsiaTheme="minorHAnsi"/>
                <w:sz w:val="24"/>
                <w:lang w:eastAsia="en-US"/>
              </w:rPr>
            </w:pPr>
          </w:p>
          <w:p w14:paraId="0053608B" w14:textId="77777777" w:rsidR="00F86EAF" w:rsidRDefault="00F86EAF" w:rsidP="00F86EAF">
            <w:pPr>
              <w:widowControl/>
              <w:autoSpaceDE/>
              <w:autoSpaceDN/>
              <w:adjustRightInd/>
              <w:ind w:left="117"/>
              <w:rPr>
                <w:rFonts w:eastAsiaTheme="minorHAnsi"/>
                <w:sz w:val="24"/>
                <w:lang w:eastAsia="en-US"/>
              </w:rPr>
            </w:pPr>
          </w:p>
          <w:p w14:paraId="01A104BE" w14:textId="11FA66F3" w:rsidR="00F86EAF" w:rsidRPr="00F300D4" w:rsidRDefault="00F86EAF" w:rsidP="00F86EAF">
            <w:pPr>
              <w:widowControl/>
              <w:autoSpaceDE/>
              <w:autoSpaceDN/>
              <w:adjustRightInd/>
              <w:ind w:left="117"/>
              <w:rPr>
                <w:rFonts w:eastAsiaTheme="minorHAnsi"/>
                <w:lang w:eastAsia="en-US"/>
              </w:rPr>
            </w:pPr>
          </w:p>
        </w:tc>
        <w:tc>
          <w:tcPr>
            <w:tcW w:w="992" w:type="dxa"/>
          </w:tcPr>
          <w:p w14:paraId="193F9E54" w14:textId="1819F07B" w:rsidR="00F86EAF" w:rsidRPr="006D13D9" w:rsidRDefault="00F86EAF" w:rsidP="00F86EAF">
            <w:pPr>
              <w:widowControl/>
              <w:autoSpaceDE/>
              <w:autoSpaceDN/>
              <w:adjustRightInd/>
              <w:jc w:val="center"/>
              <w:rPr>
                <w:rFonts w:eastAsiaTheme="minorHAnsi"/>
                <w:lang w:eastAsia="en-US"/>
              </w:rPr>
            </w:pPr>
            <w:r w:rsidRPr="003603F1">
              <w:rPr>
                <w:rFonts w:eastAsiaTheme="minorHAnsi"/>
                <w:lang w:eastAsia="en-US"/>
              </w:rPr>
              <w:t>2023-2025 роки</w:t>
            </w:r>
          </w:p>
        </w:tc>
        <w:tc>
          <w:tcPr>
            <w:tcW w:w="1276" w:type="dxa"/>
          </w:tcPr>
          <w:p w14:paraId="38A9C3ED" w14:textId="362B535C" w:rsidR="00F86EAF" w:rsidRPr="006D13D9" w:rsidRDefault="00F86EAF" w:rsidP="00F86EAF">
            <w:pPr>
              <w:widowControl/>
              <w:autoSpaceDE/>
              <w:autoSpaceDN/>
              <w:adjustRightInd/>
              <w:jc w:val="center"/>
              <w:rPr>
                <w:rFonts w:eastAsiaTheme="minorHAnsi"/>
                <w:lang w:eastAsia="en-US"/>
              </w:rPr>
            </w:pPr>
            <w:r w:rsidRPr="003603F1">
              <w:rPr>
                <w:rFonts w:eastAsiaTheme="minorHAnsi"/>
                <w:sz w:val="24"/>
                <w:lang w:eastAsia="en-US"/>
              </w:rPr>
              <w:t>Міська рада,  її виконавчі органи</w:t>
            </w:r>
          </w:p>
        </w:tc>
        <w:tc>
          <w:tcPr>
            <w:tcW w:w="1134" w:type="dxa"/>
          </w:tcPr>
          <w:p w14:paraId="63CE1E0B" w14:textId="1B445143" w:rsidR="00F86EAF" w:rsidRPr="00656BA7" w:rsidRDefault="00F86EAF" w:rsidP="00A12783">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75638454" w14:textId="7476354F" w:rsidR="00F86EAF" w:rsidRPr="005C59DE" w:rsidRDefault="00F86EAF" w:rsidP="00656BA7">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305</w:t>
            </w:r>
            <w:r w:rsidR="00656BA7" w:rsidRPr="005C59DE">
              <w:rPr>
                <w:rFonts w:eastAsiaTheme="minorHAnsi"/>
                <w:b/>
                <w:sz w:val="22"/>
                <w:szCs w:val="22"/>
                <w:lang w:eastAsia="en-US"/>
              </w:rPr>
              <w:t>,</w:t>
            </w:r>
            <w:r w:rsidRPr="005C59DE">
              <w:rPr>
                <w:rFonts w:eastAsiaTheme="minorHAnsi"/>
                <w:b/>
                <w:sz w:val="22"/>
                <w:szCs w:val="22"/>
                <w:lang w:eastAsia="en-US"/>
              </w:rPr>
              <w:t>552</w:t>
            </w:r>
          </w:p>
        </w:tc>
        <w:tc>
          <w:tcPr>
            <w:tcW w:w="1080" w:type="dxa"/>
          </w:tcPr>
          <w:p w14:paraId="05D87FC8" w14:textId="612C6A38" w:rsidR="00F86EAF" w:rsidRPr="005C59DE" w:rsidRDefault="00F86EAF" w:rsidP="00656BA7">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305</w:t>
            </w:r>
            <w:r w:rsidR="00656BA7" w:rsidRPr="005C59DE">
              <w:rPr>
                <w:rFonts w:eastAsiaTheme="minorHAnsi"/>
                <w:b/>
                <w:sz w:val="22"/>
                <w:szCs w:val="22"/>
                <w:lang w:eastAsia="en-US"/>
              </w:rPr>
              <w:t>,</w:t>
            </w:r>
            <w:r w:rsidRPr="005C59DE">
              <w:rPr>
                <w:rFonts w:eastAsiaTheme="minorHAnsi"/>
                <w:b/>
                <w:sz w:val="22"/>
                <w:szCs w:val="22"/>
                <w:lang w:eastAsia="en-US"/>
              </w:rPr>
              <w:t>552</w:t>
            </w:r>
          </w:p>
        </w:tc>
        <w:tc>
          <w:tcPr>
            <w:tcW w:w="720" w:type="dxa"/>
          </w:tcPr>
          <w:p w14:paraId="5DAAD978" w14:textId="77777777" w:rsidR="00F86EAF" w:rsidRPr="006D13D9" w:rsidRDefault="00F86EAF" w:rsidP="00F86EAF">
            <w:pPr>
              <w:widowControl/>
              <w:autoSpaceDE/>
              <w:autoSpaceDN/>
              <w:adjustRightInd/>
              <w:jc w:val="center"/>
              <w:rPr>
                <w:rFonts w:eastAsiaTheme="minorHAnsi"/>
                <w:lang w:eastAsia="en-US"/>
              </w:rPr>
            </w:pPr>
          </w:p>
        </w:tc>
        <w:tc>
          <w:tcPr>
            <w:tcW w:w="660" w:type="dxa"/>
          </w:tcPr>
          <w:p w14:paraId="7E65CB2C" w14:textId="77777777" w:rsidR="00F86EAF" w:rsidRPr="006D13D9" w:rsidRDefault="00F86EAF" w:rsidP="00F86EAF">
            <w:pPr>
              <w:widowControl/>
              <w:autoSpaceDE/>
              <w:autoSpaceDN/>
              <w:adjustRightInd/>
              <w:jc w:val="center"/>
              <w:rPr>
                <w:rFonts w:eastAsiaTheme="minorHAnsi"/>
                <w:lang w:eastAsia="en-US"/>
              </w:rPr>
            </w:pPr>
          </w:p>
        </w:tc>
        <w:tc>
          <w:tcPr>
            <w:tcW w:w="1984" w:type="dxa"/>
          </w:tcPr>
          <w:p w14:paraId="22305D7C" w14:textId="636E5713" w:rsidR="00F86EAF" w:rsidRPr="00F300D4" w:rsidRDefault="00F86EAF" w:rsidP="00F86EAF">
            <w:pPr>
              <w:widowControl/>
              <w:autoSpaceDE/>
              <w:autoSpaceDN/>
              <w:adjustRightInd/>
              <w:jc w:val="center"/>
              <w:rPr>
                <w:shd w:val="clear" w:color="auto" w:fill="FFFFFF"/>
              </w:rPr>
            </w:pPr>
            <w:r w:rsidRPr="003603F1">
              <w:rPr>
                <w:rFonts w:eastAsiaTheme="minorHAnsi"/>
                <w:sz w:val="24"/>
                <w:lang w:eastAsia="en-US"/>
              </w:rPr>
              <w:t>Збереження майна комунальної власності громади, забезпечення умов для поліпшення роботи  закладів, установ та організацій, які фінансуються з місцевого бюджету</w:t>
            </w:r>
          </w:p>
        </w:tc>
      </w:tr>
      <w:tr w:rsidR="00F86EAF" w:rsidRPr="006D13D9" w14:paraId="7A64AA9A" w14:textId="77777777" w:rsidTr="00DE7DD5">
        <w:trPr>
          <w:trHeight w:val="1004"/>
        </w:trPr>
        <w:tc>
          <w:tcPr>
            <w:tcW w:w="709" w:type="dxa"/>
          </w:tcPr>
          <w:p w14:paraId="6F42613D" w14:textId="7D894301" w:rsidR="00F86EAF" w:rsidRDefault="00F86EAF" w:rsidP="00F86EAF">
            <w:pPr>
              <w:widowControl/>
              <w:autoSpaceDE/>
              <w:autoSpaceDN/>
              <w:adjustRightInd/>
              <w:jc w:val="center"/>
              <w:rPr>
                <w:rFonts w:eastAsiaTheme="minorHAnsi"/>
                <w:lang w:eastAsia="en-US"/>
              </w:rPr>
            </w:pPr>
            <w:r w:rsidRPr="003603F1">
              <w:rPr>
                <w:rFonts w:eastAsiaTheme="minorHAnsi"/>
                <w:lang w:eastAsia="en-US"/>
              </w:rPr>
              <w:t>19</w:t>
            </w:r>
          </w:p>
        </w:tc>
        <w:tc>
          <w:tcPr>
            <w:tcW w:w="1559" w:type="dxa"/>
          </w:tcPr>
          <w:p w14:paraId="60995273" w14:textId="15DC80F1" w:rsidR="00F86EAF" w:rsidRDefault="00F86EAF" w:rsidP="00F86EAF">
            <w:pPr>
              <w:widowControl/>
              <w:autoSpaceDE/>
              <w:autoSpaceDN/>
              <w:adjustRightInd/>
              <w:jc w:val="center"/>
              <w:rPr>
                <w:rFonts w:eastAsiaTheme="minorHAnsi"/>
                <w:lang w:eastAsia="en-US"/>
              </w:rPr>
            </w:pPr>
            <w:r w:rsidRPr="003603F1">
              <w:rPr>
                <w:rFonts w:eastAsiaTheme="minorHAnsi"/>
                <w:lang w:eastAsia="en-US"/>
              </w:rPr>
              <w:t xml:space="preserve">Виконання повноважень органу місцевого самоврядування у забезпеченні функціонування закладів та </w:t>
            </w:r>
            <w:r w:rsidRPr="003603F1">
              <w:rPr>
                <w:rFonts w:eastAsiaTheme="minorHAnsi"/>
                <w:lang w:eastAsia="en-US"/>
              </w:rPr>
              <w:lastRenderedPageBreak/>
              <w:t>установ комунальної власності громади</w:t>
            </w:r>
          </w:p>
        </w:tc>
        <w:tc>
          <w:tcPr>
            <w:tcW w:w="3686" w:type="dxa"/>
          </w:tcPr>
          <w:p w14:paraId="24ABE369" w14:textId="77777777" w:rsidR="00F86EAF" w:rsidRDefault="00F86EAF" w:rsidP="00F86EAF">
            <w:pPr>
              <w:widowControl/>
              <w:autoSpaceDE/>
              <w:autoSpaceDN/>
              <w:adjustRightInd/>
              <w:ind w:left="117"/>
              <w:rPr>
                <w:sz w:val="24"/>
                <w:bdr w:val="none" w:sz="0" w:space="0" w:color="auto" w:frame="1"/>
              </w:rPr>
            </w:pPr>
            <w:r w:rsidRPr="003603F1">
              <w:rPr>
                <w:rFonts w:eastAsiaTheme="minorHAnsi"/>
                <w:sz w:val="24"/>
                <w:lang w:eastAsia="en-US"/>
              </w:rPr>
              <w:lastRenderedPageBreak/>
              <w:t xml:space="preserve">Послуги з приєднання до мереж </w:t>
            </w:r>
            <w:proofErr w:type="spellStart"/>
            <w:r w:rsidRPr="003603F1">
              <w:rPr>
                <w:rFonts w:eastAsiaTheme="minorHAnsi"/>
                <w:sz w:val="24"/>
                <w:lang w:eastAsia="en-US"/>
              </w:rPr>
              <w:t>електро</w:t>
            </w:r>
            <w:proofErr w:type="spellEnd"/>
            <w:r w:rsidRPr="003603F1">
              <w:rPr>
                <w:rFonts w:eastAsiaTheme="minorHAnsi"/>
                <w:sz w:val="24"/>
                <w:lang w:eastAsia="en-US"/>
              </w:rPr>
              <w:t xml:space="preserve">- та газопостачання приміщень комунальної власності Гніванської МТГ, їх </w:t>
            </w:r>
            <w:r w:rsidRPr="003603F1">
              <w:rPr>
                <w:sz w:val="24"/>
                <w:bdr w:val="none" w:sz="0" w:space="0" w:color="auto" w:frame="1"/>
              </w:rPr>
              <w:t xml:space="preserve">сервісне (технічне) обслуговування </w:t>
            </w:r>
          </w:p>
          <w:p w14:paraId="713FFE12" w14:textId="77777777" w:rsidR="00F86EAF" w:rsidRDefault="00F86EAF" w:rsidP="00F86EAF">
            <w:pPr>
              <w:widowControl/>
              <w:autoSpaceDE/>
              <w:autoSpaceDN/>
              <w:adjustRightInd/>
              <w:ind w:left="117"/>
              <w:rPr>
                <w:sz w:val="24"/>
                <w:bdr w:val="none" w:sz="0" w:space="0" w:color="auto" w:frame="1"/>
              </w:rPr>
            </w:pPr>
          </w:p>
          <w:p w14:paraId="74FCF831" w14:textId="4E4C2F6D" w:rsidR="00F86EAF" w:rsidRPr="00F300D4" w:rsidRDefault="00F86EAF" w:rsidP="00F86EAF">
            <w:pPr>
              <w:widowControl/>
              <w:autoSpaceDE/>
              <w:autoSpaceDN/>
              <w:adjustRightInd/>
              <w:ind w:left="117"/>
              <w:rPr>
                <w:rFonts w:eastAsiaTheme="minorHAnsi"/>
                <w:lang w:eastAsia="en-US"/>
              </w:rPr>
            </w:pPr>
          </w:p>
        </w:tc>
        <w:tc>
          <w:tcPr>
            <w:tcW w:w="992" w:type="dxa"/>
          </w:tcPr>
          <w:p w14:paraId="27CA57A7" w14:textId="2F36CDCD" w:rsidR="00F86EAF" w:rsidRPr="006D13D9" w:rsidRDefault="00F86EAF" w:rsidP="00F86EAF">
            <w:pPr>
              <w:widowControl/>
              <w:autoSpaceDE/>
              <w:autoSpaceDN/>
              <w:adjustRightInd/>
              <w:jc w:val="center"/>
              <w:rPr>
                <w:rFonts w:eastAsiaTheme="minorHAnsi"/>
                <w:lang w:eastAsia="en-US"/>
              </w:rPr>
            </w:pPr>
            <w:r w:rsidRPr="003603F1">
              <w:rPr>
                <w:rFonts w:eastAsiaTheme="minorHAnsi"/>
                <w:lang w:eastAsia="en-US"/>
              </w:rPr>
              <w:lastRenderedPageBreak/>
              <w:t>2023-2025 роки</w:t>
            </w:r>
          </w:p>
        </w:tc>
        <w:tc>
          <w:tcPr>
            <w:tcW w:w="1276" w:type="dxa"/>
          </w:tcPr>
          <w:p w14:paraId="18917238" w14:textId="6482108E" w:rsidR="00F86EAF" w:rsidRPr="006D13D9" w:rsidRDefault="00F86EAF" w:rsidP="00F86EAF">
            <w:pPr>
              <w:widowControl/>
              <w:autoSpaceDE/>
              <w:autoSpaceDN/>
              <w:adjustRightInd/>
              <w:jc w:val="center"/>
              <w:rPr>
                <w:rFonts w:eastAsiaTheme="minorHAnsi"/>
                <w:lang w:eastAsia="en-US"/>
              </w:rPr>
            </w:pPr>
            <w:r w:rsidRPr="003603F1">
              <w:rPr>
                <w:rFonts w:eastAsiaTheme="minorHAnsi"/>
                <w:sz w:val="24"/>
                <w:lang w:eastAsia="en-US"/>
              </w:rPr>
              <w:t>Міська рада,  її виконавчі органи</w:t>
            </w:r>
          </w:p>
        </w:tc>
        <w:tc>
          <w:tcPr>
            <w:tcW w:w="1134" w:type="dxa"/>
          </w:tcPr>
          <w:p w14:paraId="1ED78BF0" w14:textId="4BCD5690" w:rsidR="00F86EAF" w:rsidRPr="00656BA7" w:rsidRDefault="00F86EAF" w:rsidP="00A12783">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4E203580" w14:textId="47540366" w:rsidR="00F86EAF" w:rsidRPr="005C59DE" w:rsidRDefault="00F86EAF" w:rsidP="00656BA7">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28</w:t>
            </w:r>
            <w:r w:rsidR="00656BA7" w:rsidRPr="005C59DE">
              <w:rPr>
                <w:rFonts w:eastAsiaTheme="minorHAnsi"/>
                <w:b/>
                <w:sz w:val="22"/>
                <w:szCs w:val="22"/>
                <w:lang w:eastAsia="en-US"/>
              </w:rPr>
              <w:t>,</w:t>
            </w:r>
            <w:r w:rsidRPr="005C59DE">
              <w:rPr>
                <w:rFonts w:eastAsiaTheme="minorHAnsi"/>
                <w:b/>
                <w:sz w:val="22"/>
                <w:szCs w:val="22"/>
                <w:lang w:eastAsia="en-US"/>
              </w:rPr>
              <w:t>400</w:t>
            </w:r>
          </w:p>
        </w:tc>
        <w:tc>
          <w:tcPr>
            <w:tcW w:w="1080" w:type="dxa"/>
          </w:tcPr>
          <w:p w14:paraId="44B15BFF" w14:textId="6544DC00" w:rsidR="00F86EAF" w:rsidRPr="005C59DE" w:rsidRDefault="00F86EAF" w:rsidP="00656BA7">
            <w:pPr>
              <w:widowControl/>
              <w:autoSpaceDE/>
              <w:autoSpaceDN/>
              <w:adjustRightInd/>
              <w:jc w:val="center"/>
              <w:rPr>
                <w:rFonts w:eastAsiaTheme="minorHAnsi"/>
                <w:b/>
                <w:sz w:val="22"/>
                <w:szCs w:val="22"/>
                <w:lang w:eastAsia="en-US"/>
              </w:rPr>
            </w:pPr>
            <w:r w:rsidRPr="005C59DE">
              <w:rPr>
                <w:rFonts w:eastAsiaTheme="minorHAnsi"/>
                <w:b/>
                <w:sz w:val="22"/>
                <w:szCs w:val="22"/>
                <w:lang w:eastAsia="en-US"/>
              </w:rPr>
              <w:t>28</w:t>
            </w:r>
            <w:r w:rsidR="00656BA7" w:rsidRPr="005C59DE">
              <w:rPr>
                <w:rFonts w:eastAsiaTheme="minorHAnsi"/>
                <w:b/>
                <w:sz w:val="22"/>
                <w:szCs w:val="22"/>
                <w:lang w:eastAsia="en-US"/>
              </w:rPr>
              <w:t>,</w:t>
            </w:r>
            <w:r w:rsidRPr="005C59DE">
              <w:rPr>
                <w:rFonts w:eastAsiaTheme="minorHAnsi"/>
                <w:b/>
                <w:sz w:val="22"/>
                <w:szCs w:val="22"/>
                <w:lang w:eastAsia="en-US"/>
              </w:rPr>
              <w:t>400</w:t>
            </w:r>
          </w:p>
        </w:tc>
        <w:tc>
          <w:tcPr>
            <w:tcW w:w="720" w:type="dxa"/>
          </w:tcPr>
          <w:p w14:paraId="63232013" w14:textId="77777777" w:rsidR="00F86EAF" w:rsidRPr="006D13D9" w:rsidRDefault="00F86EAF" w:rsidP="00F86EAF">
            <w:pPr>
              <w:widowControl/>
              <w:autoSpaceDE/>
              <w:autoSpaceDN/>
              <w:adjustRightInd/>
              <w:jc w:val="center"/>
              <w:rPr>
                <w:rFonts w:eastAsiaTheme="minorHAnsi"/>
                <w:lang w:eastAsia="en-US"/>
              </w:rPr>
            </w:pPr>
          </w:p>
        </w:tc>
        <w:tc>
          <w:tcPr>
            <w:tcW w:w="660" w:type="dxa"/>
          </w:tcPr>
          <w:p w14:paraId="55925BF5" w14:textId="77777777" w:rsidR="00F86EAF" w:rsidRPr="006D13D9" w:rsidRDefault="00F86EAF" w:rsidP="00F86EAF">
            <w:pPr>
              <w:widowControl/>
              <w:autoSpaceDE/>
              <w:autoSpaceDN/>
              <w:adjustRightInd/>
              <w:jc w:val="center"/>
              <w:rPr>
                <w:rFonts w:eastAsiaTheme="minorHAnsi"/>
                <w:lang w:eastAsia="en-US"/>
              </w:rPr>
            </w:pPr>
          </w:p>
        </w:tc>
        <w:tc>
          <w:tcPr>
            <w:tcW w:w="1984" w:type="dxa"/>
          </w:tcPr>
          <w:p w14:paraId="6ADEA4C9" w14:textId="630A7EB5" w:rsidR="00F86EAF" w:rsidRPr="00F300D4" w:rsidRDefault="00F86EAF" w:rsidP="00F86EAF">
            <w:pPr>
              <w:widowControl/>
              <w:autoSpaceDE/>
              <w:autoSpaceDN/>
              <w:adjustRightInd/>
              <w:jc w:val="center"/>
              <w:rPr>
                <w:shd w:val="clear" w:color="auto" w:fill="FFFFFF"/>
              </w:rPr>
            </w:pPr>
            <w:r w:rsidRPr="003603F1">
              <w:rPr>
                <w:rFonts w:eastAsiaTheme="minorHAnsi"/>
                <w:sz w:val="24"/>
                <w:lang w:eastAsia="en-US"/>
              </w:rPr>
              <w:t xml:space="preserve">Забезпечення умов для стабільного та безпечного функціонування  закладів, установ і </w:t>
            </w:r>
            <w:r w:rsidRPr="003603F1">
              <w:rPr>
                <w:rFonts w:eastAsiaTheme="minorHAnsi"/>
                <w:sz w:val="24"/>
                <w:lang w:eastAsia="en-US"/>
              </w:rPr>
              <w:lastRenderedPageBreak/>
              <w:t>організацій, які фінансуються з місцевого бюджету</w:t>
            </w:r>
          </w:p>
        </w:tc>
      </w:tr>
      <w:tr w:rsidR="00DD5765" w:rsidRPr="006D13D9" w14:paraId="6DE2074E" w14:textId="77777777" w:rsidTr="00DE7DD5">
        <w:trPr>
          <w:trHeight w:val="1004"/>
        </w:trPr>
        <w:tc>
          <w:tcPr>
            <w:tcW w:w="709" w:type="dxa"/>
          </w:tcPr>
          <w:p w14:paraId="549778A7" w14:textId="6A249180" w:rsidR="00DD5765" w:rsidRDefault="00DD5765" w:rsidP="00DD5765">
            <w:pPr>
              <w:widowControl/>
              <w:autoSpaceDE/>
              <w:autoSpaceDN/>
              <w:adjustRightInd/>
              <w:jc w:val="center"/>
              <w:rPr>
                <w:rFonts w:eastAsiaTheme="minorHAnsi"/>
                <w:lang w:eastAsia="en-US"/>
              </w:rPr>
            </w:pPr>
            <w:r w:rsidRPr="00A336A5">
              <w:rPr>
                <w:rFonts w:eastAsiaTheme="minorHAnsi"/>
                <w:lang w:eastAsia="en-US"/>
              </w:rPr>
              <w:lastRenderedPageBreak/>
              <w:t>20</w:t>
            </w:r>
          </w:p>
        </w:tc>
        <w:tc>
          <w:tcPr>
            <w:tcW w:w="1559" w:type="dxa"/>
          </w:tcPr>
          <w:p w14:paraId="51FC835F" w14:textId="17EEB9D6" w:rsidR="00DD5765" w:rsidRDefault="00DD5765" w:rsidP="00DD5765">
            <w:pPr>
              <w:widowControl/>
              <w:autoSpaceDE/>
              <w:autoSpaceDN/>
              <w:adjustRightInd/>
              <w:jc w:val="center"/>
              <w:rPr>
                <w:rFonts w:eastAsiaTheme="minorHAnsi"/>
                <w:lang w:eastAsia="en-US"/>
              </w:rPr>
            </w:pPr>
            <w:r w:rsidRPr="00A336A5">
              <w:rPr>
                <w:rFonts w:eastAsiaTheme="minorHAnsi"/>
                <w:lang w:eastAsia="en-US"/>
              </w:rPr>
              <w:t>Забезпечення функціонування апарату Гніванської міської ради задля виконання визначених законодавством України обов’язків та повноважень органу місцевого самоврядування</w:t>
            </w:r>
          </w:p>
        </w:tc>
        <w:tc>
          <w:tcPr>
            <w:tcW w:w="3686" w:type="dxa"/>
          </w:tcPr>
          <w:p w14:paraId="2CA76DEE" w14:textId="72AF9973" w:rsidR="00DD5765" w:rsidRDefault="00DD5765" w:rsidP="00DD5765">
            <w:pPr>
              <w:widowControl/>
              <w:autoSpaceDE/>
              <w:autoSpaceDN/>
              <w:adjustRightInd/>
              <w:ind w:left="117"/>
            </w:pPr>
            <w:r w:rsidRPr="00A336A5">
              <w:t xml:space="preserve">Придбання комп’ютерної техніки та іншого офісного приладдя для </w:t>
            </w:r>
            <w:proofErr w:type="spellStart"/>
            <w:r w:rsidRPr="00A336A5">
              <w:t>снащення</w:t>
            </w:r>
            <w:proofErr w:type="spellEnd"/>
            <w:r w:rsidRPr="00A336A5">
              <w:t xml:space="preserve"> робочих місць апарату міської ради</w:t>
            </w:r>
          </w:p>
          <w:p w14:paraId="2E311403" w14:textId="77777777" w:rsidR="00DD5765" w:rsidRDefault="00DD5765" w:rsidP="00DD5765">
            <w:pPr>
              <w:widowControl/>
              <w:autoSpaceDE/>
              <w:autoSpaceDN/>
              <w:adjustRightInd/>
              <w:ind w:left="117"/>
            </w:pPr>
          </w:p>
          <w:p w14:paraId="5F48B225" w14:textId="5BC43672" w:rsidR="002B570A" w:rsidRPr="00F300D4" w:rsidRDefault="002B570A" w:rsidP="00DD5765">
            <w:pPr>
              <w:widowControl/>
              <w:autoSpaceDE/>
              <w:autoSpaceDN/>
              <w:adjustRightInd/>
              <w:ind w:left="117"/>
              <w:rPr>
                <w:rFonts w:eastAsiaTheme="minorHAnsi"/>
                <w:lang w:eastAsia="en-US"/>
              </w:rPr>
            </w:pPr>
          </w:p>
        </w:tc>
        <w:tc>
          <w:tcPr>
            <w:tcW w:w="992" w:type="dxa"/>
          </w:tcPr>
          <w:p w14:paraId="02E71F18" w14:textId="338BFAA0" w:rsidR="00DD5765" w:rsidRPr="006D13D9" w:rsidRDefault="00DD5765" w:rsidP="00DD5765">
            <w:pPr>
              <w:widowControl/>
              <w:autoSpaceDE/>
              <w:autoSpaceDN/>
              <w:adjustRightInd/>
              <w:jc w:val="center"/>
              <w:rPr>
                <w:rFonts w:eastAsiaTheme="minorHAnsi"/>
                <w:lang w:eastAsia="en-US"/>
              </w:rPr>
            </w:pPr>
            <w:r w:rsidRPr="00A336A5">
              <w:rPr>
                <w:rFonts w:eastAsiaTheme="minorHAnsi"/>
                <w:lang w:eastAsia="en-US"/>
              </w:rPr>
              <w:t>2023-2025 роки</w:t>
            </w:r>
          </w:p>
        </w:tc>
        <w:tc>
          <w:tcPr>
            <w:tcW w:w="1276" w:type="dxa"/>
          </w:tcPr>
          <w:p w14:paraId="77A0938A" w14:textId="1C1A8A78" w:rsidR="00DD5765" w:rsidRPr="006D13D9" w:rsidRDefault="00DD5765" w:rsidP="00DD5765">
            <w:pPr>
              <w:widowControl/>
              <w:autoSpaceDE/>
              <w:autoSpaceDN/>
              <w:adjustRightInd/>
              <w:jc w:val="center"/>
              <w:rPr>
                <w:rFonts w:eastAsiaTheme="minorHAnsi"/>
                <w:lang w:eastAsia="en-US"/>
              </w:rPr>
            </w:pPr>
            <w:r w:rsidRPr="00A336A5">
              <w:rPr>
                <w:rFonts w:eastAsiaTheme="minorHAnsi"/>
                <w:lang w:eastAsia="en-US"/>
              </w:rPr>
              <w:t>Міська рада,  її виконавчі органи</w:t>
            </w:r>
          </w:p>
        </w:tc>
        <w:tc>
          <w:tcPr>
            <w:tcW w:w="1134" w:type="dxa"/>
          </w:tcPr>
          <w:p w14:paraId="6648FB56" w14:textId="1F7EC2A2" w:rsidR="00DD5765" w:rsidRPr="00656BA7" w:rsidRDefault="00DD5765" w:rsidP="00A12783">
            <w:pPr>
              <w:widowControl/>
              <w:autoSpaceDE/>
              <w:autoSpaceDN/>
              <w:adjustRightInd/>
              <w:jc w:val="center"/>
              <w:rPr>
                <w:rFonts w:eastAsiaTheme="minorHAnsi"/>
                <w:sz w:val="22"/>
                <w:szCs w:val="22"/>
                <w:lang w:eastAsia="en-US"/>
              </w:rPr>
            </w:pPr>
            <w:r w:rsidRPr="00656BA7">
              <w:rPr>
                <w:rFonts w:eastAsiaTheme="minorHAnsi"/>
                <w:sz w:val="22"/>
                <w:szCs w:val="22"/>
                <w:lang w:eastAsia="en-US"/>
              </w:rPr>
              <w:t>Бюджет Гніванської МТГ</w:t>
            </w:r>
          </w:p>
        </w:tc>
        <w:tc>
          <w:tcPr>
            <w:tcW w:w="1084" w:type="dxa"/>
            <w:shd w:val="clear" w:color="auto" w:fill="FFFFFF"/>
          </w:tcPr>
          <w:p w14:paraId="581CBD5F" w14:textId="01425DAF" w:rsidR="002B570A" w:rsidRPr="009434E0" w:rsidRDefault="0025317A" w:rsidP="00DD5765">
            <w:pPr>
              <w:widowControl/>
              <w:autoSpaceDE/>
              <w:autoSpaceDN/>
              <w:adjustRightInd/>
              <w:jc w:val="center"/>
              <w:rPr>
                <w:b/>
                <w:color w:val="000000" w:themeColor="text1"/>
                <w:sz w:val="22"/>
                <w:szCs w:val="22"/>
              </w:rPr>
            </w:pPr>
            <w:r w:rsidRPr="009434E0">
              <w:rPr>
                <w:rFonts w:eastAsiaTheme="minorHAnsi"/>
                <w:b/>
                <w:color w:val="000000" w:themeColor="text1"/>
                <w:sz w:val="22"/>
                <w:szCs w:val="22"/>
                <w:lang w:eastAsia="en-US"/>
              </w:rPr>
              <w:t xml:space="preserve"> </w:t>
            </w:r>
          </w:p>
          <w:p w14:paraId="18DEF9DF" w14:textId="644B917A" w:rsidR="002B570A" w:rsidRPr="009434E0" w:rsidRDefault="002B570A" w:rsidP="00DD5765">
            <w:pPr>
              <w:widowControl/>
              <w:autoSpaceDE/>
              <w:autoSpaceDN/>
              <w:adjustRightInd/>
              <w:jc w:val="center"/>
              <w:rPr>
                <w:rFonts w:eastAsiaTheme="minorHAnsi"/>
                <w:b/>
                <w:color w:val="000000" w:themeColor="text1"/>
                <w:sz w:val="22"/>
                <w:szCs w:val="22"/>
                <w:lang w:eastAsia="en-US"/>
              </w:rPr>
            </w:pPr>
            <w:r w:rsidRPr="009434E0">
              <w:rPr>
                <w:b/>
                <w:color w:val="000000" w:themeColor="text1"/>
                <w:sz w:val="22"/>
                <w:szCs w:val="22"/>
              </w:rPr>
              <w:t>101.000</w:t>
            </w:r>
          </w:p>
        </w:tc>
        <w:tc>
          <w:tcPr>
            <w:tcW w:w="1080" w:type="dxa"/>
          </w:tcPr>
          <w:p w14:paraId="2F4F388C" w14:textId="1E52E054" w:rsidR="002B570A" w:rsidRPr="009434E0" w:rsidRDefault="0025317A" w:rsidP="002B570A">
            <w:pPr>
              <w:widowControl/>
              <w:autoSpaceDE/>
              <w:autoSpaceDN/>
              <w:adjustRightInd/>
              <w:jc w:val="center"/>
              <w:rPr>
                <w:b/>
                <w:color w:val="000000" w:themeColor="text1"/>
                <w:sz w:val="22"/>
                <w:szCs w:val="22"/>
              </w:rPr>
            </w:pPr>
            <w:r w:rsidRPr="009434E0">
              <w:rPr>
                <w:rFonts w:eastAsiaTheme="minorHAnsi"/>
                <w:b/>
                <w:color w:val="000000" w:themeColor="text1"/>
                <w:sz w:val="22"/>
                <w:szCs w:val="22"/>
                <w:lang w:eastAsia="en-US"/>
              </w:rPr>
              <w:t xml:space="preserve"> </w:t>
            </w:r>
          </w:p>
          <w:p w14:paraId="3D249B81" w14:textId="0D3920F0" w:rsidR="00DD5765" w:rsidRPr="009434E0" w:rsidRDefault="002B570A" w:rsidP="002B570A">
            <w:pPr>
              <w:widowControl/>
              <w:autoSpaceDE/>
              <w:autoSpaceDN/>
              <w:adjustRightInd/>
              <w:jc w:val="center"/>
              <w:rPr>
                <w:rFonts w:eastAsiaTheme="minorHAnsi"/>
                <w:b/>
                <w:color w:val="000000" w:themeColor="text1"/>
                <w:sz w:val="22"/>
                <w:szCs w:val="22"/>
                <w:lang w:eastAsia="en-US"/>
              </w:rPr>
            </w:pPr>
            <w:r w:rsidRPr="009434E0">
              <w:rPr>
                <w:b/>
                <w:color w:val="000000" w:themeColor="text1"/>
                <w:sz w:val="22"/>
                <w:szCs w:val="22"/>
              </w:rPr>
              <w:t>101.000</w:t>
            </w:r>
          </w:p>
        </w:tc>
        <w:tc>
          <w:tcPr>
            <w:tcW w:w="720" w:type="dxa"/>
          </w:tcPr>
          <w:p w14:paraId="406E863F" w14:textId="77777777" w:rsidR="00DD5765" w:rsidRPr="006D13D9" w:rsidRDefault="00DD5765" w:rsidP="00DD5765">
            <w:pPr>
              <w:widowControl/>
              <w:autoSpaceDE/>
              <w:autoSpaceDN/>
              <w:adjustRightInd/>
              <w:jc w:val="center"/>
              <w:rPr>
                <w:rFonts w:eastAsiaTheme="minorHAnsi"/>
                <w:lang w:eastAsia="en-US"/>
              </w:rPr>
            </w:pPr>
          </w:p>
        </w:tc>
        <w:tc>
          <w:tcPr>
            <w:tcW w:w="660" w:type="dxa"/>
          </w:tcPr>
          <w:p w14:paraId="6B20E551" w14:textId="77777777" w:rsidR="00DD5765" w:rsidRPr="006D13D9" w:rsidRDefault="00DD5765" w:rsidP="00DD5765">
            <w:pPr>
              <w:widowControl/>
              <w:autoSpaceDE/>
              <w:autoSpaceDN/>
              <w:adjustRightInd/>
              <w:jc w:val="center"/>
              <w:rPr>
                <w:rFonts w:eastAsiaTheme="minorHAnsi"/>
                <w:lang w:eastAsia="en-US"/>
              </w:rPr>
            </w:pPr>
          </w:p>
        </w:tc>
        <w:tc>
          <w:tcPr>
            <w:tcW w:w="1984" w:type="dxa"/>
          </w:tcPr>
          <w:p w14:paraId="680A4ABC" w14:textId="45871CF6" w:rsidR="00DD5765" w:rsidRPr="00F300D4" w:rsidRDefault="00DD5765" w:rsidP="00DD5765">
            <w:pPr>
              <w:widowControl/>
              <w:autoSpaceDE/>
              <w:autoSpaceDN/>
              <w:adjustRightInd/>
              <w:jc w:val="center"/>
              <w:rPr>
                <w:shd w:val="clear" w:color="auto" w:fill="FFFFFF"/>
              </w:rPr>
            </w:pPr>
            <w:r w:rsidRPr="00A336A5">
              <w:rPr>
                <w:rFonts w:eastAsiaTheme="minorHAnsi"/>
                <w:lang w:eastAsia="en-US"/>
              </w:rPr>
              <w:t>Забезпечення відповідних умов для стабільного та безпечного функціонування  апарату міської ради</w:t>
            </w:r>
          </w:p>
        </w:tc>
      </w:tr>
      <w:tr w:rsidR="006D13D9" w:rsidRPr="006D13D9" w14:paraId="0C70A723" w14:textId="77777777" w:rsidTr="009434E0">
        <w:tc>
          <w:tcPr>
            <w:tcW w:w="709" w:type="dxa"/>
            <w:vAlign w:val="center"/>
          </w:tcPr>
          <w:p w14:paraId="67C0AD68" w14:textId="6199CC9D" w:rsidR="00BA7AC8" w:rsidRPr="006D13D9" w:rsidRDefault="00BA7AC8" w:rsidP="006114CA">
            <w:pPr>
              <w:widowControl/>
              <w:autoSpaceDE/>
              <w:autoSpaceDN/>
              <w:adjustRightInd/>
              <w:jc w:val="center"/>
              <w:rPr>
                <w:rFonts w:eastAsiaTheme="minorHAnsi"/>
                <w:lang w:eastAsia="en-US"/>
              </w:rPr>
            </w:pPr>
          </w:p>
        </w:tc>
        <w:tc>
          <w:tcPr>
            <w:tcW w:w="1559" w:type="dxa"/>
          </w:tcPr>
          <w:p w14:paraId="65C961A5" w14:textId="77777777" w:rsidR="00BA7AC8" w:rsidRPr="006D13D9" w:rsidRDefault="00BA7AC8" w:rsidP="00EE7C87">
            <w:pPr>
              <w:widowControl/>
              <w:autoSpaceDE/>
              <w:autoSpaceDN/>
              <w:adjustRightInd/>
              <w:jc w:val="center"/>
              <w:rPr>
                <w:rFonts w:eastAsiaTheme="minorHAnsi"/>
                <w:lang w:eastAsia="en-US"/>
              </w:rPr>
            </w:pPr>
          </w:p>
        </w:tc>
        <w:tc>
          <w:tcPr>
            <w:tcW w:w="3686" w:type="dxa"/>
          </w:tcPr>
          <w:p w14:paraId="1169A90E" w14:textId="77777777" w:rsidR="009434E0" w:rsidRDefault="00AD54EC" w:rsidP="00111CAF">
            <w:pPr>
              <w:widowControl/>
              <w:autoSpaceDE/>
              <w:autoSpaceDN/>
              <w:adjustRightInd/>
              <w:rPr>
                <w:rFonts w:eastAsiaTheme="minorHAnsi"/>
                <w:b/>
                <w:lang w:eastAsia="en-US"/>
              </w:rPr>
            </w:pPr>
            <w:r w:rsidRPr="009434E0">
              <w:rPr>
                <w:rFonts w:eastAsiaTheme="minorHAnsi"/>
                <w:b/>
                <w:lang w:eastAsia="en-US"/>
              </w:rPr>
              <w:t xml:space="preserve">                                                       </w:t>
            </w:r>
          </w:p>
          <w:p w14:paraId="63C30118" w14:textId="77777777" w:rsidR="00BA7AC8" w:rsidRDefault="009434E0" w:rsidP="00111CAF">
            <w:pPr>
              <w:widowControl/>
              <w:autoSpaceDE/>
              <w:autoSpaceDN/>
              <w:adjustRightInd/>
              <w:rPr>
                <w:rFonts w:eastAsiaTheme="minorHAnsi"/>
                <w:b/>
                <w:lang w:eastAsia="en-US"/>
              </w:rPr>
            </w:pPr>
            <w:r>
              <w:rPr>
                <w:rFonts w:eastAsiaTheme="minorHAnsi"/>
                <w:b/>
                <w:lang w:eastAsia="en-US"/>
              </w:rPr>
              <w:t xml:space="preserve">                                                       </w:t>
            </w:r>
            <w:r w:rsidR="00AD54EC" w:rsidRPr="009434E0">
              <w:rPr>
                <w:rFonts w:eastAsiaTheme="minorHAnsi"/>
                <w:b/>
                <w:lang w:eastAsia="en-US"/>
              </w:rPr>
              <w:t xml:space="preserve">  </w:t>
            </w:r>
            <w:r w:rsidR="00BA7AC8" w:rsidRPr="009434E0">
              <w:rPr>
                <w:rFonts w:eastAsiaTheme="minorHAnsi"/>
                <w:b/>
                <w:lang w:eastAsia="en-US"/>
              </w:rPr>
              <w:t>Разом:</w:t>
            </w:r>
          </w:p>
          <w:p w14:paraId="79B3E23C" w14:textId="6787E758" w:rsidR="009434E0" w:rsidRPr="009434E0" w:rsidRDefault="009434E0" w:rsidP="00111CAF">
            <w:pPr>
              <w:widowControl/>
              <w:autoSpaceDE/>
              <w:autoSpaceDN/>
              <w:adjustRightInd/>
              <w:rPr>
                <w:rFonts w:eastAsiaTheme="minorHAnsi"/>
                <w:b/>
                <w:lang w:eastAsia="en-US"/>
              </w:rPr>
            </w:pPr>
          </w:p>
        </w:tc>
        <w:tc>
          <w:tcPr>
            <w:tcW w:w="992" w:type="dxa"/>
            <w:vAlign w:val="center"/>
          </w:tcPr>
          <w:p w14:paraId="04FB1C33" w14:textId="77777777" w:rsidR="00BA7AC8" w:rsidRPr="006D13D9" w:rsidRDefault="00BA7AC8" w:rsidP="006114CA">
            <w:pPr>
              <w:widowControl/>
              <w:autoSpaceDE/>
              <w:autoSpaceDN/>
              <w:adjustRightInd/>
              <w:jc w:val="center"/>
              <w:rPr>
                <w:rFonts w:eastAsiaTheme="minorHAnsi"/>
                <w:lang w:eastAsia="en-US"/>
              </w:rPr>
            </w:pPr>
          </w:p>
        </w:tc>
        <w:tc>
          <w:tcPr>
            <w:tcW w:w="1276" w:type="dxa"/>
            <w:vAlign w:val="center"/>
          </w:tcPr>
          <w:p w14:paraId="30758281" w14:textId="77777777" w:rsidR="00BA7AC8" w:rsidRPr="006D13D9" w:rsidRDefault="00BA7AC8" w:rsidP="006114CA">
            <w:pPr>
              <w:widowControl/>
              <w:autoSpaceDE/>
              <w:autoSpaceDN/>
              <w:adjustRightInd/>
              <w:jc w:val="center"/>
              <w:rPr>
                <w:rFonts w:eastAsiaTheme="minorHAnsi"/>
                <w:lang w:eastAsia="en-US"/>
              </w:rPr>
            </w:pPr>
          </w:p>
        </w:tc>
        <w:tc>
          <w:tcPr>
            <w:tcW w:w="1134" w:type="dxa"/>
            <w:vAlign w:val="center"/>
          </w:tcPr>
          <w:p w14:paraId="271C6EA0" w14:textId="77777777" w:rsidR="00BA7AC8" w:rsidRPr="00656BA7" w:rsidRDefault="00BA7AC8" w:rsidP="006114CA">
            <w:pPr>
              <w:widowControl/>
              <w:autoSpaceDE/>
              <w:autoSpaceDN/>
              <w:adjustRightInd/>
              <w:jc w:val="center"/>
              <w:rPr>
                <w:rFonts w:eastAsiaTheme="minorHAnsi"/>
                <w:sz w:val="22"/>
                <w:szCs w:val="22"/>
                <w:lang w:eastAsia="en-US"/>
              </w:rPr>
            </w:pPr>
          </w:p>
        </w:tc>
        <w:tc>
          <w:tcPr>
            <w:tcW w:w="1084" w:type="dxa"/>
            <w:shd w:val="clear" w:color="auto" w:fill="FFFFFF"/>
            <w:vAlign w:val="center"/>
          </w:tcPr>
          <w:p w14:paraId="08CCA8D9" w14:textId="46C735E5" w:rsidR="00BA7AC8" w:rsidRPr="005C59DE" w:rsidRDefault="0025317A" w:rsidP="009434E0">
            <w:pPr>
              <w:widowControl/>
              <w:autoSpaceDE/>
              <w:autoSpaceDN/>
              <w:adjustRightInd/>
              <w:jc w:val="center"/>
              <w:rPr>
                <w:rFonts w:eastAsiaTheme="minorHAnsi"/>
                <w:b/>
                <w:sz w:val="22"/>
                <w:szCs w:val="22"/>
                <w:lang w:eastAsia="en-US"/>
              </w:rPr>
            </w:pPr>
            <w:r>
              <w:rPr>
                <w:b/>
                <w:sz w:val="22"/>
                <w:szCs w:val="22"/>
              </w:rPr>
              <w:t>2662,83086</w:t>
            </w:r>
          </w:p>
        </w:tc>
        <w:tc>
          <w:tcPr>
            <w:tcW w:w="1080" w:type="dxa"/>
            <w:vAlign w:val="center"/>
          </w:tcPr>
          <w:p w14:paraId="1C740F13" w14:textId="636B7A0A" w:rsidR="00BA7AC8" w:rsidRPr="005C59DE" w:rsidRDefault="0025317A" w:rsidP="009434E0">
            <w:pPr>
              <w:widowControl/>
              <w:autoSpaceDE/>
              <w:autoSpaceDN/>
              <w:adjustRightInd/>
              <w:jc w:val="center"/>
              <w:rPr>
                <w:rFonts w:eastAsiaTheme="minorHAnsi"/>
                <w:b/>
                <w:sz w:val="22"/>
                <w:szCs w:val="22"/>
                <w:lang w:eastAsia="en-US"/>
              </w:rPr>
            </w:pPr>
            <w:r>
              <w:rPr>
                <w:b/>
                <w:sz w:val="22"/>
                <w:szCs w:val="22"/>
              </w:rPr>
              <w:t>2398,03686</w:t>
            </w:r>
          </w:p>
        </w:tc>
        <w:tc>
          <w:tcPr>
            <w:tcW w:w="720" w:type="dxa"/>
            <w:vAlign w:val="center"/>
          </w:tcPr>
          <w:p w14:paraId="209BCFA5" w14:textId="1AD3F47E" w:rsidR="00BA7AC8" w:rsidRPr="0025317A" w:rsidRDefault="0025317A" w:rsidP="009434E0">
            <w:pPr>
              <w:widowControl/>
              <w:autoSpaceDE/>
              <w:autoSpaceDN/>
              <w:adjustRightInd/>
              <w:jc w:val="center"/>
              <w:rPr>
                <w:rFonts w:eastAsiaTheme="minorHAnsi"/>
                <w:b/>
                <w:lang w:eastAsia="en-US"/>
              </w:rPr>
            </w:pPr>
            <w:r w:rsidRPr="0025317A">
              <w:rPr>
                <w:rFonts w:eastAsiaTheme="minorHAnsi"/>
                <w:b/>
                <w:lang w:eastAsia="en-US"/>
              </w:rPr>
              <w:t>264,794</w:t>
            </w:r>
          </w:p>
        </w:tc>
        <w:tc>
          <w:tcPr>
            <w:tcW w:w="660" w:type="dxa"/>
          </w:tcPr>
          <w:p w14:paraId="2A1F63EE" w14:textId="123F3CA4" w:rsidR="00BA7AC8" w:rsidRPr="006D13D9" w:rsidRDefault="00BA7AC8" w:rsidP="006114CA">
            <w:pPr>
              <w:widowControl/>
              <w:autoSpaceDE/>
              <w:autoSpaceDN/>
              <w:adjustRightInd/>
              <w:jc w:val="center"/>
              <w:rPr>
                <w:rFonts w:eastAsiaTheme="minorHAnsi"/>
                <w:lang w:eastAsia="en-US"/>
              </w:rPr>
            </w:pPr>
          </w:p>
        </w:tc>
        <w:tc>
          <w:tcPr>
            <w:tcW w:w="1984" w:type="dxa"/>
            <w:vAlign w:val="center"/>
          </w:tcPr>
          <w:p w14:paraId="2E765391" w14:textId="76F4D86A" w:rsidR="00BA7AC8" w:rsidRPr="006D13D9" w:rsidRDefault="00BA7AC8" w:rsidP="006114CA">
            <w:pPr>
              <w:widowControl/>
              <w:autoSpaceDE/>
              <w:autoSpaceDN/>
              <w:adjustRightInd/>
              <w:jc w:val="center"/>
              <w:rPr>
                <w:rFonts w:eastAsiaTheme="minorHAnsi"/>
                <w:lang w:eastAsia="en-US"/>
              </w:rPr>
            </w:pPr>
          </w:p>
        </w:tc>
      </w:tr>
    </w:tbl>
    <w:p w14:paraId="18DD21B1" w14:textId="77777777" w:rsidR="005C02D3" w:rsidRPr="006D13D9" w:rsidRDefault="005C02D3" w:rsidP="00973FA1">
      <w:pPr>
        <w:ind w:left="142"/>
        <w:rPr>
          <w:b/>
          <w:sz w:val="22"/>
          <w:szCs w:val="22"/>
        </w:rPr>
      </w:pPr>
    </w:p>
    <w:p w14:paraId="2CEF1E7B" w14:textId="0FA23694" w:rsidR="006D13D9" w:rsidRPr="006D13D9" w:rsidRDefault="006D13D9" w:rsidP="006D13D9">
      <w:pPr>
        <w:ind w:left="142"/>
        <w:rPr>
          <w:b/>
          <w:sz w:val="24"/>
          <w:szCs w:val="24"/>
        </w:rPr>
      </w:pPr>
      <w:r>
        <w:rPr>
          <w:b/>
          <w:sz w:val="24"/>
          <w:szCs w:val="24"/>
        </w:rPr>
        <w:t xml:space="preserve">                                   </w:t>
      </w:r>
      <w:r w:rsidRPr="006D13D9">
        <w:rPr>
          <w:b/>
          <w:sz w:val="24"/>
          <w:szCs w:val="24"/>
        </w:rPr>
        <w:t xml:space="preserve">Секретар міської ради                                      </w:t>
      </w:r>
      <w:r>
        <w:rPr>
          <w:b/>
          <w:sz w:val="24"/>
          <w:szCs w:val="24"/>
        </w:rPr>
        <w:t xml:space="preserve">                 </w:t>
      </w:r>
      <w:r w:rsidRPr="006D13D9">
        <w:rPr>
          <w:b/>
          <w:sz w:val="24"/>
          <w:szCs w:val="24"/>
        </w:rPr>
        <w:t xml:space="preserve">                                   Андрій ВИСІДАЛКО</w:t>
      </w:r>
    </w:p>
    <w:p w14:paraId="2B6AAD19" w14:textId="77777777" w:rsidR="00973FA1" w:rsidRPr="006D13D9" w:rsidRDefault="00973FA1" w:rsidP="00973FA1">
      <w:pPr>
        <w:shd w:val="clear" w:color="auto" w:fill="FFFFFF"/>
        <w:tabs>
          <w:tab w:val="left" w:pos="851"/>
        </w:tabs>
        <w:ind w:left="142" w:firstLine="425"/>
        <w:rPr>
          <w:lang w:eastAsia="ru-RU"/>
        </w:rPr>
      </w:pPr>
      <w:r w:rsidRPr="006D13D9">
        <w:rPr>
          <w:lang w:eastAsia="ru-RU"/>
        </w:rPr>
        <w:t> </w:t>
      </w:r>
    </w:p>
    <w:p w14:paraId="367F67A8" w14:textId="77777777" w:rsidR="00973FA1" w:rsidRPr="006D13D9" w:rsidRDefault="00973FA1" w:rsidP="00973FA1">
      <w:pPr>
        <w:widowControl/>
        <w:autoSpaceDE/>
        <w:autoSpaceDN/>
        <w:adjustRightInd/>
        <w:spacing w:after="160" w:line="259" w:lineRule="auto"/>
        <w:rPr>
          <w:rFonts w:asciiTheme="minorHAnsi" w:eastAsiaTheme="minorHAnsi" w:hAnsiTheme="minorHAnsi" w:cstheme="minorBidi"/>
          <w:lang w:eastAsia="en-US"/>
        </w:rPr>
      </w:pPr>
    </w:p>
    <w:p w14:paraId="34D7746D" w14:textId="77777777" w:rsidR="00EC1C8F" w:rsidRPr="006D13D9" w:rsidRDefault="00EC1C8F" w:rsidP="00F77F9E">
      <w:pPr>
        <w:widowControl/>
        <w:autoSpaceDE/>
        <w:autoSpaceDN/>
        <w:adjustRightInd/>
      </w:pPr>
    </w:p>
    <w:sectPr w:rsidR="00EC1C8F" w:rsidRPr="006D13D9" w:rsidSect="0084353E">
      <w:pgSz w:w="16838" w:h="11906" w:orient="landscape"/>
      <w:pgMar w:top="850" w:right="113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DejaVu Sans">
    <w:altName w:val="MS Mincho"/>
    <w:charset w:val="80"/>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72B6"/>
    <w:multiLevelType w:val="multilevel"/>
    <w:tmpl w:val="E61672A8"/>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2B752E5"/>
    <w:multiLevelType w:val="hybridMultilevel"/>
    <w:tmpl w:val="7B22571C"/>
    <w:lvl w:ilvl="0" w:tplc="287461B2">
      <w:start w:val="2"/>
      <w:numFmt w:val="decimal"/>
      <w:lvlText w:val="%1."/>
      <w:lvlJc w:val="left"/>
      <w:pPr>
        <w:tabs>
          <w:tab w:val="num" w:pos="899"/>
        </w:tabs>
        <w:ind w:left="899" w:hanging="360"/>
      </w:pPr>
      <w:rPr>
        <w:rFonts w:cs="Times New Roman"/>
      </w:rPr>
    </w:lvl>
    <w:lvl w:ilvl="1" w:tplc="04190019">
      <w:start w:val="1"/>
      <w:numFmt w:val="lowerLetter"/>
      <w:lvlText w:val="%2."/>
      <w:lvlJc w:val="left"/>
      <w:pPr>
        <w:tabs>
          <w:tab w:val="num" w:pos="1619"/>
        </w:tabs>
        <w:ind w:left="1619" w:hanging="360"/>
      </w:pPr>
      <w:rPr>
        <w:rFonts w:cs="Times New Roman"/>
      </w:rPr>
    </w:lvl>
    <w:lvl w:ilvl="2" w:tplc="0419001B">
      <w:start w:val="1"/>
      <w:numFmt w:val="lowerRoman"/>
      <w:lvlText w:val="%3."/>
      <w:lvlJc w:val="right"/>
      <w:pPr>
        <w:tabs>
          <w:tab w:val="num" w:pos="2339"/>
        </w:tabs>
        <w:ind w:left="2339" w:hanging="180"/>
      </w:pPr>
      <w:rPr>
        <w:rFonts w:cs="Times New Roman"/>
      </w:rPr>
    </w:lvl>
    <w:lvl w:ilvl="3" w:tplc="0419000F">
      <w:start w:val="1"/>
      <w:numFmt w:val="decimal"/>
      <w:lvlText w:val="%4."/>
      <w:lvlJc w:val="left"/>
      <w:pPr>
        <w:tabs>
          <w:tab w:val="num" w:pos="3059"/>
        </w:tabs>
        <w:ind w:left="3059" w:hanging="360"/>
      </w:pPr>
      <w:rPr>
        <w:rFonts w:cs="Times New Roman"/>
      </w:rPr>
    </w:lvl>
    <w:lvl w:ilvl="4" w:tplc="04190019">
      <w:start w:val="1"/>
      <w:numFmt w:val="lowerLetter"/>
      <w:lvlText w:val="%5."/>
      <w:lvlJc w:val="left"/>
      <w:pPr>
        <w:tabs>
          <w:tab w:val="num" w:pos="3779"/>
        </w:tabs>
        <w:ind w:left="3779" w:hanging="360"/>
      </w:pPr>
      <w:rPr>
        <w:rFonts w:cs="Times New Roman"/>
      </w:rPr>
    </w:lvl>
    <w:lvl w:ilvl="5" w:tplc="0419001B">
      <w:start w:val="1"/>
      <w:numFmt w:val="lowerRoman"/>
      <w:lvlText w:val="%6."/>
      <w:lvlJc w:val="right"/>
      <w:pPr>
        <w:tabs>
          <w:tab w:val="num" w:pos="4499"/>
        </w:tabs>
        <w:ind w:left="4499" w:hanging="180"/>
      </w:pPr>
      <w:rPr>
        <w:rFonts w:cs="Times New Roman"/>
      </w:rPr>
    </w:lvl>
    <w:lvl w:ilvl="6" w:tplc="0419000F">
      <w:start w:val="1"/>
      <w:numFmt w:val="decimal"/>
      <w:lvlText w:val="%7."/>
      <w:lvlJc w:val="left"/>
      <w:pPr>
        <w:tabs>
          <w:tab w:val="num" w:pos="5219"/>
        </w:tabs>
        <w:ind w:left="5219" w:hanging="360"/>
      </w:pPr>
      <w:rPr>
        <w:rFonts w:cs="Times New Roman"/>
      </w:rPr>
    </w:lvl>
    <w:lvl w:ilvl="7" w:tplc="04190019">
      <w:start w:val="1"/>
      <w:numFmt w:val="lowerLetter"/>
      <w:lvlText w:val="%8."/>
      <w:lvlJc w:val="left"/>
      <w:pPr>
        <w:tabs>
          <w:tab w:val="num" w:pos="5939"/>
        </w:tabs>
        <w:ind w:left="5939" w:hanging="360"/>
      </w:pPr>
      <w:rPr>
        <w:rFonts w:cs="Times New Roman"/>
      </w:rPr>
    </w:lvl>
    <w:lvl w:ilvl="8" w:tplc="0419001B">
      <w:start w:val="1"/>
      <w:numFmt w:val="lowerRoman"/>
      <w:lvlText w:val="%9."/>
      <w:lvlJc w:val="right"/>
      <w:pPr>
        <w:tabs>
          <w:tab w:val="num" w:pos="6659"/>
        </w:tabs>
        <w:ind w:left="6659" w:hanging="180"/>
      </w:pPr>
      <w:rPr>
        <w:rFonts w:cs="Times New Roman"/>
      </w:rPr>
    </w:lvl>
  </w:abstractNum>
  <w:abstractNum w:abstractNumId="2">
    <w:nsid w:val="1580166A"/>
    <w:multiLevelType w:val="multilevel"/>
    <w:tmpl w:val="433A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437AD6"/>
    <w:multiLevelType w:val="hybridMultilevel"/>
    <w:tmpl w:val="1610B05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EC0407"/>
    <w:multiLevelType w:val="hybridMultilevel"/>
    <w:tmpl w:val="758CEFE6"/>
    <w:lvl w:ilvl="0" w:tplc="498CF934">
      <w:start w:val="1"/>
      <w:numFmt w:val="bullet"/>
      <w:lvlText w:val=""/>
      <w:lvlJc w:val="left"/>
      <w:pPr>
        <w:tabs>
          <w:tab w:val="num" w:pos="720"/>
        </w:tabs>
        <w:ind w:left="720" w:hanging="360"/>
      </w:pPr>
      <w:rPr>
        <w:rFonts w:ascii="Symbol" w:hAnsi="Symbol" w:hint="default"/>
      </w:rPr>
    </w:lvl>
    <w:lvl w:ilvl="1" w:tplc="498CF934">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0135165"/>
    <w:multiLevelType w:val="hybridMultilevel"/>
    <w:tmpl w:val="053C10D6"/>
    <w:lvl w:ilvl="0" w:tplc="C902F218">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A9F7533"/>
    <w:multiLevelType w:val="hybridMultilevel"/>
    <w:tmpl w:val="4A7021EE"/>
    <w:lvl w:ilvl="0" w:tplc="B98CBD1C">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nsid w:val="55671108"/>
    <w:multiLevelType w:val="multilevel"/>
    <w:tmpl w:val="228CB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1D6EFF"/>
    <w:multiLevelType w:val="hybridMultilevel"/>
    <w:tmpl w:val="FC38ADB0"/>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7D0576DC"/>
    <w:multiLevelType w:val="hybridMultilevel"/>
    <w:tmpl w:val="04C0A7BC"/>
    <w:lvl w:ilvl="0" w:tplc="4170B0B4">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0"/>
  </w:num>
  <w:num w:numId="7">
    <w:abstractNumId w:val="2"/>
  </w:num>
  <w:num w:numId="8">
    <w:abstractNumId w:val="8"/>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78F"/>
    <w:rsid w:val="000121CF"/>
    <w:rsid w:val="000123E4"/>
    <w:rsid w:val="00013F26"/>
    <w:rsid w:val="000276E0"/>
    <w:rsid w:val="00032389"/>
    <w:rsid w:val="000334A0"/>
    <w:rsid w:val="00034252"/>
    <w:rsid w:val="0003498B"/>
    <w:rsid w:val="00041AEF"/>
    <w:rsid w:val="00044E64"/>
    <w:rsid w:val="0005157D"/>
    <w:rsid w:val="00067497"/>
    <w:rsid w:val="00070F37"/>
    <w:rsid w:val="00076216"/>
    <w:rsid w:val="00076DF4"/>
    <w:rsid w:val="00082F30"/>
    <w:rsid w:val="000837C9"/>
    <w:rsid w:val="00091A80"/>
    <w:rsid w:val="00092F96"/>
    <w:rsid w:val="00094417"/>
    <w:rsid w:val="00096260"/>
    <w:rsid w:val="00097339"/>
    <w:rsid w:val="000B16A0"/>
    <w:rsid w:val="000B6B7F"/>
    <w:rsid w:val="000C4241"/>
    <w:rsid w:val="000C62B1"/>
    <w:rsid w:val="000D01D4"/>
    <w:rsid w:val="000D6393"/>
    <w:rsid w:val="000E45D8"/>
    <w:rsid w:val="000F4248"/>
    <w:rsid w:val="000F45C2"/>
    <w:rsid w:val="000F4856"/>
    <w:rsid w:val="000F7159"/>
    <w:rsid w:val="00111CAF"/>
    <w:rsid w:val="00120697"/>
    <w:rsid w:val="00122D3E"/>
    <w:rsid w:val="00131DC0"/>
    <w:rsid w:val="001415F0"/>
    <w:rsid w:val="00151B33"/>
    <w:rsid w:val="00154141"/>
    <w:rsid w:val="0015765E"/>
    <w:rsid w:val="0016135D"/>
    <w:rsid w:val="001621BB"/>
    <w:rsid w:val="001642D2"/>
    <w:rsid w:val="001832E4"/>
    <w:rsid w:val="00190942"/>
    <w:rsid w:val="001A404A"/>
    <w:rsid w:val="001A5D6A"/>
    <w:rsid w:val="001A6DD1"/>
    <w:rsid w:val="001B5DCD"/>
    <w:rsid w:val="001C62B5"/>
    <w:rsid w:val="001D45F3"/>
    <w:rsid w:val="001D70E3"/>
    <w:rsid w:val="001E11E7"/>
    <w:rsid w:val="001E74AC"/>
    <w:rsid w:val="001F1CD7"/>
    <w:rsid w:val="001F4005"/>
    <w:rsid w:val="00212EE8"/>
    <w:rsid w:val="00243101"/>
    <w:rsid w:val="00251CB3"/>
    <w:rsid w:val="0025317A"/>
    <w:rsid w:val="00257DAF"/>
    <w:rsid w:val="002604D6"/>
    <w:rsid w:val="00270344"/>
    <w:rsid w:val="00271209"/>
    <w:rsid w:val="00276E0E"/>
    <w:rsid w:val="00280DA3"/>
    <w:rsid w:val="00285410"/>
    <w:rsid w:val="00287C6B"/>
    <w:rsid w:val="00296B69"/>
    <w:rsid w:val="002A699D"/>
    <w:rsid w:val="002A6BD3"/>
    <w:rsid w:val="002B0A84"/>
    <w:rsid w:val="002B2142"/>
    <w:rsid w:val="002B570A"/>
    <w:rsid w:val="002C61CE"/>
    <w:rsid w:val="002E1564"/>
    <w:rsid w:val="002F3CB4"/>
    <w:rsid w:val="00306BE3"/>
    <w:rsid w:val="003136A8"/>
    <w:rsid w:val="00321301"/>
    <w:rsid w:val="003246BB"/>
    <w:rsid w:val="00340CB1"/>
    <w:rsid w:val="00340F42"/>
    <w:rsid w:val="003443D8"/>
    <w:rsid w:val="0034480C"/>
    <w:rsid w:val="0036634D"/>
    <w:rsid w:val="003709A3"/>
    <w:rsid w:val="00376F99"/>
    <w:rsid w:val="0038711D"/>
    <w:rsid w:val="00396103"/>
    <w:rsid w:val="003A7880"/>
    <w:rsid w:val="003C7F7E"/>
    <w:rsid w:val="003D6226"/>
    <w:rsid w:val="003F58CE"/>
    <w:rsid w:val="003F6738"/>
    <w:rsid w:val="004123C9"/>
    <w:rsid w:val="00417E25"/>
    <w:rsid w:val="0044672D"/>
    <w:rsid w:val="004477A4"/>
    <w:rsid w:val="004535C5"/>
    <w:rsid w:val="004779CF"/>
    <w:rsid w:val="004821A1"/>
    <w:rsid w:val="00485183"/>
    <w:rsid w:val="00494645"/>
    <w:rsid w:val="004A0DD2"/>
    <w:rsid w:val="004A527E"/>
    <w:rsid w:val="004B2EB7"/>
    <w:rsid w:val="004C3F0C"/>
    <w:rsid w:val="004C4812"/>
    <w:rsid w:val="004C750E"/>
    <w:rsid w:val="004E2684"/>
    <w:rsid w:val="004E5A51"/>
    <w:rsid w:val="004E6330"/>
    <w:rsid w:val="004E6433"/>
    <w:rsid w:val="004E7230"/>
    <w:rsid w:val="004F093D"/>
    <w:rsid w:val="004F3C68"/>
    <w:rsid w:val="004F491D"/>
    <w:rsid w:val="00504681"/>
    <w:rsid w:val="00527BCB"/>
    <w:rsid w:val="00527F1E"/>
    <w:rsid w:val="00556EB5"/>
    <w:rsid w:val="00573EF6"/>
    <w:rsid w:val="00591B8B"/>
    <w:rsid w:val="00594168"/>
    <w:rsid w:val="005A0870"/>
    <w:rsid w:val="005C02D3"/>
    <w:rsid w:val="005C4207"/>
    <w:rsid w:val="005C59DE"/>
    <w:rsid w:val="005D065E"/>
    <w:rsid w:val="005D0BD4"/>
    <w:rsid w:val="005D4009"/>
    <w:rsid w:val="005E12ED"/>
    <w:rsid w:val="005E25E3"/>
    <w:rsid w:val="005E77F1"/>
    <w:rsid w:val="005F59B7"/>
    <w:rsid w:val="006114CA"/>
    <w:rsid w:val="00616BEF"/>
    <w:rsid w:val="00642856"/>
    <w:rsid w:val="00645DBC"/>
    <w:rsid w:val="00655C39"/>
    <w:rsid w:val="006566B9"/>
    <w:rsid w:val="00656BA7"/>
    <w:rsid w:val="00657F44"/>
    <w:rsid w:val="00666209"/>
    <w:rsid w:val="006748A5"/>
    <w:rsid w:val="00694F0B"/>
    <w:rsid w:val="0069654D"/>
    <w:rsid w:val="006A0A87"/>
    <w:rsid w:val="006B0557"/>
    <w:rsid w:val="006B09BE"/>
    <w:rsid w:val="006B1D46"/>
    <w:rsid w:val="006C02B8"/>
    <w:rsid w:val="006C17D0"/>
    <w:rsid w:val="006C5C42"/>
    <w:rsid w:val="006D13D9"/>
    <w:rsid w:val="006D2CEE"/>
    <w:rsid w:val="006E125B"/>
    <w:rsid w:val="006E4171"/>
    <w:rsid w:val="006F4386"/>
    <w:rsid w:val="00701C46"/>
    <w:rsid w:val="00707806"/>
    <w:rsid w:val="00720A10"/>
    <w:rsid w:val="00720E44"/>
    <w:rsid w:val="00725968"/>
    <w:rsid w:val="00736083"/>
    <w:rsid w:val="00744A6E"/>
    <w:rsid w:val="00756021"/>
    <w:rsid w:val="0077340F"/>
    <w:rsid w:val="00775485"/>
    <w:rsid w:val="00775D79"/>
    <w:rsid w:val="007A5D4E"/>
    <w:rsid w:val="007A69B5"/>
    <w:rsid w:val="007B69A0"/>
    <w:rsid w:val="007C27DD"/>
    <w:rsid w:val="007E5E27"/>
    <w:rsid w:val="007F1AEB"/>
    <w:rsid w:val="007F7C07"/>
    <w:rsid w:val="00810DDC"/>
    <w:rsid w:val="008118CF"/>
    <w:rsid w:val="0083187B"/>
    <w:rsid w:val="0084353E"/>
    <w:rsid w:val="00884A3F"/>
    <w:rsid w:val="00895DF3"/>
    <w:rsid w:val="008A01D6"/>
    <w:rsid w:val="008A579E"/>
    <w:rsid w:val="008A61B1"/>
    <w:rsid w:val="008C5151"/>
    <w:rsid w:val="008D0F1B"/>
    <w:rsid w:val="008D16E7"/>
    <w:rsid w:val="008F19B7"/>
    <w:rsid w:val="008F2B34"/>
    <w:rsid w:val="008F578F"/>
    <w:rsid w:val="008F73EF"/>
    <w:rsid w:val="008F75E8"/>
    <w:rsid w:val="009107A1"/>
    <w:rsid w:val="009317C6"/>
    <w:rsid w:val="00940182"/>
    <w:rsid w:val="009434E0"/>
    <w:rsid w:val="00945D31"/>
    <w:rsid w:val="00964A4C"/>
    <w:rsid w:val="009723DB"/>
    <w:rsid w:val="00973FA1"/>
    <w:rsid w:val="009A2191"/>
    <w:rsid w:val="009A5655"/>
    <w:rsid w:val="009A6872"/>
    <w:rsid w:val="009A6BC8"/>
    <w:rsid w:val="009B0BF9"/>
    <w:rsid w:val="009B33B2"/>
    <w:rsid w:val="009B3A44"/>
    <w:rsid w:val="009C3707"/>
    <w:rsid w:val="009C5267"/>
    <w:rsid w:val="009D1D48"/>
    <w:rsid w:val="009D30BD"/>
    <w:rsid w:val="009E2650"/>
    <w:rsid w:val="009F19F7"/>
    <w:rsid w:val="009F4302"/>
    <w:rsid w:val="00A011CF"/>
    <w:rsid w:val="00A0489D"/>
    <w:rsid w:val="00A1275E"/>
    <w:rsid w:val="00A12783"/>
    <w:rsid w:val="00A17BF4"/>
    <w:rsid w:val="00A919ED"/>
    <w:rsid w:val="00AA4BD9"/>
    <w:rsid w:val="00AA4D08"/>
    <w:rsid w:val="00AA608A"/>
    <w:rsid w:val="00AB2471"/>
    <w:rsid w:val="00AB358C"/>
    <w:rsid w:val="00AC02FB"/>
    <w:rsid w:val="00AD2BDD"/>
    <w:rsid w:val="00AD54EC"/>
    <w:rsid w:val="00AF4348"/>
    <w:rsid w:val="00AF6840"/>
    <w:rsid w:val="00B01680"/>
    <w:rsid w:val="00B0219A"/>
    <w:rsid w:val="00B133AD"/>
    <w:rsid w:val="00B1451A"/>
    <w:rsid w:val="00B173B2"/>
    <w:rsid w:val="00B17548"/>
    <w:rsid w:val="00B2745A"/>
    <w:rsid w:val="00B37D23"/>
    <w:rsid w:val="00B604B6"/>
    <w:rsid w:val="00B62BC7"/>
    <w:rsid w:val="00B642E6"/>
    <w:rsid w:val="00B739E9"/>
    <w:rsid w:val="00B74373"/>
    <w:rsid w:val="00B7481E"/>
    <w:rsid w:val="00B74826"/>
    <w:rsid w:val="00B752DE"/>
    <w:rsid w:val="00B803FA"/>
    <w:rsid w:val="00B822A1"/>
    <w:rsid w:val="00B91BD7"/>
    <w:rsid w:val="00BA0C51"/>
    <w:rsid w:val="00BA51B5"/>
    <w:rsid w:val="00BA7090"/>
    <w:rsid w:val="00BA7AC8"/>
    <w:rsid w:val="00BB0096"/>
    <w:rsid w:val="00BB7E6C"/>
    <w:rsid w:val="00BC01E9"/>
    <w:rsid w:val="00BC06F6"/>
    <w:rsid w:val="00BC5176"/>
    <w:rsid w:val="00BD4BA4"/>
    <w:rsid w:val="00BE47E0"/>
    <w:rsid w:val="00BE4D37"/>
    <w:rsid w:val="00BE5306"/>
    <w:rsid w:val="00BE67C3"/>
    <w:rsid w:val="00BF0D2B"/>
    <w:rsid w:val="00BF7CD2"/>
    <w:rsid w:val="00C04753"/>
    <w:rsid w:val="00C12436"/>
    <w:rsid w:val="00C33F9C"/>
    <w:rsid w:val="00C34622"/>
    <w:rsid w:val="00C41338"/>
    <w:rsid w:val="00C57657"/>
    <w:rsid w:val="00C57EDF"/>
    <w:rsid w:val="00C66D58"/>
    <w:rsid w:val="00C67C64"/>
    <w:rsid w:val="00C72935"/>
    <w:rsid w:val="00C7631C"/>
    <w:rsid w:val="00C76C40"/>
    <w:rsid w:val="00C77B7F"/>
    <w:rsid w:val="00C8093F"/>
    <w:rsid w:val="00C8267B"/>
    <w:rsid w:val="00C9214A"/>
    <w:rsid w:val="00C94EBD"/>
    <w:rsid w:val="00C9505C"/>
    <w:rsid w:val="00C97BCA"/>
    <w:rsid w:val="00CA1912"/>
    <w:rsid w:val="00CA5CE0"/>
    <w:rsid w:val="00CC553E"/>
    <w:rsid w:val="00CC6E23"/>
    <w:rsid w:val="00CE4818"/>
    <w:rsid w:val="00CF4DF7"/>
    <w:rsid w:val="00CF5EAA"/>
    <w:rsid w:val="00CF72DE"/>
    <w:rsid w:val="00D10FE4"/>
    <w:rsid w:val="00D218EA"/>
    <w:rsid w:val="00D376AE"/>
    <w:rsid w:val="00D37D7D"/>
    <w:rsid w:val="00D4101B"/>
    <w:rsid w:val="00D4175A"/>
    <w:rsid w:val="00D42264"/>
    <w:rsid w:val="00D5340B"/>
    <w:rsid w:val="00D82176"/>
    <w:rsid w:val="00D82F0F"/>
    <w:rsid w:val="00D83DD5"/>
    <w:rsid w:val="00D84A34"/>
    <w:rsid w:val="00DA68BF"/>
    <w:rsid w:val="00DA6E2C"/>
    <w:rsid w:val="00DB054E"/>
    <w:rsid w:val="00DB684C"/>
    <w:rsid w:val="00DB6D7C"/>
    <w:rsid w:val="00DB7267"/>
    <w:rsid w:val="00DC2360"/>
    <w:rsid w:val="00DC7A9A"/>
    <w:rsid w:val="00DD5765"/>
    <w:rsid w:val="00DE1937"/>
    <w:rsid w:val="00DE1A7A"/>
    <w:rsid w:val="00DE37D9"/>
    <w:rsid w:val="00DE7DD5"/>
    <w:rsid w:val="00E11776"/>
    <w:rsid w:val="00E15E14"/>
    <w:rsid w:val="00E17EF2"/>
    <w:rsid w:val="00E202B9"/>
    <w:rsid w:val="00E2187E"/>
    <w:rsid w:val="00E21E63"/>
    <w:rsid w:val="00E22710"/>
    <w:rsid w:val="00E2305E"/>
    <w:rsid w:val="00E27AC5"/>
    <w:rsid w:val="00E3049D"/>
    <w:rsid w:val="00E33F22"/>
    <w:rsid w:val="00E42332"/>
    <w:rsid w:val="00E45152"/>
    <w:rsid w:val="00E50D1D"/>
    <w:rsid w:val="00E56F09"/>
    <w:rsid w:val="00E6399B"/>
    <w:rsid w:val="00E75EAA"/>
    <w:rsid w:val="00E93593"/>
    <w:rsid w:val="00EA66A3"/>
    <w:rsid w:val="00EB5351"/>
    <w:rsid w:val="00EB75FE"/>
    <w:rsid w:val="00EC0739"/>
    <w:rsid w:val="00EC1C8F"/>
    <w:rsid w:val="00ED6AB4"/>
    <w:rsid w:val="00EE6F19"/>
    <w:rsid w:val="00EE7C87"/>
    <w:rsid w:val="00EF6BDC"/>
    <w:rsid w:val="00F02D60"/>
    <w:rsid w:val="00F134AA"/>
    <w:rsid w:val="00F300D4"/>
    <w:rsid w:val="00F329CB"/>
    <w:rsid w:val="00F45976"/>
    <w:rsid w:val="00F641E4"/>
    <w:rsid w:val="00F77F9E"/>
    <w:rsid w:val="00F82047"/>
    <w:rsid w:val="00F86EAF"/>
    <w:rsid w:val="00F92F8D"/>
    <w:rsid w:val="00F94A41"/>
    <w:rsid w:val="00FA49D8"/>
    <w:rsid w:val="00FA4DB3"/>
    <w:rsid w:val="00FA71B0"/>
    <w:rsid w:val="00FD1BED"/>
    <w:rsid w:val="00FF2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A6CAF"/>
  <w15:docId w15:val="{FE415F8C-99D3-453E-BB1A-350038B90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1D4"/>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uk-UA"/>
    </w:rPr>
  </w:style>
  <w:style w:type="paragraph" w:styleId="1">
    <w:name w:val="heading 1"/>
    <w:basedOn w:val="a"/>
    <w:next w:val="a"/>
    <w:link w:val="10"/>
    <w:qFormat/>
    <w:rsid w:val="00EB5351"/>
    <w:pPr>
      <w:keepNext/>
      <w:jc w:val="center"/>
      <w:outlineLvl w:val="0"/>
    </w:pPr>
    <w:rPr>
      <w:b/>
      <w:sz w:val="2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5351"/>
    <w:rPr>
      <w:rFonts w:ascii="Times New Roman" w:eastAsia="Times New Roman" w:hAnsi="Times New Roman" w:cs="Times New Roman"/>
      <w:b/>
      <w:szCs w:val="28"/>
      <w:lang w:val="uk-UA" w:eastAsia="uk-UA"/>
    </w:rPr>
  </w:style>
  <w:style w:type="character" w:styleId="a3">
    <w:name w:val="Strong"/>
    <w:qFormat/>
    <w:rsid w:val="00EB5351"/>
    <w:rPr>
      <w:rFonts w:ascii="Times New Roman" w:hAnsi="Times New Roman" w:cs="Times New Roman" w:hint="default"/>
      <w:b/>
      <w:bCs/>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unhideWhenUsed/>
    <w:rsid w:val="00EB5351"/>
    <w:pPr>
      <w:widowControl/>
      <w:autoSpaceDE/>
      <w:autoSpaceDN/>
      <w:adjustRightInd/>
      <w:spacing w:before="100" w:beforeAutospacing="1" w:after="100" w:afterAutospacing="1"/>
    </w:pPr>
    <w:rPr>
      <w:sz w:val="24"/>
      <w:szCs w:val="24"/>
      <w:lang w:val="ru-RU" w:eastAsia="ru-RU"/>
    </w:rPr>
  </w:style>
  <w:style w:type="paragraph" w:styleId="2">
    <w:name w:val="Body Text Indent 2"/>
    <w:basedOn w:val="a"/>
    <w:link w:val="20"/>
    <w:semiHidden/>
    <w:unhideWhenUsed/>
    <w:rsid w:val="00EB5351"/>
    <w:pPr>
      <w:spacing w:after="120" w:line="480" w:lineRule="auto"/>
      <w:ind w:left="283"/>
    </w:pPr>
  </w:style>
  <w:style w:type="character" w:customStyle="1" w:styleId="20">
    <w:name w:val="Основной текст с отступом 2 Знак"/>
    <w:basedOn w:val="a0"/>
    <w:link w:val="2"/>
    <w:semiHidden/>
    <w:rsid w:val="00EB5351"/>
    <w:rPr>
      <w:rFonts w:ascii="Times New Roman" w:eastAsia="Times New Roman" w:hAnsi="Times New Roman" w:cs="Times New Roman"/>
      <w:sz w:val="20"/>
      <w:szCs w:val="20"/>
      <w:lang w:val="uk-UA" w:eastAsia="uk-UA"/>
    </w:rPr>
  </w:style>
  <w:style w:type="paragraph" w:customStyle="1" w:styleId="a6">
    <w:name w:val="Содержимое таблицы"/>
    <w:basedOn w:val="a"/>
    <w:rsid w:val="00EB5351"/>
    <w:pPr>
      <w:suppressLineNumbers/>
      <w:suppressAutoHyphens/>
      <w:autoSpaceDN/>
      <w:adjustRightInd/>
    </w:pPr>
    <w:rPr>
      <w:rFonts w:eastAsia="Calibri"/>
      <w:lang w:eastAsia="ar-SA"/>
    </w:rPr>
  </w:style>
  <w:style w:type="paragraph" w:styleId="a7">
    <w:name w:val="Balloon Text"/>
    <w:basedOn w:val="a"/>
    <w:link w:val="a8"/>
    <w:uiPriority w:val="99"/>
    <w:semiHidden/>
    <w:unhideWhenUsed/>
    <w:rsid w:val="00EB5351"/>
    <w:rPr>
      <w:rFonts w:ascii="Tahoma" w:hAnsi="Tahoma" w:cs="Tahoma"/>
      <w:sz w:val="16"/>
      <w:szCs w:val="16"/>
    </w:rPr>
  </w:style>
  <w:style w:type="character" w:customStyle="1" w:styleId="a8">
    <w:name w:val="Текст выноски Знак"/>
    <w:basedOn w:val="a0"/>
    <w:link w:val="a7"/>
    <w:uiPriority w:val="99"/>
    <w:semiHidden/>
    <w:rsid w:val="00EB5351"/>
    <w:rPr>
      <w:rFonts w:ascii="Tahoma" w:eastAsia="Times New Roman" w:hAnsi="Tahoma" w:cs="Tahoma"/>
      <w:sz w:val="16"/>
      <w:szCs w:val="16"/>
      <w:lang w:val="uk-UA" w:eastAsia="uk-UA"/>
    </w:rPr>
  </w:style>
  <w:style w:type="paragraph" w:styleId="a9">
    <w:name w:val="List Paragraph"/>
    <w:basedOn w:val="a"/>
    <w:uiPriority w:val="34"/>
    <w:qFormat/>
    <w:rsid w:val="00EB5351"/>
    <w:pPr>
      <w:ind w:left="720"/>
      <w:contextualSpacing/>
    </w:pPr>
  </w:style>
  <w:style w:type="paragraph" w:customStyle="1" w:styleId="rvps2">
    <w:name w:val="rvps2"/>
    <w:basedOn w:val="a"/>
    <w:rsid w:val="002604D6"/>
    <w:pPr>
      <w:widowControl/>
      <w:autoSpaceDE/>
      <w:autoSpaceDN/>
      <w:adjustRightInd/>
      <w:spacing w:before="100" w:beforeAutospacing="1" w:after="100" w:afterAutospacing="1"/>
    </w:pPr>
    <w:rPr>
      <w:sz w:val="24"/>
      <w:szCs w:val="24"/>
      <w:lang w:val="ru-RU" w:eastAsia="ru-RU"/>
    </w:rPr>
  </w:style>
  <w:style w:type="table" w:styleId="aa">
    <w:name w:val="Table Grid"/>
    <w:basedOn w:val="a1"/>
    <w:uiPriority w:val="39"/>
    <w:rsid w:val="001D45F3"/>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1E74AC"/>
    <w:pPr>
      <w:widowControl/>
      <w:tabs>
        <w:tab w:val="center" w:pos="4677"/>
        <w:tab w:val="right" w:pos="9355"/>
      </w:tabs>
      <w:autoSpaceDE/>
      <w:autoSpaceDN/>
      <w:adjustRightInd/>
    </w:pPr>
    <w:rPr>
      <w:sz w:val="24"/>
      <w:szCs w:val="24"/>
      <w:lang w:val="ru-RU" w:eastAsia="ru-RU"/>
    </w:rPr>
  </w:style>
  <w:style w:type="character" w:customStyle="1" w:styleId="ac">
    <w:name w:val="Верхний колонтитул Знак"/>
    <w:basedOn w:val="a0"/>
    <w:link w:val="ab"/>
    <w:uiPriority w:val="99"/>
    <w:rsid w:val="001E74AC"/>
    <w:rPr>
      <w:rFonts w:ascii="Times New Roman" w:eastAsia="Times New Roman" w:hAnsi="Times New Roman" w:cs="Times New Roman"/>
      <w:sz w:val="24"/>
      <w:szCs w:val="24"/>
      <w:lang w:eastAsia="ru-RU"/>
    </w:rPr>
  </w:style>
  <w:style w:type="paragraph" w:styleId="ad">
    <w:name w:val="Body Text Indent"/>
    <w:basedOn w:val="a"/>
    <w:link w:val="ae"/>
    <w:uiPriority w:val="99"/>
    <w:unhideWhenUsed/>
    <w:rsid w:val="001E74AC"/>
    <w:pPr>
      <w:spacing w:after="120"/>
      <w:ind w:left="283"/>
    </w:pPr>
  </w:style>
  <w:style w:type="character" w:customStyle="1" w:styleId="ae">
    <w:name w:val="Основной текст с отступом Знак"/>
    <w:basedOn w:val="a0"/>
    <w:link w:val="ad"/>
    <w:uiPriority w:val="99"/>
    <w:rsid w:val="001E74AC"/>
    <w:rPr>
      <w:rFonts w:ascii="Times New Roman" w:eastAsia="Times New Roman" w:hAnsi="Times New Roman" w:cs="Times New Roman"/>
      <w:sz w:val="20"/>
      <w:szCs w:val="20"/>
      <w:lang w:val="uk-UA" w:eastAsia="uk-UA"/>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rsid w:val="00655C39"/>
    <w:rPr>
      <w:rFonts w:ascii="Times New Roman" w:eastAsia="Times New Roman" w:hAnsi="Times New Roman" w:cs="Times New Roman"/>
      <w:sz w:val="24"/>
      <w:szCs w:val="24"/>
      <w:lang w:eastAsia="ru-RU"/>
    </w:rPr>
  </w:style>
  <w:style w:type="paragraph" w:customStyle="1" w:styleId="af">
    <w:name w:val="Вміст таблиці"/>
    <w:basedOn w:val="a"/>
    <w:uiPriority w:val="99"/>
    <w:rsid w:val="00655C39"/>
    <w:pPr>
      <w:suppressLineNumbers/>
      <w:suppressAutoHyphens/>
      <w:autoSpaceDE/>
      <w:autoSpaceDN/>
      <w:adjustRightInd/>
    </w:pPr>
    <w:rPr>
      <w:rFonts w:ascii="Liberation Serif" w:eastAsia="DejaVu Sans" w:hAnsi="Liberation Serif" w:cs="DejaVu Sans"/>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83899">
      <w:bodyDiv w:val="1"/>
      <w:marLeft w:val="0"/>
      <w:marRight w:val="0"/>
      <w:marTop w:val="0"/>
      <w:marBottom w:val="0"/>
      <w:divBdr>
        <w:top w:val="none" w:sz="0" w:space="0" w:color="auto"/>
        <w:left w:val="none" w:sz="0" w:space="0" w:color="auto"/>
        <w:bottom w:val="none" w:sz="0" w:space="0" w:color="auto"/>
        <w:right w:val="none" w:sz="0" w:space="0" w:color="auto"/>
      </w:divBdr>
    </w:div>
    <w:div w:id="411049039">
      <w:bodyDiv w:val="1"/>
      <w:marLeft w:val="0"/>
      <w:marRight w:val="0"/>
      <w:marTop w:val="0"/>
      <w:marBottom w:val="0"/>
      <w:divBdr>
        <w:top w:val="none" w:sz="0" w:space="0" w:color="auto"/>
        <w:left w:val="none" w:sz="0" w:space="0" w:color="auto"/>
        <w:bottom w:val="none" w:sz="0" w:space="0" w:color="auto"/>
        <w:right w:val="none" w:sz="0" w:space="0" w:color="auto"/>
      </w:divBdr>
    </w:div>
    <w:div w:id="533159595">
      <w:bodyDiv w:val="1"/>
      <w:marLeft w:val="0"/>
      <w:marRight w:val="0"/>
      <w:marTop w:val="0"/>
      <w:marBottom w:val="0"/>
      <w:divBdr>
        <w:top w:val="none" w:sz="0" w:space="0" w:color="auto"/>
        <w:left w:val="none" w:sz="0" w:space="0" w:color="auto"/>
        <w:bottom w:val="none" w:sz="0" w:space="0" w:color="auto"/>
        <w:right w:val="none" w:sz="0" w:space="0" w:color="auto"/>
      </w:divBdr>
    </w:div>
    <w:div w:id="594898740">
      <w:bodyDiv w:val="1"/>
      <w:marLeft w:val="0"/>
      <w:marRight w:val="0"/>
      <w:marTop w:val="0"/>
      <w:marBottom w:val="0"/>
      <w:divBdr>
        <w:top w:val="none" w:sz="0" w:space="0" w:color="auto"/>
        <w:left w:val="none" w:sz="0" w:space="0" w:color="auto"/>
        <w:bottom w:val="none" w:sz="0" w:space="0" w:color="auto"/>
        <w:right w:val="none" w:sz="0" w:space="0" w:color="auto"/>
      </w:divBdr>
    </w:div>
    <w:div w:id="666787810">
      <w:bodyDiv w:val="1"/>
      <w:marLeft w:val="0"/>
      <w:marRight w:val="0"/>
      <w:marTop w:val="0"/>
      <w:marBottom w:val="0"/>
      <w:divBdr>
        <w:top w:val="none" w:sz="0" w:space="0" w:color="auto"/>
        <w:left w:val="none" w:sz="0" w:space="0" w:color="auto"/>
        <w:bottom w:val="none" w:sz="0" w:space="0" w:color="auto"/>
        <w:right w:val="none" w:sz="0" w:space="0" w:color="auto"/>
      </w:divBdr>
    </w:div>
    <w:div w:id="680467894">
      <w:bodyDiv w:val="1"/>
      <w:marLeft w:val="0"/>
      <w:marRight w:val="0"/>
      <w:marTop w:val="0"/>
      <w:marBottom w:val="0"/>
      <w:divBdr>
        <w:top w:val="none" w:sz="0" w:space="0" w:color="auto"/>
        <w:left w:val="none" w:sz="0" w:space="0" w:color="auto"/>
        <w:bottom w:val="none" w:sz="0" w:space="0" w:color="auto"/>
        <w:right w:val="none" w:sz="0" w:space="0" w:color="auto"/>
      </w:divBdr>
    </w:div>
    <w:div w:id="752052379">
      <w:bodyDiv w:val="1"/>
      <w:marLeft w:val="0"/>
      <w:marRight w:val="0"/>
      <w:marTop w:val="0"/>
      <w:marBottom w:val="0"/>
      <w:divBdr>
        <w:top w:val="none" w:sz="0" w:space="0" w:color="auto"/>
        <w:left w:val="none" w:sz="0" w:space="0" w:color="auto"/>
        <w:bottom w:val="none" w:sz="0" w:space="0" w:color="auto"/>
        <w:right w:val="none" w:sz="0" w:space="0" w:color="auto"/>
      </w:divBdr>
    </w:div>
    <w:div w:id="854465726">
      <w:bodyDiv w:val="1"/>
      <w:marLeft w:val="0"/>
      <w:marRight w:val="0"/>
      <w:marTop w:val="0"/>
      <w:marBottom w:val="0"/>
      <w:divBdr>
        <w:top w:val="none" w:sz="0" w:space="0" w:color="auto"/>
        <w:left w:val="none" w:sz="0" w:space="0" w:color="auto"/>
        <w:bottom w:val="none" w:sz="0" w:space="0" w:color="auto"/>
        <w:right w:val="none" w:sz="0" w:space="0" w:color="auto"/>
      </w:divBdr>
    </w:div>
    <w:div w:id="889264909">
      <w:bodyDiv w:val="1"/>
      <w:marLeft w:val="0"/>
      <w:marRight w:val="0"/>
      <w:marTop w:val="0"/>
      <w:marBottom w:val="0"/>
      <w:divBdr>
        <w:top w:val="none" w:sz="0" w:space="0" w:color="auto"/>
        <w:left w:val="none" w:sz="0" w:space="0" w:color="auto"/>
        <w:bottom w:val="none" w:sz="0" w:space="0" w:color="auto"/>
        <w:right w:val="none" w:sz="0" w:space="0" w:color="auto"/>
      </w:divBdr>
    </w:div>
    <w:div w:id="977489878">
      <w:bodyDiv w:val="1"/>
      <w:marLeft w:val="0"/>
      <w:marRight w:val="0"/>
      <w:marTop w:val="0"/>
      <w:marBottom w:val="0"/>
      <w:divBdr>
        <w:top w:val="none" w:sz="0" w:space="0" w:color="auto"/>
        <w:left w:val="none" w:sz="0" w:space="0" w:color="auto"/>
        <w:bottom w:val="none" w:sz="0" w:space="0" w:color="auto"/>
        <w:right w:val="none" w:sz="0" w:space="0" w:color="auto"/>
      </w:divBdr>
    </w:div>
    <w:div w:id="1456021598">
      <w:bodyDiv w:val="1"/>
      <w:marLeft w:val="0"/>
      <w:marRight w:val="0"/>
      <w:marTop w:val="0"/>
      <w:marBottom w:val="0"/>
      <w:divBdr>
        <w:top w:val="none" w:sz="0" w:space="0" w:color="auto"/>
        <w:left w:val="none" w:sz="0" w:space="0" w:color="auto"/>
        <w:bottom w:val="none" w:sz="0" w:space="0" w:color="auto"/>
        <w:right w:val="none" w:sz="0" w:space="0" w:color="auto"/>
      </w:divBdr>
    </w:div>
    <w:div w:id="1700545506">
      <w:bodyDiv w:val="1"/>
      <w:marLeft w:val="0"/>
      <w:marRight w:val="0"/>
      <w:marTop w:val="0"/>
      <w:marBottom w:val="0"/>
      <w:divBdr>
        <w:top w:val="none" w:sz="0" w:space="0" w:color="auto"/>
        <w:left w:val="none" w:sz="0" w:space="0" w:color="auto"/>
        <w:bottom w:val="none" w:sz="0" w:space="0" w:color="auto"/>
        <w:right w:val="none" w:sz="0" w:space="0" w:color="auto"/>
      </w:divBdr>
    </w:div>
    <w:div w:id="1742555365">
      <w:bodyDiv w:val="1"/>
      <w:marLeft w:val="0"/>
      <w:marRight w:val="0"/>
      <w:marTop w:val="0"/>
      <w:marBottom w:val="0"/>
      <w:divBdr>
        <w:top w:val="none" w:sz="0" w:space="0" w:color="auto"/>
        <w:left w:val="none" w:sz="0" w:space="0" w:color="auto"/>
        <w:bottom w:val="none" w:sz="0" w:space="0" w:color="auto"/>
        <w:right w:val="none" w:sz="0" w:space="0" w:color="auto"/>
      </w:divBdr>
    </w:div>
    <w:div w:id="174767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8</Pages>
  <Words>9236</Words>
  <Characters>5266</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71</cp:revision>
  <cp:lastPrinted>2023-12-12T13:58:00Z</cp:lastPrinted>
  <dcterms:created xsi:type="dcterms:W3CDTF">2021-11-30T10:51:00Z</dcterms:created>
  <dcterms:modified xsi:type="dcterms:W3CDTF">2023-12-15T07:12:00Z</dcterms:modified>
</cp:coreProperties>
</file>