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84ECB" w14:textId="34E7BB44" w:rsidR="0057292E" w:rsidRPr="00E049A8" w:rsidRDefault="00064704" w:rsidP="00064704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 </w:t>
      </w:r>
      <w:r w:rsidR="0057292E" w:rsidRPr="00E049A8">
        <w:rPr>
          <w:sz w:val="28"/>
          <w:szCs w:val="22"/>
        </w:rPr>
        <w:object w:dxaOrig="660" w:dyaOrig="930" w14:anchorId="7F618F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6.5pt" o:ole="" fillcolor="window">
            <v:imagedata r:id="rId4" o:title=""/>
          </v:shape>
          <o:OLEObject Type="Embed" ProgID="PBrush" ShapeID="_x0000_i1025" DrawAspect="Content" ObjectID="_1753876080" r:id="rId5"/>
        </w:object>
      </w:r>
      <w:r w:rsidR="004E7368">
        <w:rPr>
          <w:sz w:val="28"/>
          <w:szCs w:val="22"/>
        </w:rPr>
        <w:tab/>
      </w:r>
      <w:r w:rsidR="0057292E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                             </w:t>
      </w:r>
      <w:r w:rsidR="0057292E">
        <w:rPr>
          <w:sz w:val="28"/>
          <w:szCs w:val="22"/>
        </w:rPr>
        <w:t>проект №</w:t>
      </w:r>
      <w:r>
        <w:rPr>
          <w:sz w:val="28"/>
          <w:szCs w:val="22"/>
        </w:rPr>
        <w:t>985</w:t>
      </w:r>
    </w:p>
    <w:p w14:paraId="0B83A7E0" w14:textId="4D5B774F" w:rsidR="0057292E" w:rsidRPr="00E049A8" w:rsidRDefault="0057292E" w:rsidP="004E7368">
      <w:pPr>
        <w:jc w:val="center"/>
        <w:rPr>
          <w:b/>
          <w:sz w:val="28"/>
          <w:szCs w:val="22"/>
        </w:rPr>
      </w:pPr>
      <w:r w:rsidRPr="00E049A8">
        <w:rPr>
          <w:b/>
          <w:sz w:val="28"/>
          <w:szCs w:val="22"/>
        </w:rPr>
        <w:t>У К Р</w:t>
      </w:r>
      <w:r w:rsidR="00487375">
        <w:rPr>
          <w:b/>
          <w:sz w:val="28"/>
          <w:szCs w:val="22"/>
        </w:rPr>
        <w:t xml:space="preserve"> </w:t>
      </w:r>
      <w:r w:rsidRPr="00E049A8">
        <w:rPr>
          <w:b/>
          <w:sz w:val="28"/>
          <w:szCs w:val="22"/>
        </w:rPr>
        <w:t>А Ї Н А</w:t>
      </w:r>
    </w:p>
    <w:p w14:paraId="54CC05F4" w14:textId="00D543C0" w:rsidR="0057292E" w:rsidRPr="00E049A8" w:rsidRDefault="0057292E" w:rsidP="004E7368">
      <w:pPr>
        <w:jc w:val="center"/>
        <w:rPr>
          <w:b/>
          <w:sz w:val="28"/>
          <w:szCs w:val="22"/>
        </w:rPr>
      </w:pPr>
      <w:r w:rsidRPr="00E049A8">
        <w:rPr>
          <w:b/>
          <w:sz w:val="28"/>
          <w:szCs w:val="22"/>
        </w:rPr>
        <w:t>ГНІВАНСЬКА  МІСЬКА  РАДА</w:t>
      </w:r>
    </w:p>
    <w:p w14:paraId="320D49B8" w14:textId="0B292C02" w:rsidR="0057292E" w:rsidRPr="00E049A8" w:rsidRDefault="0057292E" w:rsidP="004E7368">
      <w:pPr>
        <w:pStyle w:val="4"/>
        <w:rPr>
          <w:iCs/>
          <w:sz w:val="28"/>
          <w:szCs w:val="22"/>
          <w:lang w:val="ru-RU"/>
        </w:rPr>
      </w:pPr>
      <w:r w:rsidRPr="00E049A8">
        <w:rPr>
          <w:iCs/>
          <w:sz w:val="28"/>
          <w:szCs w:val="22"/>
          <w:lang w:val="ru-RU"/>
        </w:rPr>
        <w:t>ВІННИЦЬКИЙ   РАЙОН   ВІННИЦЬК</w:t>
      </w:r>
      <w:r>
        <w:rPr>
          <w:iCs/>
          <w:sz w:val="28"/>
          <w:szCs w:val="22"/>
          <w:lang w:val="ru-RU"/>
        </w:rPr>
        <w:t>ОЇ</w:t>
      </w:r>
      <w:r w:rsidRPr="00E049A8">
        <w:rPr>
          <w:iCs/>
          <w:sz w:val="28"/>
          <w:szCs w:val="22"/>
          <w:lang w:val="ru-RU"/>
        </w:rPr>
        <w:t xml:space="preserve">   ОБЛАСТІ</w:t>
      </w:r>
    </w:p>
    <w:p w14:paraId="42D1D6C9" w14:textId="77777777" w:rsidR="0057292E" w:rsidRPr="00E049A8" w:rsidRDefault="0057292E" w:rsidP="004E7368">
      <w:pPr>
        <w:pStyle w:val="2"/>
        <w:rPr>
          <w:szCs w:val="22"/>
        </w:rPr>
      </w:pPr>
      <w:r w:rsidRPr="00E049A8">
        <w:rPr>
          <w:szCs w:val="22"/>
        </w:rPr>
        <w:t>Р І Ш Е Н Н Я    №</w:t>
      </w:r>
    </w:p>
    <w:p w14:paraId="0729A6AE" w14:textId="77777777" w:rsidR="0057292E" w:rsidRPr="00E049A8" w:rsidRDefault="0057292E" w:rsidP="0057292E">
      <w:pPr>
        <w:jc w:val="both"/>
        <w:rPr>
          <w:sz w:val="28"/>
          <w:szCs w:val="22"/>
          <w:u w:val="single"/>
        </w:rPr>
      </w:pPr>
    </w:p>
    <w:p w14:paraId="63EC0387" w14:textId="77777777" w:rsidR="0057292E" w:rsidRPr="00E049A8" w:rsidRDefault="0057292E" w:rsidP="0057292E">
      <w:pPr>
        <w:jc w:val="both"/>
        <w:rPr>
          <w:sz w:val="28"/>
          <w:szCs w:val="22"/>
          <w:u w:val="single"/>
        </w:rPr>
      </w:pPr>
      <w:r w:rsidRPr="007505BC">
        <w:rPr>
          <w:sz w:val="28"/>
          <w:szCs w:val="22"/>
        </w:rPr>
        <w:t>_______________202</w:t>
      </w:r>
      <w:r>
        <w:rPr>
          <w:sz w:val="28"/>
          <w:szCs w:val="22"/>
        </w:rPr>
        <w:t>3</w:t>
      </w:r>
      <w:r w:rsidRPr="007505BC">
        <w:rPr>
          <w:sz w:val="28"/>
          <w:szCs w:val="22"/>
        </w:rPr>
        <w:t xml:space="preserve"> року</w:t>
      </w:r>
      <w:r w:rsidRPr="00E049A8">
        <w:rPr>
          <w:sz w:val="28"/>
          <w:szCs w:val="22"/>
        </w:rPr>
        <w:tab/>
      </w:r>
      <w:r w:rsidRPr="00E049A8">
        <w:rPr>
          <w:sz w:val="28"/>
          <w:szCs w:val="22"/>
        </w:rPr>
        <w:tab/>
        <w:t xml:space="preserve">                                   </w:t>
      </w:r>
      <w:r w:rsidRPr="00E049A8">
        <w:rPr>
          <w:sz w:val="28"/>
          <w:szCs w:val="22"/>
          <w:u w:val="single"/>
        </w:rPr>
        <w:t xml:space="preserve"> сесія   скликання</w:t>
      </w:r>
    </w:p>
    <w:tbl>
      <w:tblPr>
        <w:tblW w:w="5148" w:type="dxa"/>
        <w:tblLook w:val="00A0" w:firstRow="1" w:lastRow="0" w:firstColumn="1" w:lastColumn="0" w:noHBand="0" w:noVBand="0"/>
      </w:tblPr>
      <w:tblGrid>
        <w:gridCol w:w="5148"/>
      </w:tblGrid>
      <w:tr w:rsidR="0057292E" w:rsidRPr="00E049A8" w14:paraId="4FCA0219" w14:textId="77777777" w:rsidTr="00786688">
        <w:trPr>
          <w:trHeight w:val="203"/>
        </w:trPr>
        <w:tc>
          <w:tcPr>
            <w:tcW w:w="5148" w:type="dxa"/>
            <w:hideMark/>
          </w:tcPr>
          <w:p w14:paraId="70503339" w14:textId="77777777" w:rsidR="0057292E" w:rsidRPr="00E049A8" w:rsidRDefault="0057292E" w:rsidP="00786688">
            <w:pPr>
              <w:jc w:val="both"/>
              <w:rPr>
                <w:sz w:val="28"/>
                <w:szCs w:val="22"/>
                <w:u w:val="single"/>
              </w:rPr>
            </w:pPr>
            <w:r w:rsidRPr="00E049A8">
              <w:rPr>
                <w:b/>
                <w:bCs/>
                <w:sz w:val="28"/>
                <w:szCs w:val="22"/>
                <w:lang w:eastAsia="uk-UA"/>
              </w:rPr>
              <w:t xml:space="preserve"> </w:t>
            </w:r>
          </w:p>
        </w:tc>
      </w:tr>
    </w:tbl>
    <w:p w14:paraId="162CDD97" w14:textId="6E6028FB" w:rsidR="0057292E" w:rsidRPr="00064704" w:rsidRDefault="0057292E" w:rsidP="0057292E">
      <w:pPr>
        <w:rPr>
          <w:rFonts w:eastAsia="Arial Unicode MS"/>
          <w:bCs/>
          <w:sz w:val="28"/>
          <w:szCs w:val="28"/>
        </w:rPr>
      </w:pPr>
      <w:bookmarkStart w:id="0" w:name="_GoBack"/>
      <w:r w:rsidRPr="00064704">
        <w:rPr>
          <w:rFonts w:eastAsia="Arial Unicode MS"/>
          <w:bCs/>
          <w:sz w:val="28"/>
          <w:szCs w:val="28"/>
        </w:rPr>
        <w:t>Про відкриття груп подовженого дня</w:t>
      </w:r>
    </w:p>
    <w:p w14:paraId="30835AE3" w14:textId="7A8631E4" w:rsidR="0057292E" w:rsidRPr="00064704" w:rsidRDefault="0057292E" w:rsidP="0057292E">
      <w:pPr>
        <w:rPr>
          <w:rFonts w:eastAsia="Arial Unicode MS"/>
          <w:bCs/>
          <w:sz w:val="28"/>
          <w:szCs w:val="28"/>
        </w:rPr>
      </w:pPr>
      <w:r w:rsidRPr="00064704">
        <w:rPr>
          <w:rFonts w:eastAsia="Arial Unicode MS"/>
          <w:bCs/>
          <w:sz w:val="28"/>
          <w:szCs w:val="28"/>
        </w:rPr>
        <w:t xml:space="preserve">в закладах загальної середньої освіти </w:t>
      </w:r>
    </w:p>
    <w:p w14:paraId="3A42825E" w14:textId="77777777" w:rsidR="0057292E" w:rsidRPr="00064704" w:rsidRDefault="0057292E" w:rsidP="0057292E">
      <w:pPr>
        <w:rPr>
          <w:rFonts w:eastAsia="Arial Unicode MS"/>
          <w:bCs/>
          <w:sz w:val="28"/>
          <w:szCs w:val="28"/>
        </w:rPr>
      </w:pPr>
      <w:r w:rsidRPr="00064704">
        <w:rPr>
          <w:rFonts w:eastAsia="Arial Unicode MS"/>
          <w:bCs/>
          <w:sz w:val="28"/>
          <w:szCs w:val="28"/>
        </w:rPr>
        <w:t>Гніванської міської ради</w:t>
      </w:r>
    </w:p>
    <w:bookmarkEnd w:id="0"/>
    <w:p w14:paraId="50E27F31" w14:textId="1C3669B2" w:rsidR="0057292E" w:rsidRDefault="0057292E"/>
    <w:p w14:paraId="48CE1D5C" w14:textId="0E8A6562" w:rsidR="00B1325E" w:rsidRDefault="0057292E" w:rsidP="00B1325E">
      <w:pPr>
        <w:ind w:firstLine="709"/>
        <w:jc w:val="both"/>
        <w:rPr>
          <w:sz w:val="28"/>
          <w:szCs w:val="28"/>
          <w:bdr w:val="none" w:sz="0" w:space="0" w:color="auto" w:frame="1"/>
        </w:rPr>
      </w:pPr>
      <w:r w:rsidRPr="00F02033">
        <w:rPr>
          <w:sz w:val="28"/>
          <w:szCs w:val="28"/>
        </w:rPr>
        <w:t>В</w:t>
      </w:r>
      <w:r w:rsidRPr="005B2C19">
        <w:rPr>
          <w:sz w:val="28"/>
          <w:szCs w:val="28"/>
        </w:rPr>
        <w:t>ідповідно</w:t>
      </w:r>
      <w:r>
        <w:rPr>
          <w:sz w:val="28"/>
          <w:szCs w:val="28"/>
        </w:rPr>
        <w:t xml:space="preserve"> до статті 25 Закону України «</w:t>
      </w:r>
      <w:r w:rsidRPr="005B2C19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</w:t>
      </w:r>
      <w:r w:rsidRPr="005B2C1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 9 статті 12 Закону України «Про повну загальну середню освіту», наказу Міністерства освіти і науки України від 2</w:t>
      </w:r>
      <w:r w:rsidR="00F00068">
        <w:rPr>
          <w:sz w:val="28"/>
          <w:szCs w:val="28"/>
        </w:rPr>
        <w:t>5</w:t>
      </w:r>
      <w:r>
        <w:rPr>
          <w:sz w:val="28"/>
          <w:szCs w:val="28"/>
        </w:rPr>
        <w:t xml:space="preserve"> червня 2018 року № 677</w:t>
      </w:r>
      <w:r w:rsidRPr="00CF2F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Порядку створення груп подовженого дня у державних і комунальних закладах загальної середньої освіти», </w:t>
      </w:r>
      <w:bookmarkStart w:id="1" w:name="n18"/>
      <w:bookmarkEnd w:id="1"/>
      <w:r>
        <w:rPr>
          <w:sz w:val="28"/>
          <w:szCs w:val="28"/>
        </w:rPr>
        <w:t xml:space="preserve">з метою </w:t>
      </w:r>
      <w:r w:rsidRPr="00185042">
        <w:rPr>
          <w:color w:val="000000"/>
          <w:sz w:val="28"/>
          <w:szCs w:val="28"/>
        </w:rPr>
        <w:t>організації навчальної, виховної та пізнавальної діяльності учнів;</w:t>
      </w:r>
      <w:bookmarkStart w:id="2" w:name="n19"/>
      <w:bookmarkEnd w:id="2"/>
      <w:r w:rsidRPr="00185042">
        <w:rPr>
          <w:color w:val="000000"/>
          <w:sz w:val="28"/>
          <w:szCs w:val="28"/>
        </w:rPr>
        <w:t xml:space="preserve"> організації  їх дозвілля;</w:t>
      </w:r>
      <w:bookmarkStart w:id="3" w:name="n20"/>
      <w:bookmarkEnd w:id="3"/>
      <w:r w:rsidRPr="00185042">
        <w:rPr>
          <w:color w:val="000000"/>
          <w:sz w:val="28"/>
          <w:szCs w:val="28"/>
        </w:rPr>
        <w:t xml:space="preserve"> надання кваліфікованої допомоги учням у підготовці до уроків і виконанні домашніх завдань;</w:t>
      </w:r>
      <w:bookmarkStart w:id="4" w:name="n21"/>
      <w:bookmarkEnd w:id="4"/>
      <w:r w:rsidRPr="00185042">
        <w:rPr>
          <w:color w:val="000000"/>
          <w:sz w:val="28"/>
          <w:szCs w:val="28"/>
        </w:rPr>
        <w:t xml:space="preserve"> формування в них ключових компетентностей, необхідних для успішної життєдіяльності та самореалізації особистості; </w:t>
      </w:r>
      <w:bookmarkStart w:id="5" w:name="n22"/>
      <w:bookmarkEnd w:id="5"/>
      <w:r w:rsidRPr="00F00068">
        <w:rPr>
          <w:sz w:val="28"/>
          <w:szCs w:val="28"/>
        </w:rPr>
        <w:t xml:space="preserve">враховуючи </w:t>
      </w:r>
      <w:r w:rsidR="00F00068" w:rsidRPr="00F00068">
        <w:rPr>
          <w:sz w:val="28"/>
          <w:szCs w:val="28"/>
          <w:shd w:val="clear" w:color="auto" w:fill="FFFFFF"/>
        </w:rPr>
        <w:t>заяви</w:t>
      </w:r>
      <w:r w:rsidRPr="00F00068">
        <w:rPr>
          <w:sz w:val="28"/>
          <w:szCs w:val="28"/>
        </w:rPr>
        <w:t xml:space="preserve"> </w:t>
      </w:r>
      <w:r w:rsidRPr="000F2942">
        <w:rPr>
          <w:color w:val="000000"/>
          <w:sz w:val="28"/>
          <w:szCs w:val="28"/>
        </w:rPr>
        <w:t>батьків</w:t>
      </w:r>
      <w:r w:rsidRPr="00B1325E">
        <w:rPr>
          <w:sz w:val="28"/>
          <w:szCs w:val="28"/>
          <w:shd w:val="clear" w:color="auto" w:fill="FFFFFF"/>
        </w:rPr>
        <w:t xml:space="preserve">, інших законних представників </w:t>
      </w:r>
      <w:r w:rsidR="00F00068">
        <w:rPr>
          <w:sz w:val="28"/>
          <w:szCs w:val="28"/>
          <w:shd w:val="clear" w:color="auto" w:fill="FFFFFF"/>
        </w:rPr>
        <w:t>здобувачів освіти</w:t>
      </w:r>
      <w:r w:rsidRPr="00B1325E">
        <w:rPr>
          <w:sz w:val="28"/>
          <w:szCs w:val="28"/>
          <w:shd w:val="clear" w:color="auto" w:fill="FFFFFF"/>
        </w:rPr>
        <w:t>,</w:t>
      </w:r>
      <w:r w:rsidRPr="00B1325E">
        <w:rPr>
          <w:shd w:val="clear" w:color="auto" w:fill="FFFFFF"/>
        </w:rPr>
        <w:t xml:space="preserve"> </w:t>
      </w:r>
      <w:r w:rsidR="00B1325E" w:rsidRPr="00B742B5">
        <w:rPr>
          <w:sz w:val="28"/>
          <w:szCs w:val="28"/>
          <w:bdr w:val="none" w:sz="0" w:space="0" w:color="auto" w:frame="1"/>
        </w:rPr>
        <w:t xml:space="preserve">Гніванська міська рада </w:t>
      </w:r>
    </w:p>
    <w:p w14:paraId="7520AA90" w14:textId="77777777" w:rsidR="00B1325E" w:rsidRDefault="00B1325E" w:rsidP="00B1325E">
      <w:pPr>
        <w:jc w:val="both"/>
        <w:rPr>
          <w:sz w:val="28"/>
          <w:szCs w:val="28"/>
          <w:bdr w:val="none" w:sz="0" w:space="0" w:color="auto" w:frame="1"/>
        </w:rPr>
      </w:pPr>
    </w:p>
    <w:p w14:paraId="4EC99693" w14:textId="605D44AE" w:rsidR="00B1325E" w:rsidRPr="00B1325E" w:rsidRDefault="00B1325E" w:rsidP="00B1325E">
      <w:pPr>
        <w:jc w:val="both"/>
        <w:rPr>
          <w:b/>
          <w:bCs/>
          <w:sz w:val="28"/>
          <w:szCs w:val="28"/>
          <w:bdr w:val="none" w:sz="0" w:space="0" w:color="auto" w:frame="1"/>
        </w:rPr>
      </w:pPr>
      <w:r w:rsidRPr="00B1325E">
        <w:rPr>
          <w:b/>
          <w:bCs/>
          <w:sz w:val="28"/>
          <w:szCs w:val="28"/>
          <w:bdr w:val="none" w:sz="0" w:space="0" w:color="auto" w:frame="1"/>
        </w:rPr>
        <w:t>ВИРІШИЛА:</w:t>
      </w:r>
    </w:p>
    <w:p w14:paraId="6540F367" w14:textId="77777777" w:rsidR="0057292E" w:rsidRPr="0099653E" w:rsidRDefault="0057292E" w:rsidP="00B1325E">
      <w:pPr>
        <w:suppressAutoHyphens/>
        <w:jc w:val="both"/>
        <w:rPr>
          <w:sz w:val="28"/>
          <w:szCs w:val="28"/>
          <w:lang w:eastAsia="zh-CN"/>
        </w:rPr>
      </w:pPr>
    </w:p>
    <w:p w14:paraId="07C6ADC8" w14:textId="710291AE" w:rsidR="0057292E" w:rsidRPr="0099653E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>1.</w:t>
      </w:r>
      <w:r w:rsidR="00B1325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>Дозволити відкрити</w:t>
      </w:r>
      <w:r w:rsidR="00320DA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з 1 вересня 2023 року</w:t>
      </w: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групи подовженого дня </w:t>
      </w: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>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наступних закладах загальної середньої освіти</w:t>
      </w:r>
      <w:r w:rsidR="00F0006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Гніванської міської ради</w:t>
      </w:r>
      <w:r w:rsidRPr="0099653E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14:paraId="6C0592B1" w14:textId="5161D658" w:rsidR="0057292E" w:rsidRPr="0099653E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3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- </w:t>
      </w:r>
      <w:r w:rsidR="008F7398">
        <w:rPr>
          <w:rFonts w:ascii="Times New Roman" w:hAnsi="Times New Roman" w:cs="Times New Roman"/>
          <w:sz w:val="28"/>
          <w:szCs w:val="28"/>
          <w:lang w:val="uk-UA" w:eastAsia="zh-CN"/>
        </w:rPr>
        <w:t>л</w:t>
      </w:r>
      <w:r w:rsidR="00B1325E">
        <w:rPr>
          <w:rFonts w:ascii="Times New Roman" w:hAnsi="Times New Roman" w:cs="Times New Roman"/>
          <w:sz w:val="28"/>
          <w:szCs w:val="28"/>
          <w:lang w:val="uk-UA" w:eastAsia="zh-CN"/>
        </w:rPr>
        <w:t>іцей №1 ім. А.С. Макаренка Гніванської міської ради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груп подовженого дня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учнів 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класів</w:t>
      </w:r>
      <w:r w:rsidR="00F00068">
        <w:rPr>
          <w:rFonts w:ascii="Times New Roman" w:hAnsi="Times New Roman" w:cs="Times New Roman"/>
          <w:sz w:val="28"/>
          <w:szCs w:val="28"/>
          <w:lang w:val="uk-UA"/>
        </w:rPr>
        <w:t xml:space="preserve"> (5,5 ставки)</w:t>
      </w:r>
      <w:r w:rsidRPr="0099653E">
        <w:rPr>
          <w:rFonts w:ascii="Times New Roman" w:hAnsi="Times New Roman" w:cs="Times New Roman"/>
          <w:sz w:val="28"/>
          <w:szCs w:val="28"/>
        </w:rPr>
        <w:t>;</w:t>
      </w:r>
    </w:p>
    <w:p w14:paraId="2CD9839E" w14:textId="57B776E0" w:rsidR="0057292E" w:rsidRPr="0099653E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F739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 xml:space="preserve">іцей №2 Гніванської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E6AC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подовженого дня для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 1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1325E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класів</w:t>
      </w:r>
      <w:r w:rsidR="00320DA2">
        <w:rPr>
          <w:rFonts w:ascii="Times New Roman" w:hAnsi="Times New Roman" w:cs="Times New Roman"/>
          <w:sz w:val="28"/>
          <w:szCs w:val="28"/>
          <w:lang w:val="uk-UA"/>
        </w:rPr>
        <w:t xml:space="preserve"> (1,5 ставки)</w:t>
      </w:r>
      <w:r w:rsidRPr="0099653E">
        <w:rPr>
          <w:rFonts w:ascii="Times New Roman" w:hAnsi="Times New Roman" w:cs="Times New Roman"/>
          <w:sz w:val="28"/>
          <w:szCs w:val="28"/>
        </w:rPr>
        <w:t>;</w:t>
      </w:r>
    </w:p>
    <w:p w14:paraId="2F9B0CDB" w14:textId="2E14CA5F" w:rsidR="0057292E" w:rsidRDefault="0057292E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1325E"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>Селищенськ</w:t>
      </w:r>
      <w:r w:rsidR="00320DA2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B1325E"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320DA2">
        <w:rPr>
          <w:rFonts w:ascii="Times New Roman" w:hAnsi="Times New Roman" w:cs="Times New Roman"/>
          <w:color w:val="auto"/>
          <w:sz w:val="28"/>
          <w:szCs w:val="28"/>
          <w:lang w:val="uk-UA"/>
        </w:rPr>
        <w:t>гімназія</w:t>
      </w:r>
      <w:r w:rsidR="00B1325E"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Гніванської міської ради</w:t>
      </w:r>
      <w:r w:rsidRPr="00601A7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20DA2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7A05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подовженого дня для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 1-</w:t>
      </w:r>
      <w:r w:rsidR="007A0534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99653E">
        <w:rPr>
          <w:rFonts w:ascii="Times New Roman" w:hAnsi="Times New Roman" w:cs="Times New Roman"/>
          <w:sz w:val="28"/>
          <w:szCs w:val="28"/>
          <w:lang w:val="uk-UA"/>
        </w:rPr>
        <w:t xml:space="preserve"> класів</w:t>
      </w:r>
      <w:r w:rsidR="00320DA2">
        <w:rPr>
          <w:rFonts w:ascii="Times New Roman" w:hAnsi="Times New Roman" w:cs="Times New Roman"/>
          <w:sz w:val="28"/>
          <w:szCs w:val="28"/>
          <w:lang w:val="uk-UA"/>
        </w:rPr>
        <w:t xml:space="preserve"> (1,5 ставки)</w:t>
      </w:r>
      <w:r w:rsidR="00EA6F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1F6A75C" w14:textId="0C3F001D" w:rsidR="00EA6F82" w:rsidRPr="00EA6F82" w:rsidRDefault="00EA6F82" w:rsidP="005729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Ворошилівськ</w:t>
      </w:r>
      <w:r w:rsidR="008F739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</w:t>
      </w:r>
      <w:r w:rsidR="008F7398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 – 1 група для учнів 1-4 класів</w:t>
      </w:r>
      <w:r w:rsidR="00320DA2">
        <w:rPr>
          <w:rFonts w:ascii="Times New Roman" w:hAnsi="Times New Roman" w:cs="Times New Roman"/>
          <w:sz w:val="28"/>
          <w:szCs w:val="28"/>
          <w:lang w:val="uk-UA"/>
        </w:rPr>
        <w:t xml:space="preserve"> (0,5 ставки)</w:t>
      </w:r>
      <w:r w:rsidR="004E73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48F9D5" w14:textId="0A9BC177" w:rsidR="0057292E" w:rsidRPr="0099653E" w:rsidRDefault="0057292E" w:rsidP="0057292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9653E">
        <w:rPr>
          <w:sz w:val="28"/>
          <w:szCs w:val="28"/>
        </w:rPr>
        <w:t xml:space="preserve">2.  </w:t>
      </w:r>
      <w:r w:rsidRPr="0099653E">
        <w:rPr>
          <w:rFonts w:eastAsia="Calibri"/>
          <w:sz w:val="28"/>
          <w:szCs w:val="28"/>
        </w:rPr>
        <w:t xml:space="preserve">Начальнику </w:t>
      </w:r>
      <w:r w:rsidR="007A0534">
        <w:rPr>
          <w:rFonts w:eastAsia="Calibri"/>
          <w:sz w:val="28"/>
          <w:szCs w:val="28"/>
        </w:rPr>
        <w:t>в</w:t>
      </w:r>
      <w:r w:rsidRPr="0099653E">
        <w:rPr>
          <w:rFonts w:eastAsia="Calibri"/>
          <w:sz w:val="28"/>
          <w:szCs w:val="28"/>
        </w:rPr>
        <w:t xml:space="preserve">ідділу освіти </w:t>
      </w:r>
      <w:r w:rsidR="00EA6F82">
        <w:rPr>
          <w:rFonts w:eastAsia="Calibri"/>
          <w:sz w:val="28"/>
          <w:szCs w:val="28"/>
        </w:rPr>
        <w:t xml:space="preserve">Гніванської міської ради </w:t>
      </w:r>
      <w:r w:rsidRPr="0099653E">
        <w:rPr>
          <w:rFonts w:eastAsia="Calibri"/>
          <w:sz w:val="28"/>
          <w:szCs w:val="28"/>
        </w:rPr>
        <w:t>(</w:t>
      </w:r>
      <w:r w:rsidR="00EA6F82">
        <w:rPr>
          <w:rFonts w:eastAsia="Calibri"/>
          <w:sz w:val="28"/>
          <w:szCs w:val="28"/>
        </w:rPr>
        <w:t>Капул</w:t>
      </w:r>
      <w:r w:rsidR="004E7368">
        <w:rPr>
          <w:rFonts w:eastAsia="Calibri"/>
          <w:sz w:val="28"/>
          <w:szCs w:val="28"/>
        </w:rPr>
        <w:t>і</w:t>
      </w:r>
      <w:r w:rsidR="00EA6F82">
        <w:rPr>
          <w:rFonts w:eastAsia="Calibri"/>
          <w:sz w:val="28"/>
          <w:szCs w:val="28"/>
        </w:rPr>
        <w:t xml:space="preserve"> Л.Ю.</w:t>
      </w:r>
      <w:r w:rsidRPr="0099653E">
        <w:rPr>
          <w:rFonts w:eastAsia="Calibri"/>
          <w:sz w:val="28"/>
          <w:szCs w:val="28"/>
        </w:rPr>
        <w:t xml:space="preserve">) </w:t>
      </w:r>
      <w:r w:rsidRPr="0099653E">
        <w:rPr>
          <w:rFonts w:eastAsia="Calibri"/>
          <w:sz w:val="28"/>
          <w:szCs w:val="28"/>
          <w:lang w:eastAsia="en-US"/>
        </w:rPr>
        <w:t>забезпечити організацію та функціонування груп подовженого дня в закладах загальної середньої освіти.</w:t>
      </w:r>
    </w:p>
    <w:p w14:paraId="2F3A6D11" w14:textId="45BE0CF6" w:rsidR="004E7368" w:rsidRPr="00B742B5" w:rsidRDefault="0057292E" w:rsidP="004E7368">
      <w:pPr>
        <w:ind w:firstLine="709"/>
        <w:jc w:val="both"/>
        <w:rPr>
          <w:sz w:val="28"/>
          <w:szCs w:val="28"/>
        </w:rPr>
      </w:pPr>
      <w:r w:rsidRPr="0099653E">
        <w:rPr>
          <w:sz w:val="28"/>
          <w:szCs w:val="28"/>
          <w:lang w:eastAsia="zh-CN"/>
        </w:rPr>
        <w:lastRenderedPageBreak/>
        <w:t>3.</w:t>
      </w:r>
      <w:r w:rsidR="004E7368" w:rsidRPr="004E7368">
        <w:rPr>
          <w:sz w:val="28"/>
          <w:szCs w:val="28"/>
        </w:rPr>
        <w:t xml:space="preserve"> </w:t>
      </w:r>
      <w:r w:rsidR="004E7368" w:rsidRPr="004D433A">
        <w:rPr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4E7368" w:rsidRPr="004D433A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з діяльності у сфері освіти, культури, охорони здоров’я, фізкультури і спорту (Пантя А.П.</w:t>
      </w:r>
      <w:r w:rsidR="004E7368" w:rsidRPr="004D433A">
        <w:rPr>
          <w:sz w:val="28"/>
          <w:szCs w:val="28"/>
        </w:rPr>
        <w:t xml:space="preserve">). </w:t>
      </w:r>
    </w:p>
    <w:p w14:paraId="6F76FF3D" w14:textId="77777777" w:rsidR="004E7368" w:rsidRDefault="004E7368" w:rsidP="004E7368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432AADBD" w14:textId="77777777" w:rsidR="004E7368" w:rsidRDefault="004E7368" w:rsidP="004E7368">
      <w:pPr>
        <w:pStyle w:val="a5"/>
        <w:ind w:left="0"/>
        <w:rPr>
          <w:sz w:val="28"/>
          <w:szCs w:val="26"/>
        </w:rPr>
      </w:pPr>
    </w:p>
    <w:p w14:paraId="5757F8C3" w14:textId="77777777" w:rsidR="004E7368" w:rsidRPr="00571248" w:rsidRDefault="004E7368" w:rsidP="004E7368">
      <w:pPr>
        <w:pStyle w:val="a5"/>
        <w:ind w:left="0"/>
        <w:rPr>
          <w:sz w:val="28"/>
          <w:szCs w:val="26"/>
        </w:rPr>
      </w:pPr>
      <w:r w:rsidRPr="004A73B1">
        <w:rPr>
          <w:sz w:val="28"/>
          <w:szCs w:val="26"/>
        </w:rPr>
        <w:t xml:space="preserve">Міський голова                                                                 </w:t>
      </w:r>
      <w:r>
        <w:rPr>
          <w:sz w:val="28"/>
          <w:szCs w:val="26"/>
        </w:rPr>
        <w:tab/>
      </w:r>
      <w:r w:rsidRPr="004A73B1">
        <w:rPr>
          <w:sz w:val="28"/>
          <w:szCs w:val="26"/>
        </w:rPr>
        <w:t xml:space="preserve">     В</w:t>
      </w:r>
      <w:r>
        <w:rPr>
          <w:sz w:val="28"/>
          <w:szCs w:val="26"/>
        </w:rPr>
        <w:t>олодимир КУЛЕШОВ</w:t>
      </w:r>
    </w:p>
    <w:p w14:paraId="3EF2CBC0" w14:textId="64EF2728" w:rsidR="0057292E" w:rsidRPr="0099653E" w:rsidRDefault="0057292E" w:rsidP="004E7368">
      <w:pPr>
        <w:suppressAutoHyphens/>
        <w:ind w:firstLine="709"/>
        <w:jc w:val="both"/>
        <w:rPr>
          <w:sz w:val="28"/>
          <w:szCs w:val="28"/>
          <w:lang w:eastAsia="zh-CN"/>
        </w:rPr>
      </w:pPr>
    </w:p>
    <w:p w14:paraId="6E81A4E8" w14:textId="77777777" w:rsidR="0057292E" w:rsidRPr="0057292E" w:rsidRDefault="0057292E">
      <w:pPr>
        <w:rPr>
          <w:sz w:val="28"/>
          <w:szCs w:val="28"/>
        </w:rPr>
      </w:pPr>
    </w:p>
    <w:sectPr w:rsidR="0057292E" w:rsidRPr="0057292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88"/>
    <w:rsid w:val="00064704"/>
    <w:rsid w:val="002C1345"/>
    <w:rsid w:val="002E6AC0"/>
    <w:rsid w:val="00320DA2"/>
    <w:rsid w:val="00487375"/>
    <w:rsid w:val="004B3788"/>
    <w:rsid w:val="004E7368"/>
    <w:rsid w:val="0057292E"/>
    <w:rsid w:val="00601A75"/>
    <w:rsid w:val="007A0534"/>
    <w:rsid w:val="008E6888"/>
    <w:rsid w:val="008F7398"/>
    <w:rsid w:val="00B1325E"/>
    <w:rsid w:val="00CE26B8"/>
    <w:rsid w:val="00D245F8"/>
    <w:rsid w:val="00EA6F82"/>
    <w:rsid w:val="00F0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3092"/>
  <w15:chartTrackingRefBased/>
  <w15:docId w15:val="{FFEE0565-48F7-4282-A6CE-DAAF3ED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2E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292E"/>
    <w:pPr>
      <w:keepNext/>
      <w:jc w:val="center"/>
      <w:outlineLvl w:val="1"/>
    </w:pPr>
    <w:rPr>
      <w:rFonts w:eastAsia="Arial Unicode MS"/>
      <w:b/>
      <w:bCs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7292E"/>
    <w:pPr>
      <w:keepNext/>
      <w:jc w:val="center"/>
      <w:outlineLvl w:val="3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292E"/>
    <w:rPr>
      <w:rFonts w:ascii="Times New Roman" w:eastAsia="Arial Unicode MS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7292E"/>
    <w:rPr>
      <w:rFonts w:ascii="Times New Roman" w:eastAsia="Arial Unicode MS" w:hAnsi="Times New Roman" w:cs="Times New Roman"/>
      <w:b/>
      <w:bCs/>
      <w:sz w:val="26"/>
      <w:szCs w:val="24"/>
      <w:lang w:val="uk-UA" w:eastAsia="ru-RU"/>
    </w:rPr>
  </w:style>
  <w:style w:type="paragraph" w:customStyle="1" w:styleId="a3">
    <w:name w:val="Текст у вказаному форматі"/>
    <w:basedOn w:val="a"/>
    <w:qFormat/>
    <w:rsid w:val="0057292E"/>
    <w:rPr>
      <w:rFonts w:ascii="Liberation Mono;Courier New" w:eastAsia="Courier New" w:hAnsi="Liberation Mono;Courier New" w:cs="Liberation Mono;Courier New"/>
      <w:color w:val="00000A"/>
      <w:sz w:val="20"/>
      <w:szCs w:val="20"/>
      <w:lang w:val="ru-RU"/>
    </w:rPr>
  </w:style>
  <w:style w:type="paragraph" w:customStyle="1" w:styleId="rvps2">
    <w:name w:val="rvps2"/>
    <w:basedOn w:val="a"/>
    <w:rsid w:val="0057292E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No Spacing"/>
    <w:basedOn w:val="a"/>
    <w:uiPriority w:val="1"/>
    <w:qFormat/>
    <w:rsid w:val="004E736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List Paragraph"/>
    <w:basedOn w:val="a"/>
    <w:uiPriority w:val="34"/>
    <w:qFormat/>
    <w:rsid w:val="004E7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9</cp:revision>
  <cp:lastPrinted>2023-08-18T09:36:00Z</cp:lastPrinted>
  <dcterms:created xsi:type="dcterms:W3CDTF">2023-02-24T07:57:00Z</dcterms:created>
  <dcterms:modified xsi:type="dcterms:W3CDTF">2023-08-18T12:01:00Z</dcterms:modified>
</cp:coreProperties>
</file>