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514E3D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9926A6" w:rsidRPr="009926A6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5" o:title=""/>
          </v:shape>
          <o:OLEObject Type="Embed" ProgID="PBrush" ShapeID="_x0000_i1025" DrawAspect="Content" ObjectID="_1746447856" r:id="rId6"/>
        </w:object>
      </w:r>
      <w:r w:rsidR="00514E3D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проект № 905.1</w:t>
      </w:r>
    </w:p>
    <w:p w:rsidR="009926A6" w:rsidRPr="009926A6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9926A6">
        <w:rPr>
          <w:rFonts w:ascii="Times New Roman" w:hAnsi="Times New Roman" w:cs="Times New Roman"/>
          <w:b/>
          <w:sz w:val="24"/>
          <w:szCs w:val="24"/>
        </w:rPr>
        <w:t>У  К</w:t>
      </w:r>
      <w:proofErr w:type="gramEnd"/>
      <w:r w:rsidRPr="009926A6">
        <w:rPr>
          <w:rFonts w:ascii="Times New Roman" w:hAnsi="Times New Roman" w:cs="Times New Roman"/>
          <w:b/>
          <w:sz w:val="24"/>
          <w:szCs w:val="24"/>
        </w:rPr>
        <w:t xml:space="preserve">  Р  А  Ї  Н  А</w:t>
      </w:r>
    </w:p>
    <w:p w:rsidR="009926A6" w:rsidRPr="009926A6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9926A6" w:rsidRDefault="009926A6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926A6">
        <w:rPr>
          <w:rFonts w:ascii="Times New Roman" w:hAnsi="Times New Roman" w:cs="Times New Roman"/>
          <w:b/>
          <w:sz w:val="24"/>
          <w:szCs w:val="24"/>
        </w:rPr>
        <w:t>ТИВРІВСЬКОГО    РАЙОНУ  ВІННИЦЬКОЇ    ОБЛАСТІ</w:t>
      </w:r>
    </w:p>
    <w:p w:rsidR="009926A6" w:rsidRPr="009926A6" w:rsidRDefault="00D37D82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9926A6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sz w:val="24"/>
          <w:szCs w:val="24"/>
        </w:rPr>
        <w:t>П Р О Е К Т  Р І Ш Е Н Н Я  №</w:t>
      </w:r>
    </w:p>
    <w:p w:rsidR="00D1230D" w:rsidRDefault="009926A6" w:rsidP="00D37D8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Pr="009926A6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Pr="009926A6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Pr="009926A6">
        <w:rPr>
          <w:rFonts w:ascii="Times New Roman" w:hAnsi="Times New Roman" w:cs="Times New Roman"/>
          <w:b/>
          <w:sz w:val="24"/>
          <w:szCs w:val="24"/>
        </w:rPr>
        <w:tab/>
      </w:r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DE18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</w:t>
      </w:r>
      <w:proofErr w:type="gramStart"/>
      <w:r w:rsidR="00DE187E">
        <w:rPr>
          <w:rFonts w:ascii="Times New Roman" w:hAnsi="Times New Roman" w:cs="Times New Roman"/>
          <w:b/>
          <w:sz w:val="24"/>
          <w:szCs w:val="24"/>
          <w:lang w:val="uk-UA"/>
        </w:rPr>
        <w:t>25</w:t>
      </w:r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926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proofErr w:type="gramEnd"/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9926A6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9926A6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D37D82" w:rsidRPr="00D37D82" w:rsidRDefault="00D37D82" w:rsidP="00D37D8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D1230D" w:rsidRPr="00D37D82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Про внесення змін до </w:t>
      </w:r>
      <w:r w:rsidR="00E67279"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Програми</w:t>
      </w:r>
      <w:r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8D5708"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розвитку </w:t>
      </w:r>
    </w:p>
    <w:p w:rsidR="00D1230D" w:rsidRPr="00D37D82" w:rsidRDefault="00D1230D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З</w:t>
      </w:r>
      <w:r w:rsidR="008D5708"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>емельних відносин</w:t>
      </w:r>
      <w:r w:rsidR="00DE187E"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 </w:t>
      </w:r>
      <w:r w:rsidR="00E67279"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Гніванської міської </w:t>
      </w:r>
    </w:p>
    <w:p w:rsidR="00E67279" w:rsidRPr="00D37D82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color w:val="000000" w:themeColor="text1"/>
          <w:spacing w:val="7"/>
          <w:sz w:val="26"/>
          <w:szCs w:val="26"/>
          <w:lang w:val="uk-UA"/>
        </w:rPr>
        <w:t xml:space="preserve">територіальної громади </w:t>
      </w:r>
      <w:r w:rsidR="00933803" w:rsidRPr="00D37D82">
        <w:rPr>
          <w:rFonts w:ascii="Times New Roman" w:hAnsi="Times New Roman" w:cs="Times New Roman"/>
          <w:color w:val="000000" w:themeColor="text1"/>
          <w:spacing w:val="3"/>
          <w:sz w:val="26"/>
          <w:szCs w:val="26"/>
          <w:lang w:val="uk-UA"/>
        </w:rPr>
        <w:t>на 2023</w:t>
      </w:r>
      <w:r w:rsidRPr="00D37D82">
        <w:rPr>
          <w:rFonts w:ascii="Times New Roman" w:hAnsi="Times New Roman" w:cs="Times New Roman"/>
          <w:color w:val="000000" w:themeColor="text1"/>
          <w:spacing w:val="3"/>
          <w:sz w:val="26"/>
          <w:szCs w:val="26"/>
          <w:lang w:val="uk-UA"/>
        </w:rPr>
        <w:t xml:space="preserve">-2024 роки </w:t>
      </w:r>
    </w:p>
    <w:p w:rsidR="00D1230D" w:rsidRPr="00D37D82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</w:pPr>
    </w:p>
    <w:p w:rsidR="00E67279" w:rsidRPr="00D37D82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Відповідно до п.22 </w:t>
      </w:r>
      <w:r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ст.26, ст.59 ч.1,2,3, Закону України “Про місцеве самоврядування в Україні”, </w:t>
      </w:r>
      <w:r w:rsidR="00DE187E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 зв</w:t>
      </w:r>
      <w:r w:rsidR="005B46BC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'</w:t>
      </w:r>
      <w:r w:rsidR="00DE187E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язку з виникненням необхідності виконання додаткових заходів щодо </w:t>
      </w:r>
      <w:r w:rsidR="009926A6"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розвитку земельних відносин Гніванської міської територі</w:t>
      </w:r>
      <w:r w:rsidR="00DE187E"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альної громади</w:t>
      </w:r>
      <w:r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, </w:t>
      </w:r>
      <w:r w:rsidR="005B46BC"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а саме </w:t>
      </w:r>
      <w:r w:rsidR="005B46BC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виконання робіт з проведення незалежної оцінки земельної ділянки для розміщення, будівництва, експлуатації та обслуговування будівель і споруд об'єктів передачі енергетичної енергії площею 0,0400 га, що розташована в м. Гнівань по вул. Соборна,43, яка планується до продажу гр. Романенко С.М. в сумі 7500 грн., розроблення  технічної документації із землеустрою щодо інвентаризації земель комунальної власності під польовими дорогами, які розташовані в масивах земель сільськогосподарського призначення на території Гніванської МТГ в сумі 86 250,00 грн., Розроблення проекту із землеустрою щодо встановлення (зміна) меж населеного пункту села Рижавка в сумі 58 800,00 грн.,  </w:t>
      </w:r>
      <w:r w:rsidR="00DE187E"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керуючись </w:t>
      </w:r>
      <w:r w:rsidR="009926A6"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Земельним Кодексом України</w:t>
      </w:r>
      <w:r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,</w:t>
      </w:r>
      <w:r w:rsidR="009926A6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Законом України «Про землеустрій</w:t>
      </w:r>
      <w:r w:rsidRPr="00D37D82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, </w:t>
      </w:r>
      <w:r w:rsidR="009926A6" w:rsidRPr="00D37D82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>керуючись ст.19, 20, 22, 23</w:t>
      </w:r>
      <w:r w:rsidR="00F0676B" w:rsidRPr="00D37D82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>,91</w:t>
      </w:r>
      <w:r w:rsidR="009926A6" w:rsidRPr="00D37D82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Бюджетного Кодексу України</w:t>
      </w:r>
      <w:r w:rsidR="00DE187E" w:rsidRPr="00D37D82">
        <w:rPr>
          <w:rFonts w:ascii="Times New Roman" w:hAnsi="Times New Roman" w:cs="Times New Roman"/>
          <w:color w:val="000000"/>
          <w:spacing w:val="5"/>
          <w:sz w:val="26"/>
          <w:szCs w:val="26"/>
          <w:lang w:val="uk-UA"/>
        </w:rPr>
        <w:t xml:space="preserve"> </w:t>
      </w:r>
      <w:r w:rsidRPr="00D37D82">
        <w:rPr>
          <w:rFonts w:ascii="Times New Roman" w:hAnsi="Times New Roman" w:cs="Times New Roman"/>
          <w:color w:val="000000" w:themeColor="text1"/>
          <w:spacing w:val="5"/>
          <w:sz w:val="26"/>
          <w:szCs w:val="26"/>
          <w:lang w:val="uk-UA"/>
        </w:rPr>
        <w:t xml:space="preserve"> </w:t>
      </w:r>
      <w:r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Гніванська  міська рада</w:t>
      </w:r>
      <w:r w:rsidR="005B46BC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</w:t>
      </w:r>
      <w:r w:rsidRPr="00D37D82">
        <w:rPr>
          <w:rFonts w:ascii="Times New Roman" w:hAnsi="Times New Roman" w:cs="Times New Roman"/>
          <w:b/>
          <w:color w:val="000000" w:themeColor="text1"/>
          <w:sz w:val="26"/>
          <w:szCs w:val="26"/>
          <w:lang w:val="uk-UA"/>
        </w:rPr>
        <w:t>ВИРІШИЛА</w:t>
      </w:r>
      <w:r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:</w:t>
      </w:r>
    </w:p>
    <w:p w:rsidR="00D1230D" w:rsidRPr="00D37D82" w:rsidRDefault="00D1230D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D1230D" w:rsidRPr="00D37D82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</w:t>
      </w:r>
      <w:r w:rsidR="00E67279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1. </w:t>
      </w:r>
      <w:r w:rsidR="005B46BC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В</w:t>
      </w:r>
      <w:r w:rsidR="00DE187E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нести наступні зміни до </w:t>
      </w:r>
      <w:r w:rsidR="00DE187E"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Програми</w:t>
      </w:r>
      <w:r w:rsidR="009926A6"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 xml:space="preserve"> розвитку земельних відносин Гніванської міської територіальної громади на 2023-2024 </w:t>
      </w:r>
      <w:r w:rsidR="00DE187E" w:rsidRPr="00D37D82">
        <w:rPr>
          <w:rFonts w:ascii="Times New Roman" w:hAnsi="Times New Roman" w:cs="Times New Roman"/>
          <w:color w:val="000000" w:themeColor="text1"/>
          <w:spacing w:val="13"/>
          <w:sz w:val="26"/>
          <w:szCs w:val="26"/>
          <w:lang w:val="uk-UA"/>
        </w:rPr>
        <w:t>роки :</w:t>
      </w:r>
    </w:p>
    <w:p w:rsidR="009926A6" w:rsidRPr="00D37D82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</w:t>
      </w:r>
      <w:r w:rsidR="006547A6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Пункт </w:t>
      </w:r>
      <w:r w:rsidR="00DE187E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6  </w:t>
      </w:r>
      <w:r w:rsidR="006547A6" w:rsidRPr="00D37D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Основн</w:t>
      </w:r>
      <w:r w:rsidR="006547A6" w:rsidRPr="00D37D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их</w:t>
      </w:r>
      <w:r w:rsidR="006547A6" w:rsidRPr="00D37D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заход</w:t>
      </w:r>
      <w:r w:rsidR="006547A6" w:rsidRPr="00D37D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>ів</w:t>
      </w:r>
      <w:r w:rsidR="00DE187E" w:rsidRPr="00D37D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Програми</w:t>
      </w:r>
      <w:r w:rsidR="00DE187E" w:rsidRPr="00D37D82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val="uk-UA"/>
        </w:rPr>
        <w:t xml:space="preserve"> </w:t>
      </w:r>
      <w:r w:rsidR="00DE187E" w:rsidRPr="00D37D82">
        <w:rPr>
          <w:rFonts w:ascii="Times New Roman" w:hAnsi="Times New Roman" w:cs="Times New Roman"/>
          <w:sz w:val="26"/>
          <w:szCs w:val="26"/>
        </w:rPr>
        <w:t>на 2022-2024 роки</w:t>
      </w:r>
      <w:r w:rsidR="00DE187E" w:rsidRPr="00D37D8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6547A6"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доповнити підпунктами </w:t>
      </w:r>
      <w:r w:rsidR="00DE187E"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 11</w:t>
      </w:r>
      <w:r w:rsidR="006154AB" w:rsidRPr="00D37D82">
        <w:rPr>
          <w:rFonts w:ascii="Times New Roman" w:hAnsi="Times New Roman" w:cs="Times New Roman"/>
          <w:sz w:val="26"/>
          <w:szCs w:val="26"/>
          <w:lang w:val="uk-UA"/>
        </w:rPr>
        <w:t>,12,13,14</w:t>
      </w:r>
      <w:r w:rsidR="00DE187E"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  за змістом:</w:t>
      </w:r>
    </w:p>
    <w:p w:rsidR="00DE187E" w:rsidRPr="00D37D82" w:rsidRDefault="00DE187E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RPr="00D37D82" w:rsidTr="00DE187E">
        <w:tc>
          <w:tcPr>
            <w:tcW w:w="675" w:type="dxa"/>
          </w:tcPr>
          <w:p w:rsidR="00DE187E" w:rsidRPr="00D37D82" w:rsidRDefault="00DE187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Pr="00D37D82" w:rsidRDefault="00DE187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Pr="00D37D82" w:rsidRDefault="00DE187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Розмір запланованого фінансування на 2023 р.</w:t>
            </w:r>
            <w:r w:rsidR="004E6588" w:rsidRPr="00D37D82">
              <w:rPr>
                <w:color w:val="000000" w:themeColor="text1"/>
                <w:sz w:val="26"/>
                <w:szCs w:val="26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Pr="00D37D82" w:rsidRDefault="00DE187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Розмір запланованого фінансування на 2024 р.</w:t>
            </w:r>
            <w:r w:rsidR="004E6588" w:rsidRPr="00D37D82">
              <w:rPr>
                <w:color w:val="000000" w:themeColor="text1"/>
                <w:sz w:val="26"/>
                <w:szCs w:val="26"/>
                <w:lang w:val="uk-UA"/>
              </w:rPr>
              <w:t xml:space="preserve"> (грн.)</w:t>
            </w:r>
          </w:p>
        </w:tc>
      </w:tr>
      <w:tr w:rsidR="00DE187E" w:rsidRPr="00D37D82" w:rsidTr="00DE187E">
        <w:tc>
          <w:tcPr>
            <w:tcW w:w="675" w:type="dxa"/>
          </w:tcPr>
          <w:p w:rsidR="00DE187E" w:rsidRPr="00D37D82" w:rsidRDefault="00DE187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11.</w:t>
            </w:r>
          </w:p>
        </w:tc>
        <w:tc>
          <w:tcPr>
            <w:tcW w:w="4110" w:type="dxa"/>
          </w:tcPr>
          <w:p w:rsidR="00DE187E" w:rsidRPr="00D37D82" w:rsidRDefault="00DE187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 xml:space="preserve">Виконання робіт з проведення </w:t>
            </w:r>
            <w:r w:rsidRPr="00D37D82">
              <w:rPr>
                <w:color w:val="000000" w:themeColor="text1"/>
                <w:sz w:val="26"/>
                <w:szCs w:val="26"/>
                <w:lang w:val="uk-UA"/>
              </w:rPr>
              <w:lastRenderedPageBreak/>
              <w:t>незалежної оцінки земельної ділянки для розміщення, будівництва, експлуатації та обслуговування</w:t>
            </w:r>
            <w:r w:rsidR="004E6588" w:rsidRPr="00D37D82">
              <w:rPr>
                <w:color w:val="000000" w:themeColor="text1"/>
                <w:sz w:val="26"/>
                <w:szCs w:val="26"/>
                <w:lang w:val="uk-UA"/>
              </w:rPr>
              <w:t xml:space="preserve"> будівель і споруд об'єктів передачі енергетичної енергії площею 0,040</w:t>
            </w:r>
            <w:r w:rsidR="005B46BC" w:rsidRPr="00D37D82">
              <w:rPr>
                <w:color w:val="000000" w:themeColor="text1"/>
                <w:sz w:val="26"/>
                <w:szCs w:val="26"/>
                <w:lang w:val="uk-UA"/>
              </w:rPr>
              <w:t>0</w:t>
            </w:r>
            <w:r w:rsidR="004E6588" w:rsidRPr="00D37D82">
              <w:rPr>
                <w:color w:val="000000" w:themeColor="text1"/>
                <w:sz w:val="26"/>
                <w:szCs w:val="26"/>
                <w:lang w:val="uk-UA"/>
              </w:rPr>
              <w:t xml:space="preserve"> га, що розташована в м. Гніваань по вул. Соборна,43, яка планується до продажу гр.Романенко С.М.</w:t>
            </w:r>
          </w:p>
        </w:tc>
        <w:tc>
          <w:tcPr>
            <w:tcW w:w="2393" w:type="dxa"/>
          </w:tcPr>
          <w:p w:rsidR="00DE187E" w:rsidRPr="00D37D82" w:rsidRDefault="004E6588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lastRenderedPageBreak/>
              <w:t>7500,00</w:t>
            </w:r>
          </w:p>
        </w:tc>
        <w:tc>
          <w:tcPr>
            <w:tcW w:w="2393" w:type="dxa"/>
          </w:tcPr>
          <w:p w:rsidR="00DE187E" w:rsidRPr="00D37D82" w:rsidRDefault="00DE187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4E6588" w:rsidRPr="00D37D82" w:rsidTr="00DE187E">
        <w:tc>
          <w:tcPr>
            <w:tcW w:w="675" w:type="dxa"/>
          </w:tcPr>
          <w:p w:rsidR="004E6588" w:rsidRPr="00D37D82" w:rsidRDefault="004E6588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lastRenderedPageBreak/>
              <w:t>12.</w:t>
            </w:r>
          </w:p>
        </w:tc>
        <w:tc>
          <w:tcPr>
            <w:tcW w:w="4110" w:type="dxa"/>
          </w:tcPr>
          <w:p w:rsidR="004E6588" w:rsidRPr="00D37D82" w:rsidRDefault="00743DA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Розроблення  технічної документації із землеустрою щодо інвентаризації земель комунальної власності під польовими дорогами, які розташовані в масивах земель сільськогосподарського призначення на території Гніванської МТГ</w:t>
            </w:r>
          </w:p>
        </w:tc>
        <w:tc>
          <w:tcPr>
            <w:tcW w:w="2393" w:type="dxa"/>
          </w:tcPr>
          <w:p w:rsidR="004E6588" w:rsidRPr="00D37D82" w:rsidRDefault="00743DA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 xml:space="preserve">86 250,00 </w:t>
            </w:r>
          </w:p>
        </w:tc>
        <w:tc>
          <w:tcPr>
            <w:tcW w:w="2393" w:type="dxa"/>
          </w:tcPr>
          <w:p w:rsidR="004E6588" w:rsidRPr="00D37D82" w:rsidRDefault="004E6588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743DAE" w:rsidRPr="00D37D82" w:rsidTr="00DE187E">
        <w:tc>
          <w:tcPr>
            <w:tcW w:w="675" w:type="dxa"/>
          </w:tcPr>
          <w:p w:rsidR="00743DAE" w:rsidRPr="00D37D82" w:rsidRDefault="00743DA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13.</w:t>
            </w:r>
          </w:p>
        </w:tc>
        <w:tc>
          <w:tcPr>
            <w:tcW w:w="4110" w:type="dxa"/>
          </w:tcPr>
          <w:p w:rsidR="00743DAE" w:rsidRPr="00D37D82" w:rsidRDefault="00743DA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Розроблення проекту із землеустрою щодо встановлення (зміна) меж населеного пункту села Рижавка</w:t>
            </w:r>
          </w:p>
        </w:tc>
        <w:tc>
          <w:tcPr>
            <w:tcW w:w="2393" w:type="dxa"/>
          </w:tcPr>
          <w:p w:rsidR="00743DAE" w:rsidRPr="00D37D82" w:rsidRDefault="00743DA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58 800,00</w:t>
            </w:r>
          </w:p>
        </w:tc>
        <w:tc>
          <w:tcPr>
            <w:tcW w:w="2393" w:type="dxa"/>
          </w:tcPr>
          <w:p w:rsidR="00743DAE" w:rsidRPr="00D37D82" w:rsidRDefault="00743DAE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FB5D19" w:rsidRPr="00D37D82" w:rsidTr="00DE187E">
        <w:tc>
          <w:tcPr>
            <w:tcW w:w="675" w:type="dxa"/>
          </w:tcPr>
          <w:p w:rsidR="00FB5D19" w:rsidRPr="00D37D82" w:rsidRDefault="00FB5D19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14.</w:t>
            </w:r>
          </w:p>
        </w:tc>
        <w:tc>
          <w:tcPr>
            <w:tcW w:w="4110" w:type="dxa"/>
          </w:tcPr>
          <w:p w:rsidR="00FB5D19" w:rsidRPr="00D37D82" w:rsidRDefault="00FB5D19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sz w:val="26"/>
                <w:szCs w:val="26"/>
                <w:lang w:val="uk-UA"/>
              </w:rPr>
              <w:t>Виконання звіту з експертної грошової оцінки земельної ділянки площею 0,0150 га, яка розташована в м. Гнівань по вул. Подільській,1, Вінницької області, Вінницького району, яка пропонується до викупу гр.Колос Р.О.</w:t>
            </w:r>
          </w:p>
        </w:tc>
        <w:tc>
          <w:tcPr>
            <w:tcW w:w="2393" w:type="dxa"/>
          </w:tcPr>
          <w:p w:rsidR="00FB5D19" w:rsidRPr="00D37D82" w:rsidRDefault="00FB5D19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1000,00</w:t>
            </w:r>
          </w:p>
        </w:tc>
        <w:tc>
          <w:tcPr>
            <w:tcW w:w="2393" w:type="dxa"/>
          </w:tcPr>
          <w:p w:rsidR="00FB5D19" w:rsidRPr="00D37D82" w:rsidRDefault="00FB5D19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</w:p>
        </w:tc>
      </w:tr>
      <w:tr w:rsidR="006154AB" w:rsidRPr="00D37D82" w:rsidTr="00DE187E">
        <w:tc>
          <w:tcPr>
            <w:tcW w:w="675" w:type="dxa"/>
          </w:tcPr>
          <w:p w:rsidR="006154AB" w:rsidRPr="00D37D82" w:rsidRDefault="006154AB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14.</w:t>
            </w:r>
          </w:p>
        </w:tc>
        <w:tc>
          <w:tcPr>
            <w:tcW w:w="4110" w:type="dxa"/>
          </w:tcPr>
          <w:p w:rsidR="006154AB" w:rsidRPr="00D37D82" w:rsidRDefault="006154AB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Pr="00D37D82" w:rsidRDefault="00112CD8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  <w:r w:rsidRPr="00D37D82">
              <w:rPr>
                <w:color w:val="000000" w:themeColor="text1"/>
                <w:sz w:val="26"/>
                <w:szCs w:val="26"/>
                <w:lang w:val="uk-UA"/>
              </w:rPr>
              <w:t xml:space="preserve">230 </w:t>
            </w:r>
            <w:r w:rsidR="00FB5D19" w:rsidRPr="00D37D82">
              <w:rPr>
                <w:color w:val="000000" w:themeColor="text1"/>
                <w:sz w:val="26"/>
                <w:szCs w:val="26"/>
                <w:lang w:val="uk-UA"/>
              </w:rPr>
              <w:t>725</w:t>
            </w:r>
            <w:r w:rsidR="005B46BC" w:rsidRPr="00D37D82">
              <w:rPr>
                <w:color w:val="000000" w:themeColor="text1"/>
                <w:sz w:val="26"/>
                <w:szCs w:val="26"/>
                <w:lang w:val="uk-UA"/>
              </w:rPr>
              <w:t>,00</w:t>
            </w:r>
          </w:p>
        </w:tc>
        <w:tc>
          <w:tcPr>
            <w:tcW w:w="2393" w:type="dxa"/>
          </w:tcPr>
          <w:p w:rsidR="006154AB" w:rsidRPr="00D37D82" w:rsidRDefault="006154AB" w:rsidP="009926A6">
            <w:pPr>
              <w:ind w:right="17"/>
              <w:jc w:val="both"/>
              <w:rPr>
                <w:color w:val="000000" w:themeColor="text1"/>
                <w:sz w:val="26"/>
                <w:szCs w:val="26"/>
                <w:lang w:val="uk-UA"/>
              </w:rPr>
            </w:pPr>
          </w:p>
        </w:tc>
      </w:tr>
    </w:tbl>
    <w:p w:rsidR="005B46BC" w:rsidRPr="00D37D82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bookmarkStart w:id="0" w:name="_GoBack"/>
      <w:bookmarkEnd w:id="0"/>
    </w:p>
    <w:p w:rsidR="005B46BC" w:rsidRPr="00D37D82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5B46BC" w:rsidRPr="00D37D82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sz w:val="26"/>
          <w:szCs w:val="26"/>
          <w:lang w:val="uk-UA"/>
        </w:rPr>
        <w:t>2.</w:t>
      </w:r>
      <w:r w:rsidR="006547A6"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547A6" w:rsidRPr="00D37D82">
        <w:rPr>
          <w:rFonts w:ascii="Times New Roman" w:hAnsi="Times New Roman" w:cs="Times New Roman"/>
          <w:sz w:val="26"/>
          <w:szCs w:val="26"/>
          <w:lang w:val="uk-UA"/>
        </w:rPr>
        <w:t>В  п</w:t>
      </w:r>
      <w:r w:rsidRPr="00D37D82">
        <w:rPr>
          <w:rFonts w:ascii="Times New Roman" w:hAnsi="Times New Roman" w:cs="Times New Roman"/>
          <w:sz w:val="26"/>
          <w:szCs w:val="26"/>
          <w:lang w:val="uk-UA"/>
        </w:rPr>
        <w:t>аспорт</w:t>
      </w:r>
      <w:r w:rsidR="006547A6"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і </w:t>
      </w:r>
      <w:r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37D82">
        <w:rPr>
          <w:rFonts w:ascii="Times New Roman" w:hAnsi="Times New Roman" w:cs="Times New Roman"/>
          <w:sz w:val="26"/>
          <w:szCs w:val="26"/>
        </w:rPr>
        <w:t>Програми</w:t>
      </w:r>
      <w:r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 розвитку земельних відносин Гніванської міської ради </w:t>
      </w:r>
      <w:r w:rsidR="006547A6" w:rsidRPr="00D37D82">
        <w:rPr>
          <w:rFonts w:ascii="Times New Roman" w:hAnsi="Times New Roman" w:cs="Times New Roman"/>
          <w:sz w:val="26"/>
          <w:szCs w:val="26"/>
          <w:lang w:val="uk-UA"/>
        </w:rPr>
        <w:t xml:space="preserve">пункт 7 </w:t>
      </w:r>
      <w:r w:rsidRPr="00D37D82">
        <w:rPr>
          <w:rFonts w:ascii="Times New Roman" w:hAnsi="Times New Roman" w:cs="Times New Roman"/>
          <w:sz w:val="26"/>
          <w:szCs w:val="26"/>
          <w:lang w:val="uk-UA"/>
        </w:rPr>
        <w:t>викласти в наступній редакції</w:t>
      </w:r>
      <w:r w:rsidR="006547A6" w:rsidRPr="00D37D82">
        <w:rPr>
          <w:rFonts w:ascii="Times New Roman" w:hAnsi="Times New Roman" w:cs="Times New Roman"/>
          <w:sz w:val="26"/>
          <w:szCs w:val="26"/>
          <w:lang w:val="uk-U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D37D82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D37D82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D37D82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Загальний</w:t>
            </w: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обсяг</w:t>
            </w: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фінансових</w:t>
            </w: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ресурсів, необхідних</w:t>
            </w: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для</w:t>
            </w: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реалізації</w:t>
            </w: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D37D82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2023 р. – </w:t>
            </w:r>
            <w:r w:rsidR="00FB5D19" w:rsidRPr="00D37D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230 725</w:t>
            </w:r>
            <w:r w:rsidRPr="00D37D82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 xml:space="preserve">,00 </w:t>
            </w:r>
            <w:r w:rsidRPr="00D37D82">
              <w:rPr>
                <w:rFonts w:ascii="Times New Roman" w:hAnsi="Times New Roman" w:cs="Times New Roman"/>
                <w:sz w:val="26"/>
                <w:szCs w:val="26"/>
              </w:rPr>
              <w:t>грн.</w:t>
            </w:r>
          </w:p>
          <w:p w:rsidR="005B46BC" w:rsidRPr="00D37D82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2024 р. – </w:t>
            </w:r>
            <w:r w:rsidRPr="00D37D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605</w:t>
            </w:r>
            <w:r w:rsidR="00112CD8" w:rsidRPr="00D37D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 w:rsidRPr="00D37D8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200,00 </w:t>
            </w:r>
            <w:r w:rsidRPr="00D37D8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грн.</w:t>
            </w:r>
          </w:p>
          <w:p w:rsidR="005B46BC" w:rsidRPr="00D37D82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  <w:highlight w:val="red"/>
                <w:lang w:val="uk-UA"/>
              </w:rPr>
            </w:pPr>
          </w:p>
        </w:tc>
      </w:tr>
    </w:tbl>
    <w:p w:rsidR="005B46BC" w:rsidRPr="00D37D82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6"/>
          <w:szCs w:val="26"/>
          <w:lang w:val="uk-UA"/>
        </w:rPr>
      </w:pPr>
      <w:r w:rsidRPr="00D37D82">
        <w:rPr>
          <w:rStyle w:val="a4"/>
          <w:rFonts w:ascii="Times New Roman" w:eastAsia="Arial" w:hAnsi="Times New Roman" w:cs="Times New Roman"/>
          <w:color w:val="FF0000"/>
          <w:sz w:val="26"/>
          <w:szCs w:val="26"/>
          <w:lang w:val="uk-UA"/>
        </w:rPr>
        <w:t xml:space="preserve">   </w:t>
      </w:r>
      <w:r w:rsidRPr="00D37D82">
        <w:rPr>
          <w:rStyle w:val="a4"/>
          <w:rFonts w:ascii="Times New Roman" w:eastAsia="Arial" w:hAnsi="Times New Roman" w:cs="Times New Roman"/>
          <w:b w:val="0"/>
          <w:sz w:val="26"/>
          <w:szCs w:val="26"/>
          <w:lang w:val="uk-UA"/>
        </w:rPr>
        <w:t>2. Відповідальність за виконання прогріми покласти на відділ з земельних та житлово-комунальних питань Роваіську В.Д.</w:t>
      </w:r>
    </w:p>
    <w:p w:rsidR="00E67279" w:rsidRPr="00D37D82" w:rsidRDefault="009926A6" w:rsidP="00E6727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3</w:t>
      </w:r>
      <w:r w:rsidR="00E67279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 Контроль за виконанням даного рішення покласти на постійну комісію</w:t>
      </w:r>
      <w:r w:rsidR="00E67279" w:rsidRPr="00D37D82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  <w:t>з питань земельних відносин, природокористування, планування території, будівництва, архітектури, охорони пам</w:t>
      </w:r>
      <w:r w:rsidR="00E67279" w:rsidRPr="00D37D82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shd w:val="clear" w:color="auto" w:fill="FFFFFF"/>
        </w:rPr>
        <w:t>’</w:t>
      </w:r>
      <w:r w:rsidR="00E67279" w:rsidRPr="00D37D82">
        <w:rPr>
          <w:rFonts w:ascii="Times New Roman" w:hAnsi="Times New Roman" w:cs="Times New Roman"/>
          <w:color w:val="000000" w:themeColor="text1"/>
          <w:sz w:val="26"/>
          <w:szCs w:val="26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(Берещук М.В.).</w:t>
      </w:r>
    </w:p>
    <w:p w:rsidR="00E67279" w:rsidRPr="00D37D82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</w:pPr>
    </w:p>
    <w:p w:rsidR="00E67279" w:rsidRPr="00D37D82" w:rsidRDefault="00E67279" w:rsidP="00E67279">
      <w:pPr>
        <w:jc w:val="both"/>
        <w:rPr>
          <w:rFonts w:ascii="Times New Roman" w:hAnsi="Times New Roman" w:cs="Times New Roman"/>
          <w:color w:val="FF0000"/>
          <w:sz w:val="26"/>
          <w:szCs w:val="26"/>
          <w:lang w:val="uk-UA"/>
        </w:rPr>
      </w:pPr>
      <w:r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Міський голова          </w:t>
      </w:r>
      <w:r w:rsidR="009926A6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</w:t>
      </w:r>
      <w:r w:rsidR="00F0676B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                                                                      </w:t>
      </w:r>
      <w:r w:rsidR="009926A6" w:rsidRPr="00D37D82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 xml:space="preserve">  Володимир КУЛЕШОВ</w:t>
      </w:r>
    </w:p>
    <w:p w:rsidR="009926A6" w:rsidRPr="009926A6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9926A6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Default="00D1230D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sectPr w:rsidR="00D1230D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0E6657"/>
    <w:rsid w:val="00112CD8"/>
    <w:rsid w:val="00114CAF"/>
    <w:rsid w:val="00230FCD"/>
    <w:rsid w:val="00235939"/>
    <w:rsid w:val="002523E9"/>
    <w:rsid w:val="00311862"/>
    <w:rsid w:val="004973CE"/>
    <w:rsid w:val="004D66E6"/>
    <w:rsid w:val="004E6588"/>
    <w:rsid w:val="00514E3D"/>
    <w:rsid w:val="005222FB"/>
    <w:rsid w:val="005B25EC"/>
    <w:rsid w:val="005B46BC"/>
    <w:rsid w:val="005C3215"/>
    <w:rsid w:val="006154AB"/>
    <w:rsid w:val="006547A6"/>
    <w:rsid w:val="00721C35"/>
    <w:rsid w:val="00743DAE"/>
    <w:rsid w:val="00792E84"/>
    <w:rsid w:val="00825530"/>
    <w:rsid w:val="008B2D10"/>
    <w:rsid w:val="008D5708"/>
    <w:rsid w:val="00911DFE"/>
    <w:rsid w:val="00933803"/>
    <w:rsid w:val="009926A6"/>
    <w:rsid w:val="00AC2BCD"/>
    <w:rsid w:val="00AF1FCE"/>
    <w:rsid w:val="00BA699D"/>
    <w:rsid w:val="00BB3B93"/>
    <w:rsid w:val="00BD7DBA"/>
    <w:rsid w:val="00C74127"/>
    <w:rsid w:val="00D1230D"/>
    <w:rsid w:val="00D37D82"/>
    <w:rsid w:val="00DC1F1E"/>
    <w:rsid w:val="00DE187E"/>
    <w:rsid w:val="00E67279"/>
    <w:rsid w:val="00E84138"/>
    <w:rsid w:val="00F0676B"/>
    <w:rsid w:val="00F47829"/>
    <w:rsid w:val="00F7668B"/>
    <w:rsid w:val="00FB5D19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57806D2"/>
  <w15:docId w15:val="{C3D6ABD0-780B-44AF-AC4C-ED39F5295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542</Words>
  <Characters>3091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21</cp:revision>
  <dcterms:created xsi:type="dcterms:W3CDTF">2023-03-27T07:18:00Z</dcterms:created>
  <dcterms:modified xsi:type="dcterms:W3CDTF">2023-05-24T12:38:00Z</dcterms:modified>
</cp:coreProperties>
</file>