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20" w:rsidRDefault="00353820" w:rsidP="00353820">
      <w:pPr>
        <w:pStyle w:val="a3"/>
        <w:ind w:left="4678"/>
      </w:pPr>
      <w:r>
        <w:t xml:space="preserve">ЗАТВЕРДЖЕНО </w:t>
      </w:r>
    </w:p>
    <w:p w:rsidR="00353820" w:rsidRDefault="00353820" w:rsidP="00353820">
      <w:pPr>
        <w:pStyle w:val="a3"/>
        <w:ind w:left="4678"/>
      </w:pPr>
      <w:r>
        <w:t xml:space="preserve">Наказ Національного агентства України </w:t>
      </w:r>
    </w:p>
    <w:p w:rsidR="00353820" w:rsidRDefault="00353820" w:rsidP="00353820">
      <w:pPr>
        <w:pStyle w:val="a3"/>
        <w:ind w:left="4678"/>
      </w:pPr>
      <w:r>
        <w:t xml:space="preserve">З питань державної служби </w:t>
      </w:r>
    </w:p>
    <w:p w:rsidR="00353820" w:rsidRDefault="00353820" w:rsidP="00353820">
      <w:pPr>
        <w:pStyle w:val="a3"/>
        <w:ind w:left="4678"/>
        <w:rPr>
          <w:b/>
        </w:rPr>
      </w:pPr>
      <w:r>
        <w:t xml:space="preserve">02.10.2020 № 206-20 </w:t>
      </w:r>
    </w:p>
    <w:p w:rsidR="00353820" w:rsidRPr="00D306D6" w:rsidRDefault="00353820" w:rsidP="00353820"/>
    <w:p w:rsidR="00353820" w:rsidRPr="00D306D6" w:rsidRDefault="00353820" w:rsidP="00353820"/>
    <w:p w:rsidR="00353820" w:rsidRPr="00D306D6" w:rsidRDefault="00353820" w:rsidP="00353820">
      <w:pPr>
        <w:tabs>
          <w:tab w:val="left" w:pos="2573"/>
        </w:tabs>
        <w:jc w:val="center"/>
        <w:rPr>
          <w:b/>
          <w:sz w:val="28"/>
          <w:szCs w:val="28"/>
        </w:rPr>
      </w:pPr>
      <w:r w:rsidRPr="00D306D6">
        <w:rPr>
          <w:b/>
          <w:sz w:val="28"/>
          <w:szCs w:val="28"/>
        </w:rPr>
        <w:t>СКЛАД</w:t>
      </w:r>
    </w:p>
    <w:p w:rsidR="00353820" w:rsidRDefault="00353820" w:rsidP="00353820">
      <w:pPr>
        <w:tabs>
          <w:tab w:val="left" w:pos="2573"/>
        </w:tabs>
        <w:jc w:val="center"/>
        <w:rPr>
          <w:b/>
          <w:sz w:val="28"/>
          <w:szCs w:val="28"/>
        </w:rPr>
      </w:pPr>
      <w:r w:rsidRPr="00D306D6">
        <w:rPr>
          <w:b/>
          <w:sz w:val="28"/>
          <w:szCs w:val="28"/>
        </w:rPr>
        <w:t xml:space="preserve">Громадської ради при </w:t>
      </w:r>
      <w:proofErr w:type="spellStart"/>
      <w:r w:rsidRPr="00D306D6">
        <w:rPr>
          <w:b/>
          <w:sz w:val="28"/>
          <w:szCs w:val="28"/>
        </w:rPr>
        <w:t>НАДС</w:t>
      </w:r>
      <w:proofErr w:type="spellEnd"/>
    </w:p>
    <w:p w:rsidR="00353820" w:rsidRPr="005C3A6F" w:rsidRDefault="00353820" w:rsidP="00353820">
      <w:pPr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"/>
        <w:gridCol w:w="4090"/>
        <w:gridCol w:w="5103"/>
      </w:tblGrid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433182">
              <w:rPr>
                <w:sz w:val="28"/>
                <w:szCs w:val="28"/>
                <w:lang w:eastAsia="ru-RU"/>
              </w:rPr>
              <w:t>Арістов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 Вадим Леонідович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д</w:t>
            </w:r>
            <w:r w:rsidRPr="00433182">
              <w:rPr>
                <w:sz w:val="28"/>
                <w:szCs w:val="28"/>
                <w:lang w:eastAsia="ru-RU"/>
              </w:rPr>
              <w:t>иректор Громадської спілки «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Рівайвал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 xml:space="preserve"> Інститут Майбутнього»</w:t>
            </w:r>
            <w:r w:rsidRPr="0011597B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433182">
              <w:rPr>
                <w:sz w:val="28"/>
                <w:szCs w:val="28"/>
                <w:lang w:eastAsia="ru-RU"/>
              </w:rPr>
              <w:t>Балабанюк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 Жанна Миколаївна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с</w:t>
            </w:r>
            <w:r w:rsidRPr="00433182">
              <w:rPr>
                <w:sz w:val="28"/>
                <w:szCs w:val="28"/>
                <w:lang w:eastAsia="ru-RU"/>
              </w:rPr>
              <w:t xml:space="preserve">півзасновник та член ГО «Міжнародний інститут 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глобалістики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353820" w:rsidRPr="0011597B" w:rsidTr="00915B6E"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line="360" w:lineRule="atLeast"/>
              <w:rPr>
                <w:color w:val="212529"/>
                <w:sz w:val="28"/>
                <w:szCs w:val="28"/>
                <w:lang w:eastAsia="ru-RU"/>
              </w:rPr>
            </w:pPr>
            <w:r w:rsidRPr="00433182">
              <w:rPr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353820" w:rsidRPr="00433182" w:rsidRDefault="00353820" w:rsidP="00915B6E">
            <w:pPr>
              <w:spacing w:line="360" w:lineRule="atLeast"/>
              <w:rPr>
                <w:sz w:val="28"/>
                <w:szCs w:val="28"/>
                <w:lang w:eastAsia="ru-RU"/>
              </w:rPr>
            </w:pPr>
            <w:proofErr w:type="spellStart"/>
            <w:r w:rsidRPr="00433182">
              <w:rPr>
                <w:sz w:val="28"/>
                <w:szCs w:val="28"/>
                <w:lang w:eastAsia="ru-RU"/>
              </w:rPr>
              <w:t>Буряченко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 xml:space="preserve"> Олексій </w:t>
            </w:r>
            <w:r w:rsidRPr="0011597B">
              <w:rPr>
                <w:sz w:val="28"/>
                <w:szCs w:val="28"/>
                <w:lang w:eastAsia="ru-RU"/>
              </w:rPr>
              <w:t>В</w:t>
            </w:r>
            <w:r w:rsidRPr="00433182">
              <w:rPr>
                <w:sz w:val="28"/>
                <w:szCs w:val="28"/>
                <w:lang w:eastAsia="ru-RU"/>
              </w:rPr>
              <w:t>алентинович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г</w:t>
            </w:r>
            <w:r w:rsidRPr="00433182">
              <w:rPr>
                <w:sz w:val="28"/>
                <w:szCs w:val="28"/>
                <w:lang w:eastAsia="ru-RU"/>
              </w:rPr>
              <w:t>олова ГО «Всеукраїнська регіональна експертно-юридична асоціація впливу»</w:t>
            </w:r>
          </w:p>
        </w:tc>
      </w:tr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433182">
              <w:rPr>
                <w:sz w:val="28"/>
                <w:szCs w:val="28"/>
                <w:lang w:eastAsia="ru-RU"/>
              </w:rPr>
              <w:t>Дерець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 Вікторія Анатоліївна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е</w:t>
            </w:r>
            <w:r w:rsidRPr="00433182">
              <w:rPr>
                <w:sz w:val="28"/>
                <w:szCs w:val="28"/>
                <w:lang w:eastAsia="ru-RU"/>
              </w:rPr>
              <w:t>ксперт з питань публічної адміністрації ГО «Центр політико-правових реформ»</w:t>
            </w:r>
          </w:p>
        </w:tc>
      </w:tr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433182">
              <w:rPr>
                <w:sz w:val="28"/>
                <w:szCs w:val="28"/>
                <w:lang w:eastAsia="ru-RU"/>
              </w:rPr>
              <w:t>Дідур</w:t>
            </w:r>
            <w:proofErr w:type="spellEnd"/>
            <w:r w:rsidRPr="0011597B">
              <w:rPr>
                <w:sz w:val="28"/>
                <w:szCs w:val="28"/>
                <w:lang w:eastAsia="ru-RU"/>
              </w:rPr>
              <w:t xml:space="preserve"> </w:t>
            </w:r>
            <w:r w:rsidRPr="00433182">
              <w:rPr>
                <w:sz w:val="28"/>
                <w:szCs w:val="28"/>
                <w:lang w:eastAsia="ru-RU"/>
              </w:rPr>
              <w:t>Іванна Володимирівна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ч</w:t>
            </w:r>
            <w:r w:rsidRPr="00433182">
              <w:rPr>
                <w:sz w:val="28"/>
                <w:szCs w:val="28"/>
                <w:lang w:eastAsia="ru-RU"/>
              </w:rPr>
              <w:t>лен Правління громадської організації «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Профешенал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Гавермент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433182">
              <w:rPr>
                <w:sz w:val="28"/>
                <w:szCs w:val="28"/>
                <w:lang w:eastAsia="ru-RU"/>
              </w:rPr>
              <w:t>Козлов Дмитро Федорович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11597B">
              <w:rPr>
                <w:sz w:val="28"/>
                <w:szCs w:val="28"/>
                <w:lang w:eastAsia="ru-RU"/>
              </w:rPr>
              <w:t>д</w:t>
            </w:r>
            <w:r w:rsidRPr="00433182">
              <w:rPr>
                <w:sz w:val="28"/>
                <w:szCs w:val="28"/>
                <w:lang w:eastAsia="ru-RU"/>
              </w:rPr>
              <w:t>иректор громадського об"єднання «Асоціація професіоналів з управління персоналом ЕЙЧ АР ФОРУМ»</w:t>
            </w:r>
          </w:p>
        </w:tc>
      </w:tr>
      <w:tr w:rsidR="00353820" w:rsidRPr="0011597B" w:rsidTr="00915B6E">
        <w:tc>
          <w:tcPr>
            <w:tcW w:w="5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43318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433182">
              <w:rPr>
                <w:sz w:val="28"/>
                <w:szCs w:val="28"/>
                <w:lang w:eastAsia="ru-RU"/>
              </w:rPr>
              <w:t>Токарєва</w:t>
            </w:r>
            <w:r w:rsidRPr="0011597B">
              <w:rPr>
                <w:sz w:val="28"/>
                <w:szCs w:val="28"/>
                <w:lang w:eastAsia="ru-RU"/>
              </w:rPr>
              <w:t xml:space="preserve"> </w:t>
            </w:r>
            <w:r w:rsidRPr="00433182">
              <w:rPr>
                <w:sz w:val="28"/>
                <w:szCs w:val="28"/>
                <w:lang w:eastAsia="ru-RU"/>
              </w:rPr>
              <w:t>Уляна Дмитрівна</w:t>
            </w:r>
          </w:p>
        </w:tc>
        <w:tc>
          <w:tcPr>
            <w:tcW w:w="5103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53820" w:rsidRPr="00433182" w:rsidRDefault="00353820" w:rsidP="00915B6E">
            <w:pPr>
              <w:spacing w:before="100" w:beforeAutospacing="1" w:after="150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11597B">
              <w:rPr>
                <w:sz w:val="28"/>
                <w:szCs w:val="28"/>
                <w:lang w:eastAsia="ru-RU"/>
              </w:rPr>
              <w:t>е</w:t>
            </w:r>
            <w:r w:rsidRPr="00433182">
              <w:rPr>
                <w:sz w:val="28"/>
                <w:szCs w:val="28"/>
                <w:lang w:eastAsia="ru-RU"/>
              </w:rPr>
              <w:t>кспертка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 xml:space="preserve"> з соціального 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проєктування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 xml:space="preserve"> та розвитку громадської організації «</w:t>
            </w:r>
            <w:proofErr w:type="spellStart"/>
            <w:r w:rsidRPr="00433182">
              <w:rPr>
                <w:sz w:val="28"/>
                <w:szCs w:val="28"/>
                <w:lang w:eastAsia="ru-RU"/>
              </w:rPr>
              <w:t>Безбар”єрність</w:t>
            </w:r>
            <w:proofErr w:type="spellEnd"/>
            <w:r w:rsidRPr="00433182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9F3946" w:rsidRDefault="009F3946"/>
    <w:sectPr w:rsidR="009F3946" w:rsidSect="009F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53820"/>
    <w:rsid w:val="00353820"/>
    <w:rsid w:val="00833E67"/>
    <w:rsid w:val="009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82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382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382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Honcharova</dc:creator>
  <cp:lastModifiedBy>Honcharova</cp:lastModifiedBy>
  <cp:revision>1</cp:revision>
  <dcterms:created xsi:type="dcterms:W3CDTF">2021-02-01T09:53:00Z</dcterms:created>
  <dcterms:modified xsi:type="dcterms:W3CDTF">2021-02-01T09:54:00Z</dcterms:modified>
</cp:coreProperties>
</file>