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137" w:rsidRDefault="0045013A">
      <w:pPr>
        <w:tabs>
          <w:tab w:val="left" w:pos="6379"/>
        </w:tabs>
        <w:ind w:firstLine="2268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52425" cy="495300"/>
            <wp:effectExtent l="0" t="0" r="0" b="0"/>
            <wp:docPr id="1" name="Рисунок 1" descr="Тризу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>
            <wp:extent cx="409575" cy="485775"/>
            <wp:effectExtent l="0" t="0" r="0" b="0"/>
            <wp:docPr id="2" name="Рисунок 2" descr="Галк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алка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137" w:rsidRDefault="0045013A">
      <w:pPr>
        <w:pStyle w:val="4"/>
        <w:rPr>
          <w:rFonts w:cs="Arial"/>
        </w:rPr>
      </w:pPr>
      <w:r>
        <w:rPr>
          <w:rFonts w:cs="Arial"/>
        </w:rPr>
        <w:t>УКрАЇНА</w:t>
      </w:r>
    </w:p>
    <w:p w:rsidR="00EB3137" w:rsidRDefault="0045013A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ІВАНО-ФРАНКІВСЬКА ОБЛАСНА РАДА</w:t>
      </w:r>
    </w:p>
    <w:p w:rsidR="00EB3137" w:rsidRDefault="0045013A">
      <w:pPr>
        <w:pStyle w:val="2"/>
      </w:pPr>
      <w:r>
        <w:t>Сьоме демократичне скликання</w:t>
      </w:r>
      <w:r>
        <w:br/>
        <w:t>(</w:t>
      </w:r>
      <w:r w:rsidR="005C021B">
        <w:t>Шістнадцята сесія</w:t>
      </w:r>
      <w:r>
        <w:t>)</w:t>
      </w:r>
    </w:p>
    <w:p w:rsidR="00EB3137" w:rsidRDefault="0045013A">
      <w:pPr>
        <w:pStyle w:val="3"/>
      </w:pPr>
      <w:r>
        <w:t>РІШЕННЯ</w:t>
      </w:r>
    </w:p>
    <w:p w:rsidR="00EB3137" w:rsidRDefault="00EB3137">
      <w:pPr>
        <w:rPr>
          <w:rFonts w:cs="Arial"/>
        </w:rPr>
      </w:pPr>
    </w:p>
    <w:p w:rsidR="00EB3137" w:rsidRDefault="0045013A">
      <w:pPr>
        <w:ind w:firstLine="0"/>
        <w:rPr>
          <w:rFonts w:cs="Arial"/>
        </w:rPr>
      </w:pPr>
      <w:r>
        <w:rPr>
          <w:rFonts w:cs="Arial"/>
        </w:rPr>
        <w:t xml:space="preserve">від </w:t>
      </w:r>
      <w:r w:rsidR="005C021B" w:rsidRPr="00481363">
        <w:rPr>
          <w:rFonts w:cs="Arial"/>
        </w:rPr>
        <w:t>30</w:t>
      </w:r>
      <w:r w:rsidR="005C021B">
        <w:rPr>
          <w:rFonts w:cs="Arial"/>
        </w:rPr>
        <w:t>.06.2017</w:t>
      </w:r>
      <w:r>
        <w:rPr>
          <w:rFonts w:cs="Arial"/>
        </w:rPr>
        <w:t xml:space="preserve">. № </w:t>
      </w:r>
      <w:r w:rsidR="005C021B">
        <w:rPr>
          <w:rFonts w:cs="Arial"/>
        </w:rPr>
        <w:t>546-16/2017</w:t>
      </w:r>
    </w:p>
    <w:p w:rsidR="00EB3137" w:rsidRDefault="0045013A">
      <w:pPr>
        <w:ind w:firstLine="0"/>
        <w:rPr>
          <w:rFonts w:cs="Arial"/>
        </w:rPr>
      </w:pPr>
      <w:r>
        <w:rPr>
          <w:rFonts w:cs="Arial"/>
        </w:rPr>
        <w:t>м. Івано-Франківськ</w:t>
      </w:r>
    </w:p>
    <w:p w:rsidR="00EB3137" w:rsidRDefault="00EB3137"/>
    <w:p w:rsidR="005C021B" w:rsidRPr="007B1744" w:rsidRDefault="005C021B" w:rsidP="005C021B">
      <w:pPr>
        <w:pStyle w:val="1"/>
        <w:ind w:right="3948"/>
        <w:jc w:val="left"/>
        <w:rPr>
          <w:b w:val="0"/>
        </w:rPr>
      </w:pPr>
      <w:r w:rsidRPr="007B1744">
        <w:t>Про Програму з виконання робіт із землеустрою для забезпечення оформлення права на земельні ділянки спільної власності територіальних громад сіл, селищ, міст області</w:t>
      </w:r>
      <w:r>
        <w:t xml:space="preserve"> на 2017-2018 роки</w:t>
      </w:r>
    </w:p>
    <w:p w:rsidR="005C021B" w:rsidRPr="007B1744" w:rsidRDefault="005C021B" w:rsidP="005C021B">
      <w:pPr>
        <w:pStyle w:val="a4"/>
        <w:rPr>
          <w:b/>
          <w:sz w:val="25"/>
        </w:rPr>
      </w:pPr>
    </w:p>
    <w:p w:rsidR="005C021B" w:rsidRPr="005C021B" w:rsidRDefault="005C021B" w:rsidP="005C021B">
      <w:pPr>
        <w:pStyle w:val="a4"/>
        <w:spacing w:before="1" w:line="247" w:lineRule="auto"/>
        <w:ind w:right="142" w:firstLine="450"/>
        <w:rPr>
          <w:rFonts w:ascii="Arial" w:eastAsia="Arial" w:hAnsi="Arial" w:cs="Arial"/>
          <w:spacing w:val="-6"/>
          <w:sz w:val="24"/>
          <w:szCs w:val="22"/>
          <w:lang w:eastAsia="en-US"/>
        </w:rPr>
      </w:pPr>
      <w:r w:rsidRPr="005C021B">
        <w:rPr>
          <w:rFonts w:ascii="Arial" w:eastAsia="Arial" w:hAnsi="Arial" w:cs="Arial"/>
          <w:spacing w:val="-6"/>
          <w:sz w:val="24"/>
          <w:szCs w:val="22"/>
          <w:lang w:eastAsia="en-US"/>
        </w:rPr>
        <w:t>Відповідно до статей 43 та 60 Закону України “Про місцеве самоврядування  в Україні”, Земельного та Бюджетного кодексів України обласна рада</w:t>
      </w:r>
    </w:p>
    <w:p w:rsidR="005C021B" w:rsidRPr="007B1744" w:rsidRDefault="005C021B" w:rsidP="005C021B">
      <w:pPr>
        <w:pStyle w:val="1"/>
        <w:spacing w:before="91"/>
        <w:ind w:left="2880" w:right="2359" w:firstLine="720"/>
      </w:pPr>
      <w:r w:rsidRPr="007B1744">
        <w:t>вирішила:</w:t>
      </w:r>
    </w:p>
    <w:p w:rsidR="005C021B" w:rsidRPr="007B1744" w:rsidRDefault="005C021B" w:rsidP="005C021B">
      <w:pPr>
        <w:pStyle w:val="a7"/>
        <w:numPr>
          <w:ilvl w:val="0"/>
          <w:numId w:val="2"/>
        </w:numPr>
        <w:tabs>
          <w:tab w:val="left" w:pos="709"/>
        </w:tabs>
        <w:spacing w:before="51" w:line="242" w:lineRule="auto"/>
        <w:ind w:left="0" w:right="131" w:firstLine="450"/>
        <w:rPr>
          <w:sz w:val="24"/>
          <w:lang w:val="uk-UA"/>
        </w:rPr>
      </w:pPr>
      <w:r w:rsidRPr="007B1744">
        <w:rPr>
          <w:sz w:val="24"/>
          <w:lang w:val="uk-UA"/>
        </w:rPr>
        <w:t xml:space="preserve">Затвердити Програму з </w:t>
      </w:r>
      <w:r w:rsidRPr="007B1744">
        <w:rPr>
          <w:spacing w:val="-4"/>
          <w:sz w:val="24"/>
          <w:lang w:val="uk-UA"/>
        </w:rPr>
        <w:t>виконання робіт із землеустрою для забезпечення оформлення права на земельні ділянки спільної власності територіальних громад сіл, селищ, міст області</w:t>
      </w:r>
      <w:r w:rsidRPr="007B1744">
        <w:rPr>
          <w:sz w:val="24"/>
          <w:lang w:val="uk-UA"/>
        </w:rPr>
        <w:t xml:space="preserve"> на 2017-2018 роки (додається).</w:t>
      </w:r>
    </w:p>
    <w:p w:rsidR="005C021B" w:rsidRPr="007B1744" w:rsidRDefault="005C021B" w:rsidP="005C021B">
      <w:pPr>
        <w:pStyle w:val="a7"/>
        <w:numPr>
          <w:ilvl w:val="0"/>
          <w:numId w:val="2"/>
        </w:numPr>
        <w:tabs>
          <w:tab w:val="left" w:pos="709"/>
          <w:tab w:val="left" w:pos="1260"/>
        </w:tabs>
        <w:spacing w:before="60" w:line="270" w:lineRule="exact"/>
        <w:ind w:left="0" w:right="124" w:firstLine="450"/>
        <w:rPr>
          <w:sz w:val="24"/>
          <w:lang w:val="uk-UA"/>
        </w:rPr>
      </w:pPr>
      <w:r w:rsidRPr="007B1744">
        <w:rPr>
          <w:spacing w:val="-3"/>
          <w:sz w:val="24"/>
          <w:lang w:val="uk-UA"/>
        </w:rPr>
        <w:t xml:space="preserve">Уповноважити </w:t>
      </w:r>
      <w:r w:rsidRPr="007B1744">
        <w:rPr>
          <w:spacing w:val="-6"/>
          <w:sz w:val="24"/>
          <w:lang w:val="uk-UA"/>
        </w:rPr>
        <w:t>виконавчий апарат</w:t>
      </w:r>
      <w:r w:rsidRPr="007B1744">
        <w:rPr>
          <w:sz w:val="24"/>
          <w:lang w:val="uk-UA"/>
        </w:rPr>
        <w:t xml:space="preserve"> </w:t>
      </w:r>
      <w:r w:rsidRPr="007B1744">
        <w:rPr>
          <w:spacing w:val="-5"/>
          <w:sz w:val="24"/>
          <w:lang w:val="uk-UA"/>
        </w:rPr>
        <w:t>обласної</w:t>
      </w:r>
      <w:r w:rsidRPr="007B1744">
        <w:rPr>
          <w:spacing w:val="-21"/>
          <w:sz w:val="24"/>
          <w:lang w:val="uk-UA"/>
        </w:rPr>
        <w:t xml:space="preserve"> </w:t>
      </w:r>
      <w:r w:rsidRPr="007B1744">
        <w:rPr>
          <w:spacing w:val="-3"/>
          <w:sz w:val="24"/>
          <w:lang w:val="uk-UA"/>
        </w:rPr>
        <w:t>ради</w:t>
      </w:r>
      <w:r w:rsidRPr="007B1744">
        <w:rPr>
          <w:spacing w:val="-15"/>
          <w:sz w:val="24"/>
          <w:lang w:val="uk-UA"/>
        </w:rPr>
        <w:t xml:space="preserve"> </w:t>
      </w:r>
      <w:r>
        <w:rPr>
          <w:spacing w:val="-15"/>
          <w:sz w:val="24"/>
          <w:lang w:val="uk-UA"/>
        </w:rPr>
        <w:t xml:space="preserve">та управління об’єктами спільної власності територіальних громад області </w:t>
      </w:r>
      <w:r w:rsidRPr="007B1744">
        <w:rPr>
          <w:spacing w:val="-3"/>
          <w:sz w:val="24"/>
          <w:lang w:val="uk-UA"/>
        </w:rPr>
        <w:t>здійснювати</w:t>
      </w:r>
      <w:r w:rsidRPr="007B1744">
        <w:rPr>
          <w:spacing w:val="-18"/>
          <w:sz w:val="24"/>
          <w:lang w:val="uk-UA"/>
        </w:rPr>
        <w:t xml:space="preserve"> </w:t>
      </w:r>
      <w:r w:rsidRPr="007B1744">
        <w:rPr>
          <w:spacing w:val="-6"/>
          <w:sz w:val="24"/>
          <w:lang w:val="uk-UA"/>
        </w:rPr>
        <w:t>необхідні</w:t>
      </w:r>
      <w:r w:rsidRPr="007B1744">
        <w:rPr>
          <w:sz w:val="24"/>
          <w:lang w:val="uk-UA"/>
        </w:rPr>
        <w:t xml:space="preserve"> дії</w:t>
      </w:r>
      <w:r w:rsidRPr="007B1744">
        <w:rPr>
          <w:spacing w:val="-20"/>
          <w:sz w:val="24"/>
          <w:lang w:val="uk-UA"/>
        </w:rPr>
        <w:t xml:space="preserve"> </w:t>
      </w:r>
      <w:r w:rsidRPr="007B1744">
        <w:rPr>
          <w:sz w:val="24"/>
          <w:lang w:val="uk-UA"/>
        </w:rPr>
        <w:t>з</w:t>
      </w:r>
      <w:r w:rsidRPr="007B1744">
        <w:rPr>
          <w:spacing w:val="-12"/>
          <w:sz w:val="24"/>
          <w:lang w:val="uk-UA"/>
        </w:rPr>
        <w:t xml:space="preserve"> </w:t>
      </w:r>
      <w:r w:rsidRPr="007B1744">
        <w:rPr>
          <w:spacing w:val="-6"/>
          <w:sz w:val="24"/>
          <w:lang w:val="uk-UA"/>
        </w:rPr>
        <w:t>виконання</w:t>
      </w:r>
      <w:r w:rsidRPr="007B1744">
        <w:rPr>
          <w:sz w:val="24"/>
          <w:lang w:val="uk-UA"/>
        </w:rPr>
        <w:t xml:space="preserve"> Програми.</w:t>
      </w:r>
    </w:p>
    <w:p w:rsidR="005C021B" w:rsidRPr="005C021B" w:rsidRDefault="005C021B" w:rsidP="005C021B">
      <w:pPr>
        <w:pStyle w:val="a7"/>
        <w:numPr>
          <w:ilvl w:val="0"/>
          <w:numId w:val="2"/>
        </w:numPr>
        <w:tabs>
          <w:tab w:val="left" w:pos="709"/>
          <w:tab w:val="left" w:pos="1125"/>
        </w:tabs>
        <w:spacing w:before="69"/>
        <w:ind w:left="0" w:right="117" w:firstLine="450"/>
        <w:rPr>
          <w:sz w:val="24"/>
          <w:lang w:val="uk-UA"/>
        </w:rPr>
      </w:pPr>
      <w:r>
        <w:rPr>
          <w:sz w:val="24"/>
          <w:lang w:val="uk-UA"/>
        </w:rPr>
        <w:t xml:space="preserve">Департаменту фінансів обласної державної адміністрації </w:t>
      </w:r>
      <w:r w:rsidRPr="005C021B">
        <w:rPr>
          <w:sz w:val="24"/>
          <w:lang w:val="uk-UA"/>
        </w:rPr>
        <w:t>(І. Мацькевич) при внесені змін до обласного бюджету на 2017 рік та формування проекту обласного бюджету на 2018 рік передбачати кошти на реалізацію Програми.</w:t>
      </w:r>
    </w:p>
    <w:p w:rsidR="005C021B" w:rsidRPr="007B1744" w:rsidRDefault="005C021B" w:rsidP="005C021B">
      <w:pPr>
        <w:pStyle w:val="a7"/>
        <w:numPr>
          <w:ilvl w:val="0"/>
          <w:numId w:val="2"/>
        </w:numPr>
        <w:tabs>
          <w:tab w:val="left" w:pos="709"/>
          <w:tab w:val="left" w:pos="1125"/>
        </w:tabs>
        <w:spacing w:before="69"/>
        <w:ind w:left="0" w:right="117" w:firstLine="450"/>
        <w:rPr>
          <w:sz w:val="24"/>
          <w:lang w:val="uk-UA"/>
        </w:rPr>
      </w:pPr>
      <w:r w:rsidRPr="007B1744">
        <w:rPr>
          <w:spacing w:val="-5"/>
          <w:sz w:val="24"/>
          <w:lang w:val="uk-UA"/>
        </w:rPr>
        <w:t xml:space="preserve">Контроль </w:t>
      </w:r>
      <w:r w:rsidRPr="007B1744">
        <w:rPr>
          <w:sz w:val="24"/>
          <w:lang w:val="uk-UA"/>
        </w:rPr>
        <w:t xml:space="preserve">за </w:t>
      </w:r>
      <w:r w:rsidRPr="007B1744">
        <w:rPr>
          <w:spacing w:val="-5"/>
          <w:sz w:val="24"/>
          <w:lang w:val="uk-UA"/>
        </w:rPr>
        <w:t xml:space="preserve">виконанням </w:t>
      </w:r>
      <w:r w:rsidRPr="007B1744">
        <w:rPr>
          <w:spacing w:val="-7"/>
          <w:sz w:val="24"/>
          <w:lang w:val="uk-UA"/>
        </w:rPr>
        <w:t xml:space="preserve">рішення </w:t>
      </w:r>
      <w:r w:rsidRPr="007B1744">
        <w:rPr>
          <w:spacing w:val="-4"/>
          <w:sz w:val="24"/>
          <w:lang w:val="uk-UA"/>
        </w:rPr>
        <w:t xml:space="preserve">покласти </w:t>
      </w:r>
      <w:r w:rsidRPr="007B1744">
        <w:rPr>
          <w:spacing w:val="-7"/>
          <w:sz w:val="24"/>
          <w:lang w:val="uk-UA"/>
        </w:rPr>
        <w:t xml:space="preserve">на заступника </w:t>
      </w:r>
      <w:r w:rsidRPr="007B1744">
        <w:rPr>
          <w:sz w:val="24"/>
          <w:lang w:val="uk-UA"/>
        </w:rPr>
        <w:t xml:space="preserve">голови </w:t>
      </w:r>
      <w:r w:rsidRPr="007B1744">
        <w:rPr>
          <w:spacing w:val="-4"/>
          <w:sz w:val="24"/>
          <w:lang w:val="uk-UA"/>
        </w:rPr>
        <w:t xml:space="preserve">обласної </w:t>
      </w:r>
      <w:r w:rsidRPr="007B1744">
        <w:rPr>
          <w:sz w:val="24"/>
          <w:lang w:val="uk-UA"/>
        </w:rPr>
        <w:t>ради С. Басараба</w:t>
      </w:r>
      <w:r>
        <w:rPr>
          <w:sz w:val="24"/>
          <w:lang w:val="uk-UA"/>
        </w:rPr>
        <w:t xml:space="preserve"> і</w:t>
      </w:r>
      <w:r w:rsidRPr="007B1744">
        <w:rPr>
          <w:sz w:val="24"/>
          <w:lang w:val="uk-UA"/>
        </w:rPr>
        <w:t xml:space="preserve"> </w:t>
      </w:r>
      <w:r w:rsidRPr="007B1744">
        <w:rPr>
          <w:spacing w:val="-5"/>
          <w:sz w:val="24"/>
          <w:lang w:val="uk-UA"/>
        </w:rPr>
        <w:t xml:space="preserve">постійну </w:t>
      </w:r>
      <w:r w:rsidRPr="007B1744">
        <w:rPr>
          <w:sz w:val="24"/>
          <w:lang w:val="uk-UA"/>
        </w:rPr>
        <w:t xml:space="preserve">комісію </w:t>
      </w:r>
      <w:r w:rsidRPr="007B1744">
        <w:rPr>
          <w:spacing w:val="-4"/>
          <w:sz w:val="24"/>
          <w:lang w:val="uk-UA"/>
        </w:rPr>
        <w:t xml:space="preserve">обласної </w:t>
      </w:r>
      <w:r w:rsidRPr="007B1744">
        <w:rPr>
          <w:sz w:val="24"/>
          <w:lang w:val="uk-UA"/>
        </w:rPr>
        <w:t xml:space="preserve">ради з </w:t>
      </w:r>
      <w:r w:rsidRPr="007B1744">
        <w:rPr>
          <w:spacing w:val="-7"/>
          <w:sz w:val="24"/>
          <w:lang w:val="uk-UA"/>
        </w:rPr>
        <w:t>питань</w:t>
      </w:r>
      <w:r w:rsidRPr="007B1744">
        <w:rPr>
          <w:spacing w:val="52"/>
          <w:sz w:val="24"/>
          <w:lang w:val="uk-UA"/>
        </w:rPr>
        <w:t xml:space="preserve"> </w:t>
      </w:r>
      <w:r w:rsidRPr="007B1744">
        <w:rPr>
          <w:sz w:val="24"/>
          <w:lang w:val="uk-UA"/>
        </w:rPr>
        <w:t>аграрної політики та земельних відносин</w:t>
      </w:r>
      <w:r w:rsidRPr="007B1744">
        <w:rPr>
          <w:spacing w:val="-3"/>
          <w:sz w:val="24"/>
          <w:lang w:val="uk-UA"/>
        </w:rPr>
        <w:t xml:space="preserve"> </w:t>
      </w:r>
      <w:r w:rsidRPr="007B1744">
        <w:rPr>
          <w:spacing w:val="-4"/>
          <w:sz w:val="24"/>
          <w:lang w:val="uk-UA"/>
        </w:rPr>
        <w:t>(І. Приймак</w:t>
      </w:r>
      <w:r w:rsidRPr="007B1744">
        <w:rPr>
          <w:sz w:val="24"/>
          <w:lang w:val="uk-UA"/>
        </w:rPr>
        <w:t>).</w:t>
      </w:r>
    </w:p>
    <w:p w:rsidR="00EB3137" w:rsidRDefault="00EB3137" w:rsidP="005C021B">
      <w:pPr>
        <w:tabs>
          <w:tab w:val="left" w:pos="709"/>
        </w:tabs>
        <w:ind w:firstLine="450"/>
      </w:pPr>
    </w:p>
    <w:p w:rsidR="00EB3137" w:rsidRDefault="00EB3137"/>
    <w:p w:rsidR="005C021B" w:rsidRDefault="005C021B"/>
    <w:p w:rsidR="00EB3137" w:rsidRDefault="0045013A">
      <w:pPr>
        <w:pStyle w:val="a3"/>
        <w:tabs>
          <w:tab w:val="left" w:pos="6663"/>
        </w:tabs>
        <w:rPr>
          <w:bCs/>
          <w:lang w:eastAsia="uk-UA"/>
        </w:rPr>
      </w:pPr>
      <w:r>
        <w:rPr>
          <w:bCs/>
          <w:lang w:eastAsia="uk-UA"/>
        </w:rPr>
        <w:t xml:space="preserve">Голова обласної ради </w:t>
      </w:r>
      <w:r>
        <w:rPr>
          <w:bCs/>
          <w:lang w:eastAsia="uk-UA"/>
        </w:rPr>
        <w:tab/>
        <w:t>Олександр Сич</w:t>
      </w:r>
    </w:p>
    <w:p w:rsidR="00EB3137" w:rsidRDefault="0045013A">
      <w:r>
        <w:br w:type="page"/>
      </w:r>
    </w:p>
    <w:p w:rsidR="00481363" w:rsidRDefault="00481363" w:rsidP="00481363">
      <w:pPr>
        <w:pStyle w:val="1"/>
        <w:spacing w:before="70" w:line="273" w:lineRule="exact"/>
        <w:ind w:left="5812" w:right="300"/>
        <w:jc w:val="left"/>
        <w:rPr>
          <w:lang w:val="ru-RU"/>
        </w:rPr>
      </w:pPr>
      <w:bookmarkStart w:id="0" w:name="_GoBack"/>
      <w:bookmarkEnd w:id="0"/>
      <w:r w:rsidRPr="00C468CC">
        <w:rPr>
          <w:lang w:val="ru-RU"/>
        </w:rPr>
        <w:lastRenderedPageBreak/>
        <w:t>ЗАТВЕРДЖЕНО</w:t>
      </w:r>
    </w:p>
    <w:p w:rsidR="00481363" w:rsidRDefault="00481363" w:rsidP="00481363">
      <w:pPr>
        <w:pStyle w:val="1"/>
        <w:spacing w:before="70" w:line="273" w:lineRule="exact"/>
        <w:ind w:left="5812" w:right="300"/>
        <w:jc w:val="left"/>
        <w:rPr>
          <w:lang w:val="ru-RU"/>
        </w:rPr>
      </w:pPr>
      <w:r>
        <w:rPr>
          <w:lang w:val="ru-RU"/>
        </w:rPr>
        <w:t>рішення</w:t>
      </w:r>
      <w:r w:rsidRPr="00C468CC">
        <w:rPr>
          <w:lang w:val="ru-RU"/>
        </w:rPr>
        <w:t xml:space="preserve"> обласної ради </w:t>
      </w:r>
    </w:p>
    <w:p w:rsidR="00481363" w:rsidRDefault="00481363" w:rsidP="00481363">
      <w:pPr>
        <w:pStyle w:val="1"/>
        <w:spacing w:before="70" w:line="273" w:lineRule="exact"/>
        <w:ind w:left="5812" w:right="300"/>
        <w:jc w:val="left"/>
      </w:pPr>
      <w:r w:rsidRPr="00C468CC">
        <w:rPr>
          <w:lang w:val="ru-RU"/>
        </w:rPr>
        <w:t xml:space="preserve">від </w:t>
      </w:r>
      <w:r>
        <w:rPr>
          <w:lang w:val="ru-RU"/>
        </w:rPr>
        <w:t xml:space="preserve">30.06.2017. </w:t>
      </w:r>
      <w:r w:rsidRPr="00C468CC">
        <w:rPr>
          <w:lang w:val="ru-RU"/>
        </w:rPr>
        <w:t>№</w:t>
      </w:r>
      <w:r>
        <w:rPr>
          <w:lang w:val="ru-RU"/>
        </w:rPr>
        <w:t xml:space="preserve"> 546-16/2017</w:t>
      </w:r>
    </w:p>
    <w:p w:rsidR="00481363" w:rsidRDefault="00481363" w:rsidP="00481363">
      <w:pPr>
        <w:pStyle w:val="1"/>
        <w:spacing w:before="70" w:line="273" w:lineRule="exact"/>
        <w:ind w:left="5812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Pr="00574971" w:rsidRDefault="00481363" w:rsidP="00481363">
      <w:pPr>
        <w:spacing w:before="45"/>
        <w:ind w:right="349" w:firstLine="1134"/>
        <w:jc w:val="center"/>
        <w:rPr>
          <w:b/>
          <w:sz w:val="32"/>
          <w:szCs w:val="32"/>
        </w:rPr>
      </w:pPr>
      <w:r w:rsidRPr="00574971">
        <w:rPr>
          <w:b/>
          <w:sz w:val="32"/>
          <w:szCs w:val="32"/>
        </w:rPr>
        <w:t>Програма з виконання робіт із землеустрою для забезпечення оформлення права на земельні ділянки спільної власності територіальних громад сіл, селищ, міст області на 2017-2018 роки</w:t>
      </w:r>
    </w:p>
    <w:p w:rsidR="00481363" w:rsidRPr="00574971" w:rsidRDefault="00481363" w:rsidP="00481363">
      <w:pPr>
        <w:pStyle w:val="1"/>
        <w:tabs>
          <w:tab w:val="left" w:pos="3270"/>
        </w:tabs>
        <w:spacing w:before="70" w:line="273" w:lineRule="exact"/>
        <w:ind w:right="300" w:firstLine="1134"/>
        <w:rPr>
          <w:sz w:val="32"/>
          <w:szCs w:val="32"/>
        </w:rPr>
      </w:pPr>
    </w:p>
    <w:p w:rsidR="00481363" w:rsidRDefault="00481363" w:rsidP="00481363">
      <w:pPr>
        <w:pStyle w:val="1"/>
        <w:spacing w:before="70" w:line="273" w:lineRule="exact"/>
        <w:ind w:right="300" w:firstLine="1134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tabs>
          <w:tab w:val="left" w:pos="7170"/>
        </w:tabs>
        <w:spacing w:before="1"/>
        <w:jc w:val="left"/>
      </w:pPr>
      <w:r w:rsidRPr="007B1744">
        <w:t xml:space="preserve">Замовник Програми </w:t>
      </w:r>
      <w:r w:rsidRPr="007B1744">
        <w:tab/>
      </w:r>
    </w:p>
    <w:p w:rsidR="00481363" w:rsidRPr="007B1744" w:rsidRDefault="00481363" w:rsidP="00481363">
      <w:pPr>
        <w:pStyle w:val="1"/>
        <w:tabs>
          <w:tab w:val="left" w:pos="7170"/>
        </w:tabs>
        <w:spacing w:before="1"/>
        <w:jc w:val="left"/>
      </w:pPr>
      <w:r>
        <w:t>Голова обласної ради                                                               О. Сич</w:t>
      </w:r>
    </w:p>
    <w:p w:rsidR="00481363" w:rsidRPr="007B1744" w:rsidRDefault="00481363" w:rsidP="00481363">
      <w:pPr>
        <w:pStyle w:val="a4"/>
        <w:rPr>
          <w:b/>
        </w:rPr>
      </w:pPr>
    </w:p>
    <w:p w:rsidR="00481363" w:rsidRDefault="00481363" w:rsidP="00481363">
      <w:pPr>
        <w:tabs>
          <w:tab w:val="left" w:pos="7170"/>
        </w:tabs>
        <w:rPr>
          <w:b/>
          <w:szCs w:val="24"/>
        </w:rPr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Default="00481363" w:rsidP="00481363">
      <w:pPr>
        <w:tabs>
          <w:tab w:val="left" w:pos="7170"/>
        </w:tabs>
        <w:ind w:firstLine="0"/>
        <w:rPr>
          <w:b/>
        </w:rPr>
      </w:pPr>
      <w:r w:rsidRPr="007B1744">
        <w:rPr>
          <w:b/>
        </w:rPr>
        <w:t>Керівник</w:t>
      </w:r>
      <w:r w:rsidRPr="007B1744">
        <w:rPr>
          <w:b/>
          <w:spacing w:val="4"/>
        </w:rPr>
        <w:t xml:space="preserve"> </w:t>
      </w:r>
      <w:r w:rsidRPr="007B1744">
        <w:rPr>
          <w:b/>
        </w:rPr>
        <w:t>Програми</w:t>
      </w:r>
      <w:r w:rsidRPr="007B1744">
        <w:rPr>
          <w:b/>
        </w:rPr>
        <w:tab/>
      </w:r>
    </w:p>
    <w:p w:rsidR="00481363" w:rsidRPr="00C468CC" w:rsidRDefault="00481363" w:rsidP="00481363">
      <w:pPr>
        <w:tabs>
          <w:tab w:val="left" w:pos="7170"/>
        </w:tabs>
        <w:ind w:firstLine="0"/>
        <w:rPr>
          <w:b/>
        </w:rPr>
      </w:pPr>
      <w:r w:rsidRPr="00C468CC">
        <w:rPr>
          <w:b/>
        </w:rPr>
        <w:t>Заступник голови обласної ради</w:t>
      </w:r>
      <w:r>
        <w:rPr>
          <w:b/>
        </w:rPr>
        <w:t xml:space="preserve">                                           С. Басараб   </w:t>
      </w:r>
    </w:p>
    <w:p w:rsidR="00481363" w:rsidRDefault="00481363" w:rsidP="00481363">
      <w:pPr>
        <w:pStyle w:val="1"/>
        <w:spacing w:before="70" w:line="273" w:lineRule="exact"/>
        <w:ind w:left="543" w:right="300"/>
      </w:pPr>
    </w:p>
    <w:p w:rsidR="00481363" w:rsidRPr="007B1744" w:rsidRDefault="00481363" w:rsidP="00481363">
      <w:pPr>
        <w:pStyle w:val="1"/>
        <w:spacing w:before="70" w:line="273" w:lineRule="exact"/>
        <w:ind w:left="543" w:right="300"/>
        <w:jc w:val="center"/>
      </w:pPr>
      <w:r w:rsidRPr="007B1744">
        <w:t>ПАСПОРТ</w:t>
      </w:r>
    </w:p>
    <w:p w:rsidR="00481363" w:rsidRPr="007B1744" w:rsidRDefault="00481363" w:rsidP="00481363">
      <w:pPr>
        <w:pStyle w:val="1"/>
        <w:spacing w:before="70" w:line="273" w:lineRule="exact"/>
        <w:ind w:left="543" w:right="300"/>
      </w:pPr>
    </w:p>
    <w:p w:rsidR="00481363" w:rsidRPr="007B1744" w:rsidRDefault="00481363" w:rsidP="00481363">
      <w:pPr>
        <w:spacing w:before="45"/>
        <w:ind w:left="600" w:right="349" w:firstLine="900"/>
        <w:rPr>
          <w:b/>
        </w:rPr>
      </w:pPr>
      <w:r w:rsidRPr="007B1744">
        <w:rPr>
          <w:b/>
          <w:szCs w:val="24"/>
        </w:rPr>
        <w:t xml:space="preserve">Програми з виконання робіт із землеустрою </w:t>
      </w:r>
      <w:r w:rsidRPr="007B1744">
        <w:rPr>
          <w:b/>
        </w:rPr>
        <w:t xml:space="preserve">для </w:t>
      </w:r>
      <w:r w:rsidRPr="007B1744">
        <w:rPr>
          <w:b/>
          <w:szCs w:val="24"/>
        </w:rPr>
        <w:t xml:space="preserve">забезпечення оформлення права на земельні ділянки спільної власності територіальних громад сіл, селищ, міст області на </w:t>
      </w:r>
      <w:r w:rsidRPr="007B1744">
        <w:rPr>
          <w:b/>
        </w:rPr>
        <w:t>2017-2018 роки</w:t>
      </w:r>
    </w:p>
    <w:p w:rsidR="00481363" w:rsidRPr="007B1744" w:rsidRDefault="00481363" w:rsidP="00481363">
      <w:pPr>
        <w:spacing w:line="242" w:lineRule="auto"/>
        <w:ind w:left="884" w:right="618" w:hanging="16"/>
        <w:jc w:val="center"/>
        <w:rPr>
          <w:b/>
          <w:szCs w:val="24"/>
        </w:rPr>
      </w:pPr>
    </w:p>
    <w:p w:rsidR="00481363" w:rsidRPr="007B1744" w:rsidRDefault="00481363" w:rsidP="00481363">
      <w:pPr>
        <w:pStyle w:val="a4"/>
        <w:spacing w:before="3"/>
        <w:rPr>
          <w:b/>
        </w:rPr>
      </w:pPr>
    </w:p>
    <w:p w:rsidR="00481363" w:rsidRPr="007B1744" w:rsidRDefault="00481363" w:rsidP="00481363">
      <w:pPr>
        <w:pStyle w:val="a7"/>
        <w:numPr>
          <w:ilvl w:val="0"/>
          <w:numId w:val="4"/>
        </w:numPr>
        <w:tabs>
          <w:tab w:val="left" w:pos="1134"/>
          <w:tab w:val="left" w:pos="2580"/>
          <w:tab w:val="left" w:pos="4425"/>
          <w:tab w:val="left" w:pos="5865"/>
          <w:tab w:val="left" w:pos="7500"/>
        </w:tabs>
        <w:spacing w:line="247" w:lineRule="auto"/>
        <w:ind w:right="99" w:firstLine="349"/>
        <w:rPr>
          <w:sz w:val="24"/>
          <w:lang w:val="uk-UA"/>
        </w:rPr>
      </w:pPr>
      <w:r w:rsidRPr="007B1744">
        <w:rPr>
          <w:b/>
          <w:sz w:val="24"/>
          <w:lang w:val="uk-UA"/>
        </w:rPr>
        <w:t>Ініціатор</w:t>
      </w:r>
      <w:r w:rsidRPr="007B1744">
        <w:rPr>
          <w:b/>
          <w:sz w:val="24"/>
          <w:lang w:val="uk-UA"/>
        </w:rPr>
        <w:tab/>
        <w:t>розроблення</w:t>
      </w:r>
      <w:r w:rsidRPr="007B1744">
        <w:rPr>
          <w:b/>
          <w:sz w:val="24"/>
          <w:lang w:val="uk-UA"/>
        </w:rPr>
        <w:tab/>
        <w:t>Програми</w:t>
      </w:r>
      <w:r w:rsidRPr="007B1744">
        <w:rPr>
          <w:b/>
          <w:sz w:val="24"/>
          <w:lang w:val="uk-UA"/>
        </w:rPr>
        <w:tab/>
        <w:t>(замовник):</w:t>
      </w:r>
      <w:r w:rsidRPr="007B1744">
        <w:rPr>
          <w:b/>
          <w:sz w:val="24"/>
          <w:lang w:val="uk-UA"/>
        </w:rPr>
        <w:tab/>
      </w:r>
      <w:r w:rsidRPr="007B1744">
        <w:rPr>
          <w:spacing w:val="-2"/>
          <w:sz w:val="24"/>
          <w:lang w:val="uk-UA"/>
        </w:rPr>
        <w:t xml:space="preserve">Івано-Франківська </w:t>
      </w:r>
      <w:r w:rsidRPr="007B1744">
        <w:rPr>
          <w:spacing w:val="-5"/>
          <w:sz w:val="24"/>
          <w:lang w:val="uk-UA"/>
        </w:rPr>
        <w:t>обласна</w:t>
      </w:r>
      <w:r w:rsidRPr="007B1744">
        <w:rPr>
          <w:spacing w:val="2"/>
          <w:sz w:val="24"/>
          <w:lang w:val="uk-UA"/>
        </w:rPr>
        <w:t xml:space="preserve"> </w:t>
      </w:r>
      <w:r w:rsidRPr="007B1744">
        <w:rPr>
          <w:sz w:val="24"/>
          <w:lang w:val="uk-UA"/>
        </w:rPr>
        <w:t>рада.</w:t>
      </w:r>
    </w:p>
    <w:p w:rsidR="00481363" w:rsidRPr="007B1744" w:rsidRDefault="00481363" w:rsidP="00481363">
      <w:pPr>
        <w:pStyle w:val="a7"/>
        <w:numPr>
          <w:ilvl w:val="0"/>
          <w:numId w:val="4"/>
        </w:numPr>
        <w:tabs>
          <w:tab w:val="left" w:pos="1134"/>
          <w:tab w:val="left" w:pos="3030"/>
          <w:tab w:val="left" w:pos="4650"/>
          <w:tab w:val="left" w:pos="6225"/>
          <w:tab w:val="left" w:pos="7245"/>
          <w:tab w:val="left" w:pos="8445"/>
        </w:tabs>
        <w:spacing w:before="106" w:line="247" w:lineRule="auto"/>
        <w:ind w:right="101" w:firstLine="349"/>
        <w:rPr>
          <w:sz w:val="24"/>
          <w:lang w:val="uk-UA"/>
        </w:rPr>
      </w:pPr>
      <w:r w:rsidRPr="007B1744">
        <w:rPr>
          <w:b/>
          <w:sz w:val="24"/>
          <w:lang w:val="uk-UA"/>
        </w:rPr>
        <w:t xml:space="preserve">Розробник Програми: </w:t>
      </w:r>
      <w:r w:rsidRPr="007B1744">
        <w:rPr>
          <w:spacing w:val="-5"/>
          <w:sz w:val="24"/>
          <w:lang w:val="uk-UA"/>
        </w:rPr>
        <w:t>виконавчий апарат</w:t>
      </w:r>
      <w:r w:rsidRPr="007B1744">
        <w:rPr>
          <w:spacing w:val="-3"/>
          <w:sz w:val="24"/>
          <w:lang w:val="uk-UA"/>
        </w:rPr>
        <w:t xml:space="preserve"> </w:t>
      </w:r>
      <w:r w:rsidRPr="007B1744">
        <w:rPr>
          <w:spacing w:val="-5"/>
          <w:sz w:val="24"/>
          <w:lang w:val="uk-UA"/>
        </w:rPr>
        <w:t>обласної</w:t>
      </w:r>
      <w:r w:rsidRPr="007B1744">
        <w:rPr>
          <w:spacing w:val="-30"/>
          <w:sz w:val="24"/>
          <w:lang w:val="uk-UA"/>
        </w:rPr>
        <w:t xml:space="preserve"> </w:t>
      </w:r>
      <w:r w:rsidRPr="007B1744">
        <w:rPr>
          <w:spacing w:val="-5"/>
          <w:sz w:val="24"/>
          <w:lang w:val="uk-UA"/>
        </w:rPr>
        <w:t>ради.</w:t>
      </w:r>
    </w:p>
    <w:p w:rsidR="00481363" w:rsidRPr="007B1744" w:rsidRDefault="00481363" w:rsidP="00481363">
      <w:pPr>
        <w:pStyle w:val="a7"/>
        <w:numPr>
          <w:ilvl w:val="0"/>
          <w:numId w:val="4"/>
        </w:numPr>
        <w:tabs>
          <w:tab w:val="left" w:pos="1066"/>
        </w:tabs>
        <w:spacing w:before="91"/>
        <w:ind w:firstLine="349"/>
        <w:rPr>
          <w:sz w:val="24"/>
          <w:lang w:val="uk-UA"/>
        </w:rPr>
      </w:pPr>
      <w:r w:rsidRPr="007B1744">
        <w:rPr>
          <w:b/>
          <w:sz w:val="24"/>
          <w:lang w:val="uk-UA"/>
        </w:rPr>
        <w:t xml:space="preserve">Термін реалізації Програми: </w:t>
      </w:r>
      <w:r w:rsidRPr="007B1744">
        <w:rPr>
          <w:sz w:val="24"/>
          <w:lang w:val="uk-UA"/>
        </w:rPr>
        <w:t>2017-2018</w:t>
      </w:r>
      <w:r w:rsidRPr="007B1744">
        <w:rPr>
          <w:spacing w:val="-9"/>
          <w:sz w:val="24"/>
          <w:lang w:val="uk-UA"/>
        </w:rPr>
        <w:t xml:space="preserve"> </w:t>
      </w:r>
      <w:r w:rsidRPr="007B1744">
        <w:rPr>
          <w:spacing w:val="-4"/>
          <w:sz w:val="24"/>
          <w:lang w:val="uk-UA"/>
        </w:rPr>
        <w:t>роки.</w:t>
      </w:r>
    </w:p>
    <w:p w:rsidR="00481363" w:rsidRPr="007B1744" w:rsidRDefault="00481363" w:rsidP="00481363">
      <w:pPr>
        <w:pStyle w:val="a7"/>
        <w:numPr>
          <w:ilvl w:val="0"/>
          <w:numId w:val="4"/>
        </w:numPr>
        <w:tabs>
          <w:tab w:val="left" w:pos="1066"/>
        </w:tabs>
        <w:spacing w:before="129"/>
        <w:ind w:firstLine="349"/>
        <w:rPr>
          <w:sz w:val="24"/>
          <w:lang w:val="uk-UA"/>
        </w:rPr>
      </w:pPr>
      <w:r w:rsidRPr="007B1744">
        <w:rPr>
          <w:b/>
          <w:sz w:val="24"/>
          <w:lang w:val="uk-UA"/>
        </w:rPr>
        <w:t>Етапи фінансування Програми:</w:t>
      </w:r>
      <w:r w:rsidRPr="007B1744">
        <w:rPr>
          <w:b/>
          <w:spacing w:val="47"/>
          <w:sz w:val="24"/>
          <w:lang w:val="uk-UA"/>
        </w:rPr>
        <w:t xml:space="preserve"> </w:t>
      </w:r>
      <w:r w:rsidRPr="007B1744">
        <w:rPr>
          <w:spacing w:val="-7"/>
          <w:sz w:val="24"/>
          <w:lang w:val="uk-UA"/>
        </w:rPr>
        <w:t>щорічно.</w:t>
      </w:r>
    </w:p>
    <w:p w:rsidR="00481363" w:rsidRPr="007B1744" w:rsidRDefault="00481363" w:rsidP="00481363">
      <w:pPr>
        <w:pStyle w:val="a7"/>
        <w:numPr>
          <w:ilvl w:val="0"/>
          <w:numId w:val="4"/>
        </w:numPr>
        <w:tabs>
          <w:tab w:val="left" w:pos="1066"/>
        </w:tabs>
        <w:spacing w:before="129"/>
        <w:ind w:firstLine="349"/>
        <w:rPr>
          <w:sz w:val="24"/>
          <w:lang w:val="uk-UA"/>
        </w:rPr>
      </w:pPr>
      <w:r w:rsidRPr="007B1744">
        <w:rPr>
          <w:b/>
          <w:spacing w:val="2"/>
          <w:lang w:val="uk-UA"/>
        </w:rPr>
        <w:t xml:space="preserve">Прогнозні </w:t>
      </w:r>
      <w:r w:rsidRPr="007B1744">
        <w:rPr>
          <w:b/>
          <w:lang w:val="uk-UA"/>
        </w:rPr>
        <w:t xml:space="preserve">обсяги та джерела фінансування </w:t>
      </w:r>
      <w:r w:rsidRPr="007B1744">
        <w:rPr>
          <w:b/>
          <w:spacing w:val="-3"/>
          <w:lang w:val="uk-UA"/>
        </w:rPr>
        <w:t>(тис.</w:t>
      </w:r>
      <w:r w:rsidRPr="007B1744">
        <w:rPr>
          <w:b/>
          <w:spacing w:val="22"/>
          <w:lang w:val="uk-UA"/>
        </w:rPr>
        <w:t xml:space="preserve"> </w:t>
      </w:r>
      <w:r w:rsidRPr="007B1744">
        <w:rPr>
          <w:b/>
          <w:lang w:val="uk-UA"/>
        </w:rPr>
        <w:t>грн.)</w:t>
      </w:r>
      <w:r w:rsidRPr="007B1744">
        <w:rPr>
          <w:lang w:val="uk-UA"/>
        </w:rPr>
        <w:t>:</w:t>
      </w:r>
    </w:p>
    <w:p w:rsidR="00481363" w:rsidRPr="007B1744" w:rsidRDefault="00481363" w:rsidP="00481363">
      <w:pPr>
        <w:pStyle w:val="a4"/>
        <w:spacing w:before="1"/>
        <w:rPr>
          <w:b/>
          <w:sz w:val="11"/>
        </w:rPr>
      </w:pPr>
    </w:p>
    <w:tbl>
      <w:tblPr>
        <w:tblStyle w:val="TableNormal"/>
        <w:tblW w:w="0" w:type="auto"/>
        <w:tblInd w:w="6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5"/>
        <w:gridCol w:w="2340"/>
        <w:gridCol w:w="1965"/>
        <w:gridCol w:w="1935"/>
      </w:tblGrid>
      <w:tr w:rsidR="00481363" w:rsidRPr="00D555BE" w:rsidTr="009E26BB">
        <w:trPr>
          <w:trHeight w:hRule="exact" w:val="375"/>
        </w:trPr>
        <w:tc>
          <w:tcPr>
            <w:tcW w:w="2325" w:type="dxa"/>
            <w:vMerge w:val="restart"/>
          </w:tcPr>
          <w:p w:rsidR="00481363" w:rsidRPr="007B1744" w:rsidRDefault="00481363" w:rsidP="009E26BB">
            <w:pPr>
              <w:pStyle w:val="TableParagraph"/>
              <w:spacing w:before="165" w:line="247" w:lineRule="auto"/>
              <w:ind w:left="315" w:right="297" w:firstLine="315"/>
              <w:rPr>
                <w:b/>
                <w:sz w:val="24"/>
                <w:lang w:val="uk-UA"/>
              </w:rPr>
            </w:pPr>
            <w:r w:rsidRPr="007B1744">
              <w:rPr>
                <w:b/>
                <w:sz w:val="24"/>
                <w:lang w:val="uk-UA"/>
              </w:rPr>
              <w:t>Джерела фінансування</w:t>
            </w:r>
          </w:p>
        </w:tc>
        <w:tc>
          <w:tcPr>
            <w:tcW w:w="2340" w:type="dxa"/>
            <w:vMerge w:val="restart"/>
          </w:tcPr>
          <w:p w:rsidR="00481363" w:rsidRPr="007B1744" w:rsidRDefault="00481363" w:rsidP="009E26BB">
            <w:pPr>
              <w:pStyle w:val="TableParagraph"/>
              <w:spacing w:before="30" w:line="242" w:lineRule="auto"/>
              <w:ind w:left="300" w:right="261" w:hanging="12"/>
              <w:jc w:val="center"/>
              <w:rPr>
                <w:b/>
                <w:sz w:val="24"/>
                <w:lang w:val="uk-UA"/>
              </w:rPr>
            </w:pPr>
            <w:r w:rsidRPr="007B1744">
              <w:rPr>
                <w:b/>
                <w:sz w:val="24"/>
                <w:lang w:val="uk-UA"/>
              </w:rPr>
              <w:t>Обсяг фінансування, тис. грн.</w:t>
            </w:r>
          </w:p>
        </w:tc>
        <w:tc>
          <w:tcPr>
            <w:tcW w:w="3900" w:type="dxa"/>
            <w:gridSpan w:val="2"/>
          </w:tcPr>
          <w:p w:rsidR="00481363" w:rsidRPr="007B1744" w:rsidRDefault="00481363" w:rsidP="009E26BB">
            <w:pPr>
              <w:pStyle w:val="TableParagraph"/>
              <w:spacing w:before="16"/>
              <w:ind w:left="585"/>
              <w:rPr>
                <w:b/>
                <w:sz w:val="24"/>
                <w:lang w:val="uk-UA"/>
              </w:rPr>
            </w:pPr>
            <w:r w:rsidRPr="007B1744">
              <w:rPr>
                <w:b/>
                <w:sz w:val="24"/>
                <w:lang w:val="uk-UA"/>
              </w:rPr>
              <w:t>у тому числі за роками</w:t>
            </w:r>
          </w:p>
        </w:tc>
      </w:tr>
      <w:tr w:rsidR="00481363" w:rsidRPr="007B1744" w:rsidTr="009E26BB">
        <w:trPr>
          <w:trHeight w:hRule="exact" w:val="555"/>
        </w:trPr>
        <w:tc>
          <w:tcPr>
            <w:tcW w:w="2325" w:type="dxa"/>
            <w:vMerge/>
          </w:tcPr>
          <w:p w:rsidR="00481363" w:rsidRPr="007B1744" w:rsidRDefault="00481363" w:rsidP="009E26BB">
            <w:pPr>
              <w:rPr>
                <w:lang w:val="uk-UA"/>
              </w:rPr>
            </w:pPr>
          </w:p>
        </w:tc>
        <w:tc>
          <w:tcPr>
            <w:tcW w:w="2340" w:type="dxa"/>
            <w:vMerge/>
          </w:tcPr>
          <w:p w:rsidR="00481363" w:rsidRPr="007B1744" w:rsidRDefault="00481363" w:rsidP="009E26BB">
            <w:pPr>
              <w:rPr>
                <w:lang w:val="uk-UA"/>
              </w:rPr>
            </w:pPr>
          </w:p>
        </w:tc>
        <w:tc>
          <w:tcPr>
            <w:tcW w:w="1965" w:type="dxa"/>
          </w:tcPr>
          <w:p w:rsidR="00481363" w:rsidRPr="007B1744" w:rsidRDefault="00481363" w:rsidP="009E26BB">
            <w:pPr>
              <w:pStyle w:val="TableParagraph"/>
              <w:spacing w:before="105"/>
              <w:ind w:left="705"/>
              <w:rPr>
                <w:b/>
                <w:sz w:val="24"/>
                <w:lang w:val="uk-UA"/>
              </w:rPr>
            </w:pPr>
            <w:r w:rsidRPr="007B1744">
              <w:rPr>
                <w:b/>
                <w:sz w:val="24"/>
                <w:lang w:val="uk-UA"/>
              </w:rPr>
              <w:t>2017</w:t>
            </w:r>
          </w:p>
        </w:tc>
        <w:tc>
          <w:tcPr>
            <w:tcW w:w="1935" w:type="dxa"/>
          </w:tcPr>
          <w:p w:rsidR="00481363" w:rsidRPr="007B1744" w:rsidRDefault="00481363" w:rsidP="009E26BB">
            <w:pPr>
              <w:pStyle w:val="TableParagraph"/>
              <w:spacing w:before="105"/>
              <w:ind w:right="675"/>
              <w:jc w:val="center"/>
              <w:rPr>
                <w:b/>
                <w:sz w:val="24"/>
                <w:lang w:val="uk-UA"/>
              </w:rPr>
            </w:pPr>
            <w:r w:rsidRPr="007B1744">
              <w:rPr>
                <w:b/>
                <w:sz w:val="24"/>
                <w:lang w:val="uk-UA"/>
              </w:rPr>
              <w:t>2018</w:t>
            </w:r>
          </w:p>
        </w:tc>
      </w:tr>
      <w:tr w:rsidR="00481363" w:rsidRPr="007B1744" w:rsidTr="009E26BB">
        <w:trPr>
          <w:trHeight w:hRule="exact" w:val="360"/>
        </w:trPr>
        <w:tc>
          <w:tcPr>
            <w:tcW w:w="2325" w:type="dxa"/>
          </w:tcPr>
          <w:p w:rsidR="00481363" w:rsidRPr="00290952" w:rsidRDefault="00481363" w:rsidP="009E26BB">
            <w:pPr>
              <w:pStyle w:val="TableParagraph"/>
              <w:ind w:left="180"/>
              <w:rPr>
                <w:sz w:val="24"/>
                <w:lang w:val="uk-UA"/>
              </w:rPr>
            </w:pPr>
            <w:r w:rsidRPr="00290952">
              <w:rPr>
                <w:sz w:val="24"/>
                <w:lang w:val="uk-UA"/>
              </w:rPr>
              <w:t>Обласний бюджет</w:t>
            </w:r>
          </w:p>
        </w:tc>
        <w:tc>
          <w:tcPr>
            <w:tcW w:w="2340" w:type="dxa"/>
          </w:tcPr>
          <w:p w:rsidR="00481363" w:rsidRPr="00290952" w:rsidRDefault="00481363" w:rsidP="009E26BB">
            <w:pPr>
              <w:pStyle w:val="TableParagraph"/>
              <w:ind w:left="924" w:right="892"/>
              <w:jc w:val="center"/>
              <w:rPr>
                <w:sz w:val="24"/>
                <w:lang w:val="uk-UA"/>
              </w:rPr>
            </w:pPr>
            <w:r w:rsidRPr="00290952">
              <w:rPr>
                <w:sz w:val="24"/>
                <w:lang w:val="uk-UA"/>
              </w:rPr>
              <w:t>1000</w:t>
            </w:r>
          </w:p>
        </w:tc>
        <w:tc>
          <w:tcPr>
            <w:tcW w:w="1965" w:type="dxa"/>
          </w:tcPr>
          <w:p w:rsidR="00481363" w:rsidRPr="00290952" w:rsidRDefault="00481363" w:rsidP="009E26BB">
            <w:pPr>
              <w:pStyle w:val="TableParagraph"/>
              <w:ind w:left="735"/>
              <w:rPr>
                <w:sz w:val="24"/>
                <w:lang w:val="uk-UA"/>
              </w:rPr>
            </w:pPr>
            <w:r w:rsidRPr="00290952">
              <w:rPr>
                <w:sz w:val="24"/>
                <w:lang w:val="uk-UA"/>
              </w:rPr>
              <w:t>60,0</w:t>
            </w:r>
          </w:p>
        </w:tc>
        <w:tc>
          <w:tcPr>
            <w:tcW w:w="1935" w:type="dxa"/>
          </w:tcPr>
          <w:p w:rsidR="00481363" w:rsidRPr="00290952" w:rsidRDefault="00481363" w:rsidP="009E26BB">
            <w:pPr>
              <w:pStyle w:val="TableParagraph"/>
              <w:ind w:right="653"/>
              <w:jc w:val="center"/>
              <w:rPr>
                <w:sz w:val="24"/>
                <w:lang w:val="uk-UA"/>
              </w:rPr>
            </w:pPr>
            <w:r w:rsidRPr="00290952">
              <w:rPr>
                <w:sz w:val="24"/>
                <w:lang w:val="uk-UA"/>
              </w:rPr>
              <w:t>40,0</w:t>
            </w:r>
          </w:p>
        </w:tc>
      </w:tr>
    </w:tbl>
    <w:p w:rsidR="00481363" w:rsidRPr="007B1744" w:rsidRDefault="00481363" w:rsidP="00481363">
      <w:pPr>
        <w:pStyle w:val="a4"/>
        <w:spacing w:before="1"/>
        <w:rPr>
          <w:b/>
          <w:sz w:val="16"/>
        </w:rPr>
      </w:pPr>
    </w:p>
    <w:p w:rsidR="00481363" w:rsidRPr="00244D3C" w:rsidRDefault="00481363" w:rsidP="00481363">
      <w:pPr>
        <w:pStyle w:val="a7"/>
        <w:numPr>
          <w:ilvl w:val="0"/>
          <w:numId w:val="4"/>
        </w:numPr>
        <w:tabs>
          <w:tab w:val="left" w:pos="1156"/>
        </w:tabs>
        <w:spacing w:before="70" w:line="261" w:lineRule="auto"/>
        <w:ind w:right="99" w:firstLine="450"/>
        <w:rPr>
          <w:sz w:val="24"/>
          <w:lang w:val="uk-UA"/>
        </w:rPr>
      </w:pPr>
      <w:r w:rsidRPr="007B1744">
        <w:rPr>
          <w:b/>
          <w:sz w:val="24"/>
          <w:lang w:val="uk-UA"/>
        </w:rPr>
        <w:t xml:space="preserve">Очікувані результати </w:t>
      </w:r>
      <w:r w:rsidRPr="007B1744">
        <w:rPr>
          <w:b/>
          <w:spacing w:val="2"/>
          <w:sz w:val="24"/>
          <w:lang w:val="uk-UA"/>
        </w:rPr>
        <w:t xml:space="preserve">виконання </w:t>
      </w:r>
      <w:r w:rsidRPr="007B1744">
        <w:rPr>
          <w:b/>
          <w:sz w:val="24"/>
          <w:lang w:val="uk-UA"/>
        </w:rPr>
        <w:t xml:space="preserve">Програми: </w:t>
      </w:r>
      <w:r w:rsidRPr="007B1744">
        <w:rPr>
          <w:spacing w:val="-5"/>
          <w:sz w:val="24"/>
          <w:lang w:val="uk-UA"/>
        </w:rPr>
        <w:t xml:space="preserve">проведення державної реєстрації права на земельні ділянки спільної власності територіальних громад сіл, селищ, міст області за </w:t>
      </w:r>
      <w:r w:rsidRPr="00D555BE">
        <w:rPr>
          <w:spacing w:val="-5"/>
          <w:sz w:val="24"/>
          <w:lang w:val="uk-UA"/>
        </w:rPr>
        <w:t>територіальною громадою області в особі обласної ради.</w:t>
      </w:r>
    </w:p>
    <w:p w:rsidR="00481363" w:rsidRPr="007B1744" w:rsidRDefault="00481363" w:rsidP="00481363">
      <w:pPr>
        <w:pStyle w:val="a7"/>
        <w:numPr>
          <w:ilvl w:val="0"/>
          <w:numId w:val="4"/>
        </w:numPr>
        <w:tabs>
          <w:tab w:val="left" w:pos="1156"/>
        </w:tabs>
        <w:spacing w:before="70" w:line="261" w:lineRule="auto"/>
        <w:ind w:right="99" w:firstLine="450"/>
        <w:rPr>
          <w:sz w:val="24"/>
          <w:lang w:val="uk-UA"/>
        </w:rPr>
      </w:pPr>
      <w:r>
        <w:rPr>
          <w:b/>
          <w:sz w:val="24"/>
          <w:lang w:val="uk-UA"/>
        </w:rPr>
        <w:t>Термін звітності:</w:t>
      </w:r>
      <w:r>
        <w:rPr>
          <w:sz w:val="24"/>
          <w:lang w:val="uk-UA"/>
        </w:rPr>
        <w:t xml:space="preserve"> один раз на півріччя до 15 числа місяця наступного за звітним відповідно до поставлених мети та завдань.</w:t>
      </w:r>
    </w:p>
    <w:p w:rsidR="00481363" w:rsidRPr="007B1744" w:rsidRDefault="00481363" w:rsidP="00481363">
      <w:pPr>
        <w:pStyle w:val="a4"/>
      </w:pPr>
    </w:p>
    <w:p w:rsidR="00481363" w:rsidRPr="007B1744" w:rsidRDefault="00481363" w:rsidP="00481363">
      <w:pPr>
        <w:pStyle w:val="a4"/>
      </w:pPr>
    </w:p>
    <w:p w:rsidR="00481363" w:rsidRPr="007B1744" w:rsidRDefault="00481363" w:rsidP="00481363">
      <w:pPr>
        <w:pStyle w:val="a4"/>
      </w:pPr>
    </w:p>
    <w:p w:rsidR="00481363" w:rsidRPr="007B1744" w:rsidRDefault="00481363" w:rsidP="00481363">
      <w:pPr>
        <w:pStyle w:val="a4"/>
      </w:pPr>
    </w:p>
    <w:p w:rsidR="00481363" w:rsidRPr="007B1744" w:rsidRDefault="00481363" w:rsidP="00481363">
      <w:pPr>
        <w:pStyle w:val="a4"/>
      </w:pPr>
    </w:p>
    <w:p w:rsidR="00481363" w:rsidRPr="007B1744" w:rsidRDefault="00481363" w:rsidP="00481363">
      <w:pPr>
        <w:pStyle w:val="a4"/>
        <w:spacing w:before="6"/>
        <w:rPr>
          <w:sz w:val="19"/>
        </w:rPr>
      </w:pPr>
    </w:p>
    <w:p w:rsidR="00481363" w:rsidRDefault="00481363" w:rsidP="00481363">
      <w:pPr>
        <w:pStyle w:val="1"/>
        <w:tabs>
          <w:tab w:val="left" w:pos="7170"/>
        </w:tabs>
        <w:spacing w:before="1"/>
        <w:ind w:left="567"/>
        <w:jc w:val="left"/>
      </w:pPr>
      <w:r w:rsidRPr="007B1744">
        <w:t xml:space="preserve">Замовник Програми </w:t>
      </w:r>
      <w:r w:rsidRPr="007B1744">
        <w:tab/>
      </w:r>
    </w:p>
    <w:p w:rsidR="00481363" w:rsidRPr="007B1744" w:rsidRDefault="00481363" w:rsidP="00481363">
      <w:pPr>
        <w:pStyle w:val="1"/>
        <w:tabs>
          <w:tab w:val="left" w:pos="7170"/>
        </w:tabs>
        <w:spacing w:before="1"/>
        <w:ind w:left="567"/>
        <w:jc w:val="left"/>
      </w:pPr>
      <w:r>
        <w:t>Голова обласної ради                                                               О. Сич</w:t>
      </w:r>
    </w:p>
    <w:p w:rsidR="00481363" w:rsidRPr="007B1744" w:rsidRDefault="00481363" w:rsidP="00481363">
      <w:pPr>
        <w:pStyle w:val="a4"/>
        <w:ind w:left="567"/>
        <w:rPr>
          <w:b/>
        </w:rPr>
      </w:pPr>
    </w:p>
    <w:p w:rsidR="00481363" w:rsidRDefault="00481363" w:rsidP="00481363">
      <w:pPr>
        <w:tabs>
          <w:tab w:val="left" w:pos="7170"/>
        </w:tabs>
        <w:ind w:left="567"/>
        <w:rPr>
          <w:b/>
          <w:szCs w:val="24"/>
        </w:rPr>
      </w:pPr>
    </w:p>
    <w:p w:rsidR="00481363" w:rsidRDefault="00481363" w:rsidP="00481363">
      <w:pPr>
        <w:tabs>
          <w:tab w:val="left" w:pos="7170"/>
        </w:tabs>
        <w:ind w:left="567"/>
        <w:rPr>
          <w:b/>
          <w:szCs w:val="24"/>
        </w:rPr>
      </w:pPr>
    </w:p>
    <w:p w:rsidR="00481363" w:rsidRDefault="00481363" w:rsidP="00481363">
      <w:pPr>
        <w:tabs>
          <w:tab w:val="left" w:pos="7170"/>
        </w:tabs>
        <w:ind w:left="567"/>
        <w:rPr>
          <w:b/>
        </w:rPr>
      </w:pPr>
      <w:r>
        <w:rPr>
          <w:b/>
        </w:rPr>
        <w:t xml:space="preserve">    </w:t>
      </w:r>
    </w:p>
    <w:p w:rsidR="00481363" w:rsidRDefault="00481363" w:rsidP="00481363">
      <w:pPr>
        <w:tabs>
          <w:tab w:val="left" w:pos="7170"/>
        </w:tabs>
        <w:ind w:left="567"/>
        <w:rPr>
          <w:b/>
        </w:rPr>
      </w:pPr>
    </w:p>
    <w:p w:rsidR="00481363" w:rsidRDefault="00481363" w:rsidP="00481363">
      <w:pPr>
        <w:tabs>
          <w:tab w:val="left" w:pos="7170"/>
        </w:tabs>
        <w:ind w:left="567" w:firstLine="0"/>
        <w:rPr>
          <w:b/>
        </w:rPr>
      </w:pPr>
      <w:r w:rsidRPr="007B1744">
        <w:rPr>
          <w:b/>
        </w:rPr>
        <w:t>Керівник</w:t>
      </w:r>
      <w:r w:rsidRPr="007B1744">
        <w:rPr>
          <w:b/>
          <w:spacing w:val="4"/>
        </w:rPr>
        <w:t xml:space="preserve"> </w:t>
      </w:r>
      <w:r w:rsidRPr="007B1744">
        <w:rPr>
          <w:b/>
        </w:rPr>
        <w:t>Програми</w:t>
      </w:r>
      <w:r w:rsidRPr="007B1744">
        <w:rPr>
          <w:b/>
        </w:rPr>
        <w:tab/>
      </w:r>
    </w:p>
    <w:p w:rsidR="00481363" w:rsidRPr="00C468CC" w:rsidRDefault="00481363" w:rsidP="00481363">
      <w:pPr>
        <w:tabs>
          <w:tab w:val="left" w:pos="7170"/>
        </w:tabs>
        <w:ind w:left="567" w:firstLine="0"/>
        <w:rPr>
          <w:b/>
        </w:rPr>
      </w:pPr>
      <w:r w:rsidRPr="00C468CC">
        <w:rPr>
          <w:b/>
        </w:rPr>
        <w:t>Заступник голови обласної ради</w:t>
      </w:r>
      <w:r>
        <w:rPr>
          <w:b/>
        </w:rPr>
        <w:t xml:space="preserve">                                           С. Басараб   </w:t>
      </w:r>
    </w:p>
    <w:p w:rsidR="00481363" w:rsidRDefault="00481363" w:rsidP="00481363">
      <w:pPr>
        <w:ind w:left="567"/>
      </w:pPr>
    </w:p>
    <w:p w:rsidR="00481363" w:rsidRPr="007B1744" w:rsidRDefault="00481363" w:rsidP="00481363">
      <w:pPr>
        <w:sectPr w:rsidR="00481363" w:rsidRPr="007B1744" w:rsidSect="00481363">
          <w:headerReference w:type="default" r:id="rId9"/>
          <w:pgSz w:w="11900" w:h="16830"/>
          <w:pgMar w:top="284" w:right="620" w:bottom="280" w:left="1680" w:header="1006" w:footer="0" w:gutter="0"/>
          <w:cols w:space="720"/>
        </w:sectPr>
      </w:pPr>
    </w:p>
    <w:p w:rsidR="00481363" w:rsidRPr="00481363" w:rsidRDefault="00481363" w:rsidP="00481363">
      <w:pPr>
        <w:spacing w:before="45"/>
        <w:ind w:right="349" w:firstLine="900"/>
        <w:rPr>
          <w:rFonts w:cs="Arial"/>
          <w:b/>
          <w:szCs w:val="24"/>
        </w:rPr>
      </w:pPr>
      <w:r w:rsidRPr="00481363">
        <w:rPr>
          <w:rFonts w:cs="Arial"/>
          <w:b/>
          <w:szCs w:val="24"/>
        </w:rPr>
        <w:lastRenderedPageBreak/>
        <w:t>Програма з виконання робіт із землеустрою для забезпечення оформлення права на земельні ділянки спільної власності територіальних громад сіл, селищ, міст області на 2017-2018 роки</w:t>
      </w:r>
    </w:p>
    <w:p w:rsidR="00481363" w:rsidRPr="00481363" w:rsidRDefault="00481363" w:rsidP="00481363">
      <w:pPr>
        <w:pStyle w:val="a4"/>
        <w:ind w:firstLine="900"/>
        <w:rPr>
          <w:rFonts w:ascii="Arial" w:hAnsi="Arial" w:cs="Arial"/>
          <w:b/>
          <w:sz w:val="24"/>
          <w:szCs w:val="24"/>
        </w:rPr>
      </w:pPr>
    </w:p>
    <w:p w:rsidR="00481363" w:rsidRPr="00481363" w:rsidRDefault="00481363" w:rsidP="00481363">
      <w:pPr>
        <w:pStyle w:val="a4"/>
        <w:ind w:left="-284" w:right="104" w:firstLine="710"/>
        <w:rPr>
          <w:rFonts w:ascii="Arial" w:hAnsi="Arial" w:cs="Arial"/>
          <w:spacing w:val="-3"/>
          <w:sz w:val="24"/>
          <w:szCs w:val="24"/>
        </w:rPr>
      </w:pPr>
      <w:r w:rsidRPr="00481363">
        <w:rPr>
          <w:rFonts w:ascii="Arial" w:hAnsi="Arial" w:cs="Arial"/>
          <w:sz w:val="24"/>
          <w:szCs w:val="24"/>
        </w:rPr>
        <w:t xml:space="preserve">Програма з виконання робіт із землеустрою для забезпечення оформлення права на земельні ділянки спільної власності територіальних громад сіл, селищ, міст області на 2017-2018 роки </w:t>
      </w:r>
      <w:r w:rsidRPr="00481363">
        <w:rPr>
          <w:rFonts w:ascii="Arial" w:hAnsi="Arial" w:cs="Arial"/>
          <w:spacing w:val="-6"/>
          <w:sz w:val="24"/>
          <w:szCs w:val="24"/>
        </w:rPr>
        <w:t xml:space="preserve">(далі </w:t>
      </w:r>
      <w:r w:rsidRPr="00481363">
        <w:rPr>
          <w:rFonts w:ascii="Arial" w:hAnsi="Arial" w:cs="Arial"/>
          <w:sz w:val="24"/>
          <w:szCs w:val="24"/>
        </w:rPr>
        <w:t xml:space="preserve">– Програма), </w:t>
      </w:r>
      <w:r w:rsidRPr="00481363">
        <w:rPr>
          <w:rFonts w:ascii="Arial" w:hAnsi="Arial" w:cs="Arial"/>
          <w:spacing w:val="-4"/>
          <w:sz w:val="24"/>
          <w:szCs w:val="24"/>
        </w:rPr>
        <w:t xml:space="preserve">розроблена  </w:t>
      </w:r>
      <w:r w:rsidRPr="00481363">
        <w:rPr>
          <w:rFonts w:ascii="Arial" w:hAnsi="Arial" w:cs="Arial"/>
          <w:sz w:val="24"/>
          <w:szCs w:val="24"/>
        </w:rPr>
        <w:t xml:space="preserve">відповідно до </w:t>
      </w:r>
      <w:r w:rsidRPr="00481363">
        <w:rPr>
          <w:rFonts w:ascii="Arial" w:hAnsi="Arial" w:cs="Arial"/>
          <w:spacing w:val="-4"/>
          <w:sz w:val="24"/>
          <w:szCs w:val="24"/>
        </w:rPr>
        <w:t xml:space="preserve">норм  </w:t>
      </w:r>
      <w:r w:rsidRPr="00481363">
        <w:rPr>
          <w:rFonts w:ascii="Arial" w:hAnsi="Arial" w:cs="Arial"/>
          <w:sz w:val="24"/>
          <w:szCs w:val="24"/>
        </w:rPr>
        <w:t xml:space="preserve">Земельного та </w:t>
      </w:r>
      <w:r w:rsidRPr="00481363">
        <w:rPr>
          <w:rFonts w:ascii="Arial" w:hAnsi="Arial" w:cs="Arial"/>
          <w:spacing w:val="-3"/>
          <w:sz w:val="24"/>
          <w:szCs w:val="24"/>
        </w:rPr>
        <w:t xml:space="preserve">Бюджетного </w:t>
      </w:r>
      <w:r w:rsidRPr="00481363">
        <w:rPr>
          <w:rFonts w:ascii="Arial" w:hAnsi="Arial" w:cs="Arial"/>
          <w:sz w:val="24"/>
          <w:szCs w:val="24"/>
        </w:rPr>
        <w:t xml:space="preserve">кодексів </w:t>
      </w:r>
      <w:r w:rsidRPr="00481363">
        <w:rPr>
          <w:rFonts w:ascii="Arial" w:hAnsi="Arial" w:cs="Arial"/>
          <w:spacing w:val="-7"/>
          <w:sz w:val="24"/>
          <w:szCs w:val="24"/>
        </w:rPr>
        <w:t xml:space="preserve">України, Закону України </w:t>
      </w:r>
      <w:r w:rsidRPr="00481363">
        <w:rPr>
          <w:rFonts w:ascii="Arial" w:hAnsi="Arial" w:cs="Arial"/>
          <w:sz w:val="24"/>
          <w:szCs w:val="24"/>
        </w:rPr>
        <w:t>"</w:t>
      </w:r>
      <w:r w:rsidRPr="00481363">
        <w:rPr>
          <w:rFonts w:ascii="Arial" w:hAnsi="Arial" w:cs="Arial"/>
          <w:spacing w:val="-7"/>
          <w:sz w:val="24"/>
          <w:szCs w:val="24"/>
        </w:rPr>
        <w:t>Про державну реєстрацію речових прав на нерухоме майно та їх обтяжень</w:t>
      </w:r>
      <w:r w:rsidRPr="00481363">
        <w:rPr>
          <w:rFonts w:ascii="Arial" w:hAnsi="Arial" w:cs="Arial"/>
          <w:sz w:val="24"/>
          <w:szCs w:val="24"/>
        </w:rPr>
        <w:t>"</w:t>
      </w:r>
      <w:r w:rsidRPr="00481363">
        <w:rPr>
          <w:rFonts w:ascii="Arial" w:hAnsi="Arial" w:cs="Arial"/>
          <w:spacing w:val="-7"/>
          <w:sz w:val="24"/>
          <w:szCs w:val="24"/>
        </w:rPr>
        <w:t xml:space="preserve">,  Закону України </w:t>
      </w:r>
      <w:r w:rsidRPr="00481363">
        <w:rPr>
          <w:rFonts w:ascii="Arial" w:hAnsi="Arial" w:cs="Arial"/>
          <w:sz w:val="24"/>
          <w:szCs w:val="24"/>
        </w:rPr>
        <w:t>"</w:t>
      </w:r>
      <w:r w:rsidRPr="00481363">
        <w:rPr>
          <w:rFonts w:ascii="Arial" w:hAnsi="Arial" w:cs="Arial"/>
          <w:spacing w:val="-7"/>
          <w:sz w:val="24"/>
          <w:szCs w:val="24"/>
        </w:rPr>
        <w:t>Про Державний земельний кадастр</w:t>
      </w:r>
      <w:r w:rsidRPr="00481363">
        <w:rPr>
          <w:rFonts w:ascii="Arial" w:hAnsi="Arial" w:cs="Arial"/>
          <w:sz w:val="24"/>
          <w:szCs w:val="24"/>
        </w:rPr>
        <w:t>"</w:t>
      </w:r>
      <w:r w:rsidRPr="00481363">
        <w:rPr>
          <w:rFonts w:ascii="Arial" w:hAnsi="Arial" w:cs="Arial"/>
          <w:spacing w:val="-7"/>
          <w:sz w:val="24"/>
          <w:szCs w:val="24"/>
        </w:rPr>
        <w:t xml:space="preserve">,  Закону України </w:t>
      </w:r>
      <w:r w:rsidRPr="00481363">
        <w:rPr>
          <w:rFonts w:ascii="Arial" w:hAnsi="Arial" w:cs="Arial"/>
          <w:sz w:val="24"/>
          <w:szCs w:val="24"/>
        </w:rPr>
        <w:t>"</w:t>
      </w:r>
      <w:r w:rsidRPr="00481363">
        <w:rPr>
          <w:rFonts w:ascii="Arial" w:hAnsi="Arial" w:cs="Arial"/>
          <w:spacing w:val="-7"/>
          <w:sz w:val="24"/>
          <w:szCs w:val="24"/>
        </w:rPr>
        <w:t>Про місцеве самоврядування в Україні</w:t>
      </w:r>
      <w:r w:rsidRPr="00481363">
        <w:rPr>
          <w:rFonts w:ascii="Arial" w:hAnsi="Arial" w:cs="Arial"/>
          <w:sz w:val="24"/>
          <w:szCs w:val="24"/>
        </w:rPr>
        <w:t>"</w:t>
      </w:r>
      <w:r w:rsidRPr="00481363">
        <w:rPr>
          <w:rFonts w:ascii="Arial" w:hAnsi="Arial" w:cs="Arial"/>
          <w:spacing w:val="-7"/>
          <w:sz w:val="24"/>
          <w:szCs w:val="24"/>
        </w:rPr>
        <w:t xml:space="preserve">, </w:t>
      </w:r>
      <w:r w:rsidRPr="00481363">
        <w:rPr>
          <w:rFonts w:ascii="Arial" w:hAnsi="Arial" w:cs="Arial"/>
          <w:spacing w:val="-4"/>
          <w:sz w:val="24"/>
          <w:szCs w:val="24"/>
        </w:rPr>
        <w:t>визначає</w:t>
      </w:r>
      <w:r w:rsidRPr="00481363">
        <w:rPr>
          <w:rFonts w:ascii="Arial" w:hAnsi="Arial" w:cs="Arial"/>
          <w:spacing w:val="58"/>
          <w:sz w:val="24"/>
          <w:szCs w:val="24"/>
        </w:rPr>
        <w:t xml:space="preserve"> </w:t>
      </w:r>
      <w:r w:rsidRPr="00481363">
        <w:rPr>
          <w:rFonts w:ascii="Arial" w:hAnsi="Arial" w:cs="Arial"/>
          <w:spacing w:val="-4"/>
          <w:sz w:val="24"/>
          <w:szCs w:val="24"/>
        </w:rPr>
        <w:t>пріоритети,</w:t>
      </w:r>
      <w:r w:rsidRPr="00481363">
        <w:rPr>
          <w:rFonts w:ascii="Arial" w:hAnsi="Arial" w:cs="Arial"/>
          <w:spacing w:val="58"/>
          <w:sz w:val="24"/>
          <w:szCs w:val="24"/>
        </w:rPr>
        <w:t xml:space="preserve"> </w:t>
      </w:r>
      <w:r w:rsidRPr="00481363">
        <w:rPr>
          <w:rFonts w:ascii="Arial" w:hAnsi="Arial" w:cs="Arial"/>
          <w:spacing w:val="-4"/>
          <w:sz w:val="24"/>
          <w:szCs w:val="24"/>
        </w:rPr>
        <w:t>завдання</w:t>
      </w:r>
      <w:r w:rsidRPr="00481363">
        <w:rPr>
          <w:rFonts w:ascii="Arial" w:hAnsi="Arial" w:cs="Arial"/>
          <w:spacing w:val="58"/>
          <w:sz w:val="24"/>
          <w:szCs w:val="24"/>
        </w:rPr>
        <w:t xml:space="preserve"> </w:t>
      </w:r>
      <w:r w:rsidRPr="00481363">
        <w:rPr>
          <w:rFonts w:ascii="Arial" w:hAnsi="Arial" w:cs="Arial"/>
          <w:sz w:val="24"/>
          <w:szCs w:val="24"/>
        </w:rPr>
        <w:t xml:space="preserve">і способи </w:t>
      </w:r>
      <w:r w:rsidRPr="00481363">
        <w:rPr>
          <w:rFonts w:ascii="Arial" w:hAnsi="Arial" w:cs="Arial"/>
          <w:spacing w:val="-5"/>
          <w:sz w:val="24"/>
          <w:szCs w:val="24"/>
        </w:rPr>
        <w:t xml:space="preserve">регулювання земельних </w:t>
      </w:r>
      <w:r w:rsidRPr="00481363">
        <w:rPr>
          <w:rFonts w:ascii="Arial" w:hAnsi="Arial" w:cs="Arial"/>
          <w:spacing w:val="-3"/>
          <w:sz w:val="24"/>
          <w:szCs w:val="24"/>
        </w:rPr>
        <w:t xml:space="preserve">відносин </w:t>
      </w:r>
      <w:r w:rsidRPr="00481363">
        <w:rPr>
          <w:rFonts w:ascii="Arial" w:hAnsi="Arial" w:cs="Arial"/>
          <w:sz w:val="24"/>
          <w:szCs w:val="24"/>
        </w:rPr>
        <w:t xml:space="preserve">з метою </w:t>
      </w:r>
      <w:r w:rsidRPr="00481363">
        <w:rPr>
          <w:rFonts w:ascii="Arial" w:hAnsi="Arial" w:cs="Arial"/>
          <w:spacing w:val="-5"/>
          <w:sz w:val="24"/>
          <w:szCs w:val="24"/>
        </w:rPr>
        <w:t xml:space="preserve">забезпечення </w:t>
      </w:r>
      <w:r w:rsidRPr="00481363">
        <w:rPr>
          <w:rFonts w:ascii="Arial" w:hAnsi="Arial" w:cs="Arial"/>
          <w:sz w:val="24"/>
          <w:szCs w:val="24"/>
        </w:rPr>
        <w:t xml:space="preserve">права </w:t>
      </w:r>
      <w:r w:rsidRPr="00481363">
        <w:rPr>
          <w:rFonts w:ascii="Arial" w:hAnsi="Arial" w:cs="Arial"/>
          <w:spacing w:val="-7"/>
          <w:sz w:val="24"/>
          <w:szCs w:val="24"/>
        </w:rPr>
        <w:t xml:space="preserve">на </w:t>
      </w:r>
      <w:r w:rsidRPr="00481363">
        <w:rPr>
          <w:rFonts w:ascii="Arial" w:hAnsi="Arial" w:cs="Arial"/>
          <w:spacing w:val="-5"/>
          <w:sz w:val="24"/>
          <w:szCs w:val="24"/>
        </w:rPr>
        <w:t xml:space="preserve">землю </w:t>
      </w:r>
      <w:r w:rsidRPr="00481363">
        <w:rPr>
          <w:rFonts w:ascii="Arial" w:hAnsi="Arial" w:cs="Arial"/>
          <w:spacing w:val="-4"/>
          <w:sz w:val="24"/>
          <w:szCs w:val="24"/>
        </w:rPr>
        <w:t xml:space="preserve">територіальних </w:t>
      </w:r>
      <w:r w:rsidRPr="00481363">
        <w:rPr>
          <w:rFonts w:ascii="Arial" w:hAnsi="Arial" w:cs="Arial"/>
          <w:sz w:val="24"/>
          <w:szCs w:val="24"/>
        </w:rPr>
        <w:t>громад області</w:t>
      </w:r>
      <w:r w:rsidRPr="00481363">
        <w:rPr>
          <w:rFonts w:ascii="Arial" w:hAnsi="Arial" w:cs="Arial"/>
          <w:spacing w:val="-3"/>
          <w:sz w:val="24"/>
          <w:szCs w:val="24"/>
        </w:rPr>
        <w:t>.</w:t>
      </w:r>
    </w:p>
    <w:p w:rsidR="00481363" w:rsidRPr="00481363" w:rsidRDefault="00481363" w:rsidP="00481363">
      <w:pPr>
        <w:pStyle w:val="aa"/>
        <w:spacing w:before="0" w:beforeAutospacing="0" w:after="0" w:afterAutospacing="0"/>
        <w:ind w:left="-284" w:firstLine="710"/>
        <w:jc w:val="both"/>
        <w:rPr>
          <w:rFonts w:ascii="Arial" w:eastAsia="Arial" w:hAnsi="Arial" w:cs="Arial"/>
          <w:spacing w:val="-7"/>
          <w:lang w:val="uk-UA" w:eastAsia="en-US"/>
        </w:rPr>
      </w:pPr>
      <w:r w:rsidRPr="00481363">
        <w:rPr>
          <w:rFonts w:ascii="Arial" w:eastAsia="Arial" w:hAnsi="Arial" w:cs="Arial"/>
          <w:spacing w:val="-7"/>
          <w:lang w:val="uk-UA" w:eastAsia="en-US"/>
        </w:rPr>
        <w:t>З 1 січня 2013 року набрав чинності Закон України "Про внесення змін до деяких законодавчих актів України щодо розмежування земель державної та комунальної власності" від 6 вересня 2012 року № 5245-VI.</w:t>
      </w:r>
    </w:p>
    <w:p w:rsidR="00481363" w:rsidRPr="00481363" w:rsidRDefault="00481363" w:rsidP="00481363">
      <w:pPr>
        <w:pStyle w:val="aa"/>
        <w:spacing w:before="0" w:beforeAutospacing="0" w:after="0" w:afterAutospacing="0"/>
        <w:ind w:left="-284" w:firstLine="710"/>
        <w:jc w:val="both"/>
        <w:rPr>
          <w:rFonts w:ascii="Arial" w:eastAsia="Arial" w:hAnsi="Arial" w:cs="Arial"/>
          <w:spacing w:val="-7"/>
          <w:lang w:val="uk-UA" w:eastAsia="en-US"/>
        </w:rPr>
      </w:pPr>
      <w:bookmarkStart w:id="1" w:name="91"/>
      <w:bookmarkStart w:id="2" w:name="92"/>
      <w:bookmarkEnd w:id="1"/>
      <w:bookmarkEnd w:id="2"/>
      <w:r w:rsidRPr="00481363">
        <w:rPr>
          <w:rFonts w:ascii="Arial" w:eastAsia="Arial" w:hAnsi="Arial" w:cs="Arial"/>
          <w:spacing w:val="-7"/>
          <w:lang w:val="uk-UA" w:eastAsia="en-US"/>
        </w:rPr>
        <w:t>З дня набрання чинності цим Законом землі державної та комунальної власності в Україні визнано розмежованими.</w:t>
      </w:r>
    </w:p>
    <w:p w:rsidR="00481363" w:rsidRPr="00481363" w:rsidRDefault="00481363" w:rsidP="00481363">
      <w:pPr>
        <w:pStyle w:val="aa"/>
        <w:spacing w:before="0" w:beforeAutospacing="0" w:after="0" w:afterAutospacing="0"/>
        <w:ind w:left="-284" w:firstLine="710"/>
        <w:jc w:val="both"/>
        <w:rPr>
          <w:rFonts w:ascii="Arial" w:eastAsia="Arial" w:hAnsi="Arial" w:cs="Arial"/>
          <w:spacing w:val="-7"/>
          <w:lang w:val="uk-UA" w:eastAsia="en-US"/>
        </w:rPr>
      </w:pPr>
      <w:r w:rsidRPr="00481363">
        <w:rPr>
          <w:rFonts w:ascii="Arial" w:eastAsia="Arial" w:hAnsi="Arial" w:cs="Arial"/>
          <w:spacing w:val="-7"/>
          <w:lang w:val="uk-UA" w:eastAsia="en-US"/>
        </w:rPr>
        <w:t>Відповідно до вимог статті 122 Земельного кодексу України обласні ради передають земельні ділянки у власність або у користування з відповідних земель спільної власності територіальних громад для всіх потреб.</w:t>
      </w:r>
    </w:p>
    <w:p w:rsidR="00481363" w:rsidRPr="00481363" w:rsidRDefault="00481363" w:rsidP="00481363">
      <w:pPr>
        <w:pStyle w:val="aa"/>
        <w:spacing w:before="0" w:beforeAutospacing="0" w:after="0" w:afterAutospacing="0"/>
        <w:ind w:left="-284" w:firstLine="710"/>
        <w:jc w:val="both"/>
        <w:rPr>
          <w:rFonts w:ascii="Arial" w:eastAsia="Arial" w:hAnsi="Arial" w:cs="Arial"/>
          <w:spacing w:val="-7"/>
          <w:lang w:val="uk-UA" w:eastAsia="en-US"/>
        </w:rPr>
      </w:pPr>
      <w:bookmarkStart w:id="3" w:name="93"/>
      <w:bookmarkStart w:id="4" w:name="94"/>
      <w:bookmarkEnd w:id="3"/>
      <w:bookmarkEnd w:id="4"/>
      <w:r w:rsidRPr="00481363">
        <w:rPr>
          <w:rFonts w:ascii="Arial" w:eastAsia="Arial" w:hAnsi="Arial" w:cs="Arial"/>
          <w:spacing w:val="-7"/>
          <w:lang w:val="uk-UA" w:eastAsia="en-US"/>
        </w:rPr>
        <w:t>Державна реєстрація права держави чи територіальної громади на земельні ділянки здійснюється після затвердження в порядку, встановленому Земельним кодексом України, документації із землеустрою, за якою здійснено таке формування, одночасно із державною реєстрацією похідного речового права на такі земельні ділянки.</w:t>
      </w:r>
    </w:p>
    <w:p w:rsidR="00481363" w:rsidRPr="00481363" w:rsidRDefault="00481363" w:rsidP="00481363">
      <w:pPr>
        <w:ind w:left="-284" w:firstLine="710"/>
        <w:rPr>
          <w:rFonts w:cs="Arial"/>
          <w:szCs w:val="24"/>
        </w:rPr>
      </w:pPr>
      <w:r w:rsidRPr="00481363">
        <w:rPr>
          <w:rFonts w:cs="Arial"/>
          <w:szCs w:val="24"/>
        </w:rPr>
        <w:t xml:space="preserve">Розробка та затвердження документації із землеустрою на землі комунальної власності територіальної громади області передбачена Законом України "Про землеустрій". </w:t>
      </w:r>
    </w:p>
    <w:p w:rsidR="00481363" w:rsidRPr="00481363" w:rsidRDefault="00481363" w:rsidP="00481363">
      <w:pPr>
        <w:pStyle w:val="a4"/>
        <w:ind w:left="-284" w:right="104" w:firstLine="710"/>
        <w:rPr>
          <w:rFonts w:ascii="Arial" w:hAnsi="Arial" w:cs="Arial"/>
          <w:spacing w:val="-3"/>
          <w:sz w:val="24"/>
          <w:szCs w:val="24"/>
        </w:rPr>
      </w:pPr>
    </w:p>
    <w:p w:rsidR="00481363" w:rsidRPr="00481363" w:rsidRDefault="00481363" w:rsidP="00481363">
      <w:pPr>
        <w:pStyle w:val="a4"/>
        <w:spacing w:line="247" w:lineRule="auto"/>
        <w:ind w:left="-284" w:right="113" w:firstLine="710"/>
        <w:rPr>
          <w:rFonts w:ascii="Arial" w:hAnsi="Arial" w:cs="Arial"/>
          <w:sz w:val="24"/>
          <w:szCs w:val="24"/>
        </w:rPr>
      </w:pPr>
      <w:r w:rsidRPr="00481363">
        <w:rPr>
          <w:rFonts w:ascii="Arial" w:hAnsi="Arial" w:cs="Arial"/>
          <w:b/>
          <w:sz w:val="24"/>
          <w:szCs w:val="24"/>
        </w:rPr>
        <w:t xml:space="preserve">Метою Програми </w:t>
      </w:r>
      <w:r w:rsidRPr="00481363">
        <w:rPr>
          <w:rFonts w:ascii="Arial" w:hAnsi="Arial" w:cs="Arial"/>
          <w:sz w:val="24"/>
          <w:szCs w:val="24"/>
        </w:rPr>
        <w:t>є забезпечення виконання комплексу робіт із землеустрою з виготовлення відповідної документації для державної реєстрації права на землю територіальною громадою області в особі обласної ради.</w:t>
      </w:r>
    </w:p>
    <w:p w:rsidR="00481363" w:rsidRPr="00481363" w:rsidRDefault="00481363" w:rsidP="00481363">
      <w:pPr>
        <w:pStyle w:val="1"/>
        <w:ind w:left="-284" w:right="2045" w:firstLine="710"/>
        <w:jc w:val="left"/>
        <w:rPr>
          <w:rFonts w:cs="Arial"/>
          <w:szCs w:val="24"/>
        </w:rPr>
      </w:pPr>
      <w:r w:rsidRPr="00481363">
        <w:rPr>
          <w:rFonts w:cs="Arial"/>
          <w:szCs w:val="24"/>
        </w:rPr>
        <w:t>Завданням Програми є:</w:t>
      </w:r>
    </w:p>
    <w:p w:rsidR="00481363" w:rsidRPr="00481363" w:rsidRDefault="00481363" w:rsidP="00481363">
      <w:pPr>
        <w:pStyle w:val="a7"/>
        <w:numPr>
          <w:ilvl w:val="0"/>
          <w:numId w:val="3"/>
        </w:numPr>
        <w:tabs>
          <w:tab w:val="left" w:pos="1125"/>
        </w:tabs>
        <w:spacing w:before="69" w:line="242" w:lineRule="auto"/>
        <w:ind w:left="-284" w:right="113" w:firstLine="710"/>
        <w:rPr>
          <w:sz w:val="24"/>
          <w:szCs w:val="24"/>
          <w:lang w:val="uk-UA"/>
        </w:rPr>
      </w:pPr>
      <w:r w:rsidRPr="00481363">
        <w:rPr>
          <w:sz w:val="24"/>
          <w:szCs w:val="24"/>
          <w:lang w:val="uk-UA"/>
        </w:rPr>
        <w:t xml:space="preserve">державна реєстрація речових </w:t>
      </w:r>
      <w:r w:rsidRPr="00481363">
        <w:rPr>
          <w:spacing w:val="-3"/>
          <w:sz w:val="24"/>
          <w:szCs w:val="24"/>
          <w:lang w:val="uk-UA"/>
        </w:rPr>
        <w:t xml:space="preserve">прав </w:t>
      </w:r>
      <w:r w:rsidRPr="00481363">
        <w:rPr>
          <w:spacing w:val="-7"/>
          <w:sz w:val="24"/>
          <w:szCs w:val="24"/>
          <w:lang w:val="uk-UA"/>
        </w:rPr>
        <w:t xml:space="preserve">на </w:t>
      </w:r>
      <w:r w:rsidRPr="00481363">
        <w:rPr>
          <w:spacing w:val="-4"/>
          <w:sz w:val="24"/>
          <w:szCs w:val="24"/>
          <w:lang w:val="uk-UA"/>
        </w:rPr>
        <w:t>земельні</w:t>
      </w:r>
      <w:r w:rsidRPr="00481363">
        <w:rPr>
          <w:spacing w:val="58"/>
          <w:sz w:val="24"/>
          <w:szCs w:val="24"/>
          <w:lang w:val="uk-UA"/>
        </w:rPr>
        <w:t xml:space="preserve"> </w:t>
      </w:r>
      <w:r w:rsidRPr="00481363">
        <w:rPr>
          <w:spacing w:val="-4"/>
          <w:sz w:val="24"/>
          <w:szCs w:val="24"/>
          <w:lang w:val="uk-UA"/>
        </w:rPr>
        <w:t xml:space="preserve">ділянки </w:t>
      </w:r>
      <w:r w:rsidRPr="00481363">
        <w:rPr>
          <w:sz w:val="24"/>
          <w:szCs w:val="24"/>
          <w:lang w:val="uk-UA"/>
        </w:rPr>
        <w:t xml:space="preserve">та </w:t>
      </w:r>
      <w:r w:rsidRPr="00481363">
        <w:rPr>
          <w:spacing w:val="-5"/>
          <w:sz w:val="24"/>
          <w:szCs w:val="24"/>
          <w:lang w:val="uk-UA"/>
        </w:rPr>
        <w:t xml:space="preserve">отримання </w:t>
      </w:r>
      <w:r w:rsidRPr="00481363">
        <w:rPr>
          <w:sz w:val="24"/>
          <w:szCs w:val="24"/>
          <w:lang w:val="uk-UA"/>
        </w:rPr>
        <w:t xml:space="preserve">витягу з Державного реєстру речових </w:t>
      </w:r>
      <w:r w:rsidRPr="00481363">
        <w:rPr>
          <w:spacing w:val="-3"/>
          <w:sz w:val="24"/>
          <w:szCs w:val="24"/>
          <w:lang w:val="uk-UA"/>
        </w:rPr>
        <w:t xml:space="preserve">прав </w:t>
      </w:r>
      <w:r w:rsidRPr="00481363">
        <w:rPr>
          <w:spacing w:val="-7"/>
          <w:sz w:val="24"/>
          <w:szCs w:val="24"/>
          <w:lang w:val="uk-UA"/>
        </w:rPr>
        <w:t xml:space="preserve">на </w:t>
      </w:r>
      <w:r w:rsidRPr="00481363">
        <w:rPr>
          <w:spacing w:val="-5"/>
          <w:sz w:val="24"/>
          <w:szCs w:val="24"/>
          <w:lang w:val="uk-UA"/>
        </w:rPr>
        <w:t xml:space="preserve">нерухоме </w:t>
      </w:r>
      <w:r w:rsidRPr="00481363">
        <w:rPr>
          <w:spacing w:val="-6"/>
          <w:sz w:val="24"/>
          <w:szCs w:val="24"/>
          <w:lang w:val="uk-UA"/>
        </w:rPr>
        <w:t xml:space="preserve">майно </w:t>
      </w:r>
      <w:r w:rsidRPr="00481363">
        <w:rPr>
          <w:spacing w:val="-4"/>
          <w:sz w:val="24"/>
          <w:szCs w:val="24"/>
          <w:lang w:val="uk-UA"/>
        </w:rPr>
        <w:t xml:space="preserve">про </w:t>
      </w:r>
      <w:r w:rsidRPr="00481363">
        <w:rPr>
          <w:sz w:val="24"/>
          <w:szCs w:val="24"/>
          <w:lang w:val="uk-UA"/>
        </w:rPr>
        <w:t xml:space="preserve">реєстрацію права </w:t>
      </w:r>
      <w:r w:rsidRPr="00481363">
        <w:rPr>
          <w:spacing w:val="-3"/>
          <w:sz w:val="24"/>
          <w:szCs w:val="24"/>
          <w:lang w:val="uk-UA"/>
        </w:rPr>
        <w:t>власності;</w:t>
      </w:r>
    </w:p>
    <w:p w:rsidR="00481363" w:rsidRPr="00481363" w:rsidRDefault="00481363" w:rsidP="00481363">
      <w:pPr>
        <w:pStyle w:val="a7"/>
        <w:numPr>
          <w:ilvl w:val="0"/>
          <w:numId w:val="3"/>
        </w:numPr>
        <w:tabs>
          <w:tab w:val="left" w:pos="1065"/>
        </w:tabs>
        <w:spacing w:before="3"/>
        <w:ind w:left="-284" w:right="110" w:firstLine="710"/>
        <w:rPr>
          <w:sz w:val="24"/>
          <w:szCs w:val="24"/>
          <w:lang w:val="uk-UA"/>
        </w:rPr>
      </w:pPr>
      <w:r w:rsidRPr="00481363">
        <w:rPr>
          <w:spacing w:val="-6"/>
          <w:sz w:val="24"/>
          <w:szCs w:val="24"/>
          <w:lang w:val="uk-UA"/>
        </w:rPr>
        <w:t>виконання комплексу робіт із землеустрою</w:t>
      </w:r>
      <w:r w:rsidRPr="00481363">
        <w:rPr>
          <w:spacing w:val="-5"/>
          <w:sz w:val="24"/>
          <w:szCs w:val="24"/>
          <w:lang w:val="uk-UA"/>
        </w:rPr>
        <w:t xml:space="preserve"> для формування земельних ділянок спільної власності територіальних громад сіл, селищ, міст області як об’єктів цивільних </w:t>
      </w:r>
      <w:r w:rsidRPr="00481363">
        <w:rPr>
          <w:spacing w:val="-6"/>
          <w:sz w:val="24"/>
          <w:szCs w:val="24"/>
          <w:lang w:val="uk-UA"/>
        </w:rPr>
        <w:t>прав, на яких розташовані будівлі, споруди, інші об'єкти нерухомого майна комунальної власності;</w:t>
      </w:r>
    </w:p>
    <w:p w:rsidR="00481363" w:rsidRPr="00481363" w:rsidRDefault="00481363" w:rsidP="00481363">
      <w:pPr>
        <w:pStyle w:val="a7"/>
        <w:numPr>
          <w:ilvl w:val="0"/>
          <w:numId w:val="3"/>
        </w:numPr>
        <w:tabs>
          <w:tab w:val="left" w:pos="1065"/>
        </w:tabs>
        <w:ind w:left="-284" w:right="110" w:firstLine="710"/>
        <w:rPr>
          <w:sz w:val="24"/>
          <w:szCs w:val="24"/>
          <w:lang w:val="uk-UA"/>
        </w:rPr>
      </w:pPr>
      <w:r w:rsidRPr="00481363">
        <w:rPr>
          <w:spacing w:val="-4"/>
          <w:sz w:val="24"/>
          <w:szCs w:val="24"/>
          <w:lang w:val="uk-UA"/>
        </w:rPr>
        <w:t xml:space="preserve">відновлення меж, поділ чи об’єднання земельних ділянок, </w:t>
      </w:r>
      <w:r w:rsidRPr="00481363">
        <w:rPr>
          <w:spacing w:val="-9"/>
          <w:sz w:val="24"/>
          <w:szCs w:val="24"/>
          <w:lang w:val="uk-UA"/>
        </w:rPr>
        <w:t xml:space="preserve">щодо </w:t>
      </w:r>
      <w:r w:rsidRPr="00481363">
        <w:rPr>
          <w:spacing w:val="-3"/>
          <w:sz w:val="24"/>
          <w:szCs w:val="24"/>
          <w:lang w:val="uk-UA"/>
        </w:rPr>
        <w:t xml:space="preserve">яких </w:t>
      </w:r>
      <w:r w:rsidRPr="00481363">
        <w:rPr>
          <w:spacing w:val="-4"/>
          <w:sz w:val="24"/>
          <w:szCs w:val="24"/>
          <w:lang w:val="uk-UA"/>
        </w:rPr>
        <w:t xml:space="preserve">обласній </w:t>
      </w:r>
      <w:r w:rsidRPr="00481363">
        <w:rPr>
          <w:sz w:val="24"/>
          <w:szCs w:val="24"/>
          <w:lang w:val="uk-UA"/>
        </w:rPr>
        <w:t xml:space="preserve">раді </w:t>
      </w:r>
      <w:r w:rsidRPr="00481363">
        <w:rPr>
          <w:spacing w:val="-4"/>
          <w:sz w:val="24"/>
          <w:szCs w:val="24"/>
          <w:lang w:val="uk-UA"/>
        </w:rPr>
        <w:t>видано</w:t>
      </w:r>
      <w:r w:rsidRPr="00481363">
        <w:rPr>
          <w:spacing w:val="58"/>
          <w:sz w:val="24"/>
          <w:szCs w:val="24"/>
          <w:lang w:val="uk-UA"/>
        </w:rPr>
        <w:t xml:space="preserve"> </w:t>
      </w:r>
      <w:r w:rsidRPr="00481363">
        <w:rPr>
          <w:spacing w:val="-3"/>
          <w:sz w:val="24"/>
          <w:szCs w:val="24"/>
          <w:lang w:val="uk-UA"/>
        </w:rPr>
        <w:t xml:space="preserve">державні </w:t>
      </w:r>
      <w:r w:rsidRPr="00481363">
        <w:rPr>
          <w:sz w:val="24"/>
          <w:szCs w:val="24"/>
          <w:lang w:val="uk-UA"/>
        </w:rPr>
        <w:t xml:space="preserve">акти </w:t>
      </w:r>
      <w:r w:rsidRPr="00481363">
        <w:rPr>
          <w:spacing w:val="-7"/>
          <w:sz w:val="24"/>
          <w:szCs w:val="24"/>
          <w:lang w:val="uk-UA"/>
        </w:rPr>
        <w:t xml:space="preserve">на </w:t>
      </w:r>
      <w:r w:rsidRPr="00481363">
        <w:rPr>
          <w:sz w:val="24"/>
          <w:szCs w:val="24"/>
          <w:lang w:val="uk-UA"/>
        </w:rPr>
        <w:t xml:space="preserve">право </w:t>
      </w:r>
      <w:r w:rsidRPr="00481363">
        <w:rPr>
          <w:spacing w:val="-11"/>
          <w:sz w:val="24"/>
          <w:szCs w:val="24"/>
          <w:lang w:val="uk-UA"/>
        </w:rPr>
        <w:t xml:space="preserve">їх </w:t>
      </w:r>
      <w:r w:rsidRPr="00481363">
        <w:rPr>
          <w:spacing w:val="-4"/>
          <w:sz w:val="24"/>
          <w:szCs w:val="24"/>
          <w:lang w:val="uk-UA"/>
        </w:rPr>
        <w:t>постійного</w:t>
      </w:r>
      <w:r w:rsidRPr="00481363">
        <w:rPr>
          <w:spacing w:val="58"/>
          <w:sz w:val="24"/>
          <w:szCs w:val="24"/>
          <w:lang w:val="uk-UA"/>
        </w:rPr>
        <w:t xml:space="preserve"> </w:t>
      </w:r>
      <w:r w:rsidRPr="00481363">
        <w:rPr>
          <w:spacing w:val="-5"/>
          <w:sz w:val="24"/>
          <w:szCs w:val="24"/>
          <w:lang w:val="uk-UA"/>
        </w:rPr>
        <w:t>користування.</w:t>
      </w:r>
    </w:p>
    <w:p w:rsidR="00481363" w:rsidRPr="00481363" w:rsidRDefault="00481363" w:rsidP="00481363">
      <w:pPr>
        <w:pStyle w:val="a4"/>
        <w:ind w:left="-284" w:right="111" w:firstLine="710"/>
        <w:rPr>
          <w:rFonts w:ascii="Arial" w:hAnsi="Arial" w:cs="Arial"/>
          <w:sz w:val="24"/>
          <w:szCs w:val="24"/>
        </w:rPr>
      </w:pPr>
      <w:r w:rsidRPr="00481363">
        <w:rPr>
          <w:rFonts w:ascii="Arial" w:hAnsi="Arial" w:cs="Arial"/>
          <w:sz w:val="24"/>
          <w:szCs w:val="24"/>
        </w:rPr>
        <w:t xml:space="preserve">Замовником </w:t>
      </w:r>
      <w:r w:rsidRPr="00481363">
        <w:rPr>
          <w:rFonts w:ascii="Arial" w:hAnsi="Arial" w:cs="Arial"/>
          <w:spacing w:val="-5"/>
          <w:sz w:val="24"/>
          <w:szCs w:val="24"/>
        </w:rPr>
        <w:t xml:space="preserve">виконання </w:t>
      </w:r>
      <w:r w:rsidRPr="00481363">
        <w:rPr>
          <w:rFonts w:ascii="Arial" w:hAnsi="Arial" w:cs="Arial"/>
          <w:sz w:val="24"/>
          <w:szCs w:val="24"/>
        </w:rPr>
        <w:t xml:space="preserve">робіт із землеустрою для формування земельних ділянок </w:t>
      </w:r>
      <w:r w:rsidRPr="00481363">
        <w:rPr>
          <w:rFonts w:ascii="Arial" w:hAnsi="Arial" w:cs="Arial"/>
          <w:spacing w:val="-5"/>
          <w:sz w:val="24"/>
          <w:szCs w:val="24"/>
        </w:rPr>
        <w:t>спільної власності територіальних громад сіл, селищ, міст області</w:t>
      </w:r>
      <w:r w:rsidRPr="00481363">
        <w:rPr>
          <w:rFonts w:ascii="Arial" w:hAnsi="Arial" w:cs="Arial"/>
          <w:sz w:val="24"/>
          <w:szCs w:val="24"/>
        </w:rPr>
        <w:t xml:space="preserve"> та реєстрації речових </w:t>
      </w:r>
      <w:r w:rsidRPr="00481363">
        <w:rPr>
          <w:rFonts w:ascii="Arial" w:hAnsi="Arial" w:cs="Arial"/>
          <w:spacing w:val="-3"/>
          <w:sz w:val="24"/>
          <w:szCs w:val="24"/>
        </w:rPr>
        <w:t>прав на них</w:t>
      </w:r>
      <w:r w:rsidRPr="00481363">
        <w:rPr>
          <w:rFonts w:ascii="Arial" w:hAnsi="Arial" w:cs="Arial"/>
          <w:spacing w:val="-6"/>
          <w:sz w:val="24"/>
          <w:szCs w:val="24"/>
        </w:rPr>
        <w:t xml:space="preserve"> є обласна рада</w:t>
      </w:r>
      <w:r w:rsidRPr="00481363">
        <w:rPr>
          <w:rFonts w:ascii="Arial" w:hAnsi="Arial" w:cs="Arial"/>
          <w:spacing w:val="-5"/>
          <w:sz w:val="24"/>
          <w:szCs w:val="24"/>
        </w:rPr>
        <w:t>.</w:t>
      </w:r>
    </w:p>
    <w:p w:rsidR="00481363" w:rsidRPr="00481363" w:rsidRDefault="00481363" w:rsidP="00481363">
      <w:pPr>
        <w:pStyle w:val="a4"/>
        <w:spacing w:before="11"/>
        <w:ind w:left="-284" w:firstLine="710"/>
        <w:rPr>
          <w:rFonts w:ascii="Arial" w:hAnsi="Arial" w:cs="Arial"/>
          <w:sz w:val="24"/>
          <w:szCs w:val="24"/>
        </w:rPr>
      </w:pPr>
    </w:p>
    <w:p w:rsidR="00481363" w:rsidRPr="00481363" w:rsidRDefault="00481363" w:rsidP="00481363">
      <w:pPr>
        <w:spacing w:line="247" w:lineRule="auto"/>
        <w:ind w:left="-284" w:right="114" w:firstLine="710"/>
        <w:rPr>
          <w:rFonts w:cs="Arial"/>
          <w:szCs w:val="24"/>
        </w:rPr>
      </w:pPr>
      <w:r w:rsidRPr="00481363">
        <w:rPr>
          <w:rFonts w:cs="Arial"/>
          <w:b/>
          <w:szCs w:val="24"/>
        </w:rPr>
        <w:t xml:space="preserve">Фінансове забезпечення Програми: </w:t>
      </w:r>
      <w:r w:rsidRPr="00481363">
        <w:rPr>
          <w:rFonts w:cs="Arial"/>
          <w:szCs w:val="24"/>
        </w:rPr>
        <w:t>фінансування заходів Програми буде здійснюватися за рахунок коштів обласного бюджету.</w:t>
      </w:r>
    </w:p>
    <w:p w:rsidR="00481363" w:rsidRPr="00481363" w:rsidRDefault="00481363" w:rsidP="00481363">
      <w:pPr>
        <w:pStyle w:val="a4"/>
        <w:spacing w:before="10" w:line="270" w:lineRule="exact"/>
        <w:ind w:left="-284" w:right="117" w:firstLine="710"/>
        <w:rPr>
          <w:rFonts w:ascii="Arial" w:hAnsi="Arial" w:cs="Arial"/>
          <w:sz w:val="24"/>
          <w:szCs w:val="24"/>
        </w:rPr>
      </w:pPr>
      <w:r w:rsidRPr="00481363">
        <w:rPr>
          <w:rFonts w:ascii="Arial" w:hAnsi="Arial" w:cs="Arial"/>
          <w:sz w:val="24"/>
          <w:szCs w:val="24"/>
        </w:rPr>
        <w:t>Бюджетні призначення для реалізації заходів Програми на кожен рік передбачаються щорічно при формуванні обласного бюджету і затверджуються рішенням обласної ради про бюджет на відповідний бюджетний період.</w:t>
      </w:r>
    </w:p>
    <w:p w:rsidR="00481363" w:rsidRPr="00481363" w:rsidRDefault="00481363" w:rsidP="00481363">
      <w:pPr>
        <w:pStyle w:val="a4"/>
        <w:spacing w:line="247" w:lineRule="auto"/>
        <w:ind w:left="-284" w:right="114" w:firstLine="710"/>
        <w:rPr>
          <w:rFonts w:ascii="Arial" w:hAnsi="Arial" w:cs="Arial"/>
          <w:sz w:val="24"/>
          <w:szCs w:val="24"/>
        </w:rPr>
      </w:pPr>
      <w:r w:rsidRPr="00481363">
        <w:rPr>
          <w:rFonts w:ascii="Arial" w:hAnsi="Arial" w:cs="Arial"/>
          <w:sz w:val="24"/>
          <w:szCs w:val="24"/>
        </w:rPr>
        <w:t>Контроль за ефективним використанням коштів здійснюється відповідно до законодавства.</w:t>
      </w:r>
    </w:p>
    <w:sectPr w:rsidR="00481363" w:rsidRPr="00481363" w:rsidSect="00481363">
      <w:pgSz w:w="11906" w:h="16838"/>
      <w:pgMar w:top="568" w:right="737" w:bottom="851" w:left="204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6AE" w:rsidRDefault="00BB16AE">
      <w:r>
        <w:separator/>
      </w:r>
    </w:p>
  </w:endnote>
  <w:endnote w:type="continuationSeparator" w:id="0">
    <w:p w:rsidR="00BB16AE" w:rsidRDefault="00BB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6AE" w:rsidRDefault="00BB16AE">
      <w:r>
        <w:separator/>
      </w:r>
    </w:p>
  </w:footnote>
  <w:footnote w:type="continuationSeparator" w:id="0">
    <w:p w:rsidR="00BB16AE" w:rsidRDefault="00BB1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E88" w:rsidRDefault="00BB16AE">
    <w:pPr>
      <w:pStyle w:val="a4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924D3"/>
    <w:multiLevelType w:val="multilevel"/>
    <w:tmpl w:val="A5FE7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DB699E"/>
    <w:multiLevelType w:val="hybridMultilevel"/>
    <w:tmpl w:val="56CAF8A2"/>
    <w:lvl w:ilvl="0" w:tplc="E9FC2CF2">
      <w:numFmt w:val="bullet"/>
      <w:lvlText w:val="–"/>
      <w:lvlJc w:val="left"/>
      <w:pPr>
        <w:ind w:left="360" w:hanging="315"/>
      </w:pPr>
      <w:rPr>
        <w:rFonts w:ascii="Arial" w:eastAsia="Arial" w:hAnsi="Arial" w:cs="Arial" w:hint="default"/>
        <w:w w:val="99"/>
        <w:sz w:val="24"/>
        <w:szCs w:val="24"/>
      </w:rPr>
    </w:lvl>
    <w:lvl w:ilvl="1" w:tplc="83C0E184">
      <w:numFmt w:val="bullet"/>
      <w:lvlText w:val="•"/>
      <w:lvlJc w:val="left"/>
      <w:pPr>
        <w:ind w:left="1285" w:hanging="315"/>
      </w:pPr>
      <w:rPr>
        <w:rFonts w:hint="default"/>
      </w:rPr>
    </w:lvl>
    <w:lvl w:ilvl="2" w:tplc="0B1A5ED8">
      <w:numFmt w:val="bullet"/>
      <w:lvlText w:val="•"/>
      <w:lvlJc w:val="left"/>
      <w:pPr>
        <w:ind w:left="2211" w:hanging="315"/>
      </w:pPr>
      <w:rPr>
        <w:rFonts w:hint="default"/>
      </w:rPr>
    </w:lvl>
    <w:lvl w:ilvl="3" w:tplc="F64EAD60">
      <w:numFmt w:val="bullet"/>
      <w:lvlText w:val="•"/>
      <w:lvlJc w:val="left"/>
      <w:pPr>
        <w:ind w:left="3136" w:hanging="315"/>
      </w:pPr>
      <w:rPr>
        <w:rFonts w:hint="default"/>
      </w:rPr>
    </w:lvl>
    <w:lvl w:ilvl="4" w:tplc="F1DAEE34">
      <w:numFmt w:val="bullet"/>
      <w:lvlText w:val="•"/>
      <w:lvlJc w:val="left"/>
      <w:pPr>
        <w:ind w:left="4062" w:hanging="315"/>
      </w:pPr>
      <w:rPr>
        <w:rFonts w:hint="default"/>
      </w:rPr>
    </w:lvl>
    <w:lvl w:ilvl="5" w:tplc="F51E21DA">
      <w:numFmt w:val="bullet"/>
      <w:lvlText w:val="•"/>
      <w:lvlJc w:val="left"/>
      <w:pPr>
        <w:ind w:left="4987" w:hanging="315"/>
      </w:pPr>
      <w:rPr>
        <w:rFonts w:hint="default"/>
      </w:rPr>
    </w:lvl>
    <w:lvl w:ilvl="6" w:tplc="EF0EB1B2">
      <w:numFmt w:val="bullet"/>
      <w:lvlText w:val="•"/>
      <w:lvlJc w:val="left"/>
      <w:pPr>
        <w:ind w:left="5913" w:hanging="315"/>
      </w:pPr>
      <w:rPr>
        <w:rFonts w:hint="default"/>
      </w:rPr>
    </w:lvl>
    <w:lvl w:ilvl="7" w:tplc="AC6404E2">
      <w:numFmt w:val="bullet"/>
      <w:lvlText w:val="•"/>
      <w:lvlJc w:val="left"/>
      <w:pPr>
        <w:ind w:left="6838" w:hanging="315"/>
      </w:pPr>
      <w:rPr>
        <w:rFonts w:hint="default"/>
      </w:rPr>
    </w:lvl>
    <w:lvl w:ilvl="8" w:tplc="B58426F4">
      <w:numFmt w:val="bullet"/>
      <w:lvlText w:val="•"/>
      <w:lvlJc w:val="left"/>
      <w:pPr>
        <w:ind w:left="7764" w:hanging="315"/>
      </w:pPr>
      <w:rPr>
        <w:rFonts w:hint="default"/>
      </w:rPr>
    </w:lvl>
  </w:abstractNum>
  <w:abstractNum w:abstractNumId="2" w15:restartNumberingAfterBreak="0">
    <w:nsid w:val="43090323"/>
    <w:multiLevelType w:val="hybridMultilevel"/>
    <w:tmpl w:val="FD486EDA"/>
    <w:lvl w:ilvl="0" w:tplc="23CCB5D2">
      <w:start w:val="1"/>
      <w:numFmt w:val="decimal"/>
      <w:lvlText w:val="%1."/>
      <w:lvlJc w:val="left"/>
      <w:pPr>
        <w:ind w:left="360" w:hanging="330"/>
      </w:pPr>
      <w:rPr>
        <w:rFonts w:ascii="Arial" w:eastAsia="Arial" w:hAnsi="Arial" w:cs="Arial" w:hint="default"/>
        <w:spacing w:val="-33"/>
        <w:w w:val="99"/>
        <w:sz w:val="24"/>
        <w:szCs w:val="24"/>
      </w:rPr>
    </w:lvl>
    <w:lvl w:ilvl="1" w:tplc="B75CE6CE">
      <w:numFmt w:val="bullet"/>
      <w:lvlText w:val="•"/>
      <w:lvlJc w:val="left"/>
      <w:pPr>
        <w:ind w:left="1287" w:hanging="330"/>
      </w:pPr>
      <w:rPr>
        <w:rFonts w:hint="default"/>
      </w:rPr>
    </w:lvl>
    <w:lvl w:ilvl="2" w:tplc="1A78CA58">
      <w:numFmt w:val="bullet"/>
      <w:lvlText w:val="•"/>
      <w:lvlJc w:val="left"/>
      <w:pPr>
        <w:ind w:left="2215" w:hanging="330"/>
      </w:pPr>
      <w:rPr>
        <w:rFonts w:hint="default"/>
      </w:rPr>
    </w:lvl>
    <w:lvl w:ilvl="3" w:tplc="15F6F694">
      <w:numFmt w:val="bullet"/>
      <w:lvlText w:val="•"/>
      <w:lvlJc w:val="left"/>
      <w:pPr>
        <w:ind w:left="3142" w:hanging="330"/>
      </w:pPr>
      <w:rPr>
        <w:rFonts w:hint="default"/>
      </w:rPr>
    </w:lvl>
    <w:lvl w:ilvl="4" w:tplc="1484727A">
      <w:numFmt w:val="bullet"/>
      <w:lvlText w:val="•"/>
      <w:lvlJc w:val="left"/>
      <w:pPr>
        <w:ind w:left="4070" w:hanging="330"/>
      </w:pPr>
      <w:rPr>
        <w:rFonts w:hint="default"/>
      </w:rPr>
    </w:lvl>
    <w:lvl w:ilvl="5" w:tplc="3C5ACBF4">
      <w:numFmt w:val="bullet"/>
      <w:lvlText w:val="•"/>
      <w:lvlJc w:val="left"/>
      <w:pPr>
        <w:ind w:left="4997" w:hanging="330"/>
      </w:pPr>
      <w:rPr>
        <w:rFonts w:hint="default"/>
      </w:rPr>
    </w:lvl>
    <w:lvl w:ilvl="6" w:tplc="DCC4F27C">
      <w:numFmt w:val="bullet"/>
      <w:lvlText w:val="•"/>
      <w:lvlJc w:val="left"/>
      <w:pPr>
        <w:ind w:left="5925" w:hanging="330"/>
      </w:pPr>
      <w:rPr>
        <w:rFonts w:hint="default"/>
      </w:rPr>
    </w:lvl>
    <w:lvl w:ilvl="7" w:tplc="2E5AAD42">
      <w:numFmt w:val="bullet"/>
      <w:lvlText w:val="•"/>
      <w:lvlJc w:val="left"/>
      <w:pPr>
        <w:ind w:left="6852" w:hanging="330"/>
      </w:pPr>
      <w:rPr>
        <w:rFonts w:hint="default"/>
      </w:rPr>
    </w:lvl>
    <w:lvl w:ilvl="8" w:tplc="3E64E072">
      <w:numFmt w:val="bullet"/>
      <w:lvlText w:val="•"/>
      <w:lvlJc w:val="left"/>
      <w:pPr>
        <w:ind w:left="7780" w:hanging="330"/>
      </w:pPr>
      <w:rPr>
        <w:rFonts w:hint="default"/>
      </w:rPr>
    </w:lvl>
  </w:abstractNum>
  <w:abstractNum w:abstractNumId="3" w15:restartNumberingAfterBreak="0">
    <w:nsid w:val="54104362"/>
    <w:multiLevelType w:val="hybridMultilevel"/>
    <w:tmpl w:val="7B5AB21C"/>
    <w:lvl w:ilvl="0" w:tplc="7CF66AB8">
      <w:start w:val="1"/>
      <w:numFmt w:val="decimal"/>
      <w:lvlText w:val="%1."/>
      <w:lvlJc w:val="left"/>
      <w:pPr>
        <w:ind w:left="360" w:hanging="466"/>
      </w:pPr>
      <w:rPr>
        <w:rFonts w:ascii="Arial" w:eastAsia="Arial" w:hAnsi="Arial" w:cs="Arial" w:hint="default"/>
        <w:spacing w:val="-9"/>
        <w:w w:val="100"/>
        <w:sz w:val="24"/>
        <w:szCs w:val="24"/>
      </w:rPr>
    </w:lvl>
    <w:lvl w:ilvl="1" w:tplc="B2BC6B9C">
      <w:numFmt w:val="bullet"/>
      <w:lvlText w:val="•"/>
      <w:lvlJc w:val="left"/>
      <w:pPr>
        <w:ind w:left="1283" w:hanging="466"/>
      </w:pPr>
      <w:rPr>
        <w:rFonts w:hint="default"/>
      </w:rPr>
    </w:lvl>
    <w:lvl w:ilvl="2" w:tplc="C258615C">
      <w:numFmt w:val="bullet"/>
      <w:lvlText w:val="•"/>
      <w:lvlJc w:val="left"/>
      <w:pPr>
        <w:ind w:left="2207" w:hanging="466"/>
      </w:pPr>
      <w:rPr>
        <w:rFonts w:hint="default"/>
      </w:rPr>
    </w:lvl>
    <w:lvl w:ilvl="3" w:tplc="A4084CA0">
      <w:numFmt w:val="bullet"/>
      <w:lvlText w:val="•"/>
      <w:lvlJc w:val="left"/>
      <w:pPr>
        <w:ind w:left="3130" w:hanging="466"/>
      </w:pPr>
      <w:rPr>
        <w:rFonts w:hint="default"/>
      </w:rPr>
    </w:lvl>
    <w:lvl w:ilvl="4" w:tplc="17C8A062">
      <w:numFmt w:val="bullet"/>
      <w:lvlText w:val="•"/>
      <w:lvlJc w:val="left"/>
      <w:pPr>
        <w:ind w:left="4054" w:hanging="466"/>
      </w:pPr>
      <w:rPr>
        <w:rFonts w:hint="default"/>
      </w:rPr>
    </w:lvl>
    <w:lvl w:ilvl="5" w:tplc="35E4DF04">
      <w:numFmt w:val="bullet"/>
      <w:lvlText w:val="•"/>
      <w:lvlJc w:val="left"/>
      <w:pPr>
        <w:ind w:left="4977" w:hanging="466"/>
      </w:pPr>
      <w:rPr>
        <w:rFonts w:hint="default"/>
      </w:rPr>
    </w:lvl>
    <w:lvl w:ilvl="6" w:tplc="5304299E">
      <w:numFmt w:val="bullet"/>
      <w:lvlText w:val="•"/>
      <w:lvlJc w:val="left"/>
      <w:pPr>
        <w:ind w:left="5901" w:hanging="466"/>
      </w:pPr>
      <w:rPr>
        <w:rFonts w:hint="default"/>
      </w:rPr>
    </w:lvl>
    <w:lvl w:ilvl="7" w:tplc="18F4B442">
      <w:numFmt w:val="bullet"/>
      <w:lvlText w:val="•"/>
      <w:lvlJc w:val="left"/>
      <w:pPr>
        <w:ind w:left="6824" w:hanging="466"/>
      </w:pPr>
      <w:rPr>
        <w:rFonts w:hint="default"/>
      </w:rPr>
    </w:lvl>
    <w:lvl w:ilvl="8" w:tplc="B666EC02">
      <w:numFmt w:val="bullet"/>
      <w:lvlText w:val="•"/>
      <w:lvlJc w:val="left"/>
      <w:pPr>
        <w:ind w:left="7748" w:hanging="466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1B"/>
    <w:rsid w:val="0045013A"/>
    <w:rsid w:val="00481363"/>
    <w:rsid w:val="005C021B"/>
    <w:rsid w:val="006C4EC5"/>
    <w:rsid w:val="00BB16AE"/>
    <w:rsid w:val="00EB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6FF94F"/>
  <w15:chartTrackingRefBased/>
  <w15:docId w15:val="{48673281-E5AE-4A26-83CF-E9C09E1C4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before="120" w:after="120"/>
      <w:ind w:firstLine="0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after="60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qFormat/>
    <w:pPr>
      <w:keepNext/>
      <w:spacing w:before="120" w:after="120"/>
      <w:ind w:firstLine="0"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spacing w:after="57"/>
      <w:ind w:firstLine="0"/>
      <w:jc w:val="center"/>
      <w:outlineLvl w:val="3"/>
    </w:pPr>
    <w:rPr>
      <w:b/>
      <w:caps/>
      <w:snapToGrid w:val="0"/>
      <w:color w:val="000000"/>
      <w:spacing w:val="15"/>
      <w:lang w:eastAsia="ru-RU"/>
    </w:rPr>
  </w:style>
  <w:style w:type="paragraph" w:styleId="5">
    <w:name w:val="heading 5"/>
    <w:basedOn w:val="a"/>
    <w:next w:val="a"/>
    <w:qFormat/>
    <w:pPr>
      <w:keepNext/>
      <w:spacing w:line="480" w:lineRule="auto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480" w:lineRule="auto"/>
      <w:ind w:firstLine="0"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роткий зміст"/>
    <w:basedOn w:val="a"/>
    <w:pPr>
      <w:ind w:firstLine="0"/>
      <w:jc w:val="left"/>
    </w:pPr>
    <w:rPr>
      <w:b/>
      <w:lang w:eastAsia="ru-RU"/>
    </w:rPr>
  </w:style>
  <w:style w:type="paragraph" w:styleId="a4">
    <w:name w:val="Body Text"/>
    <w:basedOn w:val="a"/>
    <w:uiPriority w:val="1"/>
    <w:qFormat/>
    <w:pPr>
      <w:ind w:firstLine="0"/>
    </w:pPr>
    <w:rPr>
      <w:rFonts w:ascii="Times New Roman" w:hAnsi="Times New Roman"/>
      <w:sz w:val="28"/>
    </w:rPr>
  </w:style>
  <w:style w:type="paragraph" w:customStyle="1" w:styleId="a5">
    <w:name w:val="вирішила"/>
    <w:basedOn w:val="a"/>
    <w:pPr>
      <w:spacing w:before="120" w:after="120"/>
      <w:ind w:firstLine="0"/>
      <w:jc w:val="center"/>
    </w:pPr>
    <w:rPr>
      <w:b/>
    </w:rPr>
  </w:style>
  <w:style w:type="paragraph" w:customStyle="1" w:styleId="a6">
    <w:name w:val="Табличний"/>
    <w:basedOn w:val="a"/>
    <w:pPr>
      <w:ind w:firstLine="0"/>
      <w:jc w:val="center"/>
    </w:pPr>
    <w:rPr>
      <w:rFonts w:cs="Arial"/>
      <w:color w:val="000000"/>
      <w:sz w:val="22"/>
      <w:szCs w:val="28"/>
    </w:rPr>
  </w:style>
  <w:style w:type="paragraph" w:styleId="a7">
    <w:name w:val="List Paragraph"/>
    <w:basedOn w:val="a"/>
    <w:uiPriority w:val="1"/>
    <w:qFormat/>
    <w:rsid w:val="005C021B"/>
    <w:pPr>
      <w:widowControl w:val="0"/>
      <w:ind w:left="360" w:firstLine="450"/>
    </w:pPr>
    <w:rPr>
      <w:rFonts w:eastAsia="Arial" w:cs="Arial"/>
      <w:sz w:val="22"/>
      <w:szCs w:val="22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45013A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5013A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48136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81363"/>
    <w:pPr>
      <w:widowControl w:val="0"/>
      <w:spacing w:before="29"/>
      <w:ind w:left="670" w:firstLine="0"/>
      <w:jc w:val="left"/>
    </w:pPr>
    <w:rPr>
      <w:rFonts w:eastAsia="Arial" w:cs="Arial"/>
      <w:sz w:val="22"/>
      <w:szCs w:val="22"/>
      <w:lang w:val="en-US" w:eastAsia="en-US"/>
    </w:rPr>
  </w:style>
  <w:style w:type="paragraph" w:styleId="aa">
    <w:name w:val="Normal (Web)"/>
    <w:basedOn w:val="a"/>
    <w:uiPriority w:val="99"/>
    <w:semiHidden/>
    <w:unhideWhenUsed/>
    <w:rsid w:val="00481363"/>
    <w:pPr>
      <w:spacing w:before="100" w:beforeAutospacing="1" w:after="100" w:afterAutospacing="1"/>
      <w:ind w:firstLine="0"/>
      <w:jc w:val="left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0.0.1.1\&#1050;&#1086;&#1088;&#1080;&#1089;&#1090;&#1091;&#1074;&#1072;&#1095;i\Dovidnyky\Blanky\&#1056;i&#1096;&#1077;&#1085;-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Рiшен-.dot</Template>
  <TotalTime>20</TotalTime>
  <Pages>1</Pages>
  <Words>3892</Words>
  <Characters>2219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Обласна рада</Company>
  <LinksUpToDate>false</LinksUpToDate>
  <CharactersWithSpaces>6099</CharactersWithSpaces>
  <SharedDoc>false</SharedDoc>
  <HLinks>
    <vt:vector size="12" baseType="variant">
      <vt:variant>
        <vt:i4>71763070</vt:i4>
      </vt:variant>
      <vt:variant>
        <vt:i4>1024</vt:i4>
      </vt:variant>
      <vt:variant>
        <vt:i4>1025</vt:i4>
      </vt:variant>
      <vt:variant>
        <vt:i4>1</vt:i4>
      </vt:variant>
      <vt:variant>
        <vt:lpwstr>Тризуб.gif</vt:lpwstr>
      </vt:variant>
      <vt:variant>
        <vt:lpwstr/>
      </vt:variant>
      <vt:variant>
        <vt:i4>5047391</vt:i4>
      </vt:variant>
      <vt:variant>
        <vt:i4>1028</vt:i4>
      </vt:variant>
      <vt:variant>
        <vt:i4>1026</vt:i4>
      </vt:variant>
      <vt:variant>
        <vt:i4>1</vt:i4>
      </vt:variant>
      <vt:variant>
        <vt:lpwstr>Галка.gif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Користувач Windows</dc:creator>
  <cp:keywords/>
  <dc:description/>
  <cp:lastModifiedBy>User</cp:lastModifiedBy>
  <cp:revision>4</cp:revision>
  <cp:lastPrinted>2017-07-03T10:08:00Z</cp:lastPrinted>
  <dcterms:created xsi:type="dcterms:W3CDTF">2017-07-03T09:55:00Z</dcterms:created>
  <dcterms:modified xsi:type="dcterms:W3CDTF">2017-07-10T07:18:00Z</dcterms:modified>
</cp:coreProperties>
</file>