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366BD" w:rsidRDefault="0045013A">
      <w:pPr>
        <w:tabs>
          <w:tab w:val="left" w:pos="6379"/>
        </w:tabs>
        <w:ind w:firstLine="2268"/>
        <w:jc w:val="left"/>
        <w:rPr>
          <w:rFonts w:ascii="Times New Roman" w:hAnsi="Times New Roman"/>
        </w:rPr>
      </w:pPr>
      <w:r>
        <w:rPr>
          <w:rFonts w:ascii="Times New Roman" w:hAnsi="Times New Roman"/>
          <w:noProof/>
        </w:rPr>
        <w:drawing>
          <wp:inline distT="0" distB="0" distL="0" distR="0">
            <wp:extent cx="352425" cy="495300"/>
            <wp:effectExtent l="0" t="0" r="0" b="0"/>
            <wp:docPr id="1" name="Рисунок 1" descr="Тризуб.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Тризуб.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52425" cy="495300"/>
                    </a:xfrm>
                    <a:prstGeom prst="rect">
                      <a:avLst/>
                    </a:prstGeom>
                    <a:noFill/>
                    <a:ln>
                      <a:noFill/>
                    </a:ln>
                  </pic:spPr>
                </pic:pic>
              </a:graphicData>
            </a:graphic>
          </wp:inline>
        </w:drawing>
      </w:r>
      <w:r>
        <w:rPr>
          <w:rFonts w:ascii="Times New Roman" w:hAnsi="Times New Roman"/>
        </w:rPr>
        <w:tab/>
      </w:r>
      <w:r>
        <w:rPr>
          <w:rFonts w:ascii="Times New Roman" w:hAnsi="Times New Roman"/>
          <w:noProof/>
        </w:rPr>
        <w:drawing>
          <wp:inline distT="0" distB="0" distL="0" distR="0">
            <wp:extent cx="409575" cy="485775"/>
            <wp:effectExtent l="0" t="0" r="0" b="0"/>
            <wp:docPr id="2" name="Рисунок 2" descr="Галка.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Галка.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9575" cy="485775"/>
                    </a:xfrm>
                    <a:prstGeom prst="rect">
                      <a:avLst/>
                    </a:prstGeom>
                    <a:noFill/>
                    <a:ln>
                      <a:noFill/>
                    </a:ln>
                  </pic:spPr>
                </pic:pic>
              </a:graphicData>
            </a:graphic>
          </wp:inline>
        </w:drawing>
      </w:r>
    </w:p>
    <w:p w:rsidR="003366BD" w:rsidRDefault="0045013A">
      <w:pPr>
        <w:pStyle w:val="4"/>
        <w:rPr>
          <w:rFonts w:cs="Arial"/>
        </w:rPr>
      </w:pPr>
      <w:r>
        <w:rPr>
          <w:rFonts w:cs="Arial"/>
        </w:rPr>
        <w:t>УКрАЇНА</w:t>
      </w:r>
    </w:p>
    <w:p w:rsidR="003366BD" w:rsidRDefault="0045013A">
      <w:pPr>
        <w:ind w:firstLine="0"/>
        <w:jc w:val="center"/>
        <w:rPr>
          <w:rFonts w:cs="Arial"/>
          <w:b/>
        </w:rPr>
      </w:pPr>
      <w:r>
        <w:rPr>
          <w:rFonts w:cs="Arial"/>
          <w:b/>
        </w:rPr>
        <w:t>ІВАНО-ФРАНКІВСЬКА ОБЛАСНА РАДА</w:t>
      </w:r>
    </w:p>
    <w:p w:rsidR="003366BD" w:rsidRDefault="0045013A">
      <w:pPr>
        <w:pStyle w:val="2"/>
      </w:pPr>
      <w:r>
        <w:t>Сьоме демократичне скликання</w:t>
      </w:r>
      <w:r>
        <w:br/>
        <w:t>(</w:t>
      </w:r>
      <w:r w:rsidR="00460D91">
        <w:t>Дев’ятнадцята</w:t>
      </w:r>
      <w:r w:rsidR="00723E65">
        <w:t xml:space="preserve"> сесія</w:t>
      </w:r>
      <w:r>
        <w:t>)</w:t>
      </w:r>
    </w:p>
    <w:p w:rsidR="003366BD" w:rsidRDefault="0045013A">
      <w:pPr>
        <w:pStyle w:val="3"/>
      </w:pPr>
      <w:r>
        <w:t>РІШЕННЯ</w:t>
      </w:r>
    </w:p>
    <w:p w:rsidR="003366BD" w:rsidRDefault="003366BD">
      <w:pPr>
        <w:rPr>
          <w:rFonts w:cs="Arial"/>
        </w:rPr>
      </w:pPr>
    </w:p>
    <w:p w:rsidR="003366BD" w:rsidRPr="00460D91" w:rsidRDefault="0045013A">
      <w:pPr>
        <w:ind w:firstLine="0"/>
        <w:rPr>
          <w:rFonts w:cs="Arial"/>
          <w:lang w:val="ru-RU"/>
        </w:rPr>
      </w:pPr>
      <w:r>
        <w:rPr>
          <w:rFonts w:cs="Arial"/>
        </w:rPr>
        <w:t xml:space="preserve">від </w:t>
      </w:r>
      <w:r w:rsidR="00460D91">
        <w:rPr>
          <w:rFonts w:cs="Arial"/>
          <w:lang w:val="ru-RU"/>
        </w:rPr>
        <w:t>22</w:t>
      </w:r>
      <w:r w:rsidR="00CD3156" w:rsidRPr="00CD3156">
        <w:rPr>
          <w:rFonts w:cs="Arial"/>
          <w:lang w:val="ru-RU"/>
        </w:rPr>
        <w:t>.</w:t>
      </w:r>
      <w:r w:rsidR="00460D91">
        <w:rPr>
          <w:rFonts w:cs="Arial"/>
          <w:lang w:val="ru-RU"/>
        </w:rPr>
        <w:t>12</w:t>
      </w:r>
      <w:r w:rsidR="00CD3156" w:rsidRPr="00CD3156">
        <w:rPr>
          <w:rFonts w:cs="Arial"/>
          <w:lang w:val="ru-RU"/>
        </w:rPr>
        <w:t>.2017.</w:t>
      </w:r>
      <w:r w:rsidR="003A1444" w:rsidRPr="00723E65">
        <w:rPr>
          <w:rFonts w:cs="Arial"/>
        </w:rPr>
        <w:t xml:space="preserve"> </w:t>
      </w:r>
      <w:r>
        <w:rPr>
          <w:rFonts w:cs="Arial"/>
        </w:rPr>
        <w:t xml:space="preserve">№ </w:t>
      </w:r>
      <w:r w:rsidR="00460D91">
        <w:rPr>
          <w:rFonts w:cs="Arial"/>
        </w:rPr>
        <w:t>72</w:t>
      </w:r>
      <w:r w:rsidR="004C326F" w:rsidRPr="00EF375B">
        <w:rPr>
          <w:rFonts w:cs="Arial"/>
          <w:lang w:val="ru-RU"/>
        </w:rPr>
        <w:t>2</w:t>
      </w:r>
      <w:r w:rsidR="00CD3156" w:rsidRPr="00460D91">
        <w:rPr>
          <w:rFonts w:cs="Arial"/>
          <w:lang w:val="ru-RU"/>
        </w:rPr>
        <w:t>-</w:t>
      </w:r>
      <w:r w:rsidR="00460D91">
        <w:rPr>
          <w:rFonts w:cs="Arial"/>
          <w:lang w:val="ru-RU"/>
        </w:rPr>
        <w:t>19</w:t>
      </w:r>
      <w:r w:rsidR="00CD3156" w:rsidRPr="00460D91">
        <w:rPr>
          <w:rFonts w:cs="Arial"/>
          <w:lang w:val="ru-RU"/>
        </w:rPr>
        <w:t>/2017</w:t>
      </w:r>
    </w:p>
    <w:p w:rsidR="003366BD" w:rsidRDefault="0045013A">
      <w:pPr>
        <w:ind w:firstLine="0"/>
        <w:rPr>
          <w:rFonts w:cs="Arial"/>
        </w:rPr>
      </w:pPr>
      <w:r>
        <w:rPr>
          <w:rFonts w:cs="Arial"/>
        </w:rPr>
        <w:t>м. Івано-Франківськ</w:t>
      </w:r>
    </w:p>
    <w:p w:rsidR="003366BD" w:rsidRDefault="003366BD"/>
    <w:p w:rsidR="00176982" w:rsidRDefault="004C326F" w:rsidP="004C326F">
      <w:pPr>
        <w:ind w:right="4761" w:firstLine="0"/>
        <w:jc w:val="left"/>
        <w:rPr>
          <w:rFonts w:cs="Arial"/>
          <w:b/>
          <w:bCs/>
          <w:szCs w:val="28"/>
        </w:rPr>
      </w:pPr>
      <w:r w:rsidRPr="00900D7A">
        <w:rPr>
          <w:rFonts w:cs="Arial"/>
          <w:b/>
          <w:bCs/>
          <w:szCs w:val="28"/>
        </w:rPr>
        <w:t xml:space="preserve">Про звернення обласної ради </w:t>
      </w:r>
    </w:p>
    <w:p w:rsidR="004C326F" w:rsidRPr="00900D7A" w:rsidRDefault="004C326F" w:rsidP="004C326F">
      <w:pPr>
        <w:ind w:right="4761" w:firstLine="0"/>
        <w:jc w:val="left"/>
        <w:rPr>
          <w:rFonts w:cs="Arial"/>
          <w:b/>
          <w:bCs/>
          <w:szCs w:val="28"/>
        </w:rPr>
      </w:pPr>
      <w:r w:rsidRPr="00900D7A">
        <w:rPr>
          <w:rFonts w:cs="Arial"/>
          <w:b/>
          <w:bCs/>
          <w:szCs w:val="28"/>
        </w:rPr>
        <w:t>щодо врегулювання н</w:t>
      </w:r>
      <w:r>
        <w:rPr>
          <w:rFonts w:cs="Arial"/>
          <w:b/>
          <w:bCs/>
          <w:szCs w:val="28"/>
        </w:rPr>
        <w:t>а законодавчому рівні можливості</w:t>
      </w:r>
      <w:r w:rsidRPr="00900D7A">
        <w:rPr>
          <w:rFonts w:cs="Arial"/>
          <w:b/>
          <w:bCs/>
          <w:szCs w:val="28"/>
        </w:rPr>
        <w:t xml:space="preserve"> справляння</w:t>
      </w:r>
      <w:r w:rsidRPr="00EA4398">
        <w:rPr>
          <w:rFonts w:cs="Arial"/>
          <w:b/>
          <w:bCs/>
          <w:szCs w:val="28"/>
        </w:rPr>
        <w:t xml:space="preserve"> </w:t>
      </w:r>
      <w:r w:rsidRPr="00900D7A">
        <w:rPr>
          <w:rFonts w:cs="Arial"/>
          <w:b/>
          <w:bCs/>
          <w:szCs w:val="28"/>
        </w:rPr>
        <w:t>до обласного бюджету</w:t>
      </w:r>
      <w:r w:rsidRPr="004C326F">
        <w:rPr>
          <w:rFonts w:cs="Arial"/>
          <w:b/>
          <w:bCs/>
          <w:szCs w:val="28"/>
          <w:lang w:val="ru-RU"/>
        </w:rPr>
        <w:t xml:space="preserve"> </w:t>
      </w:r>
      <w:r w:rsidRPr="00900D7A">
        <w:rPr>
          <w:rFonts w:cs="Arial"/>
          <w:b/>
          <w:bCs/>
          <w:szCs w:val="28"/>
        </w:rPr>
        <w:t xml:space="preserve">плати за землі спільної власності територіальних громад сіл, селищ, міст області </w:t>
      </w:r>
    </w:p>
    <w:p w:rsidR="00460D91" w:rsidRDefault="00460D91" w:rsidP="00460D91">
      <w:pPr>
        <w:spacing w:line="200" w:lineRule="exact"/>
        <w:rPr>
          <w:rFonts w:ascii="Times New Roman" w:hAnsi="Times New Roman"/>
        </w:rPr>
      </w:pPr>
    </w:p>
    <w:p w:rsidR="004C326F" w:rsidRPr="005D36E4" w:rsidRDefault="004C326F" w:rsidP="004C326F">
      <w:pPr>
        <w:spacing w:before="120"/>
        <w:ind w:firstLine="709"/>
        <w:rPr>
          <w:rFonts w:cs="Arial"/>
          <w:szCs w:val="28"/>
        </w:rPr>
      </w:pPr>
      <w:r w:rsidRPr="005D36E4">
        <w:rPr>
          <w:rFonts w:cs="Arial"/>
          <w:szCs w:val="28"/>
        </w:rPr>
        <w:t>Відповідно до статті 43 Закону України “Про місцеве самоврядування в Україні” обласна рада</w:t>
      </w:r>
    </w:p>
    <w:p w:rsidR="004C326F" w:rsidRPr="005D36E4" w:rsidRDefault="004C326F" w:rsidP="004C326F">
      <w:pPr>
        <w:spacing w:before="120"/>
        <w:ind w:firstLine="709"/>
        <w:jc w:val="center"/>
        <w:rPr>
          <w:rFonts w:cs="Arial"/>
          <w:b/>
          <w:bCs/>
          <w:szCs w:val="28"/>
        </w:rPr>
      </w:pPr>
      <w:r w:rsidRPr="005D36E4">
        <w:rPr>
          <w:rFonts w:cs="Arial"/>
          <w:b/>
          <w:bCs/>
          <w:szCs w:val="28"/>
        </w:rPr>
        <w:t>вирішила:</w:t>
      </w:r>
    </w:p>
    <w:p w:rsidR="004C326F" w:rsidRPr="005D36E4" w:rsidRDefault="004C326F" w:rsidP="004C326F">
      <w:pPr>
        <w:spacing w:before="120"/>
        <w:ind w:firstLine="709"/>
        <w:rPr>
          <w:rFonts w:cs="Arial"/>
        </w:rPr>
      </w:pPr>
      <w:r w:rsidRPr="005D36E4">
        <w:rPr>
          <w:rFonts w:cs="Arial"/>
        </w:rPr>
        <w:t xml:space="preserve">1. Схвалити звернення обласної ради до Президента України П. Порошенка, Прем’єр-міністра України В. Гройсмана, Голови Верховної Ради України А. Парубія </w:t>
      </w:r>
      <w:r w:rsidRPr="005D36E4">
        <w:rPr>
          <w:rFonts w:cs="Arial"/>
          <w:szCs w:val="28"/>
        </w:rPr>
        <w:t>щодо врегулювання н</w:t>
      </w:r>
      <w:r>
        <w:rPr>
          <w:rFonts w:cs="Arial"/>
          <w:szCs w:val="28"/>
        </w:rPr>
        <w:t>а законодавчому рівні можливості</w:t>
      </w:r>
      <w:r w:rsidRPr="005D36E4">
        <w:rPr>
          <w:rFonts w:cs="Arial"/>
          <w:szCs w:val="28"/>
        </w:rPr>
        <w:t xml:space="preserve"> справляння</w:t>
      </w:r>
      <w:r w:rsidRPr="004C326F">
        <w:rPr>
          <w:rFonts w:cs="Arial"/>
          <w:szCs w:val="28"/>
        </w:rPr>
        <w:t xml:space="preserve"> </w:t>
      </w:r>
      <w:r w:rsidRPr="005D36E4">
        <w:rPr>
          <w:rFonts w:cs="Arial"/>
          <w:szCs w:val="28"/>
        </w:rPr>
        <w:t xml:space="preserve">до обласного бюджету плати за землі спільної власності територіальних громад сіл, селищ, міст області </w:t>
      </w:r>
      <w:r w:rsidRPr="005D36E4">
        <w:rPr>
          <w:rFonts w:cs="Arial"/>
        </w:rPr>
        <w:t>(додається).</w:t>
      </w:r>
    </w:p>
    <w:p w:rsidR="004C326F" w:rsidRPr="005D36E4" w:rsidRDefault="004C326F" w:rsidP="004C326F">
      <w:pPr>
        <w:pStyle w:val="10"/>
        <w:widowControl w:val="0"/>
        <w:pBdr>
          <w:top w:val="none" w:sz="0" w:space="0" w:color="auto"/>
          <w:left w:val="none" w:sz="0" w:space="0" w:color="auto"/>
          <w:bottom w:val="none" w:sz="0" w:space="0" w:color="auto"/>
          <w:right w:val="none" w:sz="0" w:space="0" w:color="auto"/>
          <w:between w:val="none" w:sz="0" w:space="0" w:color="auto"/>
          <w:bar w:val="none" w:sz="0" w:color="auto"/>
        </w:pBdr>
        <w:spacing w:before="120" w:after="0" w:line="240" w:lineRule="auto"/>
        <w:ind w:firstLine="708"/>
        <w:jc w:val="both"/>
        <w:rPr>
          <w:rFonts w:ascii="Arial" w:hAnsi="Arial" w:cs="Arial"/>
          <w:sz w:val="24"/>
          <w:szCs w:val="28"/>
          <w:lang w:val="uk-UA"/>
        </w:rPr>
      </w:pPr>
      <w:r w:rsidRPr="005D36E4">
        <w:rPr>
          <w:rFonts w:ascii="Arial" w:hAnsi="Arial" w:cs="Arial"/>
          <w:sz w:val="24"/>
          <w:szCs w:val="28"/>
          <w:lang w:val="uk-UA"/>
        </w:rPr>
        <w:t xml:space="preserve">2. Рішення надіслати </w:t>
      </w:r>
      <w:r w:rsidRPr="005D36E4">
        <w:rPr>
          <w:rFonts w:ascii="Arial" w:hAnsi="Arial" w:cs="Arial"/>
          <w:sz w:val="24"/>
          <w:lang w:val="uk-UA"/>
        </w:rPr>
        <w:t xml:space="preserve">Президенту України П. Порошенку, Прем’єр-міністру України В. Гройсману, </w:t>
      </w:r>
      <w:r w:rsidRPr="005D36E4">
        <w:rPr>
          <w:rFonts w:ascii="Arial" w:hAnsi="Arial" w:cs="Arial"/>
          <w:sz w:val="24"/>
          <w:szCs w:val="28"/>
          <w:lang w:val="uk-UA"/>
        </w:rPr>
        <w:t>Голові Верховної Ради України А. Парубію, обласним радам.</w:t>
      </w:r>
    </w:p>
    <w:p w:rsidR="004C326F" w:rsidRPr="005D36E4" w:rsidRDefault="004C326F" w:rsidP="004C326F">
      <w:pPr>
        <w:pStyle w:val="10"/>
        <w:widowControl w:val="0"/>
        <w:pBdr>
          <w:top w:val="none" w:sz="0" w:space="0" w:color="auto"/>
          <w:left w:val="none" w:sz="0" w:space="0" w:color="auto"/>
          <w:bottom w:val="none" w:sz="0" w:space="0" w:color="auto"/>
          <w:right w:val="none" w:sz="0" w:space="0" w:color="auto"/>
          <w:between w:val="none" w:sz="0" w:space="0" w:color="auto"/>
          <w:bar w:val="none" w:sz="0" w:color="auto"/>
        </w:pBdr>
        <w:spacing w:before="120" w:after="0" w:line="240" w:lineRule="auto"/>
        <w:ind w:firstLine="708"/>
        <w:jc w:val="both"/>
        <w:rPr>
          <w:rFonts w:ascii="Arial" w:hAnsi="Arial" w:cs="Arial"/>
          <w:sz w:val="24"/>
          <w:szCs w:val="28"/>
          <w:lang w:val="uk-UA"/>
        </w:rPr>
      </w:pPr>
      <w:r w:rsidRPr="005D36E4">
        <w:rPr>
          <w:rFonts w:ascii="Arial" w:hAnsi="Arial" w:cs="Arial"/>
          <w:sz w:val="24"/>
          <w:szCs w:val="28"/>
          <w:lang w:val="uk-UA"/>
        </w:rPr>
        <w:t xml:space="preserve">3. Звернення опублікувати в газеті “Галичина”, розмістити на інтернет-сторінці обласної ради та оприлюднити в інших засобах масової інформації області. </w:t>
      </w:r>
    </w:p>
    <w:p w:rsidR="004C326F" w:rsidRPr="005D36E4" w:rsidRDefault="004C326F" w:rsidP="004C326F">
      <w:pPr>
        <w:spacing w:before="120"/>
        <w:ind w:firstLine="709"/>
        <w:rPr>
          <w:rFonts w:cs="Arial"/>
          <w:szCs w:val="28"/>
        </w:rPr>
      </w:pPr>
      <w:r w:rsidRPr="005D36E4">
        <w:rPr>
          <w:rFonts w:cs="Arial"/>
          <w:szCs w:val="28"/>
        </w:rPr>
        <w:t>4. Контроль за виконанням рішення покласти на заступника голови обласної ради С. Басараба і постійну комісію обласної ради з питань аграрної політики та земельних відносин (І.</w:t>
      </w:r>
      <w:r w:rsidR="00EF375B" w:rsidRPr="00EF375B">
        <w:rPr>
          <w:rFonts w:cs="Arial"/>
          <w:szCs w:val="28"/>
          <w:lang w:val="ru-RU"/>
        </w:rPr>
        <w:t xml:space="preserve"> </w:t>
      </w:r>
      <w:r w:rsidRPr="005D36E4">
        <w:rPr>
          <w:rFonts w:cs="Arial"/>
          <w:szCs w:val="28"/>
        </w:rPr>
        <w:t xml:space="preserve">Приймак). </w:t>
      </w:r>
    </w:p>
    <w:p w:rsidR="003366BD" w:rsidRDefault="003366BD" w:rsidP="00914212">
      <w:pPr>
        <w:tabs>
          <w:tab w:val="left" w:pos="709"/>
        </w:tabs>
        <w:ind w:firstLine="426"/>
      </w:pPr>
    </w:p>
    <w:p w:rsidR="00460D91" w:rsidRPr="0045083B" w:rsidRDefault="00460D91" w:rsidP="00914212">
      <w:pPr>
        <w:tabs>
          <w:tab w:val="left" w:pos="709"/>
        </w:tabs>
        <w:ind w:firstLine="426"/>
      </w:pPr>
    </w:p>
    <w:p w:rsidR="005C021B" w:rsidRDefault="005C021B" w:rsidP="00914212">
      <w:pPr>
        <w:ind w:firstLine="426"/>
      </w:pPr>
    </w:p>
    <w:p w:rsidR="003366BD" w:rsidRDefault="0045013A" w:rsidP="00460D91">
      <w:pPr>
        <w:pStyle w:val="a3"/>
        <w:tabs>
          <w:tab w:val="left" w:pos="6663"/>
        </w:tabs>
      </w:pPr>
      <w:r>
        <w:rPr>
          <w:bCs/>
          <w:lang w:eastAsia="uk-UA"/>
        </w:rPr>
        <w:t xml:space="preserve">Голова обласної ради </w:t>
      </w:r>
      <w:r>
        <w:rPr>
          <w:bCs/>
          <w:lang w:eastAsia="uk-UA"/>
        </w:rPr>
        <w:tab/>
      </w:r>
      <w:r w:rsidR="00EF375B" w:rsidRPr="00EF375B">
        <w:rPr>
          <w:bCs/>
          <w:lang w:val="ru-RU" w:eastAsia="uk-UA"/>
        </w:rPr>
        <w:t xml:space="preserve">            </w:t>
      </w:r>
      <w:r>
        <w:rPr>
          <w:bCs/>
          <w:lang w:eastAsia="uk-UA"/>
        </w:rPr>
        <w:t>Олександр Сич</w:t>
      </w:r>
      <w:r>
        <w:br w:type="page"/>
      </w:r>
    </w:p>
    <w:p w:rsidR="00176982" w:rsidRPr="005D36E4" w:rsidRDefault="00176982" w:rsidP="00176982">
      <w:pPr>
        <w:ind w:left="5580" w:firstLine="90"/>
        <w:rPr>
          <w:rFonts w:cs="Arial"/>
          <w:bCs/>
          <w:szCs w:val="28"/>
        </w:rPr>
      </w:pPr>
      <w:bookmarkStart w:id="0" w:name="_GoBack"/>
      <w:bookmarkEnd w:id="0"/>
      <w:r w:rsidRPr="005D36E4">
        <w:rPr>
          <w:rFonts w:cs="Arial"/>
          <w:bCs/>
          <w:szCs w:val="28"/>
        </w:rPr>
        <w:lastRenderedPageBreak/>
        <w:t>Додаток</w:t>
      </w:r>
    </w:p>
    <w:p w:rsidR="00176982" w:rsidRPr="005D36E4" w:rsidRDefault="00176982" w:rsidP="00176982">
      <w:pPr>
        <w:ind w:left="5580" w:firstLine="90"/>
        <w:rPr>
          <w:rFonts w:cs="Arial"/>
          <w:bCs/>
          <w:szCs w:val="28"/>
        </w:rPr>
      </w:pPr>
      <w:r w:rsidRPr="005D36E4">
        <w:rPr>
          <w:rFonts w:cs="Arial"/>
          <w:bCs/>
          <w:szCs w:val="28"/>
        </w:rPr>
        <w:t>до рішення обласної ради</w:t>
      </w:r>
    </w:p>
    <w:p w:rsidR="00176982" w:rsidRPr="005D36E4" w:rsidRDefault="00176982" w:rsidP="00176982">
      <w:pPr>
        <w:ind w:left="5580" w:firstLine="90"/>
        <w:rPr>
          <w:rFonts w:cs="Arial"/>
          <w:bCs/>
          <w:szCs w:val="28"/>
        </w:rPr>
      </w:pPr>
      <w:r w:rsidRPr="005D36E4">
        <w:rPr>
          <w:rFonts w:cs="Arial"/>
          <w:bCs/>
          <w:szCs w:val="28"/>
        </w:rPr>
        <w:t xml:space="preserve">від </w:t>
      </w:r>
      <w:r>
        <w:rPr>
          <w:rFonts w:cs="Arial"/>
          <w:bCs/>
          <w:szCs w:val="28"/>
        </w:rPr>
        <w:t>22.12.2017.</w:t>
      </w:r>
      <w:r w:rsidRPr="005D36E4">
        <w:rPr>
          <w:rFonts w:cs="Arial"/>
          <w:bCs/>
          <w:szCs w:val="28"/>
        </w:rPr>
        <w:t xml:space="preserve"> № </w:t>
      </w:r>
      <w:r>
        <w:rPr>
          <w:rFonts w:cs="Arial"/>
          <w:bCs/>
          <w:szCs w:val="28"/>
        </w:rPr>
        <w:t>722-19/2017</w:t>
      </w:r>
    </w:p>
    <w:p w:rsidR="00176982" w:rsidRPr="005D36E4" w:rsidRDefault="00176982" w:rsidP="00176982">
      <w:pPr>
        <w:ind w:left="5580" w:firstLine="90"/>
        <w:rPr>
          <w:rFonts w:cs="Arial"/>
          <w:bCs/>
          <w:sz w:val="20"/>
          <w:szCs w:val="28"/>
        </w:rPr>
      </w:pPr>
    </w:p>
    <w:p w:rsidR="00176982" w:rsidRPr="005D36E4" w:rsidRDefault="00176982" w:rsidP="00176982">
      <w:pPr>
        <w:ind w:firstLine="90"/>
        <w:rPr>
          <w:rFonts w:cs="Arial"/>
          <w:b/>
        </w:rPr>
      </w:pPr>
    </w:p>
    <w:p w:rsidR="00176982" w:rsidRPr="005D36E4" w:rsidRDefault="00176982" w:rsidP="00176982">
      <w:pPr>
        <w:ind w:left="5529" w:firstLine="90"/>
        <w:rPr>
          <w:rFonts w:cs="Arial"/>
          <w:b/>
          <w:szCs w:val="28"/>
        </w:rPr>
      </w:pPr>
      <w:r w:rsidRPr="005D36E4">
        <w:rPr>
          <w:rFonts w:cs="Arial"/>
          <w:b/>
          <w:szCs w:val="28"/>
        </w:rPr>
        <w:t>Президенту України</w:t>
      </w:r>
    </w:p>
    <w:p w:rsidR="00176982" w:rsidRPr="005D36E4" w:rsidRDefault="00176982" w:rsidP="00176982">
      <w:pPr>
        <w:ind w:left="5529" w:firstLine="90"/>
        <w:rPr>
          <w:rFonts w:cs="Arial"/>
          <w:b/>
        </w:rPr>
      </w:pPr>
      <w:r w:rsidRPr="005D36E4">
        <w:rPr>
          <w:rFonts w:cs="Arial"/>
          <w:b/>
        </w:rPr>
        <w:t>П. Порошенку</w:t>
      </w:r>
    </w:p>
    <w:p w:rsidR="00176982" w:rsidRPr="005D36E4" w:rsidRDefault="00176982" w:rsidP="00176982">
      <w:pPr>
        <w:ind w:left="5529" w:firstLine="90"/>
      </w:pPr>
    </w:p>
    <w:p w:rsidR="00176982" w:rsidRPr="005D36E4" w:rsidRDefault="00176982" w:rsidP="00176982">
      <w:pPr>
        <w:ind w:left="5529" w:firstLine="90"/>
        <w:rPr>
          <w:rFonts w:cs="Arial"/>
          <w:b/>
        </w:rPr>
      </w:pPr>
      <w:r w:rsidRPr="005D36E4">
        <w:rPr>
          <w:rFonts w:cs="Arial"/>
          <w:b/>
        </w:rPr>
        <w:t>Прем’єр-міністру України</w:t>
      </w:r>
    </w:p>
    <w:p w:rsidR="00176982" w:rsidRPr="005D36E4" w:rsidRDefault="00176982" w:rsidP="00176982">
      <w:pPr>
        <w:ind w:left="5529" w:firstLine="90"/>
        <w:rPr>
          <w:rFonts w:cs="Arial"/>
          <w:b/>
        </w:rPr>
      </w:pPr>
      <w:r w:rsidRPr="005D36E4">
        <w:rPr>
          <w:rFonts w:cs="Arial"/>
          <w:b/>
        </w:rPr>
        <w:t>В. Гройсману</w:t>
      </w:r>
    </w:p>
    <w:p w:rsidR="00176982" w:rsidRPr="005D36E4" w:rsidRDefault="00176982" w:rsidP="00176982">
      <w:pPr>
        <w:ind w:left="5529" w:firstLine="90"/>
        <w:rPr>
          <w:rFonts w:cs="Arial"/>
          <w:b/>
        </w:rPr>
      </w:pPr>
    </w:p>
    <w:p w:rsidR="00176982" w:rsidRPr="005D36E4" w:rsidRDefault="00176982" w:rsidP="00176982">
      <w:pPr>
        <w:ind w:left="5529" w:firstLine="90"/>
        <w:rPr>
          <w:rFonts w:cs="Arial"/>
          <w:b/>
          <w:szCs w:val="28"/>
        </w:rPr>
      </w:pPr>
      <w:r w:rsidRPr="005D36E4">
        <w:rPr>
          <w:rFonts w:cs="Arial"/>
          <w:b/>
          <w:szCs w:val="28"/>
        </w:rPr>
        <w:t>Голові Верховної Ради України</w:t>
      </w:r>
    </w:p>
    <w:p w:rsidR="00176982" w:rsidRPr="005D36E4" w:rsidRDefault="00176982" w:rsidP="00176982">
      <w:pPr>
        <w:ind w:left="5529" w:firstLine="90"/>
        <w:rPr>
          <w:rFonts w:cs="Arial"/>
          <w:b/>
          <w:szCs w:val="28"/>
        </w:rPr>
      </w:pPr>
      <w:r w:rsidRPr="005D36E4">
        <w:rPr>
          <w:rFonts w:cs="Arial"/>
          <w:b/>
          <w:szCs w:val="28"/>
        </w:rPr>
        <w:t>А. Парубію</w:t>
      </w:r>
    </w:p>
    <w:p w:rsidR="00176982" w:rsidRDefault="00176982" w:rsidP="00176982">
      <w:pPr>
        <w:ind w:left="5580" w:firstLine="90"/>
        <w:rPr>
          <w:rFonts w:cs="Arial"/>
          <w:b/>
          <w:szCs w:val="28"/>
        </w:rPr>
      </w:pPr>
    </w:p>
    <w:p w:rsidR="00176982" w:rsidRPr="005D36E4" w:rsidRDefault="00176982" w:rsidP="00176982">
      <w:pPr>
        <w:ind w:left="5580" w:firstLine="90"/>
        <w:rPr>
          <w:rFonts w:cs="Arial"/>
          <w:b/>
          <w:szCs w:val="28"/>
        </w:rPr>
      </w:pPr>
    </w:p>
    <w:p w:rsidR="00176982" w:rsidRPr="005D36E4" w:rsidRDefault="00176982" w:rsidP="00176982">
      <w:pPr>
        <w:jc w:val="center"/>
        <w:rPr>
          <w:rFonts w:cs="Arial"/>
          <w:b/>
          <w:szCs w:val="28"/>
        </w:rPr>
      </w:pPr>
      <w:r w:rsidRPr="005D36E4">
        <w:rPr>
          <w:rFonts w:cs="Arial"/>
          <w:b/>
          <w:szCs w:val="28"/>
        </w:rPr>
        <w:t>ЗВЕРНЕННЯ</w:t>
      </w:r>
    </w:p>
    <w:p w:rsidR="00176982" w:rsidRDefault="00176982" w:rsidP="00176982">
      <w:pPr>
        <w:ind w:firstLine="709"/>
        <w:rPr>
          <w:rFonts w:cs="Arial"/>
          <w:bCs/>
          <w:szCs w:val="28"/>
        </w:rPr>
      </w:pPr>
    </w:p>
    <w:p w:rsidR="00176982" w:rsidRDefault="00176982" w:rsidP="00176982">
      <w:pPr>
        <w:ind w:firstLine="709"/>
        <w:rPr>
          <w:rFonts w:cs="Arial"/>
          <w:szCs w:val="28"/>
        </w:rPr>
      </w:pPr>
      <w:r w:rsidRPr="005D36E4">
        <w:rPr>
          <w:rFonts w:cs="Arial"/>
          <w:szCs w:val="28"/>
        </w:rPr>
        <w:t>Представляючи інтереси мешканців краю, ми, депутати Івано-Франківської обласної ради, звертаємось до Президента України, Верховної Ради Україн</w:t>
      </w:r>
      <w:r>
        <w:rPr>
          <w:rFonts w:cs="Arial"/>
          <w:szCs w:val="28"/>
        </w:rPr>
        <w:t xml:space="preserve">и та Кабінету Міністрів України з проханням </w:t>
      </w:r>
      <w:r w:rsidRPr="005D36E4">
        <w:rPr>
          <w:rFonts w:cs="Arial"/>
          <w:szCs w:val="28"/>
        </w:rPr>
        <w:t>розглянути питання щодо врегулювання н</w:t>
      </w:r>
      <w:r>
        <w:rPr>
          <w:rFonts w:cs="Arial"/>
          <w:szCs w:val="28"/>
        </w:rPr>
        <w:t>а законодавчому рівні можливості</w:t>
      </w:r>
      <w:r w:rsidRPr="005D36E4">
        <w:rPr>
          <w:rFonts w:cs="Arial"/>
          <w:szCs w:val="28"/>
        </w:rPr>
        <w:t xml:space="preserve"> справляння</w:t>
      </w:r>
      <w:r w:rsidRPr="00EA4398">
        <w:rPr>
          <w:rFonts w:cs="Arial"/>
          <w:szCs w:val="28"/>
        </w:rPr>
        <w:t xml:space="preserve"> </w:t>
      </w:r>
      <w:r w:rsidRPr="005D36E4">
        <w:rPr>
          <w:rFonts w:cs="Arial"/>
          <w:szCs w:val="28"/>
        </w:rPr>
        <w:t xml:space="preserve">до обласного бюджету плати за землі спільної власності територіальних громад сіл, селищ, міст </w:t>
      </w:r>
      <w:r>
        <w:rPr>
          <w:rFonts w:cs="Arial"/>
          <w:szCs w:val="28"/>
        </w:rPr>
        <w:t xml:space="preserve">області. </w:t>
      </w:r>
    </w:p>
    <w:p w:rsidR="00176982" w:rsidRPr="005D36E4" w:rsidRDefault="00176982" w:rsidP="00176982">
      <w:pPr>
        <w:ind w:firstLine="709"/>
        <w:rPr>
          <w:rFonts w:cs="Arial"/>
          <w:szCs w:val="28"/>
        </w:rPr>
      </w:pPr>
      <w:r>
        <w:rPr>
          <w:rFonts w:cs="Arial"/>
          <w:szCs w:val="28"/>
        </w:rPr>
        <w:t>Прийняття</w:t>
      </w:r>
      <w:r w:rsidRPr="005D36E4">
        <w:rPr>
          <w:rFonts w:cs="Arial"/>
          <w:szCs w:val="28"/>
        </w:rPr>
        <w:t xml:space="preserve"> Закону України “Про внесення змін до деяких законодавчих актів України щодо розмежування земель державної та ко</w:t>
      </w:r>
      <w:r>
        <w:rPr>
          <w:rFonts w:cs="Arial"/>
          <w:szCs w:val="28"/>
        </w:rPr>
        <w:t>мунальної власності” забезпечило</w:t>
      </w:r>
      <w:r w:rsidRPr="005D36E4">
        <w:rPr>
          <w:rFonts w:cs="Arial"/>
          <w:szCs w:val="28"/>
        </w:rPr>
        <w:t xml:space="preserve"> дотримання правила, за яким право власності на нерухоме майно та земельну ділянку, на якій вони розміщені поєднуються в одній особі.</w:t>
      </w:r>
    </w:p>
    <w:p w:rsidR="00176982" w:rsidRPr="005D36E4" w:rsidRDefault="00176982" w:rsidP="00176982">
      <w:pPr>
        <w:ind w:firstLine="709"/>
        <w:rPr>
          <w:rFonts w:cs="Arial"/>
          <w:szCs w:val="28"/>
        </w:rPr>
      </w:pPr>
      <w:r w:rsidRPr="005D36E4">
        <w:rPr>
          <w:rFonts w:cs="Arial"/>
          <w:szCs w:val="28"/>
        </w:rPr>
        <w:t>Норми Земельного кодексу України надають змогу обласним радам реалізувати свої повноваження у сфері земельних відносин та передавати земельні ділянки у власність або у користування з відповідних земель спільної власності територіальних громад</w:t>
      </w:r>
      <w:r>
        <w:rPr>
          <w:rFonts w:cs="Arial"/>
          <w:szCs w:val="28"/>
        </w:rPr>
        <w:t xml:space="preserve"> сіл, селищ, міст</w:t>
      </w:r>
      <w:r w:rsidRPr="005D36E4">
        <w:rPr>
          <w:rFonts w:cs="Arial"/>
          <w:szCs w:val="28"/>
        </w:rPr>
        <w:t xml:space="preserve"> області для всіх потреб.</w:t>
      </w:r>
    </w:p>
    <w:p w:rsidR="00176982" w:rsidRPr="005D36E4" w:rsidRDefault="00176982" w:rsidP="00176982">
      <w:pPr>
        <w:pStyle w:val="rvps2"/>
        <w:shd w:val="clear" w:color="auto" w:fill="FFFFFF"/>
        <w:spacing w:before="0" w:beforeAutospacing="0" w:after="0" w:afterAutospacing="0"/>
        <w:ind w:firstLine="709"/>
        <w:jc w:val="both"/>
        <w:textAlignment w:val="baseline"/>
        <w:rPr>
          <w:rFonts w:ascii="Arial" w:hAnsi="Arial" w:cs="Arial"/>
          <w:szCs w:val="28"/>
          <w:lang w:eastAsia="ru-RU"/>
        </w:rPr>
      </w:pPr>
      <w:r w:rsidRPr="005D36E4">
        <w:rPr>
          <w:rFonts w:ascii="Arial" w:hAnsi="Arial" w:cs="Arial"/>
          <w:szCs w:val="28"/>
          <w:lang w:eastAsia="ru-RU"/>
        </w:rPr>
        <w:t>Відповідно до частин четвертої та п'ятої статті 60 Закону України “Про місцеве самоврядування в Україні” обласні ради від імені територіальних громад сіл, селищ, міст здійснюють управління об'єктами їхньої спільної власності, що задовольняють спільні потреби територіальних громад.</w:t>
      </w:r>
      <w:bookmarkStart w:id="1" w:name="n947"/>
      <w:bookmarkEnd w:id="1"/>
      <w:r w:rsidRPr="005D36E4">
        <w:rPr>
          <w:rFonts w:ascii="Arial" w:hAnsi="Arial" w:cs="Arial"/>
          <w:szCs w:val="28"/>
          <w:lang w:eastAsia="ru-RU"/>
        </w:rPr>
        <w:t xml:space="preserve"> Органи місцевого самоврядування від імені та в інтересах терит</w:t>
      </w:r>
      <w:r>
        <w:rPr>
          <w:rFonts w:ascii="Arial" w:hAnsi="Arial" w:cs="Arial"/>
          <w:szCs w:val="28"/>
          <w:lang w:eastAsia="ru-RU"/>
        </w:rPr>
        <w:t>оріальних громад відповідно до З</w:t>
      </w:r>
      <w:r w:rsidRPr="005D36E4">
        <w:rPr>
          <w:rFonts w:ascii="Arial" w:hAnsi="Arial" w:cs="Arial"/>
          <w:szCs w:val="28"/>
          <w:lang w:eastAsia="ru-RU"/>
        </w:rPr>
        <w:t>акону здійснюють правомочності щодо володіння, користування та розпорядження об'єктами права комунальної власності, в тому числі виконують усі майнові операції, можуть передавати об'єкти права комунальної власності у постійне або тимчасове користування юридичним та фізичним особам, здавати їх в оренду, продавати і купувати, використовувати як заставу, вирішувати питання їхнього відчуження, визначати в угодах та договорах умови використання та фінансування об'єктів, що приватизуються та передаються у користування і оренду.</w:t>
      </w:r>
    </w:p>
    <w:p w:rsidR="00176982" w:rsidRDefault="00176982" w:rsidP="00176982">
      <w:pPr>
        <w:ind w:firstLine="709"/>
        <w:rPr>
          <w:rFonts w:cs="Arial"/>
          <w:szCs w:val="28"/>
        </w:rPr>
      </w:pPr>
      <w:r w:rsidRPr="005D36E4">
        <w:rPr>
          <w:rFonts w:cs="Arial"/>
          <w:szCs w:val="28"/>
        </w:rPr>
        <w:t>Станом на сьогодні склалась ситуація, яка розмежовує надходження від використання нерухомого майна</w:t>
      </w:r>
      <w:r>
        <w:rPr>
          <w:rFonts w:cs="Arial"/>
          <w:szCs w:val="28"/>
        </w:rPr>
        <w:t xml:space="preserve"> (будівлі, споруди)</w:t>
      </w:r>
      <w:r w:rsidRPr="005D36E4">
        <w:rPr>
          <w:rFonts w:cs="Arial"/>
          <w:szCs w:val="28"/>
        </w:rPr>
        <w:t xml:space="preserve"> обласної ради та земельних ділянок, які використовуються для їх обслуговування.</w:t>
      </w:r>
    </w:p>
    <w:p w:rsidR="00176982" w:rsidRPr="005D36E4" w:rsidRDefault="00176982" w:rsidP="00176982">
      <w:pPr>
        <w:ind w:firstLine="709"/>
        <w:rPr>
          <w:rFonts w:cs="Arial"/>
          <w:szCs w:val="28"/>
        </w:rPr>
      </w:pPr>
      <w:r w:rsidRPr="005D36E4">
        <w:rPr>
          <w:rFonts w:cs="Arial"/>
          <w:szCs w:val="28"/>
        </w:rPr>
        <w:t>Статтею 66 Бюджетного кодексу України визначено, що до доходів загального фонду бюджету Автономної Республіки Крим та обласних бюджетів належать надходження від орендної плати за користування майновим комплексом та іншим майном, що перебуває в комунальній власності, засновником яких є Верховна Рада Автономної Республіки Крим, обласні ради.</w:t>
      </w:r>
    </w:p>
    <w:p w:rsidR="00176982" w:rsidRDefault="00176982" w:rsidP="00176982">
      <w:pPr>
        <w:ind w:firstLine="709"/>
        <w:rPr>
          <w:rFonts w:cs="Arial"/>
          <w:szCs w:val="28"/>
        </w:rPr>
      </w:pPr>
      <w:r>
        <w:rPr>
          <w:rFonts w:cs="Arial"/>
          <w:szCs w:val="28"/>
        </w:rPr>
        <w:t>У той самий час, Податковим кодексом України механізм сплати податкового зобов</w:t>
      </w:r>
      <w:r w:rsidRPr="008E0FC6">
        <w:rPr>
          <w:rFonts w:cs="Arial"/>
          <w:szCs w:val="28"/>
        </w:rPr>
        <w:t>’</w:t>
      </w:r>
      <w:r>
        <w:rPr>
          <w:rFonts w:cs="Arial"/>
          <w:szCs w:val="28"/>
        </w:rPr>
        <w:t>язання щодо плати за землю власниками та землекористувачами земельних ділянок передбачає  її зарахування за місцезнаходженням  земельної ділянки. Крім того, орендна плата за землю як складова податку на майно згідно з Бюджетним кодексом України зараховується до бюджетів місцевого самоврядування.</w:t>
      </w:r>
    </w:p>
    <w:p w:rsidR="00176982" w:rsidRDefault="00176982" w:rsidP="00176982">
      <w:pPr>
        <w:ind w:firstLine="709"/>
        <w:rPr>
          <w:rFonts w:cs="Arial"/>
          <w:szCs w:val="28"/>
        </w:rPr>
      </w:pPr>
      <w:r>
        <w:rPr>
          <w:rFonts w:cs="Arial"/>
          <w:szCs w:val="28"/>
        </w:rPr>
        <w:lastRenderedPageBreak/>
        <w:t xml:space="preserve">На сьогодні існує неузгодженість норм бюджетного та земельного законодавства, оскільки обласні ради, будучи орендодавцями земельних ділянок спільної власності територіальних громад сіл, селищ, міст області, укладаючи відповідно до норм Цивільного кодексу України та Закону України </w:t>
      </w:r>
      <w:r w:rsidRPr="00F15D25">
        <w:rPr>
          <w:rFonts w:cs="Arial"/>
          <w:szCs w:val="28"/>
        </w:rPr>
        <w:t>“</w:t>
      </w:r>
      <w:r>
        <w:rPr>
          <w:rFonts w:cs="Arial"/>
          <w:szCs w:val="28"/>
        </w:rPr>
        <w:t>Про оренду землі</w:t>
      </w:r>
      <w:r w:rsidRPr="005D36E4">
        <w:rPr>
          <w:rFonts w:cs="Arial"/>
          <w:szCs w:val="28"/>
        </w:rPr>
        <w:t>”</w:t>
      </w:r>
      <w:r>
        <w:rPr>
          <w:rFonts w:cs="Arial"/>
          <w:szCs w:val="28"/>
        </w:rPr>
        <w:t xml:space="preserve"> договори оренди землі, позбавлені важелів впливу на фінансово-бюджетне регулювання механізму сплати орендної плати на рівні обласного бюджету.</w:t>
      </w:r>
    </w:p>
    <w:p w:rsidR="00176982" w:rsidRPr="0065795F" w:rsidRDefault="00176982" w:rsidP="00176982">
      <w:pPr>
        <w:ind w:firstLine="709"/>
        <w:rPr>
          <w:rFonts w:cs="Arial"/>
          <w:szCs w:val="28"/>
        </w:rPr>
      </w:pPr>
      <w:r w:rsidRPr="0065795F">
        <w:rPr>
          <w:rFonts w:cs="Arial"/>
          <w:szCs w:val="28"/>
        </w:rPr>
        <w:t>Також, до земель спільної власності територіальних громад області відносяться землі лісогосподарського призначення, які перебувають в користуванні обласного комунального агролісогосподарського підприємства. На значній частині таких земель пролягають мережі лінійних комунікацій, навколо яких формуються спеціальні охоронні зони. Обласна рада як власник земель спільної власності територіальних громад області вважає за доцільне встановлення платного земельного сервітуту. Однак, бюджетним законодавством не врегульоване питання надходження плати за таке використання до обласного бюджету.</w:t>
      </w:r>
    </w:p>
    <w:p w:rsidR="00176982" w:rsidRPr="005D36E4" w:rsidRDefault="00176982" w:rsidP="00176982">
      <w:pPr>
        <w:ind w:firstLine="709"/>
        <w:rPr>
          <w:rFonts w:cs="Arial"/>
          <w:szCs w:val="28"/>
        </w:rPr>
      </w:pPr>
      <w:r w:rsidRPr="005D36E4">
        <w:rPr>
          <w:rFonts w:cs="Arial"/>
          <w:szCs w:val="28"/>
        </w:rPr>
        <w:t xml:space="preserve">Справляння плати за землі спільної власності територіальних громад сіл, селищ, міст області </w:t>
      </w:r>
      <w:r>
        <w:rPr>
          <w:rFonts w:cs="Arial"/>
          <w:szCs w:val="28"/>
        </w:rPr>
        <w:t>сприятиме збільшенню</w:t>
      </w:r>
      <w:r w:rsidRPr="005D36E4">
        <w:rPr>
          <w:rFonts w:cs="Arial"/>
          <w:szCs w:val="28"/>
        </w:rPr>
        <w:t xml:space="preserve"> надходжень</w:t>
      </w:r>
      <w:r>
        <w:rPr>
          <w:rFonts w:cs="Arial"/>
          <w:szCs w:val="28"/>
        </w:rPr>
        <w:t xml:space="preserve"> до обласного бюджету</w:t>
      </w:r>
      <w:r w:rsidRPr="005D36E4">
        <w:rPr>
          <w:rFonts w:cs="Arial"/>
          <w:szCs w:val="28"/>
        </w:rPr>
        <w:t xml:space="preserve">, які можна буде в подальшому спрямувати для забезпечення реалізації спільних програм соціально-економічного розвитку, в </w:t>
      </w:r>
      <w:r>
        <w:rPr>
          <w:rFonts w:cs="Arial"/>
          <w:szCs w:val="28"/>
        </w:rPr>
        <w:t>першу чергу</w:t>
      </w:r>
      <w:r w:rsidRPr="005D36E4">
        <w:rPr>
          <w:rFonts w:cs="Arial"/>
          <w:szCs w:val="28"/>
        </w:rPr>
        <w:t xml:space="preserve"> для належного утримання майна </w:t>
      </w:r>
      <w:r>
        <w:rPr>
          <w:rFonts w:cs="Arial"/>
        </w:rPr>
        <w:t>спільної власності територіальних громад сіл, селищ, міст області</w:t>
      </w:r>
      <w:r w:rsidRPr="005D36E4">
        <w:rPr>
          <w:rFonts w:cs="Arial"/>
          <w:szCs w:val="28"/>
        </w:rPr>
        <w:t>.</w:t>
      </w:r>
    </w:p>
    <w:p w:rsidR="00176982" w:rsidRPr="005D36E4" w:rsidRDefault="00176982" w:rsidP="0017698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textAlignment w:val="baseline"/>
        <w:rPr>
          <w:rFonts w:cs="Arial"/>
          <w:szCs w:val="28"/>
        </w:rPr>
      </w:pPr>
      <w:r w:rsidRPr="005D36E4">
        <w:rPr>
          <w:rFonts w:cs="Arial"/>
        </w:rPr>
        <w:t>Враховуючи викладене, з метою</w:t>
      </w:r>
      <w:r>
        <w:rPr>
          <w:rFonts w:cs="Arial"/>
        </w:rPr>
        <w:t xml:space="preserve"> раціонального використання земель спільної власності територіальних громад сіл, селищ, міст області </w:t>
      </w:r>
      <w:r w:rsidRPr="005D36E4">
        <w:rPr>
          <w:rFonts w:cs="Arial"/>
          <w:szCs w:val="28"/>
        </w:rPr>
        <w:t>просимо вжити заходів щодо законодавчого врегулювання питан</w:t>
      </w:r>
      <w:r>
        <w:rPr>
          <w:rFonts w:cs="Arial"/>
          <w:szCs w:val="28"/>
        </w:rPr>
        <w:t>ня</w:t>
      </w:r>
      <w:r w:rsidRPr="005D36E4">
        <w:rPr>
          <w:rFonts w:cs="Arial"/>
          <w:szCs w:val="28"/>
        </w:rPr>
        <w:t xml:space="preserve"> можливості справляння</w:t>
      </w:r>
      <w:r w:rsidRPr="00EA4398">
        <w:rPr>
          <w:rFonts w:cs="Arial"/>
          <w:szCs w:val="28"/>
        </w:rPr>
        <w:t xml:space="preserve"> </w:t>
      </w:r>
      <w:r w:rsidRPr="005D36E4">
        <w:rPr>
          <w:rFonts w:cs="Arial"/>
          <w:szCs w:val="28"/>
        </w:rPr>
        <w:t xml:space="preserve">до обласного бюджету плати за землі спільної власності територіальних громад сіл, </w:t>
      </w:r>
      <w:r>
        <w:rPr>
          <w:rFonts w:cs="Arial"/>
          <w:szCs w:val="28"/>
        </w:rPr>
        <w:t>селищ, міст області</w:t>
      </w:r>
      <w:r w:rsidRPr="005D36E4">
        <w:rPr>
          <w:rFonts w:cs="Arial"/>
          <w:szCs w:val="28"/>
        </w:rPr>
        <w:t>.</w:t>
      </w:r>
    </w:p>
    <w:p w:rsidR="00176982" w:rsidRPr="005D36E4" w:rsidRDefault="00176982" w:rsidP="00176982">
      <w:pPr>
        <w:ind w:firstLine="709"/>
        <w:rPr>
          <w:rFonts w:cs="Arial"/>
          <w:szCs w:val="28"/>
        </w:rPr>
      </w:pPr>
      <w:r w:rsidRPr="005D36E4">
        <w:rPr>
          <w:rFonts w:cs="Arial"/>
          <w:szCs w:val="28"/>
        </w:rPr>
        <w:t>Водночас звертаємо увагу, що значна частина земельних ділянок спільної власності територіальних громад сіл, селищ, міст області використовується для обслуговування загальноосвітніх навчальних закладів, закладів культури, науки, освіти, охорони здоров’я, соціального захисту, фізичної культури та спорту, які утримуються за рахунок кошт</w:t>
      </w:r>
      <w:r>
        <w:rPr>
          <w:rFonts w:cs="Arial"/>
          <w:szCs w:val="28"/>
        </w:rPr>
        <w:t xml:space="preserve">ів обласного бюджету і за рішеннями місцевих рад переважно звільняються </w:t>
      </w:r>
      <w:r w:rsidRPr="005D36E4">
        <w:rPr>
          <w:rFonts w:cs="Arial"/>
          <w:szCs w:val="28"/>
        </w:rPr>
        <w:t xml:space="preserve">від сплати земельного податку. </w:t>
      </w:r>
      <w:r>
        <w:rPr>
          <w:rFonts w:cs="Arial"/>
          <w:szCs w:val="28"/>
        </w:rPr>
        <w:t>Тому запропоновані ініціативи  не призведуть</w:t>
      </w:r>
      <w:r w:rsidRPr="005D36E4">
        <w:rPr>
          <w:rFonts w:cs="Arial"/>
          <w:szCs w:val="28"/>
        </w:rPr>
        <w:t xml:space="preserve"> до значних втрат міських, сільських та селищних бюджетів.</w:t>
      </w:r>
    </w:p>
    <w:p w:rsidR="00176982" w:rsidRPr="005D36E4" w:rsidRDefault="00176982" w:rsidP="00176982">
      <w:pPr>
        <w:ind w:firstLine="709"/>
        <w:rPr>
          <w:rFonts w:cs="Arial"/>
        </w:rPr>
      </w:pPr>
    </w:p>
    <w:p w:rsidR="00176982" w:rsidRPr="005D36E4" w:rsidRDefault="00176982" w:rsidP="00176982">
      <w:pPr>
        <w:ind w:firstLine="709"/>
        <w:rPr>
          <w:rFonts w:cs="Arial"/>
        </w:rPr>
      </w:pPr>
    </w:p>
    <w:p w:rsidR="00176982" w:rsidRPr="005D36E4" w:rsidRDefault="00176982" w:rsidP="00176982">
      <w:pPr>
        <w:ind w:firstLine="709"/>
        <w:rPr>
          <w:rFonts w:cs="Arial"/>
          <w:color w:val="000000"/>
          <w:szCs w:val="28"/>
        </w:rPr>
      </w:pPr>
    </w:p>
    <w:p w:rsidR="00176982" w:rsidRDefault="00176982" w:rsidP="00176982">
      <w:pPr>
        <w:ind w:left="4962" w:firstLine="0"/>
        <w:rPr>
          <w:rFonts w:cs="Arial"/>
          <w:b/>
          <w:bCs/>
        </w:rPr>
      </w:pPr>
      <w:r w:rsidRPr="005D36E4">
        <w:rPr>
          <w:rFonts w:cs="Arial"/>
          <w:b/>
          <w:bCs/>
        </w:rPr>
        <w:t xml:space="preserve">Прийнято на </w:t>
      </w:r>
      <w:r>
        <w:rPr>
          <w:rFonts w:cs="Arial"/>
          <w:b/>
          <w:bCs/>
        </w:rPr>
        <w:t>дев’ятнадцятій</w:t>
      </w:r>
      <w:r w:rsidRPr="005D36E4">
        <w:rPr>
          <w:rFonts w:cs="Arial"/>
          <w:b/>
          <w:bCs/>
        </w:rPr>
        <w:t xml:space="preserve"> сесії Івано-Франківської обласної ради сьомого демократичного скликання</w:t>
      </w:r>
      <w:r>
        <w:rPr>
          <w:rFonts w:cs="Arial"/>
          <w:b/>
          <w:bCs/>
        </w:rPr>
        <w:t xml:space="preserve"> </w:t>
      </w:r>
    </w:p>
    <w:p w:rsidR="00176982" w:rsidRPr="005D36E4" w:rsidRDefault="00176982" w:rsidP="00176982">
      <w:pPr>
        <w:ind w:left="4320" w:firstLine="642"/>
        <w:rPr>
          <w:rFonts w:cs="Arial"/>
          <w:b/>
          <w:bCs/>
        </w:rPr>
      </w:pPr>
      <w:r>
        <w:rPr>
          <w:rFonts w:cs="Arial"/>
          <w:b/>
          <w:bCs/>
        </w:rPr>
        <w:t>22 грудня 2017</w:t>
      </w:r>
      <w:r w:rsidRPr="005D36E4">
        <w:rPr>
          <w:rFonts w:cs="Arial"/>
          <w:b/>
          <w:bCs/>
        </w:rPr>
        <w:t xml:space="preserve"> року</w:t>
      </w:r>
    </w:p>
    <w:p w:rsidR="00176982" w:rsidRDefault="00176982" w:rsidP="00471BDD">
      <w:pPr>
        <w:spacing w:before="240"/>
        <w:ind w:firstLine="0"/>
      </w:pPr>
    </w:p>
    <w:sectPr w:rsidR="00176982" w:rsidSect="00176982">
      <w:pgSz w:w="11906" w:h="16838"/>
      <w:pgMar w:top="851" w:right="851" w:bottom="851" w:left="1701"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A686D" w:rsidRDefault="00FA686D" w:rsidP="00DB2C7E">
      <w:r>
        <w:separator/>
      </w:r>
    </w:p>
  </w:endnote>
  <w:endnote w:type="continuationSeparator" w:id="0">
    <w:p w:rsidR="00FA686D" w:rsidRDefault="00FA686D" w:rsidP="00DB2C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CC"/>
    <w:family w:val="swiss"/>
    <w:pitch w:val="variable"/>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A686D" w:rsidRDefault="00FA686D" w:rsidP="00DB2C7E">
      <w:r>
        <w:separator/>
      </w:r>
    </w:p>
  </w:footnote>
  <w:footnote w:type="continuationSeparator" w:id="0">
    <w:p w:rsidR="00FA686D" w:rsidRDefault="00FA686D" w:rsidP="00DB2C7E">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hybridMultilevel"/>
    <w:tmpl w:val="F230C514"/>
    <w:lvl w:ilvl="0" w:tplc="FFFFFFFF">
      <w:start w:val="1"/>
      <w:numFmt w:val="bullet"/>
      <w:lvlText w:val="у"/>
      <w:lvlJc w:val="left"/>
    </w:lvl>
    <w:lvl w:ilvl="1" w:tplc="13089492">
      <w:start w:val="1"/>
      <w:numFmt w:val="decimal"/>
      <w:lvlText w:val="%2."/>
      <w:lvlJc w:val="left"/>
      <w:rPr>
        <w:rFonts w:ascii="Arial" w:eastAsia="Arial" w:hAnsi="Arial" w:cs="Arial"/>
        <w:color w:val="auto"/>
      </w:rPr>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1E8924D3"/>
    <w:multiLevelType w:val="multilevel"/>
    <w:tmpl w:val="A5FE7906"/>
    <w:lvl w:ilvl="0">
      <w:start w:val="1"/>
      <w:numFmt w:val="decimal"/>
      <w:lvlText w:val="%1."/>
      <w:lvlJc w:val="left"/>
      <w:pPr>
        <w:tabs>
          <w:tab w:val="num" w:pos="720"/>
        </w:tabs>
        <w:ind w:left="720" w:hanging="360"/>
      </w:pPr>
      <w:rPr>
        <w:rFonts w:hint="default"/>
      </w:rPr>
    </w:lvl>
    <w:lvl w:ilvl="1">
      <w:start w:val="1"/>
      <w:numFmt w:val="bullet"/>
      <w:lvlText w:val="-"/>
      <w:lvlJc w:val="left"/>
      <w:pPr>
        <w:tabs>
          <w:tab w:val="num" w:pos="1440"/>
        </w:tabs>
        <w:ind w:left="1440" w:hanging="360"/>
      </w:pPr>
      <w:rPr>
        <w:rFonts w:ascii="Times New Roman" w:eastAsia="Times New Roman" w:hAnsi="Times New Roman" w:cs="Times New Roman"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 w15:restartNumberingAfterBreak="0">
    <w:nsid w:val="43090323"/>
    <w:multiLevelType w:val="hybridMultilevel"/>
    <w:tmpl w:val="FD486EDA"/>
    <w:lvl w:ilvl="0" w:tplc="23CCB5D2">
      <w:start w:val="1"/>
      <w:numFmt w:val="decimal"/>
      <w:lvlText w:val="%1."/>
      <w:lvlJc w:val="left"/>
      <w:pPr>
        <w:ind w:left="360" w:hanging="330"/>
      </w:pPr>
      <w:rPr>
        <w:rFonts w:ascii="Arial" w:eastAsia="Arial" w:hAnsi="Arial" w:cs="Arial" w:hint="default"/>
        <w:spacing w:val="-33"/>
        <w:w w:val="99"/>
        <w:sz w:val="24"/>
        <w:szCs w:val="24"/>
      </w:rPr>
    </w:lvl>
    <w:lvl w:ilvl="1" w:tplc="B75CE6CE">
      <w:numFmt w:val="bullet"/>
      <w:lvlText w:val="•"/>
      <w:lvlJc w:val="left"/>
      <w:pPr>
        <w:ind w:left="1287" w:hanging="330"/>
      </w:pPr>
      <w:rPr>
        <w:rFonts w:hint="default"/>
      </w:rPr>
    </w:lvl>
    <w:lvl w:ilvl="2" w:tplc="1A78CA58">
      <w:numFmt w:val="bullet"/>
      <w:lvlText w:val="•"/>
      <w:lvlJc w:val="left"/>
      <w:pPr>
        <w:ind w:left="2215" w:hanging="330"/>
      </w:pPr>
      <w:rPr>
        <w:rFonts w:hint="default"/>
      </w:rPr>
    </w:lvl>
    <w:lvl w:ilvl="3" w:tplc="15F6F694">
      <w:numFmt w:val="bullet"/>
      <w:lvlText w:val="•"/>
      <w:lvlJc w:val="left"/>
      <w:pPr>
        <w:ind w:left="3142" w:hanging="330"/>
      </w:pPr>
      <w:rPr>
        <w:rFonts w:hint="default"/>
      </w:rPr>
    </w:lvl>
    <w:lvl w:ilvl="4" w:tplc="1484727A">
      <w:numFmt w:val="bullet"/>
      <w:lvlText w:val="•"/>
      <w:lvlJc w:val="left"/>
      <w:pPr>
        <w:ind w:left="4070" w:hanging="330"/>
      </w:pPr>
      <w:rPr>
        <w:rFonts w:hint="default"/>
      </w:rPr>
    </w:lvl>
    <w:lvl w:ilvl="5" w:tplc="3C5ACBF4">
      <w:numFmt w:val="bullet"/>
      <w:lvlText w:val="•"/>
      <w:lvlJc w:val="left"/>
      <w:pPr>
        <w:ind w:left="4997" w:hanging="330"/>
      </w:pPr>
      <w:rPr>
        <w:rFonts w:hint="default"/>
      </w:rPr>
    </w:lvl>
    <w:lvl w:ilvl="6" w:tplc="DCC4F27C">
      <w:numFmt w:val="bullet"/>
      <w:lvlText w:val="•"/>
      <w:lvlJc w:val="left"/>
      <w:pPr>
        <w:ind w:left="5925" w:hanging="330"/>
      </w:pPr>
      <w:rPr>
        <w:rFonts w:hint="default"/>
      </w:rPr>
    </w:lvl>
    <w:lvl w:ilvl="7" w:tplc="2E5AAD42">
      <w:numFmt w:val="bullet"/>
      <w:lvlText w:val="•"/>
      <w:lvlJc w:val="left"/>
      <w:pPr>
        <w:ind w:left="6852" w:hanging="330"/>
      </w:pPr>
      <w:rPr>
        <w:rFonts w:hint="default"/>
      </w:rPr>
    </w:lvl>
    <w:lvl w:ilvl="8" w:tplc="3E64E072">
      <w:numFmt w:val="bullet"/>
      <w:lvlText w:val="•"/>
      <w:lvlJc w:val="left"/>
      <w:pPr>
        <w:ind w:left="7780" w:hanging="330"/>
      </w:pPr>
      <w:rPr>
        <w:rFonts w:hint="default"/>
      </w:rPr>
    </w:lvl>
  </w:abstractNum>
  <w:abstractNum w:abstractNumId="3" w15:restartNumberingAfterBreak="0">
    <w:nsid w:val="64753A82"/>
    <w:multiLevelType w:val="hybridMultilevel"/>
    <w:tmpl w:val="66FAE41E"/>
    <w:lvl w:ilvl="0" w:tplc="1BEA360A">
      <w:numFmt w:val="bullet"/>
      <w:lvlText w:val="-"/>
      <w:lvlJc w:val="left"/>
      <w:pPr>
        <w:ind w:left="786" w:hanging="360"/>
      </w:pPr>
      <w:rPr>
        <w:rFonts w:ascii="Arial" w:eastAsia="Arial" w:hAnsi="Arial" w:cs="Arial" w:hint="default"/>
      </w:rPr>
    </w:lvl>
    <w:lvl w:ilvl="1" w:tplc="04220003" w:tentative="1">
      <w:start w:val="1"/>
      <w:numFmt w:val="bullet"/>
      <w:lvlText w:val="o"/>
      <w:lvlJc w:val="left"/>
      <w:pPr>
        <w:ind w:left="1506" w:hanging="360"/>
      </w:pPr>
      <w:rPr>
        <w:rFonts w:ascii="Courier New" w:hAnsi="Courier New" w:cs="Courier New" w:hint="default"/>
      </w:rPr>
    </w:lvl>
    <w:lvl w:ilvl="2" w:tplc="04220005" w:tentative="1">
      <w:start w:val="1"/>
      <w:numFmt w:val="bullet"/>
      <w:lvlText w:val=""/>
      <w:lvlJc w:val="left"/>
      <w:pPr>
        <w:ind w:left="2226" w:hanging="360"/>
      </w:pPr>
      <w:rPr>
        <w:rFonts w:ascii="Wingdings" w:hAnsi="Wingdings" w:hint="default"/>
      </w:rPr>
    </w:lvl>
    <w:lvl w:ilvl="3" w:tplc="04220001" w:tentative="1">
      <w:start w:val="1"/>
      <w:numFmt w:val="bullet"/>
      <w:lvlText w:val=""/>
      <w:lvlJc w:val="left"/>
      <w:pPr>
        <w:ind w:left="2946" w:hanging="360"/>
      </w:pPr>
      <w:rPr>
        <w:rFonts w:ascii="Symbol" w:hAnsi="Symbol" w:hint="default"/>
      </w:rPr>
    </w:lvl>
    <w:lvl w:ilvl="4" w:tplc="04220003" w:tentative="1">
      <w:start w:val="1"/>
      <w:numFmt w:val="bullet"/>
      <w:lvlText w:val="o"/>
      <w:lvlJc w:val="left"/>
      <w:pPr>
        <w:ind w:left="3666" w:hanging="360"/>
      </w:pPr>
      <w:rPr>
        <w:rFonts w:ascii="Courier New" w:hAnsi="Courier New" w:cs="Courier New" w:hint="default"/>
      </w:rPr>
    </w:lvl>
    <w:lvl w:ilvl="5" w:tplc="04220005" w:tentative="1">
      <w:start w:val="1"/>
      <w:numFmt w:val="bullet"/>
      <w:lvlText w:val=""/>
      <w:lvlJc w:val="left"/>
      <w:pPr>
        <w:ind w:left="4386" w:hanging="360"/>
      </w:pPr>
      <w:rPr>
        <w:rFonts w:ascii="Wingdings" w:hAnsi="Wingdings" w:hint="default"/>
      </w:rPr>
    </w:lvl>
    <w:lvl w:ilvl="6" w:tplc="04220001" w:tentative="1">
      <w:start w:val="1"/>
      <w:numFmt w:val="bullet"/>
      <w:lvlText w:val=""/>
      <w:lvlJc w:val="left"/>
      <w:pPr>
        <w:ind w:left="5106" w:hanging="360"/>
      </w:pPr>
      <w:rPr>
        <w:rFonts w:ascii="Symbol" w:hAnsi="Symbol" w:hint="default"/>
      </w:rPr>
    </w:lvl>
    <w:lvl w:ilvl="7" w:tplc="04220003" w:tentative="1">
      <w:start w:val="1"/>
      <w:numFmt w:val="bullet"/>
      <w:lvlText w:val="o"/>
      <w:lvlJc w:val="left"/>
      <w:pPr>
        <w:ind w:left="5826" w:hanging="360"/>
      </w:pPr>
      <w:rPr>
        <w:rFonts w:ascii="Courier New" w:hAnsi="Courier New" w:cs="Courier New" w:hint="default"/>
      </w:rPr>
    </w:lvl>
    <w:lvl w:ilvl="8" w:tplc="04220005" w:tentative="1">
      <w:start w:val="1"/>
      <w:numFmt w:val="bullet"/>
      <w:lvlText w:val=""/>
      <w:lvlJc w:val="left"/>
      <w:pPr>
        <w:ind w:left="6546" w:hanging="360"/>
      </w:pPr>
      <w:rPr>
        <w:rFonts w:ascii="Wingdings" w:hAnsi="Wingdings" w:hint="default"/>
      </w:rPr>
    </w:lvl>
  </w:abstractNum>
  <w:abstractNum w:abstractNumId="4" w15:restartNumberingAfterBreak="0">
    <w:nsid w:val="67EF07C4"/>
    <w:multiLevelType w:val="hybridMultilevel"/>
    <w:tmpl w:val="43B03ADA"/>
    <w:lvl w:ilvl="0" w:tplc="B61A9C1C">
      <w:start w:val="2"/>
      <w:numFmt w:val="bullet"/>
      <w:lvlText w:val="-"/>
      <w:lvlJc w:val="left"/>
      <w:pPr>
        <w:ind w:left="1866" w:hanging="360"/>
      </w:pPr>
      <w:rPr>
        <w:rFonts w:ascii="Arial" w:eastAsia="Arial" w:hAnsi="Arial" w:cs="Arial" w:hint="default"/>
      </w:rPr>
    </w:lvl>
    <w:lvl w:ilvl="1" w:tplc="04220003" w:tentative="1">
      <w:start w:val="1"/>
      <w:numFmt w:val="bullet"/>
      <w:lvlText w:val="o"/>
      <w:lvlJc w:val="left"/>
      <w:pPr>
        <w:ind w:left="2586" w:hanging="360"/>
      </w:pPr>
      <w:rPr>
        <w:rFonts w:ascii="Courier New" w:hAnsi="Courier New" w:cs="Courier New" w:hint="default"/>
      </w:rPr>
    </w:lvl>
    <w:lvl w:ilvl="2" w:tplc="04220005" w:tentative="1">
      <w:start w:val="1"/>
      <w:numFmt w:val="bullet"/>
      <w:lvlText w:val=""/>
      <w:lvlJc w:val="left"/>
      <w:pPr>
        <w:ind w:left="3306" w:hanging="360"/>
      </w:pPr>
      <w:rPr>
        <w:rFonts w:ascii="Wingdings" w:hAnsi="Wingdings" w:hint="default"/>
      </w:rPr>
    </w:lvl>
    <w:lvl w:ilvl="3" w:tplc="04220001" w:tentative="1">
      <w:start w:val="1"/>
      <w:numFmt w:val="bullet"/>
      <w:lvlText w:val=""/>
      <w:lvlJc w:val="left"/>
      <w:pPr>
        <w:ind w:left="4026" w:hanging="360"/>
      </w:pPr>
      <w:rPr>
        <w:rFonts w:ascii="Symbol" w:hAnsi="Symbol" w:hint="default"/>
      </w:rPr>
    </w:lvl>
    <w:lvl w:ilvl="4" w:tplc="04220003" w:tentative="1">
      <w:start w:val="1"/>
      <w:numFmt w:val="bullet"/>
      <w:lvlText w:val="o"/>
      <w:lvlJc w:val="left"/>
      <w:pPr>
        <w:ind w:left="4746" w:hanging="360"/>
      </w:pPr>
      <w:rPr>
        <w:rFonts w:ascii="Courier New" w:hAnsi="Courier New" w:cs="Courier New" w:hint="default"/>
      </w:rPr>
    </w:lvl>
    <w:lvl w:ilvl="5" w:tplc="04220005" w:tentative="1">
      <w:start w:val="1"/>
      <w:numFmt w:val="bullet"/>
      <w:lvlText w:val=""/>
      <w:lvlJc w:val="left"/>
      <w:pPr>
        <w:ind w:left="5466" w:hanging="360"/>
      </w:pPr>
      <w:rPr>
        <w:rFonts w:ascii="Wingdings" w:hAnsi="Wingdings" w:hint="default"/>
      </w:rPr>
    </w:lvl>
    <w:lvl w:ilvl="6" w:tplc="04220001" w:tentative="1">
      <w:start w:val="1"/>
      <w:numFmt w:val="bullet"/>
      <w:lvlText w:val=""/>
      <w:lvlJc w:val="left"/>
      <w:pPr>
        <w:ind w:left="6186" w:hanging="360"/>
      </w:pPr>
      <w:rPr>
        <w:rFonts w:ascii="Symbol" w:hAnsi="Symbol" w:hint="default"/>
      </w:rPr>
    </w:lvl>
    <w:lvl w:ilvl="7" w:tplc="04220003" w:tentative="1">
      <w:start w:val="1"/>
      <w:numFmt w:val="bullet"/>
      <w:lvlText w:val="o"/>
      <w:lvlJc w:val="left"/>
      <w:pPr>
        <w:ind w:left="6906" w:hanging="360"/>
      </w:pPr>
      <w:rPr>
        <w:rFonts w:ascii="Courier New" w:hAnsi="Courier New" w:cs="Courier New" w:hint="default"/>
      </w:rPr>
    </w:lvl>
    <w:lvl w:ilvl="8" w:tplc="04220005" w:tentative="1">
      <w:start w:val="1"/>
      <w:numFmt w:val="bullet"/>
      <w:lvlText w:val=""/>
      <w:lvlJc w:val="left"/>
      <w:pPr>
        <w:ind w:left="7626" w:hanging="360"/>
      </w:pPr>
      <w:rPr>
        <w:rFonts w:ascii="Wingdings" w:hAnsi="Wingdings" w:hint="default"/>
      </w:rPr>
    </w:lvl>
  </w:abstractNum>
  <w:num w:numId="1">
    <w:abstractNumId w:val="1"/>
  </w:num>
  <w:num w:numId="2">
    <w:abstractNumId w:val="2"/>
  </w:num>
  <w:num w:numId="3">
    <w:abstractNumId w:val="0"/>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021B"/>
    <w:rsid w:val="00057553"/>
    <w:rsid w:val="000C73E6"/>
    <w:rsid w:val="001744C9"/>
    <w:rsid w:val="00176982"/>
    <w:rsid w:val="00257164"/>
    <w:rsid w:val="003366BD"/>
    <w:rsid w:val="003A1444"/>
    <w:rsid w:val="004029DB"/>
    <w:rsid w:val="0045013A"/>
    <w:rsid w:val="0045083B"/>
    <w:rsid w:val="00460D91"/>
    <w:rsid w:val="00471BDD"/>
    <w:rsid w:val="004C0FD2"/>
    <w:rsid w:val="004C326F"/>
    <w:rsid w:val="00586D59"/>
    <w:rsid w:val="005A3BE9"/>
    <w:rsid w:val="005C021B"/>
    <w:rsid w:val="00604ADE"/>
    <w:rsid w:val="00723E65"/>
    <w:rsid w:val="00734A4E"/>
    <w:rsid w:val="00775660"/>
    <w:rsid w:val="007F18F6"/>
    <w:rsid w:val="008E6C7E"/>
    <w:rsid w:val="00914212"/>
    <w:rsid w:val="009144D5"/>
    <w:rsid w:val="009543E6"/>
    <w:rsid w:val="009A7325"/>
    <w:rsid w:val="009D7807"/>
    <w:rsid w:val="00A51837"/>
    <w:rsid w:val="00A722C2"/>
    <w:rsid w:val="00AF7906"/>
    <w:rsid w:val="00B03E40"/>
    <w:rsid w:val="00B77F5D"/>
    <w:rsid w:val="00B90F55"/>
    <w:rsid w:val="00BA6ECD"/>
    <w:rsid w:val="00BF5897"/>
    <w:rsid w:val="00C024DB"/>
    <w:rsid w:val="00CD3156"/>
    <w:rsid w:val="00D30E25"/>
    <w:rsid w:val="00D3145D"/>
    <w:rsid w:val="00D7266E"/>
    <w:rsid w:val="00DB2C7E"/>
    <w:rsid w:val="00DF6DDB"/>
    <w:rsid w:val="00E56D64"/>
    <w:rsid w:val="00EC3E0D"/>
    <w:rsid w:val="00EF375B"/>
    <w:rsid w:val="00F56477"/>
    <w:rsid w:val="00F90913"/>
    <w:rsid w:val="00FA686D"/>
    <w:rsid w:val="00FC78F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D1411E42-55FE-43F7-B0DD-C2B763F40F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ind w:firstLine="567"/>
      <w:jc w:val="both"/>
    </w:pPr>
    <w:rPr>
      <w:rFonts w:ascii="Arial" w:hAnsi="Arial"/>
      <w:sz w:val="24"/>
    </w:rPr>
  </w:style>
  <w:style w:type="paragraph" w:styleId="1">
    <w:name w:val="heading 1"/>
    <w:basedOn w:val="a"/>
    <w:next w:val="a"/>
    <w:qFormat/>
    <w:pPr>
      <w:keepNext/>
      <w:spacing w:before="120" w:after="120"/>
      <w:ind w:firstLine="0"/>
      <w:outlineLvl w:val="0"/>
    </w:pPr>
    <w:rPr>
      <w:b/>
    </w:rPr>
  </w:style>
  <w:style w:type="paragraph" w:styleId="2">
    <w:name w:val="heading 2"/>
    <w:basedOn w:val="a"/>
    <w:next w:val="a"/>
    <w:qFormat/>
    <w:pPr>
      <w:keepNext/>
      <w:spacing w:after="60"/>
      <w:ind w:firstLine="0"/>
      <w:jc w:val="center"/>
      <w:outlineLvl w:val="1"/>
    </w:pPr>
    <w:rPr>
      <w:rFonts w:cs="Arial"/>
      <w:b/>
      <w:bCs/>
      <w:iCs/>
      <w:szCs w:val="28"/>
    </w:rPr>
  </w:style>
  <w:style w:type="paragraph" w:styleId="3">
    <w:name w:val="heading 3"/>
    <w:basedOn w:val="a"/>
    <w:next w:val="a"/>
    <w:qFormat/>
    <w:pPr>
      <w:keepNext/>
      <w:spacing w:before="120" w:after="120"/>
      <w:ind w:firstLine="0"/>
      <w:jc w:val="center"/>
      <w:outlineLvl w:val="2"/>
    </w:pPr>
    <w:rPr>
      <w:b/>
      <w:sz w:val="36"/>
    </w:rPr>
  </w:style>
  <w:style w:type="paragraph" w:styleId="4">
    <w:name w:val="heading 4"/>
    <w:basedOn w:val="a"/>
    <w:next w:val="a"/>
    <w:qFormat/>
    <w:pPr>
      <w:keepNext/>
      <w:spacing w:after="57"/>
      <w:ind w:firstLine="0"/>
      <w:jc w:val="center"/>
      <w:outlineLvl w:val="3"/>
    </w:pPr>
    <w:rPr>
      <w:b/>
      <w:caps/>
      <w:snapToGrid w:val="0"/>
      <w:color w:val="000000"/>
      <w:spacing w:val="15"/>
      <w:lang w:eastAsia="ru-RU"/>
    </w:rPr>
  </w:style>
  <w:style w:type="paragraph" w:styleId="5">
    <w:name w:val="heading 5"/>
    <w:basedOn w:val="a"/>
    <w:next w:val="a"/>
    <w:qFormat/>
    <w:pPr>
      <w:keepNext/>
      <w:spacing w:line="480" w:lineRule="auto"/>
      <w:outlineLvl w:val="4"/>
    </w:pPr>
    <w:rPr>
      <w:sz w:val="28"/>
    </w:rPr>
  </w:style>
  <w:style w:type="paragraph" w:styleId="6">
    <w:name w:val="heading 6"/>
    <w:basedOn w:val="a"/>
    <w:next w:val="a"/>
    <w:qFormat/>
    <w:pPr>
      <w:keepNext/>
      <w:spacing w:line="480" w:lineRule="auto"/>
      <w:ind w:firstLine="0"/>
      <w:outlineLvl w:val="5"/>
    </w:pPr>
    <w:rPr>
      <w:rFonts w:ascii="Times New Roman" w:hAnsi="Times New Roman"/>
      <w:sz w:val="28"/>
    </w:rPr>
  </w:style>
  <w:style w:type="paragraph" w:styleId="7">
    <w:name w:val="heading 7"/>
    <w:basedOn w:val="a"/>
    <w:next w:val="a"/>
    <w:qFormat/>
    <w:pPr>
      <w:keepNext/>
      <w:outlineLvl w:val="6"/>
    </w:pPr>
    <w:rPr>
      <w:rFonts w:ascii="Times New Roman" w:hAnsi="Times New Roman"/>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Короткий зміст"/>
    <w:basedOn w:val="a"/>
    <w:pPr>
      <w:ind w:firstLine="0"/>
      <w:jc w:val="left"/>
    </w:pPr>
    <w:rPr>
      <w:b/>
      <w:lang w:eastAsia="ru-RU"/>
    </w:rPr>
  </w:style>
  <w:style w:type="paragraph" w:styleId="a4">
    <w:name w:val="Body Text"/>
    <w:basedOn w:val="a"/>
    <w:uiPriority w:val="1"/>
    <w:qFormat/>
    <w:pPr>
      <w:ind w:firstLine="0"/>
    </w:pPr>
    <w:rPr>
      <w:rFonts w:ascii="Times New Roman" w:hAnsi="Times New Roman"/>
      <w:sz w:val="28"/>
    </w:rPr>
  </w:style>
  <w:style w:type="paragraph" w:customStyle="1" w:styleId="a5">
    <w:name w:val="вирішила"/>
    <w:basedOn w:val="a"/>
    <w:pPr>
      <w:spacing w:before="120" w:after="120"/>
      <w:ind w:firstLine="0"/>
      <w:jc w:val="center"/>
    </w:pPr>
    <w:rPr>
      <w:b/>
    </w:rPr>
  </w:style>
  <w:style w:type="paragraph" w:customStyle="1" w:styleId="a6">
    <w:name w:val="Табличний"/>
    <w:basedOn w:val="a"/>
    <w:pPr>
      <w:ind w:firstLine="0"/>
      <w:jc w:val="center"/>
    </w:pPr>
    <w:rPr>
      <w:rFonts w:cs="Arial"/>
      <w:color w:val="000000"/>
      <w:sz w:val="22"/>
      <w:szCs w:val="28"/>
    </w:rPr>
  </w:style>
  <w:style w:type="paragraph" w:styleId="a7">
    <w:name w:val="List Paragraph"/>
    <w:basedOn w:val="a"/>
    <w:uiPriority w:val="1"/>
    <w:qFormat/>
    <w:rsid w:val="005C021B"/>
    <w:pPr>
      <w:widowControl w:val="0"/>
      <w:ind w:left="360" w:firstLine="450"/>
    </w:pPr>
    <w:rPr>
      <w:rFonts w:eastAsia="Arial" w:cs="Arial"/>
      <w:sz w:val="22"/>
      <w:szCs w:val="22"/>
      <w:lang w:val="en-US" w:eastAsia="en-US"/>
    </w:rPr>
  </w:style>
  <w:style w:type="paragraph" w:styleId="a8">
    <w:name w:val="Balloon Text"/>
    <w:basedOn w:val="a"/>
    <w:link w:val="a9"/>
    <w:uiPriority w:val="99"/>
    <w:semiHidden/>
    <w:unhideWhenUsed/>
    <w:rsid w:val="0045013A"/>
    <w:rPr>
      <w:rFonts w:ascii="Segoe UI" w:hAnsi="Segoe UI" w:cs="Segoe UI"/>
      <w:sz w:val="18"/>
      <w:szCs w:val="18"/>
    </w:rPr>
  </w:style>
  <w:style w:type="character" w:customStyle="1" w:styleId="a9">
    <w:name w:val="Текст у виносці Знак"/>
    <w:basedOn w:val="a0"/>
    <w:link w:val="a8"/>
    <w:uiPriority w:val="99"/>
    <w:semiHidden/>
    <w:rsid w:val="0045013A"/>
    <w:rPr>
      <w:rFonts w:ascii="Segoe UI" w:hAnsi="Segoe UI" w:cs="Segoe UI"/>
      <w:sz w:val="18"/>
      <w:szCs w:val="18"/>
    </w:rPr>
  </w:style>
  <w:style w:type="paragraph" w:styleId="aa">
    <w:name w:val="header"/>
    <w:basedOn w:val="a"/>
    <w:link w:val="ab"/>
    <w:uiPriority w:val="99"/>
    <w:unhideWhenUsed/>
    <w:rsid w:val="00DB2C7E"/>
    <w:pPr>
      <w:tabs>
        <w:tab w:val="center" w:pos="4819"/>
        <w:tab w:val="right" w:pos="9639"/>
      </w:tabs>
    </w:pPr>
  </w:style>
  <w:style w:type="character" w:customStyle="1" w:styleId="ab">
    <w:name w:val="Верхній колонтитул Знак"/>
    <w:basedOn w:val="a0"/>
    <w:link w:val="aa"/>
    <w:uiPriority w:val="99"/>
    <w:rsid w:val="00DB2C7E"/>
    <w:rPr>
      <w:rFonts w:ascii="Arial" w:hAnsi="Arial"/>
      <w:sz w:val="24"/>
    </w:rPr>
  </w:style>
  <w:style w:type="paragraph" w:styleId="ac">
    <w:name w:val="footer"/>
    <w:basedOn w:val="a"/>
    <w:link w:val="ad"/>
    <w:uiPriority w:val="99"/>
    <w:unhideWhenUsed/>
    <w:rsid w:val="00DB2C7E"/>
    <w:pPr>
      <w:tabs>
        <w:tab w:val="center" w:pos="4819"/>
        <w:tab w:val="right" w:pos="9639"/>
      </w:tabs>
    </w:pPr>
  </w:style>
  <w:style w:type="character" w:customStyle="1" w:styleId="ad">
    <w:name w:val="Нижній колонтитул Знак"/>
    <w:basedOn w:val="a0"/>
    <w:link w:val="ac"/>
    <w:uiPriority w:val="99"/>
    <w:rsid w:val="00DB2C7E"/>
    <w:rPr>
      <w:rFonts w:ascii="Arial" w:hAnsi="Arial"/>
      <w:sz w:val="24"/>
    </w:rPr>
  </w:style>
  <w:style w:type="paragraph" w:customStyle="1" w:styleId="10">
    <w:name w:val="Без интервала1"/>
    <w:rsid w:val="004C326F"/>
    <w:pPr>
      <w:pBdr>
        <w:top w:val="none" w:sz="96" w:space="31" w:color="FFFFFF" w:shadow="1" w:frame="1"/>
        <w:left w:val="none" w:sz="96" w:space="31" w:color="FFFFFF" w:shadow="1" w:frame="1"/>
        <w:bottom w:val="none" w:sz="96" w:space="31" w:color="FFFFFF" w:shadow="1" w:frame="1"/>
        <w:right w:val="none" w:sz="96" w:space="31" w:color="FFFFFF" w:shadow="1" w:frame="1"/>
        <w:between w:val="nil"/>
        <w:bar w:val="nil"/>
      </w:pBdr>
      <w:spacing w:after="200" w:line="276" w:lineRule="auto"/>
    </w:pPr>
    <w:rPr>
      <w:rFonts w:ascii="Arial Unicode MS" w:eastAsia="Arial Unicode MS" w:hAnsi="Calibri" w:cs="Arial Unicode MS"/>
      <w:color w:val="000000"/>
      <w:sz w:val="22"/>
      <w:szCs w:val="22"/>
      <w:u w:color="000000"/>
      <w:lang w:val="ru-RU" w:eastAsia="ru-RU"/>
    </w:rPr>
  </w:style>
  <w:style w:type="paragraph" w:customStyle="1" w:styleId="rvps2">
    <w:name w:val="rvps2"/>
    <w:basedOn w:val="a"/>
    <w:rsid w:val="00176982"/>
    <w:pPr>
      <w:spacing w:before="100" w:beforeAutospacing="1" w:after="100" w:afterAutospacing="1"/>
      <w:ind w:firstLine="0"/>
      <w:jc w:val="left"/>
    </w:pPr>
    <w:rPr>
      <w:rFonts w:ascii="Times New Roman" w:hAnsi="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7C9690-2459-48A7-9BBB-F5E327BC91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1</Pages>
  <Words>4246</Words>
  <Characters>2421</Characters>
  <Application>Microsoft Office Word</Application>
  <DocSecurity>0</DocSecurity>
  <Lines>20</Lines>
  <Paragraphs>13</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lpstr> </vt:lpstr>
    </vt:vector>
  </TitlesOfParts>
  <Company>Обласна рада</Company>
  <LinksUpToDate>false</LinksUpToDate>
  <CharactersWithSpaces>6654</CharactersWithSpaces>
  <SharedDoc>false</SharedDoc>
  <HLinks>
    <vt:vector size="12" baseType="variant">
      <vt:variant>
        <vt:i4>71763070</vt:i4>
      </vt:variant>
      <vt:variant>
        <vt:i4>1024</vt:i4>
      </vt:variant>
      <vt:variant>
        <vt:i4>1025</vt:i4>
      </vt:variant>
      <vt:variant>
        <vt:i4>1</vt:i4>
      </vt:variant>
      <vt:variant>
        <vt:lpwstr>Тризуб.gif</vt:lpwstr>
      </vt:variant>
      <vt:variant>
        <vt:lpwstr/>
      </vt:variant>
      <vt:variant>
        <vt:i4>5047391</vt:i4>
      </vt:variant>
      <vt:variant>
        <vt:i4>1028</vt:i4>
      </vt:variant>
      <vt:variant>
        <vt:i4>1026</vt:i4>
      </vt:variant>
      <vt:variant>
        <vt:i4>1</vt:i4>
      </vt:variant>
      <vt:variant>
        <vt:lpwstr>Галка.gif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Користувач Windows</dc:creator>
  <cp:keywords/>
  <dc:description/>
  <cp:lastModifiedBy>User</cp:lastModifiedBy>
  <cp:revision>7</cp:revision>
  <cp:lastPrinted>2017-12-27T13:44:00Z</cp:lastPrinted>
  <dcterms:created xsi:type="dcterms:W3CDTF">2017-09-19T06:39:00Z</dcterms:created>
  <dcterms:modified xsi:type="dcterms:W3CDTF">2017-12-29T07:59:00Z</dcterms:modified>
</cp:coreProperties>
</file>