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F1" w:rsidRDefault="00B27745" w:rsidP="00B27745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 w:rsidRPr="00B27745">
        <w:rPr>
          <w:rFonts w:ascii="Times New Roman" w:hAnsi="Times New Roman"/>
          <w:b/>
          <w:sz w:val="36"/>
          <w:szCs w:val="36"/>
          <w:u w:val="single"/>
        </w:rPr>
        <w:t>Структура органів прокуратури міста Києва</w:t>
      </w:r>
    </w:p>
    <w:p w:rsidR="00121E7E" w:rsidRPr="00121E7E" w:rsidRDefault="00121E7E" w:rsidP="00B27745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color w:val="1F2C4F"/>
          <w:sz w:val="36"/>
          <w:szCs w:val="36"/>
          <w:u w:val="single"/>
          <w:lang w:val="en-US" w:eastAsia="ru-RU"/>
        </w:rPr>
      </w:pPr>
    </w:p>
    <w:p w:rsidR="00285EF1" w:rsidRPr="00B27745" w:rsidRDefault="00285EF1" w:rsidP="00B2774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СТРУКТУРА АПАРАТУ ПРОКУРАТУРИ МІСТА КИЄВА:</w:t>
      </w:r>
    </w:p>
    <w:p w:rsidR="00285EF1" w:rsidRPr="00B27745" w:rsidRDefault="00285EF1" w:rsidP="00285EF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B27745">
        <w:rPr>
          <w:rFonts w:ascii="Times New Roman" w:hAnsi="Times New Roman"/>
          <w:b/>
          <w:bCs/>
          <w:sz w:val="27"/>
          <w:szCs w:val="27"/>
          <w:lang w:eastAsia="ru-RU"/>
        </w:rPr>
        <w:t>КЕРІВНИЦТВО ПРОКУРАТУРИ МІСТА КИЄВА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Прокурор міста Києва</w:t>
      </w:r>
    </w:p>
    <w:p w:rsidR="00285EF1" w:rsidRPr="00B27745" w:rsidRDefault="00285EF1" w:rsidP="00285EF1">
      <w:pPr>
        <w:spacing w:before="120" w:after="12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Перший заступник прокурора міста Києва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Заступники прокурора міста Києва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/>
          <w:bCs/>
          <w:sz w:val="27"/>
          <w:szCs w:val="27"/>
          <w:lang w:eastAsia="ru-RU"/>
        </w:rPr>
        <w:t>СТРУКТУРНІ ПІДРОЗДІЛИ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організаційного та правового забезпечення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роботи з кадрами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ведення Єдиного реєстру досудових розслідувань та інформаційно-аналітичної роботи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ювенальної юстиції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 xml:space="preserve">Відділ </w:t>
      </w:r>
      <w:r w:rsidR="00B459B9" w:rsidRPr="00B27745">
        <w:rPr>
          <w:rFonts w:ascii="Times New Roman" w:hAnsi="Times New Roman"/>
          <w:bCs/>
          <w:sz w:val="27"/>
          <w:szCs w:val="27"/>
          <w:lang w:eastAsia="ru-RU"/>
        </w:rPr>
        <w:t>інформаційних технологій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додержанням законів при виконанні судових рішень у кримінальних провадженнях та інших заходів примусового характеру</w:t>
      </w:r>
    </w:p>
    <w:p w:rsidR="00285EF1" w:rsidRPr="00B27745" w:rsidRDefault="00285EF1" w:rsidP="00B459B9">
      <w:pPr>
        <w:spacing w:after="0" w:line="36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ab/>
        <w:t xml:space="preserve">Відділ </w:t>
      </w:r>
      <w:r w:rsidR="00B459B9" w:rsidRPr="00B27745">
        <w:rPr>
          <w:rFonts w:ascii="Times New Roman" w:hAnsi="Times New Roman"/>
          <w:sz w:val="27"/>
          <w:szCs w:val="27"/>
        </w:rPr>
        <w:t xml:space="preserve">організації </w:t>
      </w:r>
      <w:r w:rsidRPr="00B27745">
        <w:rPr>
          <w:rFonts w:ascii="Times New Roman" w:hAnsi="Times New Roman"/>
          <w:sz w:val="27"/>
          <w:szCs w:val="27"/>
        </w:rPr>
        <w:t xml:space="preserve">прийому громадян, розгляду звернень та запитів   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sz w:val="27"/>
          <w:szCs w:val="27"/>
        </w:rPr>
        <w:t>Відділ міжнародно</w:t>
      </w:r>
      <w:r w:rsidR="00B459B9" w:rsidRPr="00B27745">
        <w:rPr>
          <w:rFonts w:ascii="Times New Roman" w:hAnsi="Times New Roman"/>
          <w:sz w:val="27"/>
          <w:szCs w:val="27"/>
        </w:rPr>
        <w:t>го</w:t>
      </w:r>
      <w:r w:rsidRPr="00B27745">
        <w:rPr>
          <w:rFonts w:ascii="Times New Roman" w:hAnsi="Times New Roman"/>
          <w:sz w:val="27"/>
          <w:szCs w:val="27"/>
        </w:rPr>
        <w:t xml:space="preserve"> співробітництва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фінансування та бухгалтерського обліку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матеріально-технічного забезпечення та соціально-побутових потреб</w:t>
      </w:r>
    </w:p>
    <w:p w:rsidR="00285EF1" w:rsidRPr="00B27745" w:rsidRDefault="00285EF1" w:rsidP="00B27745">
      <w:pPr>
        <w:spacing w:after="0" w:line="360" w:lineRule="auto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Режимно-таємна частина</w:t>
      </w:r>
      <w:r w:rsidR="00B27745" w:rsidRPr="00B27745">
        <w:rPr>
          <w:rFonts w:ascii="Times New Roman" w:hAnsi="Times New Roman"/>
          <w:bCs/>
          <w:sz w:val="27"/>
          <w:szCs w:val="27"/>
          <w:lang w:eastAsia="ru-RU"/>
        </w:rPr>
        <w:t xml:space="preserve"> (на правах відділу)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документального забезпечення</w:t>
      </w:r>
    </w:p>
    <w:p w:rsidR="00285EF1" w:rsidRPr="00B27745" w:rsidRDefault="00285EF1" w:rsidP="00B459B9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Прес-секретар</w:t>
      </w:r>
    </w:p>
    <w:p w:rsidR="00285EF1" w:rsidRPr="00B27745" w:rsidRDefault="00285EF1" w:rsidP="00285EF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t>Управління нагляду у кримінальному провадженні</w:t>
      </w:r>
    </w:p>
    <w:p w:rsidR="00285EF1" w:rsidRPr="00B27745" w:rsidRDefault="00285EF1" w:rsidP="00285EF1">
      <w:pPr>
        <w:pStyle w:val="a3"/>
        <w:rPr>
          <w:rFonts w:ascii="Times New Roman" w:hAnsi="Times New Roman"/>
          <w:color w:val="1F2C4F"/>
          <w:sz w:val="27"/>
          <w:szCs w:val="27"/>
          <w:lang w:eastAsia="ru-RU"/>
        </w:rPr>
      </w:pPr>
    </w:p>
    <w:p w:rsidR="00285EF1" w:rsidRPr="00B27745" w:rsidRDefault="00285EF1" w:rsidP="00285EF1">
      <w:pPr>
        <w:spacing w:before="120" w:after="120" w:line="240" w:lineRule="auto"/>
        <w:ind w:hanging="22"/>
        <w:rPr>
          <w:rFonts w:ascii="Times New Roman" w:hAnsi="Times New Roman"/>
          <w:color w:val="1F2C4F"/>
          <w:sz w:val="27"/>
          <w:szCs w:val="27"/>
          <w:lang w:eastAsia="ru-RU"/>
        </w:rPr>
      </w:pPr>
      <w:r w:rsidRPr="00B27745"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  <w:t>У структурі цього управління:</w:t>
      </w:r>
    </w:p>
    <w:p w:rsidR="00285EF1" w:rsidRPr="00B27745" w:rsidRDefault="00285EF1" w:rsidP="00285EF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 xml:space="preserve">Відділ нагляду за додержанням законів </w:t>
      </w:r>
      <w:r w:rsidR="00B459B9" w:rsidRPr="00B27745">
        <w:rPr>
          <w:rFonts w:ascii="Times New Roman" w:hAnsi="Times New Roman"/>
          <w:sz w:val="27"/>
          <w:szCs w:val="27"/>
        </w:rPr>
        <w:t>територіальними органами поліції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при провадженні оперативно-розшукової діяльності</w:t>
      </w:r>
    </w:p>
    <w:p w:rsidR="00285EF1" w:rsidRPr="00B27745" w:rsidRDefault="00285EF1" w:rsidP="00285EF1">
      <w:pPr>
        <w:spacing w:line="24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додержанням законів при розслідуванні злочинів проти життя</w:t>
      </w:r>
    </w:p>
    <w:p w:rsidR="00285EF1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lastRenderedPageBreak/>
        <w:t>Перший наглядовий відділ за додержанням законів територіальними органами поліції</w:t>
      </w:r>
      <w:r w:rsidR="00B27745">
        <w:rPr>
          <w:rFonts w:ascii="Times New Roman" w:hAnsi="Times New Roman"/>
          <w:sz w:val="27"/>
          <w:szCs w:val="27"/>
        </w:rPr>
        <w:t xml:space="preserve"> </w:t>
      </w:r>
      <w:r w:rsidR="00285EF1" w:rsidRPr="00B27745">
        <w:rPr>
          <w:rFonts w:ascii="Times New Roman" w:hAnsi="Times New Roman"/>
          <w:sz w:val="27"/>
          <w:szCs w:val="27"/>
        </w:rPr>
        <w:t>при провадженні досудового розслідування та підтримання</w:t>
      </w:r>
      <w:r w:rsidRPr="00B27745">
        <w:rPr>
          <w:rFonts w:ascii="Times New Roman" w:hAnsi="Times New Roman"/>
          <w:sz w:val="27"/>
          <w:szCs w:val="27"/>
        </w:rPr>
        <w:t>м</w:t>
      </w:r>
      <w:r w:rsidR="00285EF1" w:rsidRPr="00B27745">
        <w:rPr>
          <w:rFonts w:ascii="Times New Roman" w:hAnsi="Times New Roman"/>
          <w:sz w:val="27"/>
          <w:szCs w:val="27"/>
        </w:rPr>
        <w:t xml:space="preserve"> державного обвинувачення</w:t>
      </w:r>
    </w:p>
    <w:p w:rsidR="00B459B9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наглядовий відділ за додержанням законів територіальними органами поліції при провадженні досудового розслідування та підтриманням державного обвинувачення</w:t>
      </w:r>
    </w:p>
    <w:p w:rsidR="00285EF1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Перший в</w:t>
      </w:r>
      <w:r w:rsidR="00285EF1" w:rsidRPr="00B27745">
        <w:rPr>
          <w:rFonts w:ascii="Times New Roman" w:hAnsi="Times New Roman"/>
          <w:sz w:val="27"/>
          <w:szCs w:val="27"/>
        </w:rPr>
        <w:t xml:space="preserve">ідділ процесуального керівництва при провадженні досудового розслідування </w:t>
      </w:r>
      <w:r w:rsidRPr="00B27745">
        <w:rPr>
          <w:rFonts w:ascii="Times New Roman" w:hAnsi="Times New Roman"/>
          <w:sz w:val="27"/>
          <w:szCs w:val="27"/>
        </w:rPr>
        <w:t>територіальними органами поліції</w:t>
      </w:r>
      <w:r w:rsidR="00285EF1" w:rsidRPr="00B27745">
        <w:rPr>
          <w:rFonts w:ascii="Times New Roman" w:hAnsi="Times New Roman"/>
          <w:sz w:val="27"/>
          <w:szCs w:val="27"/>
        </w:rPr>
        <w:t xml:space="preserve"> та підтримання державного обвинувачення</w:t>
      </w:r>
    </w:p>
    <w:p w:rsidR="00B459B9" w:rsidRPr="00B27745" w:rsidRDefault="00B459B9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</w:t>
      </w:r>
      <w:r w:rsidR="00B459B9" w:rsidRPr="00B27745">
        <w:rPr>
          <w:rFonts w:ascii="Times New Roman" w:hAnsi="Times New Roman"/>
          <w:sz w:val="27"/>
          <w:szCs w:val="27"/>
        </w:rPr>
        <w:t xml:space="preserve">держанням законів органами СБУ </w:t>
      </w:r>
      <w:r w:rsidRPr="00B27745">
        <w:rPr>
          <w:rFonts w:ascii="Times New Roman" w:hAnsi="Times New Roman"/>
          <w:sz w:val="27"/>
          <w:szCs w:val="27"/>
        </w:rPr>
        <w:t>та державної прикордонної служби</w:t>
      </w:r>
    </w:p>
    <w:p w:rsidR="00285EF1" w:rsidRPr="00B27745" w:rsidRDefault="00285EF1" w:rsidP="00285EF1">
      <w:pPr>
        <w:tabs>
          <w:tab w:val="left" w:pos="6620"/>
        </w:tabs>
        <w:spacing w:line="24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нагляду за додержанням законів органами фіскальної служби</w:t>
      </w:r>
      <w:r w:rsidRPr="00B27745">
        <w:rPr>
          <w:rFonts w:ascii="Times New Roman" w:hAnsi="Times New Roman"/>
          <w:sz w:val="27"/>
          <w:szCs w:val="27"/>
        </w:rPr>
        <w:tab/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 приймання, опрацювання та аналізу оперативної інформації</w:t>
      </w:r>
    </w:p>
    <w:p w:rsidR="00285EF1" w:rsidRPr="00B27745" w:rsidRDefault="00B459B9" w:rsidP="00285EF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організаційно-методичної роботи та координації діяльності правоохоронних органів у сфері протидії злочинності</w:t>
      </w:r>
    </w:p>
    <w:p w:rsidR="00285EF1" w:rsidRPr="00B27745" w:rsidRDefault="00285EF1" w:rsidP="00285EF1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D5387A" w:rsidRPr="00B27745" w:rsidRDefault="00D5387A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B459B9" w:rsidRPr="00B27745" w:rsidRDefault="00B459B9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t xml:space="preserve">Управління з розслідування </w:t>
      </w:r>
      <w:r w:rsidR="00D5387A" w:rsidRPr="00B27745">
        <w:rPr>
          <w:rFonts w:ascii="Times New Roman" w:hAnsi="Times New Roman"/>
          <w:b/>
          <w:sz w:val="27"/>
          <w:szCs w:val="27"/>
        </w:rPr>
        <w:t>кримінальних проваджень слідчими органів прокуратури та процесуального керівництва</w:t>
      </w:r>
    </w:p>
    <w:p w:rsidR="00D5387A" w:rsidRPr="00B27745" w:rsidRDefault="00D5387A" w:rsidP="00D5387A">
      <w:pPr>
        <w:pStyle w:val="a3"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5387A" w:rsidRPr="00B27745" w:rsidRDefault="00D5387A" w:rsidP="00D5387A">
      <w:pPr>
        <w:pStyle w:val="a3"/>
        <w:spacing w:line="276" w:lineRule="auto"/>
        <w:rPr>
          <w:rFonts w:ascii="Times New Roman" w:hAnsi="Times New Roman"/>
          <w:i/>
          <w:color w:val="002060"/>
          <w:sz w:val="27"/>
          <w:szCs w:val="27"/>
        </w:rPr>
      </w:pPr>
      <w:r w:rsidRPr="00B27745">
        <w:rPr>
          <w:rFonts w:ascii="Times New Roman" w:hAnsi="Times New Roman"/>
          <w:i/>
          <w:color w:val="002060"/>
          <w:sz w:val="27"/>
          <w:szCs w:val="27"/>
        </w:rPr>
        <w:t>У структурі цього управління: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Перший слідчий відділ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слідчий відділ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Третій слідчий відділ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Перший відділ процесуального керівництва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Другий відділ процесуального керівництва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Третій відділ процесуального керівництва</w:t>
      </w:r>
    </w:p>
    <w:p w:rsidR="00B27745" w:rsidRPr="00B27745" w:rsidRDefault="00B27745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Четвертий відділ процесуального керівництва</w:t>
      </w:r>
    </w:p>
    <w:p w:rsidR="00D5387A" w:rsidRPr="00B27745" w:rsidRDefault="00D5387A" w:rsidP="00D5387A">
      <w:pPr>
        <w:pStyle w:val="a3"/>
        <w:spacing w:after="240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Організаційно-методичний відділ</w:t>
      </w: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D5387A" w:rsidRPr="00B27745" w:rsidRDefault="00D5387A" w:rsidP="00D5387A">
      <w:pPr>
        <w:pStyle w:val="a3"/>
        <w:rPr>
          <w:rFonts w:ascii="Times New Roman" w:hAnsi="Times New Roman"/>
          <w:b/>
          <w:sz w:val="27"/>
          <w:szCs w:val="27"/>
        </w:rPr>
      </w:pPr>
    </w:p>
    <w:p w:rsidR="00B27745" w:rsidRDefault="00B27745" w:rsidP="00D5387A">
      <w:pPr>
        <w:pStyle w:val="a3"/>
        <w:rPr>
          <w:rFonts w:ascii="Times New Roman" w:hAnsi="Times New Roman"/>
          <w:b/>
          <w:sz w:val="27"/>
          <w:szCs w:val="27"/>
          <w:lang w:val="en-US"/>
        </w:rPr>
      </w:pPr>
    </w:p>
    <w:p w:rsidR="00121E7E" w:rsidRPr="00121E7E" w:rsidRDefault="00121E7E" w:rsidP="00D5387A">
      <w:pPr>
        <w:pStyle w:val="a3"/>
        <w:rPr>
          <w:rFonts w:ascii="Times New Roman" w:hAnsi="Times New Roman"/>
          <w:b/>
          <w:sz w:val="27"/>
          <w:szCs w:val="27"/>
          <w:lang w:val="en-US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lastRenderedPageBreak/>
        <w:t>Управління підтримання обвинувачення в суді</w:t>
      </w:r>
    </w:p>
    <w:p w:rsidR="00285EF1" w:rsidRPr="00B27745" w:rsidRDefault="00285EF1" w:rsidP="00285EF1">
      <w:pPr>
        <w:pStyle w:val="a3"/>
        <w:tabs>
          <w:tab w:val="left" w:pos="1552"/>
        </w:tabs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ab/>
      </w:r>
    </w:p>
    <w:p w:rsidR="00285EF1" w:rsidRPr="00B27745" w:rsidRDefault="00285EF1" w:rsidP="00285EF1">
      <w:pPr>
        <w:pStyle w:val="a3"/>
        <w:spacing w:after="120"/>
        <w:jc w:val="both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  <w:t>У структурі цього управління: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забезпечення обвинувачення</w:t>
      </w:r>
      <w:r w:rsidRPr="00B27745">
        <w:rPr>
          <w:rFonts w:ascii="Times New Roman" w:hAnsi="Times New Roman"/>
          <w:sz w:val="27"/>
          <w:szCs w:val="27"/>
        </w:rPr>
        <w:tab/>
      </w:r>
      <w:r w:rsidR="00B27745" w:rsidRPr="00B27745">
        <w:rPr>
          <w:rFonts w:ascii="Times New Roman" w:hAnsi="Times New Roman"/>
          <w:sz w:val="27"/>
          <w:szCs w:val="27"/>
        </w:rPr>
        <w:t>в</w:t>
      </w:r>
      <w:r w:rsidR="00B459B9" w:rsidRPr="00B27745">
        <w:rPr>
          <w:rFonts w:ascii="Times New Roman" w:hAnsi="Times New Roman"/>
          <w:sz w:val="27"/>
          <w:szCs w:val="27"/>
        </w:rPr>
        <w:t xml:space="preserve"> регіоні</w:t>
      </w:r>
    </w:p>
    <w:p w:rsidR="00285EF1" w:rsidRPr="00B27745" w:rsidRDefault="00285EF1" w:rsidP="00285EF1">
      <w:pPr>
        <w:spacing w:line="240" w:lineRule="auto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 xml:space="preserve">Відділ </w:t>
      </w:r>
      <w:r w:rsidR="00B27745" w:rsidRPr="00B27745">
        <w:rPr>
          <w:rFonts w:ascii="Times New Roman" w:hAnsi="Times New Roman"/>
          <w:sz w:val="27"/>
          <w:szCs w:val="27"/>
        </w:rPr>
        <w:t xml:space="preserve">забезпечення </w:t>
      </w:r>
      <w:r w:rsidR="00B459B9" w:rsidRPr="00B27745">
        <w:rPr>
          <w:rFonts w:ascii="Times New Roman" w:hAnsi="Times New Roman"/>
          <w:sz w:val="27"/>
          <w:szCs w:val="27"/>
        </w:rPr>
        <w:t>обвинувачення в апеляційному суді</w:t>
      </w:r>
    </w:p>
    <w:p w:rsidR="00285EF1" w:rsidRPr="00B27745" w:rsidRDefault="00285EF1" w:rsidP="00121E7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85EF1" w:rsidRPr="00B27745" w:rsidRDefault="00285EF1" w:rsidP="00285E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27745">
        <w:rPr>
          <w:rFonts w:ascii="Times New Roman" w:hAnsi="Times New Roman"/>
          <w:b/>
          <w:sz w:val="27"/>
          <w:szCs w:val="27"/>
        </w:rPr>
        <w:t>Управління представництва інтересів держави в суді</w:t>
      </w:r>
    </w:p>
    <w:p w:rsidR="00285EF1" w:rsidRPr="00B27745" w:rsidRDefault="00285EF1" w:rsidP="00285EF1">
      <w:pPr>
        <w:pStyle w:val="a3"/>
        <w:rPr>
          <w:rFonts w:ascii="Times New Roman" w:hAnsi="Times New Roman"/>
          <w:sz w:val="27"/>
          <w:szCs w:val="27"/>
        </w:rPr>
      </w:pPr>
    </w:p>
    <w:p w:rsidR="00285EF1" w:rsidRPr="00B27745" w:rsidRDefault="00285EF1" w:rsidP="00285EF1">
      <w:pPr>
        <w:pStyle w:val="a3"/>
        <w:spacing w:after="120"/>
        <w:jc w:val="both"/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</w:pPr>
      <w:r w:rsidRPr="00B27745">
        <w:rPr>
          <w:rFonts w:ascii="Times New Roman" w:hAnsi="Times New Roman"/>
          <w:i/>
          <w:iCs/>
          <w:color w:val="1F2C4F"/>
          <w:sz w:val="27"/>
          <w:szCs w:val="27"/>
          <w:lang w:eastAsia="ru-RU"/>
        </w:rPr>
        <w:t>У структурі цього управління: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організації представництва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</w:t>
      </w:r>
      <w:r w:rsidR="00B27745">
        <w:rPr>
          <w:rFonts w:ascii="Times New Roman" w:hAnsi="Times New Roman"/>
          <w:sz w:val="27"/>
          <w:szCs w:val="27"/>
        </w:rPr>
        <w:t xml:space="preserve"> </w:t>
      </w:r>
      <w:r w:rsidRPr="00B27745">
        <w:rPr>
          <w:rFonts w:ascii="Times New Roman" w:hAnsi="Times New Roman"/>
          <w:sz w:val="27"/>
          <w:szCs w:val="27"/>
        </w:rPr>
        <w:t>в господарському судочинстві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 в адміністративному судочинстві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</w:t>
      </w:r>
      <w:r w:rsidR="00B27745">
        <w:rPr>
          <w:rFonts w:ascii="Times New Roman" w:hAnsi="Times New Roman"/>
          <w:sz w:val="27"/>
          <w:szCs w:val="27"/>
        </w:rPr>
        <w:t xml:space="preserve"> </w:t>
      </w:r>
      <w:r w:rsidRPr="00B27745">
        <w:rPr>
          <w:rFonts w:ascii="Times New Roman" w:hAnsi="Times New Roman"/>
          <w:sz w:val="27"/>
          <w:szCs w:val="27"/>
        </w:rPr>
        <w:t>в цивільному судочинстві та органів прокуратури в суді</w:t>
      </w:r>
    </w:p>
    <w:p w:rsidR="00285EF1" w:rsidRPr="00B27745" w:rsidRDefault="00285EF1" w:rsidP="00285EF1">
      <w:pPr>
        <w:pStyle w:val="a3"/>
        <w:spacing w:after="200"/>
        <w:jc w:val="both"/>
        <w:rPr>
          <w:rFonts w:ascii="Times New Roman" w:hAnsi="Times New Roman"/>
          <w:sz w:val="27"/>
          <w:szCs w:val="27"/>
        </w:rPr>
      </w:pPr>
      <w:r w:rsidRPr="00B27745">
        <w:rPr>
          <w:rFonts w:ascii="Times New Roman" w:hAnsi="Times New Roman"/>
          <w:sz w:val="27"/>
          <w:szCs w:val="27"/>
        </w:rPr>
        <w:t>Відділ представництва при виконанні судових рішень</w:t>
      </w:r>
    </w:p>
    <w:p w:rsidR="00B27745" w:rsidRPr="00B27745" w:rsidRDefault="00B27745" w:rsidP="00B27745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Cs/>
          <w:sz w:val="27"/>
          <w:szCs w:val="27"/>
          <w:lang w:eastAsia="ru-RU"/>
        </w:rPr>
        <w:t>Відділ організації діяльності у сфері запобігання та протидії корупції</w:t>
      </w:r>
    </w:p>
    <w:p w:rsidR="00285EF1" w:rsidRPr="00121E7E" w:rsidRDefault="00285EF1" w:rsidP="00B459B9">
      <w:pPr>
        <w:pStyle w:val="a3"/>
        <w:tabs>
          <w:tab w:val="left" w:pos="2225"/>
        </w:tabs>
        <w:jc w:val="both"/>
        <w:rPr>
          <w:rFonts w:ascii="Times New Roman" w:hAnsi="Times New Roman"/>
          <w:sz w:val="27"/>
          <w:szCs w:val="27"/>
          <w:lang w:val="en-US"/>
        </w:rPr>
      </w:pPr>
    </w:p>
    <w:p w:rsidR="00B27745" w:rsidRPr="00B27745" w:rsidRDefault="00B27745" w:rsidP="00B2774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B27745">
        <w:rPr>
          <w:rFonts w:ascii="Times New Roman" w:hAnsi="Times New Roman"/>
          <w:b/>
          <w:bCs/>
          <w:sz w:val="27"/>
          <w:szCs w:val="27"/>
          <w:lang w:eastAsia="ru-RU"/>
        </w:rPr>
        <w:t>МІСЦЕВІ ПРОКУРАТУРИ</w:t>
      </w:r>
    </w:p>
    <w:p w:rsidR="00B27745" w:rsidRPr="00B27745" w:rsidRDefault="00121E7E" w:rsidP="00B27745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6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№1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B27745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7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№2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B27745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8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№3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9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№4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0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№5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  <w:bookmarkStart w:id="0" w:name="_GoBack"/>
      <w:bookmarkEnd w:id="0"/>
    </w:p>
    <w:p w:rsidR="00B27745" w:rsidRPr="00B27745" w:rsidRDefault="00121E7E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1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№6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2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№7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3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№8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4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№9 міста Києва</w:t>
      </w:r>
    </w:p>
    <w:p w:rsidR="00B27745" w:rsidRPr="00B27745" w:rsidRDefault="00B27745" w:rsidP="00121E7E">
      <w:pPr>
        <w:pStyle w:val="a4"/>
        <w:spacing w:after="0" w:line="240" w:lineRule="auto"/>
        <w:rPr>
          <w:rFonts w:ascii="Times New Roman" w:hAnsi="Times New Roman"/>
          <w:vanish/>
          <w:sz w:val="27"/>
          <w:szCs w:val="27"/>
          <w:lang w:eastAsia="ru-RU"/>
        </w:rPr>
      </w:pPr>
    </w:p>
    <w:p w:rsidR="00B27745" w:rsidRPr="00B27745" w:rsidRDefault="00121E7E" w:rsidP="0038573E">
      <w:pPr>
        <w:spacing w:before="150"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hyperlink r:id="rId15" w:history="1">
        <w:r w:rsidR="00B27745" w:rsidRPr="00B27745">
          <w:rPr>
            <w:rFonts w:ascii="Times New Roman" w:hAnsi="Times New Roman"/>
            <w:sz w:val="27"/>
            <w:szCs w:val="27"/>
            <w:lang w:eastAsia="ru-RU"/>
          </w:rPr>
          <w:t>Київська</w:t>
        </w:r>
      </w:hyperlink>
      <w:r w:rsidR="00B27745" w:rsidRPr="00B27745">
        <w:rPr>
          <w:rFonts w:ascii="Times New Roman" w:hAnsi="Times New Roman"/>
          <w:sz w:val="27"/>
          <w:szCs w:val="27"/>
          <w:lang w:eastAsia="ru-RU"/>
        </w:rPr>
        <w:t xml:space="preserve"> місцева прокуратура №10 міста Києва</w:t>
      </w:r>
    </w:p>
    <w:sectPr w:rsidR="00B27745" w:rsidRPr="00B27745" w:rsidSect="00121E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36"/>
    <w:multiLevelType w:val="multilevel"/>
    <w:tmpl w:val="C410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F11723"/>
    <w:multiLevelType w:val="hybridMultilevel"/>
    <w:tmpl w:val="ABB83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1"/>
    <w:rsid w:val="000C62AC"/>
    <w:rsid w:val="00116922"/>
    <w:rsid w:val="00121E7E"/>
    <w:rsid w:val="00225471"/>
    <w:rsid w:val="00285EF1"/>
    <w:rsid w:val="00857CBA"/>
    <w:rsid w:val="00B27745"/>
    <w:rsid w:val="00B459B9"/>
    <w:rsid w:val="00D5387A"/>
    <w:rsid w:val="00DC503D"/>
    <w:rsid w:val="00F7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F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5EF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99"/>
    <w:qFormat/>
    <w:rsid w:val="0028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F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5EF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99"/>
    <w:qFormat/>
    <w:rsid w:val="0028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iv.gp.gov.ua/ua/rprin.html?_m=publications&amp;_t=rec&amp;id=117599" TargetMode="External"/><Relationship Id="rId13" Type="http://schemas.openxmlformats.org/officeDocument/2006/relationships/hyperlink" Target="http://www.kyiv.gp.gov.ua/ua/rprin.html?_m=publications&amp;_t=rec&amp;id=1175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yiv.gp.gov.ua/ua/rprin.html?_m=publications&amp;_t=rec&amp;id=117599" TargetMode="External"/><Relationship Id="rId12" Type="http://schemas.openxmlformats.org/officeDocument/2006/relationships/hyperlink" Target="http://www.kyiv.gp.gov.ua/ua/rprin.html?_m=publications&amp;_t=rec&amp;id=1175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yiv.gp.gov.ua/ua/rprin.html?_m=publications&amp;_t=rec&amp;id=117599" TargetMode="External"/><Relationship Id="rId11" Type="http://schemas.openxmlformats.org/officeDocument/2006/relationships/hyperlink" Target="http://www.kyiv.gp.gov.ua/ua/rprin.html?_m=publications&amp;_t=rec&amp;id=1175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yiv.gp.gov.ua/ua/rprin.html?_m=publications&amp;_t=rec&amp;id=117599" TargetMode="External"/><Relationship Id="rId10" Type="http://schemas.openxmlformats.org/officeDocument/2006/relationships/hyperlink" Target="http://www.kyiv.gp.gov.ua/ua/rprin.html?_m=publications&amp;_t=rec&amp;id=1175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yiv.gp.gov.ua/ua/rprin.html?_m=publications&amp;_t=rec&amp;id=117599" TargetMode="External"/><Relationship Id="rId14" Type="http://schemas.openxmlformats.org/officeDocument/2006/relationships/hyperlink" Target="http://www.kyiv.gp.gov.ua/ua/rprin.html?_m=publications&amp;_t=rec&amp;id=117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Susie</cp:lastModifiedBy>
  <cp:revision>2</cp:revision>
  <cp:lastPrinted>2016-09-14T10:08:00Z</cp:lastPrinted>
  <dcterms:created xsi:type="dcterms:W3CDTF">2018-11-05T15:50:00Z</dcterms:created>
  <dcterms:modified xsi:type="dcterms:W3CDTF">2018-11-05T15:50:00Z</dcterms:modified>
</cp:coreProperties>
</file>