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3261"/>
        <w:gridCol w:w="1559"/>
        <w:gridCol w:w="4819"/>
      </w:tblGrid>
      <w:tr w:rsidR="007F353E" w:rsidRPr="007F353E" w:rsidTr="00C011E6">
        <w:trPr>
          <w:trHeight w:val="2280"/>
        </w:trPr>
        <w:tc>
          <w:tcPr>
            <w:tcW w:w="3261" w:type="dxa"/>
          </w:tcPr>
          <w:p w:rsidR="007F353E" w:rsidRPr="007F353E" w:rsidRDefault="007F353E" w:rsidP="00C011E6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F353E" w:rsidRPr="007F353E" w:rsidRDefault="007F353E" w:rsidP="00C011E6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7F353E" w:rsidRPr="007F353E" w:rsidRDefault="007F353E" w:rsidP="00C011E6">
            <w:pPr>
              <w:pStyle w:val="1"/>
              <w:spacing w:before="0" w:after="0"/>
              <w:ind w:left="34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F353E">
              <w:rPr>
                <w:rFonts w:ascii="Times New Roman" w:hAnsi="Times New Roman"/>
                <w:b w:val="0"/>
                <w:sz w:val="28"/>
                <w:szCs w:val="28"/>
              </w:rPr>
              <w:t>ЗАТВЕРДЖУЮ</w:t>
            </w:r>
          </w:p>
          <w:p w:rsidR="007F353E" w:rsidRPr="007F353E" w:rsidRDefault="007F353E" w:rsidP="00C011E6">
            <w:pPr>
              <w:pStyle w:val="1"/>
              <w:spacing w:before="120" w:after="0"/>
              <w:ind w:left="34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F353E">
              <w:rPr>
                <w:rFonts w:ascii="Times New Roman" w:hAnsi="Times New Roman"/>
                <w:b w:val="0"/>
                <w:sz w:val="28"/>
                <w:szCs w:val="28"/>
              </w:rPr>
              <w:t>В.</w:t>
            </w:r>
            <w:r w:rsidR="00B908DB" w:rsidRPr="00B908DB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  <w:r w:rsidRPr="007F353E">
              <w:rPr>
                <w:rFonts w:ascii="Times New Roman" w:hAnsi="Times New Roman"/>
                <w:b w:val="0"/>
                <w:sz w:val="28"/>
                <w:szCs w:val="28"/>
              </w:rPr>
              <w:t xml:space="preserve">о. Голови Державної податкової служби України </w:t>
            </w:r>
          </w:p>
          <w:p w:rsidR="007F353E" w:rsidRPr="007F353E" w:rsidRDefault="007F353E" w:rsidP="00C011E6">
            <w:pPr>
              <w:pStyle w:val="1"/>
              <w:spacing w:before="120" w:after="0"/>
              <w:ind w:left="34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F353E">
              <w:rPr>
                <w:rFonts w:ascii="Times New Roman" w:hAnsi="Times New Roman"/>
                <w:b w:val="0"/>
                <w:sz w:val="28"/>
                <w:szCs w:val="28"/>
              </w:rPr>
              <w:t>___________ Тетяна КІРІЄНКО</w:t>
            </w:r>
          </w:p>
          <w:p w:rsidR="007F353E" w:rsidRPr="007F353E" w:rsidRDefault="007F353E" w:rsidP="00C011E6">
            <w:pPr>
              <w:pStyle w:val="1"/>
              <w:spacing w:before="120" w:after="0"/>
              <w:ind w:left="34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7F353E" w:rsidRPr="007F353E" w:rsidRDefault="007F353E" w:rsidP="00D542F5">
            <w:pPr>
              <w:pStyle w:val="1"/>
              <w:spacing w:before="120" w:after="0"/>
              <w:ind w:left="34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F353E">
              <w:rPr>
                <w:rFonts w:ascii="Times New Roman" w:hAnsi="Times New Roman"/>
                <w:b w:val="0"/>
                <w:sz w:val="28"/>
                <w:szCs w:val="28"/>
              </w:rPr>
              <w:t>«</w:t>
            </w:r>
            <w:r w:rsidR="00D542F5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29</w:t>
            </w:r>
            <w:r w:rsidRPr="007F353E">
              <w:rPr>
                <w:rFonts w:ascii="Times New Roman" w:hAnsi="Times New Roman"/>
                <w:b w:val="0"/>
                <w:sz w:val="28"/>
                <w:szCs w:val="28"/>
              </w:rPr>
              <w:t xml:space="preserve">» </w:t>
            </w:r>
            <w:proofErr w:type="spellStart"/>
            <w:r w:rsidR="00D542F5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кв</w:t>
            </w:r>
            <w:r w:rsidR="00D542F5">
              <w:rPr>
                <w:rFonts w:ascii="Times New Roman" w:hAnsi="Times New Roman"/>
                <w:b w:val="0"/>
                <w:sz w:val="28"/>
                <w:szCs w:val="28"/>
              </w:rPr>
              <w:t>ітня</w:t>
            </w:r>
            <w:proofErr w:type="spellEnd"/>
            <w:r w:rsidRPr="007F353E">
              <w:rPr>
                <w:rFonts w:ascii="Times New Roman" w:hAnsi="Times New Roman"/>
                <w:b w:val="0"/>
                <w:sz w:val="28"/>
                <w:szCs w:val="28"/>
              </w:rPr>
              <w:t xml:space="preserve"> 20</w:t>
            </w:r>
            <w:r w:rsidR="00D542F5">
              <w:rPr>
                <w:rFonts w:ascii="Times New Roman" w:hAnsi="Times New Roman"/>
                <w:b w:val="0"/>
                <w:sz w:val="28"/>
                <w:szCs w:val="28"/>
              </w:rPr>
              <w:t xml:space="preserve">22 </w:t>
            </w:r>
            <w:r w:rsidRPr="007F353E">
              <w:rPr>
                <w:rFonts w:ascii="Times New Roman" w:hAnsi="Times New Roman"/>
                <w:b w:val="0"/>
                <w:sz w:val="28"/>
                <w:szCs w:val="28"/>
              </w:rPr>
              <w:t>року</w:t>
            </w:r>
          </w:p>
        </w:tc>
      </w:tr>
    </w:tbl>
    <w:p w:rsidR="007F353E" w:rsidRPr="007F353E" w:rsidRDefault="007F353E" w:rsidP="007F353E">
      <w:pPr>
        <w:rPr>
          <w:sz w:val="28"/>
          <w:szCs w:val="28"/>
          <w:lang w:val="uk-UA"/>
        </w:rPr>
      </w:pPr>
    </w:p>
    <w:p w:rsidR="007F353E" w:rsidRPr="007F353E" w:rsidRDefault="007F353E" w:rsidP="007F353E">
      <w:pPr>
        <w:pStyle w:val="5"/>
        <w:ind w:left="0"/>
        <w:jc w:val="center"/>
        <w:rPr>
          <w:szCs w:val="28"/>
        </w:rPr>
      </w:pPr>
      <w:r w:rsidRPr="007F353E">
        <w:rPr>
          <w:szCs w:val="28"/>
        </w:rPr>
        <w:t>ОРГАНІЗАЦІЙНА СТРУКТУРА</w:t>
      </w:r>
    </w:p>
    <w:p w:rsidR="007F353E" w:rsidRDefault="007F353E" w:rsidP="007F353E">
      <w:pPr>
        <w:pStyle w:val="5"/>
        <w:ind w:left="0"/>
        <w:jc w:val="center"/>
        <w:rPr>
          <w:szCs w:val="28"/>
        </w:rPr>
      </w:pPr>
      <w:r w:rsidRPr="007F353E">
        <w:rPr>
          <w:szCs w:val="28"/>
        </w:rPr>
        <w:t xml:space="preserve">Головного управління ДПС у Черкаській області </w:t>
      </w:r>
    </w:p>
    <w:p w:rsidR="00D93390" w:rsidRDefault="00D93390" w:rsidP="00D93390">
      <w:pPr>
        <w:pStyle w:val="5"/>
        <w:ind w:left="0"/>
        <w:jc w:val="center"/>
        <w:rPr>
          <w:i/>
          <w:szCs w:val="28"/>
        </w:rPr>
      </w:pPr>
      <w:r w:rsidRPr="00D93390">
        <w:rPr>
          <w:i/>
          <w:szCs w:val="28"/>
        </w:rPr>
        <w:t xml:space="preserve">(з урахуванням переліку змін № 1 від 28.07.2023, № 2 від 25.09.2023, </w:t>
      </w:r>
    </w:p>
    <w:p w:rsidR="00D93390" w:rsidRPr="00D93390" w:rsidRDefault="00D93390" w:rsidP="00D93390">
      <w:pPr>
        <w:pStyle w:val="5"/>
        <w:ind w:left="0"/>
        <w:jc w:val="center"/>
        <w:rPr>
          <w:i/>
          <w:szCs w:val="28"/>
        </w:rPr>
      </w:pPr>
      <w:r w:rsidRPr="00D93390">
        <w:rPr>
          <w:i/>
          <w:szCs w:val="28"/>
        </w:rPr>
        <w:t>№3 від 06.11.2024)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2"/>
      </w:tblGrid>
      <w:tr w:rsidR="00D93390" w:rsidRPr="00D93390" w:rsidTr="00D542F5">
        <w:trPr>
          <w:cantSplit/>
          <w:trHeight w:val="287"/>
        </w:trPr>
        <w:tc>
          <w:tcPr>
            <w:tcW w:w="9782" w:type="dxa"/>
          </w:tcPr>
          <w:p w:rsidR="00D93390" w:rsidRPr="00D93390" w:rsidRDefault="00D93390" w:rsidP="00247C6C">
            <w:pPr>
              <w:suppressLineNumbers/>
              <w:tabs>
                <w:tab w:val="left" w:pos="570"/>
              </w:tabs>
              <w:suppressAutoHyphens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933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Керівництво</w:t>
            </w:r>
          </w:p>
        </w:tc>
      </w:tr>
      <w:tr w:rsidR="00D93390" w:rsidRPr="00D93390" w:rsidTr="00D542F5">
        <w:trPr>
          <w:cantSplit/>
        </w:trPr>
        <w:tc>
          <w:tcPr>
            <w:tcW w:w="9782" w:type="dxa"/>
          </w:tcPr>
          <w:p w:rsidR="00D93390" w:rsidRPr="00D93390" w:rsidRDefault="00D93390" w:rsidP="00247C6C">
            <w:pPr>
              <w:pStyle w:val="11"/>
              <w:keepNext w:val="0"/>
              <w:suppressLineNumbers/>
              <w:tabs>
                <w:tab w:val="clear" w:pos="6379"/>
              </w:tabs>
              <w:suppressAutoHyphens/>
              <w:jc w:val="left"/>
              <w:rPr>
                <w:rFonts w:ascii="Times New Roman" w:hAnsi="Times New Roman"/>
                <w:bCs/>
                <w:snapToGrid/>
                <w:szCs w:val="28"/>
              </w:rPr>
            </w:pPr>
            <w:r w:rsidRPr="00D93390">
              <w:rPr>
                <w:rFonts w:ascii="Times New Roman" w:hAnsi="Times New Roman"/>
                <w:bCs/>
                <w:snapToGrid/>
                <w:szCs w:val="28"/>
              </w:rPr>
              <w:t xml:space="preserve">Начальник </w:t>
            </w:r>
          </w:p>
        </w:tc>
      </w:tr>
      <w:tr w:rsidR="00D93390" w:rsidRPr="00D93390" w:rsidTr="00D542F5">
        <w:trPr>
          <w:cantSplit/>
        </w:trPr>
        <w:tc>
          <w:tcPr>
            <w:tcW w:w="9782" w:type="dxa"/>
          </w:tcPr>
          <w:p w:rsidR="00D93390" w:rsidRPr="00D93390" w:rsidRDefault="00D93390" w:rsidP="00247C6C">
            <w:pPr>
              <w:pStyle w:val="11"/>
              <w:keepNext w:val="0"/>
              <w:suppressLineNumbers/>
              <w:tabs>
                <w:tab w:val="clear" w:pos="6379"/>
              </w:tabs>
              <w:suppressAutoHyphens/>
              <w:jc w:val="left"/>
              <w:rPr>
                <w:rFonts w:ascii="Times New Roman" w:hAnsi="Times New Roman"/>
                <w:iCs/>
                <w:snapToGrid/>
                <w:szCs w:val="28"/>
              </w:rPr>
            </w:pPr>
            <w:r w:rsidRPr="00D93390">
              <w:rPr>
                <w:rFonts w:ascii="Times New Roman" w:hAnsi="Times New Roman"/>
                <w:iCs/>
                <w:snapToGrid/>
                <w:szCs w:val="28"/>
              </w:rPr>
              <w:t>Заступник начальника</w:t>
            </w:r>
          </w:p>
        </w:tc>
      </w:tr>
      <w:tr w:rsidR="00D93390" w:rsidRPr="00D93390" w:rsidTr="00D542F5">
        <w:trPr>
          <w:cantSplit/>
        </w:trPr>
        <w:tc>
          <w:tcPr>
            <w:tcW w:w="9782" w:type="dxa"/>
          </w:tcPr>
          <w:p w:rsidR="00D93390" w:rsidRPr="00D93390" w:rsidRDefault="00D93390" w:rsidP="00247C6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933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Управління організації роботи</w:t>
            </w:r>
          </w:p>
        </w:tc>
      </w:tr>
      <w:tr w:rsidR="00D93390" w:rsidRPr="00D93390" w:rsidTr="00D542F5">
        <w:trPr>
          <w:cantSplit/>
        </w:trPr>
        <w:tc>
          <w:tcPr>
            <w:tcW w:w="9782" w:type="dxa"/>
          </w:tcPr>
          <w:p w:rsidR="00D93390" w:rsidRPr="00D93390" w:rsidRDefault="00D93390" w:rsidP="00247C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3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організації та планування роботи</w:t>
            </w:r>
          </w:p>
        </w:tc>
      </w:tr>
      <w:tr w:rsidR="00D93390" w:rsidRPr="00D93390" w:rsidTr="00D542F5">
        <w:trPr>
          <w:cantSplit/>
        </w:trPr>
        <w:tc>
          <w:tcPr>
            <w:tcW w:w="9782" w:type="dxa"/>
          </w:tcPr>
          <w:p w:rsidR="00D93390" w:rsidRPr="00D93390" w:rsidRDefault="00D93390" w:rsidP="00247C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339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Відділ моніторингу</w:t>
            </w:r>
            <w:r w:rsidRPr="00D93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контролю</w:t>
            </w:r>
          </w:p>
        </w:tc>
      </w:tr>
      <w:tr w:rsidR="00D93390" w:rsidRPr="00D93390" w:rsidTr="00D542F5">
        <w:trPr>
          <w:cantSplit/>
        </w:trPr>
        <w:tc>
          <w:tcPr>
            <w:tcW w:w="9782" w:type="dxa"/>
          </w:tcPr>
          <w:p w:rsidR="00D93390" w:rsidRPr="00D93390" w:rsidRDefault="00D93390" w:rsidP="00247C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3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організації документування і роботи з документами </w:t>
            </w:r>
          </w:p>
        </w:tc>
      </w:tr>
      <w:tr w:rsidR="00D93390" w:rsidRPr="00D93390" w:rsidTr="00D542F5">
        <w:trPr>
          <w:cantSplit/>
        </w:trPr>
        <w:tc>
          <w:tcPr>
            <w:tcW w:w="9782" w:type="dxa"/>
          </w:tcPr>
          <w:p w:rsidR="00D93390" w:rsidRPr="00D93390" w:rsidRDefault="00D93390" w:rsidP="00247C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3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розгляду звернень громадян та доступу до публічної інформації</w:t>
            </w:r>
          </w:p>
        </w:tc>
      </w:tr>
      <w:tr w:rsidR="00D93390" w:rsidRPr="00D93390" w:rsidTr="00D542F5">
        <w:trPr>
          <w:cantSplit/>
        </w:trPr>
        <w:tc>
          <w:tcPr>
            <w:tcW w:w="9782" w:type="dxa"/>
          </w:tcPr>
          <w:p w:rsidR="00D93390" w:rsidRPr="00D93390" w:rsidRDefault="00D93390" w:rsidP="00247C6C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</w:pPr>
            <w:r w:rsidRPr="00D933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Управління</w:t>
            </w:r>
            <w:r w:rsidRPr="00D9339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 xml:space="preserve"> оподаткування </w:t>
            </w:r>
            <w:r w:rsidRPr="00D933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юридичних осіб</w:t>
            </w:r>
          </w:p>
        </w:tc>
      </w:tr>
      <w:tr w:rsidR="00D93390" w:rsidRPr="00D93390" w:rsidTr="00B92FC7">
        <w:trPr>
          <w:cantSplit/>
        </w:trPr>
        <w:tc>
          <w:tcPr>
            <w:tcW w:w="9782" w:type="dxa"/>
            <w:vAlign w:val="center"/>
          </w:tcPr>
          <w:p w:rsidR="00D93390" w:rsidRPr="00D93390" w:rsidRDefault="00D93390" w:rsidP="00247C6C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93390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Відділ аналітичної роботи</w:t>
            </w:r>
          </w:p>
        </w:tc>
      </w:tr>
      <w:tr w:rsidR="00D93390" w:rsidRPr="00D93390" w:rsidTr="00B92FC7">
        <w:trPr>
          <w:cantSplit/>
        </w:trPr>
        <w:tc>
          <w:tcPr>
            <w:tcW w:w="9782" w:type="dxa"/>
            <w:vAlign w:val="center"/>
          </w:tcPr>
          <w:p w:rsidR="00D93390" w:rsidRPr="00D93390" w:rsidRDefault="00D93390" w:rsidP="00247C6C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93390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Відділ контролю за відшкодуванням ПДВ </w:t>
            </w:r>
          </w:p>
        </w:tc>
      </w:tr>
      <w:tr w:rsidR="00D93390" w:rsidRPr="00D93390" w:rsidTr="00B92FC7">
        <w:trPr>
          <w:cantSplit/>
        </w:trPr>
        <w:tc>
          <w:tcPr>
            <w:tcW w:w="9782" w:type="dxa"/>
            <w:vAlign w:val="center"/>
          </w:tcPr>
          <w:p w:rsidR="00D93390" w:rsidRPr="00D93390" w:rsidRDefault="00D93390" w:rsidP="00247C6C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93390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Відділ податків і зборів з юридичних осіб інших галузей</w:t>
            </w:r>
          </w:p>
        </w:tc>
      </w:tr>
      <w:tr w:rsidR="00D93390" w:rsidRPr="00D93390" w:rsidTr="00B92FC7">
        <w:trPr>
          <w:cantSplit/>
        </w:trPr>
        <w:tc>
          <w:tcPr>
            <w:tcW w:w="9782" w:type="dxa"/>
            <w:vAlign w:val="center"/>
          </w:tcPr>
          <w:p w:rsidR="00D93390" w:rsidRPr="00D93390" w:rsidRDefault="00D93390" w:rsidP="00247C6C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93390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Відділ податків і зборів з юридичних осіб у галузях оптової та роздрібної торгівлі, ремонту автотранспортних засобів</w:t>
            </w:r>
          </w:p>
        </w:tc>
      </w:tr>
      <w:tr w:rsidR="00D93390" w:rsidRPr="00D93390" w:rsidTr="00B92FC7">
        <w:trPr>
          <w:cantSplit/>
        </w:trPr>
        <w:tc>
          <w:tcPr>
            <w:tcW w:w="9782" w:type="dxa"/>
            <w:vAlign w:val="center"/>
          </w:tcPr>
          <w:p w:rsidR="00D93390" w:rsidRPr="00D93390" w:rsidRDefault="00D93390" w:rsidP="00247C6C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93390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Відділ податків і зборів з юридичних осіб у галузях сільського, лісового та рибного господарства</w:t>
            </w:r>
          </w:p>
        </w:tc>
      </w:tr>
      <w:tr w:rsidR="00D93390" w:rsidRPr="00D93390" w:rsidTr="00B92FC7">
        <w:trPr>
          <w:cantSplit/>
        </w:trPr>
        <w:tc>
          <w:tcPr>
            <w:tcW w:w="9782" w:type="dxa"/>
            <w:vAlign w:val="center"/>
          </w:tcPr>
          <w:p w:rsidR="00D93390" w:rsidRPr="00D93390" w:rsidRDefault="00D93390" w:rsidP="00247C6C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93390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Відділ податків і зборів з юридичних осіб у галузі переробної промисловості</w:t>
            </w:r>
          </w:p>
        </w:tc>
      </w:tr>
      <w:tr w:rsidR="00D93390" w:rsidRPr="00D93390" w:rsidTr="00B92FC7">
        <w:trPr>
          <w:cantSplit/>
        </w:trPr>
        <w:tc>
          <w:tcPr>
            <w:tcW w:w="9782" w:type="dxa"/>
            <w:vAlign w:val="center"/>
          </w:tcPr>
          <w:p w:rsidR="00D93390" w:rsidRPr="00D93390" w:rsidRDefault="00D93390" w:rsidP="00247C6C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93390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Відділ податків і зборів з юридичних осіб у галузях будівництва та транспорту</w:t>
            </w:r>
          </w:p>
        </w:tc>
      </w:tr>
      <w:tr w:rsidR="00D93390" w:rsidRPr="00D93390" w:rsidTr="00B92FC7">
        <w:trPr>
          <w:cantSplit/>
        </w:trPr>
        <w:tc>
          <w:tcPr>
            <w:tcW w:w="9782" w:type="dxa"/>
            <w:vAlign w:val="center"/>
          </w:tcPr>
          <w:p w:rsidR="00D93390" w:rsidRPr="00D93390" w:rsidRDefault="00D93390" w:rsidP="00247C6C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93390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Відділ податків і зборів з юридичних осіб у галузях виробничої та невиробничої сфери</w:t>
            </w:r>
          </w:p>
        </w:tc>
      </w:tr>
      <w:tr w:rsidR="00D93390" w:rsidRPr="00D93390" w:rsidTr="00D542F5">
        <w:trPr>
          <w:cantSplit/>
        </w:trPr>
        <w:tc>
          <w:tcPr>
            <w:tcW w:w="9782" w:type="dxa"/>
          </w:tcPr>
          <w:p w:rsidR="00D93390" w:rsidRPr="00D93390" w:rsidRDefault="00D93390" w:rsidP="00247C6C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</w:pPr>
            <w:r w:rsidRPr="00D9339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>Управління правового забезпечення</w:t>
            </w:r>
          </w:p>
        </w:tc>
      </w:tr>
      <w:tr w:rsidR="00D93390" w:rsidRPr="00D93390" w:rsidTr="00D542F5">
        <w:trPr>
          <w:cantSplit/>
        </w:trPr>
        <w:tc>
          <w:tcPr>
            <w:tcW w:w="9782" w:type="dxa"/>
          </w:tcPr>
          <w:p w:rsidR="00D93390" w:rsidRPr="00D93390" w:rsidRDefault="00D93390" w:rsidP="00247C6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D9339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lastRenderedPageBreak/>
              <w:t>Сектор правового супроводження діяльності</w:t>
            </w:r>
          </w:p>
        </w:tc>
      </w:tr>
      <w:tr w:rsidR="00D93390" w:rsidRPr="00D93390" w:rsidTr="00D542F5">
        <w:trPr>
          <w:cantSplit/>
        </w:trPr>
        <w:tc>
          <w:tcPr>
            <w:tcW w:w="9782" w:type="dxa"/>
          </w:tcPr>
          <w:p w:rsidR="00D93390" w:rsidRPr="00D93390" w:rsidRDefault="00D93390" w:rsidP="00247C6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D9339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Відділ інформаційно-аналітичної роботи та супроводження судових спорів із загальних питань</w:t>
            </w:r>
          </w:p>
        </w:tc>
      </w:tr>
      <w:tr w:rsidR="00D93390" w:rsidRPr="00D93390" w:rsidTr="00D542F5">
        <w:trPr>
          <w:cantSplit/>
        </w:trPr>
        <w:tc>
          <w:tcPr>
            <w:tcW w:w="9782" w:type="dxa"/>
          </w:tcPr>
          <w:p w:rsidR="00D93390" w:rsidRPr="00D93390" w:rsidRDefault="00D93390" w:rsidP="00247C6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D9339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Відділ супроводження судових спорів</w:t>
            </w:r>
          </w:p>
        </w:tc>
      </w:tr>
      <w:tr w:rsidR="00D93390" w:rsidRPr="00D93390" w:rsidTr="00D542F5">
        <w:trPr>
          <w:cantSplit/>
        </w:trPr>
        <w:tc>
          <w:tcPr>
            <w:tcW w:w="9782" w:type="dxa"/>
          </w:tcPr>
          <w:p w:rsidR="00D93390" w:rsidRPr="00D93390" w:rsidRDefault="00D93390" w:rsidP="00247C6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933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Управління податкового аудиту</w:t>
            </w:r>
          </w:p>
        </w:tc>
      </w:tr>
      <w:tr w:rsidR="00D93390" w:rsidRPr="00D93390" w:rsidTr="00D542F5">
        <w:trPr>
          <w:cantSplit/>
        </w:trPr>
        <w:tc>
          <w:tcPr>
            <w:tcW w:w="9782" w:type="dxa"/>
          </w:tcPr>
          <w:p w:rsidR="00D93390" w:rsidRPr="00D93390" w:rsidRDefault="00D93390" w:rsidP="00247C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3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перевірок платників основних галузей економіки</w:t>
            </w:r>
          </w:p>
        </w:tc>
      </w:tr>
      <w:tr w:rsidR="00D93390" w:rsidRPr="00D93390" w:rsidTr="00D542F5">
        <w:trPr>
          <w:cantSplit/>
        </w:trPr>
        <w:tc>
          <w:tcPr>
            <w:tcW w:w="9782" w:type="dxa"/>
          </w:tcPr>
          <w:p w:rsidR="00D93390" w:rsidRPr="00D93390" w:rsidRDefault="00D93390" w:rsidP="00247C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3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перевірок у сфері матеріального виробництва, торгівлі, послуг</w:t>
            </w:r>
          </w:p>
        </w:tc>
      </w:tr>
      <w:tr w:rsidR="00D93390" w:rsidRPr="00D93390" w:rsidTr="00D542F5">
        <w:trPr>
          <w:cantSplit/>
        </w:trPr>
        <w:tc>
          <w:tcPr>
            <w:tcW w:w="9782" w:type="dxa"/>
          </w:tcPr>
          <w:p w:rsidR="00D93390" w:rsidRPr="00D93390" w:rsidRDefault="00D93390" w:rsidP="00247C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3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перевірок інших галузей економіки</w:t>
            </w:r>
          </w:p>
        </w:tc>
      </w:tr>
      <w:tr w:rsidR="00D93390" w:rsidRPr="00D93390" w:rsidTr="00D542F5">
        <w:trPr>
          <w:cantSplit/>
        </w:trPr>
        <w:tc>
          <w:tcPr>
            <w:tcW w:w="9782" w:type="dxa"/>
          </w:tcPr>
          <w:p w:rsidR="00D93390" w:rsidRPr="00D93390" w:rsidRDefault="00D93390" w:rsidP="00247C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3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позапланових перевірок ризикових платників </w:t>
            </w:r>
          </w:p>
        </w:tc>
      </w:tr>
      <w:tr w:rsidR="00D93390" w:rsidRPr="00D93390" w:rsidTr="00D542F5">
        <w:trPr>
          <w:cantSplit/>
        </w:trPr>
        <w:tc>
          <w:tcPr>
            <w:tcW w:w="9782" w:type="dxa"/>
          </w:tcPr>
          <w:p w:rsidR="00D93390" w:rsidRPr="00D93390" w:rsidRDefault="00D93390" w:rsidP="00247C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3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перевірок з питань відшкодування ПДВ</w:t>
            </w:r>
          </w:p>
        </w:tc>
      </w:tr>
      <w:tr w:rsidR="00D93390" w:rsidRPr="00D93390" w:rsidTr="00D542F5">
        <w:trPr>
          <w:cantSplit/>
        </w:trPr>
        <w:tc>
          <w:tcPr>
            <w:tcW w:w="9782" w:type="dxa"/>
          </w:tcPr>
          <w:p w:rsidR="00D93390" w:rsidRPr="00D93390" w:rsidRDefault="00D93390" w:rsidP="00247C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3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позапланових перевірок з інших податків</w:t>
            </w:r>
          </w:p>
        </w:tc>
      </w:tr>
      <w:tr w:rsidR="00D93390" w:rsidRPr="00D93390" w:rsidTr="00D542F5">
        <w:trPr>
          <w:cantSplit/>
        </w:trPr>
        <w:tc>
          <w:tcPr>
            <w:tcW w:w="9782" w:type="dxa"/>
          </w:tcPr>
          <w:p w:rsidR="00D93390" w:rsidRPr="00D93390" w:rsidRDefault="00D93390" w:rsidP="00247C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3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фактичних перевірок</w:t>
            </w:r>
          </w:p>
        </w:tc>
      </w:tr>
      <w:tr w:rsidR="00D93390" w:rsidRPr="00D93390" w:rsidTr="00D542F5">
        <w:trPr>
          <w:cantSplit/>
        </w:trPr>
        <w:tc>
          <w:tcPr>
            <w:tcW w:w="9782" w:type="dxa"/>
          </w:tcPr>
          <w:p w:rsidR="00D93390" w:rsidRPr="00D93390" w:rsidRDefault="00D93390" w:rsidP="00247C6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D9339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Відділ перевірок фінансових операцій </w:t>
            </w:r>
          </w:p>
        </w:tc>
      </w:tr>
      <w:tr w:rsidR="00D93390" w:rsidRPr="00D93390" w:rsidTr="00D542F5">
        <w:trPr>
          <w:cantSplit/>
        </w:trPr>
        <w:tc>
          <w:tcPr>
            <w:tcW w:w="9782" w:type="dxa"/>
          </w:tcPr>
          <w:p w:rsidR="00D93390" w:rsidRPr="00D93390" w:rsidRDefault="00D93390" w:rsidP="00247C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3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аналізу податкової інформації, координації, звітності, аналізу та якості перевірок</w:t>
            </w:r>
          </w:p>
        </w:tc>
      </w:tr>
      <w:tr w:rsidR="00D93390" w:rsidRPr="00D93390" w:rsidTr="00D542F5">
        <w:trPr>
          <w:cantSplit/>
        </w:trPr>
        <w:tc>
          <w:tcPr>
            <w:tcW w:w="9782" w:type="dxa"/>
          </w:tcPr>
          <w:p w:rsidR="00D93390" w:rsidRPr="00D93390" w:rsidRDefault="00D93390" w:rsidP="00247C6C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</w:pPr>
            <w:r w:rsidRPr="00D9339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>Відділ запобігання фінансовим операціям, пов’язаним з легалізацією доходів, одержаних злочинним шляхом</w:t>
            </w:r>
          </w:p>
        </w:tc>
      </w:tr>
      <w:tr w:rsidR="00D93390" w:rsidRPr="00D93390" w:rsidTr="00D542F5">
        <w:trPr>
          <w:cantSplit/>
        </w:trPr>
        <w:tc>
          <w:tcPr>
            <w:tcW w:w="9782" w:type="dxa"/>
          </w:tcPr>
          <w:p w:rsidR="00D93390" w:rsidRPr="00D93390" w:rsidRDefault="00D93390" w:rsidP="00247C6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933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Управління контролю за підакцизними товарами</w:t>
            </w:r>
          </w:p>
        </w:tc>
      </w:tr>
      <w:tr w:rsidR="00D93390" w:rsidRPr="00D93390" w:rsidTr="00D542F5">
        <w:trPr>
          <w:cantSplit/>
        </w:trPr>
        <w:tc>
          <w:tcPr>
            <w:tcW w:w="9782" w:type="dxa"/>
          </w:tcPr>
          <w:p w:rsidR="00D93390" w:rsidRPr="00D93390" w:rsidRDefault="00D93390" w:rsidP="00247C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3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контролю за виробництвом та обігом спирту, спиртовмісної продукції, алкогольних напоїв, тютюнових виробів, рідин, що використовуються в електронних сигаретах, та пального</w:t>
            </w:r>
          </w:p>
        </w:tc>
      </w:tr>
      <w:tr w:rsidR="00D93390" w:rsidRPr="00D93390" w:rsidTr="00D542F5">
        <w:trPr>
          <w:cantSplit/>
        </w:trPr>
        <w:tc>
          <w:tcPr>
            <w:tcW w:w="9782" w:type="dxa"/>
          </w:tcPr>
          <w:p w:rsidR="00D93390" w:rsidRPr="00D93390" w:rsidRDefault="00D93390" w:rsidP="00247C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3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обслуговування акцизних складів та податкових постів, контролю за обігом марки акцизного податку</w:t>
            </w:r>
          </w:p>
        </w:tc>
      </w:tr>
      <w:tr w:rsidR="00D93390" w:rsidRPr="00D93390" w:rsidTr="00D542F5">
        <w:trPr>
          <w:cantSplit/>
        </w:trPr>
        <w:tc>
          <w:tcPr>
            <w:tcW w:w="9782" w:type="dxa"/>
          </w:tcPr>
          <w:p w:rsidR="00D93390" w:rsidRPr="00D93390" w:rsidRDefault="00D93390" w:rsidP="00247C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3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ліцензування торгівлі підакцизними товарами та зберігання пального</w:t>
            </w:r>
          </w:p>
        </w:tc>
      </w:tr>
      <w:tr w:rsidR="00D93390" w:rsidRPr="00D93390" w:rsidTr="00D542F5">
        <w:trPr>
          <w:cantSplit/>
        </w:trPr>
        <w:tc>
          <w:tcPr>
            <w:tcW w:w="9782" w:type="dxa"/>
          </w:tcPr>
          <w:p w:rsidR="00D93390" w:rsidRPr="00D93390" w:rsidRDefault="00D93390" w:rsidP="00247C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3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адміністрування акцизного податку</w:t>
            </w:r>
          </w:p>
        </w:tc>
      </w:tr>
      <w:tr w:rsidR="00D93390" w:rsidRPr="00D93390" w:rsidTr="00D542F5">
        <w:trPr>
          <w:cantSplit/>
        </w:trPr>
        <w:tc>
          <w:tcPr>
            <w:tcW w:w="9782" w:type="dxa"/>
          </w:tcPr>
          <w:p w:rsidR="00D93390" w:rsidRPr="00D93390" w:rsidRDefault="00D93390" w:rsidP="00247C6C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</w:pPr>
            <w:r w:rsidRPr="00D9339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 xml:space="preserve">Управління фінансового забезпечення та бухгалтерського обліку </w:t>
            </w:r>
          </w:p>
        </w:tc>
      </w:tr>
      <w:tr w:rsidR="00D93390" w:rsidRPr="00D93390" w:rsidTr="00D542F5">
        <w:trPr>
          <w:cantSplit/>
        </w:trPr>
        <w:tc>
          <w:tcPr>
            <w:tcW w:w="9782" w:type="dxa"/>
          </w:tcPr>
          <w:p w:rsidR="00D93390" w:rsidRPr="00D93390" w:rsidRDefault="00D93390" w:rsidP="00247C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3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бюджетування, бухгалтерського обліку та звітності</w:t>
            </w:r>
          </w:p>
        </w:tc>
      </w:tr>
      <w:tr w:rsidR="00D93390" w:rsidRPr="00D93390" w:rsidTr="00D542F5">
        <w:trPr>
          <w:cantSplit/>
        </w:trPr>
        <w:tc>
          <w:tcPr>
            <w:tcW w:w="9782" w:type="dxa"/>
          </w:tcPr>
          <w:p w:rsidR="00D93390" w:rsidRPr="00D93390" w:rsidRDefault="00D93390" w:rsidP="00247C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3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оплати праці та обліку єдиного внеску </w:t>
            </w:r>
          </w:p>
        </w:tc>
      </w:tr>
      <w:tr w:rsidR="00D93390" w:rsidRPr="00D93390" w:rsidTr="00D542F5">
        <w:trPr>
          <w:cantSplit/>
        </w:trPr>
        <w:tc>
          <w:tcPr>
            <w:tcW w:w="9782" w:type="dxa"/>
          </w:tcPr>
          <w:p w:rsidR="00D93390" w:rsidRPr="00D93390" w:rsidRDefault="00D93390" w:rsidP="00247C6C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</w:pPr>
            <w:r w:rsidRPr="00D9339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>Управління персоналу</w:t>
            </w:r>
          </w:p>
        </w:tc>
      </w:tr>
      <w:tr w:rsidR="00D93390" w:rsidRPr="00D93390" w:rsidTr="00D542F5">
        <w:trPr>
          <w:cantSplit/>
        </w:trPr>
        <w:tc>
          <w:tcPr>
            <w:tcW w:w="9782" w:type="dxa"/>
          </w:tcPr>
          <w:p w:rsidR="00D93390" w:rsidRPr="00D93390" w:rsidRDefault="00D93390" w:rsidP="00247C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3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кадрового адміністрування </w:t>
            </w:r>
          </w:p>
        </w:tc>
      </w:tr>
      <w:tr w:rsidR="00D93390" w:rsidRPr="00D93390" w:rsidTr="00D542F5">
        <w:trPr>
          <w:cantSplit/>
        </w:trPr>
        <w:tc>
          <w:tcPr>
            <w:tcW w:w="9782" w:type="dxa"/>
          </w:tcPr>
          <w:p w:rsidR="00D93390" w:rsidRPr="00D93390" w:rsidRDefault="00D93390" w:rsidP="00247C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3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Відділ розвитку персоналу</w:t>
            </w:r>
          </w:p>
        </w:tc>
      </w:tr>
      <w:tr w:rsidR="00D93390" w:rsidRPr="00D93390" w:rsidTr="00D542F5">
        <w:trPr>
          <w:cantSplit/>
        </w:trPr>
        <w:tc>
          <w:tcPr>
            <w:tcW w:w="9782" w:type="dxa"/>
          </w:tcPr>
          <w:p w:rsidR="00D93390" w:rsidRPr="00D93390" w:rsidRDefault="00D93390" w:rsidP="00247C6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933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Управління </w:t>
            </w:r>
            <w:r w:rsidRPr="00D9339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>податкових</w:t>
            </w:r>
            <w:r w:rsidRPr="00D933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сервісів </w:t>
            </w:r>
          </w:p>
        </w:tc>
      </w:tr>
      <w:tr w:rsidR="00D93390" w:rsidRPr="00D93390" w:rsidTr="00D542F5">
        <w:trPr>
          <w:cantSplit/>
        </w:trPr>
        <w:tc>
          <w:tcPr>
            <w:tcW w:w="9782" w:type="dxa"/>
          </w:tcPr>
          <w:p w:rsidR="00D93390" w:rsidRPr="00D93390" w:rsidRDefault="00D93390" w:rsidP="00247C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3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обліку платників та об’єктів оподаткування, ведення реєстрів, Державного реєстру фізичних осіб – платників податків, реєстрації за окремими видами податків </w:t>
            </w:r>
          </w:p>
        </w:tc>
      </w:tr>
      <w:tr w:rsidR="00D93390" w:rsidRPr="00D93390" w:rsidTr="00D542F5">
        <w:trPr>
          <w:cantSplit/>
        </w:trPr>
        <w:tc>
          <w:tcPr>
            <w:tcW w:w="9782" w:type="dxa"/>
          </w:tcPr>
          <w:p w:rsidR="00D93390" w:rsidRPr="00D93390" w:rsidRDefault="00D93390" w:rsidP="00247C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3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розгляду звернень державних органів, </w:t>
            </w:r>
            <w:r w:rsidRPr="00D9339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податкових</w:t>
            </w:r>
            <w:r w:rsidRPr="00D93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сервісів, організації роботи ЦОП та надання адміністративних послуг</w:t>
            </w:r>
          </w:p>
        </w:tc>
      </w:tr>
      <w:tr w:rsidR="00D93390" w:rsidRPr="00D93390" w:rsidTr="00D542F5">
        <w:trPr>
          <w:cantSplit/>
        </w:trPr>
        <w:tc>
          <w:tcPr>
            <w:tcW w:w="9782" w:type="dxa"/>
          </w:tcPr>
          <w:p w:rsidR="00D93390" w:rsidRPr="00D93390" w:rsidRDefault="00D93390" w:rsidP="00247C6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933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Управління по роботі з податковим боргом</w:t>
            </w:r>
          </w:p>
        </w:tc>
      </w:tr>
      <w:tr w:rsidR="00D93390" w:rsidRPr="00D93390" w:rsidTr="00D542F5">
        <w:trPr>
          <w:cantSplit/>
        </w:trPr>
        <w:tc>
          <w:tcPr>
            <w:tcW w:w="9782" w:type="dxa"/>
          </w:tcPr>
          <w:p w:rsidR="00D93390" w:rsidRPr="00D93390" w:rsidRDefault="00D93390" w:rsidP="00247C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3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моніторингу та інформаційно-аналітичного забезпечення </w:t>
            </w:r>
          </w:p>
        </w:tc>
      </w:tr>
      <w:tr w:rsidR="00D93390" w:rsidRPr="00D93390" w:rsidTr="00D542F5">
        <w:trPr>
          <w:cantSplit/>
        </w:trPr>
        <w:tc>
          <w:tcPr>
            <w:tcW w:w="9782" w:type="dxa"/>
          </w:tcPr>
          <w:p w:rsidR="00D93390" w:rsidRPr="00D93390" w:rsidRDefault="00D93390" w:rsidP="00247C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3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організації стягнення боргу та роботи з безхазяйним майном</w:t>
            </w:r>
          </w:p>
        </w:tc>
      </w:tr>
      <w:tr w:rsidR="00D93390" w:rsidRPr="00D93390" w:rsidTr="00D542F5">
        <w:trPr>
          <w:cantSplit/>
        </w:trPr>
        <w:tc>
          <w:tcPr>
            <w:tcW w:w="9782" w:type="dxa"/>
          </w:tcPr>
          <w:p w:rsidR="00D93390" w:rsidRPr="00D93390" w:rsidRDefault="00D93390" w:rsidP="00247C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3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погашення боргу з фізичних осіб та заборгованості з ЄСВ</w:t>
            </w:r>
          </w:p>
        </w:tc>
      </w:tr>
      <w:tr w:rsidR="00D93390" w:rsidRPr="00D93390" w:rsidTr="00D542F5">
        <w:trPr>
          <w:cantSplit/>
        </w:trPr>
        <w:tc>
          <w:tcPr>
            <w:tcW w:w="9782" w:type="dxa"/>
          </w:tcPr>
          <w:p w:rsidR="00D93390" w:rsidRPr="00D93390" w:rsidRDefault="00D93390" w:rsidP="00247C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3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супроводження судових спорів щодо банкрутства та стягнення заборгованості</w:t>
            </w:r>
          </w:p>
        </w:tc>
      </w:tr>
      <w:tr w:rsidR="00D93390" w:rsidRPr="00D93390" w:rsidTr="00D542F5">
        <w:trPr>
          <w:cantSplit/>
        </w:trPr>
        <w:tc>
          <w:tcPr>
            <w:tcW w:w="9782" w:type="dxa"/>
          </w:tcPr>
          <w:p w:rsidR="00D93390" w:rsidRPr="00D93390" w:rsidRDefault="00D93390" w:rsidP="00247C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3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Уманський сектор по роботі з податковим боргом </w:t>
            </w:r>
          </w:p>
        </w:tc>
      </w:tr>
      <w:tr w:rsidR="00D93390" w:rsidRPr="00D93390" w:rsidTr="00D542F5">
        <w:trPr>
          <w:cantSplit/>
        </w:trPr>
        <w:tc>
          <w:tcPr>
            <w:tcW w:w="9782" w:type="dxa"/>
          </w:tcPr>
          <w:p w:rsidR="00D93390" w:rsidRPr="00D93390" w:rsidRDefault="00D93390" w:rsidP="00247C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3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Звенигородський сектор по роботі з податковим боргом </w:t>
            </w:r>
          </w:p>
        </w:tc>
      </w:tr>
      <w:tr w:rsidR="00D93390" w:rsidRPr="00D93390" w:rsidTr="00D542F5">
        <w:trPr>
          <w:cantSplit/>
        </w:trPr>
        <w:tc>
          <w:tcPr>
            <w:tcW w:w="9782" w:type="dxa"/>
          </w:tcPr>
          <w:p w:rsidR="00D93390" w:rsidRPr="00D93390" w:rsidRDefault="00D93390" w:rsidP="00247C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93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Золотоніський</w:t>
            </w:r>
            <w:proofErr w:type="spellEnd"/>
            <w:r w:rsidRPr="00D93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сектор по роботі з податковим боргом</w:t>
            </w:r>
          </w:p>
        </w:tc>
      </w:tr>
      <w:tr w:rsidR="00D93390" w:rsidRPr="00D93390" w:rsidTr="00D542F5">
        <w:trPr>
          <w:cantSplit/>
        </w:trPr>
        <w:tc>
          <w:tcPr>
            <w:tcW w:w="9782" w:type="dxa"/>
          </w:tcPr>
          <w:p w:rsidR="00D93390" w:rsidRPr="00D93390" w:rsidRDefault="00D93390" w:rsidP="00247C6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933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Сектор з питань запобігання та виявлення корупції</w:t>
            </w:r>
          </w:p>
        </w:tc>
      </w:tr>
      <w:tr w:rsidR="00D93390" w:rsidRPr="00D93390" w:rsidTr="00D542F5">
        <w:trPr>
          <w:cantSplit/>
        </w:trPr>
        <w:tc>
          <w:tcPr>
            <w:tcW w:w="9782" w:type="dxa"/>
          </w:tcPr>
          <w:p w:rsidR="00D93390" w:rsidRPr="00D93390" w:rsidRDefault="00D93390" w:rsidP="00247C6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933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Сектор охорони державної таємниці, технічного та криптографічного захисту інформації</w:t>
            </w:r>
          </w:p>
        </w:tc>
      </w:tr>
      <w:tr w:rsidR="00D93390" w:rsidRPr="00D93390" w:rsidTr="00D542F5">
        <w:trPr>
          <w:cantSplit/>
        </w:trPr>
        <w:tc>
          <w:tcPr>
            <w:tcW w:w="9782" w:type="dxa"/>
          </w:tcPr>
          <w:p w:rsidR="00D93390" w:rsidRPr="00D93390" w:rsidRDefault="00D93390" w:rsidP="00247C6C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</w:pPr>
            <w:r w:rsidRPr="00D9339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>Управління інфраструктури та господарського забезпечення</w:t>
            </w:r>
          </w:p>
        </w:tc>
      </w:tr>
      <w:tr w:rsidR="00D93390" w:rsidRPr="00D93390" w:rsidTr="00D542F5">
        <w:trPr>
          <w:cantSplit/>
        </w:trPr>
        <w:tc>
          <w:tcPr>
            <w:tcW w:w="9782" w:type="dxa"/>
          </w:tcPr>
          <w:p w:rsidR="00D93390" w:rsidRPr="00D93390" w:rsidRDefault="00D93390" w:rsidP="00247C6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D9339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Відділ матеріально-технічного забезпечення </w:t>
            </w:r>
          </w:p>
        </w:tc>
      </w:tr>
      <w:tr w:rsidR="00D93390" w:rsidRPr="00D93390" w:rsidTr="00D542F5">
        <w:trPr>
          <w:cantSplit/>
        </w:trPr>
        <w:tc>
          <w:tcPr>
            <w:tcW w:w="9782" w:type="dxa"/>
          </w:tcPr>
          <w:p w:rsidR="00D93390" w:rsidRPr="00D93390" w:rsidRDefault="00D93390" w:rsidP="00247C6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D9339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Відділ експлуатації майна, транспортного забезпечення та зв’язку </w:t>
            </w:r>
          </w:p>
        </w:tc>
      </w:tr>
      <w:tr w:rsidR="00D93390" w:rsidRPr="00D93390" w:rsidTr="00D542F5">
        <w:trPr>
          <w:cantSplit/>
        </w:trPr>
        <w:tc>
          <w:tcPr>
            <w:tcW w:w="9782" w:type="dxa"/>
          </w:tcPr>
          <w:p w:rsidR="00D93390" w:rsidRPr="00D93390" w:rsidRDefault="00D93390" w:rsidP="00247C6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D9339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Сектор обслуговування</w:t>
            </w:r>
          </w:p>
        </w:tc>
      </w:tr>
      <w:tr w:rsidR="00D93390" w:rsidRPr="00D93390" w:rsidTr="00D542F5">
        <w:trPr>
          <w:cantSplit/>
        </w:trPr>
        <w:tc>
          <w:tcPr>
            <w:tcW w:w="9782" w:type="dxa"/>
          </w:tcPr>
          <w:p w:rsidR="00D93390" w:rsidRPr="00D93390" w:rsidRDefault="00D93390" w:rsidP="00247C6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933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Відділ з питань виявлення та опрацювання податкових ризиків</w:t>
            </w:r>
          </w:p>
        </w:tc>
      </w:tr>
      <w:tr w:rsidR="00D93390" w:rsidRPr="00D93390" w:rsidTr="00D542F5">
        <w:trPr>
          <w:cantSplit/>
        </w:trPr>
        <w:tc>
          <w:tcPr>
            <w:tcW w:w="9782" w:type="dxa"/>
          </w:tcPr>
          <w:p w:rsidR="00D93390" w:rsidRPr="00D93390" w:rsidRDefault="00D93390" w:rsidP="00247C6C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</w:pPr>
            <w:r w:rsidRPr="00D9339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>Управління економічного аналізу</w:t>
            </w:r>
          </w:p>
        </w:tc>
      </w:tr>
      <w:tr w:rsidR="00D93390" w:rsidRPr="00D93390" w:rsidTr="00D542F5">
        <w:trPr>
          <w:cantSplit/>
        </w:trPr>
        <w:tc>
          <w:tcPr>
            <w:tcW w:w="9782" w:type="dxa"/>
          </w:tcPr>
          <w:p w:rsidR="00D93390" w:rsidRPr="00D93390" w:rsidRDefault="00D93390" w:rsidP="00247C6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D9339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Відділ організації та моніторингу виконання показників доходів, прогнозування та аналізу доходів місцевих бюджетів</w:t>
            </w:r>
          </w:p>
        </w:tc>
      </w:tr>
      <w:tr w:rsidR="00D93390" w:rsidRPr="00D93390" w:rsidTr="00D542F5">
        <w:trPr>
          <w:cantSplit/>
        </w:trPr>
        <w:tc>
          <w:tcPr>
            <w:tcW w:w="9782" w:type="dxa"/>
          </w:tcPr>
          <w:p w:rsidR="00D93390" w:rsidRPr="00D93390" w:rsidRDefault="00D93390" w:rsidP="00247C6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D9339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Інформаційно-аналітичний сектор</w:t>
            </w:r>
          </w:p>
        </w:tc>
      </w:tr>
      <w:tr w:rsidR="00D93390" w:rsidRPr="00D93390" w:rsidTr="00D542F5">
        <w:trPr>
          <w:cantSplit/>
        </w:trPr>
        <w:tc>
          <w:tcPr>
            <w:tcW w:w="9782" w:type="dxa"/>
          </w:tcPr>
          <w:p w:rsidR="00D93390" w:rsidRPr="00D93390" w:rsidRDefault="00D93390" w:rsidP="00247C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3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обліку платежів та зведеної звітності</w:t>
            </w:r>
          </w:p>
        </w:tc>
      </w:tr>
      <w:tr w:rsidR="00D93390" w:rsidRPr="00D93390" w:rsidTr="00D542F5">
        <w:trPr>
          <w:cantSplit/>
        </w:trPr>
        <w:tc>
          <w:tcPr>
            <w:tcW w:w="9782" w:type="dxa"/>
          </w:tcPr>
          <w:p w:rsidR="00D93390" w:rsidRPr="00D93390" w:rsidRDefault="00D93390" w:rsidP="00247C6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D9339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Відділ контролю обліково-звітних показників</w:t>
            </w:r>
          </w:p>
        </w:tc>
      </w:tr>
      <w:tr w:rsidR="00D93390" w:rsidRPr="00D93390" w:rsidTr="00D542F5">
        <w:trPr>
          <w:cantSplit/>
        </w:trPr>
        <w:tc>
          <w:tcPr>
            <w:tcW w:w="9782" w:type="dxa"/>
          </w:tcPr>
          <w:p w:rsidR="00D93390" w:rsidRPr="00D93390" w:rsidRDefault="00D93390" w:rsidP="00247C6C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</w:pPr>
            <w:r w:rsidRPr="00D9339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lastRenderedPageBreak/>
              <w:t>Управління інформаційних технологій</w:t>
            </w:r>
          </w:p>
        </w:tc>
      </w:tr>
      <w:tr w:rsidR="00D93390" w:rsidRPr="00D93390" w:rsidTr="00D542F5">
        <w:trPr>
          <w:cantSplit/>
        </w:trPr>
        <w:tc>
          <w:tcPr>
            <w:tcW w:w="9782" w:type="dxa"/>
          </w:tcPr>
          <w:p w:rsidR="00D93390" w:rsidRPr="00D93390" w:rsidRDefault="00D93390" w:rsidP="00247C6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D9339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Відділ супроводження інформаційних систем</w:t>
            </w:r>
          </w:p>
        </w:tc>
      </w:tr>
      <w:tr w:rsidR="00D93390" w:rsidRPr="00D93390" w:rsidTr="00D542F5">
        <w:trPr>
          <w:cantSplit/>
        </w:trPr>
        <w:tc>
          <w:tcPr>
            <w:tcW w:w="9782" w:type="dxa"/>
          </w:tcPr>
          <w:p w:rsidR="00D93390" w:rsidRPr="00D93390" w:rsidRDefault="00D93390" w:rsidP="00247C6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D9339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Відділ адміністрування баз даних, адміністраторів безпеки та адміністрування служби каталогів</w:t>
            </w:r>
          </w:p>
        </w:tc>
      </w:tr>
      <w:tr w:rsidR="00D93390" w:rsidRPr="00D93390" w:rsidTr="00D542F5">
        <w:trPr>
          <w:cantSplit/>
        </w:trPr>
        <w:tc>
          <w:tcPr>
            <w:tcW w:w="9782" w:type="dxa"/>
          </w:tcPr>
          <w:p w:rsidR="00D93390" w:rsidRPr="00D93390" w:rsidRDefault="00D93390" w:rsidP="00247C6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D9339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Відділ технічної підтримки та електронного документообігу</w:t>
            </w:r>
          </w:p>
        </w:tc>
      </w:tr>
      <w:tr w:rsidR="00D93390" w:rsidRPr="00D93390" w:rsidTr="00D542F5">
        <w:trPr>
          <w:cantSplit/>
        </w:trPr>
        <w:tc>
          <w:tcPr>
            <w:tcW w:w="9782" w:type="dxa"/>
          </w:tcPr>
          <w:p w:rsidR="00D93390" w:rsidRPr="00D93390" w:rsidRDefault="00D93390" w:rsidP="00247C6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D9339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Відділ </w:t>
            </w:r>
            <w:proofErr w:type="spellStart"/>
            <w:r w:rsidRPr="00D9339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проєктування</w:t>
            </w:r>
            <w:proofErr w:type="spellEnd"/>
            <w:r w:rsidRPr="00D9339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та розробки АІС</w:t>
            </w:r>
          </w:p>
        </w:tc>
      </w:tr>
      <w:tr w:rsidR="00D93390" w:rsidRPr="00D93390" w:rsidTr="00D542F5">
        <w:trPr>
          <w:cantSplit/>
        </w:trPr>
        <w:tc>
          <w:tcPr>
            <w:tcW w:w="9782" w:type="dxa"/>
          </w:tcPr>
          <w:p w:rsidR="00D93390" w:rsidRPr="00D93390" w:rsidRDefault="00D93390" w:rsidP="00247C6C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</w:pPr>
            <w:r w:rsidRPr="00D9339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>Сектор реєстрації користувачів</w:t>
            </w:r>
          </w:p>
        </w:tc>
      </w:tr>
      <w:tr w:rsidR="00D93390" w:rsidRPr="00D93390" w:rsidTr="00D542F5">
        <w:trPr>
          <w:cantSplit/>
        </w:trPr>
        <w:tc>
          <w:tcPr>
            <w:tcW w:w="9782" w:type="dxa"/>
          </w:tcPr>
          <w:p w:rsidR="00D93390" w:rsidRPr="00D93390" w:rsidRDefault="00D93390" w:rsidP="00247C6C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</w:pPr>
            <w:r w:rsidRPr="00D9339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>Відділ трансфертного ціноутворення</w:t>
            </w:r>
          </w:p>
        </w:tc>
      </w:tr>
      <w:tr w:rsidR="00D93390" w:rsidRPr="00D93390" w:rsidTr="00D542F5">
        <w:trPr>
          <w:cantSplit/>
        </w:trPr>
        <w:tc>
          <w:tcPr>
            <w:tcW w:w="9782" w:type="dxa"/>
          </w:tcPr>
          <w:p w:rsidR="00D93390" w:rsidRPr="00D93390" w:rsidRDefault="00D93390" w:rsidP="00247C6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933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Управління </w:t>
            </w:r>
            <w:r w:rsidRPr="00D9339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>оподаткування</w:t>
            </w:r>
            <w:r w:rsidRPr="00D933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фізичних осіб</w:t>
            </w:r>
          </w:p>
        </w:tc>
      </w:tr>
      <w:tr w:rsidR="00D93390" w:rsidRPr="00D93390" w:rsidTr="00D542F5">
        <w:trPr>
          <w:cantSplit/>
        </w:trPr>
        <w:tc>
          <w:tcPr>
            <w:tcW w:w="9782" w:type="dxa"/>
          </w:tcPr>
          <w:p w:rsidR="00D93390" w:rsidRPr="00D93390" w:rsidRDefault="00D93390" w:rsidP="00247C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3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адміністрування податків і зборів з фізичних осіб та єдиного внеску </w:t>
            </w:r>
          </w:p>
        </w:tc>
      </w:tr>
      <w:tr w:rsidR="00D93390" w:rsidRPr="00D93390" w:rsidTr="00D542F5">
        <w:trPr>
          <w:cantSplit/>
        </w:trPr>
        <w:tc>
          <w:tcPr>
            <w:tcW w:w="9782" w:type="dxa"/>
          </w:tcPr>
          <w:p w:rsidR="00D93390" w:rsidRPr="00D93390" w:rsidRDefault="00D93390" w:rsidP="00247C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3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адміністрування податку на майно та місцевих зборів з фізичних осіб, розгляду звернень платників</w:t>
            </w:r>
          </w:p>
        </w:tc>
      </w:tr>
      <w:tr w:rsidR="00D93390" w:rsidRPr="00D93390" w:rsidTr="00D542F5">
        <w:trPr>
          <w:cantSplit/>
        </w:trPr>
        <w:tc>
          <w:tcPr>
            <w:tcW w:w="9782" w:type="dxa"/>
          </w:tcPr>
          <w:p w:rsidR="00D93390" w:rsidRPr="00D93390" w:rsidRDefault="00D93390" w:rsidP="00247C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3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координації та інформаційно-аналітичного забезпечення</w:t>
            </w:r>
          </w:p>
        </w:tc>
      </w:tr>
      <w:tr w:rsidR="00D93390" w:rsidRPr="00D93390" w:rsidTr="00D542F5">
        <w:trPr>
          <w:cantSplit/>
        </w:trPr>
        <w:tc>
          <w:tcPr>
            <w:tcW w:w="9782" w:type="dxa"/>
          </w:tcPr>
          <w:p w:rsidR="00D93390" w:rsidRPr="00D93390" w:rsidRDefault="00D93390" w:rsidP="00247C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3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планових перевірок оподаткування фізичних осіб  </w:t>
            </w:r>
          </w:p>
        </w:tc>
      </w:tr>
      <w:tr w:rsidR="00D93390" w:rsidRPr="00D93390" w:rsidTr="00D542F5">
        <w:trPr>
          <w:cantSplit/>
        </w:trPr>
        <w:tc>
          <w:tcPr>
            <w:tcW w:w="9782" w:type="dxa"/>
          </w:tcPr>
          <w:p w:rsidR="00D93390" w:rsidRPr="00D93390" w:rsidRDefault="00D93390" w:rsidP="00247C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3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позапланових перевірок оподаткування фізичних осіб  </w:t>
            </w:r>
          </w:p>
        </w:tc>
      </w:tr>
      <w:tr w:rsidR="00D93390" w:rsidRPr="00D93390" w:rsidTr="00D542F5">
        <w:trPr>
          <w:cantSplit/>
        </w:trPr>
        <w:tc>
          <w:tcPr>
            <w:tcW w:w="9782" w:type="dxa"/>
          </w:tcPr>
          <w:p w:rsidR="00D93390" w:rsidRPr="00D93390" w:rsidRDefault="00D93390" w:rsidP="00247C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3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перевірок податкових агентів </w:t>
            </w:r>
          </w:p>
        </w:tc>
      </w:tr>
      <w:tr w:rsidR="00D93390" w:rsidRPr="00D93390" w:rsidTr="00D542F5">
        <w:trPr>
          <w:cantSplit/>
        </w:trPr>
        <w:tc>
          <w:tcPr>
            <w:tcW w:w="9782" w:type="dxa"/>
          </w:tcPr>
          <w:p w:rsidR="00D93390" w:rsidRPr="00D93390" w:rsidRDefault="00D93390" w:rsidP="00247C6C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93390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Черкаський відділ податків і зборів з фізичних осіб та проведення камеральних перевірок</w:t>
            </w:r>
          </w:p>
        </w:tc>
      </w:tr>
      <w:tr w:rsidR="00D93390" w:rsidRPr="00D93390" w:rsidTr="00D542F5">
        <w:trPr>
          <w:cantSplit/>
        </w:trPr>
        <w:tc>
          <w:tcPr>
            <w:tcW w:w="9782" w:type="dxa"/>
          </w:tcPr>
          <w:p w:rsidR="00D93390" w:rsidRPr="00D93390" w:rsidRDefault="00D93390" w:rsidP="00247C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3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Уманський відділ податків і зборів з фізичних осіб та проведення камеральних перевірок</w:t>
            </w:r>
          </w:p>
        </w:tc>
      </w:tr>
      <w:tr w:rsidR="00D93390" w:rsidRPr="00D93390" w:rsidTr="00D542F5">
        <w:trPr>
          <w:cantSplit/>
        </w:trPr>
        <w:tc>
          <w:tcPr>
            <w:tcW w:w="9782" w:type="dxa"/>
          </w:tcPr>
          <w:p w:rsidR="00D93390" w:rsidRPr="00D93390" w:rsidRDefault="00D93390" w:rsidP="00247C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3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Звенигородський відділ податків і зборів з фізичних осіб та проведення камеральних перевірок</w:t>
            </w:r>
          </w:p>
        </w:tc>
      </w:tr>
      <w:tr w:rsidR="00D93390" w:rsidRPr="00D93390" w:rsidTr="00D542F5">
        <w:trPr>
          <w:cantSplit/>
        </w:trPr>
        <w:tc>
          <w:tcPr>
            <w:tcW w:w="9782" w:type="dxa"/>
          </w:tcPr>
          <w:p w:rsidR="00D93390" w:rsidRPr="00D93390" w:rsidRDefault="00D93390" w:rsidP="00247C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93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Золотоніський</w:t>
            </w:r>
            <w:proofErr w:type="spellEnd"/>
            <w:r w:rsidRPr="00D93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 податків і зборів з фізичних осіб та проведення камеральних перевірок</w:t>
            </w:r>
          </w:p>
        </w:tc>
      </w:tr>
      <w:tr w:rsidR="00D93390" w:rsidRPr="00D93390" w:rsidTr="00D542F5">
        <w:trPr>
          <w:cantSplit/>
        </w:trPr>
        <w:tc>
          <w:tcPr>
            <w:tcW w:w="9782" w:type="dxa"/>
          </w:tcPr>
          <w:p w:rsidR="00D93390" w:rsidRPr="00D93390" w:rsidRDefault="00D93390" w:rsidP="00247C6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933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Сектор інформаційної взаємодії</w:t>
            </w:r>
          </w:p>
        </w:tc>
      </w:tr>
      <w:tr w:rsidR="00D93390" w:rsidRPr="00D93390" w:rsidTr="00D542F5">
        <w:trPr>
          <w:cantSplit/>
        </w:trPr>
        <w:tc>
          <w:tcPr>
            <w:tcW w:w="9782" w:type="dxa"/>
          </w:tcPr>
          <w:p w:rsidR="00D93390" w:rsidRPr="00D93390" w:rsidRDefault="00D93390" w:rsidP="00247C6C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</w:pPr>
            <w:r w:rsidRPr="00D9339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 xml:space="preserve">Черкаська державна податкова інспекція </w:t>
            </w:r>
          </w:p>
        </w:tc>
      </w:tr>
      <w:tr w:rsidR="00D93390" w:rsidRPr="00D93390" w:rsidTr="00D542F5">
        <w:trPr>
          <w:cantSplit/>
        </w:trPr>
        <w:tc>
          <w:tcPr>
            <w:tcW w:w="9782" w:type="dxa"/>
          </w:tcPr>
          <w:p w:rsidR="00D93390" w:rsidRPr="00D93390" w:rsidRDefault="00D93390" w:rsidP="00247C6C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93390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Відділ обліку платників та об’єктів оподаткування</w:t>
            </w:r>
          </w:p>
        </w:tc>
      </w:tr>
      <w:tr w:rsidR="00D93390" w:rsidRPr="00D93390" w:rsidTr="00D542F5">
        <w:trPr>
          <w:cantSplit/>
        </w:trPr>
        <w:tc>
          <w:tcPr>
            <w:tcW w:w="9782" w:type="dxa"/>
          </w:tcPr>
          <w:p w:rsidR="00D93390" w:rsidRPr="00D93390" w:rsidRDefault="00D93390" w:rsidP="00247C6C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93390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Сектор ведення Державного реєстру фізичних осіб – платників податків</w:t>
            </w:r>
          </w:p>
        </w:tc>
      </w:tr>
      <w:tr w:rsidR="00D93390" w:rsidRPr="00D93390" w:rsidTr="00D542F5">
        <w:trPr>
          <w:cantSplit/>
        </w:trPr>
        <w:tc>
          <w:tcPr>
            <w:tcW w:w="9782" w:type="dxa"/>
          </w:tcPr>
          <w:p w:rsidR="00D93390" w:rsidRPr="00D93390" w:rsidRDefault="00D93390" w:rsidP="00247C6C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93390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Відділ надання адміністративних послуг, організації роботи та документообігу</w:t>
            </w:r>
          </w:p>
        </w:tc>
      </w:tr>
      <w:tr w:rsidR="00D93390" w:rsidRPr="00D93390" w:rsidTr="00D542F5">
        <w:trPr>
          <w:cantSplit/>
        </w:trPr>
        <w:tc>
          <w:tcPr>
            <w:tcW w:w="9782" w:type="dxa"/>
          </w:tcPr>
          <w:p w:rsidR="00D93390" w:rsidRPr="00D93390" w:rsidRDefault="00D93390" w:rsidP="00247C6C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93390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Черкаський відділ обслуговування платників</w:t>
            </w:r>
          </w:p>
        </w:tc>
      </w:tr>
      <w:tr w:rsidR="00D93390" w:rsidRPr="00D93390" w:rsidTr="00D542F5">
        <w:trPr>
          <w:cantSplit/>
        </w:trPr>
        <w:tc>
          <w:tcPr>
            <w:tcW w:w="9782" w:type="dxa"/>
          </w:tcPr>
          <w:p w:rsidR="00D93390" w:rsidRPr="00D93390" w:rsidRDefault="00D93390" w:rsidP="00247C6C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93390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lastRenderedPageBreak/>
              <w:t>Смілянський відділ обслуговування платників</w:t>
            </w:r>
          </w:p>
        </w:tc>
      </w:tr>
      <w:tr w:rsidR="00D93390" w:rsidRPr="00D93390" w:rsidTr="00D542F5">
        <w:trPr>
          <w:cantSplit/>
        </w:trPr>
        <w:tc>
          <w:tcPr>
            <w:tcW w:w="9782" w:type="dxa"/>
          </w:tcPr>
          <w:p w:rsidR="00D93390" w:rsidRPr="00D93390" w:rsidRDefault="00D93390" w:rsidP="00247C6C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93390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Корсунь-Шевченківський сектор обслуговування платників</w:t>
            </w:r>
          </w:p>
        </w:tc>
      </w:tr>
      <w:tr w:rsidR="00D93390" w:rsidRPr="00D93390" w:rsidTr="00D542F5">
        <w:trPr>
          <w:cantSplit/>
        </w:trPr>
        <w:tc>
          <w:tcPr>
            <w:tcW w:w="9782" w:type="dxa"/>
          </w:tcPr>
          <w:p w:rsidR="00D93390" w:rsidRPr="00D93390" w:rsidRDefault="00D93390" w:rsidP="00247C6C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93390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Канівський відділ обслуговування платників</w:t>
            </w:r>
          </w:p>
        </w:tc>
      </w:tr>
      <w:tr w:rsidR="00D93390" w:rsidRPr="00D93390" w:rsidTr="00D542F5">
        <w:trPr>
          <w:cantSplit/>
        </w:trPr>
        <w:tc>
          <w:tcPr>
            <w:tcW w:w="9782" w:type="dxa"/>
          </w:tcPr>
          <w:p w:rsidR="00D93390" w:rsidRPr="00D93390" w:rsidRDefault="00D93390" w:rsidP="00247C6C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93390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Чигиринський сектор обслуговування платників</w:t>
            </w:r>
          </w:p>
        </w:tc>
      </w:tr>
      <w:tr w:rsidR="00D93390" w:rsidRPr="00D93390" w:rsidTr="00D542F5">
        <w:trPr>
          <w:cantSplit/>
        </w:trPr>
        <w:tc>
          <w:tcPr>
            <w:tcW w:w="9782" w:type="dxa"/>
          </w:tcPr>
          <w:p w:rsidR="00D93390" w:rsidRPr="00D93390" w:rsidRDefault="00D93390" w:rsidP="00247C6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933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Уманська державна податкова інспекція </w:t>
            </w:r>
          </w:p>
        </w:tc>
      </w:tr>
      <w:tr w:rsidR="00D93390" w:rsidRPr="00D93390" w:rsidTr="00D542F5">
        <w:trPr>
          <w:cantSplit/>
        </w:trPr>
        <w:tc>
          <w:tcPr>
            <w:tcW w:w="9782" w:type="dxa"/>
          </w:tcPr>
          <w:p w:rsidR="00D93390" w:rsidRPr="00D93390" w:rsidRDefault="00D93390" w:rsidP="00247C6C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93390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Відділ обліку платників, об’єктів оподаткування та ведення реєстрів</w:t>
            </w:r>
          </w:p>
        </w:tc>
      </w:tr>
      <w:tr w:rsidR="00D93390" w:rsidRPr="00D93390" w:rsidTr="00D542F5">
        <w:trPr>
          <w:cantSplit/>
        </w:trPr>
        <w:tc>
          <w:tcPr>
            <w:tcW w:w="9782" w:type="dxa"/>
          </w:tcPr>
          <w:p w:rsidR="00D93390" w:rsidRPr="00D93390" w:rsidRDefault="00D93390" w:rsidP="00247C6C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93390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Відділ надання адміністративних послуг, організації роботи та документообігу</w:t>
            </w:r>
          </w:p>
        </w:tc>
      </w:tr>
      <w:tr w:rsidR="00D93390" w:rsidRPr="00D93390" w:rsidTr="00D542F5">
        <w:trPr>
          <w:cantSplit/>
        </w:trPr>
        <w:tc>
          <w:tcPr>
            <w:tcW w:w="9782" w:type="dxa"/>
          </w:tcPr>
          <w:p w:rsidR="00D93390" w:rsidRPr="00D93390" w:rsidRDefault="00D93390" w:rsidP="00247C6C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D93390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Жашківський</w:t>
            </w:r>
            <w:proofErr w:type="spellEnd"/>
            <w:r w:rsidRPr="00D93390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сектор обслуговування платників</w:t>
            </w:r>
          </w:p>
        </w:tc>
      </w:tr>
      <w:tr w:rsidR="00D93390" w:rsidRPr="00D93390" w:rsidTr="00D542F5">
        <w:trPr>
          <w:cantSplit/>
        </w:trPr>
        <w:tc>
          <w:tcPr>
            <w:tcW w:w="9782" w:type="dxa"/>
          </w:tcPr>
          <w:p w:rsidR="00D93390" w:rsidRPr="00D93390" w:rsidRDefault="00D93390" w:rsidP="00247C6C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D93390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Монастирищенський</w:t>
            </w:r>
            <w:proofErr w:type="spellEnd"/>
            <w:r w:rsidRPr="00D93390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сектор обслуговування платників</w:t>
            </w:r>
          </w:p>
        </w:tc>
      </w:tr>
      <w:tr w:rsidR="00D93390" w:rsidRPr="00D93390" w:rsidTr="00D542F5">
        <w:trPr>
          <w:cantSplit/>
        </w:trPr>
        <w:tc>
          <w:tcPr>
            <w:tcW w:w="9782" w:type="dxa"/>
          </w:tcPr>
          <w:p w:rsidR="00D93390" w:rsidRPr="00D93390" w:rsidRDefault="00D93390" w:rsidP="00247C6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933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Звенигородська державна податкова інспекція </w:t>
            </w:r>
          </w:p>
        </w:tc>
      </w:tr>
      <w:tr w:rsidR="00D93390" w:rsidRPr="00D93390" w:rsidTr="00D542F5">
        <w:trPr>
          <w:cantSplit/>
        </w:trPr>
        <w:tc>
          <w:tcPr>
            <w:tcW w:w="9782" w:type="dxa"/>
          </w:tcPr>
          <w:p w:rsidR="00D93390" w:rsidRPr="00D93390" w:rsidRDefault="00D93390" w:rsidP="00247C6C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93390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Звенигородський відділ обслуговування платників</w:t>
            </w:r>
          </w:p>
        </w:tc>
      </w:tr>
      <w:tr w:rsidR="00D93390" w:rsidRPr="00D93390" w:rsidTr="00D542F5">
        <w:trPr>
          <w:cantSplit/>
        </w:trPr>
        <w:tc>
          <w:tcPr>
            <w:tcW w:w="9782" w:type="dxa"/>
          </w:tcPr>
          <w:p w:rsidR="00D93390" w:rsidRPr="00D93390" w:rsidRDefault="00D93390" w:rsidP="00247C6C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D93390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Шполянський</w:t>
            </w:r>
            <w:proofErr w:type="spellEnd"/>
            <w:r w:rsidRPr="00D93390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відділ обслуговування платників</w:t>
            </w:r>
          </w:p>
        </w:tc>
      </w:tr>
      <w:tr w:rsidR="00D93390" w:rsidRPr="00D93390" w:rsidTr="00D542F5">
        <w:trPr>
          <w:cantSplit/>
        </w:trPr>
        <w:tc>
          <w:tcPr>
            <w:tcW w:w="9782" w:type="dxa"/>
          </w:tcPr>
          <w:p w:rsidR="00D93390" w:rsidRPr="00D93390" w:rsidRDefault="00D93390" w:rsidP="00247C6C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D93390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Тальнівський</w:t>
            </w:r>
            <w:proofErr w:type="spellEnd"/>
            <w:r w:rsidRPr="00D93390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сектор обслуговування платників</w:t>
            </w:r>
          </w:p>
        </w:tc>
      </w:tr>
      <w:tr w:rsidR="00D93390" w:rsidRPr="00D93390" w:rsidTr="00D542F5">
        <w:trPr>
          <w:cantSplit/>
        </w:trPr>
        <w:tc>
          <w:tcPr>
            <w:tcW w:w="9782" w:type="dxa"/>
          </w:tcPr>
          <w:p w:rsidR="00D93390" w:rsidRPr="00D93390" w:rsidRDefault="00D93390" w:rsidP="00247C6C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D93390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Катеринопільський</w:t>
            </w:r>
            <w:proofErr w:type="spellEnd"/>
            <w:r w:rsidRPr="00D93390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сектор обслуговування платників</w:t>
            </w:r>
          </w:p>
        </w:tc>
      </w:tr>
      <w:tr w:rsidR="00D93390" w:rsidRPr="00D93390" w:rsidTr="00D542F5">
        <w:trPr>
          <w:cantSplit/>
        </w:trPr>
        <w:tc>
          <w:tcPr>
            <w:tcW w:w="9782" w:type="dxa"/>
          </w:tcPr>
          <w:p w:rsidR="00D93390" w:rsidRPr="00D93390" w:rsidRDefault="00D93390" w:rsidP="00247C6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D933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Золотоніська</w:t>
            </w:r>
            <w:proofErr w:type="spellEnd"/>
            <w:r w:rsidRPr="00D933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державна податкова інспекція </w:t>
            </w:r>
          </w:p>
        </w:tc>
      </w:tr>
      <w:tr w:rsidR="00D93390" w:rsidRPr="00D93390" w:rsidTr="00D542F5">
        <w:trPr>
          <w:cantSplit/>
        </w:trPr>
        <w:tc>
          <w:tcPr>
            <w:tcW w:w="9782" w:type="dxa"/>
          </w:tcPr>
          <w:p w:rsidR="00D93390" w:rsidRPr="00D93390" w:rsidRDefault="00D93390" w:rsidP="00247C6C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93390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Відділ обліку платників та об’єктів оподаткування</w:t>
            </w:r>
          </w:p>
        </w:tc>
      </w:tr>
      <w:tr w:rsidR="00D93390" w:rsidRPr="00D93390" w:rsidTr="00D542F5">
        <w:trPr>
          <w:cantSplit/>
        </w:trPr>
        <w:tc>
          <w:tcPr>
            <w:tcW w:w="9782" w:type="dxa"/>
          </w:tcPr>
          <w:p w:rsidR="00D93390" w:rsidRPr="00D93390" w:rsidRDefault="00D93390" w:rsidP="00247C6C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93390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Сектор ведення Державного реєстру фізичних осіб – платників податків</w:t>
            </w:r>
          </w:p>
        </w:tc>
      </w:tr>
      <w:tr w:rsidR="00D93390" w:rsidRPr="00D93390" w:rsidTr="00D542F5">
        <w:trPr>
          <w:cantSplit/>
        </w:trPr>
        <w:tc>
          <w:tcPr>
            <w:tcW w:w="9782" w:type="dxa"/>
          </w:tcPr>
          <w:p w:rsidR="00D93390" w:rsidRPr="00D93390" w:rsidRDefault="00D93390" w:rsidP="00247C6C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93390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Відділ надання адміністративних</w:t>
            </w:r>
            <w:r w:rsidRPr="00D933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D93390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послуг, організації роботи та документообігу</w:t>
            </w:r>
          </w:p>
        </w:tc>
      </w:tr>
    </w:tbl>
    <w:p w:rsidR="007F353E" w:rsidRPr="00A42260" w:rsidRDefault="007F353E" w:rsidP="007F35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353E" w:rsidRPr="007F353E" w:rsidRDefault="007F353E" w:rsidP="007F353E">
      <w:pPr>
        <w:spacing w:after="0" w:line="240" w:lineRule="auto"/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sectPr w:rsidR="007F353E" w:rsidRPr="007F3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Sans Serif">
    <w:panose1 w:val="020B05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53E"/>
    <w:rsid w:val="00186069"/>
    <w:rsid w:val="003277CF"/>
    <w:rsid w:val="00383F59"/>
    <w:rsid w:val="00432C8B"/>
    <w:rsid w:val="004C2E10"/>
    <w:rsid w:val="006E149C"/>
    <w:rsid w:val="007D2D32"/>
    <w:rsid w:val="007D4CA8"/>
    <w:rsid w:val="007F353E"/>
    <w:rsid w:val="008705EE"/>
    <w:rsid w:val="008839C0"/>
    <w:rsid w:val="008F1341"/>
    <w:rsid w:val="008F357D"/>
    <w:rsid w:val="00985BC0"/>
    <w:rsid w:val="009D5B99"/>
    <w:rsid w:val="00A42260"/>
    <w:rsid w:val="00AA09A5"/>
    <w:rsid w:val="00B622FF"/>
    <w:rsid w:val="00B908DB"/>
    <w:rsid w:val="00BD1571"/>
    <w:rsid w:val="00C011E6"/>
    <w:rsid w:val="00C41C89"/>
    <w:rsid w:val="00CE66FE"/>
    <w:rsid w:val="00CF1627"/>
    <w:rsid w:val="00D542F5"/>
    <w:rsid w:val="00D7416A"/>
    <w:rsid w:val="00D93390"/>
    <w:rsid w:val="00DA7735"/>
    <w:rsid w:val="00DB4F33"/>
    <w:rsid w:val="00DF13A0"/>
    <w:rsid w:val="00DF5C0D"/>
    <w:rsid w:val="00E40232"/>
    <w:rsid w:val="00E55DF8"/>
    <w:rsid w:val="00EC3759"/>
    <w:rsid w:val="00F2287F"/>
    <w:rsid w:val="00F41205"/>
    <w:rsid w:val="00F91A0D"/>
    <w:rsid w:val="00F96E90"/>
    <w:rsid w:val="00FC37B2"/>
    <w:rsid w:val="00FD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F353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uk-UA" w:eastAsia="uk-UA"/>
    </w:rPr>
  </w:style>
  <w:style w:type="paragraph" w:styleId="5">
    <w:name w:val="heading 5"/>
    <w:basedOn w:val="a"/>
    <w:next w:val="a"/>
    <w:link w:val="50"/>
    <w:qFormat/>
    <w:rsid w:val="007F353E"/>
    <w:pPr>
      <w:keepNext/>
      <w:widowControl w:val="0"/>
      <w:spacing w:after="0" w:line="240" w:lineRule="auto"/>
      <w:ind w:left="34"/>
      <w:jc w:val="both"/>
      <w:outlineLvl w:val="4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7F353E"/>
    <w:pPr>
      <w:keepNext/>
      <w:tabs>
        <w:tab w:val="left" w:pos="6379"/>
      </w:tabs>
      <w:spacing w:after="0" w:line="240" w:lineRule="auto"/>
      <w:jc w:val="both"/>
    </w:pPr>
    <w:rPr>
      <w:rFonts w:ascii="MS Sans Serif" w:eastAsia="Times New Roman" w:hAnsi="MS Sans Serif" w:cs="Times New Roman"/>
      <w:snapToGrid w:val="0"/>
      <w:sz w:val="28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rsid w:val="007F353E"/>
    <w:rPr>
      <w:rFonts w:ascii="Cambria" w:eastAsia="Times New Roman" w:hAnsi="Cambria" w:cs="Times New Roman"/>
      <w:b/>
      <w:bCs/>
      <w:kern w:val="32"/>
      <w:sz w:val="32"/>
      <w:szCs w:val="32"/>
      <w:lang w:val="uk-UA" w:eastAsia="uk-UA"/>
    </w:rPr>
  </w:style>
  <w:style w:type="character" w:customStyle="1" w:styleId="50">
    <w:name w:val="Заголовок 5 Знак"/>
    <w:basedOn w:val="a0"/>
    <w:link w:val="5"/>
    <w:rsid w:val="007F353E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F353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uk-UA" w:eastAsia="uk-UA"/>
    </w:rPr>
  </w:style>
  <w:style w:type="paragraph" w:styleId="5">
    <w:name w:val="heading 5"/>
    <w:basedOn w:val="a"/>
    <w:next w:val="a"/>
    <w:link w:val="50"/>
    <w:qFormat/>
    <w:rsid w:val="007F353E"/>
    <w:pPr>
      <w:keepNext/>
      <w:widowControl w:val="0"/>
      <w:spacing w:after="0" w:line="240" w:lineRule="auto"/>
      <w:ind w:left="34"/>
      <w:jc w:val="both"/>
      <w:outlineLvl w:val="4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7F353E"/>
    <w:pPr>
      <w:keepNext/>
      <w:tabs>
        <w:tab w:val="left" w:pos="6379"/>
      </w:tabs>
      <w:spacing w:after="0" w:line="240" w:lineRule="auto"/>
      <w:jc w:val="both"/>
    </w:pPr>
    <w:rPr>
      <w:rFonts w:ascii="MS Sans Serif" w:eastAsia="Times New Roman" w:hAnsi="MS Sans Serif" w:cs="Times New Roman"/>
      <w:snapToGrid w:val="0"/>
      <w:sz w:val="28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rsid w:val="007F353E"/>
    <w:rPr>
      <w:rFonts w:ascii="Cambria" w:eastAsia="Times New Roman" w:hAnsi="Cambria" w:cs="Times New Roman"/>
      <w:b/>
      <w:bCs/>
      <w:kern w:val="32"/>
      <w:sz w:val="32"/>
      <w:szCs w:val="32"/>
      <w:lang w:val="uk-UA" w:eastAsia="uk-UA"/>
    </w:rPr>
  </w:style>
  <w:style w:type="character" w:customStyle="1" w:styleId="50">
    <w:name w:val="Заголовок 5 Знак"/>
    <w:basedOn w:val="a0"/>
    <w:link w:val="5"/>
    <w:rsid w:val="007F353E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Ivahno&amp;CO</dc:creator>
  <cp:lastModifiedBy>Івахно Л. М.</cp:lastModifiedBy>
  <cp:revision>4</cp:revision>
  <dcterms:created xsi:type="dcterms:W3CDTF">2022-08-10T11:15:00Z</dcterms:created>
  <dcterms:modified xsi:type="dcterms:W3CDTF">2024-12-16T09:33:00Z</dcterms:modified>
</cp:coreProperties>
</file>