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Pr="00571866" w:rsidRDefault="00571866">
      <w:pPr>
        <w:pStyle w:val="a3"/>
        <w:jc w:val="center"/>
        <w:rPr>
          <w:lang w:val="uk-UA"/>
        </w:rPr>
      </w:pPr>
      <w:bookmarkStart w:id="0" w:name="_GoBack"/>
      <w:bookmarkEnd w:id="0"/>
      <w:r w:rsidRPr="00571866">
        <w:rPr>
          <w:b/>
          <w:noProof/>
          <w:sz w:val="32"/>
          <w:lang w:val="uk-UA"/>
        </w:rPr>
        <w:drawing>
          <wp:inline distT="0" distB="0" distL="0" distR="0" wp14:anchorId="22C29C82" wp14:editId="1EFADC81">
            <wp:extent cx="650875" cy="63627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0875" cy="636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0000" w:rsidRPr="00571866" w:rsidRDefault="00B36822">
      <w:pPr>
        <w:pStyle w:val="2"/>
        <w:jc w:val="center"/>
        <w:rPr>
          <w:rFonts w:eastAsia="Times New Roman"/>
          <w:lang w:val="uk-UA"/>
        </w:rPr>
      </w:pPr>
      <w:r w:rsidRPr="00571866">
        <w:rPr>
          <w:rFonts w:eastAsia="Times New Roman"/>
          <w:lang w:val="uk-UA"/>
        </w:rPr>
        <w:t xml:space="preserve">Про затвердження Правил </w:t>
      </w:r>
      <w:proofErr w:type="spellStart"/>
      <w:r w:rsidRPr="00571866">
        <w:rPr>
          <w:rFonts w:eastAsia="Times New Roman"/>
          <w:lang w:val="uk-UA"/>
        </w:rPr>
        <w:t>взаємоз'єднання</w:t>
      </w:r>
      <w:proofErr w:type="spellEnd"/>
      <w:r w:rsidRPr="00571866">
        <w:rPr>
          <w:rFonts w:eastAsia="Times New Roman"/>
          <w:lang w:val="uk-UA"/>
        </w:rPr>
        <w:t xml:space="preserve"> телекомунікаційних мереж загального користування </w:t>
      </w:r>
    </w:p>
    <w:p w:rsidR="00000000" w:rsidRPr="00571866" w:rsidRDefault="00B36822">
      <w:pPr>
        <w:pStyle w:val="a3"/>
        <w:jc w:val="center"/>
        <w:rPr>
          <w:lang w:val="uk-UA"/>
        </w:rPr>
      </w:pPr>
      <w:r w:rsidRPr="00571866">
        <w:rPr>
          <w:b/>
          <w:bCs/>
          <w:lang w:val="uk-UA"/>
        </w:rPr>
        <w:t>Рішення Національної комісії з питань регулювання зв'язку України</w:t>
      </w:r>
      <w:r w:rsidRPr="00571866">
        <w:rPr>
          <w:lang w:val="uk-UA"/>
        </w:rPr>
        <w:br/>
      </w:r>
      <w:r w:rsidRPr="00571866">
        <w:rPr>
          <w:b/>
          <w:bCs/>
          <w:lang w:val="uk-UA"/>
        </w:rPr>
        <w:t xml:space="preserve">від 8 грудня 2005 року N 155 </w:t>
      </w:r>
    </w:p>
    <w:p w:rsidR="00000000" w:rsidRPr="00571866" w:rsidRDefault="00B36822">
      <w:pPr>
        <w:pStyle w:val="a3"/>
        <w:jc w:val="center"/>
        <w:rPr>
          <w:lang w:val="uk-UA"/>
        </w:rPr>
      </w:pPr>
      <w:r w:rsidRPr="00571866">
        <w:rPr>
          <w:b/>
          <w:bCs/>
          <w:lang w:val="uk-UA"/>
        </w:rPr>
        <w:t xml:space="preserve">Зареєстровано в Міністерстві юстиції України </w:t>
      </w:r>
      <w:r w:rsidRPr="00571866">
        <w:rPr>
          <w:lang w:val="uk-UA"/>
        </w:rPr>
        <w:br/>
      </w:r>
      <w:r w:rsidRPr="00571866">
        <w:rPr>
          <w:b/>
          <w:bCs/>
          <w:lang w:val="uk-UA"/>
        </w:rPr>
        <w:t xml:space="preserve">27 січня 2006 р. за N 71/11945 </w:t>
      </w:r>
    </w:p>
    <w:p w:rsidR="00000000" w:rsidRPr="00571866" w:rsidRDefault="00B36822">
      <w:pPr>
        <w:pStyle w:val="a3"/>
        <w:jc w:val="center"/>
        <w:rPr>
          <w:lang w:val="uk-UA"/>
        </w:rPr>
      </w:pPr>
      <w:r w:rsidRPr="00571866">
        <w:rPr>
          <w:lang w:val="uk-UA"/>
        </w:rPr>
        <w:t>Із змінами і доповненнями, внесеними</w:t>
      </w:r>
      <w:r w:rsidRPr="00571866">
        <w:rPr>
          <w:lang w:val="uk-UA"/>
        </w:rPr>
        <w:br/>
        <w:t> рішеннями Національної комісії з питань регулювання зв'язку України</w:t>
      </w:r>
      <w:r w:rsidRPr="00571866">
        <w:rPr>
          <w:lang w:val="uk-UA"/>
        </w:rPr>
        <w:br/>
        <w:t> від 26 липня 2007 року N 857,</w:t>
      </w:r>
      <w:r w:rsidRPr="00571866">
        <w:rPr>
          <w:lang w:val="uk-UA"/>
        </w:rPr>
        <w:br/>
        <w:t> від 19 березня 2009 року N 1407,</w:t>
      </w:r>
      <w:r w:rsidRPr="00571866">
        <w:rPr>
          <w:lang w:val="uk-UA"/>
        </w:rPr>
        <w:br/>
        <w:t>рішеннями Національної комісії, що здійснює державне</w:t>
      </w:r>
      <w:r w:rsidRPr="00571866">
        <w:rPr>
          <w:lang w:val="uk-UA"/>
        </w:rPr>
        <w:t xml:space="preserve"> регулювання у сфері зв'язку та інформатизації,</w:t>
      </w:r>
      <w:r w:rsidRPr="00571866">
        <w:rPr>
          <w:lang w:val="uk-UA"/>
        </w:rPr>
        <w:br/>
        <w:t> від 30 вересня 2014 року N 676,</w:t>
      </w:r>
      <w:r w:rsidRPr="00571866">
        <w:rPr>
          <w:lang w:val="uk-UA"/>
        </w:rPr>
        <w:br/>
        <w:t> від 31 березня 2015 року N 174,</w:t>
      </w:r>
      <w:r w:rsidRPr="00571866">
        <w:rPr>
          <w:lang w:val="uk-UA"/>
        </w:rPr>
        <w:br/>
        <w:t>від 2 квітня 2019 року N 160</w:t>
      </w:r>
    </w:p>
    <w:p w:rsidR="00000000" w:rsidRPr="00571866" w:rsidRDefault="00B36822">
      <w:pPr>
        <w:pStyle w:val="a3"/>
        <w:jc w:val="both"/>
        <w:rPr>
          <w:lang w:val="uk-UA"/>
        </w:rPr>
      </w:pPr>
      <w:r w:rsidRPr="00571866">
        <w:rPr>
          <w:lang w:val="uk-UA"/>
        </w:rPr>
        <w:t xml:space="preserve">Відповідно до </w:t>
      </w:r>
      <w:r w:rsidRPr="00571866">
        <w:rPr>
          <w:lang w:val="uk-UA"/>
        </w:rPr>
        <w:t>пунктів 16</w:t>
      </w:r>
      <w:r w:rsidRPr="00571866">
        <w:rPr>
          <w:lang w:val="uk-UA"/>
        </w:rPr>
        <w:t xml:space="preserve">, </w:t>
      </w:r>
      <w:r w:rsidRPr="00571866">
        <w:rPr>
          <w:lang w:val="uk-UA"/>
        </w:rPr>
        <w:t>19 статті 18 Закону України "Про телекомунікації"</w:t>
      </w:r>
      <w:r w:rsidRPr="00571866">
        <w:rPr>
          <w:lang w:val="uk-UA"/>
        </w:rPr>
        <w:t xml:space="preserve"> та Положення про Національну комісію </w:t>
      </w:r>
      <w:r w:rsidRPr="00571866">
        <w:rPr>
          <w:lang w:val="uk-UA"/>
        </w:rPr>
        <w:t xml:space="preserve">з питань регулювання зв'язку України, затвердженого </w:t>
      </w:r>
      <w:r w:rsidRPr="00571866">
        <w:rPr>
          <w:lang w:val="uk-UA"/>
        </w:rPr>
        <w:t>Указом Президента України від 21.08.2004 N 943</w:t>
      </w:r>
      <w:r w:rsidRPr="00571866">
        <w:rPr>
          <w:lang w:val="uk-UA"/>
        </w:rPr>
        <w:t xml:space="preserve">, Національна комісія з питань регулювання зв'язку України </w:t>
      </w:r>
      <w:r w:rsidRPr="00571866">
        <w:rPr>
          <w:b/>
          <w:bCs/>
          <w:lang w:val="uk-UA"/>
        </w:rPr>
        <w:t>ВИРІШИЛА</w:t>
      </w:r>
      <w:r w:rsidRPr="00571866">
        <w:rPr>
          <w:lang w:val="uk-UA"/>
        </w:rPr>
        <w:t xml:space="preserve">: </w:t>
      </w:r>
    </w:p>
    <w:p w:rsidR="00000000" w:rsidRPr="00571866" w:rsidRDefault="00B36822">
      <w:pPr>
        <w:pStyle w:val="a3"/>
        <w:jc w:val="both"/>
        <w:rPr>
          <w:lang w:val="uk-UA"/>
        </w:rPr>
      </w:pPr>
      <w:r w:rsidRPr="00571866">
        <w:rPr>
          <w:lang w:val="uk-UA"/>
        </w:rPr>
        <w:t xml:space="preserve">1. Затвердити Правила </w:t>
      </w:r>
      <w:proofErr w:type="spellStart"/>
      <w:r w:rsidRPr="00571866">
        <w:rPr>
          <w:lang w:val="uk-UA"/>
        </w:rPr>
        <w:t>взаємоз'єднання</w:t>
      </w:r>
      <w:proofErr w:type="spellEnd"/>
      <w:r w:rsidRPr="00571866">
        <w:rPr>
          <w:lang w:val="uk-UA"/>
        </w:rPr>
        <w:t xml:space="preserve"> телекомунікаційних мереж загального користування (</w:t>
      </w:r>
      <w:r w:rsidRPr="00571866">
        <w:rPr>
          <w:lang w:val="uk-UA"/>
        </w:rPr>
        <w:t xml:space="preserve">далі - Правила), що додаються. </w:t>
      </w:r>
    </w:p>
    <w:p w:rsidR="00000000" w:rsidRPr="00571866" w:rsidRDefault="00B36822">
      <w:pPr>
        <w:pStyle w:val="a3"/>
        <w:jc w:val="both"/>
        <w:rPr>
          <w:lang w:val="uk-UA"/>
        </w:rPr>
      </w:pPr>
      <w:r w:rsidRPr="00571866">
        <w:rPr>
          <w:lang w:val="uk-UA"/>
        </w:rPr>
        <w:t xml:space="preserve">2. Погодити Правила з Антимонопольним комітетом, </w:t>
      </w:r>
      <w:proofErr w:type="spellStart"/>
      <w:r w:rsidRPr="00571866">
        <w:rPr>
          <w:lang w:val="uk-UA"/>
        </w:rPr>
        <w:t>Держпідприємництвом</w:t>
      </w:r>
      <w:proofErr w:type="spellEnd"/>
      <w:r w:rsidRPr="00571866">
        <w:rPr>
          <w:lang w:val="uk-UA"/>
        </w:rPr>
        <w:t xml:space="preserve"> та подати на реєстрацію до Міністерства юстиції України. </w:t>
      </w:r>
    </w:p>
    <w:p w:rsidR="00000000" w:rsidRPr="00571866" w:rsidRDefault="00B36822">
      <w:pPr>
        <w:pStyle w:val="a3"/>
        <w:jc w:val="both"/>
        <w:rPr>
          <w:lang w:val="uk-UA"/>
        </w:rPr>
      </w:pPr>
      <w:r w:rsidRPr="00571866">
        <w:rPr>
          <w:lang w:val="uk-UA"/>
        </w:rPr>
        <w:t>3. Розмістити текст Правил на офіційному веб-сайті НКРЗ та опублікувати в офіційному бюлетені НКР</w:t>
      </w:r>
      <w:r w:rsidRPr="00571866">
        <w:rPr>
          <w:lang w:val="uk-UA"/>
        </w:rPr>
        <w:t xml:space="preserve">З. </w:t>
      </w:r>
    </w:p>
    <w:p w:rsidR="00000000" w:rsidRPr="00571866" w:rsidRDefault="00B36822">
      <w:pPr>
        <w:pStyle w:val="a3"/>
        <w:jc w:val="both"/>
        <w:rPr>
          <w:lang w:val="uk-UA"/>
        </w:rPr>
      </w:pPr>
      <w:r w:rsidRPr="00571866">
        <w:rPr>
          <w:lang w:val="uk-UA"/>
        </w:rPr>
        <w:t xml:space="preserve">  </w:t>
      </w:r>
    </w:p>
    <w:tbl>
      <w:tblPr>
        <w:tblW w:w="5000" w:type="pct"/>
        <w:tblCellSpacing w:w="22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4796"/>
        <w:gridCol w:w="4797"/>
      </w:tblGrid>
      <w:tr w:rsidR="00571866" w:rsidRPr="00571866">
        <w:trPr>
          <w:tblCellSpacing w:w="22" w:type="dxa"/>
        </w:trPr>
        <w:tc>
          <w:tcPr>
            <w:tcW w:w="2500" w:type="pct"/>
            <w:hideMark/>
          </w:tcPr>
          <w:p w:rsidR="00000000" w:rsidRPr="00571866" w:rsidRDefault="00B36822">
            <w:pPr>
              <w:pStyle w:val="a3"/>
              <w:jc w:val="center"/>
              <w:rPr>
                <w:lang w:val="uk-UA"/>
              </w:rPr>
            </w:pPr>
            <w:r w:rsidRPr="00571866">
              <w:rPr>
                <w:b/>
                <w:bCs/>
                <w:lang w:val="uk-UA"/>
              </w:rPr>
              <w:t>Голова </w:t>
            </w:r>
          </w:p>
        </w:tc>
        <w:tc>
          <w:tcPr>
            <w:tcW w:w="2500" w:type="pct"/>
            <w:hideMark/>
          </w:tcPr>
          <w:p w:rsidR="00000000" w:rsidRPr="00571866" w:rsidRDefault="00B36822">
            <w:pPr>
              <w:pStyle w:val="a3"/>
              <w:jc w:val="center"/>
              <w:rPr>
                <w:lang w:val="uk-UA"/>
              </w:rPr>
            </w:pPr>
            <w:r w:rsidRPr="00571866">
              <w:rPr>
                <w:b/>
                <w:bCs/>
                <w:lang w:val="uk-UA"/>
              </w:rPr>
              <w:t>О. В. Гайдук </w:t>
            </w:r>
          </w:p>
        </w:tc>
      </w:tr>
      <w:tr w:rsidR="00571866" w:rsidRPr="00571866">
        <w:trPr>
          <w:tblCellSpacing w:w="22" w:type="dxa"/>
        </w:trPr>
        <w:tc>
          <w:tcPr>
            <w:tcW w:w="2500" w:type="pct"/>
            <w:hideMark/>
          </w:tcPr>
          <w:p w:rsidR="00000000" w:rsidRPr="00571866" w:rsidRDefault="00B36822">
            <w:pPr>
              <w:pStyle w:val="a3"/>
              <w:jc w:val="center"/>
              <w:rPr>
                <w:lang w:val="uk-UA"/>
              </w:rPr>
            </w:pPr>
            <w:r w:rsidRPr="00571866">
              <w:rPr>
                <w:b/>
                <w:bCs/>
                <w:lang w:val="uk-UA"/>
              </w:rPr>
              <w:t>ПОГОДЖЕНО: </w:t>
            </w:r>
          </w:p>
        </w:tc>
        <w:tc>
          <w:tcPr>
            <w:tcW w:w="2500" w:type="pct"/>
            <w:hideMark/>
          </w:tcPr>
          <w:p w:rsidR="00000000" w:rsidRPr="00571866" w:rsidRDefault="00B36822">
            <w:pPr>
              <w:pStyle w:val="a3"/>
              <w:jc w:val="center"/>
              <w:rPr>
                <w:lang w:val="uk-UA"/>
              </w:rPr>
            </w:pPr>
            <w:r w:rsidRPr="00571866">
              <w:rPr>
                <w:b/>
                <w:bCs/>
                <w:lang w:val="uk-UA"/>
              </w:rPr>
              <w:t>  </w:t>
            </w:r>
          </w:p>
        </w:tc>
      </w:tr>
      <w:tr w:rsidR="00571866" w:rsidRPr="00571866">
        <w:trPr>
          <w:tblCellSpacing w:w="22" w:type="dxa"/>
        </w:trPr>
        <w:tc>
          <w:tcPr>
            <w:tcW w:w="2500" w:type="pct"/>
            <w:hideMark/>
          </w:tcPr>
          <w:p w:rsidR="00000000" w:rsidRPr="00571866" w:rsidRDefault="00B36822">
            <w:pPr>
              <w:pStyle w:val="a3"/>
              <w:jc w:val="center"/>
              <w:rPr>
                <w:lang w:val="uk-UA"/>
              </w:rPr>
            </w:pPr>
            <w:r w:rsidRPr="00571866">
              <w:rPr>
                <w:b/>
                <w:bCs/>
                <w:lang w:val="uk-UA"/>
              </w:rPr>
              <w:t xml:space="preserve">Голова Антимонопольного </w:t>
            </w:r>
            <w:r w:rsidRPr="00571866">
              <w:rPr>
                <w:lang w:val="uk-UA"/>
              </w:rPr>
              <w:br/>
            </w:r>
            <w:r w:rsidRPr="00571866">
              <w:rPr>
                <w:b/>
                <w:bCs/>
                <w:lang w:val="uk-UA"/>
              </w:rPr>
              <w:t>комітету України </w:t>
            </w:r>
          </w:p>
        </w:tc>
        <w:tc>
          <w:tcPr>
            <w:tcW w:w="2500" w:type="pct"/>
            <w:hideMark/>
          </w:tcPr>
          <w:p w:rsidR="00000000" w:rsidRPr="00571866" w:rsidRDefault="00B36822">
            <w:pPr>
              <w:pStyle w:val="a3"/>
              <w:jc w:val="center"/>
              <w:rPr>
                <w:lang w:val="uk-UA"/>
              </w:rPr>
            </w:pPr>
            <w:r w:rsidRPr="00571866">
              <w:rPr>
                <w:b/>
                <w:bCs/>
                <w:lang w:val="uk-UA"/>
              </w:rPr>
              <w:t> </w:t>
            </w:r>
            <w:r w:rsidRPr="00571866">
              <w:rPr>
                <w:lang w:val="uk-UA"/>
              </w:rPr>
              <w:br/>
            </w:r>
            <w:r w:rsidRPr="00571866">
              <w:rPr>
                <w:b/>
                <w:bCs/>
                <w:lang w:val="uk-UA"/>
              </w:rPr>
              <w:t xml:space="preserve">О. О. </w:t>
            </w:r>
            <w:proofErr w:type="spellStart"/>
            <w:r w:rsidRPr="00571866">
              <w:rPr>
                <w:b/>
                <w:bCs/>
                <w:lang w:val="uk-UA"/>
              </w:rPr>
              <w:t>Костусєв</w:t>
            </w:r>
            <w:proofErr w:type="spellEnd"/>
            <w:r w:rsidRPr="00571866">
              <w:rPr>
                <w:b/>
                <w:bCs/>
                <w:lang w:val="uk-UA"/>
              </w:rPr>
              <w:t> </w:t>
            </w:r>
          </w:p>
        </w:tc>
      </w:tr>
      <w:tr w:rsidR="00571866" w:rsidRPr="00571866">
        <w:trPr>
          <w:tblCellSpacing w:w="22" w:type="dxa"/>
        </w:trPr>
        <w:tc>
          <w:tcPr>
            <w:tcW w:w="2500" w:type="pct"/>
            <w:hideMark/>
          </w:tcPr>
          <w:p w:rsidR="00000000" w:rsidRPr="00571866" w:rsidRDefault="00B36822">
            <w:pPr>
              <w:pStyle w:val="a3"/>
              <w:jc w:val="center"/>
              <w:rPr>
                <w:lang w:val="uk-UA"/>
              </w:rPr>
            </w:pPr>
            <w:r w:rsidRPr="00571866">
              <w:rPr>
                <w:b/>
                <w:bCs/>
                <w:lang w:val="uk-UA"/>
              </w:rPr>
              <w:t xml:space="preserve">Голова Державного комітету </w:t>
            </w:r>
            <w:r w:rsidRPr="00571866">
              <w:rPr>
                <w:lang w:val="uk-UA"/>
              </w:rPr>
              <w:br/>
            </w:r>
            <w:r w:rsidRPr="00571866">
              <w:rPr>
                <w:b/>
                <w:bCs/>
                <w:lang w:val="uk-UA"/>
              </w:rPr>
              <w:t xml:space="preserve">України з питань регуляторної </w:t>
            </w:r>
            <w:r w:rsidRPr="00571866">
              <w:rPr>
                <w:lang w:val="uk-UA"/>
              </w:rPr>
              <w:br/>
            </w:r>
            <w:r w:rsidRPr="00571866">
              <w:rPr>
                <w:b/>
                <w:bCs/>
                <w:lang w:val="uk-UA"/>
              </w:rPr>
              <w:t>політики та підприємництва </w:t>
            </w:r>
          </w:p>
        </w:tc>
        <w:tc>
          <w:tcPr>
            <w:tcW w:w="2500" w:type="pct"/>
            <w:hideMark/>
          </w:tcPr>
          <w:p w:rsidR="00000000" w:rsidRPr="00571866" w:rsidRDefault="00B36822">
            <w:pPr>
              <w:pStyle w:val="a3"/>
              <w:jc w:val="center"/>
              <w:rPr>
                <w:lang w:val="uk-UA"/>
              </w:rPr>
            </w:pPr>
            <w:r w:rsidRPr="00571866">
              <w:rPr>
                <w:b/>
                <w:bCs/>
                <w:lang w:val="uk-UA"/>
              </w:rPr>
              <w:t> </w:t>
            </w:r>
            <w:r w:rsidRPr="00571866">
              <w:rPr>
                <w:lang w:val="uk-UA"/>
              </w:rPr>
              <w:br/>
            </w:r>
            <w:r w:rsidRPr="00571866">
              <w:rPr>
                <w:b/>
                <w:bCs/>
                <w:lang w:val="uk-UA"/>
              </w:rPr>
              <w:t> </w:t>
            </w:r>
            <w:r w:rsidRPr="00571866">
              <w:rPr>
                <w:lang w:val="uk-UA"/>
              </w:rPr>
              <w:br/>
            </w:r>
            <w:r w:rsidRPr="00571866">
              <w:rPr>
                <w:b/>
                <w:bCs/>
                <w:lang w:val="uk-UA"/>
              </w:rPr>
              <w:t>А. Дашкевич </w:t>
            </w:r>
          </w:p>
        </w:tc>
      </w:tr>
    </w:tbl>
    <w:p w:rsidR="00000000" w:rsidRPr="00571866" w:rsidRDefault="00B36822">
      <w:pPr>
        <w:pStyle w:val="a3"/>
        <w:jc w:val="both"/>
        <w:rPr>
          <w:lang w:val="uk-UA"/>
        </w:rPr>
      </w:pPr>
      <w:r w:rsidRPr="00571866">
        <w:rPr>
          <w:lang w:val="uk-UA"/>
        </w:rPr>
        <w:lastRenderedPageBreak/>
        <w:br w:type="textWrapping" w:clear="all"/>
      </w:r>
    </w:p>
    <w:p w:rsidR="00000000" w:rsidRPr="00571866" w:rsidRDefault="00B36822">
      <w:pPr>
        <w:pStyle w:val="a3"/>
        <w:jc w:val="both"/>
        <w:rPr>
          <w:lang w:val="uk-UA"/>
        </w:rPr>
      </w:pPr>
      <w:r w:rsidRPr="00571866">
        <w:rPr>
          <w:lang w:val="uk-UA"/>
        </w:rPr>
        <w:t xml:space="preserve">  </w:t>
      </w:r>
    </w:p>
    <w:tbl>
      <w:tblPr>
        <w:tblpPr w:leftFromText="45" w:rightFromText="45" w:vertAnchor="text" w:tblpXSpec="right" w:tblpYSpec="center"/>
        <w:tblW w:w="2250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276"/>
      </w:tblGrid>
      <w:tr w:rsidR="00571866" w:rsidRPr="00571866">
        <w:trPr>
          <w:tblCellSpacing w:w="22" w:type="dxa"/>
        </w:trPr>
        <w:tc>
          <w:tcPr>
            <w:tcW w:w="5000" w:type="pct"/>
            <w:hideMark/>
          </w:tcPr>
          <w:p w:rsidR="00000000" w:rsidRPr="00571866" w:rsidRDefault="00B36822">
            <w:pPr>
              <w:pStyle w:val="a3"/>
              <w:rPr>
                <w:lang w:val="uk-UA"/>
              </w:rPr>
            </w:pPr>
            <w:r w:rsidRPr="00571866">
              <w:rPr>
                <w:lang w:val="uk-UA"/>
              </w:rPr>
              <w:t>ЗАТВЕРДЖЕНО</w:t>
            </w:r>
            <w:r w:rsidRPr="00571866">
              <w:rPr>
                <w:lang w:val="uk-UA"/>
              </w:rPr>
              <w:br/>
            </w:r>
            <w:r w:rsidRPr="00571866">
              <w:rPr>
                <w:lang w:val="uk-UA"/>
              </w:rPr>
              <w:t>Рішення Національної комісії з питань регулювання зв'язку України</w:t>
            </w:r>
            <w:r w:rsidRPr="00571866">
              <w:rPr>
                <w:lang w:val="uk-UA"/>
              </w:rPr>
              <w:br/>
              <w:t>08 грудня 2005 року N 155</w:t>
            </w:r>
            <w:r w:rsidRPr="00571866">
              <w:rPr>
                <w:lang w:val="uk-UA"/>
              </w:rPr>
              <w:br/>
              <w:t>(у редакції рішення Національної комісії, що здійснює державне регулювання у сфері зв'язку та інформатизації,</w:t>
            </w:r>
            <w:r w:rsidRPr="00571866">
              <w:rPr>
                <w:lang w:val="uk-UA"/>
              </w:rPr>
              <w:br/>
              <w:t>від 31 березня 2015 року N 174)</w:t>
            </w:r>
          </w:p>
          <w:p w:rsidR="00000000" w:rsidRPr="00571866" w:rsidRDefault="00B36822">
            <w:pPr>
              <w:pStyle w:val="a3"/>
              <w:rPr>
                <w:lang w:val="uk-UA"/>
              </w:rPr>
            </w:pPr>
            <w:r w:rsidRPr="00571866">
              <w:rPr>
                <w:lang w:val="uk-UA"/>
              </w:rPr>
              <w:t>Зареєстровано</w:t>
            </w:r>
            <w:r w:rsidRPr="00571866">
              <w:rPr>
                <w:lang w:val="uk-UA"/>
              </w:rPr>
              <w:br/>
              <w:t>в Мініст</w:t>
            </w:r>
            <w:r w:rsidRPr="00571866">
              <w:rPr>
                <w:lang w:val="uk-UA"/>
              </w:rPr>
              <w:t>ерстві юстиції України</w:t>
            </w:r>
            <w:r w:rsidRPr="00571866">
              <w:rPr>
                <w:lang w:val="uk-UA"/>
              </w:rPr>
              <w:br/>
              <w:t>27 січня 2006 р. за N 71/11945 </w:t>
            </w:r>
          </w:p>
        </w:tc>
      </w:tr>
    </w:tbl>
    <w:p w:rsidR="00000000" w:rsidRPr="00571866" w:rsidRDefault="00B36822">
      <w:pPr>
        <w:pStyle w:val="a3"/>
        <w:jc w:val="both"/>
        <w:rPr>
          <w:lang w:val="uk-UA"/>
        </w:rPr>
      </w:pPr>
      <w:r w:rsidRPr="00571866">
        <w:rPr>
          <w:lang w:val="uk-UA"/>
        </w:rPr>
        <w:br w:type="textWrapping" w:clear="all"/>
      </w:r>
    </w:p>
    <w:p w:rsidR="00000000" w:rsidRPr="00571866" w:rsidRDefault="00B36822">
      <w:pPr>
        <w:pStyle w:val="3"/>
        <w:jc w:val="center"/>
        <w:rPr>
          <w:rFonts w:eastAsia="Times New Roman"/>
          <w:lang w:val="uk-UA"/>
        </w:rPr>
      </w:pPr>
      <w:r w:rsidRPr="00571866">
        <w:rPr>
          <w:rFonts w:eastAsia="Times New Roman"/>
          <w:lang w:val="uk-UA"/>
        </w:rPr>
        <w:t>ПРАВИЛА</w:t>
      </w:r>
      <w:r w:rsidRPr="00571866">
        <w:rPr>
          <w:rFonts w:eastAsia="Times New Roman"/>
          <w:lang w:val="uk-UA"/>
        </w:rPr>
        <w:br/>
      </w:r>
      <w:proofErr w:type="spellStart"/>
      <w:r w:rsidRPr="00571866">
        <w:rPr>
          <w:rFonts w:eastAsia="Times New Roman"/>
          <w:lang w:val="uk-UA"/>
        </w:rPr>
        <w:t>взаємоз'єднання</w:t>
      </w:r>
      <w:proofErr w:type="spellEnd"/>
      <w:r w:rsidRPr="00571866">
        <w:rPr>
          <w:rFonts w:eastAsia="Times New Roman"/>
          <w:lang w:val="uk-UA"/>
        </w:rPr>
        <w:t xml:space="preserve"> телекомунікаційних мереж загального користування</w:t>
      </w:r>
    </w:p>
    <w:p w:rsidR="00000000" w:rsidRPr="00571866" w:rsidRDefault="00B36822">
      <w:pPr>
        <w:pStyle w:val="3"/>
        <w:jc w:val="center"/>
        <w:rPr>
          <w:rFonts w:eastAsia="Times New Roman"/>
          <w:lang w:val="uk-UA"/>
        </w:rPr>
      </w:pPr>
      <w:r w:rsidRPr="00571866">
        <w:rPr>
          <w:rFonts w:eastAsia="Times New Roman"/>
          <w:lang w:val="uk-UA"/>
        </w:rPr>
        <w:t>I. Загальні положення</w:t>
      </w:r>
    </w:p>
    <w:p w:rsidR="00000000" w:rsidRPr="00571866" w:rsidRDefault="00B36822">
      <w:pPr>
        <w:pStyle w:val="a3"/>
        <w:jc w:val="both"/>
        <w:rPr>
          <w:lang w:val="uk-UA"/>
        </w:rPr>
      </w:pPr>
      <w:r w:rsidRPr="00571866">
        <w:rPr>
          <w:lang w:val="uk-UA"/>
        </w:rPr>
        <w:t xml:space="preserve">1.1. Ці Правила регулюють відносини операторів </w:t>
      </w:r>
      <w:proofErr w:type="spellStart"/>
      <w:r w:rsidRPr="00571866">
        <w:rPr>
          <w:lang w:val="uk-UA"/>
        </w:rPr>
        <w:t>телекомунікацій</w:t>
      </w:r>
      <w:proofErr w:type="spellEnd"/>
      <w:r w:rsidRPr="00571866">
        <w:rPr>
          <w:lang w:val="uk-UA"/>
        </w:rPr>
        <w:t xml:space="preserve">, які мають намір </w:t>
      </w:r>
      <w:proofErr w:type="spellStart"/>
      <w:r w:rsidRPr="00571866">
        <w:rPr>
          <w:lang w:val="uk-UA"/>
        </w:rPr>
        <w:t>взаємоз'єднати</w:t>
      </w:r>
      <w:proofErr w:type="spellEnd"/>
      <w:r w:rsidRPr="00571866">
        <w:rPr>
          <w:lang w:val="uk-UA"/>
        </w:rPr>
        <w:t xml:space="preserve"> або вже з</w:t>
      </w:r>
      <w:r w:rsidRPr="00571866">
        <w:rPr>
          <w:lang w:val="uk-UA"/>
        </w:rPr>
        <w:t xml:space="preserve">'єднали свої телекомунікаційні мережі з телекомунікаційними мережами інших операторів </w:t>
      </w:r>
      <w:proofErr w:type="spellStart"/>
      <w:r w:rsidRPr="00571866">
        <w:rPr>
          <w:lang w:val="uk-UA"/>
        </w:rPr>
        <w:t>телекомунікацій</w:t>
      </w:r>
      <w:proofErr w:type="spellEnd"/>
      <w:r w:rsidRPr="00571866">
        <w:rPr>
          <w:lang w:val="uk-UA"/>
        </w:rPr>
        <w:t>, які функціонують у складі телекомунікаційної мережі загального користування (далі - ТМЗК), незалежно від технологій, що застосовуються для передавання ін</w:t>
      </w:r>
      <w:r w:rsidRPr="00571866">
        <w:rPr>
          <w:lang w:val="uk-UA"/>
        </w:rPr>
        <w:t>формації, та визначають:</w:t>
      </w:r>
    </w:p>
    <w:p w:rsidR="00000000" w:rsidRPr="00571866" w:rsidRDefault="00B36822">
      <w:pPr>
        <w:pStyle w:val="a3"/>
        <w:jc w:val="both"/>
        <w:rPr>
          <w:lang w:val="uk-UA"/>
        </w:rPr>
      </w:pPr>
      <w:r w:rsidRPr="00571866">
        <w:rPr>
          <w:lang w:val="uk-UA"/>
        </w:rPr>
        <w:t xml:space="preserve">порядок подання, розгляду і затвердження пропозицій операторів </w:t>
      </w:r>
      <w:proofErr w:type="spellStart"/>
      <w:r w:rsidRPr="00571866">
        <w:rPr>
          <w:lang w:val="uk-UA"/>
        </w:rPr>
        <w:t>телекомунікацій</w:t>
      </w:r>
      <w:proofErr w:type="spellEnd"/>
      <w:r w:rsidRPr="00571866">
        <w:rPr>
          <w:lang w:val="uk-UA"/>
        </w:rPr>
        <w:t xml:space="preserve"> щодо </w:t>
      </w:r>
      <w:proofErr w:type="spellStart"/>
      <w:r w:rsidRPr="00571866">
        <w:rPr>
          <w:lang w:val="uk-UA"/>
        </w:rPr>
        <w:t>взаємоз'єднання</w:t>
      </w:r>
      <w:proofErr w:type="spellEnd"/>
      <w:r w:rsidRPr="00571866">
        <w:rPr>
          <w:lang w:val="uk-UA"/>
        </w:rPr>
        <w:t xml:space="preserve"> телекомунікаційних мереж;</w:t>
      </w:r>
    </w:p>
    <w:p w:rsidR="00000000" w:rsidRPr="00571866" w:rsidRDefault="00B36822">
      <w:pPr>
        <w:pStyle w:val="a3"/>
        <w:jc w:val="both"/>
        <w:rPr>
          <w:lang w:val="uk-UA"/>
        </w:rPr>
      </w:pPr>
      <w:r w:rsidRPr="00571866">
        <w:rPr>
          <w:lang w:val="uk-UA"/>
        </w:rPr>
        <w:t xml:space="preserve">обов'язкові вимоги до договорів про </w:t>
      </w:r>
      <w:proofErr w:type="spellStart"/>
      <w:r w:rsidRPr="00571866">
        <w:rPr>
          <w:lang w:val="uk-UA"/>
        </w:rPr>
        <w:t>взаємоз'єднання</w:t>
      </w:r>
      <w:proofErr w:type="spellEnd"/>
      <w:r w:rsidRPr="00571866">
        <w:rPr>
          <w:lang w:val="uk-UA"/>
        </w:rPr>
        <w:t xml:space="preserve"> телекомунікаційних мереж;</w:t>
      </w:r>
    </w:p>
    <w:p w:rsidR="00000000" w:rsidRPr="00571866" w:rsidRDefault="00B36822">
      <w:pPr>
        <w:pStyle w:val="a3"/>
        <w:jc w:val="both"/>
        <w:rPr>
          <w:lang w:val="uk-UA"/>
        </w:rPr>
      </w:pPr>
      <w:r w:rsidRPr="00571866">
        <w:rPr>
          <w:lang w:val="uk-UA"/>
        </w:rPr>
        <w:t xml:space="preserve">порядок розгляду звернень, </w:t>
      </w:r>
      <w:r w:rsidRPr="00571866">
        <w:rPr>
          <w:lang w:val="uk-UA"/>
        </w:rPr>
        <w:t xml:space="preserve">дослідження матеріалів, винесення рішення щодо спору між сторонами стосовно укладення, зміни чи розірвання договору, що регулює </w:t>
      </w:r>
      <w:proofErr w:type="spellStart"/>
      <w:r w:rsidRPr="00571866">
        <w:rPr>
          <w:lang w:val="uk-UA"/>
        </w:rPr>
        <w:t>взаємоз'єднання</w:t>
      </w:r>
      <w:proofErr w:type="spellEnd"/>
      <w:r w:rsidRPr="00571866">
        <w:rPr>
          <w:lang w:val="uk-UA"/>
        </w:rPr>
        <w:t xml:space="preserve"> телекомунікаційних мереж, а також у разі неодержання відповіді в установлений строк;</w:t>
      </w:r>
    </w:p>
    <w:p w:rsidR="00000000" w:rsidRPr="00571866" w:rsidRDefault="00B36822">
      <w:pPr>
        <w:pStyle w:val="a3"/>
        <w:jc w:val="both"/>
        <w:rPr>
          <w:lang w:val="uk-UA"/>
        </w:rPr>
      </w:pPr>
      <w:r w:rsidRPr="00571866">
        <w:rPr>
          <w:lang w:val="uk-UA"/>
        </w:rPr>
        <w:t xml:space="preserve">технічні, організаційні та </w:t>
      </w:r>
      <w:r w:rsidRPr="00571866">
        <w:rPr>
          <w:lang w:val="uk-UA"/>
        </w:rPr>
        <w:t xml:space="preserve">економічні умови </w:t>
      </w:r>
      <w:proofErr w:type="spellStart"/>
      <w:r w:rsidRPr="00571866">
        <w:rPr>
          <w:lang w:val="uk-UA"/>
        </w:rPr>
        <w:t>взаємоз'єднання</w:t>
      </w:r>
      <w:proofErr w:type="spellEnd"/>
      <w:r w:rsidRPr="00571866">
        <w:rPr>
          <w:lang w:val="uk-UA"/>
        </w:rPr>
        <w:t xml:space="preserve"> з телекомунікаційними мережами операторів </w:t>
      </w:r>
      <w:proofErr w:type="spellStart"/>
      <w:r w:rsidRPr="00571866">
        <w:rPr>
          <w:lang w:val="uk-UA"/>
        </w:rPr>
        <w:t>телекомунікацій</w:t>
      </w:r>
      <w:proofErr w:type="spellEnd"/>
      <w:r w:rsidRPr="00571866">
        <w:rPr>
          <w:lang w:val="uk-UA"/>
        </w:rPr>
        <w:t xml:space="preserve"> з істотною ринковою перевагою на ринках певних телекомунікаційних послуг (далі - оператори з ІРП);</w:t>
      </w:r>
    </w:p>
    <w:p w:rsidR="00000000" w:rsidRPr="00571866" w:rsidRDefault="00B36822">
      <w:pPr>
        <w:pStyle w:val="a3"/>
        <w:jc w:val="both"/>
        <w:rPr>
          <w:lang w:val="uk-UA"/>
        </w:rPr>
      </w:pPr>
      <w:r w:rsidRPr="00571866">
        <w:rPr>
          <w:lang w:val="uk-UA"/>
        </w:rPr>
        <w:t xml:space="preserve">порядок визначення економічних умов </w:t>
      </w:r>
      <w:proofErr w:type="spellStart"/>
      <w:r w:rsidRPr="00571866">
        <w:rPr>
          <w:lang w:val="uk-UA"/>
        </w:rPr>
        <w:t>взаємоз'єднання</w:t>
      </w:r>
      <w:proofErr w:type="spellEnd"/>
      <w:r w:rsidRPr="00571866">
        <w:rPr>
          <w:lang w:val="uk-UA"/>
        </w:rPr>
        <w:t xml:space="preserve"> з телекомуніка</w:t>
      </w:r>
      <w:r w:rsidRPr="00571866">
        <w:rPr>
          <w:lang w:val="uk-UA"/>
        </w:rPr>
        <w:t xml:space="preserve">ційними мережами операторів </w:t>
      </w:r>
      <w:proofErr w:type="spellStart"/>
      <w:r w:rsidRPr="00571866">
        <w:rPr>
          <w:lang w:val="uk-UA"/>
        </w:rPr>
        <w:t>телекомунікацій</w:t>
      </w:r>
      <w:proofErr w:type="spellEnd"/>
      <w:r w:rsidRPr="00571866">
        <w:rPr>
          <w:lang w:val="uk-UA"/>
        </w:rPr>
        <w:t xml:space="preserve">, розрахункових такс за доступ до телекомунікаційних мереж, розрахункових такс за послуги пропуску </w:t>
      </w:r>
      <w:proofErr w:type="spellStart"/>
      <w:r w:rsidRPr="00571866">
        <w:rPr>
          <w:lang w:val="uk-UA"/>
        </w:rPr>
        <w:t>трафіку</w:t>
      </w:r>
      <w:proofErr w:type="spellEnd"/>
      <w:r w:rsidRPr="00571866">
        <w:rPr>
          <w:lang w:val="uk-UA"/>
        </w:rPr>
        <w:t>.</w:t>
      </w:r>
    </w:p>
    <w:p w:rsidR="00000000" w:rsidRPr="00571866" w:rsidRDefault="00B36822">
      <w:pPr>
        <w:pStyle w:val="a3"/>
        <w:jc w:val="both"/>
        <w:rPr>
          <w:lang w:val="uk-UA"/>
        </w:rPr>
      </w:pPr>
      <w:r w:rsidRPr="00571866">
        <w:rPr>
          <w:lang w:val="uk-UA"/>
        </w:rPr>
        <w:t>1.2. У цих Правилах терміни вживаються у таких значеннях:</w:t>
      </w:r>
    </w:p>
    <w:p w:rsidR="00000000" w:rsidRPr="00571866" w:rsidRDefault="00B36822">
      <w:pPr>
        <w:pStyle w:val="a3"/>
        <w:jc w:val="both"/>
        <w:rPr>
          <w:lang w:val="uk-UA"/>
        </w:rPr>
      </w:pPr>
      <w:r w:rsidRPr="00571866">
        <w:rPr>
          <w:lang w:val="uk-UA"/>
        </w:rPr>
        <w:lastRenderedPageBreak/>
        <w:t xml:space="preserve">вилучення пропозиції щодо </w:t>
      </w:r>
      <w:proofErr w:type="spellStart"/>
      <w:r w:rsidRPr="00571866">
        <w:rPr>
          <w:lang w:val="uk-UA"/>
        </w:rPr>
        <w:t>взаємоз'єднання</w:t>
      </w:r>
      <w:proofErr w:type="spellEnd"/>
      <w:r w:rsidRPr="00571866">
        <w:rPr>
          <w:lang w:val="uk-UA"/>
        </w:rPr>
        <w:t xml:space="preserve"> телек</w:t>
      </w:r>
      <w:r w:rsidRPr="00571866">
        <w:rPr>
          <w:lang w:val="uk-UA"/>
        </w:rPr>
        <w:t xml:space="preserve">омунікаційних мереж - виключення пропозиції постачальника точок (точки) </w:t>
      </w:r>
      <w:proofErr w:type="spellStart"/>
      <w:r w:rsidRPr="00571866">
        <w:rPr>
          <w:lang w:val="uk-UA"/>
        </w:rPr>
        <w:t>взаємоз'єднання</w:t>
      </w:r>
      <w:proofErr w:type="spellEnd"/>
      <w:r w:rsidRPr="00571866">
        <w:rPr>
          <w:lang w:val="uk-UA"/>
        </w:rPr>
        <w:t xml:space="preserve"> з каталогу пропозицій щодо </w:t>
      </w:r>
      <w:proofErr w:type="spellStart"/>
      <w:r w:rsidRPr="00571866">
        <w:rPr>
          <w:lang w:val="uk-UA"/>
        </w:rPr>
        <w:t>взаємоз'єднання</w:t>
      </w:r>
      <w:proofErr w:type="spellEnd"/>
      <w:r w:rsidRPr="00571866">
        <w:rPr>
          <w:lang w:val="uk-UA"/>
        </w:rPr>
        <w:t xml:space="preserve"> телекомунікаційних мереж у зв'язку з:</w:t>
      </w:r>
    </w:p>
    <w:p w:rsidR="00000000" w:rsidRPr="00571866" w:rsidRDefault="00B36822">
      <w:pPr>
        <w:pStyle w:val="a3"/>
        <w:jc w:val="both"/>
        <w:rPr>
          <w:lang w:val="uk-UA"/>
        </w:rPr>
      </w:pPr>
      <w:r w:rsidRPr="00571866">
        <w:rPr>
          <w:lang w:val="uk-UA"/>
        </w:rPr>
        <w:t xml:space="preserve">встановленням </w:t>
      </w:r>
      <w:proofErr w:type="spellStart"/>
      <w:r w:rsidRPr="00571866">
        <w:rPr>
          <w:lang w:val="uk-UA"/>
        </w:rPr>
        <w:t>взаємоз'єднань</w:t>
      </w:r>
      <w:proofErr w:type="spellEnd"/>
      <w:r w:rsidRPr="00571866">
        <w:rPr>
          <w:lang w:val="uk-UA"/>
        </w:rPr>
        <w:t xml:space="preserve"> з повним використанням ресурсів (пропускної спроможності),</w:t>
      </w:r>
      <w:r w:rsidRPr="00571866">
        <w:rPr>
          <w:lang w:val="uk-UA"/>
        </w:rPr>
        <w:t xml:space="preserve"> що передбачалися для організації точки (точок) </w:t>
      </w:r>
      <w:proofErr w:type="spellStart"/>
      <w:r w:rsidRPr="00571866">
        <w:rPr>
          <w:lang w:val="uk-UA"/>
        </w:rPr>
        <w:t>взаємоз'єднання</w:t>
      </w:r>
      <w:proofErr w:type="spellEnd"/>
      <w:r w:rsidRPr="00571866">
        <w:rPr>
          <w:lang w:val="uk-UA"/>
        </w:rPr>
        <w:t>;</w:t>
      </w:r>
    </w:p>
    <w:p w:rsidR="00000000" w:rsidRPr="00571866" w:rsidRDefault="00B36822">
      <w:pPr>
        <w:pStyle w:val="a3"/>
        <w:jc w:val="both"/>
        <w:rPr>
          <w:lang w:val="uk-UA"/>
        </w:rPr>
      </w:pPr>
      <w:r w:rsidRPr="00571866">
        <w:rPr>
          <w:lang w:val="uk-UA"/>
        </w:rPr>
        <w:t xml:space="preserve">використанням ресурсів, що передбачалися для організації точки (точок) </w:t>
      </w:r>
      <w:proofErr w:type="spellStart"/>
      <w:r w:rsidRPr="00571866">
        <w:rPr>
          <w:lang w:val="uk-UA"/>
        </w:rPr>
        <w:t>взаємоз'єднання</w:t>
      </w:r>
      <w:proofErr w:type="spellEnd"/>
      <w:r w:rsidRPr="00571866">
        <w:rPr>
          <w:lang w:val="uk-UA"/>
        </w:rPr>
        <w:t>, для власних потреб постачальника;</w:t>
      </w:r>
    </w:p>
    <w:p w:rsidR="00000000" w:rsidRPr="00571866" w:rsidRDefault="00B36822">
      <w:pPr>
        <w:pStyle w:val="a3"/>
        <w:jc w:val="both"/>
        <w:rPr>
          <w:lang w:val="uk-UA"/>
        </w:rPr>
      </w:pPr>
      <w:r w:rsidRPr="00571866">
        <w:rPr>
          <w:lang w:val="uk-UA"/>
        </w:rPr>
        <w:t>зміною схеми побудови</w:t>
      </w:r>
      <w:r w:rsidRPr="00571866">
        <w:rPr>
          <w:b/>
          <w:bCs/>
          <w:lang w:val="uk-UA"/>
        </w:rPr>
        <w:t xml:space="preserve"> </w:t>
      </w:r>
      <w:r w:rsidRPr="00571866">
        <w:rPr>
          <w:lang w:val="uk-UA"/>
        </w:rPr>
        <w:t>телекомунікаційної мережі постачальника;</w:t>
      </w:r>
    </w:p>
    <w:p w:rsidR="00000000" w:rsidRPr="00571866" w:rsidRDefault="00B36822">
      <w:pPr>
        <w:pStyle w:val="a3"/>
        <w:jc w:val="both"/>
        <w:rPr>
          <w:lang w:val="uk-UA"/>
        </w:rPr>
      </w:pPr>
      <w:r w:rsidRPr="00571866">
        <w:rPr>
          <w:lang w:val="uk-UA"/>
        </w:rPr>
        <w:t>догові</w:t>
      </w:r>
      <w:r w:rsidRPr="00571866">
        <w:rPr>
          <w:lang w:val="uk-UA"/>
        </w:rPr>
        <w:t xml:space="preserve">р про </w:t>
      </w:r>
      <w:proofErr w:type="spellStart"/>
      <w:r w:rsidRPr="00571866">
        <w:rPr>
          <w:lang w:val="uk-UA"/>
        </w:rPr>
        <w:t>взаємоз'єднання</w:t>
      </w:r>
      <w:proofErr w:type="spellEnd"/>
      <w:r w:rsidRPr="00571866">
        <w:rPr>
          <w:lang w:val="uk-UA"/>
        </w:rPr>
        <w:t xml:space="preserve"> - двосторонній правочин між операторами </w:t>
      </w:r>
      <w:proofErr w:type="spellStart"/>
      <w:r w:rsidRPr="00571866">
        <w:rPr>
          <w:lang w:val="uk-UA"/>
        </w:rPr>
        <w:t>телекомунікацій</w:t>
      </w:r>
      <w:proofErr w:type="spellEnd"/>
      <w:r w:rsidRPr="00571866">
        <w:rPr>
          <w:lang w:val="uk-UA"/>
        </w:rPr>
        <w:t xml:space="preserve">, предметом якого є організаційні, технічні та економічні умови </w:t>
      </w:r>
      <w:proofErr w:type="spellStart"/>
      <w:r w:rsidRPr="00571866">
        <w:rPr>
          <w:lang w:val="uk-UA"/>
        </w:rPr>
        <w:t>взаємоз'єднання</w:t>
      </w:r>
      <w:proofErr w:type="spellEnd"/>
      <w:r w:rsidRPr="00571866">
        <w:rPr>
          <w:lang w:val="uk-UA"/>
        </w:rPr>
        <w:t xml:space="preserve"> та інші обов'язкові умови, передбачені цими Правилами та законодавством;</w:t>
      </w:r>
    </w:p>
    <w:p w:rsidR="00000000" w:rsidRPr="00571866" w:rsidRDefault="00B36822">
      <w:pPr>
        <w:pStyle w:val="a3"/>
        <w:jc w:val="both"/>
        <w:rPr>
          <w:lang w:val="uk-UA"/>
        </w:rPr>
      </w:pPr>
      <w:r w:rsidRPr="00571866">
        <w:rPr>
          <w:lang w:val="uk-UA"/>
        </w:rPr>
        <w:t>договір щодо розвитку теле</w:t>
      </w:r>
      <w:r w:rsidRPr="00571866">
        <w:rPr>
          <w:lang w:val="uk-UA"/>
        </w:rPr>
        <w:t xml:space="preserve">комунікаційних мереж - двосторонній правочин між операторами </w:t>
      </w:r>
      <w:proofErr w:type="spellStart"/>
      <w:r w:rsidRPr="00571866">
        <w:rPr>
          <w:lang w:val="uk-UA"/>
        </w:rPr>
        <w:t>телекомунікацій</w:t>
      </w:r>
      <w:proofErr w:type="spellEnd"/>
      <w:r w:rsidRPr="00571866">
        <w:rPr>
          <w:lang w:val="uk-UA"/>
        </w:rPr>
        <w:t xml:space="preserve">, предметом якого є створення точки (точок) </w:t>
      </w:r>
      <w:proofErr w:type="spellStart"/>
      <w:r w:rsidRPr="00571866">
        <w:rPr>
          <w:lang w:val="uk-UA"/>
        </w:rPr>
        <w:t>взаємоз'єднання</w:t>
      </w:r>
      <w:proofErr w:type="spellEnd"/>
      <w:r w:rsidRPr="00571866">
        <w:rPr>
          <w:lang w:val="uk-UA"/>
        </w:rPr>
        <w:t xml:space="preserve"> для ініціатора встановлення </w:t>
      </w:r>
      <w:proofErr w:type="spellStart"/>
      <w:r w:rsidRPr="00571866">
        <w:rPr>
          <w:lang w:val="uk-UA"/>
        </w:rPr>
        <w:t>взаємоз'єднання</w:t>
      </w:r>
      <w:proofErr w:type="spellEnd"/>
      <w:r w:rsidRPr="00571866">
        <w:rPr>
          <w:lang w:val="uk-UA"/>
        </w:rPr>
        <w:t xml:space="preserve">, яким визначаються сума і строк внесення коштів ініціатором встановлення </w:t>
      </w:r>
      <w:proofErr w:type="spellStart"/>
      <w:r w:rsidRPr="00571866">
        <w:rPr>
          <w:lang w:val="uk-UA"/>
        </w:rPr>
        <w:t>вза</w:t>
      </w:r>
      <w:r w:rsidRPr="00571866">
        <w:rPr>
          <w:lang w:val="uk-UA"/>
        </w:rPr>
        <w:t>ємоз'єднання</w:t>
      </w:r>
      <w:proofErr w:type="spellEnd"/>
      <w:r w:rsidRPr="00571866">
        <w:rPr>
          <w:lang w:val="uk-UA"/>
        </w:rPr>
        <w:t xml:space="preserve">, що спрямовуються на створення точки (точок) </w:t>
      </w:r>
      <w:proofErr w:type="spellStart"/>
      <w:r w:rsidRPr="00571866">
        <w:rPr>
          <w:lang w:val="uk-UA"/>
        </w:rPr>
        <w:t>взаємоз'єднання</w:t>
      </w:r>
      <w:proofErr w:type="spellEnd"/>
      <w:r w:rsidRPr="00571866">
        <w:rPr>
          <w:lang w:val="uk-UA"/>
        </w:rPr>
        <w:t xml:space="preserve">, а також строк, обов'язки та відповідальність постачальника щодо створення точки (точок) </w:t>
      </w:r>
      <w:proofErr w:type="spellStart"/>
      <w:r w:rsidRPr="00571866">
        <w:rPr>
          <w:lang w:val="uk-UA"/>
        </w:rPr>
        <w:t>взаємоз'єднання</w:t>
      </w:r>
      <w:proofErr w:type="spellEnd"/>
      <w:r w:rsidRPr="00571866">
        <w:rPr>
          <w:lang w:val="uk-UA"/>
        </w:rPr>
        <w:t>;</w:t>
      </w:r>
    </w:p>
    <w:p w:rsidR="00000000" w:rsidRPr="00571866" w:rsidRDefault="00B36822">
      <w:pPr>
        <w:pStyle w:val="a3"/>
        <w:jc w:val="both"/>
        <w:rPr>
          <w:lang w:val="uk-UA"/>
        </w:rPr>
      </w:pPr>
      <w:r w:rsidRPr="00571866">
        <w:rPr>
          <w:lang w:val="uk-UA"/>
        </w:rPr>
        <w:t xml:space="preserve">запит щодо </w:t>
      </w:r>
      <w:proofErr w:type="spellStart"/>
      <w:r w:rsidRPr="00571866">
        <w:rPr>
          <w:lang w:val="uk-UA"/>
        </w:rPr>
        <w:t>взаємоз'єднання</w:t>
      </w:r>
      <w:proofErr w:type="spellEnd"/>
      <w:r w:rsidRPr="00571866">
        <w:rPr>
          <w:lang w:val="uk-UA"/>
        </w:rPr>
        <w:t xml:space="preserve"> (далі - запит) - письмова пропозиція щодо підключ</w:t>
      </w:r>
      <w:r w:rsidRPr="00571866">
        <w:rPr>
          <w:lang w:val="uk-UA"/>
        </w:rPr>
        <w:t xml:space="preserve">ення оператора </w:t>
      </w:r>
      <w:proofErr w:type="spellStart"/>
      <w:r w:rsidRPr="00571866">
        <w:rPr>
          <w:lang w:val="uk-UA"/>
        </w:rPr>
        <w:t>телекомунікацій</w:t>
      </w:r>
      <w:proofErr w:type="spellEnd"/>
      <w:r w:rsidRPr="00571866">
        <w:rPr>
          <w:lang w:val="uk-UA"/>
        </w:rPr>
        <w:t xml:space="preserve">, який має намір щодо укладення договору про </w:t>
      </w:r>
      <w:proofErr w:type="spellStart"/>
      <w:r w:rsidRPr="00571866">
        <w:rPr>
          <w:lang w:val="uk-UA"/>
        </w:rPr>
        <w:t>взаємоз'єднання</w:t>
      </w:r>
      <w:proofErr w:type="spellEnd"/>
      <w:r w:rsidRPr="00571866">
        <w:rPr>
          <w:lang w:val="uk-UA"/>
        </w:rPr>
        <w:t xml:space="preserve"> або щодо зміни такого договору, яка може включати номер пропозиції в каталозі пропозицій щодо </w:t>
      </w:r>
      <w:proofErr w:type="spellStart"/>
      <w:r w:rsidRPr="00571866">
        <w:rPr>
          <w:lang w:val="uk-UA"/>
        </w:rPr>
        <w:t>взаємоз'єднання</w:t>
      </w:r>
      <w:proofErr w:type="spellEnd"/>
      <w:r w:rsidRPr="00571866">
        <w:rPr>
          <w:lang w:val="uk-UA"/>
        </w:rPr>
        <w:t xml:space="preserve"> або бажане місце розташування точки </w:t>
      </w:r>
      <w:proofErr w:type="spellStart"/>
      <w:r w:rsidRPr="00571866">
        <w:rPr>
          <w:lang w:val="uk-UA"/>
        </w:rPr>
        <w:t>взаємоз'єднання</w:t>
      </w:r>
      <w:proofErr w:type="spellEnd"/>
      <w:r w:rsidRPr="00571866">
        <w:rPr>
          <w:lang w:val="uk-UA"/>
        </w:rPr>
        <w:t>, пе</w:t>
      </w:r>
      <w:r w:rsidRPr="00571866">
        <w:rPr>
          <w:lang w:val="uk-UA"/>
        </w:rPr>
        <w:t xml:space="preserve">релік телекомунікаційних послуг, які ініціатор встановлення </w:t>
      </w:r>
      <w:proofErr w:type="spellStart"/>
      <w:r w:rsidRPr="00571866">
        <w:rPr>
          <w:lang w:val="uk-UA"/>
        </w:rPr>
        <w:t>взаємоз'єднання</w:t>
      </w:r>
      <w:proofErr w:type="spellEnd"/>
      <w:r w:rsidRPr="00571866">
        <w:rPr>
          <w:lang w:val="uk-UA"/>
        </w:rPr>
        <w:t xml:space="preserve"> планує надавати за допомогою </w:t>
      </w:r>
      <w:proofErr w:type="spellStart"/>
      <w:r w:rsidRPr="00571866">
        <w:rPr>
          <w:lang w:val="uk-UA"/>
        </w:rPr>
        <w:t>взаємоз'єднання</w:t>
      </w:r>
      <w:proofErr w:type="spellEnd"/>
      <w:r w:rsidRPr="00571866">
        <w:rPr>
          <w:lang w:val="uk-UA"/>
        </w:rPr>
        <w:t xml:space="preserve">, опис технічних параметрів точки </w:t>
      </w:r>
      <w:proofErr w:type="spellStart"/>
      <w:r w:rsidRPr="00571866">
        <w:rPr>
          <w:lang w:val="uk-UA"/>
        </w:rPr>
        <w:t>взаємоз'єднання</w:t>
      </w:r>
      <w:proofErr w:type="spellEnd"/>
      <w:r w:rsidRPr="00571866">
        <w:rPr>
          <w:lang w:val="uk-UA"/>
        </w:rPr>
        <w:t>;</w:t>
      </w:r>
    </w:p>
    <w:p w:rsidR="00000000" w:rsidRPr="00571866" w:rsidRDefault="00B36822">
      <w:pPr>
        <w:pStyle w:val="a3"/>
        <w:jc w:val="both"/>
        <w:rPr>
          <w:lang w:val="uk-UA"/>
        </w:rPr>
      </w:pPr>
      <w:r w:rsidRPr="00571866">
        <w:rPr>
          <w:lang w:val="uk-UA"/>
        </w:rPr>
        <w:t xml:space="preserve">зміна призначення </w:t>
      </w:r>
      <w:proofErr w:type="spellStart"/>
      <w:r w:rsidRPr="00571866">
        <w:rPr>
          <w:lang w:val="uk-UA"/>
        </w:rPr>
        <w:t>взаємоз'єднання</w:t>
      </w:r>
      <w:proofErr w:type="spellEnd"/>
      <w:r w:rsidRPr="00571866">
        <w:rPr>
          <w:lang w:val="uk-UA"/>
        </w:rPr>
        <w:t xml:space="preserve"> телекомунікаційних мереж - зміна умов застосування </w:t>
      </w:r>
      <w:r w:rsidRPr="00571866">
        <w:rPr>
          <w:lang w:val="uk-UA"/>
        </w:rPr>
        <w:t xml:space="preserve">телекомунікаційної мережі одного з операторів </w:t>
      </w:r>
      <w:proofErr w:type="spellStart"/>
      <w:r w:rsidRPr="00571866">
        <w:rPr>
          <w:lang w:val="uk-UA"/>
        </w:rPr>
        <w:t>телекомунікацій</w:t>
      </w:r>
      <w:proofErr w:type="spellEnd"/>
      <w:r w:rsidRPr="00571866">
        <w:rPr>
          <w:lang w:val="uk-UA"/>
        </w:rPr>
        <w:t xml:space="preserve"> у зв'язку зі зміною виду діяльності у сфері </w:t>
      </w:r>
      <w:proofErr w:type="spellStart"/>
      <w:r w:rsidRPr="00571866">
        <w:rPr>
          <w:lang w:val="uk-UA"/>
        </w:rPr>
        <w:t>телекомунікацій</w:t>
      </w:r>
      <w:proofErr w:type="spellEnd"/>
      <w:r w:rsidRPr="00571866">
        <w:rPr>
          <w:lang w:val="uk-UA"/>
        </w:rPr>
        <w:t>, технології побудови телекомунікаційної мережі та/або зміною власника телекомунікаційної мережі, який на підставі відповідного рішення</w:t>
      </w:r>
      <w:r w:rsidRPr="00571866">
        <w:rPr>
          <w:lang w:val="uk-UA"/>
        </w:rPr>
        <w:t xml:space="preserve"> НКРЗІ набув право на використання задіяного номерного ресурсу в даній точці </w:t>
      </w:r>
      <w:proofErr w:type="spellStart"/>
      <w:r w:rsidRPr="00571866">
        <w:rPr>
          <w:lang w:val="uk-UA"/>
        </w:rPr>
        <w:t>взаємоз'єднання</w:t>
      </w:r>
      <w:proofErr w:type="spellEnd"/>
      <w:r w:rsidRPr="00571866">
        <w:rPr>
          <w:lang w:val="uk-UA"/>
        </w:rPr>
        <w:t>;</w:t>
      </w:r>
    </w:p>
    <w:p w:rsidR="00000000" w:rsidRPr="00571866" w:rsidRDefault="00B36822">
      <w:pPr>
        <w:pStyle w:val="a3"/>
        <w:jc w:val="both"/>
        <w:rPr>
          <w:lang w:val="uk-UA"/>
        </w:rPr>
      </w:pPr>
      <w:r w:rsidRPr="00571866">
        <w:rPr>
          <w:lang w:val="uk-UA"/>
        </w:rPr>
        <w:t xml:space="preserve">ініціатор встановлення </w:t>
      </w:r>
      <w:proofErr w:type="spellStart"/>
      <w:r w:rsidRPr="00571866">
        <w:rPr>
          <w:lang w:val="uk-UA"/>
        </w:rPr>
        <w:t>взаємоз'єднання</w:t>
      </w:r>
      <w:proofErr w:type="spellEnd"/>
      <w:r w:rsidRPr="00571866">
        <w:rPr>
          <w:lang w:val="uk-UA"/>
        </w:rPr>
        <w:t xml:space="preserve"> (далі - ініціатор) - оператор </w:t>
      </w:r>
      <w:proofErr w:type="spellStart"/>
      <w:r w:rsidRPr="00571866">
        <w:rPr>
          <w:lang w:val="uk-UA"/>
        </w:rPr>
        <w:t>телекомунікацій</w:t>
      </w:r>
      <w:proofErr w:type="spellEnd"/>
      <w:r w:rsidRPr="00571866">
        <w:rPr>
          <w:lang w:val="uk-UA"/>
        </w:rPr>
        <w:t xml:space="preserve">, який має намір щодо укладення договору або внесення змін до договору про </w:t>
      </w:r>
      <w:proofErr w:type="spellStart"/>
      <w:r w:rsidRPr="00571866">
        <w:rPr>
          <w:lang w:val="uk-UA"/>
        </w:rPr>
        <w:t>вза</w:t>
      </w:r>
      <w:r w:rsidRPr="00571866">
        <w:rPr>
          <w:lang w:val="uk-UA"/>
        </w:rPr>
        <w:t>ємоз'єднання</w:t>
      </w:r>
      <w:proofErr w:type="spellEnd"/>
      <w:r w:rsidRPr="00571866">
        <w:rPr>
          <w:lang w:val="uk-UA"/>
        </w:rPr>
        <w:t xml:space="preserve"> та який письмово подав свої пропозиції відповідному оператору </w:t>
      </w:r>
      <w:proofErr w:type="spellStart"/>
      <w:r w:rsidRPr="00571866">
        <w:rPr>
          <w:lang w:val="uk-UA"/>
        </w:rPr>
        <w:t>телекомунікацій</w:t>
      </w:r>
      <w:proofErr w:type="spellEnd"/>
      <w:r w:rsidRPr="00571866">
        <w:rPr>
          <w:lang w:val="uk-UA"/>
        </w:rPr>
        <w:t>;</w:t>
      </w:r>
    </w:p>
    <w:p w:rsidR="00000000" w:rsidRPr="00571866" w:rsidRDefault="00B36822">
      <w:pPr>
        <w:pStyle w:val="a3"/>
        <w:jc w:val="both"/>
        <w:rPr>
          <w:lang w:val="uk-UA"/>
        </w:rPr>
      </w:pPr>
      <w:r w:rsidRPr="00571866">
        <w:rPr>
          <w:lang w:val="uk-UA"/>
        </w:rPr>
        <w:t xml:space="preserve">каталог пропозицій щодо </w:t>
      </w:r>
      <w:proofErr w:type="spellStart"/>
      <w:r w:rsidRPr="00571866">
        <w:rPr>
          <w:lang w:val="uk-UA"/>
        </w:rPr>
        <w:t>взаємоз'єднання</w:t>
      </w:r>
      <w:proofErr w:type="spellEnd"/>
      <w:r w:rsidRPr="00571866">
        <w:rPr>
          <w:lang w:val="uk-UA"/>
        </w:rPr>
        <w:t xml:space="preserve"> (далі - Каталог) - затверджений НКРЗІ перелік пропозицій операторів </w:t>
      </w:r>
      <w:proofErr w:type="spellStart"/>
      <w:r w:rsidRPr="00571866">
        <w:rPr>
          <w:lang w:val="uk-UA"/>
        </w:rPr>
        <w:t>телекомунікацій</w:t>
      </w:r>
      <w:proofErr w:type="spellEnd"/>
      <w:r w:rsidRPr="00571866">
        <w:rPr>
          <w:lang w:val="uk-UA"/>
        </w:rPr>
        <w:t xml:space="preserve"> щодо </w:t>
      </w:r>
      <w:proofErr w:type="spellStart"/>
      <w:r w:rsidRPr="00571866">
        <w:rPr>
          <w:lang w:val="uk-UA"/>
        </w:rPr>
        <w:t>взаємоз'єднання</w:t>
      </w:r>
      <w:proofErr w:type="spellEnd"/>
      <w:r w:rsidRPr="00571866">
        <w:rPr>
          <w:lang w:val="uk-UA"/>
        </w:rPr>
        <w:t xml:space="preserve"> з їхніми телекомунікаційними мережами, що включає перелік вільних точок </w:t>
      </w:r>
      <w:proofErr w:type="spellStart"/>
      <w:r w:rsidRPr="00571866">
        <w:rPr>
          <w:lang w:val="uk-UA"/>
        </w:rPr>
        <w:t>взаємоз'єднання</w:t>
      </w:r>
      <w:proofErr w:type="spellEnd"/>
      <w:r w:rsidRPr="00571866">
        <w:rPr>
          <w:lang w:val="uk-UA"/>
        </w:rPr>
        <w:t xml:space="preserve"> із зазначенням організа</w:t>
      </w:r>
      <w:r w:rsidRPr="00571866">
        <w:rPr>
          <w:lang w:val="uk-UA"/>
        </w:rPr>
        <w:t xml:space="preserve">ційних, економічних та технічних умов </w:t>
      </w:r>
      <w:proofErr w:type="spellStart"/>
      <w:r w:rsidRPr="00571866">
        <w:rPr>
          <w:lang w:val="uk-UA"/>
        </w:rPr>
        <w:t>взаємоз'єднання</w:t>
      </w:r>
      <w:proofErr w:type="spellEnd"/>
      <w:r w:rsidRPr="00571866">
        <w:rPr>
          <w:lang w:val="uk-UA"/>
        </w:rPr>
        <w:t>;</w:t>
      </w:r>
    </w:p>
    <w:p w:rsidR="00000000" w:rsidRPr="00571866" w:rsidRDefault="00B36822">
      <w:pPr>
        <w:pStyle w:val="a3"/>
        <w:jc w:val="both"/>
        <w:rPr>
          <w:lang w:val="uk-UA"/>
        </w:rPr>
      </w:pPr>
      <w:r w:rsidRPr="00571866">
        <w:rPr>
          <w:lang w:val="uk-UA"/>
        </w:rPr>
        <w:t xml:space="preserve">плата за доступ до телекомунікаційної мережі - розмір плати за доступ до технічних та технологічних ресурсів мереж операторів (встановлення </w:t>
      </w:r>
      <w:proofErr w:type="spellStart"/>
      <w:r w:rsidRPr="00571866">
        <w:rPr>
          <w:lang w:val="uk-UA"/>
        </w:rPr>
        <w:t>взаємоз'єднання</w:t>
      </w:r>
      <w:proofErr w:type="spellEnd"/>
      <w:r w:rsidRPr="00571866">
        <w:rPr>
          <w:lang w:val="uk-UA"/>
        </w:rPr>
        <w:t xml:space="preserve">) для пропуску </w:t>
      </w:r>
      <w:proofErr w:type="spellStart"/>
      <w:r w:rsidRPr="00571866">
        <w:rPr>
          <w:lang w:val="uk-UA"/>
        </w:rPr>
        <w:t>трафіку</w:t>
      </w:r>
      <w:proofErr w:type="spellEnd"/>
      <w:r w:rsidRPr="00571866">
        <w:rPr>
          <w:lang w:val="uk-UA"/>
        </w:rPr>
        <w:t>;</w:t>
      </w:r>
    </w:p>
    <w:p w:rsidR="00000000" w:rsidRPr="00571866" w:rsidRDefault="00B36822">
      <w:pPr>
        <w:pStyle w:val="a3"/>
        <w:jc w:val="both"/>
        <w:rPr>
          <w:lang w:val="uk-UA"/>
        </w:rPr>
      </w:pPr>
      <w:r w:rsidRPr="00571866">
        <w:rPr>
          <w:lang w:val="uk-UA"/>
        </w:rPr>
        <w:t>постачальник точок (то</w:t>
      </w:r>
      <w:r w:rsidRPr="00571866">
        <w:rPr>
          <w:lang w:val="uk-UA"/>
        </w:rPr>
        <w:t xml:space="preserve">чки) </w:t>
      </w:r>
      <w:proofErr w:type="spellStart"/>
      <w:r w:rsidRPr="00571866">
        <w:rPr>
          <w:lang w:val="uk-UA"/>
        </w:rPr>
        <w:t>взаємоз'єднання</w:t>
      </w:r>
      <w:proofErr w:type="spellEnd"/>
      <w:r w:rsidRPr="00571866">
        <w:rPr>
          <w:lang w:val="uk-UA"/>
        </w:rPr>
        <w:t xml:space="preserve"> (далі - постачальник) - оператор </w:t>
      </w:r>
      <w:proofErr w:type="spellStart"/>
      <w:r w:rsidRPr="00571866">
        <w:rPr>
          <w:lang w:val="uk-UA"/>
        </w:rPr>
        <w:t>телекомунікацій</w:t>
      </w:r>
      <w:proofErr w:type="spellEnd"/>
      <w:r w:rsidRPr="00571866">
        <w:rPr>
          <w:lang w:val="uk-UA"/>
        </w:rPr>
        <w:t xml:space="preserve">, який отримав запит щодо </w:t>
      </w:r>
      <w:proofErr w:type="spellStart"/>
      <w:r w:rsidRPr="00571866">
        <w:rPr>
          <w:lang w:val="uk-UA"/>
        </w:rPr>
        <w:t>взаємоз'єднання</w:t>
      </w:r>
      <w:proofErr w:type="spellEnd"/>
      <w:r w:rsidRPr="00571866">
        <w:rPr>
          <w:lang w:val="uk-UA"/>
        </w:rPr>
        <w:t>;</w:t>
      </w:r>
    </w:p>
    <w:p w:rsidR="00000000" w:rsidRPr="00571866" w:rsidRDefault="00B36822">
      <w:pPr>
        <w:pStyle w:val="a3"/>
        <w:jc w:val="both"/>
        <w:rPr>
          <w:lang w:val="uk-UA"/>
        </w:rPr>
      </w:pPr>
      <w:r w:rsidRPr="00571866">
        <w:rPr>
          <w:lang w:val="uk-UA"/>
        </w:rPr>
        <w:lastRenderedPageBreak/>
        <w:t xml:space="preserve">пропускна спроможність точки </w:t>
      </w:r>
      <w:proofErr w:type="spellStart"/>
      <w:r w:rsidRPr="00571866">
        <w:rPr>
          <w:lang w:val="uk-UA"/>
        </w:rPr>
        <w:t>взаємоз'єднання</w:t>
      </w:r>
      <w:proofErr w:type="spellEnd"/>
      <w:r w:rsidRPr="00571866">
        <w:rPr>
          <w:lang w:val="uk-UA"/>
        </w:rPr>
        <w:t xml:space="preserve"> - показник, який характеризується кількістю каналів стандартного потоку Е1 або відповідною швидкіст</w:t>
      </w:r>
      <w:r w:rsidRPr="00571866">
        <w:rPr>
          <w:lang w:val="uk-UA"/>
        </w:rPr>
        <w:t>ю передачі даних при застосуванні технології комутації пакетів, які використовуються для з'єднання телекомунікаційних мереж операторів;</w:t>
      </w:r>
    </w:p>
    <w:p w:rsidR="00000000" w:rsidRPr="00571866" w:rsidRDefault="00B36822">
      <w:pPr>
        <w:pStyle w:val="a3"/>
        <w:jc w:val="both"/>
        <w:rPr>
          <w:lang w:val="uk-UA"/>
        </w:rPr>
      </w:pPr>
      <w:r w:rsidRPr="00571866">
        <w:rPr>
          <w:lang w:val="uk-UA"/>
        </w:rPr>
        <w:t>розрахункова такса за доступ до телекомунікаційної мережі - розмір плати за доступ до технічних та технологічних ресурсі</w:t>
      </w:r>
      <w:r w:rsidRPr="00571866">
        <w:rPr>
          <w:lang w:val="uk-UA"/>
        </w:rPr>
        <w:t xml:space="preserve">в мереж операторів (встановлення </w:t>
      </w:r>
      <w:proofErr w:type="spellStart"/>
      <w:r w:rsidRPr="00571866">
        <w:rPr>
          <w:lang w:val="uk-UA"/>
        </w:rPr>
        <w:t>взаємоз'єднання</w:t>
      </w:r>
      <w:proofErr w:type="spellEnd"/>
      <w:r w:rsidRPr="00571866">
        <w:rPr>
          <w:lang w:val="uk-UA"/>
        </w:rPr>
        <w:t xml:space="preserve">) для пропуску одиниці </w:t>
      </w:r>
      <w:proofErr w:type="spellStart"/>
      <w:r w:rsidRPr="00571866">
        <w:rPr>
          <w:lang w:val="uk-UA"/>
        </w:rPr>
        <w:t>трафіку</w:t>
      </w:r>
      <w:proofErr w:type="spellEnd"/>
      <w:r w:rsidRPr="00571866">
        <w:rPr>
          <w:lang w:val="uk-UA"/>
        </w:rPr>
        <w:t xml:space="preserve">, яка сплачується одночасно з розрахунковою таксою за послугу пропуску </w:t>
      </w:r>
      <w:proofErr w:type="spellStart"/>
      <w:r w:rsidRPr="00571866">
        <w:rPr>
          <w:lang w:val="uk-UA"/>
        </w:rPr>
        <w:t>трафіку</w:t>
      </w:r>
      <w:proofErr w:type="spellEnd"/>
      <w:r w:rsidRPr="00571866">
        <w:rPr>
          <w:lang w:val="uk-UA"/>
        </w:rPr>
        <w:t>;</w:t>
      </w:r>
    </w:p>
    <w:p w:rsidR="00000000" w:rsidRPr="00571866" w:rsidRDefault="00B36822">
      <w:pPr>
        <w:pStyle w:val="a3"/>
        <w:jc w:val="both"/>
        <w:rPr>
          <w:lang w:val="uk-UA"/>
        </w:rPr>
      </w:pPr>
      <w:r w:rsidRPr="00571866">
        <w:rPr>
          <w:lang w:val="uk-UA"/>
        </w:rPr>
        <w:t xml:space="preserve">розірвання </w:t>
      </w:r>
      <w:proofErr w:type="spellStart"/>
      <w:r w:rsidRPr="00571866">
        <w:rPr>
          <w:lang w:val="uk-UA"/>
        </w:rPr>
        <w:t>взаємоз'єднання</w:t>
      </w:r>
      <w:proofErr w:type="spellEnd"/>
      <w:r w:rsidRPr="00571866">
        <w:rPr>
          <w:lang w:val="uk-UA"/>
        </w:rPr>
        <w:t xml:space="preserve"> - ліквідація (скасування) фізичного та/або логічного з'єднання мереж оп</w:t>
      </w:r>
      <w:r w:rsidRPr="00571866">
        <w:rPr>
          <w:lang w:val="uk-UA"/>
        </w:rPr>
        <w:t xml:space="preserve">ераторів </w:t>
      </w:r>
      <w:proofErr w:type="spellStart"/>
      <w:r w:rsidRPr="00571866">
        <w:rPr>
          <w:lang w:val="uk-UA"/>
        </w:rPr>
        <w:t>телекомунікацій</w:t>
      </w:r>
      <w:proofErr w:type="spellEnd"/>
      <w:r w:rsidRPr="00571866">
        <w:rPr>
          <w:lang w:val="uk-UA"/>
        </w:rPr>
        <w:t xml:space="preserve"> та/або блокування обміну/пропуску </w:t>
      </w:r>
      <w:proofErr w:type="spellStart"/>
      <w:r w:rsidRPr="00571866">
        <w:rPr>
          <w:lang w:val="uk-UA"/>
        </w:rPr>
        <w:t>трафіку</w:t>
      </w:r>
      <w:proofErr w:type="spellEnd"/>
      <w:r w:rsidRPr="00571866">
        <w:rPr>
          <w:lang w:val="uk-UA"/>
        </w:rPr>
        <w:t xml:space="preserve"> однією із сторін </w:t>
      </w:r>
      <w:proofErr w:type="spellStart"/>
      <w:r w:rsidRPr="00571866">
        <w:rPr>
          <w:lang w:val="uk-UA"/>
        </w:rPr>
        <w:t>взаємоз'єднання</w:t>
      </w:r>
      <w:proofErr w:type="spellEnd"/>
      <w:r w:rsidRPr="00571866">
        <w:rPr>
          <w:lang w:val="uk-UA"/>
        </w:rPr>
        <w:t xml:space="preserve"> у випадку відсутності порушення умов договору та Порядку маршрутизації </w:t>
      </w:r>
      <w:proofErr w:type="spellStart"/>
      <w:r w:rsidRPr="00571866">
        <w:rPr>
          <w:lang w:val="uk-UA"/>
        </w:rPr>
        <w:t>трафіка</w:t>
      </w:r>
      <w:proofErr w:type="spellEnd"/>
      <w:r w:rsidRPr="00571866">
        <w:rPr>
          <w:lang w:val="uk-UA"/>
        </w:rPr>
        <w:t xml:space="preserve"> в телекомунікаційній мережі загального користування України, затвердженого </w:t>
      </w:r>
      <w:r w:rsidRPr="00571866">
        <w:rPr>
          <w:lang w:val="uk-UA"/>
        </w:rPr>
        <w:t>рі</w:t>
      </w:r>
      <w:r w:rsidRPr="00571866">
        <w:rPr>
          <w:lang w:val="uk-UA"/>
        </w:rPr>
        <w:t>шенням Національної комісії, що здійснює державне регулювання у сфері зв'язку та інформатизації, від 05 липня 2012 року N 324</w:t>
      </w:r>
      <w:r w:rsidRPr="00571866">
        <w:rPr>
          <w:lang w:val="uk-UA"/>
        </w:rPr>
        <w:t xml:space="preserve">, зареєстрованого в Міністерстві юстиції України 25 липня 2012 року за N 1252/21564 (далі - Порядок маршрутизації </w:t>
      </w:r>
      <w:proofErr w:type="spellStart"/>
      <w:r w:rsidRPr="00571866">
        <w:rPr>
          <w:lang w:val="uk-UA"/>
        </w:rPr>
        <w:t>трафіку</w:t>
      </w:r>
      <w:proofErr w:type="spellEnd"/>
      <w:r w:rsidRPr="00571866">
        <w:rPr>
          <w:lang w:val="uk-UA"/>
        </w:rPr>
        <w:t>);</w:t>
      </w:r>
    </w:p>
    <w:p w:rsidR="00000000" w:rsidRPr="00571866" w:rsidRDefault="00B36822">
      <w:pPr>
        <w:pStyle w:val="a3"/>
        <w:jc w:val="both"/>
        <w:rPr>
          <w:lang w:val="uk-UA"/>
        </w:rPr>
      </w:pPr>
      <w:r w:rsidRPr="00571866">
        <w:rPr>
          <w:lang w:val="uk-UA"/>
        </w:rPr>
        <w:t>сторони</w:t>
      </w:r>
      <w:r w:rsidRPr="00571866">
        <w:rPr>
          <w:lang w:val="uk-UA"/>
        </w:rPr>
        <w:t xml:space="preserve"> </w:t>
      </w:r>
      <w:proofErr w:type="spellStart"/>
      <w:r w:rsidRPr="00571866">
        <w:rPr>
          <w:lang w:val="uk-UA"/>
        </w:rPr>
        <w:t>взаємоз'єднання</w:t>
      </w:r>
      <w:proofErr w:type="spellEnd"/>
      <w:r w:rsidRPr="00571866">
        <w:rPr>
          <w:lang w:val="uk-UA"/>
        </w:rPr>
        <w:t xml:space="preserve"> - ініціатор </w:t>
      </w:r>
      <w:proofErr w:type="spellStart"/>
      <w:r w:rsidRPr="00571866">
        <w:rPr>
          <w:lang w:val="uk-UA"/>
        </w:rPr>
        <w:t>взаємоз'єднання</w:t>
      </w:r>
      <w:proofErr w:type="spellEnd"/>
      <w:r w:rsidRPr="00571866">
        <w:rPr>
          <w:lang w:val="uk-UA"/>
        </w:rPr>
        <w:t xml:space="preserve"> та постачальник точки </w:t>
      </w:r>
      <w:proofErr w:type="spellStart"/>
      <w:r w:rsidRPr="00571866">
        <w:rPr>
          <w:lang w:val="uk-UA"/>
        </w:rPr>
        <w:t>взаємоз'єднання</w:t>
      </w:r>
      <w:proofErr w:type="spellEnd"/>
      <w:r w:rsidRPr="00571866">
        <w:rPr>
          <w:lang w:val="uk-UA"/>
        </w:rPr>
        <w:t>;</w:t>
      </w:r>
    </w:p>
    <w:p w:rsidR="00000000" w:rsidRPr="00571866" w:rsidRDefault="00B36822">
      <w:pPr>
        <w:pStyle w:val="a3"/>
        <w:jc w:val="both"/>
        <w:rPr>
          <w:lang w:val="uk-UA"/>
        </w:rPr>
      </w:pPr>
      <w:r w:rsidRPr="00571866">
        <w:rPr>
          <w:lang w:val="uk-UA"/>
        </w:rPr>
        <w:t xml:space="preserve">технічна можливість для встановлення </w:t>
      </w:r>
      <w:proofErr w:type="spellStart"/>
      <w:r w:rsidRPr="00571866">
        <w:rPr>
          <w:lang w:val="uk-UA"/>
        </w:rPr>
        <w:t>взаємоз'єднання</w:t>
      </w:r>
      <w:proofErr w:type="spellEnd"/>
      <w:r w:rsidRPr="00571866">
        <w:rPr>
          <w:lang w:val="uk-UA"/>
        </w:rPr>
        <w:t xml:space="preserve"> - наявність ресурсів телекомунікаційних мереж та технічних засобів </w:t>
      </w:r>
      <w:proofErr w:type="spellStart"/>
      <w:r w:rsidRPr="00571866">
        <w:rPr>
          <w:lang w:val="uk-UA"/>
        </w:rPr>
        <w:t>телекомунікацій</w:t>
      </w:r>
      <w:proofErr w:type="spellEnd"/>
      <w:r w:rsidRPr="00571866">
        <w:rPr>
          <w:lang w:val="uk-UA"/>
        </w:rPr>
        <w:t xml:space="preserve"> постачальника для </w:t>
      </w:r>
      <w:proofErr w:type="spellStart"/>
      <w:r w:rsidRPr="00571866">
        <w:rPr>
          <w:lang w:val="uk-UA"/>
        </w:rPr>
        <w:t>взаємоз'єднання</w:t>
      </w:r>
      <w:proofErr w:type="spellEnd"/>
      <w:r w:rsidRPr="00571866">
        <w:rPr>
          <w:lang w:val="uk-UA"/>
        </w:rPr>
        <w:t xml:space="preserve"> з </w:t>
      </w:r>
      <w:r w:rsidRPr="00571866">
        <w:rPr>
          <w:lang w:val="uk-UA"/>
        </w:rPr>
        <w:t>мережею ініціатора;</w:t>
      </w:r>
    </w:p>
    <w:p w:rsidR="00000000" w:rsidRPr="00571866" w:rsidRDefault="00B36822">
      <w:pPr>
        <w:pStyle w:val="a3"/>
        <w:jc w:val="both"/>
        <w:rPr>
          <w:lang w:val="uk-UA"/>
        </w:rPr>
      </w:pPr>
      <w:r w:rsidRPr="00571866">
        <w:rPr>
          <w:lang w:val="uk-UA"/>
        </w:rPr>
        <w:t xml:space="preserve">точка </w:t>
      </w:r>
      <w:proofErr w:type="spellStart"/>
      <w:r w:rsidRPr="00571866">
        <w:rPr>
          <w:lang w:val="uk-UA"/>
        </w:rPr>
        <w:t>взаємоз'єднання</w:t>
      </w:r>
      <w:proofErr w:type="spellEnd"/>
      <w:r w:rsidRPr="00571866">
        <w:rPr>
          <w:lang w:val="uk-UA"/>
        </w:rPr>
        <w:t xml:space="preserve"> - місце безпосереднього з'єднання між технічними засобами ініціатора та постачальника, призначене для взаємного обміну </w:t>
      </w:r>
      <w:proofErr w:type="spellStart"/>
      <w:r w:rsidRPr="00571866">
        <w:rPr>
          <w:lang w:val="uk-UA"/>
        </w:rPr>
        <w:t>трафіком</w:t>
      </w:r>
      <w:proofErr w:type="spellEnd"/>
      <w:r w:rsidRPr="00571866">
        <w:rPr>
          <w:lang w:val="uk-UA"/>
        </w:rPr>
        <w:t xml:space="preserve">, пропуску транзитного </w:t>
      </w:r>
      <w:proofErr w:type="spellStart"/>
      <w:r w:rsidRPr="00571866">
        <w:rPr>
          <w:lang w:val="uk-UA"/>
        </w:rPr>
        <w:t>трафіку</w:t>
      </w:r>
      <w:proofErr w:type="spellEnd"/>
      <w:r w:rsidRPr="00571866">
        <w:rPr>
          <w:lang w:val="uk-UA"/>
        </w:rPr>
        <w:t xml:space="preserve"> від/до мереж інших операторів.</w:t>
      </w:r>
    </w:p>
    <w:p w:rsidR="00000000" w:rsidRPr="00571866" w:rsidRDefault="00B36822">
      <w:pPr>
        <w:pStyle w:val="a3"/>
        <w:jc w:val="both"/>
        <w:rPr>
          <w:lang w:val="uk-UA"/>
        </w:rPr>
      </w:pPr>
      <w:r w:rsidRPr="00571866">
        <w:rPr>
          <w:lang w:val="uk-UA"/>
        </w:rPr>
        <w:t>1.3. Інші терміни вживают</w:t>
      </w:r>
      <w:r w:rsidRPr="00571866">
        <w:rPr>
          <w:lang w:val="uk-UA"/>
        </w:rPr>
        <w:t xml:space="preserve">ься у значеннях, наведених у </w:t>
      </w:r>
      <w:r w:rsidRPr="00571866">
        <w:rPr>
          <w:lang w:val="uk-UA"/>
        </w:rPr>
        <w:t>Законі України "Про телекомунікації"</w:t>
      </w:r>
      <w:r w:rsidRPr="00571866">
        <w:rPr>
          <w:lang w:val="uk-UA"/>
        </w:rPr>
        <w:t>.</w:t>
      </w:r>
    </w:p>
    <w:p w:rsidR="00000000" w:rsidRPr="00571866" w:rsidRDefault="00B36822">
      <w:pPr>
        <w:pStyle w:val="a3"/>
        <w:jc w:val="both"/>
        <w:rPr>
          <w:lang w:val="uk-UA"/>
        </w:rPr>
      </w:pPr>
      <w:r w:rsidRPr="00571866">
        <w:rPr>
          <w:lang w:val="uk-UA"/>
        </w:rPr>
        <w:t xml:space="preserve">1.4. </w:t>
      </w:r>
      <w:proofErr w:type="spellStart"/>
      <w:r w:rsidRPr="00571866">
        <w:rPr>
          <w:lang w:val="uk-UA"/>
        </w:rPr>
        <w:t>Взаємоз'єднання</w:t>
      </w:r>
      <w:proofErr w:type="spellEnd"/>
      <w:r w:rsidRPr="00571866">
        <w:rPr>
          <w:lang w:val="uk-UA"/>
        </w:rPr>
        <w:t xml:space="preserve"> телекомунікаційних мереж з різними технологіями обробки, комутації і перенесення сигналів здійснюється за умови додержання технічних вимог до телекомунікаційних мереж, засобів і об'єктів </w:t>
      </w:r>
      <w:proofErr w:type="spellStart"/>
      <w:r w:rsidRPr="00571866">
        <w:rPr>
          <w:lang w:val="uk-UA"/>
        </w:rPr>
        <w:t>телекомунікацій</w:t>
      </w:r>
      <w:proofErr w:type="spellEnd"/>
      <w:r w:rsidRPr="00571866">
        <w:rPr>
          <w:lang w:val="uk-UA"/>
        </w:rPr>
        <w:t>, що встановлюються центральним о</w:t>
      </w:r>
      <w:r w:rsidRPr="00571866">
        <w:rPr>
          <w:lang w:val="uk-UA"/>
        </w:rPr>
        <w:t>рганом виконавчої влади в галузі зв'язку.</w:t>
      </w:r>
    </w:p>
    <w:p w:rsidR="00000000" w:rsidRPr="00571866" w:rsidRDefault="00B36822">
      <w:pPr>
        <w:pStyle w:val="a3"/>
        <w:jc w:val="both"/>
        <w:rPr>
          <w:lang w:val="uk-UA"/>
        </w:rPr>
      </w:pPr>
      <w:r w:rsidRPr="00571866">
        <w:rPr>
          <w:lang w:val="uk-UA"/>
        </w:rPr>
        <w:t xml:space="preserve">1.5. На письмову вимогу НКРЗІ оператори зобов'язані протягом десяти робочих днів з дня отримання вимоги надати інформацію про організаційні, технічні та економічні умови </w:t>
      </w:r>
      <w:proofErr w:type="spellStart"/>
      <w:r w:rsidRPr="00571866">
        <w:rPr>
          <w:lang w:val="uk-UA"/>
        </w:rPr>
        <w:t>взаємоз'єднання</w:t>
      </w:r>
      <w:proofErr w:type="spellEnd"/>
      <w:r w:rsidRPr="00571866">
        <w:rPr>
          <w:lang w:val="uk-UA"/>
        </w:rPr>
        <w:t>.</w:t>
      </w:r>
    </w:p>
    <w:p w:rsidR="00000000" w:rsidRPr="00571866" w:rsidRDefault="00B36822">
      <w:pPr>
        <w:pStyle w:val="a3"/>
        <w:jc w:val="both"/>
        <w:rPr>
          <w:lang w:val="uk-UA"/>
        </w:rPr>
      </w:pPr>
      <w:r w:rsidRPr="00571866">
        <w:rPr>
          <w:lang w:val="uk-UA"/>
        </w:rPr>
        <w:t>1.6. Переоформлення, продов</w:t>
      </w:r>
      <w:r w:rsidRPr="00571866">
        <w:rPr>
          <w:lang w:val="uk-UA"/>
        </w:rPr>
        <w:t xml:space="preserve">ження строку дії ліцензій та/або дозволів на використання номерного ресурсу, які додавались до запиту щодо </w:t>
      </w:r>
      <w:proofErr w:type="spellStart"/>
      <w:r w:rsidRPr="00571866">
        <w:rPr>
          <w:lang w:val="uk-UA"/>
        </w:rPr>
        <w:t>взаємоз'єднання</w:t>
      </w:r>
      <w:proofErr w:type="spellEnd"/>
      <w:r w:rsidRPr="00571866">
        <w:rPr>
          <w:lang w:val="uk-UA"/>
        </w:rPr>
        <w:t xml:space="preserve">, не є підставою для зміни організаційних, технічних та економічних умов </w:t>
      </w:r>
      <w:proofErr w:type="spellStart"/>
      <w:r w:rsidRPr="00571866">
        <w:rPr>
          <w:lang w:val="uk-UA"/>
        </w:rPr>
        <w:t>взаємоз'єднання</w:t>
      </w:r>
      <w:proofErr w:type="spellEnd"/>
      <w:r w:rsidRPr="00571866">
        <w:rPr>
          <w:lang w:val="uk-UA"/>
        </w:rPr>
        <w:t xml:space="preserve"> в чинному договорі про </w:t>
      </w:r>
      <w:proofErr w:type="spellStart"/>
      <w:r w:rsidRPr="00571866">
        <w:rPr>
          <w:lang w:val="uk-UA"/>
        </w:rPr>
        <w:t>взаємоз'єднання</w:t>
      </w:r>
      <w:proofErr w:type="spellEnd"/>
      <w:r w:rsidRPr="00571866">
        <w:rPr>
          <w:lang w:val="uk-UA"/>
        </w:rPr>
        <w:t>.</w:t>
      </w:r>
    </w:p>
    <w:p w:rsidR="00000000" w:rsidRPr="00571866" w:rsidRDefault="00B36822">
      <w:pPr>
        <w:pStyle w:val="3"/>
        <w:jc w:val="center"/>
        <w:rPr>
          <w:rFonts w:eastAsia="Times New Roman"/>
          <w:lang w:val="uk-UA"/>
        </w:rPr>
      </w:pPr>
      <w:r w:rsidRPr="00571866">
        <w:rPr>
          <w:rFonts w:eastAsia="Times New Roman"/>
          <w:lang w:val="uk-UA"/>
        </w:rPr>
        <w:t>II. В</w:t>
      </w:r>
      <w:r w:rsidRPr="00571866">
        <w:rPr>
          <w:rFonts w:eastAsia="Times New Roman"/>
          <w:lang w:val="uk-UA"/>
        </w:rPr>
        <w:t xml:space="preserve">имоги до операторів </w:t>
      </w:r>
      <w:proofErr w:type="spellStart"/>
      <w:r w:rsidRPr="00571866">
        <w:rPr>
          <w:rFonts w:eastAsia="Times New Roman"/>
          <w:lang w:val="uk-UA"/>
        </w:rPr>
        <w:t>телекомунікацій</w:t>
      </w:r>
      <w:proofErr w:type="spellEnd"/>
      <w:r w:rsidRPr="00571866">
        <w:rPr>
          <w:rFonts w:eastAsia="Times New Roman"/>
          <w:lang w:val="uk-UA"/>
        </w:rPr>
        <w:t xml:space="preserve"> при </w:t>
      </w:r>
      <w:proofErr w:type="spellStart"/>
      <w:r w:rsidRPr="00571866">
        <w:rPr>
          <w:rFonts w:eastAsia="Times New Roman"/>
          <w:lang w:val="uk-UA"/>
        </w:rPr>
        <w:t>взаємоз'єднанні</w:t>
      </w:r>
      <w:proofErr w:type="spellEnd"/>
    </w:p>
    <w:p w:rsidR="00000000" w:rsidRPr="00571866" w:rsidRDefault="00B36822">
      <w:pPr>
        <w:pStyle w:val="a3"/>
        <w:jc w:val="both"/>
        <w:rPr>
          <w:lang w:val="uk-UA"/>
        </w:rPr>
      </w:pPr>
      <w:r w:rsidRPr="00571866">
        <w:rPr>
          <w:lang w:val="uk-UA"/>
        </w:rPr>
        <w:t xml:space="preserve">2.1. </w:t>
      </w:r>
      <w:proofErr w:type="spellStart"/>
      <w:r w:rsidRPr="00571866">
        <w:rPr>
          <w:lang w:val="uk-UA"/>
        </w:rPr>
        <w:t>Взаємоз'єднання</w:t>
      </w:r>
      <w:proofErr w:type="spellEnd"/>
      <w:r w:rsidRPr="00571866">
        <w:rPr>
          <w:lang w:val="uk-UA"/>
        </w:rPr>
        <w:t xml:space="preserve"> операторів встановлюється у точках </w:t>
      </w:r>
      <w:proofErr w:type="spellStart"/>
      <w:r w:rsidRPr="00571866">
        <w:rPr>
          <w:lang w:val="uk-UA"/>
        </w:rPr>
        <w:t>взаємоз'єднання</w:t>
      </w:r>
      <w:proofErr w:type="spellEnd"/>
      <w:r w:rsidRPr="00571866">
        <w:rPr>
          <w:lang w:val="uk-UA"/>
        </w:rPr>
        <w:t xml:space="preserve">, місце розташування, технічні характеристики та порядок експлуатації яких визначаються договорами про </w:t>
      </w:r>
      <w:proofErr w:type="spellStart"/>
      <w:r w:rsidRPr="00571866">
        <w:rPr>
          <w:lang w:val="uk-UA"/>
        </w:rPr>
        <w:t>взаємоз'єднання</w:t>
      </w:r>
      <w:proofErr w:type="spellEnd"/>
      <w:r w:rsidRPr="00571866">
        <w:rPr>
          <w:lang w:val="uk-UA"/>
        </w:rPr>
        <w:t>.</w:t>
      </w:r>
    </w:p>
    <w:p w:rsidR="00000000" w:rsidRPr="00571866" w:rsidRDefault="00B36822">
      <w:pPr>
        <w:pStyle w:val="a3"/>
        <w:jc w:val="both"/>
        <w:rPr>
          <w:lang w:val="uk-UA"/>
        </w:rPr>
      </w:pPr>
      <w:r w:rsidRPr="00571866">
        <w:rPr>
          <w:lang w:val="uk-UA"/>
        </w:rPr>
        <w:lastRenderedPageBreak/>
        <w:t>Встановле</w:t>
      </w:r>
      <w:r w:rsidRPr="00571866">
        <w:rPr>
          <w:lang w:val="uk-UA"/>
        </w:rPr>
        <w:t xml:space="preserve">не </w:t>
      </w:r>
      <w:proofErr w:type="spellStart"/>
      <w:r w:rsidRPr="00571866">
        <w:rPr>
          <w:lang w:val="uk-UA"/>
        </w:rPr>
        <w:t>взаємоз'єднання</w:t>
      </w:r>
      <w:proofErr w:type="spellEnd"/>
      <w:r w:rsidRPr="00571866">
        <w:rPr>
          <w:lang w:val="uk-UA"/>
        </w:rPr>
        <w:t xml:space="preserve"> має відповідати вимогам нормативно-правових актів у сфері </w:t>
      </w:r>
      <w:proofErr w:type="spellStart"/>
      <w:r w:rsidRPr="00571866">
        <w:rPr>
          <w:lang w:val="uk-UA"/>
        </w:rPr>
        <w:t>телекомунікацій</w:t>
      </w:r>
      <w:proofErr w:type="spellEnd"/>
      <w:r w:rsidRPr="00571866">
        <w:rPr>
          <w:lang w:val="uk-UA"/>
        </w:rPr>
        <w:t xml:space="preserve"> та укладеному договору про </w:t>
      </w:r>
      <w:proofErr w:type="spellStart"/>
      <w:r w:rsidRPr="00571866">
        <w:rPr>
          <w:lang w:val="uk-UA"/>
        </w:rPr>
        <w:t>взаємоз'єднання</w:t>
      </w:r>
      <w:proofErr w:type="spellEnd"/>
      <w:r w:rsidRPr="00571866">
        <w:rPr>
          <w:lang w:val="uk-UA"/>
        </w:rPr>
        <w:t>.</w:t>
      </w:r>
    </w:p>
    <w:p w:rsidR="00000000" w:rsidRPr="00571866" w:rsidRDefault="00B36822">
      <w:pPr>
        <w:pStyle w:val="a3"/>
        <w:jc w:val="both"/>
        <w:rPr>
          <w:lang w:val="uk-UA"/>
        </w:rPr>
      </w:pPr>
      <w:r w:rsidRPr="00571866">
        <w:rPr>
          <w:lang w:val="uk-UA"/>
        </w:rPr>
        <w:t xml:space="preserve">2.2. Ініціатор зобов'язаний письмово подати запит постачальнику, до якого додаються підписані керівником та засвідчені </w:t>
      </w:r>
      <w:r w:rsidRPr="00571866">
        <w:rPr>
          <w:lang w:val="uk-UA"/>
        </w:rPr>
        <w:t>печаткою (за наявності) такі документи:</w:t>
      </w:r>
    </w:p>
    <w:p w:rsidR="00000000" w:rsidRPr="00571866" w:rsidRDefault="00B36822">
      <w:pPr>
        <w:pStyle w:val="a3"/>
        <w:jc w:val="both"/>
        <w:rPr>
          <w:lang w:val="uk-UA"/>
        </w:rPr>
      </w:pPr>
      <w:r w:rsidRPr="00571866">
        <w:rPr>
          <w:lang w:val="uk-UA"/>
        </w:rPr>
        <w:t xml:space="preserve">копія повідомлення про включення ініціатора до реєстру операторів, провайдерів </w:t>
      </w:r>
      <w:proofErr w:type="spellStart"/>
      <w:r w:rsidRPr="00571866">
        <w:rPr>
          <w:lang w:val="uk-UA"/>
        </w:rPr>
        <w:t>телекомунікацій</w:t>
      </w:r>
      <w:proofErr w:type="spellEnd"/>
      <w:r w:rsidRPr="00571866">
        <w:rPr>
          <w:lang w:val="uk-UA"/>
        </w:rPr>
        <w:t>;</w:t>
      </w:r>
    </w:p>
    <w:p w:rsidR="00000000" w:rsidRPr="00571866" w:rsidRDefault="00B36822">
      <w:pPr>
        <w:pStyle w:val="a3"/>
        <w:jc w:val="both"/>
        <w:rPr>
          <w:lang w:val="uk-UA"/>
        </w:rPr>
      </w:pPr>
      <w:r w:rsidRPr="00571866">
        <w:rPr>
          <w:lang w:val="uk-UA"/>
        </w:rPr>
        <w:t xml:space="preserve">копії ліцензій на види діяльності у сфері </w:t>
      </w:r>
      <w:proofErr w:type="spellStart"/>
      <w:r w:rsidRPr="00571866">
        <w:rPr>
          <w:lang w:val="uk-UA"/>
        </w:rPr>
        <w:t>телекомунікацій</w:t>
      </w:r>
      <w:proofErr w:type="spellEnd"/>
      <w:r w:rsidRPr="00571866">
        <w:rPr>
          <w:lang w:val="uk-UA"/>
        </w:rPr>
        <w:t xml:space="preserve">, якщо послуги, які планується надавати з використанням </w:t>
      </w:r>
      <w:proofErr w:type="spellStart"/>
      <w:r w:rsidRPr="00571866">
        <w:rPr>
          <w:lang w:val="uk-UA"/>
        </w:rPr>
        <w:t>взаємоз</w:t>
      </w:r>
      <w:r w:rsidRPr="00571866">
        <w:rPr>
          <w:lang w:val="uk-UA"/>
        </w:rPr>
        <w:t>'єднання</w:t>
      </w:r>
      <w:proofErr w:type="spellEnd"/>
      <w:r w:rsidRPr="00571866">
        <w:rPr>
          <w:lang w:val="uk-UA"/>
        </w:rPr>
        <w:t>, підлягають ліцензуванню;</w:t>
      </w:r>
    </w:p>
    <w:p w:rsidR="00000000" w:rsidRPr="00571866" w:rsidRDefault="00B36822">
      <w:pPr>
        <w:pStyle w:val="a3"/>
        <w:jc w:val="both"/>
        <w:rPr>
          <w:lang w:val="uk-UA"/>
        </w:rPr>
      </w:pPr>
      <w:r w:rsidRPr="00571866">
        <w:rPr>
          <w:lang w:val="uk-UA"/>
        </w:rPr>
        <w:t>копії дозволів на використання номерного ресурсу, який буде використовуватись для надання відповідних телекомунікаційних послуг, якщо такі послуги надаються з використанням номерного ресурсу.</w:t>
      </w:r>
    </w:p>
    <w:p w:rsidR="00000000" w:rsidRPr="00571866" w:rsidRDefault="00B36822">
      <w:pPr>
        <w:pStyle w:val="a3"/>
        <w:jc w:val="both"/>
        <w:rPr>
          <w:lang w:val="uk-UA"/>
        </w:rPr>
      </w:pPr>
      <w:r w:rsidRPr="00571866">
        <w:rPr>
          <w:lang w:val="uk-UA"/>
        </w:rPr>
        <w:t>2.3. У разі, якщо це встановл</w:t>
      </w:r>
      <w:r w:rsidRPr="00571866">
        <w:rPr>
          <w:lang w:val="uk-UA"/>
        </w:rPr>
        <w:t xml:space="preserve">ено договором про </w:t>
      </w:r>
      <w:proofErr w:type="spellStart"/>
      <w:r w:rsidRPr="00571866">
        <w:rPr>
          <w:lang w:val="uk-UA"/>
        </w:rPr>
        <w:t>взаємоз'єднання</w:t>
      </w:r>
      <w:proofErr w:type="spellEnd"/>
      <w:r w:rsidRPr="00571866">
        <w:rPr>
          <w:lang w:val="uk-UA"/>
        </w:rPr>
        <w:t xml:space="preserve">, під час встановлення </w:t>
      </w:r>
      <w:proofErr w:type="spellStart"/>
      <w:r w:rsidRPr="00571866">
        <w:rPr>
          <w:lang w:val="uk-UA"/>
        </w:rPr>
        <w:t>взаємоз'єднання</w:t>
      </w:r>
      <w:proofErr w:type="spellEnd"/>
      <w:r w:rsidRPr="00571866">
        <w:rPr>
          <w:lang w:val="uk-UA"/>
        </w:rPr>
        <w:t xml:space="preserve"> постачальник не може вимагати від ініціатора оплати одразу всієї запроектованої пропускної спроможності точки </w:t>
      </w:r>
      <w:proofErr w:type="spellStart"/>
      <w:r w:rsidRPr="00571866">
        <w:rPr>
          <w:lang w:val="uk-UA"/>
        </w:rPr>
        <w:t>взаємоз'єднання</w:t>
      </w:r>
      <w:proofErr w:type="spellEnd"/>
      <w:r w:rsidRPr="00571866">
        <w:rPr>
          <w:lang w:val="uk-UA"/>
        </w:rPr>
        <w:t xml:space="preserve"> для </w:t>
      </w:r>
      <w:proofErr w:type="spellStart"/>
      <w:r w:rsidRPr="00571866">
        <w:rPr>
          <w:lang w:val="uk-UA"/>
        </w:rPr>
        <w:t>задіяння</w:t>
      </w:r>
      <w:proofErr w:type="spellEnd"/>
      <w:r w:rsidRPr="00571866">
        <w:rPr>
          <w:lang w:val="uk-UA"/>
        </w:rPr>
        <w:t xml:space="preserve"> виділеного номерного ресурсу, у той же час ін</w:t>
      </w:r>
      <w:r w:rsidRPr="00571866">
        <w:rPr>
          <w:lang w:val="uk-UA"/>
        </w:rPr>
        <w:t xml:space="preserve">іціатор повинен забезпечити оплату частки запроектованої пропускної спроможності точки </w:t>
      </w:r>
      <w:proofErr w:type="spellStart"/>
      <w:r w:rsidRPr="00571866">
        <w:rPr>
          <w:lang w:val="uk-UA"/>
        </w:rPr>
        <w:t>взаємоз'єднання</w:t>
      </w:r>
      <w:proofErr w:type="spellEnd"/>
      <w:r w:rsidRPr="00571866">
        <w:rPr>
          <w:lang w:val="uk-UA"/>
        </w:rPr>
        <w:t xml:space="preserve"> в обсязі, достатньому для реалізації відповідного етапу.</w:t>
      </w:r>
    </w:p>
    <w:p w:rsidR="00000000" w:rsidRPr="00571866" w:rsidRDefault="00B36822">
      <w:pPr>
        <w:pStyle w:val="a3"/>
        <w:jc w:val="both"/>
        <w:rPr>
          <w:lang w:val="uk-UA"/>
        </w:rPr>
      </w:pPr>
      <w:r w:rsidRPr="00571866">
        <w:rPr>
          <w:lang w:val="uk-UA"/>
        </w:rPr>
        <w:t xml:space="preserve">Реалізація проектної пропускної спроможності точки </w:t>
      </w:r>
      <w:proofErr w:type="spellStart"/>
      <w:r w:rsidRPr="00571866">
        <w:rPr>
          <w:lang w:val="uk-UA"/>
        </w:rPr>
        <w:t>взаємоз'єднання</w:t>
      </w:r>
      <w:proofErr w:type="spellEnd"/>
      <w:r w:rsidRPr="00571866">
        <w:rPr>
          <w:lang w:val="uk-UA"/>
        </w:rPr>
        <w:t xml:space="preserve"> може відбуватись поетапно за </w:t>
      </w:r>
      <w:r w:rsidRPr="00571866">
        <w:rPr>
          <w:lang w:val="uk-UA"/>
        </w:rPr>
        <w:t xml:space="preserve">результатами вимірювань фактичного навантаження відповідно до договору про </w:t>
      </w:r>
      <w:proofErr w:type="spellStart"/>
      <w:r w:rsidRPr="00571866">
        <w:rPr>
          <w:lang w:val="uk-UA"/>
        </w:rPr>
        <w:t>взаємоз'єднання</w:t>
      </w:r>
      <w:proofErr w:type="spellEnd"/>
      <w:r w:rsidRPr="00571866">
        <w:rPr>
          <w:lang w:val="uk-UA"/>
        </w:rPr>
        <w:t>, при цьому:</w:t>
      </w:r>
    </w:p>
    <w:p w:rsidR="00000000" w:rsidRPr="00571866" w:rsidRDefault="00B36822">
      <w:pPr>
        <w:pStyle w:val="a3"/>
        <w:jc w:val="both"/>
        <w:rPr>
          <w:lang w:val="uk-UA"/>
        </w:rPr>
      </w:pPr>
      <w:r w:rsidRPr="00571866">
        <w:rPr>
          <w:lang w:val="uk-UA"/>
        </w:rPr>
        <w:t xml:space="preserve">ініціатор повинен передавати через зазначену точку обсяг </w:t>
      </w:r>
      <w:proofErr w:type="spellStart"/>
      <w:r w:rsidRPr="00571866">
        <w:rPr>
          <w:lang w:val="uk-UA"/>
        </w:rPr>
        <w:t>трафіку</w:t>
      </w:r>
      <w:proofErr w:type="spellEnd"/>
      <w:r w:rsidRPr="00571866">
        <w:rPr>
          <w:lang w:val="uk-UA"/>
        </w:rPr>
        <w:t xml:space="preserve"> з обов'язковим урахуванням фактичної пропускної спроможності точки </w:t>
      </w:r>
      <w:proofErr w:type="spellStart"/>
      <w:r w:rsidRPr="00571866">
        <w:rPr>
          <w:lang w:val="uk-UA"/>
        </w:rPr>
        <w:t>взаємоз'єднання</w:t>
      </w:r>
      <w:proofErr w:type="spellEnd"/>
      <w:r w:rsidRPr="00571866">
        <w:rPr>
          <w:lang w:val="uk-UA"/>
        </w:rPr>
        <w:t xml:space="preserve"> відпо</w:t>
      </w:r>
      <w:r w:rsidRPr="00571866">
        <w:rPr>
          <w:lang w:val="uk-UA"/>
        </w:rPr>
        <w:t xml:space="preserve">відно до вимог чинних нормативних документів у сфері </w:t>
      </w:r>
      <w:proofErr w:type="spellStart"/>
      <w:r w:rsidRPr="00571866">
        <w:rPr>
          <w:lang w:val="uk-UA"/>
        </w:rPr>
        <w:t>телекомунікацій</w:t>
      </w:r>
      <w:proofErr w:type="spellEnd"/>
      <w:r w:rsidRPr="00571866">
        <w:rPr>
          <w:lang w:val="uk-UA"/>
        </w:rPr>
        <w:t>;</w:t>
      </w:r>
    </w:p>
    <w:p w:rsidR="00000000" w:rsidRPr="00571866" w:rsidRDefault="00B36822">
      <w:pPr>
        <w:pStyle w:val="a3"/>
        <w:jc w:val="both"/>
        <w:rPr>
          <w:lang w:val="uk-UA"/>
        </w:rPr>
      </w:pPr>
      <w:r w:rsidRPr="00571866">
        <w:rPr>
          <w:lang w:val="uk-UA"/>
        </w:rPr>
        <w:t xml:space="preserve">у разі очікуваного збільшення навантаження на точку </w:t>
      </w:r>
      <w:proofErr w:type="spellStart"/>
      <w:r w:rsidRPr="00571866">
        <w:rPr>
          <w:lang w:val="uk-UA"/>
        </w:rPr>
        <w:t>взаємоз'єднання</w:t>
      </w:r>
      <w:proofErr w:type="spellEnd"/>
      <w:r w:rsidRPr="00571866">
        <w:rPr>
          <w:lang w:val="uk-UA"/>
        </w:rPr>
        <w:t xml:space="preserve"> ініціатор завчасно, не менше ніж за півроку, повинен звертатися до постачальника щодо збільшення пропускної спроможнос</w:t>
      </w:r>
      <w:r w:rsidRPr="00571866">
        <w:rPr>
          <w:lang w:val="uk-UA"/>
        </w:rPr>
        <w:t>ті.</w:t>
      </w:r>
    </w:p>
    <w:p w:rsidR="00000000" w:rsidRPr="00571866" w:rsidRDefault="00B36822">
      <w:pPr>
        <w:pStyle w:val="a3"/>
        <w:jc w:val="both"/>
        <w:rPr>
          <w:lang w:val="uk-UA"/>
        </w:rPr>
      </w:pPr>
      <w:r w:rsidRPr="00571866">
        <w:rPr>
          <w:lang w:val="uk-UA"/>
        </w:rPr>
        <w:t xml:space="preserve">2.4. Операторам </w:t>
      </w:r>
      <w:proofErr w:type="spellStart"/>
      <w:r w:rsidRPr="00571866">
        <w:rPr>
          <w:lang w:val="uk-UA"/>
        </w:rPr>
        <w:t>телекомунікацій</w:t>
      </w:r>
      <w:proofErr w:type="spellEnd"/>
      <w:r w:rsidRPr="00571866">
        <w:rPr>
          <w:lang w:val="uk-UA"/>
        </w:rPr>
        <w:t xml:space="preserve"> забороняється створювати </w:t>
      </w:r>
      <w:proofErr w:type="spellStart"/>
      <w:r w:rsidRPr="00571866">
        <w:rPr>
          <w:lang w:val="uk-UA"/>
        </w:rPr>
        <w:t>взаємоз'єднання</w:t>
      </w:r>
      <w:proofErr w:type="spellEnd"/>
      <w:r w:rsidRPr="00571866">
        <w:rPr>
          <w:lang w:val="uk-UA"/>
        </w:rPr>
        <w:t>, якщо:</w:t>
      </w:r>
    </w:p>
    <w:p w:rsidR="00000000" w:rsidRPr="00571866" w:rsidRDefault="00B36822">
      <w:pPr>
        <w:pStyle w:val="a3"/>
        <w:jc w:val="both"/>
        <w:rPr>
          <w:lang w:val="uk-UA"/>
        </w:rPr>
      </w:pPr>
      <w:r w:rsidRPr="00571866">
        <w:rPr>
          <w:lang w:val="uk-UA"/>
        </w:rPr>
        <w:t xml:space="preserve">це веде до порушення будь-якою зі сторін </w:t>
      </w:r>
      <w:proofErr w:type="spellStart"/>
      <w:r w:rsidRPr="00571866">
        <w:rPr>
          <w:lang w:val="uk-UA"/>
        </w:rPr>
        <w:t>взаємоз'єднання</w:t>
      </w:r>
      <w:proofErr w:type="spellEnd"/>
      <w:r w:rsidRPr="00571866">
        <w:rPr>
          <w:lang w:val="uk-UA"/>
        </w:rPr>
        <w:t xml:space="preserve"> нормативно-правових актів у сфері </w:t>
      </w:r>
      <w:proofErr w:type="spellStart"/>
      <w:r w:rsidRPr="00571866">
        <w:rPr>
          <w:lang w:val="uk-UA"/>
        </w:rPr>
        <w:t>телекомунікацій</w:t>
      </w:r>
      <w:proofErr w:type="spellEnd"/>
      <w:r w:rsidRPr="00571866">
        <w:rPr>
          <w:lang w:val="uk-UA"/>
        </w:rPr>
        <w:t xml:space="preserve">, ліцензійних умов або </w:t>
      </w:r>
      <w:r w:rsidRPr="00571866">
        <w:rPr>
          <w:lang w:val="uk-UA"/>
        </w:rPr>
        <w:t xml:space="preserve">Порядку маршрутизації </w:t>
      </w:r>
      <w:proofErr w:type="spellStart"/>
      <w:r w:rsidRPr="00571866">
        <w:rPr>
          <w:lang w:val="uk-UA"/>
        </w:rPr>
        <w:t>трафіку</w:t>
      </w:r>
      <w:proofErr w:type="spellEnd"/>
      <w:r w:rsidRPr="00571866">
        <w:rPr>
          <w:lang w:val="uk-UA"/>
        </w:rPr>
        <w:t>;</w:t>
      </w:r>
    </w:p>
    <w:p w:rsidR="00000000" w:rsidRPr="00571866" w:rsidRDefault="00B36822">
      <w:pPr>
        <w:pStyle w:val="a3"/>
        <w:jc w:val="both"/>
        <w:rPr>
          <w:lang w:val="uk-UA"/>
        </w:rPr>
      </w:pPr>
      <w:r w:rsidRPr="00571866">
        <w:rPr>
          <w:lang w:val="uk-UA"/>
        </w:rPr>
        <w:t>одна зі стор</w:t>
      </w:r>
      <w:r w:rsidRPr="00571866">
        <w:rPr>
          <w:lang w:val="uk-UA"/>
        </w:rPr>
        <w:t xml:space="preserve">ін </w:t>
      </w:r>
      <w:proofErr w:type="spellStart"/>
      <w:r w:rsidRPr="00571866">
        <w:rPr>
          <w:lang w:val="uk-UA"/>
        </w:rPr>
        <w:t>взаємоз'єднання</w:t>
      </w:r>
      <w:proofErr w:type="spellEnd"/>
      <w:r w:rsidRPr="00571866">
        <w:rPr>
          <w:lang w:val="uk-UA"/>
        </w:rPr>
        <w:t xml:space="preserve"> не внесена до реєстру операторів, провайдерів </w:t>
      </w:r>
      <w:proofErr w:type="spellStart"/>
      <w:r w:rsidRPr="00571866">
        <w:rPr>
          <w:lang w:val="uk-UA"/>
        </w:rPr>
        <w:t>телекомунікацій</w:t>
      </w:r>
      <w:proofErr w:type="spellEnd"/>
      <w:r w:rsidRPr="00571866">
        <w:rPr>
          <w:lang w:val="uk-UA"/>
        </w:rPr>
        <w:t xml:space="preserve"> та/або здійснює діяльність без ліцензії, у разі якщо послуги, які планується надавати з використанням </w:t>
      </w:r>
      <w:proofErr w:type="spellStart"/>
      <w:r w:rsidRPr="00571866">
        <w:rPr>
          <w:lang w:val="uk-UA"/>
        </w:rPr>
        <w:t>взаємоз'єднання</w:t>
      </w:r>
      <w:proofErr w:type="spellEnd"/>
      <w:r w:rsidRPr="00571866">
        <w:rPr>
          <w:lang w:val="uk-UA"/>
        </w:rPr>
        <w:t>, підлягають ліцензуванню;</w:t>
      </w:r>
    </w:p>
    <w:p w:rsidR="00000000" w:rsidRPr="00571866" w:rsidRDefault="00B36822">
      <w:pPr>
        <w:pStyle w:val="a3"/>
        <w:jc w:val="both"/>
        <w:rPr>
          <w:lang w:val="uk-UA"/>
        </w:rPr>
      </w:pPr>
      <w:r w:rsidRPr="00571866">
        <w:rPr>
          <w:lang w:val="uk-UA"/>
        </w:rPr>
        <w:t xml:space="preserve">у однієї зі сторін </w:t>
      </w:r>
      <w:proofErr w:type="spellStart"/>
      <w:r w:rsidRPr="00571866">
        <w:rPr>
          <w:lang w:val="uk-UA"/>
        </w:rPr>
        <w:t>взаємоз'єдна</w:t>
      </w:r>
      <w:r w:rsidRPr="00571866">
        <w:rPr>
          <w:lang w:val="uk-UA"/>
        </w:rPr>
        <w:t>ння</w:t>
      </w:r>
      <w:proofErr w:type="spellEnd"/>
      <w:r w:rsidRPr="00571866">
        <w:rPr>
          <w:lang w:val="uk-UA"/>
        </w:rPr>
        <w:t xml:space="preserve"> відсутній передбачений законодавством дозвіл на використання номерного ресурсу.</w:t>
      </w:r>
    </w:p>
    <w:p w:rsidR="00000000" w:rsidRPr="00571866" w:rsidRDefault="00B36822">
      <w:pPr>
        <w:pStyle w:val="a3"/>
        <w:jc w:val="both"/>
        <w:rPr>
          <w:lang w:val="uk-UA"/>
        </w:rPr>
      </w:pPr>
      <w:r w:rsidRPr="00571866">
        <w:rPr>
          <w:lang w:val="uk-UA"/>
        </w:rPr>
        <w:t xml:space="preserve">2.5. Оператори </w:t>
      </w:r>
      <w:proofErr w:type="spellStart"/>
      <w:r w:rsidRPr="00571866">
        <w:rPr>
          <w:lang w:val="uk-UA"/>
        </w:rPr>
        <w:t>телекомунікацій</w:t>
      </w:r>
      <w:proofErr w:type="spellEnd"/>
      <w:r w:rsidRPr="00571866">
        <w:rPr>
          <w:lang w:val="uk-UA"/>
        </w:rPr>
        <w:t xml:space="preserve"> при встановленні та функціонуванні </w:t>
      </w:r>
      <w:proofErr w:type="spellStart"/>
      <w:r w:rsidRPr="00571866">
        <w:rPr>
          <w:lang w:val="uk-UA"/>
        </w:rPr>
        <w:t>взаємоз'єднання</w:t>
      </w:r>
      <w:proofErr w:type="spellEnd"/>
      <w:r w:rsidRPr="00571866">
        <w:rPr>
          <w:lang w:val="uk-UA"/>
        </w:rPr>
        <w:t xml:space="preserve"> повинні дотримуватись таких організаційних вимог:</w:t>
      </w:r>
    </w:p>
    <w:p w:rsidR="00000000" w:rsidRPr="00571866" w:rsidRDefault="00B36822">
      <w:pPr>
        <w:pStyle w:val="a3"/>
        <w:jc w:val="both"/>
        <w:rPr>
          <w:lang w:val="uk-UA"/>
        </w:rPr>
      </w:pPr>
      <w:r w:rsidRPr="00571866">
        <w:rPr>
          <w:lang w:val="uk-UA"/>
        </w:rPr>
        <w:t xml:space="preserve">1) постачальник зобов'язаний надавати ініціатору можливість встановлення </w:t>
      </w:r>
      <w:proofErr w:type="spellStart"/>
      <w:r w:rsidRPr="00571866">
        <w:rPr>
          <w:lang w:val="uk-UA"/>
        </w:rPr>
        <w:t>взаємоз'єднання</w:t>
      </w:r>
      <w:proofErr w:type="spellEnd"/>
      <w:r w:rsidRPr="00571866">
        <w:rPr>
          <w:lang w:val="uk-UA"/>
        </w:rPr>
        <w:t xml:space="preserve"> зі своєю мережею у всіх технічно можливих місцях (якщо це не </w:t>
      </w:r>
      <w:r w:rsidRPr="00571866">
        <w:rPr>
          <w:lang w:val="uk-UA"/>
        </w:rPr>
        <w:lastRenderedPageBreak/>
        <w:t>суперечить законодавству) з пропускною спроможністю, достатньою для надання телекомунікаційних послуг;</w:t>
      </w:r>
    </w:p>
    <w:p w:rsidR="00000000" w:rsidRPr="00571866" w:rsidRDefault="00B36822">
      <w:pPr>
        <w:pStyle w:val="a3"/>
        <w:jc w:val="both"/>
        <w:rPr>
          <w:lang w:val="uk-UA"/>
        </w:rPr>
      </w:pPr>
      <w:r w:rsidRPr="00571866">
        <w:rPr>
          <w:lang w:val="uk-UA"/>
        </w:rPr>
        <w:t xml:space="preserve">2) </w:t>
      </w:r>
      <w:r w:rsidRPr="00571866">
        <w:rPr>
          <w:lang w:val="uk-UA"/>
        </w:rPr>
        <w:t xml:space="preserve">у разі зміни призначення існуючого </w:t>
      </w:r>
      <w:proofErr w:type="spellStart"/>
      <w:r w:rsidRPr="00571866">
        <w:rPr>
          <w:lang w:val="uk-UA"/>
        </w:rPr>
        <w:t>взаємоз'єднання</w:t>
      </w:r>
      <w:proofErr w:type="spellEnd"/>
      <w:r w:rsidRPr="00571866">
        <w:rPr>
          <w:lang w:val="uk-UA"/>
        </w:rPr>
        <w:t xml:space="preserve"> сторонами </w:t>
      </w:r>
      <w:proofErr w:type="spellStart"/>
      <w:r w:rsidRPr="00571866">
        <w:rPr>
          <w:lang w:val="uk-UA"/>
        </w:rPr>
        <w:t>взаємоз'єднання</w:t>
      </w:r>
      <w:proofErr w:type="spellEnd"/>
      <w:r w:rsidRPr="00571866">
        <w:rPr>
          <w:lang w:val="uk-UA"/>
        </w:rPr>
        <w:t xml:space="preserve"> вносяться зміни до чинного договору про </w:t>
      </w:r>
      <w:proofErr w:type="spellStart"/>
      <w:r w:rsidRPr="00571866">
        <w:rPr>
          <w:lang w:val="uk-UA"/>
        </w:rPr>
        <w:t>взаємоз'єднання</w:t>
      </w:r>
      <w:proofErr w:type="spellEnd"/>
      <w:r w:rsidRPr="00571866">
        <w:rPr>
          <w:lang w:val="uk-UA"/>
        </w:rPr>
        <w:t xml:space="preserve"> або укладається новий договір. Організаційні, технічні та економічні умови встановленого </w:t>
      </w:r>
      <w:proofErr w:type="spellStart"/>
      <w:r w:rsidRPr="00571866">
        <w:rPr>
          <w:lang w:val="uk-UA"/>
        </w:rPr>
        <w:t>взаємоз'єднання</w:t>
      </w:r>
      <w:proofErr w:type="spellEnd"/>
      <w:r w:rsidRPr="00571866">
        <w:rPr>
          <w:lang w:val="uk-UA"/>
        </w:rPr>
        <w:t xml:space="preserve"> вважаються такими,</w:t>
      </w:r>
      <w:r w:rsidRPr="00571866">
        <w:rPr>
          <w:lang w:val="uk-UA"/>
        </w:rPr>
        <w:t xml:space="preserve"> що були виконані при попередньому </w:t>
      </w:r>
      <w:proofErr w:type="spellStart"/>
      <w:r w:rsidRPr="00571866">
        <w:rPr>
          <w:lang w:val="uk-UA"/>
        </w:rPr>
        <w:t>взаємоз'єднанні</w:t>
      </w:r>
      <w:proofErr w:type="spellEnd"/>
      <w:r w:rsidRPr="00571866">
        <w:rPr>
          <w:lang w:val="uk-UA"/>
        </w:rPr>
        <w:t>.</w:t>
      </w:r>
    </w:p>
    <w:p w:rsidR="00000000" w:rsidRPr="00571866" w:rsidRDefault="00B36822">
      <w:pPr>
        <w:pStyle w:val="a3"/>
        <w:jc w:val="both"/>
        <w:rPr>
          <w:lang w:val="uk-UA"/>
        </w:rPr>
      </w:pPr>
      <w:r w:rsidRPr="00571866">
        <w:rPr>
          <w:lang w:val="uk-UA"/>
        </w:rPr>
        <w:t xml:space="preserve">Якщо зміна призначення існуючого </w:t>
      </w:r>
      <w:proofErr w:type="spellStart"/>
      <w:r w:rsidRPr="00571866">
        <w:rPr>
          <w:lang w:val="uk-UA"/>
        </w:rPr>
        <w:t>взаємоз'єднання</w:t>
      </w:r>
      <w:proofErr w:type="spellEnd"/>
      <w:r w:rsidRPr="00571866">
        <w:rPr>
          <w:lang w:val="uk-UA"/>
        </w:rPr>
        <w:t xml:space="preserve"> веде до зміни організаційних та/або технічних умов такого </w:t>
      </w:r>
      <w:proofErr w:type="spellStart"/>
      <w:r w:rsidRPr="00571866">
        <w:rPr>
          <w:lang w:val="uk-UA"/>
        </w:rPr>
        <w:t>взаємоз'єднання</w:t>
      </w:r>
      <w:proofErr w:type="spellEnd"/>
      <w:r w:rsidRPr="00571866">
        <w:rPr>
          <w:lang w:val="uk-UA"/>
        </w:rPr>
        <w:t xml:space="preserve"> шляхом його розширення, то ініціатор повинен платити тільки за розширення </w:t>
      </w:r>
      <w:proofErr w:type="spellStart"/>
      <w:r w:rsidRPr="00571866">
        <w:rPr>
          <w:lang w:val="uk-UA"/>
        </w:rPr>
        <w:t>взаємоз</w:t>
      </w:r>
      <w:r w:rsidRPr="00571866">
        <w:rPr>
          <w:lang w:val="uk-UA"/>
        </w:rPr>
        <w:t>'єднання</w:t>
      </w:r>
      <w:proofErr w:type="spellEnd"/>
      <w:r w:rsidRPr="00571866">
        <w:rPr>
          <w:lang w:val="uk-UA"/>
        </w:rPr>
        <w:t xml:space="preserve">. У всіх інших випадках плата за переоформлення </w:t>
      </w:r>
      <w:proofErr w:type="spellStart"/>
      <w:r w:rsidRPr="00571866">
        <w:rPr>
          <w:lang w:val="uk-UA"/>
        </w:rPr>
        <w:t>взаємоз'єднання</w:t>
      </w:r>
      <w:proofErr w:type="spellEnd"/>
      <w:r w:rsidRPr="00571866">
        <w:rPr>
          <w:lang w:val="uk-UA"/>
        </w:rPr>
        <w:t xml:space="preserve"> не стягується, в тому числі при зміні власника </w:t>
      </w:r>
      <w:proofErr w:type="spellStart"/>
      <w:r w:rsidRPr="00571866">
        <w:rPr>
          <w:lang w:val="uk-UA"/>
        </w:rPr>
        <w:t>взаємоз'єднання</w:t>
      </w:r>
      <w:proofErr w:type="spellEnd"/>
      <w:r w:rsidRPr="00571866">
        <w:rPr>
          <w:lang w:val="uk-UA"/>
        </w:rPr>
        <w:t>.</w:t>
      </w:r>
    </w:p>
    <w:p w:rsidR="00000000" w:rsidRPr="00571866" w:rsidRDefault="00B36822">
      <w:pPr>
        <w:pStyle w:val="a3"/>
        <w:jc w:val="both"/>
        <w:rPr>
          <w:lang w:val="uk-UA"/>
        </w:rPr>
      </w:pPr>
      <w:r w:rsidRPr="00571866">
        <w:rPr>
          <w:lang w:val="uk-UA"/>
        </w:rPr>
        <w:t xml:space="preserve">У разі зміни адреси існуючого </w:t>
      </w:r>
      <w:proofErr w:type="spellStart"/>
      <w:r w:rsidRPr="00571866">
        <w:rPr>
          <w:lang w:val="uk-UA"/>
        </w:rPr>
        <w:t>взаємоз'єднання</w:t>
      </w:r>
      <w:proofErr w:type="spellEnd"/>
      <w:r w:rsidRPr="00571866">
        <w:rPr>
          <w:lang w:val="uk-UA"/>
        </w:rPr>
        <w:t xml:space="preserve"> або заміни обладнання з будь-якої сторони за взаємною згодою сторін економ</w:t>
      </w:r>
      <w:r w:rsidRPr="00571866">
        <w:rPr>
          <w:lang w:val="uk-UA"/>
        </w:rPr>
        <w:t xml:space="preserve">ічні умови такого </w:t>
      </w:r>
      <w:proofErr w:type="spellStart"/>
      <w:r w:rsidRPr="00571866">
        <w:rPr>
          <w:lang w:val="uk-UA"/>
        </w:rPr>
        <w:t>взаємоз'єднання</w:t>
      </w:r>
      <w:proofErr w:type="spellEnd"/>
      <w:r w:rsidRPr="00571866">
        <w:rPr>
          <w:lang w:val="uk-UA"/>
        </w:rPr>
        <w:t xml:space="preserve"> вважаються такими, що були виконані при попередньому </w:t>
      </w:r>
      <w:proofErr w:type="spellStart"/>
      <w:r w:rsidRPr="00571866">
        <w:rPr>
          <w:lang w:val="uk-UA"/>
        </w:rPr>
        <w:t>взаємоз'єднанні</w:t>
      </w:r>
      <w:proofErr w:type="spellEnd"/>
      <w:r w:rsidRPr="00571866">
        <w:rPr>
          <w:lang w:val="uk-UA"/>
        </w:rPr>
        <w:t>;</w:t>
      </w:r>
    </w:p>
    <w:p w:rsidR="00000000" w:rsidRPr="00571866" w:rsidRDefault="00B36822">
      <w:pPr>
        <w:pStyle w:val="a3"/>
        <w:jc w:val="both"/>
        <w:rPr>
          <w:lang w:val="uk-UA"/>
        </w:rPr>
      </w:pPr>
      <w:r w:rsidRPr="00571866">
        <w:rPr>
          <w:lang w:val="uk-UA"/>
        </w:rPr>
        <w:t xml:space="preserve">3) якщо постачальником одночасно отримано декілька запитів на одну пропозицію щодо </w:t>
      </w:r>
      <w:proofErr w:type="spellStart"/>
      <w:r w:rsidRPr="00571866">
        <w:rPr>
          <w:lang w:val="uk-UA"/>
        </w:rPr>
        <w:t>взаємоз'єднання</w:t>
      </w:r>
      <w:proofErr w:type="spellEnd"/>
      <w:r w:rsidRPr="00571866">
        <w:rPr>
          <w:lang w:val="uk-UA"/>
        </w:rPr>
        <w:t>, які не можуть бути задоволені одночасно, він зобов'я</w:t>
      </w:r>
      <w:r w:rsidRPr="00571866">
        <w:rPr>
          <w:lang w:val="uk-UA"/>
        </w:rPr>
        <w:t>заний організувати їх розгляд і задовольнити у порядку черги, яка формується ним за датою, номером та часом реєстрації запитів.</w:t>
      </w:r>
    </w:p>
    <w:p w:rsidR="00000000" w:rsidRPr="00571866" w:rsidRDefault="00B36822">
      <w:pPr>
        <w:pStyle w:val="a3"/>
        <w:jc w:val="both"/>
        <w:rPr>
          <w:lang w:val="uk-UA"/>
        </w:rPr>
      </w:pPr>
      <w:r w:rsidRPr="00571866">
        <w:rPr>
          <w:lang w:val="uk-UA"/>
        </w:rPr>
        <w:t>Постачальник зобов'язаний письмово повідомити ініціатора про номер та дату реєстрації його запиту у черзі отриманих постачальник</w:t>
      </w:r>
      <w:r w:rsidRPr="00571866">
        <w:rPr>
          <w:lang w:val="uk-UA"/>
        </w:rPr>
        <w:t xml:space="preserve">ом відповідних запитів на </w:t>
      </w:r>
      <w:proofErr w:type="spellStart"/>
      <w:r w:rsidRPr="00571866">
        <w:rPr>
          <w:lang w:val="uk-UA"/>
        </w:rPr>
        <w:t>взаємоз'єднання</w:t>
      </w:r>
      <w:proofErr w:type="spellEnd"/>
      <w:r w:rsidRPr="00571866">
        <w:rPr>
          <w:lang w:val="uk-UA"/>
        </w:rPr>
        <w:t xml:space="preserve"> у строк, що не перевищує семи робочих днів з дати його отримання (додаток 1);</w:t>
      </w:r>
    </w:p>
    <w:p w:rsidR="00000000" w:rsidRPr="00571866" w:rsidRDefault="00B36822">
      <w:pPr>
        <w:pStyle w:val="a3"/>
        <w:jc w:val="both"/>
        <w:rPr>
          <w:lang w:val="uk-UA"/>
        </w:rPr>
      </w:pPr>
      <w:r w:rsidRPr="00571866">
        <w:rPr>
          <w:lang w:val="uk-UA"/>
        </w:rPr>
        <w:t xml:space="preserve">4) у ході розгляду запиту щодо </w:t>
      </w:r>
      <w:proofErr w:type="spellStart"/>
      <w:r w:rsidRPr="00571866">
        <w:rPr>
          <w:lang w:val="uk-UA"/>
        </w:rPr>
        <w:t>взаємоз'єднання</w:t>
      </w:r>
      <w:proofErr w:type="spellEnd"/>
      <w:r w:rsidRPr="00571866">
        <w:rPr>
          <w:lang w:val="uk-UA"/>
        </w:rPr>
        <w:t xml:space="preserve"> постачальник протягом п'яти робочих днів з дня надходження цього запиту може письмово зве</w:t>
      </w:r>
      <w:r w:rsidRPr="00571866">
        <w:rPr>
          <w:lang w:val="uk-UA"/>
        </w:rPr>
        <w:t xml:space="preserve">рнутись до ініціатора за додатковою інформацією, необхідною для укладання договору про </w:t>
      </w:r>
      <w:proofErr w:type="spellStart"/>
      <w:r w:rsidRPr="00571866">
        <w:rPr>
          <w:lang w:val="uk-UA"/>
        </w:rPr>
        <w:t>взаємоз'єднання</w:t>
      </w:r>
      <w:proofErr w:type="spellEnd"/>
      <w:r w:rsidRPr="00571866">
        <w:rPr>
          <w:lang w:val="uk-UA"/>
        </w:rPr>
        <w:t>;</w:t>
      </w:r>
    </w:p>
    <w:p w:rsidR="00000000" w:rsidRPr="00571866" w:rsidRDefault="00B36822">
      <w:pPr>
        <w:pStyle w:val="a3"/>
        <w:jc w:val="both"/>
        <w:rPr>
          <w:lang w:val="uk-UA"/>
        </w:rPr>
      </w:pPr>
      <w:r w:rsidRPr="00571866">
        <w:rPr>
          <w:lang w:val="uk-UA"/>
        </w:rPr>
        <w:t xml:space="preserve">5) додаткова інформація щодо </w:t>
      </w:r>
      <w:proofErr w:type="spellStart"/>
      <w:r w:rsidRPr="00571866">
        <w:rPr>
          <w:lang w:val="uk-UA"/>
        </w:rPr>
        <w:t>взаємоз'єднання</w:t>
      </w:r>
      <w:proofErr w:type="spellEnd"/>
      <w:r w:rsidRPr="00571866">
        <w:rPr>
          <w:lang w:val="uk-UA"/>
        </w:rPr>
        <w:t xml:space="preserve"> має бути відправлена ініціатором на адресу постачальника протягом 5 робочих днів з дня надходження відповід</w:t>
      </w:r>
      <w:r w:rsidRPr="00571866">
        <w:rPr>
          <w:lang w:val="uk-UA"/>
        </w:rPr>
        <w:t>ного листа постачальника;</w:t>
      </w:r>
    </w:p>
    <w:p w:rsidR="00000000" w:rsidRPr="00571866" w:rsidRDefault="00B36822">
      <w:pPr>
        <w:pStyle w:val="a3"/>
        <w:jc w:val="both"/>
        <w:rPr>
          <w:lang w:val="uk-UA"/>
        </w:rPr>
      </w:pPr>
      <w:r w:rsidRPr="00571866">
        <w:rPr>
          <w:lang w:val="uk-UA"/>
        </w:rPr>
        <w:t xml:space="preserve">6) якщо протягом строку, зазначеного в підпункті 5 цього пункту, ініціатор не надіслав постачальнику необхідної додаткової інформації та/або листа з пропозицією про початок переговорів з постачальником, останній має право вважати </w:t>
      </w:r>
      <w:r w:rsidRPr="00571866">
        <w:rPr>
          <w:lang w:val="uk-UA"/>
        </w:rPr>
        <w:t xml:space="preserve">поданий запит щодо </w:t>
      </w:r>
      <w:proofErr w:type="spellStart"/>
      <w:r w:rsidRPr="00571866">
        <w:rPr>
          <w:lang w:val="uk-UA"/>
        </w:rPr>
        <w:t>взаємоз'єднання</w:t>
      </w:r>
      <w:proofErr w:type="spellEnd"/>
      <w:r w:rsidRPr="00571866">
        <w:rPr>
          <w:lang w:val="uk-UA"/>
        </w:rPr>
        <w:t xml:space="preserve"> недійсним і протягом 5 робочих днів письмово повідомити про це ініціатора;</w:t>
      </w:r>
    </w:p>
    <w:p w:rsidR="00000000" w:rsidRPr="00571866" w:rsidRDefault="00B36822">
      <w:pPr>
        <w:pStyle w:val="a3"/>
        <w:jc w:val="both"/>
        <w:rPr>
          <w:lang w:val="uk-UA"/>
        </w:rPr>
      </w:pPr>
      <w:r w:rsidRPr="00571866">
        <w:rPr>
          <w:lang w:val="uk-UA"/>
        </w:rPr>
        <w:t xml:space="preserve">7) відмова ініціатору у задоволенні запиту щодо </w:t>
      </w:r>
      <w:proofErr w:type="spellStart"/>
      <w:r w:rsidRPr="00571866">
        <w:rPr>
          <w:lang w:val="uk-UA"/>
        </w:rPr>
        <w:t>взаємоз'єднання</w:t>
      </w:r>
      <w:proofErr w:type="spellEnd"/>
      <w:r w:rsidRPr="00571866">
        <w:rPr>
          <w:lang w:val="uk-UA"/>
        </w:rPr>
        <w:t xml:space="preserve"> вважається обґрунтованою у разі відсутності у постачальника технічної можливості д</w:t>
      </w:r>
      <w:r w:rsidRPr="00571866">
        <w:rPr>
          <w:lang w:val="uk-UA"/>
        </w:rPr>
        <w:t xml:space="preserve">ля здійснення </w:t>
      </w:r>
      <w:proofErr w:type="spellStart"/>
      <w:r w:rsidRPr="00571866">
        <w:rPr>
          <w:lang w:val="uk-UA"/>
        </w:rPr>
        <w:t>взаємоз'єднання</w:t>
      </w:r>
      <w:proofErr w:type="spellEnd"/>
      <w:r w:rsidRPr="00571866">
        <w:rPr>
          <w:lang w:val="uk-UA"/>
        </w:rPr>
        <w:t>, відмови ініціатора від укладення договору щодо розвитку телекомунікаційних мереж, економічні умови в якому підтверджені постачальником відповідними економічно обґрунтованими розрахунками,</w:t>
      </w:r>
      <w:r w:rsidRPr="00571866">
        <w:rPr>
          <w:b/>
          <w:bCs/>
          <w:i/>
          <w:iCs/>
          <w:lang w:val="uk-UA"/>
        </w:rPr>
        <w:t xml:space="preserve"> </w:t>
      </w:r>
      <w:r w:rsidRPr="00571866">
        <w:rPr>
          <w:lang w:val="uk-UA"/>
        </w:rPr>
        <w:t>або наявності у постачальника докумен</w:t>
      </w:r>
      <w:r w:rsidRPr="00571866">
        <w:rPr>
          <w:lang w:val="uk-UA"/>
        </w:rPr>
        <w:t>тально підтвердженої інформації про порушення ініціатором вимог пункту 2.2 цього розділу;</w:t>
      </w:r>
    </w:p>
    <w:p w:rsidR="00000000" w:rsidRPr="00571866" w:rsidRDefault="00B36822">
      <w:pPr>
        <w:pStyle w:val="a3"/>
        <w:jc w:val="both"/>
        <w:rPr>
          <w:lang w:val="uk-UA"/>
        </w:rPr>
      </w:pPr>
      <w:r w:rsidRPr="00571866">
        <w:rPr>
          <w:lang w:val="uk-UA"/>
        </w:rPr>
        <w:t xml:space="preserve">8) якщо оператори </w:t>
      </w:r>
      <w:proofErr w:type="spellStart"/>
      <w:r w:rsidRPr="00571866">
        <w:rPr>
          <w:lang w:val="uk-UA"/>
        </w:rPr>
        <w:t>телекомунікацій</w:t>
      </w:r>
      <w:proofErr w:type="spellEnd"/>
      <w:r w:rsidRPr="00571866">
        <w:rPr>
          <w:lang w:val="uk-UA"/>
        </w:rPr>
        <w:t xml:space="preserve"> не досягли згоди щодо укладення, зміни чи розірвання договору, що регулює </w:t>
      </w:r>
      <w:proofErr w:type="spellStart"/>
      <w:r w:rsidRPr="00571866">
        <w:rPr>
          <w:lang w:val="uk-UA"/>
        </w:rPr>
        <w:t>взаємоз'єднання</w:t>
      </w:r>
      <w:proofErr w:type="spellEnd"/>
      <w:r w:rsidRPr="00571866">
        <w:rPr>
          <w:lang w:val="uk-UA"/>
        </w:rPr>
        <w:t xml:space="preserve"> телекомунікаційних мереж, а також у разі </w:t>
      </w:r>
      <w:r w:rsidRPr="00571866">
        <w:rPr>
          <w:lang w:val="uk-UA"/>
        </w:rPr>
        <w:lastRenderedPageBreak/>
        <w:t>н</w:t>
      </w:r>
      <w:r w:rsidRPr="00571866">
        <w:rPr>
          <w:lang w:val="uk-UA"/>
        </w:rPr>
        <w:t>еодержання однією зі сторін відповіді в установлений законодавством строк, заінтересована сторона має право передати спір на досудове вирішення до НКРЗІ;</w:t>
      </w:r>
    </w:p>
    <w:p w:rsidR="00000000" w:rsidRPr="00571866" w:rsidRDefault="00B36822">
      <w:pPr>
        <w:pStyle w:val="a3"/>
        <w:jc w:val="both"/>
        <w:rPr>
          <w:lang w:val="uk-UA"/>
        </w:rPr>
      </w:pPr>
      <w:r w:rsidRPr="00571866">
        <w:rPr>
          <w:lang w:val="uk-UA"/>
        </w:rPr>
        <w:t xml:space="preserve">9) отримавши від постачальника згоду на укладання договору про </w:t>
      </w:r>
      <w:proofErr w:type="spellStart"/>
      <w:r w:rsidRPr="00571866">
        <w:rPr>
          <w:lang w:val="uk-UA"/>
        </w:rPr>
        <w:t>взаємоз'єднання</w:t>
      </w:r>
      <w:proofErr w:type="spellEnd"/>
      <w:r w:rsidRPr="00571866">
        <w:rPr>
          <w:lang w:val="uk-UA"/>
        </w:rPr>
        <w:t>, ініціатор повинен прот</w:t>
      </w:r>
      <w:r w:rsidRPr="00571866">
        <w:rPr>
          <w:lang w:val="uk-UA"/>
        </w:rPr>
        <w:t xml:space="preserve">ягом 5 робочих днів з дня її отримання розпочати переговори з постачальником щодо укладання договору про </w:t>
      </w:r>
      <w:proofErr w:type="spellStart"/>
      <w:r w:rsidRPr="00571866">
        <w:rPr>
          <w:lang w:val="uk-UA"/>
        </w:rPr>
        <w:t>взаємоз'єднання</w:t>
      </w:r>
      <w:proofErr w:type="spellEnd"/>
      <w:r w:rsidRPr="00571866">
        <w:rPr>
          <w:lang w:val="uk-UA"/>
        </w:rPr>
        <w:t>;</w:t>
      </w:r>
    </w:p>
    <w:p w:rsidR="00000000" w:rsidRPr="00571866" w:rsidRDefault="00B36822">
      <w:pPr>
        <w:pStyle w:val="a3"/>
        <w:jc w:val="both"/>
        <w:rPr>
          <w:lang w:val="uk-UA"/>
        </w:rPr>
      </w:pPr>
      <w:r w:rsidRPr="00571866">
        <w:rPr>
          <w:lang w:val="uk-UA"/>
        </w:rPr>
        <w:t>10) якщо протягом строку, зазначеного в підпункті 9 цього пункту, ініціатор не розпочав переговори з постачальником, останній має прав</w:t>
      </w:r>
      <w:r w:rsidRPr="00571866">
        <w:rPr>
          <w:lang w:val="uk-UA"/>
        </w:rPr>
        <w:t xml:space="preserve">о вважати поданий запит щодо </w:t>
      </w:r>
      <w:proofErr w:type="spellStart"/>
      <w:r w:rsidRPr="00571866">
        <w:rPr>
          <w:lang w:val="uk-UA"/>
        </w:rPr>
        <w:t>взаємоз'єднання</w:t>
      </w:r>
      <w:proofErr w:type="spellEnd"/>
      <w:r w:rsidRPr="00571866">
        <w:rPr>
          <w:lang w:val="uk-UA"/>
        </w:rPr>
        <w:t xml:space="preserve"> недійсним і протягом 5 робочих днів письмово повідомити ініціатора про відкликання своєї згоди.</w:t>
      </w:r>
    </w:p>
    <w:p w:rsidR="00000000" w:rsidRPr="00571866" w:rsidRDefault="00B36822">
      <w:pPr>
        <w:pStyle w:val="a3"/>
        <w:jc w:val="both"/>
        <w:rPr>
          <w:lang w:val="uk-UA"/>
        </w:rPr>
      </w:pPr>
      <w:r w:rsidRPr="00571866">
        <w:rPr>
          <w:lang w:val="uk-UA"/>
        </w:rPr>
        <w:t xml:space="preserve">2.6. Сторони </w:t>
      </w:r>
      <w:proofErr w:type="spellStart"/>
      <w:r w:rsidRPr="00571866">
        <w:rPr>
          <w:lang w:val="uk-UA"/>
        </w:rPr>
        <w:t>взаємоз'єднання</w:t>
      </w:r>
      <w:proofErr w:type="spellEnd"/>
      <w:r w:rsidRPr="00571866">
        <w:rPr>
          <w:lang w:val="uk-UA"/>
        </w:rPr>
        <w:t xml:space="preserve"> зобов'язані:</w:t>
      </w:r>
    </w:p>
    <w:p w:rsidR="00000000" w:rsidRPr="00571866" w:rsidRDefault="00B36822">
      <w:pPr>
        <w:pStyle w:val="a3"/>
        <w:jc w:val="both"/>
        <w:rPr>
          <w:lang w:val="uk-UA"/>
        </w:rPr>
      </w:pPr>
      <w:r w:rsidRPr="00571866">
        <w:rPr>
          <w:lang w:val="uk-UA"/>
        </w:rPr>
        <w:t>1) забезпечувати уповноваженим представникам сторін доступ до власних тех</w:t>
      </w:r>
      <w:r w:rsidRPr="00571866">
        <w:rPr>
          <w:lang w:val="uk-UA"/>
        </w:rPr>
        <w:t xml:space="preserve">нічних засобів </w:t>
      </w:r>
      <w:proofErr w:type="spellStart"/>
      <w:r w:rsidRPr="00571866">
        <w:rPr>
          <w:lang w:val="uk-UA"/>
        </w:rPr>
        <w:t>телекомунікацій</w:t>
      </w:r>
      <w:proofErr w:type="spellEnd"/>
      <w:r w:rsidRPr="00571866">
        <w:rPr>
          <w:lang w:val="uk-UA"/>
        </w:rPr>
        <w:t xml:space="preserve"> у точці </w:t>
      </w:r>
      <w:proofErr w:type="spellStart"/>
      <w:r w:rsidRPr="00571866">
        <w:rPr>
          <w:lang w:val="uk-UA"/>
        </w:rPr>
        <w:t>взаємоз'єднання</w:t>
      </w:r>
      <w:proofErr w:type="spellEnd"/>
      <w:r w:rsidRPr="00571866">
        <w:rPr>
          <w:lang w:val="uk-UA"/>
        </w:rPr>
        <w:t>;</w:t>
      </w:r>
    </w:p>
    <w:p w:rsidR="00000000" w:rsidRPr="00571866" w:rsidRDefault="00B36822">
      <w:pPr>
        <w:pStyle w:val="a3"/>
        <w:jc w:val="both"/>
        <w:rPr>
          <w:lang w:val="uk-UA"/>
        </w:rPr>
      </w:pPr>
      <w:r w:rsidRPr="00571866">
        <w:rPr>
          <w:lang w:val="uk-UA"/>
        </w:rPr>
        <w:t xml:space="preserve">2) запобігати порушенню прав та створенню перешкод діяльності інших операторів </w:t>
      </w:r>
      <w:proofErr w:type="spellStart"/>
      <w:r w:rsidRPr="00571866">
        <w:rPr>
          <w:lang w:val="uk-UA"/>
        </w:rPr>
        <w:t>телекомунікацій</w:t>
      </w:r>
      <w:proofErr w:type="spellEnd"/>
      <w:r w:rsidRPr="00571866">
        <w:rPr>
          <w:lang w:val="uk-UA"/>
        </w:rPr>
        <w:t>;</w:t>
      </w:r>
    </w:p>
    <w:p w:rsidR="00000000" w:rsidRPr="00571866" w:rsidRDefault="00B36822">
      <w:pPr>
        <w:pStyle w:val="a3"/>
        <w:jc w:val="both"/>
        <w:rPr>
          <w:lang w:val="uk-UA"/>
        </w:rPr>
      </w:pPr>
      <w:r w:rsidRPr="00571866">
        <w:rPr>
          <w:lang w:val="uk-UA"/>
        </w:rPr>
        <w:t xml:space="preserve">3) надавати одна одній вичерпну інформацію, яка необхідна для прийняття рішень щодо укладання договорів </w:t>
      </w:r>
      <w:r w:rsidRPr="00571866">
        <w:rPr>
          <w:lang w:val="uk-UA"/>
        </w:rPr>
        <w:t xml:space="preserve">про </w:t>
      </w:r>
      <w:proofErr w:type="spellStart"/>
      <w:r w:rsidRPr="00571866">
        <w:rPr>
          <w:lang w:val="uk-UA"/>
        </w:rPr>
        <w:t>взаємоз'єднання</w:t>
      </w:r>
      <w:proofErr w:type="spellEnd"/>
      <w:r w:rsidRPr="00571866">
        <w:rPr>
          <w:lang w:val="uk-UA"/>
        </w:rPr>
        <w:t xml:space="preserve"> або внесення змін до них, експлуатації точок </w:t>
      </w:r>
      <w:proofErr w:type="spellStart"/>
      <w:r w:rsidRPr="00571866">
        <w:rPr>
          <w:lang w:val="uk-UA"/>
        </w:rPr>
        <w:t>взаємоз'єднання</w:t>
      </w:r>
      <w:proofErr w:type="spellEnd"/>
      <w:r w:rsidRPr="00571866">
        <w:rPr>
          <w:lang w:val="uk-UA"/>
        </w:rPr>
        <w:t>;</w:t>
      </w:r>
    </w:p>
    <w:p w:rsidR="00000000" w:rsidRPr="00571866" w:rsidRDefault="00B36822">
      <w:pPr>
        <w:pStyle w:val="a3"/>
        <w:jc w:val="both"/>
        <w:rPr>
          <w:lang w:val="uk-UA"/>
        </w:rPr>
      </w:pPr>
      <w:r w:rsidRPr="00571866">
        <w:rPr>
          <w:lang w:val="uk-UA"/>
        </w:rPr>
        <w:t xml:space="preserve">4) не розголошувати, не передавати третій стороні та не використовувати для отримання переваг у конкуренції будь-яку інформацію одна про одну, отриману при </w:t>
      </w:r>
      <w:proofErr w:type="spellStart"/>
      <w:r w:rsidRPr="00571866">
        <w:rPr>
          <w:lang w:val="uk-UA"/>
        </w:rPr>
        <w:t>взаємоз'єднанні</w:t>
      </w:r>
      <w:proofErr w:type="spellEnd"/>
      <w:r w:rsidRPr="00571866">
        <w:rPr>
          <w:lang w:val="uk-UA"/>
        </w:rPr>
        <w:t>, з</w:t>
      </w:r>
      <w:r w:rsidRPr="00571866">
        <w:rPr>
          <w:lang w:val="uk-UA"/>
        </w:rPr>
        <w:t>а винятком випадків, передбачених законодавством;</w:t>
      </w:r>
    </w:p>
    <w:p w:rsidR="00000000" w:rsidRPr="00571866" w:rsidRDefault="00B36822">
      <w:pPr>
        <w:pStyle w:val="a3"/>
        <w:jc w:val="both"/>
        <w:rPr>
          <w:lang w:val="uk-UA"/>
        </w:rPr>
      </w:pPr>
      <w:r w:rsidRPr="00571866">
        <w:rPr>
          <w:lang w:val="uk-UA"/>
        </w:rPr>
        <w:t xml:space="preserve">5) здійснювати пропуск та маршрутизацію </w:t>
      </w:r>
      <w:proofErr w:type="spellStart"/>
      <w:r w:rsidRPr="00571866">
        <w:rPr>
          <w:lang w:val="uk-UA"/>
        </w:rPr>
        <w:t>трафіку</w:t>
      </w:r>
      <w:proofErr w:type="spellEnd"/>
      <w:r w:rsidRPr="00571866">
        <w:rPr>
          <w:lang w:val="uk-UA"/>
        </w:rPr>
        <w:t xml:space="preserve"> між власними мережами, види якого передбачені умовами договору про </w:t>
      </w:r>
      <w:proofErr w:type="spellStart"/>
      <w:r w:rsidRPr="00571866">
        <w:rPr>
          <w:lang w:val="uk-UA"/>
        </w:rPr>
        <w:t>взаємоз'єднання</w:t>
      </w:r>
      <w:proofErr w:type="spellEnd"/>
      <w:r w:rsidRPr="00571866">
        <w:rPr>
          <w:lang w:val="uk-UA"/>
        </w:rPr>
        <w:t>;</w:t>
      </w:r>
    </w:p>
    <w:p w:rsidR="00000000" w:rsidRPr="00571866" w:rsidRDefault="00B36822">
      <w:pPr>
        <w:pStyle w:val="a3"/>
        <w:jc w:val="both"/>
        <w:rPr>
          <w:lang w:val="uk-UA"/>
        </w:rPr>
      </w:pPr>
      <w:r w:rsidRPr="00571866">
        <w:rPr>
          <w:lang w:val="uk-UA"/>
        </w:rPr>
        <w:t>6) забезпечувати використання номерного ресурсу, виділеного відповідними д</w:t>
      </w:r>
      <w:r w:rsidRPr="00571866">
        <w:rPr>
          <w:lang w:val="uk-UA"/>
        </w:rPr>
        <w:t>озволами НКРЗІ;</w:t>
      </w:r>
    </w:p>
    <w:p w:rsidR="00000000" w:rsidRPr="00571866" w:rsidRDefault="00B36822">
      <w:pPr>
        <w:pStyle w:val="a3"/>
        <w:jc w:val="both"/>
        <w:rPr>
          <w:lang w:val="uk-UA"/>
        </w:rPr>
      </w:pPr>
      <w:r w:rsidRPr="00571866">
        <w:rPr>
          <w:lang w:val="uk-UA"/>
        </w:rPr>
        <w:t xml:space="preserve">7) здійснювати будівництво, реконструкцію та модернізацію телекомунікаційних мереж, що функціонують у режимі </w:t>
      </w:r>
      <w:proofErr w:type="spellStart"/>
      <w:r w:rsidRPr="00571866">
        <w:rPr>
          <w:lang w:val="uk-UA"/>
        </w:rPr>
        <w:t>взаємоз'єднання</w:t>
      </w:r>
      <w:proofErr w:type="spellEnd"/>
      <w:r w:rsidRPr="00571866">
        <w:rPr>
          <w:lang w:val="uk-UA"/>
        </w:rPr>
        <w:t xml:space="preserve">, за власні кошти кожної сторони </w:t>
      </w:r>
      <w:proofErr w:type="spellStart"/>
      <w:r w:rsidRPr="00571866">
        <w:rPr>
          <w:lang w:val="uk-UA"/>
        </w:rPr>
        <w:t>взаємоз'єднання</w:t>
      </w:r>
      <w:proofErr w:type="spellEnd"/>
      <w:r w:rsidRPr="00571866">
        <w:rPr>
          <w:lang w:val="uk-UA"/>
        </w:rPr>
        <w:t xml:space="preserve"> та наявності відповідної проектної документації;</w:t>
      </w:r>
    </w:p>
    <w:p w:rsidR="00000000" w:rsidRPr="00571866" w:rsidRDefault="00B36822">
      <w:pPr>
        <w:pStyle w:val="a3"/>
        <w:jc w:val="both"/>
        <w:rPr>
          <w:lang w:val="uk-UA"/>
        </w:rPr>
      </w:pPr>
      <w:r w:rsidRPr="00571866">
        <w:rPr>
          <w:lang w:val="uk-UA"/>
        </w:rPr>
        <w:t xml:space="preserve">8) за умови, якщо </w:t>
      </w:r>
      <w:r w:rsidRPr="00571866">
        <w:rPr>
          <w:lang w:val="uk-UA"/>
        </w:rPr>
        <w:t xml:space="preserve">виконання заходів будівництва, реконструкції та модернізації телекомунікаційної мережі однією стороною може призвести до створення перешкод пропуску та маршрутизації </w:t>
      </w:r>
      <w:proofErr w:type="spellStart"/>
      <w:r w:rsidRPr="00571866">
        <w:rPr>
          <w:lang w:val="uk-UA"/>
        </w:rPr>
        <w:t>трафіку</w:t>
      </w:r>
      <w:proofErr w:type="spellEnd"/>
      <w:r w:rsidRPr="00571866">
        <w:rPr>
          <w:lang w:val="uk-UA"/>
        </w:rPr>
        <w:t xml:space="preserve"> між мережами сторін, та/або до зниження встановлених показників якості телекомунік</w:t>
      </w:r>
      <w:r w:rsidRPr="00571866">
        <w:rPr>
          <w:lang w:val="uk-UA"/>
        </w:rPr>
        <w:t xml:space="preserve">аційних послуг, та/або до розірвання </w:t>
      </w:r>
      <w:proofErr w:type="spellStart"/>
      <w:r w:rsidRPr="00571866">
        <w:rPr>
          <w:lang w:val="uk-UA"/>
        </w:rPr>
        <w:t>взаємоз'єднання</w:t>
      </w:r>
      <w:proofErr w:type="spellEnd"/>
      <w:r w:rsidRPr="00571866">
        <w:rPr>
          <w:lang w:val="uk-UA"/>
        </w:rPr>
        <w:t>, сторона, яка має намір здійснювати будівництво, реконструкцію та модернізацію власної телекомунікаційної мережі, за 3 місяці до початку виконання робіт зобов'язана надати письмове повідомлення іншій сто</w:t>
      </w:r>
      <w:r w:rsidRPr="00571866">
        <w:rPr>
          <w:lang w:val="uk-UA"/>
        </w:rPr>
        <w:t xml:space="preserve">роні </w:t>
      </w:r>
      <w:proofErr w:type="spellStart"/>
      <w:r w:rsidRPr="00571866">
        <w:rPr>
          <w:lang w:val="uk-UA"/>
        </w:rPr>
        <w:t>взаємоз'єднання</w:t>
      </w:r>
      <w:proofErr w:type="spellEnd"/>
      <w:r w:rsidRPr="00571866">
        <w:rPr>
          <w:lang w:val="uk-UA"/>
        </w:rPr>
        <w:t>.</w:t>
      </w:r>
    </w:p>
    <w:p w:rsidR="00000000" w:rsidRPr="00571866" w:rsidRDefault="00B36822">
      <w:pPr>
        <w:pStyle w:val="a3"/>
        <w:jc w:val="both"/>
        <w:rPr>
          <w:lang w:val="uk-UA"/>
        </w:rPr>
      </w:pPr>
      <w:r w:rsidRPr="00571866">
        <w:rPr>
          <w:lang w:val="uk-UA"/>
        </w:rPr>
        <w:t xml:space="preserve">В інших випадках узгодження строків та порядку проведення робіт з будівництва, реконструкції та модернізації мережі, які не призводять до створення перешкод пропуску та маршрутизації </w:t>
      </w:r>
      <w:proofErr w:type="spellStart"/>
      <w:r w:rsidRPr="00571866">
        <w:rPr>
          <w:lang w:val="uk-UA"/>
        </w:rPr>
        <w:t>трафіку</w:t>
      </w:r>
      <w:proofErr w:type="spellEnd"/>
      <w:r w:rsidRPr="00571866">
        <w:rPr>
          <w:lang w:val="uk-UA"/>
        </w:rPr>
        <w:t xml:space="preserve"> та/або зниження якості телекомунікаційних п</w:t>
      </w:r>
      <w:r w:rsidRPr="00571866">
        <w:rPr>
          <w:lang w:val="uk-UA"/>
        </w:rPr>
        <w:t>ослуг, здійснювати за домовленістю сторін;</w:t>
      </w:r>
    </w:p>
    <w:p w:rsidR="00000000" w:rsidRPr="00571866" w:rsidRDefault="00B36822">
      <w:pPr>
        <w:pStyle w:val="a3"/>
        <w:jc w:val="both"/>
        <w:rPr>
          <w:lang w:val="uk-UA"/>
        </w:rPr>
      </w:pPr>
      <w:r w:rsidRPr="00571866">
        <w:rPr>
          <w:lang w:val="uk-UA"/>
        </w:rPr>
        <w:lastRenderedPageBreak/>
        <w:t xml:space="preserve">9) повідомляти іншу сторону </w:t>
      </w:r>
      <w:proofErr w:type="spellStart"/>
      <w:r w:rsidRPr="00571866">
        <w:rPr>
          <w:lang w:val="uk-UA"/>
        </w:rPr>
        <w:t>взаємоз'єднання</w:t>
      </w:r>
      <w:proofErr w:type="spellEnd"/>
      <w:r w:rsidRPr="00571866">
        <w:rPr>
          <w:lang w:val="uk-UA"/>
        </w:rPr>
        <w:t xml:space="preserve"> та НКРЗІ про всі відомі стороні </w:t>
      </w:r>
      <w:proofErr w:type="spellStart"/>
      <w:r w:rsidRPr="00571866">
        <w:rPr>
          <w:lang w:val="uk-UA"/>
        </w:rPr>
        <w:t>взаємоз'єднання</w:t>
      </w:r>
      <w:proofErr w:type="spellEnd"/>
      <w:r w:rsidRPr="00571866">
        <w:rPr>
          <w:lang w:val="uk-UA"/>
        </w:rPr>
        <w:t xml:space="preserve"> обставини, які можуть призвести до розірвання </w:t>
      </w:r>
      <w:proofErr w:type="spellStart"/>
      <w:r w:rsidRPr="00571866">
        <w:rPr>
          <w:lang w:val="uk-UA"/>
        </w:rPr>
        <w:t>взаємоз'єднання</w:t>
      </w:r>
      <w:proofErr w:type="spellEnd"/>
      <w:r w:rsidRPr="00571866">
        <w:rPr>
          <w:lang w:val="uk-UA"/>
        </w:rPr>
        <w:t xml:space="preserve"> та припинення надання послуг споживачам, протягом 3 робочих</w:t>
      </w:r>
      <w:r w:rsidRPr="00571866">
        <w:rPr>
          <w:lang w:val="uk-UA"/>
        </w:rPr>
        <w:t xml:space="preserve"> днів з дня їх виникнення та/або виявлення;</w:t>
      </w:r>
    </w:p>
    <w:p w:rsidR="00000000" w:rsidRPr="00571866" w:rsidRDefault="00B36822">
      <w:pPr>
        <w:pStyle w:val="a3"/>
        <w:jc w:val="both"/>
        <w:rPr>
          <w:lang w:val="uk-UA"/>
        </w:rPr>
      </w:pPr>
      <w:r w:rsidRPr="00571866">
        <w:rPr>
          <w:lang w:val="uk-UA"/>
        </w:rPr>
        <w:t xml:space="preserve">10) забезпечити можливість проведення вимірювань параметрів телекомунікаційних мереж та контролю за дотриманням порядку маршрутизації </w:t>
      </w:r>
      <w:proofErr w:type="spellStart"/>
      <w:r w:rsidRPr="00571866">
        <w:rPr>
          <w:lang w:val="uk-UA"/>
        </w:rPr>
        <w:t>трафіку</w:t>
      </w:r>
      <w:proofErr w:type="spellEnd"/>
      <w:r w:rsidRPr="00571866">
        <w:rPr>
          <w:lang w:val="uk-UA"/>
        </w:rPr>
        <w:t xml:space="preserve"> в точці </w:t>
      </w:r>
      <w:proofErr w:type="spellStart"/>
      <w:r w:rsidRPr="00571866">
        <w:rPr>
          <w:lang w:val="uk-UA"/>
        </w:rPr>
        <w:t>взаємоз'єднання</w:t>
      </w:r>
      <w:proofErr w:type="spellEnd"/>
      <w:r w:rsidRPr="00571866">
        <w:rPr>
          <w:lang w:val="uk-UA"/>
        </w:rPr>
        <w:t>.</w:t>
      </w:r>
    </w:p>
    <w:p w:rsidR="00000000" w:rsidRPr="00571866" w:rsidRDefault="00B36822">
      <w:pPr>
        <w:pStyle w:val="a3"/>
        <w:jc w:val="both"/>
        <w:rPr>
          <w:lang w:val="uk-UA"/>
        </w:rPr>
      </w:pPr>
      <w:r w:rsidRPr="00571866">
        <w:rPr>
          <w:lang w:val="uk-UA"/>
        </w:rPr>
        <w:t xml:space="preserve">2.7. Сторонам </w:t>
      </w:r>
      <w:proofErr w:type="spellStart"/>
      <w:r w:rsidRPr="00571866">
        <w:rPr>
          <w:lang w:val="uk-UA"/>
        </w:rPr>
        <w:t>взаємоз'єднання</w:t>
      </w:r>
      <w:proofErr w:type="spellEnd"/>
      <w:r w:rsidRPr="00571866">
        <w:rPr>
          <w:lang w:val="uk-UA"/>
        </w:rPr>
        <w:t xml:space="preserve"> забороняється:</w:t>
      </w:r>
    </w:p>
    <w:p w:rsidR="00000000" w:rsidRPr="00571866" w:rsidRDefault="00B36822">
      <w:pPr>
        <w:pStyle w:val="a3"/>
        <w:jc w:val="both"/>
        <w:rPr>
          <w:lang w:val="uk-UA"/>
        </w:rPr>
      </w:pPr>
      <w:r w:rsidRPr="00571866">
        <w:rPr>
          <w:lang w:val="uk-UA"/>
        </w:rPr>
        <w:t>1) примушувати одна одну передавати на свій баланс технічні засоби іншої сторони;</w:t>
      </w:r>
    </w:p>
    <w:p w:rsidR="00000000" w:rsidRPr="00571866" w:rsidRDefault="00B36822">
      <w:pPr>
        <w:pStyle w:val="a3"/>
        <w:jc w:val="both"/>
        <w:rPr>
          <w:lang w:val="uk-UA"/>
        </w:rPr>
      </w:pPr>
      <w:r w:rsidRPr="00571866">
        <w:rPr>
          <w:lang w:val="uk-UA"/>
        </w:rPr>
        <w:t xml:space="preserve">2) розривати в односторонньому порядку </w:t>
      </w:r>
      <w:proofErr w:type="spellStart"/>
      <w:r w:rsidRPr="00571866">
        <w:rPr>
          <w:lang w:val="uk-UA"/>
        </w:rPr>
        <w:t>взаємоз'єднання</w:t>
      </w:r>
      <w:proofErr w:type="spellEnd"/>
      <w:r w:rsidRPr="00571866">
        <w:rPr>
          <w:lang w:val="uk-UA"/>
        </w:rPr>
        <w:t xml:space="preserve">, крім випадків, передбачених умовами договору про </w:t>
      </w:r>
      <w:proofErr w:type="spellStart"/>
      <w:r w:rsidRPr="00571866">
        <w:rPr>
          <w:lang w:val="uk-UA"/>
        </w:rPr>
        <w:t>взаємоз'єднання</w:t>
      </w:r>
      <w:proofErr w:type="spellEnd"/>
      <w:r w:rsidRPr="00571866">
        <w:rPr>
          <w:lang w:val="uk-UA"/>
        </w:rPr>
        <w:t xml:space="preserve"> або згідно з рішенням НКРЗІ, прийнятим відповідно до </w:t>
      </w:r>
      <w:r w:rsidRPr="00571866">
        <w:rPr>
          <w:lang w:val="uk-UA"/>
        </w:rPr>
        <w:t>закону;</w:t>
      </w:r>
    </w:p>
    <w:p w:rsidR="00000000" w:rsidRPr="00571866" w:rsidRDefault="00B36822">
      <w:pPr>
        <w:pStyle w:val="a3"/>
        <w:jc w:val="both"/>
        <w:rPr>
          <w:lang w:val="uk-UA"/>
        </w:rPr>
      </w:pPr>
      <w:r w:rsidRPr="00571866">
        <w:rPr>
          <w:lang w:val="uk-UA"/>
        </w:rPr>
        <w:t xml:space="preserve">3) блокувати в точках </w:t>
      </w:r>
      <w:proofErr w:type="spellStart"/>
      <w:r w:rsidRPr="00571866">
        <w:rPr>
          <w:lang w:val="uk-UA"/>
        </w:rPr>
        <w:t>взаємоз'єднання</w:t>
      </w:r>
      <w:proofErr w:type="spellEnd"/>
      <w:r w:rsidRPr="00571866">
        <w:rPr>
          <w:lang w:val="uk-UA"/>
        </w:rPr>
        <w:t xml:space="preserve"> весь вхідний </w:t>
      </w:r>
      <w:proofErr w:type="spellStart"/>
      <w:r w:rsidRPr="00571866">
        <w:rPr>
          <w:lang w:val="uk-UA"/>
        </w:rPr>
        <w:t>трафік</w:t>
      </w:r>
      <w:proofErr w:type="spellEnd"/>
      <w:r w:rsidRPr="00571866">
        <w:rPr>
          <w:lang w:val="uk-UA"/>
        </w:rPr>
        <w:t xml:space="preserve">, за винятком </w:t>
      </w:r>
      <w:proofErr w:type="spellStart"/>
      <w:r w:rsidRPr="00571866">
        <w:rPr>
          <w:lang w:val="uk-UA"/>
        </w:rPr>
        <w:t>трафіку</w:t>
      </w:r>
      <w:proofErr w:type="spellEnd"/>
      <w:r w:rsidRPr="00571866">
        <w:rPr>
          <w:lang w:val="uk-UA"/>
        </w:rPr>
        <w:t xml:space="preserve">, який надходить з порушенням </w:t>
      </w:r>
      <w:r w:rsidRPr="00571866">
        <w:rPr>
          <w:lang w:val="uk-UA"/>
        </w:rPr>
        <w:t xml:space="preserve">Порядку маршрутизації </w:t>
      </w:r>
      <w:proofErr w:type="spellStart"/>
      <w:r w:rsidRPr="00571866">
        <w:rPr>
          <w:lang w:val="uk-UA"/>
        </w:rPr>
        <w:t>трафіку</w:t>
      </w:r>
      <w:proofErr w:type="spellEnd"/>
      <w:r w:rsidRPr="00571866">
        <w:rPr>
          <w:lang w:val="uk-UA"/>
        </w:rPr>
        <w:t xml:space="preserve">, </w:t>
      </w:r>
      <w:proofErr w:type="spellStart"/>
      <w:r w:rsidRPr="00571866">
        <w:rPr>
          <w:lang w:val="uk-UA"/>
        </w:rPr>
        <w:t>трафіку</w:t>
      </w:r>
      <w:proofErr w:type="spellEnd"/>
      <w:r w:rsidRPr="00571866">
        <w:rPr>
          <w:lang w:val="uk-UA"/>
        </w:rPr>
        <w:t xml:space="preserve">, пропуск якого не передбачений договором, або у разі наявності заборгованості за пропуск такого </w:t>
      </w:r>
      <w:proofErr w:type="spellStart"/>
      <w:r w:rsidRPr="00571866">
        <w:rPr>
          <w:lang w:val="uk-UA"/>
        </w:rPr>
        <w:t>трафіку</w:t>
      </w:r>
      <w:proofErr w:type="spellEnd"/>
      <w:r w:rsidRPr="00571866">
        <w:rPr>
          <w:lang w:val="uk-UA"/>
        </w:rPr>
        <w:t xml:space="preserve"> протягом 2 місяців, у разі, якщо це передбачено договором про </w:t>
      </w:r>
      <w:proofErr w:type="spellStart"/>
      <w:r w:rsidRPr="00571866">
        <w:rPr>
          <w:lang w:val="uk-UA"/>
        </w:rPr>
        <w:t>взаємоз'єднання</w:t>
      </w:r>
      <w:proofErr w:type="spellEnd"/>
      <w:r w:rsidRPr="00571866">
        <w:rPr>
          <w:lang w:val="uk-UA"/>
        </w:rPr>
        <w:t>;</w:t>
      </w:r>
    </w:p>
    <w:p w:rsidR="00000000" w:rsidRPr="00571866" w:rsidRDefault="00B36822">
      <w:pPr>
        <w:pStyle w:val="a3"/>
        <w:jc w:val="both"/>
        <w:rPr>
          <w:lang w:val="uk-UA"/>
        </w:rPr>
      </w:pPr>
      <w:r w:rsidRPr="00571866">
        <w:rPr>
          <w:lang w:val="uk-UA"/>
        </w:rPr>
        <w:t xml:space="preserve">4) ухилятися від участі в переговорах щодо спірних питань, які </w:t>
      </w:r>
      <w:r w:rsidRPr="00571866">
        <w:rPr>
          <w:lang w:val="uk-UA"/>
        </w:rPr>
        <w:t xml:space="preserve">виникли під час укладання, зміни, виконання або розірвання договорів про </w:t>
      </w:r>
      <w:proofErr w:type="spellStart"/>
      <w:r w:rsidRPr="00571866">
        <w:rPr>
          <w:lang w:val="uk-UA"/>
        </w:rPr>
        <w:t>взаємоз'єднання</w:t>
      </w:r>
      <w:proofErr w:type="spellEnd"/>
      <w:r w:rsidRPr="00571866">
        <w:rPr>
          <w:lang w:val="uk-UA"/>
        </w:rPr>
        <w:t>;</w:t>
      </w:r>
    </w:p>
    <w:p w:rsidR="00000000" w:rsidRPr="00571866" w:rsidRDefault="00B36822">
      <w:pPr>
        <w:pStyle w:val="a3"/>
        <w:jc w:val="both"/>
        <w:rPr>
          <w:lang w:val="uk-UA"/>
        </w:rPr>
      </w:pPr>
      <w:r w:rsidRPr="00571866">
        <w:rPr>
          <w:lang w:val="uk-UA"/>
        </w:rPr>
        <w:t xml:space="preserve">5) обмежувати одна одну у праві вільного вибору виробника або постачальника технічних засобів </w:t>
      </w:r>
      <w:proofErr w:type="spellStart"/>
      <w:r w:rsidRPr="00571866">
        <w:rPr>
          <w:lang w:val="uk-UA"/>
        </w:rPr>
        <w:t>телекомунікацій</w:t>
      </w:r>
      <w:proofErr w:type="spellEnd"/>
      <w:r w:rsidRPr="00571866">
        <w:rPr>
          <w:lang w:val="uk-UA"/>
        </w:rPr>
        <w:t xml:space="preserve"> точок </w:t>
      </w:r>
      <w:proofErr w:type="spellStart"/>
      <w:r w:rsidRPr="00571866">
        <w:rPr>
          <w:lang w:val="uk-UA"/>
        </w:rPr>
        <w:t>взаємоз'єднання</w:t>
      </w:r>
      <w:proofErr w:type="spellEnd"/>
      <w:r w:rsidRPr="00571866">
        <w:rPr>
          <w:lang w:val="uk-UA"/>
        </w:rPr>
        <w:t>, крім випадків, коли це обумовлено</w:t>
      </w:r>
      <w:r w:rsidRPr="00571866">
        <w:rPr>
          <w:lang w:val="uk-UA"/>
        </w:rPr>
        <w:t xml:space="preserve"> виконанням вимог нормативно-правових актів та нормативних документів у сфері </w:t>
      </w:r>
      <w:proofErr w:type="spellStart"/>
      <w:r w:rsidRPr="00571866">
        <w:rPr>
          <w:lang w:val="uk-UA"/>
        </w:rPr>
        <w:t>телекомунікацій</w:t>
      </w:r>
      <w:proofErr w:type="spellEnd"/>
      <w:r w:rsidRPr="00571866">
        <w:rPr>
          <w:lang w:val="uk-UA"/>
        </w:rPr>
        <w:t>.</w:t>
      </w:r>
    </w:p>
    <w:p w:rsidR="00000000" w:rsidRPr="00571866" w:rsidRDefault="00B36822">
      <w:pPr>
        <w:pStyle w:val="a3"/>
        <w:jc w:val="both"/>
        <w:rPr>
          <w:lang w:val="uk-UA"/>
        </w:rPr>
      </w:pPr>
      <w:r w:rsidRPr="00571866">
        <w:rPr>
          <w:lang w:val="uk-UA"/>
        </w:rPr>
        <w:t xml:space="preserve">2.8. Постачальник не має права відмовляти у </w:t>
      </w:r>
      <w:proofErr w:type="spellStart"/>
      <w:r w:rsidRPr="00571866">
        <w:rPr>
          <w:lang w:val="uk-UA"/>
        </w:rPr>
        <w:t>взаємоз'єднанні</w:t>
      </w:r>
      <w:proofErr w:type="spellEnd"/>
      <w:r w:rsidRPr="00571866">
        <w:rPr>
          <w:lang w:val="uk-UA"/>
        </w:rPr>
        <w:t xml:space="preserve"> до вичерпання пропозиції, включеної до Каталогу, будь-якому ініціатору, крім випадків, передбачених п</w:t>
      </w:r>
      <w:r w:rsidRPr="00571866">
        <w:rPr>
          <w:lang w:val="uk-UA"/>
        </w:rPr>
        <w:t>ідпунктом 7 пункту 2.5 цього розділу.</w:t>
      </w:r>
    </w:p>
    <w:p w:rsidR="00000000" w:rsidRPr="00571866" w:rsidRDefault="00B36822">
      <w:pPr>
        <w:pStyle w:val="a3"/>
        <w:jc w:val="both"/>
        <w:rPr>
          <w:lang w:val="uk-UA"/>
        </w:rPr>
      </w:pPr>
      <w:r w:rsidRPr="00571866">
        <w:rPr>
          <w:lang w:val="uk-UA"/>
        </w:rPr>
        <w:t xml:space="preserve">2.9. Оператори </w:t>
      </w:r>
      <w:proofErr w:type="spellStart"/>
      <w:r w:rsidRPr="00571866">
        <w:rPr>
          <w:lang w:val="uk-UA"/>
        </w:rPr>
        <w:t>телекомунікацій</w:t>
      </w:r>
      <w:proofErr w:type="spellEnd"/>
      <w:r w:rsidRPr="00571866">
        <w:rPr>
          <w:lang w:val="uk-UA"/>
        </w:rPr>
        <w:t xml:space="preserve"> при встановленні та функціонуванні </w:t>
      </w:r>
      <w:proofErr w:type="spellStart"/>
      <w:r w:rsidRPr="00571866">
        <w:rPr>
          <w:lang w:val="uk-UA"/>
        </w:rPr>
        <w:t>взаємоз'єднання</w:t>
      </w:r>
      <w:proofErr w:type="spellEnd"/>
      <w:r w:rsidRPr="00571866">
        <w:rPr>
          <w:lang w:val="uk-UA"/>
        </w:rPr>
        <w:t xml:space="preserve"> повинні забезпечити виконання таких технічних вимог:</w:t>
      </w:r>
    </w:p>
    <w:p w:rsidR="00000000" w:rsidRPr="00571866" w:rsidRDefault="00B36822">
      <w:pPr>
        <w:pStyle w:val="a3"/>
        <w:jc w:val="both"/>
        <w:rPr>
          <w:lang w:val="uk-UA"/>
        </w:rPr>
      </w:pPr>
      <w:r w:rsidRPr="00571866">
        <w:rPr>
          <w:lang w:val="uk-UA"/>
        </w:rPr>
        <w:t xml:space="preserve">1) системи сигналізації та синхронізації мереж, що </w:t>
      </w:r>
      <w:proofErr w:type="spellStart"/>
      <w:r w:rsidRPr="00571866">
        <w:rPr>
          <w:lang w:val="uk-UA"/>
        </w:rPr>
        <w:t>взаємоз'єднуються</w:t>
      </w:r>
      <w:proofErr w:type="spellEnd"/>
      <w:r w:rsidRPr="00571866">
        <w:rPr>
          <w:lang w:val="uk-UA"/>
        </w:rPr>
        <w:t xml:space="preserve">, повинні бути </w:t>
      </w:r>
      <w:r w:rsidRPr="00571866">
        <w:rPr>
          <w:lang w:val="uk-UA"/>
        </w:rPr>
        <w:t>сумісними з відповідними системами ТМЗК незалежно від технології побудови;</w:t>
      </w:r>
    </w:p>
    <w:p w:rsidR="00000000" w:rsidRPr="00571866" w:rsidRDefault="00B36822">
      <w:pPr>
        <w:pStyle w:val="a3"/>
        <w:jc w:val="both"/>
        <w:rPr>
          <w:lang w:val="uk-UA"/>
        </w:rPr>
      </w:pPr>
      <w:r w:rsidRPr="00571866">
        <w:rPr>
          <w:lang w:val="uk-UA"/>
        </w:rPr>
        <w:t>2) нумерація на мережах сторін повинна відповідати плану нумерації ТМЗК;</w:t>
      </w:r>
    </w:p>
    <w:p w:rsidR="00000000" w:rsidRPr="00571866" w:rsidRDefault="00B36822">
      <w:pPr>
        <w:pStyle w:val="a3"/>
        <w:jc w:val="both"/>
        <w:rPr>
          <w:lang w:val="uk-UA"/>
        </w:rPr>
      </w:pPr>
      <w:r w:rsidRPr="00571866">
        <w:rPr>
          <w:lang w:val="uk-UA"/>
        </w:rPr>
        <w:t xml:space="preserve">3) сталість функціонування, цілісність та доступність мереж сторін </w:t>
      </w:r>
      <w:proofErr w:type="spellStart"/>
      <w:r w:rsidRPr="00571866">
        <w:rPr>
          <w:lang w:val="uk-UA"/>
        </w:rPr>
        <w:t>взаємоз'єднання</w:t>
      </w:r>
      <w:proofErr w:type="spellEnd"/>
      <w:r w:rsidRPr="00571866">
        <w:rPr>
          <w:lang w:val="uk-UA"/>
        </w:rPr>
        <w:t xml:space="preserve"> мають бути на рівні, не н</w:t>
      </w:r>
      <w:r w:rsidRPr="00571866">
        <w:rPr>
          <w:lang w:val="uk-UA"/>
        </w:rPr>
        <w:t xml:space="preserve">ижчому від встановленого нормативними документами у сфері </w:t>
      </w:r>
      <w:proofErr w:type="spellStart"/>
      <w:r w:rsidRPr="00571866">
        <w:rPr>
          <w:lang w:val="uk-UA"/>
        </w:rPr>
        <w:t>телекомунікацій</w:t>
      </w:r>
      <w:proofErr w:type="spellEnd"/>
      <w:r w:rsidRPr="00571866">
        <w:rPr>
          <w:lang w:val="uk-UA"/>
        </w:rPr>
        <w:t>;</w:t>
      </w:r>
    </w:p>
    <w:p w:rsidR="00000000" w:rsidRPr="00571866" w:rsidRDefault="00B36822">
      <w:pPr>
        <w:pStyle w:val="a3"/>
        <w:jc w:val="both"/>
        <w:rPr>
          <w:lang w:val="uk-UA"/>
        </w:rPr>
      </w:pPr>
      <w:r w:rsidRPr="00571866">
        <w:rPr>
          <w:lang w:val="uk-UA"/>
        </w:rPr>
        <w:t xml:space="preserve">4) технічні засоби сторін </w:t>
      </w:r>
      <w:proofErr w:type="spellStart"/>
      <w:r w:rsidRPr="00571866">
        <w:rPr>
          <w:lang w:val="uk-UA"/>
        </w:rPr>
        <w:t>взаємоз'єднання</w:t>
      </w:r>
      <w:proofErr w:type="spellEnd"/>
      <w:r w:rsidRPr="00571866">
        <w:rPr>
          <w:lang w:val="uk-UA"/>
        </w:rPr>
        <w:t xml:space="preserve"> повинні мати документ про підтвердження відповідності вимогам нормативних документів у сфері </w:t>
      </w:r>
      <w:proofErr w:type="spellStart"/>
      <w:r w:rsidRPr="00571866">
        <w:rPr>
          <w:lang w:val="uk-UA"/>
        </w:rPr>
        <w:t>телекомунікацій</w:t>
      </w:r>
      <w:proofErr w:type="spellEnd"/>
      <w:r w:rsidRPr="00571866">
        <w:rPr>
          <w:lang w:val="uk-UA"/>
        </w:rPr>
        <w:t>;</w:t>
      </w:r>
    </w:p>
    <w:p w:rsidR="00000000" w:rsidRPr="00571866" w:rsidRDefault="00B36822">
      <w:pPr>
        <w:pStyle w:val="a3"/>
        <w:jc w:val="both"/>
        <w:rPr>
          <w:lang w:val="uk-UA"/>
        </w:rPr>
      </w:pPr>
      <w:r w:rsidRPr="00571866">
        <w:rPr>
          <w:lang w:val="uk-UA"/>
        </w:rPr>
        <w:t xml:space="preserve">5) </w:t>
      </w:r>
      <w:proofErr w:type="spellStart"/>
      <w:r w:rsidRPr="00571866">
        <w:rPr>
          <w:lang w:val="uk-UA"/>
        </w:rPr>
        <w:t>взаємоз'єднання</w:t>
      </w:r>
      <w:proofErr w:type="spellEnd"/>
      <w:r w:rsidRPr="00571866">
        <w:rPr>
          <w:lang w:val="uk-UA"/>
        </w:rPr>
        <w:t xml:space="preserve"> має дозвол</w:t>
      </w:r>
      <w:r w:rsidRPr="00571866">
        <w:rPr>
          <w:lang w:val="uk-UA"/>
        </w:rPr>
        <w:t xml:space="preserve">яти сторонам </w:t>
      </w:r>
      <w:proofErr w:type="spellStart"/>
      <w:r w:rsidRPr="00571866">
        <w:rPr>
          <w:lang w:val="uk-UA"/>
        </w:rPr>
        <w:t>взаємоз'єднання</w:t>
      </w:r>
      <w:proofErr w:type="spellEnd"/>
      <w:r w:rsidRPr="00571866">
        <w:rPr>
          <w:lang w:val="uk-UA"/>
        </w:rPr>
        <w:t xml:space="preserve"> ведення обліку послуг, що надаються через точки </w:t>
      </w:r>
      <w:proofErr w:type="spellStart"/>
      <w:r w:rsidRPr="00571866">
        <w:rPr>
          <w:lang w:val="uk-UA"/>
        </w:rPr>
        <w:t>взаємоз'єднання</w:t>
      </w:r>
      <w:proofErr w:type="spellEnd"/>
      <w:r w:rsidRPr="00571866">
        <w:rPr>
          <w:lang w:val="uk-UA"/>
        </w:rPr>
        <w:t xml:space="preserve">, та проведення обміну достовірними, повними та </w:t>
      </w:r>
      <w:r w:rsidRPr="00571866">
        <w:rPr>
          <w:lang w:val="uk-UA"/>
        </w:rPr>
        <w:lastRenderedPageBreak/>
        <w:t xml:space="preserve">актуальними даними обліку відповідно до вимог договорів про </w:t>
      </w:r>
      <w:proofErr w:type="spellStart"/>
      <w:r w:rsidRPr="00571866">
        <w:rPr>
          <w:lang w:val="uk-UA"/>
        </w:rPr>
        <w:t>взаємоз'єднання</w:t>
      </w:r>
      <w:proofErr w:type="spellEnd"/>
      <w:r w:rsidRPr="00571866">
        <w:rPr>
          <w:lang w:val="uk-UA"/>
        </w:rPr>
        <w:t>, нормативно-правових актів та нормативни</w:t>
      </w:r>
      <w:r w:rsidRPr="00571866">
        <w:rPr>
          <w:lang w:val="uk-UA"/>
        </w:rPr>
        <w:t xml:space="preserve">х документів у сфері </w:t>
      </w:r>
      <w:proofErr w:type="spellStart"/>
      <w:r w:rsidRPr="00571866">
        <w:rPr>
          <w:lang w:val="uk-UA"/>
        </w:rPr>
        <w:t>телекомунікацій</w:t>
      </w:r>
      <w:proofErr w:type="spellEnd"/>
      <w:r w:rsidRPr="00571866">
        <w:rPr>
          <w:lang w:val="uk-UA"/>
        </w:rPr>
        <w:t>;</w:t>
      </w:r>
    </w:p>
    <w:p w:rsidR="00000000" w:rsidRPr="00571866" w:rsidRDefault="00B36822">
      <w:pPr>
        <w:pStyle w:val="a3"/>
        <w:jc w:val="both"/>
        <w:rPr>
          <w:lang w:val="uk-UA"/>
        </w:rPr>
      </w:pPr>
      <w:r w:rsidRPr="00571866">
        <w:rPr>
          <w:lang w:val="uk-UA"/>
        </w:rPr>
        <w:t xml:space="preserve">6) пропуск та маршрутизація </w:t>
      </w:r>
      <w:proofErr w:type="spellStart"/>
      <w:r w:rsidRPr="00571866">
        <w:rPr>
          <w:lang w:val="uk-UA"/>
        </w:rPr>
        <w:t>трафіку</w:t>
      </w:r>
      <w:proofErr w:type="spellEnd"/>
      <w:r w:rsidRPr="00571866">
        <w:rPr>
          <w:lang w:val="uk-UA"/>
        </w:rPr>
        <w:t xml:space="preserve"> через точку </w:t>
      </w:r>
      <w:proofErr w:type="spellStart"/>
      <w:r w:rsidRPr="00571866">
        <w:rPr>
          <w:lang w:val="uk-UA"/>
        </w:rPr>
        <w:t>взаємоз'єднання</w:t>
      </w:r>
      <w:proofErr w:type="spellEnd"/>
      <w:r w:rsidRPr="00571866">
        <w:rPr>
          <w:lang w:val="uk-UA"/>
        </w:rPr>
        <w:t xml:space="preserve"> мають відповідати вимогам нормативно-правових актів у сфері </w:t>
      </w:r>
      <w:proofErr w:type="spellStart"/>
      <w:r w:rsidRPr="00571866">
        <w:rPr>
          <w:lang w:val="uk-UA"/>
        </w:rPr>
        <w:t>телекомунікацій</w:t>
      </w:r>
      <w:proofErr w:type="spellEnd"/>
      <w:r w:rsidRPr="00571866">
        <w:rPr>
          <w:lang w:val="uk-UA"/>
        </w:rPr>
        <w:t>;</w:t>
      </w:r>
    </w:p>
    <w:p w:rsidR="00000000" w:rsidRPr="00571866" w:rsidRDefault="00B36822">
      <w:pPr>
        <w:pStyle w:val="a3"/>
        <w:jc w:val="both"/>
        <w:rPr>
          <w:lang w:val="uk-UA"/>
        </w:rPr>
      </w:pPr>
      <w:r w:rsidRPr="00571866">
        <w:rPr>
          <w:lang w:val="uk-UA"/>
        </w:rPr>
        <w:t>7) надання телекомунікаційних послуг за встановленими показниками якості відп</w:t>
      </w:r>
      <w:r w:rsidRPr="00571866">
        <w:rPr>
          <w:lang w:val="uk-UA"/>
        </w:rPr>
        <w:t xml:space="preserve">овідно до нормативних документів у сфері </w:t>
      </w:r>
      <w:proofErr w:type="spellStart"/>
      <w:r w:rsidRPr="00571866">
        <w:rPr>
          <w:lang w:val="uk-UA"/>
        </w:rPr>
        <w:t>телекомунікацій</w:t>
      </w:r>
      <w:proofErr w:type="spellEnd"/>
      <w:r w:rsidRPr="00571866">
        <w:rPr>
          <w:lang w:val="uk-UA"/>
        </w:rPr>
        <w:t>;</w:t>
      </w:r>
    </w:p>
    <w:p w:rsidR="00000000" w:rsidRPr="00571866" w:rsidRDefault="00B36822">
      <w:pPr>
        <w:pStyle w:val="a3"/>
        <w:jc w:val="both"/>
        <w:rPr>
          <w:lang w:val="uk-UA"/>
        </w:rPr>
      </w:pPr>
      <w:r w:rsidRPr="00571866">
        <w:rPr>
          <w:lang w:val="uk-UA"/>
        </w:rPr>
        <w:t xml:space="preserve">8) забезпечення захисту персональних та інших даних, які передаються, обробляються та зберігаються технічними засобами </w:t>
      </w:r>
      <w:proofErr w:type="spellStart"/>
      <w:r w:rsidRPr="00571866">
        <w:rPr>
          <w:lang w:val="uk-UA"/>
        </w:rPr>
        <w:t>телекомунікацій</w:t>
      </w:r>
      <w:proofErr w:type="spellEnd"/>
      <w:r w:rsidRPr="00571866">
        <w:rPr>
          <w:lang w:val="uk-UA"/>
        </w:rPr>
        <w:t xml:space="preserve"> згідно з вимогами нормативно-правових актів та нормативних доку</w:t>
      </w:r>
      <w:r w:rsidRPr="00571866">
        <w:rPr>
          <w:lang w:val="uk-UA"/>
        </w:rPr>
        <w:t xml:space="preserve">ментів у сфері </w:t>
      </w:r>
      <w:proofErr w:type="spellStart"/>
      <w:r w:rsidRPr="00571866">
        <w:rPr>
          <w:lang w:val="uk-UA"/>
        </w:rPr>
        <w:t>телекомунікацій</w:t>
      </w:r>
      <w:proofErr w:type="spellEnd"/>
      <w:r w:rsidRPr="00571866">
        <w:rPr>
          <w:lang w:val="uk-UA"/>
        </w:rPr>
        <w:t>;</w:t>
      </w:r>
    </w:p>
    <w:p w:rsidR="00000000" w:rsidRPr="00571866" w:rsidRDefault="00B36822">
      <w:pPr>
        <w:pStyle w:val="a3"/>
        <w:jc w:val="both"/>
        <w:rPr>
          <w:lang w:val="uk-UA"/>
        </w:rPr>
      </w:pPr>
      <w:r w:rsidRPr="00571866">
        <w:rPr>
          <w:lang w:val="uk-UA"/>
        </w:rPr>
        <w:t xml:space="preserve">9) не створювати перешкод сталому функціонуванню мереж інших операторів </w:t>
      </w:r>
      <w:proofErr w:type="spellStart"/>
      <w:r w:rsidRPr="00571866">
        <w:rPr>
          <w:lang w:val="uk-UA"/>
        </w:rPr>
        <w:t>телекомунікацій</w:t>
      </w:r>
      <w:proofErr w:type="spellEnd"/>
      <w:r w:rsidRPr="00571866">
        <w:rPr>
          <w:lang w:val="uk-UA"/>
        </w:rPr>
        <w:t>;</w:t>
      </w:r>
    </w:p>
    <w:p w:rsidR="00000000" w:rsidRPr="00571866" w:rsidRDefault="00B36822">
      <w:pPr>
        <w:pStyle w:val="a3"/>
        <w:jc w:val="both"/>
        <w:rPr>
          <w:lang w:val="uk-UA"/>
        </w:rPr>
      </w:pPr>
      <w:r w:rsidRPr="00571866">
        <w:rPr>
          <w:lang w:val="uk-UA"/>
        </w:rPr>
        <w:t xml:space="preserve">10) встановлене </w:t>
      </w:r>
      <w:proofErr w:type="spellStart"/>
      <w:r w:rsidRPr="00571866">
        <w:rPr>
          <w:lang w:val="uk-UA"/>
        </w:rPr>
        <w:t>взаємоз'єднання</w:t>
      </w:r>
      <w:proofErr w:type="spellEnd"/>
      <w:r w:rsidRPr="00571866">
        <w:rPr>
          <w:lang w:val="uk-UA"/>
        </w:rPr>
        <w:t xml:space="preserve"> не повинно створювати загроз навколишньому природному середовищу, життю, здоров'ю та безпеці людей;</w:t>
      </w:r>
    </w:p>
    <w:p w:rsidR="00000000" w:rsidRPr="00571866" w:rsidRDefault="00B36822">
      <w:pPr>
        <w:pStyle w:val="a3"/>
        <w:jc w:val="both"/>
        <w:rPr>
          <w:lang w:val="uk-UA"/>
        </w:rPr>
      </w:pPr>
      <w:r w:rsidRPr="00571866">
        <w:rPr>
          <w:lang w:val="uk-UA"/>
        </w:rPr>
        <w:t>11)</w:t>
      </w:r>
      <w:r w:rsidRPr="00571866">
        <w:rPr>
          <w:lang w:val="uk-UA"/>
        </w:rPr>
        <w:t xml:space="preserve"> проектні роботи щодо </w:t>
      </w:r>
      <w:proofErr w:type="spellStart"/>
      <w:r w:rsidRPr="00571866">
        <w:rPr>
          <w:lang w:val="uk-UA"/>
        </w:rPr>
        <w:t>взаємоз'єднання</w:t>
      </w:r>
      <w:proofErr w:type="spellEnd"/>
      <w:r w:rsidRPr="00571866">
        <w:rPr>
          <w:lang w:val="uk-UA"/>
        </w:rPr>
        <w:t xml:space="preserve"> повинні виконуватися з додержанням вимог чинних стандартів, галузевих норм технічного проектування, норм і правил будівництва та інших нормативних документів у сфері </w:t>
      </w:r>
      <w:proofErr w:type="spellStart"/>
      <w:r w:rsidRPr="00571866">
        <w:rPr>
          <w:lang w:val="uk-UA"/>
        </w:rPr>
        <w:t>телекомунікацій</w:t>
      </w:r>
      <w:proofErr w:type="spellEnd"/>
      <w:r w:rsidRPr="00571866">
        <w:rPr>
          <w:lang w:val="uk-UA"/>
        </w:rPr>
        <w:t>.</w:t>
      </w:r>
    </w:p>
    <w:p w:rsidR="00000000" w:rsidRPr="00571866" w:rsidRDefault="00B36822">
      <w:pPr>
        <w:pStyle w:val="a3"/>
        <w:jc w:val="both"/>
        <w:rPr>
          <w:lang w:val="uk-UA"/>
        </w:rPr>
      </w:pPr>
      <w:r w:rsidRPr="00571866">
        <w:rPr>
          <w:lang w:val="uk-UA"/>
        </w:rPr>
        <w:t xml:space="preserve">2.10. </w:t>
      </w:r>
      <w:proofErr w:type="spellStart"/>
      <w:r w:rsidRPr="00571866">
        <w:rPr>
          <w:lang w:val="uk-UA"/>
        </w:rPr>
        <w:t>Взаємоз'єднання</w:t>
      </w:r>
      <w:proofErr w:type="spellEnd"/>
      <w:r w:rsidRPr="00571866">
        <w:rPr>
          <w:lang w:val="uk-UA"/>
        </w:rPr>
        <w:t xml:space="preserve"> вважається вс</w:t>
      </w:r>
      <w:r w:rsidRPr="00571866">
        <w:rPr>
          <w:lang w:val="uk-UA"/>
        </w:rPr>
        <w:t xml:space="preserve">тановленим після виконання операторами </w:t>
      </w:r>
      <w:proofErr w:type="spellStart"/>
      <w:r w:rsidRPr="00571866">
        <w:rPr>
          <w:lang w:val="uk-UA"/>
        </w:rPr>
        <w:t>телекомунікацій</w:t>
      </w:r>
      <w:proofErr w:type="spellEnd"/>
      <w:r w:rsidRPr="00571866">
        <w:rPr>
          <w:lang w:val="uk-UA"/>
        </w:rPr>
        <w:t xml:space="preserve"> організаційних, технічних та економічних умов договору про </w:t>
      </w:r>
      <w:proofErr w:type="spellStart"/>
      <w:r w:rsidRPr="00571866">
        <w:rPr>
          <w:lang w:val="uk-UA"/>
        </w:rPr>
        <w:t>взаємоз'єднання</w:t>
      </w:r>
      <w:proofErr w:type="spellEnd"/>
      <w:r w:rsidRPr="00571866">
        <w:rPr>
          <w:lang w:val="uk-UA"/>
        </w:rPr>
        <w:t xml:space="preserve">, проведення комплексних випробувань щодо готовності мереж до функціонування в режимі </w:t>
      </w:r>
      <w:proofErr w:type="spellStart"/>
      <w:r w:rsidRPr="00571866">
        <w:rPr>
          <w:lang w:val="uk-UA"/>
        </w:rPr>
        <w:t>взаємоз'єднання</w:t>
      </w:r>
      <w:proofErr w:type="spellEnd"/>
      <w:r w:rsidRPr="00571866">
        <w:rPr>
          <w:lang w:val="uk-UA"/>
        </w:rPr>
        <w:t xml:space="preserve"> та затвердження сторонами</w:t>
      </w:r>
      <w:r w:rsidRPr="00571866">
        <w:rPr>
          <w:lang w:val="uk-UA"/>
        </w:rPr>
        <w:t xml:space="preserve"> </w:t>
      </w:r>
      <w:proofErr w:type="spellStart"/>
      <w:r w:rsidRPr="00571866">
        <w:rPr>
          <w:lang w:val="uk-UA"/>
        </w:rPr>
        <w:t>взаємоз'єднання</w:t>
      </w:r>
      <w:proofErr w:type="spellEnd"/>
      <w:r w:rsidRPr="00571866">
        <w:rPr>
          <w:lang w:val="uk-UA"/>
        </w:rPr>
        <w:t xml:space="preserve"> відповідного акта виконаних робіт зі встановлення </w:t>
      </w:r>
      <w:proofErr w:type="spellStart"/>
      <w:r w:rsidRPr="00571866">
        <w:rPr>
          <w:lang w:val="uk-UA"/>
        </w:rPr>
        <w:t>взаємоз'єднання</w:t>
      </w:r>
      <w:proofErr w:type="spellEnd"/>
      <w:r w:rsidRPr="00571866">
        <w:rPr>
          <w:lang w:val="uk-UA"/>
        </w:rPr>
        <w:t>.</w:t>
      </w:r>
    </w:p>
    <w:p w:rsidR="00000000" w:rsidRPr="00571866" w:rsidRDefault="00B36822">
      <w:pPr>
        <w:pStyle w:val="a3"/>
        <w:jc w:val="both"/>
        <w:rPr>
          <w:lang w:val="uk-UA"/>
        </w:rPr>
      </w:pPr>
      <w:r w:rsidRPr="00571866">
        <w:rPr>
          <w:lang w:val="uk-UA"/>
        </w:rPr>
        <w:t xml:space="preserve">2.11. </w:t>
      </w:r>
      <w:proofErr w:type="spellStart"/>
      <w:r w:rsidRPr="00571866">
        <w:rPr>
          <w:lang w:val="uk-UA"/>
        </w:rPr>
        <w:t>Взаємоз'єднання</w:t>
      </w:r>
      <w:proofErr w:type="spellEnd"/>
      <w:r w:rsidRPr="00571866">
        <w:rPr>
          <w:lang w:val="uk-UA"/>
        </w:rPr>
        <w:t xml:space="preserve"> повинно дозволяти його сторонам здійснювати безперешкодний пропуск </w:t>
      </w:r>
      <w:proofErr w:type="spellStart"/>
      <w:r w:rsidRPr="00571866">
        <w:rPr>
          <w:lang w:val="uk-UA"/>
        </w:rPr>
        <w:t>трафіку</w:t>
      </w:r>
      <w:proofErr w:type="spellEnd"/>
      <w:r w:rsidRPr="00571866">
        <w:rPr>
          <w:lang w:val="uk-UA"/>
        </w:rPr>
        <w:t xml:space="preserve"> "з кінця в кінець" телекомунікаційної мережі загального користування з мето</w:t>
      </w:r>
      <w:r w:rsidRPr="00571866">
        <w:rPr>
          <w:lang w:val="uk-UA"/>
        </w:rPr>
        <w:t>ю забезпечення можливості споживачам безпосередньо або опосередковано обмінюватись інформацією.</w:t>
      </w:r>
    </w:p>
    <w:p w:rsidR="00000000" w:rsidRPr="00571866" w:rsidRDefault="00B36822">
      <w:pPr>
        <w:pStyle w:val="3"/>
        <w:jc w:val="center"/>
        <w:rPr>
          <w:rFonts w:eastAsia="Times New Roman"/>
          <w:lang w:val="uk-UA"/>
        </w:rPr>
      </w:pPr>
      <w:r w:rsidRPr="00571866">
        <w:rPr>
          <w:rFonts w:eastAsia="Times New Roman"/>
          <w:lang w:val="uk-UA"/>
        </w:rPr>
        <w:t xml:space="preserve">III. Порядок подання пропозицій щодо </w:t>
      </w:r>
      <w:proofErr w:type="spellStart"/>
      <w:r w:rsidRPr="00571866">
        <w:rPr>
          <w:rFonts w:eastAsia="Times New Roman"/>
          <w:lang w:val="uk-UA"/>
        </w:rPr>
        <w:t>взаємоз'єднання</w:t>
      </w:r>
      <w:proofErr w:type="spellEnd"/>
      <w:r w:rsidRPr="00571866">
        <w:rPr>
          <w:rFonts w:eastAsia="Times New Roman"/>
          <w:lang w:val="uk-UA"/>
        </w:rPr>
        <w:t xml:space="preserve"> телекомунікаційних мереж</w:t>
      </w:r>
    </w:p>
    <w:p w:rsidR="00000000" w:rsidRPr="00571866" w:rsidRDefault="00B36822">
      <w:pPr>
        <w:pStyle w:val="a3"/>
        <w:jc w:val="both"/>
        <w:rPr>
          <w:lang w:val="uk-UA"/>
        </w:rPr>
      </w:pPr>
      <w:r w:rsidRPr="00571866">
        <w:rPr>
          <w:lang w:val="uk-UA"/>
        </w:rPr>
        <w:t xml:space="preserve">3.1. Каталог формується на основі пропозицій щодо </w:t>
      </w:r>
      <w:proofErr w:type="spellStart"/>
      <w:r w:rsidRPr="00571866">
        <w:rPr>
          <w:lang w:val="uk-UA"/>
        </w:rPr>
        <w:t>взаємоз'єднання</w:t>
      </w:r>
      <w:proofErr w:type="spellEnd"/>
      <w:r w:rsidRPr="00571866">
        <w:rPr>
          <w:lang w:val="uk-UA"/>
        </w:rPr>
        <w:t>, які надаються п</w:t>
      </w:r>
      <w:r w:rsidRPr="00571866">
        <w:rPr>
          <w:lang w:val="uk-UA"/>
        </w:rPr>
        <w:t>остачальником, і публікується в офіційному бюлетені НКРЗІ та розміщується на офіційній сторінці НКРЗІ в мережі Інтернет.</w:t>
      </w:r>
    </w:p>
    <w:p w:rsidR="00000000" w:rsidRPr="00571866" w:rsidRDefault="00B36822">
      <w:pPr>
        <w:pStyle w:val="a3"/>
        <w:jc w:val="both"/>
        <w:rPr>
          <w:lang w:val="uk-UA"/>
        </w:rPr>
      </w:pPr>
      <w:r w:rsidRPr="00571866">
        <w:rPr>
          <w:lang w:val="uk-UA"/>
        </w:rPr>
        <w:t>3.2. НКРЗІ затверджує і не менше одного разу на рік публікує в офіційному бюлетені Каталог.</w:t>
      </w:r>
    </w:p>
    <w:p w:rsidR="00000000" w:rsidRPr="00571866" w:rsidRDefault="00B36822">
      <w:pPr>
        <w:pStyle w:val="a3"/>
        <w:jc w:val="both"/>
        <w:rPr>
          <w:lang w:val="uk-UA"/>
        </w:rPr>
      </w:pPr>
      <w:r w:rsidRPr="00571866">
        <w:rPr>
          <w:lang w:val="uk-UA"/>
        </w:rPr>
        <w:t xml:space="preserve">3.3. Пропозиція про </w:t>
      </w:r>
      <w:proofErr w:type="spellStart"/>
      <w:r w:rsidRPr="00571866">
        <w:rPr>
          <w:lang w:val="uk-UA"/>
        </w:rPr>
        <w:t>взаємоз'єднання</w:t>
      </w:r>
      <w:proofErr w:type="spellEnd"/>
      <w:r w:rsidRPr="00571866">
        <w:rPr>
          <w:lang w:val="uk-UA"/>
        </w:rPr>
        <w:t xml:space="preserve"> телеком</w:t>
      </w:r>
      <w:r w:rsidRPr="00571866">
        <w:rPr>
          <w:lang w:val="uk-UA"/>
        </w:rPr>
        <w:t xml:space="preserve">унікаційних мереж подається до НКРЗІ за формою, наведеною в додатку 2 до цих Правил, особисто уповноваженим представником оператора </w:t>
      </w:r>
      <w:proofErr w:type="spellStart"/>
      <w:r w:rsidRPr="00571866">
        <w:rPr>
          <w:lang w:val="uk-UA"/>
        </w:rPr>
        <w:t>телекомунікацій</w:t>
      </w:r>
      <w:proofErr w:type="spellEnd"/>
      <w:r w:rsidRPr="00571866">
        <w:rPr>
          <w:lang w:val="uk-UA"/>
        </w:rPr>
        <w:t xml:space="preserve"> рекомендованим листом з повідомленням про вручення з копією в електронному вигляді або в будь-який інший спо</w:t>
      </w:r>
      <w:r w:rsidRPr="00571866">
        <w:rPr>
          <w:lang w:val="uk-UA"/>
        </w:rPr>
        <w:t>сіб, що дозволяє оператору підтвердити відправлення зазначеної пропозиції до НКРЗІ.</w:t>
      </w:r>
    </w:p>
    <w:p w:rsidR="00000000" w:rsidRPr="00571866" w:rsidRDefault="00B36822">
      <w:pPr>
        <w:pStyle w:val="a3"/>
        <w:jc w:val="both"/>
        <w:rPr>
          <w:lang w:val="uk-UA"/>
        </w:rPr>
      </w:pPr>
      <w:r w:rsidRPr="00571866">
        <w:rPr>
          <w:lang w:val="uk-UA"/>
        </w:rPr>
        <w:t xml:space="preserve">3.4. Відповідальність за зміст поданої пропозиції щодо </w:t>
      </w:r>
      <w:proofErr w:type="spellStart"/>
      <w:r w:rsidRPr="00571866">
        <w:rPr>
          <w:lang w:val="uk-UA"/>
        </w:rPr>
        <w:t>взаємоз'єднання</w:t>
      </w:r>
      <w:proofErr w:type="spellEnd"/>
      <w:r w:rsidRPr="00571866">
        <w:rPr>
          <w:lang w:val="uk-UA"/>
        </w:rPr>
        <w:t xml:space="preserve"> несе постачальник.</w:t>
      </w:r>
    </w:p>
    <w:p w:rsidR="00000000" w:rsidRPr="00571866" w:rsidRDefault="00B36822">
      <w:pPr>
        <w:pStyle w:val="a3"/>
        <w:jc w:val="both"/>
        <w:rPr>
          <w:lang w:val="uk-UA"/>
        </w:rPr>
      </w:pPr>
      <w:r w:rsidRPr="00571866">
        <w:rPr>
          <w:lang w:val="uk-UA"/>
        </w:rPr>
        <w:lastRenderedPageBreak/>
        <w:t xml:space="preserve">3.5. Після отримання пропозиції щодо </w:t>
      </w:r>
      <w:proofErr w:type="spellStart"/>
      <w:r w:rsidRPr="00571866">
        <w:rPr>
          <w:lang w:val="uk-UA"/>
        </w:rPr>
        <w:t>взаємоз'єднання</w:t>
      </w:r>
      <w:proofErr w:type="spellEnd"/>
      <w:r w:rsidRPr="00571866">
        <w:rPr>
          <w:lang w:val="uk-UA"/>
        </w:rPr>
        <w:t xml:space="preserve"> НКРЗІ протягом п'ятнадцяти ро</w:t>
      </w:r>
      <w:r w:rsidRPr="00571866">
        <w:rPr>
          <w:lang w:val="uk-UA"/>
        </w:rPr>
        <w:t>бочих днів здійснює її перевірку на відповідність встановленій формі та вимогам нормативно-правових актів та нормативних документів.</w:t>
      </w:r>
    </w:p>
    <w:p w:rsidR="00000000" w:rsidRPr="00571866" w:rsidRDefault="00B36822">
      <w:pPr>
        <w:pStyle w:val="a3"/>
        <w:jc w:val="both"/>
        <w:rPr>
          <w:lang w:val="uk-UA"/>
        </w:rPr>
      </w:pPr>
      <w:r w:rsidRPr="00571866">
        <w:rPr>
          <w:lang w:val="uk-UA"/>
        </w:rPr>
        <w:t xml:space="preserve">3.6. За результатами перевірки пропозиція щодо </w:t>
      </w:r>
      <w:proofErr w:type="spellStart"/>
      <w:r w:rsidRPr="00571866">
        <w:rPr>
          <w:lang w:val="uk-UA"/>
        </w:rPr>
        <w:t>взаємоз'єднання</w:t>
      </w:r>
      <w:proofErr w:type="spellEnd"/>
      <w:r w:rsidRPr="00571866">
        <w:rPr>
          <w:lang w:val="uk-UA"/>
        </w:rPr>
        <w:t xml:space="preserve"> може бути повернена для доопрацювання протягом 5 робочих дні</w:t>
      </w:r>
      <w:r w:rsidRPr="00571866">
        <w:rPr>
          <w:lang w:val="uk-UA"/>
        </w:rPr>
        <w:t>в після проведення такої перевірки.</w:t>
      </w:r>
    </w:p>
    <w:p w:rsidR="00000000" w:rsidRPr="00571866" w:rsidRDefault="00B36822">
      <w:pPr>
        <w:pStyle w:val="a3"/>
        <w:jc w:val="both"/>
        <w:rPr>
          <w:lang w:val="uk-UA"/>
        </w:rPr>
      </w:pPr>
      <w:r w:rsidRPr="00571866">
        <w:rPr>
          <w:lang w:val="uk-UA"/>
        </w:rPr>
        <w:t>Підставами для повернення пропозиції є невідповідність встановленій формі та вимогам нормативно-правових актів та нормативних документів.</w:t>
      </w:r>
    </w:p>
    <w:p w:rsidR="00000000" w:rsidRPr="00571866" w:rsidRDefault="00B36822">
      <w:pPr>
        <w:pStyle w:val="a3"/>
        <w:jc w:val="both"/>
        <w:rPr>
          <w:lang w:val="uk-UA"/>
        </w:rPr>
      </w:pPr>
      <w:r w:rsidRPr="00571866">
        <w:rPr>
          <w:lang w:val="uk-UA"/>
        </w:rPr>
        <w:t xml:space="preserve">3.7. У разі повернення НКРЗІ пропозиції щодо </w:t>
      </w:r>
      <w:proofErr w:type="spellStart"/>
      <w:r w:rsidRPr="00571866">
        <w:rPr>
          <w:lang w:val="uk-UA"/>
        </w:rPr>
        <w:t>взаємоз'єднання</w:t>
      </w:r>
      <w:proofErr w:type="spellEnd"/>
      <w:r w:rsidRPr="00571866">
        <w:rPr>
          <w:lang w:val="uk-UA"/>
        </w:rPr>
        <w:t xml:space="preserve"> для приведення у відп</w:t>
      </w:r>
      <w:r w:rsidRPr="00571866">
        <w:rPr>
          <w:lang w:val="uk-UA"/>
        </w:rPr>
        <w:t xml:space="preserve">овідність до вимог цих Правил постачальник протягом 15 робочих днів з дати отримання поверненої пропозиції має право повторно подати пропозицію щодо </w:t>
      </w:r>
      <w:proofErr w:type="spellStart"/>
      <w:r w:rsidRPr="00571866">
        <w:rPr>
          <w:lang w:val="uk-UA"/>
        </w:rPr>
        <w:t>взаємоз'єднання</w:t>
      </w:r>
      <w:proofErr w:type="spellEnd"/>
      <w:r w:rsidRPr="00571866">
        <w:rPr>
          <w:lang w:val="uk-UA"/>
        </w:rPr>
        <w:t xml:space="preserve"> для включення до Каталогу.</w:t>
      </w:r>
    </w:p>
    <w:p w:rsidR="00000000" w:rsidRPr="00571866" w:rsidRDefault="00B36822">
      <w:pPr>
        <w:pStyle w:val="a3"/>
        <w:jc w:val="both"/>
        <w:rPr>
          <w:lang w:val="uk-UA"/>
        </w:rPr>
      </w:pPr>
      <w:r w:rsidRPr="00571866">
        <w:rPr>
          <w:lang w:val="uk-UA"/>
        </w:rPr>
        <w:t>3.8. НКРЗІ розглядає та приймає рішення про затвердження пропози</w:t>
      </w:r>
      <w:r w:rsidRPr="00571866">
        <w:rPr>
          <w:lang w:val="uk-UA"/>
        </w:rPr>
        <w:t xml:space="preserve">ції щодо </w:t>
      </w:r>
      <w:proofErr w:type="spellStart"/>
      <w:r w:rsidRPr="00571866">
        <w:rPr>
          <w:lang w:val="uk-UA"/>
        </w:rPr>
        <w:t>взаємоз'єднання</w:t>
      </w:r>
      <w:proofErr w:type="spellEnd"/>
      <w:r w:rsidRPr="00571866">
        <w:rPr>
          <w:lang w:val="uk-UA"/>
        </w:rPr>
        <w:t xml:space="preserve"> або про відмову у її затвердженні протягом 30 робочих днів після реєстрації в НКРЗІ. Рішенням НКРЗІ затверджені пропозиції включаються до Каталогу, який публікується в офіційному бюлетені НКРЗІ та розміщується на офіційній сторінці</w:t>
      </w:r>
      <w:r w:rsidRPr="00571866">
        <w:rPr>
          <w:lang w:val="uk-UA"/>
        </w:rPr>
        <w:t xml:space="preserve"> НКРЗІ в мережі Інтернет.</w:t>
      </w:r>
    </w:p>
    <w:p w:rsidR="00000000" w:rsidRPr="00571866" w:rsidRDefault="00B36822">
      <w:pPr>
        <w:pStyle w:val="a3"/>
        <w:jc w:val="both"/>
        <w:rPr>
          <w:lang w:val="uk-UA"/>
        </w:rPr>
      </w:pPr>
      <w:r w:rsidRPr="00571866">
        <w:rPr>
          <w:lang w:val="uk-UA"/>
        </w:rPr>
        <w:t xml:space="preserve">3.9. Постачальник не пізніше ніж через 15 робочих днів після вичерпання ресурсів, що передбачалися для організації точки (точок) </w:t>
      </w:r>
      <w:proofErr w:type="spellStart"/>
      <w:r w:rsidRPr="00571866">
        <w:rPr>
          <w:lang w:val="uk-UA"/>
        </w:rPr>
        <w:t>взаємоз'єднання</w:t>
      </w:r>
      <w:proofErr w:type="spellEnd"/>
      <w:r w:rsidRPr="00571866">
        <w:rPr>
          <w:lang w:val="uk-UA"/>
        </w:rPr>
        <w:t>, повинен письмово звернутися до НКРЗІ щодо виключення відповідної пропозиції з Каталогу.</w:t>
      </w:r>
    </w:p>
    <w:p w:rsidR="00000000" w:rsidRPr="00571866" w:rsidRDefault="00B36822">
      <w:pPr>
        <w:pStyle w:val="a3"/>
        <w:jc w:val="both"/>
        <w:rPr>
          <w:lang w:val="uk-UA"/>
        </w:rPr>
      </w:pPr>
      <w:r w:rsidRPr="00571866">
        <w:rPr>
          <w:lang w:val="uk-UA"/>
        </w:rPr>
        <w:t>3.10. Рішення про викл</w:t>
      </w:r>
      <w:r w:rsidRPr="00571866">
        <w:rPr>
          <w:lang w:val="uk-UA"/>
        </w:rPr>
        <w:t xml:space="preserve">ючення пропозиції щодо </w:t>
      </w:r>
      <w:proofErr w:type="spellStart"/>
      <w:r w:rsidRPr="00571866">
        <w:rPr>
          <w:lang w:val="uk-UA"/>
        </w:rPr>
        <w:t>взаємоз'єднання</w:t>
      </w:r>
      <w:proofErr w:type="spellEnd"/>
      <w:r w:rsidRPr="00571866">
        <w:rPr>
          <w:lang w:val="uk-UA"/>
        </w:rPr>
        <w:t xml:space="preserve"> впродовж п'ятнадцяти робочих днів з дати отримання повідомлення від постачальника розміщується на офіційній сторінці НКРЗІ в мережі Інтернет та публікується в офіційному бюлетені НКРЗІ.</w:t>
      </w:r>
    </w:p>
    <w:p w:rsidR="00000000" w:rsidRPr="00571866" w:rsidRDefault="00B36822">
      <w:pPr>
        <w:pStyle w:val="3"/>
        <w:jc w:val="center"/>
        <w:rPr>
          <w:rFonts w:eastAsia="Times New Roman"/>
          <w:lang w:val="uk-UA"/>
        </w:rPr>
      </w:pPr>
      <w:r w:rsidRPr="00571866">
        <w:rPr>
          <w:rFonts w:eastAsia="Times New Roman"/>
          <w:lang w:val="uk-UA"/>
        </w:rPr>
        <w:t>IV. Обов'язкові вимоги до догов</w:t>
      </w:r>
      <w:r w:rsidRPr="00571866">
        <w:rPr>
          <w:rFonts w:eastAsia="Times New Roman"/>
          <w:lang w:val="uk-UA"/>
        </w:rPr>
        <w:t xml:space="preserve">ору про </w:t>
      </w:r>
      <w:proofErr w:type="spellStart"/>
      <w:r w:rsidRPr="00571866">
        <w:rPr>
          <w:rFonts w:eastAsia="Times New Roman"/>
          <w:lang w:val="uk-UA"/>
        </w:rPr>
        <w:t>взаємоз'єднання</w:t>
      </w:r>
      <w:proofErr w:type="spellEnd"/>
      <w:r w:rsidRPr="00571866">
        <w:rPr>
          <w:rFonts w:eastAsia="Times New Roman"/>
          <w:lang w:val="uk-UA"/>
        </w:rPr>
        <w:t xml:space="preserve"> телекомунікаційних мереж</w:t>
      </w:r>
    </w:p>
    <w:p w:rsidR="00000000" w:rsidRPr="00571866" w:rsidRDefault="00B36822">
      <w:pPr>
        <w:pStyle w:val="a3"/>
        <w:jc w:val="both"/>
        <w:rPr>
          <w:lang w:val="uk-UA"/>
        </w:rPr>
      </w:pPr>
      <w:r w:rsidRPr="00571866">
        <w:rPr>
          <w:lang w:val="uk-UA"/>
        </w:rPr>
        <w:t xml:space="preserve">4.1. Договір про </w:t>
      </w:r>
      <w:proofErr w:type="spellStart"/>
      <w:r w:rsidRPr="00571866">
        <w:rPr>
          <w:lang w:val="uk-UA"/>
        </w:rPr>
        <w:t>взаємоз'єднання</w:t>
      </w:r>
      <w:proofErr w:type="spellEnd"/>
      <w:r w:rsidRPr="00571866">
        <w:rPr>
          <w:lang w:val="uk-UA"/>
        </w:rPr>
        <w:t xml:space="preserve"> має враховувати вимоги розділу II цих Правил і містити такі організаційні, економічні та технічні умови:</w:t>
      </w:r>
    </w:p>
    <w:p w:rsidR="00000000" w:rsidRPr="00571866" w:rsidRDefault="00B36822">
      <w:pPr>
        <w:pStyle w:val="a3"/>
        <w:jc w:val="both"/>
        <w:rPr>
          <w:lang w:val="uk-UA"/>
        </w:rPr>
      </w:pPr>
      <w:r w:rsidRPr="00571866">
        <w:rPr>
          <w:lang w:val="uk-UA"/>
        </w:rPr>
        <w:t>1) реквізити сторін та предмет договору;</w:t>
      </w:r>
    </w:p>
    <w:p w:rsidR="00000000" w:rsidRPr="00571866" w:rsidRDefault="00B36822">
      <w:pPr>
        <w:pStyle w:val="a3"/>
        <w:jc w:val="both"/>
        <w:rPr>
          <w:lang w:val="uk-UA"/>
        </w:rPr>
      </w:pPr>
      <w:r w:rsidRPr="00571866">
        <w:rPr>
          <w:lang w:val="uk-UA"/>
        </w:rPr>
        <w:t xml:space="preserve">2) умови надання та перелік </w:t>
      </w:r>
      <w:r w:rsidRPr="00571866">
        <w:rPr>
          <w:lang w:val="uk-UA"/>
        </w:rPr>
        <w:t xml:space="preserve">телекомунікаційних послуг, які надаються за допомогою </w:t>
      </w:r>
      <w:proofErr w:type="spellStart"/>
      <w:r w:rsidRPr="00571866">
        <w:rPr>
          <w:lang w:val="uk-UA"/>
        </w:rPr>
        <w:t>взаємоз'єднання</w:t>
      </w:r>
      <w:proofErr w:type="spellEnd"/>
      <w:r w:rsidRPr="00571866">
        <w:rPr>
          <w:lang w:val="uk-UA"/>
        </w:rPr>
        <w:t xml:space="preserve">, у тому числі розрахункові такси за послуги пропуску </w:t>
      </w:r>
      <w:proofErr w:type="spellStart"/>
      <w:r w:rsidRPr="00571866">
        <w:rPr>
          <w:lang w:val="uk-UA"/>
        </w:rPr>
        <w:t>трафіку</w:t>
      </w:r>
      <w:proofErr w:type="spellEnd"/>
      <w:r w:rsidRPr="00571866">
        <w:rPr>
          <w:lang w:val="uk-UA"/>
        </w:rPr>
        <w:t xml:space="preserve"> та порядок взаєморозрахунків;</w:t>
      </w:r>
    </w:p>
    <w:p w:rsidR="00000000" w:rsidRPr="00571866" w:rsidRDefault="00B36822">
      <w:pPr>
        <w:pStyle w:val="a3"/>
        <w:jc w:val="both"/>
        <w:rPr>
          <w:lang w:val="uk-UA"/>
        </w:rPr>
      </w:pPr>
      <w:r w:rsidRPr="00571866">
        <w:rPr>
          <w:lang w:val="uk-UA"/>
        </w:rPr>
        <w:t xml:space="preserve">3) місця розташування точок </w:t>
      </w:r>
      <w:proofErr w:type="spellStart"/>
      <w:r w:rsidRPr="00571866">
        <w:rPr>
          <w:lang w:val="uk-UA"/>
        </w:rPr>
        <w:t>взаємоз'єднання</w:t>
      </w:r>
      <w:proofErr w:type="spellEnd"/>
      <w:r w:rsidRPr="00571866">
        <w:rPr>
          <w:lang w:val="uk-UA"/>
        </w:rPr>
        <w:t xml:space="preserve"> і мереж, які </w:t>
      </w:r>
      <w:proofErr w:type="spellStart"/>
      <w:r w:rsidRPr="00571866">
        <w:rPr>
          <w:lang w:val="uk-UA"/>
        </w:rPr>
        <w:t>взаємоз'єднуються</w:t>
      </w:r>
      <w:proofErr w:type="spellEnd"/>
      <w:r w:rsidRPr="00571866">
        <w:rPr>
          <w:lang w:val="uk-UA"/>
        </w:rPr>
        <w:t>, їх загальна структу</w:t>
      </w:r>
      <w:r w:rsidRPr="00571866">
        <w:rPr>
          <w:lang w:val="uk-UA"/>
        </w:rPr>
        <w:t xml:space="preserve">ра, технічні характеристики та пропускна спроможність точки </w:t>
      </w:r>
      <w:proofErr w:type="spellStart"/>
      <w:r w:rsidRPr="00571866">
        <w:rPr>
          <w:lang w:val="uk-UA"/>
        </w:rPr>
        <w:t>взаємоз'єднання</w:t>
      </w:r>
      <w:proofErr w:type="spellEnd"/>
      <w:r w:rsidRPr="00571866">
        <w:rPr>
          <w:lang w:val="uk-UA"/>
        </w:rPr>
        <w:t>;</w:t>
      </w:r>
    </w:p>
    <w:p w:rsidR="00000000" w:rsidRPr="00571866" w:rsidRDefault="00B36822">
      <w:pPr>
        <w:pStyle w:val="a3"/>
        <w:jc w:val="both"/>
        <w:rPr>
          <w:lang w:val="uk-UA"/>
        </w:rPr>
      </w:pPr>
      <w:r w:rsidRPr="00571866">
        <w:rPr>
          <w:lang w:val="uk-UA"/>
        </w:rPr>
        <w:t xml:space="preserve">4) календарний план </w:t>
      </w:r>
      <w:proofErr w:type="spellStart"/>
      <w:r w:rsidRPr="00571866">
        <w:rPr>
          <w:lang w:val="uk-UA"/>
        </w:rPr>
        <w:t>взаємоз'єднання</w:t>
      </w:r>
      <w:proofErr w:type="spellEnd"/>
      <w:r w:rsidRPr="00571866">
        <w:rPr>
          <w:lang w:val="uk-UA"/>
        </w:rPr>
        <w:t>;</w:t>
      </w:r>
    </w:p>
    <w:p w:rsidR="00000000" w:rsidRPr="00571866" w:rsidRDefault="00B36822">
      <w:pPr>
        <w:pStyle w:val="a3"/>
        <w:jc w:val="both"/>
        <w:rPr>
          <w:lang w:val="uk-UA"/>
        </w:rPr>
      </w:pPr>
      <w:r w:rsidRPr="00571866">
        <w:rPr>
          <w:lang w:val="uk-UA"/>
        </w:rPr>
        <w:t xml:space="preserve">5) порядок приймання робіт із </w:t>
      </w:r>
      <w:proofErr w:type="spellStart"/>
      <w:r w:rsidRPr="00571866">
        <w:rPr>
          <w:lang w:val="uk-UA"/>
        </w:rPr>
        <w:t>взаємоз'єднання</w:t>
      </w:r>
      <w:proofErr w:type="spellEnd"/>
      <w:r w:rsidRPr="00571866">
        <w:rPr>
          <w:lang w:val="uk-UA"/>
        </w:rPr>
        <w:t xml:space="preserve"> та комплексних випробувань, готовності телекомунікаційних мереж до функціонування в режимі </w:t>
      </w:r>
      <w:proofErr w:type="spellStart"/>
      <w:r w:rsidRPr="00571866">
        <w:rPr>
          <w:lang w:val="uk-UA"/>
        </w:rPr>
        <w:t>взаєм</w:t>
      </w:r>
      <w:r w:rsidRPr="00571866">
        <w:rPr>
          <w:lang w:val="uk-UA"/>
        </w:rPr>
        <w:t>оз'єднання</w:t>
      </w:r>
      <w:proofErr w:type="spellEnd"/>
      <w:r w:rsidRPr="00571866">
        <w:rPr>
          <w:lang w:val="uk-UA"/>
        </w:rPr>
        <w:t>;</w:t>
      </w:r>
    </w:p>
    <w:p w:rsidR="00000000" w:rsidRPr="00571866" w:rsidRDefault="00B36822">
      <w:pPr>
        <w:pStyle w:val="a3"/>
        <w:jc w:val="both"/>
        <w:rPr>
          <w:lang w:val="uk-UA"/>
        </w:rPr>
      </w:pPr>
      <w:r w:rsidRPr="00571866">
        <w:rPr>
          <w:lang w:val="uk-UA"/>
        </w:rPr>
        <w:lastRenderedPageBreak/>
        <w:t xml:space="preserve">6) зобов'язання сторін щодо розподілу відповідальності за експлуатацію та обслуговування з'єднувальних ліній, портів, технічних засобів, інженерних об'єктів та виробничих споруд, які в сукупності утворюють </w:t>
      </w:r>
      <w:proofErr w:type="spellStart"/>
      <w:r w:rsidRPr="00571866">
        <w:rPr>
          <w:lang w:val="uk-UA"/>
        </w:rPr>
        <w:t>взаємоз'єднання</w:t>
      </w:r>
      <w:proofErr w:type="spellEnd"/>
      <w:r w:rsidRPr="00571866">
        <w:rPr>
          <w:lang w:val="uk-UA"/>
        </w:rPr>
        <w:t>;</w:t>
      </w:r>
    </w:p>
    <w:p w:rsidR="00000000" w:rsidRPr="00571866" w:rsidRDefault="00B36822">
      <w:pPr>
        <w:pStyle w:val="a3"/>
        <w:jc w:val="both"/>
        <w:rPr>
          <w:lang w:val="uk-UA"/>
        </w:rPr>
      </w:pPr>
      <w:r w:rsidRPr="00571866">
        <w:rPr>
          <w:lang w:val="uk-UA"/>
        </w:rPr>
        <w:t>7) зобов'язання сторі</w:t>
      </w:r>
      <w:r w:rsidRPr="00571866">
        <w:rPr>
          <w:lang w:val="uk-UA"/>
        </w:rPr>
        <w:t>н щодо захисту персональних та інших даних;</w:t>
      </w:r>
    </w:p>
    <w:p w:rsidR="00000000" w:rsidRPr="00571866" w:rsidRDefault="00B36822">
      <w:pPr>
        <w:pStyle w:val="a3"/>
        <w:jc w:val="both"/>
        <w:rPr>
          <w:lang w:val="uk-UA"/>
        </w:rPr>
      </w:pPr>
      <w:r w:rsidRPr="00571866">
        <w:rPr>
          <w:lang w:val="uk-UA"/>
        </w:rPr>
        <w:t xml:space="preserve">8) зобов'язання сторін щодо організації резервних, альтернативних маршрутів, резервування технічних засобів </w:t>
      </w:r>
      <w:proofErr w:type="spellStart"/>
      <w:r w:rsidRPr="00571866">
        <w:rPr>
          <w:lang w:val="uk-UA"/>
        </w:rPr>
        <w:t>телекомунікацій</w:t>
      </w:r>
      <w:proofErr w:type="spellEnd"/>
      <w:r w:rsidRPr="00571866">
        <w:rPr>
          <w:lang w:val="uk-UA"/>
        </w:rPr>
        <w:t xml:space="preserve"> у разі виникнення пошкоджень або аварій;</w:t>
      </w:r>
    </w:p>
    <w:p w:rsidR="00000000" w:rsidRPr="00571866" w:rsidRDefault="00B36822">
      <w:pPr>
        <w:pStyle w:val="a3"/>
        <w:jc w:val="both"/>
        <w:rPr>
          <w:lang w:val="uk-UA"/>
        </w:rPr>
      </w:pPr>
      <w:r w:rsidRPr="00571866">
        <w:rPr>
          <w:lang w:val="uk-UA"/>
        </w:rPr>
        <w:t xml:space="preserve">9) умови і порядок обміну між сторонами даними </w:t>
      </w:r>
      <w:r w:rsidRPr="00571866">
        <w:rPr>
          <w:lang w:val="uk-UA"/>
        </w:rPr>
        <w:t>обліку наданих послуг та участі сторін у розрахунках з користувачами послуг;</w:t>
      </w:r>
    </w:p>
    <w:p w:rsidR="00000000" w:rsidRPr="00571866" w:rsidRDefault="00B36822">
      <w:pPr>
        <w:pStyle w:val="a3"/>
        <w:jc w:val="both"/>
        <w:rPr>
          <w:lang w:val="uk-UA"/>
        </w:rPr>
      </w:pPr>
      <w:r w:rsidRPr="00571866">
        <w:rPr>
          <w:lang w:val="uk-UA"/>
        </w:rPr>
        <w:t>10) умови і порядок участі сторін у розгляді претензій;</w:t>
      </w:r>
    </w:p>
    <w:p w:rsidR="00000000" w:rsidRPr="00571866" w:rsidRDefault="00B36822">
      <w:pPr>
        <w:pStyle w:val="a3"/>
        <w:jc w:val="both"/>
        <w:rPr>
          <w:lang w:val="uk-UA"/>
        </w:rPr>
      </w:pPr>
      <w:r w:rsidRPr="00571866">
        <w:rPr>
          <w:lang w:val="uk-UA"/>
        </w:rPr>
        <w:t xml:space="preserve">11) умови розірвання </w:t>
      </w:r>
      <w:proofErr w:type="spellStart"/>
      <w:r w:rsidRPr="00571866">
        <w:rPr>
          <w:lang w:val="uk-UA"/>
        </w:rPr>
        <w:t>взаємоз'єднання</w:t>
      </w:r>
      <w:proofErr w:type="spellEnd"/>
      <w:r w:rsidRPr="00571866">
        <w:rPr>
          <w:lang w:val="uk-UA"/>
        </w:rPr>
        <w:t>;</w:t>
      </w:r>
    </w:p>
    <w:p w:rsidR="00000000" w:rsidRPr="00571866" w:rsidRDefault="00B36822">
      <w:pPr>
        <w:pStyle w:val="a3"/>
        <w:jc w:val="both"/>
        <w:rPr>
          <w:lang w:val="uk-UA"/>
        </w:rPr>
      </w:pPr>
      <w:r w:rsidRPr="00571866">
        <w:rPr>
          <w:lang w:val="uk-UA"/>
        </w:rPr>
        <w:t xml:space="preserve">12) заборону щодо блокування в точках </w:t>
      </w:r>
      <w:proofErr w:type="spellStart"/>
      <w:r w:rsidRPr="00571866">
        <w:rPr>
          <w:lang w:val="uk-UA"/>
        </w:rPr>
        <w:t>взаємоз'єднання</w:t>
      </w:r>
      <w:proofErr w:type="spellEnd"/>
      <w:r w:rsidRPr="00571866">
        <w:rPr>
          <w:lang w:val="uk-UA"/>
        </w:rPr>
        <w:t xml:space="preserve"> всього вхідного </w:t>
      </w:r>
      <w:proofErr w:type="spellStart"/>
      <w:r w:rsidRPr="00571866">
        <w:rPr>
          <w:lang w:val="uk-UA"/>
        </w:rPr>
        <w:t>трафіку</w:t>
      </w:r>
      <w:proofErr w:type="spellEnd"/>
      <w:r w:rsidRPr="00571866">
        <w:rPr>
          <w:lang w:val="uk-UA"/>
        </w:rPr>
        <w:t>, за вин</w:t>
      </w:r>
      <w:r w:rsidRPr="00571866">
        <w:rPr>
          <w:lang w:val="uk-UA"/>
        </w:rPr>
        <w:t xml:space="preserve">ятком </w:t>
      </w:r>
      <w:proofErr w:type="spellStart"/>
      <w:r w:rsidRPr="00571866">
        <w:rPr>
          <w:lang w:val="uk-UA"/>
        </w:rPr>
        <w:t>трафіку</w:t>
      </w:r>
      <w:proofErr w:type="spellEnd"/>
      <w:r w:rsidRPr="00571866">
        <w:rPr>
          <w:lang w:val="uk-UA"/>
        </w:rPr>
        <w:t xml:space="preserve">, який надходить з порушенням порядку маршрутизації </w:t>
      </w:r>
      <w:proofErr w:type="spellStart"/>
      <w:r w:rsidRPr="00571866">
        <w:rPr>
          <w:lang w:val="uk-UA"/>
        </w:rPr>
        <w:t>трафіку</w:t>
      </w:r>
      <w:proofErr w:type="spellEnd"/>
      <w:r w:rsidRPr="00571866">
        <w:rPr>
          <w:lang w:val="uk-UA"/>
        </w:rPr>
        <w:t>, та у випадку відсутності порушення умов Договору;</w:t>
      </w:r>
    </w:p>
    <w:p w:rsidR="00000000" w:rsidRPr="00571866" w:rsidRDefault="00B36822">
      <w:pPr>
        <w:pStyle w:val="a3"/>
        <w:jc w:val="both"/>
        <w:rPr>
          <w:lang w:val="uk-UA"/>
        </w:rPr>
      </w:pPr>
      <w:r w:rsidRPr="00571866">
        <w:rPr>
          <w:lang w:val="uk-UA"/>
        </w:rPr>
        <w:t xml:space="preserve">13) зобов'язання сторін щодо транзиту </w:t>
      </w:r>
      <w:proofErr w:type="spellStart"/>
      <w:r w:rsidRPr="00571866">
        <w:rPr>
          <w:lang w:val="uk-UA"/>
        </w:rPr>
        <w:t>трафіку</w:t>
      </w:r>
      <w:proofErr w:type="spellEnd"/>
      <w:r w:rsidRPr="00571866">
        <w:rPr>
          <w:lang w:val="uk-UA"/>
        </w:rPr>
        <w:t xml:space="preserve"> на перенесені абонентські номери.</w:t>
      </w:r>
    </w:p>
    <w:p w:rsidR="00000000" w:rsidRPr="00571866" w:rsidRDefault="00B36822">
      <w:pPr>
        <w:pStyle w:val="a3"/>
        <w:jc w:val="right"/>
        <w:rPr>
          <w:lang w:val="uk-UA"/>
        </w:rPr>
      </w:pPr>
      <w:r w:rsidRPr="00571866">
        <w:rPr>
          <w:lang w:val="uk-UA"/>
        </w:rPr>
        <w:t>(пункт 4.1 доповнено підпунктом 13 згідно з рішенням</w:t>
      </w:r>
      <w:r w:rsidRPr="00571866">
        <w:rPr>
          <w:lang w:val="uk-UA"/>
        </w:rPr>
        <w:br/>
        <w:t> Національної комісії, що здійснює державне регулювання</w:t>
      </w:r>
      <w:r w:rsidRPr="00571866">
        <w:rPr>
          <w:lang w:val="uk-UA"/>
        </w:rPr>
        <w:br/>
        <w:t> у сфері зв'язку та інформатизації, від 02.04.2019 р. N 160)</w:t>
      </w:r>
    </w:p>
    <w:p w:rsidR="00000000" w:rsidRPr="00571866" w:rsidRDefault="00B36822">
      <w:pPr>
        <w:pStyle w:val="a3"/>
        <w:jc w:val="both"/>
        <w:rPr>
          <w:lang w:val="uk-UA"/>
        </w:rPr>
      </w:pPr>
      <w:r w:rsidRPr="00571866">
        <w:rPr>
          <w:lang w:val="uk-UA"/>
        </w:rPr>
        <w:t xml:space="preserve">4.2. Сторони укладають договір про </w:t>
      </w:r>
      <w:proofErr w:type="spellStart"/>
      <w:r w:rsidRPr="00571866">
        <w:rPr>
          <w:lang w:val="uk-UA"/>
        </w:rPr>
        <w:t>взаємоз'єднання</w:t>
      </w:r>
      <w:proofErr w:type="spellEnd"/>
      <w:r w:rsidRPr="00571866">
        <w:rPr>
          <w:lang w:val="uk-UA"/>
        </w:rPr>
        <w:t xml:space="preserve"> протягом 2 місяців з дня отримання ініціатором від постачальника згоди на укладання дог</w:t>
      </w:r>
      <w:r w:rsidRPr="00571866">
        <w:rPr>
          <w:lang w:val="uk-UA"/>
        </w:rPr>
        <w:t xml:space="preserve">овору про </w:t>
      </w:r>
      <w:proofErr w:type="spellStart"/>
      <w:r w:rsidRPr="00571866">
        <w:rPr>
          <w:lang w:val="uk-UA"/>
        </w:rPr>
        <w:t>взаємоз'єднання</w:t>
      </w:r>
      <w:proofErr w:type="spellEnd"/>
      <w:r w:rsidRPr="00571866">
        <w:rPr>
          <w:lang w:val="uk-UA"/>
        </w:rPr>
        <w:t xml:space="preserve">, якщо інший строк не встановлено за взаємною згодою сторін </w:t>
      </w:r>
      <w:proofErr w:type="spellStart"/>
      <w:r w:rsidRPr="00571866">
        <w:rPr>
          <w:lang w:val="uk-UA"/>
        </w:rPr>
        <w:t>взаємоз'єднання</w:t>
      </w:r>
      <w:proofErr w:type="spellEnd"/>
      <w:r w:rsidRPr="00571866">
        <w:rPr>
          <w:lang w:val="uk-UA"/>
        </w:rPr>
        <w:t>.</w:t>
      </w:r>
    </w:p>
    <w:p w:rsidR="00000000" w:rsidRPr="00571866" w:rsidRDefault="00B36822">
      <w:pPr>
        <w:pStyle w:val="a3"/>
        <w:jc w:val="both"/>
        <w:rPr>
          <w:lang w:val="uk-UA"/>
        </w:rPr>
      </w:pPr>
      <w:r w:rsidRPr="00571866">
        <w:rPr>
          <w:lang w:val="uk-UA"/>
        </w:rPr>
        <w:t xml:space="preserve">4.3. Постачальник точки </w:t>
      </w:r>
      <w:proofErr w:type="spellStart"/>
      <w:r w:rsidRPr="00571866">
        <w:rPr>
          <w:lang w:val="uk-UA"/>
        </w:rPr>
        <w:t>взаємоз'єднання</w:t>
      </w:r>
      <w:proofErr w:type="spellEnd"/>
      <w:r w:rsidRPr="00571866">
        <w:rPr>
          <w:lang w:val="uk-UA"/>
        </w:rPr>
        <w:t xml:space="preserve"> при укладанні договору або внесенні змін до нього зобов'язаний протягом 30 календарних днів від дня підписання від</w:t>
      </w:r>
      <w:r w:rsidRPr="00571866">
        <w:rPr>
          <w:lang w:val="uk-UA"/>
        </w:rPr>
        <w:t xml:space="preserve">повідних документів надіслати до НКРЗІ повідомлення про укладання або внесення змін до договору про </w:t>
      </w:r>
      <w:proofErr w:type="spellStart"/>
      <w:r w:rsidRPr="00571866">
        <w:rPr>
          <w:lang w:val="uk-UA"/>
        </w:rPr>
        <w:t>взаємоз'єднання</w:t>
      </w:r>
      <w:proofErr w:type="spellEnd"/>
      <w:r w:rsidRPr="00571866">
        <w:rPr>
          <w:lang w:val="uk-UA"/>
        </w:rPr>
        <w:t xml:space="preserve"> телекомунікаційних мереж (додаток 3).</w:t>
      </w:r>
    </w:p>
    <w:p w:rsidR="00000000" w:rsidRPr="00571866" w:rsidRDefault="00B36822">
      <w:pPr>
        <w:pStyle w:val="a3"/>
        <w:jc w:val="both"/>
        <w:rPr>
          <w:lang w:val="uk-UA"/>
        </w:rPr>
      </w:pPr>
      <w:r w:rsidRPr="00571866">
        <w:rPr>
          <w:lang w:val="uk-UA"/>
        </w:rPr>
        <w:t xml:space="preserve">Сторони </w:t>
      </w:r>
      <w:proofErr w:type="spellStart"/>
      <w:r w:rsidRPr="00571866">
        <w:rPr>
          <w:lang w:val="uk-UA"/>
        </w:rPr>
        <w:t>взаємоз'єднання</w:t>
      </w:r>
      <w:proofErr w:type="spellEnd"/>
      <w:r w:rsidRPr="00571866">
        <w:rPr>
          <w:lang w:val="uk-UA"/>
        </w:rPr>
        <w:t xml:space="preserve"> у разі розірвання </w:t>
      </w:r>
      <w:proofErr w:type="spellStart"/>
      <w:r w:rsidRPr="00571866">
        <w:rPr>
          <w:lang w:val="uk-UA"/>
        </w:rPr>
        <w:t>взаємоз'єднання</w:t>
      </w:r>
      <w:proofErr w:type="spellEnd"/>
      <w:r w:rsidRPr="00571866">
        <w:rPr>
          <w:lang w:val="uk-UA"/>
        </w:rPr>
        <w:t xml:space="preserve"> зобов'язані протягом 30 календарних днів від</w:t>
      </w:r>
      <w:r w:rsidRPr="00571866">
        <w:rPr>
          <w:lang w:val="uk-UA"/>
        </w:rPr>
        <w:t xml:space="preserve"> дня підписання відповідних документів надіслати до НКРЗІ повідомлення про ліквідацію </w:t>
      </w:r>
      <w:proofErr w:type="spellStart"/>
      <w:r w:rsidRPr="00571866">
        <w:rPr>
          <w:lang w:val="uk-UA"/>
        </w:rPr>
        <w:t>взаємоз'єднання</w:t>
      </w:r>
      <w:proofErr w:type="spellEnd"/>
      <w:r w:rsidRPr="00571866">
        <w:rPr>
          <w:lang w:val="uk-UA"/>
        </w:rPr>
        <w:t xml:space="preserve"> телекомунікаційних мереж (додаток 4).</w:t>
      </w:r>
    </w:p>
    <w:p w:rsidR="00000000" w:rsidRPr="00571866" w:rsidRDefault="00B36822">
      <w:pPr>
        <w:pStyle w:val="a3"/>
        <w:jc w:val="both"/>
        <w:rPr>
          <w:lang w:val="uk-UA"/>
        </w:rPr>
      </w:pPr>
      <w:r w:rsidRPr="00571866">
        <w:rPr>
          <w:lang w:val="uk-UA"/>
        </w:rPr>
        <w:t>4.4. НКРЗІ не рідше ніж раз на квартал розміщує на офіційній сторінці НКРЗІ в мережі Інтернет та/або публікує в офіц</w:t>
      </w:r>
      <w:r w:rsidRPr="00571866">
        <w:rPr>
          <w:lang w:val="uk-UA"/>
        </w:rPr>
        <w:t xml:space="preserve">ійному бюлетені інформацію про укладання та припинення дії договорів про </w:t>
      </w:r>
      <w:proofErr w:type="spellStart"/>
      <w:r w:rsidRPr="00571866">
        <w:rPr>
          <w:lang w:val="uk-UA"/>
        </w:rPr>
        <w:t>взаємоз'єднання</w:t>
      </w:r>
      <w:proofErr w:type="spellEnd"/>
      <w:r w:rsidRPr="00571866">
        <w:rPr>
          <w:lang w:val="uk-UA"/>
        </w:rPr>
        <w:t>.</w:t>
      </w:r>
    </w:p>
    <w:p w:rsidR="00000000" w:rsidRPr="00571866" w:rsidRDefault="00B36822">
      <w:pPr>
        <w:pStyle w:val="a3"/>
        <w:jc w:val="both"/>
        <w:rPr>
          <w:lang w:val="uk-UA"/>
        </w:rPr>
      </w:pPr>
      <w:r w:rsidRPr="00571866">
        <w:rPr>
          <w:lang w:val="uk-UA"/>
        </w:rPr>
        <w:t xml:space="preserve">4.5. Листування сторін щодо </w:t>
      </w:r>
      <w:proofErr w:type="spellStart"/>
      <w:r w:rsidRPr="00571866">
        <w:rPr>
          <w:lang w:val="uk-UA"/>
        </w:rPr>
        <w:t>взаємоз'єднання</w:t>
      </w:r>
      <w:proofErr w:type="spellEnd"/>
      <w:r w:rsidRPr="00571866">
        <w:rPr>
          <w:lang w:val="uk-UA"/>
        </w:rPr>
        <w:t xml:space="preserve"> здійснюється рекомендованими листами з повідомленням про вручення або врученням уповноваженою особою особисто.</w:t>
      </w:r>
    </w:p>
    <w:p w:rsidR="00000000" w:rsidRPr="00571866" w:rsidRDefault="00B36822">
      <w:pPr>
        <w:pStyle w:val="a3"/>
        <w:jc w:val="both"/>
        <w:rPr>
          <w:lang w:val="uk-UA"/>
        </w:rPr>
      </w:pPr>
      <w:r w:rsidRPr="00571866">
        <w:rPr>
          <w:lang w:val="uk-UA"/>
        </w:rPr>
        <w:t>4.6. У разі</w:t>
      </w:r>
      <w:r w:rsidRPr="00571866">
        <w:rPr>
          <w:lang w:val="uk-UA"/>
        </w:rPr>
        <w:t xml:space="preserve"> отримання ініціатором обґрунтованої відмови у </w:t>
      </w:r>
      <w:proofErr w:type="spellStart"/>
      <w:r w:rsidRPr="00571866">
        <w:rPr>
          <w:lang w:val="uk-UA"/>
        </w:rPr>
        <w:t>взаємоз'єднанні</w:t>
      </w:r>
      <w:proofErr w:type="spellEnd"/>
      <w:r w:rsidRPr="00571866">
        <w:rPr>
          <w:lang w:val="uk-UA"/>
        </w:rPr>
        <w:t xml:space="preserve"> він може ініціювати укладання договору щодо розвитку телекомунікаційних мереж з постачальником точки </w:t>
      </w:r>
      <w:proofErr w:type="spellStart"/>
      <w:r w:rsidRPr="00571866">
        <w:rPr>
          <w:lang w:val="uk-UA"/>
        </w:rPr>
        <w:t>взаємоз'єднання</w:t>
      </w:r>
      <w:proofErr w:type="spellEnd"/>
      <w:r w:rsidRPr="00571866">
        <w:rPr>
          <w:lang w:val="uk-UA"/>
        </w:rPr>
        <w:t>.</w:t>
      </w:r>
    </w:p>
    <w:p w:rsidR="00000000" w:rsidRPr="00571866" w:rsidRDefault="00B36822">
      <w:pPr>
        <w:pStyle w:val="a3"/>
        <w:jc w:val="both"/>
        <w:rPr>
          <w:lang w:val="uk-UA"/>
        </w:rPr>
      </w:pPr>
      <w:r w:rsidRPr="00571866">
        <w:rPr>
          <w:lang w:val="uk-UA"/>
        </w:rPr>
        <w:lastRenderedPageBreak/>
        <w:t>Після виконання умов договору щодо розвитку телекомунікаційних мереж органі</w:t>
      </w:r>
      <w:r w:rsidRPr="00571866">
        <w:rPr>
          <w:lang w:val="uk-UA"/>
        </w:rPr>
        <w:t xml:space="preserve">заційні та технічні умови </w:t>
      </w:r>
      <w:proofErr w:type="spellStart"/>
      <w:r w:rsidRPr="00571866">
        <w:rPr>
          <w:lang w:val="uk-UA"/>
        </w:rPr>
        <w:t>взаємоз'єднання</w:t>
      </w:r>
      <w:proofErr w:type="spellEnd"/>
      <w:r w:rsidRPr="00571866">
        <w:rPr>
          <w:lang w:val="uk-UA"/>
        </w:rPr>
        <w:t xml:space="preserve"> телекомунікаційних мереж операторів </w:t>
      </w:r>
      <w:proofErr w:type="spellStart"/>
      <w:r w:rsidRPr="00571866">
        <w:rPr>
          <w:lang w:val="uk-UA"/>
        </w:rPr>
        <w:t>телекомунікацій</w:t>
      </w:r>
      <w:proofErr w:type="spellEnd"/>
      <w:r w:rsidRPr="00571866">
        <w:rPr>
          <w:lang w:val="uk-UA"/>
        </w:rPr>
        <w:t xml:space="preserve"> та порядок </w:t>
      </w:r>
      <w:proofErr w:type="spellStart"/>
      <w:r w:rsidRPr="00571866">
        <w:rPr>
          <w:lang w:val="uk-UA"/>
        </w:rPr>
        <w:t>взаємоз'єднання</w:t>
      </w:r>
      <w:proofErr w:type="spellEnd"/>
      <w:r w:rsidRPr="00571866">
        <w:rPr>
          <w:lang w:val="uk-UA"/>
        </w:rPr>
        <w:t xml:space="preserve"> мереж виконуються з дотриманням вимог договору про </w:t>
      </w:r>
      <w:proofErr w:type="spellStart"/>
      <w:r w:rsidRPr="00571866">
        <w:rPr>
          <w:lang w:val="uk-UA"/>
        </w:rPr>
        <w:t>взаємоз'єднання</w:t>
      </w:r>
      <w:proofErr w:type="spellEnd"/>
      <w:r w:rsidRPr="00571866">
        <w:rPr>
          <w:lang w:val="uk-UA"/>
        </w:rPr>
        <w:t xml:space="preserve"> та цих Правил.</w:t>
      </w:r>
    </w:p>
    <w:p w:rsidR="00000000" w:rsidRPr="00571866" w:rsidRDefault="00B36822">
      <w:pPr>
        <w:pStyle w:val="3"/>
        <w:jc w:val="center"/>
        <w:rPr>
          <w:rFonts w:eastAsia="Times New Roman"/>
          <w:lang w:val="uk-UA"/>
        </w:rPr>
      </w:pPr>
      <w:r w:rsidRPr="00571866">
        <w:rPr>
          <w:rFonts w:eastAsia="Times New Roman"/>
          <w:lang w:val="uk-UA"/>
        </w:rPr>
        <w:t>V. Порядок розгляду звернень операторів щодо спору пр</w:t>
      </w:r>
      <w:r w:rsidRPr="00571866">
        <w:rPr>
          <w:rFonts w:eastAsia="Times New Roman"/>
          <w:lang w:val="uk-UA"/>
        </w:rPr>
        <w:t xml:space="preserve">и </w:t>
      </w:r>
      <w:proofErr w:type="spellStart"/>
      <w:r w:rsidRPr="00571866">
        <w:rPr>
          <w:rFonts w:eastAsia="Times New Roman"/>
          <w:lang w:val="uk-UA"/>
        </w:rPr>
        <w:t>взаємоз'єднанні</w:t>
      </w:r>
      <w:proofErr w:type="spellEnd"/>
    </w:p>
    <w:p w:rsidR="00000000" w:rsidRPr="00571866" w:rsidRDefault="00B36822">
      <w:pPr>
        <w:pStyle w:val="a3"/>
        <w:jc w:val="both"/>
        <w:rPr>
          <w:lang w:val="uk-UA"/>
        </w:rPr>
      </w:pPr>
      <w:r w:rsidRPr="00571866">
        <w:rPr>
          <w:lang w:val="uk-UA"/>
        </w:rPr>
        <w:t xml:space="preserve">5.1. Спори при </w:t>
      </w:r>
      <w:proofErr w:type="spellStart"/>
      <w:r w:rsidRPr="00571866">
        <w:rPr>
          <w:lang w:val="uk-UA"/>
        </w:rPr>
        <w:t>взаємоз'єднанні</w:t>
      </w:r>
      <w:proofErr w:type="spellEnd"/>
      <w:r w:rsidRPr="00571866">
        <w:rPr>
          <w:lang w:val="uk-UA"/>
        </w:rPr>
        <w:t xml:space="preserve">, які виникають на будь-яких етапах укладання, зміни, виконання та розірвання договору про </w:t>
      </w:r>
      <w:proofErr w:type="spellStart"/>
      <w:r w:rsidRPr="00571866">
        <w:rPr>
          <w:lang w:val="uk-UA"/>
        </w:rPr>
        <w:t>взаємоз'єднання</w:t>
      </w:r>
      <w:proofErr w:type="spellEnd"/>
      <w:r w:rsidRPr="00571866">
        <w:rPr>
          <w:lang w:val="uk-UA"/>
        </w:rPr>
        <w:t xml:space="preserve">, вирішуються сторонами </w:t>
      </w:r>
      <w:proofErr w:type="spellStart"/>
      <w:r w:rsidRPr="00571866">
        <w:rPr>
          <w:lang w:val="uk-UA"/>
        </w:rPr>
        <w:t>взаємоз'єднання</w:t>
      </w:r>
      <w:proofErr w:type="spellEnd"/>
      <w:r w:rsidRPr="00571866">
        <w:rPr>
          <w:lang w:val="uk-UA"/>
        </w:rPr>
        <w:t xml:space="preserve"> шляхом переговорів.</w:t>
      </w:r>
    </w:p>
    <w:p w:rsidR="00000000" w:rsidRPr="00571866" w:rsidRDefault="00B36822">
      <w:pPr>
        <w:pStyle w:val="a3"/>
        <w:jc w:val="both"/>
        <w:rPr>
          <w:lang w:val="uk-UA"/>
        </w:rPr>
      </w:pPr>
      <w:r w:rsidRPr="00571866">
        <w:rPr>
          <w:lang w:val="uk-UA"/>
        </w:rPr>
        <w:t xml:space="preserve">5.2. Сторони </w:t>
      </w:r>
      <w:proofErr w:type="spellStart"/>
      <w:r w:rsidRPr="00571866">
        <w:rPr>
          <w:lang w:val="uk-UA"/>
        </w:rPr>
        <w:t>взаємоз'єднання</w:t>
      </w:r>
      <w:proofErr w:type="spellEnd"/>
      <w:r w:rsidRPr="00571866">
        <w:rPr>
          <w:lang w:val="uk-UA"/>
        </w:rPr>
        <w:t xml:space="preserve"> зобов'язані р</w:t>
      </w:r>
      <w:r w:rsidRPr="00571866">
        <w:rPr>
          <w:lang w:val="uk-UA"/>
        </w:rPr>
        <w:t>озпочати переговори за письмовою ініціативою однієї зі сторін, де зазначаються предмет спору, дата, час та місце проведення запланованих переговорів.</w:t>
      </w:r>
    </w:p>
    <w:p w:rsidR="00000000" w:rsidRPr="00571866" w:rsidRDefault="00B36822">
      <w:pPr>
        <w:pStyle w:val="a3"/>
        <w:jc w:val="both"/>
        <w:rPr>
          <w:lang w:val="uk-UA"/>
        </w:rPr>
      </w:pPr>
      <w:r w:rsidRPr="00571866">
        <w:rPr>
          <w:lang w:val="uk-UA"/>
        </w:rPr>
        <w:t xml:space="preserve">5.3. На переговорах щодо спорів про </w:t>
      </w:r>
      <w:proofErr w:type="spellStart"/>
      <w:r w:rsidRPr="00571866">
        <w:rPr>
          <w:lang w:val="uk-UA"/>
        </w:rPr>
        <w:t>взаємоз'єднання</w:t>
      </w:r>
      <w:proofErr w:type="spellEnd"/>
      <w:r w:rsidRPr="00571866">
        <w:rPr>
          <w:lang w:val="uk-UA"/>
        </w:rPr>
        <w:t xml:space="preserve"> сторони представляють посадові особи, які уповноважені на ведення таких переговорів та прийняття рішень за наслідками досягнутих домовленостей.</w:t>
      </w:r>
    </w:p>
    <w:p w:rsidR="00000000" w:rsidRPr="00571866" w:rsidRDefault="00B36822">
      <w:pPr>
        <w:pStyle w:val="a3"/>
        <w:jc w:val="both"/>
        <w:rPr>
          <w:lang w:val="uk-UA"/>
        </w:rPr>
      </w:pPr>
      <w:r w:rsidRPr="00571866">
        <w:rPr>
          <w:lang w:val="uk-UA"/>
        </w:rPr>
        <w:t>5.4. Якщо за результатами переговорів остаточно з'ясовано, щ</w:t>
      </w:r>
      <w:r w:rsidRPr="00571866">
        <w:rPr>
          <w:lang w:val="uk-UA"/>
        </w:rPr>
        <w:t xml:space="preserve">о сторони </w:t>
      </w:r>
      <w:proofErr w:type="spellStart"/>
      <w:r w:rsidRPr="00571866">
        <w:rPr>
          <w:lang w:val="uk-UA"/>
        </w:rPr>
        <w:t>взаємоз'єднання</w:t>
      </w:r>
      <w:proofErr w:type="spellEnd"/>
      <w:r w:rsidRPr="00571866">
        <w:rPr>
          <w:lang w:val="uk-UA"/>
        </w:rPr>
        <w:t xml:space="preserve"> не можуть дійти згоди, то розбіжності сторін мають оформлюватися протоколом розбіжностей (додаток 5), після чого будь-яка зі сторін (далі - заявник) може подати письмове звернення на адресу НКРЗІ щодо досудового вирішення спору (д</w:t>
      </w:r>
      <w:r w:rsidRPr="00571866">
        <w:rPr>
          <w:lang w:val="uk-UA"/>
        </w:rPr>
        <w:t>алі - звернення щодо спору).</w:t>
      </w:r>
    </w:p>
    <w:p w:rsidR="00000000" w:rsidRPr="00571866" w:rsidRDefault="00B36822">
      <w:pPr>
        <w:pStyle w:val="a3"/>
        <w:jc w:val="both"/>
        <w:rPr>
          <w:lang w:val="uk-UA"/>
        </w:rPr>
      </w:pPr>
      <w:r w:rsidRPr="00571866">
        <w:rPr>
          <w:lang w:val="uk-UA"/>
        </w:rPr>
        <w:t xml:space="preserve">5.5. У разі недосягнення згоди щодо укладення, зміни чи розірвання договору, що регулює </w:t>
      </w:r>
      <w:proofErr w:type="spellStart"/>
      <w:r w:rsidRPr="00571866">
        <w:rPr>
          <w:lang w:val="uk-UA"/>
        </w:rPr>
        <w:t>взаємоз'єднання</w:t>
      </w:r>
      <w:proofErr w:type="spellEnd"/>
      <w:r w:rsidRPr="00571866">
        <w:rPr>
          <w:lang w:val="uk-UA"/>
        </w:rPr>
        <w:t xml:space="preserve">, у тому числі при ухилянні однієї зі сторін протягом 30 календарних днів від переговорів щодо спору про </w:t>
      </w:r>
      <w:proofErr w:type="spellStart"/>
      <w:r w:rsidRPr="00571866">
        <w:rPr>
          <w:lang w:val="uk-UA"/>
        </w:rPr>
        <w:t>взаємоз'єднання</w:t>
      </w:r>
      <w:proofErr w:type="spellEnd"/>
      <w:r w:rsidRPr="00571866">
        <w:rPr>
          <w:lang w:val="uk-UA"/>
        </w:rPr>
        <w:t xml:space="preserve"> або</w:t>
      </w:r>
      <w:r w:rsidRPr="00571866">
        <w:rPr>
          <w:lang w:val="uk-UA"/>
        </w:rPr>
        <w:t xml:space="preserve"> від підписання протоколу розбіжностей, заінтересована сторона має право направити звернення до НКРЗІ щодо досудового вирішення спору.</w:t>
      </w:r>
    </w:p>
    <w:p w:rsidR="00000000" w:rsidRPr="00571866" w:rsidRDefault="00B36822">
      <w:pPr>
        <w:pStyle w:val="a3"/>
        <w:jc w:val="both"/>
        <w:rPr>
          <w:lang w:val="uk-UA"/>
        </w:rPr>
      </w:pPr>
      <w:r w:rsidRPr="00571866">
        <w:rPr>
          <w:lang w:val="uk-UA"/>
        </w:rPr>
        <w:t>5.6. Одночасно з поданням звернення щодо спору до НКРЗІ заявник зобов'язаний направити копію такого звернення на адресу і</w:t>
      </w:r>
      <w:r w:rsidRPr="00571866">
        <w:rPr>
          <w:lang w:val="uk-UA"/>
        </w:rPr>
        <w:t>ншої сторони спору.</w:t>
      </w:r>
    </w:p>
    <w:p w:rsidR="00000000" w:rsidRPr="00571866" w:rsidRDefault="00B36822">
      <w:pPr>
        <w:pStyle w:val="a3"/>
        <w:jc w:val="both"/>
        <w:rPr>
          <w:lang w:val="uk-UA"/>
        </w:rPr>
      </w:pPr>
      <w:r w:rsidRPr="00571866">
        <w:rPr>
          <w:lang w:val="uk-UA"/>
        </w:rPr>
        <w:t>5.7. Звернення щодо спору оформлюється на офіційному бланку заявника, підписується керівником (уповноваженою особою) та засвідчується печаткою заявника (за наявності). У зверненні заявник зазначає та додає такі матеріали:</w:t>
      </w:r>
    </w:p>
    <w:p w:rsidR="00000000" w:rsidRPr="00571866" w:rsidRDefault="00B36822">
      <w:pPr>
        <w:pStyle w:val="a3"/>
        <w:jc w:val="both"/>
        <w:rPr>
          <w:lang w:val="uk-UA"/>
        </w:rPr>
      </w:pPr>
      <w:r w:rsidRPr="00571866">
        <w:rPr>
          <w:lang w:val="uk-UA"/>
        </w:rPr>
        <w:t>1) найменуванн</w:t>
      </w:r>
      <w:r w:rsidRPr="00571866">
        <w:rPr>
          <w:lang w:val="uk-UA"/>
        </w:rPr>
        <w:t>я та місцезнаходження сторін спору;</w:t>
      </w:r>
    </w:p>
    <w:p w:rsidR="00000000" w:rsidRPr="00571866" w:rsidRDefault="00B36822">
      <w:pPr>
        <w:pStyle w:val="a3"/>
        <w:jc w:val="both"/>
        <w:rPr>
          <w:lang w:val="uk-UA"/>
        </w:rPr>
      </w:pPr>
      <w:r w:rsidRPr="00571866">
        <w:rPr>
          <w:lang w:val="uk-UA"/>
        </w:rPr>
        <w:t>2) причини виникнення спору;</w:t>
      </w:r>
    </w:p>
    <w:p w:rsidR="00000000" w:rsidRPr="00571866" w:rsidRDefault="00B36822">
      <w:pPr>
        <w:pStyle w:val="a3"/>
        <w:jc w:val="both"/>
        <w:rPr>
          <w:lang w:val="uk-UA"/>
        </w:rPr>
      </w:pPr>
      <w:r w:rsidRPr="00571866">
        <w:rPr>
          <w:lang w:val="uk-UA"/>
        </w:rPr>
        <w:t>3) зміст вимог заявника щодо вирішення спору;</w:t>
      </w:r>
    </w:p>
    <w:p w:rsidR="00000000" w:rsidRPr="00571866" w:rsidRDefault="00B36822">
      <w:pPr>
        <w:pStyle w:val="a3"/>
        <w:jc w:val="both"/>
        <w:rPr>
          <w:lang w:val="uk-UA"/>
        </w:rPr>
      </w:pPr>
      <w:r w:rsidRPr="00571866">
        <w:rPr>
          <w:lang w:val="uk-UA"/>
        </w:rPr>
        <w:t>4) перелік матеріалів, які додаються до звернення щодо спору;</w:t>
      </w:r>
    </w:p>
    <w:p w:rsidR="00000000" w:rsidRPr="00571866" w:rsidRDefault="00B36822">
      <w:pPr>
        <w:pStyle w:val="a3"/>
        <w:jc w:val="both"/>
        <w:rPr>
          <w:lang w:val="uk-UA"/>
        </w:rPr>
      </w:pPr>
      <w:r w:rsidRPr="00571866">
        <w:rPr>
          <w:lang w:val="uk-UA"/>
        </w:rPr>
        <w:t>5) протокол розбіжностей, який може бути підписаний однією зі сторін, у разі якщо і</w:t>
      </w:r>
      <w:r w:rsidRPr="00571866">
        <w:rPr>
          <w:lang w:val="uk-UA"/>
        </w:rPr>
        <w:t>нша сторона ухилялась від його підписання протягом строку, зазначеного у пункті 5.5 цього розділу;</w:t>
      </w:r>
    </w:p>
    <w:p w:rsidR="00000000" w:rsidRPr="00571866" w:rsidRDefault="00B36822">
      <w:pPr>
        <w:pStyle w:val="a3"/>
        <w:jc w:val="both"/>
        <w:rPr>
          <w:lang w:val="uk-UA"/>
        </w:rPr>
      </w:pPr>
      <w:r w:rsidRPr="00571866">
        <w:rPr>
          <w:lang w:val="uk-UA"/>
        </w:rPr>
        <w:t xml:space="preserve">6) засвідчені оператором </w:t>
      </w:r>
      <w:proofErr w:type="spellStart"/>
      <w:r w:rsidRPr="00571866">
        <w:rPr>
          <w:lang w:val="uk-UA"/>
        </w:rPr>
        <w:t>телекомунікацій</w:t>
      </w:r>
      <w:proofErr w:type="spellEnd"/>
      <w:r w:rsidRPr="00571866">
        <w:rPr>
          <w:lang w:val="uk-UA"/>
        </w:rPr>
        <w:t xml:space="preserve"> копії:</w:t>
      </w:r>
    </w:p>
    <w:p w:rsidR="00000000" w:rsidRPr="00571866" w:rsidRDefault="00B36822">
      <w:pPr>
        <w:pStyle w:val="a3"/>
        <w:jc w:val="both"/>
        <w:rPr>
          <w:lang w:val="uk-UA"/>
        </w:rPr>
      </w:pPr>
      <w:r w:rsidRPr="00571866">
        <w:rPr>
          <w:lang w:val="uk-UA"/>
        </w:rPr>
        <w:lastRenderedPageBreak/>
        <w:t xml:space="preserve">документів щодо </w:t>
      </w:r>
      <w:proofErr w:type="spellStart"/>
      <w:r w:rsidRPr="00571866">
        <w:rPr>
          <w:lang w:val="uk-UA"/>
        </w:rPr>
        <w:t>взаємоз'єднання</w:t>
      </w:r>
      <w:proofErr w:type="spellEnd"/>
      <w:r w:rsidRPr="00571866">
        <w:rPr>
          <w:lang w:val="uk-UA"/>
        </w:rPr>
        <w:t xml:space="preserve"> (запитів, пропозицій, проектів чи чинних договорів про </w:t>
      </w:r>
      <w:proofErr w:type="spellStart"/>
      <w:r w:rsidRPr="00571866">
        <w:rPr>
          <w:lang w:val="uk-UA"/>
        </w:rPr>
        <w:t>взаємоз'єднання</w:t>
      </w:r>
      <w:proofErr w:type="spellEnd"/>
      <w:r w:rsidRPr="00571866">
        <w:rPr>
          <w:lang w:val="uk-UA"/>
        </w:rPr>
        <w:t xml:space="preserve"> та над</w:t>
      </w:r>
      <w:r w:rsidRPr="00571866">
        <w:rPr>
          <w:lang w:val="uk-UA"/>
        </w:rPr>
        <w:t>ання телекомунікаційних послуг або змін до них, листів та протокольних рішень переговорів);</w:t>
      </w:r>
    </w:p>
    <w:p w:rsidR="00000000" w:rsidRPr="00571866" w:rsidRDefault="00B36822">
      <w:pPr>
        <w:pStyle w:val="a3"/>
        <w:jc w:val="both"/>
        <w:rPr>
          <w:lang w:val="uk-UA"/>
        </w:rPr>
      </w:pPr>
      <w:r w:rsidRPr="00571866">
        <w:rPr>
          <w:lang w:val="uk-UA"/>
        </w:rPr>
        <w:t>інших документів, які з точки зору заявника підтверджують обґрунтованість його вимог.</w:t>
      </w:r>
    </w:p>
    <w:p w:rsidR="00000000" w:rsidRPr="00571866" w:rsidRDefault="00B36822">
      <w:pPr>
        <w:pStyle w:val="a3"/>
        <w:jc w:val="both"/>
        <w:rPr>
          <w:lang w:val="uk-UA"/>
        </w:rPr>
      </w:pPr>
      <w:r w:rsidRPr="00571866">
        <w:rPr>
          <w:lang w:val="uk-UA"/>
        </w:rPr>
        <w:t>5.8. Звернення щодо спору, зміст якого не відповідає вимогам цих Правил, або у</w:t>
      </w:r>
      <w:r w:rsidRPr="00571866">
        <w:rPr>
          <w:lang w:val="uk-UA"/>
        </w:rPr>
        <w:t xml:space="preserve"> разі відсутності протоколу розбіжностей до розгляду не приймається і протягом 10 робочих днів після реєстрації в НКРЗІ повертається заявнику з поясненням причин повернення.</w:t>
      </w:r>
    </w:p>
    <w:p w:rsidR="00000000" w:rsidRPr="00571866" w:rsidRDefault="00B36822">
      <w:pPr>
        <w:pStyle w:val="a3"/>
        <w:jc w:val="both"/>
        <w:rPr>
          <w:lang w:val="uk-UA"/>
        </w:rPr>
      </w:pPr>
      <w:r w:rsidRPr="00571866">
        <w:rPr>
          <w:lang w:val="uk-UA"/>
        </w:rPr>
        <w:t>5.9. Інша сторона спору протягом п'яти робочих днів з дати отримання копії звернен</w:t>
      </w:r>
      <w:r w:rsidRPr="00571866">
        <w:rPr>
          <w:lang w:val="uk-UA"/>
        </w:rPr>
        <w:t>ня щодо спору зобов'язана надати НКРЗІ письмові пояснення по суті спору.</w:t>
      </w:r>
    </w:p>
    <w:p w:rsidR="00000000" w:rsidRPr="00571866" w:rsidRDefault="00B36822">
      <w:pPr>
        <w:pStyle w:val="a3"/>
        <w:jc w:val="both"/>
        <w:rPr>
          <w:lang w:val="uk-UA"/>
        </w:rPr>
      </w:pPr>
      <w:r w:rsidRPr="00571866">
        <w:rPr>
          <w:lang w:val="uk-UA"/>
        </w:rPr>
        <w:t xml:space="preserve">Неподання іншою стороною спору письмових пояснень по суті спору не є перешкодою для розгляду звернення щодо спору про </w:t>
      </w:r>
      <w:proofErr w:type="spellStart"/>
      <w:r w:rsidRPr="00571866">
        <w:rPr>
          <w:lang w:val="uk-UA"/>
        </w:rPr>
        <w:t>взаємоз'єднання</w:t>
      </w:r>
      <w:proofErr w:type="spellEnd"/>
      <w:r w:rsidRPr="00571866">
        <w:rPr>
          <w:lang w:val="uk-UA"/>
        </w:rPr>
        <w:t xml:space="preserve"> в НКРЗІ.</w:t>
      </w:r>
    </w:p>
    <w:p w:rsidR="00000000" w:rsidRPr="00571866" w:rsidRDefault="00B36822">
      <w:pPr>
        <w:pStyle w:val="a3"/>
        <w:jc w:val="both"/>
        <w:rPr>
          <w:lang w:val="uk-UA"/>
        </w:rPr>
      </w:pPr>
      <w:r w:rsidRPr="00571866">
        <w:rPr>
          <w:lang w:val="uk-UA"/>
        </w:rPr>
        <w:t>5.10. НКРЗІ, отримавши відповідне зверне</w:t>
      </w:r>
      <w:r w:rsidRPr="00571866">
        <w:rPr>
          <w:lang w:val="uk-UA"/>
        </w:rPr>
        <w:t>ння, призначає місце і час проведення переговорів сторін у присутності представників НКРЗІ.</w:t>
      </w:r>
    </w:p>
    <w:p w:rsidR="00000000" w:rsidRPr="00571866" w:rsidRDefault="00B36822">
      <w:pPr>
        <w:pStyle w:val="a3"/>
        <w:jc w:val="both"/>
        <w:rPr>
          <w:lang w:val="uk-UA"/>
        </w:rPr>
      </w:pPr>
      <w:r w:rsidRPr="00571866">
        <w:rPr>
          <w:lang w:val="uk-UA"/>
        </w:rPr>
        <w:t xml:space="preserve">5.11. У разі відсутності однієї зі сторін </w:t>
      </w:r>
      <w:proofErr w:type="spellStart"/>
      <w:r w:rsidRPr="00571866">
        <w:rPr>
          <w:lang w:val="uk-UA"/>
        </w:rPr>
        <w:t>взаємоз'єднання</w:t>
      </w:r>
      <w:proofErr w:type="spellEnd"/>
      <w:r w:rsidRPr="00571866">
        <w:rPr>
          <w:lang w:val="uk-UA"/>
        </w:rPr>
        <w:t xml:space="preserve"> без поважної причини або без повідомлення про причину неявки на переговорах, що призначені НКРЗІ, протокол</w:t>
      </w:r>
      <w:r w:rsidRPr="00571866">
        <w:rPr>
          <w:lang w:val="uk-UA"/>
        </w:rPr>
        <w:t xml:space="preserve"> переговорів складається представниками НКРЗІ, підписується присутньою на переговорах стороною і засвідчується присутніми на переговорах представниками НКРЗІ.</w:t>
      </w:r>
    </w:p>
    <w:p w:rsidR="00000000" w:rsidRPr="00571866" w:rsidRDefault="00B36822">
      <w:pPr>
        <w:pStyle w:val="a3"/>
        <w:jc w:val="both"/>
        <w:rPr>
          <w:lang w:val="uk-UA"/>
        </w:rPr>
      </w:pPr>
      <w:r w:rsidRPr="00571866">
        <w:rPr>
          <w:lang w:val="uk-UA"/>
        </w:rPr>
        <w:t>Якщо учасниками переговорів причину неявки однієї зі сторін буде визнано поважною, проведення пер</w:t>
      </w:r>
      <w:r w:rsidRPr="00571866">
        <w:rPr>
          <w:lang w:val="uk-UA"/>
        </w:rPr>
        <w:t>еговорів може бути перенесено, але не більше ніж на 10 робочих днів від призначеної дати переговорів.</w:t>
      </w:r>
    </w:p>
    <w:p w:rsidR="00000000" w:rsidRPr="00571866" w:rsidRDefault="00B36822">
      <w:pPr>
        <w:pStyle w:val="a3"/>
        <w:jc w:val="both"/>
        <w:rPr>
          <w:lang w:val="uk-UA"/>
        </w:rPr>
      </w:pPr>
      <w:r w:rsidRPr="00571866">
        <w:rPr>
          <w:lang w:val="uk-UA"/>
        </w:rPr>
        <w:t xml:space="preserve">5.12. Розгляд звернення щодо спору про </w:t>
      </w:r>
      <w:proofErr w:type="spellStart"/>
      <w:r w:rsidRPr="00571866">
        <w:rPr>
          <w:lang w:val="uk-UA"/>
        </w:rPr>
        <w:t>взаємоз'єднання</w:t>
      </w:r>
      <w:proofErr w:type="spellEnd"/>
      <w:r w:rsidRPr="00571866">
        <w:rPr>
          <w:lang w:val="uk-UA"/>
        </w:rPr>
        <w:t xml:space="preserve"> по суті відбувається на засіданні НКРЗІ протягом місяця з дня реєстрації такого звернення.</w:t>
      </w:r>
    </w:p>
    <w:p w:rsidR="00000000" w:rsidRPr="00571866" w:rsidRDefault="00B36822">
      <w:pPr>
        <w:pStyle w:val="a3"/>
        <w:jc w:val="both"/>
        <w:rPr>
          <w:lang w:val="uk-UA"/>
        </w:rPr>
      </w:pPr>
      <w:r w:rsidRPr="00571866">
        <w:rPr>
          <w:lang w:val="uk-UA"/>
        </w:rPr>
        <w:t>5.13. Пр</w:t>
      </w:r>
      <w:r w:rsidRPr="00571866">
        <w:rPr>
          <w:lang w:val="uk-UA"/>
        </w:rPr>
        <w:t>о дату проведення засідання з розгляду звернення щодо спору НКРЗІ письмово повідомляє сторони спору не пізніше ніж за 5 робочих днів до засідання.</w:t>
      </w:r>
    </w:p>
    <w:p w:rsidR="00000000" w:rsidRPr="00571866" w:rsidRDefault="00B36822">
      <w:pPr>
        <w:pStyle w:val="a3"/>
        <w:jc w:val="both"/>
        <w:rPr>
          <w:lang w:val="uk-UA"/>
        </w:rPr>
      </w:pPr>
      <w:r w:rsidRPr="00571866">
        <w:rPr>
          <w:lang w:val="uk-UA"/>
        </w:rPr>
        <w:t>5.14. Явка сторін на засідання НКРЗІ з розгляду звернення щодо спору є обов'язковою.</w:t>
      </w:r>
    </w:p>
    <w:p w:rsidR="00000000" w:rsidRPr="00571866" w:rsidRDefault="00B36822">
      <w:pPr>
        <w:pStyle w:val="a3"/>
        <w:jc w:val="both"/>
        <w:rPr>
          <w:lang w:val="uk-UA"/>
        </w:rPr>
      </w:pPr>
      <w:r w:rsidRPr="00571866">
        <w:rPr>
          <w:lang w:val="uk-UA"/>
        </w:rPr>
        <w:t>Відсутність однієї або о</w:t>
      </w:r>
      <w:r w:rsidRPr="00571866">
        <w:rPr>
          <w:lang w:val="uk-UA"/>
        </w:rPr>
        <w:t>бох сторін без повідомлення про поважну причину неявки не є підставою для перенесення розгляду звернення щодо спору на засіданні НКРЗІ.</w:t>
      </w:r>
    </w:p>
    <w:p w:rsidR="00000000" w:rsidRPr="00571866" w:rsidRDefault="00B36822">
      <w:pPr>
        <w:pStyle w:val="a3"/>
        <w:jc w:val="both"/>
        <w:rPr>
          <w:lang w:val="uk-UA"/>
        </w:rPr>
      </w:pPr>
      <w:r w:rsidRPr="00571866">
        <w:rPr>
          <w:lang w:val="uk-UA"/>
        </w:rPr>
        <w:t>5.15. Порядок розгляду звернення щодо спору на засіданні НКРЗІ та прийняття рішення за його результатами здійснюються ві</w:t>
      </w:r>
      <w:r w:rsidRPr="00571866">
        <w:rPr>
          <w:lang w:val="uk-UA"/>
        </w:rPr>
        <w:t>дповідно до законодавства.</w:t>
      </w:r>
    </w:p>
    <w:p w:rsidR="00000000" w:rsidRPr="00571866" w:rsidRDefault="00B36822">
      <w:pPr>
        <w:pStyle w:val="a3"/>
        <w:jc w:val="both"/>
        <w:rPr>
          <w:lang w:val="uk-UA"/>
        </w:rPr>
      </w:pPr>
      <w:r w:rsidRPr="00571866">
        <w:rPr>
          <w:lang w:val="uk-UA"/>
        </w:rPr>
        <w:t xml:space="preserve">5.16. Крім сторін спору, НКРЗІ може запрошувати на засідання з розгляду звернення щодо спору фахівців у сфері </w:t>
      </w:r>
      <w:proofErr w:type="spellStart"/>
      <w:r w:rsidRPr="00571866">
        <w:rPr>
          <w:lang w:val="uk-UA"/>
        </w:rPr>
        <w:t>телекомунікацій</w:t>
      </w:r>
      <w:proofErr w:type="spellEnd"/>
      <w:r w:rsidRPr="00571866">
        <w:rPr>
          <w:lang w:val="uk-UA"/>
        </w:rPr>
        <w:t xml:space="preserve"> та експертів.</w:t>
      </w:r>
    </w:p>
    <w:p w:rsidR="00000000" w:rsidRPr="00571866" w:rsidRDefault="00B36822">
      <w:pPr>
        <w:pStyle w:val="a3"/>
        <w:jc w:val="both"/>
        <w:rPr>
          <w:lang w:val="uk-UA"/>
        </w:rPr>
      </w:pPr>
      <w:r w:rsidRPr="00571866">
        <w:rPr>
          <w:lang w:val="uk-UA"/>
        </w:rPr>
        <w:t>5.17. На засіданні НКРЗІ може бути прийнято рішення про перенесення строку розгляду зверн</w:t>
      </w:r>
      <w:r w:rsidRPr="00571866">
        <w:rPr>
          <w:lang w:val="uk-UA"/>
        </w:rPr>
        <w:t>ення щодо спору з метою:</w:t>
      </w:r>
    </w:p>
    <w:p w:rsidR="00000000" w:rsidRPr="00571866" w:rsidRDefault="00B36822">
      <w:pPr>
        <w:pStyle w:val="a3"/>
        <w:jc w:val="both"/>
        <w:rPr>
          <w:lang w:val="uk-UA"/>
        </w:rPr>
      </w:pPr>
      <w:r w:rsidRPr="00571866">
        <w:rPr>
          <w:lang w:val="uk-UA"/>
        </w:rPr>
        <w:t>досягнення сторонами спору взаємної згоди щодо спірного питання;</w:t>
      </w:r>
    </w:p>
    <w:p w:rsidR="00000000" w:rsidRPr="00571866" w:rsidRDefault="00B36822">
      <w:pPr>
        <w:pStyle w:val="a3"/>
        <w:jc w:val="both"/>
        <w:rPr>
          <w:lang w:val="uk-UA"/>
        </w:rPr>
      </w:pPr>
      <w:r w:rsidRPr="00571866">
        <w:rPr>
          <w:lang w:val="uk-UA"/>
        </w:rPr>
        <w:t>отримання від сторін спору додаткових матеріалів по суті спірних питань;</w:t>
      </w:r>
    </w:p>
    <w:p w:rsidR="00000000" w:rsidRPr="00571866" w:rsidRDefault="00B36822">
      <w:pPr>
        <w:pStyle w:val="a3"/>
        <w:jc w:val="both"/>
        <w:rPr>
          <w:lang w:val="uk-UA"/>
        </w:rPr>
      </w:pPr>
      <w:r w:rsidRPr="00571866">
        <w:rPr>
          <w:lang w:val="uk-UA"/>
        </w:rPr>
        <w:lastRenderedPageBreak/>
        <w:t>проведення експертизи щодо предмета спору;</w:t>
      </w:r>
    </w:p>
    <w:p w:rsidR="00000000" w:rsidRPr="00571866" w:rsidRDefault="00B36822">
      <w:pPr>
        <w:pStyle w:val="a3"/>
        <w:jc w:val="both"/>
        <w:rPr>
          <w:lang w:val="uk-UA"/>
        </w:rPr>
      </w:pPr>
      <w:r w:rsidRPr="00571866">
        <w:rPr>
          <w:lang w:val="uk-UA"/>
        </w:rPr>
        <w:t>вирішення будь-яких інших питань, що стосуються розгляду спору.</w:t>
      </w:r>
    </w:p>
    <w:p w:rsidR="00000000" w:rsidRPr="00571866" w:rsidRDefault="00B36822">
      <w:pPr>
        <w:pStyle w:val="a3"/>
        <w:jc w:val="both"/>
        <w:rPr>
          <w:lang w:val="uk-UA"/>
        </w:rPr>
      </w:pPr>
      <w:r w:rsidRPr="00571866">
        <w:rPr>
          <w:lang w:val="uk-UA"/>
        </w:rPr>
        <w:t>5.18. У разі примирення сторін спору до прийняття рішення НКРЗІ вони подають спільну заяву про зняття з розгляду звернення щодо спору, підписану уповноваженими представниками обох сторін, у як</w:t>
      </w:r>
      <w:r w:rsidRPr="00571866">
        <w:rPr>
          <w:lang w:val="uk-UA"/>
        </w:rPr>
        <w:t>ій викладена суть досягнутих сторонами домовленостей щодо розв'язання спору.</w:t>
      </w:r>
    </w:p>
    <w:p w:rsidR="00000000" w:rsidRPr="00571866" w:rsidRDefault="00B36822">
      <w:pPr>
        <w:pStyle w:val="a3"/>
        <w:jc w:val="both"/>
        <w:rPr>
          <w:lang w:val="uk-UA"/>
        </w:rPr>
      </w:pPr>
      <w:r w:rsidRPr="00571866">
        <w:rPr>
          <w:lang w:val="uk-UA"/>
        </w:rPr>
        <w:t>5.19. У разі призначення НКРЗІ експертизи у рамках розгляду спору вона здійснюється на замовлення однієї чи обох сторін спору експертною організацією у строк, визначений договором</w:t>
      </w:r>
      <w:r w:rsidRPr="00571866">
        <w:rPr>
          <w:lang w:val="uk-UA"/>
        </w:rPr>
        <w:t xml:space="preserve"> на проведення експертизи, але не більше 60 робочих днів.</w:t>
      </w:r>
    </w:p>
    <w:p w:rsidR="00000000" w:rsidRPr="00571866" w:rsidRDefault="00B36822">
      <w:pPr>
        <w:pStyle w:val="a3"/>
        <w:jc w:val="both"/>
        <w:rPr>
          <w:lang w:val="uk-UA"/>
        </w:rPr>
      </w:pPr>
      <w:r w:rsidRPr="00571866">
        <w:rPr>
          <w:lang w:val="uk-UA"/>
        </w:rPr>
        <w:t>5.20. У разі призначення повторної експертизи строк її проведення не може перевищувати 20 робочих днів з дня отримання експертною організацією усіх необхідних вихідних даних.</w:t>
      </w:r>
    </w:p>
    <w:p w:rsidR="00000000" w:rsidRPr="00571866" w:rsidRDefault="00B36822">
      <w:pPr>
        <w:pStyle w:val="a3"/>
        <w:jc w:val="both"/>
        <w:rPr>
          <w:lang w:val="uk-UA"/>
        </w:rPr>
      </w:pPr>
      <w:r w:rsidRPr="00571866">
        <w:rPr>
          <w:lang w:val="uk-UA"/>
        </w:rPr>
        <w:t>5.21. Оплата експертизи</w:t>
      </w:r>
      <w:r w:rsidRPr="00571866">
        <w:rPr>
          <w:lang w:val="uk-UA"/>
        </w:rPr>
        <w:t xml:space="preserve"> здійснюється за рахунок сторони, яка ініціює проведення експертизи.</w:t>
      </w:r>
    </w:p>
    <w:p w:rsidR="00000000" w:rsidRPr="00571866" w:rsidRDefault="00B36822">
      <w:pPr>
        <w:pStyle w:val="a3"/>
        <w:jc w:val="both"/>
        <w:rPr>
          <w:lang w:val="uk-UA"/>
        </w:rPr>
      </w:pPr>
      <w:r w:rsidRPr="00571866">
        <w:rPr>
          <w:lang w:val="uk-UA"/>
        </w:rPr>
        <w:t>5.22. Усі рішення НКРЗІ, що стосуються розгляду звернень щодо спорів, у письмовій формі доводяться до відома сторін і є обов'язковими для виконання обома сторонами спору у строки, що вказ</w:t>
      </w:r>
      <w:r w:rsidRPr="00571866">
        <w:rPr>
          <w:lang w:val="uk-UA"/>
        </w:rPr>
        <w:t>ані в цих рішеннях.</w:t>
      </w:r>
    </w:p>
    <w:p w:rsidR="00000000" w:rsidRPr="00571866" w:rsidRDefault="00B36822">
      <w:pPr>
        <w:pStyle w:val="a3"/>
        <w:jc w:val="both"/>
        <w:rPr>
          <w:lang w:val="uk-UA"/>
        </w:rPr>
      </w:pPr>
      <w:r w:rsidRPr="00571866">
        <w:rPr>
          <w:lang w:val="uk-UA"/>
        </w:rPr>
        <w:t xml:space="preserve">5.23. З метою інформування про практику вирішення спорів щодо </w:t>
      </w:r>
      <w:proofErr w:type="spellStart"/>
      <w:r w:rsidRPr="00571866">
        <w:rPr>
          <w:lang w:val="uk-UA"/>
        </w:rPr>
        <w:t>взаємоз'єднання</w:t>
      </w:r>
      <w:proofErr w:type="spellEnd"/>
      <w:r w:rsidRPr="00571866">
        <w:rPr>
          <w:lang w:val="uk-UA"/>
        </w:rPr>
        <w:t xml:space="preserve"> рішення НКРЗІ з розгляду звернення щодо спору публікуються в офіційному бюлетені НКРЗІ та розміщуються на офіційній сторінці НКРЗІ в мережі Інтернет.</w:t>
      </w:r>
    </w:p>
    <w:p w:rsidR="00000000" w:rsidRPr="00571866" w:rsidRDefault="00B36822">
      <w:pPr>
        <w:pStyle w:val="a3"/>
        <w:jc w:val="both"/>
        <w:rPr>
          <w:lang w:val="uk-UA"/>
        </w:rPr>
      </w:pPr>
      <w:r w:rsidRPr="00571866">
        <w:rPr>
          <w:lang w:val="uk-UA"/>
        </w:rPr>
        <w:t xml:space="preserve">5.24. У </w:t>
      </w:r>
      <w:r w:rsidRPr="00571866">
        <w:rPr>
          <w:lang w:val="uk-UA"/>
        </w:rPr>
        <w:t>разі прийняття НКРЗІ рішення, яке не задовольняє одну зі сторін, заінтересована сторона має право звернутися до суду.</w:t>
      </w:r>
    </w:p>
    <w:p w:rsidR="00000000" w:rsidRPr="00571866" w:rsidRDefault="00B36822">
      <w:pPr>
        <w:pStyle w:val="a3"/>
        <w:jc w:val="both"/>
        <w:rPr>
          <w:lang w:val="uk-UA"/>
        </w:rPr>
      </w:pPr>
      <w:r w:rsidRPr="00571866">
        <w:rPr>
          <w:lang w:val="uk-UA"/>
        </w:rPr>
        <w:t xml:space="preserve">5.25. Досудове врегулювання спору про </w:t>
      </w:r>
      <w:proofErr w:type="spellStart"/>
      <w:r w:rsidRPr="00571866">
        <w:rPr>
          <w:lang w:val="uk-UA"/>
        </w:rPr>
        <w:t>взаємоз'єднання</w:t>
      </w:r>
      <w:proofErr w:type="spellEnd"/>
      <w:r w:rsidRPr="00571866">
        <w:rPr>
          <w:lang w:val="uk-UA"/>
        </w:rPr>
        <w:t xml:space="preserve"> здійснюється НКРЗІ за умови відсутності судового рішення у справі про спір між тими </w:t>
      </w:r>
      <w:r w:rsidRPr="00571866">
        <w:rPr>
          <w:lang w:val="uk-UA"/>
        </w:rPr>
        <w:t>самими сторонами, про той самий предмет і з тих самих підстав та/або ухвали суду про відкриття провадження у зазначеній справі.</w:t>
      </w:r>
    </w:p>
    <w:p w:rsidR="00000000" w:rsidRPr="00571866" w:rsidRDefault="00B36822">
      <w:pPr>
        <w:pStyle w:val="3"/>
        <w:jc w:val="center"/>
        <w:rPr>
          <w:rFonts w:eastAsia="Times New Roman"/>
          <w:lang w:val="uk-UA"/>
        </w:rPr>
      </w:pPr>
      <w:r w:rsidRPr="00571866">
        <w:rPr>
          <w:rFonts w:eastAsia="Times New Roman"/>
          <w:lang w:val="uk-UA"/>
        </w:rPr>
        <w:t xml:space="preserve">VI. Економічні умови </w:t>
      </w:r>
      <w:proofErr w:type="spellStart"/>
      <w:r w:rsidRPr="00571866">
        <w:rPr>
          <w:rFonts w:eastAsia="Times New Roman"/>
          <w:lang w:val="uk-UA"/>
        </w:rPr>
        <w:t>взаємоз'єднання</w:t>
      </w:r>
      <w:proofErr w:type="spellEnd"/>
      <w:r w:rsidRPr="00571866">
        <w:rPr>
          <w:rFonts w:eastAsia="Times New Roman"/>
          <w:lang w:val="uk-UA"/>
        </w:rPr>
        <w:t>, розрахункові такси за доступ до телекомунікаційних мереж, розрахункові такси за послуги пр</w:t>
      </w:r>
      <w:r w:rsidRPr="00571866">
        <w:rPr>
          <w:rFonts w:eastAsia="Times New Roman"/>
          <w:lang w:val="uk-UA"/>
        </w:rPr>
        <w:t xml:space="preserve">опуску </w:t>
      </w:r>
      <w:proofErr w:type="spellStart"/>
      <w:r w:rsidRPr="00571866">
        <w:rPr>
          <w:rFonts w:eastAsia="Times New Roman"/>
          <w:lang w:val="uk-UA"/>
        </w:rPr>
        <w:t>трафіку</w:t>
      </w:r>
      <w:proofErr w:type="spellEnd"/>
      <w:r w:rsidRPr="00571866">
        <w:rPr>
          <w:rFonts w:eastAsia="Times New Roman"/>
          <w:lang w:val="uk-UA"/>
        </w:rPr>
        <w:t xml:space="preserve"> та порядок їх визначення</w:t>
      </w:r>
    </w:p>
    <w:p w:rsidR="00000000" w:rsidRPr="00571866" w:rsidRDefault="00B36822">
      <w:pPr>
        <w:pStyle w:val="a3"/>
        <w:jc w:val="both"/>
        <w:rPr>
          <w:lang w:val="uk-UA"/>
        </w:rPr>
      </w:pPr>
      <w:r w:rsidRPr="00571866">
        <w:rPr>
          <w:lang w:val="uk-UA"/>
        </w:rPr>
        <w:t xml:space="preserve">6.1. До економічних умов </w:t>
      </w:r>
      <w:proofErr w:type="spellStart"/>
      <w:r w:rsidRPr="00571866">
        <w:rPr>
          <w:lang w:val="uk-UA"/>
        </w:rPr>
        <w:t>взаємоз'єднання</w:t>
      </w:r>
      <w:proofErr w:type="spellEnd"/>
      <w:r w:rsidRPr="00571866">
        <w:rPr>
          <w:lang w:val="uk-UA"/>
        </w:rPr>
        <w:t xml:space="preserve"> належать:</w:t>
      </w:r>
    </w:p>
    <w:p w:rsidR="00000000" w:rsidRPr="00571866" w:rsidRDefault="00B36822">
      <w:pPr>
        <w:pStyle w:val="a3"/>
        <w:jc w:val="both"/>
        <w:rPr>
          <w:lang w:val="uk-UA"/>
        </w:rPr>
      </w:pPr>
      <w:r w:rsidRPr="00571866">
        <w:rPr>
          <w:lang w:val="uk-UA"/>
        </w:rPr>
        <w:t>1) плата за доступ до телекомунікаційної мережі;</w:t>
      </w:r>
    </w:p>
    <w:p w:rsidR="00000000" w:rsidRPr="00571866" w:rsidRDefault="00B36822">
      <w:pPr>
        <w:pStyle w:val="a3"/>
        <w:jc w:val="both"/>
        <w:rPr>
          <w:lang w:val="uk-UA"/>
        </w:rPr>
      </w:pPr>
      <w:r w:rsidRPr="00571866">
        <w:rPr>
          <w:lang w:val="uk-UA"/>
        </w:rPr>
        <w:t>2) тарифи на розміщення обладнання на площах постачальника (за необхідності) та/або умови використання телекомунікац</w:t>
      </w:r>
      <w:r w:rsidRPr="00571866">
        <w:rPr>
          <w:lang w:val="uk-UA"/>
        </w:rPr>
        <w:t xml:space="preserve">ійної мережі доступу для здійснення </w:t>
      </w:r>
      <w:proofErr w:type="spellStart"/>
      <w:r w:rsidRPr="00571866">
        <w:rPr>
          <w:lang w:val="uk-UA"/>
        </w:rPr>
        <w:t>взаємоз'єднання</w:t>
      </w:r>
      <w:proofErr w:type="spellEnd"/>
      <w:r w:rsidRPr="00571866">
        <w:rPr>
          <w:lang w:val="uk-UA"/>
        </w:rPr>
        <w:t>;</w:t>
      </w:r>
    </w:p>
    <w:p w:rsidR="00000000" w:rsidRPr="00571866" w:rsidRDefault="00B36822">
      <w:pPr>
        <w:pStyle w:val="a3"/>
        <w:jc w:val="both"/>
        <w:rPr>
          <w:lang w:val="uk-UA"/>
        </w:rPr>
      </w:pPr>
      <w:r w:rsidRPr="00571866">
        <w:rPr>
          <w:lang w:val="uk-UA"/>
        </w:rPr>
        <w:t>3) плата за використання елементів інфраструктури (за необхідності);</w:t>
      </w:r>
    </w:p>
    <w:p w:rsidR="00000000" w:rsidRPr="00571866" w:rsidRDefault="00B36822">
      <w:pPr>
        <w:pStyle w:val="a3"/>
        <w:jc w:val="both"/>
        <w:rPr>
          <w:lang w:val="uk-UA"/>
        </w:rPr>
      </w:pPr>
      <w:r w:rsidRPr="00571866">
        <w:rPr>
          <w:lang w:val="uk-UA"/>
        </w:rPr>
        <w:t xml:space="preserve">4) умови розрахунків за пропуск </w:t>
      </w:r>
      <w:proofErr w:type="spellStart"/>
      <w:r w:rsidRPr="00571866">
        <w:rPr>
          <w:lang w:val="uk-UA"/>
        </w:rPr>
        <w:t>трафіку</w:t>
      </w:r>
      <w:proofErr w:type="spellEnd"/>
      <w:r w:rsidRPr="00571866">
        <w:rPr>
          <w:lang w:val="uk-UA"/>
        </w:rPr>
        <w:t xml:space="preserve"> в точках </w:t>
      </w:r>
      <w:proofErr w:type="spellStart"/>
      <w:r w:rsidRPr="00571866">
        <w:rPr>
          <w:lang w:val="uk-UA"/>
        </w:rPr>
        <w:t>взаємоз'єднання</w:t>
      </w:r>
      <w:proofErr w:type="spellEnd"/>
      <w:r w:rsidRPr="00571866">
        <w:rPr>
          <w:lang w:val="uk-UA"/>
        </w:rPr>
        <w:t xml:space="preserve"> після встановлення </w:t>
      </w:r>
      <w:proofErr w:type="spellStart"/>
      <w:r w:rsidRPr="00571866">
        <w:rPr>
          <w:lang w:val="uk-UA"/>
        </w:rPr>
        <w:t>взаємоз'єднання</w:t>
      </w:r>
      <w:proofErr w:type="spellEnd"/>
      <w:r w:rsidRPr="00571866">
        <w:rPr>
          <w:lang w:val="uk-UA"/>
        </w:rPr>
        <w:t>.</w:t>
      </w:r>
    </w:p>
    <w:p w:rsidR="00000000" w:rsidRPr="00571866" w:rsidRDefault="00B36822">
      <w:pPr>
        <w:pStyle w:val="a3"/>
        <w:jc w:val="both"/>
        <w:rPr>
          <w:lang w:val="uk-UA"/>
        </w:rPr>
      </w:pPr>
      <w:r w:rsidRPr="00571866">
        <w:rPr>
          <w:lang w:val="uk-UA"/>
        </w:rPr>
        <w:lastRenderedPageBreak/>
        <w:t>6.2. Плата за доступ до телекомун</w:t>
      </w:r>
      <w:r w:rsidRPr="00571866">
        <w:rPr>
          <w:lang w:val="uk-UA"/>
        </w:rPr>
        <w:t>ікаційної мережі стягується одноразово або частинами за домовленістю сторін.</w:t>
      </w:r>
    </w:p>
    <w:p w:rsidR="00000000" w:rsidRPr="00571866" w:rsidRDefault="00B36822">
      <w:pPr>
        <w:pStyle w:val="a3"/>
        <w:jc w:val="both"/>
        <w:rPr>
          <w:lang w:val="uk-UA"/>
        </w:rPr>
      </w:pPr>
      <w:r w:rsidRPr="00571866">
        <w:rPr>
          <w:lang w:val="uk-UA"/>
        </w:rPr>
        <w:t xml:space="preserve">6.3. Оператори </w:t>
      </w:r>
      <w:proofErr w:type="spellStart"/>
      <w:r w:rsidRPr="00571866">
        <w:rPr>
          <w:lang w:val="uk-UA"/>
        </w:rPr>
        <w:t>телекомунікацій</w:t>
      </w:r>
      <w:proofErr w:type="spellEnd"/>
      <w:r w:rsidRPr="00571866">
        <w:rPr>
          <w:lang w:val="uk-UA"/>
        </w:rPr>
        <w:t xml:space="preserve"> не повинні сплачувати за послуги та технічні засоби </w:t>
      </w:r>
      <w:proofErr w:type="spellStart"/>
      <w:r w:rsidRPr="00571866">
        <w:rPr>
          <w:lang w:val="uk-UA"/>
        </w:rPr>
        <w:t>телекомунікацій</w:t>
      </w:r>
      <w:proofErr w:type="spellEnd"/>
      <w:r w:rsidRPr="00571866">
        <w:rPr>
          <w:lang w:val="uk-UA"/>
        </w:rPr>
        <w:t xml:space="preserve">, які не потрібні для забезпечення </w:t>
      </w:r>
      <w:proofErr w:type="spellStart"/>
      <w:r w:rsidRPr="00571866">
        <w:rPr>
          <w:lang w:val="uk-UA"/>
        </w:rPr>
        <w:t>взаємоз'єднання</w:t>
      </w:r>
      <w:proofErr w:type="spellEnd"/>
      <w:r w:rsidRPr="00571866">
        <w:rPr>
          <w:lang w:val="uk-UA"/>
        </w:rPr>
        <w:t>.</w:t>
      </w:r>
    </w:p>
    <w:p w:rsidR="00000000" w:rsidRPr="00571866" w:rsidRDefault="00B36822">
      <w:pPr>
        <w:pStyle w:val="a3"/>
        <w:jc w:val="both"/>
        <w:rPr>
          <w:lang w:val="uk-UA"/>
        </w:rPr>
      </w:pPr>
      <w:r w:rsidRPr="00571866">
        <w:rPr>
          <w:lang w:val="uk-UA"/>
        </w:rPr>
        <w:t>За взаємною домовленістю опер</w:t>
      </w:r>
      <w:r w:rsidRPr="00571866">
        <w:rPr>
          <w:lang w:val="uk-UA"/>
        </w:rPr>
        <w:t xml:space="preserve">аторів плата за доступ до телекомунікаційної мережі може бути замінена на розрахункову таксу за доступ, яка сплачується ініціатором одночасно з розрахунковою таксою за послугу пропуску </w:t>
      </w:r>
      <w:proofErr w:type="spellStart"/>
      <w:r w:rsidRPr="00571866">
        <w:rPr>
          <w:lang w:val="uk-UA"/>
        </w:rPr>
        <w:t>трафіку</w:t>
      </w:r>
      <w:proofErr w:type="spellEnd"/>
      <w:r w:rsidRPr="00571866">
        <w:rPr>
          <w:lang w:val="uk-UA"/>
        </w:rPr>
        <w:t>.</w:t>
      </w:r>
    </w:p>
    <w:p w:rsidR="00000000" w:rsidRPr="00571866" w:rsidRDefault="00B36822">
      <w:pPr>
        <w:pStyle w:val="a3"/>
        <w:jc w:val="both"/>
        <w:rPr>
          <w:lang w:val="uk-UA"/>
        </w:rPr>
      </w:pPr>
      <w:r w:rsidRPr="00571866">
        <w:rPr>
          <w:lang w:val="uk-UA"/>
        </w:rPr>
        <w:t xml:space="preserve">6.4. Кожен оператор </w:t>
      </w:r>
      <w:proofErr w:type="spellStart"/>
      <w:r w:rsidRPr="00571866">
        <w:rPr>
          <w:lang w:val="uk-UA"/>
        </w:rPr>
        <w:t>телекомунікацій</w:t>
      </w:r>
      <w:proofErr w:type="spellEnd"/>
      <w:r w:rsidRPr="00571866">
        <w:rPr>
          <w:lang w:val="uk-UA"/>
        </w:rPr>
        <w:t xml:space="preserve"> здійснює будівництво лінії</w:t>
      </w:r>
      <w:r w:rsidRPr="00571866">
        <w:rPr>
          <w:lang w:val="uk-UA"/>
        </w:rPr>
        <w:t xml:space="preserve"> (каналу електрозв'язку) до точки </w:t>
      </w:r>
      <w:proofErr w:type="spellStart"/>
      <w:r w:rsidRPr="00571866">
        <w:rPr>
          <w:lang w:val="uk-UA"/>
        </w:rPr>
        <w:t>взаємоз'єднання</w:t>
      </w:r>
      <w:proofErr w:type="spellEnd"/>
      <w:r w:rsidRPr="00571866">
        <w:rPr>
          <w:lang w:val="uk-UA"/>
        </w:rPr>
        <w:t xml:space="preserve"> за власний рахунок або використовує телекомунікаційну мережу доступу іншого оператора.</w:t>
      </w:r>
    </w:p>
    <w:p w:rsidR="00000000" w:rsidRPr="00571866" w:rsidRDefault="00B36822">
      <w:pPr>
        <w:pStyle w:val="a3"/>
        <w:jc w:val="both"/>
        <w:rPr>
          <w:lang w:val="uk-UA"/>
        </w:rPr>
      </w:pPr>
      <w:r w:rsidRPr="00571866">
        <w:rPr>
          <w:lang w:val="uk-UA"/>
        </w:rPr>
        <w:t>Умови використання оператором телекомунікаційної мережі доступу іншого оператора визначаються на договірних засадах.</w:t>
      </w:r>
    </w:p>
    <w:p w:rsidR="00000000" w:rsidRPr="00571866" w:rsidRDefault="00B36822">
      <w:pPr>
        <w:pStyle w:val="a3"/>
        <w:jc w:val="both"/>
        <w:rPr>
          <w:lang w:val="uk-UA"/>
        </w:rPr>
      </w:pPr>
      <w:r w:rsidRPr="00571866">
        <w:rPr>
          <w:lang w:val="uk-UA"/>
        </w:rPr>
        <w:t>6.</w:t>
      </w:r>
      <w:r w:rsidRPr="00571866">
        <w:rPr>
          <w:lang w:val="uk-UA"/>
        </w:rPr>
        <w:t xml:space="preserve">5. Під час визначення економічних умов </w:t>
      </w:r>
      <w:proofErr w:type="spellStart"/>
      <w:r w:rsidRPr="00571866">
        <w:rPr>
          <w:lang w:val="uk-UA"/>
        </w:rPr>
        <w:t>взаємоз'єднання</w:t>
      </w:r>
      <w:proofErr w:type="spellEnd"/>
      <w:r w:rsidRPr="00571866">
        <w:rPr>
          <w:lang w:val="uk-UA"/>
        </w:rPr>
        <w:t xml:space="preserve">, розрахункових такс за доступ до телекомунікаційних мереж, розрахункових такс за послуги пропуску </w:t>
      </w:r>
      <w:proofErr w:type="spellStart"/>
      <w:r w:rsidRPr="00571866">
        <w:rPr>
          <w:lang w:val="uk-UA"/>
        </w:rPr>
        <w:t>трафіку</w:t>
      </w:r>
      <w:proofErr w:type="spellEnd"/>
      <w:r w:rsidRPr="00571866">
        <w:rPr>
          <w:lang w:val="uk-UA"/>
        </w:rPr>
        <w:t xml:space="preserve"> враховується, що:</w:t>
      </w:r>
    </w:p>
    <w:p w:rsidR="00000000" w:rsidRPr="00571866" w:rsidRDefault="00B36822">
      <w:pPr>
        <w:pStyle w:val="a3"/>
        <w:jc w:val="both"/>
        <w:rPr>
          <w:lang w:val="uk-UA"/>
        </w:rPr>
      </w:pPr>
      <w:r w:rsidRPr="00571866">
        <w:rPr>
          <w:lang w:val="uk-UA"/>
        </w:rPr>
        <w:t>1) розмір плати за доступ, розрахункові такси за доступ до телекомунікаційної</w:t>
      </w:r>
      <w:r w:rsidRPr="00571866">
        <w:rPr>
          <w:lang w:val="uk-UA"/>
        </w:rPr>
        <w:t xml:space="preserve"> мережі, а також розрахункові такси за послуги пропуску </w:t>
      </w:r>
      <w:proofErr w:type="spellStart"/>
      <w:r w:rsidRPr="00571866">
        <w:rPr>
          <w:lang w:val="uk-UA"/>
        </w:rPr>
        <w:t>трафіку</w:t>
      </w:r>
      <w:proofErr w:type="spellEnd"/>
      <w:r w:rsidRPr="00571866">
        <w:rPr>
          <w:lang w:val="uk-UA"/>
        </w:rPr>
        <w:t xml:space="preserve"> визначаються на основі собівартості та з урахуванням прибутковості відповідних послуг;</w:t>
      </w:r>
    </w:p>
    <w:p w:rsidR="00000000" w:rsidRPr="00571866" w:rsidRDefault="00B36822">
      <w:pPr>
        <w:pStyle w:val="a3"/>
        <w:jc w:val="both"/>
        <w:rPr>
          <w:lang w:val="uk-UA"/>
        </w:rPr>
      </w:pPr>
      <w:r w:rsidRPr="00571866">
        <w:rPr>
          <w:lang w:val="uk-UA"/>
        </w:rPr>
        <w:t xml:space="preserve">2) при визначенні розміру плати за доступ або розрахункової такси за доступ у замовленій точці </w:t>
      </w:r>
      <w:proofErr w:type="spellStart"/>
      <w:r w:rsidRPr="00571866">
        <w:rPr>
          <w:lang w:val="uk-UA"/>
        </w:rPr>
        <w:t>взаємоз'єд</w:t>
      </w:r>
      <w:r w:rsidRPr="00571866">
        <w:rPr>
          <w:lang w:val="uk-UA"/>
        </w:rPr>
        <w:t>нання</w:t>
      </w:r>
      <w:proofErr w:type="spellEnd"/>
      <w:r w:rsidRPr="00571866">
        <w:rPr>
          <w:lang w:val="uk-UA"/>
        </w:rPr>
        <w:t xml:space="preserve"> враховуються витрати на її створення. Витрати, пов'язані з розрахунком розміру плати за доступ до телекомунікаційної мережі, мають бути достатньо деталізовані, поділені на компоненти і розраховуватися окремо за кожною компонентою, яка є необхідною дл</w:t>
      </w:r>
      <w:r w:rsidRPr="00571866">
        <w:rPr>
          <w:lang w:val="uk-UA"/>
        </w:rPr>
        <w:t xml:space="preserve">я </w:t>
      </w:r>
      <w:proofErr w:type="spellStart"/>
      <w:r w:rsidRPr="00571866">
        <w:rPr>
          <w:lang w:val="uk-UA"/>
        </w:rPr>
        <w:t>взаємоз'єднання</w:t>
      </w:r>
      <w:proofErr w:type="spellEnd"/>
      <w:r w:rsidRPr="00571866">
        <w:rPr>
          <w:lang w:val="uk-UA"/>
        </w:rPr>
        <w:t>;</w:t>
      </w:r>
    </w:p>
    <w:p w:rsidR="00000000" w:rsidRPr="00571866" w:rsidRDefault="00B36822">
      <w:pPr>
        <w:pStyle w:val="a3"/>
        <w:jc w:val="both"/>
        <w:rPr>
          <w:lang w:val="uk-UA"/>
        </w:rPr>
      </w:pPr>
      <w:r w:rsidRPr="00571866">
        <w:rPr>
          <w:lang w:val="uk-UA"/>
        </w:rPr>
        <w:t xml:space="preserve">3) у разі якщо витрати на створення нової точки </w:t>
      </w:r>
      <w:proofErr w:type="spellStart"/>
      <w:r w:rsidRPr="00571866">
        <w:rPr>
          <w:lang w:val="uk-UA"/>
        </w:rPr>
        <w:t>взаємоз'єднання</w:t>
      </w:r>
      <w:proofErr w:type="spellEnd"/>
      <w:r w:rsidRPr="00571866">
        <w:rPr>
          <w:lang w:val="uk-UA"/>
        </w:rPr>
        <w:t xml:space="preserve"> відсутні, плата за доступ або розрахункова такса за доступ до телекомунікаційної мережі не стягується.</w:t>
      </w:r>
    </w:p>
    <w:p w:rsidR="00000000" w:rsidRPr="00571866" w:rsidRDefault="00B36822">
      <w:pPr>
        <w:pStyle w:val="3"/>
        <w:jc w:val="center"/>
        <w:rPr>
          <w:rFonts w:eastAsia="Times New Roman"/>
          <w:lang w:val="uk-UA"/>
        </w:rPr>
      </w:pPr>
      <w:r w:rsidRPr="00571866">
        <w:rPr>
          <w:rFonts w:eastAsia="Times New Roman"/>
          <w:lang w:val="uk-UA"/>
        </w:rPr>
        <w:t xml:space="preserve">VII. Порядок визначення технічних, організаційних та економічних умов </w:t>
      </w:r>
      <w:proofErr w:type="spellStart"/>
      <w:r w:rsidRPr="00571866">
        <w:rPr>
          <w:rFonts w:eastAsia="Times New Roman"/>
          <w:lang w:val="uk-UA"/>
        </w:rPr>
        <w:t>взаємоз'єднання</w:t>
      </w:r>
      <w:proofErr w:type="spellEnd"/>
      <w:r w:rsidRPr="00571866">
        <w:rPr>
          <w:rFonts w:eastAsia="Times New Roman"/>
          <w:lang w:val="uk-UA"/>
        </w:rPr>
        <w:t xml:space="preserve"> з телекомунікаційними мережами операторів </w:t>
      </w:r>
      <w:proofErr w:type="spellStart"/>
      <w:r w:rsidRPr="00571866">
        <w:rPr>
          <w:rFonts w:eastAsia="Times New Roman"/>
          <w:lang w:val="uk-UA"/>
        </w:rPr>
        <w:t>телекомунікацій</w:t>
      </w:r>
      <w:proofErr w:type="spellEnd"/>
      <w:r w:rsidRPr="00571866">
        <w:rPr>
          <w:rFonts w:eastAsia="Times New Roman"/>
          <w:lang w:val="uk-UA"/>
        </w:rPr>
        <w:t xml:space="preserve"> з істотною ринковою перевагою на ринках певних телекомунікаційних послуг</w:t>
      </w:r>
    </w:p>
    <w:p w:rsidR="00000000" w:rsidRPr="00571866" w:rsidRDefault="00B36822">
      <w:pPr>
        <w:pStyle w:val="a3"/>
        <w:jc w:val="both"/>
        <w:rPr>
          <w:lang w:val="uk-UA"/>
        </w:rPr>
      </w:pPr>
      <w:r w:rsidRPr="00571866">
        <w:rPr>
          <w:lang w:val="uk-UA"/>
        </w:rPr>
        <w:t xml:space="preserve">7.1. Технічні, організаційні та економічні умови пропозицій щодо </w:t>
      </w:r>
      <w:proofErr w:type="spellStart"/>
      <w:r w:rsidRPr="00571866">
        <w:rPr>
          <w:lang w:val="uk-UA"/>
        </w:rPr>
        <w:t>взаємоз'єднання</w:t>
      </w:r>
      <w:proofErr w:type="spellEnd"/>
      <w:r w:rsidRPr="00571866">
        <w:rPr>
          <w:lang w:val="uk-UA"/>
        </w:rPr>
        <w:t xml:space="preserve"> з телекомунікаційною мережею</w:t>
      </w:r>
      <w:r w:rsidRPr="00571866">
        <w:rPr>
          <w:lang w:val="uk-UA"/>
        </w:rPr>
        <w:t xml:space="preserve"> оператора з ІРП, що виступає постачальником, подаються ним до Каталогу.</w:t>
      </w:r>
    </w:p>
    <w:p w:rsidR="00000000" w:rsidRPr="00571866" w:rsidRDefault="00B36822">
      <w:pPr>
        <w:pStyle w:val="a3"/>
        <w:jc w:val="both"/>
        <w:rPr>
          <w:lang w:val="uk-UA"/>
        </w:rPr>
      </w:pPr>
      <w:r w:rsidRPr="00571866">
        <w:rPr>
          <w:lang w:val="uk-UA"/>
        </w:rPr>
        <w:t xml:space="preserve">7.2. Договори про </w:t>
      </w:r>
      <w:proofErr w:type="spellStart"/>
      <w:r w:rsidRPr="00571866">
        <w:rPr>
          <w:lang w:val="uk-UA"/>
        </w:rPr>
        <w:t>взаємоз'єднання</w:t>
      </w:r>
      <w:proofErr w:type="spellEnd"/>
      <w:r w:rsidRPr="00571866">
        <w:rPr>
          <w:lang w:val="uk-UA"/>
        </w:rPr>
        <w:t xml:space="preserve"> телекомунікаційних мереж з операторами з ІРП, що виступають постачальниками, укладаються відповідно до пропозицій, що включені до Каталогу.</w:t>
      </w:r>
    </w:p>
    <w:p w:rsidR="00000000" w:rsidRPr="00571866" w:rsidRDefault="00B36822">
      <w:pPr>
        <w:pStyle w:val="a3"/>
        <w:jc w:val="both"/>
        <w:rPr>
          <w:lang w:val="uk-UA"/>
        </w:rPr>
      </w:pPr>
      <w:r w:rsidRPr="00571866">
        <w:rPr>
          <w:lang w:val="uk-UA"/>
        </w:rPr>
        <w:t>7.3. Опри</w:t>
      </w:r>
      <w:r w:rsidRPr="00571866">
        <w:rPr>
          <w:lang w:val="uk-UA"/>
        </w:rPr>
        <w:t xml:space="preserve">люднення рішення НКРЗІ про затвердження пропозиції про </w:t>
      </w:r>
      <w:proofErr w:type="spellStart"/>
      <w:r w:rsidRPr="00571866">
        <w:rPr>
          <w:lang w:val="uk-UA"/>
        </w:rPr>
        <w:t>взаємоз'єднання</w:t>
      </w:r>
      <w:proofErr w:type="spellEnd"/>
      <w:r w:rsidRPr="00571866">
        <w:rPr>
          <w:lang w:val="uk-UA"/>
        </w:rPr>
        <w:t xml:space="preserve"> на офіційній сторінці НКРЗІ у мережі Інтернет є достатньою підставою постачальнику точки </w:t>
      </w:r>
      <w:proofErr w:type="spellStart"/>
      <w:r w:rsidRPr="00571866">
        <w:rPr>
          <w:lang w:val="uk-UA"/>
        </w:rPr>
        <w:t>взаємоз'єднання</w:t>
      </w:r>
      <w:proofErr w:type="spellEnd"/>
      <w:r w:rsidRPr="00571866">
        <w:rPr>
          <w:lang w:val="uk-UA"/>
        </w:rPr>
        <w:t xml:space="preserve"> - оператору з ІРП для укладання договорів про </w:t>
      </w:r>
      <w:proofErr w:type="spellStart"/>
      <w:r w:rsidRPr="00571866">
        <w:rPr>
          <w:lang w:val="uk-UA"/>
        </w:rPr>
        <w:t>взаємоз'єднання</w:t>
      </w:r>
      <w:proofErr w:type="spellEnd"/>
      <w:r w:rsidRPr="00571866">
        <w:rPr>
          <w:lang w:val="uk-UA"/>
        </w:rPr>
        <w:t xml:space="preserve"> власної мережі з м</w:t>
      </w:r>
      <w:r w:rsidRPr="00571866">
        <w:rPr>
          <w:lang w:val="uk-UA"/>
        </w:rPr>
        <w:t>ережею ініціатора.</w:t>
      </w:r>
    </w:p>
    <w:p w:rsidR="00000000" w:rsidRPr="00571866" w:rsidRDefault="00B36822">
      <w:pPr>
        <w:pStyle w:val="a3"/>
        <w:jc w:val="both"/>
        <w:rPr>
          <w:lang w:val="uk-UA"/>
        </w:rPr>
      </w:pPr>
      <w:r w:rsidRPr="00571866">
        <w:rPr>
          <w:lang w:val="uk-UA"/>
        </w:rPr>
        <w:lastRenderedPageBreak/>
        <w:t xml:space="preserve">7.4. Строк дії договорів про </w:t>
      </w:r>
      <w:proofErr w:type="spellStart"/>
      <w:r w:rsidRPr="00571866">
        <w:rPr>
          <w:lang w:val="uk-UA"/>
        </w:rPr>
        <w:t>взаємоз'єднання</w:t>
      </w:r>
      <w:proofErr w:type="spellEnd"/>
      <w:r w:rsidRPr="00571866">
        <w:rPr>
          <w:lang w:val="uk-UA"/>
        </w:rPr>
        <w:t xml:space="preserve"> з операторами </w:t>
      </w:r>
      <w:proofErr w:type="spellStart"/>
      <w:r w:rsidRPr="00571866">
        <w:rPr>
          <w:lang w:val="uk-UA"/>
        </w:rPr>
        <w:t>телекомунікацій</w:t>
      </w:r>
      <w:proofErr w:type="spellEnd"/>
      <w:r w:rsidRPr="00571866">
        <w:rPr>
          <w:lang w:val="uk-UA"/>
        </w:rPr>
        <w:t>, які визначені операторами з ІРП, має бути не менше одного року.</w:t>
      </w:r>
    </w:p>
    <w:p w:rsidR="00000000" w:rsidRPr="00571866" w:rsidRDefault="00B36822">
      <w:pPr>
        <w:pStyle w:val="a3"/>
        <w:jc w:val="both"/>
        <w:rPr>
          <w:lang w:val="uk-UA"/>
        </w:rPr>
      </w:pPr>
      <w:r w:rsidRPr="00571866">
        <w:rPr>
          <w:lang w:val="uk-UA"/>
        </w:rPr>
        <w:t xml:space="preserve">7.5. Оператор з ІРП зобов'язаний у межах одного населеного пункту пропонувати можливість встановлення </w:t>
      </w:r>
      <w:proofErr w:type="spellStart"/>
      <w:r w:rsidRPr="00571866">
        <w:rPr>
          <w:lang w:val="uk-UA"/>
        </w:rPr>
        <w:t>взаємоз'єднання</w:t>
      </w:r>
      <w:proofErr w:type="spellEnd"/>
      <w:r w:rsidRPr="00571866">
        <w:rPr>
          <w:lang w:val="uk-UA"/>
        </w:rPr>
        <w:t xml:space="preserve"> на однакових організаційних, технічних та економічних умовах для всіх ініціаторів відповідно до пропозицій, поданих до Каталогу.</w:t>
      </w:r>
    </w:p>
    <w:p w:rsidR="00000000" w:rsidRPr="00571866" w:rsidRDefault="00B36822">
      <w:pPr>
        <w:pStyle w:val="a3"/>
        <w:jc w:val="both"/>
        <w:rPr>
          <w:lang w:val="uk-UA"/>
        </w:rPr>
      </w:pPr>
      <w:r w:rsidRPr="00571866">
        <w:rPr>
          <w:lang w:val="uk-UA"/>
        </w:rPr>
        <w:t>7.6. До е</w:t>
      </w:r>
      <w:r w:rsidRPr="00571866">
        <w:rPr>
          <w:lang w:val="uk-UA"/>
        </w:rPr>
        <w:t xml:space="preserve">кономічних умов </w:t>
      </w:r>
      <w:proofErr w:type="spellStart"/>
      <w:r w:rsidRPr="00571866">
        <w:rPr>
          <w:lang w:val="uk-UA"/>
        </w:rPr>
        <w:t>взаємоз'єднання</w:t>
      </w:r>
      <w:proofErr w:type="spellEnd"/>
      <w:r w:rsidRPr="00571866">
        <w:rPr>
          <w:lang w:val="uk-UA"/>
        </w:rPr>
        <w:t xml:space="preserve"> з телекомунікаційною мережею оператора з ІРП належать:</w:t>
      </w:r>
    </w:p>
    <w:p w:rsidR="00000000" w:rsidRPr="00571866" w:rsidRDefault="00B36822">
      <w:pPr>
        <w:pStyle w:val="a3"/>
        <w:jc w:val="both"/>
        <w:rPr>
          <w:lang w:val="uk-UA"/>
        </w:rPr>
      </w:pPr>
      <w:r w:rsidRPr="00571866">
        <w:rPr>
          <w:lang w:val="uk-UA"/>
        </w:rPr>
        <w:t>1) плата за доступ до телекомунікаційної мережі;</w:t>
      </w:r>
    </w:p>
    <w:p w:rsidR="00000000" w:rsidRPr="00571866" w:rsidRDefault="00B36822">
      <w:pPr>
        <w:pStyle w:val="a3"/>
        <w:jc w:val="both"/>
        <w:rPr>
          <w:lang w:val="uk-UA"/>
        </w:rPr>
      </w:pPr>
      <w:r w:rsidRPr="00571866">
        <w:rPr>
          <w:lang w:val="uk-UA"/>
        </w:rPr>
        <w:t xml:space="preserve">2) тарифи на розміщення обладнання на площах оператора </w:t>
      </w:r>
      <w:proofErr w:type="spellStart"/>
      <w:r w:rsidRPr="00571866">
        <w:rPr>
          <w:lang w:val="uk-UA"/>
        </w:rPr>
        <w:t>телекомунікацій</w:t>
      </w:r>
      <w:proofErr w:type="spellEnd"/>
      <w:r w:rsidRPr="00571866">
        <w:rPr>
          <w:lang w:val="uk-UA"/>
        </w:rPr>
        <w:t xml:space="preserve"> (за необхідності) та/або умови використання телек</w:t>
      </w:r>
      <w:r w:rsidRPr="00571866">
        <w:rPr>
          <w:lang w:val="uk-UA"/>
        </w:rPr>
        <w:t xml:space="preserve">омунікаційної мережі доступу для здійснення </w:t>
      </w:r>
      <w:proofErr w:type="spellStart"/>
      <w:r w:rsidRPr="00571866">
        <w:rPr>
          <w:lang w:val="uk-UA"/>
        </w:rPr>
        <w:t>взаємоз'єднання</w:t>
      </w:r>
      <w:proofErr w:type="spellEnd"/>
      <w:r w:rsidRPr="00571866">
        <w:rPr>
          <w:lang w:val="uk-UA"/>
        </w:rPr>
        <w:t>;</w:t>
      </w:r>
    </w:p>
    <w:p w:rsidR="00000000" w:rsidRPr="00571866" w:rsidRDefault="00B36822">
      <w:pPr>
        <w:pStyle w:val="a3"/>
        <w:jc w:val="both"/>
        <w:rPr>
          <w:lang w:val="uk-UA"/>
        </w:rPr>
      </w:pPr>
      <w:r w:rsidRPr="00571866">
        <w:rPr>
          <w:lang w:val="uk-UA"/>
        </w:rPr>
        <w:t>3) плата за використання елементів інфраструктури (за необхідності);</w:t>
      </w:r>
    </w:p>
    <w:p w:rsidR="00000000" w:rsidRPr="00571866" w:rsidRDefault="00B36822">
      <w:pPr>
        <w:pStyle w:val="a3"/>
        <w:jc w:val="both"/>
        <w:rPr>
          <w:lang w:val="uk-UA"/>
        </w:rPr>
      </w:pPr>
      <w:r w:rsidRPr="00571866">
        <w:rPr>
          <w:lang w:val="uk-UA"/>
        </w:rPr>
        <w:t xml:space="preserve">4) умови розрахунків за пропуск </w:t>
      </w:r>
      <w:proofErr w:type="spellStart"/>
      <w:r w:rsidRPr="00571866">
        <w:rPr>
          <w:lang w:val="uk-UA"/>
        </w:rPr>
        <w:t>трафіку</w:t>
      </w:r>
      <w:proofErr w:type="spellEnd"/>
      <w:r w:rsidRPr="00571866">
        <w:rPr>
          <w:lang w:val="uk-UA"/>
        </w:rPr>
        <w:t xml:space="preserve"> в точках </w:t>
      </w:r>
      <w:proofErr w:type="spellStart"/>
      <w:r w:rsidRPr="00571866">
        <w:rPr>
          <w:lang w:val="uk-UA"/>
        </w:rPr>
        <w:t>взаємоз'єднання</w:t>
      </w:r>
      <w:proofErr w:type="spellEnd"/>
      <w:r w:rsidRPr="00571866">
        <w:rPr>
          <w:lang w:val="uk-UA"/>
        </w:rPr>
        <w:t xml:space="preserve"> після встановлення </w:t>
      </w:r>
      <w:proofErr w:type="spellStart"/>
      <w:r w:rsidRPr="00571866">
        <w:rPr>
          <w:lang w:val="uk-UA"/>
        </w:rPr>
        <w:t>взаємоз'єднання</w:t>
      </w:r>
      <w:proofErr w:type="spellEnd"/>
      <w:r w:rsidRPr="00571866">
        <w:rPr>
          <w:lang w:val="uk-UA"/>
        </w:rPr>
        <w:t>.</w:t>
      </w:r>
    </w:p>
    <w:p w:rsidR="00000000" w:rsidRPr="00571866" w:rsidRDefault="00B36822">
      <w:pPr>
        <w:pStyle w:val="a3"/>
        <w:jc w:val="both"/>
        <w:rPr>
          <w:lang w:val="uk-UA"/>
        </w:rPr>
      </w:pPr>
      <w:r w:rsidRPr="00571866">
        <w:rPr>
          <w:lang w:val="uk-UA"/>
        </w:rPr>
        <w:t>7.7. Плата за доступ до т</w:t>
      </w:r>
      <w:r w:rsidRPr="00571866">
        <w:rPr>
          <w:lang w:val="uk-UA"/>
        </w:rPr>
        <w:t>елекомунікаційної мережі оператора з ІРП стягується одноразово або частинами в обсязі, достатньому для реалізації відповідного етапу, відповідно до пункту 2.3 розділу II цих Правил.</w:t>
      </w:r>
    </w:p>
    <w:p w:rsidR="00000000" w:rsidRPr="00571866" w:rsidRDefault="00B36822">
      <w:pPr>
        <w:pStyle w:val="a3"/>
        <w:jc w:val="both"/>
        <w:rPr>
          <w:lang w:val="uk-UA"/>
        </w:rPr>
      </w:pPr>
      <w:r w:rsidRPr="00571866">
        <w:rPr>
          <w:lang w:val="uk-UA"/>
        </w:rPr>
        <w:t>За взаємною домовленістю операторів, передбаченою договором,</w:t>
      </w:r>
      <w:r w:rsidRPr="00571866">
        <w:rPr>
          <w:i/>
          <w:iCs/>
          <w:lang w:val="uk-UA"/>
        </w:rPr>
        <w:t xml:space="preserve"> </w:t>
      </w:r>
      <w:r w:rsidRPr="00571866">
        <w:rPr>
          <w:lang w:val="uk-UA"/>
        </w:rPr>
        <w:t>плата за дост</w:t>
      </w:r>
      <w:r w:rsidRPr="00571866">
        <w:rPr>
          <w:lang w:val="uk-UA"/>
        </w:rPr>
        <w:t xml:space="preserve">уп до телекомунікаційної мережі може бути замінена на розрахункову таксу за доступ, яка сплачується ініціатором одночасно з розрахунковою таксою за послугу пропуску </w:t>
      </w:r>
      <w:proofErr w:type="spellStart"/>
      <w:r w:rsidRPr="00571866">
        <w:rPr>
          <w:lang w:val="uk-UA"/>
        </w:rPr>
        <w:t>трафіку</w:t>
      </w:r>
      <w:proofErr w:type="spellEnd"/>
      <w:r w:rsidRPr="00571866">
        <w:rPr>
          <w:lang w:val="uk-UA"/>
        </w:rPr>
        <w:t>.</w:t>
      </w:r>
    </w:p>
    <w:p w:rsidR="00000000" w:rsidRPr="00571866" w:rsidRDefault="00B36822">
      <w:pPr>
        <w:pStyle w:val="a3"/>
        <w:jc w:val="both"/>
        <w:rPr>
          <w:lang w:val="uk-UA"/>
        </w:rPr>
      </w:pPr>
      <w:r w:rsidRPr="00571866">
        <w:rPr>
          <w:lang w:val="uk-UA"/>
        </w:rPr>
        <w:t>7.8. Під час визначення розміру плати за доступ до телекомунікаційної мережі врахо</w:t>
      </w:r>
      <w:r w:rsidRPr="00571866">
        <w:rPr>
          <w:lang w:val="uk-UA"/>
        </w:rPr>
        <w:t>вуються витрати на:</w:t>
      </w:r>
    </w:p>
    <w:p w:rsidR="00000000" w:rsidRPr="00571866" w:rsidRDefault="00B36822">
      <w:pPr>
        <w:pStyle w:val="a3"/>
        <w:jc w:val="both"/>
        <w:rPr>
          <w:lang w:val="uk-UA"/>
        </w:rPr>
      </w:pPr>
      <w:r w:rsidRPr="00571866">
        <w:rPr>
          <w:lang w:val="uk-UA"/>
        </w:rPr>
        <w:t xml:space="preserve">придбання, монтаж та наладку засобів </w:t>
      </w:r>
      <w:proofErr w:type="spellStart"/>
      <w:r w:rsidRPr="00571866">
        <w:rPr>
          <w:lang w:val="uk-UA"/>
        </w:rPr>
        <w:t>телекомунікацій</w:t>
      </w:r>
      <w:proofErr w:type="spellEnd"/>
      <w:r w:rsidRPr="00571866">
        <w:rPr>
          <w:lang w:val="uk-UA"/>
        </w:rPr>
        <w:t xml:space="preserve">, які використовуються для створення точки </w:t>
      </w:r>
      <w:proofErr w:type="spellStart"/>
      <w:r w:rsidRPr="00571866">
        <w:rPr>
          <w:lang w:val="uk-UA"/>
        </w:rPr>
        <w:t>взаємоз'єднання</w:t>
      </w:r>
      <w:proofErr w:type="spellEnd"/>
      <w:r w:rsidRPr="00571866">
        <w:rPr>
          <w:lang w:val="uk-UA"/>
        </w:rPr>
        <w:t>;</w:t>
      </w:r>
    </w:p>
    <w:p w:rsidR="00000000" w:rsidRPr="00571866" w:rsidRDefault="00B36822">
      <w:pPr>
        <w:pStyle w:val="a3"/>
        <w:jc w:val="both"/>
        <w:rPr>
          <w:lang w:val="uk-UA"/>
        </w:rPr>
      </w:pPr>
      <w:r w:rsidRPr="00571866">
        <w:rPr>
          <w:lang w:val="uk-UA"/>
        </w:rPr>
        <w:t xml:space="preserve">встановлення </w:t>
      </w:r>
      <w:proofErr w:type="spellStart"/>
      <w:r w:rsidRPr="00571866">
        <w:rPr>
          <w:lang w:val="uk-UA"/>
        </w:rPr>
        <w:t>взаємоз'єднання</w:t>
      </w:r>
      <w:proofErr w:type="spellEnd"/>
      <w:r w:rsidRPr="00571866">
        <w:rPr>
          <w:lang w:val="uk-UA"/>
        </w:rPr>
        <w:t xml:space="preserve"> з обладнанням телекомунікаційної мережі ініціатора.</w:t>
      </w:r>
    </w:p>
    <w:p w:rsidR="00000000" w:rsidRPr="00571866" w:rsidRDefault="00B36822">
      <w:pPr>
        <w:pStyle w:val="a3"/>
        <w:jc w:val="both"/>
        <w:rPr>
          <w:lang w:val="uk-UA"/>
        </w:rPr>
      </w:pPr>
      <w:r w:rsidRPr="00571866">
        <w:rPr>
          <w:lang w:val="uk-UA"/>
        </w:rPr>
        <w:t>7.9. Розрахункові такси за послуги пропуску</w:t>
      </w:r>
      <w:r w:rsidRPr="00571866">
        <w:rPr>
          <w:lang w:val="uk-UA"/>
        </w:rPr>
        <w:t xml:space="preserve"> </w:t>
      </w:r>
      <w:proofErr w:type="spellStart"/>
      <w:r w:rsidRPr="00571866">
        <w:rPr>
          <w:lang w:val="uk-UA"/>
        </w:rPr>
        <w:t>трафіку</w:t>
      </w:r>
      <w:proofErr w:type="spellEnd"/>
      <w:r w:rsidRPr="00571866">
        <w:rPr>
          <w:lang w:val="uk-UA"/>
        </w:rPr>
        <w:t xml:space="preserve"> до телекомунікаційної мережі оператора з ІРП встановлюються в порядку, затвердженому НКРЗІ.</w:t>
      </w:r>
    </w:p>
    <w:p w:rsidR="00000000" w:rsidRPr="00571866" w:rsidRDefault="00B36822">
      <w:pPr>
        <w:pStyle w:val="a3"/>
        <w:jc w:val="both"/>
        <w:rPr>
          <w:lang w:val="uk-UA"/>
        </w:rPr>
      </w:pPr>
      <w:r w:rsidRPr="00571866">
        <w:rPr>
          <w:lang w:val="uk-UA"/>
        </w:rPr>
        <w:t xml:space="preserve">7.10. Оператори з ІРП направляють на затвердження до НКРЗІ пропозиції про </w:t>
      </w:r>
      <w:proofErr w:type="spellStart"/>
      <w:r w:rsidRPr="00571866">
        <w:rPr>
          <w:lang w:val="uk-UA"/>
        </w:rPr>
        <w:t>взаємоз'єднання</w:t>
      </w:r>
      <w:proofErr w:type="spellEnd"/>
      <w:r w:rsidRPr="00571866">
        <w:rPr>
          <w:lang w:val="uk-UA"/>
        </w:rPr>
        <w:t xml:space="preserve"> на кожний рік до 01 березня поточного року з урахуванням усіх не </w:t>
      </w:r>
      <w:r w:rsidRPr="00571866">
        <w:rPr>
          <w:lang w:val="uk-UA"/>
        </w:rPr>
        <w:t>вилучених НКРЗІ пропозицій з Каталогу минулого року.</w:t>
      </w:r>
    </w:p>
    <w:p w:rsidR="00000000" w:rsidRPr="00571866" w:rsidRDefault="00B36822">
      <w:pPr>
        <w:pStyle w:val="a3"/>
        <w:jc w:val="both"/>
        <w:rPr>
          <w:lang w:val="uk-UA"/>
        </w:rPr>
      </w:pPr>
      <w:r w:rsidRPr="00571866">
        <w:rPr>
          <w:lang w:val="uk-UA"/>
        </w:rPr>
        <w:t xml:space="preserve">7.11. Відмінності умов </w:t>
      </w:r>
      <w:proofErr w:type="spellStart"/>
      <w:r w:rsidRPr="00571866">
        <w:rPr>
          <w:lang w:val="uk-UA"/>
        </w:rPr>
        <w:t>взаємоз'єднань</w:t>
      </w:r>
      <w:proofErr w:type="spellEnd"/>
      <w:r w:rsidRPr="00571866">
        <w:rPr>
          <w:lang w:val="uk-UA"/>
        </w:rPr>
        <w:t xml:space="preserve">, що випливають з географічного розташування точок </w:t>
      </w:r>
      <w:proofErr w:type="spellStart"/>
      <w:r w:rsidRPr="00571866">
        <w:rPr>
          <w:lang w:val="uk-UA"/>
        </w:rPr>
        <w:t>взаємоз'єднання</w:t>
      </w:r>
      <w:proofErr w:type="spellEnd"/>
      <w:r w:rsidRPr="00571866">
        <w:rPr>
          <w:lang w:val="uk-UA"/>
        </w:rPr>
        <w:t xml:space="preserve">, технологічних особливостей мереж, враховуються операторами з ІРП в окремих пропозиціях про </w:t>
      </w:r>
      <w:proofErr w:type="spellStart"/>
      <w:r w:rsidRPr="00571866">
        <w:rPr>
          <w:lang w:val="uk-UA"/>
        </w:rPr>
        <w:t>взаємоз</w:t>
      </w:r>
      <w:r w:rsidRPr="00571866">
        <w:rPr>
          <w:lang w:val="uk-UA"/>
        </w:rPr>
        <w:t>'єднання</w:t>
      </w:r>
      <w:proofErr w:type="spellEnd"/>
      <w:r w:rsidRPr="00571866">
        <w:rPr>
          <w:lang w:val="uk-UA"/>
        </w:rPr>
        <w:t xml:space="preserve"> для різних населених пунктів країни, видів мереж і послуг.</w:t>
      </w:r>
    </w:p>
    <w:p w:rsidR="00000000" w:rsidRPr="00571866" w:rsidRDefault="00B36822">
      <w:pPr>
        <w:pStyle w:val="a3"/>
        <w:jc w:val="both"/>
        <w:rPr>
          <w:lang w:val="uk-UA"/>
        </w:rPr>
      </w:pPr>
      <w:r w:rsidRPr="00571866">
        <w:rPr>
          <w:lang w:val="uk-UA"/>
        </w:rPr>
        <w:t>7.12. НКРЗІ в ході розгляду та затвердження пропозицій оператора з ІРП має право вимагати від такого оператора детального обґрунтування змісту будь-яких положень пропозицій, у тому числі е</w:t>
      </w:r>
      <w:r w:rsidRPr="00571866">
        <w:rPr>
          <w:lang w:val="uk-UA"/>
        </w:rPr>
        <w:t xml:space="preserve">кономічних умов </w:t>
      </w:r>
      <w:proofErr w:type="spellStart"/>
      <w:r w:rsidRPr="00571866">
        <w:rPr>
          <w:lang w:val="uk-UA"/>
        </w:rPr>
        <w:t>взаємоз'єднання</w:t>
      </w:r>
      <w:proofErr w:type="spellEnd"/>
      <w:r w:rsidRPr="00571866">
        <w:rPr>
          <w:lang w:val="uk-UA"/>
        </w:rPr>
        <w:t>.</w:t>
      </w:r>
    </w:p>
    <w:p w:rsidR="00000000" w:rsidRPr="00571866" w:rsidRDefault="00B36822">
      <w:pPr>
        <w:pStyle w:val="a3"/>
        <w:jc w:val="both"/>
        <w:rPr>
          <w:lang w:val="uk-UA"/>
        </w:rPr>
      </w:pPr>
      <w:r w:rsidRPr="00571866">
        <w:rPr>
          <w:lang w:val="uk-UA"/>
        </w:rPr>
        <w:lastRenderedPageBreak/>
        <w:t>7.13. У разі відмови НКРЗІ у прийнятті пропозицій оператор з ІРП протягом 15 робочих днів з дати отримання поверненої пропозиції зобов'язаний повторно подати пропозиції до Каталогу з урахуванням отриманих зауважень.</w:t>
      </w:r>
    </w:p>
    <w:p w:rsidR="00000000" w:rsidRPr="00571866" w:rsidRDefault="00B36822">
      <w:pPr>
        <w:pStyle w:val="a3"/>
        <w:jc w:val="both"/>
        <w:rPr>
          <w:lang w:val="uk-UA"/>
        </w:rPr>
      </w:pPr>
      <w:r w:rsidRPr="00571866">
        <w:rPr>
          <w:lang w:val="uk-UA"/>
        </w:rPr>
        <w:t>7.14. Я</w:t>
      </w:r>
      <w:r w:rsidRPr="00571866">
        <w:rPr>
          <w:lang w:val="uk-UA"/>
        </w:rPr>
        <w:t xml:space="preserve">кщо оператор з ІРП вишукав можливість для встановлення </w:t>
      </w:r>
      <w:proofErr w:type="spellStart"/>
      <w:r w:rsidRPr="00571866">
        <w:rPr>
          <w:lang w:val="uk-UA"/>
        </w:rPr>
        <w:t>взаємоз'єднання</w:t>
      </w:r>
      <w:proofErr w:type="spellEnd"/>
      <w:r w:rsidRPr="00571866">
        <w:rPr>
          <w:lang w:val="uk-UA"/>
        </w:rPr>
        <w:t xml:space="preserve">, він повинен подати до НКРЗІ пропозицію щодо </w:t>
      </w:r>
      <w:proofErr w:type="spellStart"/>
      <w:r w:rsidRPr="00571866">
        <w:rPr>
          <w:lang w:val="uk-UA"/>
        </w:rPr>
        <w:t>взаємоз'єднання</w:t>
      </w:r>
      <w:proofErr w:type="spellEnd"/>
      <w:r w:rsidRPr="00571866">
        <w:rPr>
          <w:lang w:val="uk-UA"/>
        </w:rPr>
        <w:t xml:space="preserve"> з обґрунтуванням причин виникнення цієї пропозиції.</w:t>
      </w:r>
    </w:p>
    <w:p w:rsidR="00000000" w:rsidRPr="00571866" w:rsidRDefault="00B36822">
      <w:pPr>
        <w:pStyle w:val="a3"/>
        <w:jc w:val="both"/>
        <w:rPr>
          <w:lang w:val="uk-UA"/>
        </w:rPr>
      </w:pPr>
      <w:r w:rsidRPr="00571866">
        <w:rPr>
          <w:lang w:val="uk-UA"/>
        </w:rPr>
        <w:t xml:space="preserve">7.15. Внесення змін до пропозиції щодо </w:t>
      </w:r>
      <w:proofErr w:type="spellStart"/>
      <w:r w:rsidRPr="00571866">
        <w:rPr>
          <w:lang w:val="uk-UA"/>
        </w:rPr>
        <w:t>взаємоз'єднання</w:t>
      </w:r>
      <w:proofErr w:type="spellEnd"/>
      <w:r w:rsidRPr="00571866">
        <w:rPr>
          <w:lang w:val="uk-UA"/>
        </w:rPr>
        <w:t>, яка опублікована</w:t>
      </w:r>
      <w:r w:rsidRPr="00571866">
        <w:rPr>
          <w:lang w:val="uk-UA"/>
        </w:rPr>
        <w:t xml:space="preserve"> у Каталозі, може здійснюватися операторами з ІРП не частіше ніж раз на місяць.</w:t>
      </w:r>
    </w:p>
    <w:p w:rsidR="00000000" w:rsidRPr="00571866" w:rsidRDefault="00B36822">
      <w:pPr>
        <w:pStyle w:val="a3"/>
        <w:jc w:val="both"/>
        <w:rPr>
          <w:lang w:val="uk-UA"/>
        </w:rPr>
      </w:pPr>
      <w:r w:rsidRPr="00571866">
        <w:rPr>
          <w:lang w:val="uk-UA"/>
        </w:rPr>
        <w:t> </w:t>
      </w:r>
    </w:p>
    <w:tbl>
      <w:tblPr>
        <w:tblW w:w="5000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751"/>
        <w:gridCol w:w="4752"/>
      </w:tblGrid>
      <w:tr w:rsidR="00571866" w:rsidRPr="00571866">
        <w:trPr>
          <w:tblCellSpacing w:w="22" w:type="dxa"/>
        </w:trPr>
        <w:tc>
          <w:tcPr>
            <w:tcW w:w="2500" w:type="pct"/>
            <w:hideMark/>
          </w:tcPr>
          <w:p w:rsidR="00000000" w:rsidRPr="00571866" w:rsidRDefault="00B36822">
            <w:pPr>
              <w:pStyle w:val="a3"/>
              <w:jc w:val="center"/>
              <w:rPr>
                <w:lang w:val="uk-UA"/>
              </w:rPr>
            </w:pPr>
            <w:r w:rsidRPr="00571866">
              <w:rPr>
                <w:b/>
                <w:bCs/>
                <w:lang w:val="uk-UA"/>
              </w:rPr>
              <w:t>Директор Департаменту зв'язку</w:t>
            </w:r>
          </w:p>
        </w:tc>
        <w:tc>
          <w:tcPr>
            <w:tcW w:w="2500" w:type="pct"/>
            <w:hideMark/>
          </w:tcPr>
          <w:p w:rsidR="00000000" w:rsidRPr="00571866" w:rsidRDefault="00B36822">
            <w:pPr>
              <w:pStyle w:val="a3"/>
              <w:jc w:val="center"/>
              <w:rPr>
                <w:lang w:val="uk-UA"/>
              </w:rPr>
            </w:pPr>
            <w:r w:rsidRPr="00571866">
              <w:rPr>
                <w:b/>
                <w:bCs/>
                <w:lang w:val="uk-UA"/>
              </w:rPr>
              <w:t xml:space="preserve">І. І. </w:t>
            </w:r>
            <w:proofErr w:type="spellStart"/>
            <w:r w:rsidRPr="00571866">
              <w:rPr>
                <w:b/>
                <w:bCs/>
                <w:lang w:val="uk-UA"/>
              </w:rPr>
              <w:t>Хохотва</w:t>
            </w:r>
            <w:proofErr w:type="spellEnd"/>
          </w:p>
        </w:tc>
      </w:tr>
    </w:tbl>
    <w:p w:rsidR="00000000" w:rsidRPr="00571866" w:rsidRDefault="00B36822">
      <w:pPr>
        <w:pStyle w:val="a3"/>
        <w:jc w:val="both"/>
        <w:rPr>
          <w:lang w:val="uk-UA"/>
        </w:rPr>
      </w:pPr>
      <w:r w:rsidRPr="00571866">
        <w:rPr>
          <w:lang w:val="uk-UA"/>
        </w:rPr>
        <w:br w:type="textWrapping" w:clear="all"/>
      </w:r>
    </w:p>
    <w:p w:rsidR="00000000" w:rsidRPr="00571866" w:rsidRDefault="00B36822">
      <w:pPr>
        <w:pStyle w:val="a3"/>
        <w:jc w:val="both"/>
        <w:rPr>
          <w:lang w:val="uk-UA"/>
        </w:rPr>
      </w:pPr>
      <w:r w:rsidRPr="00571866">
        <w:rPr>
          <w:lang w:val="uk-UA"/>
        </w:rPr>
        <w:t xml:space="preserve">  </w:t>
      </w:r>
    </w:p>
    <w:tbl>
      <w:tblPr>
        <w:tblpPr w:leftFromText="45" w:rightFromText="45" w:vertAnchor="text" w:tblpXSpec="right" w:tblpYSpec="center"/>
        <w:tblW w:w="2250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276"/>
      </w:tblGrid>
      <w:tr w:rsidR="00571866" w:rsidRPr="00571866">
        <w:trPr>
          <w:tblCellSpacing w:w="22" w:type="dxa"/>
        </w:trPr>
        <w:tc>
          <w:tcPr>
            <w:tcW w:w="5000" w:type="pct"/>
            <w:hideMark/>
          </w:tcPr>
          <w:p w:rsidR="00000000" w:rsidRPr="00571866" w:rsidRDefault="00B36822">
            <w:pPr>
              <w:pStyle w:val="a3"/>
              <w:rPr>
                <w:lang w:val="uk-UA"/>
              </w:rPr>
            </w:pPr>
            <w:r w:rsidRPr="00571866">
              <w:rPr>
                <w:lang w:val="uk-UA"/>
              </w:rPr>
              <w:t>Додаток 1</w:t>
            </w:r>
            <w:r w:rsidRPr="00571866">
              <w:rPr>
                <w:lang w:val="uk-UA"/>
              </w:rPr>
              <w:br/>
              <w:t xml:space="preserve">до Правил </w:t>
            </w:r>
            <w:proofErr w:type="spellStart"/>
            <w:r w:rsidRPr="00571866">
              <w:rPr>
                <w:lang w:val="uk-UA"/>
              </w:rPr>
              <w:t>взаємоз'єднання</w:t>
            </w:r>
            <w:proofErr w:type="spellEnd"/>
            <w:r w:rsidRPr="00571866">
              <w:rPr>
                <w:lang w:val="uk-UA"/>
              </w:rPr>
              <w:t xml:space="preserve"> телекомунікаційних мереж загального користування</w:t>
            </w:r>
            <w:r w:rsidRPr="00571866">
              <w:rPr>
                <w:lang w:val="uk-UA"/>
              </w:rPr>
              <w:br/>
              <w:t>(підпункт 3 пункту 2.5)</w:t>
            </w:r>
          </w:p>
        </w:tc>
      </w:tr>
    </w:tbl>
    <w:p w:rsidR="00000000" w:rsidRPr="00571866" w:rsidRDefault="00B36822">
      <w:pPr>
        <w:pStyle w:val="a3"/>
        <w:jc w:val="both"/>
        <w:rPr>
          <w:lang w:val="uk-UA"/>
        </w:rPr>
      </w:pPr>
      <w:r w:rsidRPr="00571866">
        <w:rPr>
          <w:lang w:val="uk-UA"/>
        </w:rPr>
        <w:br w:type="textWrapping" w:clear="all"/>
      </w:r>
    </w:p>
    <w:p w:rsidR="00000000" w:rsidRPr="00571866" w:rsidRDefault="00B36822">
      <w:pPr>
        <w:pStyle w:val="3"/>
        <w:jc w:val="center"/>
        <w:rPr>
          <w:rFonts w:eastAsia="Times New Roman"/>
          <w:lang w:val="uk-UA"/>
        </w:rPr>
      </w:pPr>
      <w:r w:rsidRPr="00571866">
        <w:rPr>
          <w:rFonts w:eastAsia="Times New Roman"/>
          <w:lang w:val="uk-UA"/>
        </w:rPr>
        <w:t>Повідомлення</w:t>
      </w:r>
      <w:r w:rsidRPr="00571866">
        <w:rPr>
          <w:rFonts w:eastAsia="Times New Roman"/>
          <w:lang w:val="uk-UA"/>
        </w:rPr>
        <w:br/>
        <w:t xml:space="preserve">про реєстрацію в черзі отриманих постачальником запитів на </w:t>
      </w:r>
      <w:proofErr w:type="spellStart"/>
      <w:r w:rsidRPr="00571866">
        <w:rPr>
          <w:rFonts w:eastAsia="Times New Roman"/>
          <w:lang w:val="uk-UA"/>
        </w:rPr>
        <w:t>взаємоз'єднання</w:t>
      </w:r>
      <w:proofErr w:type="spellEnd"/>
    </w:p>
    <w:p w:rsidR="00000000" w:rsidRPr="00571866" w:rsidRDefault="00B36822">
      <w:pPr>
        <w:pStyle w:val="a3"/>
        <w:jc w:val="center"/>
        <w:rPr>
          <w:lang w:val="uk-UA"/>
        </w:rPr>
      </w:pPr>
      <w:r w:rsidRPr="00571866">
        <w:rPr>
          <w:b/>
          <w:bCs/>
          <w:lang w:val="uk-UA"/>
        </w:rPr>
        <w:t>______________________________</w:t>
      </w:r>
      <w:r w:rsidRPr="00571866">
        <w:rPr>
          <w:lang w:val="uk-UA"/>
        </w:rPr>
        <w:br/>
      </w:r>
      <w:r w:rsidRPr="00571866">
        <w:rPr>
          <w:sz w:val="20"/>
          <w:szCs w:val="20"/>
          <w:lang w:val="uk-UA"/>
        </w:rPr>
        <w:t>(адміністративно-територіальна одиниця)</w:t>
      </w:r>
    </w:p>
    <w:tbl>
      <w:tblPr>
        <w:tblW w:w="5000" w:type="pct"/>
        <w:jc w:val="center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718"/>
        <w:gridCol w:w="4514"/>
        <w:gridCol w:w="2186"/>
        <w:gridCol w:w="2115"/>
      </w:tblGrid>
      <w:tr w:rsidR="00571866" w:rsidRPr="00571866">
        <w:trPr>
          <w:tblCellSpacing w:w="22" w:type="dxa"/>
          <w:jc w:val="center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571866" w:rsidRDefault="00B36822">
            <w:pPr>
              <w:pStyle w:val="a3"/>
              <w:jc w:val="center"/>
              <w:rPr>
                <w:lang w:val="uk-UA"/>
              </w:rPr>
            </w:pPr>
            <w:r w:rsidRPr="00571866">
              <w:rPr>
                <w:lang w:val="uk-UA"/>
              </w:rPr>
              <w:t>N з/п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571866" w:rsidRDefault="00B36822">
            <w:pPr>
              <w:pStyle w:val="a3"/>
              <w:jc w:val="center"/>
              <w:rPr>
                <w:lang w:val="uk-UA"/>
              </w:rPr>
            </w:pPr>
            <w:r w:rsidRPr="00571866">
              <w:rPr>
                <w:lang w:val="uk-UA"/>
              </w:rPr>
              <w:t>Найменування юридичної особи (прізвище, ім'я та по батькові фізичної особи - підприємц</w:t>
            </w:r>
            <w:r w:rsidRPr="00571866">
              <w:rPr>
                <w:lang w:val="uk-UA"/>
              </w:rPr>
              <w:t>я)</w:t>
            </w:r>
          </w:p>
        </w:tc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571866" w:rsidRDefault="00B36822">
            <w:pPr>
              <w:pStyle w:val="a3"/>
              <w:jc w:val="center"/>
              <w:rPr>
                <w:lang w:val="uk-UA"/>
              </w:rPr>
            </w:pPr>
            <w:r w:rsidRPr="00571866">
              <w:rPr>
                <w:lang w:val="uk-UA"/>
              </w:rPr>
              <w:t xml:space="preserve">Реєстраційний номер, дата та час запиту про </w:t>
            </w:r>
            <w:proofErr w:type="spellStart"/>
            <w:r w:rsidRPr="00571866">
              <w:rPr>
                <w:lang w:val="uk-UA"/>
              </w:rPr>
              <w:t>взаємоз'єднання</w:t>
            </w:r>
            <w:proofErr w:type="spellEnd"/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571866" w:rsidRDefault="00B36822">
            <w:pPr>
              <w:pStyle w:val="a3"/>
              <w:jc w:val="center"/>
              <w:rPr>
                <w:lang w:val="uk-UA"/>
              </w:rPr>
            </w:pPr>
            <w:r w:rsidRPr="00571866">
              <w:rPr>
                <w:lang w:val="uk-UA"/>
              </w:rPr>
              <w:t xml:space="preserve">Номер у черзі запитів про </w:t>
            </w:r>
            <w:proofErr w:type="spellStart"/>
            <w:r w:rsidRPr="00571866">
              <w:rPr>
                <w:lang w:val="uk-UA"/>
              </w:rPr>
              <w:t>взаємоз'єднання</w:t>
            </w:r>
            <w:proofErr w:type="spellEnd"/>
          </w:p>
        </w:tc>
      </w:tr>
      <w:tr w:rsidR="00571866" w:rsidRPr="00571866">
        <w:trPr>
          <w:tblCellSpacing w:w="22" w:type="dxa"/>
          <w:jc w:val="center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571866" w:rsidRDefault="00B36822">
            <w:pPr>
              <w:pStyle w:val="a3"/>
              <w:rPr>
                <w:lang w:val="uk-UA"/>
              </w:rPr>
            </w:pPr>
            <w:r w:rsidRPr="00571866">
              <w:rPr>
                <w:lang w:val="uk-UA"/>
              </w:rPr>
              <w:t>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571866" w:rsidRDefault="00B36822">
            <w:pPr>
              <w:pStyle w:val="a3"/>
              <w:rPr>
                <w:lang w:val="uk-UA"/>
              </w:rPr>
            </w:pPr>
            <w:r w:rsidRPr="00571866">
              <w:rPr>
                <w:lang w:val="uk-UA"/>
              </w:rPr>
              <w:t> </w:t>
            </w:r>
          </w:p>
        </w:tc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571866" w:rsidRDefault="00B36822">
            <w:pPr>
              <w:pStyle w:val="a3"/>
              <w:rPr>
                <w:lang w:val="uk-UA"/>
              </w:rPr>
            </w:pPr>
            <w:r w:rsidRPr="00571866">
              <w:rPr>
                <w:lang w:val="uk-UA"/>
              </w:rPr>
              <w:t> 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571866" w:rsidRDefault="00B36822">
            <w:pPr>
              <w:pStyle w:val="a3"/>
              <w:rPr>
                <w:lang w:val="uk-UA"/>
              </w:rPr>
            </w:pPr>
            <w:r w:rsidRPr="00571866">
              <w:rPr>
                <w:lang w:val="uk-UA"/>
              </w:rPr>
              <w:t> </w:t>
            </w:r>
          </w:p>
        </w:tc>
      </w:tr>
      <w:tr w:rsidR="00571866" w:rsidRPr="00571866">
        <w:trPr>
          <w:tblCellSpacing w:w="22" w:type="dxa"/>
          <w:jc w:val="center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571866" w:rsidRDefault="00B36822">
            <w:pPr>
              <w:pStyle w:val="a3"/>
              <w:rPr>
                <w:lang w:val="uk-UA"/>
              </w:rPr>
            </w:pPr>
            <w:r w:rsidRPr="00571866">
              <w:rPr>
                <w:lang w:val="uk-UA"/>
              </w:rPr>
              <w:t>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571866" w:rsidRDefault="00B36822">
            <w:pPr>
              <w:pStyle w:val="a3"/>
              <w:rPr>
                <w:lang w:val="uk-UA"/>
              </w:rPr>
            </w:pPr>
            <w:r w:rsidRPr="00571866">
              <w:rPr>
                <w:lang w:val="uk-UA"/>
              </w:rPr>
              <w:t> </w:t>
            </w:r>
          </w:p>
        </w:tc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571866" w:rsidRDefault="00B36822">
            <w:pPr>
              <w:pStyle w:val="a3"/>
              <w:rPr>
                <w:lang w:val="uk-UA"/>
              </w:rPr>
            </w:pPr>
            <w:r w:rsidRPr="00571866">
              <w:rPr>
                <w:lang w:val="uk-UA"/>
              </w:rPr>
              <w:t> 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571866" w:rsidRDefault="00B36822">
            <w:pPr>
              <w:pStyle w:val="a3"/>
              <w:rPr>
                <w:lang w:val="uk-UA"/>
              </w:rPr>
            </w:pPr>
            <w:r w:rsidRPr="00571866">
              <w:rPr>
                <w:lang w:val="uk-UA"/>
              </w:rPr>
              <w:t> </w:t>
            </w:r>
          </w:p>
        </w:tc>
      </w:tr>
      <w:tr w:rsidR="00571866" w:rsidRPr="00571866">
        <w:trPr>
          <w:tblCellSpacing w:w="22" w:type="dxa"/>
          <w:jc w:val="center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571866" w:rsidRDefault="00B36822">
            <w:pPr>
              <w:pStyle w:val="a3"/>
              <w:rPr>
                <w:lang w:val="uk-UA"/>
              </w:rPr>
            </w:pPr>
            <w:r w:rsidRPr="00571866">
              <w:rPr>
                <w:lang w:val="uk-UA"/>
              </w:rPr>
              <w:t>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571866" w:rsidRDefault="00B36822">
            <w:pPr>
              <w:pStyle w:val="a3"/>
              <w:rPr>
                <w:lang w:val="uk-UA"/>
              </w:rPr>
            </w:pPr>
            <w:r w:rsidRPr="00571866">
              <w:rPr>
                <w:lang w:val="uk-UA"/>
              </w:rPr>
              <w:t> </w:t>
            </w:r>
          </w:p>
        </w:tc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571866" w:rsidRDefault="00B36822">
            <w:pPr>
              <w:pStyle w:val="a3"/>
              <w:rPr>
                <w:lang w:val="uk-UA"/>
              </w:rPr>
            </w:pPr>
            <w:r w:rsidRPr="00571866">
              <w:rPr>
                <w:lang w:val="uk-UA"/>
              </w:rPr>
              <w:t> 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571866" w:rsidRDefault="00B36822">
            <w:pPr>
              <w:pStyle w:val="a3"/>
              <w:rPr>
                <w:lang w:val="uk-UA"/>
              </w:rPr>
            </w:pPr>
            <w:r w:rsidRPr="00571866">
              <w:rPr>
                <w:lang w:val="uk-UA"/>
              </w:rPr>
              <w:t> </w:t>
            </w:r>
          </w:p>
        </w:tc>
      </w:tr>
    </w:tbl>
    <w:p w:rsidR="00000000" w:rsidRPr="00571866" w:rsidRDefault="00B36822">
      <w:pPr>
        <w:pStyle w:val="a3"/>
        <w:jc w:val="center"/>
        <w:rPr>
          <w:lang w:val="uk-UA"/>
        </w:rPr>
      </w:pPr>
      <w:r w:rsidRPr="00571866">
        <w:rPr>
          <w:lang w:val="uk-UA"/>
        </w:rPr>
        <w:br w:type="textWrapping" w:clear="all"/>
      </w:r>
    </w:p>
    <w:p w:rsidR="00000000" w:rsidRPr="00571866" w:rsidRDefault="00B36822">
      <w:pPr>
        <w:pStyle w:val="a3"/>
        <w:jc w:val="both"/>
        <w:rPr>
          <w:lang w:val="uk-UA"/>
        </w:rPr>
      </w:pPr>
      <w:r w:rsidRPr="00571866">
        <w:rPr>
          <w:lang w:val="uk-UA"/>
        </w:rPr>
        <w:t>Дата складання повідомлення</w:t>
      </w:r>
    </w:p>
    <w:p w:rsidR="00000000" w:rsidRPr="00571866" w:rsidRDefault="00B36822">
      <w:pPr>
        <w:pStyle w:val="a3"/>
        <w:jc w:val="both"/>
        <w:rPr>
          <w:lang w:val="uk-UA"/>
        </w:rPr>
      </w:pPr>
      <w:r w:rsidRPr="00571866">
        <w:rPr>
          <w:lang w:val="uk-UA"/>
        </w:rPr>
        <w:t>Посада, підпис, прізвище та ініціали уповноваженої особи.</w:t>
      </w:r>
    </w:p>
    <w:p w:rsidR="00000000" w:rsidRPr="00571866" w:rsidRDefault="00B36822">
      <w:pPr>
        <w:pStyle w:val="a3"/>
        <w:jc w:val="both"/>
        <w:rPr>
          <w:lang w:val="uk-UA"/>
        </w:rPr>
      </w:pPr>
      <w:r w:rsidRPr="00571866">
        <w:rPr>
          <w:lang w:val="uk-UA"/>
        </w:rPr>
        <w:lastRenderedPageBreak/>
        <w:t>М. П. (за наявності)</w:t>
      </w:r>
    </w:p>
    <w:p w:rsidR="00000000" w:rsidRPr="00571866" w:rsidRDefault="00B36822">
      <w:pPr>
        <w:pStyle w:val="a3"/>
        <w:jc w:val="both"/>
        <w:rPr>
          <w:lang w:val="uk-UA"/>
        </w:rPr>
      </w:pPr>
      <w:r w:rsidRPr="00571866">
        <w:rPr>
          <w:b/>
          <w:bCs/>
          <w:lang w:val="uk-UA"/>
        </w:rPr>
        <w:t>Примітка.</w:t>
      </w:r>
      <w:r w:rsidRPr="00571866">
        <w:rPr>
          <w:lang w:val="uk-UA"/>
        </w:rPr>
        <w:t xml:space="preserve"> У повідомленні зазначаються всі зареєстровані запити про </w:t>
      </w:r>
      <w:proofErr w:type="spellStart"/>
      <w:r w:rsidRPr="00571866">
        <w:rPr>
          <w:lang w:val="uk-UA"/>
        </w:rPr>
        <w:t>взаємоз'єднання</w:t>
      </w:r>
      <w:proofErr w:type="spellEnd"/>
      <w:r w:rsidRPr="00571866">
        <w:rPr>
          <w:lang w:val="uk-UA"/>
        </w:rPr>
        <w:t xml:space="preserve"> в адміністративно-територіальній одиниці, стосовно якого воно складене.</w:t>
      </w:r>
    </w:p>
    <w:p w:rsidR="00000000" w:rsidRPr="00571866" w:rsidRDefault="00B36822">
      <w:pPr>
        <w:pStyle w:val="a3"/>
        <w:jc w:val="both"/>
        <w:rPr>
          <w:lang w:val="uk-UA"/>
        </w:rPr>
      </w:pPr>
      <w:r w:rsidRPr="00571866">
        <w:rPr>
          <w:lang w:val="uk-UA"/>
        </w:rPr>
        <w:t> </w:t>
      </w:r>
    </w:p>
    <w:tbl>
      <w:tblPr>
        <w:tblpPr w:leftFromText="45" w:rightFromText="45" w:vertAnchor="text" w:tblpXSpec="right" w:tblpYSpec="center"/>
        <w:tblW w:w="2250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276"/>
      </w:tblGrid>
      <w:tr w:rsidR="00571866" w:rsidRPr="00571866">
        <w:trPr>
          <w:tblCellSpacing w:w="22" w:type="dxa"/>
        </w:trPr>
        <w:tc>
          <w:tcPr>
            <w:tcW w:w="5000" w:type="pct"/>
            <w:hideMark/>
          </w:tcPr>
          <w:p w:rsidR="00000000" w:rsidRPr="00571866" w:rsidRDefault="00B36822">
            <w:pPr>
              <w:pStyle w:val="a3"/>
              <w:rPr>
                <w:lang w:val="uk-UA"/>
              </w:rPr>
            </w:pPr>
            <w:r w:rsidRPr="00571866">
              <w:rPr>
                <w:lang w:val="uk-UA"/>
              </w:rPr>
              <w:t>Додаток 2</w:t>
            </w:r>
            <w:r w:rsidRPr="00571866">
              <w:rPr>
                <w:lang w:val="uk-UA"/>
              </w:rPr>
              <w:br/>
            </w:r>
            <w:r w:rsidRPr="00571866">
              <w:rPr>
                <w:lang w:val="uk-UA"/>
              </w:rPr>
              <w:t xml:space="preserve">до Правил </w:t>
            </w:r>
            <w:proofErr w:type="spellStart"/>
            <w:r w:rsidRPr="00571866">
              <w:rPr>
                <w:lang w:val="uk-UA"/>
              </w:rPr>
              <w:t>взаємоз'єднання</w:t>
            </w:r>
            <w:proofErr w:type="spellEnd"/>
            <w:r w:rsidRPr="00571866">
              <w:rPr>
                <w:lang w:val="uk-UA"/>
              </w:rPr>
              <w:t xml:space="preserve"> телекомунікаційних мереж загального користування</w:t>
            </w:r>
            <w:r w:rsidRPr="00571866">
              <w:rPr>
                <w:lang w:val="uk-UA"/>
              </w:rPr>
              <w:br/>
              <w:t>(пункт 3.3)</w:t>
            </w:r>
          </w:p>
        </w:tc>
      </w:tr>
    </w:tbl>
    <w:p w:rsidR="00000000" w:rsidRPr="00571866" w:rsidRDefault="00B36822">
      <w:pPr>
        <w:pStyle w:val="a3"/>
        <w:jc w:val="both"/>
        <w:rPr>
          <w:lang w:val="uk-UA"/>
        </w:rPr>
      </w:pPr>
      <w:r w:rsidRPr="00571866">
        <w:rPr>
          <w:lang w:val="uk-UA"/>
        </w:rPr>
        <w:br w:type="textWrapping" w:clear="all"/>
      </w:r>
    </w:p>
    <w:p w:rsidR="00000000" w:rsidRPr="00571866" w:rsidRDefault="00B36822">
      <w:pPr>
        <w:pStyle w:val="3"/>
        <w:jc w:val="center"/>
        <w:rPr>
          <w:rFonts w:eastAsia="Times New Roman"/>
          <w:lang w:val="uk-UA"/>
        </w:rPr>
      </w:pPr>
      <w:r w:rsidRPr="00571866">
        <w:rPr>
          <w:rFonts w:eastAsia="Times New Roman"/>
          <w:lang w:val="uk-UA"/>
        </w:rPr>
        <w:t>Пропозиція</w:t>
      </w:r>
      <w:r w:rsidRPr="00571866">
        <w:rPr>
          <w:rFonts w:eastAsia="Times New Roman"/>
          <w:lang w:val="uk-UA"/>
        </w:rPr>
        <w:br/>
        <w:t xml:space="preserve">про </w:t>
      </w:r>
      <w:proofErr w:type="spellStart"/>
      <w:r w:rsidRPr="00571866">
        <w:rPr>
          <w:rFonts w:eastAsia="Times New Roman"/>
          <w:lang w:val="uk-UA"/>
        </w:rPr>
        <w:t>взаємоз'єднання</w:t>
      </w:r>
      <w:proofErr w:type="spellEnd"/>
      <w:r w:rsidRPr="00571866">
        <w:rPr>
          <w:rFonts w:eastAsia="Times New Roman"/>
          <w:lang w:val="uk-UA"/>
        </w:rPr>
        <w:t xml:space="preserve"> телекомунікаційних мереж</w:t>
      </w:r>
    </w:p>
    <w:tbl>
      <w:tblPr>
        <w:tblW w:w="10500" w:type="dxa"/>
        <w:jc w:val="center"/>
        <w:tblCellSpacing w:w="22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5250"/>
        <w:gridCol w:w="5250"/>
      </w:tblGrid>
      <w:tr w:rsidR="00571866" w:rsidRPr="00571866">
        <w:trPr>
          <w:tblCellSpacing w:w="22" w:type="dxa"/>
          <w:jc w:val="center"/>
        </w:trPr>
        <w:tc>
          <w:tcPr>
            <w:tcW w:w="5000" w:type="pct"/>
            <w:gridSpan w:val="2"/>
            <w:hideMark/>
          </w:tcPr>
          <w:p w:rsidR="00000000" w:rsidRPr="00571866" w:rsidRDefault="00B36822">
            <w:pPr>
              <w:pStyle w:val="a3"/>
              <w:jc w:val="center"/>
              <w:rPr>
                <w:lang w:val="uk-UA"/>
              </w:rPr>
            </w:pPr>
            <w:r w:rsidRPr="00571866">
              <w:rPr>
                <w:lang w:val="uk-UA"/>
              </w:rPr>
              <w:t xml:space="preserve">1. Інформація про постачальника </w:t>
            </w:r>
            <w:proofErr w:type="spellStart"/>
            <w:r w:rsidRPr="00571866">
              <w:rPr>
                <w:lang w:val="uk-UA"/>
              </w:rPr>
              <w:t>взаємоз'єднання</w:t>
            </w:r>
            <w:proofErr w:type="spellEnd"/>
          </w:p>
          <w:p w:rsidR="00000000" w:rsidRPr="00571866" w:rsidRDefault="00B36822">
            <w:pPr>
              <w:pStyle w:val="a3"/>
              <w:jc w:val="center"/>
              <w:rPr>
                <w:lang w:val="uk-UA"/>
              </w:rPr>
            </w:pPr>
            <w:r w:rsidRPr="00571866">
              <w:rPr>
                <w:b/>
                <w:bCs/>
                <w:lang w:val="uk-UA"/>
              </w:rPr>
              <w:t>__</w:t>
            </w:r>
            <w:r w:rsidRPr="00571866">
              <w:rPr>
                <w:lang w:val="uk-UA"/>
              </w:rPr>
              <w:t>__________________________________________________________</w:t>
            </w:r>
            <w:r w:rsidRPr="00571866">
              <w:rPr>
                <w:lang w:val="uk-UA"/>
              </w:rPr>
              <w:t>_________________________</w:t>
            </w:r>
            <w:r w:rsidRPr="00571866">
              <w:rPr>
                <w:lang w:val="uk-UA"/>
              </w:rPr>
              <w:br/>
              <w:t>_____________________________________________________________________________________</w:t>
            </w:r>
            <w:r w:rsidRPr="00571866">
              <w:rPr>
                <w:lang w:val="uk-UA"/>
              </w:rPr>
              <w:br/>
              <w:t>_____________________________________________________________________________________</w:t>
            </w:r>
            <w:r w:rsidRPr="00571866">
              <w:rPr>
                <w:lang w:val="uk-UA"/>
              </w:rPr>
              <w:br/>
            </w:r>
            <w:r w:rsidRPr="00571866">
              <w:rPr>
                <w:sz w:val="20"/>
                <w:szCs w:val="20"/>
                <w:lang w:val="uk-UA"/>
              </w:rPr>
              <w:t>                (для юридичної особи - найменування, місце</w:t>
            </w:r>
            <w:r w:rsidRPr="00571866">
              <w:rPr>
                <w:sz w:val="20"/>
                <w:szCs w:val="20"/>
                <w:lang w:val="uk-UA"/>
              </w:rPr>
              <w:t>знаходження, посада, прізвище, ім'я, по батькові керівника;</w:t>
            </w:r>
            <w:r w:rsidRPr="00571866">
              <w:rPr>
                <w:sz w:val="20"/>
                <w:szCs w:val="20"/>
                <w:lang w:val="uk-UA"/>
              </w:rPr>
              <w:br/>
              <w:t>                                      для фізичної особи - підприємця - прізвище, ім'я, по батькові, місце проживання)</w:t>
            </w:r>
            <w:r w:rsidRPr="00571866">
              <w:rPr>
                <w:sz w:val="20"/>
                <w:szCs w:val="20"/>
                <w:lang w:val="uk-UA"/>
              </w:rPr>
              <w:br/>
            </w:r>
            <w:r w:rsidRPr="00571866">
              <w:rPr>
                <w:lang w:val="uk-UA"/>
              </w:rPr>
              <w:t>2. Організаційні умови</w:t>
            </w:r>
          </w:p>
          <w:p w:rsidR="00000000" w:rsidRPr="00571866" w:rsidRDefault="00B36822">
            <w:pPr>
              <w:pStyle w:val="a3"/>
              <w:rPr>
                <w:lang w:val="uk-UA"/>
              </w:rPr>
            </w:pPr>
            <w:r w:rsidRPr="00571866">
              <w:rPr>
                <w:lang w:val="uk-UA"/>
              </w:rPr>
              <w:t xml:space="preserve">2.1. Місце розташування точки </w:t>
            </w:r>
            <w:proofErr w:type="spellStart"/>
            <w:r w:rsidRPr="00571866">
              <w:rPr>
                <w:lang w:val="uk-UA"/>
              </w:rPr>
              <w:t>взаємоз'єднання</w:t>
            </w:r>
            <w:proofErr w:type="spellEnd"/>
            <w:r w:rsidRPr="00571866">
              <w:rPr>
                <w:lang w:val="uk-UA"/>
              </w:rPr>
              <w:t>: _______</w:t>
            </w:r>
            <w:r w:rsidRPr="00571866">
              <w:rPr>
                <w:lang w:val="uk-UA"/>
              </w:rPr>
              <w:t>____________________________________</w:t>
            </w:r>
          </w:p>
          <w:p w:rsidR="00000000" w:rsidRPr="00571866" w:rsidRDefault="00B36822">
            <w:pPr>
              <w:pStyle w:val="a3"/>
              <w:jc w:val="both"/>
              <w:rPr>
                <w:lang w:val="uk-UA"/>
              </w:rPr>
            </w:pPr>
            <w:r w:rsidRPr="00571866">
              <w:rPr>
                <w:lang w:val="uk-UA"/>
              </w:rPr>
              <w:t xml:space="preserve">2.2. Строк дії договору про </w:t>
            </w:r>
            <w:proofErr w:type="spellStart"/>
            <w:r w:rsidRPr="00571866">
              <w:rPr>
                <w:lang w:val="uk-UA"/>
              </w:rPr>
              <w:t>взаємоз'єднання</w:t>
            </w:r>
            <w:proofErr w:type="spellEnd"/>
            <w:r w:rsidRPr="00571866">
              <w:rPr>
                <w:lang w:val="uk-UA"/>
              </w:rPr>
              <w:t>: _______________________________________________</w:t>
            </w:r>
          </w:p>
          <w:p w:rsidR="00000000" w:rsidRPr="00571866" w:rsidRDefault="00B36822">
            <w:pPr>
              <w:pStyle w:val="a3"/>
              <w:jc w:val="both"/>
              <w:rPr>
                <w:lang w:val="uk-UA"/>
              </w:rPr>
            </w:pPr>
            <w:r w:rsidRPr="00571866">
              <w:rPr>
                <w:lang w:val="uk-UA"/>
              </w:rPr>
              <w:t xml:space="preserve">2.3. Строки виконання робіт з реалізації </w:t>
            </w:r>
            <w:proofErr w:type="spellStart"/>
            <w:r w:rsidRPr="00571866">
              <w:rPr>
                <w:lang w:val="uk-UA"/>
              </w:rPr>
              <w:t>взаємоз'єднання</w:t>
            </w:r>
            <w:proofErr w:type="spellEnd"/>
            <w:r w:rsidRPr="00571866">
              <w:rPr>
                <w:lang w:val="uk-UA"/>
              </w:rPr>
              <w:t>: ____________________________________</w:t>
            </w:r>
          </w:p>
          <w:p w:rsidR="00000000" w:rsidRPr="00571866" w:rsidRDefault="00B36822">
            <w:pPr>
              <w:pStyle w:val="a3"/>
              <w:jc w:val="both"/>
              <w:rPr>
                <w:lang w:val="uk-UA"/>
              </w:rPr>
            </w:pPr>
            <w:r w:rsidRPr="00571866">
              <w:rPr>
                <w:lang w:val="uk-UA"/>
              </w:rPr>
              <w:t>2.4. Додаткові відомості до зап</w:t>
            </w:r>
            <w:r w:rsidRPr="00571866">
              <w:rPr>
                <w:lang w:val="uk-UA"/>
              </w:rPr>
              <w:t xml:space="preserve">иту на </w:t>
            </w:r>
            <w:proofErr w:type="spellStart"/>
            <w:r w:rsidRPr="00571866">
              <w:rPr>
                <w:lang w:val="uk-UA"/>
              </w:rPr>
              <w:t>взаємоз'єднання</w:t>
            </w:r>
            <w:proofErr w:type="spellEnd"/>
            <w:r w:rsidRPr="00571866">
              <w:rPr>
                <w:lang w:val="uk-UA"/>
              </w:rPr>
              <w:t>: ______________________________________</w:t>
            </w:r>
            <w:r w:rsidRPr="00571866">
              <w:rPr>
                <w:lang w:val="uk-UA"/>
              </w:rPr>
              <w:br/>
              <w:t>_____________________________________________________________________________________</w:t>
            </w:r>
          </w:p>
          <w:p w:rsidR="00000000" w:rsidRPr="00571866" w:rsidRDefault="00B36822">
            <w:pPr>
              <w:pStyle w:val="a3"/>
              <w:jc w:val="both"/>
              <w:rPr>
                <w:lang w:val="uk-UA"/>
              </w:rPr>
            </w:pPr>
            <w:r w:rsidRPr="00571866">
              <w:rPr>
                <w:lang w:val="uk-UA"/>
              </w:rPr>
              <w:t>2.5. Площі та місця для розміщення обладнання ініціатора: __________________________________</w:t>
            </w:r>
          </w:p>
          <w:p w:rsidR="00000000" w:rsidRPr="00571866" w:rsidRDefault="00B36822">
            <w:pPr>
              <w:pStyle w:val="a3"/>
              <w:jc w:val="both"/>
              <w:rPr>
                <w:sz w:val="20"/>
                <w:szCs w:val="20"/>
                <w:lang w:val="uk-UA"/>
              </w:rPr>
            </w:pPr>
            <w:r w:rsidRPr="00571866">
              <w:rPr>
                <w:lang w:val="uk-UA"/>
              </w:rPr>
              <w:t xml:space="preserve">2.6. Доступ до інфраструктури для </w:t>
            </w:r>
            <w:proofErr w:type="spellStart"/>
            <w:r w:rsidRPr="00571866">
              <w:rPr>
                <w:lang w:val="uk-UA"/>
              </w:rPr>
              <w:t>взаємоз'єднання</w:t>
            </w:r>
            <w:proofErr w:type="spellEnd"/>
            <w:r w:rsidRPr="00571866">
              <w:rPr>
                <w:lang w:val="uk-UA"/>
              </w:rPr>
              <w:t>: ________________________________________</w:t>
            </w:r>
            <w:r w:rsidRPr="00571866">
              <w:rPr>
                <w:lang w:val="uk-UA"/>
              </w:rPr>
              <w:br/>
              <w:t>_____________________________________________________________________________________</w:t>
            </w:r>
            <w:r w:rsidRPr="00571866">
              <w:rPr>
                <w:lang w:val="uk-UA"/>
              </w:rPr>
              <w:br/>
            </w:r>
            <w:r w:rsidRPr="00571866">
              <w:rPr>
                <w:sz w:val="20"/>
                <w:szCs w:val="20"/>
                <w:lang w:val="uk-UA"/>
              </w:rPr>
              <w:t>                     (пасивної (кабельної каналізації електрозв'язку, кабельни</w:t>
            </w:r>
            <w:r w:rsidRPr="00571866">
              <w:rPr>
                <w:sz w:val="20"/>
                <w:szCs w:val="20"/>
                <w:lang w:val="uk-UA"/>
              </w:rPr>
              <w:t>х ліній зв'язку, висотних споруд), активної</w:t>
            </w:r>
            <w:r w:rsidRPr="00571866">
              <w:rPr>
                <w:sz w:val="20"/>
                <w:szCs w:val="20"/>
                <w:lang w:val="uk-UA"/>
              </w:rPr>
              <w:br/>
              <w:t>                                              (засобів комутації, ущільнення, маршрутизації, радіоелектронних засобів))</w:t>
            </w:r>
          </w:p>
          <w:p w:rsidR="00000000" w:rsidRPr="00571866" w:rsidRDefault="00B36822">
            <w:pPr>
              <w:pStyle w:val="a3"/>
              <w:jc w:val="center"/>
              <w:rPr>
                <w:lang w:val="uk-UA"/>
              </w:rPr>
            </w:pPr>
            <w:r w:rsidRPr="00571866">
              <w:rPr>
                <w:lang w:val="uk-UA"/>
              </w:rPr>
              <w:t>3. Технічні умови</w:t>
            </w:r>
          </w:p>
          <w:p w:rsidR="00000000" w:rsidRPr="00571866" w:rsidRDefault="00B36822">
            <w:pPr>
              <w:pStyle w:val="a3"/>
              <w:jc w:val="both"/>
              <w:rPr>
                <w:sz w:val="20"/>
                <w:szCs w:val="20"/>
                <w:lang w:val="uk-UA"/>
              </w:rPr>
            </w:pPr>
            <w:r w:rsidRPr="00571866">
              <w:rPr>
                <w:lang w:val="uk-UA"/>
              </w:rPr>
              <w:t xml:space="preserve">3.1. Рівень </w:t>
            </w:r>
            <w:proofErr w:type="spellStart"/>
            <w:r w:rsidRPr="00571866">
              <w:rPr>
                <w:lang w:val="uk-UA"/>
              </w:rPr>
              <w:t>взаємоз'єднання</w:t>
            </w:r>
            <w:proofErr w:type="spellEnd"/>
            <w:r w:rsidRPr="00571866">
              <w:rPr>
                <w:lang w:val="uk-UA"/>
              </w:rPr>
              <w:t>: _____________________________________________</w:t>
            </w:r>
            <w:r w:rsidRPr="00571866">
              <w:rPr>
                <w:lang w:val="uk-UA"/>
              </w:rPr>
              <w:t>_______________</w:t>
            </w:r>
            <w:r w:rsidRPr="00571866">
              <w:rPr>
                <w:lang w:val="uk-UA"/>
              </w:rPr>
              <w:br/>
            </w:r>
            <w:r w:rsidRPr="00571866">
              <w:rPr>
                <w:sz w:val="20"/>
                <w:szCs w:val="20"/>
                <w:lang w:val="uk-UA"/>
              </w:rPr>
              <w:t>                                                                  (з мережами місцевого, рухомого (мобільного), міжміського, міжнародного зв'язку)</w:t>
            </w:r>
          </w:p>
          <w:p w:rsidR="00000000" w:rsidRPr="00571866" w:rsidRDefault="00B36822">
            <w:pPr>
              <w:pStyle w:val="a3"/>
              <w:rPr>
                <w:lang w:val="uk-UA"/>
              </w:rPr>
            </w:pPr>
            <w:r w:rsidRPr="00571866">
              <w:rPr>
                <w:lang w:val="uk-UA"/>
              </w:rPr>
              <w:t xml:space="preserve">3.2. Пропускна спроможність точки </w:t>
            </w:r>
            <w:proofErr w:type="spellStart"/>
            <w:r w:rsidRPr="00571866">
              <w:rPr>
                <w:lang w:val="uk-UA"/>
              </w:rPr>
              <w:t>взаємоз'єднання</w:t>
            </w:r>
            <w:proofErr w:type="spellEnd"/>
            <w:r w:rsidRPr="00571866">
              <w:rPr>
                <w:lang w:val="uk-UA"/>
              </w:rPr>
              <w:t>: _______________________________________</w:t>
            </w:r>
          </w:p>
          <w:p w:rsidR="00000000" w:rsidRPr="00571866" w:rsidRDefault="00B36822">
            <w:pPr>
              <w:pStyle w:val="a3"/>
              <w:jc w:val="both"/>
              <w:rPr>
                <w:lang w:val="uk-UA"/>
              </w:rPr>
            </w:pPr>
            <w:r w:rsidRPr="00571866">
              <w:rPr>
                <w:lang w:val="uk-UA"/>
              </w:rPr>
              <w:t>3.</w:t>
            </w:r>
            <w:r w:rsidRPr="00571866">
              <w:rPr>
                <w:lang w:val="uk-UA"/>
              </w:rPr>
              <w:t xml:space="preserve">3. Вимоги до типів ліній зв'язку та інтерфейси у точці </w:t>
            </w:r>
            <w:proofErr w:type="spellStart"/>
            <w:r w:rsidRPr="00571866">
              <w:rPr>
                <w:lang w:val="uk-UA"/>
              </w:rPr>
              <w:t>взаємоз'єднання</w:t>
            </w:r>
            <w:proofErr w:type="spellEnd"/>
            <w:r w:rsidRPr="00571866">
              <w:rPr>
                <w:lang w:val="uk-UA"/>
              </w:rPr>
              <w:t>: ______________________</w:t>
            </w:r>
          </w:p>
          <w:p w:rsidR="00000000" w:rsidRPr="00571866" w:rsidRDefault="00B36822">
            <w:pPr>
              <w:pStyle w:val="a3"/>
              <w:jc w:val="both"/>
              <w:rPr>
                <w:lang w:val="uk-UA"/>
              </w:rPr>
            </w:pPr>
            <w:r w:rsidRPr="00571866">
              <w:rPr>
                <w:lang w:val="uk-UA"/>
              </w:rPr>
              <w:lastRenderedPageBreak/>
              <w:t>3.4. Типи сигналізації: _________________________________________________________________</w:t>
            </w:r>
          </w:p>
          <w:p w:rsidR="00000000" w:rsidRPr="00571866" w:rsidRDefault="00B36822">
            <w:pPr>
              <w:pStyle w:val="a3"/>
              <w:jc w:val="both"/>
              <w:rPr>
                <w:lang w:val="uk-UA"/>
              </w:rPr>
            </w:pPr>
            <w:r w:rsidRPr="00571866">
              <w:rPr>
                <w:lang w:val="uk-UA"/>
              </w:rPr>
              <w:t>3.5. Тип автоматизованої системи розрахунків за телекомунікаційні послу</w:t>
            </w:r>
            <w:r w:rsidRPr="00571866">
              <w:rPr>
                <w:lang w:val="uk-UA"/>
              </w:rPr>
              <w:t>ги: ___________________</w:t>
            </w:r>
          </w:p>
          <w:p w:rsidR="00000000" w:rsidRPr="00571866" w:rsidRDefault="00B36822">
            <w:pPr>
              <w:pStyle w:val="a3"/>
              <w:jc w:val="center"/>
              <w:rPr>
                <w:lang w:val="uk-UA"/>
              </w:rPr>
            </w:pPr>
            <w:r w:rsidRPr="00571866">
              <w:rPr>
                <w:lang w:val="uk-UA"/>
              </w:rPr>
              <w:t>4. Економічні умови*</w:t>
            </w:r>
          </w:p>
          <w:p w:rsidR="00000000" w:rsidRPr="00571866" w:rsidRDefault="00B36822">
            <w:pPr>
              <w:pStyle w:val="a3"/>
              <w:jc w:val="both"/>
              <w:rPr>
                <w:lang w:val="uk-UA"/>
              </w:rPr>
            </w:pPr>
            <w:r w:rsidRPr="00571866">
              <w:rPr>
                <w:lang w:val="uk-UA"/>
              </w:rPr>
              <w:t>4.1. Плата за доступ до телекомунікаційної мережі постачальника: ____________________________</w:t>
            </w:r>
          </w:p>
          <w:p w:rsidR="00000000" w:rsidRPr="00571866" w:rsidRDefault="00B36822">
            <w:pPr>
              <w:pStyle w:val="a3"/>
              <w:jc w:val="both"/>
              <w:rPr>
                <w:lang w:val="uk-UA"/>
              </w:rPr>
            </w:pPr>
            <w:r w:rsidRPr="00571866">
              <w:rPr>
                <w:lang w:val="uk-UA"/>
              </w:rPr>
              <w:t>4.2. Тарифи на розміщення обладнання на площах постачальника (за необхідності) та/або умови використання телекомуніка</w:t>
            </w:r>
            <w:r w:rsidRPr="00571866">
              <w:rPr>
                <w:lang w:val="uk-UA"/>
              </w:rPr>
              <w:t xml:space="preserve">ційної мережі доступу для здійснення </w:t>
            </w:r>
            <w:proofErr w:type="spellStart"/>
            <w:r w:rsidRPr="00571866">
              <w:rPr>
                <w:lang w:val="uk-UA"/>
              </w:rPr>
              <w:t>взаємоз'єднання</w:t>
            </w:r>
            <w:proofErr w:type="spellEnd"/>
            <w:r w:rsidRPr="00571866">
              <w:rPr>
                <w:lang w:val="uk-UA"/>
              </w:rPr>
              <w:t>:</w:t>
            </w:r>
            <w:r w:rsidRPr="00571866">
              <w:rPr>
                <w:lang w:val="uk-UA"/>
              </w:rPr>
              <w:br/>
              <w:t>_____________________________________________________________________________________</w:t>
            </w:r>
          </w:p>
          <w:p w:rsidR="00000000" w:rsidRPr="00571866" w:rsidRDefault="00B36822">
            <w:pPr>
              <w:pStyle w:val="a3"/>
              <w:jc w:val="both"/>
              <w:rPr>
                <w:lang w:val="uk-UA"/>
              </w:rPr>
            </w:pPr>
            <w:r w:rsidRPr="00571866">
              <w:rPr>
                <w:lang w:val="uk-UA"/>
              </w:rPr>
              <w:t>4.3. Плата за використання елементів інфраструктури (за необхідності): _______________________</w:t>
            </w:r>
          </w:p>
          <w:p w:rsidR="00000000" w:rsidRPr="00571866" w:rsidRDefault="00B36822">
            <w:pPr>
              <w:pStyle w:val="a3"/>
              <w:jc w:val="both"/>
              <w:rPr>
                <w:lang w:val="uk-UA"/>
              </w:rPr>
            </w:pPr>
            <w:r w:rsidRPr="00571866">
              <w:rPr>
                <w:lang w:val="uk-UA"/>
              </w:rPr>
              <w:t>4.4. Умови розрахункі</w:t>
            </w:r>
            <w:r w:rsidRPr="00571866">
              <w:rPr>
                <w:lang w:val="uk-UA"/>
              </w:rPr>
              <w:t xml:space="preserve">в за пропуск </w:t>
            </w:r>
            <w:proofErr w:type="spellStart"/>
            <w:r w:rsidRPr="00571866">
              <w:rPr>
                <w:lang w:val="uk-UA"/>
              </w:rPr>
              <w:t>трафіку</w:t>
            </w:r>
            <w:proofErr w:type="spellEnd"/>
            <w:r w:rsidRPr="00571866">
              <w:rPr>
                <w:lang w:val="uk-UA"/>
              </w:rPr>
              <w:t xml:space="preserve"> в точках </w:t>
            </w:r>
            <w:proofErr w:type="spellStart"/>
            <w:r w:rsidRPr="00571866">
              <w:rPr>
                <w:lang w:val="uk-UA"/>
              </w:rPr>
              <w:t>взаємоз'єднання</w:t>
            </w:r>
            <w:proofErr w:type="spellEnd"/>
            <w:r w:rsidRPr="00571866">
              <w:rPr>
                <w:lang w:val="uk-UA"/>
              </w:rPr>
              <w:t xml:space="preserve"> після встановлення </w:t>
            </w:r>
            <w:proofErr w:type="spellStart"/>
            <w:r w:rsidRPr="00571866">
              <w:rPr>
                <w:lang w:val="uk-UA"/>
              </w:rPr>
              <w:t>взаємоз'єднання</w:t>
            </w:r>
            <w:proofErr w:type="spellEnd"/>
            <w:r w:rsidRPr="00571866">
              <w:rPr>
                <w:lang w:val="uk-UA"/>
              </w:rPr>
              <w:t>: ______________________________________________________________________</w:t>
            </w:r>
          </w:p>
          <w:p w:rsidR="00000000" w:rsidRPr="00571866" w:rsidRDefault="00B36822">
            <w:pPr>
              <w:pStyle w:val="a3"/>
              <w:rPr>
                <w:sz w:val="20"/>
                <w:szCs w:val="20"/>
                <w:lang w:val="uk-UA"/>
              </w:rPr>
            </w:pPr>
            <w:r w:rsidRPr="00571866">
              <w:rPr>
                <w:lang w:val="uk-UA"/>
              </w:rPr>
              <w:t>____________</w:t>
            </w:r>
            <w:r w:rsidRPr="00571866">
              <w:rPr>
                <w:lang w:val="uk-UA"/>
              </w:rPr>
              <w:br/>
              <w:t xml:space="preserve">* </w:t>
            </w:r>
            <w:r w:rsidRPr="00571866">
              <w:rPr>
                <w:sz w:val="20"/>
                <w:szCs w:val="20"/>
                <w:lang w:val="uk-UA"/>
              </w:rPr>
              <w:t>Розділ є обов'язковим для заповнення тільки операторами з істотною ринковою перевагою на</w:t>
            </w:r>
            <w:r w:rsidRPr="00571866">
              <w:rPr>
                <w:sz w:val="20"/>
                <w:szCs w:val="20"/>
                <w:lang w:val="uk-UA"/>
              </w:rPr>
              <w:t xml:space="preserve"> ринку певних телекомунікаційних послуг.</w:t>
            </w:r>
          </w:p>
          <w:p w:rsidR="00000000" w:rsidRPr="00571866" w:rsidRDefault="00B36822">
            <w:pPr>
              <w:pStyle w:val="a3"/>
              <w:rPr>
                <w:lang w:val="uk-UA"/>
              </w:rPr>
            </w:pPr>
            <w:r w:rsidRPr="00571866">
              <w:rPr>
                <w:lang w:val="uk-UA"/>
              </w:rPr>
              <w:t xml:space="preserve">Керівник або уповноважена особа: </w:t>
            </w:r>
            <w:r w:rsidRPr="00571866">
              <w:rPr>
                <w:b/>
                <w:bCs/>
                <w:lang w:val="uk-UA"/>
              </w:rPr>
              <w:t>_____________________________________________________</w:t>
            </w:r>
            <w:r w:rsidRPr="00571866">
              <w:rPr>
                <w:lang w:val="uk-UA"/>
              </w:rPr>
              <w:br/>
            </w:r>
            <w:r w:rsidRPr="00571866">
              <w:rPr>
                <w:sz w:val="20"/>
                <w:szCs w:val="20"/>
                <w:lang w:val="uk-UA"/>
              </w:rPr>
              <w:t>                                                                                                                                </w:t>
            </w:r>
            <w:r w:rsidRPr="00571866">
              <w:rPr>
                <w:sz w:val="20"/>
                <w:szCs w:val="20"/>
                <w:lang w:val="uk-UA"/>
              </w:rPr>
              <w:t>    (посада)</w:t>
            </w:r>
          </w:p>
        </w:tc>
      </w:tr>
      <w:tr w:rsidR="00571866" w:rsidRPr="00571866">
        <w:trPr>
          <w:tblCellSpacing w:w="22" w:type="dxa"/>
          <w:jc w:val="center"/>
        </w:trPr>
        <w:tc>
          <w:tcPr>
            <w:tcW w:w="2500" w:type="pct"/>
            <w:hideMark/>
          </w:tcPr>
          <w:p w:rsidR="00000000" w:rsidRPr="00571866" w:rsidRDefault="00B36822">
            <w:pPr>
              <w:pStyle w:val="a3"/>
              <w:jc w:val="center"/>
              <w:rPr>
                <w:lang w:val="uk-UA"/>
              </w:rPr>
            </w:pPr>
            <w:r w:rsidRPr="00571866">
              <w:rPr>
                <w:lang w:val="uk-UA"/>
              </w:rPr>
              <w:lastRenderedPageBreak/>
              <w:t>____________________________</w:t>
            </w:r>
            <w:r w:rsidRPr="00571866">
              <w:rPr>
                <w:lang w:val="uk-UA"/>
              </w:rPr>
              <w:br/>
            </w:r>
            <w:r w:rsidRPr="00571866">
              <w:rPr>
                <w:sz w:val="20"/>
                <w:szCs w:val="20"/>
                <w:lang w:val="uk-UA"/>
              </w:rPr>
              <w:t>(підпис)</w:t>
            </w:r>
          </w:p>
        </w:tc>
        <w:tc>
          <w:tcPr>
            <w:tcW w:w="2500" w:type="pct"/>
            <w:hideMark/>
          </w:tcPr>
          <w:p w:rsidR="00000000" w:rsidRPr="00571866" w:rsidRDefault="00B36822">
            <w:pPr>
              <w:pStyle w:val="a3"/>
              <w:jc w:val="center"/>
              <w:rPr>
                <w:lang w:val="uk-UA"/>
              </w:rPr>
            </w:pPr>
            <w:r w:rsidRPr="00571866">
              <w:rPr>
                <w:lang w:val="uk-UA"/>
              </w:rPr>
              <w:t>___________________________________</w:t>
            </w:r>
            <w:r w:rsidRPr="00571866">
              <w:rPr>
                <w:lang w:val="uk-UA"/>
              </w:rPr>
              <w:br/>
            </w:r>
            <w:r w:rsidRPr="00571866">
              <w:rPr>
                <w:sz w:val="20"/>
                <w:szCs w:val="20"/>
                <w:lang w:val="uk-UA"/>
              </w:rPr>
              <w:t>(ініціали, прізвище)</w:t>
            </w:r>
          </w:p>
        </w:tc>
      </w:tr>
      <w:tr w:rsidR="00571866" w:rsidRPr="00571866">
        <w:trPr>
          <w:tblCellSpacing w:w="22" w:type="dxa"/>
          <w:jc w:val="center"/>
        </w:trPr>
        <w:tc>
          <w:tcPr>
            <w:tcW w:w="2500" w:type="pct"/>
            <w:hideMark/>
          </w:tcPr>
          <w:p w:rsidR="00000000" w:rsidRPr="00571866" w:rsidRDefault="00B36822">
            <w:pPr>
              <w:pStyle w:val="a3"/>
              <w:jc w:val="center"/>
              <w:rPr>
                <w:lang w:val="uk-UA"/>
              </w:rPr>
            </w:pPr>
            <w:r w:rsidRPr="00571866">
              <w:rPr>
                <w:lang w:val="uk-UA"/>
              </w:rPr>
              <w:t>М. П. (за наявності)</w:t>
            </w:r>
          </w:p>
        </w:tc>
        <w:tc>
          <w:tcPr>
            <w:tcW w:w="2500" w:type="pct"/>
            <w:hideMark/>
          </w:tcPr>
          <w:p w:rsidR="00000000" w:rsidRPr="00571866" w:rsidRDefault="00B36822">
            <w:pPr>
              <w:pStyle w:val="a3"/>
              <w:rPr>
                <w:lang w:val="uk-UA"/>
              </w:rPr>
            </w:pPr>
            <w:r w:rsidRPr="00571866">
              <w:rPr>
                <w:lang w:val="uk-UA"/>
              </w:rPr>
              <w:t>"___" ____________ 20_ року</w:t>
            </w:r>
          </w:p>
        </w:tc>
      </w:tr>
    </w:tbl>
    <w:p w:rsidR="00000000" w:rsidRPr="00571866" w:rsidRDefault="00B36822">
      <w:pPr>
        <w:rPr>
          <w:rFonts w:eastAsia="Times New Roman"/>
          <w:lang w:val="uk-UA"/>
        </w:rPr>
      </w:pPr>
      <w:r w:rsidRPr="00571866">
        <w:rPr>
          <w:rFonts w:eastAsia="Times New Roman"/>
          <w:lang w:val="uk-UA"/>
        </w:rPr>
        <w:br w:type="textWrapping" w:clear="all"/>
      </w:r>
    </w:p>
    <w:p w:rsidR="00000000" w:rsidRPr="00571866" w:rsidRDefault="00B36822">
      <w:pPr>
        <w:pStyle w:val="a3"/>
        <w:jc w:val="both"/>
        <w:rPr>
          <w:lang w:val="uk-UA"/>
        </w:rPr>
      </w:pPr>
      <w:r w:rsidRPr="00571866">
        <w:rPr>
          <w:lang w:val="uk-UA"/>
        </w:rPr>
        <w:t xml:space="preserve">  </w:t>
      </w:r>
    </w:p>
    <w:tbl>
      <w:tblPr>
        <w:tblpPr w:leftFromText="45" w:rightFromText="45" w:vertAnchor="text" w:tblpXSpec="right" w:tblpYSpec="center"/>
        <w:tblW w:w="2250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276"/>
      </w:tblGrid>
      <w:tr w:rsidR="00571866" w:rsidRPr="00571866">
        <w:trPr>
          <w:tblCellSpacing w:w="22" w:type="dxa"/>
        </w:trPr>
        <w:tc>
          <w:tcPr>
            <w:tcW w:w="5000" w:type="pct"/>
            <w:hideMark/>
          </w:tcPr>
          <w:p w:rsidR="00000000" w:rsidRPr="00571866" w:rsidRDefault="00B36822">
            <w:pPr>
              <w:pStyle w:val="a3"/>
              <w:rPr>
                <w:lang w:val="uk-UA"/>
              </w:rPr>
            </w:pPr>
            <w:r w:rsidRPr="00571866">
              <w:rPr>
                <w:lang w:val="uk-UA"/>
              </w:rPr>
              <w:t>Додаток 3</w:t>
            </w:r>
            <w:r w:rsidRPr="00571866">
              <w:rPr>
                <w:lang w:val="uk-UA"/>
              </w:rPr>
              <w:br/>
            </w:r>
            <w:r w:rsidRPr="00571866">
              <w:rPr>
                <w:lang w:val="uk-UA"/>
              </w:rPr>
              <w:t xml:space="preserve">до Правил </w:t>
            </w:r>
            <w:proofErr w:type="spellStart"/>
            <w:r w:rsidRPr="00571866">
              <w:rPr>
                <w:lang w:val="uk-UA"/>
              </w:rPr>
              <w:t>взаємоз'єднання</w:t>
            </w:r>
            <w:proofErr w:type="spellEnd"/>
            <w:r w:rsidRPr="00571866">
              <w:rPr>
                <w:lang w:val="uk-UA"/>
              </w:rPr>
              <w:t xml:space="preserve"> телекомунікаційних мереж загального користування</w:t>
            </w:r>
            <w:r w:rsidRPr="00571866">
              <w:rPr>
                <w:lang w:val="uk-UA"/>
              </w:rPr>
              <w:br/>
              <w:t>(пункт 4.3)</w:t>
            </w:r>
          </w:p>
        </w:tc>
      </w:tr>
    </w:tbl>
    <w:p w:rsidR="00000000" w:rsidRPr="00571866" w:rsidRDefault="00B36822">
      <w:pPr>
        <w:pStyle w:val="a3"/>
        <w:jc w:val="both"/>
        <w:rPr>
          <w:lang w:val="uk-UA"/>
        </w:rPr>
      </w:pPr>
      <w:r w:rsidRPr="00571866">
        <w:rPr>
          <w:lang w:val="uk-UA"/>
        </w:rPr>
        <w:br w:type="textWrapping" w:clear="all"/>
      </w:r>
    </w:p>
    <w:p w:rsidR="00000000" w:rsidRPr="00571866" w:rsidRDefault="00B36822">
      <w:pPr>
        <w:pStyle w:val="3"/>
        <w:jc w:val="center"/>
        <w:rPr>
          <w:rFonts w:eastAsia="Times New Roman"/>
          <w:lang w:val="uk-UA"/>
        </w:rPr>
      </w:pPr>
      <w:r w:rsidRPr="00571866">
        <w:rPr>
          <w:rFonts w:eastAsia="Times New Roman"/>
          <w:lang w:val="uk-UA"/>
        </w:rPr>
        <w:t>Повідомлення</w:t>
      </w:r>
      <w:r w:rsidRPr="00571866">
        <w:rPr>
          <w:rFonts w:eastAsia="Times New Roman"/>
          <w:lang w:val="uk-UA"/>
        </w:rPr>
        <w:br/>
        <w:t xml:space="preserve">про укладання або внесення змін до договору про </w:t>
      </w:r>
      <w:proofErr w:type="spellStart"/>
      <w:r w:rsidRPr="00571866">
        <w:rPr>
          <w:rFonts w:eastAsia="Times New Roman"/>
          <w:lang w:val="uk-UA"/>
        </w:rPr>
        <w:t>взаємоз'єднання</w:t>
      </w:r>
      <w:proofErr w:type="spellEnd"/>
      <w:r w:rsidRPr="00571866">
        <w:rPr>
          <w:rFonts w:eastAsia="Times New Roman"/>
          <w:lang w:val="uk-UA"/>
        </w:rPr>
        <w:t xml:space="preserve"> телекомунікаційних мереж</w:t>
      </w:r>
    </w:p>
    <w:tbl>
      <w:tblPr>
        <w:tblW w:w="10500" w:type="dxa"/>
        <w:jc w:val="center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0500"/>
      </w:tblGrid>
      <w:tr w:rsidR="00571866" w:rsidRPr="00571866">
        <w:trPr>
          <w:tblCellSpacing w:w="22" w:type="dxa"/>
          <w:jc w:val="center"/>
        </w:trPr>
        <w:tc>
          <w:tcPr>
            <w:tcW w:w="5000" w:type="pct"/>
            <w:hideMark/>
          </w:tcPr>
          <w:p w:rsidR="00000000" w:rsidRPr="00571866" w:rsidRDefault="00B36822">
            <w:pPr>
              <w:pStyle w:val="a3"/>
              <w:rPr>
                <w:sz w:val="20"/>
                <w:szCs w:val="20"/>
                <w:lang w:val="uk-UA"/>
              </w:rPr>
            </w:pPr>
            <w:r w:rsidRPr="00571866">
              <w:rPr>
                <w:lang w:val="uk-UA"/>
              </w:rPr>
              <w:t xml:space="preserve">Сторони </w:t>
            </w:r>
            <w:proofErr w:type="spellStart"/>
            <w:r w:rsidRPr="00571866">
              <w:rPr>
                <w:lang w:val="uk-UA"/>
              </w:rPr>
              <w:t>взаємоз'єднання</w:t>
            </w:r>
            <w:proofErr w:type="spellEnd"/>
            <w:r w:rsidRPr="00571866">
              <w:rPr>
                <w:lang w:val="uk-UA"/>
              </w:rPr>
              <w:t>:</w:t>
            </w:r>
            <w:r w:rsidRPr="00571866">
              <w:rPr>
                <w:lang w:val="uk-UA"/>
              </w:rPr>
              <w:br/>
              <w:t>постачальник ________________________</w:t>
            </w:r>
            <w:r w:rsidRPr="00571866">
              <w:rPr>
                <w:lang w:val="uk-UA"/>
              </w:rPr>
              <w:t>_________________________________________________</w:t>
            </w:r>
            <w:r w:rsidRPr="00571866">
              <w:rPr>
                <w:lang w:val="uk-UA"/>
              </w:rPr>
              <w:br/>
              <w:t>_____________________________________________________________________________________,</w:t>
            </w:r>
            <w:r w:rsidRPr="00571866">
              <w:rPr>
                <w:lang w:val="uk-UA"/>
              </w:rPr>
              <w:br/>
            </w:r>
            <w:r w:rsidRPr="00571866">
              <w:rPr>
                <w:sz w:val="20"/>
                <w:szCs w:val="20"/>
                <w:lang w:val="uk-UA"/>
              </w:rPr>
              <w:t>                (для юридичної особи - найменування, місцезнаходження, посада, прізвище, ім'я, по батькові керівника;</w:t>
            </w:r>
            <w:r w:rsidRPr="00571866">
              <w:rPr>
                <w:sz w:val="20"/>
                <w:szCs w:val="20"/>
                <w:lang w:val="uk-UA"/>
              </w:rPr>
              <w:br/>
              <w:t> </w:t>
            </w:r>
            <w:r w:rsidRPr="00571866">
              <w:rPr>
                <w:sz w:val="20"/>
                <w:szCs w:val="20"/>
                <w:lang w:val="uk-UA"/>
              </w:rPr>
              <w:t>              для фізичної особи - підприємця - прізвище, ім'я, по батькові, серія, номер паспорта, ким і коли виданий,</w:t>
            </w:r>
            <w:r w:rsidRPr="00571866">
              <w:rPr>
                <w:sz w:val="20"/>
                <w:szCs w:val="20"/>
                <w:lang w:val="uk-UA"/>
              </w:rPr>
              <w:br/>
              <w:t>                            місце проживання, номер та дата видачі ліцензії, вид діяльності згідно з ліцензією та регіон)</w:t>
            </w:r>
            <w:r w:rsidRPr="00571866">
              <w:rPr>
                <w:sz w:val="20"/>
                <w:szCs w:val="20"/>
                <w:lang w:val="uk-UA"/>
              </w:rPr>
              <w:br/>
            </w:r>
            <w:r w:rsidRPr="00571866">
              <w:rPr>
                <w:lang w:val="uk-UA"/>
              </w:rPr>
              <w:t>ініціатор ____</w:t>
            </w:r>
            <w:r w:rsidRPr="00571866">
              <w:rPr>
                <w:lang w:val="uk-UA"/>
              </w:rPr>
              <w:t>_________________________________________________________________________</w:t>
            </w:r>
            <w:r w:rsidRPr="00571866">
              <w:rPr>
                <w:lang w:val="uk-UA"/>
              </w:rPr>
              <w:br/>
              <w:t>_____________________________________________________________________________________</w:t>
            </w:r>
            <w:r w:rsidRPr="00571866">
              <w:rPr>
                <w:lang w:val="uk-UA"/>
              </w:rPr>
              <w:br/>
            </w:r>
            <w:r w:rsidRPr="00571866">
              <w:rPr>
                <w:sz w:val="20"/>
                <w:szCs w:val="20"/>
                <w:lang w:val="uk-UA"/>
              </w:rPr>
              <w:lastRenderedPageBreak/>
              <w:t xml:space="preserve">              (для юридичної особи - найменування, місцезнаходження, посада, прізвище, ім'я, по </w:t>
            </w:r>
            <w:r w:rsidRPr="00571866">
              <w:rPr>
                <w:sz w:val="20"/>
                <w:szCs w:val="20"/>
                <w:lang w:val="uk-UA"/>
              </w:rPr>
              <w:t>батькові керівника;</w:t>
            </w:r>
            <w:r w:rsidRPr="00571866">
              <w:rPr>
                <w:sz w:val="20"/>
                <w:szCs w:val="20"/>
                <w:lang w:val="uk-UA"/>
              </w:rPr>
              <w:br/>
              <w:t>              для фізичної особи - підприємця - прізвище, ім'я, по батькові, серія, номер паспорта, ким і коли виданий,</w:t>
            </w:r>
            <w:r w:rsidRPr="00571866">
              <w:rPr>
                <w:sz w:val="20"/>
                <w:szCs w:val="20"/>
                <w:lang w:val="uk-UA"/>
              </w:rPr>
              <w:br/>
              <w:t>                           місце проживання, номер та дата видачі ліцензії, вид діяльності згідно з ліцензією та рег</w:t>
            </w:r>
            <w:r w:rsidRPr="00571866">
              <w:rPr>
                <w:sz w:val="20"/>
                <w:szCs w:val="20"/>
                <w:lang w:val="uk-UA"/>
              </w:rPr>
              <w:t>іон)</w:t>
            </w:r>
          </w:p>
          <w:p w:rsidR="00000000" w:rsidRPr="00571866" w:rsidRDefault="00B36822">
            <w:pPr>
              <w:pStyle w:val="a3"/>
              <w:rPr>
                <w:sz w:val="20"/>
                <w:szCs w:val="20"/>
                <w:lang w:val="uk-UA"/>
              </w:rPr>
            </w:pPr>
            <w:r w:rsidRPr="00571866">
              <w:rPr>
                <w:lang w:val="uk-UA"/>
              </w:rPr>
              <w:t xml:space="preserve">_______________________________________________ від "___" ____________ 20___ року </w:t>
            </w:r>
            <w:r w:rsidRPr="00571866">
              <w:rPr>
                <w:lang w:val="uk-UA"/>
              </w:rPr>
              <w:br/>
            </w:r>
            <w:r w:rsidRPr="00571866">
              <w:rPr>
                <w:sz w:val="20"/>
                <w:szCs w:val="20"/>
                <w:lang w:val="uk-UA"/>
              </w:rPr>
              <w:t>                                 (вказати: уклали/змінили договір)</w:t>
            </w:r>
          </w:p>
          <w:p w:rsidR="00000000" w:rsidRPr="00571866" w:rsidRDefault="00B36822">
            <w:pPr>
              <w:pStyle w:val="a3"/>
              <w:jc w:val="center"/>
              <w:rPr>
                <w:lang w:val="uk-UA"/>
              </w:rPr>
            </w:pPr>
            <w:r w:rsidRPr="00571866">
              <w:rPr>
                <w:b/>
                <w:bCs/>
                <w:lang w:val="uk-UA"/>
              </w:rPr>
              <w:t xml:space="preserve">Характеристики </w:t>
            </w:r>
            <w:proofErr w:type="spellStart"/>
            <w:r w:rsidRPr="00571866">
              <w:rPr>
                <w:b/>
                <w:bCs/>
                <w:lang w:val="uk-UA"/>
              </w:rPr>
              <w:t>взаємоз'єднання</w:t>
            </w:r>
            <w:proofErr w:type="spellEnd"/>
            <w:r w:rsidRPr="00571866">
              <w:rPr>
                <w:b/>
                <w:bCs/>
                <w:lang w:val="uk-UA"/>
              </w:rPr>
              <w:t>*</w:t>
            </w:r>
          </w:p>
        </w:tc>
      </w:tr>
    </w:tbl>
    <w:p w:rsidR="00000000" w:rsidRPr="00571866" w:rsidRDefault="00B36822">
      <w:pPr>
        <w:rPr>
          <w:rFonts w:eastAsia="Times New Roman"/>
          <w:lang w:val="uk-UA"/>
        </w:rPr>
      </w:pPr>
      <w:r w:rsidRPr="00571866">
        <w:rPr>
          <w:rFonts w:eastAsia="Times New Roman"/>
          <w:lang w:val="uk-UA"/>
        </w:rPr>
        <w:lastRenderedPageBreak/>
        <w:br w:type="textWrapping" w:clear="all"/>
      </w:r>
    </w:p>
    <w:tbl>
      <w:tblPr>
        <w:tblW w:w="10500" w:type="dxa"/>
        <w:jc w:val="center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6674"/>
        <w:gridCol w:w="1902"/>
        <w:gridCol w:w="1924"/>
      </w:tblGrid>
      <w:tr w:rsidR="00571866" w:rsidRPr="00571866">
        <w:trPr>
          <w:tblCellSpacing w:w="22" w:type="dxa"/>
          <w:jc w:val="center"/>
        </w:trPr>
        <w:tc>
          <w:tcPr>
            <w:tcW w:w="3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571866" w:rsidRDefault="00B36822">
            <w:pPr>
              <w:pStyle w:val="a3"/>
              <w:jc w:val="center"/>
              <w:rPr>
                <w:lang w:val="uk-UA"/>
              </w:rPr>
            </w:pPr>
            <w:r w:rsidRPr="00571866">
              <w:rPr>
                <w:b/>
                <w:bCs/>
                <w:lang w:val="uk-UA"/>
              </w:rPr>
              <w:t xml:space="preserve">Характеристики </w:t>
            </w:r>
            <w:proofErr w:type="spellStart"/>
            <w:r w:rsidRPr="00571866">
              <w:rPr>
                <w:b/>
                <w:bCs/>
                <w:lang w:val="uk-UA"/>
              </w:rPr>
              <w:t>взаємоз'єднання</w:t>
            </w:r>
            <w:proofErr w:type="spellEnd"/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571866" w:rsidRDefault="00B36822">
            <w:pPr>
              <w:pStyle w:val="a3"/>
              <w:jc w:val="center"/>
              <w:rPr>
                <w:lang w:val="uk-UA"/>
              </w:rPr>
            </w:pPr>
            <w:r w:rsidRPr="00571866">
              <w:rPr>
                <w:b/>
                <w:bCs/>
                <w:lang w:val="uk-UA"/>
              </w:rPr>
              <w:t>Постачальник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571866" w:rsidRDefault="00B36822">
            <w:pPr>
              <w:pStyle w:val="a3"/>
              <w:jc w:val="center"/>
              <w:rPr>
                <w:lang w:val="uk-UA"/>
              </w:rPr>
            </w:pPr>
            <w:r w:rsidRPr="00571866">
              <w:rPr>
                <w:b/>
                <w:bCs/>
                <w:lang w:val="uk-UA"/>
              </w:rPr>
              <w:t>Ініціатор</w:t>
            </w:r>
          </w:p>
        </w:tc>
      </w:tr>
      <w:tr w:rsidR="00571866" w:rsidRPr="00571866">
        <w:trPr>
          <w:tblCellSpacing w:w="22" w:type="dxa"/>
          <w:jc w:val="center"/>
        </w:trPr>
        <w:tc>
          <w:tcPr>
            <w:tcW w:w="3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571866" w:rsidRDefault="00B36822">
            <w:pPr>
              <w:pStyle w:val="a3"/>
              <w:jc w:val="both"/>
              <w:rPr>
                <w:lang w:val="uk-UA"/>
              </w:rPr>
            </w:pPr>
            <w:r w:rsidRPr="00571866">
              <w:rPr>
                <w:lang w:val="uk-UA"/>
              </w:rPr>
              <w:t xml:space="preserve">Рівні </w:t>
            </w:r>
            <w:proofErr w:type="spellStart"/>
            <w:r w:rsidRPr="00571866">
              <w:rPr>
                <w:lang w:val="uk-UA"/>
              </w:rPr>
              <w:t>взаємоз'єднання</w:t>
            </w:r>
            <w:proofErr w:type="spellEnd"/>
            <w:r w:rsidRPr="00571866">
              <w:rPr>
                <w:lang w:val="uk-UA"/>
              </w:rPr>
              <w:t xml:space="preserve"> (мережі місцевого, рухомого мобільного, міжміського, міжнародного зв'язку)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571866" w:rsidRDefault="00B36822">
            <w:pPr>
              <w:pStyle w:val="a3"/>
              <w:jc w:val="both"/>
              <w:rPr>
                <w:lang w:val="uk-UA"/>
              </w:rPr>
            </w:pPr>
            <w:r w:rsidRPr="00571866">
              <w:rPr>
                <w:lang w:val="uk-UA"/>
              </w:rPr>
              <w:t> 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571866" w:rsidRDefault="00B36822">
            <w:pPr>
              <w:pStyle w:val="a3"/>
              <w:jc w:val="both"/>
              <w:rPr>
                <w:lang w:val="uk-UA"/>
              </w:rPr>
            </w:pPr>
            <w:r w:rsidRPr="00571866">
              <w:rPr>
                <w:lang w:val="uk-UA"/>
              </w:rPr>
              <w:t> </w:t>
            </w:r>
          </w:p>
        </w:tc>
      </w:tr>
      <w:tr w:rsidR="00571866" w:rsidRPr="00571866">
        <w:trPr>
          <w:tblCellSpacing w:w="22" w:type="dxa"/>
          <w:jc w:val="center"/>
        </w:trPr>
        <w:tc>
          <w:tcPr>
            <w:tcW w:w="3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571866" w:rsidRDefault="00B36822">
            <w:pPr>
              <w:pStyle w:val="a3"/>
              <w:jc w:val="both"/>
              <w:rPr>
                <w:lang w:val="uk-UA"/>
              </w:rPr>
            </w:pPr>
            <w:r w:rsidRPr="00571866">
              <w:rPr>
                <w:lang w:val="uk-UA"/>
              </w:rPr>
              <w:t xml:space="preserve">Ємність мережі (тисяч номерів, номерний діапазон мереж операторів, що </w:t>
            </w:r>
            <w:proofErr w:type="spellStart"/>
            <w:r w:rsidRPr="00571866">
              <w:rPr>
                <w:lang w:val="uk-UA"/>
              </w:rPr>
              <w:t>взаємоз'єднуються</w:t>
            </w:r>
            <w:proofErr w:type="spellEnd"/>
            <w:r w:rsidRPr="00571866">
              <w:rPr>
                <w:lang w:val="uk-UA"/>
              </w:rPr>
              <w:t>)**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571866" w:rsidRDefault="00B36822">
            <w:pPr>
              <w:pStyle w:val="a3"/>
              <w:jc w:val="both"/>
              <w:rPr>
                <w:lang w:val="uk-UA"/>
              </w:rPr>
            </w:pPr>
            <w:r w:rsidRPr="00571866">
              <w:rPr>
                <w:lang w:val="uk-UA"/>
              </w:rPr>
              <w:t> 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571866" w:rsidRDefault="00B36822">
            <w:pPr>
              <w:pStyle w:val="a3"/>
              <w:jc w:val="both"/>
              <w:rPr>
                <w:lang w:val="uk-UA"/>
              </w:rPr>
            </w:pPr>
            <w:r w:rsidRPr="00571866">
              <w:rPr>
                <w:lang w:val="uk-UA"/>
              </w:rPr>
              <w:t> </w:t>
            </w:r>
          </w:p>
        </w:tc>
      </w:tr>
      <w:tr w:rsidR="00571866" w:rsidRPr="00571866">
        <w:trPr>
          <w:tblCellSpacing w:w="22" w:type="dxa"/>
          <w:jc w:val="center"/>
        </w:trPr>
        <w:tc>
          <w:tcPr>
            <w:tcW w:w="3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571866" w:rsidRDefault="00B36822">
            <w:pPr>
              <w:pStyle w:val="a3"/>
              <w:jc w:val="both"/>
              <w:rPr>
                <w:lang w:val="uk-UA"/>
              </w:rPr>
            </w:pPr>
            <w:r w:rsidRPr="00571866">
              <w:rPr>
                <w:lang w:val="uk-UA"/>
              </w:rPr>
              <w:t xml:space="preserve">Місце розташування точки </w:t>
            </w:r>
            <w:proofErr w:type="spellStart"/>
            <w:r w:rsidRPr="00571866">
              <w:rPr>
                <w:lang w:val="uk-UA"/>
              </w:rPr>
              <w:t>взаємоз'єднання</w:t>
            </w:r>
            <w:proofErr w:type="spellEnd"/>
            <w:r w:rsidRPr="00571866">
              <w:rPr>
                <w:lang w:val="uk-UA"/>
              </w:rPr>
              <w:t xml:space="preserve"> (населений пункт, вулиця, будинок, номер приміщення, тип та статус обладнання)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571866" w:rsidRDefault="00B36822">
            <w:pPr>
              <w:pStyle w:val="a3"/>
              <w:jc w:val="both"/>
              <w:rPr>
                <w:lang w:val="uk-UA"/>
              </w:rPr>
            </w:pPr>
            <w:r w:rsidRPr="00571866">
              <w:rPr>
                <w:lang w:val="uk-UA"/>
              </w:rPr>
              <w:t> 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571866" w:rsidRDefault="00B36822">
            <w:pPr>
              <w:pStyle w:val="a3"/>
              <w:jc w:val="both"/>
              <w:rPr>
                <w:lang w:val="uk-UA"/>
              </w:rPr>
            </w:pPr>
            <w:r w:rsidRPr="00571866">
              <w:rPr>
                <w:lang w:val="uk-UA"/>
              </w:rPr>
              <w:t> </w:t>
            </w:r>
          </w:p>
        </w:tc>
      </w:tr>
      <w:tr w:rsidR="00571866" w:rsidRPr="00571866">
        <w:trPr>
          <w:tblCellSpacing w:w="22" w:type="dxa"/>
          <w:jc w:val="center"/>
        </w:trPr>
        <w:tc>
          <w:tcPr>
            <w:tcW w:w="3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571866" w:rsidRDefault="00B36822">
            <w:pPr>
              <w:pStyle w:val="a3"/>
              <w:jc w:val="both"/>
              <w:rPr>
                <w:lang w:val="uk-UA"/>
              </w:rPr>
            </w:pPr>
            <w:r w:rsidRPr="00571866">
              <w:rPr>
                <w:lang w:val="uk-UA"/>
              </w:rPr>
              <w:t>Пропускна спроможність</w:t>
            </w:r>
            <w:r w:rsidRPr="00571866">
              <w:rPr>
                <w:i/>
                <w:iCs/>
                <w:lang w:val="uk-UA"/>
              </w:rPr>
              <w:t xml:space="preserve"> </w:t>
            </w:r>
            <w:r w:rsidRPr="00571866">
              <w:rPr>
                <w:lang w:val="uk-UA"/>
              </w:rPr>
              <w:t xml:space="preserve">точки </w:t>
            </w:r>
            <w:proofErr w:type="spellStart"/>
            <w:r w:rsidRPr="00571866">
              <w:rPr>
                <w:lang w:val="uk-UA"/>
              </w:rPr>
              <w:t>взаємоз'єднання</w:t>
            </w:r>
            <w:proofErr w:type="spellEnd"/>
            <w:r w:rsidRPr="00571866">
              <w:rPr>
                <w:lang w:val="uk-UA"/>
              </w:rPr>
              <w:t xml:space="preserve"> (nxE1/ </w:t>
            </w:r>
            <w:proofErr w:type="spellStart"/>
            <w:r w:rsidRPr="00571866">
              <w:rPr>
                <w:lang w:val="uk-UA"/>
              </w:rPr>
              <w:t>Мбіт</w:t>
            </w:r>
            <w:proofErr w:type="spellEnd"/>
            <w:r w:rsidRPr="00571866">
              <w:rPr>
                <w:lang w:val="uk-UA"/>
              </w:rPr>
              <w:t>/</w:t>
            </w:r>
            <w:proofErr w:type="spellStart"/>
            <w:r w:rsidRPr="00571866">
              <w:rPr>
                <w:lang w:val="uk-UA"/>
              </w:rPr>
              <w:t>сек</w:t>
            </w:r>
            <w:proofErr w:type="spellEnd"/>
            <w:r w:rsidRPr="00571866">
              <w:rPr>
                <w:lang w:val="uk-UA"/>
              </w:rPr>
              <w:t>)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571866" w:rsidRDefault="00B36822">
            <w:pPr>
              <w:pStyle w:val="a3"/>
              <w:jc w:val="both"/>
              <w:rPr>
                <w:lang w:val="uk-UA"/>
              </w:rPr>
            </w:pPr>
            <w:r w:rsidRPr="00571866">
              <w:rPr>
                <w:lang w:val="uk-UA"/>
              </w:rPr>
              <w:t> 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571866" w:rsidRDefault="00B36822">
            <w:pPr>
              <w:pStyle w:val="a3"/>
              <w:jc w:val="both"/>
              <w:rPr>
                <w:lang w:val="uk-UA"/>
              </w:rPr>
            </w:pPr>
            <w:r w:rsidRPr="00571866">
              <w:rPr>
                <w:lang w:val="uk-UA"/>
              </w:rPr>
              <w:t> </w:t>
            </w:r>
          </w:p>
        </w:tc>
      </w:tr>
      <w:tr w:rsidR="00571866" w:rsidRPr="00571866">
        <w:trPr>
          <w:tblCellSpacing w:w="22" w:type="dxa"/>
          <w:jc w:val="center"/>
        </w:trPr>
        <w:tc>
          <w:tcPr>
            <w:tcW w:w="3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571866" w:rsidRDefault="00B36822">
            <w:pPr>
              <w:pStyle w:val="a3"/>
              <w:jc w:val="both"/>
              <w:rPr>
                <w:lang w:val="uk-UA"/>
              </w:rPr>
            </w:pPr>
            <w:r w:rsidRPr="00571866">
              <w:rPr>
                <w:lang w:val="uk-UA"/>
              </w:rPr>
              <w:t>Тип сигналізації (при TDM технології - СКС-7, DSS-1 або інші, при використанні ІР технології - Н.323, SIP або інші)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571866" w:rsidRDefault="00B36822">
            <w:pPr>
              <w:pStyle w:val="a3"/>
              <w:jc w:val="both"/>
              <w:rPr>
                <w:lang w:val="uk-UA"/>
              </w:rPr>
            </w:pPr>
            <w:r w:rsidRPr="00571866">
              <w:rPr>
                <w:lang w:val="uk-UA"/>
              </w:rPr>
              <w:t> 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571866" w:rsidRDefault="00B36822">
            <w:pPr>
              <w:pStyle w:val="a3"/>
              <w:jc w:val="both"/>
              <w:rPr>
                <w:lang w:val="uk-UA"/>
              </w:rPr>
            </w:pPr>
            <w:r w:rsidRPr="00571866">
              <w:rPr>
                <w:lang w:val="uk-UA"/>
              </w:rPr>
              <w:t> </w:t>
            </w:r>
          </w:p>
        </w:tc>
      </w:tr>
      <w:tr w:rsidR="00571866" w:rsidRPr="00571866">
        <w:trPr>
          <w:tblCellSpacing w:w="22" w:type="dxa"/>
          <w:jc w:val="center"/>
        </w:trPr>
        <w:tc>
          <w:tcPr>
            <w:tcW w:w="3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571866" w:rsidRDefault="00B36822">
            <w:pPr>
              <w:pStyle w:val="a3"/>
              <w:jc w:val="both"/>
              <w:rPr>
                <w:lang w:val="uk-UA"/>
              </w:rPr>
            </w:pPr>
            <w:r w:rsidRPr="00571866">
              <w:rPr>
                <w:lang w:val="uk-UA"/>
              </w:rPr>
              <w:t>Дата початку комерційної експлуатації (місяць та рік)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571866" w:rsidRDefault="00B36822">
            <w:pPr>
              <w:pStyle w:val="a3"/>
              <w:jc w:val="both"/>
              <w:rPr>
                <w:lang w:val="uk-UA"/>
              </w:rPr>
            </w:pPr>
            <w:r w:rsidRPr="00571866">
              <w:rPr>
                <w:lang w:val="uk-UA"/>
              </w:rPr>
              <w:t> 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571866" w:rsidRDefault="00B36822">
            <w:pPr>
              <w:pStyle w:val="a3"/>
              <w:jc w:val="both"/>
              <w:rPr>
                <w:lang w:val="uk-UA"/>
              </w:rPr>
            </w:pPr>
            <w:r w:rsidRPr="00571866">
              <w:rPr>
                <w:lang w:val="uk-UA"/>
              </w:rPr>
              <w:t> </w:t>
            </w:r>
          </w:p>
        </w:tc>
      </w:tr>
      <w:tr w:rsidR="00571866" w:rsidRPr="00571866">
        <w:trPr>
          <w:tblCellSpacing w:w="22" w:type="dxa"/>
          <w:jc w:val="center"/>
        </w:trPr>
        <w:tc>
          <w:tcPr>
            <w:tcW w:w="3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571866" w:rsidRDefault="00B36822">
            <w:pPr>
              <w:pStyle w:val="a3"/>
              <w:jc w:val="both"/>
              <w:rPr>
                <w:lang w:val="uk-UA"/>
              </w:rPr>
            </w:pPr>
            <w:r w:rsidRPr="00571866">
              <w:rPr>
                <w:lang w:val="uk-UA"/>
              </w:rPr>
              <w:t xml:space="preserve">Вартість </w:t>
            </w:r>
            <w:proofErr w:type="spellStart"/>
            <w:r w:rsidRPr="00571866">
              <w:rPr>
                <w:lang w:val="uk-UA"/>
              </w:rPr>
              <w:t>взаємоз'єднання</w:t>
            </w:r>
            <w:proofErr w:type="spellEnd"/>
            <w:r w:rsidRPr="00571866">
              <w:rPr>
                <w:lang w:val="uk-UA"/>
              </w:rPr>
              <w:t xml:space="preserve"> (плата за доступ)***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571866" w:rsidRDefault="00B36822">
            <w:pPr>
              <w:pStyle w:val="a3"/>
              <w:jc w:val="both"/>
              <w:rPr>
                <w:lang w:val="uk-UA"/>
              </w:rPr>
            </w:pPr>
            <w:r w:rsidRPr="00571866">
              <w:rPr>
                <w:lang w:val="uk-UA"/>
              </w:rPr>
              <w:t> 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571866" w:rsidRDefault="00B36822">
            <w:pPr>
              <w:pStyle w:val="a3"/>
              <w:jc w:val="both"/>
              <w:rPr>
                <w:lang w:val="uk-UA"/>
              </w:rPr>
            </w:pPr>
            <w:r w:rsidRPr="00571866">
              <w:rPr>
                <w:lang w:val="uk-UA"/>
              </w:rPr>
              <w:t> </w:t>
            </w:r>
          </w:p>
        </w:tc>
      </w:tr>
      <w:tr w:rsidR="00571866" w:rsidRPr="00571866">
        <w:trPr>
          <w:tblCellSpacing w:w="22" w:type="dxa"/>
          <w:jc w:val="center"/>
        </w:trPr>
        <w:tc>
          <w:tcPr>
            <w:tcW w:w="3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571866" w:rsidRDefault="00B36822">
            <w:pPr>
              <w:pStyle w:val="a3"/>
              <w:jc w:val="both"/>
              <w:rPr>
                <w:lang w:val="uk-UA"/>
              </w:rPr>
            </w:pPr>
            <w:r w:rsidRPr="00571866">
              <w:rPr>
                <w:lang w:val="uk-UA"/>
              </w:rPr>
              <w:t xml:space="preserve">Номер задіяної пропозиції </w:t>
            </w:r>
            <w:r w:rsidRPr="00571866">
              <w:rPr>
                <w:i/>
                <w:iCs/>
                <w:lang w:val="uk-UA"/>
              </w:rPr>
              <w:t>(</w:t>
            </w:r>
            <w:r w:rsidRPr="00571866">
              <w:rPr>
                <w:lang w:val="uk-UA"/>
              </w:rPr>
              <w:t>зазначаються номер пропозиції з Каталогу або інші підстави)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571866" w:rsidRDefault="00B36822">
            <w:pPr>
              <w:pStyle w:val="a3"/>
              <w:jc w:val="both"/>
              <w:rPr>
                <w:lang w:val="uk-UA"/>
              </w:rPr>
            </w:pPr>
            <w:r w:rsidRPr="00571866">
              <w:rPr>
                <w:lang w:val="uk-UA"/>
              </w:rPr>
              <w:t> 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571866" w:rsidRDefault="00B36822">
            <w:pPr>
              <w:pStyle w:val="a3"/>
              <w:jc w:val="both"/>
              <w:rPr>
                <w:lang w:val="uk-UA"/>
              </w:rPr>
            </w:pPr>
            <w:r w:rsidRPr="00571866">
              <w:rPr>
                <w:lang w:val="uk-UA"/>
              </w:rPr>
              <w:t> </w:t>
            </w:r>
          </w:p>
        </w:tc>
      </w:tr>
      <w:tr w:rsidR="00571866" w:rsidRPr="00571866">
        <w:trPr>
          <w:tblCellSpacing w:w="22" w:type="dxa"/>
          <w:jc w:val="center"/>
        </w:trPr>
        <w:tc>
          <w:tcPr>
            <w:tcW w:w="3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571866" w:rsidRDefault="00B36822">
            <w:pPr>
              <w:pStyle w:val="a3"/>
              <w:jc w:val="both"/>
              <w:rPr>
                <w:lang w:val="uk-UA"/>
              </w:rPr>
            </w:pPr>
            <w:r w:rsidRPr="00571866">
              <w:rPr>
                <w:lang w:val="uk-UA"/>
              </w:rPr>
              <w:t>Інші відомості (інформація, що, на погляд оператора, доповнює обов'язкову)****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571866" w:rsidRDefault="00B36822">
            <w:pPr>
              <w:pStyle w:val="a3"/>
              <w:jc w:val="both"/>
              <w:rPr>
                <w:lang w:val="uk-UA"/>
              </w:rPr>
            </w:pPr>
            <w:r w:rsidRPr="00571866">
              <w:rPr>
                <w:lang w:val="uk-UA"/>
              </w:rPr>
              <w:t> 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571866" w:rsidRDefault="00B36822">
            <w:pPr>
              <w:pStyle w:val="a3"/>
              <w:jc w:val="both"/>
              <w:rPr>
                <w:lang w:val="uk-UA"/>
              </w:rPr>
            </w:pPr>
            <w:r w:rsidRPr="00571866">
              <w:rPr>
                <w:lang w:val="uk-UA"/>
              </w:rPr>
              <w:t> </w:t>
            </w:r>
          </w:p>
        </w:tc>
      </w:tr>
    </w:tbl>
    <w:p w:rsidR="00000000" w:rsidRPr="00571866" w:rsidRDefault="00B36822">
      <w:pPr>
        <w:rPr>
          <w:rFonts w:eastAsia="Times New Roman"/>
          <w:lang w:val="uk-UA"/>
        </w:rPr>
      </w:pPr>
      <w:r w:rsidRPr="00571866">
        <w:rPr>
          <w:rFonts w:eastAsia="Times New Roman"/>
          <w:lang w:val="uk-UA"/>
        </w:rPr>
        <w:br w:type="textWrapping" w:clear="all"/>
      </w:r>
    </w:p>
    <w:tbl>
      <w:tblPr>
        <w:tblW w:w="10500" w:type="dxa"/>
        <w:jc w:val="center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0500"/>
      </w:tblGrid>
      <w:tr w:rsidR="00571866" w:rsidRPr="00571866">
        <w:trPr>
          <w:tblCellSpacing w:w="22" w:type="dxa"/>
          <w:jc w:val="center"/>
        </w:trPr>
        <w:tc>
          <w:tcPr>
            <w:tcW w:w="5000" w:type="pct"/>
            <w:hideMark/>
          </w:tcPr>
          <w:p w:rsidR="00000000" w:rsidRPr="00571866" w:rsidRDefault="00B36822">
            <w:pPr>
              <w:pStyle w:val="a3"/>
              <w:jc w:val="both"/>
              <w:rPr>
                <w:sz w:val="20"/>
                <w:szCs w:val="20"/>
                <w:lang w:val="uk-UA"/>
              </w:rPr>
            </w:pPr>
            <w:r w:rsidRPr="00571866">
              <w:rPr>
                <w:lang w:val="uk-UA"/>
              </w:rPr>
              <w:t>____________</w:t>
            </w:r>
            <w:r w:rsidRPr="00571866">
              <w:rPr>
                <w:lang w:val="uk-UA"/>
              </w:rPr>
              <w:br/>
              <w:t xml:space="preserve">* </w:t>
            </w:r>
            <w:r w:rsidRPr="00571866">
              <w:rPr>
                <w:sz w:val="20"/>
                <w:szCs w:val="20"/>
                <w:lang w:val="uk-UA"/>
              </w:rPr>
              <w:t xml:space="preserve">У разі зміни договору вказуються зміни, які внесені в характеристики </w:t>
            </w:r>
            <w:proofErr w:type="spellStart"/>
            <w:r w:rsidRPr="00571866">
              <w:rPr>
                <w:sz w:val="20"/>
                <w:szCs w:val="20"/>
                <w:lang w:val="uk-UA"/>
              </w:rPr>
              <w:t>взаємоз'єднання</w:t>
            </w:r>
            <w:proofErr w:type="spellEnd"/>
            <w:r w:rsidRPr="00571866">
              <w:rPr>
                <w:sz w:val="20"/>
                <w:szCs w:val="20"/>
                <w:lang w:val="uk-UA"/>
              </w:rPr>
              <w:t>; збільшення позначається "+", зменшення - "-".</w:t>
            </w:r>
          </w:p>
          <w:p w:rsidR="00000000" w:rsidRPr="00571866" w:rsidRDefault="00B36822">
            <w:pPr>
              <w:pStyle w:val="a3"/>
              <w:jc w:val="both"/>
              <w:rPr>
                <w:sz w:val="20"/>
                <w:szCs w:val="20"/>
                <w:lang w:val="uk-UA"/>
              </w:rPr>
            </w:pPr>
            <w:r w:rsidRPr="00571866">
              <w:rPr>
                <w:lang w:val="uk-UA"/>
              </w:rPr>
              <w:t xml:space="preserve">** </w:t>
            </w:r>
            <w:r w:rsidRPr="00571866">
              <w:rPr>
                <w:sz w:val="20"/>
                <w:szCs w:val="20"/>
                <w:lang w:val="uk-UA"/>
              </w:rPr>
              <w:t>Тільки для мереж місцевого зв'язку.</w:t>
            </w:r>
          </w:p>
          <w:p w:rsidR="00000000" w:rsidRPr="00571866" w:rsidRDefault="00B36822">
            <w:pPr>
              <w:pStyle w:val="a3"/>
              <w:jc w:val="both"/>
              <w:rPr>
                <w:sz w:val="20"/>
                <w:szCs w:val="20"/>
                <w:lang w:val="uk-UA"/>
              </w:rPr>
            </w:pPr>
            <w:r w:rsidRPr="00571866">
              <w:rPr>
                <w:lang w:val="uk-UA"/>
              </w:rPr>
              <w:t xml:space="preserve">*** </w:t>
            </w:r>
            <w:r w:rsidRPr="00571866">
              <w:rPr>
                <w:sz w:val="20"/>
                <w:szCs w:val="20"/>
                <w:lang w:val="uk-UA"/>
              </w:rPr>
              <w:t>Обов'язкове для заповнення тільки операторами з істотною ринковою перевагою на ри</w:t>
            </w:r>
            <w:r w:rsidRPr="00571866">
              <w:rPr>
                <w:sz w:val="20"/>
                <w:szCs w:val="20"/>
                <w:lang w:val="uk-UA"/>
              </w:rPr>
              <w:t>нках певних телекомунікаційних послуг.</w:t>
            </w:r>
          </w:p>
          <w:p w:rsidR="00000000" w:rsidRPr="00571866" w:rsidRDefault="00B36822">
            <w:pPr>
              <w:pStyle w:val="a3"/>
              <w:jc w:val="both"/>
              <w:rPr>
                <w:sz w:val="20"/>
                <w:szCs w:val="20"/>
                <w:lang w:val="uk-UA"/>
              </w:rPr>
            </w:pPr>
            <w:r w:rsidRPr="00571866">
              <w:rPr>
                <w:lang w:val="uk-UA"/>
              </w:rPr>
              <w:t xml:space="preserve">**** </w:t>
            </w:r>
            <w:r w:rsidRPr="00571866">
              <w:rPr>
                <w:sz w:val="20"/>
                <w:szCs w:val="20"/>
                <w:lang w:val="uk-UA"/>
              </w:rPr>
              <w:t xml:space="preserve">Вказати суть додаткової угоди, якщо характеристики </w:t>
            </w:r>
            <w:proofErr w:type="spellStart"/>
            <w:r w:rsidRPr="00571866">
              <w:rPr>
                <w:sz w:val="20"/>
                <w:szCs w:val="20"/>
                <w:lang w:val="uk-UA"/>
              </w:rPr>
              <w:t>взаємоз'єднання</w:t>
            </w:r>
            <w:proofErr w:type="spellEnd"/>
            <w:r w:rsidRPr="00571866">
              <w:rPr>
                <w:sz w:val="20"/>
                <w:szCs w:val="20"/>
                <w:lang w:val="uk-UA"/>
              </w:rPr>
              <w:t xml:space="preserve"> залишилися незмінними.</w:t>
            </w:r>
          </w:p>
          <w:p w:rsidR="00000000" w:rsidRPr="00571866" w:rsidRDefault="00B36822">
            <w:pPr>
              <w:pStyle w:val="a3"/>
              <w:jc w:val="both"/>
              <w:rPr>
                <w:lang w:val="uk-UA"/>
              </w:rPr>
            </w:pPr>
            <w:r w:rsidRPr="00571866">
              <w:rPr>
                <w:lang w:val="uk-UA"/>
              </w:rPr>
              <w:t xml:space="preserve">Схема </w:t>
            </w:r>
            <w:proofErr w:type="spellStart"/>
            <w:r w:rsidRPr="00571866">
              <w:rPr>
                <w:lang w:val="uk-UA"/>
              </w:rPr>
              <w:t>взаємоз'єднання</w:t>
            </w:r>
            <w:proofErr w:type="spellEnd"/>
            <w:r w:rsidRPr="00571866">
              <w:rPr>
                <w:lang w:val="uk-UA"/>
              </w:rPr>
              <w:t xml:space="preserve"> мереж додається.</w:t>
            </w:r>
          </w:p>
        </w:tc>
      </w:tr>
    </w:tbl>
    <w:p w:rsidR="00000000" w:rsidRPr="00571866" w:rsidRDefault="00B36822">
      <w:pPr>
        <w:rPr>
          <w:rFonts w:eastAsia="Times New Roman"/>
          <w:lang w:val="uk-UA"/>
        </w:rPr>
      </w:pPr>
      <w:r w:rsidRPr="00571866">
        <w:rPr>
          <w:rFonts w:eastAsia="Times New Roman"/>
          <w:lang w:val="uk-UA"/>
        </w:rPr>
        <w:br w:type="textWrapping" w:clear="all"/>
      </w:r>
    </w:p>
    <w:tbl>
      <w:tblPr>
        <w:tblW w:w="10500" w:type="dxa"/>
        <w:jc w:val="center"/>
        <w:tblCellSpacing w:w="22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2533"/>
        <w:gridCol w:w="2511"/>
        <w:gridCol w:w="2820"/>
        <w:gridCol w:w="2636"/>
      </w:tblGrid>
      <w:tr w:rsidR="00571866" w:rsidRPr="00571866">
        <w:trPr>
          <w:tblCellSpacing w:w="22" w:type="dxa"/>
          <w:jc w:val="center"/>
        </w:trPr>
        <w:tc>
          <w:tcPr>
            <w:tcW w:w="2400" w:type="pct"/>
            <w:gridSpan w:val="2"/>
            <w:hideMark/>
          </w:tcPr>
          <w:p w:rsidR="00000000" w:rsidRPr="00571866" w:rsidRDefault="00B36822">
            <w:pPr>
              <w:pStyle w:val="a3"/>
              <w:jc w:val="center"/>
              <w:rPr>
                <w:lang w:val="uk-UA"/>
              </w:rPr>
            </w:pPr>
            <w:r w:rsidRPr="00571866">
              <w:rPr>
                <w:lang w:val="uk-UA"/>
              </w:rPr>
              <w:t>Постачальник</w:t>
            </w:r>
            <w:r w:rsidRPr="00571866">
              <w:rPr>
                <w:lang w:val="uk-UA"/>
              </w:rPr>
              <w:br/>
              <w:t>_________________________________</w:t>
            </w:r>
            <w:r w:rsidRPr="00571866">
              <w:rPr>
                <w:lang w:val="uk-UA"/>
              </w:rPr>
              <w:br/>
            </w:r>
            <w:r w:rsidRPr="00571866">
              <w:rPr>
                <w:sz w:val="20"/>
                <w:szCs w:val="20"/>
                <w:lang w:val="uk-UA"/>
              </w:rPr>
              <w:t>(посада)</w:t>
            </w:r>
          </w:p>
        </w:tc>
        <w:tc>
          <w:tcPr>
            <w:tcW w:w="2600" w:type="pct"/>
            <w:gridSpan w:val="2"/>
            <w:hideMark/>
          </w:tcPr>
          <w:p w:rsidR="00000000" w:rsidRPr="00571866" w:rsidRDefault="00B36822">
            <w:pPr>
              <w:pStyle w:val="a3"/>
              <w:jc w:val="center"/>
              <w:rPr>
                <w:lang w:val="uk-UA"/>
              </w:rPr>
            </w:pPr>
            <w:r w:rsidRPr="00571866">
              <w:rPr>
                <w:lang w:val="uk-UA"/>
              </w:rPr>
              <w:t>Ініціатор</w:t>
            </w:r>
            <w:r w:rsidRPr="00571866">
              <w:rPr>
                <w:lang w:val="uk-UA"/>
              </w:rPr>
              <w:br/>
              <w:t>_________</w:t>
            </w:r>
            <w:r w:rsidRPr="00571866">
              <w:rPr>
                <w:lang w:val="uk-UA"/>
              </w:rPr>
              <w:t>_________________________</w:t>
            </w:r>
            <w:r w:rsidRPr="00571866">
              <w:rPr>
                <w:lang w:val="uk-UA"/>
              </w:rPr>
              <w:br/>
            </w:r>
            <w:r w:rsidRPr="00571866">
              <w:rPr>
                <w:sz w:val="20"/>
                <w:szCs w:val="20"/>
                <w:lang w:val="uk-UA"/>
              </w:rPr>
              <w:t>(посада)</w:t>
            </w:r>
          </w:p>
        </w:tc>
      </w:tr>
      <w:tr w:rsidR="00571866" w:rsidRPr="00571866">
        <w:trPr>
          <w:tblCellSpacing w:w="22" w:type="dxa"/>
          <w:jc w:val="center"/>
        </w:trPr>
        <w:tc>
          <w:tcPr>
            <w:tcW w:w="1200" w:type="pct"/>
            <w:vAlign w:val="bottom"/>
            <w:hideMark/>
          </w:tcPr>
          <w:p w:rsidR="00000000" w:rsidRPr="00571866" w:rsidRDefault="00B36822">
            <w:pPr>
              <w:pStyle w:val="a3"/>
              <w:jc w:val="center"/>
              <w:rPr>
                <w:lang w:val="uk-UA"/>
              </w:rPr>
            </w:pPr>
            <w:r w:rsidRPr="00571866">
              <w:rPr>
                <w:lang w:val="uk-UA"/>
              </w:rPr>
              <w:lastRenderedPageBreak/>
              <w:t>______________</w:t>
            </w:r>
            <w:r w:rsidRPr="00571866">
              <w:rPr>
                <w:lang w:val="uk-UA"/>
              </w:rPr>
              <w:br/>
            </w:r>
            <w:r w:rsidRPr="00571866">
              <w:rPr>
                <w:sz w:val="20"/>
                <w:szCs w:val="20"/>
                <w:lang w:val="uk-UA"/>
              </w:rPr>
              <w:t>(підпис)</w:t>
            </w:r>
          </w:p>
        </w:tc>
        <w:tc>
          <w:tcPr>
            <w:tcW w:w="1200" w:type="pct"/>
            <w:vAlign w:val="bottom"/>
            <w:hideMark/>
          </w:tcPr>
          <w:p w:rsidR="00000000" w:rsidRPr="00571866" w:rsidRDefault="00B36822">
            <w:pPr>
              <w:pStyle w:val="a3"/>
              <w:jc w:val="center"/>
              <w:rPr>
                <w:lang w:val="uk-UA"/>
              </w:rPr>
            </w:pPr>
            <w:r w:rsidRPr="00571866">
              <w:rPr>
                <w:lang w:val="uk-UA"/>
              </w:rPr>
              <w:t>___________________</w:t>
            </w:r>
            <w:r w:rsidRPr="00571866">
              <w:rPr>
                <w:lang w:val="uk-UA"/>
              </w:rPr>
              <w:br/>
            </w:r>
            <w:r w:rsidRPr="00571866">
              <w:rPr>
                <w:sz w:val="20"/>
                <w:szCs w:val="20"/>
                <w:lang w:val="uk-UA"/>
              </w:rPr>
              <w:t>(ініціали, прізвище)</w:t>
            </w:r>
          </w:p>
        </w:tc>
        <w:tc>
          <w:tcPr>
            <w:tcW w:w="1350" w:type="pct"/>
            <w:hideMark/>
          </w:tcPr>
          <w:p w:rsidR="00000000" w:rsidRPr="00571866" w:rsidRDefault="00B36822">
            <w:pPr>
              <w:pStyle w:val="a3"/>
              <w:jc w:val="center"/>
              <w:rPr>
                <w:lang w:val="uk-UA"/>
              </w:rPr>
            </w:pPr>
            <w:r w:rsidRPr="00571866">
              <w:rPr>
                <w:lang w:val="uk-UA"/>
              </w:rPr>
              <w:t>_______________</w:t>
            </w:r>
            <w:r w:rsidRPr="00571866">
              <w:rPr>
                <w:lang w:val="uk-UA"/>
              </w:rPr>
              <w:br/>
            </w:r>
            <w:r w:rsidRPr="00571866">
              <w:rPr>
                <w:sz w:val="20"/>
                <w:szCs w:val="20"/>
                <w:lang w:val="uk-UA"/>
              </w:rPr>
              <w:t>(підпис)</w:t>
            </w:r>
          </w:p>
        </w:tc>
        <w:tc>
          <w:tcPr>
            <w:tcW w:w="1250" w:type="pct"/>
            <w:hideMark/>
          </w:tcPr>
          <w:p w:rsidR="00000000" w:rsidRPr="00571866" w:rsidRDefault="00B36822">
            <w:pPr>
              <w:pStyle w:val="a3"/>
              <w:jc w:val="center"/>
              <w:rPr>
                <w:lang w:val="uk-UA"/>
              </w:rPr>
            </w:pPr>
            <w:r w:rsidRPr="00571866">
              <w:rPr>
                <w:lang w:val="uk-UA"/>
              </w:rPr>
              <w:t>__________________</w:t>
            </w:r>
            <w:r w:rsidRPr="00571866">
              <w:rPr>
                <w:lang w:val="uk-UA"/>
              </w:rPr>
              <w:br/>
            </w:r>
            <w:r w:rsidRPr="00571866">
              <w:rPr>
                <w:sz w:val="20"/>
                <w:szCs w:val="20"/>
                <w:lang w:val="uk-UA"/>
              </w:rPr>
              <w:t>(ініціали, прізвище)</w:t>
            </w:r>
          </w:p>
        </w:tc>
      </w:tr>
      <w:tr w:rsidR="00571866" w:rsidRPr="00571866">
        <w:trPr>
          <w:tblCellSpacing w:w="22" w:type="dxa"/>
          <w:jc w:val="center"/>
        </w:trPr>
        <w:tc>
          <w:tcPr>
            <w:tcW w:w="1200" w:type="pct"/>
            <w:hideMark/>
          </w:tcPr>
          <w:p w:rsidR="00000000" w:rsidRPr="00571866" w:rsidRDefault="00B36822">
            <w:pPr>
              <w:pStyle w:val="a3"/>
              <w:rPr>
                <w:lang w:val="uk-UA"/>
              </w:rPr>
            </w:pPr>
            <w:r w:rsidRPr="00571866">
              <w:rPr>
                <w:lang w:val="uk-UA"/>
              </w:rPr>
              <w:t xml:space="preserve">М. П. </w:t>
            </w:r>
            <w:r w:rsidRPr="00571866">
              <w:rPr>
                <w:sz w:val="20"/>
                <w:szCs w:val="20"/>
                <w:lang w:val="uk-UA"/>
              </w:rPr>
              <w:t>(за наявності)</w:t>
            </w:r>
          </w:p>
        </w:tc>
        <w:tc>
          <w:tcPr>
            <w:tcW w:w="1200" w:type="pct"/>
            <w:hideMark/>
          </w:tcPr>
          <w:p w:rsidR="00000000" w:rsidRPr="00571866" w:rsidRDefault="00B36822">
            <w:pPr>
              <w:pStyle w:val="a3"/>
              <w:jc w:val="center"/>
              <w:rPr>
                <w:lang w:val="uk-UA"/>
              </w:rPr>
            </w:pPr>
            <w:r w:rsidRPr="00571866">
              <w:rPr>
                <w:lang w:val="uk-UA"/>
              </w:rPr>
              <w:t> </w:t>
            </w:r>
          </w:p>
        </w:tc>
        <w:tc>
          <w:tcPr>
            <w:tcW w:w="1350" w:type="pct"/>
            <w:hideMark/>
          </w:tcPr>
          <w:p w:rsidR="00000000" w:rsidRPr="00571866" w:rsidRDefault="00B36822">
            <w:pPr>
              <w:pStyle w:val="a3"/>
              <w:rPr>
                <w:lang w:val="uk-UA"/>
              </w:rPr>
            </w:pPr>
            <w:r w:rsidRPr="00571866">
              <w:rPr>
                <w:lang w:val="uk-UA"/>
              </w:rPr>
              <w:t xml:space="preserve">М. П. </w:t>
            </w:r>
            <w:r w:rsidRPr="00571866">
              <w:rPr>
                <w:sz w:val="20"/>
                <w:szCs w:val="20"/>
                <w:lang w:val="uk-UA"/>
              </w:rPr>
              <w:t>(за наявності)</w:t>
            </w:r>
          </w:p>
        </w:tc>
        <w:tc>
          <w:tcPr>
            <w:tcW w:w="1250" w:type="pct"/>
            <w:hideMark/>
          </w:tcPr>
          <w:p w:rsidR="00000000" w:rsidRPr="00571866" w:rsidRDefault="00B36822">
            <w:pPr>
              <w:pStyle w:val="a3"/>
              <w:jc w:val="center"/>
              <w:rPr>
                <w:lang w:val="uk-UA"/>
              </w:rPr>
            </w:pPr>
            <w:r w:rsidRPr="00571866">
              <w:rPr>
                <w:lang w:val="uk-UA"/>
              </w:rPr>
              <w:t> </w:t>
            </w:r>
          </w:p>
        </w:tc>
      </w:tr>
      <w:tr w:rsidR="00571866" w:rsidRPr="00571866">
        <w:trPr>
          <w:tblCellSpacing w:w="22" w:type="dxa"/>
          <w:jc w:val="center"/>
        </w:trPr>
        <w:tc>
          <w:tcPr>
            <w:tcW w:w="2400" w:type="pct"/>
            <w:gridSpan w:val="2"/>
            <w:hideMark/>
          </w:tcPr>
          <w:p w:rsidR="00000000" w:rsidRPr="00571866" w:rsidRDefault="00B36822">
            <w:pPr>
              <w:pStyle w:val="a3"/>
              <w:rPr>
                <w:lang w:val="uk-UA"/>
              </w:rPr>
            </w:pPr>
            <w:r w:rsidRPr="00571866">
              <w:rPr>
                <w:lang w:val="uk-UA"/>
              </w:rPr>
              <w:t>"___" ____________ 20__ року</w:t>
            </w:r>
          </w:p>
        </w:tc>
        <w:tc>
          <w:tcPr>
            <w:tcW w:w="2600" w:type="pct"/>
            <w:gridSpan w:val="2"/>
            <w:hideMark/>
          </w:tcPr>
          <w:p w:rsidR="00000000" w:rsidRPr="00571866" w:rsidRDefault="00B36822">
            <w:pPr>
              <w:pStyle w:val="a3"/>
              <w:rPr>
                <w:lang w:val="uk-UA"/>
              </w:rPr>
            </w:pPr>
            <w:r w:rsidRPr="00571866">
              <w:rPr>
                <w:lang w:val="uk-UA"/>
              </w:rPr>
              <w:t>"___" ____________ 20__ року</w:t>
            </w:r>
          </w:p>
        </w:tc>
      </w:tr>
    </w:tbl>
    <w:p w:rsidR="00000000" w:rsidRPr="00571866" w:rsidRDefault="00B36822">
      <w:pPr>
        <w:rPr>
          <w:rFonts w:eastAsia="Times New Roman"/>
          <w:lang w:val="uk-UA"/>
        </w:rPr>
      </w:pPr>
      <w:r w:rsidRPr="00571866">
        <w:rPr>
          <w:rFonts w:eastAsia="Times New Roman"/>
          <w:lang w:val="uk-UA"/>
        </w:rPr>
        <w:br w:type="textWrapping" w:clear="all"/>
      </w:r>
    </w:p>
    <w:p w:rsidR="00000000" w:rsidRPr="00571866" w:rsidRDefault="00B36822">
      <w:pPr>
        <w:pStyle w:val="a3"/>
        <w:jc w:val="both"/>
        <w:rPr>
          <w:lang w:val="uk-UA"/>
        </w:rPr>
      </w:pPr>
      <w:r w:rsidRPr="00571866">
        <w:rPr>
          <w:lang w:val="uk-UA"/>
        </w:rPr>
        <w:t xml:space="preserve">  </w:t>
      </w:r>
    </w:p>
    <w:tbl>
      <w:tblPr>
        <w:tblpPr w:leftFromText="45" w:rightFromText="45" w:vertAnchor="text" w:tblpXSpec="right" w:tblpYSpec="center"/>
        <w:tblW w:w="2250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276"/>
      </w:tblGrid>
      <w:tr w:rsidR="00571866" w:rsidRPr="00571866">
        <w:trPr>
          <w:tblCellSpacing w:w="22" w:type="dxa"/>
        </w:trPr>
        <w:tc>
          <w:tcPr>
            <w:tcW w:w="5000" w:type="pct"/>
            <w:hideMark/>
          </w:tcPr>
          <w:p w:rsidR="00000000" w:rsidRPr="00571866" w:rsidRDefault="00B36822">
            <w:pPr>
              <w:pStyle w:val="a3"/>
              <w:rPr>
                <w:lang w:val="uk-UA"/>
              </w:rPr>
            </w:pPr>
            <w:r w:rsidRPr="00571866">
              <w:rPr>
                <w:lang w:val="uk-UA"/>
              </w:rPr>
              <w:t>Додаток 4</w:t>
            </w:r>
            <w:r w:rsidRPr="00571866">
              <w:rPr>
                <w:lang w:val="uk-UA"/>
              </w:rPr>
              <w:br/>
              <w:t xml:space="preserve">до Правил </w:t>
            </w:r>
            <w:proofErr w:type="spellStart"/>
            <w:r w:rsidRPr="00571866">
              <w:rPr>
                <w:lang w:val="uk-UA"/>
              </w:rPr>
              <w:t>взаємоз'єднання</w:t>
            </w:r>
            <w:proofErr w:type="spellEnd"/>
            <w:r w:rsidRPr="00571866">
              <w:rPr>
                <w:lang w:val="uk-UA"/>
              </w:rPr>
              <w:t xml:space="preserve"> телекомунікаційних мереж загального користування</w:t>
            </w:r>
            <w:r w:rsidRPr="00571866">
              <w:rPr>
                <w:lang w:val="uk-UA"/>
              </w:rPr>
              <w:br/>
              <w:t>(пункт 4.3)</w:t>
            </w:r>
          </w:p>
        </w:tc>
      </w:tr>
    </w:tbl>
    <w:p w:rsidR="00000000" w:rsidRPr="00571866" w:rsidRDefault="00B36822">
      <w:pPr>
        <w:pStyle w:val="a3"/>
        <w:jc w:val="both"/>
        <w:rPr>
          <w:lang w:val="uk-UA"/>
        </w:rPr>
      </w:pPr>
      <w:r w:rsidRPr="00571866">
        <w:rPr>
          <w:lang w:val="uk-UA"/>
        </w:rPr>
        <w:br w:type="textWrapping" w:clear="all"/>
      </w:r>
    </w:p>
    <w:p w:rsidR="00000000" w:rsidRPr="00571866" w:rsidRDefault="00B36822">
      <w:pPr>
        <w:pStyle w:val="3"/>
        <w:jc w:val="center"/>
        <w:rPr>
          <w:rFonts w:eastAsia="Times New Roman"/>
          <w:lang w:val="uk-UA"/>
        </w:rPr>
      </w:pPr>
      <w:r w:rsidRPr="00571866">
        <w:rPr>
          <w:rFonts w:eastAsia="Times New Roman"/>
          <w:lang w:val="uk-UA"/>
        </w:rPr>
        <w:t>Повідомлення</w:t>
      </w:r>
      <w:r w:rsidRPr="00571866">
        <w:rPr>
          <w:rFonts w:eastAsia="Times New Roman"/>
          <w:lang w:val="uk-UA"/>
        </w:rPr>
        <w:br/>
        <w:t xml:space="preserve">про ліквідацію </w:t>
      </w:r>
      <w:proofErr w:type="spellStart"/>
      <w:r w:rsidRPr="00571866">
        <w:rPr>
          <w:rFonts w:eastAsia="Times New Roman"/>
          <w:lang w:val="uk-UA"/>
        </w:rPr>
        <w:t>взаємоз'єднання</w:t>
      </w:r>
      <w:proofErr w:type="spellEnd"/>
      <w:r w:rsidRPr="00571866">
        <w:rPr>
          <w:rFonts w:eastAsia="Times New Roman"/>
          <w:lang w:val="uk-UA"/>
        </w:rPr>
        <w:t xml:space="preserve"> телекомунікаційних мереж</w:t>
      </w:r>
    </w:p>
    <w:tbl>
      <w:tblPr>
        <w:tblW w:w="10500" w:type="dxa"/>
        <w:jc w:val="center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0500"/>
      </w:tblGrid>
      <w:tr w:rsidR="00571866" w:rsidRPr="00571866">
        <w:trPr>
          <w:tblCellSpacing w:w="22" w:type="dxa"/>
          <w:jc w:val="center"/>
        </w:trPr>
        <w:tc>
          <w:tcPr>
            <w:tcW w:w="5000" w:type="pct"/>
            <w:hideMark/>
          </w:tcPr>
          <w:p w:rsidR="00000000" w:rsidRPr="00571866" w:rsidRDefault="00B36822">
            <w:pPr>
              <w:pStyle w:val="a3"/>
              <w:rPr>
                <w:lang w:val="uk-UA"/>
              </w:rPr>
            </w:pPr>
            <w:r w:rsidRPr="00571866">
              <w:rPr>
                <w:lang w:val="uk-UA"/>
              </w:rPr>
              <w:t xml:space="preserve">Сторони </w:t>
            </w:r>
            <w:proofErr w:type="spellStart"/>
            <w:r w:rsidRPr="00571866">
              <w:rPr>
                <w:lang w:val="uk-UA"/>
              </w:rPr>
              <w:t>взаємоз'єднання</w:t>
            </w:r>
            <w:proofErr w:type="spellEnd"/>
            <w:r w:rsidRPr="00571866">
              <w:rPr>
                <w:lang w:val="uk-UA"/>
              </w:rPr>
              <w:t>:</w:t>
            </w:r>
            <w:r w:rsidRPr="00571866">
              <w:rPr>
                <w:lang w:val="uk-UA"/>
              </w:rPr>
              <w:br/>
              <w:t>постачальник _________________________________________________________________________</w:t>
            </w:r>
            <w:r w:rsidRPr="00571866">
              <w:rPr>
                <w:lang w:val="uk-UA"/>
              </w:rPr>
              <w:br/>
              <w:t>_____________________________________________________________________________________,</w:t>
            </w:r>
            <w:r w:rsidRPr="00571866">
              <w:rPr>
                <w:lang w:val="uk-UA"/>
              </w:rPr>
              <w:br/>
            </w:r>
            <w:r w:rsidRPr="00571866">
              <w:rPr>
                <w:sz w:val="20"/>
                <w:szCs w:val="20"/>
                <w:lang w:val="uk-UA"/>
              </w:rPr>
              <w:t>                (для юридичної особи - найменування, місц</w:t>
            </w:r>
            <w:r w:rsidRPr="00571866">
              <w:rPr>
                <w:sz w:val="20"/>
                <w:szCs w:val="20"/>
                <w:lang w:val="uk-UA"/>
              </w:rPr>
              <w:t>езнаходження, посада, прізвище, ім'я, по батькові керівника;</w:t>
            </w:r>
            <w:r w:rsidRPr="00571866">
              <w:rPr>
                <w:sz w:val="20"/>
                <w:szCs w:val="20"/>
                <w:lang w:val="uk-UA"/>
              </w:rPr>
              <w:br/>
              <w:t>               для фізичної особи - підприємця - прізвище, ім'я, по батькові, серія, номер паспорта, ким і коли виданий,</w:t>
            </w:r>
            <w:r w:rsidRPr="00571866">
              <w:rPr>
                <w:sz w:val="20"/>
                <w:szCs w:val="20"/>
                <w:lang w:val="uk-UA"/>
              </w:rPr>
              <w:br/>
              <w:t>                                                                          </w:t>
            </w:r>
            <w:r w:rsidRPr="00571866">
              <w:rPr>
                <w:sz w:val="20"/>
                <w:szCs w:val="20"/>
                <w:lang w:val="uk-UA"/>
              </w:rPr>
              <w:t>                місце проживання)</w:t>
            </w:r>
            <w:r w:rsidRPr="00571866">
              <w:rPr>
                <w:sz w:val="20"/>
                <w:szCs w:val="20"/>
                <w:lang w:val="uk-UA"/>
              </w:rPr>
              <w:br/>
            </w:r>
            <w:r w:rsidRPr="00571866">
              <w:rPr>
                <w:lang w:val="uk-UA"/>
              </w:rPr>
              <w:t>ініціатор _____________________________________________________________________________</w:t>
            </w:r>
            <w:r w:rsidRPr="00571866">
              <w:rPr>
                <w:lang w:val="uk-UA"/>
              </w:rPr>
              <w:br/>
              <w:t>_____________________________________________________________________________________</w:t>
            </w:r>
            <w:r w:rsidRPr="00571866">
              <w:rPr>
                <w:lang w:val="uk-UA"/>
              </w:rPr>
              <w:br/>
            </w:r>
            <w:r w:rsidRPr="00571866">
              <w:rPr>
                <w:sz w:val="20"/>
                <w:szCs w:val="20"/>
                <w:lang w:val="uk-UA"/>
              </w:rPr>
              <w:t>              (для юридичної особи - найменуванн</w:t>
            </w:r>
            <w:r w:rsidRPr="00571866">
              <w:rPr>
                <w:sz w:val="20"/>
                <w:szCs w:val="20"/>
                <w:lang w:val="uk-UA"/>
              </w:rPr>
              <w:t>я, місцезнаходження, посада, прізвище, ім'я, по батькові керівника;</w:t>
            </w:r>
            <w:r w:rsidRPr="00571866">
              <w:rPr>
                <w:sz w:val="20"/>
                <w:szCs w:val="20"/>
                <w:lang w:val="uk-UA"/>
              </w:rPr>
              <w:br/>
              <w:t>             для фізичної особи - підприємця - прізвище, ім'я, по батькові, серія, номер паспорта, ким і коли виданий,</w:t>
            </w:r>
            <w:r w:rsidRPr="00571866">
              <w:rPr>
                <w:sz w:val="20"/>
                <w:szCs w:val="20"/>
                <w:lang w:val="uk-UA"/>
              </w:rPr>
              <w:br/>
              <w:t>                                                                     </w:t>
            </w:r>
            <w:r w:rsidRPr="00571866">
              <w:rPr>
                <w:sz w:val="20"/>
                <w:szCs w:val="20"/>
                <w:lang w:val="uk-UA"/>
              </w:rPr>
              <w:t>                     місце проживання)</w:t>
            </w:r>
            <w:r w:rsidRPr="00571866">
              <w:rPr>
                <w:sz w:val="20"/>
                <w:szCs w:val="20"/>
                <w:lang w:val="uk-UA"/>
              </w:rPr>
              <w:br/>
            </w:r>
            <w:r w:rsidRPr="00571866">
              <w:rPr>
                <w:lang w:val="uk-UA"/>
              </w:rPr>
              <w:t xml:space="preserve">розірвали договір про </w:t>
            </w:r>
            <w:proofErr w:type="spellStart"/>
            <w:r w:rsidRPr="00571866">
              <w:rPr>
                <w:lang w:val="uk-UA"/>
              </w:rPr>
              <w:t>взаємоз'єднання</w:t>
            </w:r>
            <w:proofErr w:type="spellEnd"/>
            <w:r w:rsidRPr="00571866">
              <w:rPr>
                <w:lang w:val="uk-UA"/>
              </w:rPr>
              <w:t xml:space="preserve"> від "___" ____________ 20__ року N _______________</w:t>
            </w:r>
          </w:p>
          <w:p w:rsidR="00000000" w:rsidRPr="00571866" w:rsidRDefault="00B36822">
            <w:pPr>
              <w:pStyle w:val="a3"/>
              <w:jc w:val="center"/>
              <w:rPr>
                <w:lang w:val="uk-UA"/>
              </w:rPr>
            </w:pPr>
            <w:r w:rsidRPr="00571866">
              <w:rPr>
                <w:b/>
                <w:bCs/>
                <w:lang w:val="uk-UA"/>
              </w:rPr>
              <w:t xml:space="preserve">Відомості про ліквідацію </w:t>
            </w:r>
            <w:proofErr w:type="spellStart"/>
            <w:r w:rsidRPr="00571866">
              <w:rPr>
                <w:b/>
                <w:bCs/>
                <w:lang w:val="uk-UA"/>
              </w:rPr>
              <w:t>взаємоз'єднання</w:t>
            </w:r>
            <w:proofErr w:type="spellEnd"/>
          </w:p>
          <w:p w:rsidR="00000000" w:rsidRPr="00571866" w:rsidRDefault="00B36822">
            <w:pPr>
              <w:pStyle w:val="a3"/>
              <w:jc w:val="both"/>
              <w:rPr>
                <w:lang w:val="uk-UA"/>
              </w:rPr>
            </w:pPr>
            <w:r w:rsidRPr="00571866">
              <w:rPr>
                <w:lang w:val="uk-UA"/>
              </w:rPr>
              <w:t xml:space="preserve">Місце розташування точки </w:t>
            </w:r>
            <w:proofErr w:type="spellStart"/>
            <w:r w:rsidRPr="00571866">
              <w:rPr>
                <w:lang w:val="uk-UA"/>
              </w:rPr>
              <w:t>взаємоз'єднання</w:t>
            </w:r>
            <w:proofErr w:type="spellEnd"/>
            <w:r w:rsidRPr="00571866">
              <w:rPr>
                <w:lang w:val="uk-UA"/>
              </w:rPr>
              <w:t>: _____________________________________________</w:t>
            </w:r>
            <w:r w:rsidRPr="00571866">
              <w:rPr>
                <w:lang w:val="uk-UA"/>
              </w:rPr>
              <w:t>__</w:t>
            </w:r>
          </w:p>
          <w:p w:rsidR="00000000" w:rsidRPr="00571866" w:rsidRDefault="00B36822">
            <w:pPr>
              <w:pStyle w:val="a3"/>
              <w:jc w:val="both"/>
              <w:rPr>
                <w:lang w:val="uk-UA"/>
              </w:rPr>
            </w:pPr>
            <w:r w:rsidRPr="00571866">
              <w:rPr>
                <w:lang w:val="uk-UA"/>
              </w:rPr>
              <w:t>Дата припинення дії договору: __________________________________________________________</w:t>
            </w:r>
          </w:p>
          <w:p w:rsidR="00000000" w:rsidRPr="00571866" w:rsidRDefault="00B36822">
            <w:pPr>
              <w:pStyle w:val="a3"/>
              <w:jc w:val="both"/>
              <w:rPr>
                <w:lang w:val="uk-UA"/>
              </w:rPr>
            </w:pPr>
            <w:r w:rsidRPr="00571866">
              <w:rPr>
                <w:lang w:val="uk-UA"/>
              </w:rPr>
              <w:t xml:space="preserve">Дата виведення точки </w:t>
            </w:r>
            <w:proofErr w:type="spellStart"/>
            <w:r w:rsidRPr="00571866">
              <w:rPr>
                <w:lang w:val="uk-UA"/>
              </w:rPr>
              <w:t>взаємоз'єднання</w:t>
            </w:r>
            <w:proofErr w:type="spellEnd"/>
            <w:r w:rsidRPr="00571866">
              <w:rPr>
                <w:lang w:val="uk-UA"/>
              </w:rPr>
              <w:t xml:space="preserve"> з експлуатації: ______________________________________</w:t>
            </w:r>
          </w:p>
          <w:p w:rsidR="00000000" w:rsidRPr="00571866" w:rsidRDefault="00B36822">
            <w:pPr>
              <w:pStyle w:val="a3"/>
              <w:jc w:val="center"/>
              <w:rPr>
                <w:lang w:val="uk-UA"/>
              </w:rPr>
            </w:pPr>
            <w:r w:rsidRPr="00571866">
              <w:rPr>
                <w:b/>
                <w:bCs/>
                <w:lang w:val="uk-UA"/>
              </w:rPr>
              <w:t xml:space="preserve">Причини розірвання договору про </w:t>
            </w:r>
            <w:proofErr w:type="spellStart"/>
            <w:r w:rsidRPr="00571866">
              <w:rPr>
                <w:b/>
                <w:bCs/>
                <w:lang w:val="uk-UA"/>
              </w:rPr>
              <w:t>взаємоз'єднання</w:t>
            </w:r>
            <w:proofErr w:type="spellEnd"/>
          </w:p>
          <w:p w:rsidR="00000000" w:rsidRPr="00571866" w:rsidRDefault="00B36822">
            <w:pPr>
              <w:pStyle w:val="a3"/>
              <w:jc w:val="both"/>
              <w:rPr>
                <w:lang w:val="uk-UA"/>
              </w:rPr>
            </w:pPr>
            <w:r w:rsidRPr="00571866">
              <w:rPr>
                <w:lang w:val="uk-UA"/>
              </w:rPr>
              <w:t>Закінчення строку догово</w:t>
            </w:r>
            <w:r w:rsidRPr="00571866">
              <w:rPr>
                <w:lang w:val="uk-UA"/>
              </w:rPr>
              <w:t>ру: ____________________________________________________________</w:t>
            </w:r>
          </w:p>
          <w:p w:rsidR="00000000" w:rsidRPr="00571866" w:rsidRDefault="00B36822">
            <w:pPr>
              <w:pStyle w:val="a3"/>
              <w:jc w:val="both"/>
              <w:rPr>
                <w:lang w:val="uk-UA"/>
              </w:rPr>
            </w:pPr>
            <w:r w:rsidRPr="00571866">
              <w:rPr>
                <w:lang w:val="uk-UA"/>
              </w:rPr>
              <w:t>Припинення діяльності (кого): ___________________________________________________________</w:t>
            </w:r>
          </w:p>
          <w:p w:rsidR="00000000" w:rsidRPr="00571866" w:rsidRDefault="00B36822">
            <w:pPr>
              <w:pStyle w:val="a3"/>
              <w:jc w:val="both"/>
              <w:rPr>
                <w:lang w:val="uk-UA"/>
              </w:rPr>
            </w:pPr>
            <w:r w:rsidRPr="00571866">
              <w:rPr>
                <w:lang w:val="uk-UA"/>
              </w:rPr>
              <w:t>Порушення умов договору (ким): ________________________________________________________</w:t>
            </w:r>
          </w:p>
          <w:p w:rsidR="00000000" w:rsidRPr="00571866" w:rsidRDefault="00B36822" w:rsidP="00571866">
            <w:pPr>
              <w:pStyle w:val="a3"/>
              <w:rPr>
                <w:lang w:val="uk-UA"/>
              </w:rPr>
            </w:pPr>
            <w:r w:rsidRPr="00571866">
              <w:rPr>
                <w:lang w:val="uk-UA"/>
              </w:rPr>
              <w:t xml:space="preserve">Інші причини </w:t>
            </w:r>
            <w:r w:rsidRPr="00571866">
              <w:rPr>
                <w:lang w:val="uk-UA"/>
              </w:rPr>
              <w:t>(вказати, з боку кого): ______________________________________________________</w:t>
            </w:r>
          </w:p>
        </w:tc>
      </w:tr>
    </w:tbl>
    <w:p w:rsidR="00000000" w:rsidRPr="00571866" w:rsidRDefault="00B36822">
      <w:pPr>
        <w:rPr>
          <w:rFonts w:eastAsia="Times New Roman"/>
          <w:lang w:val="uk-UA"/>
        </w:rPr>
      </w:pPr>
      <w:r w:rsidRPr="00571866">
        <w:rPr>
          <w:rFonts w:eastAsia="Times New Roman"/>
          <w:lang w:val="uk-UA"/>
        </w:rPr>
        <w:lastRenderedPageBreak/>
        <w:br w:type="textWrapping" w:clear="all"/>
      </w:r>
    </w:p>
    <w:tbl>
      <w:tblPr>
        <w:tblW w:w="10500" w:type="dxa"/>
        <w:jc w:val="center"/>
        <w:tblCellSpacing w:w="22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2533"/>
        <w:gridCol w:w="2511"/>
        <w:gridCol w:w="2820"/>
        <w:gridCol w:w="2636"/>
      </w:tblGrid>
      <w:tr w:rsidR="00571866" w:rsidRPr="00571866">
        <w:trPr>
          <w:tblCellSpacing w:w="22" w:type="dxa"/>
          <w:jc w:val="center"/>
        </w:trPr>
        <w:tc>
          <w:tcPr>
            <w:tcW w:w="2400" w:type="pct"/>
            <w:gridSpan w:val="2"/>
            <w:hideMark/>
          </w:tcPr>
          <w:p w:rsidR="00000000" w:rsidRPr="00571866" w:rsidRDefault="00B36822">
            <w:pPr>
              <w:pStyle w:val="a3"/>
              <w:jc w:val="center"/>
              <w:rPr>
                <w:lang w:val="uk-UA"/>
              </w:rPr>
            </w:pPr>
            <w:r w:rsidRPr="00571866">
              <w:rPr>
                <w:lang w:val="uk-UA"/>
              </w:rPr>
              <w:t>Постачальник</w:t>
            </w:r>
            <w:r w:rsidRPr="00571866">
              <w:rPr>
                <w:lang w:val="uk-UA"/>
              </w:rPr>
              <w:br/>
              <w:t>___________________________________</w:t>
            </w:r>
            <w:r w:rsidRPr="00571866">
              <w:rPr>
                <w:lang w:val="uk-UA"/>
              </w:rPr>
              <w:br/>
            </w:r>
            <w:r w:rsidRPr="00571866">
              <w:rPr>
                <w:sz w:val="20"/>
                <w:szCs w:val="20"/>
                <w:lang w:val="uk-UA"/>
              </w:rPr>
              <w:t>(посада)</w:t>
            </w:r>
          </w:p>
        </w:tc>
        <w:tc>
          <w:tcPr>
            <w:tcW w:w="2600" w:type="pct"/>
            <w:gridSpan w:val="2"/>
            <w:hideMark/>
          </w:tcPr>
          <w:p w:rsidR="00000000" w:rsidRPr="00571866" w:rsidRDefault="00B36822">
            <w:pPr>
              <w:pStyle w:val="a3"/>
              <w:jc w:val="center"/>
              <w:rPr>
                <w:lang w:val="uk-UA"/>
              </w:rPr>
            </w:pPr>
            <w:r w:rsidRPr="00571866">
              <w:rPr>
                <w:lang w:val="uk-UA"/>
              </w:rPr>
              <w:t>Ініціатор</w:t>
            </w:r>
            <w:r w:rsidRPr="00571866">
              <w:rPr>
                <w:lang w:val="uk-UA"/>
              </w:rPr>
              <w:br/>
              <w:t>___________________________________</w:t>
            </w:r>
            <w:r w:rsidRPr="00571866">
              <w:rPr>
                <w:lang w:val="uk-UA"/>
              </w:rPr>
              <w:br/>
            </w:r>
            <w:r w:rsidRPr="00571866">
              <w:rPr>
                <w:sz w:val="20"/>
                <w:szCs w:val="20"/>
                <w:lang w:val="uk-UA"/>
              </w:rPr>
              <w:t>(посада)</w:t>
            </w:r>
          </w:p>
        </w:tc>
      </w:tr>
      <w:tr w:rsidR="00571866" w:rsidRPr="00571866">
        <w:trPr>
          <w:tblCellSpacing w:w="22" w:type="dxa"/>
          <w:jc w:val="center"/>
        </w:trPr>
        <w:tc>
          <w:tcPr>
            <w:tcW w:w="1200" w:type="pct"/>
            <w:vAlign w:val="bottom"/>
            <w:hideMark/>
          </w:tcPr>
          <w:p w:rsidR="00000000" w:rsidRPr="00571866" w:rsidRDefault="00B36822">
            <w:pPr>
              <w:pStyle w:val="a3"/>
              <w:jc w:val="center"/>
              <w:rPr>
                <w:lang w:val="uk-UA"/>
              </w:rPr>
            </w:pPr>
            <w:r w:rsidRPr="00571866">
              <w:rPr>
                <w:lang w:val="uk-UA"/>
              </w:rPr>
              <w:t>_______________</w:t>
            </w:r>
            <w:r w:rsidRPr="00571866">
              <w:rPr>
                <w:lang w:val="uk-UA"/>
              </w:rPr>
              <w:br/>
            </w:r>
            <w:r w:rsidRPr="00571866">
              <w:rPr>
                <w:sz w:val="20"/>
                <w:szCs w:val="20"/>
                <w:lang w:val="uk-UA"/>
              </w:rPr>
              <w:t>(підпис)</w:t>
            </w:r>
          </w:p>
        </w:tc>
        <w:tc>
          <w:tcPr>
            <w:tcW w:w="1200" w:type="pct"/>
            <w:vAlign w:val="bottom"/>
            <w:hideMark/>
          </w:tcPr>
          <w:p w:rsidR="00000000" w:rsidRPr="00571866" w:rsidRDefault="00B36822">
            <w:pPr>
              <w:pStyle w:val="a3"/>
              <w:jc w:val="center"/>
              <w:rPr>
                <w:lang w:val="uk-UA"/>
              </w:rPr>
            </w:pPr>
            <w:r w:rsidRPr="00571866">
              <w:rPr>
                <w:lang w:val="uk-UA"/>
              </w:rPr>
              <w:t>__________________</w:t>
            </w:r>
            <w:r w:rsidRPr="00571866">
              <w:rPr>
                <w:lang w:val="uk-UA"/>
              </w:rPr>
              <w:br/>
            </w:r>
            <w:r w:rsidRPr="00571866">
              <w:rPr>
                <w:sz w:val="20"/>
                <w:szCs w:val="20"/>
                <w:lang w:val="uk-UA"/>
              </w:rPr>
              <w:t>(ініціали, прізвище)</w:t>
            </w:r>
          </w:p>
        </w:tc>
        <w:tc>
          <w:tcPr>
            <w:tcW w:w="1350" w:type="pct"/>
            <w:hideMark/>
          </w:tcPr>
          <w:p w:rsidR="00000000" w:rsidRPr="00571866" w:rsidRDefault="00B36822">
            <w:pPr>
              <w:pStyle w:val="a3"/>
              <w:jc w:val="center"/>
              <w:rPr>
                <w:lang w:val="uk-UA"/>
              </w:rPr>
            </w:pPr>
            <w:r w:rsidRPr="00571866">
              <w:rPr>
                <w:lang w:val="uk-UA"/>
              </w:rPr>
              <w:t>______________</w:t>
            </w:r>
            <w:r w:rsidRPr="00571866">
              <w:rPr>
                <w:lang w:val="uk-UA"/>
              </w:rPr>
              <w:br/>
            </w:r>
            <w:r w:rsidRPr="00571866">
              <w:rPr>
                <w:sz w:val="20"/>
                <w:szCs w:val="20"/>
                <w:lang w:val="uk-UA"/>
              </w:rPr>
              <w:t>(підпис)</w:t>
            </w:r>
          </w:p>
        </w:tc>
        <w:tc>
          <w:tcPr>
            <w:tcW w:w="1250" w:type="pct"/>
            <w:hideMark/>
          </w:tcPr>
          <w:p w:rsidR="00000000" w:rsidRPr="00571866" w:rsidRDefault="00B36822">
            <w:pPr>
              <w:pStyle w:val="a3"/>
              <w:jc w:val="center"/>
              <w:rPr>
                <w:lang w:val="uk-UA"/>
              </w:rPr>
            </w:pPr>
            <w:r w:rsidRPr="00571866">
              <w:rPr>
                <w:lang w:val="uk-UA"/>
              </w:rPr>
              <w:t>__________________</w:t>
            </w:r>
            <w:r w:rsidRPr="00571866">
              <w:rPr>
                <w:lang w:val="uk-UA"/>
              </w:rPr>
              <w:br/>
            </w:r>
            <w:r w:rsidRPr="00571866">
              <w:rPr>
                <w:sz w:val="20"/>
                <w:szCs w:val="20"/>
                <w:lang w:val="uk-UA"/>
              </w:rPr>
              <w:t>(ініціали, прізвище)</w:t>
            </w:r>
          </w:p>
        </w:tc>
      </w:tr>
      <w:tr w:rsidR="00571866" w:rsidRPr="00571866">
        <w:trPr>
          <w:tblCellSpacing w:w="22" w:type="dxa"/>
          <w:jc w:val="center"/>
        </w:trPr>
        <w:tc>
          <w:tcPr>
            <w:tcW w:w="1200" w:type="pct"/>
            <w:hideMark/>
          </w:tcPr>
          <w:p w:rsidR="00000000" w:rsidRPr="00571866" w:rsidRDefault="00B36822">
            <w:pPr>
              <w:pStyle w:val="a3"/>
              <w:rPr>
                <w:lang w:val="uk-UA"/>
              </w:rPr>
            </w:pPr>
            <w:r w:rsidRPr="00571866">
              <w:rPr>
                <w:lang w:val="uk-UA"/>
              </w:rPr>
              <w:t xml:space="preserve">М. П. </w:t>
            </w:r>
            <w:r w:rsidRPr="00571866">
              <w:rPr>
                <w:sz w:val="20"/>
                <w:szCs w:val="20"/>
                <w:lang w:val="uk-UA"/>
              </w:rPr>
              <w:t>(за наявності)</w:t>
            </w:r>
          </w:p>
        </w:tc>
        <w:tc>
          <w:tcPr>
            <w:tcW w:w="1200" w:type="pct"/>
            <w:hideMark/>
          </w:tcPr>
          <w:p w:rsidR="00000000" w:rsidRPr="00571866" w:rsidRDefault="00B36822">
            <w:pPr>
              <w:pStyle w:val="a3"/>
              <w:jc w:val="center"/>
              <w:rPr>
                <w:lang w:val="uk-UA"/>
              </w:rPr>
            </w:pPr>
            <w:r w:rsidRPr="00571866">
              <w:rPr>
                <w:lang w:val="uk-UA"/>
              </w:rPr>
              <w:t> </w:t>
            </w:r>
          </w:p>
        </w:tc>
        <w:tc>
          <w:tcPr>
            <w:tcW w:w="1350" w:type="pct"/>
            <w:hideMark/>
          </w:tcPr>
          <w:p w:rsidR="00000000" w:rsidRPr="00571866" w:rsidRDefault="00B36822">
            <w:pPr>
              <w:pStyle w:val="a3"/>
              <w:rPr>
                <w:lang w:val="uk-UA"/>
              </w:rPr>
            </w:pPr>
            <w:r w:rsidRPr="00571866">
              <w:rPr>
                <w:lang w:val="uk-UA"/>
              </w:rPr>
              <w:t xml:space="preserve">М. П. </w:t>
            </w:r>
            <w:r w:rsidRPr="00571866">
              <w:rPr>
                <w:sz w:val="20"/>
                <w:szCs w:val="20"/>
                <w:lang w:val="uk-UA"/>
              </w:rPr>
              <w:t>(за наявності)</w:t>
            </w:r>
          </w:p>
        </w:tc>
        <w:tc>
          <w:tcPr>
            <w:tcW w:w="1250" w:type="pct"/>
            <w:hideMark/>
          </w:tcPr>
          <w:p w:rsidR="00000000" w:rsidRPr="00571866" w:rsidRDefault="00B36822">
            <w:pPr>
              <w:pStyle w:val="a3"/>
              <w:jc w:val="center"/>
              <w:rPr>
                <w:lang w:val="uk-UA"/>
              </w:rPr>
            </w:pPr>
            <w:r w:rsidRPr="00571866">
              <w:rPr>
                <w:lang w:val="uk-UA"/>
              </w:rPr>
              <w:t> </w:t>
            </w:r>
          </w:p>
        </w:tc>
      </w:tr>
      <w:tr w:rsidR="00571866" w:rsidRPr="00571866">
        <w:trPr>
          <w:tblCellSpacing w:w="22" w:type="dxa"/>
          <w:jc w:val="center"/>
        </w:trPr>
        <w:tc>
          <w:tcPr>
            <w:tcW w:w="2400" w:type="pct"/>
            <w:gridSpan w:val="2"/>
            <w:hideMark/>
          </w:tcPr>
          <w:p w:rsidR="00000000" w:rsidRPr="00571866" w:rsidRDefault="00B36822">
            <w:pPr>
              <w:pStyle w:val="a3"/>
              <w:rPr>
                <w:lang w:val="uk-UA"/>
              </w:rPr>
            </w:pPr>
            <w:r w:rsidRPr="00571866">
              <w:rPr>
                <w:lang w:val="uk-UA"/>
              </w:rPr>
              <w:t>"___" ____________ 20__ року</w:t>
            </w:r>
          </w:p>
        </w:tc>
        <w:tc>
          <w:tcPr>
            <w:tcW w:w="2600" w:type="pct"/>
            <w:gridSpan w:val="2"/>
            <w:hideMark/>
          </w:tcPr>
          <w:p w:rsidR="00000000" w:rsidRPr="00571866" w:rsidRDefault="00B36822">
            <w:pPr>
              <w:pStyle w:val="a3"/>
              <w:rPr>
                <w:lang w:val="uk-UA"/>
              </w:rPr>
            </w:pPr>
            <w:r w:rsidRPr="00571866">
              <w:rPr>
                <w:lang w:val="uk-UA"/>
              </w:rPr>
              <w:t>"___" ____________ 20__ року</w:t>
            </w:r>
          </w:p>
        </w:tc>
      </w:tr>
    </w:tbl>
    <w:p w:rsidR="00000000" w:rsidRPr="00571866" w:rsidRDefault="00B36822">
      <w:pPr>
        <w:rPr>
          <w:rFonts w:eastAsia="Times New Roman"/>
          <w:lang w:val="uk-UA"/>
        </w:rPr>
      </w:pPr>
      <w:r w:rsidRPr="00571866">
        <w:rPr>
          <w:rFonts w:eastAsia="Times New Roman"/>
          <w:lang w:val="uk-UA"/>
        </w:rPr>
        <w:br w:type="textWrapping" w:clear="all"/>
      </w:r>
    </w:p>
    <w:p w:rsidR="00000000" w:rsidRPr="00571866" w:rsidRDefault="00B36822">
      <w:pPr>
        <w:pStyle w:val="a3"/>
        <w:jc w:val="both"/>
        <w:rPr>
          <w:lang w:val="uk-UA"/>
        </w:rPr>
      </w:pPr>
      <w:r w:rsidRPr="00571866">
        <w:rPr>
          <w:lang w:val="uk-UA"/>
        </w:rPr>
        <w:t xml:space="preserve">  </w:t>
      </w:r>
    </w:p>
    <w:tbl>
      <w:tblPr>
        <w:tblpPr w:leftFromText="45" w:rightFromText="45" w:vertAnchor="text" w:tblpXSpec="right" w:tblpYSpec="center"/>
        <w:tblW w:w="2250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276"/>
      </w:tblGrid>
      <w:tr w:rsidR="00571866" w:rsidRPr="00571866">
        <w:trPr>
          <w:tblCellSpacing w:w="22" w:type="dxa"/>
        </w:trPr>
        <w:tc>
          <w:tcPr>
            <w:tcW w:w="5000" w:type="pct"/>
            <w:hideMark/>
          </w:tcPr>
          <w:p w:rsidR="00000000" w:rsidRPr="00571866" w:rsidRDefault="00B36822">
            <w:pPr>
              <w:pStyle w:val="a3"/>
              <w:rPr>
                <w:lang w:val="uk-UA"/>
              </w:rPr>
            </w:pPr>
            <w:r w:rsidRPr="00571866">
              <w:rPr>
                <w:lang w:val="uk-UA"/>
              </w:rPr>
              <w:t>Додаток 5</w:t>
            </w:r>
            <w:r w:rsidRPr="00571866">
              <w:rPr>
                <w:lang w:val="uk-UA"/>
              </w:rPr>
              <w:br/>
            </w:r>
            <w:r w:rsidRPr="00571866">
              <w:rPr>
                <w:lang w:val="uk-UA"/>
              </w:rPr>
              <w:t xml:space="preserve">до Правил </w:t>
            </w:r>
            <w:proofErr w:type="spellStart"/>
            <w:r w:rsidRPr="00571866">
              <w:rPr>
                <w:lang w:val="uk-UA"/>
              </w:rPr>
              <w:t>взаємоз'єднання</w:t>
            </w:r>
            <w:proofErr w:type="spellEnd"/>
            <w:r w:rsidRPr="00571866">
              <w:rPr>
                <w:lang w:val="uk-UA"/>
              </w:rPr>
              <w:t xml:space="preserve"> телекомунікаційних мереж загального користування</w:t>
            </w:r>
            <w:r w:rsidRPr="00571866">
              <w:rPr>
                <w:lang w:val="uk-UA"/>
              </w:rPr>
              <w:br/>
              <w:t>(пункт 5.4)</w:t>
            </w:r>
          </w:p>
        </w:tc>
      </w:tr>
    </w:tbl>
    <w:p w:rsidR="00000000" w:rsidRPr="00571866" w:rsidRDefault="00B36822">
      <w:pPr>
        <w:pStyle w:val="a3"/>
        <w:jc w:val="both"/>
        <w:rPr>
          <w:lang w:val="uk-UA"/>
        </w:rPr>
      </w:pPr>
      <w:r w:rsidRPr="00571866">
        <w:rPr>
          <w:lang w:val="uk-UA"/>
        </w:rPr>
        <w:br w:type="textWrapping" w:clear="all"/>
      </w:r>
    </w:p>
    <w:p w:rsidR="00000000" w:rsidRPr="00571866" w:rsidRDefault="00B36822">
      <w:pPr>
        <w:pStyle w:val="3"/>
        <w:jc w:val="center"/>
        <w:rPr>
          <w:rFonts w:eastAsia="Times New Roman"/>
          <w:lang w:val="uk-UA"/>
        </w:rPr>
      </w:pPr>
      <w:r w:rsidRPr="00571866">
        <w:rPr>
          <w:rFonts w:eastAsia="Times New Roman"/>
          <w:lang w:val="uk-UA"/>
        </w:rPr>
        <w:t>Протокол розбіжностей</w:t>
      </w:r>
    </w:p>
    <w:tbl>
      <w:tblPr>
        <w:tblW w:w="10500" w:type="dxa"/>
        <w:jc w:val="center"/>
        <w:tblCellSpacing w:w="22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3886"/>
        <w:gridCol w:w="2728"/>
        <w:gridCol w:w="3886"/>
      </w:tblGrid>
      <w:tr w:rsidR="00571866" w:rsidRPr="00571866">
        <w:trPr>
          <w:tblCellSpacing w:w="22" w:type="dxa"/>
          <w:jc w:val="center"/>
        </w:trPr>
        <w:tc>
          <w:tcPr>
            <w:tcW w:w="1850" w:type="pct"/>
            <w:hideMark/>
          </w:tcPr>
          <w:p w:rsidR="00000000" w:rsidRPr="00571866" w:rsidRDefault="00B36822">
            <w:pPr>
              <w:pStyle w:val="a3"/>
              <w:jc w:val="both"/>
              <w:rPr>
                <w:lang w:val="uk-UA"/>
              </w:rPr>
            </w:pPr>
            <w:r w:rsidRPr="00571866">
              <w:rPr>
                <w:lang w:val="uk-UA"/>
              </w:rPr>
              <w:t>Від "___"____________ 20_ року</w:t>
            </w:r>
          </w:p>
        </w:tc>
        <w:tc>
          <w:tcPr>
            <w:tcW w:w="1300" w:type="pct"/>
            <w:hideMark/>
          </w:tcPr>
          <w:p w:rsidR="00000000" w:rsidRPr="00571866" w:rsidRDefault="00B36822">
            <w:pPr>
              <w:pStyle w:val="a3"/>
              <w:jc w:val="center"/>
              <w:rPr>
                <w:lang w:val="uk-UA"/>
              </w:rPr>
            </w:pPr>
            <w:r w:rsidRPr="00571866">
              <w:rPr>
                <w:lang w:val="uk-UA"/>
              </w:rPr>
              <w:t>м. _____________</w:t>
            </w:r>
          </w:p>
        </w:tc>
        <w:tc>
          <w:tcPr>
            <w:tcW w:w="1850" w:type="pct"/>
            <w:hideMark/>
          </w:tcPr>
          <w:p w:rsidR="00000000" w:rsidRPr="00571866" w:rsidRDefault="00B36822">
            <w:pPr>
              <w:pStyle w:val="a3"/>
              <w:jc w:val="right"/>
              <w:rPr>
                <w:lang w:val="uk-UA"/>
              </w:rPr>
            </w:pPr>
            <w:r w:rsidRPr="00571866">
              <w:rPr>
                <w:lang w:val="uk-UA"/>
              </w:rPr>
              <w:t>N _______________</w:t>
            </w:r>
          </w:p>
        </w:tc>
      </w:tr>
      <w:tr w:rsidR="00571866" w:rsidRPr="00571866">
        <w:trPr>
          <w:tblCellSpacing w:w="22" w:type="dxa"/>
          <w:jc w:val="center"/>
        </w:trPr>
        <w:tc>
          <w:tcPr>
            <w:tcW w:w="5000" w:type="pct"/>
            <w:gridSpan w:val="3"/>
            <w:hideMark/>
          </w:tcPr>
          <w:p w:rsidR="00000000" w:rsidRPr="00571866" w:rsidRDefault="00B36822">
            <w:pPr>
              <w:pStyle w:val="a3"/>
              <w:rPr>
                <w:lang w:val="uk-UA"/>
              </w:rPr>
            </w:pPr>
            <w:r w:rsidRPr="00571866">
              <w:rPr>
                <w:lang w:val="uk-UA"/>
              </w:rPr>
              <w:t xml:space="preserve">Операторів </w:t>
            </w:r>
            <w:proofErr w:type="spellStart"/>
            <w:r w:rsidRPr="00571866">
              <w:rPr>
                <w:lang w:val="uk-UA"/>
              </w:rPr>
              <w:t>телекомунікацій</w:t>
            </w:r>
            <w:proofErr w:type="spellEnd"/>
            <w:r w:rsidRPr="00571866">
              <w:rPr>
                <w:lang w:val="uk-UA"/>
              </w:rPr>
              <w:t>:</w:t>
            </w:r>
          </w:p>
          <w:p w:rsidR="00000000" w:rsidRPr="00571866" w:rsidRDefault="00B36822">
            <w:pPr>
              <w:pStyle w:val="a3"/>
              <w:rPr>
                <w:sz w:val="20"/>
                <w:szCs w:val="20"/>
                <w:lang w:val="uk-UA"/>
              </w:rPr>
            </w:pPr>
            <w:r w:rsidRPr="00571866">
              <w:rPr>
                <w:lang w:val="uk-UA"/>
              </w:rPr>
              <w:t xml:space="preserve">постачальника </w:t>
            </w:r>
            <w:proofErr w:type="spellStart"/>
            <w:r w:rsidRPr="00571866">
              <w:rPr>
                <w:lang w:val="uk-UA"/>
              </w:rPr>
              <w:t>взаємоз'єднання</w:t>
            </w:r>
            <w:proofErr w:type="spellEnd"/>
            <w:r w:rsidRPr="00571866">
              <w:rPr>
                <w:lang w:val="uk-UA"/>
              </w:rPr>
              <w:t xml:space="preserve"> __________________________________________________________</w:t>
            </w:r>
            <w:r w:rsidRPr="00571866">
              <w:rPr>
                <w:lang w:val="uk-UA"/>
              </w:rPr>
              <w:br/>
              <w:t>_____________________________________________________________________________________</w:t>
            </w:r>
            <w:r w:rsidRPr="00571866">
              <w:rPr>
                <w:lang w:val="uk-UA"/>
              </w:rPr>
              <w:br/>
            </w:r>
            <w:r w:rsidRPr="00571866">
              <w:rPr>
                <w:sz w:val="20"/>
                <w:szCs w:val="20"/>
                <w:lang w:val="uk-UA"/>
              </w:rPr>
              <w:t>               (для юридичної особи - найменування, місцезнаходження, посада, прі</w:t>
            </w:r>
            <w:r w:rsidRPr="00571866">
              <w:rPr>
                <w:sz w:val="20"/>
                <w:szCs w:val="20"/>
                <w:lang w:val="uk-UA"/>
              </w:rPr>
              <w:t>звище, ім'я, по батькові керівника;</w:t>
            </w:r>
            <w:r w:rsidRPr="00571866">
              <w:rPr>
                <w:sz w:val="20"/>
                <w:szCs w:val="20"/>
                <w:lang w:val="uk-UA"/>
              </w:rPr>
              <w:br/>
              <w:t>               для фізичної особи - підприємця - прізвище, ім'я, по батькові, серія, номер паспорта, ким і коли виданий,</w:t>
            </w:r>
            <w:r w:rsidRPr="00571866">
              <w:rPr>
                <w:sz w:val="20"/>
                <w:szCs w:val="20"/>
                <w:lang w:val="uk-UA"/>
              </w:rPr>
              <w:br/>
              <w:t>                                                                                      місце прожива</w:t>
            </w:r>
            <w:r w:rsidRPr="00571866">
              <w:rPr>
                <w:sz w:val="20"/>
                <w:szCs w:val="20"/>
                <w:lang w:val="uk-UA"/>
              </w:rPr>
              <w:t>ння)</w:t>
            </w:r>
            <w:r w:rsidRPr="00571866">
              <w:rPr>
                <w:sz w:val="20"/>
                <w:szCs w:val="20"/>
                <w:lang w:val="uk-UA"/>
              </w:rPr>
              <w:br/>
            </w:r>
            <w:r w:rsidRPr="00571866">
              <w:rPr>
                <w:lang w:val="uk-UA"/>
              </w:rPr>
              <w:t xml:space="preserve">ініціатора </w:t>
            </w:r>
            <w:proofErr w:type="spellStart"/>
            <w:r w:rsidRPr="00571866">
              <w:rPr>
                <w:lang w:val="uk-UA"/>
              </w:rPr>
              <w:t>взаємоз'єднання</w:t>
            </w:r>
            <w:proofErr w:type="spellEnd"/>
            <w:r w:rsidRPr="00571866">
              <w:rPr>
                <w:lang w:val="uk-UA"/>
              </w:rPr>
              <w:t xml:space="preserve"> ______________________________________________________________</w:t>
            </w:r>
            <w:r w:rsidRPr="00571866">
              <w:rPr>
                <w:lang w:val="uk-UA"/>
              </w:rPr>
              <w:br/>
              <w:t>_____________________________________________________________________________________</w:t>
            </w:r>
            <w:r w:rsidRPr="00571866">
              <w:rPr>
                <w:lang w:val="uk-UA"/>
              </w:rPr>
              <w:br/>
            </w:r>
            <w:r w:rsidRPr="00571866">
              <w:rPr>
                <w:sz w:val="20"/>
                <w:szCs w:val="20"/>
                <w:lang w:val="uk-UA"/>
              </w:rPr>
              <w:t>                (для юридичної особи - найменування, місцезнаходження, поса</w:t>
            </w:r>
            <w:r w:rsidRPr="00571866">
              <w:rPr>
                <w:sz w:val="20"/>
                <w:szCs w:val="20"/>
                <w:lang w:val="uk-UA"/>
              </w:rPr>
              <w:t>да, прізвище, ім'я, по батькові керівника;</w:t>
            </w:r>
            <w:r w:rsidRPr="00571866">
              <w:rPr>
                <w:sz w:val="20"/>
                <w:szCs w:val="20"/>
                <w:lang w:val="uk-UA"/>
              </w:rPr>
              <w:br/>
              <w:t>               для фізичної особи - підприємця - прізвище, ім'я, по батькові, серія, номер паспорта, ким і коли виданий,</w:t>
            </w:r>
            <w:r w:rsidRPr="00571866">
              <w:rPr>
                <w:sz w:val="20"/>
                <w:szCs w:val="20"/>
                <w:lang w:val="uk-UA"/>
              </w:rPr>
              <w:br/>
              <w:t>                                                                                       місце</w:t>
            </w:r>
            <w:r w:rsidRPr="00571866">
              <w:rPr>
                <w:sz w:val="20"/>
                <w:szCs w:val="20"/>
                <w:lang w:val="uk-UA"/>
              </w:rPr>
              <w:t xml:space="preserve"> проживання)</w:t>
            </w:r>
          </w:p>
          <w:p w:rsidR="00000000" w:rsidRPr="00571866" w:rsidRDefault="00B36822">
            <w:pPr>
              <w:pStyle w:val="a3"/>
              <w:rPr>
                <w:sz w:val="20"/>
                <w:szCs w:val="20"/>
                <w:lang w:val="uk-UA"/>
              </w:rPr>
            </w:pPr>
            <w:r w:rsidRPr="00571866">
              <w:rPr>
                <w:lang w:val="uk-UA"/>
              </w:rPr>
              <w:t>У присутності представника НКРЗІ* (у разі переговорів за участю представника НКРЗІ)</w:t>
            </w:r>
            <w:r w:rsidRPr="00571866">
              <w:rPr>
                <w:lang w:val="uk-UA"/>
              </w:rPr>
              <w:br/>
              <w:t>_____________________________________________________________________________________</w:t>
            </w:r>
            <w:r w:rsidRPr="00571866">
              <w:rPr>
                <w:lang w:val="uk-UA"/>
              </w:rPr>
              <w:br/>
            </w:r>
            <w:r w:rsidRPr="00571866">
              <w:rPr>
                <w:sz w:val="20"/>
                <w:szCs w:val="20"/>
                <w:lang w:val="uk-UA"/>
              </w:rPr>
              <w:t>                                                                         </w:t>
            </w:r>
            <w:r w:rsidRPr="00571866">
              <w:rPr>
                <w:sz w:val="20"/>
                <w:szCs w:val="20"/>
                <w:lang w:val="uk-UA"/>
              </w:rPr>
              <w:t>         (посада, прізвище, ініціали)</w:t>
            </w:r>
            <w:r w:rsidRPr="00571866">
              <w:rPr>
                <w:sz w:val="20"/>
                <w:szCs w:val="20"/>
                <w:lang w:val="uk-UA"/>
              </w:rPr>
              <w:br/>
            </w:r>
            <w:r w:rsidRPr="00571866">
              <w:rPr>
                <w:lang w:val="uk-UA"/>
              </w:rPr>
              <w:t>щодо урегулювання спірних питань при __________________________________________________</w:t>
            </w:r>
            <w:r w:rsidRPr="00571866">
              <w:rPr>
                <w:lang w:val="uk-UA"/>
              </w:rPr>
              <w:br/>
              <w:t>_____________________________________________________________________________________</w:t>
            </w:r>
            <w:r w:rsidRPr="00571866">
              <w:rPr>
                <w:lang w:val="uk-UA"/>
              </w:rPr>
              <w:br/>
            </w:r>
            <w:r w:rsidRPr="00571866">
              <w:rPr>
                <w:sz w:val="20"/>
                <w:szCs w:val="20"/>
                <w:lang w:val="uk-UA"/>
              </w:rPr>
              <w:t xml:space="preserve">      (стадія </w:t>
            </w:r>
            <w:proofErr w:type="spellStart"/>
            <w:r w:rsidRPr="00571866">
              <w:rPr>
                <w:sz w:val="20"/>
                <w:szCs w:val="20"/>
                <w:lang w:val="uk-UA"/>
              </w:rPr>
              <w:t>взаємоз'єднання</w:t>
            </w:r>
            <w:proofErr w:type="spellEnd"/>
            <w:r w:rsidRPr="00571866">
              <w:rPr>
                <w:sz w:val="20"/>
                <w:szCs w:val="20"/>
                <w:lang w:val="uk-UA"/>
              </w:rPr>
              <w:t xml:space="preserve">: відмова у </w:t>
            </w:r>
            <w:proofErr w:type="spellStart"/>
            <w:r w:rsidRPr="00571866">
              <w:rPr>
                <w:sz w:val="20"/>
                <w:szCs w:val="20"/>
                <w:lang w:val="uk-UA"/>
              </w:rPr>
              <w:t>вза</w:t>
            </w:r>
            <w:r w:rsidRPr="00571866">
              <w:rPr>
                <w:sz w:val="20"/>
                <w:szCs w:val="20"/>
                <w:lang w:val="uk-UA"/>
              </w:rPr>
              <w:t>ємоз'єднанні</w:t>
            </w:r>
            <w:proofErr w:type="spellEnd"/>
            <w:r w:rsidRPr="00571866">
              <w:rPr>
                <w:sz w:val="20"/>
                <w:szCs w:val="20"/>
                <w:lang w:val="uk-UA"/>
              </w:rPr>
              <w:t xml:space="preserve">, укладання договору про </w:t>
            </w:r>
            <w:proofErr w:type="spellStart"/>
            <w:r w:rsidRPr="00571866">
              <w:rPr>
                <w:sz w:val="20"/>
                <w:szCs w:val="20"/>
                <w:lang w:val="uk-UA"/>
              </w:rPr>
              <w:t>взаємоз'єднання</w:t>
            </w:r>
            <w:proofErr w:type="spellEnd"/>
            <w:r w:rsidRPr="00571866">
              <w:rPr>
                <w:sz w:val="20"/>
                <w:szCs w:val="20"/>
                <w:lang w:val="uk-UA"/>
              </w:rPr>
              <w:t>, виконання договору</w:t>
            </w:r>
            <w:r w:rsidRPr="00571866">
              <w:rPr>
                <w:sz w:val="20"/>
                <w:szCs w:val="20"/>
                <w:lang w:val="uk-UA"/>
              </w:rPr>
              <w:br/>
              <w:t xml:space="preserve">                  про </w:t>
            </w:r>
            <w:proofErr w:type="spellStart"/>
            <w:r w:rsidRPr="00571866">
              <w:rPr>
                <w:sz w:val="20"/>
                <w:szCs w:val="20"/>
                <w:lang w:val="uk-UA"/>
              </w:rPr>
              <w:t>взаємоз'єднання</w:t>
            </w:r>
            <w:proofErr w:type="spellEnd"/>
            <w:r w:rsidRPr="00571866">
              <w:rPr>
                <w:sz w:val="20"/>
                <w:szCs w:val="20"/>
                <w:lang w:val="uk-UA"/>
              </w:rPr>
              <w:t xml:space="preserve">, зміна договору про </w:t>
            </w:r>
            <w:proofErr w:type="spellStart"/>
            <w:r w:rsidRPr="00571866">
              <w:rPr>
                <w:sz w:val="20"/>
                <w:szCs w:val="20"/>
                <w:lang w:val="uk-UA"/>
              </w:rPr>
              <w:t>взаємоз'єднання</w:t>
            </w:r>
            <w:proofErr w:type="spellEnd"/>
            <w:r w:rsidRPr="00571866">
              <w:rPr>
                <w:sz w:val="20"/>
                <w:szCs w:val="20"/>
                <w:lang w:val="uk-UA"/>
              </w:rPr>
              <w:t xml:space="preserve">, розірвання договору про </w:t>
            </w:r>
            <w:proofErr w:type="spellStart"/>
            <w:r w:rsidRPr="00571866">
              <w:rPr>
                <w:sz w:val="20"/>
                <w:szCs w:val="20"/>
                <w:lang w:val="uk-UA"/>
              </w:rPr>
              <w:t>взаємоз'єднання</w:t>
            </w:r>
            <w:proofErr w:type="spellEnd"/>
            <w:r w:rsidRPr="00571866">
              <w:rPr>
                <w:sz w:val="20"/>
                <w:szCs w:val="20"/>
                <w:lang w:val="uk-UA"/>
              </w:rPr>
              <w:t>,</w:t>
            </w:r>
            <w:r w:rsidRPr="00571866">
              <w:rPr>
                <w:sz w:val="20"/>
                <w:szCs w:val="20"/>
                <w:lang w:val="uk-UA"/>
              </w:rPr>
              <w:br/>
              <w:t>                                                                   </w:t>
            </w:r>
            <w:r w:rsidRPr="00571866">
              <w:rPr>
                <w:sz w:val="20"/>
                <w:szCs w:val="20"/>
                <w:lang w:val="uk-UA"/>
              </w:rPr>
              <w:t>                 укладання додаткової угоди)</w:t>
            </w:r>
          </w:p>
          <w:p w:rsidR="00000000" w:rsidRPr="00571866" w:rsidRDefault="00B36822">
            <w:pPr>
              <w:pStyle w:val="a3"/>
              <w:rPr>
                <w:sz w:val="20"/>
                <w:szCs w:val="20"/>
                <w:lang w:val="uk-UA"/>
              </w:rPr>
            </w:pPr>
            <w:r w:rsidRPr="00571866">
              <w:rPr>
                <w:lang w:val="uk-UA"/>
              </w:rPr>
              <w:t>Присутні: ____________________________________________________________________________</w:t>
            </w:r>
            <w:r w:rsidRPr="00571866">
              <w:rPr>
                <w:lang w:val="uk-UA"/>
              </w:rPr>
              <w:br/>
            </w:r>
            <w:r w:rsidRPr="00571866">
              <w:rPr>
                <w:sz w:val="20"/>
                <w:szCs w:val="20"/>
                <w:lang w:val="uk-UA"/>
              </w:rPr>
              <w:t>                                                                                   (прізвище, ім'я, по батькові, посада)</w:t>
            </w:r>
          </w:p>
          <w:p w:rsidR="00000000" w:rsidRPr="00571866" w:rsidRDefault="00B36822">
            <w:pPr>
              <w:pStyle w:val="a3"/>
              <w:jc w:val="center"/>
              <w:rPr>
                <w:lang w:val="uk-UA"/>
              </w:rPr>
            </w:pPr>
            <w:r w:rsidRPr="00571866">
              <w:rPr>
                <w:b/>
                <w:bCs/>
                <w:lang w:val="uk-UA"/>
              </w:rPr>
              <w:t>Пит</w:t>
            </w:r>
            <w:r w:rsidRPr="00571866">
              <w:rPr>
                <w:b/>
                <w:bCs/>
                <w:lang w:val="uk-UA"/>
              </w:rPr>
              <w:t xml:space="preserve">ання, що не можуть бути врегульовані сторонами </w:t>
            </w:r>
            <w:proofErr w:type="spellStart"/>
            <w:r w:rsidRPr="00571866">
              <w:rPr>
                <w:b/>
                <w:bCs/>
                <w:lang w:val="uk-UA"/>
              </w:rPr>
              <w:t>взаємоз'єднання</w:t>
            </w:r>
            <w:proofErr w:type="spellEnd"/>
            <w:r w:rsidRPr="00571866">
              <w:rPr>
                <w:b/>
                <w:bCs/>
                <w:lang w:val="uk-UA"/>
              </w:rPr>
              <w:t xml:space="preserve"> шляхом переговорів</w:t>
            </w:r>
          </w:p>
        </w:tc>
      </w:tr>
    </w:tbl>
    <w:p w:rsidR="00000000" w:rsidRPr="00571866" w:rsidRDefault="00B36822">
      <w:pPr>
        <w:rPr>
          <w:rFonts w:eastAsia="Times New Roman"/>
          <w:lang w:val="uk-UA"/>
        </w:rPr>
      </w:pPr>
      <w:r w:rsidRPr="00571866">
        <w:rPr>
          <w:rFonts w:eastAsia="Times New Roman"/>
          <w:lang w:val="uk-UA"/>
        </w:rPr>
        <w:lastRenderedPageBreak/>
        <w:br w:type="textWrapping" w:clear="all"/>
      </w:r>
    </w:p>
    <w:tbl>
      <w:tblPr>
        <w:tblW w:w="10500" w:type="dxa"/>
        <w:jc w:val="center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900"/>
        <w:gridCol w:w="1369"/>
        <w:gridCol w:w="1777"/>
        <w:gridCol w:w="2082"/>
        <w:gridCol w:w="1777"/>
        <w:gridCol w:w="1595"/>
      </w:tblGrid>
      <w:tr w:rsidR="00571866" w:rsidRPr="00571866">
        <w:trPr>
          <w:tblCellSpacing w:w="22" w:type="dxa"/>
          <w:jc w:val="center"/>
        </w:trPr>
        <w:tc>
          <w:tcPr>
            <w:tcW w:w="155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571866" w:rsidRDefault="00B36822">
            <w:pPr>
              <w:pStyle w:val="a3"/>
              <w:jc w:val="center"/>
              <w:rPr>
                <w:lang w:val="uk-UA"/>
              </w:rPr>
            </w:pPr>
            <w:r w:rsidRPr="00571866">
              <w:rPr>
                <w:lang w:val="uk-UA"/>
              </w:rPr>
              <w:t>Позиція</w:t>
            </w:r>
          </w:p>
        </w:tc>
        <w:tc>
          <w:tcPr>
            <w:tcW w:w="185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571866" w:rsidRDefault="00B36822">
            <w:pPr>
              <w:pStyle w:val="a3"/>
              <w:jc w:val="center"/>
              <w:rPr>
                <w:lang w:val="uk-UA"/>
              </w:rPr>
            </w:pPr>
            <w:r w:rsidRPr="00571866">
              <w:rPr>
                <w:lang w:val="uk-UA"/>
              </w:rPr>
              <w:t>Умови, на яких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571866" w:rsidRDefault="00B36822">
            <w:pPr>
              <w:pStyle w:val="a3"/>
              <w:jc w:val="center"/>
              <w:rPr>
                <w:lang w:val="uk-UA"/>
              </w:rPr>
            </w:pPr>
            <w:r w:rsidRPr="00571866">
              <w:rPr>
                <w:lang w:val="uk-UA"/>
              </w:rPr>
              <w:t>Зауваження представника НКРЗІ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571866" w:rsidRDefault="00B36822">
            <w:pPr>
              <w:pStyle w:val="a3"/>
              <w:jc w:val="center"/>
              <w:rPr>
                <w:lang w:val="uk-UA"/>
              </w:rPr>
            </w:pPr>
            <w:r w:rsidRPr="00571866">
              <w:rPr>
                <w:lang w:val="uk-UA"/>
              </w:rPr>
              <w:t>Узагальнені результати переговорів</w:t>
            </w:r>
          </w:p>
        </w:tc>
      </w:tr>
      <w:tr w:rsidR="00571866" w:rsidRPr="00571866">
        <w:trPr>
          <w:tblCellSpacing w:w="22" w:type="dxa"/>
          <w:jc w:val="center"/>
        </w:trPr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571866" w:rsidRDefault="00B36822">
            <w:pPr>
              <w:pStyle w:val="a3"/>
              <w:jc w:val="center"/>
              <w:rPr>
                <w:lang w:val="uk-UA"/>
              </w:rPr>
            </w:pPr>
            <w:r w:rsidRPr="00571866">
              <w:rPr>
                <w:lang w:val="uk-UA"/>
              </w:rPr>
              <w:t>постачальника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571866" w:rsidRDefault="00B36822">
            <w:pPr>
              <w:pStyle w:val="a3"/>
              <w:jc w:val="center"/>
              <w:rPr>
                <w:lang w:val="uk-UA"/>
              </w:rPr>
            </w:pPr>
            <w:r w:rsidRPr="00571866">
              <w:rPr>
                <w:lang w:val="uk-UA"/>
              </w:rPr>
              <w:t>ініціатора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571866" w:rsidRDefault="00B36822">
            <w:pPr>
              <w:pStyle w:val="a3"/>
              <w:jc w:val="center"/>
              <w:rPr>
                <w:lang w:val="uk-UA"/>
              </w:rPr>
            </w:pPr>
            <w:r w:rsidRPr="00571866">
              <w:rPr>
                <w:lang w:val="uk-UA"/>
              </w:rPr>
              <w:t>постачальник може погодитися з ініціатором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571866" w:rsidRDefault="00B36822">
            <w:pPr>
              <w:pStyle w:val="a3"/>
              <w:jc w:val="center"/>
              <w:rPr>
                <w:lang w:val="uk-UA"/>
              </w:rPr>
            </w:pPr>
            <w:r w:rsidRPr="00571866">
              <w:rPr>
                <w:lang w:val="uk-UA"/>
              </w:rPr>
              <w:t>ініціатор може погодитися з постачальником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571866" w:rsidRDefault="00B36822">
            <w:pPr>
              <w:pStyle w:val="a3"/>
              <w:jc w:val="center"/>
              <w:rPr>
                <w:lang w:val="uk-UA"/>
              </w:rPr>
            </w:pPr>
            <w:r w:rsidRPr="00571866">
              <w:rPr>
                <w:lang w:val="uk-UA"/>
              </w:rPr>
              <w:t> 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571866" w:rsidRDefault="00B36822">
            <w:pPr>
              <w:pStyle w:val="a3"/>
              <w:jc w:val="center"/>
              <w:rPr>
                <w:lang w:val="uk-UA"/>
              </w:rPr>
            </w:pPr>
            <w:r w:rsidRPr="00571866">
              <w:rPr>
                <w:lang w:val="uk-UA"/>
              </w:rPr>
              <w:t> </w:t>
            </w:r>
          </w:p>
        </w:tc>
      </w:tr>
      <w:tr w:rsidR="00571866" w:rsidRPr="00571866">
        <w:trPr>
          <w:tblCellSpacing w:w="22" w:type="dxa"/>
          <w:jc w:val="center"/>
        </w:trPr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571866" w:rsidRDefault="00B36822">
            <w:pPr>
              <w:pStyle w:val="a3"/>
              <w:jc w:val="center"/>
              <w:rPr>
                <w:lang w:val="uk-UA"/>
              </w:rPr>
            </w:pPr>
            <w:r w:rsidRPr="00571866">
              <w:rPr>
                <w:lang w:val="uk-UA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571866" w:rsidRDefault="00B36822">
            <w:pPr>
              <w:pStyle w:val="a3"/>
              <w:jc w:val="center"/>
              <w:rPr>
                <w:lang w:val="uk-UA"/>
              </w:rPr>
            </w:pPr>
            <w:r w:rsidRPr="00571866">
              <w:rPr>
                <w:lang w:val="uk-UA"/>
              </w:rPr>
              <w:t> 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571866" w:rsidRDefault="00B36822">
            <w:pPr>
              <w:pStyle w:val="a3"/>
              <w:jc w:val="center"/>
              <w:rPr>
                <w:lang w:val="uk-UA"/>
              </w:rPr>
            </w:pPr>
            <w:r w:rsidRPr="00571866">
              <w:rPr>
                <w:lang w:val="uk-UA"/>
              </w:rPr>
              <w:t> 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571866" w:rsidRDefault="00B36822">
            <w:pPr>
              <w:pStyle w:val="a3"/>
              <w:jc w:val="center"/>
              <w:rPr>
                <w:lang w:val="uk-UA"/>
              </w:rPr>
            </w:pPr>
            <w:r w:rsidRPr="00571866">
              <w:rPr>
                <w:lang w:val="uk-UA"/>
              </w:rPr>
              <w:t> 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571866" w:rsidRDefault="00B36822">
            <w:pPr>
              <w:pStyle w:val="a3"/>
              <w:jc w:val="center"/>
              <w:rPr>
                <w:lang w:val="uk-UA"/>
              </w:rPr>
            </w:pPr>
            <w:r w:rsidRPr="00571866">
              <w:rPr>
                <w:lang w:val="uk-UA"/>
              </w:rPr>
              <w:t> 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571866" w:rsidRDefault="00B36822">
            <w:pPr>
              <w:pStyle w:val="a3"/>
              <w:jc w:val="center"/>
              <w:rPr>
                <w:lang w:val="uk-UA"/>
              </w:rPr>
            </w:pPr>
            <w:r w:rsidRPr="00571866">
              <w:rPr>
                <w:lang w:val="uk-UA"/>
              </w:rPr>
              <w:t> </w:t>
            </w:r>
          </w:p>
        </w:tc>
      </w:tr>
    </w:tbl>
    <w:p w:rsidR="00000000" w:rsidRPr="00571866" w:rsidRDefault="00B36822">
      <w:pPr>
        <w:rPr>
          <w:rFonts w:eastAsia="Times New Roman"/>
          <w:lang w:val="uk-UA"/>
        </w:rPr>
      </w:pPr>
      <w:r w:rsidRPr="00571866">
        <w:rPr>
          <w:rFonts w:eastAsia="Times New Roman"/>
          <w:lang w:val="uk-UA"/>
        </w:rPr>
        <w:br w:type="textWrapping" w:clear="all"/>
      </w:r>
    </w:p>
    <w:tbl>
      <w:tblPr>
        <w:tblW w:w="10500" w:type="dxa"/>
        <w:jc w:val="center"/>
        <w:tblCellSpacing w:w="22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2533"/>
        <w:gridCol w:w="2511"/>
        <w:gridCol w:w="2820"/>
        <w:gridCol w:w="2636"/>
      </w:tblGrid>
      <w:tr w:rsidR="00571866" w:rsidRPr="00571866">
        <w:trPr>
          <w:tblCellSpacing w:w="22" w:type="dxa"/>
          <w:jc w:val="center"/>
        </w:trPr>
        <w:tc>
          <w:tcPr>
            <w:tcW w:w="5000" w:type="pct"/>
            <w:gridSpan w:val="4"/>
            <w:hideMark/>
          </w:tcPr>
          <w:p w:rsidR="00000000" w:rsidRPr="00571866" w:rsidRDefault="00B36822">
            <w:pPr>
              <w:pStyle w:val="a3"/>
              <w:rPr>
                <w:lang w:val="uk-UA"/>
              </w:rPr>
            </w:pPr>
            <w:r w:rsidRPr="00571866">
              <w:rPr>
                <w:lang w:val="uk-UA"/>
              </w:rPr>
              <w:t>____________</w:t>
            </w:r>
            <w:r w:rsidRPr="00571866">
              <w:rPr>
                <w:lang w:val="uk-UA"/>
              </w:rPr>
              <w:br/>
              <w:t xml:space="preserve">* </w:t>
            </w:r>
            <w:r w:rsidRPr="00571866">
              <w:rPr>
                <w:sz w:val="20"/>
                <w:szCs w:val="20"/>
                <w:lang w:val="uk-UA"/>
              </w:rPr>
              <w:t>У разі відсутності однієї із сторін інша сторона повідомляє про це НКРЗІ (за відсутності на переговорах представника НКРЗІ).</w:t>
            </w:r>
          </w:p>
        </w:tc>
      </w:tr>
      <w:tr w:rsidR="00571866" w:rsidRPr="00571866">
        <w:trPr>
          <w:tblCellSpacing w:w="22" w:type="dxa"/>
          <w:jc w:val="center"/>
        </w:trPr>
        <w:tc>
          <w:tcPr>
            <w:tcW w:w="2400" w:type="pct"/>
            <w:gridSpan w:val="2"/>
            <w:hideMark/>
          </w:tcPr>
          <w:p w:rsidR="00000000" w:rsidRPr="00571866" w:rsidRDefault="00B36822">
            <w:pPr>
              <w:pStyle w:val="a3"/>
              <w:jc w:val="center"/>
              <w:rPr>
                <w:lang w:val="uk-UA"/>
              </w:rPr>
            </w:pPr>
            <w:r w:rsidRPr="00571866">
              <w:rPr>
                <w:lang w:val="uk-UA"/>
              </w:rPr>
              <w:t>Постачальник</w:t>
            </w:r>
            <w:r w:rsidRPr="00571866">
              <w:rPr>
                <w:lang w:val="uk-UA"/>
              </w:rPr>
              <w:br/>
              <w:t>___________________________________</w:t>
            </w:r>
            <w:r w:rsidRPr="00571866">
              <w:rPr>
                <w:lang w:val="uk-UA"/>
              </w:rPr>
              <w:br/>
            </w:r>
            <w:r w:rsidRPr="00571866">
              <w:rPr>
                <w:sz w:val="20"/>
                <w:szCs w:val="20"/>
                <w:lang w:val="uk-UA"/>
              </w:rPr>
              <w:t>(посада)</w:t>
            </w:r>
          </w:p>
        </w:tc>
        <w:tc>
          <w:tcPr>
            <w:tcW w:w="2600" w:type="pct"/>
            <w:gridSpan w:val="2"/>
            <w:hideMark/>
          </w:tcPr>
          <w:p w:rsidR="00000000" w:rsidRPr="00571866" w:rsidRDefault="00B36822">
            <w:pPr>
              <w:pStyle w:val="a3"/>
              <w:jc w:val="center"/>
              <w:rPr>
                <w:lang w:val="uk-UA"/>
              </w:rPr>
            </w:pPr>
            <w:r w:rsidRPr="00571866">
              <w:rPr>
                <w:lang w:val="uk-UA"/>
              </w:rPr>
              <w:t>Ініціатор</w:t>
            </w:r>
            <w:r w:rsidRPr="00571866">
              <w:rPr>
                <w:lang w:val="uk-UA"/>
              </w:rPr>
              <w:br/>
              <w:t>__________________________________</w:t>
            </w:r>
            <w:r w:rsidRPr="00571866">
              <w:rPr>
                <w:lang w:val="uk-UA"/>
              </w:rPr>
              <w:br/>
            </w:r>
            <w:r w:rsidRPr="00571866">
              <w:rPr>
                <w:sz w:val="20"/>
                <w:szCs w:val="20"/>
                <w:lang w:val="uk-UA"/>
              </w:rPr>
              <w:t>(посада)</w:t>
            </w:r>
          </w:p>
        </w:tc>
      </w:tr>
      <w:tr w:rsidR="00571866" w:rsidRPr="00571866">
        <w:trPr>
          <w:tblCellSpacing w:w="22" w:type="dxa"/>
          <w:jc w:val="center"/>
        </w:trPr>
        <w:tc>
          <w:tcPr>
            <w:tcW w:w="1200" w:type="pct"/>
            <w:vAlign w:val="bottom"/>
            <w:hideMark/>
          </w:tcPr>
          <w:p w:rsidR="00000000" w:rsidRPr="00571866" w:rsidRDefault="00B36822">
            <w:pPr>
              <w:pStyle w:val="a3"/>
              <w:jc w:val="center"/>
              <w:rPr>
                <w:lang w:val="uk-UA"/>
              </w:rPr>
            </w:pPr>
            <w:r w:rsidRPr="00571866">
              <w:rPr>
                <w:lang w:val="uk-UA"/>
              </w:rPr>
              <w:t>_______________</w:t>
            </w:r>
            <w:r w:rsidRPr="00571866">
              <w:rPr>
                <w:lang w:val="uk-UA"/>
              </w:rPr>
              <w:br/>
            </w:r>
            <w:r w:rsidRPr="00571866">
              <w:rPr>
                <w:sz w:val="20"/>
                <w:szCs w:val="20"/>
                <w:lang w:val="uk-UA"/>
              </w:rPr>
              <w:t>(підпис)</w:t>
            </w:r>
          </w:p>
        </w:tc>
        <w:tc>
          <w:tcPr>
            <w:tcW w:w="1200" w:type="pct"/>
            <w:vAlign w:val="bottom"/>
            <w:hideMark/>
          </w:tcPr>
          <w:p w:rsidR="00000000" w:rsidRPr="00571866" w:rsidRDefault="00B36822">
            <w:pPr>
              <w:pStyle w:val="a3"/>
              <w:jc w:val="center"/>
              <w:rPr>
                <w:lang w:val="uk-UA"/>
              </w:rPr>
            </w:pPr>
            <w:r w:rsidRPr="00571866">
              <w:rPr>
                <w:lang w:val="uk-UA"/>
              </w:rPr>
              <w:t>__________________</w:t>
            </w:r>
            <w:r w:rsidRPr="00571866">
              <w:rPr>
                <w:lang w:val="uk-UA"/>
              </w:rPr>
              <w:br/>
            </w:r>
            <w:r w:rsidRPr="00571866">
              <w:rPr>
                <w:sz w:val="20"/>
                <w:szCs w:val="20"/>
                <w:lang w:val="uk-UA"/>
              </w:rPr>
              <w:t>(ініціали, прізвище)</w:t>
            </w:r>
          </w:p>
        </w:tc>
        <w:tc>
          <w:tcPr>
            <w:tcW w:w="1350" w:type="pct"/>
            <w:hideMark/>
          </w:tcPr>
          <w:p w:rsidR="00000000" w:rsidRPr="00571866" w:rsidRDefault="00B36822">
            <w:pPr>
              <w:pStyle w:val="a3"/>
              <w:jc w:val="center"/>
              <w:rPr>
                <w:lang w:val="uk-UA"/>
              </w:rPr>
            </w:pPr>
            <w:r w:rsidRPr="00571866">
              <w:rPr>
                <w:lang w:val="uk-UA"/>
              </w:rPr>
              <w:t>_______________</w:t>
            </w:r>
            <w:r w:rsidRPr="00571866">
              <w:rPr>
                <w:lang w:val="uk-UA"/>
              </w:rPr>
              <w:br/>
            </w:r>
            <w:r w:rsidRPr="00571866">
              <w:rPr>
                <w:sz w:val="20"/>
                <w:szCs w:val="20"/>
                <w:lang w:val="uk-UA"/>
              </w:rPr>
              <w:t>(підпис)</w:t>
            </w:r>
          </w:p>
        </w:tc>
        <w:tc>
          <w:tcPr>
            <w:tcW w:w="1250" w:type="pct"/>
            <w:hideMark/>
          </w:tcPr>
          <w:p w:rsidR="00000000" w:rsidRPr="00571866" w:rsidRDefault="00B36822">
            <w:pPr>
              <w:pStyle w:val="a3"/>
              <w:jc w:val="center"/>
              <w:rPr>
                <w:lang w:val="uk-UA"/>
              </w:rPr>
            </w:pPr>
            <w:r w:rsidRPr="00571866">
              <w:rPr>
                <w:lang w:val="uk-UA"/>
              </w:rPr>
              <w:t>__________________</w:t>
            </w:r>
            <w:r w:rsidRPr="00571866">
              <w:rPr>
                <w:lang w:val="uk-UA"/>
              </w:rPr>
              <w:br/>
            </w:r>
            <w:r w:rsidRPr="00571866">
              <w:rPr>
                <w:sz w:val="20"/>
                <w:szCs w:val="20"/>
                <w:lang w:val="uk-UA"/>
              </w:rPr>
              <w:t>(ініціали, прізвище)</w:t>
            </w:r>
          </w:p>
        </w:tc>
      </w:tr>
      <w:tr w:rsidR="00571866" w:rsidRPr="00571866">
        <w:trPr>
          <w:tblCellSpacing w:w="22" w:type="dxa"/>
          <w:jc w:val="center"/>
        </w:trPr>
        <w:tc>
          <w:tcPr>
            <w:tcW w:w="1200" w:type="pct"/>
            <w:hideMark/>
          </w:tcPr>
          <w:p w:rsidR="00000000" w:rsidRPr="00571866" w:rsidRDefault="00B36822">
            <w:pPr>
              <w:pStyle w:val="a3"/>
              <w:rPr>
                <w:lang w:val="uk-UA"/>
              </w:rPr>
            </w:pPr>
            <w:r w:rsidRPr="00571866">
              <w:rPr>
                <w:lang w:val="uk-UA"/>
              </w:rPr>
              <w:t xml:space="preserve">М. П. </w:t>
            </w:r>
            <w:r w:rsidRPr="00571866">
              <w:rPr>
                <w:sz w:val="20"/>
                <w:szCs w:val="20"/>
                <w:lang w:val="uk-UA"/>
              </w:rPr>
              <w:t>(за наявності)</w:t>
            </w:r>
          </w:p>
        </w:tc>
        <w:tc>
          <w:tcPr>
            <w:tcW w:w="1200" w:type="pct"/>
            <w:hideMark/>
          </w:tcPr>
          <w:p w:rsidR="00000000" w:rsidRPr="00571866" w:rsidRDefault="00B36822">
            <w:pPr>
              <w:pStyle w:val="a3"/>
              <w:jc w:val="center"/>
              <w:rPr>
                <w:lang w:val="uk-UA"/>
              </w:rPr>
            </w:pPr>
            <w:r w:rsidRPr="00571866">
              <w:rPr>
                <w:lang w:val="uk-UA"/>
              </w:rPr>
              <w:t> </w:t>
            </w:r>
          </w:p>
        </w:tc>
        <w:tc>
          <w:tcPr>
            <w:tcW w:w="1350" w:type="pct"/>
            <w:hideMark/>
          </w:tcPr>
          <w:p w:rsidR="00000000" w:rsidRPr="00571866" w:rsidRDefault="00B36822">
            <w:pPr>
              <w:pStyle w:val="a3"/>
              <w:rPr>
                <w:lang w:val="uk-UA"/>
              </w:rPr>
            </w:pPr>
            <w:r w:rsidRPr="00571866">
              <w:rPr>
                <w:lang w:val="uk-UA"/>
              </w:rPr>
              <w:t xml:space="preserve">М. П. </w:t>
            </w:r>
            <w:r w:rsidRPr="00571866">
              <w:rPr>
                <w:sz w:val="20"/>
                <w:szCs w:val="20"/>
                <w:lang w:val="uk-UA"/>
              </w:rPr>
              <w:t>(за наявності)</w:t>
            </w:r>
          </w:p>
        </w:tc>
        <w:tc>
          <w:tcPr>
            <w:tcW w:w="1250" w:type="pct"/>
            <w:hideMark/>
          </w:tcPr>
          <w:p w:rsidR="00000000" w:rsidRPr="00571866" w:rsidRDefault="00B36822">
            <w:pPr>
              <w:pStyle w:val="a3"/>
              <w:jc w:val="center"/>
              <w:rPr>
                <w:lang w:val="uk-UA"/>
              </w:rPr>
            </w:pPr>
            <w:r w:rsidRPr="00571866">
              <w:rPr>
                <w:lang w:val="uk-UA"/>
              </w:rPr>
              <w:t> </w:t>
            </w:r>
          </w:p>
        </w:tc>
      </w:tr>
      <w:tr w:rsidR="00571866" w:rsidRPr="00571866">
        <w:trPr>
          <w:tblCellSpacing w:w="22" w:type="dxa"/>
          <w:jc w:val="center"/>
        </w:trPr>
        <w:tc>
          <w:tcPr>
            <w:tcW w:w="2400" w:type="pct"/>
            <w:gridSpan w:val="2"/>
            <w:hideMark/>
          </w:tcPr>
          <w:p w:rsidR="00000000" w:rsidRPr="00571866" w:rsidRDefault="00B36822">
            <w:pPr>
              <w:pStyle w:val="a3"/>
              <w:rPr>
                <w:lang w:val="uk-UA"/>
              </w:rPr>
            </w:pPr>
            <w:r w:rsidRPr="00571866">
              <w:rPr>
                <w:lang w:val="uk-UA"/>
              </w:rPr>
              <w:t>"___" ____________ 20__ року</w:t>
            </w:r>
          </w:p>
        </w:tc>
        <w:tc>
          <w:tcPr>
            <w:tcW w:w="2600" w:type="pct"/>
            <w:gridSpan w:val="2"/>
            <w:hideMark/>
          </w:tcPr>
          <w:p w:rsidR="00000000" w:rsidRPr="00571866" w:rsidRDefault="00B36822">
            <w:pPr>
              <w:pStyle w:val="a3"/>
              <w:rPr>
                <w:lang w:val="uk-UA"/>
              </w:rPr>
            </w:pPr>
            <w:r w:rsidRPr="00571866">
              <w:rPr>
                <w:lang w:val="uk-UA"/>
              </w:rPr>
              <w:t>"___" ____________ 20__ року</w:t>
            </w:r>
          </w:p>
        </w:tc>
      </w:tr>
      <w:tr w:rsidR="00571866" w:rsidRPr="00571866">
        <w:trPr>
          <w:tblCellSpacing w:w="22" w:type="dxa"/>
          <w:jc w:val="center"/>
        </w:trPr>
        <w:tc>
          <w:tcPr>
            <w:tcW w:w="5000" w:type="pct"/>
            <w:gridSpan w:val="4"/>
            <w:hideMark/>
          </w:tcPr>
          <w:p w:rsidR="00000000" w:rsidRPr="00571866" w:rsidRDefault="00B36822">
            <w:pPr>
              <w:pStyle w:val="a3"/>
              <w:rPr>
                <w:lang w:val="uk-UA"/>
              </w:rPr>
            </w:pPr>
            <w:r w:rsidRPr="00571866">
              <w:rPr>
                <w:lang w:val="uk-UA"/>
              </w:rPr>
              <w:t>Підпис представника НКРЗІ ________________________</w:t>
            </w:r>
          </w:p>
          <w:p w:rsidR="00000000" w:rsidRPr="00571866" w:rsidRDefault="00B36822">
            <w:pPr>
              <w:pStyle w:val="a3"/>
              <w:rPr>
                <w:lang w:val="uk-UA"/>
              </w:rPr>
            </w:pPr>
            <w:r w:rsidRPr="00571866">
              <w:rPr>
                <w:b/>
                <w:bCs/>
                <w:lang w:val="uk-UA"/>
              </w:rPr>
              <w:t>Примітка.</w:t>
            </w:r>
            <w:r w:rsidRPr="00571866">
              <w:rPr>
                <w:lang w:val="uk-UA"/>
              </w:rPr>
              <w:t xml:space="preserve"> При посиланні на нормативні документи необхідно додавати копії вказаних документів.</w:t>
            </w:r>
          </w:p>
        </w:tc>
      </w:tr>
    </w:tbl>
    <w:p w:rsidR="00000000" w:rsidRPr="00571866" w:rsidRDefault="00B36822">
      <w:pPr>
        <w:rPr>
          <w:rFonts w:eastAsia="Times New Roman"/>
          <w:lang w:val="uk-UA"/>
        </w:rPr>
      </w:pPr>
      <w:r w:rsidRPr="00571866">
        <w:rPr>
          <w:rFonts w:eastAsia="Times New Roman"/>
          <w:lang w:val="uk-UA"/>
        </w:rPr>
        <w:br w:type="textWrapping" w:clear="all"/>
      </w:r>
    </w:p>
    <w:p w:rsidR="00000000" w:rsidRPr="00571866" w:rsidRDefault="00B36822">
      <w:pPr>
        <w:pStyle w:val="a3"/>
        <w:jc w:val="right"/>
        <w:rPr>
          <w:lang w:val="uk-UA"/>
        </w:rPr>
      </w:pPr>
      <w:r w:rsidRPr="00571866">
        <w:rPr>
          <w:lang w:val="uk-UA"/>
        </w:rPr>
        <w:t>(Правила із змінами, внесеними згідно з рішеннями Національної</w:t>
      </w:r>
      <w:r w:rsidRPr="00571866">
        <w:rPr>
          <w:lang w:val="uk-UA"/>
        </w:rPr>
        <w:br/>
        <w:t> </w:t>
      </w:r>
      <w:r w:rsidRPr="00571866">
        <w:rPr>
          <w:lang w:val="uk-UA"/>
        </w:rPr>
        <w:t>комісії з питань регулювання зв'язку України від 26.07.2007 р. N 857,</w:t>
      </w:r>
      <w:r w:rsidRPr="00571866">
        <w:rPr>
          <w:lang w:val="uk-UA"/>
        </w:rPr>
        <w:br/>
        <w:t> від 19.03.2009 р. N 1407,</w:t>
      </w:r>
      <w:r w:rsidRPr="00571866">
        <w:rPr>
          <w:lang w:val="uk-UA"/>
        </w:rPr>
        <w:br/>
        <w:t> рішенням Національної  комісії, що здійснює</w:t>
      </w:r>
      <w:r w:rsidRPr="00571866">
        <w:rPr>
          <w:lang w:val="uk-UA"/>
        </w:rPr>
        <w:br/>
        <w:t> державне регулювання у сфері зв'язку та інформатизації,</w:t>
      </w:r>
      <w:r w:rsidRPr="00571866">
        <w:rPr>
          <w:lang w:val="uk-UA"/>
        </w:rPr>
        <w:br/>
        <w:t> від 30.09.2014 р. N 676,</w:t>
      </w:r>
      <w:r w:rsidRPr="00571866">
        <w:rPr>
          <w:lang w:val="uk-UA"/>
        </w:rPr>
        <w:br/>
        <w:t> у редакції рішення Національно</w:t>
      </w:r>
      <w:r w:rsidRPr="00571866">
        <w:rPr>
          <w:lang w:val="uk-UA"/>
        </w:rPr>
        <w:t>ї комісії, що здійснює державне</w:t>
      </w:r>
      <w:r w:rsidRPr="00571866">
        <w:rPr>
          <w:lang w:val="uk-UA"/>
        </w:rPr>
        <w:br/>
        <w:t> регулювання у сфері зв'язку та інформатизації, від 31.03.2015 р. N 174)</w:t>
      </w:r>
    </w:p>
    <w:p w:rsidR="00000000" w:rsidRPr="00571866" w:rsidRDefault="00B36822">
      <w:pPr>
        <w:pStyle w:val="a3"/>
        <w:jc w:val="center"/>
        <w:rPr>
          <w:lang w:val="uk-UA"/>
        </w:rPr>
      </w:pPr>
      <w:r w:rsidRPr="00571866">
        <w:rPr>
          <w:lang w:val="uk-UA"/>
        </w:rPr>
        <w:t> </w:t>
      </w:r>
    </w:p>
    <w:tbl>
      <w:tblPr>
        <w:tblW w:w="5000" w:type="pct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464"/>
        <w:gridCol w:w="981"/>
      </w:tblGrid>
      <w:tr w:rsidR="00571866" w:rsidRPr="00571866" w:rsidTr="00571866">
        <w:trPr>
          <w:tblCellSpacing w:w="15" w:type="dxa"/>
          <w:jc w:val="center"/>
        </w:trPr>
        <w:tc>
          <w:tcPr>
            <w:tcW w:w="4500" w:type="pct"/>
            <w:vAlign w:val="center"/>
          </w:tcPr>
          <w:p w:rsidR="00000000" w:rsidRPr="00571866" w:rsidRDefault="00B36822">
            <w:pPr>
              <w:rPr>
                <w:rFonts w:eastAsia="Times New Roman"/>
                <w:lang w:val="uk-UA"/>
              </w:rPr>
            </w:pPr>
          </w:p>
        </w:tc>
        <w:tc>
          <w:tcPr>
            <w:tcW w:w="500" w:type="pct"/>
            <w:vAlign w:val="center"/>
          </w:tcPr>
          <w:p w:rsidR="00000000" w:rsidRPr="00571866" w:rsidRDefault="00B36822">
            <w:pPr>
              <w:rPr>
                <w:rFonts w:eastAsia="Times New Roman"/>
                <w:lang w:val="uk-UA"/>
              </w:rPr>
            </w:pPr>
          </w:p>
        </w:tc>
      </w:tr>
    </w:tbl>
    <w:p w:rsidR="00B36822" w:rsidRPr="00571866" w:rsidRDefault="00B36822">
      <w:pPr>
        <w:rPr>
          <w:rFonts w:eastAsia="Times New Roman"/>
          <w:lang w:val="uk-UA"/>
        </w:rPr>
      </w:pPr>
    </w:p>
    <w:sectPr w:rsidR="00B36822" w:rsidRPr="005718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4"/>
  </w:compat>
  <w:rsids>
    <w:rsidRoot w:val="00571866"/>
    <w:rsid w:val="00571866"/>
    <w:rsid w:val="00B36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pPr>
      <w:spacing w:before="100" w:beforeAutospacing="1" w:after="100" w:afterAutospacing="1"/>
    </w:p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57186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1866"/>
    <w:rPr>
      <w:rFonts w:ascii="Tahoma" w:eastAsiaTheme="minorEastAsi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pPr>
      <w:spacing w:before="100" w:beforeAutospacing="1" w:after="100" w:afterAutospacing="1"/>
    </w:p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57186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1866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23</Pages>
  <Words>8019</Words>
  <Characters>45713</Characters>
  <Application>Microsoft Office Word</Application>
  <DocSecurity>0</DocSecurity>
  <Lines>380</Lines>
  <Paragraphs>107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Поліщук Марина Іванівна</dc:creator>
  <cp:lastModifiedBy>Поліщук Марина Іванівна</cp:lastModifiedBy>
  <cp:revision>2</cp:revision>
  <dcterms:created xsi:type="dcterms:W3CDTF">2019-05-28T08:31:00Z</dcterms:created>
  <dcterms:modified xsi:type="dcterms:W3CDTF">2019-05-28T08:31:00Z</dcterms:modified>
</cp:coreProperties>
</file>