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E6198C" w:rsidRDefault="00907916">
      <w:pPr>
        <w:pStyle w:val="a3"/>
        <w:jc w:val="center"/>
        <w:rPr>
          <w:lang w:val="uk-UA"/>
        </w:rPr>
      </w:pP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6623"/>
      </w:tblGrid>
      <w:tr w:rsidR="00E6198C" w:rsidRPr="00E6198C">
        <w:trPr>
          <w:tblCellSpacing w:w="22" w:type="dxa"/>
        </w:trPr>
        <w:tc>
          <w:tcPr>
            <w:tcW w:w="5000" w:type="pct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ЗАТВЕРДЖЕНО</w:t>
            </w:r>
            <w:r w:rsidRPr="00E6198C">
              <w:rPr>
                <w:lang w:val="uk-UA"/>
              </w:rPr>
              <w:br/>
            </w:r>
            <w:r w:rsidRPr="00E6198C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E6198C">
              <w:rPr>
                <w:lang w:val="uk-UA"/>
              </w:rPr>
              <w:br/>
              <w:t>20 листопада 2018 року N 597</w:t>
            </w:r>
          </w:p>
        </w:tc>
      </w:tr>
    </w:tbl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lang w:val="uk-UA"/>
        </w:rPr>
        <w:br w:type="textWrapping" w:clear="all"/>
      </w:r>
    </w:p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b/>
          <w:bCs/>
          <w:lang w:val="uk-UA"/>
        </w:rPr>
        <w:t>ЗВІТНІСТЬ</w:t>
      </w:r>
    </w:p>
    <w:p w:rsidR="00000000" w:rsidRPr="00E6198C" w:rsidRDefault="00907916">
      <w:pPr>
        <w:pStyle w:val="3"/>
        <w:jc w:val="center"/>
        <w:rPr>
          <w:rFonts w:eastAsia="Times New Roman"/>
          <w:lang w:val="uk-UA"/>
        </w:rPr>
      </w:pPr>
      <w:bookmarkStart w:id="0" w:name="_GoBack"/>
      <w:r w:rsidRPr="00E6198C">
        <w:rPr>
          <w:rFonts w:eastAsia="Times New Roman"/>
          <w:lang w:val="uk-UA"/>
        </w:rPr>
        <w:t>Розподіл ліній фіксованого телефонного зв'язку за адміністративно-територіальними одиницями</w:t>
      </w:r>
      <w:bookmarkEnd w:id="0"/>
    </w:p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b/>
          <w:bCs/>
          <w:lang w:val="uk-UA"/>
        </w:rPr>
        <w:t>за ______________________________ рік</w:t>
      </w:r>
      <w:r w:rsidRPr="00E6198C">
        <w:rPr>
          <w:lang w:val="uk-UA"/>
        </w:rPr>
        <w:br/>
      </w:r>
      <w:r w:rsidRPr="00E6198C">
        <w:rPr>
          <w:sz w:val="20"/>
          <w:szCs w:val="20"/>
          <w:lang w:val="uk-UA"/>
        </w:rPr>
        <w:t>(станом на кінець останнього дня звітного року)</w:t>
      </w:r>
    </w:p>
    <w:tbl>
      <w:tblPr>
        <w:tblW w:w="12817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8989"/>
        <w:gridCol w:w="3828"/>
      </w:tblGrid>
      <w:tr w:rsidR="00E6198C" w:rsidRPr="00E6198C" w:rsidTr="00E6198C">
        <w:trPr>
          <w:tblCellSpacing w:w="22" w:type="dxa"/>
          <w:jc w:val="center"/>
        </w:trPr>
        <w:tc>
          <w:tcPr>
            <w:tcW w:w="3481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5992"/>
              <w:gridCol w:w="2855"/>
            </w:tblGrid>
            <w:tr w:rsidR="00E6198C" w:rsidRPr="00E6198C">
              <w:trPr>
                <w:trHeight w:val="276"/>
                <w:tblCellSpacing w:w="22" w:type="dxa"/>
              </w:trPr>
              <w:tc>
                <w:tcPr>
                  <w:tcW w:w="340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  <w:r w:rsidRPr="00E6198C">
                    <w:rPr>
                      <w:lang w:val="uk-UA"/>
                    </w:rPr>
                    <w:br/>
                    <w:t>Подають</w:t>
                  </w:r>
                  <w:r w:rsidRPr="00E6198C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60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Терміни подання</w:t>
                  </w:r>
                </w:p>
              </w:tc>
            </w:tr>
            <w:tr w:rsidR="00E6198C" w:rsidRPr="00E6198C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rPr>
                      <w:lang w:val="uk-UA"/>
                    </w:rPr>
                  </w:pPr>
                </w:p>
              </w:tc>
            </w:tr>
            <w:tr w:rsidR="00E6198C" w:rsidRPr="00E6198C">
              <w:trPr>
                <w:trHeight w:val="276"/>
                <w:tblCellSpacing w:w="22" w:type="dxa"/>
              </w:trPr>
              <w:tc>
                <w:tcPr>
                  <w:tcW w:w="340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  <w:r w:rsidRPr="00E6198C">
                    <w:rPr>
                      <w:lang w:val="uk-UA"/>
                    </w:rPr>
                    <w:br/>
                  </w:r>
                  <w:r w:rsidRPr="00E6198C">
                    <w:rPr>
                      <w:lang w:val="uk-UA"/>
                    </w:rPr>
                    <w:t xml:space="preserve">Оператори, провайдери </w:t>
                  </w:r>
                  <w:proofErr w:type="spellStart"/>
                  <w:r w:rsidRPr="00E6198C">
                    <w:rPr>
                      <w:lang w:val="uk-UA"/>
                    </w:rPr>
                    <w:t>телекомунікацій</w:t>
                  </w:r>
                  <w:proofErr w:type="spellEnd"/>
                  <w:r w:rsidRPr="00E6198C">
                    <w:rPr>
                      <w:lang w:val="uk-UA"/>
                    </w:rPr>
                    <w:t xml:space="preserve"> - Національній комісії, що здійснює державне регулювання у сфері зв'язку та інформатизації</w:t>
                  </w:r>
                  <w:r w:rsidRPr="00E6198C">
                    <w:rPr>
                      <w:lang w:val="uk-UA"/>
                    </w:rPr>
                    <w:br/>
                    <w:t> </w:t>
                  </w:r>
                  <w:r w:rsidRPr="00E6198C">
                    <w:rPr>
                      <w:lang w:val="uk-UA"/>
                    </w:rPr>
                    <w:br/>
                    <w:t> </w:t>
                  </w:r>
                </w:p>
              </w:tc>
              <w:tc>
                <w:tcPr>
                  <w:tcW w:w="1600" w:type="pct"/>
                  <w:vMerge w:val="restar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не пізніше 28 лютого, наступного за звітним</w:t>
                  </w:r>
                </w:p>
              </w:tc>
            </w:tr>
            <w:tr w:rsidR="00E6198C" w:rsidRPr="00E6198C">
              <w:trPr>
                <w:trHeight w:val="276"/>
                <w:tblCellSpacing w:w="22" w:type="dxa"/>
              </w:trPr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rPr>
                      <w:lang w:val="uk-UA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rPr>
                      <w:lang w:val="uk-UA"/>
                    </w:rPr>
                  </w:pPr>
                </w:p>
              </w:tc>
            </w:tr>
          </w:tbl>
          <w:p w:rsidR="00000000" w:rsidRPr="00E6198C" w:rsidRDefault="00907916">
            <w:pPr>
              <w:rPr>
                <w:rFonts w:eastAsia="Times New Roman"/>
                <w:lang w:val="uk-UA"/>
              </w:rPr>
            </w:pPr>
            <w:r w:rsidRPr="00E6198C">
              <w:rPr>
                <w:rFonts w:eastAsia="Times New Roman"/>
                <w:lang w:val="uk-UA"/>
              </w:rPr>
              <w:br w:type="textWrapping" w:clear="all"/>
            </w:r>
          </w:p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  <w:tc>
          <w:tcPr>
            <w:tcW w:w="1468" w:type="pct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lang w:val="uk-UA"/>
              </w:rPr>
              <w:t>Форма N 5-Р</w:t>
            </w:r>
            <w:r w:rsidRPr="00E6198C">
              <w:rPr>
                <w:lang w:val="uk-UA"/>
              </w:rPr>
              <w:br/>
              <w:t>(річна)</w:t>
            </w:r>
          </w:p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lang w:val="uk-UA"/>
              </w:rPr>
              <w:t>ЗАТВЕРДЖЕНО</w:t>
            </w:r>
          </w:p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E6198C">
              <w:rPr>
                <w:lang w:val="uk-UA"/>
              </w:rPr>
              <w:br/>
              <w:t>20 листопада 2018 року N 597</w:t>
            </w:r>
          </w:p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lang w:val="uk-UA"/>
              </w:rPr>
              <w:t xml:space="preserve">за погодженням з </w:t>
            </w:r>
            <w:proofErr w:type="spellStart"/>
            <w:r w:rsidRPr="00E6198C">
              <w:rPr>
                <w:lang w:val="uk-UA"/>
              </w:rPr>
              <w:t>Держстатом</w:t>
            </w:r>
            <w:proofErr w:type="spellEnd"/>
          </w:p>
        </w:tc>
      </w:tr>
    </w:tbl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lang w:val="uk-UA"/>
        </w:rPr>
        <w:br w:type="textWrapping" w:clear="all"/>
      </w: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771"/>
        <w:gridCol w:w="4229"/>
      </w:tblGrid>
      <w:tr w:rsidR="00E6198C" w:rsidRPr="00E6198C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b/>
                <w:bCs/>
                <w:lang w:val="uk-UA"/>
              </w:rPr>
              <w:lastRenderedPageBreak/>
              <w:t>Респондент: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Найменування / прізвище, ім'я, по батькові: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Місцезнаходження / місце проживання: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(поштовий індекс, область / Автономна Республіка Крим, район, населений пункт, вулиця/провулок, площа тощо, N будинку/корпусу, N квартири/</w:t>
            </w:r>
            <w:proofErr w:type="spellStart"/>
            <w:r w:rsidRPr="00E6198C">
              <w:rPr>
                <w:sz w:val="20"/>
                <w:szCs w:val="20"/>
                <w:lang w:val="uk-UA"/>
              </w:rPr>
              <w:t>офіса</w:t>
            </w:r>
            <w:proofErr w:type="spellEnd"/>
            <w:r w:rsidRPr="00E6198C">
              <w:rPr>
                <w:sz w:val="20"/>
                <w:szCs w:val="20"/>
                <w:lang w:val="uk-UA"/>
              </w:rPr>
              <w:t>)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Код за ЄДРПОУ / реєстраційний номер облікової картки платника податків або серія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</w:t>
            </w:r>
            <w:r w:rsidRPr="00E6198C">
              <w:rPr>
                <w:lang w:val="uk-UA"/>
              </w:rPr>
              <w:t>ро це контролюючий орган і мають відмітку в паспорті)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3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Веб-сайт (за наявності)</w:t>
            </w:r>
          </w:p>
        </w:tc>
        <w:tc>
          <w:tcPr>
            <w:tcW w:w="1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</w:tr>
    </w:tbl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lang w:val="uk-UA"/>
        </w:rPr>
        <w:br w:type="textWrapping" w:clear="all"/>
      </w:r>
    </w:p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b/>
          <w:bCs/>
          <w:lang w:val="uk-UA"/>
        </w:rPr>
        <w:t xml:space="preserve">Ідентифікація оператора, провайдера </w:t>
      </w:r>
      <w:proofErr w:type="spellStart"/>
      <w:r w:rsidRPr="00E6198C">
        <w:rPr>
          <w:b/>
          <w:bCs/>
          <w:lang w:val="uk-UA"/>
        </w:rPr>
        <w:t>телекомунікацій</w:t>
      </w:r>
      <w:proofErr w:type="spellEnd"/>
      <w:r w:rsidRPr="00E6198C">
        <w:rPr>
          <w:b/>
          <w:bCs/>
          <w:lang w:val="uk-UA"/>
        </w:rPr>
        <w:t xml:space="preserve"> у Реєстрі операторів, провайдерів </w:t>
      </w:r>
      <w:proofErr w:type="spellStart"/>
      <w:r w:rsidRPr="00E6198C">
        <w:rPr>
          <w:b/>
          <w:bCs/>
          <w:lang w:val="uk-UA"/>
        </w:rPr>
        <w:t>телекомунікацій</w:t>
      </w:r>
      <w:proofErr w:type="spellEnd"/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1960"/>
        <w:gridCol w:w="3040"/>
      </w:tblGrid>
      <w:tr w:rsidR="00E6198C" w:rsidRPr="00E6198C">
        <w:trPr>
          <w:tblCellSpacing w:w="22" w:type="dxa"/>
          <w:jc w:val="center"/>
        </w:trPr>
        <w:tc>
          <w:tcPr>
            <w:tcW w:w="4000" w:type="pct"/>
            <w:hideMark/>
          </w:tcPr>
          <w:tbl>
            <w:tblPr>
              <w:tblW w:w="5000" w:type="pct"/>
              <w:tblCellSpacing w:w="22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025"/>
              <w:gridCol w:w="3769"/>
              <w:gridCol w:w="4024"/>
            </w:tblGrid>
            <w:tr w:rsidR="00E6198C" w:rsidRPr="00E6198C">
              <w:trPr>
                <w:tblCellSpacing w:w="22" w:type="dxa"/>
              </w:trPr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 xml:space="preserve">Вид діяльності відповідно до Реєстру операторів, провайдерів </w:t>
                  </w:r>
                  <w:proofErr w:type="spellStart"/>
                  <w:r w:rsidRPr="00E6198C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 xml:space="preserve">Номер та дата рішення НКРЗІ про включення до Реєстру операторів, провайдерів </w:t>
                  </w:r>
                  <w:proofErr w:type="spellStart"/>
                  <w:r w:rsidRPr="00E6198C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 xml:space="preserve">Номер запису в Реєстрі операторів, провайдерів </w:t>
                  </w:r>
                  <w:proofErr w:type="spellStart"/>
                  <w:r w:rsidRPr="00E6198C">
                    <w:rPr>
                      <w:lang w:val="uk-UA"/>
                    </w:rPr>
                    <w:t>телекомунікацій</w:t>
                  </w:r>
                  <w:proofErr w:type="spellEnd"/>
                </w:p>
              </w:tc>
            </w:tr>
            <w:tr w:rsidR="00E6198C" w:rsidRPr="00E6198C">
              <w:trPr>
                <w:tblCellSpacing w:w="22" w:type="dxa"/>
              </w:trPr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</w:tr>
            <w:tr w:rsidR="00E6198C" w:rsidRPr="00E6198C">
              <w:trPr>
                <w:tblCellSpacing w:w="22" w:type="dxa"/>
              </w:trPr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</w:tr>
            <w:tr w:rsidR="00E6198C" w:rsidRPr="00E6198C">
              <w:trPr>
                <w:tblCellSpacing w:w="22" w:type="dxa"/>
              </w:trPr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6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  <w:tc>
                <w:tcPr>
                  <w:tcW w:w="1700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bottom"/>
                  <w:hideMark/>
                </w:tcPr>
                <w:p w:rsidR="00000000" w:rsidRPr="00E6198C" w:rsidRDefault="00907916">
                  <w:pPr>
                    <w:pStyle w:val="a3"/>
                    <w:jc w:val="center"/>
                    <w:rPr>
                      <w:lang w:val="uk-UA"/>
                    </w:rPr>
                  </w:pPr>
                  <w:r w:rsidRPr="00E6198C">
                    <w:rPr>
                      <w:lang w:val="uk-UA"/>
                    </w:rPr>
                    <w:t> </w:t>
                  </w:r>
                </w:p>
              </w:tc>
            </w:tr>
          </w:tbl>
          <w:p w:rsidR="00000000" w:rsidRPr="00E6198C" w:rsidRDefault="00907916">
            <w:pPr>
              <w:rPr>
                <w:rFonts w:eastAsia="Times New Roman"/>
                <w:lang w:val="uk-UA"/>
              </w:rPr>
            </w:pPr>
            <w:r w:rsidRPr="00E6198C">
              <w:rPr>
                <w:rFonts w:eastAsia="Times New Roman"/>
                <w:lang w:val="uk-UA"/>
              </w:rPr>
              <w:br w:type="textWrapping" w:clear="all"/>
            </w:r>
          </w:p>
        </w:tc>
        <w:tc>
          <w:tcPr>
            <w:tcW w:w="1000" w:type="pct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</w:tr>
    </w:tbl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lang w:val="uk-UA"/>
        </w:rPr>
        <w:lastRenderedPageBreak/>
        <w:br w:type="textWrapping" w:clear="all"/>
      </w:r>
    </w:p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b/>
          <w:bCs/>
          <w:lang w:val="uk-UA"/>
        </w:rPr>
        <w:t>I. Розподіл ліній фіксованого телефонного зв'язку за адміністративно-територіальними одиницями</w:t>
      </w:r>
    </w:p>
    <w:tbl>
      <w:tblPr>
        <w:tblW w:w="5000" w:type="pct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763"/>
        <w:gridCol w:w="1684"/>
        <w:gridCol w:w="882"/>
        <w:gridCol w:w="1164"/>
        <w:gridCol w:w="882"/>
        <w:gridCol w:w="1164"/>
        <w:gridCol w:w="882"/>
        <w:gridCol w:w="1164"/>
        <w:gridCol w:w="882"/>
        <w:gridCol w:w="1164"/>
        <w:gridCol w:w="882"/>
        <w:gridCol w:w="1165"/>
        <w:gridCol w:w="883"/>
        <w:gridCol w:w="1187"/>
      </w:tblGrid>
      <w:tr w:rsidR="00E6198C" w:rsidRPr="00E6198C">
        <w:trPr>
          <w:tblCellSpacing w:w="22" w:type="dxa"/>
          <w:jc w:val="center"/>
        </w:trPr>
        <w:tc>
          <w:tcPr>
            <w:tcW w:w="2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Код рядка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Регіони</w:t>
            </w:r>
          </w:p>
        </w:tc>
        <w:tc>
          <w:tcPr>
            <w:tcW w:w="1400" w:type="pct"/>
            <w:gridSpan w:val="4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Кількість ліній фіксованого телефонного зв'язку у споживачів, од</w:t>
            </w:r>
          </w:p>
        </w:tc>
        <w:tc>
          <w:tcPr>
            <w:tcW w:w="2100" w:type="pct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Кількість ліній фіксованого телефонного зв'язку за технологіями, од</w:t>
            </w:r>
          </w:p>
        </w:tc>
        <w:tc>
          <w:tcPr>
            <w:tcW w:w="7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Номерний ресурс, наданий споживачам, номерів</w:t>
            </w:r>
          </w:p>
        </w:tc>
      </w:tr>
      <w:tr w:rsidR="00E6198C" w:rsidRPr="00E6198C">
        <w:trPr>
          <w:trHeight w:val="276"/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0" w:type="auto"/>
            <w:gridSpan w:val="4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7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традиційні телефонні лінії (POTS)</w:t>
            </w:r>
          </w:p>
        </w:tc>
        <w:tc>
          <w:tcPr>
            <w:tcW w:w="7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лінії ISDN BRI, ISDN PRI</w:t>
            </w:r>
          </w:p>
        </w:tc>
        <w:tc>
          <w:tcPr>
            <w:tcW w:w="700" w:type="pct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лінії, створені засобами пакетної комутації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юридичних осіб</w:t>
            </w:r>
          </w:p>
        </w:tc>
        <w:tc>
          <w:tcPr>
            <w:tcW w:w="7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фізичних осіб</w:t>
            </w: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0" w:type="auto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3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т. ч. в сільській місцевості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т. ч. в сільській місцевості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т. ч. в сільській місцевості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т. ч. в сільській місцевості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т. ч. в сільській місцевості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у т. ч. в сільській місцевості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rPr>
                <w:lang w:val="uk-UA"/>
              </w:rPr>
            </w:pP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А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Б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2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10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11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b/>
                <w:bCs/>
                <w:sz w:val="20"/>
                <w:szCs w:val="20"/>
                <w:lang w:val="uk-UA"/>
              </w:rPr>
              <w:t>Україна, всього, у тому числі: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Автономна Республіка Крим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Вінницька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Волинська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Дніпропетровська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Донецька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Житомирська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Закарпатська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2109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Запорізька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Івано-Франківська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Київська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Кіровоградська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Луганська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Львівська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lastRenderedPageBreak/>
              <w:t>2115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Миколаївська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Одеська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Полтавська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Рівненська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2119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Сумська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2120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Тернопільська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2121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Харківська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Херсонська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2123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Хмельницька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2124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Черкаська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2125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Чернівецька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2126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Чернігівська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2127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м. Київ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2128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м. Севастополь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sz w:val="20"/>
                <w:szCs w:val="20"/>
                <w:lang w:val="uk-UA"/>
              </w:rPr>
              <w:t> </w:t>
            </w:r>
          </w:p>
        </w:tc>
      </w:tr>
    </w:tbl>
    <w:p w:rsidR="00000000" w:rsidRPr="00E6198C" w:rsidRDefault="00907916">
      <w:pPr>
        <w:pStyle w:val="a3"/>
        <w:jc w:val="center"/>
        <w:rPr>
          <w:lang w:val="uk-UA"/>
        </w:rPr>
      </w:pPr>
      <w:r w:rsidRPr="00E6198C">
        <w:rPr>
          <w:lang w:val="uk-UA"/>
        </w:rPr>
        <w:br w:type="textWrapping" w:clear="all"/>
      </w:r>
    </w:p>
    <w:tbl>
      <w:tblPr>
        <w:tblW w:w="5000" w:type="pct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097"/>
        <w:gridCol w:w="1931"/>
        <w:gridCol w:w="3092"/>
        <w:gridCol w:w="1641"/>
        <w:gridCol w:w="6017"/>
      </w:tblGrid>
      <w:tr w:rsidR="00E6198C" w:rsidRPr="00E6198C">
        <w:trPr>
          <w:tblCellSpacing w:w="22" w:type="dxa"/>
          <w:jc w:val="center"/>
        </w:trPr>
        <w:tc>
          <w:tcPr>
            <w:tcW w:w="2400" w:type="pct"/>
            <w:gridSpan w:val="3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______________________________________________</w:t>
            </w:r>
            <w:r w:rsidRPr="00E6198C">
              <w:rPr>
                <w:lang w:val="uk-UA"/>
              </w:rPr>
              <w:br/>
            </w:r>
            <w:r w:rsidRPr="00E6198C">
              <w:rPr>
                <w:sz w:val="20"/>
                <w:szCs w:val="20"/>
                <w:lang w:val="uk-UA"/>
              </w:rPr>
              <w:t>(підпис керівника)</w:t>
            </w:r>
          </w:p>
        </w:tc>
        <w:tc>
          <w:tcPr>
            <w:tcW w:w="2600" w:type="pct"/>
            <w:gridSpan w:val="2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__________________________</w:t>
            </w:r>
            <w:r w:rsidRPr="00E6198C">
              <w:rPr>
                <w:lang w:val="uk-UA"/>
              </w:rPr>
              <w:br/>
            </w:r>
            <w:r w:rsidRPr="00E6198C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2400" w:type="pct"/>
            <w:gridSpan w:val="3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______________________________________________</w:t>
            </w:r>
            <w:r w:rsidRPr="00E6198C">
              <w:rPr>
                <w:lang w:val="uk-UA"/>
              </w:rPr>
              <w:br/>
            </w:r>
            <w:r w:rsidRPr="00E6198C">
              <w:rPr>
                <w:sz w:val="20"/>
                <w:szCs w:val="20"/>
                <w:lang w:val="uk-UA"/>
              </w:rPr>
              <w:t>(підпис особи, відповідальної за заповнення форми звітності)</w:t>
            </w:r>
          </w:p>
        </w:tc>
        <w:tc>
          <w:tcPr>
            <w:tcW w:w="2600" w:type="pct"/>
            <w:gridSpan w:val="2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__________________________</w:t>
            </w:r>
            <w:r w:rsidRPr="00E6198C">
              <w:rPr>
                <w:lang w:val="uk-UA"/>
              </w:rPr>
              <w:br/>
            </w:r>
            <w:r w:rsidRPr="00E6198C">
              <w:rPr>
                <w:sz w:val="20"/>
                <w:szCs w:val="20"/>
                <w:lang w:val="uk-UA"/>
              </w:rPr>
              <w:t>                  (П. І. Б.)</w:t>
            </w:r>
          </w:p>
        </w:tc>
      </w:tr>
      <w:tr w:rsidR="00E6198C" w:rsidRPr="00E6198C">
        <w:trPr>
          <w:tblCellSpacing w:w="22" w:type="dxa"/>
          <w:jc w:val="center"/>
        </w:trPr>
        <w:tc>
          <w:tcPr>
            <w:tcW w:w="700" w:type="pct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телефон: ________</w:t>
            </w:r>
          </w:p>
        </w:tc>
        <w:tc>
          <w:tcPr>
            <w:tcW w:w="650" w:type="pct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факс: __________</w:t>
            </w:r>
          </w:p>
        </w:tc>
        <w:tc>
          <w:tcPr>
            <w:tcW w:w="1600" w:type="pct"/>
            <w:gridSpan w:val="2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електронна пошта: ____________________</w:t>
            </w:r>
          </w:p>
        </w:tc>
        <w:tc>
          <w:tcPr>
            <w:tcW w:w="2050" w:type="pct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 </w:t>
            </w:r>
          </w:p>
        </w:tc>
      </w:tr>
    </w:tbl>
    <w:p w:rsidR="00E6198C" w:rsidRPr="00E6198C" w:rsidRDefault="00907916">
      <w:pPr>
        <w:pStyle w:val="a3"/>
        <w:jc w:val="center"/>
        <w:rPr>
          <w:lang w:val="uk-UA"/>
        </w:rPr>
      </w:pPr>
      <w:r w:rsidRPr="00E6198C">
        <w:rPr>
          <w:lang w:val="uk-UA"/>
        </w:rPr>
        <w:br w:type="textWrapping" w:clear="all"/>
      </w:r>
    </w:p>
    <w:p w:rsidR="00E6198C" w:rsidRPr="00E6198C" w:rsidRDefault="00E6198C">
      <w:pPr>
        <w:pStyle w:val="a3"/>
        <w:jc w:val="center"/>
        <w:rPr>
          <w:lang w:val="uk-UA"/>
        </w:rPr>
        <w:sectPr w:rsidR="00E6198C" w:rsidRPr="00E6198C" w:rsidSect="00E6198C">
          <w:pgSz w:w="16838" w:h="11906" w:orient="landscape"/>
          <w:pgMar w:top="850" w:right="1134" w:bottom="1418" w:left="1134" w:header="708" w:footer="708" w:gutter="0"/>
          <w:cols w:space="708"/>
          <w:docGrid w:linePitch="360"/>
        </w:sectPr>
      </w:pPr>
    </w:p>
    <w:p w:rsidR="00E6198C" w:rsidRPr="00E6198C" w:rsidRDefault="00E6198C">
      <w:pPr>
        <w:pStyle w:val="a3"/>
        <w:jc w:val="center"/>
        <w:rPr>
          <w:lang w:val="uk-UA"/>
        </w:rPr>
      </w:pP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E6198C" w:rsidRPr="00E6198C">
        <w:trPr>
          <w:tblCellSpacing w:w="22" w:type="dxa"/>
        </w:trPr>
        <w:tc>
          <w:tcPr>
            <w:tcW w:w="5000" w:type="pct"/>
            <w:hideMark/>
          </w:tcPr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ЗАТВЕРДЖЕНО</w:t>
            </w:r>
            <w:r w:rsidRPr="00E6198C">
              <w:rPr>
                <w:lang w:val="uk-UA"/>
              </w:rPr>
              <w:br/>
            </w:r>
            <w:r w:rsidRPr="00E6198C">
              <w:rPr>
                <w:lang w:val="uk-UA"/>
              </w:rPr>
              <w:t>Рішення Національної комісії, що здійснює державне регулювання у сфері зв'язку та інформатизації</w:t>
            </w:r>
            <w:r w:rsidRPr="00E6198C">
              <w:rPr>
                <w:lang w:val="uk-UA"/>
              </w:rPr>
              <w:br/>
              <w:t>20 листопада 2018 року N 597</w:t>
            </w:r>
          </w:p>
          <w:p w:rsidR="00000000" w:rsidRPr="00E6198C" w:rsidRDefault="00907916">
            <w:pPr>
              <w:pStyle w:val="a3"/>
              <w:rPr>
                <w:lang w:val="uk-UA"/>
              </w:rPr>
            </w:pPr>
            <w:r w:rsidRPr="00E6198C">
              <w:rPr>
                <w:lang w:val="uk-UA"/>
              </w:rPr>
              <w:t>Зареєстровано</w:t>
            </w:r>
            <w:r w:rsidRPr="00E6198C">
              <w:rPr>
                <w:lang w:val="uk-UA"/>
              </w:rPr>
              <w:br/>
              <w:t>в Міністерстві юстиції України</w:t>
            </w:r>
            <w:r w:rsidRPr="00E6198C">
              <w:rPr>
                <w:lang w:val="uk-UA"/>
              </w:rPr>
              <w:br/>
              <w:t>26 грудня 2018 р. за N 1482/32934</w:t>
            </w:r>
          </w:p>
        </w:tc>
      </w:tr>
    </w:tbl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br w:type="textWrapping" w:clear="all"/>
      </w:r>
    </w:p>
    <w:p w:rsidR="00000000" w:rsidRPr="00E6198C" w:rsidRDefault="00907916">
      <w:pPr>
        <w:pStyle w:val="3"/>
        <w:jc w:val="center"/>
        <w:rPr>
          <w:rFonts w:eastAsia="Times New Roman"/>
          <w:lang w:val="uk-UA"/>
        </w:rPr>
      </w:pPr>
      <w:r w:rsidRPr="00E6198C">
        <w:rPr>
          <w:rFonts w:eastAsia="Times New Roman"/>
          <w:lang w:val="uk-UA"/>
        </w:rPr>
        <w:t>ІНСТРУКЦІЯ</w:t>
      </w:r>
      <w:r w:rsidRPr="00E6198C">
        <w:rPr>
          <w:rFonts w:eastAsia="Times New Roman"/>
          <w:lang w:val="uk-UA"/>
        </w:rPr>
        <w:br/>
      </w:r>
      <w:r w:rsidRPr="00E6198C">
        <w:rPr>
          <w:rFonts w:eastAsia="Times New Roman"/>
          <w:lang w:val="uk-UA"/>
        </w:rPr>
        <w:t>щодо заповнення форми звітності N 5-Р (річна) "Розподіл ліній фіксованого телефонного зв'язку за адміністративно-територіальними одиницями"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Форма звітності N 5-Р (річна) "Розподіл ліній фіксованого телефонного зв'язку за адміністративно-територіальними оди</w:t>
      </w:r>
      <w:r w:rsidRPr="00E6198C">
        <w:rPr>
          <w:lang w:val="uk-UA"/>
        </w:rPr>
        <w:t>ницями" заповнюється операторами фіксованого телефонного зв'язку та складається з: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інформації про респондента;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розділу I "Розподіл ліній фіксованого телефонного зв'язку за адміністративно-територіальними одиницями", що включає: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блок 1: інформація про кільк</w:t>
      </w:r>
      <w:r w:rsidRPr="00E6198C">
        <w:rPr>
          <w:lang w:val="uk-UA"/>
        </w:rPr>
        <w:t>ість ліній фіксованого телефонного зв'язку у споживачів;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блок 2: інформація про кількість ліній фіксованого телефонного зв'язку за технологіями;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блок 3: інформація про номерний ресурс, наданий споживачам.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Показники вказуються станом на останню дату звітног</w:t>
      </w:r>
      <w:r w:rsidRPr="00E6198C">
        <w:rPr>
          <w:lang w:val="uk-UA"/>
        </w:rPr>
        <w:t>о року.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1. У блоці "Респондент" зазначаються: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найменування суб'єкта господарювання - юридичної особи або прізвище, ім'я, по батькові для фізичних осіб - підприємців;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поштовий індекс, область / Автономна Республіка Крим, район, населений пункт, вулиця/прову</w:t>
      </w:r>
      <w:r w:rsidRPr="00E6198C">
        <w:rPr>
          <w:lang w:val="uk-UA"/>
        </w:rPr>
        <w:t>лок, площа тощо, N будинку/корпусу, N квартири/</w:t>
      </w:r>
      <w:proofErr w:type="spellStart"/>
      <w:r w:rsidRPr="00E6198C">
        <w:rPr>
          <w:lang w:val="uk-UA"/>
        </w:rPr>
        <w:t>офіса</w:t>
      </w:r>
      <w:proofErr w:type="spellEnd"/>
      <w:r w:rsidRPr="00E6198C">
        <w:rPr>
          <w:lang w:val="uk-UA"/>
        </w:rPr>
        <w:t xml:space="preserve"> місцезнаходження для юридичних осіб або місця проживання для фізичних осіб - підприємців;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код за ЄДРПОУ для юридичних осіб або реєстраційний номер облікової картки платника податків для фізичних осіб - п</w:t>
      </w:r>
      <w:r w:rsidRPr="00E6198C">
        <w:rPr>
          <w:lang w:val="uk-UA"/>
        </w:rPr>
        <w:t>ідприємців чи серія та номер паспорта 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контролюючий орган і мають відмітку в паспорті);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lastRenderedPageBreak/>
        <w:t>за ная</w:t>
      </w:r>
      <w:r w:rsidRPr="00E6198C">
        <w:rPr>
          <w:lang w:val="uk-UA"/>
        </w:rPr>
        <w:t>вності юридична особа або фізична особа - підприємець зазначає посилання на веб-сайт своєї організації.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 xml:space="preserve">2. У блоці "Ідентифікація оператора, провайдера </w:t>
      </w:r>
      <w:proofErr w:type="spellStart"/>
      <w:r w:rsidRPr="00E6198C">
        <w:rPr>
          <w:lang w:val="uk-UA"/>
        </w:rPr>
        <w:t>телекомунікацій</w:t>
      </w:r>
      <w:proofErr w:type="spellEnd"/>
      <w:r w:rsidRPr="00E6198C">
        <w:rPr>
          <w:lang w:val="uk-UA"/>
        </w:rPr>
        <w:t xml:space="preserve"> у Реєстрі операторів, провайдерів </w:t>
      </w:r>
      <w:proofErr w:type="spellStart"/>
      <w:r w:rsidRPr="00E6198C">
        <w:rPr>
          <w:lang w:val="uk-UA"/>
        </w:rPr>
        <w:t>телекомунікацій</w:t>
      </w:r>
      <w:proofErr w:type="spellEnd"/>
      <w:r w:rsidRPr="00E6198C">
        <w:rPr>
          <w:lang w:val="uk-UA"/>
        </w:rPr>
        <w:t>" зазначаються: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вид діяльності, який за</w:t>
      </w:r>
      <w:r w:rsidRPr="00E6198C">
        <w:rPr>
          <w:lang w:val="uk-UA"/>
        </w:rPr>
        <w:t xml:space="preserve">значено в Реєстрі операторів, провайдерів </w:t>
      </w:r>
      <w:proofErr w:type="spellStart"/>
      <w:r w:rsidRPr="00E6198C">
        <w:rPr>
          <w:lang w:val="uk-UA"/>
        </w:rPr>
        <w:t>телекомунікацій</w:t>
      </w:r>
      <w:proofErr w:type="spellEnd"/>
      <w:r w:rsidRPr="00E6198C">
        <w:rPr>
          <w:lang w:val="uk-UA"/>
        </w:rPr>
        <w:t xml:space="preserve"> відповідно до поданої заяви;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 xml:space="preserve">номер та дата рішення НКРЗІ про включення до Реєстру операторів, провайдерів </w:t>
      </w:r>
      <w:proofErr w:type="spellStart"/>
      <w:r w:rsidRPr="00E6198C">
        <w:rPr>
          <w:lang w:val="uk-UA"/>
        </w:rPr>
        <w:t>телекомунікацій</w:t>
      </w:r>
      <w:proofErr w:type="spellEnd"/>
      <w:r w:rsidRPr="00E6198C">
        <w:rPr>
          <w:lang w:val="uk-UA"/>
        </w:rPr>
        <w:t>;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 xml:space="preserve">присвоєний номер запису в Реєстрі операторів, провайдерів </w:t>
      </w:r>
      <w:proofErr w:type="spellStart"/>
      <w:r w:rsidRPr="00E6198C">
        <w:rPr>
          <w:lang w:val="uk-UA"/>
        </w:rPr>
        <w:t>телекомунікацій</w:t>
      </w:r>
      <w:proofErr w:type="spellEnd"/>
      <w:r w:rsidRPr="00E6198C">
        <w:rPr>
          <w:lang w:val="uk-UA"/>
        </w:rPr>
        <w:t>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3. Рядок 2101 "Україна, всього, у тому числі:" дорівнює сумі рядків з 2102 по 2128 включно по усіх графах.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4. У рядках з 2102 по 2128 включно в усіх графах показники зазначаються з розподілом за адміністративно-територіальними одиницями. Поділ за адміністративно-територіальними одиницями здійснюється за місцем розташування кінцевого обладнання.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5. У блоці 1 заз</w:t>
      </w:r>
      <w:r w:rsidRPr="00E6198C">
        <w:rPr>
          <w:lang w:val="uk-UA"/>
        </w:rPr>
        <w:t>начається інформація про кількість ліній фіксованого телефонного зв'язку у споживачів.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6. У рядку 2101 графи 1 зазначається загальна кількість ліній фіксованого телефонного зв'язку в цілому по Україні у юридичних осіб.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 xml:space="preserve">7. У рядку 2101 графи 2 зазначається </w:t>
      </w:r>
      <w:r w:rsidRPr="00E6198C">
        <w:rPr>
          <w:lang w:val="uk-UA"/>
        </w:rPr>
        <w:t>загальна кількість ліній фіксованого телефонного зв'язку в цілому по Україні у юридичних осіб в сільській місцевості.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8. У рядку 2101 графи 3 зазначається загальна кількість ліній фіксованого телефонного зв'язку в цілому по Україні у фізичних осіб.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9. У ря</w:t>
      </w:r>
      <w:r w:rsidRPr="00E6198C">
        <w:rPr>
          <w:lang w:val="uk-UA"/>
        </w:rPr>
        <w:t>дку 2101 графи 4 зазначається загальна кількість ліній фіксованого телефонного зв'язку в цілому по Україні у фізичних осіб в сільській місцевості.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10. У блоці 2 зазначається інформація про кількість ліній фіксованого телефонного зв'язку за технологіями.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11</w:t>
      </w:r>
      <w:r w:rsidRPr="00E6198C">
        <w:rPr>
          <w:lang w:val="uk-UA"/>
        </w:rPr>
        <w:t>. У рядку 2101 графи 5 зазначається загальна кількість традиційних ліній фіксованого телефонного зв'язку (POTS)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12. У рядку 2101 графи 6 зазначається загальна кількість традиційних ліній фіксованого телефонного зв'язку (POTS) в сільськ</w:t>
      </w:r>
      <w:r w:rsidRPr="00E6198C">
        <w:rPr>
          <w:lang w:val="uk-UA"/>
        </w:rPr>
        <w:t>ій місцевості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13. У рядку 2101 графи 7 зазначається загальна кількість ліній ISDN BRI, ISDN PRI фіксованого телефонного зв'язку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14. У рядку 2101 графи 8 зазначається загальна кількість ліній ISDN BRI, ISDN PRI фікс</w:t>
      </w:r>
      <w:r w:rsidRPr="00E6198C">
        <w:rPr>
          <w:lang w:val="uk-UA"/>
        </w:rPr>
        <w:t>ованого телефонного зв'язку в сільській місцевості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lastRenderedPageBreak/>
        <w:t>15. У рядку 2101 графи 9 зазначається загальна кількість ліній, створених засобами пакетної комутації фіксованого телефонного зв'язку,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16. У рядку 2101 графи 10 за</w:t>
      </w:r>
      <w:r w:rsidRPr="00E6198C">
        <w:rPr>
          <w:lang w:val="uk-UA"/>
        </w:rPr>
        <w:t>значається загальна кількість ліній, створених засобами пакетної комутації фіксованого телефонного зв'язку, в сільській місцевості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17. У блоці 3 зазначається інформація про номерний ресурс, наданий споживачам.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18. У рядку 2101 графи 11</w:t>
      </w:r>
      <w:r w:rsidRPr="00E6198C">
        <w:rPr>
          <w:lang w:val="uk-UA"/>
        </w:rPr>
        <w:t xml:space="preserve"> зазначається загальний номерний ресурс, наданий споживачам,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19. У рядку 2101 графи 12 зазначається загальний номерний ресурс, наданий споживачам, у сільській місцевості в цілому по Україні.</w:t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1"/>
      </w:tblGrid>
      <w:tr w:rsidR="00E6198C" w:rsidRPr="00E6198C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lang w:val="uk-UA"/>
              </w:rPr>
              <w:t>Директор Департаменту</w:t>
            </w:r>
            <w:r w:rsidRPr="00E6198C">
              <w:rPr>
                <w:lang w:val="uk-UA"/>
              </w:rPr>
              <w:br/>
            </w:r>
            <w:r w:rsidRPr="00E6198C">
              <w:rPr>
                <w:b/>
                <w:bCs/>
                <w:lang w:val="uk-UA"/>
              </w:rPr>
              <w:t>економічного аналізу</w:t>
            </w:r>
          </w:p>
        </w:tc>
        <w:tc>
          <w:tcPr>
            <w:tcW w:w="2500" w:type="pct"/>
            <w:vAlign w:val="bottom"/>
            <w:hideMark/>
          </w:tcPr>
          <w:p w:rsidR="00000000" w:rsidRPr="00E6198C" w:rsidRDefault="00907916">
            <w:pPr>
              <w:pStyle w:val="a3"/>
              <w:jc w:val="center"/>
              <w:rPr>
                <w:lang w:val="uk-UA"/>
              </w:rPr>
            </w:pPr>
            <w:r w:rsidRPr="00E6198C">
              <w:rPr>
                <w:b/>
                <w:bCs/>
                <w:lang w:val="uk-UA"/>
              </w:rPr>
              <w:t xml:space="preserve">А. </w:t>
            </w:r>
            <w:proofErr w:type="spellStart"/>
            <w:r w:rsidRPr="00E6198C">
              <w:rPr>
                <w:b/>
                <w:bCs/>
                <w:lang w:val="uk-UA"/>
              </w:rPr>
              <w:t>Барабін</w:t>
            </w:r>
            <w:proofErr w:type="spellEnd"/>
          </w:p>
        </w:tc>
      </w:tr>
    </w:tbl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br w:type="textWrapping" w:clear="all"/>
      </w:r>
    </w:p>
    <w:p w:rsidR="00000000" w:rsidRPr="00E6198C" w:rsidRDefault="00907916">
      <w:pPr>
        <w:pStyle w:val="a3"/>
        <w:jc w:val="both"/>
        <w:rPr>
          <w:lang w:val="uk-UA"/>
        </w:rPr>
      </w:pPr>
      <w:r w:rsidRPr="00E6198C">
        <w:rPr>
          <w:lang w:val="uk-UA"/>
        </w:rPr>
        <w:t> </w:t>
      </w:r>
    </w:p>
    <w:p w:rsidR="00907916" w:rsidRPr="00E6198C" w:rsidRDefault="00907916">
      <w:pPr>
        <w:rPr>
          <w:rFonts w:eastAsia="Times New Roman"/>
          <w:lang w:val="uk-UA"/>
        </w:rPr>
      </w:pPr>
    </w:p>
    <w:sectPr w:rsidR="00907916" w:rsidRPr="00E6198C" w:rsidSect="00E6198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E6198C"/>
    <w:rsid w:val="00907916"/>
    <w:rsid w:val="00E6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619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98C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6198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198C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1295</Words>
  <Characters>7383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2019-02-11T09:34:00Z</dcterms:created>
  <dcterms:modified xsi:type="dcterms:W3CDTF">2019-02-11T09:34:00Z</dcterms:modified>
</cp:coreProperties>
</file>