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48B" w:rsidRPr="00281315" w:rsidRDefault="00AD248B" w:rsidP="00281315">
      <w:pPr>
        <w:ind w:left="4517"/>
        <w:jc w:val="both"/>
        <w:rPr>
          <w:rFonts w:ascii="Times New Roman" w:hAnsi="Times New Roman" w:cs="Times New Roman"/>
          <w:sz w:val="27"/>
          <w:szCs w:val="27"/>
        </w:rPr>
      </w:pPr>
      <w:r w:rsidRPr="00281315">
        <w:rPr>
          <w:rFonts w:ascii="Times New Roman" w:hAnsi="Times New Roman" w:cs="Times New Roman"/>
          <w:noProof/>
          <w:kern w:val="1"/>
          <w:sz w:val="27"/>
          <w:szCs w:val="27"/>
        </w:rPr>
        <w:drawing>
          <wp:inline distT="0" distB="0" distL="0" distR="0" wp14:anchorId="0C2EA957" wp14:editId="75231F02">
            <wp:extent cx="54292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1315" w:rsidRPr="00281315" w:rsidRDefault="00281315" w:rsidP="00281315">
      <w:pPr>
        <w:ind w:left="4517"/>
        <w:jc w:val="both"/>
        <w:rPr>
          <w:rFonts w:ascii="Times New Roman" w:hAnsi="Times New Roman" w:cs="Times New Roman"/>
          <w:sz w:val="27"/>
          <w:szCs w:val="27"/>
        </w:rPr>
      </w:pPr>
    </w:p>
    <w:p w:rsidR="00AD248B" w:rsidRPr="00281315" w:rsidRDefault="00AD248B" w:rsidP="00DC2B59">
      <w:pPr>
        <w:ind w:firstLine="142"/>
        <w:jc w:val="center"/>
        <w:rPr>
          <w:rFonts w:ascii="Times New Roman" w:hAnsi="Times New Roman" w:cs="Times New Roman"/>
          <w:sz w:val="27"/>
          <w:szCs w:val="27"/>
        </w:rPr>
      </w:pPr>
      <w:r w:rsidRPr="00281315">
        <w:rPr>
          <w:rFonts w:ascii="Times New Roman" w:hAnsi="Times New Roman" w:cs="Times New Roman"/>
          <w:sz w:val="36"/>
          <w:szCs w:val="27"/>
        </w:rPr>
        <w:t>ВИЩА КВАЛІФІКАЦІЙНА КОМІСІЯ СУДДІВ УКРАЇНИ</w:t>
      </w:r>
    </w:p>
    <w:p w:rsidR="00AD248B" w:rsidRPr="00281315" w:rsidRDefault="00AD248B" w:rsidP="00281315">
      <w:pPr>
        <w:jc w:val="both"/>
        <w:rPr>
          <w:rFonts w:ascii="Times New Roman" w:hAnsi="Times New Roman" w:cs="Times New Roman"/>
          <w:sz w:val="27"/>
          <w:szCs w:val="27"/>
        </w:rPr>
      </w:pPr>
    </w:p>
    <w:p w:rsidR="00AD248B" w:rsidRPr="00281315" w:rsidRDefault="00AD248B" w:rsidP="00281315">
      <w:pPr>
        <w:shd w:val="clear" w:color="auto" w:fill="FFFFFF"/>
        <w:jc w:val="both"/>
        <w:rPr>
          <w:rFonts w:ascii="Times New Roman" w:hAnsi="Times New Roman" w:cs="Times New Roman"/>
          <w:sz w:val="27"/>
          <w:szCs w:val="27"/>
        </w:rPr>
      </w:pPr>
      <w:r w:rsidRPr="00281315">
        <w:rPr>
          <w:rFonts w:ascii="Times New Roman" w:hAnsi="Times New Roman" w:cs="Times New Roman"/>
          <w:sz w:val="27"/>
          <w:szCs w:val="27"/>
        </w:rPr>
        <w:t>1</w:t>
      </w:r>
      <w:r w:rsidR="00DC2B59">
        <w:rPr>
          <w:rFonts w:ascii="Times New Roman" w:hAnsi="Times New Roman" w:cs="Times New Roman"/>
          <w:sz w:val="27"/>
          <w:szCs w:val="27"/>
        </w:rPr>
        <w:t>8</w:t>
      </w:r>
      <w:r w:rsidRPr="00281315">
        <w:rPr>
          <w:rFonts w:ascii="Times New Roman" w:hAnsi="Times New Roman" w:cs="Times New Roman"/>
          <w:sz w:val="27"/>
          <w:szCs w:val="27"/>
        </w:rPr>
        <w:t xml:space="preserve"> жовтня 2017 року </w:t>
      </w:r>
      <w:r w:rsidRPr="00281315">
        <w:rPr>
          <w:rFonts w:ascii="Times New Roman" w:hAnsi="Times New Roman" w:cs="Times New Roman"/>
          <w:sz w:val="27"/>
          <w:szCs w:val="27"/>
        </w:rPr>
        <w:tab/>
      </w:r>
      <w:r w:rsidRPr="00281315">
        <w:rPr>
          <w:rFonts w:ascii="Times New Roman" w:hAnsi="Times New Roman" w:cs="Times New Roman"/>
          <w:sz w:val="27"/>
          <w:szCs w:val="27"/>
        </w:rPr>
        <w:tab/>
      </w:r>
      <w:r w:rsidRPr="00281315">
        <w:rPr>
          <w:rFonts w:ascii="Times New Roman" w:hAnsi="Times New Roman" w:cs="Times New Roman"/>
          <w:sz w:val="27"/>
          <w:szCs w:val="27"/>
        </w:rPr>
        <w:tab/>
      </w:r>
      <w:r w:rsidRPr="00281315">
        <w:rPr>
          <w:rFonts w:ascii="Times New Roman" w:hAnsi="Times New Roman" w:cs="Times New Roman"/>
          <w:sz w:val="27"/>
          <w:szCs w:val="27"/>
        </w:rPr>
        <w:tab/>
      </w:r>
      <w:r w:rsidRPr="00281315">
        <w:rPr>
          <w:rFonts w:ascii="Times New Roman" w:hAnsi="Times New Roman" w:cs="Times New Roman"/>
          <w:sz w:val="27"/>
          <w:szCs w:val="27"/>
        </w:rPr>
        <w:tab/>
      </w:r>
      <w:r w:rsidRPr="00281315">
        <w:rPr>
          <w:rFonts w:ascii="Times New Roman" w:hAnsi="Times New Roman" w:cs="Times New Roman"/>
          <w:sz w:val="27"/>
          <w:szCs w:val="27"/>
        </w:rPr>
        <w:tab/>
      </w:r>
      <w:r w:rsidRPr="00281315">
        <w:rPr>
          <w:rFonts w:ascii="Times New Roman" w:hAnsi="Times New Roman" w:cs="Times New Roman"/>
          <w:sz w:val="27"/>
          <w:szCs w:val="27"/>
        </w:rPr>
        <w:tab/>
      </w:r>
      <w:r w:rsidRPr="00281315">
        <w:rPr>
          <w:rFonts w:ascii="Times New Roman" w:hAnsi="Times New Roman" w:cs="Times New Roman"/>
          <w:sz w:val="27"/>
          <w:szCs w:val="27"/>
        </w:rPr>
        <w:tab/>
      </w:r>
      <w:r w:rsidRPr="00281315">
        <w:rPr>
          <w:rFonts w:ascii="Times New Roman" w:hAnsi="Times New Roman" w:cs="Times New Roman"/>
          <w:sz w:val="27"/>
          <w:szCs w:val="27"/>
        </w:rPr>
        <w:tab/>
        <w:t xml:space="preserve">   м. Київ</w:t>
      </w:r>
    </w:p>
    <w:p w:rsidR="00AD248B" w:rsidRPr="00281315" w:rsidRDefault="00AD248B" w:rsidP="00281315">
      <w:pPr>
        <w:shd w:val="clear" w:color="auto" w:fill="FFFFFF"/>
        <w:jc w:val="both"/>
        <w:rPr>
          <w:rFonts w:ascii="Times New Roman" w:hAnsi="Times New Roman" w:cs="Times New Roman"/>
          <w:sz w:val="27"/>
          <w:szCs w:val="27"/>
        </w:rPr>
      </w:pPr>
    </w:p>
    <w:p w:rsidR="00AD248B" w:rsidRPr="00281315" w:rsidRDefault="00DC2B59" w:rsidP="00281315">
      <w:pPr>
        <w:shd w:val="clear" w:color="auto" w:fill="FFFFFF"/>
        <w:jc w:val="center"/>
        <w:rPr>
          <w:rFonts w:ascii="Times New Roman" w:hAnsi="Times New Roman" w:cs="Times New Roman"/>
          <w:bCs/>
          <w:sz w:val="27"/>
          <w:szCs w:val="27"/>
          <w:u w:val="single"/>
        </w:rPr>
      </w:pPr>
      <w:r>
        <w:rPr>
          <w:rFonts w:ascii="Times New Roman" w:hAnsi="Times New Roman" w:cs="Times New Roman"/>
          <w:bCs/>
          <w:sz w:val="27"/>
          <w:szCs w:val="27"/>
        </w:rPr>
        <w:t xml:space="preserve">Р І Ш Е Н </w:t>
      </w:r>
      <w:proofErr w:type="spellStart"/>
      <w:r>
        <w:rPr>
          <w:rFonts w:ascii="Times New Roman" w:hAnsi="Times New Roman" w:cs="Times New Roman"/>
          <w:bCs/>
          <w:sz w:val="27"/>
          <w:szCs w:val="27"/>
        </w:rPr>
        <w:t>Н</w:t>
      </w:r>
      <w:proofErr w:type="spellEnd"/>
      <w:r>
        <w:rPr>
          <w:rFonts w:ascii="Times New Roman" w:hAnsi="Times New Roman" w:cs="Times New Roman"/>
          <w:bCs/>
          <w:sz w:val="27"/>
          <w:szCs w:val="27"/>
        </w:rPr>
        <w:t xml:space="preserve"> Я  </w:t>
      </w:r>
      <w:r w:rsidR="00AD248B" w:rsidRPr="00281315">
        <w:rPr>
          <w:rFonts w:ascii="Times New Roman" w:hAnsi="Times New Roman" w:cs="Times New Roman"/>
          <w:bCs/>
          <w:sz w:val="27"/>
          <w:szCs w:val="27"/>
        </w:rPr>
        <w:t xml:space="preserve">№ </w:t>
      </w:r>
      <w:r w:rsidR="00AD248B" w:rsidRPr="00281315">
        <w:rPr>
          <w:rFonts w:ascii="Times New Roman" w:hAnsi="Times New Roman" w:cs="Times New Roman"/>
          <w:bCs/>
          <w:sz w:val="27"/>
          <w:szCs w:val="27"/>
          <w:u w:val="single"/>
        </w:rPr>
        <w:t>105/зп-17</w:t>
      </w:r>
    </w:p>
    <w:p w:rsidR="00281315" w:rsidRPr="00281315" w:rsidRDefault="00281315" w:rsidP="00281315">
      <w:pPr>
        <w:shd w:val="clear" w:color="auto" w:fill="FFFFFF"/>
        <w:jc w:val="center"/>
        <w:rPr>
          <w:rFonts w:ascii="Times New Roman" w:hAnsi="Times New Roman" w:cs="Times New Roman"/>
          <w:bCs/>
          <w:sz w:val="27"/>
          <w:szCs w:val="27"/>
          <w:u w:val="single"/>
        </w:rPr>
      </w:pPr>
    </w:p>
    <w:p w:rsidR="00281315" w:rsidRPr="00281315" w:rsidRDefault="00AD248B" w:rsidP="00281315">
      <w:pPr>
        <w:pStyle w:val="2"/>
        <w:shd w:val="clear" w:color="auto" w:fill="auto"/>
        <w:spacing w:before="0" w:after="0" w:line="240" w:lineRule="auto"/>
        <w:ind w:left="20"/>
        <w:rPr>
          <w:color w:val="000000"/>
        </w:rPr>
      </w:pPr>
      <w:r w:rsidRPr="00281315">
        <w:rPr>
          <w:color w:val="000000"/>
        </w:rPr>
        <w:t>Вища кваліфікаційна комісія суддів України у пленарному складі:</w:t>
      </w:r>
    </w:p>
    <w:p w:rsidR="00281315" w:rsidRPr="00281315" w:rsidRDefault="00281315" w:rsidP="00281315">
      <w:pPr>
        <w:pStyle w:val="2"/>
        <w:shd w:val="clear" w:color="auto" w:fill="auto"/>
        <w:spacing w:before="0" w:after="0" w:line="240" w:lineRule="auto"/>
        <w:ind w:left="20"/>
        <w:rPr>
          <w:color w:val="000000"/>
        </w:rPr>
      </w:pPr>
    </w:p>
    <w:p w:rsidR="00AD248B" w:rsidRPr="00281315" w:rsidRDefault="00281315" w:rsidP="00281315">
      <w:pPr>
        <w:pStyle w:val="2"/>
        <w:shd w:val="clear" w:color="auto" w:fill="auto"/>
        <w:spacing w:before="0" w:after="0" w:line="240" w:lineRule="auto"/>
        <w:ind w:left="20"/>
        <w:rPr>
          <w:color w:val="000000"/>
        </w:rPr>
      </w:pPr>
      <w:r w:rsidRPr="00281315">
        <w:rPr>
          <w:color w:val="000000"/>
        </w:rPr>
        <w:t xml:space="preserve">головуючого – </w:t>
      </w:r>
      <w:proofErr w:type="spellStart"/>
      <w:r w:rsidRPr="00281315">
        <w:rPr>
          <w:color w:val="000000"/>
        </w:rPr>
        <w:t>Козьякова</w:t>
      </w:r>
      <w:proofErr w:type="spellEnd"/>
      <w:r w:rsidRPr="00281315">
        <w:rPr>
          <w:color w:val="000000"/>
        </w:rPr>
        <w:t xml:space="preserve"> С.Ю.</w:t>
      </w:r>
    </w:p>
    <w:p w:rsidR="00281315" w:rsidRPr="00281315" w:rsidRDefault="00281315" w:rsidP="00281315">
      <w:pPr>
        <w:pStyle w:val="2"/>
        <w:shd w:val="clear" w:color="auto" w:fill="auto"/>
        <w:spacing w:before="0" w:after="0" w:line="240" w:lineRule="auto"/>
        <w:ind w:left="20"/>
      </w:pPr>
    </w:p>
    <w:p w:rsidR="00AD248B" w:rsidRPr="00281315" w:rsidRDefault="00AD248B" w:rsidP="00281315">
      <w:pPr>
        <w:pStyle w:val="2"/>
        <w:shd w:val="clear" w:color="auto" w:fill="auto"/>
        <w:spacing w:before="0" w:after="240" w:line="240" w:lineRule="auto"/>
        <w:ind w:left="20"/>
      </w:pPr>
      <w:r w:rsidRPr="00281315">
        <w:rPr>
          <w:color w:val="000000"/>
        </w:rPr>
        <w:t xml:space="preserve">членів Комісії: Василенка А.В., </w:t>
      </w:r>
      <w:proofErr w:type="spellStart"/>
      <w:r w:rsidRPr="00281315">
        <w:rPr>
          <w:color w:val="000000"/>
        </w:rPr>
        <w:t>Весельської</w:t>
      </w:r>
      <w:proofErr w:type="spellEnd"/>
      <w:r w:rsidRPr="00281315">
        <w:rPr>
          <w:color w:val="000000"/>
        </w:rPr>
        <w:t xml:space="preserve"> Т.Ф., </w:t>
      </w:r>
      <w:proofErr w:type="spellStart"/>
      <w:r w:rsidRPr="00281315">
        <w:rPr>
          <w:color w:val="000000"/>
        </w:rPr>
        <w:t>Заріцької</w:t>
      </w:r>
      <w:proofErr w:type="spellEnd"/>
      <w:r w:rsidRPr="00281315">
        <w:rPr>
          <w:color w:val="000000"/>
        </w:rPr>
        <w:t xml:space="preserve"> А.О., Лукаша Т.В., </w:t>
      </w:r>
      <w:proofErr w:type="spellStart"/>
      <w:r w:rsidRPr="00281315">
        <w:rPr>
          <w:color w:val="000000"/>
        </w:rPr>
        <w:t>Луцюка</w:t>
      </w:r>
      <w:proofErr w:type="spellEnd"/>
      <w:r w:rsidRPr="00281315">
        <w:rPr>
          <w:color w:val="000000"/>
        </w:rPr>
        <w:t xml:space="preserve"> П.С., Устименко В.Є., Шилової Т.С., </w:t>
      </w:r>
      <w:proofErr w:type="spellStart"/>
      <w:r w:rsidRPr="00281315">
        <w:rPr>
          <w:color w:val="000000"/>
        </w:rPr>
        <w:t>Щотки</w:t>
      </w:r>
      <w:proofErr w:type="spellEnd"/>
      <w:r w:rsidRPr="00281315">
        <w:rPr>
          <w:color w:val="000000"/>
        </w:rPr>
        <w:t xml:space="preserve"> С.О.,</w:t>
      </w:r>
    </w:p>
    <w:p w:rsidR="00AD248B" w:rsidRPr="00281315" w:rsidRDefault="00AD248B" w:rsidP="00281315">
      <w:pPr>
        <w:pStyle w:val="2"/>
        <w:shd w:val="clear" w:color="auto" w:fill="auto"/>
        <w:spacing w:before="0" w:after="274" w:line="240" w:lineRule="auto"/>
        <w:ind w:left="20"/>
      </w:pPr>
      <w:r w:rsidRPr="00281315">
        <w:rPr>
          <w:color w:val="000000"/>
        </w:rPr>
        <w:t>розглянувши питання про затвердження форм документів, необхідних для проведення іспитів,</w:t>
      </w:r>
    </w:p>
    <w:p w:rsidR="00AD248B" w:rsidRPr="00281315" w:rsidRDefault="00AD248B" w:rsidP="00281315">
      <w:pPr>
        <w:pStyle w:val="2"/>
        <w:shd w:val="clear" w:color="auto" w:fill="auto"/>
        <w:spacing w:before="0" w:after="252" w:line="240" w:lineRule="auto"/>
        <w:ind w:left="20"/>
        <w:jc w:val="center"/>
      </w:pPr>
      <w:r w:rsidRPr="00281315">
        <w:rPr>
          <w:color w:val="000000"/>
        </w:rPr>
        <w:t>встановила:</w:t>
      </w:r>
    </w:p>
    <w:p w:rsidR="00AD248B" w:rsidRPr="00281315" w:rsidRDefault="00AD248B" w:rsidP="00281315">
      <w:pPr>
        <w:pStyle w:val="2"/>
        <w:shd w:val="clear" w:color="auto" w:fill="auto"/>
        <w:spacing w:before="0" w:after="0" w:line="240" w:lineRule="auto"/>
        <w:ind w:left="20" w:firstLine="560"/>
      </w:pPr>
      <w:r w:rsidRPr="00281315">
        <w:rPr>
          <w:color w:val="000000"/>
        </w:rPr>
        <w:t xml:space="preserve">Відповідно до Закону України «Про судоустрій і статус суддів» Вища кваліфікаційна комісія суддів України забезпечує проведення відбіркового та кваліфікаційного іспитів, а також іспиту у межах процедури кваліфікаційного оцінювання (далі </w:t>
      </w:r>
      <w:r w:rsidR="00DF7C31">
        <w:t>–</w:t>
      </w:r>
      <w:r w:rsidRPr="00281315">
        <w:rPr>
          <w:color w:val="000000"/>
        </w:rPr>
        <w:t xml:space="preserve"> іспити).</w:t>
      </w:r>
    </w:p>
    <w:p w:rsidR="00AD248B" w:rsidRPr="00281315" w:rsidRDefault="00AD248B" w:rsidP="00281315">
      <w:pPr>
        <w:pStyle w:val="2"/>
        <w:shd w:val="clear" w:color="auto" w:fill="auto"/>
        <w:spacing w:before="0" w:after="0" w:line="240" w:lineRule="auto"/>
        <w:ind w:left="20" w:firstLine="560"/>
      </w:pPr>
      <w:r w:rsidRPr="00281315">
        <w:rPr>
          <w:color w:val="000000"/>
        </w:rPr>
        <w:t>Для проведення іспитів необхідно затвердити відповідні документи, а саме: індивідуальну картку учасника іспиту, бланки відповідей, макет тестового зошита, макет</w:t>
      </w:r>
      <w:r w:rsidRPr="00281315">
        <w:rPr>
          <w:color w:val="000000"/>
          <w:sz w:val="18"/>
        </w:rPr>
        <w:t xml:space="preserve"> </w:t>
      </w:r>
      <w:r w:rsidRPr="00281315">
        <w:rPr>
          <w:color w:val="000000"/>
        </w:rPr>
        <w:t>зошита</w:t>
      </w:r>
      <w:r w:rsidRPr="00281315">
        <w:rPr>
          <w:color w:val="000000"/>
          <w:sz w:val="14"/>
        </w:rPr>
        <w:t xml:space="preserve"> </w:t>
      </w:r>
      <w:r w:rsidRPr="00281315">
        <w:rPr>
          <w:color w:val="000000"/>
        </w:rPr>
        <w:t>з</w:t>
      </w:r>
      <w:r w:rsidRPr="00281315">
        <w:rPr>
          <w:color w:val="000000"/>
          <w:sz w:val="14"/>
        </w:rPr>
        <w:t xml:space="preserve"> </w:t>
      </w:r>
      <w:r w:rsidRPr="00281315">
        <w:rPr>
          <w:color w:val="000000"/>
        </w:rPr>
        <w:t>практичним</w:t>
      </w:r>
      <w:r w:rsidRPr="00281315">
        <w:rPr>
          <w:color w:val="000000"/>
          <w:sz w:val="16"/>
        </w:rPr>
        <w:t xml:space="preserve"> </w:t>
      </w:r>
      <w:r w:rsidRPr="00281315">
        <w:rPr>
          <w:color w:val="000000"/>
        </w:rPr>
        <w:t>завданням, зошит для виконання практичного завдання, акт</w:t>
      </w:r>
      <w:r w:rsidRPr="00281315">
        <w:rPr>
          <w:color w:val="000000"/>
          <w:sz w:val="14"/>
        </w:rPr>
        <w:t xml:space="preserve"> </w:t>
      </w:r>
      <w:r w:rsidRPr="00281315">
        <w:rPr>
          <w:color w:val="000000"/>
        </w:rPr>
        <w:t>закриття</w:t>
      </w:r>
      <w:r w:rsidRPr="00281315">
        <w:rPr>
          <w:color w:val="000000"/>
          <w:sz w:val="16"/>
        </w:rPr>
        <w:t xml:space="preserve"> </w:t>
      </w:r>
      <w:r w:rsidRPr="00281315">
        <w:rPr>
          <w:color w:val="000000"/>
        </w:rPr>
        <w:t>сейф-пакета(</w:t>
      </w:r>
      <w:proofErr w:type="spellStart"/>
      <w:r w:rsidRPr="00281315">
        <w:rPr>
          <w:color w:val="000000"/>
        </w:rPr>
        <w:t>-ів</w:t>
      </w:r>
      <w:proofErr w:type="spellEnd"/>
      <w:r w:rsidRPr="00281315">
        <w:rPr>
          <w:color w:val="000000"/>
        </w:rPr>
        <w:t>) з матеріалами іспиту, акт розкриття</w:t>
      </w:r>
      <w:r w:rsidRPr="00281315">
        <w:rPr>
          <w:color w:val="000000"/>
          <w:sz w:val="16"/>
        </w:rPr>
        <w:t xml:space="preserve"> </w:t>
      </w:r>
      <w:r w:rsidRPr="00281315">
        <w:rPr>
          <w:color w:val="000000"/>
        </w:rPr>
        <w:t>сейф-пакета(</w:t>
      </w:r>
      <w:proofErr w:type="spellStart"/>
      <w:r w:rsidRPr="00281315">
        <w:rPr>
          <w:color w:val="000000"/>
        </w:rPr>
        <w:t>-ів</w:t>
      </w:r>
      <w:proofErr w:type="spellEnd"/>
      <w:r w:rsidRPr="00281315">
        <w:rPr>
          <w:color w:val="000000"/>
        </w:rPr>
        <w:t>) з матеріалами іспиту, акт позаштатної ситуації, протокол реєстрації порушень, акт про відмову від складення іспиту, відомість учасників іспиту.</w:t>
      </w:r>
    </w:p>
    <w:p w:rsidR="00AD248B" w:rsidRPr="00281315" w:rsidRDefault="00AD248B" w:rsidP="00281315">
      <w:pPr>
        <w:pStyle w:val="2"/>
        <w:shd w:val="clear" w:color="auto" w:fill="auto"/>
        <w:spacing w:before="0" w:after="270" w:line="240" w:lineRule="auto"/>
        <w:ind w:left="20" w:firstLine="560"/>
      </w:pPr>
      <w:r w:rsidRPr="00281315">
        <w:rPr>
          <w:color w:val="000000"/>
        </w:rPr>
        <w:t>Ураховуючи викладене, керуючись статтями 73,78, 85, 93,</w:t>
      </w:r>
      <w:r w:rsidRPr="00281315">
        <w:rPr>
          <w:color w:val="000000"/>
          <w:sz w:val="18"/>
        </w:rPr>
        <w:t xml:space="preserve"> </w:t>
      </w:r>
      <w:r w:rsidRPr="00281315">
        <w:rPr>
          <w:color w:val="000000"/>
        </w:rPr>
        <w:t>101</w:t>
      </w:r>
      <w:r w:rsidRPr="00281315">
        <w:rPr>
          <w:color w:val="000000"/>
          <w:sz w:val="18"/>
        </w:rPr>
        <w:t xml:space="preserve"> </w:t>
      </w:r>
      <w:r w:rsidRPr="00281315">
        <w:rPr>
          <w:color w:val="000000"/>
        </w:rPr>
        <w:t>Закону України «Про судоустрій і статус суддів», Порядком проведення іспиту та методикою встановлення</w:t>
      </w:r>
      <w:r w:rsidRPr="00281315">
        <w:rPr>
          <w:color w:val="000000"/>
          <w:sz w:val="16"/>
        </w:rPr>
        <w:t xml:space="preserve"> </w:t>
      </w:r>
      <w:r w:rsidRPr="00281315">
        <w:rPr>
          <w:color w:val="000000"/>
        </w:rPr>
        <w:t>його</w:t>
      </w:r>
      <w:r w:rsidRPr="00281315">
        <w:rPr>
          <w:color w:val="000000"/>
          <w:sz w:val="14"/>
        </w:rPr>
        <w:t xml:space="preserve"> </w:t>
      </w:r>
      <w:r w:rsidRPr="00281315">
        <w:rPr>
          <w:color w:val="000000"/>
        </w:rPr>
        <w:t>результатів</w:t>
      </w:r>
      <w:r w:rsidRPr="00281315">
        <w:rPr>
          <w:color w:val="000000"/>
          <w:sz w:val="16"/>
        </w:rPr>
        <w:t xml:space="preserve"> </w:t>
      </w:r>
      <w:r w:rsidRPr="00281315">
        <w:rPr>
          <w:color w:val="000000"/>
        </w:rPr>
        <w:t>у</w:t>
      </w:r>
      <w:r w:rsidRPr="00281315">
        <w:rPr>
          <w:color w:val="000000"/>
          <w:sz w:val="16"/>
        </w:rPr>
        <w:t xml:space="preserve"> </w:t>
      </w:r>
      <w:r w:rsidRPr="00281315">
        <w:rPr>
          <w:color w:val="000000"/>
        </w:rPr>
        <w:t>процедурі</w:t>
      </w:r>
      <w:r w:rsidRPr="00281315">
        <w:rPr>
          <w:color w:val="000000"/>
          <w:sz w:val="16"/>
        </w:rPr>
        <w:t xml:space="preserve"> </w:t>
      </w:r>
      <w:r w:rsidRPr="00281315">
        <w:rPr>
          <w:color w:val="000000"/>
        </w:rPr>
        <w:t>кваліфікаційного</w:t>
      </w:r>
      <w:r w:rsidRPr="00281315">
        <w:rPr>
          <w:color w:val="000000"/>
          <w:sz w:val="18"/>
        </w:rPr>
        <w:t xml:space="preserve"> </w:t>
      </w:r>
      <w:r w:rsidRPr="00281315">
        <w:rPr>
          <w:color w:val="000000"/>
        </w:rPr>
        <w:t>оцінювання,</w:t>
      </w:r>
      <w:r w:rsidRPr="00281315">
        <w:rPr>
          <w:color w:val="000000"/>
          <w:sz w:val="20"/>
        </w:rPr>
        <w:t xml:space="preserve"> </w:t>
      </w:r>
      <w:r w:rsidRPr="00281315">
        <w:rPr>
          <w:color w:val="000000"/>
        </w:rPr>
        <w:t>затвердженим</w:t>
      </w:r>
      <w:r w:rsidRPr="00281315">
        <w:rPr>
          <w:color w:val="000000"/>
          <w:sz w:val="18"/>
        </w:rPr>
        <w:t xml:space="preserve"> </w:t>
      </w:r>
      <w:r w:rsidRPr="00281315">
        <w:rPr>
          <w:color w:val="000000"/>
        </w:rPr>
        <w:t>рішенням Комісії від</w:t>
      </w:r>
      <w:r w:rsidRPr="00281315">
        <w:rPr>
          <w:color w:val="000000"/>
          <w:sz w:val="14"/>
        </w:rPr>
        <w:t xml:space="preserve"> </w:t>
      </w:r>
      <w:r w:rsidRPr="00281315">
        <w:rPr>
          <w:color w:val="000000"/>
        </w:rPr>
        <w:t>04 листопада 2016</w:t>
      </w:r>
      <w:r w:rsidRPr="00281315">
        <w:rPr>
          <w:color w:val="000000"/>
          <w:sz w:val="16"/>
        </w:rPr>
        <w:t xml:space="preserve"> </w:t>
      </w:r>
      <w:r w:rsidRPr="00281315">
        <w:rPr>
          <w:color w:val="000000"/>
        </w:rPr>
        <w:t xml:space="preserve">року № 144/зп-16, Порядком складення відбіркового іспиту та методикою оцінювання його результатів, затвердженим рішенням Комісії від 10 квітня 2017 року № </w:t>
      </w:r>
      <w:r w:rsidR="00281315" w:rsidRPr="00281315">
        <w:rPr>
          <w:color w:val="000000"/>
        </w:rPr>
        <w:t>33</w:t>
      </w:r>
      <w:r w:rsidRPr="00281315">
        <w:rPr>
          <w:color w:val="000000"/>
        </w:rPr>
        <w:t>/зп-17, Комісія</w:t>
      </w:r>
    </w:p>
    <w:p w:rsidR="00AD248B" w:rsidRPr="00281315" w:rsidRDefault="00AD248B" w:rsidP="00281315">
      <w:pPr>
        <w:pStyle w:val="2"/>
        <w:shd w:val="clear" w:color="auto" w:fill="auto"/>
        <w:spacing w:before="0" w:after="242" w:line="240" w:lineRule="auto"/>
        <w:ind w:left="20"/>
        <w:jc w:val="center"/>
      </w:pPr>
      <w:r w:rsidRPr="00281315">
        <w:rPr>
          <w:color w:val="000000"/>
        </w:rPr>
        <w:t>вирішила:</w:t>
      </w:r>
    </w:p>
    <w:p w:rsidR="00AD248B" w:rsidRPr="00281315" w:rsidRDefault="00AD248B" w:rsidP="00281315">
      <w:pPr>
        <w:pStyle w:val="2"/>
        <w:shd w:val="clear" w:color="auto" w:fill="auto"/>
        <w:spacing w:before="0" w:after="0" w:line="240" w:lineRule="auto"/>
        <w:ind w:left="20"/>
      </w:pPr>
      <w:r w:rsidRPr="00281315">
        <w:rPr>
          <w:color w:val="000000"/>
        </w:rPr>
        <w:t>затвердити і надалі використовувати форми документів, необхідні для проведення іспитів:</w:t>
      </w:r>
    </w:p>
    <w:p w:rsidR="00281315" w:rsidRPr="00281315" w:rsidRDefault="00AD248B" w:rsidP="00281315">
      <w:pPr>
        <w:pStyle w:val="2"/>
        <w:shd w:val="clear" w:color="auto" w:fill="auto"/>
        <w:spacing w:before="0" w:after="0" w:line="240" w:lineRule="auto"/>
        <w:ind w:left="580"/>
        <w:rPr>
          <w:color w:val="000000"/>
        </w:rPr>
      </w:pPr>
      <w:r w:rsidRPr="00281315">
        <w:rPr>
          <w:color w:val="000000"/>
        </w:rPr>
        <w:t>форму індиві</w:t>
      </w:r>
      <w:r w:rsidR="00281315" w:rsidRPr="00281315">
        <w:rPr>
          <w:color w:val="000000"/>
        </w:rPr>
        <w:t xml:space="preserve">дуальної картки учасника іспиту(додаток </w:t>
      </w:r>
      <w:r w:rsidRPr="00281315">
        <w:rPr>
          <w:color w:val="000000"/>
        </w:rPr>
        <w:t xml:space="preserve">1); </w:t>
      </w:r>
    </w:p>
    <w:p w:rsidR="00281315" w:rsidRPr="00281315" w:rsidRDefault="00AD248B" w:rsidP="00281315">
      <w:pPr>
        <w:pStyle w:val="2"/>
        <w:shd w:val="clear" w:color="auto" w:fill="auto"/>
        <w:spacing w:before="0" w:after="0" w:line="240" w:lineRule="auto"/>
        <w:ind w:left="580"/>
        <w:rPr>
          <w:color w:val="000000"/>
        </w:rPr>
      </w:pPr>
      <w:r w:rsidRPr="00281315">
        <w:rPr>
          <w:color w:val="000000"/>
        </w:rPr>
        <w:t xml:space="preserve">форму бланку відповідей на 40 запитань (додаток 2); </w:t>
      </w:r>
    </w:p>
    <w:p w:rsidR="00281315" w:rsidRPr="00281315" w:rsidRDefault="00AD248B" w:rsidP="00281315">
      <w:pPr>
        <w:pStyle w:val="2"/>
        <w:shd w:val="clear" w:color="auto" w:fill="auto"/>
        <w:spacing w:before="0" w:after="0" w:line="240" w:lineRule="auto"/>
        <w:ind w:left="580"/>
        <w:rPr>
          <w:color w:val="000000"/>
        </w:rPr>
      </w:pPr>
      <w:r w:rsidRPr="00281315">
        <w:rPr>
          <w:color w:val="000000"/>
        </w:rPr>
        <w:t xml:space="preserve">форму бланку відповідей на 100 запитань (додаток 3); </w:t>
      </w:r>
    </w:p>
    <w:p w:rsidR="00281315" w:rsidRPr="00281315" w:rsidRDefault="00AD248B" w:rsidP="00281315">
      <w:pPr>
        <w:pStyle w:val="2"/>
        <w:shd w:val="clear" w:color="auto" w:fill="auto"/>
        <w:spacing w:before="0" w:after="0" w:line="240" w:lineRule="auto"/>
        <w:ind w:left="580"/>
        <w:rPr>
          <w:color w:val="000000"/>
        </w:rPr>
      </w:pPr>
      <w:r w:rsidRPr="00281315">
        <w:rPr>
          <w:color w:val="000000"/>
        </w:rPr>
        <w:t xml:space="preserve">форму макета тестового зошита (додаток 4); </w:t>
      </w:r>
    </w:p>
    <w:p w:rsidR="00AD248B" w:rsidRPr="00281315" w:rsidRDefault="00AD248B" w:rsidP="00281315">
      <w:pPr>
        <w:pStyle w:val="2"/>
        <w:shd w:val="clear" w:color="auto" w:fill="auto"/>
        <w:spacing w:before="0" w:after="0" w:line="240" w:lineRule="auto"/>
        <w:ind w:left="580"/>
      </w:pPr>
      <w:r w:rsidRPr="00281315">
        <w:rPr>
          <w:color w:val="000000"/>
        </w:rPr>
        <w:t>форму макета зошита з практичним завданням (додаток 5);</w:t>
      </w:r>
      <w:r w:rsidRPr="00281315">
        <w:br w:type="page"/>
      </w:r>
    </w:p>
    <w:p w:rsidR="00AD248B" w:rsidRPr="00281315" w:rsidRDefault="00AD248B" w:rsidP="00281315">
      <w:pPr>
        <w:pStyle w:val="2"/>
        <w:shd w:val="clear" w:color="auto" w:fill="auto"/>
        <w:spacing w:before="0" w:after="0" w:line="240" w:lineRule="auto"/>
        <w:ind w:left="580"/>
        <w:rPr>
          <w:color w:val="000000"/>
        </w:rPr>
      </w:pPr>
      <w:r w:rsidRPr="00281315">
        <w:rPr>
          <w:color w:val="000000"/>
        </w:rPr>
        <w:lastRenderedPageBreak/>
        <w:t>форму зошита для виконання практичного завдання (додаток 6).</w:t>
      </w:r>
    </w:p>
    <w:p w:rsidR="00AD248B" w:rsidRPr="00281315" w:rsidRDefault="00AD248B" w:rsidP="00281315">
      <w:pPr>
        <w:pStyle w:val="2"/>
        <w:shd w:val="clear" w:color="auto" w:fill="auto"/>
        <w:spacing w:before="0" w:after="0" w:line="240" w:lineRule="auto"/>
        <w:ind w:left="580"/>
        <w:rPr>
          <w:color w:val="000000"/>
        </w:rPr>
      </w:pPr>
      <w:r w:rsidRPr="00281315">
        <w:rPr>
          <w:color w:val="000000"/>
        </w:rPr>
        <w:t>форму акту закриття сейф-пакета(</w:t>
      </w:r>
      <w:proofErr w:type="spellStart"/>
      <w:r w:rsidRPr="00281315">
        <w:rPr>
          <w:color w:val="000000"/>
        </w:rPr>
        <w:t>-ів</w:t>
      </w:r>
      <w:proofErr w:type="spellEnd"/>
      <w:r w:rsidRPr="00281315">
        <w:rPr>
          <w:color w:val="000000"/>
        </w:rPr>
        <w:t>) з матеріалами іспиту (додаток 7);</w:t>
      </w:r>
    </w:p>
    <w:p w:rsidR="00AD248B" w:rsidRPr="00281315" w:rsidRDefault="00AD248B" w:rsidP="00281315">
      <w:pPr>
        <w:pStyle w:val="2"/>
        <w:shd w:val="clear" w:color="auto" w:fill="auto"/>
        <w:spacing w:before="0" w:after="0" w:line="240" w:lineRule="auto"/>
        <w:ind w:left="580"/>
        <w:rPr>
          <w:color w:val="000000"/>
        </w:rPr>
      </w:pPr>
      <w:r w:rsidRPr="00281315">
        <w:rPr>
          <w:color w:val="000000"/>
        </w:rPr>
        <w:t>форму акту розкриття сейф-пакета(</w:t>
      </w:r>
      <w:proofErr w:type="spellStart"/>
      <w:r w:rsidRPr="00281315">
        <w:rPr>
          <w:color w:val="000000"/>
        </w:rPr>
        <w:t>-ів</w:t>
      </w:r>
      <w:proofErr w:type="spellEnd"/>
      <w:r w:rsidRPr="00281315">
        <w:rPr>
          <w:color w:val="000000"/>
        </w:rPr>
        <w:t>) з матеріалами іспиту (додаток 8);</w:t>
      </w:r>
    </w:p>
    <w:p w:rsidR="00AD248B" w:rsidRPr="00281315" w:rsidRDefault="00AD248B" w:rsidP="00281315">
      <w:pPr>
        <w:pStyle w:val="2"/>
        <w:shd w:val="clear" w:color="auto" w:fill="auto"/>
        <w:spacing w:before="0" w:after="0" w:line="240" w:lineRule="auto"/>
        <w:ind w:left="580"/>
        <w:rPr>
          <w:color w:val="000000"/>
        </w:rPr>
      </w:pPr>
      <w:r w:rsidRPr="00281315">
        <w:rPr>
          <w:color w:val="000000"/>
        </w:rPr>
        <w:t>форму акту позаштатної ситуації (додаток 9);</w:t>
      </w:r>
    </w:p>
    <w:p w:rsidR="00AD248B" w:rsidRPr="00281315" w:rsidRDefault="00AD248B" w:rsidP="00281315">
      <w:pPr>
        <w:pStyle w:val="2"/>
        <w:shd w:val="clear" w:color="auto" w:fill="auto"/>
        <w:spacing w:before="0" w:after="0" w:line="240" w:lineRule="auto"/>
        <w:ind w:left="580"/>
        <w:rPr>
          <w:color w:val="000000"/>
        </w:rPr>
      </w:pPr>
      <w:r w:rsidRPr="00281315">
        <w:rPr>
          <w:color w:val="000000"/>
        </w:rPr>
        <w:t>форму протоколу реєстрації порушень (додаток 10);</w:t>
      </w:r>
    </w:p>
    <w:p w:rsidR="00AD248B" w:rsidRPr="00281315" w:rsidRDefault="00AD248B" w:rsidP="00281315">
      <w:pPr>
        <w:pStyle w:val="2"/>
        <w:shd w:val="clear" w:color="auto" w:fill="auto"/>
        <w:spacing w:before="0" w:after="0" w:line="240" w:lineRule="auto"/>
        <w:ind w:left="580"/>
        <w:rPr>
          <w:color w:val="000000"/>
        </w:rPr>
      </w:pPr>
      <w:r w:rsidRPr="00281315">
        <w:rPr>
          <w:color w:val="000000"/>
        </w:rPr>
        <w:t>форму акту про відмову від складення іспиту (додаток 11);</w:t>
      </w:r>
    </w:p>
    <w:p w:rsidR="0099362E" w:rsidRPr="00281315" w:rsidRDefault="00AD248B" w:rsidP="00281315">
      <w:pPr>
        <w:pStyle w:val="2"/>
        <w:shd w:val="clear" w:color="auto" w:fill="auto"/>
        <w:spacing w:before="0" w:after="0" w:line="240" w:lineRule="auto"/>
        <w:ind w:left="580"/>
        <w:rPr>
          <w:color w:val="000000"/>
        </w:rPr>
      </w:pPr>
      <w:r w:rsidRPr="00281315">
        <w:rPr>
          <w:color w:val="000000"/>
        </w:rPr>
        <w:t>форму відомості учасників іспиту (додаток 12)</w:t>
      </w:r>
    </w:p>
    <w:p w:rsidR="00AD248B" w:rsidRPr="00281315" w:rsidRDefault="00AD248B" w:rsidP="00281315">
      <w:pPr>
        <w:pStyle w:val="1"/>
        <w:shd w:val="clear" w:color="auto" w:fill="auto"/>
        <w:tabs>
          <w:tab w:val="left" w:pos="528"/>
        </w:tabs>
        <w:spacing w:before="0" w:after="194" w:line="240" w:lineRule="auto"/>
        <w:rPr>
          <w:sz w:val="27"/>
          <w:szCs w:val="27"/>
        </w:rPr>
      </w:pPr>
    </w:p>
    <w:p w:rsidR="00AD248B" w:rsidRPr="00281315" w:rsidRDefault="00281315" w:rsidP="00DF7C31">
      <w:pPr>
        <w:shd w:val="clear" w:color="auto" w:fill="FFFFFF"/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Головуючий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="00AD248B" w:rsidRPr="00281315">
        <w:rPr>
          <w:rFonts w:ascii="Times New Roman" w:hAnsi="Times New Roman" w:cs="Times New Roman"/>
          <w:sz w:val="27"/>
          <w:szCs w:val="27"/>
        </w:rPr>
        <w:t xml:space="preserve">С.Ю. </w:t>
      </w:r>
      <w:proofErr w:type="spellStart"/>
      <w:r w:rsidR="00AD248B" w:rsidRPr="00281315">
        <w:rPr>
          <w:rFonts w:ascii="Times New Roman" w:hAnsi="Times New Roman" w:cs="Times New Roman"/>
          <w:sz w:val="27"/>
          <w:szCs w:val="27"/>
        </w:rPr>
        <w:t>Козьяков</w:t>
      </w:r>
      <w:proofErr w:type="spellEnd"/>
    </w:p>
    <w:p w:rsidR="00AD248B" w:rsidRPr="00281315" w:rsidRDefault="00AD248B" w:rsidP="00DF7C31">
      <w:pPr>
        <w:shd w:val="clear" w:color="auto" w:fill="FFFFFF"/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281315">
        <w:rPr>
          <w:rFonts w:ascii="Times New Roman" w:hAnsi="Times New Roman" w:cs="Times New Roman"/>
          <w:sz w:val="27"/>
          <w:szCs w:val="27"/>
        </w:rPr>
        <w:t>Члени Комісії:</w:t>
      </w:r>
      <w:bookmarkStart w:id="0" w:name="_GoBack"/>
      <w:bookmarkEnd w:id="0"/>
      <w:r w:rsidRPr="00281315">
        <w:rPr>
          <w:rFonts w:ascii="Times New Roman" w:hAnsi="Times New Roman" w:cs="Times New Roman"/>
          <w:sz w:val="27"/>
          <w:szCs w:val="27"/>
        </w:rPr>
        <w:tab/>
      </w:r>
      <w:r w:rsidRPr="00281315">
        <w:rPr>
          <w:rFonts w:ascii="Times New Roman" w:hAnsi="Times New Roman" w:cs="Times New Roman"/>
          <w:sz w:val="27"/>
          <w:szCs w:val="27"/>
        </w:rPr>
        <w:tab/>
      </w:r>
      <w:r w:rsidRPr="00281315">
        <w:rPr>
          <w:rFonts w:ascii="Times New Roman" w:hAnsi="Times New Roman" w:cs="Times New Roman"/>
          <w:sz w:val="27"/>
          <w:szCs w:val="27"/>
        </w:rPr>
        <w:tab/>
      </w:r>
      <w:r w:rsidRPr="00281315">
        <w:rPr>
          <w:rFonts w:ascii="Times New Roman" w:hAnsi="Times New Roman" w:cs="Times New Roman"/>
          <w:sz w:val="27"/>
          <w:szCs w:val="27"/>
        </w:rPr>
        <w:tab/>
      </w:r>
      <w:r w:rsidRPr="00281315">
        <w:rPr>
          <w:rFonts w:ascii="Times New Roman" w:hAnsi="Times New Roman" w:cs="Times New Roman"/>
          <w:sz w:val="27"/>
          <w:szCs w:val="27"/>
        </w:rPr>
        <w:tab/>
      </w:r>
      <w:r w:rsidRPr="00281315">
        <w:rPr>
          <w:rFonts w:ascii="Times New Roman" w:hAnsi="Times New Roman" w:cs="Times New Roman"/>
          <w:sz w:val="27"/>
          <w:szCs w:val="27"/>
        </w:rPr>
        <w:tab/>
      </w:r>
      <w:r w:rsidRPr="00281315">
        <w:rPr>
          <w:rFonts w:ascii="Times New Roman" w:hAnsi="Times New Roman" w:cs="Times New Roman"/>
          <w:sz w:val="27"/>
          <w:szCs w:val="27"/>
        </w:rPr>
        <w:tab/>
      </w:r>
      <w:r w:rsidRPr="00281315">
        <w:rPr>
          <w:rFonts w:ascii="Times New Roman" w:hAnsi="Times New Roman" w:cs="Times New Roman"/>
          <w:sz w:val="27"/>
          <w:szCs w:val="27"/>
        </w:rPr>
        <w:tab/>
        <w:t>А.В. Василенко</w:t>
      </w:r>
    </w:p>
    <w:p w:rsidR="00AD248B" w:rsidRPr="00281315" w:rsidRDefault="00AD248B" w:rsidP="00DF7C31">
      <w:pPr>
        <w:shd w:val="clear" w:color="auto" w:fill="FFFFFF"/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281315">
        <w:rPr>
          <w:rFonts w:ascii="Times New Roman" w:hAnsi="Times New Roman" w:cs="Times New Roman"/>
          <w:sz w:val="27"/>
          <w:szCs w:val="27"/>
        </w:rPr>
        <w:tab/>
      </w:r>
      <w:r w:rsidRPr="00281315">
        <w:rPr>
          <w:rFonts w:ascii="Times New Roman" w:hAnsi="Times New Roman" w:cs="Times New Roman"/>
          <w:sz w:val="27"/>
          <w:szCs w:val="27"/>
        </w:rPr>
        <w:tab/>
      </w:r>
      <w:r w:rsidRPr="00281315">
        <w:rPr>
          <w:rFonts w:ascii="Times New Roman" w:hAnsi="Times New Roman" w:cs="Times New Roman"/>
          <w:sz w:val="27"/>
          <w:szCs w:val="27"/>
        </w:rPr>
        <w:tab/>
      </w:r>
      <w:r w:rsidRPr="00281315">
        <w:rPr>
          <w:rFonts w:ascii="Times New Roman" w:hAnsi="Times New Roman" w:cs="Times New Roman"/>
          <w:sz w:val="27"/>
          <w:szCs w:val="27"/>
        </w:rPr>
        <w:tab/>
      </w:r>
      <w:r w:rsidRPr="00281315">
        <w:rPr>
          <w:rFonts w:ascii="Times New Roman" w:hAnsi="Times New Roman" w:cs="Times New Roman"/>
          <w:sz w:val="27"/>
          <w:szCs w:val="27"/>
        </w:rPr>
        <w:tab/>
      </w:r>
      <w:r w:rsidRPr="00281315">
        <w:rPr>
          <w:rFonts w:ascii="Times New Roman" w:hAnsi="Times New Roman" w:cs="Times New Roman"/>
          <w:sz w:val="27"/>
          <w:szCs w:val="27"/>
        </w:rPr>
        <w:tab/>
      </w:r>
      <w:r w:rsidRPr="00281315">
        <w:rPr>
          <w:rFonts w:ascii="Times New Roman" w:hAnsi="Times New Roman" w:cs="Times New Roman"/>
          <w:sz w:val="27"/>
          <w:szCs w:val="27"/>
        </w:rPr>
        <w:tab/>
      </w:r>
      <w:r w:rsidRPr="00281315">
        <w:rPr>
          <w:rFonts w:ascii="Times New Roman" w:hAnsi="Times New Roman" w:cs="Times New Roman"/>
          <w:sz w:val="27"/>
          <w:szCs w:val="27"/>
        </w:rPr>
        <w:tab/>
      </w:r>
      <w:r w:rsidRPr="00281315">
        <w:rPr>
          <w:rFonts w:ascii="Times New Roman" w:hAnsi="Times New Roman" w:cs="Times New Roman"/>
          <w:sz w:val="27"/>
          <w:szCs w:val="27"/>
        </w:rPr>
        <w:tab/>
      </w:r>
      <w:r w:rsidRPr="00281315">
        <w:rPr>
          <w:rFonts w:ascii="Times New Roman" w:hAnsi="Times New Roman" w:cs="Times New Roman"/>
          <w:sz w:val="27"/>
          <w:szCs w:val="27"/>
        </w:rPr>
        <w:tab/>
      </w:r>
      <w:r w:rsidRPr="00281315">
        <w:rPr>
          <w:rFonts w:ascii="Times New Roman" w:hAnsi="Times New Roman" w:cs="Times New Roman"/>
          <w:sz w:val="27"/>
          <w:szCs w:val="27"/>
        </w:rPr>
        <w:tab/>
        <w:t xml:space="preserve">Т.Ф. </w:t>
      </w:r>
      <w:proofErr w:type="spellStart"/>
      <w:r w:rsidRPr="00281315">
        <w:rPr>
          <w:rFonts w:ascii="Times New Roman" w:hAnsi="Times New Roman" w:cs="Times New Roman"/>
          <w:sz w:val="27"/>
          <w:szCs w:val="27"/>
        </w:rPr>
        <w:t>Весельська</w:t>
      </w:r>
      <w:proofErr w:type="spellEnd"/>
    </w:p>
    <w:p w:rsidR="00AD248B" w:rsidRPr="00281315" w:rsidRDefault="00AD248B" w:rsidP="00DF7C31">
      <w:pPr>
        <w:shd w:val="clear" w:color="auto" w:fill="FFFFFF"/>
        <w:tabs>
          <w:tab w:val="left" w:pos="426"/>
        </w:tabs>
        <w:spacing w:line="360" w:lineRule="auto"/>
        <w:ind w:firstLine="7088"/>
        <w:jc w:val="both"/>
        <w:rPr>
          <w:rFonts w:ascii="Times New Roman" w:hAnsi="Times New Roman" w:cs="Times New Roman"/>
          <w:sz w:val="27"/>
          <w:szCs w:val="27"/>
        </w:rPr>
      </w:pPr>
      <w:r w:rsidRPr="00281315">
        <w:rPr>
          <w:rFonts w:ascii="Times New Roman" w:hAnsi="Times New Roman" w:cs="Times New Roman"/>
          <w:sz w:val="27"/>
          <w:szCs w:val="27"/>
        </w:rPr>
        <w:t xml:space="preserve">А.О. </w:t>
      </w:r>
      <w:proofErr w:type="spellStart"/>
      <w:r w:rsidRPr="00281315">
        <w:rPr>
          <w:rFonts w:ascii="Times New Roman" w:hAnsi="Times New Roman" w:cs="Times New Roman"/>
          <w:sz w:val="27"/>
          <w:szCs w:val="27"/>
        </w:rPr>
        <w:t>Заріцька</w:t>
      </w:r>
      <w:proofErr w:type="spellEnd"/>
    </w:p>
    <w:p w:rsidR="00AD248B" w:rsidRPr="00281315" w:rsidRDefault="00281315" w:rsidP="00DF7C31">
      <w:pPr>
        <w:shd w:val="clear" w:color="auto" w:fill="FFFFFF"/>
        <w:tabs>
          <w:tab w:val="left" w:pos="426"/>
        </w:tabs>
        <w:spacing w:line="360" w:lineRule="auto"/>
        <w:ind w:firstLine="708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Т.В. Лукаш</w:t>
      </w:r>
    </w:p>
    <w:p w:rsidR="00AD248B" w:rsidRPr="00281315" w:rsidRDefault="00AD248B" w:rsidP="00DF7C31">
      <w:pPr>
        <w:shd w:val="clear" w:color="auto" w:fill="FFFFFF"/>
        <w:tabs>
          <w:tab w:val="left" w:pos="426"/>
        </w:tabs>
        <w:spacing w:line="360" w:lineRule="auto"/>
        <w:ind w:firstLine="7088"/>
        <w:jc w:val="both"/>
        <w:rPr>
          <w:rFonts w:ascii="Times New Roman" w:hAnsi="Times New Roman" w:cs="Times New Roman"/>
          <w:sz w:val="27"/>
          <w:szCs w:val="27"/>
        </w:rPr>
      </w:pPr>
      <w:r w:rsidRPr="00281315">
        <w:rPr>
          <w:rFonts w:ascii="Times New Roman" w:hAnsi="Times New Roman" w:cs="Times New Roman"/>
          <w:sz w:val="27"/>
          <w:szCs w:val="27"/>
        </w:rPr>
        <w:t xml:space="preserve">П.С. </w:t>
      </w:r>
      <w:proofErr w:type="spellStart"/>
      <w:r w:rsidRPr="00281315">
        <w:rPr>
          <w:rFonts w:ascii="Times New Roman" w:hAnsi="Times New Roman" w:cs="Times New Roman"/>
          <w:sz w:val="27"/>
          <w:szCs w:val="27"/>
        </w:rPr>
        <w:t>Луцюк</w:t>
      </w:r>
      <w:proofErr w:type="spellEnd"/>
    </w:p>
    <w:p w:rsidR="00AD248B" w:rsidRPr="00281315" w:rsidRDefault="00AD248B" w:rsidP="00DF7C31">
      <w:pPr>
        <w:shd w:val="clear" w:color="auto" w:fill="FFFFFF"/>
        <w:tabs>
          <w:tab w:val="left" w:pos="426"/>
        </w:tabs>
        <w:spacing w:line="360" w:lineRule="auto"/>
        <w:ind w:firstLine="7088"/>
        <w:jc w:val="both"/>
        <w:rPr>
          <w:rFonts w:ascii="Times New Roman" w:hAnsi="Times New Roman" w:cs="Times New Roman"/>
          <w:sz w:val="27"/>
          <w:szCs w:val="27"/>
        </w:rPr>
      </w:pPr>
      <w:r w:rsidRPr="00281315">
        <w:rPr>
          <w:rFonts w:ascii="Times New Roman" w:hAnsi="Times New Roman" w:cs="Times New Roman"/>
          <w:sz w:val="27"/>
          <w:szCs w:val="27"/>
        </w:rPr>
        <w:t>В.Є. Устименко</w:t>
      </w:r>
    </w:p>
    <w:p w:rsidR="00AD248B" w:rsidRPr="00281315" w:rsidRDefault="00AD248B" w:rsidP="00DF7C31">
      <w:pPr>
        <w:shd w:val="clear" w:color="auto" w:fill="FFFFFF"/>
        <w:tabs>
          <w:tab w:val="left" w:pos="426"/>
        </w:tabs>
        <w:spacing w:line="360" w:lineRule="auto"/>
        <w:ind w:firstLine="7088"/>
        <w:jc w:val="both"/>
        <w:rPr>
          <w:rFonts w:ascii="Times New Roman" w:hAnsi="Times New Roman" w:cs="Times New Roman"/>
          <w:sz w:val="27"/>
          <w:szCs w:val="27"/>
        </w:rPr>
      </w:pPr>
      <w:r w:rsidRPr="00281315">
        <w:rPr>
          <w:rFonts w:ascii="Times New Roman" w:hAnsi="Times New Roman" w:cs="Times New Roman"/>
          <w:sz w:val="27"/>
          <w:szCs w:val="27"/>
        </w:rPr>
        <w:t>Т.С. Шилова</w:t>
      </w:r>
    </w:p>
    <w:p w:rsidR="00AD248B" w:rsidRPr="00281315" w:rsidRDefault="00AD248B" w:rsidP="00DF7C31">
      <w:pPr>
        <w:shd w:val="clear" w:color="auto" w:fill="FFFFFF"/>
        <w:tabs>
          <w:tab w:val="left" w:pos="426"/>
        </w:tabs>
        <w:spacing w:line="360" w:lineRule="auto"/>
        <w:ind w:firstLine="7088"/>
        <w:jc w:val="both"/>
        <w:rPr>
          <w:rFonts w:ascii="Times New Roman" w:hAnsi="Times New Roman" w:cs="Times New Roman"/>
          <w:sz w:val="27"/>
          <w:szCs w:val="27"/>
        </w:rPr>
      </w:pPr>
      <w:r w:rsidRPr="00281315">
        <w:rPr>
          <w:rFonts w:ascii="Times New Roman" w:hAnsi="Times New Roman" w:cs="Times New Roman"/>
          <w:sz w:val="27"/>
          <w:szCs w:val="27"/>
        </w:rPr>
        <w:t xml:space="preserve">С.О. </w:t>
      </w:r>
      <w:proofErr w:type="spellStart"/>
      <w:r w:rsidRPr="00281315">
        <w:rPr>
          <w:rFonts w:ascii="Times New Roman" w:hAnsi="Times New Roman" w:cs="Times New Roman"/>
          <w:sz w:val="27"/>
          <w:szCs w:val="27"/>
        </w:rPr>
        <w:t>Щотка</w:t>
      </w:r>
      <w:proofErr w:type="spellEnd"/>
    </w:p>
    <w:p w:rsidR="00AD248B" w:rsidRPr="00281315" w:rsidRDefault="00AD248B" w:rsidP="00281315">
      <w:pPr>
        <w:jc w:val="both"/>
        <w:rPr>
          <w:rFonts w:ascii="Times New Roman" w:hAnsi="Times New Roman" w:cs="Times New Roman"/>
          <w:sz w:val="27"/>
          <w:szCs w:val="27"/>
        </w:rPr>
      </w:pPr>
    </w:p>
    <w:sectPr w:rsidR="00AD248B" w:rsidRPr="00281315" w:rsidSect="00281315">
      <w:headerReference w:type="default" r:id="rId9"/>
      <w:pgSz w:w="11906" w:h="16838"/>
      <w:pgMar w:top="709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5C78" w:rsidRDefault="00915C78" w:rsidP="00281315">
      <w:r>
        <w:separator/>
      </w:r>
    </w:p>
  </w:endnote>
  <w:endnote w:type="continuationSeparator" w:id="0">
    <w:p w:rsidR="00915C78" w:rsidRDefault="00915C78" w:rsidP="002813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5C78" w:rsidRDefault="00915C78" w:rsidP="00281315">
      <w:r>
        <w:separator/>
      </w:r>
    </w:p>
  </w:footnote>
  <w:footnote w:type="continuationSeparator" w:id="0">
    <w:p w:rsidR="00915C78" w:rsidRDefault="00915C78" w:rsidP="002813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443636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281315" w:rsidRPr="00281315" w:rsidRDefault="00281315">
        <w:pPr>
          <w:pStyle w:val="a6"/>
          <w:jc w:val="center"/>
          <w:rPr>
            <w:rFonts w:ascii="Times New Roman" w:hAnsi="Times New Roman" w:cs="Times New Roman"/>
          </w:rPr>
        </w:pPr>
        <w:r w:rsidRPr="00281315">
          <w:rPr>
            <w:rFonts w:ascii="Times New Roman" w:hAnsi="Times New Roman" w:cs="Times New Roman"/>
          </w:rPr>
          <w:fldChar w:fldCharType="begin"/>
        </w:r>
        <w:r w:rsidRPr="00281315">
          <w:rPr>
            <w:rFonts w:ascii="Times New Roman" w:hAnsi="Times New Roman" w:cs="Times New Roman"/>
          </w:rPr>
          <w:instrText>PAGE   \* MERGEFORMAT</w:instrText>
        </w:r>
        <w:r w:rsidRPr="00281315">
          <w:rPr>
            <w:rFonts w:ascii="Times New Roman" w:hAnsi="Times New Roman" w:cs="Times New Roman"/>
          </w:rPr>
          <w:fldChar w:fldCharType="separate"/>
        </w:r>
        <w:r w:rsidR="00DF7C31" w:rsidRPr="00DF7C31">
          <w:rPr>
            <w:rFonts w:ascii="Times New Roman" w:hAnsi="Times New Roman" w:cs="Times New Roman"/>
            <w:noProof/>
            <w:lang w:val="ru-RU"/>
          </w:rPr>
          <w:t>2</w:t>
        </w:r>
        <w:r w:rsidRPr="00281315">
          <w:rPr>
            <w:rFonts w:ascii="Times New Roman" w:hAnsi="Times New Roman" w:cs="Times New Roman"/>
          </w:rPr>
          <w:fldChar w:fldCharType="end"/>
        </w:r>
      </w:p>
    </w:sdtContent>
  </w:sdt>
  <w:p w:rsidR="00281315" w:rsidRDefault="0028131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E3B"/>
    <w:rsid w:val="00281315"/>
    <w:rsid w:val="00704E3B"/>
    <w:rsid w:val="00915C78"/>
    <w:rsid w:val="0099362E"/>
    <w:rsid w:val="00AD248B"/>
    <w:rsid w:val="00DC2B59"/>
    <w:rsid w:val="00DF7C31"/>
    <w:rsid w:val="00F87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D248B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AD248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3"/>
    <w:rsid w:val="00AD248B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AD248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D248B"/>
    <w:rPr>
      <w:rFonts w:ascii="Tahoma" w:eastAsia="Courier New" w:hAnsi="Tahoma" w:cs="Tahoma"/>
      <w:color w:val="000000"/>
      <w:sz w:val="16"/>
      <w:szCs w:val="16"/>
      <w:lang w:eastAsia="uk-UA"/>
    </w:rPr>
  </w:style>
  <w:style w:type="paragraph" w:customStyle="1" w:styleId="1">
    <w:name w:val="Основной текст1"/>
    <w:basedOn w:val="a"/>
    <w:rsid w:val="00AD248B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  <w:color w:val="auto"/>
      <w:sz w:val="23"/>
      <w:szCs w:val="23"/>
    </w:rPr>
  </w:style>
  <w:style w:type="paragraph" w:styleId="a6">
    <w:name w:val="header"/>
    <w:basedOn w:val="a"/>
    <w:link w:val="a7"/>
    <w:uiPriority w:val="99"/>
    <w:unhideWhenUsed/>
    <w:rsid w:val="00281315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81315"/>
    <w:rPr>
      <w:rFonts w:ascii="Courier New" w:eastAsia="Courier New" w:hAnsi="Courier New" w:cs="Courier New"/>
      <w:color w:val="000000"/>
      <w:sz w:val="24"/>
      <w:szCs w:val="24"/>
      <w:lang w:eastAsia="uk-UA"/>
    </w:rPr>
  </w:style>
  <w:style w:type="paragraph" w:styleId="a8">
    <w:name w:val="footer"/>
    <w:basedOn w:val="a"/>
    <w:link w:val="a9"/>
    <w:uiPriority w:val="99"/>
    <w:unhideWhenUsed/>
    <w:rsid w:val="00281315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81315"/>
    <w:rPr>
      <w:rFonts w:ascii="Courier New" w:eastAsia="Courier New" w:hAnsi="Courier New" w:cs="Courier New"/>
      <w:color w:val="000000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D248B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AD248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3"/>
    <w:rsid w:val="00AD248B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AD248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D248B"/>
    <w:rPr>
      <w:rFonts w:ascii="Tahoma" w:eastAsia="Courier New" w:hAnsi="Tahoma" w:cs="Tahoma"/>
      <w:color w:val="000000"/>
      <w:sz w:val="16"/>
      <w:szCs w:val="16"/>
      <w:lang w:eastAsia="uk-UA"/>
    </w:rPr>
  </w:style>
  <w:style w:type="paragraph" w:customStyle="1" w:styleId="1">
    <w:name w:val="Основной текст1"/>
    <w:basedOn w:val="a"/>
    <w:rsid w:val="00AD248B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  <w:color w:val="auto"/>
      <w:sz w:val="23"/>
      <w:szCs w:val="23"/>
    </w:rPr>
  </w:style>
  <w:style w:type="paragraph" w:styleId="a6">
    <w:name w:val="header"/>
    <w:basedOn w:val="a"/>
    <w:link w:val="a7"/>
    <w:uiPriority w:val="99"/>
    <w:unhideWhenUsed/>
    <w:rsid w:val="00281315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81315"/>
    <w:rPr>
      <w:rFonts w:ascii="Courier New" w:eastAsia="Courier New" w:hAnsi="Courier New" w:cs="Courier New"/>
      <w:color w:val="000000"/>
      <w:sz w:val="24"/>
      <w:szCs w:val="24"/>
      <w:lang w:eastAsia="uk-UA"/>
    </w:rPr>
  </w:style>
  <w:style w:type="paragraph" w:styleId="a8">
    <w:name w:val="footer"/>
    <w:basedOn w:val="a"/>
    <w:link w:val="a9"/>
    <w:uiPriority w:val="99"/>
    <w:unhideWhenUsed/>
    <w:rsid w:val="00281315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81315"/>
    <w:rPr>
      <w:rFonts w:ascii="Courier New" w:eastAsia="Courier New" w:hAnsi="Courier New" w:cs="Courier New"/>
      <w:color w:val="000000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C72286-508F-4FE4-BFA4-45988A79A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1615</Words>
  <Characters>922</Characters>
  <Application>Microsoft Office Word</Application>
  <DocSecurity>0</DocSecurity>
  <Lines>7</Lines>
  <Paragraphs>5</Paragraphs>
  <ScaleCrop>false</ScaleCrop>
  <Company/>
  <LinksUpToDate>false</LinksUpToDate>
  <CharactersWithSpaces>2532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Чулупин Ольга Василівна</dc:creator>
  <cp:keywords/>
  <dc:description/>
  <cp:lastModifiedBy>Яковенко Надія Костянтинівна</cp:lastModifiedBy>
  <cp:revision>5</cp:revision>
  <dcterms:created xsi:type="dcterms:W3CDTF">2021-03-17T11:57:00Z</dcterms:created>
  <dcterms:modified xsi:type="dcterms:W3CDTF">2021-04-26T06:38:00Z</dcterms:modified>
</cp:coreProperties>
</file>