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2A6" w:rsidRPr="005B42F5" w:rsidRDefault="004352A6" w:rsidP="001A532B">
      <w:pPr>
        <w:ind w:right="-203"/>
        <w:rPr>
          <w:rFonts w:ascii="Times New Roman" w:hAnsi="Times New Roman" w:cs="Times New Roman"/>
          <w:sz w:val="25"/>
          <w:szCs w:val="25"/>
        </w:rPr>
      </w:pPr>
    </w:p>
    <w:p w:rsidR="005B42F5" w:rsidRPr="005B42F5" w:rsidRDefault="005B42F5" w:rsidP="005B42F5">
      <w:pPr>
        <w:widowControl/>
        <w:ind w:left="284" w:right="-203"/>
        <w:jc w:val="center"/>
        <w:rPr>
          <w:rFonts w:ascii="Times New Roman" w:eastAsia="Times New Roman" w:hAnsi="Times New Roman" w:cs="Times New Roman"/>
          <w:color w:val="auto"/>
          <w:sz w:val="25"/>
          <w:szCs w:val="25"/>
          <w:lang w:val="en-US" w:eastAsia="ru-RU"/>
        </w:rPr>
      </w:pPr>
      <w:r w:rsidRPr="005B42F5">
        <w:rPr>
          <w:rFonts w:ascii="Times New Roman" w:eastAsia="Times New Roman" w:hAnsi="Times New Roman" w:cs="Times New Roman"/>
          <w:noProof/>
          <w:color w:val="auto"/>
          <w:sz w:val="25"/>
          <w:szCs w:val="25"/>
          <w:lang w:val="ru-RU" w:eastAsia="ru-RU"/>
        </w:rPr>
        <w:drawing>
          <wp:inline distT="0" distB="0" distL="0" distR="0" wp14:anchorId="45396849" wp14:editId="4662867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B42F5" w:rsidRDefault="005B42F5" w:rsidP="005B42F5">
      <w:pPr>
        <w:widowControl/>
        <w:ind w:right="-203"/>
        <w:rPr>
          <w:rFonts w:ascii="Times New Roman" w:eastAsia="Times New Roman" w:hAnsi="Times New Roman" w:cs="Times New Roman"/>
          <w:color w:val="auto"/>
          <w:sz w:val="25"/>
          <w:szCs w:val="25"/>
          <w:lang w:eastAsia="ru-RU"/>
        </w:rPr>
      </w:pPr>
    </w:p>
    <w:p w:rsidR="005B42F5" w:rsidRDefault="005B42F5" w:rsidP="005B42F5">
      <w:pPr>
        <w:widowControl/>
        <w:ind w:right="-203"/>
        <w:rPr>
          <w:rFonts w:ascii="Times New Roman" w:eastAsia="Times New Roman" w:hAnsi="Times New Roman" w:cs="Times New Roman"/>
          <w:color w:val="auto"/>
          <w:sz w:val="25"/>
          <w:szCs w:val="25"/>
          <w:lang w:eastAsia="ru-RU"/>
        </w:rPr>
      </w:pPr>
    </w:p>
    <w:p w:rsidR="005B42F5" w:rsidRPr="005B42F5" w:rsidRDefault="005B42F5" w:rsidP="005B42F5">
      <w:pPr>
        <w:widowControl/>
        <w:ind w:left="284" w:right="-203"/>
        <w:rPr>
          <w:rFonts w:ascii="Times New Roman" w:eastAsia="Times New Roman" w:hAnsi="Times New Roman" w:cs="Times New Roman"/>
          <w:bCs/>
          <w:color w:val="auto"/>
          <w:sz w:val="34"/>
          <w:szCs w:val="34"/>
          <w:lang w:eastAsia="en-US"/>
        </w:rPr>
      </w:pPr>
      <w:r w:rsidRPr="005B42F5">
        <w:rPr>
          <w:rFonts w:ascii="Times New Roman" w:eastAsia="Times New Roman" w:hAnsi="Times New Roman" w:cs="Times New Roman"/>
          <w:bCs/>
          <w:color w:val="auto"/>
          <w:sz w:val="34"/>
          <w:szCs w:val="34"/>
          <w:lang w:eastAsia="en-US"/>
        </w:rPr>
        <w:t>ВИЩА КВАЛІФІКАЦІЙНА КОМІСІЯ СУДДІВ УКРАЇНИ</w:t>
      </w:r>
    </w:p>
    <w:p w:rsidR="005B42F5" w:rsidRPr="005B42F5" w:rsidRDefault="005B42F5" w:rsidP="005B42F5">
      <w:pPr>
        <w:pStyle w:val="a8"/>
        <w:ind w:left="284" w:right="-203"/>
        <w:rPr>
          <w:rFonts w:ascii="Times New Roman" w:hAnsi="Times New Roman" w:cs="Times New Roman"/>
          <w:sz w:val="25"/>
          <w:szCs w:val="25"/>
          <w:lang w:eastAsia="ru-RU"/>
        </w:rPr>
      </w:pPr>
    </w:p>
    <w:p w:rsidR="005B42F5" w:rsidRPr="005B42F5" w:rsidRDefault="005B42F5" w:rsidP="005B42F5">
      <w:pPr>
        <w:widowControl/>
        <w:ind w:left="284" w:right="-203"/>
        <w:rPr>
          <w:rFonts w:ascii="Times New Roman" w:eastAsia="Times New Roman" w:hAnsi="Times New Roman" w:cs="Times New Roman"/>
          <w:color w:val="auto"/>
          <w:sz w:val="25"/>
          <w:szCs w:val="25"/>
          <w:lang w:eastAsia="ru-RU"/>
        </w:rPr>
      </w:pPr>
      <w:r w:rsidRPr="005B42F5">
        <w:rPr>
          <w:rFonts w:ascii="Times New Roman" w:eastAsia="Times New Roman" w:hAnsi="Times New Roman" w:cs="Times New Roman"/>
          <w:color w:val="auto"/>
          <w:sz w:val="25"/>
          <w:szCs w:val="25"/>
          <w:lang w:eastAsia="ru-RU"/>
        </w:rPr>
        <w:t>16 вересня 2019 року</w:t>
      </w:r>
      <w:r w:rsidRPr="005B42F5">
        <w:rPr>
          <w:rFonts w:ascii="Times New Roman" w:eastAsia="Times New Roman" w:hAnsi="Times New Roman" w:cs="Times New Roman"/>
          <w:color w:val="auto"/>
          <w:sz w:val="25"/>
          <w:szCs w:val="25"/>
          <w:lang w:eastAsia="ru-RU"/>
        </w:rPr>
        <w:tab/>
      </w:r>
      <w:r w:rsidRPr="005B42F5">
        <w:rPr>
          <w:rFonts w:ascii="Times New Roman" w:eastAsia="Times New Roman" w:hAnsi="Times New Roman" w:cs="Times New Roman"/>
          <w:color w:val="auto"/>
          <w:sz w:val="25"/>
          <w:szCs w:val="25"/>
          <w:lang w:eastAsia="ru-RU"/>
        </w:rPr>
        <w:tab/>
      </w:r>
      <w:r w:rsidRPr="005B42F5">
        <w:rPr>
          <w:rFonts w:ascii="Times New Roman" w:eastAsia="Times New Roman" w:hAnsi="Times New Roman" w:cs="Times New Roman"/>
          <w:color w:val="auto"/>
          <w:sz w:val="25"/>
          <w:szCs w:val="25"/>
          <w:lang w:eastAsia="ru-RU"/>
        </w:rPr>
        <w:tab/>
      </w:r>
      <w:r w:rsidRPr="005B42F5">
        <w:rPr>
          <w:rFonts w:ascii="Times New Roman" w:eastAsia="Times New Roman" w:hAnsi="Times New Roman" w:cs="Times New Roman"/>
          <w:color w:val="auto"/>
          <w:sz w:val="25"/>
          <w:szCs w:val="25"/>
          <w:lang w:eastAsia="ru-RU"/>
        </w:rPr>
        <w:tab/>
        <w:t xml:space="preserve"> </w:t>
      </w:r>
      <w:r w:rsidRPr="005B42F5">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val="ru-RU" w:eastAsia="ru-RU"/>
        </w:rPr>
        <w:t xml:space="preserve">           </w:t>
      </w:r>
      <w:r w:rsidRPr="005B42F5">
        <w:rPr>
          <w:rFonts w:ascii="Times New Roman" w:eastAsia="Times New Roman" w:hAnsi="Times New Roman" w:cs="Times New Roman"/>
          <w:color w:val="auto"/>
          <w:sz w:val="25"/>
          <w:szCs w:val="25"/>
          <w:lang w:eastAsia="ru-RU"/>
        </w:rPr>
        <w:t>м. Київ</w:t>
      </w:r>
    </w:p>
    <w:p w:rsidR="005B42F5" w:rsidRDefault="005B42F5" w:rsidP="005B42F5">
      <w:pPr>
        <w:pStyle w:val="a8"/>
        <w:spacing w:line="480" w:lineRule="auto"/>
        <w:ind w:left="284" w:right="-203"/>
        <w:rPr>
          <w:rFonts w:ascii="Times New Roman" w:hAnsi="Times New Roman" w:cs="Times New Roman"/>
          <w:sz w:val="25"/>
          <w:szCs w:val="25"/>
          <w:lang w:val="ru-RU" w:eastAsia="ru-RU"/>
        </w:rPr>
      </w:pPr>
    </w:p>
    <w:p w:rsidR="00F07D90" w:rsidRPr="00F07D90" w:rsidRDefault="00F07D90" w:rsidP="00F07D90">
      <w:pPr>
        <w:pStyle w:val="a8"/>
      </w:pPr>
    </w:p>
    <w:p w:rsidR="005B42F5" w:rsidRPr="005B42F5" w:rsidRDefault="005B42F5" w:rsidP="005B42F5">
      <w:pPr>
        <w:widowControl/>
        <w:spacing w:line="480" w:lineRule="auto"/>
        <w:ind w:left="284" w:right="-203"/>
        <w:jc w:val="center"/>
        <w:rPr>
          <w:rFonts w:ascii="Times New Roman" w:eastAsia="Times New Roman" w:hAnsi="Times New Roman" w:cs="Times New Roman"/>
          <w:bCs/>
          <w:color w:val="auto"/>
          <w:sz w:val="25"/>
          <w:szCs w:val="25"/>
          <w:lang w:val="ru-RU" w:eastAsia="ru-RU"/>
        </w:rPr>
      </w:pPr>
      <w:r w:rsidRPr="005B42F5">
        <w:rPr>
          <w:rFonts w:ascii="Times New Roman" w:eastAsia="Times New Roman" w:hAnsi="Times New Roman" w:cs="Times New Roman"/>
          <w:bCs/>
          <w:color w:val="auto"/>
          <w:sz w:val="25"/>
          <w:szCs w:val="25"/>
          <w:lang w:eastAsia="ru-RU"/>
        </w:rPr>
        <w:t xml:space="preserve">Р І Ш Е Н </w:t>
      </w:r>
      <w:proofErr w:type="spellStart"/>
      <w:r w:rsidRPr="005B42F5">
        <w:rPr>
          <w:rFonts w:ascii="Times New Roman" w:eastAsia="Times New Roman" w:hAnsi="Times New Roman" w:cs="Times New Roman"/>
          <w:bCs/>
          <w:color w:val="auto"/>
          <w:sz w:val="25"/>
          <w:szCs w:val="25"/>
          <w:lang w:eastAsia="ru-RU"/>
        </w:rPr>
        <w:t>Н</w:t>
      </w:r>
      <w:proofErr w:type="spellEnd"/>
      <w:r w:rsidRPr="005B42F5">
        <w:rPr>
          <w:rFonts w:ascii="Times New Roman" w:eastAsia="Times New Roman" w:hAnsi="Times New Roman" w:cs="Times New Roman"/>
          <w:bCs/>
          <w:color w:val="auto"/>
          <w:sz w:val="25"/>
          <w:szCs w:val="25"/>
          <w:lang w:eastAsia="ru-RU"/>
        </w:rPr>
        <w:t xml:space="preserve"> Я № </w:t>
      </w:r>
      <w:r w:rsidRPr="005B42F5">
        <w:rPr>
          <w:rFonts w:ascii="Times New Roman" w:eastAsia="Times New Roman" w:hAnsi="Times New Roman" w:cs="Times New Roman"/>
          <w:bCs/>
          <w:color w:val="auto"/>
          <w:sz w:val="25"/>
          <w:szCs w:val="25"/>
          <w:u w:val="single"/>
          <w:lang w:eastAsia="ru-RU"/>
        </w:rPr>
        <w:t>782/ко-19</w:t>
      </w:r>
    </w:p>
    <w:p w:rsidR="004352A6" w:rsidRPr="005B42F5" w:rsidRDefault="0015566E" w:rsidP="005B42F5">
      <w:pPr>
        <w:pStyle w:val="2"/>
        <w:shd w:val="clear" w:color="auto" w:fill="auto"/>
        <w:spacing w:before="0" w:after="0" w:line="480" w:lineRule="auto"/>
        <w:ind w:left="284" w:right="-203"/>
      </w:pPr>
      <w:r w:rsidRPr="005B42F5">
        <w:t>Вища кваліфікаційна комісія суддів України у складі колегії:</w:t>
      </w:r>
    </w:p>
    <w:p w:rsidR="004352A6" w:rsidRPr="005B42F5" w:rsidRDefault="0015566E" w:rsidP="005B42F5">
      <w:pPr>
        <w:pStyle w:val="2"/>
        <w:shd w:val="clear" w:color="auto" w:fill="auto"/>
        <w:spacing w:before="0" w:after="0" w:line="480" w:lineRule="auto"/>
        <w:ind w:left="284" w:right="-203"/>
      </w:pPr>
      <w:r w:rsidRPr="005B42F5">
        <w:t>головуючого - Гладія С.В.,</w:t>
      </w:r>
    </w:p>
    <w:p w:rsidR="004352A6" w:rsidRPr="005B42F5" w:rsidRDefault="0015566E" w:rsidP="005B42F5">
      <w:pPr>
        <w:pStyle w:val="2"/>
        <w:shd w:val="clear" w:color="auto" w:fill="auto"/>
        <w:spacing w:before="0" w:after="0" w:line="480" w:lineRule="auto"/>
        <w:ind w:left="284" w:right="-203"/>
      </w:pPr>
      <w:r w:rsidRPr="005B42F5">
        <w:t xml:space="preserve">членів Комісії: </w:t>
      </w:r>
      <w:proofErr w:type="spellStart"/>
      <w:r w:rsidRPr="005B42F5">
        <w:t>Бутенка</w:t>
      </w:r>
      <w:proofErr w:type="spellEnd"/>
      <w:r w:rsidRPr="005B42F5">
        <w:t xml:space="preserve"> В.І., Шилової Т.С.,</w:t>
      </w:r>
    </w:p>
    <w:p w:rsidR="004352A6" w:rsidRPr="005B42F5" w:rsidRDefault="0015566E" w:rsidP="005B42F5">
      <w:pPr>
        <w:pStyle w:val="2"/>
        <w:shd w:val="clear" w:color="auto" w:fill="auto"/>
        <w:spacing w:before="0" w:after="0" w:line="283" w:lineRule="exact"/>
        <w:ind w:left="284" w:right="-203"/>
      </w:pPr>
      <w:r w:rsidRPr="005B42F5">
        <w:t>розглянувши питання про результати кваліфікаційного оцінювання суд</w:t>
      </w:r>
      <w:r w:rsidR="005B42F5">
        <w:t>д</w:t>
      </w:r>
      <w:r w:rsidRPr="005B42F5">
        <w:t xml:space="preserve">і </w:t>
      </w:r>
      <w:proofErr w:type="spellStart"/>
      <w:r w:rsidRPr="005B42F5">
        <w:t>Івано-</w:t>
      </w:r>
      <w:proofErr w:type="spellEnd"/>
      <w:r w:rsidRPr="005B42F5">
        <w:t xml:space="preserve"> Франківського окружного адміністративного суду </w:t>
      </w:r>
      <w:proofErr w:type="spellStart"/>
      <w:r w:rsidRPr="005B42F5">
        <w:t>Скільського</w:t>
      </w:r>
      <w:proofErr w:type="spellEnd"/>
      <w:r w:rsidRPr="005B42F5">
        <w:t xml:space="preserve"> Івана Ігоровича на відповідність займаній посаді,</w:t>
      </w:r>
    </w:p>
    <w:p w:rsidR="004352A6" w:rsidRPr="005B42F5" w:rsidRDefault="0015566E" w:rsidP="005B42F5">
      <w:pPr>
        <w:pStyle w:val="2"/>
        <w:shd w:val="clear" w:color="auto" w:fill="auto"/>
        <w:spacing w:before="0" w:after="240" w:line="283" w:lineRule="exact"/>
        <w:ind w:left="284" w:right="-203"/>
        <w:jc w:val="center"/>
      </w:pPr>
      <w:r w:rsidRPr="005B42F5">
        <w:t>встановила:</w:t>
      </w:r>
    </w:p>
    <w:p w:rsidR="004352A6" w:rsidRPr="005B42F5" w:rsidRDefault="0015566E" w:rsidP="005B42F5">
      <w:pPr>
        <w:pStyle w:val="2"/>
        <w:shd w:val="clear" w:color="auto" w:fill="auto"/>
        <w:spacing w:before="0" w:after="0" w:line="283" w:lineRule="exact"/>
        <w:ind w:left="284" w:right="-203" w:firstLine="720"/>
      </w:pPr>
      <w:r w:rsidRPr="005B42F5">
        <w:t>Згідно з пунктом 16</w:t>
      </w:r>
      <w:r w:rsidR="005B42F5">
        <w:rPr>
          <w:vertAlign w:val="superscript"/>
        </w:rPr>
        <w:t>1</w:t>
      </w:r>
      <w:r w:rsidRPr="005B42F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352A6" w:rsidRPr="005B42F5" w:rsidRDefault="0015566E" w:rsidP="005B42F5">
      <w:pPr>
        <w:pStyle w:val="2"/>
        <w:shd w:val="clear" w:color="auto" w:fill="auto"/>
        <w:spacing w:before="0" w:after="0" w:line="283" w:lineRule="exact"/>
        <w:ind w:left="284" w:right="-203" w:firstLine="720"/>
      </w:pPr>
      <w:r w:rsidRPr="005B42F5">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352A6" w:rsidRPr="005B42F5" w:rsidRDefault="0015566E" w:rsidP="005B42F5">
      <w:pPr>
        <w:pStyle w:val="2"/>
        <w:shd w:val="clear" w:color="auto" w:fill="auto"/>
        <w:spacing w:before="0" w:after="0" w:line="283" w:lineRule="exact"/>
        <w:ind w:left="284" w:right="-203" w:firstLine="720"/>
      </w:pPr>
      <w:r w:rsidRPr="005B42F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352A6" w:rsidRPr="005B42F5" w:rsidRDefault="0015566E" w:rsidP="005B42F5">
      <w:pPr>
        <w:pStyle w:val="2"/>
        <w:shd w:val="clear" w:color="auto" w:fill="auto"/>
        <w:spacing w:before="0" w:after="0" w:line="283" w:lineRule="exact"/>
        <w:ind w:left="284" w:right="-203" w:firstLine="720"/>
      </w:pPr>
      <w:r w:rsidRPr="005B42F5">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Івано-Франківського окружного адміністративного суду </w:t>
      </w:r>
      <w:proofErr w:type="spellStart"/>
      <w:r w:rsidRPr="005B42F5">
        <w:t>Скільського</w:t>
      </w:r>
      <w:proofErr w:type="spellEnd"/>
      <w:r w:rsidRPr="005B42F5">
        <w:t xml:space="preserve"> І.І.</w:t>
      </w:r>
    </w:p>
    <w:p w:rsidR="004352A6" w:rsidRPr="005B42F5" w:rsidRDefault="0015566E" w:rsidP="005B42F5">
      <w:pPr>
        <w:pStyle w:val="2"/>
        <w:shd w:val="clear" w:color="auto" w:fill="auto"/>
        <w:spacing w:before="0" w:after="0" w:line="283" w:lineRule="exact"/>
        <w:ind w:left="284" w:right="-203" w:firstLine="720"/>
      </w:pPr>
      <w:r w:rsidRPr="005B42F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91B64" w:rsidRDefault="0015566E" w:rsidP="005B42F5">
      <w:pPr>
        <w:pStyle w:val="2"/>
        <w:shd w:val="clear" w:color="auto" w:fill="auto"/>
        <w:spacing w:before="0" w:after="0" w:line="283" w:lineRule="exact"/>
        <w:ind w:left="284" w:right="-203" w:firstLine="720"/>
      </w:pPr>
      <w:r w:rsidRPr="005B42F5">
        <w:t xml:space="preserve">Відповідно до пунктів 1, 2 глави 6 розділу II Положення про порядок та методологію </w:t>
      </w:r>
      <w:r w:rsidR="00391B64">
        <w:t xml:space="preserve">  </w:t>
      </w:r>
      <w:r w:rsidRPr="005B42F5">
        <w:t xml:space="preserve">кваліфікаційного </w:t>
      </w:r>
      <w:r w:rsidR="00391B64">
        <w:t xml:space="preserve">   </w:t>
      </w:r>
      <w:r w:rsidRPr="005B42F5">
        <w:t xml:space="preserve">оцінювання, </w:t>
      </w:r>
      <w:r w:rsidR="00391B64">
        <w:t xml:space="preserve">     </w:t>
      </w:r>
      <w:r w:rsidRPr="005B42F5">
        <w:t xml:space="preserve">показники </w:t>
      </w:r>
      <w:r w:rsidR="00391B64">
        <w:t xml:space="preserve">    </w:t>
      </w:r>
      <w:r w:rsidRPr="005B42F5">
        <w:t xml:space="preserve">відповідності </w:t>
      </w:r>
      <w:r w:rsidR="00391B64">
        <w:t xml:space="preserve">   </w:t>
      </w:r>
      <w:r w:rsidRPr="005B42F5">
        <w:t xml:space="preserve">критеріям </w:t>
      </w:r>
    </w:p>
    <w:p w:rsidR="00391B64" w:rsidRDefault="00391B64" w:rsidP="005B42F5">
      <w:pPr>
        <w:pStyle w:val="2"/>
        <w:shd w:val="clear" w:color="auto" w:fill="auto"/>
        <w:spacing w:before="0" w:after="0" w:line="283" w:lineRule="exact"/>
        <w:ind w:left="284" w:right="-203" w:firstLine="720"/>
      </w:pPr>
    </w:p>
    <w:p w:rsidR="00391B64" w:rsidRDefault="00391B64" w:rsidP="001A532B">
      <w:pPr>
        <w:pStyle w:val="2"/>
        <w:shd w:val="clear" w:color="auto" w:fill="auto"/>
        <w:spacing w:before="0" w:after="0" w:line="283" w:lineRule="exact"/>
        <w:ind w:right="-203"/>
      </w:pPr>
    </w:p>
    <w:p w:rsidR="004352A6" w:rsidRPr="005B42F5" w:rsidRDefault="0015566E" w:rsidP="00744A7A">
      <w:pPr>
        <w:pStyle w:val="2"/>
        <w:shd w:val="clear" w:color="auto" w:fill="auto"/>
        <w:spacing w:before="0" w:after="0" w:line="283" w:lineRule="exact"/>
        <w:ind w:left="284" w:right="-203"/>
      </w:pPr>
      <w:r w:rsidRPr="005B42F5">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744A7A">
        <w:t xml:space="preserve">               </w:t>
      </w:r>
      <w:r w:rsidRPr="005B42F5">
        <w:t>2018 року № 20/зп-18 (з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352A6" w:rsidRPr="005B42F5" w:rsidRDefault="0015566E" w:rsidP="005B42F5">
      <w:pPr>
        <w:pStyle w:val="2"/>
        <w:shd w:val="clear" w:color="auto" w:fill="auto"/>
        <w:spacing w:before="0" w:after="0" w:line="283" w:lineRule="exact"/>
        <w:ind w:left="284" w:right="-203" w:firstLine="720"/>
      </w:pPr>
      <w:r w:rsidRPr="005B42F5">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352A6" w:rsidRPr="005B42F5" w:rsidRDefault="0015566E" w:rsidP="005B42F5">
      <w:pPr>
        <w:pStyle w:val="2"/>
        <w:shd w:val="clear" w:color="auto" w:fill="auto"/>
        <w:spacing w:before="0" w:after="0" w:line="283" w:lineRule="exact"/>
        <w:ind w:left="284" w:right="-203" w:firstLine="720"/>
      </w:pPr>
      <w:r w:rsidRPr="005B42F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352A6" w:rsidRPr="005B42F5" w:rsidRDefault="0015566E" w:rsidP="005B42F5">
      <w:pPr>
        <w:pStyle w:val="2"/>
        <w:shd w:val="clear" w:color="auto" w:fill="auto"/>
        <w:spacing w:before="0" w:after="0" w:line="283" w:lineRule="exact"/>
        <w:ind w:left="284" w:right="-203" w:firstLine="720"/>
      </w:pPr>
      <w:r w:rsidRPr="005B42F5">
        <w:t>Згідно зі статтею 85 Закону кваліфікаційне оцінювання включає такі етапи:</w:t>
      </w:r>
    </w:p>
    <w:p w:rsidR="004352A6" w:rsidRPr="005B42F5" w:rsidRDefault="0015566E" w:rsidP="005B42F5">
      <w:pPr>
        <w:pStyle w:val="2"/>
        <w:numPr>
          <w:ilvl w:val="0"/>
          <w:numId w:val="1"/>
        </w:numPr>
        <w:shd w:val="clear" w:color="auto" w:fill="auto"/>
        <w:tabs>
          <w:tab w:val="left" w:pos="1475"/>
        </w:tabs>
        <w:spacing w:before="0" w:after="0" w:line="283" w:lineRule="exact"/>
        <w:ind w:left="284" w:right="-203" w:firstLine="720"/>
      </w:pPr>
      <w:r w:rsidRPr="005B42F5">
        <w:t xml:space="preserve">складення іспиту (складення анонімного письмового тестування та </w:t>
      </w:r>
      <w:r w:rsidR="00744A7A">
        <w:t xml:space="preserve">               </w:t>
      </w:r>
      <w:r w:rsidRPr="005B42F5">
        <w:t>виконання практичного завдання);</w:t>
      </w:r>
    </w:p>
    <w:p w:rsidR="004352A6" w:rsidRPr="005B42F5" w:rsidRDefault="0015566E" w:rsidP="005B42F5">
      <w:pPr>
        <w:pStyle w:val="2"/>
        <w:numPr>
          <w:ilvl w:val="0"/>
          <w:numId w:val="1"/>
        </w:numPr>
        <w:shd w:val="clear" w:color="auto" w:fill="auto"/>
        <w:tabs>
          <w:tab w:val="left" w:pos="1475"/>
        </w:tabs>
        <w:spacing w:before="0" w:after="0" w:line="283" w:lineRule="exact"/>
        <w:ind w:left="284" w:right="-203" w:firstLine="720"/>
      </w:pPr>
      <w:r w:rsidRPr="005B42F5">
        <w:t>дослідження досьє та проведення співбесіди.</w:t>
      </w:r>
    </w:p>
    <w:p w:rsidR="004352A6" w:rsidRPr="005B42F5" w:rsidRDefault="0015566E" w:rsidP="005B42F5">
      <w:pPr>
        <w:pStyle w:val="2"/>
        <w:shd w:val="clear" w:color="auto" w:fill="auto"/>
        <w:spacing w:before="0" w:after="0" w:line="283" w:lineRule="exact"/>
        <w:ind w:left="284" w:right="-203" w:firstLine="720"/>
      </w:pPr>
      <w:r w:rsidRPr="005B42F5">
        <w:t xml:space="preserve">Відповідно до положень частини третьої статті 85 Закону рішенням Комісії </w:t>
      </w:r>
      <w:r w:rsidR="00744A7A">
        <w:t xml:space="preserve">                  </w:t>
      </w:r>
      <w:r w:rsidRPr="005B42F5">
        <w:t>від 12 груд</w:t>
      </w:r>
      <w:r w:rsidRPr="00744A7A">
        <w:rPr>
          <w:rStyle w:val="11"/>
          <w:u w:val="none"/>
        </w:rPr>
        <w:t>ня</w:t>
      </w:r>
      <w:r w:rsidRPr="005B42F5">
        <w:t xml:space="preserve"> 2018 року № 313/зп-18 запроваджено тестування особистих </w:t>
      </w:r>
      <w:proofErr w:type="spellStart"/>
      <w:r w:rsidRPr="005B42F5">
        <w:t>морально-</w:t>
      </w:r>
      <w:proofErr w:type="spellEnd"/>
      <w:r w:rsidRPr="005B42F5">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352A6" w:rsidRPr="005B42F5" w:rsidRDefault="0015566E" w:rsidP="005B42F5">
      <w:pPr>
        <w:pStyle w:val="2"/>
        <w:shd w:val="clear" w:color="auto" w:fill="auto"/>
        <w:spacing w:before="0" w:after="0" w:line="283" w:lineRule="exact"/>
        <w:ind w:left="284" w:right="-203" w:firstLine="720"/>
      </w:pPr>
      <w:r w:rsidRPr="005B42F5">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352A6" w:rsidRPr="005B42F5" w:rsidRDefault="0015566E" w:rsidP="005B42F5">
      <w:pPr>
        <w:pStyle w:val="2"/>
        <w:shd w:val="clear" w:color="auto" w:fill="auto"/>
        <w:spacing w:before="0" w:after="0" w:line="283" w:lineRule="exact"/>
        <w:ind w:left="284" w:right="-203" w:firstLine="720"/>
      </w:pPr>
      <w:r w:rsidRPr="005B42F5">
        <w:t>Отже, сума максимально можливих балів за результатами кваліфікаційного оцінювання за всіма критеріями становить 1 000 балів.</w:t>
      </w:r>
    </w:p>
    <w:p w:rsidR="004352A6" w:rsidRPr="005B42F5" w:rsidRDefault="0015566E" w:rsidP="005B42F5">
      <w:pPr>
        <w:pStyle w:val="2"/>
        <w:shd w:val="clear" w:color="auto" w:fill="auto"/>
        <w:spacing w:before="0" w:after="0" w:line="283" w:lineRule="exact"/>
        <w:ind w:left="284" w:right="-203" w:firstLine="720"/>
      </w:pPr>
      <w:proofErr w:type="spellStart"/>
      <w:r w:rsidRPr="005B42F5">
        <w:t>Скільський</w:t>
      </w:r>
      <w:proofErr w:type="spellEnd"/>
      <w:r w:rsidRPr="005B42F5">
        <w:t xml:space="preserve"> І.І. склав анонімне письмове тестування, за результатами якого </w:t>
      </w:r>
      <w:r w:rsidR="00744A7A">
        <w:t xml:space="preserve"> </w:t>
      </w:r>
      <w:r w:rsidRPr="005B42F5">
        <w:t>набрав</w:t>
      </w:r>
    </w:p>
    <w:p w:rsidR="004352A6" w:rsidRPr="005B42F5" w:rsidRDefault="00744A7A" w:rsidP="00744A7A">
      <w:pPr>
        <w:pStyle w:val="2"/>
        <w:shd w:val="clear" w:color="auto" w:fill="auto"/>
        <w:tabs>
          <w:tab w:val="left" w:pos="616"/>
        </w:tabs>
        <w:spacing w:before="0" w:after="0" w:line="283" w:lineRule="exact"/>
        <w:ind w:left="284" w:right="-203"/>
      </w:pPr>
      <w:r>
        <w:t xml:space="preserve">85,5 </w:t>
      </w:r>
      <w:r w:rsidR="0015566E" w:rsidRPr="005B42F5">
        <w:t xml:space="preserve">бала. За результатами виконаного практичного завдання </w:t>
      </w:r>
      <w:proofErr w:type="spellStart"/>
      <w:r w:rsidR="0015566E" w:rsidRPr="005B42F5">
        <w:t>Скільський</w:t>
      </w:r>
      <w:proofErr w:type="spellEnd"/>
      <w:r w:rsidR="0015566E" w:rsidRPr="005B42F5">
        <w:t xml:space="preserve"> І.І. набрав </w:t>
      </w:r>
      <w:r>
        <w:t xml:space="preserve">               </w:t>
      </w:r>
      <w:r w:rsidR="0015566E" w:rsidRPr="005B42F5">
        <w:t>66 балів. На етапі складення іспиту суддя загалом набрав 151,5 бала.</w:t>
      </w:r>
    </w:p>
    <w:p w:rsidR="004352A6" w:rsidRPr="005B42F5" w:rsidRDefault="0015566E" w:rsidP="005B42F5">
      <w:pPr>
        <w:pStyle w:val="2"/>
        <w:shd w:val="clear" w:color="auto" w:fill="auto"/>
        <w:spacing w:before="0" w:after="0" w:line="283" w:lineRule="exact"/>
        <w:ind w:left="284" w:right="-203" w:firstLine="720"/>
      </w:pPr>
      <w:r w:rsidRPr="005B42F5">
        <w:t xml:space="preserve">Рішенням Комісії від 30 листопада 2018 року № 292/зп-18 затверджено результати першого етапу кваліфікаційного оцінювання суддів на відповідність займаній посаді «Іспит», зокрема судді Івано-Франківського окружного адміністративного суду </w:t>
      </w:r>
      <w:proofErr w:type="spellStart"/>
      <w:r w:rsidRPr="005B42F5">
        <w:t>Скільського</w:t>
      </w:r>
      <w:proofErr w:type="spellEnd"/>
      <w:r w:rsidRPr="005B42F5">
        <w:t xml:space="preserve"> І.І.,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52A6" w:rsidRPr="005B42F5" w:rsidRDefault="0015566E" w:rsidP="005B42F5">
      <w:pPr>
        <w:pStyle w:val="2"/>
        <w:shd w:val="clear" w:color="auto" w:fill="auto"/>
        <w:spacing w:before="0" w:after="0" w:line="283" w:lineRule="exact"/>
        <w:ind w:left="284" w:right="-203" w:firstLine="720"/>
      </w:pPr>
      <w:r w:rsidRPr="005B42F5">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4352A6" w:rsidRPr="005B42F5" w:rsidRDefault="0015566E" w:rsidP="005B42F5">
      <w:pPr>
        <w:pStyle w:val="2"/>
        <w:shd w:val="clear" w:color="auto" w:fill="auto"/>
        <w:spacing w:before="0" w:after="0" w:line="283" w:lineRule="exact"/>
        <w:ind w:left="284" w:right="-203" w:firstLine="720"/>
      </w:pPr>
      <w:r w:rsidRPr="005B42F5">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4352A6" w:rsidRPr="005B42F5" w:rsidRDefault="0015566E" w:rsidP="005B42F5">
      <w:pPr>
        <w:pStyle w:val="2"/>
        <w:shd w:val="clear" w:color="auto" w:fill="auto"/>
        <w:spacing w:before="0" w:after="0" w:line="283" w:lineRule="exact"/>
        <w:ind w:left="284" w:right="-203" w:firstLine="720"/>
      </w:pPr>
      <w:r w:rsidRPr="005B42F5">
        <w:t xml:space="preserve">До Комісії 19 червня 2019 року о 11 </w:t>
      </w:r>
      <w:proofErr w:type="spellStart"/>
      <w:r w:rsidRPr="005B42F5">
        <w:t>год</w:t>
      </w:r>
      <w:proofErr w:type="spellEnd"/>
      <w:r w:rsidRPr="005B42F5">
        <w:t xml:space="preserve"> 20 </w:t>
      </w:r>
      <w:proofErr w:type="spellStart"/>
      <w:r w:rsidRPr="005B42F5">
        <w:t>хв</w:t>
      </w:r>
      <w:proofErr w:type="spellEnd"/>
      <w:r w:rsidRPr="005B42F5">
        <w:t xml:space="preserve"> електронною поштою надійшов висновок</w:t>
      </w:r>
      <w:r w:rsidR="00744A7A">
        <w:t xml:space="preserve">   </w:t>
      </w:r>
      <w:r w:rsidRPr="005B42F5">
        <w:t xml:space="preserve"> ГРД</w:t>
      </w:r>
      <w:r w:rsidR="00744A7A">
        <w:t xml:space="preserve">    </w:t>
      </w:r>
      <w:r w:rsidRPr="005B42F5">
        <w:t xml:space="preserve"> про</w:t>
      </w:r>
      <w:r w:rsidR="00744A7A">
        <w:t xml:space="preserve">    </w:t>
      </w:r>
      <w:r w:rsidRPr="005B42F5">
        <w:t xml:space="preserve"> невідповідність </w:t>
      </w:r>
      <w:r w:rsidR="00744A7A">
        <w:t xml:space="preserve">     </w:t>
      </w:r>
      <w:r w:rsidRPr="005B42F5">
        <w:t xml:space="preserve">судді </w:t>
      </w:r>
      <w:r w:rsidR="00744A7A">
        <w:t xml:space="preserve">      </w:t>
      </w:r>
      <w:r w:rsidRPr="005B42F5">
        <w:t xml:space="preserve">Івано-Франківського </w:t>
      </w:r>
      <w:r w:rsidR="00744A7A">
        <w:t xml:space="preserve">      </w:t>
      </w:r>
      <w:r w:rsidRPr="005B42F5">
        <w:t>окружного</w:t>
      </w:r>
    </w:p>
    <w:p w:rsidR="00BF3737" w:rsidRDefault="00BF3737" w:rsidP="005B42F5">
      <w:pPr>
        <w:pStyle w:val="23"/>
        <w:shd w:val="clear" w:color="auto" w:fill="auto"/>
        <w:spacing w:after="275" w:line="230" w:lineRule="exact"/>
        <w:ind w:left="284" w:right="-203"/>
        <w:rPr>
          <w:rFonts w:ascii="Times New Roman" w:hAnsi="Times New Roman" w:cs="Times New Roman"/>
          <w:sz w:val="25"/>
          <w:szCs w:val="25"/>
        </w:rPr>
      </w:pPr>
    </w:p>
    <w:p w:rsidR="004352A6" w:rsidRPr="005B42F5" w:rsidRDefault="0015566E" w:rsidP="005B42F5">
      <w:pPr>
        <w:pStyle w:val="2"/>
        <w:shd w:val="clear" w:color="auto" w:fill="auto"/>
        <w:spacing w:before="0" w:after="0" w:line="283" w:lineRule="exact"/>
        <w:ind w:left="284" w:right="-203"/>
      </w:pPr>
      <w:r w:rsidRPr="005B42F5">
        <w:lastRenderedPageBreak/>
        <w:t xml:space="preserve">адміністративного суду </w:t>
      </w:r>
      <w:proofErr w:type="spellStart"/>
      <w:r w:rsidRPr="005B42F5">
        <w:t>Скільського</w:t>
      </w:r>
      <w:proofErr w:type="spellEnd"/>
      <w:r w:rsidRPr="005B42F5">
        <w:t xml:space="preserve"> І.І. критеріям доброчесності та професійної етики, затверджений 19 червня 2019 року.</w:t>
      </w:r>
    </w:p>
    <w:p w:rsidR="004352A6" w:rsidRPr="005B42F5" w:rsidRDefault="0015566E" w:rsidP="005B42F5">
      <w:pPr>
        <w:pStyle w:val="2"/>
        <w:shd w:val="clear" w:color="auto" w:fill="auto"/>
        <w:spacing w:before="0" w:after="0" w:line="283" w:lineRule="exact"/>
        <w:ind w:left="284" w:right="-203" w:firstLine="700"/>
      </w:pPr>
      <w:r w:rsidRPr="005B42F5">
        <w:t xml:space="preserve">У висновку зазначено, що суддя в декларації особи, уповноваженої на виконання функцій держави або місцевого самоврядування, за 2016 рік вказав фактичне місце проживання - село </w:t>
      </w:r>
      <w:proofErr w:type="spellStart"/>
      <w:r w:rsidRPr="005B42F5">
        <w:t>Чукалівка</w:t>
      </w:r>
      <w:proofErr w:type="spellEnd"/>
      <w:r w:rsidRPr="005B42F5">
        <w:t xml:space="preserve"> Тисменицького району Івано-Франківської області, проте не задекларував майнові права на це житло.</w:t>
      </w:r>
    </w:p>
    <w:p w:rsidR="004352A6" w:rsidRPr="005B42F5" w:rsidRDefault="0015566E" w:rsidP="005B42F5">
      <w:pPr>
        <w:pStyle w:val="2"/>
        <w:shd w:val="clear" w:color="auto" w:fill="auto"/>
        <w:spacing w:before="0" w:after="0" w:line="283" w:lineRule="exact"/>
        <w:ind w:left="284" w:right="-203" w:firstLine="700"/>
      </w:pPr>
      <w:r w:rsidRPr="005B42F5">
        <w:t xml:space="preserve">Стосовно зазначеного суддя пояснив, що він з сім’єю проживає в будинку батьків дружини у селі </w:t>
      </w:r>
      <w:proofErr w:type="spellStart"/>
      <w:r w:rsidRPr="005B42F5">
        <w:t>Чукалівка</w:t>
      </w:r>
      <w:proofErr w:type="spellEnd"/>
      <w:r w:rsidRPr="005B42F5">
        <w:t xml:space="preserve"> Тисменицького району Івано-Франківської області, у </w:t>
      </w:r>
      <w:r w:rsidR="001A532B">
        <w:t xml:space="preserve">                  </w:t>
      </w:r>
      <w:r w:rsidRPr="005B42F5">
        <w:t>Розділі 2.1 Інформація про суб’єкта декларування, декларації особи, уповноваженої на виконання функцій держави або місцевого самоврядування, вказав зазначену адресу, а в Розділі 3 Об’єкти нерухомості, користування цим житлом через неуважність не декларував.</w:t>
      </w:r>
    </w:p>
    <w:p w:rsidR="004352A6" w:rsidRPr="005B42F5" w:rsidRDefault="0015566E" w:rsidP="005B42F5">
      <w:pPr>
        <w:pStyle w:val="2"/>
        <w:shd w:val="clear" w:color="auto" w:fill="auto"/>
        <w:spacing w:before="0" w:after="0" w:line="283" w:lineRule="exact"/>
        <w:ind w:left="284" w:right="-203" w:firstLine="700"/>
      </w:pPr>
      <w:r w:rsidRPr="005B42F5">
        <w:t xml:space="preserve">Комісія, дослідивши досьє та заслухавши пояснення судді </w:t>
      </w:r>
      <w:proofErr w:type="spellStart"/>
      <w:r w:rsidRPr="005B42F5">
        <w:t>Скільського</w:t>
      </w:r>
      <w:proofErr w:type="spellEnd"/>
      <w:r w:rsidRPr="005B42F5">
        <w:t xml:space="preserve"> І.І. дійшла такого висновку.</w:t>
      </w:r>
    </w:p>
    <w:p w:rsidR="004352A6" w:rsidRPr="005B42F5" w:rsidRDefault="0015566E" w:rsidP="005B42F5">
      <w:pPr>
        <w:pStyle w:val="2"/>
        <w:shd w:val="clear" w:color="auto" w:fill="auto"/>
        <w:spacing w:before="0" w:after="0" w:line="283" w:lineRule="exact"/>
        <w:ind w:left="284" w:right="-203" w:firstLine="700"/>
      </w:pPr>
      <w:r w:rsidRPr="005B42F5">
        <w:t xml:space="preserve">Відповідно до форми декларації осіб, уповноважених на виконання функції держави або місцевого самоврядування, затвердженої Рішенням Національного </w:t>
      </w:r>
      <w:r w:rsidR="001A532B">
        <w:t xml:space="preserve">               </w:t>
      </w:r>
      <w:r w:rsidRPr="005B42F5">
        <w:t>агентства з питань запобігання корупції 10 червня 2016 року з наступними змінами, в розділі 3 «Об’єкти нерухомості» суб’єкт декларування повинен задекларувати всі об’єкти нерухомості, що належать йому або членам його сім’ї на праві власності, знаходяться в них в оренді чи іншому праві користування, незалежно від форми укладення правочину, внаслідок якого було набуте таке право. Це включає такі об’єкти нерухомості: земельна ділянка, житловий будинок, квартира, офіс, садовий (дачний) будинок, гараж, інше.</w:t>
      </w:r>
    </w:p>
    <w:p w:rsidR="004352A6" w:rsidRPr="005B42F5" w:rsidRDefault="0015566E" w:rsidP="005B42F5">
      <w:pPr>
        <w:pStyle w:val="2"/>
        <w:shd w:val="clear" w:color="auto" w:fill="auto"/>
        <w:spacing w:before="0" w:after="0" w:line="283" w:lineRule="exact"/>
        <w:ind w:left="284" w:right="-203" w:firstLine="700"/>
      </w:pPr>
      <w:r w:rsidRPr="005B42F5">
        <w:t xml:space="preserve">Отже суддя </w:t>
      </w:r>
      <w:proofErr w:type="spellStart"/>
      <w:r w:rsidRPr="005B42F5">
        <w:t>Скільський</w:t>
      </w:r>
      <w:proofErr w:type="spellEnd"/>
      <w:r w:rsidRPr="005B42F5">
        <w:t xml:space="preserve"> І.І. повинен був задекларувати користування об’єктом нерухомості в селі </w:t>
      </w:r>
      <w:proofErr w:type="spellStart"/>
      <w:r w:rsidRPr="005B42F5">
        <w:t>Чукалівка</w:t>
      </w:r>
      <w:proofErr w:type="spellEnd"/>
      <w:r w:rsidRPr="005B42F5">
        <w:t xml:space="preserve"> Тисменицького району Івано-Франківської області.</w:t>
      </w:r>
    </w:p>
    <w:p w:rsidR="004352A6" w:rsidRPr="005B42F5" w:rsidRDefault="0015566E" w:rsidP="005B42F5">
      <w:pPr>
        <w:pStyle w:val="2"/>
        <w:shd w:val="clear" w:color="auto" w:fill="auto"/>
        <w:spacing w:before="0" w:after="0" w:line="283" w:lineRule="exact"/>
        <w:ind w:left="284" w:right="-203" w:firstLine="700"/>
      </w:pPr>
      <w:r w:rsidRPr="005B42F5">
        <w:t xml:space="preserve">Водночас Комісія в складі колегії вважає пояснення судді </w:t>
      </w:r>
      <w:proofErr w:type="spellStart"/>
      <w:r w:rsidRPr="005B42F5">
        <w:t>Скільського</w:t>
      </w:r>
      <w:proofErr w:type="spellEnd"/>
      <w:r w:rsidRPr="005B42F5">
        <w:t xml:space="preserve"> І.І. такими, що не дають підстав для висновку про його </w:t>
      </w:r>
      <w:proofErr w:type="spellStart"/>
      <w:r w:rsidRPr="005B42F5">
        <w:t>недоброчесність</w:t>
      </w:r>
      <w:proofErr w:type="spellEnd"/>
      <w:r w:rsidRPr="005B42F5">
        <w:t>, однак можуть свідчити про його неуважність під час заповнення цієї декларації та вплинути на визначення результатів його кваліфікаційного оцінювання.</w:t>
      </w:r>
    </w:p>
    <w:p w:rsidR="004352A6" w:rsidRPr="005B42F5" w:rsidRDefault="0015566E" w:rsidP="005B42F5">
      <w:pPr>
        <w:pStyle w:val="2"/>
        <w:shd w:val="clear" w:color="auto" w:fill="auto"/>
        <w:spacing w:before="0" w:after="0" w:line="283" w:lineRule="exact"/>
        <w:ind w:left="284" w:right="-203" w:firstLine="700"/>
      </w:pPr>
      <w:r w:rsidRPr="005B42F5">
        <w:t xml:space="preserve">У висновку ГРД також зазначено, що суддя </w:t>
      </w:r>
      <w:proofErr w:type="spellStart"/>
      <w:r w:rsidRPr="005B42F5">
        <w:t>Скільський</w:t>
      </w:r>
      <w:proofErr w:type="spellEnd"/>
      <w:r w:rsidRPr="005B42F5">
        <w:t xml:space="preserve"> І.І. 17 жовтня 2017 року під час керування автомобілем марки «</w:t>
      </w:r>
      <w:r w:rsidR="001A532B">
        <w:rPr>
          <w:lang w:val="en-US"/>
        </w:rPr>
        <w:t>Mercedes</w:t>
      </w:r>
      <w:r w:rsidR="001A532B" w:rsidRPr="001A532B">
        <w:t>-</w:t>
      </w:r>
      <w:r w:rsidR="001A532B">
        <w:rPr>
          <w:lang w:val="en-US"/>
        </w:rPr>
        <w:t>Benz</w:t>
      </w:r>
      <w:r w:rsidRPr="005B42F5">
        <w:t>» порушив Правила дорожнього руху, в результаті чого було складено протокол про адміністративне правопорушення, передбачене частиною першою статті 122 Кодексу України про адміністративні правопорушення. Однак, в пункті 22 декларації доброчесності за 2018 рік він підтвердив, що ним не здійснювалися вчинки, що можуть мати наслідком притягнення його до відповідальності. Отже повідомив недостовірні відомості.</w:t>
      </w:r>
    </w:p>
    <w:p w:rsidR="004352A6" w:rsidRPr="005B42F5" w:rsidRDefault="0015566E" w:rsidP="005B42F5">
      <w:pPr>
        <w:pStyle w:val="2"/>
        <w:shd w:val="clear" w:color="auto" w:fill="auto"/>
        <w:spacing w:before="0" w:after="0" w:line="283" w:lineRule="exact"/>
        <w:ind w:left="284" w:right="-203" w:firstLine="700"/>
      </w:pPr>
      <w:r w:rsidRPr="005B42F5">
        <w:t>Стосовно вказаного суддя пояснив, що дійсно під час заповнення декларації доброчесності судді за 2017 рік та пункту 4 Розділу 3 анкети судді не вказав факт притягнення його до відповідальності у 2017 році.</w:t>
      </w:r>
    </w:p>
    <w:p w:rsidR="004352A6" w:rsidRPr="005B42F5" w:rsidRDefault="0015566E" w:rsidP="005B42F5">
      <w:pPr>
        <w:pStyle w:val="2"/>
        <w:shd w:val="clear" w:color="auto" w:fill="auto"/>
        <w:spacing w:before="0" w:after="0" w:line="283" w:lineRule="exact"/>
        <w:ind w:left="284" w:right="-203" w:firstLine="700"/>
      </w:pPr>
      <w:r w:rsidRPr="005B42F5">
        <w:t xml:space="preserve">Ці обставини були предметом перевірки Вищої ради правосуддя. Ухвалою Першої Дисциплінарної палати Вищої ради правосуддя від 26 липня 2019 року </w:t>
      </w:r>
      <w:r w:rsidR="00CB139A">
        <w:t xml:space="preserve">                                      </w:t>
      </w:r>
      <w:r w:rsidR="008071E6">
        <w:t>№ 1967/1</w:t>
      </w:r>
      <w:r w:rsidRPr="005B42F5">
        <w:t xml:space="preserve">дп/15-19 визнано, що вчинені суддею </w:t>
      </w:r>
      <w:proofErr w:type="spellStart"/>
      <w:r w:rsidRPr="005B42F5">
        <w:t>Скільським</w:t>
      </w:r>
      <w:proofErr w:type="spellEnd"/>
      <w:r w:rsidRPr="005B42F5">
        <w:t xml:space="preserve"> І.І. порушення мають характер простої помилки, а тому відмовлено у відкритті дис</w:t>
      </w:r>
      <w:bookmarkStart w:id="0" w:name="_GoBack"/>
      <w:r w:rsidRPr="005B42F5">
        <w:t>ц</w:t>
      </w:r>
      <w:bookmarkEnd w:id="0"/>
      <w:r w:rsidRPr="005B42F5">
        <w:t>иплінарної справи щодо нього.</w:t>
      </w:r>
    </w:p>
    <w:p w:rsidR="004352A6" w:rsidRPr="005B42F5" w:rsidRDefault="0015566E" w:rsidP="005B42F5">
      <w:pPr>
        <w:pStyle w:val="2"/>
        <w:shd w:val="clear" w:color="auto" w:fill="auto"/>
        <w:spacing w:before="0" w:after="0" w:line="283" w:lineRule="exact"/>
        <w:ind w:left="284" w:right="-203" w:firstLine="700"/>
      </w:pPr>
      <w:r w:rsidRPr="005B42F5">
        <w:t>Окрім того, відповідно до статті 39 Кодексу України про адміністративні правопорушення якщо особа, піддана адміністративному стягненню, протягом року з дня закінчення виконання стягнення не вчинила нового адміністративного правопорушення, то ця особа вважається такою, що не була піддана адміністративному стягненню.</w:t>
      </w:r>
    </w:p>
    <w:p w:rsidR="004352A6" w:rsidRDefault="0015566E" w:rsidP="005B42F5">
      <w:pPr>
        <w:pStyle w:val="2"/>
        <w:shd w:val="clear" w:color="auto" w:fill="auto"/>
        <w:spacing w:before="0" w:after="0" w:line="283" w:lineRule="exact"/>
        <w:ind w:left="284" w:right="-203" w:firstLine="700"/>
      </w:pPr>
      <w:r w:rsidRPr="005B42F5">
        <w:t xml:space="preserve">З огляду на наведене Комісія в складі колегії дійшла висновку, що пояснення судді </w:t>
      </w:r>
      <w:proofErr w:type="spellStart"/>
      <w:r w:rsidRPr="005B42F5">
        <w:t>Скільського</w:t>
      </w:r>
      <w:proofErr w:type="spellEnd"/>
      <w:r w:rsidRPr="005B42F5">
        <w:t xml:space="preserve"> І.І. є прийнятними, проте можуть вплинути на визначення результатів його кваліфікаційного оцінювання.</w:t>
      </w:r>
    </w:p>
    <w:p w:rsidR="00CB139A" w:rsidRDefault="00CB139A" w:rsidP="005B42F5">
      <w:pPr>
        <w:pStyle w:val="2"/>
        <w:shd w:val="clear" w:color="auto" w:fill="auto"/>
        <w:spacing w:before="0" w:after="0" w:line="283" w:lineRule="exact"/>
        <w:ind w:left="284" w:right="-203" w:firstLine="700"/>
      </w:pPr>
    </w:p>
    <w:p w:rsidR="00CB139A" w:rsidRPr="005B42F5" w:rsidRDefault="00CB139A" w:rsidP="005B42F5">
      <w:pPr>
        <w:pStyle w:val="2"/>
        <w:shd w:val="clear" w:color="auto" w:fill="auto"/>
        <w:spacing w:before="0" w:after="0" w:line="283" w:lineRule="exact"/>
        <w:ind w:left="284" w:right="-203" w:firstLine="700"/>
      </w:pPr>
    </w:p>
    <w:p w:rsidR="004352A6" w:rsidRPr="005B42F5" w:rsidRDefault="0015566E" w:rsidP="00A3384F">
      <w:pPr>
        <w:pStyle w:val="2"/>
        <w:shd w:val="clear" w:color="auto" w:fill="auto"/>
        <w:spacing w:before="0" w:after="0" w:line="283" w:lineRule="exact"/>
        <w:ind w:left="284" w:right="-345" w:firstLine="720"/>
      </w:pPr>
      <w:r w:rsidRPr="005B42F5">
        <w:lastRenderedPageBreak/>
        <w:t xml:space="preserve">Стосовно інформації ГРД про те, що в деклараціях особи, уповноваженої на виконання функцій держави або місцевого самоврядування, суддя не задекларував майнові права на автомобіль марки </w:t>
      </w:r>
      <w:r w:rsidR="00A3384F" w:rsidRPr="005B42F5">
        <w:t>«</w:t>
      </w:r>
      <w:r w:rsidR="00A3384F">
        <w:rPr>
          <w:lang w:val="en-US"/>
        </w:rPr>
        <w:t>Mercedes</w:t>
      </w:r>
      <w:r w:rsidR="00A3384F" w:rsidRPr="001A532B">
        <w:t>-</w:t>
      </w:r>
      <w:r w:rsidR="00A3384F">
        <w:rPr>
          <w:lang w:val="en-US"/>
        </w:rPr>
        <w:t>Benz</w:t>
      </w:r>
      <w:r w:rsidR="00A3384F" w:rsidRPr="005B42F5">
        <w:t>»</w:t>
      </w:r>
      <w:r w:rsidRPr="005B42F5">
        <w:rPr>
          <w:lang w:val="ru-RU"/>
        </w:rPr>
        <w:t xml:space="preserve">, </w:t>
      </w:r>
      <w:r w:rsidRPr="005B42F5">
        <w:t xml:space="preserve">яким користувався у </w:t>
      </w:r>
      <w:r w:rsidR="00A3384F">
        <w:t xml:space="preserve">                                              </w:t>
      </w:r>
      <w:r w:rsidRPr="005B42F5">
        <w:t xml:space="preserve">2017-2018 роках суддя </w:t>
      </w:r>
      <w:proofErr w:type="spellStart"/>
      <w:r w:rsidRPr="005B42F5">
        <w:t>Скільський</w:t>
      </w:r>
      <w:proofErr w:type="spellEnd"/>
      <w:r w:rsidRPr="005B42F5">
        <w:t xml:space="preserve"> І.І. пояснив, що зазначеним автомобілем він користувався лише один раз 17 жовтня 2017 року, коли порушив Правила дорожнього руху, а тому не декларував майнові права на цей автомобіль.</w:t>
      </w:r>
    </w:p>
    <w:p w:rsidR="004352A6" w:rsidRPr="005B42F5" w:rsidRDefault="0015566E" w:rsidP="00A3384F">
      <w:pPr>
        <w:pStyle w:val="2"/>
        <w:shd w:val="clear" w:color="auto" w:fill="auto"/>
        <w:spacing w:before="0" w:after="0" w:line="283" w:lineRule="exact"/>
        <w:ind w:left="284" w:right="-345" w:firstLine="720"/>
      </w:pPr>
      <w:r w:rsidRPr="005B42F5">
        <w:t xml:space="preserve">Згідно з пунктом 11 Роз’яснень щодо застосування окремих положень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w:t>
      </w:r>
      <w:r w:rsidR="00A3384F">
        <w:t xml:space="preserve">                   </w:t>
      </w:r>
      <w:r w:rsidRPr="005B42F5">
        <w:t>від 11 серпня 2016 року № 3 (зі змінами) (далі - Роз’яснення) декларуються, зокрема транспортні засоби, відповідно до їх наявності станом на останній день звітного періоду.</w:t>
      </w:r>
    </w:p>
    <w:p w:rsidR="004352A6" w:rsidRPr="005B42F5" w:rsidRDefault="0015566E" w:rsidP="00A3384F">
      <w:pPr>
        <w:pStyle w:val="2"/>
        <w:shd w:val="clear" w:color="auto" w:fill="auto"/>
        <w:spacing w:before="0" w:after="0" w:line="283" w:lineRule="exact"/>
        <w:ind w:left="284" w:right="-345" w:firstLine="720"/>
      </w:pPr>
      <w:r w:rsidRPr="005B42F5">
        <w:t xml:space="preserve">Оскільки в суддівському досьє відсутні дані, які б підтверджували факт постійного користування суддею автомобілем марки </w:t>
      </w:r>
      <w:r w:rsidR="00A3384F" w:rsidRPr="005B42F5">
        <w:t>«</w:t>
      </w:r>
      <w:r w:rsidR="00A3384F">
        <w:rPr>
          <w:lang w:val="en-US"/>
        </w:rPr>
        <w:t>Mercedes</w:t>
      </w:r>
      <w:r w:rsidR="00A3384F" w:rsidRPr="001A532B">
        <w:t>-</w:t>
      </w:r>
      <w:r w:rsidR="00A3384F">
        <w:rPr>
          <w:lang w:val="en-US"/>
        </w:rPr>
        <w:t>Benz</w:t>
      </w:r>
      <w:r w:rsidR="00A3384F" w:rsidRPr="005B42F5">
        <w:t xml:space="preserve">» </w:t>
      </w:r>
      <w:r w:rsidRPr="005B42F5">
        <w:t>у 2017- 2018 роках, Комісія в складі колегії визнає пояснення судді прийнятними і такими що спростовують інформацію ГРД.</w:t>
      </w:r>
    </w:p>
    <w:p w:rsidR="004352A6" w:rsidRPr="005B42F5" w:rsidRDefault="0015566E" w:rsidP="00A3384F">
      <w:pPr>
        <w:pStyle w:val="2"/>
        <w:shd w:val="clear" w:color="auto" w:fill="auto"/>
        <w:spacing w:before="0" w:after="0" w:line="283" w:lineRule="exact"/>
        <w:ind w:left="284" w:right="-345" w:firstLine="720"/>
      </w:pPr>
      <w:r w:rsidRPr="005B42F5">
        <w:t xml:space="preserve">Стосовно інформації ГРД про те, що в деклараціях особи, уповноваженої на виконання функцій держави або місцевого самоврядування, за 2017-2018 роки суддя зазначав користування вказаним будинком, однак не декларував членами сім’ї - батьків дружини, з якими разом проживав, </w:t>
      </w:r>
      <w:proofErr w:type="spellStart"/>
      <w:r w:rsidRPr="005B42F5">
        <w:t>Скільський</w:t>
      </w:r>
      <w:proofErr w:type="spellEnd"/>
      <w:r w:rsidRPr="005B42F5">
        <w:t xml:space="preserve"> І.І. пояснив, що будинок має окремі </w:t>
      </w:r>
      <w:r w:rsidR="00A3384F">
        <w:t xml:space="preserve">             </w:t>
      </w:r>
      <w:r w:rsidRPr="005B42F5">
        <w:t>входи, зі своєю сім’єю проживає окремо від батьків та спільним побутом не пов’язаний.</w:t>
      </w:r>
    </w:p>
    <w:p w:rsidR="004352A6" w:rsidRPr="005B42F5" w:rsidRDefault="0015566E" w:rsidP="00A3384F">
      <w:pPr>
        <w:pStyle w:val="2"/>
        <w:shd w:val="clear" w:color="auto" w:fill="auto"/>
        <w:spacing w:before="0" w:after="0" w:line="283" w:lineRule="exact"/>
        <w:ind w:left="284" w:right="-345" w:firstLine="720"/>
      </w:pPr>
      <w:r w:rsidRPr="005B42F5">
        <w:t xml:space="preserve">Отже, пояснення судді </w:t>
      </w:r>
      <w:proofErr w:type="spellStart"/>
      <w:r w:rsidRPr="005B42F5">
        <w:t>Скільського</w:t>
      </w:r>
      <w:proofErr w:type="spellEnd"/>
      <w:r w:rsidRPr="005B42F5">
        <w:t xml:space="preserve"> І.І. узгоджуються з положеннями пункту 19 Роз’яснень про те, що членами сім’ї суб’єкта декларування вважаються особи за </w:t>
      </w:r>
      <w:r w:rsidR="00A3384F">
        <w:t xml:space="preserve">                  </w:t>
      </w:r>
      <w:r w:rsidRPr="005B42F5">
        <w:t>наявності сукупності таких ознак як спільне проживання, пов’язаність спільним побутом та наявність взаємних прав та обов’язків із суб’єктом декларування.</w:t>
      </w:r>
    </w:p>
    <w:p w:rsidR="004352A6" w:rsidRPr="005B42F5" w:rsidRDefault="0015566E" w:rsidP="00A3384F">
      <w:pPr>
        <w:pStyle w:val="2"/>
        <w:shd w:val="clear" w:color="auto" w:fill="auto"/>
        <w:spacing w:before="0" w:after="0" w:line="283" w:lineRule="exact"/>
        <w:ind w:left="284" w:right="-345" w:firstLine="720"/>
      </w:pPr>
      <w:r w:rsidRPr="005B42F5">
        <w:t xml:space="preserve">Заслухавши пояснення </w:t>
      </w:r>
      <w:proofErr w:type="spellStart"/>
      <w:r w:rsidRPr="005B42F5">
        <w:t>Скільського</w:t>
      </w:r>
      <w:proofErr w:type="spellEnd"/>
      <w:r w:rsidRPr="005B42F5">
        <w:t xml:space="preserve"> І.І. та вивчивши матеріали суддівського досьє, </w:t>
      </w:r>
      <w:r w:rsidR="00A3384F">
        <w:t xml:space="preserve">                 </w:t>
      </w:r>
      <w:r w:rsidRPr="005B42F5">
        <w:t>у Комісії в складі колегії не викликає сумнівів обґрунтованість пояснень судді щодо його складу сім’ї, а тому інформацію ГРД слід вважати такою, що не знайшла свого підтвердження.</w:t>
      </w:r>
    </w:p>
    <w:p w:rsidR="004352A6" w:rsidRPr="005B42F5" w:rsidRDefault="0015566E" w:rsidP="00A3384F">
      <w:pPr>
        <w:pStyle w:val="2"/>
        <w:shd w:val="clear" w:color="auto" w:fill="auto"/>
        <w:spacing w:before="0" w:after="0" w:line="283" w:lineRule="exact"/>
        <w:ind w:left="284" w:right="-345" w:firstLine="720"/>
      </w:pPr>
      <w:proofErr w:type="spellStart"/>
      <w:r w:rsidRPr="005B42F5">
        <w:t>Скільський</w:t>
      </w:r>
      <w:proofErr w:type="spellEnd"/>
      <w:r w:rsidRPr="005B42F5">
        <w:t xml:space="preserve"> І.І.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4352A6" w:rsidRPr="005B42F5" w:rsidRDefault="0015566E" w:rsidP="00A3384F">
      <w:pPr>
        <w:pStyle w:val="2"/>
        <w:shd w:val="clear" w:color="auto" w:fill="auto"/>
        <w:spacing w:before="0" w:after="0" w:line="283" w:lineRule="exact"/>
        <w:ind w:left="284" w:right="-345" w:firstLine="720"/>
      </w:pPr>
      <w:r w:rsidRPr="005B42F5">
        <w:t xml:space="preserve">Дослідивши інформацію, яка міститься в матеріалах досьє, заслухавши доповідача, надані усні пояснення судді </w:t>
      </w:r>
      <w:proofErr w:type="spellStart"/>
      <w:r w:rsidRPr="005B42F5">
        <w:t>Скільського</w:t>
      </w:r>
      <w:proofErr w:type="spellEnd"/>
      <w:r w:rsidRPr="005B42F5">
        <w:t xml:space="preserve"> І.І. та додані до них документи, дослідивши </w:t>
      </w:r>
      <w:r w:rsidR="00A3384F">
        <w:t xml:space="preserve">                </w:t>
      </w:r>
      <w:r w:rsidRPr="005B42F5">
        <w:t>досьє судді, Комісія не вбачає підстав для оцінювання критеріїв професійної етики та доброчесності у 0 балів та дійшла таких висновків.</w:t>
      </w:r>
    </w:p>
    <w:p w:rsidR="004352A6" w:rsidRPr="005B42F5" w:rsidRDefault="0015566E" w:rsidP="00A3384F">
      <w:pPr>
        <w:pStyle w:val="2"/>
        <w:shd w:val="clear" w:color="auto" w:fill="auto"/>
        <w:spacing w:before="0" w:after="0" w:line="283" w:lineRule="exact"/>
        <w:ind w:left="284" w:right="-345" w:firstLine="720"/>
      </w:pPr>
      <w:r w:rsidRPr="005B42F5">
        <w:t>За критерієм компетентності (професійної, особистої та соціальної) суддя набрав</w:t>
      </w:r>
      <w:r w:rsidR="00A3384F">
        <w:t xml:space="preserve"> 360,5 бала. </w:t>
      </w:r>
      <w:r w:rsidRPr="005B42F5">
        <w:t xml:space="preserve">Водночас за критерієм професійної компетентності </w:t>
      </w:r>
      <w:proofErr w:type="spellStart"/>
      <w:r w:rsidRPr="005B42F5">
        <w:t>Скільського</w:t>
      </w:r>
      <w:proofErr w:type="spellEnd"/>
      <w:r w:rsidRPr="005B42F5">
        <w:t xml:space="preserve"> І.І. оцінено Комісією на підставі результатів іспиту, дослідження інформації, яка міститься в досьє, </w:t>
      </w:r>
      <w:r w:rsidR="00A3384F">
        <w:t xml:space="preserve">            </w:t>
      </w:r>
      <w:r w:rsidRPr="005B42F5">
        <w:t>та співбесіди за показниками, визначеними пунктами 1-5 глави 2 розділу II Положення.</w:t>
      </w:r>
    </w:p>
    <w:p w:rsidR="004352A6" w:rsidRPr="005B42F5" w:rsidRDefault="0015566E" w:rsidP="00A3384F">
      <w:pPr>
        <w:pStyle w:val="2"/>
        <w:shd w:val="clear" w:color="auto" w:fill="auto"/>
        <w:spacing w:before="0" w:after="0" w:line="283" w:lineRule="exact"/>
        <w:ind w:left="284" w:right="-345" w:firstLine="720"/>
      </w:pPr>
      <w:r w:rsidRPr="005B42F5">
        <w:t xml:space="preserve">За критерієм особистої та соціальної компетентності </w:t>
      </w:r>
      <w:proofErr w:type="spellStart"/>
      <w:r w:rsidRPr="005B42F5">
        <w:t>Скільського</w:t>
      </w:r>
      <w:proofErr w:type="spellEnd"/>
      <w:r w:rsidRPr="005B42F5">
        <w:t xml:space="preserve"> І.І. оцінено Комісією на підставі результатів тестування особистих морально-психологічних якостей</w:t>
      </w:r>
      <w:r w:rsidR="00A3384F">
        <w:t xml:space="preserve">              </w:t>
      </w:r>
      <w:r w:rsidRPr="005B42F5">
        <w:t xml:space="preserve">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352A6" w:rsidRPr="005B42F5" w:rsidRDefault="0015566E" w:rsidP="00A3384F">
      <w:pPr>
        <w:pStyle w:val="2"/>
        <w:shd w:val="clear" w:color="auto" w:fill="auto"/>
        <w:spacing w:before="0" w:after="0" w:line="283" w:lineRule="exact"/>
        <w:ind w:left="284" w:right="-345" w:firstLine="720"/>
      </w:pPr>
      <w:r w:rsidRPr="005B42F5">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5B42F5">
        <w:t>Скільського</w:t>
      </w:r>
      <w:proofErr w:type="spellEnd"/>
      <w:r w:rsidRPr="005B42F5">
        <w:t xml:space="preserve"> І.І.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352A6" w:rsidRPr="005B42F5" w:rsidRDefault="0015566E" w:rsidP="00A3384F">
      <w:pPr>
        <w:pStyle w:val="2"/>
        <w:shd w:val="clear" w:color="auto" w:fill="auto"/>
        <w:spacing w:before="0" w:after="0" w:line="283" w:lineRule="exact"/>
        <w:ind w:left="284" w:right="-345" w:firstLine="720"/>
      </w:pPr>
      <w:r w:rsidRPr="005B42F5">
        <w:t xml:space="preserve">За критерієм доброчесності, оціненим за показниками, визначеними пунктом 9 глави 2 розділу II Положення, суддя </w:t>
      </w:r>
      <w:r w:rsidR="00A3384F">
        <w:t xml:space="preserve"> </w:t>
      </w:r>
      <w:r w:rsidRPr="005B42F5">
        <w:t>набрав</w:t>
      </w:r>
      <w:r w:rsidR="00A3384F">
        <w:t xml:space="preserve"> </w:t>
      </w:r>
      <w:r w:rsidRPr="005B42F5">
        <w:t xml:space="preserve"> 180</w:t>
      </w:r>
      <w:r w:rsidR="00A3384F">
        <w:t xml:space="preserve"> </w:t>
      </w:r>
      <w:r w:rsidRPr="005B42F5">
        <w:t xml:space="preserve"> балів. </w:t>
      </w:r>
      <w:r w:rsidR="00A3384F">
        <w:t xml:space="preserve"> </w:t>
      </w:r>
      <w:r w:rsidRPr="005B42F5">
        <w:t>За</w:t>
      </w:r>
      <w:r w:rsidR="00A3384F">
        <w:t xml:space="preserve"> </w:t>
      </w:r>
      <w:r w:rsidRPr="005B42F5">
        <w:t xml:space="preserve"> цим </w:t>
      </w:r>
      <w:r w:rsidR="00A3384F">
        <w:t xml:space="preserve"> </w:t>
      </w:r>
      <w:r w:rsidRPr="005B42F5">
        <w:t>критерієм</w:t>
      </w:r>
      <w:r w:rsidR="00A3384F">
        <w:t xml:space="preserve"> </w:t>
      </w:r>
      <w:proofErr w:type="spellStart"/>
      <w:r w:rsidRPr="005B42F5">
        <w:t>Скільського</w:t>
      </w:r>
      <w:proofErr w:type="spellEnd"/>
      <w:r w:rsidRPr="005B42F5">
        <w:t xml:space="preserve"> І.І.</w:t>
      </w:r>
      <w:r w:rsidRPr="005B42F5">
        <w:br w:type="page"/>
      </w:r>
    </w:p>
    <w:p w:rsidR="004352A6" w:rsidRPr="005B42F5" w:rsidRDefault="0015566E" w:rsidP="005B42F5">
      <w:pPr>
        <w:pStyle w:val="2"/>
        <w:shd w:val="clear" w:color="auto" w:fill="auto"/>
        <w:spacing w:before="0" w:after="0" w:line="283" w:lineRule="exact"/>
        <w:ind w:left="284" w:right="-203"/>
      </w:pPr>
      <w:r w:rsidRPr="005B42F5">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352A6" w:rsidRPr="005B42F5" w:rsidRDefault="0015566E" w:rsidP="003E4AB1">
      <w:pPr>
        <w:pStyle w:val="2"/>
        <w:shd w:val="clear" w:color="auto" w:fill="auto"/>
        <w:spacing w:before="0" w:after="0" w:line="283" w:lineRule="exact"/>
        <w:ind w:left="284" w:right="-203" w:firstLine="720"/>
      </w:pPr>
      <w:r w:rsidRPr="005B42F5">
        <w:t xml:space="preserve">За результатами кваліфікаційного оцінювання суддя </w:t>
      </w:r>
      <w:proofErr w:type="spellStart"/>
      <w:r w:rsidRPr="005B42F5">
        <w:t>Скільський</w:t>
      </w:r>
      <w:proofErr w:type="spellEnd"/>
      <w:r w:rsidRPr="005B42F5">
        <w:t xml:space="preserve"> І.І. набрав</w:t>
      </w:r>
      <w:r w:rsidR="003E4AB1">
        <w:t xml:space="preserve">                730,5 бала</w:t>
      </w:r>
      <w:r w:rsidRPr="005B42F5">
        <w:t>, що становить більше 67 відсотків від суми максимально можливих балів за результатами кваліфікаційного оцінювання всіх критеріїв.</w:t>
      </w:r>
    </w:p>
    <w:p w:rsidR="004352A6" w:rsidRPr="005B42F5" w:rsidRDefault="0015566E" w:rsidP="003E4AB1">
      <w:pPr>
        <w:pStyle w:val="2"/>
        <w:shd w:val="clear" w:color="auto" w:fill="auto"/>
        <w:spacing w:before="0" w:after="0" w:line="283" w:lineRule="exact"/>
        <w:ind w:left="284" w:right="-203" w:firstLine="720"/>
      </w:pPr>
      <w:r w:rsidRPr="005B42F5">
        <w:t xml:space="preserve">Таким чином, Комісія дійшла висновку, що суддя Івано-Франківського окружного адміністративного суду </w:t>
      </w:r>
      <w:proofErr w:type="spellStart"/>
      <w:r w:rsidRPr="005B42F5">
        <w:t>Скільський</w:t>
      </w:r>
      <w:proofErr w:type="spellEnd"/>
      <w:r w:rsidRPr="005B42F5">
        <w:t xml:space="preserve"> І.І. відповідає займаній посаді.</w:t>
      </w:r>
    </w:p>
    <w:p w:rsidR="004352A6" w:rsidRPr="005B42F5" w:rsidRDefault="0015566E" w:rsidP="003E4AB1">
      <w:pPr>
        <w:pStyle w:val="2"/>
        <w:shd w:val="clear" w:color="auto" w:fill="auto"/>
        <w:spacing w:before="0" w:after="267" w:line="283" w:lineRule="exact"/>
        <w:ind w:left="284" w:right="-203" w:firstLine="720"/>
      </w:pPr>
      <w:r w:rsidRPr="005B42F5">
        <w:t xml:space="preserve">Ураховуючи викладене, керуючись статтями 83-86, 93, 101, пунктом 20 </w:t>
      </w:r>
      <w:r w:rsidR="003E4AB1">
        <w:t xml:space="preserve">                  </w:t>
      </w:r>
      <w:r w:rsidRPr="005B42F5">
        <w:t>розділу XII «Прикінцеві та перехідні положення» Закону, Положенням, Комісія</w:t>
      </w:r>
    </w:p>
    <w:p w:rsidR="004352A6" w:rsidRPr="005B42F5" w:rsidRDefault="0015566E" w:rsidP="005B42F5">
      <w:pPr>
        <w:pStyle w:val="2"/>
        <w:shd w:val="clear" w:color="auto" w:fill="auto"/>
        <w:spacing w:before="0" w:after="262" w:line="250" w:lineRule="exact"/>
        <w:ind w:left="284" w:right="-203"/>
        <w:jc w:val="center"/>
      </w:pPr>
      <w:r w:rsidRPr="005B42F5">
        <w:t>вирішила:</w:t>
      </w:r>
    </w:p>
    <w:p w:rsidR="004352A6" w:rsidRPr="005B42F5" w:rsidRDefault="0015566E" w:rsidP="003E4AB1">
      <w:pPr>
        <w:pStyle w:val="2"/>
        <w:shd w:val="clear" w:color="auto" w:fill="auto"/>
        <w:spacing w:before="0" w:after="0" w:line="288" w:lineRule="exact"/>
        <w:ind w:left="284" w:right="-203"/>
      </w:pPr>
      <w:r w:rsidRPr="005B42F5">
        <w:t xml:space="preserve">визначити, що суддя Івано-Франківського окружного адміністративного суду </w:t>
      </w:r>
      <w:proofErr w:type="spellStart"/>
      <w:r w:rsidRPr="005B42F5">
        <w:t>Скільський</w:t>
      </w:r>
      <w:proofErr w:type="spellEnd"/>
      <w:r w:rsidRPr="005B42F5">
        <w:t xml:space="preserve"> Іван Ігорович за результатами кваліфікаційного оцінювання суддів місцевих та апеляційних судів на відповідність займаній посаді набрав 730,5 бала.</w:t>
      </w:r>
    </w:p>
    <w:p w:rsidR="004352A6" w:rsidRPr="005B42F5" w:rsidRDefault="0015566E" w:rsidP="003E4AB1">
      <w:pPr>
        <w:pStyle w:val="2"/>
        <w:shd w:val="clear" w:color="auto" w:fill="auto"/>
        <w:spacing w:before="0" w:after="0" w:line="288" w:lineRule="exact"/>
        <w:ind w:left="284" w:right="-203" w:firstLine="720"/>
      </w:pPr>
      <w:r w:rsidRPr="005B42F5">
        <w:t xml:space="preserve">Визнати суддю Івано-Франківського окружного адміністративного суду </w:t>
      </w:r>
      <w:proofErr w:type="spellStart"/>
      <w:r w:rsidRPr="005B42F5">
        <w:t>Скільського</w:t>
      </w:r>
      <w:proofErr w:type="spellEnd"/>
      <w:r w:rsidRPr="005B42F5">
        <w:t xml:space="preserve"> Івана Ігоровича таким, що відповідає займаній посаді.</w:t>
      </w:r>
    </w:p>
    <w:p w:rsidR="005B42F5" w:rsidRPr="005B42F5" w:rsidRDefault="0015566E" w:rsidP="003E4AB1">
      <w:pPr>
        <w:pStyle w:val="2"/>
        <w:shd w:val="clear" w:color="auto" w:fill="auto"/>
        <w:tabs>
          <w:tab w:val="left" w:pos="6764"/>
        </w:tabs>
        <w:spacing w:before="0" w:after="270" w:line="288" w:lineRule="exact"/>
        <w:ind w:left="284" w:right="-203" w:firstLine="720"/>
      </w:pPr>
      <w:r w:rsidRPr="005B42F5">
        <w:t xml:space="preserve">Рішення набирає чинності відповідно до абзацу третього підпункту 4.10.5 </w:t>
      </w:r>
      <w:r w:rsidR="003E4AB1">
        <w:t xml:space="preserve">               </w:t>
      </w:r>
      <w:r w:rsidRPr="005B42F5">
        <w:t>пу</w:t>
      </w:r>
      <w:r w:rsidR="005B42F5" w:rsidRPr="005B42F5">
        <w:t>нкту 4.10 розділу IV Регламентом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5B42F5" w:rsidRPr="005B42F5" w:rsidTr="007B76EB">
        <w:tc>
          <w:tcPr>
            <w:tcW w:w="3284" w:type="dxa"/>
            <w:shd w:val="clear" w:color="auto" w:fill="auto"/>
          </w:tcPr>
          <w:p w:rsidR="005B42F5" w:rsidRPr="005B42F5" w:rsidRDefault="005B42F5" w:rsidP="005B42F5">
            <w:pPr>
              <w:tabs>
                <w:tab w:val="left" w:pos="-284"/>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color w:val="auto"/>
                <w:sz w:val="25"/>
                <w:szCs w:val="25"/>
                <w:lang w:val="ru-RU" w:eastAsia="ar-SA"/>
              </w:rPr>
            </w:pPr>
            <w:proofErr w:type="spellStart"/>
            <w:r w:rsidRPr="005B42F5">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5B42F5" w:rsidRPr="005B42F5" w:rsidRDefault="005B42F5" w:rsidP="005B42F5">
            <w:pPr>
              <w:tabs>
                <w:tab w:val="left" w:pos="-284"/>
                <w:tab w:val="left" w:pos="9356"/>
                <w:tab w:val="left" w:pos="9781"/>
                <w:tab w:val="left" w:pos="10065"/>
              </w:tabs>
              <w:suppressAutoHyphens/>
              <w:autoSpaceDE w:val="0"/>
              <w:spacing w:line="480" w:lineRule="auto"/>
              <w:ind w:left="284" w:right="-203"/>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5B42F5" w:rsidRPr="005B42F5" w:rsidRDefault="005B42F5" w:rsidP="005B42F5">
            <w:pPr>
              <w:tabs>
                <w:tab w:val="left" w:pos="-284"/>
                <w:tab w:val="left" w:pos="9356"/>
                <w:tab w:val="left" w:pos="9781"/>
                <w:tab w:val="left" w:pos="10065"/>
              </w:tabs>
              <w:suppressAutoHyphens/>
              <w:autoSpaceDE w:val="0"/>
              <w:spacing w:line="480" w:lineRule="auto"/>
              <w:ind w:left="284" w:right="-203" w:firstLine="1167"/>
              <w:jc w:val="both"/>
              <w:rPr>
                <w:rFonts w:ascii="Times New Roman" w:eastAsia="Times New Roman" w:hAnsi="Times New Roman" w:cs="Times New Roman"/>
                <w:sz w:val="25"/>
                <w:szCs w:val="25"/>
              </w:rPr>
            </w:pPr>
            <w:r w:rsidRPr="005B42F5">
              <w:rPr>
                <w:rFonts w:ascii="Times New Roman" w:eastAsia="Times New Roman" w:hAnsi="Times New Roman" w:cs="Times New Roman"/>
                <w:sz w:val="25"/>
                <w:szCs w:val="25"/>
              </w:rPr>
              <w:t>С.В. Гладій</w:t>
            </w:r>
          </w:p>
        </w:tc>
      </w:tr>
      <w:tr w:rsidR="005B42F5" w:rsidRPr="005B42F5" w:rsidTr="007B76EB">
        <w:tc>
          <w:tcPr>
            <w:tcW w:w="3284" w:type="dxa"/>
            <w:shd w:val="clear" w:color="auto" w:fill="auto"/>
          </w:tcPr>
          <w:p w:rsidR="005B42F5" w:rsidRPr="005B42F5" w:rsidRDefault="005B42F5" w:rsidP="005B42F5">
            <w:pPr>
              <w:tabs>
                <w:tab w:val="left" w:pos="-284"/>
                <w:tab w:val="left" w:pos="9356"/>
                <w:tab w:val="left" w:pos="9781"/>
                <w:tab w:val="left" w:pos="10065"/>
              </w:tabs>
              <w:suppressAutoHyphens/>
              <w:autoSpaceDE w:val="0"/>
              <w:spacing w:line="480" w:lineRule="auto"/>
              <w:ind w:left="284" w:right="-203"/>
              <w:jc w:val="both"/>
              <w:rPr>
                <w:rFonts w:ascii="Times New Roman" w:eastAsia="Times New Roman" w:hAnsi="Times New Roman" w:cs="Times New Roman"/>
                <w:bCs/>
                <w:color w:val="auto"/>
                <w:sz w:val="25"/>
                <w:szCs w:val="25"/>
                <w:lang w:eastAsia="ar-SA"/>
              </w:rPr>
            </w:pPr>
            <w:r w:rsidRPr="005B42F5">
              <w:rPr>
                <w:rFonts w:ascii="Times New Roman" w:eastAsia="Times New Roman" w:hAnsi="Times New Roman" w:cs="Times New Roman"/>
                <w:color w:val="auto"/>
                <w:sz w:val="25"/>
                <w:szCs w:val="25"/>
                <w:lang w:val="ru-RU" w:eastAsia="ar-SA"/>
              </w:rPr>
              <w:t xml:space="preserve">Члени </w:t>
            </w:r>
            <w:proofErr w:type="spellStart"/>
            <w:r w:rsidRPr="005B42F5">
              <w:rPr>
                <w:rFonts w:ascii="Times New Roman" w:eastAsia="Times New Roman" w:hAnsi="Times New Roman" w:cs="Times New Roman"/>
                <w:color w:val="auto"/>
                <w:sz w:val="25"/>
                <w:szCs w:val="25"/>
                <w:lang w:val="ru-RU" w:eastAsia="ar-SA"/>
              </w:rPr>
              <w:t>Комі</w:t>
            </w:r>
            <w:proofErr w:type="gramStart"/>
            <w:r w:rsidRPr="005B42F5">
              <w:rPr>
                <w:rFonts w:ascii="Times New Roman" w:eastAsia="Times New Roman" w:hAnsi="Times New Roman" w:cs="Times New Roman"/>
                <w:color w:val="auto"/>
                <w:sz w:val="25"/>
                <w:szCs w:val="25"/>
                <w:lang w:val="ru-RU" w:eastAsia="ar-SA"/>
              </w:rPr>
              <w:t>с</w:t>
            </w:r>
            <w:proofErr w:type="gramEnd"/>
            <w:r w:rsidRPr="005B42F5">
              <w:rPr>
                <w:rFonts w:ascii="Times New Roman" w:eastAsia="Times New Roman" w:hAnsi="Times New Roman" w:cs="Times New Roman"/>
                <w:color w:val="auto"/>
                <w:sz w:val="25"/>
                <w:szCs w:val="25"/>
                <w:lang w:val="ru-RU" w:eastAsia="ar-SA"/>
              </w:rPr>
              <w:t>ії</w:t>
            </w:r>
            <w:proofErr w:type="spellEnd"/>
            <w:r w:rsidRPr="005B42F5">
              <w:rPr>
                <w:rFonts w:ascii="Times New Roman" w:eastAsia="Times New Roman" w:hAnsi="Times New Roman" w:cs="Times New Roman"/>
                <w:color w:val="auto"/>
                <w:sz w:val="25"/>
                <w:szCs w:val="25"/>
                <w:lang w:val="ru-RU" w:eastAsia="ar-SA"/>
              </w:rPr>
              <w:t>:</w:t>
            </w:r>
          </w:p>
        </w:tc>
        <w:tc>
          <w:tcPr>
            <w:tcW w:w="3061" w:type="dxa"/>
            <w:shd w:val="clear" w:color="auto" w:fill="auto"/>
          </w:tcPr>
          <w:p w:rsidR="005B42F5" w:rsidRPr="005B42F5" w:rsidRDefault="005B42F5" w:rsidP="005B42F5">
            <w:pPr>
              <w:tabs>
                <w:tab w:val="left" w:pos="-284"/>
                <w:tab w:val="left" w:pos="9356"/>
                <w:tab w:val="left" w:pos="9781"/>
                <w:tab w:val="left" w:pos="10065"/>
              </w:tabs>
              <w:suppressAutoHyphens/>
              <w:autoSpaceDE w:val="0"/>
              <w:spacing w:line="480" w:lineRule="auto"/>
              <w:ind w:left="284" w:right="-203"/>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5B42F5" w:rsidRPr="005B42F5" w:rsidRDefault="005B42F5" w:rsidP="005B42F5">
            <w:pPr>
              <w:tabs>
                <w:tab w:val="left" w:pos="-284"/>
                <w:tab w:val="left" w:pos="9356"/>
                <w:tab w:val="left" w:pos="9781"/>
                <w:tab w:val="left" w:pos="10065"/>
              </w:tabs>
              <w:suppressAutoHyphens/>
              <w:autoSpaceDE w:val="0"/>
              <w:spacing w:line="480" w:lineRule="auto"/>
              <w:ind w:left="284" w:right="-203" w:firstLine="1167"/>
              <w:jc w:val="both"/>
              <w:rPr>
                <w:rFonts w:ascii="Times New Roman" w:eastAsia="Times New Roman" w:hAnsi="Times New Roman" w:cs="Times New Roman"/>
                <w:sz w:val="25"/>
                <w:szCs w:val="25"/>
              </w:rPr>
            </w:pPr>
            <w:r w:rsidRPr="005B42F5">
              <w:rPr>
                <w:rFonts w:ascii="Times New Roman" w:eastAsia="Times New Roman" w:hAnsi="Times New Roman" w:cs="Times New Roman"/>
                <w:sz w:val="25"/>
                <w:szCs w:val="25"/>
              </w:rPr>
              <w:t xml:space="preserve">В.І. </w:t>
            </w:r>
            <w:proofErr w:type="spellStart"/>
            <w:r w:rsidRPr="005B42F5">
              <w:rPr>
                <w:rFonts w:ascii="Times New Roman" w:eastAsia="Times New Roman" w:hAnsi="Times New Roman" w:cs="Times New Roman"/>
                <w:sz w:val="25"/>
                <w:szCs w:val="25"/>
              </w:rPr>
              <w:t>Бутенко</w:t>
            </w:r>
            <w:proofErr w:type="spellEnd"/>
            <w:r w:rsidRPr="005B42F5">
              <w:rPr>
                <w:rFonts w:ascii="Times New Roman" w:eastAsia="Times New Roman" w:hAnsi="Times New Roman" w:cs="Times New Roman"/>
                <w:sz w:val="25"/>
                <w:szCs w:val="25"/>
              </w:rPr>
              <w:t xml:space="preserve"> </w:t>
            </w:r>
          </w:p>
          <w:p w:rsidR="005B42F5" w:rsidRPr="005B42F5" w:rsidRDefault="005B42F5" w:rsidP="005B42F5">
            <w:pPr>
              <w:tabs>
                <w:tab w:val="left" w:pos="-284"/>
                <w:tab w:val="left" w:pos="9356"/>
                <w:tab w:val="left" w:pos="9781"/>
                <w:tab w:val="left" w:pos="10065"/>
              </w:tabs>
              <w:suppressAutoHyphens/>
              <w:autoSpaceDE w:val="0"/>
              <w:spacing w:line="480" w:lineRule="auto"/>
              <w:ind w:left="284" w:right="-203" w:firstLine="1167"/>
              <w:jc w:val="both"/>
              <w:rPr>
                <w:rFonts w:ascii="Times New Roman" w:eastAsia="Times New Roman" w:hAnsi="Times New Roman" w:cs="Times New Roman"/>
                <w:color w:val="auto"/>
                <w:sz w:val="25"/>
                <w:szCs w:val="25"/>
                <w:lang w:val="ru-RU" w:eastAsia="ar-SA"/>
              </w:rPr>
            </w:pPr>
            <w:r w:rsidRPr="005B42F5">
              <w:rPr>
                <w:rFonts w:ascii="Times New Roman" w:eastAsia="Times New Roman" w:hAnsi="Times New Roman" w:cs="Times New Roman"/>
                <w:sz w:val="25"/>
                <w:szCs w:val="25"/>
              </w:rPr>
              <w:t>Т.С. Шилова</w:t>
            </w:r>
          </w:p>
        </w:tc>
      </w:tr>
    </w:tbl>
    <w:p w:rsidR="005B42F5" w:rsidRPr="005B42F5" w:rsidRDefault="005B42F5" w:rsidP="005B42F5">
      <w:pPr>
        <w:pStyle w:val="2"/>
        <w:shd w:val="clear" w:color="auto" w:fill="auto"/>
        <w:tabs>
          <w:tab w:val="left" w:pos="6764"/>
        </w:tabs>
        <w:spacing w:before="0" w:after="270" w:line="288" w:lineRule="exact"/>
        <w:ind w:left="284" w:right="-203" w:firstLine="720"/>
        <w:jc w:val="left"/>
        <w:rPr>
          <w:lang w:val="ru-RU"/>
        </w:rPr>
      </w:pPr>
    </w:p>
    <w:p w:rsidR="004352A6" w:rsidRPr="005B42F5" w:rsidRDefault="004352A6" w:rsidP="005B42F5">
      <w:pPr>
        <w:pStyle w:val="2"/>
        <w:shd w:val="clear" w:color="auto" w:fill="auto"/>
        <w:spacing w:before="0" w:after="0" w:line="250" w:lineRule="exact"/>
        <w:ind w:left="284" w:right="-203"/>
        <w:jc w:val="left"/>
      </w:pPr>
    </w:p>
    <w:sectPr w:rsidR="004352A6" w:rsidRPr="005B42F5" w:rsidSect="00BF3737">
      <w:headerReference w:type="even" r:id="rId9"/>
      <w:headerReference w:type="default" r:id="rId10"/>
      <w:type w:val="continuous"/>
      <w:pgSz w:w="11909" w:h="16838"/>
      <w:pgMar w:top="1064" w:right="1083" w:bottom="839" w:left="110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66E" w:rsidRDefault="0015566E">
      <w:r>
        <w:separator/>
      </w:r>
    </w:p>
  </w:endnote>
  <w:endnote w:type="continuationSeparator" w:id="0">
    <w:p w:rsidR="0015566E" w:rsidRDefault="0015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66E" w:rsidRDefault="0015566E"/>
  </w:footnote>
  <w:footnote w:type="continuationSeparator" w:id="0">
    <w:p w:rsidR="0015566E" w:rsidRDefault="001556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2A6" w:rsidRDefault="00F355CC">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3.2pt;width:5.55pt;height:12.65pt;z-index:-251658752;mso-wrap-style:none;mso-wrap-distance-left:5pt;mso-wrap-distance-right:5pt;mso-position-horizontal-relative:page;mso-position-vertical-relative:page" wrapcoords="0 0" filled="f" stroked="f">
          <v:textbox style="mso-fit-shape-to-text:t" inset="0,0,0,0">
            <w:txbxContent>
              <w:p w:rsidR="004352A6" w:rsidRDefault="0015566E">
                <w:pPr>
                  <w:pStyle w:val="a6"/>
                  <w:shd w:val="clear" w:color="auto" w:fill="auto"/>
                  <w:spacing w:line="240" w:lineRule="auto"/>
                </w:pPr>
                <w:r>
                  <w:fldChar w:fldCharType="begin"/>
                </w:r>
                <w:r>
                  <w:instrText xml:space="preserve"> PAGE \* MERGEFORMAT </w:instrText>
                </w:r>
                <w:r>
                  <w:fldChar w:fldCharType="separate"/>
                </w:r>
                <w:r w:rsidR="00F355CC" w:rsidRPr="00F355CC">
                  <w:rPr>
                    <w:rStyle w:val="a7"/>
                    <w:b/>
                    <w:bCs/>
                    <w:noProof/>
                  </w:rPr>
                  <w:t>4</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480799"/>
      <w:docPartObj>
        <w:docPartGallery w:val="Page Numbers (Top of Page)"/>
        <w:docPartUnique/>
      </w:docPartObj>
    </w:sdtPr>
    <w:sdtEndPr>
      <w:rPr>
        <w:rFonts w:ascii="Times New Roman" w:hAnsi="Times New Roman" w:cs="Times New Roman"/>
        <w:b/>
        <w:color w:val="A6A6A6" w:themeColor="background1" w:themeShade="A6"/>
      </w:rPr>
    </w:sdtEndPr>
    <w:sdtContent>
      <w:p w:rsidR="00BF3737" w:rsidRDefault="00BF3737">
        <w:pPr>
          <w:pStyle w:val="ab"/>
          <w:jc w:val="center"/>
        </w:pPr>
      </w:p>
      <w:p w:rsidR="00BF3737" w:rsidRDefault="00BF3737">
        <w:pPr>
          <w:pStyle w:val="ab"/>
          <w:jc w:val="center"/>
        </w:pPr>
      </w:p>
      <w:p w:rsidR="00BF3737" w:rsidRPr="00F355CC" w:rsidRDefault="00BF3737">
        <w:pPr>
          <w:pStyle w:val="ab"/>
          <w:jc w:val="center"/>
          <w:rPr>
            <w:rFonts w:ascii="Times New Roman" w:hAnsi="Times New Roman" w:cs="Times New Roman"/>
            <w:b/>
            <w:color w:val="A6A6A6" w:themeColor="background1" w:themeShade="A6"/>
          </w:rPr>
        </w:pPr>
        <w:r w:rsidRPr="00F355CC">
          <w:rPr>
            <w:rFonts w:ascii="Times New Roman" w:hAnsi="Times New Roman" w:cs="Times New Roman"/>
            <w:b/>
            <w:color w:val="A6A6A6" w:themeColor="background1" w:themeShade="A6"/>
          </w:rPr>
          <w:fldChar w:fldCharType="begin"/>
        </w:r>
        <w:r w:rsidRPr="00F355CC">
          <w:rPr>
            <w:rFonts w:ascii="Times New Roman" w:hAnsi="Times New Roman" w:cs="Times New Roman"/>
            <w:b/>
            <w:color w:val="A6A6A6" w:themeColor="background1" w:themeShade="A6"/>
          </w:rPr>
          <w:instrText>PAGE   \* MERGEFORMAT</w:instrText>
        </w:r>
        <w:r w:rsidRPr="00F355CC">
          <w:rPr>
            <w:rFonts w:ascii="Times New Roman" w:hAnsi="Times New Roman" w:cs="Times New Roman"/>
            <w:b/>
            <w:color w:val="A6A6A6" w:themeColor="background1" w:themeShade="A6"/>
          </w:rPr>
          <w:fldChar w:fldCharType="separate"/>
        </w:r>
        <w:r w:rsidR="00F355CC" w:rsidRPr="00F355CC">
          <w:rPr>
            <w:rFonts w:ascii="Times New Roman" w:hAnsi="Times New Roman" w:cs="Times New Roman"/>
            <w:b/>
            <w:noProof/>
            <w:color w:val="A6A6A6" w:themeColor="background1" w:themeShade="A6"/>
            <w:lang w:val="ru-RU"/>
          </w:rPr>
          <w:t>3</w:t>
        </w:r>
        <w:r w:rsidRPr="00F355CC">
          <w:rPr>
            <w:rFonts w:ascii="Times New Roman" w:hAnsi="Times New Roman" w:cs="Times New Roman"/>
            <w:b/>
            <w:color w:val="A6A6A6" w:themeColor="background1" w:themeShade="A6"/>
          </w:rPr>
          <w:fldChar w:fldCharType="end"/>
        </w:r>
      </w:p>
    </w:sdtContent>
  </w:sdt>
  <w:p w:rsidR="00BF3737" w:rsidRDefault="00BF373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C3B13"/>
    <w:multiLevelType w:val="multilevel"/>
    <w:tmpl w:val="0C1E45A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8E28C5"/>
    <w:multiLevelType w:val="multilevel"/>
    <w:tmpl w:val="74E28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CA2880"/>
    <w:multiLevelType w:val="multilevel"/>
    <w:tmpl w:val="EA0A39E0"/>
    <w:lvl w:ilvl="0">
      <w:start w:val="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AC2018"/>
    <w:multiLevelType w:val="multilevel"/>
    <w:tmpl w:val="C7E29C0A"/>
    <w:lvl w:ilvl="0">
      <w:start w:val="5"/>
      <w:numFmt w:val="decimal"/>
      <w:lvlText w:val="36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352A6"/>
    <w:rsid w:val="0015566E"/>
    <w:rsid w:val="001A532B"/>
    <w:rsid w:val="00391B64"/>
    <w:rsid w:val="003E4AB1"/>
    <w:rsid w:val="004352A6"/>
    <w:rsid w:val="005B42F5"/>
    <w:rsid w:val="00744A7A"/>
    <w:rsid w:val="008071E6"/>
    <w:rsid w:val="00A3384F"/>
    <w:rsid w:val="00BF3737"/>
    <w:rsid w:val="00CB139A"/>
    <w:rsid w:val="00F07D90"/>
    <w:rsid w:val="00F355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2">
    <w:name w:val="Основной текст (2)_"/>
    <w:basedOn w:val="a0"/>
    <w:link w:val="23"/>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540" w:after="8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b/>
      <w:bCs/>
      <w:sz w:val="34"/>
      <w:szCs w:val="34"/>
    </w:rPr>
  </w:style>
  <w:style w:type="paragraph" w:customStyle="1" w:styleId="21">
    <w:name w:val="Заголовок №2"/>
    <w:basedOn w:val="a"/>
    <w:link w:val="20"/>
    <w:pPr>
      <w:shd w:val="clear" w:color="auto" w:fill="FFFFFF"/>
      <w:spacing w:before="840" w:line="662" w:lineRule="exact"/>
      <w:outlineLvl w:val="1"/>
    </w:pPr>
    <w:rPr>
      <w:rFonts w:ascii="Times New Roman" w:eastAsia="Times New Roman" w:hAnsi="Times New Roman" w:cs="Times New Roman"/>
      <w:b/>
      <w:bCs/>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3">
    <w:name w:val="Основной текст (2)"/>
    <w:basedOn w:val="a"/>
    <w:link w:val="22"/>
    <w:pPr>
      <w:shd w:val="clear" w:color="auto" w:fill="FFFFFF"/>
      <w:spacing w:after="360" w:line="0" w:lineRule="atLeast"/>
      <w:jc w:val="center"/>
    </w:pPr>
    <w:rPr>
      <w:rFonts w:ascii="Impact" w:eastAsia="Impact" w:hAnsi="Impact" w:cs="Impact"/>
      <w:sz w:val="23"/>
      <w:szCs w:val="23"/>
    </w:rPr>
  </w:style>
  <w:style w:type="paragraph" w:styleId="a8">
    <w:name w:val="No Spacing"/>
    <w:uiPriority w:val="1"/>
    <w:qFormat/>
    <w:rsid w:val="005B42F5"/>
    <w:rPr>
      <w:color w:val="000000"/>
    </w:rPr>
  </w:style>
  <w:style w:type="paragraph" w:styleId="a9">
    <w:name w:val="Balloon Text"/>
    <w:basedOn w:val="a"/>
    <w:link w:val="aa"/>
    <w:uiPriority w:val="99"/>
    <w:semiHidden/>
    <w:unhideWhenUsed/>
    <w:rsid w:val="005B42F5"/>
    <w:rPr>
      <w:rFonts w:ascii="Tahoma" w:hAnsi="Tahoma" w:cs="Tahoma"/>
      <w:sz w:val="16"/>
      <w:szCs w:val="16"/>
    </w:rPr>
  </w:style>
  <w:style w:type="character" w:customStyle="1" w:styleId="aa">
    <w:name w:val="Текст выноски Знак"/>
    <w:basedOn w:val="a0"/>
    <w:link w:val="a9"/>
    <w:uiPriority w:val="99"/>
    <w:semiHidden/>
    <w:rsid w:val="005B42F5"/>
    <w:rPr>
      <w:rFonts w:ascii="Tahoma" w:hAnsi="Tahoma" w:cs="Tahoma"/>
      <w:color w:val="000000"/>
      <w:sz w:val="16"/>
      <w:szCs w:val="16"/>
    </w:rPr>
  </w:style>
  <w:style w:type="paragraph" w:styleId="ab">
    <w:name w:val="header"/>
    <w:basedOn w:val="a"/>
    <w:link w:val="ac"/>
    <w:uiPriority w:val="99"/>
    <w:unhideWhenUsed/>
    <w:rsid w:val="00BF3737"/>
    <w:pPr>
      <w:tabs>
        <w:tab w:val="center" w:pos="4819"/>
        <w:tab w:val="right" w:pos="9639"/>
      </w:tabs>
    </w:pPr>
  </w:style>
  <w:style w:type="character" w:customStyle="1" w:styleId="ac">
    <w:name w:val="Верхний колонтитул Знак"/>
    <w:basedOn w:val="a0"/>
    <w:link w:val="ab"/>
    <w:uiPriority w:val="99"/>
    <w:rsid w:val="00BF3737"/>
    <w:rPr>
      <w:color w:val="000000"/>
    </w:rPr>
  </w:style>
  <w:style w:type="paragraph" w:styleId="ad">
    <w:name w:val="footer"/>
    <w:basedOn w:val="a"/>
    <w:link w:val="ae"/>
    <w:uiPriority w:val="99"/>
    <w:unhideWhenUsed/>
    <w:rsid w:val="00BF3737"/>
    <w:pPr>
      <w:tabs>
        <w:tab w:val="center" w:pos="4819"/>
        <w:tab w:val="right" w:pos="9639"/>
      </w:tabs>
    </w:pPr>
  </w:style>
  <w:style w:type="character" w:customStyle="1" w:styleId="ae">
    <w:name w:val="Нижний колонтитул Знак"/>
    <w:basedOn w:val="a0"/>
    <w:link w:val="ad"/>
    <w:uiPriority w:val="99"/>
    <w:rsid w:val="00BF373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2227</Words>
  <Characters>12699</Characters>
  <Application>Microsoft Office Word</Application>
  <DocSecurity>0</DocSecurity>
  <Lines>105</Lines>
  <Paragraphs>29</Paragraphs>
  <ScaleCrop>false</ScaleCrop>
  <Company/>
  <LinksUpToDate>false</LinksUpToDate>
  <CharactersWithSpaces>14897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2020-10-13T06:02:00Z</dcterms:created>
  <dcterms:modified xsi:type="dcterms:W3CDTF">2020-10-19T05:40:00Z</dcterms:modified>
</cp:coreProperties>
</file>