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41B71" w:rsidRDefault="00FA2CB7" w:rsidP="00340932">
      <w:pPr>
        <w:spacing w:after="0" w:line="240" w:lineRule="auto"/>
        <w:ind w:left="284"/>
        <w:rPr>
          <w:rFonts w:ascii="Times New Roman" w:eastAsia="Times New Roman" w:hAnsi="Times New Roman"/>
          <w:sz w:val="24"/>
          <w:szCs w:val="24"/>
          <w:lang w:eastAsia="ru-RU"/>
        </w:rPr>
      </w:pPr>
    </w:p>
    <w:p w:rsidR="008C51E1" w:rsidRPr="00041B71" w:rsidRDefault="008C51E1" w:rsidP="00340932">
      <w:pPr>
        <w:spacing w:after="0" w:line="240" w:lineRule="auto"/>
        <w:ind w:left="284"/>
        <w:jc w:val="center"/>
        <w:rPr>
          <w:rFonts w:ascii="Times New Roman" w:eastAsia="Times New Roman" w:hAnsi="Times New Roman"/>
          <w:sz w:val="24"/>
          <w:szCs w:val="24"/>
          <w:lang w:eastAsia="ru-RU"/>
        </w:rPr>
      </w:pPr>
    </w:p>
    <w:p w:rsidR="00E55427" w:rsidRDefault="00E55427" w:rsidP="00340932">
      <w:pPr>
        <w:spacing w:after="0" w:line="240" w:lineRule="auto"/>
        <w:ind w:left="284"/>
        <w:rPr>
          <w:rFonts w:ascii="Times New Roman" w:eastAsia="Times New Roman" w:hAnsi="Times New Roman"/>
          <w:sz w:val="24"/>
          <w:szCs w:val="24"/>
          <w:lang w:eastAsia="ru-RU"/>
        </w:rPr>
      </w:pPr>
    </w:p>
    <w:p w:rsidR="00F05F40" w:rsidRPr="00041B71" w:rsidRDefault="00F05F40" w:rsidP="00340932">
      <w:pPr>
        <w:spacing w:after="0" w:line="240" w:lineRule="auto"/>
        <w:ind w:left="284"/>
        <w:rPr>
          <w:rFonts w:ascii="Times New Roman" w:eastAsia="Times New Roman" w:hAnsi="Times New Roman"/>
          <w:sz w:val="24"/>
          <w:szCs w:val="24"/>
          <w:lang w:eastAsia="ru-RU"/>
        </w:rPr>
      </w:pPr>
    </w:p>
    <w:p w:rsidR="00F71D14" w:rsidRPr="00041B71" w:rsidRDefault="000B4D5B" w:rsidP="00340932">
      <w:pPr>
        <w:spacing w:after="0" w:line="240" w:lineRule="auto"/>
        <w:ind w:left="284"/>
        <w:jc w:val="center"/>
        <w:rPr>
          <w:rFonts w:ascii="Times New Roman" w:eastAsia="Times New Roman" w:hAnsi="Times New Roman"/>
          <w:sz w:val="24"/>
          <w:szCs w:val="24"/>
          <w:lang w:eastAsia="ru-RU"/>
        </w:rPr>
      </w:pPr>
      <w:r w:rsidRPr="00041B71">
        <w:rPr>
          <w:rFonts w:ascii="Times New Roman" w:eastAsia="Times New Roman" w:hAnsi="Times New Roman"/>
          <w:noProof/>
          <w:sz w:val="24"/>
          <w:szCs w:val="24"/>
          <w:lang w:eastAsia="uk-UA"/>
        </w:rPr>
        <w:drawing>
          <wp:inline distT="0" distB="0" distL="0" distR="0" wp14:anchorId="17D89E41" wp14:editId="6C3BD12B">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041B71" w:rsidRDefault="000B4D5B" w:rsidP="00340932">
      <w:pPr>
        <w:spacing w:after="0" w:line="240" w:lineRule="auto"/>
        <w:ind w:left="284"/>
        <w:rPr>
          <w:rFonts w:ascii="Times New Roman" w:eastAsia="Times New Roman" w:hAnsi="Times New Roman"/>
          <w:sz w:val="24"/>
          <w:szCs w:val="24"/>
          <w:lang w:eastAsia="ru-RU"/>
        </w:rPr>
      </w:pPr>
    </w:p>
    <w:p w:rsidR="000B4D5B" w:rsidRPr="00041B71" w:rsidRDefault="00A77F1B" w:rsidP="00340932">
      <w:pPr>
        <w:spacing w:after="0" w:line="240" w:lineRule="auto"/>
        <w:ind w:left="284"/>
        <w:rPr>
          <w:rFonts w:ascii="Times New Roman" w:eastAsia="Times New Roman" w:hAnsi="Times New Roman"/>
          <w:bCs/>
          <w:sz w:val="34"/>
          <w:szCs w:val="34"/>
        </w:rPr>
      </w:pPr>
      <w:r w:rsidRPr="00041B71">
        <w:rPr>
          <w:rFonts w:ascii="Times New Roman" w:eastAsia="Times New Roman" w:hAnsi="Times New Roman"/>
          <w:bCs/>
          <w:sz w:val="24"/>
          <w:szCs w:val="24"/>
        </w:rPr>
        <w:t xml:space="preserve">  </w:t>
      </w:r>
      <w:r w:rsidRPr="00041B71">
        <w:rPr>
          <w:rFonts w:ascii="Times New Roman" w:eastAsia="Times New Roman" w:hAnsi="Times New Roman"/>
          <w:bCs/>
          <w:sz w:val="34"/>
          <w:szCs w:val="34"/>
        </w:rPr>
        <w:t xml:space="preserve"> </w:t>
      </w:r>
      <w:r w:rsidR="000B4D5B" w:rsidRPr="00041B71">
        <w:rPr>
          <w:rFonts w:ascii="Times New Roman" w:eastAsia="Times New Roman" w:hAnsi="Times New Roman"/>
          <w:bCs/>
          <w:sz w:val="34"/>
          <w:szCs w:val="34"/>
        </w:rPr>
        <w:t>ВИЩА КВАЛІФІКАЦІЙНА КОМІСІЯ СУДДІВ УКРАЇНИ</w:t>
      </w:r>
    </w:p>
    <w:p w:rsidR="000B4D5B" w:rsidRPr="00041B71" w:rsidRDefault="000B4D5B" w:rsidP="00340932">
      <w:pPr>
        <w:spacing w:after="0" w:line="240" w:lineRule="auto"/>
        <w:ind w:left="284"/>
        <w:jc w:val="center"/>
        <w:rPr>
          <w:rFonts w:ascii="Times New Roman" w:eastAsia="Times New Roman" w:hAnsi="Times New Roman"/>
          <w:sz w:val="24"/>
          <w:szCs w:val="24"/>
          <w:lang w:eastAsia="ru-RU"/>
        </w:rPr>
      </w:pPr>
    </w:p>
    <w:p w:rsidR="002E6295" w:rsidRPr="00041B71" w:rsidRDefault="00F53A19" w:rsidP="00340932">
      <w:pPr>
        <w:spacing w:after="0" w:line="480" w:lineRule="auto"/>
        <w:ind w:left="284"/>
        <w:rPr>
          <w:rFonts w:ascii="Times New Roman" w:eastAsia="Times New Roman" w:hAnsi="Times New Roman"/>
          <w:sz w:val="24"/>
          <w:szCs w:val="24"/>
          <w:lang w:eastAsia="ru-RU"/>
        </w:rPr>
      </w:pPr>
      <w:r w:rsidRPr="00041B71">
        <w:rPr>
          <w:rFonts w:ascii="Times New Roman" w:eastAsia="Times New Roman" w:hAnsi="Times New Roman"/>
          <w:sz w:val="24"/>
          <w:szCs w:val="24"/>
          <w:lang w:eastAsia="ru-RU"/>
        </w:rPr>
        <w:t>10</w:t>
      </w:r>
      <w:r w:rsidR="000B4D5B" w:rsidRPr="00041B71">
        <w:rPr>
          <w:rFonts w:ascii="Times New Roman" w:eastAsia="Times New Roman" w:hAnsi="Times New Roman"/>
          <w:sz w:val="24"/>
          <w:szCs w:val="24"/>
          <w:lang w:eastAsia="ru-RU"/>
        </w:rPr>
        <w:t xml:space="preserve"> </w:t>
      </w:r>
      <w:r w:rsidR="004A125C" w:rsidRPr="00041B71">
        <w:rPr>
          <w:rFonts w:ascii="Times New Roman" w:eastAsia="Times New Roman" w:hAnsi="Times New Roman"/>
          <w:sz w:val="24"/>
          <w:szCs w:val="24"/>
          <w:lang w:eastAsia="ru-RU"/>
        </w:rPr>
        <w:t>квітня</w:t>
      </w:r>
      <w:r w:rsidR="009B1FA4" w:rsidRPr="00041B71">
        <w:rPr>
          <w:rFonts w:ascii="Times New Roman" w:eastAsia="Times New Roman" w:hAnsi="Times New Roman"/>
          <w:sz w:val="24"/>
          <w:szCs w:val="24"/>
          <w:lang w:eastAsia="ru-RU"/>
        </w:rPr>
        <w:t xml:space="preserve"> 2019 року</w:t>
      </w:r>
      <w:r w:rsidR="000B4D5B" w:rsidRPr="00041B71">
        <w:rPr>
          <w:rFonts w:ascii="Times New Roman" w:eastAsia="Times New Roman" w:hAnsi="Times New Roman"/>
          <w:sz w:val="24"/>
          <w:szCs w:val="24"/>
          <w:lang w:eastAsia="ru-RU"/>
        </w:rPr>
        <w:tab/>
      </w:r>
      <w:r w:rsidR="000B4D5B" w:rsidRPr="00041B71">
        <w:rPr>
          <w:rFonts w:ascii="Times New Roman" w:eastAsia="Times New Roman" w:hAnsi="Times New Roman"/>
          <w:sz w:val="24"/>
          <w:szCs w:val="24"/>
          <w:lang w:eastAsia="ru-RU"/>
        </w:rPr>
        <w:tab/>
      </w:r>
      <w:r w:rsidR="000B4D5B" w:rsidRPr="00041B71">
        <w:rPr>
          <w:rFonts w:ascii="Times New Roman" w:eastAsia="Times New Roman" w:hAnsi="Times New Roman"/>
          <w:sz w:val="24"/>
          <w:szCs w:val="24"/>
          <w:lang w:eastAsia="ru-RU"/>
        </w:rPr>
        <w:tab/>
      </w:r>
      <w:r w:rsidR="000B4D5B" w:rsidRPr="00041B71">
        <w:rPr>
          <w:rFonts w:ascii="Times New Roman" w:eastAsia="Times New Roman" w:hAnsi="Times New Roman"/>
          <w:sz w:val="24"/>
          <w:szCs w:val="24"/>
          <w:lang w:eastAsia="ru-RU"/>
        </w:rPr>
        <w:tab/>
      </w:r>
      <w:r w:rsidR="00810409" w:rsidRPr="00041B71">
        <w:rPr>
          <w:rFonts w:ascii="Times New Roman" w:eastAsia="Times New Roman" w:hAnsi="Times New Roman"/>
          <w:sz w:val="24"/>
          <w:szCs w:val="24"/>
          <w:lang w:eastAsia="ru-RU"/>
        </w:rPr>
        <w:t xml:space="preserve"> </w:t>
      </w:r>
      <w:r w:rsidR="00810409" w:rsidRPr="00041B71">
        <w:rPr>
          <w:rFonts w:ascii="Times New Roman" w:eastAsia="Times New Roman" w:hAnsi="Times New Roman"/>
          <w:sz w:val="24"/>
          <w:szCs w:val="24"/>
          <w:lang w:eastAsia="ru-RU"/>
        </w:rPr>
        <w:tab/>
        <w:t xml:space="preserve">                        </w:t>
      </w:r>
      <w:r w:rsidR="002839A0" w:rsidRPr="00041B71">
        <w:rPr>
          <w:rFonts w:ascii="Times New Roman" w:eastAsia="Times New Roman" w:hAnsi="Times New Roman"/>
          <w:sz w:val="24"/>
          <w:szCs w:val="24"/>
          <w:lang w:eastAsia="ru-RU"/>
        </w:rPr>
        <w:t xml:space="preserve">  </w:t>
      </w:r>
      <w:r w:rsidR="00FD54A2" w:rsidRPr="00041B71">
        <w:rPr>
          <w:rFonts w:ascii="Times New Roman" w:eastAsia="Times New Roman" w:hAnsi="Times New Roman"/>
          <w:sz w:val="24"/>
          <w:szCs w:val="24"/>
          <w:lang w:eastAsia="ru-RU"/>
        </w:rPr>
        <w:t xml:space="preserve"> </w:t>
      </w:r>
      <w:r w:rsidR="002E6295" w:rsidRPr="00041B71">
        <w:rPr>
          <w:rFonts w:ascii="Times New Roman" w:eastAsia="Times New Roman" w:hAnsi="Times New Roman"/>
          <w:sz w:val="24"/>
          <w:szCs w:val="24"/>
          <w:lang w:eastAsia="ru-RU"/>
        </w:rPr>
        <w:t xml:space="preserve">      </w:t>
      </w:r>
      <w:r w:rsidR="002839A0" w:rsidRPr="00041B71">
        <w:rPr>
          <w:rFonts w:ascii="Times New Roman" w:eastAsia="Times New Roman" w:hAnsi="Times New Roman"/>
          <w:sz w:val="24"/>
          <w:szCs w:val="24"/>
          <w:lang w:eastAsia="ru-RU"/>
        </w:rPr>
        <w:t xml:space="preserve">       </w:t>
      </w:r>
      <w:r w:rsidR="00317853" w:rsidRPr="00041B71">
        <w:rPr>
          <w:rFonts w:ascii="Times New Roman" w:eastAsia="Times New Roman" w:hAnsi="Times New Roman"/>
          <w:sz w:val="24"/>
          <w:szCs w:val="24"/>
          <w:lang w:eastAsia="ru-RU"/>
        </w:rPr>
        <w:t xml:space="preserve">       </w:t>
      </w:r>
      <w:r w:rsidR="002D7F09" w:rsidRPr="00041B71">
        <w:rPr>
          <w:rFonts w:ascii="Times New Roman" w:eastAsia="Times New Roman" w:hAnsi="Times New Roman"/>
          <w:sz w:val="24"/>
          <w:szCs w:val="24"/>
          <w:lang w:eastAsia="ru-RU"/>
        </w:rPr>
        <w:t xml:space="preserve">    </w:t>
      </w:r>
      <w:r w:rsidR="000B4D5B" w:rsidRPr="00041B71">
        <w:rPr>
          <w:rFonts w:ascii="Times New Roman" w:eastAsia="Times New Roman" w:hAnsi="Times New Roman"/>
          <w:sz w:val="24"/>
          <w:szCs w:val="24"/>
          <w:lang w:eastAsia="ru-RU"/>
        </w:rPr>
        <w:t>м. Київ</w:t>
      </w:r>
    </w:p>
    <w:p w:rsidR="002E6295" w:rsidRPr="00041B71" w:rsidRDefault="000B4D5B" w:rsidP="00340932">
      <w:pPr>
        <w:pStyle w:val="ab"/>
        <w:spacing w:line="480" w:lineRule="auto"/>
        <w:ind w:left="284"/>
        <w:jc w:val="center"/>
        <w:rPr>
          <w:rFonts w:ascii="Times New Roman" w:hAnsi="Times New Roman"/>
          <w:sz w:val="24"/>
          <w:szCs w:val="24"/>
          <w:u w:val="single"/>
          <w:lang w:eastAsia="ru-RU"/>
        </w:rPr>
      </w:pPr>
      <w:r w:rsidRPr="00041B71">
        <w:rPr>
          <w:rFonts w:ascii="Times New Roman" w:hAnsi="Times New Roman"/>
          <w:sz w:val="24"/>
          <w:szCs w:val="24"/>
          <w:lang w:eastAsia="ru-RU"/>
        </w:rPr>
        <w:t xml:space="preserve">Р І Ш Е Н </w:t>
      </w:r>
      <w:proofErr w:type="spellStart"/>
      <w:r w:rsidRPr="00041B71">
        <w:rPr>
          <w:rFonts w:ascii="Times New Roman" w:hAnsi="Times New Roman"/>
          <w:sz w:val="24"/>
          <w:szCs w:val="24"/>
          <w:lang w:eastAsia="ru-RU"/>
        </w:rPr>
        <w:t>Н</w:t>
      </w:r>
      <w:proofErr w:type="spellEnd"/>
      <w:r w:rsidRPr="00041B71">
        <w:rPr>
          <w:rFonts w:ascii="Times New Roman" w:hAnsi="Times New Roman"/>
          <w:sz w:val="24"/>
          <w:szCs w:val="24"/>
          <w:lang w:eastAsia="ru-RU"/>
        </w:rPr>
        <w:t xml:space="preserve"> Я № </w:t>
      </w:r>
      <w:r w:rsidR="002D7F09" w:rsidRPr="00041B71">
        <w:rPr>
          <w:rFonts w:ascii="Times New Roman" w:hAnsi="Times New Roman"/>
          <w:sz w:val="24"/>
          <w:szCs w:val="24"/>
          <w:u w:val="single"/>
          <w:lang w:eastAsia="ru-RU"/>
        </w:rPr>
        <w:t>70</w:t>
      </w:r>
      <w:r w:rsidRPr="00041B71">
        <w:rPr>
          <w:rFonts w:ascii="Times New Roman" w:hAnsi="Times New Roman"/>
          <w:sz w:val="24"/>
          <w:szCs w:val="24"/>
          <w:u w:val="single"/>
          <w:lang w:eastAsia="ru-RU"/>
        </w:rPr>
        <w:t>/</w:t>
      </w:r>
      <w:r w:rsidR="00877C9C" w:rsidRPr="00041B71">
        <w:rPr>
          <w:rFonts w:ascii="Times New Roman" w:hAnsi="Times New Roman"/>
          <w:sz w:val="24"/>
          <w:szCs w:val="24"/>
          <w:u w:val="single"/>
          <w:lang w:eastAsia="ru-RU"/>
        </w:rPr>
        <w:t>ко</w:t>
      </w:r>
      <w:r w:rsidRPr="00041B71">
        <w:rPr>
          <w:rFonts w:ascii="Times New Roman" w:hAnsi="Times New Roman"/>
          <w:sz w:val="24"/>
          <w:szCs w:val="24"/>
          <w:u w:val="single"/>
          <w:lang w:eastAsia="ru-RU"/>
        </w:rPr>
        <w:t>-19</w:t>
      </w:r>
    </w:p>
    <w:p w:rsidR="00877C9C" w:rsidRPr="00041B71" w:rsidRDefault="00877C9C" w:rsidP="00340932">
      <w:pPr>
        <w:widowControl w:val="0"/>
        <w:spacing w:after="0" w:line="480" w:lineRule="auto"/>
        <w:ind w:left="284"/>
        <w:jc w:val="both"/>
        <w:rPr>
          <w:rFonts w:ascii="Times New Roman" w:eastAsia="Times New Roman" w:hAnsi="Times New Roman"/>
          <w:color w:val="000000"/>
          <w:sz w:val="24"/>
          <w:szCs w:val="24"/>
          <w:lang w:eastAsia="uk-UA"/>
        </w:rPr>
      </w:pPr>
      <w:r w:rsidRPr="00041B71">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F53A19" w:rsidRPr="00041B71" w:rsidRDefault="00F53A19" w:rsidP="00340932">
      <w:pPr>
        <w:widowControl w:val="0"/>
        <w:spacing w:after="0" w:line="480" w:lineRule="auto"/>
        <w:ind w:left="284"/>
        <w:rPr>
          <w:rFonts w:ascii="Times New Roman" w:eastAsia="Times New Roman" w:hAnsi="Times New Roman"/>
          <w:color w:val="000000"/>
          <w:sz w:val="24"/>
          <w:szCs w:val="24"/>
          <w:lang w:eastAsia="uk-UA"/>
        </w:rPr>
      </w:pPr>
      <w:r w:rsidRPr="00041B71">
        <w:rPr>
          <w:rFonts w:ascii="Times New Roman" w:eastAsia="Times New Roman" w:hAnsi="Times New Roman"/>
          <w:color w:val="000000"/>
          <w:sz w:val="24"/>
          <w:szCs w:val="24"/>
          <w:lang w:eastAsia="uk-UA"/>
        </w:rPr>
        <w:t xml:space="preserve">головуючого - </w:t>
      </w:r>
      <w:proofErr w:type="spellStart"/>
      <w:r w:rsidRPr="00041B71">
        <w:rPr>
          <w:rFonts w:ascii="Times New Roman" w:eastAsia="Times New Roman" w:hAnsi="Times New Roman"/>
          <w:color w:val="000000"/>
          <w:sz w:val="24"/>
          <w:szCs w:val="24"/>
          <w:lang w:eastAsia="uk-UA"/>
        </w:rPr>
        <w:t>Тітова</w:t>
      </w:r>
      <w:proofErr w:type="spellEnd"/>
      <w:r w:rsidRPr="00041B71">
        <w:rPr>
          <w:rFonts w:ascii="Times New Roman" w:eastAsia="Times New Roman" w:hAnsi="Times New Roman"/>
          <w:color w:val="000000"/>
          <w:sz w:val="24"/>
          <w:szCs w:val="24"/>
          <w:lang w:eastAsia="uk-UA"/>
        </w:rPr>
        <w:t xml:space="preserve"> Ю.Г.,</w:t>
      </w:r>
    </w:p>
    <w:p w:rsidR="00F53A19" w:rsidRPr="00041B71" w:rsidRDefault="00F53A19" w:rsidP="00340932">
      <w:pPr>
        <w:widowControl w:val="0"/>
        <w:spacing w:after="0" w:line="480" w:lineRule="auto"/>
        <w:ind w:left="284"/>
        <w:jc w:val="both"/>
        <w:rPr>
          <w:rFonts w:ascii="Times New Roman" w:eastAsia="Times New Roman" w:hAnsi="Times New Roman"/>
          <w:color w:val="000000"/>
          <w:sz w:val="24"/>
          <w:szCs w:val="24"/>
          <w:lang w:eastAsia="uk-UA"/>
        </w:rPr>
      </w:pPr>
      <w:r w:rsidRPr="00041B71">
        <w:rPr>
          <w:rFonts w:ascii="Times New Roman" w:eastAsia="Times New Roman" w:hAnsi="Times New Roman"/>
          <w:color w:val="000000"/>
          <w:sz w:val="24"/>
          <w:szCs w:val="24"/>
          <w:lang w:eastAsia="uk-UA"/>
        </w:rPr>
        <w:t xml:space="preserve">членів Комісії: </w:t>
      </w:r>
      <w:proofErr w:type="spellStart"/>
      <w:r w:rsidRPr="00041B71">
        <w:rPr>
          <w:rFonts w:ascii="Times New Roman" w:eastAsia="Times New Roman" w:hAnsi="Times New Roman"/>
          <w:color w:val="000000"/>
          <w:sz w:val="24"/>
          <w:szCs w:val="24"/>
          <w:lang w:eastAsia="uk-UA"/>
        </w:rPr>
        <w:t>Луцюка</w:t>
      </w:r>
      <w:proofErr w:type="spellEnd"/>
      <w:r w:rsidRPr="00041B71">
        <w:rPr>
          <w:rFonts w:ascii="Times New Roman" w:eastAsia="Times New Roman" w:hAnsi="Times New Roman"/>
          <w:color w:val="000000"/>
          <w:sz w:val="24"/>
          <w:szCs w:val="24"/>
          <w:lang w:eastAsia="uk-UA"/>
        </w:rPr>
        <w:t xml:space="preserve"> П.С., </w:t>
      </w:r>
      <w:proofErr w:type="spellStart"/>
      <w:r w:rsidRPr="00041B71">
        <w:rPr>
          <w:rFonts w:ascii="Times New Roman" w:eastAsia="Times New Roman" w:hAnsi="Times New Roman"/>
          <w:color w:val="000000"/>
          <w:sz w:val="24"/>
          <w:szCs w:val="24"/>
          <w:lang w:eastAsia="uk-UA"/>
        </w:rPr>
        <w:t>Макарчука</w:t>
      </w:r>
      <w:proofErr w:type="spellEnd"/>
      <w:r w:rsidRPr="00041B71">
        <w:rPr>
          <w:rFonts w:ascii="Times New Roman" w:eastAsia="Times New Roman" w:hAnsi="Times New Roman"/>
          <w:color w:val="000000"/>
          <w:sz w:val="24"/>
          <w:szCs w:val="24"/>
          <w:lang w:eastAsia="uk-UA"/>
        </w:rPr>
        <w:t xml:space="preserve"> М.А., </w:t>
      </w:r>
      <w:proofErr w:type="spellStart"/>
      <w:r w:rsidRPr="00041B71">
        <w:rPr>
          <w:rFonts w:ascii="Times New Roman" w:eastAsia="Times New Roman" w:hAnsi="Times New Roman"/>
          <w:color w:val="000000"/>
          <w:sz w:val="24"/>
          <w:szCs w:val="24"/>
          <w:lang w:eastAsia="uk-UA"/>
        </w:rPr>
        <w:t>Прилипка</w:t>
      </w:r>
      <w:proofErr w:type="spellEnd"/>
      <w:r w:rsidRPr="00041B71">
        <w:rPr>
          <w:rFonts w:ascii="Times New Roman" w:eastAsia="Times New Roman" w:hAnsi="Times New Roman"/>
          <w:color w:val="000000"/>
          <w:sz w:val="24"/>
          <w:szCs w:val="24"/>
          <w:lang w:eastAsia="uk-UA"/>
        </w:rPr>
        <w:t xml:space="preserve"> С.М.,</w:t>
      </w:r>
    </w:p>
    <w:p w:rsidR="002D7F09" w:rsidRPr="002D7F09" w:rsidRDefault="002D7F09" w:rsidP="00340932">
      <w:pPr>
        <w:widowControl w:val="0"/>
        <w:spacing w:after="286" w:line="288" w:lineRule="exact"/>
        <w:ind w:left="284"/>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Харківського окружного адміністративного суду Білової Ольги Валентинівни на відповідність </w:t>
      </w:r>
      <w:r w:rsidR="00340932">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займаній посаді,</w:t>
      </w:r>
    </w:p>
    <w:p w:rsidR="002D7F09" w:rsidRPr="002D7F09" w:rsidRDefault="002D7F09" w:rsidP="00340932">
      <w:pPr>
        <w:widowControl w:val="0"/>
        <w:spacing w:after="236" w:line="230" w:lineRule="exact"/>
        <w:ind w:left="284"/>
        <w:jc w:val="center"/>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встановила:</w:t>
      </w:r>
    </w:p>
    <w:p w:rsidR="002D7F09" w:rsidRPr="002D7F09" w:rsidRDefault="002D7F09" w:rsidP="00340932">
      <w:pPr>
        <w:widowControl w:val="0"/>
        <w:spacing w:after="0" w:line="230"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Згідно з</w:t>
      </w:r>
      <w:r w:rsidR="00CF645E">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 xml:space="preserve"> пунктом </w:t>
      </w:r>
      <w:r w:rsidR="00CF645E">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16</w:t>
      </w:r>
      <w:r w:rsidR="00041B71">
        <w:rPr>
          <w:rFonts w:ascii="Times New Roman" w:eastAsia="Times New Roman" w:hAnsi="Times New Roman"/>
          <w:color w:val="000000"/>
          <w:sz w:val="24"/>
          <w:szCs w:val="24"/>
          <w:vertAlign w:val="superscript"/>
          <w:lang w:eastAsia="uk-UA"/>
        </w:rPr>
        <w:t>1</w:t>
      </w:r>
      <w:r w:rsidRPr="002D7F09">
        <w:rPr>
          <w:rFonts w:ascii="Times New Roman" w:eastAsia="Times New Roman" w:hAnsi="Times New Roman"/>
          <w:color w:val="000000"/>
          <w:sz w:val="24"/>
          <w:szCs w:val="24"/>
          <w:lang w:eastAsia="uk-UA"/>
        </w:rPr>
        <w:t xml:space="preserve"> розділу </w:t>
      </w:r>
      <w:r w:rsidR="00041B71">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XV</w:t>
      </w:r>
      <w:r w:rsidR="00041B71">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 xml:space="preserve"> «Перехідні</w:t>
      </w:r>
      <w:r w:rsidR="00041B71">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 xml:space="preserve"> положення»</w:t>
      </w:r>
      <w:r w:rsidR="00041B71">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 xml:space="preserve"> Конституції </w:t>
      </w:r>
      <w:r w:rsidR="00041B71">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України</w:t>
      </w:r>
    </w:p>
    <w:p w:rsidR="002D7F09" w:rsidRPr="002D7F09" w:rsidRDefault="002D7F09" w:rsidP="00340932">
      <w:pPr>
        <w:widowControl w:val="0"/>
        <w:spacing w:after="0" w:line="288" w:lineRule="exact"/>
        <w:ind w:left="284"/>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340932">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340932">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40932">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Білової О.В.</w:t>
      </w:r>
    </w:p>
    <w:p w:rsid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41B71" w:rsidRDefault="00041B71" w:rsidP="00340932">
      <w:pPr>
        <w:widowControl w:val="0"/>
        <w:spacing w:after="0" w:line="288" w:lineRule="exact"/>
        <w:ind w:left="284" w:firstLine="700"/>
        <w:jc w:val="both"/>
        <w:rPr>
          <w:rFonts w:ascii="Times New Roman" w:eastAsia="Times New Roman" w:hAnsi="Times New Roman"/>
          <w:color w:val="000000"/>
          <w:sz w:val="24"/>
          <w:szCs w:val="24"/>
          <w:lang w:eastAsia="uk-UA"/>
        </w:rPr>
      </w:pPr>
    </w:p>
    <w:p w:rsidR="00041B71" w:rsidRDefault="00041B71" w:rsidP="00340932">
      <w:pPr>
        <w:widowControl w:val="0"/>
        <w:spacing w:after="0" w:line="288" w:lineRule="exact"/>
        <w:ind w:left="284" w:firstLine="700"/>
        <w:jc w:val="both"/>
        <w:rPr>
          <w:rFonts w:ascii="Times New Roman" w:eastAsia="Times New Roman" w:hAnsi="Times New Roman"/>
          <w:color w:val="000000"/>
          <w:sz w:val="24"/>
          <w:szCs w:val="24"/>
          <w:lang w:eastAsia="uk-UA"/>
        </w:rPr>
      </w:pPr>
    </w:p>
    <w:p w:rsidR="00041B71" w:rsidRDefault="00041B71" w:rsidP="00340932">
      <w:pPr>
        <w:widowControl w:val="0"/>
        <w:spacing w:after="0" w:line="288" w:lineRule="exact"/>
        <w:ind w:left="284" w:firstLine="700"/>
        <w:jc w:val="both"/>
        <w:rPr>
          <w:rFonts w:ascii="Times New Roman" w:eastAsia="Times New Roman" w:hAnsi="Times New Roman"/>
          <w:color w:val="000000"/>
          <w:sz w:val="24"/>
          <w:szCs w:val="24"/>
          <w:lang w:eastAsia="uk-UA"/>
        </w:rPr>
      </w:pPr>
    </w:p>
    <w:p w:rsidR="00041B71" w:rsidRPr="002D7F09" w:rsidRDefault="00041B71" w:rsidP="001211B8">
      <w:pPr>
        <w:widowControl w:val="0"/>
        <w:spacing w:after="0" w:line="288" w:lineRule="exact"/>
        <w:jc w:val="both"/>
        <w:rPr>
          <w:rFonts w:ascii="Times New Roman" w:eastAsia="Times New Roman" w:hAnsi="Times New Roman"/>
          <w:color w:val="000000"/>
          <w:sz w:val="24"/>
          <w:szCs w:val="24"/>
          <w:lang w:eastAsia="uk-UA"/>
        </w:rPr>
      </w:pP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211B8">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2D7F09" w:rsidRPr="002D7F09" w:rsidRDefault="002D7F09" w:rsidP="001211B8">
      <w:pPr>
        <w:widowControl w:val="0"/>
        <w:numPr>
          <w:ilvl w:val="0"/>
          <w:numId w:val="23"/>
        </w:numPr>
        <w:tabs>
          <w:tab w:val="left" w:pos="1038"/>
        </w:tabs>
        <w:spacing w:after="0" w:line="288" w:lineRule="exact"/>
        <w:ind w:left="284" w:firstLine="709"/>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2D7F09" w:rsidRPr="002D7F09" w:rsidRDefault="002D7F09" w:rsidP="001211B8">
      <w:pPr>
        <w:widowControl w:val="0"/>
        <w:numPr>
          <w:ilvl w:val="0"/>
          <w:numId w:val="23"/>
        </w:numPr>
        <w:tabs>
          <w:tab w:val="left" w:pos="984"/>
        </w:tabs>
        <w:spacing w:after="0" w:line="288" w:lineRule="exact"/>
        <w:ind w:left="284" w:firstLine="709"/>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дослідження досьє та проведення співбесіди.</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від </w:t>
      </w:r>
      <w:r w:rsidR="001211B8">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 xml:space="preserve">25 травня 2018 року № 118/зп-18 призначено тестування особистих </w:t>
      </w:r>
      <w:proofErr w:type="spellStart"/>
      <w:r w:rsidRPr="002D7F09">
        <w:rPr>
          <w:rFonts w:ascii="Times New Roman" w:eastAsia="Times New Roman" w:hAnsi="Times New Roman"/>
          <w:color w:val="000000"/>
          <w:sz w:val="24"/>
          <w:szCs w:val="24"/>
          <w:lang w:eastAsia="uk-UA"/>
        </w:rPr>
        <w:t>морально-</w:t>
      </w:r>
      <w:proofErr w:type="spellEnd"/>
      <w:r w:rsidRPr="002D7F09">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1211B8">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Білова О.В. склала анонімне письмове тестування, за результатами якого набрала 79,875 бала. За результатами виконаного практичного завдання Білова О.В. набрала </w:t>
      </w:r>
      <w:r w:rsidR="00C41ED6">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71,5 бала. На етапі складення іспиту суддя загалом набрала 151,375 бала.</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Білова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Рішенням Комісії від 07 вересня 2018 року № 193/зп-18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2018 року, зокрема судді Харківського окружного адміністративного суду Білової О.В., та допущено її до другого етапу кваліфікаційного оцінювання суддів місцевих та апеляційних судів на </w:t>
      </w:r>
      <w:r w:rsidR="001211B8">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відповідність займаній посаді «Дослідження досьє та проведення співбесіди».</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Колегією Комісії 17 жовтня 2018 року оголошено перерву у співбесіді в межах кваліфікаційного оцінювання судді Харківського окружного адміністративного суду Білової О.В. з метою реалізації права судді на надання додаткових пояснень.</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Суддею Харківського окружного адміністративного суду Біловою О.В. 04 грудня 2018 року направлено додаткові пояснення до Комісії з підтверджуючими та </w:t>
      </w:r>
      <w:proofErr w:type="spellStart"/>
      <w:r w:rsidRPr="002D7F09">
        <w:rPr>
          <w:rFonts w:ascii="Times New Roman" w:eastAsia="Times New Roman" w:hAnsi="Times New Roman"/>
          <w:color w:val="000000"/>
          <w:sz w:val="24"/>
          <w:szCs w:val="24"/>
          <w:lang w:eastAsia="uk-UA"/>
        </w:rPr>
        <w:t>спростовуючими</w:t>
      </w:r>
      <w:proofErr w:type="spellEnd"/>
      <w:r w:rsidRPr="002D7F09">
        <w:rPr>
          <w:rFonts w:ascii="Times New Roman" w:eastAsia="Times New Roman" w:hAnsi="Times New Roman"/>
          <w:color w:val="000000"/>
          <w:sz w:val="24"/>
          <w:szCs w:val="24"/>
          <w:lang w:eastAsia="uk-UA"/>
        </w:rPr>
        <w:t xml:space="preserve"> документами щодо встановлених фактів у ході проведення співбесіди.</w:t>
      </w:r>
    </w:p>
    <w:p w:rsidR="00D60CD4" w:rsidRPr="00041B71" w:rsidRDefault="002D7F09" w:rsidP="00340932">
      <w:pPr>
        <w:widowControl w:val="0"/>
        <w:spacing w:after="0" w:line="298" w:lineRule="exact"/>
        <w:ind w:left="284" w:firstLine="700"/>
        <w:jc w:val="both"/>
        <w:rPr>
          <w:rFonts w:ascii="Times New Roman" w:eastAsia="Times New Roman" w:hAnsi="Times New Roman"/>
          <w:color w:val="000000"/>
          <w:sz w:val="24"/>
          <w:szCs w:val="24"/>
          <w:lang w:eastAsia="uk-UA"/>
        </w:rPr>
      </w:pPr>
      <w:r w:rsidRPr="00041B71">
        <w:rPr>
          <w:rFonts w:ascii="Times New Roman" w:eastAsia="Courier New" w:hAnsi="Times New Roman"/>
          <w:color w:val="000000"/>
          <w:sz w:val="24"/>
          <w:szCs w:val="24"/>
          <w:lang w:eastAsia="uk-UA"/>
        </w:rPr>
        <w:t>Колегією Комісії 10 квітня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D60CD4" w:rsidRPr="00041B71" w:rsidRDefault="00D60CD4" w:rsidP="00340932">
      <w:pPr>
        <w:widowControl w:val="0"/>
        <w:spacing w:after="0" w:line="298" w:lineRule="exact"/>
        <w:ind w:left="284" w:firstLine="700"/>
        <w:jc w:val="both"/>
        <w:rPr>
          <w:rFonts w:ascii="Times New Roman" w:eastAsia="Times New Roman" w:hAnsi="Times New Roman"/>
          <w:color w:val="000000"/>
          <w:sz w:val="24"/>
          <w:szCs w:val="24"/>
          <w:lang w:eastAsia="uk-UA"/>
        </w:rPr>
      </w:pPr>
    </w:p>
    <w:p w:rsidR="002D7F09" w:rsidRPr="00041B71" w:rsidRDefault="002D7F09" w:rsidP="00340932">
      <w:pPr>
        <w:widowControl w:val="0"/>
        <w:spacing w:after="0" w:line="298" w:lineRule="exact"/>
        <w:ind w:left="284" w:firstLine="700"/>
        <w:jc w:val="both"/>
        <w:rPr>
          <w:rFonts w:ascii="Times New Roman" w:eastAsia="Times New Roman" w:hAnsi="Times New Roman"/>
          <w:color w:val="000000"/>
          <w:sz w:val="24"/>
          <w:szCs w:val="24"/>
          <w:lang w:eastAsia="uk-UA"/>
        </w:rPr>
      </w:pPr>
    </w:p>
    <w:p w:rsidR="002D7F09" w:rsidRPr="00041B71" w:rsidRDefault="002D7F09" w:rsidP="00340932">
      <w:pPr>
        <w:widowControl w:val="0"/>
        <w:spacing w:after="0" w:line="298" w:lineRule="exact"/>
        <w:ind w:left="284" w:firstLine="700"/>
        <w:jc w:val="both"/>
        <w:rPr>
          <w:rFonts w:ascii="Times New Roman" w:eastAsia="Times New Roman" w:hAnsi="Times New Roman"/>
          <w:color w:val="000000"/>
          <w:sz w:val="24"/>
          <w:szCs w:val="24"/>
          <w:lang w:eastAsia="uk-UA"/>
        </w:rPr>
      </w:pPr>
    </w:p>
    <w:p w:rsidR="002D7F09" w:rsidRPr="00041B71" w:rsidRDefault="002D7F09" w:rsidP="001211B8">
      <w:pPr>
        <w:widowControl w:val="0"/>
        <w:spacing w:after="0" w:line="298" w:lineRule="exact"/>
        <w:jc w:val="both"/>
        <w:rPr>
          <w:rFonts w:ascii="Times New Roman" w:eastAsia="Times New Roman" w:hAnsi="Times New Roman"/>
          <w:color w:val="000000"/>
          <w:sz w:val="24"/>
          <w:szCs w:val="24"/>
          <w:lang w:eastAsia="uk-UA"/>
        </w:rPr>
      </w:pP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Білової О.В. критеріям кваліфікаційного оцінювання, колегія Комісії дійшла таких висновків.</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набрала 359,375 бала.</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При цьому за критерієм професійної компетентності Білову О.В. оцінено колегією Комісії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Білову О.В. оцінено колегією Комісії на підставі результатів тестування особистих морально-психологічних якостей і </w:t>
      </w:r>
      <w:r w:rsidR="00174959">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За критерієм професійної етики, оціненим за показниками, визначеними пунктом 8 глави 2 розділу II Положення, суддя набрала 180 балів. За цим критерієм Білову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За критерієм доброчесності, оціненим за показниками, визначеними пунктом 9 глави 2 розділу II Положення, суддя набрала 190 балів. За цим критерієм Білову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За результатами кваліфікаційного оцінювання суддя Харківського окружного адміністративного суду Білова О.В. набрала 729,375 бала, що становить більше </w:t>
      </w:r>
      <w:r w:rsidR="00174959">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2D7F09" w:rsidRPr="002D7F09" w:rsidRDefault="002D7F09" w:rsidP="00340932">
      <w:pPr>
        <w:widowControl w:val="0"/>
        <w:spacing w:after="0"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Таким чином, колегія Комісії дійшла висновку щодо відповідності судді Харківського окружного адміністративного суду Білової О.В. займаній посаді.</w:t>
      </w:r>
    </w:p>
    <w:p w:rsidR="002D7F09" w:rsidRPr="002D7F09" w:rsidRDefault="002D7F09" w:rsidP="00340932">
      <w:pPr>
        <w:widowControl w:val="0"/>
        <w:spacing w:after="286"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 xml:space="preserve">Ураховуючи викладене, керуючись статтями 83-86, 88, 93, 101 Закону, Положенням, Регламентом Вищої кваліфікаційної комісії суддів України, </w:t>
      </w:r>
      <w:r w:rsidR="002C0F0A">
        <w:rPr>
          <w:rFonts w:ascii="Times New Roman" w:eastAsia="Times New Roman" w:hAnsi="Times New Roman"/>
          <w:color w:val="000000"/>
          <w:sz w:val="24"/>
          <w:szCs w:val="24"/>
          <w:lang w:eastAsia="uk-UA"/>
        </w:rPr>
        <w:t xml:space="preserve"> </w:t>
      </w:r>
      <w:bookmarkStart w:id="0" w:name="_GoBack"/>
      <w:bookmarkEnd w:id="0"/>
      <w:r w:rsidRPr="002D7F09">
        <w:rPr>
          <w:rFonts w:ascii="Times New Roman" w:eastAsia="Times New Roman" w:hAnsi="Times New Roman"/>
          <w:color w:val="000000"/>
          <w:sz w:val="24"/>
          <w:szCs w:val="24"/>
          <w:lang w:eastAsia="uk-UA"/>
        </w:rPr>
        <w:t>колегія</w:t>
      </w:r>
      <w:r w:rsidR="002C0F0A">
        <w:rPr>
          <w:rFonts w:ascii="Times New Roman" w:eastAsia="Times New Roman" w:hAnsi="Times New Roman"/>
          <w:color w:val="000000"/>
          <w:sz w:val="24"/>
          <w:szCs w:val="24"/>
          <w:lang w:eastAsia="uk-UA"/>
        </w:rPr>
        <w:t xml:space="preserve"> </w:t>
      </w:r>
      <w:r w:rsidRPr="002D7F09">
        <w:rPr>
          <w:rFonts w:ascii="Times New Roman" w:eastAsia="Times New Roman" w:hAnsi="Times New Roman"/>
          <w:color w:val="000000"/>
          <w:sz w:val="24"/>
          <w:szCs w:val="24"/>
          <w:lang w:eastAsia="uk-UA"/>
        </w:rPr>
        <w:t xml:space="preserve"> Комісії</w:t>
      </w:r>
    </w:p>
    <w:p w:rsidR="002D7F09" w:rsidRPr="002D7F09" w:rsidRDefault="002D7F09" w:rsidP="00340932">
      <w:pPr>
        <w:widowControl w:val="0"/>
        <w:spacing w:after="266" w:line="230" w:lineRule="exact"/>
        <w:ind w:left="284"/>
        <w:jc w:val="center"/>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вирішила:</w:t>
      </w:r>
    </w:p>
    <w:p w:rsidR="002D7F09" w:rsidRPr="002D7F09" w:rsidRDefault="002D7F09" w:rsidP="00340932">
      <w:pPr>
        <w:widowControl w:val="0"/>
        <w:spacing w:after="0" w:line="288" w:lineRule="exact"/>
        <w:ind w:left="284"/>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визначити, що суддя Харківського окружного адміністративного суду Білова Ольга Валентинівна за результатами кваліфікаційного оцінювання суддів місцевих та апеляційних судів на відповідність займаній посаді набрала 729,375 бала.</w:t>
      </w:r>
    </w:p>
    <w:p w:rsidR="002D7F09" w:rsidRPr="00041B71" w:rsidRDefault="002D7F09" w:rsidP="00174959">
      <w:pPr>
        <w:widowControl w:val="0"/>
        <w:spacing w:after="646" w:line="288" w:lineRule="exact"/>
        <w:ind w:left="284" w:firstLine="700"/>
        <w:jc w:val="both"/>
        <w:rPr>
          <w:rFonts w:ascii="Times New Roman" w:eastAsia="Times New Roman" w:hAnsi="Times New Roman"/>
          <w:color w:val="000000"/>
          <w:sz w:val="24"/>
          <w:szCs w:val="24"/>
          <w:lang w:eastAsia="uk-UA"/>
        </w:rPr>
      </w:pPr>
      <w:r w:rsidRPr="002D7F09">
        <w:rPr>
          <w:rFonts w:ascii="Times New Roman" w:eastAsia="Times New Roman" w:hAnsi="Times New Roman"/>
          <w:color w:val="000000"/>
          <w:sz w:val="24"/>
          <w:szCs w:val="24"/>
          <w:lang w:eastAsia="uk-UA"/>
        </w:rPr>
        <w:t>Визнати суддю Харківського окружного адміністративного суду Білову Ольгу Валентинівну такою</w:t>
      </w:r>
      <w:r w:rsidR="00174959">
        <w:rPr>
          <w:rFonts w:ascii="Times New Roman" w:eastAsia="Times New Roman" w:hAnsi="Times New Roman"/>
          <w:color w:val="000000"/>
          <w:sz w:val="24"/>
          <w:szCs w:val="24"/>
          <w:lang w:eastAsia="uk-UA"/>
        </w:rPr>
        <w:t>,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041B71" w:rsidTr="00B068EE">
        <w:tc>
          <w:tcPr>
            <w:tcW w:w="3284" w:type="dxa"/>
            <w:shd w:val="clear" w:color="auto" w:fill="auto"/>
          </w:tcPr>
          <w:p w:rsidR="00C22553" w:rsidRPr="00041B71" w:rsidRDefault="00C22553" w:rsidP="00174959">
            <w:pPr>
              <w:widowControl w:val="0"/>
              <w:tabs>
                <w:tab w:val="left" w:pos="9356"/>
                <w:tab w:val="left" w:pos="9781"/>
                <w:tab w:val="left" w:pos="10065"/>
              </w:tabs>
              <w:suppressAutoHyphens/>
              <w:autoSpaceDE w:val="0"/>
              <w:spacing w:after="0" w:line="720" w:lineRule="auto"/>
              <w:ind w:left="284"/>
              <w:jc w:val="both"/>
              <w:rPr>
                <w:rFonts w:ascii="Times New Roman" w:eastAsia="Times New Roman" w:hAnsi="Times New Roman"/>
                <w:sz w:val="24"/>
                <w:szCs w:val="24"/>
                <w:lang w:val="ru-RU" w:eastAsia="ar-SA"/>
              </w:rPr>
            </w:pPr>
            <w:proofErr w:type="spellStart"/>
            <w:r w:rsidRPr="00041B71">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041B71" w:rsidRDefault="00C22553" w:rsidP="00174959">
            <w:pPr>
              <w:widowControl w:val="0"/>
              <w:tabs>
                <w:tab w:val="left" w:pos="9356"/>
                <w:tab w:val="left" w:pos="9781"/>
                <w:tab w:val="left" w:pos="10065"/>
              </w:tabs>
              <w:suppressAutoHyphens/>
              <w:autoSpaceDE w:val="0"/>
              <w:spacing w:after="0" w:line="720" w:lineRule="auto"/>
              <w:ind w:left="284"/>
              <w:jc w:val="center"/>
              <w:rPr>
                <w:rFonts w:ascii="Times New Roman" w:eastAsia="Times New Roman" w:hAnsi="Times New Roman"/>
                <w:sz w:val="24"/>
                <w:szCs w:val="24"/>
                <w:lang w:val="ru-RU" w:eastAsia="ar-SA"/>
              </w:rPr>
            </w:pPr>
          </w:p>
        </w:tc>
        <w:tc>
          <w:tcPr>
            <w:tcW w:w="3686" w:type="dxa"/>
            <w:shd w:val="clear" w:color="auto" w:fill="auto"/>
          </w:tcPr>
          <w:p w:rsidR="009D418A" w:rsidRPr="00041B71" w:rsidRDefault="00417B01" w:rsidP="00174959">
            <w:pPr>
              <w:widowControl w:val="0"/>
              <w:tabs>
                <w:tab w:val="left" w:pos="9356"/>
                <w:tab w:val="left" w:pos="9781"/>
                <w:tab w:val="left" w:pos="10065"/>
              </w:tabs>
              <w:suppressAutoHyphens/>
              <w:autoSpaceDE w:val="0"/>
              <w:spacing w:after="0" w:line="720" w:lineRule="auto"/>
              <w:ind w:left="284" w:firstLine="1309"/>
              <w:jc w:val="both"/>
              <w:rPr>
                <w:rFonts w:ascii="Times New Roman" w:eastAsia="Times New Roman" w:hAnsi="Times New Roman"/>
                <w:bCs/>
                <w:sz w:val="24"/>
                <w:szCs w:val="24"/>
                <w:lang w:eastAsia="ar-SA"/>
              </w:rPr>
            </w:pPr>
            <w:r w:rsidRPr="00041B71">
              <w:rPr>
                <w:rFonts w:ascii="Times New Roman" w:eastAsia="Times New Roman" w:hAnsi="Times New Roman"/>
                <w:color w:val="000000"/>
                <w:sz w:val="24"/>
                <w:szCs w:val="24"/>
                <w:lang w:eastAsia="uk-UA"/>
              </w:rPr>
              <w:t xml:space="preserve">Ю.Г. </w:t>
            </w:r>
            <w:proofErr w:type="spellStart"/>
            <w:r w:rsidRPr="00041B71">
              <w:rPr>
                <w:rFonts w:ascii="Times New Roman" w:eastAsia="Times New Roman" w:hAnsi="Times New Roman"/>
                <w:color w:val="000000"/>
                <w:sz w:val="24"/>
                <w:szCs w:val="24"/>
                <w:lang w:eastAsia="uk-UA"/>
              </w:rPr>
              <w:t>Тітов</w:t>
            </w:r>
            <w:proofErr w:type="spellEnd"/>
          </w:p>
        </w:tc>
      </w:tr>
      <w:tr w:rsidR="00C22553" w:rsidRPr="00041B71" w:rsidTr="00B068EE">
        <w:tc>
          <w:tcPr>
            <w:tcW w:w="3284" w:type="dxa"/>
            <w:shd w:val="clear" w:color="auto" w:fill="auto"/>
          </w:tcPr>
          <w:p w:rsidR="00C22553" w:rsidRPr="00041B71" w:rsidRDefault="00C22553" w:rsidP="00174959">
            <w:pPr>
              <w:widowControl w:val="0"/>
              <w:tabs>
                <w:tab w:val="left" w:pos="9356"/>
                <w:tab w:val="left" w:pos="9781"/>
                <w:tab w:val="left" w:pos="10065"/>
              </w:tabs>
              <w:suppressAutoHyphens/>
              <w:autoSpaceDE w:val="0"/>
              <w:spacing w:after="0" w:line="720" w:lineRule="auto"/>
              <w:ind w:left="284"/>
              <w:jc w:val="both"/>
              <w:rPr>
                <w:rFonts w:ascii="Times New Roman" w:eastAsia="Times New Roman" w:hAnsi="Times New Roman"/>
                <w:bCs/>
                <w:sz w:val="24"/>
                <w:szCs w:val="24"/>
                <w:lang w:eastAsia="ar-SA"/>
              </w:rPr>
            </w:pPr>
            <w:r w:rsidRPr="00041B71">
              <w:rPr>
                <w:rFonts w:ascii="Times New Roman" w:eastAsia="Times New Roman" w:hAnsi="Times New Roman"/>
                <w:sz w:val="24"/>
                <w:szCs w:val="24"/>
                <w:lang w:val="ru-RU" w:eastAsia="ar-SA"/>
              </w:rPr>
              <w:t xml:space="preserve">Члени </w:t>
            </w:r>
            <w:proofErr w:type="spellStart"/>
            <w:r w:rsidRPr="00041B71">
              <w:rPr>
                <w:rFonts w:ascii="Times New Roman" w:eastAsia="Times New Roman" w:hAnsi="Times New Roman"/>
                <w:sz w:val="24"/>
                <w:szCs w:val="24"/>
                <w:lang w:val="ru-RU" w:eastAsia="ar-SA"/>
              </w:rPr>
              <w:t>Комі</w:t>
            </w:r>
            <w:proofErr w:type="gramStart"/>
            <w:r w:rsidRPr="00041B71">
              <w:rPr>
                <w:rFonts w:ascii="Times New Roman" w:eastAsia="Times New Roman" w:hAnsi="Times New Roman"/>
                <w:sz w:val="24"/>
                <w:szCs w:val="24"/>
                <w:lang w:val="ru-RU" w:eastAsia="ar-SA"/>
              </w:rPr>
              <w:t>с</w:t>
            </w:r>
            <w:proofErr w:type="gramEnd"/>
            <w:r w:rsidRPr="00041B71">
              <w:rPr>
                <w:rFonts w:ascii="Times New Roman" w:eastAsia="Times New Roman" w:hAnsi="Times New Roman"/>
                <w:sz w:val="24"/>
                <w:szCs w:val="24"/>
                <w:lang w:val="ru-RU" w:eastAsia="ar-SA"/>
              </w:rPr>
              <w:t>ії</w:t>
            </w:r>
            <w:proofErr w:type="spellEnd"/>
            <w:r w:rsidRPr="00041B71">
              <w:rPr>
                <w:rFonts w:ascii="Times New Roman" w:eastAsia="Times New Roman" w:hAnsi="Times New Roman"/>
                <w:sz w:val="24"/>
                <w:szCs w:val="24"/>
                <w:lang w:val="ru-RU" w:eastAsia="ar-SA"/>
              </w:rPr>
              <w:t>:</w:t>
            </w:r>
          </w:p>
        </w:tc>
        <w:tc>
          <w:tcPr>
            <w:tcW w:w="3061" w:type="dxa"/>
            <w:shd w:val="clear" w:color="auto" w:fill="auto"/>
          </w:tcPr>
          <w:p w:rsidR="00C22553" w:rsidRPr="00041B71" w:rsidRDefault="00C22553" w:rsidP="00174959">
            <w:pPr>
              <w:widowControl w:val="0"/>
              <w:tabs>
                <w:tab w:val="left" w:pos="9356"/>
                <w:tab w:val="left" w:pos="9781"/>
                <w:tab w:val="left" w:pos="10065"/>
              </w:tabs>
              <w:suppressAutoHyphens/>
              <w:autoSpaceDE w:val="0"/>
              <w:spacing w:after="0" w:line="720" w:lineRule="auto"/>
              <w:ind w:left="284"/>
              <w:jc w:val="center"/>
              <w:rPr>
                <w:rFonts w:ascii="Times New Roman" w:eastAsia="Times New Roman" w:hAnsi="Times New Roman"/>
                <w:sz w:val="24"/>
                <w:szCs w:val="24"/>
                <w:lang w:val="ru-RU" w:eastAsia="ar-SA"/>
              </w:rPr>
            </w:pPr>
          </w:p>
        </w:tc>
        <w:tc>
          <w:tcPr>
            <w:tcW w:w="3686" w:type="dxa"/>
            <w:shd w:val="clear" w:color="auto" w:fill="auto"/>
          </w:tcPr>
          <w:p w:rsidR="00C22553" w:rsidRPr="00041B71" w:rsidRDefault="00417B01" w:rsidP="00174959">
            <w:pPr>
              <w:widowControl w:val="0"/>
              <w:tabs>
                <w:tab w:val="left" w:pos="9356"/>
                <w:tab w:val="left" w:pos="9781"/>
                <w:tab w:val="left" w:pos="10065"/>
              </w:tabs>
              <w:suppressAutoHyphens/>
              <w:autoSpaceDE w:val="0"/>
              <w:spacing w:after="0" w:line="720" w:lineRule="auto"/>
              <w:ind w:left="284" w:firstLine="1309"/>
              <w:jc w:val="both"/>
              <w:rPr>
                <w:rFonts w:ascii="Times New Roman" w:eastAsia="Times New Roman" w:hAnsi="Times New Roman"/>
                <w:color w:val="000000"/>
                <w:sz w:val="24"/>
                <w:szCs w:val="24"/>
                <w:lang w:eastAsia="uk-UA"/>
              </w:rPr>
            </w:pPr>
            <w:r w:rsidRPr="00041B71">
              <w:rPr>
                <w:rFonts w:ascii="Times New Roman" w:eastAsia="Times New Roman" w:hAnsi="Times New Roman"/>
                <w:color w:val="000000"/>
                <w:sz w:val="24"/>
                <w:szCs w:val="24"/>
                <w:lang w:eastAsia="uk-UA"/>
              </w:rPr>
              <w:t xml:space="preserve">П.С. </w:t>
            </w:r>
            <w:proofErr w:type="spellStart"/>
            <w:r w:rsidRPr="00041B71">
              <w:rPr>
                <w:rFonts w:ascii="Times New Roman" w:eastAsia="Times New Roman" w:hAnsi="Times New Roman"/>
                <w:color w:val="000000"/>
                <w:sz w:val="24"/>
                <w:szCs w:val="24"/>
                <w:lang w:eastAsia="uk-UA"/>
              </w:rPr>
              <w:t>Луцюк</w:t>
            </w:r>
            <w:proofErr w:type="spellEnd"/>
          </w:p>
          <w:p w:rsidR="00417B01" w:rsidRPr="00041B71" w:rsidRDefault="00417B01" w:rsidP="00174959">
            <w:pPr>
              <w:widowControl w:val="0"/>
              <w:tabs>
                <w:tab w:val="left" w:pos="9356"/>
                <w:tab w:val="left" w:pos="9781"/>
                <w:tab w:val="left" w:pos="10065"/>
              </w:tabs>
              <w:suppressAutoHyphens/>
              <w:autoSpaceDE w:val="0"/>
              <w:spacing w:after="0" w:line="720" w:lineRule="auto"/>
              <w:ind w:left="284" w:firstLine="1309"/>
              <w:jc w:val="both"/>
              <w:rPr>
                <w:rFonts w:ascii="Times New Roman" w:eastAsia="Times New Roman" w:hAnsi="Times New Roman"/>
                <w:color w:val="000000"/>
                <w:sz w:val="24"/>
                <w:szCs w:val="24"/>
                <w:lang w:eastAsia="uk-UA"/>
              </w:rPr>
            </w:pPr>
            <w:r w:rsidRPr="00041B71">
              <w:rPr>
                <w:rFonts w:ascii="Times New Roman" w:eastAsia="Times New Roman" w:hAnsi="Times New Roman"/>
                <w:color w:val="000000"/>
                <w:sz w:val="24"/>
                <w:szCs w:val="24"/>
                <w:lang w:eastAsia="uk-UA"/>
              </w:rPr>
              <w:t xml:space="preserve">М.А. </w:t>
            </w:r>
            <w:proofErr w:type="spellStart"/>
            <w:r w:rsidRPr="00041B71">
              <w:rPr>
                <w:rFonts w:ascii="Times New Roman" w:eastAsia="Times New Roman" w:hAnsi="Times New Roman"/>
                <w:color w:val="000000"/>
                <w:sz w:val="24"/>
                <w:szCs w:val="24"/>
                <w:lang w:eastAsia="uk-UA"/>
              </w:rPr>
              <w:t>Макарчук</w:t>
            </w:r>
            <w:proofErr w:type="spellEnd"/>
          </w:p>
          <w:p w:rsidR="00C22553" w:rsidRPr="00041B71" w:rsidRDefault="00417B01" w:rsidP="00174959">
            <w:pPr>
              <w:widowControl w:val="0"/>
              <w:tabs>
                <w:tab w:val="left" w:pos="9356"/>
                <w:tab w:val="left" w:pos="9781"/>
                <w:tab w:val="left" w:pos="10065"/>
              </w:tabs>
              <w:suppressAutoHyphens/>
              <w:autoSpaceDE w:val="0"/>
              <w:spacing w:after="0" w:line="720" w:lineRule="auto"/>
              <w:ind w:left="284" w:firstLine="1309"/>
              <w:jc w:val="both"/>
              <w:rPr>
                <w:rFonts w:ascii="Times New Roman" w:eastAsia="Times New Roman" w:hAnsi="Times New Roman"/>
                <w:sz w:val="24"/>
                <w:szCs w:val="24"/>
                <w:lang w:eastAsia="ar-SA"/>
              </w:rPr>
            </w:pPr>
            <w:r w:rsidRPr="00041B71">
              <w:rPr>
                <w:rFonts w:ascii="Times New Roman" w:eastAsia="Times New Roman" w:hAnsi="Times New Roman"/>
                <w:color w:val="000000"/>
                <w:sz w:val="24"/>
                <w:szCs w:val="24"/>
                <w:lang w:eastAsia="uk-UA"/>
              </w:rPr>
              <w:t xml:space="preserve">С.М. </w:t>
            </w:r>
            <w:proofErr w:type="spellStart"/>
            <w:r w:rsidRPr="00041B71">
              <w:rPr>
                <w:rFonts w:ascii="Times New Roman" w:eastAsia="Times New Roman" w:hAnsi="Times New Roman"/>
                <w:color w:val="000000"/>
                <w:sz w:val="24"/>
                <w:szCs w:val="24"/>
                <w:lang w:eastAsia="uk-UA"/>
              </w:rPr>
              <w:t>Прилипко</w:t>
            </w:r>
            <w:proofErr w:type="spellEnd"/>
          </w:p>
        </w:tc>
      </w:tr>
    </w:tbl>
    <w:p w:rsidR="00753152" w:rsidRPr="00041B71" w:rsidRDefault="00753152" w:rsidP="00340932">
      <w:pPr>
        <w:spacing w:line="480" w:lineRule="auto"/>
        <w:ind w:left="284"/>
        <w:rPr>
          <w:rFonts w:ascii="Times New Roman" w:hAnsi="Times New Roman"/>
          <w:sz w:val="24"/>
          <w:szCs w:val="24"/>
        </w:rPr>
      </w:pPr>
    </w:p>
    <w:sectPr w:rsidR="00753152" w:rsidRPr="00041B71"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88" w:rsidRDefault="00893A88" w:rsidP="000B4D5B">
      <w:pPr>
        <w:spacing w:after="0" w:line="240" w:lineRule="auto"/>
      </w:pPr>
      <w:r>
        <w:separator/>
      </w:r>
    </w:p>
  </w:endnote>
  <w:endnote w:type="continuationSeparator" w:id="0">
    <w:p w:rsidR="00893A88" w:rsidRDefault="00893A8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88" w:rsidRDefault="00893A88" w:rsidP="000B4D5B">
      <w:pPr>
        <w:spacing w:after="0" w:line="240" w:lineRule="auto"/>
      </w:pPr>
      <w:r>
        <w:separator/>
      </w:r>
    </w:p>
  </w:footnote>
  <w:footnote w:type="continuationSeparator" w:id="0">
    <w:p w:rsidR="00893A88" w:rsidRDefault="00893A8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2C0F0A" w:rsidRPr="002C0F0A">
          <w:rPr>
            <w:noProof/>
            <w:lang w:val="ru-RU"/>
          </w:rPr>
          <w:t>3</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6">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1"/>
  </w:num>
  <w:num w:numId="3">
    <w:abstractNumId w:val="1"/>
  </w:num>
  <w:num w:numId="4">
    <w:abstractNumId w:val="10"/>
  </w:num>
  <w:num w:numId="5">
    <w:abstractNumId w:val="19"/>
  </w:num>
  <w:num w:numId="6">
    <w:abstractNumId w:val="0"/>
  </w:num>
  <w:num w:numId="7">
    <w:abstractNumId w:val="9"/>
  </w:num>
  <w:num w:numId="8">
    <w:abstractNumId w:val="22"/>
  </w:num>
  <w:num w:numId="9">
    <w:abstractNumId w:val="14"/>
  </w:num>
  <w:num w:numId="10">
    <w:abstractNumId w:val="3"/>
  </w:num>
  <w:num w:numId="11">
    <w:abstractNumId w:val="15"/>
  </w:num>
  <w:num w:numId="12">
    <w:abstractNumId w:val="20"/>
  </w:num>
  <w:num w:numId="13">
    <w:abstractNumId w:val="16"/>
  </w:num>
  <w:num w:numId="14">
    <w:abstractNumId w:val="18"/>
  </w:num>
  <w:num w:numId="15">
    <w:abstractNumId w:val="12"/>
  </w:num>
  <w:num w:numId="16">
    <w:abstractNumId w:val="4"/>
  </w:num>
  <w:num w:numId="17">
    <w:abstractNumId w:val="2"/>
  </w:num>
  <w:num w:numId="18">
    <w:abstractNumId w:val="17"/>
  </w:num>
  <w:num w:numId="19">
    <w:abstractNumId w:val="6"/>
  </w:num>
  <w:num w:numId="20">
    <w:abstractNumId w:val="7"/>
  </w:num>
  <w:num w:numId="21">
    <w:abstractNumId w:val="5"/>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41B71"/>
    <w:rsid w:val="00056BA3"/>
    <w:rsid w:val="000654A9"/>
    <w:rsid w:val="000815AF"/>
    <w:rsid w:val="00091FC3"/>
    <w:rsid w:val="000A2560"/>
    <w:rsid w:val="000B4D5B"/>
    <w:rsid w:val="000C1512"/>
    <w:rsid w:val="000D4FE9"/>
    <w:rsid w:val="000E13D3"/>
    <w:rsid w:val="00107C77"/>
    <w:rsid w:val="001211B8"/>
    <w:rsid w:val="00147317"/>
    <w:rsid w:val="00165FD4"/>
    <w:rsid w:val="00166250"/>
    <w:rsid w:val="00174959"/>
    <w:rsid w:val="00175E64"/>
    <w:rsid w:val="001769F2"/>
    <w:rsid w:val="00185FCB"/>
    <w:rsid w:val="00194CFC"/>
    <w:rsid w:val="001A65BD"/>
    <w:rsid w:val="001B7CE9"/>
    <w:rsid w:val="001C650D"/>
    <w:rsid w:val="001D4B4B"/>
    <w:rsid w:val="001E66DD"/>
    <w:rsid w:val="00200AFD"/>
    <w:rsid w:val="00257DD7"/>
    <w:rsid w:val="002839A0"/>
    <w:rsid w:val="00284E7E"/>
    <w:rsid w:val="002953F6"/>
    <w:rsid w:val="002B50C1"/>
    <w:rsid w:val="002C0F0A"/>
    <w:rsid w:val="002D10B1"/>
    <w:rsid w:val="002D7F09"/>
    <w:rsid w:val="002E04DA"/>
    <w:rsid w:val="002E6100"/>
    <w:rsid w:val="002E6295"/>
    <w:rsid w:val="00317853"/>
    <w:rsid w:val="00323D78"/>
    <w:rsid w:val="00340932"/>
    <w:rsid w:val="0034687B"/>
    <w:rsid w:val="003510B7"/>
    <w:rsid w:val="0036082E"/>
    <w:rsid w:val="00382573"/>
    <w:rsid w:val="003853E6"/>
    <w:rsid w:val="003A57A6"/>
    <w:rsid w:val="003D42B2"/>
    <w:rsid w:val="003D42D4"/>
    <w:rsid w:val="003D614F"/>
    <w:rsid w:val="003E0960"/>
    <w:rsid w:val="004124BE"/>
    <w:rsid w:val="00417B01"/>
    <w:rsid w:val="00431E6C"/>
    <w:rsid w:val="00436041"/>
    <w:rsid w:val="00461B45"/>
    <w:rsid w:val="00482422"/>
    <w:rsid w:val="004929C1"/>
    <w:rsid w:val="004A125C"/>
    <w:rsid w:val="004E537A"/>
    <w:rsid w:val="00561A2F"/>
    <w:rsid w:val="005C58EC"/>
    <w:rsid w:val="00603BD1"/>
    <w:rsid w:val="00647890"/>
    <w:rsid w:val="0066499F"/>
    <w:rsid w:val="00665F8B"/>
    <w:rsid w:val="00670638"/>
    <w:rsid w:val="0068100D"/>
    <w:rsid w:val="00687FD2"/>
    <w:rsid w:val="00693DD6"/>
    <w:rsid w:val="0069795A"/>
    <w:rsid w:val="006E3D18"/>
    <w:rsid w:val="0071056B"/>
    <w:rsid w:val="00715A7A"/>
    <w:rsid w:val="00753152"/>
    <w:rsid w:val="00780AB3"/>
    <w:rsid w:val="007A3188"/>
    <w:rsid w:val="007B14E8"/>
    <w:rsid w:val="007B609C"/>
    <w:rsid w:val="007C3279"/>
    <w:rsid w:val="00810409"/>
    <w:rsid w:val="0083367A"/>
    <w:rsid w:val="008531FD"/>
    <w:rsid w:val="00860507"/>
    <w:rsid w:val="00877C9C"/>
    <w:rsid w:val="008814F3"/>
    <w:rsid w:val="00893A88"/>
    <w:rsid w:val="008958F1"/>
    <w:rsid w:val="008A1D66"/>
    <w:rsid w:val="008B7D2F"/>
    <w:rsid w:val="008C2385"/>
    <w:rsid w:val="008C51E1"/>
    <w:rsid w:val="008D5947"/>
    <w:rsid w:val="009168E5"/>
    <w:rsid w:val="0092159C"/>
    <w:rsid w:val="00943C71"/>
    <w:rsid w:val="00944846"/>
    <w:rsid w:val="009A5788"/>
    <w:rsid w:val="009B1FA4"/>
    <w:rsid w:val="009C1162"/>
    <w:rsid w:val="009C2F73"/>
    <w:rsid w:val="009C4268"/>
    <w:rsid w:val="009C5215"/>
    <w:rsid w:val="009D201E"/>
    <w:rsid w:val="009D418A"/>
    <w:rsid w:val="009E619D"/>
    <w:rsid w:val="009F0FD9"/>
    <w:rsid w:val="009F475D"/>
    <w:rsid w:val="00A04F4F"/>
    <w:rsid w:val="00A10668"/>
    <w:rsid w:val="00A15821"/>
    <w:rsid w:val="00A50C8E"/>
    <w:rsid w:val="00A71429"/>
    <w:rsid w:val="00A770AA"/>
    <w:rsid w:val="00A77F1B"/>
    <w:rsid w:val="00AC33F8"/>
    <w:rsid w:val="00AC34D4"/>
    <w:rsid w:val="00AC72D1"/>
    <w:rsid w:val="00AE5EB9"/>
    <w:rsid w:val="00AF6329"/>
    <w:rsid w:val="00B068EE"/>
    <w:rsid w:val="00B11C2E"/>
    <w:rsid w:val="00B26E43"/>
    <w:rsid w:val="00B40060"/>
    <w:rsid w:val="00B42F4A"/>
    <w:rsid w:val="00B575CE"/>
    <w:rsid w:val="00B92F71"/>
    <w:rsid w:val="00BC2830"/>
    <w:rsid w:val="00BC457C"/>
    <w:rsid w:val="00BD0FFD"/>
    <w:rsid w:val="00BD3DFA"/>
    <w:rsid w:val="00BD6488"/>
    <w:rsid w:val="00BF516B"/>
    <w:rsid w:val="00C22553"/>
    <w:rsid w:val="00C41ED6"/>
    <w:rsid w:val="00C65617"/>
    <w:rsid w:val="00C755EC"/>
    <w:rsid w:val="00C80CF8"/>
    <w:rsid w:val="00C90F8E"/>
    <w:rsid w:val="00CB3258"/>
    <w:rsid w:val="00CF645E"/>
    <w:rsid w:val="00D02049"/>
    <w:rsid w:val="00D033A2"/>
    <w:rsid w:val="00D2257B"/>
    <w:rsid w:val="00D60CD4"/>
    <w:rsid w:val="00D62210"/>
    <w:rsid w:val="00D87B08"/>
    <w:rsid w:val="00D9180D"/>
    <w:rsid w:val="00DB1CC0"/>
    <w:rsid w:val="00DC2DB3"/>
    <w:rsid w:val="00DD32C0"/>
    <w:rsid w:val="00DF1452"/>
    <w:rsid w:val="00E315D4"/>
    <w:rsid w:val="00E42EC7"/>
    <w:rsid w:val="00E54927"/>
    <w:rsid w:val="00E55427"/>
    <w:rsid w:val="00E62218"/>
    <w:rsid w:val="00E77253"/>
    <w:rsid w:val="00E82D93"/>
    <w:rsid w:val="00E94033"/>
    <w:rsid w:val="00EA0DBE"/>
    <w:rsid w:val="00EA1463"/>
    <w:rsid w:val="00EA4858"/>
    <w:rsid w:val="00EC049E"/>
    <w:rsid w:val="00EC423F"/>
    <w:rsid w:val="00ED2522"/>
    <w:rsid w:val="00ED2EAD"/>
    <w:rsid w:val="00EE1E63"/>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691B0-1B61-4B90-9248-640B756E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5450</Words>
  <Characters>3107</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141</cp:revision>
  <dcterms:created xsi:type="dcterms:W3CDTF">2020-08-20T05:13:00Z</dcterms:created>
  <dcterms:modified xsi:type="dcterms:W3CDTF">2020-09-30T05:38:00Z</dcterms:modified>
</cp:coreProperties>
</file>