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59AA" w:rsidRPr="00291F60" w:rsidRDefault="005A59AA" w:rsidP="005A59AA">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65C43AAB" wp14:editId="340B934E">
            <wp:extent cx="569595" cy="7677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9595" cy="767715"/>
                    </a:xfrm>
                    <a:prstGeom prst="rect">
                      <a:avLst/>
                    </a:prstGeom>
                    <a:solidFill>
                      <a:srgbClr val="FFFFFF"/>
                    </a:solidFill>
                    <a:ln>
                      <a:noFill/>
                    </a:ln>
                  </pic:spPr>
                </pic:pic>
              </a:graphicData>
            </a:graphic>
          </wp:inline>
        </w:drawing>
      </w:r>
    </w:p>
    <w:p w:rsidR="005A59AA" w:rsidRPr="00291F60" w:rsidRDefault="005A59AA" w:rsidP="005A59AA">
      <w:pPr>
        <w:rPr>
          <w:rFonts w:ascii="Times New Roman" w:eastAsia="Times New Roman" w:hAnsi="Times New Roman"/>
          <w:sz w:val="27"/>
          <w:szCs w:val="27"/>
          <w:lang w:eastAsia="ru-RU"/>
        </w:rPr>
      </w:pPr>
    </w:p>
    <w:p w:rsidR="005A59AA" w:rsidRPr="00291F60" w:rsidRDefault="005A59AA" w:rsidP="005A59AA">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5A59AA" w:rsidRPr="005A59AA" w:rsidRDefault="005A59AA" w:rsidP="005A59AA">
      <w:pPr>
        <w:jc w:val="center"/>
        <w:rPr>
          <w:rFonts w:ascii="Times New Roman" w:eastAsia="Times New Roman" w:hAnsi="Times New Roman"/>
          <w:sz w:val="32"/>
          <w:szCs w:val="32"/>
          <w:lang w:eastAsia="ru-RU"/>
        </w:rPr>
      </w:pPr>
    </w:p>
    <w:p w:rsidR="005A59AA" w:rsidRPr="005A59AA" w:rsidRDefault="005A59AA" w:rsidP="005A59AA">
      <w:pPr>
        <w:rPr>
          <w:rFonts w:ascii="Times New Roman" w:eastAsia="Times New Roman" w:hAnsi="Times New Roman" w:cs="Times New Roman"/>
          <w:sz w:val="25"/>
          <w:szCs w:val="25"/>
          <w:lang w:eastAsia="ru-RU"/>
        </w:rPr>
      </w:pPr>
      <w:r w:rsidRPr="005A59AA">
        <w:rPr>
          <w:rFonts w:ascii="Times New Roman" w:eastAsia="Times New Roman" w:hAnsi="Times New Roman" w:cs="Times New Roman"/>
          <w:sz w:val="25"/>
          <w:szCs w:val="25"/>
          <w:lang w:eastAsia="ru-RU"/>
        </w:rPr>
        <w:t>03 червня 2019 року</w:t>
      </w:r>
      <w:r w:rsidRPr="005A59AA">
        <w:rPr>
          <w:rFonts w:ascii="Times New Roman" w:eastAsia="Times New Roman" w:hAnsi="Times New Roman" w:cs="Times New Roman"/>
          <w:sz w:val="25"/>
          <w:szCs w:val="25"/>
          <w:lang w:eastAsia="ru-RU"/>
        </w:rPr>
        <w:tab/>
      </w:r>
      <w:r w:rsidRPr="005A59AA">
        <w:rPr>
          <w:rFonts w:ascii="Times New Roman" w:eastAsia="Times New Roman" w:hAnsi="Times New Roman" w:cs="Times New Roman"/>
          <w:sz w:val="25"/>
          <w:szCs w:val="25"/>
          <w:lang w:eastAsia="ru-RU"/>
        </w:rPr>
        <w:tab/>
      </w:r>
      <w:r w:rsidRPr="005A59AA">
        <w:rPr>
          <w:rFonts w:ascii="Times New Roman" w:eastAsia="Times New Roman" w:hAnsi="Times New Roman" w:cs="Times New Roman"/>
          <w:sz w:val="25"/>
          <w:szCs w:val="25"/>
          <w:lang w:eastAsia="ru-RU"/>
        </w:rPr>
        <w:tab/>
      </w:r>
      <w:r w:rsidRPr="005A59AA">
        <w:rPr>
          <w:rFonts w:ascii="Times New Roman" w:eastAsia="Times New Roman" w:hAnsi="Times New Roman" w:cs="Times New Roman"/>
          <w:sz w:val="25"/>
          <w:szCs w:val="25"/>
          <w:lang w:eastAsia="ru-RU"/>
        </w:rPr>
        <w:tab/>
      </w:r>
      <w:r w:rsidRPr="005A59AA">
        <w:rPr>
          <w:rFonts w:ascii="Times New Roman" w:eastAsia="Times New Roman" w:hAnsi="Times New Roman" w:cs="Times New Roman"/>
          <w:sz w:val="25"/>
          <w:szCs w:val="25"/>
          <w:lang w:eastAsia="ru-RU"/>
        </w:rPr>
        <w:tab/>
        <w:t xml:space="preserve"> </w:t>
      </w:r>
      <w:r w:rsidRPr="005A59AA">
        <w:rPr>
          <w:rFonts w:ascii="Times New Roman" w:eastAsia="Times New Roman" w:hAnsi="Times New Roman" w:cs="Times New Roman"/>
          <w:sz w:val="25"/>
          <w:szCs w:val="25"/>
          <w:lang w:eastAsia="ru-RU"/>
        </w:rPr>
        <w:tab/>
        <w:t xml:space="preserve">                                     м. Київ</w:t>
      </w:r>
    </w:p>
    <w:p w:rsidR="005A59AA" w:rsidRPr="005A59AA" w:rsidRDefault="005A59AA" w:rsidP="005A59AA">
      <w:pPr>
        <w:ind w:firstLine="709"/>
        <w:jc w:val="center"/>
        <w:rPr>
          <w:rFonts w:ascii="Times New Roman" w:eastAsia="Times New Roman" w:hAnsi="Times New Roman" w:cs="Times New Roman"/>
          <w:bCs/>
          <w:sz w:val="28"/>
          <w:szCs w:val="28"/>
          <w:lang w:eastAsia="ru-RU"/>
        </w:rPr>
      </w:pPr>
    </w:p>
    <w:p w:rsidR="005A59AA" w:rsidRPr="005A59AA" w:rsidRDefault="005A59AA" w:rsidP="005A59AA">
      <w:pPr>
        <w:ind w:firstLine="709"/>
        <w:jc w:val="center"/>
        <w:rPr>
          <w:rFonts w:ascii="Times New Roman" w:eastAsia="Times New Roman" w:hAnsi="Times New Roman" w:cs="Times New Roman"/>
          <w:bCs/>
          <w:sz w:val="28"/>
          <w:szCs w:val="28"/>
          <w:lang w:eastAsia="ru-RU"/>
        </w:rPr>
      </w:pPr>
    </w:p>
    <w:p w:rsidR="005A59AA" w:rsidRPr="005A59AA" w:rsidRDefault="005A59AA" w:rsidP="005A59AA">
      <w:pPr>
        <w:ind w:firstLine="709"/>
        <w:jc w:val="center"/>
        <w:rPr>
          <w:rFonts w:ascii="Times New Roman" w:eastAsia="Times New Roman" w:hAnsi="Times New Roman" w:cs="Times New Roman"/>
          <w:bCs/>
          <w:sz w:val="25"/>
          <w:szCs w:val="25"/>
          <w:u w:val="single"/>
          <w:lang w:eastAsia="ru-RU"/>
        </w:rPr>
      </w:pPr>
      <w:r w:rsidRPr="005A59AA">
        <w:rPr>
          <w:rFonts w:ascii="Times New Roman" w:eastAsia="Times New Roman" w:hAnsi="Times New Roman" w:cs="Times New Roman"/>
          <w:bCs/>
          <w:sz w:val="25"/>
          <w:szCs w:val="25"/>
          <w:lang w:eastAsia="ru-RU"/>
        </w:rPr>
        <w:t xml:space="preserve">Р І Ш Е Н </w:t>
      </w:r>
      <w:proofErr w:type="spellStart"/>
      <w:r w:rsidRPr="005A59AA">
        <w:rPr>
          <w:rFonts w:ascii="Times New Roman" w:eastAsia="Times New Roman" w:hAnsi="Times New Roman" w:cs="Times New Roman"/>
          <w:bCs/>
          <w:sz w:val="25"/>
          <w:szCs w:val="25"/>
          <w:lang w:eastAsia="ru-RU"/>
        </w:rPr>
        <w:t>Н</w:t>
      </w:r>
      <w:proofErr w:type="spellEnd"/>
      <w:r w:rsidRPr="005A59AA">
        <w:rPr>
          <w:rFonts w:ascii="Times New Roman" w:eastAsia="Times New Roman" w:hAnsi="Times New Roman" w:cs="Times New Roman"/>
          <w:bCs/>
          <w:sz w:val="25"/>
          <w:szCs w:val="25"/>
          <w:lang w:eastAsia="ru-RU"/>
        </w:rPr>
        <w:t xml:space="preserve"> Я № </w:t>
      </w:r>
      <w:r w:rsidRPr="005A59AA">
        <w:rPr>
          <w:rFonts w:ascii="Times New Roman" w:eastAsia="Times New Roman" w:hAnsi="Times New Roman" w:cs="Times New Roman"/>
          <w:bCs/>
          <w:sz w:val="25"/>
          <w:szCs w:val="25"/>
          <w:u w:val="single"/>
          <w:lang w:eastAsia="ru-RU"/>
        </w:rPr>
        <w:t>342/ко-19</w:t>
      </w:r>
    </w:p>
    <w:p w:rsidR="005A59AA" w:rsidRDefault="005A59AA" w:rsidP="005A59AA">
      <w:pPr>
        <w:pStyle w:val="21"/>
        <w:shd w:val="clear" w:color="auto" w:fill="auto"/>
        <w:spacing w:before="0" w:after="0" w:line="360" w:lineRule="auto"/>
        <w:rPr>
          <w:sz w:val="25"/>
          <w:szCs w:val="25"/>
        </w:rPr>
      </w:pPr>
    </w:p>
    <w:p w:rsidR="00184AFF" w:rsidRPr="005A59AA" w:rsidRDefault="00103C85" w:rsidP="005A59AA">
      <w:pPr>
        <w:pStyle w:val="21"/>
        <w:shd w:val="clear" w:color="auto" w:fill="auto"/>
        <w:spacing w:before="0" w:after="0" w:line="360" w:lineRule="auto"/>
        <w:rPr>
          <w:sz w:val="25"/>
          <w:szCs w:val="25"/>
        </w:rPr>
      </w:pPr>
      <w:r w:rsidRPr="005A59AA">
        <w:rPr>
          <w:sz w:val="25"/>
          <w:szCs w:val="25"/>
        </w:rPr>
        <w:t>Вища кваліфікаційна комісія суддів України у складі колегії:</w:t>
      </w:r>
    </w:p>
    <w:p w:rsidR="00184AFF" w:rsidRPr="005A59AA" w:rsidRDefault="00103C85">
      <w:pPr>
        <w:pStyle w:val="21"/>
        <w:shd w:val="clear" w:color="auto" w:fill="auto"/>
        <w:spacing w:before="0" w:after="0" w:line="581" w:lineRule="exact"/>
        <w:ind w:left="20"/>
        <w:rPr>
          <w:sz w:val="25"/>
          <w:szCs w:val="25"/>
        </w:rPr>
      </w:pPr>
      <w:r w:rsidRPr="005A59AA">
        <w:rPr>
          <w:sz w:val="25"/>
          <w:szCs w:val="25"/>
        </w:rPr>
        <w:t xml:space="preserve">головуючого - </w:t>
      </w:r>
      <w:proofErr w:type="spellStart"/>
      <w:r w:rsidRPr="005A59AA">
        <w:rPr>
          <w:sz w:val="25"/>
          <w:szCs w:val="25"/>
        </w:rPr>
        <w:t>Мішина</w:t>
      </w:r>
      <w:proofErr w:type="spellEnd"/>
      <w:r w:rsidRPr="005A59AA">
        <w:rPr>
          <w:sz w:val="25"/>
          <w:szCs w:val="25"/>
        </w:rPr>
        <w:t xml:space="preserve"> М.І.,</w:t>
      </w:r>
    </w:p>
    <w:p w:rsidR="00184AFF" w:rsidRPr="005A59AA" w:rsidRDefault="00103C85">
      <w:pPr>
        <w:pStyle w:val="21"/>
        <w:shd w:val="clear" w:color="auto" w:fill="auto"/>
        <w:spacing w:before="0" w:after="0" w:line="581" w:lineRule="exact"/>
        <w:ind w:left="20"/>
        <w:rPr>
          <w:sz w:val="25"/>
          <w:szCs w:val="25"/>
        </w:rPr>
      </w:pPr>
      <w:r w:rsidRPr="005A59AA">
        <w:rPr>
          <w:sz w:val="25"/>
          <w:szCs w:val="25"/>
        </w:rPr>
        <w:t xml:space="preserve">членів Комісії: Козлова А.Г., </w:t>
      </w:r>
      <w:proofErr w:type="spellStart"/>
      <w:r w:rsidRPr="005A59AA">
        <w:rPr>
          <w:sz w:val="25"/>
          <w:szCs w:val="25"/>
        </w:rPr>
        <w:t>Прилипка</w:t>
      </w:r>
      <w:proofErr w:type="spellEnd"/>
      <w:r w:rsidRPr="005A59AA">
        <w:rPr>
          <w:sz w:val="25"/>
          <w:szCs w:val="25"/>
        </w:rPr>
        <w:t xml:space="preserve"> С.М.,</w:t>
      </w:r>
    </w:p>
    <w:p w:rsidR="005A59AA" w:rsidRPr="005A59AA" w:rsidRDefault="005A59AA" w:rsidP="005A59AA">
      <w:pPr>
        <w:pStyle w:val="21"/>
        <w:shd w:val="clear" w:color="auto" w:fill="auto"/>
        <w:spacing w:before="0" w:after="0" w:line="240" w:lineRule="auto"/>
        <w:ind w:left="20"/>
        <w:rPr>
          <w:sz w:val="25"/>
          <w:szCs w:val="25"/>
        </w:rPr>
      </w:pPr>
    </w:p>
    <w:p w:rsidR="00184AFF" w:rsidRPr="005A59AA" w:rsidRDefault="00103C85">
      <w:pPr>
        <w:pStyle w:val="21"/>
        <w:shd w:val="clear" w:color="auto" w:fill="auto"/>
        <w:spacing w:before="0" w:after="278" w:line="288" w:lineRule="exact"/>
        <w:ind w:left="20" w:right="20"/>
        <w:rPr>
          <w:sz w:val="25"/>
          <w:szCs w:val="25"/>
        </w:rPr>
      </w:pPr>
      <w:r w:rsidRPr="005A59AA">
        <w:rPr>
          <w:sz w:val="25"/>
          <w:szCs w:val="25"/>
        </w:rPr>
        <w:t>розглянувши питання про результати кваліфікаційного оцінювання судді окружного адміністративного суду міста Києва Костенка Дмитра Анатолійовича на відповідність займаній посаді,</w:t>
      </w:r>
    </w:p>
    <w:p w:rsidR="00184AFF" w:rsidRPr="005A59AA" w:rsidRDefault="00103C85">
      <w:pPr>
        <w:pStyle w:val="21"/>
        <w:shd w:val="clear" w:color="auto" w:fill="auto"/>
        <w:spacing w:before="0" w:after="226" w:line="240" w:lineRule="exact"/>
        <w:ind w:right="20"/>
        <w:jc w:val="center"/>
        <w:rPr>
          <w:sz w:val="25"/>
          <w:szCs w:val="25"/>
        </w:rPr>
      </w:pPr>
      <w:r w:rsidRPr="005A59AA">
        <w:rPr>
          <w:sz w:val="25"/>
          <w:szCs w:val="25"/>
        </w:rPr>
        <w:t>встановила:</w:t>
      </w:r>
    </w:p>
    <w:p w:rsidR="00184AFF" w:rsidRPr="005A59AA" w:rsidRDefault="00103C85">
      <w:pPr>
        <w:pStyle w:val="21"/>
        <w:shd w:val="clear" w:color="auto" w:fill="auto"/>
        <w:spacing w:before="0" w:after="0" w:line="240" w:lineRule="exact"/>
        <w:ind w:left="20" w:firstLine="700"/>
        <w:rPr>
          <w:sz w:val="25"/>
          <w:szCs w:val="25"/>
        </w:rPr>
      </w:pPr>
      <w:r w:rsidRPr="005A59AA">
        <w:rPr>
          <w:sz w:val="25"/>
          <w:szCs w:val="25"/>
        </w:rPr>
        <w:t>Згідно</w:t>
      </w:r>
      <w:r w:rsidR="005A59AA">
        <w:rPr>
          <w:sz w:val="25"/>
          <w:szCs w:val="25"/>
        </w:rPr>
        <w:t xml:space="preserve"> </w:t>
      </w:r>
      <w:r w:rsidRPr="005A59AA">
        <w:rPr>
          <w:sz w:val="25"/>
          <w:szCs w:val="25"/>
        </w:rPr>
        <w:t xml:space="preserve"> з </w:t>
      </w:r>
      <w:r w:rsidR="005A59AA">
        <w:rPr>
          <w:sz w:val="25"/>
          <w:szCs w:val="25"/>
        </w:rPr>
        <w:t xml:space="preserve"> </w:t>
      </w:r>
      <w:r w:rsidRPr="005A59AA">
        <w:rPr>
          <w:sz w:val="25"/>
          <w:szCs w:val="25"/>
        </w:rPr>
        <w:t xml:space="preserve">пунктом </w:t>
      </w:r>
      <w:r w:rsidR="005A59AA">
        <w:rPr>
          <w:sz w:val="25"/>
          <w:szCs w:val="25"/>
        </w:rPr>
        <w:t xml:space="preserve"> </w:t>
      </w:r>
      <w:r w:rsidRPr="005A59AA">
        <w:rPr>
          <w:sz w:val="25"/>
          <w:szCs w:val="25"/>
        </w:rPr>
        <w:t>16</w:t>
      </w:r>
      <w:r w:rsidR="005A59AA" w:rsidRPr="005A59AA">
        <w:rPr>
          <w:sz w:val="25"/>
          <w:szCs w:val="25"/>
          <w:vertAlign w:val="superscript"/>
        </w:rPr>
        <w:t xml:space="preserve">1 </w:t>
      </w:r>
      <w:r w:rsidRPr="005A59AA">
        <w:rPr>
          <w:sz w:val="25"/>
          <w:szCs w:val="25"/>
        </w:rPr>
        <w:t xml:space="preserve">розділу </w:t>
      </w:r>
      <w:r w:rsidR="005A59AA" w:rsidRPr="005A59AA">
        <w:rPr>
          <w:sz w:val="25"/>
          <w:szCs w:val="25"/>
        </w:rPr>
        <w:t xml:space="preserve"> </w:t>
      </w:r>
      <w:r w:rsidRPr="005A59AA">
        <w:rPr>
          <w:sz w:val="25"/>
          <w:szCs w:val="25"/>
        </w:rPr>
        <w:t xml:space="preserve">XV </w:t>
      </w:r>
      <w:r w:rsidR="005A59AA">
        <w:rPr>
          <w:sz w:val="25"/>
          <w:szCs w:val="25"/>
        </w:rPr>
        <w:t xml:space="preserve"> </w:t>
      </w:r>
      <w:r w:rsidRPr="005A59AA">
        <w:rPr>
          <w:sz w:val="25"/>
          <w:szCs w:val="25"/>
        </w:rPr>
        <w:t xml:space="preserve">«Перехідні </w:t>
      </w:r>
      <w:r w:rsidR="005A59AA">
        <w:rPr>
          <w:sz w:val="25"/>
          <w:szCs w:val="25"/>
        </w:rPr>
        <w:t xml:space="preserve"> </w:t>
      </w:r>
      <w:r w:rsidRPr="005A59AA">
        <w:rPr>
          <w:sz w:val="25"/>
          <w:szCs w:val="25"/>
        </w:rPr>
        <w:t>положення»</w:t>
      </w:r>
      <w:r w:rsidR="005A59AA" w:rsidRPr="005A59AA">
        <w:rPr>
          <w:sz w:val="25"/>
          <w:szCs w:val="25"/>
        </w:rPr>
        <w:t xml:space="preserve"> </w:t>
      </w:r>
      <w:r w:rsidRPr="005A59AA">
        <w:rPr>
          <w:sz w:val="25"/>
          <w:szCs w:val="25"/>
        </w:rPr>
        <w:t xml:space="preserve"> </w:t>
      </w:r>
      <w:r w:rsidR="005A59AA">
        <w:rPr>
          <w:sz w:val="25"/>
          <w:szCs w:val="25"/>
        </w:rPr>
        <w:t xml:space="preserve"> </w:t>
      </w:r>
      <w:r w:rsidRPr="005A59AA">
        <w:rPr>
          <w:sz w:val="25"/>
          <w:szCs w:val="25"/>
        </w:rPr>
        <w:t xml:space="preserve">Конституції </w:t>
      </w:r>
      <w:r w:rsidR="005A59AA">
        <w:rPr>
          <w:sz w:val="25"/>
          <w:szCs w:val="25"/>
        </w:rPr>
        <w:t xml:space="preserve"> </w:t>
      </w:r>
      <w:r w:rsidR="005A59AA" w:rsidRPr="005A59AA">
        <w:rPr>
          <w:sz w:val="25"/>
          <w:szCs w:val="25"/>
        </w:rPr>
        <w:t xml:space="preserve"> </w:t>
      </w:r>
      <w:r w:rsidRPr="005A59AA">
        <w:rPr>
          <w:sz w:val="25"/>
          <w:szCs w:val="25"/>
        </w:rPr>
        <w:t>України</w:t>
      </w:r>
    </w:p>
    <w:p w:rsidR="00184AFF" w:rsidRPr="005A59AA" w:rsidRDefault="00103C85">
      <w:pPr>
        <w:pStyle w:val="21"/>
        <w:shd w:val="clear" w:color="auto" w:fill="auto"/>
        <w:spacing w:before="0" w:after="0" w:line="288" w:lineRule="exact"/>
        <w:ind w:left="20" w:right="20"/>
        <w:rPr>
          <w:sz w:val="25"/>
          <w:szCs w:val="25"/>
        </w:rPr>
      </w:pPr>
      <w:r w:rsidRPr="005A59AA">
        <w:rPr>
          <w:sz w:val="25"/>
          <w:szCs w:val="25"/>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184AFF" w:rsidRPr="005A59AA" w:rsidRDefault="00103C85">
      <w:pPr>
        <w:pStyle w:val="21"/>
        <w:shd w:val="clear" w:color="auto" w:fill="auto"/>
        <w:spacing w:before="0" w:after="0" w:line="288" w:lineRule="exact"/>
        <w:ind w:left="20" w:right="20" w:firstLine="700"/>
        <w:rPr>
          <w:sz w:val="25"/>
          <w:szCs w:val="25"/>
        </w:rPr>
      </w:pPr>
      <w:r w:rsidRPr="005A59AA">
        <w:rPr>
          <w:sz w:val="25"/>
          <w:szCs w:val="25"/>
        </w:rPr>
        <w:t xml:space="preserve">Пунктом </w:t>
      </w:r>
      <w:r w:rsidR="005A59AA">
        <w:rPr>
          <w:sz w:val="25"/>
          <w:szCs w:val="25"/>
        </w:rPr>
        <w:t xml:space="preserve"> </w:t>
      </w:r>
      <w:r w:rsidRPr="005A59AA">
        <w:rPr>
          <w:sz w:val="25"/>
          <w:szCs w:val="25"/>
        </w:rPr>
        <w:t>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84AFF" w:rsidRPr="005A59AA" w:rsidRDefault="00103C85">
      <w:pPr>
        <w:pStyle w:val="21"/>
        <w:shd w:val="clear" w:color="auto" w:fill="auto"/>
        <w:spacing w:before="0" w:after="0" w:line="288" w:lineRule="exact"/>
        <w:ind w:left="20" w:right="20" w:firstLine="700"/>
        <w:rPr>
          <w:sz w:val="25"/>
          <w:szCs w:val="25"/>
        </w:rPr>
      </w:pPr>
      <w:r w:rsidRPr="005A59AA">
        <w:rPr>
          <w:sz w:val="25"/>
          <w:szCs w:val="25"/>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w:t>
      </w:r>
      <w:r w:rsidR="005A59AA">
        <w:rPr>
          <w:sz w:val="25"/>
          <w:szCs w:val="25"/>
        </w:rPr>
        <w:t xml:space="preserve"> </w:t>
      </w:r>
      <w:r w:rsidRPr="005A59AA">
        <w:rPr>
          <w:sz w:val="25"/>
          <w:szCs w:val="25"/>
        </w:rPr>
        <w:t xml:space="preserve">від </w:t>
      </w:r>
      <w:r w:rsidR="005A59AA">
        <w:rPr>
          <w:sz w:val="25"/>
          <w:szCs w:val="25"/>
        </w:rPr>
        <w:t xml:space="preserve"> </w:t>
      </w:r>
      <w:r w:rsidRPr="005A59AA">
        <w:rPr>
          <w:sz w:val="25"/>
          <w:szCs w:val="25"/>
        </w:rPr>
        <w:t>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184AFF" w:rsidRPr="005A59AA" w:rsidRDefault="00103C85">
      <w:pPr>
        <w:pStyle w:val="21"/>
        <w:shd w:val="clear" w:color="auto" w:fill="auto"/>
        <w:spacing w:before="0" w:after="0" w:line="288" w:lineRule="exact"/>
        <w:ind w:left="20" w:right="20" w:firstLine="700"/>
        <w:rPr>
          <w:sz w:val="25"/>
          <w:szCs w:val="25"/>
        </w:rPr>
      </w:pPr>
      <w:r w:rsidRPr="005A59AA">
        <w:rPr>
          <w:sz w:val="25"/>
          <w:szCs w:val="25"/>
        </w:rPr>
        <w:t>Рішенням Комісії від 07 червня 2018 року № 133/зп-18 призначено кваліфікаційне оцінювання 2 188 суддів місцевих та апеляційних судів на відповідність займаній посаді, зокрема судді окружного адміністративного суду міста Києва Костенка Д.А.</w:t>
      </w:r>
    </w:p>
    <w:p w:rsidR="00184AFF" w:rsidRPr="005A59AA" w:rsidRDefault="00103C85">
      <w:pPr>
        <w:pStyle w:val="21"/>
        <w:shd w:val="clear" w:color="auto" w:fill="auto"/>
        <w:spacing w:before="0" w:after="0" w:line="288" w:lineRule="exact"/>
        <w:ind w:left="20" w:right="20" w:firstLine="700"/>
        <w:rPr>
          <w:sz w:val="25"/>
          <w:szCs w:val="25"/>
        </w:rPr>
      </w:pPr>
      <w:r w:rsidRPr="005A59AA">
        <w:rPr>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A59AA" w:rsidRDefault="00103C85">
      <w:pPr>
        <w:pStyle w:val="21"/>
        <w:shd w:val="clear" w:color="auto" w:fill="auto"/>
        <w:spacing w:before="0" w:after="0" w:line="288" w:lineRule="exact"/>
        <w:ind w:left="20" w:right="20" w:firstLine="700"/>
        <w:rPr>
          <w:sz w:val="25"/>
          <w:szCs w:val="25"/>
        </w:rPr>
      </w:pPr>
      <w:r w:rsidRPr="005A59AA">
        <w:rPr>
          <w:sz w:val="25"/>
          <w:szCs w:val="25"/>
        </w:rPr>
        <w:t xml:space="preserve">Відповідно до пунктів 1, 2 глави 6 розділу II Положення про порядок та методологію </w:t>
      </w:r>
      <w:r w:rsidR="005A59AA">
        <w:rPr>
          <w:sz w:val="25"/>
          <w:szCs w:val="25"/>
        </w:rPr>
        <w:t xml:space="preserve">   </w:t>
      </w:r>
      <w:r w:rsidRPr="005A59AA">
        <w:rPr>
          <w:sz w:val="25"/>
          <w:szCs w:val="25"/>
        </w:rPr>
        <w:t xml:space="preserve">кваліфікаційного </w:t>
      </w:r>
      <w:r w:rsidR="005A59AA">
        <w:rPr>
          <w:sz w:val="25"/>
          <w:szCs w:val="25"/>
        </w:rPr>
        <w:t xml:space="preserve">    </w:t>
      </w:r>
      <w:r w:rsidRPr="005A59AA">
        <w:rPr>
          <w:sz w:val="25"/>
          <w:szCs w:val="25"/>
        </w:rPr>
        <w:t>оцінювання,</w:t>
      </w:r>
      <w:r w:rsidR="005A59AA">
        <w:rPr>
          <w:sz w:val="25"/>
          <w:szCs w:val="25"/>
        </w:rPr>
        <w:t xml:space="preserve">    </w:t>
      </w:r>
      <w:r w:rsidRPr="005A59AA">
        <w:rPr>
          <w:sz w:val="25"/>
          <w:szCs w:val="25"/>
        </w:rPr>
        <w:t xml:space="preserve"> показники </w:t>
      </w:r>
      <w:r w:rsidR="005A59AA">
        <w:rPr>
          <w:sz w:val="25"/>
          <w:szCs w:val="25"/>
        </w:rPr>
        <w:t xml:space="preserve">    </w:t>
      </w:r>
      <w:r w:rsidRPr="005A59AA">
        <w:rPr>
          <w:sz w:val="25"/>
          <w:szCs w:val="25"/>
        </w:rPr>
        <w:t>відповідності</w:t>
      </w:r>
      <w:r w:rsidR="005A59AA">
        <w:rPr>
          <w:sz w:val="25"/>
          <w:szCs w:val="25"/>
        </w:rPr>
        <w:t xml:space="preserve">    </w:t>
      </w:r>
      <w:r w:rsidRPr="005A59AA">
        <w:rPr>
          <w:sz w:val="25"/>
          <w:szCs w:val="25"/>
        </w:rPr>
        <w:t xml:space="preserve"> критеріям</w:t>
      </w:r>
    </w:p>
    <w:p w:rsidR="00184AFF" w:rsidRPr="005A59AA" w:rsidRDefault="00103C85" w:rsidP="005A59AA">
      <w:pPr>
        <w:pStyle w:val="21"/>
        <w:shd w:val="clear" w:color="auto" w:fill="auto"/>
        <w:spacing w:before="0" w:after="0" w:line="288" w:lineRule="exact"/>
        <w:ind w:left="20" w:right="20"/>
        <w:rPr>
          <w:sz w:val="25"/>
          <w:szCs w:val="25"/>
        </w:rPr>
      </w:pPr>
      <w:r w:rsidRPr="005A59AA">
        <w:rPr>
          <w:sz w:val="25"/>
          <w:szCs w:val="25"/>
        </w:rPr>
        <w:br w:type="page"/>
      </w:r>
      <w:r w:rsidRPr="005A59AA">
        <w:rPr>
          <w:sz w:val="25"/>
          <w:szCs w:val="25"/>
        </w:rPr>
        <w:lastRenderedPageBreak/>
        <w:t xml:space="preserve">кваліфікаційного оцінювання та засоби їх встановлення, затвердженого рішенням Комісії від </w:t>
      </w:r>
      <w:r w:rsidR="005A59AA">
        <w:rPr>
          <w:sz w:val="25"/>
          <w:szCs w:val="25"/>
        </w:rPr>
        <w:t xml:space="preserve"> </w:t>
      </w:r>
      <w:r w:rsidRPr="005A59AA">
        <w:rPr>
          <w:sz w:val="25"/>
          <w:szCs w:val="25"/>
        </w:rPr>
        <w:t xml:space="preserve">03 </w:t>
      </w:r>
      <w:r w:rsidR="005A59AA">
        <w:rPr>
          <w:sz w:val="25"/>
          <w:szCs w:val="25"/>
        </w:rPr>
        <w:t xml:space="preserve"> </w:t>
      </w:r>
      <w:r w:rsidRPr="005A59AA">
        <w:rPr>
          <w:sz w:val="25"/>
          <w:szCs w:val="25"/>
        </w:rPr>
        <w:t>листопада</w:t>
      </w:r>
      <w:r w:rsidR="005A59AA">
        <w:rPr>
          <w:sz w:val="25"/>
          <w:szCs w:val="25"/>
        </w:rPr>
        <w:t xml:space="preserve"> </w:t>
      </w:r>
      <w:r w:rsidRPr="005A59AA">
        <w:rPr>
          <w:sz w:val="25"/>
          <w:szCs w:val="25"/>
        </w:rPr>
        <w:t xml:space="preserve"> 2016 </w:t>
      </w:r>
      <w:r w:rsidR="005A59AA">
        <w:rPr>
          <w:sz w:val="25"/>
          <w:szCs w:val="25"/>
        </w:rPr>
        <w:t xml:space="preserve"> </w:t>
      </w:r>
      <w:r w:rsidRPr="005A59AA">
        <w:rPr>
          <w:sz w:val="25"/>
          <w:szCs w:val="25"/>
        </w:rPr>
        <w:t>року</w:t>
      </w:r>
      <w:r w:rsidR="005A59AA">
        <w:rPr>
          <w:sz w:val="25"/>
          <w:szCs w:val="25"/>
        </w:rPr>
        <w:t xml:space="preserve"> </w:t>
      </w:r>
      <w:r w:rsidRPr="005A59AA">
        <w:rPr>
          <w:sz w:val="25"/>
          <w:szCs w:val="25"/>
        </w:rPr>
        <w:t xml:space="preserve"> № 143/зп-16</w:t>
      </w:r>
      <w:r w:rsidR="005A59AA">
        <w:rPr>
          <w:sz w:val="25"/>
          <w:szCs w:val="25"/>
        </w:rPr>
        <w:t xml:space="preserve"> </w:t>
      </w:r>
      <w:r w:rsidRPr="005A59AA">
        <w:rPr>
          <w:sz w:val="25"/>
          <w:szCs w:val="25"/>
        </w:rPr>
        <w:t xml:space="preserve"> (у </w:t>
      </w:r>
      <w:r w:rsidR="005A59AA">
        <w:rPr>
          <w:sz w:val="25"/>
          <w:szCs w:val="25"/>
        </w:rPr>
        <w:t xml:space="preserve"> </w:t>
      </w:r>
      <w:r w:rsidRPr="005A59AA">
        <w:rPr>
          <w:sz w:val="25"/>
          <w:szCs w:val="25"/>
        </w:rPr>
        <w:t>редакції</w:t>
      </w:r>
      <w:r w:rsidR="005A59AA">
        <w:rPr>
          <w:sz w:val="25"/>
          <w:szCs w:val="25"/>
        </w:rPr>
        <w:t xml:space="preserve"> </w:t>
      </w:r>
      <w:r w:rsidRPr="005A59AA">
        <w:rPr>
          <w:sz w:val="25"/>
          <w:szCs w:val="25"/>
        </w:rPr>
        <w:t xml:space="preserve"> рішення </w:t>
      </w:r>
      <w:r w:rsidR="005A59AA">
        <w:rPr>
          <w:sz w:val="25"/>
          <w:szCs w:val="25"/>
        </w:rPr>
        <w:t xml:space="preserve"> </w:t>
      </w:r>
      <w:r w:rsidRPr="005A59AA">
        <w:rPr>
          <w:sz w:val="25"/>
          <w:szCs w:val="25"/>
        </w:rPr>
        <w:t>Комісії</w:t>
      </w:r>
      <w:r w:rsidR="005A59AA">
        <w:rPr>
          <w:sz w:val="25"/>
          <w:szCs w:val="25"/>
        </w:rPr>
        <w:t xml:space="preserve">  </w:t>
      </w:r>
      <w:r w:rsidRPr="005A59AA">
        <w:rPr>
          <w:sz w:val="25"/>
          <w:szCs w:val="25"/>
        </w:rPr>
        <w:t xml:space="preserve"> від </w:t>
      </w:r>
      <w:r w:rsidR="005A59AA">
        <w:rPr>
          <w:sz w:val="25"/>
          <w:szCs w:val="25"/>
        </w:rPr>
        <w:t xml:space="preserve">  </w:t>
      </w:r>
      <w:r w:rsidRPr="005A59AA">
        <w:rPr>
          <w:sz w:val="25"/>
          <w:szCs w:val="25"/>
        </w:rPr>
        <w:t xml:space="preserve">13 </w:t>
      </w:r>
      <w:r w:rsidR="005A59AA">
        <w:rPr>
          <w:sz w:val="25"/>
          <w:szCs w:val="25"/>
        </w:rPr>
        <w:t xml:space="preserve">  </w:t>
      </w:r>
      <w:r w:rsidRPr="005A59AA">
        <w:rPr>
          <w:sz w:val="25"/>
          <w:szCs w:val="25"/>
        </w:rPr>
        <w:t>лютого</w:t>
      </w:r>
    </w:p>
    <w:p w:rsidR="00184AFF" w:rsidRPr="005A59AA" w:rsidRDefault="00103C85">
      <w:pPr>
        <w:pStyle w:val="21"/>
        <w:numPr>
          <w:ilvl w:val="0"/>
          <w:numId w:val="1"/>
        </w:numPr>
        <w:shd w:val="clear" w:color="auto" w:fill="auto"/>
        <w:tabs>
          <w:tab w:val="left" w:pos="577"/>
        </w:tabs>
        <w:spacing w:before="0" w:after="0" w:line="288" w:lineRule="exact"/>
        <w:ind w:left="20" w:right="20"/>
        <w:rPr>
          <w:sz w:val="25"/>
          <w:szCs w:val="25"/>
        </w:rPr>
      </w:pPr>
      <w:r w:rsidRPr="005A59AA">
        <w:rPr>
          <w:sz w:val="25"/>
          <w:szCs w:val="25"/>
        </w:rPr>
        <w:t>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184AFF" w:rsidRPr="005A59AA" w:rsidRDefault="00103C85">
      <w:pPr>
        <w:pStyle w:val="21"/>
        <w:shd w:val="clear" w:color="auto" w:fill="auto"/>
        <w:spacing w:before="0" w:after="0" w:line="288" w:lineRule="exact"/>
        <w:ind w:left="20" w:right="20" w:firstLine="700"/>
        <w:rPr>
          <w:sz w:val="25"/>
          <w:szCs w:val="25"/>
        </w:rPr>
      </w:pPr>
      <w:r w:rsidRPr="005A59AA">
        <w:rPr>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w:t>
      </w:r>
      <w:r w:rsidR="005A59AA">
        <w:rPr>
          <w:sz w:val="25"/>
          <w:szCs w:val="25"/>
        </w:rPr>
        <w:t xml:space="preserve"> </w:t>
      </w:r>
      <w:r w:rsidRPr="005A59AA">
        <w:rPr>
          <w:sz w:val="25"/>
          <w:szCs w:val="25"/>
        </w:rPr>
        <w:t xml:space="preserve"> і </w:t>
      </w:r>
      <w:r w:rsidR="005A59AA">
        <w:rPr>
          <w:sz w:val="25"/>
          <w:szCs w:val="25"/>
        </w:rPr>
        <w:t xml:space="preserve"> </w:t>
      </w:r>
      <w:r w:rsidRPr="005A59AA">
        <w:rPr>
          <w:sz w:val="25"/>
          <w:szCs w:val="25"/>
        </w:rPr>
        <w:t>більшого</w:t>
      </w:r>
      <w:r w:rsidR="005A59AA">
        <w:rPr>
          <w:sz w:val="25"/>
          <w:szCs w:val="25"/>
        </w:rPr>
        <w:t xml:space="preserve"> </w:t>
      </w:r>
      <w:r w:rsidRPr="005A59AA">
        <w:rPr>
          <w:sz w:val="25"/>
          <w:szCs w:val="25"/>
        </w:rPr>
        <w:t xml:space="preserve"> бала </w:t>
      </w:r>
      <w:r w:rsidR="005A59AA">
        <w:rPr>
          <w:sz w:val="25"/>
          <w:szCs w:val="25"/>
        </w:rPr>
        <w:t xml:space="preserve"> </w:t>
      </w:r>
      <w:r w:rsidRPr="005A59AA">
        <w:rPr>
          <w:sz w:val="25"/>
          <w:szCs w:val="25"/>
        </w:rPr>
        <w:t>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84AFF" w:rsidRPr="005A59AA" w:rsidRDefault="00103C85">
      <w:pPr>
        <w:pStyle w:val="21"/>
        <w:shd w:val="clear" w:color="auto" w:fill="auto"/>
        <w:spacing w:before="0" w:after="0" w:line="288" w:lineRule="exact"/>
        <w:ind w:left="20" w:right="20" w:firstLine="700"/>
        <w:rPr>
          <w:sz w:val="25"/>
          <w:szCs w:val="25"/>
        </w:rPr>
      </w:pPr>
      <w:r w:rsidRPr="005A59AA">
        <w:rPr>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84AFF" w:rsidRPr="005A59AA" w:rsidRDefault="00103C85">
      <w:pPr>
        <w:pStyle w:val="21"/>
        <w:shd w:val="clear" w:color="auto" w:fill="auto"/>
        <w:spacing w:before="0" w:after="0" w:line="288" w:lineRule="exact"/>
        <w:ind w:left="20" w:firstLine="700"/>
        <w:rPr>
          <w:sz w:val="25"/>
          <w:szCs w:val="25"/>
        </w:rPr>
      </w:pPr>
      <w:r w:rsidRPr="005A59AA">
        <w:rPr>
          <w:sz w:val="25"/>
          <w:szCs w:val="25"/>
        </w:rPr>
        <w:t>Згідно зі статтею 85 Закону кваліфікаційне оцінювання включає такі етапи:</w:t>
      </w:r>
    </w:p>
    <w:p w:rsidR="00184AFF" w:rsidRPr="005A59AA" w:rsidRDefault="00103C85">
      <w:pPr>
        <w:pStyle w:val="21"/>
        <w:numPr>
          <w:ilvl w:val="0"/>
          <w:numId w:val="2"/>
        </w:numPr>
        <w:shd w:val="clear" w:color="auto" w:fill="auto"/>
        <w:tabs>
          <w:tab w:val="left" w:pos="1042"/>
        </w:tabs>
        <w:spacing w:before="0" w:after="0" w:line="288" w:lineRule="exact"/>
        <w:ind w:left="20" w:right="20" w:firstLine="700"/>
        <w:rPr>
          <w:sz w:val="25"/>
          <w:szCs w:val="25"/>
        </w:rPr>
      </w:pPr>
      <w:r w:rsidRPr="005A59AA">
        <w:rPr>
          <w:sz w:val="25"/>
          <w:szCs w:val="25"/>
        </w:rPr>
        <w:t>складення іспиту (складення анонімного письмового тестування та виконання практичного завдання);</w:t>
      </w:r>
    </w:p>
    <w:p w:rsidR="00184AFF" w:rsidRPr="005A59AA" w:rsidRDefault="00103C85">
      <w:pPr>
        <w:pStyle w:val="21"/>
        <w:numPr>
          <w:ilvl w:val="0"/>
          <w:numId w:val="2"/>
        </w:numPr>
        <w:shd w:val="clear" w:color="auto" w:fill="auto"/>
        <w:tabs>
          <w:tab w:val="left" w:pos="989"/>
        </w:tabs>
        <w:spacing w:before="0" w:after="0" w:line="288" w:lineRule="exact"/>
        <w:ind w:left="20" w:firstLine="700"/>
        <w:rPr>
          <w:sz w:val="25"/>
          <w:szCs w:val="25"/>
        </w:rPr>
      </w:pPr>
      <w:r w:rsidRPr="005A59AA">
        <w:rPr>
          <w:sz w:val="25"/>
          <w:szCs w:val="25"/>
        </w:rPr>
        <w:t>дослідження досьє та проведення співбесіди.</w:t>
      </w:r>
    </w:p>
    <w:p w:rsidR="00184AFF" w:rsidRPr="005A59AA" w:rsidRDefault="00103C85">
      <w:pPr>
        <w:pStyle w:val="21"/>
        <w:shd w:val="clear" w:color="auto" w:fill="auto"/>
        <w:spacing w:before="0" w:after="0" w:line="288" w:lineRule="exact"/>
        <w:ind w:left="20" w:right="20" w:firstLine="700"/>
        <w:rPr>
          <w:sz w:val="25"/>
          <w:szCs w:val="25"/>
        </w:rPr>
      </w:pPr>
      <w:r w:rsidRPr="005A59AA">
        <w:rPr>
          <w:sz w:val="25"/>
          <w:szCs w:val="25"/>
        </w:rPr>
        <w:t xml:space="preserve">Відповідно </w:t>
      </w:r>
      <w:r w:rsidR="005A59AA">
        <w:rPr>
          <w:sz w:val="25"/>
          <w:szCs w:val="25"/>
        </w:rPr>
        <w:t xml:space="preserve"> </w:t>
      </w:r>
      <w:r w:rsidRPr="005A59AA">
        <w:rPr>
          <w:sz w:val="25"/>
          <w:szCs w:val="25"/>
        </w:rPr>
        <w:t>до</w:t>
      </w:r>
      <w:r w:rsidR="005A59AA">
        <w:rPr>
          <w:sz w:val="25"/>
          <w:szCs w:val="25"/>
        </w:rPr>
        <w:t xml:space="preserve">  </w:t>
      </w:r>
      <w:r w:rsidRPr="005A59AA">
        <w:rPr>
          <w:sz w:val="25"/>
          <w:szCs w:val="25"/>
        </w:rPr>
        <w:t xml:space="preserve"> положень</w:t>
      </w:r>
      <w:r w:rsidR="005A59AA">
        <w:rPr>
          <w:sz w:val="25"/>
          <w:szCs w:val="25"/>
        </w:rPr>
        <w:t xml:space="preserve"> </w:t>
      </w:r>
      <w:r w:rsidRPr="005A59AA">
        <w:rPr>
          <w:sz w:val="25"/>
          <w:szCs w:val="25"/>
        </w:rPr>
        <w:t xml:space="preserve"> частини</w:t>
      </w:r>
      <w:r w:rsidR="005A59AA">
        <w:rPr>
          <w:sz w:val="25"/>
          <w:szCs w:val="25"/>
        </w:rPr>
        <w:t xml:space="preserve"> </w:t>
      </w:r>
      <w:r w:rsidRPr="005A59AA">
        <w:rPr>
          <w:sz w:val="25"/>
          <w:szCs w:val="25"/>
        </w:rPr>
        <w:t xml:space="preserve"> третьої</w:t>
      </w:r>
      <w:r w:rsidR="005A59AA">
        <w:rPr>
          <w:sz w:val="25"/>
          <w:szCs w:val="25"/>
        </w:rPr>
        <w:t xml:space="preserve"> </w:t>
      </w:r>
      <w:r w:rsidRPr="005A59AA">
        <w:rPr>
          <w:sz w:val="25"/>
          <w:szCs w:val="25"/>
        </w:rPr>
        <w:t xml:space="preserve"> статті</w:t>
      </w:r>
      <w:r w:rsidR="005A59AA">
        <w:rPr>
          <w:sz w:val="25"/>
          <w:szCs w:val="25"/>
        </w:rPr>
        <w:t xml:space="preserve"> </w:t>
      </w:r>
      <w:r w:rsidRPr="005A59AA">
        <w:rPr>
          <w:sz w:val="25"/>
          <w:szCs w:val="25"/>
        </w:rPr>
        <w:t xml:space="preserve"> 85 Закону</w:t>
      </w:r>
      <w:r w:rsidR="005A59AA">
        <w:rPr>
          <w:sz w:val="25"/>
          <w:szCs w:val="25"/>
        </w:rPr>
        <w:t xml:space="preserve"> </w:t>
      </w:r>
      <w:r w:rsidRPr="005A59AA">
        <w:rPr>
          <w:sz w:val="25"/>
          <w:szCs w:val="25"/>
        </w:rPr>
        <w:t xml:space="preserve"> рішенням</w:t>
      </w:r>
      <w:r w:rsidR="005A59AA">
        <w:rPr>
          <w:sz w:val="25"/>
          <w:szCs w:val="25"/>
        </w:rPr>
        <w:t xml:space="preserve"> </w:t>
      </w:r>
      <w:r w:rsidRPr="005A59AA">
        <w:rPr>
          <w:sz w:val="25"/>
          <w:szCs w:val="25"/>
        </w:rPr>
        <w:t xml:space="preserve"> Комісії від 12 грудня 2018 року № 313/зп-18 запроваджено тестування особистих </w:t>
      </w:r>
      <w:proofErr w:type="spellStart"/>
      <w:r w:rsidRPr="005A59AA">
        <w:rPr>
          <w:sz w:val="25"/>
          <w:szCs w:val="25"/>
        </w:rPr>
        <w:t>морально-</w:t>
      </w:r>
      <w:proofErr w:type="spellEnd"/>
      <w:r w:rsidRPr="005A59AA">
        <w:rPr>
          <w:sz w:val="25"/>
          <w:szCs w:val="25"/>
        </w:rPr>
        <w:t xml:space="preserve"> психологічних </w:t>
      </w:r>
      <w:r w:rsidR="005A59AA">
        <w:rPr>
          <w:sz w:val="25"/>
          <w:szCs w:val="25"/>
        </w:rPr>
        <w:t xml:space="preserve"> </w:t>
      </w:r>
      <w:r w:rsidRPr="005A59AA">
        <w:rPr>
          <w:sz w:val="25"/>
          <w:szCs w:val="25"/>
        </w:rPr>
        <w:t xml:space="preserve">якостей </w:t>
      </w:r>
      <w:r w:rsidR="005A59AA">
        <w:rPr>
          <w:sz w:val="25"/>
          <w:szCs w:val="25"/>
        </w:rPr>
        <w:t xml:space="preserve"> </w:t>
      </w:r>
      <w:r w:rsidRPr="005A59AA">
        <w:rPr>
          <w:sz w:val="25"/>
          <w:szCs w:val="25"/>
        </w:rPr>
        <w:t xml:space="preserve">і загальних </w:t>
      </w:r>
      <w:r w:rsidR="005A59AA">
        <w:rPr>
          <w:sz w:val="25"/>
          <w:szCs w:val="25"/>
        </w:rPr>
        <w:t xml:space="preserve"> </w:t>
      </w:r>
      <w:r w:rsidRPr="005A59AA">
        <w:rPr>
          <w:sz w:val="25"/>
          <w:szCs w:val="25"/>
        </w:rPr>
        <w:t>здібностей під час кваліфікаційного оцінювання суддів місцевих та апеляційних судів на відповідність займаній посаді.</w:t>
      </w:r>
    </w:p>
    <w:p w:rsidR="00184AFF" w:rsidRPr="005A59AA" w:rsidRDefault="00103C85">
      <w:pPr>
        <w:pStyle w:val="21"/>
        <w:shd w:val="clear" w:color="auto" w:fill="auto"/>
        <w:spacing w:before="0" w:after="0" w:line="288" w:lineRule="exact"/>
        <w:ind w:left="20" w:right="20" w:firstLine="700"/>
        <w:rPr>
          <w:sz w:val="25"/>
          <w:szCs w:val="25"/>
        </w:rPr>
      </w:pPr>
      <w:r w:rsidRPr="005A59AA">
        <w:rPr>
          <w:sz w:val="25"/>
          <w:szCs w:val="25"/>
        </w:rPr>
        <w:t>Костенко Д.А. склав анонімне письмове тестування, за результатами якого набрав 86,625 бала. За</w:t>
      </w:r>
      <w:r w:rsidR="005A59AA">
        <w:rPr>
          <w:sz w:val="25"/>
          <w:szCs w:val="25"/>
        </w:rPr>
        <w:t xml:space="preserve"> </w:t>
      </w:r>
      <w:r w:rsidRPr="005A59AA">
        <w:rPr>
          <w:sz w:val="25"/>
          <w:szCs w:val="25"/>
        </w:rPr>
        <w:t xml:space="preserve"> результатами</w:t>
      </w:r>
      <w:r w:rsidR="005A59AA">
        <w:rPr>
          <w:sz w:val="25"/>
          <w:szCs w:val="25"/>
        </w:rPr>
        <w:t xml:space="preserve"> </w:t>
      </w:r>
      <w:r w:rsidRPr="005A59AA">
        <w:rPr>
          <w:sz w:val="25"/>
          <w:szCs w:val="25"/>
        </w:rPr>
        <w:t xml:space="preserve"> виконаного </w:t>
      </w:r>
      <w:r w:rsidR="005A59AA">
        <w:rPr>
          <w:sz w:val="25"/>
          <w:szCs w:val="25"/>
        </w:rPr>
        <w:t xml:space="preserve"> </w:t>
      </w:r>
      <w:r w:rsidRPr="005A59AA">
        <w:rPr>
          <w:sz w:val="25"/>
          <w:szCs w:val="25"/>
        </w:rPr>
        <w:t>практичного завдання Костенко Д.А. набрав 99,5 бала. На етапі складення іспиту суддя загалом набрав 186,125 бала.</w:t>
      </w:r>
    </w:p>
    <w:p w:rsidR="00184AFF" w:rsidRPr="005A59AA" w:rsidRDefault="00103C85">
      <w:pPr>
        <w:pStyle w:val="21"/>
        <w:shd w:val="clear" w:color="auto" w:fill="auto"/>
        <w:spacing w:before="0" w:after="0" w:line="288" w:lineRule="exact"/>
        <w:ind w:left="20" w:right="20" w:firstLine="700"/>
        <w:rPr>
          <w:sz w:val="25"/>
          <w:szCs w:val="25"/>
        </w:rPr>
      </w:pPr>
      <w:r w:rsidRPr="005A59AA">
        <w:rPr>
          <w:sz w:val="25"/>
          <w:szCs w:val="25"/>
        </w:rPr>
        <w:t>Костенко Д.А.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84AFF" w:rsidRPr="005A59AA" w:rsidRDefault="00103C85">
      <w:pPr>
        <w:pStyle w:val="21"/>
        <w:shd w:val="clear" w:color="auto" w:fill="auto"/>
        <w:spacing w:before="0" w:after="0" w:line="288" w:lineRule="exact"/>
        <w:ind w:left="20" w:right="20" w:firstLine="700"/>
        <w:rPr>
          <w:sz w:val="25"/>
          <w:szCs w:val="25"/>
        </w:rPr>
      </w:pPr>
      <w:r w:rsidRPr="005A59AA">
        <w:rPr>
          <w:sz w:val="25"/>
          <w:szCs w:val="25"/>
        </w:rPr>
        <w:t>Рішенням Комісії від 13 травня 2019 року № 77/зп-19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17 квітня 2019 року, зокрема судді окружного адміністративного суду міста Києва Костенка Д.А.</w:t>
      </w:r>
    </w:p>
    <w:p w:rsidR="00184AFF" w:rsidRPr="005A59AA" w:rsidRDefault="00103C85">
      <w:pPr>
        <w:pStyle w:val="21"/>
        <w:shd w:val="clear" w:color="auto" w:fill="auto"/>
        <w:spacing w:before="0" w:after="0" w:line="288" w:lineRule="exact"/>
        <w:ind w:left="20" w:right="20" w:firstLine="700"/>
        <w:rPr>
          <w:sz w:val="25"/>
          <w:szCs w:val="25"/>
        </w:rPr>
      </w:pPr>
      <w:r w:rsidRPr="005A59AA">
        <w:rPr>
          <w:sz w:val="25"/>
          <w:szCs w:val="25"/>
        </w:rPr>
        <w:t>Цим же рішенням суддю Костенка Д.А.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84AFF" w:rsidRPr="005A59AA" w:rsidRDefault="00103C85">
      <w:pPr>
        <w:pStyle w:val="21"/>
        <w:shd w:val="clear" w:color="auto" w:fill="auto"/>
        <w:spacing w:before="0" w:after="0" w:line="288" w:lineRule="exact"/>
        <w:ind w:left="20" w:right="20" w:firstLine="700"/>
        <w:rPr>
          <w:sz w:val="25"/>
          <w:szCs w:val="25"/>
        </w:rPr>
      </w:pPr>
      <w:r w:rsidRPr="005A59AA">
        <w:rPr>
          <w:sz w:val="25"/>
          <w:szCs w:val="25"/>
        </w:rPr>
        <w:t>Комісією 03 червня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184AFF" w:rsidRPr="005A59AA" w:rsidRDefault="00103C85">
      <w:pPr>
        <w:pStyle w:val="21"/>
        <w:shd w:val="clear" w:color="auto" w:fill="auto"/>
        <w:spacing w:before="0" w:after="0" w:line="288" w:lineRule="exact"/>
        <w:ind w:left="20" w:right="20" w:firstLine="700"/>
        <w:rPr>
          <w:sz w:val="25"/>
          <w:szCs w:val="25"/>
        </w:rPr>
      </w:pPr>
      <w:r w:rsidRPr="005A59AA">
        <w:rPr>
          <w:sz w:val="25"/>
          <w:szCs w:val="25"/>
        </w:rPr>
        <w:t xml:space="preserve">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w:t>
      </w:r>
      <w:r w:rsidR="005A59AA">
        <w:rPr>
          <w:sz w:val="25"/>
          <w:szCs w:val="25"/>
        </w:rPr>
        <w:t xml:space="preserve"> </w:t>
      </w:r>
      <w:r w:rsidRPr="005A59AA">
        <w:rPr>
          <w:sz w:val="25"/>
          <w:szCs w:val="25"/>
        </w:rPr>
        <w:t>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5A59AA" w:rsidRDefault="00103C85">
      <w:pPr>
        <w:pStyle w:val="21"/>
        <w:shd w:val="clear" w:color="auto" w:fill="auto"/>
        <w:spacing w:before="0" w:after="0" w:line="288" w:lineRule="exact"/>
        <w:ind w:left="20" w:right="20" w:firstLine="700"/>
        <w:rPr>
          <w:sz w:val="25"/>
          <w:szCs w:val="25"/>
        </w:rPr>
      </w:pPr>
      <w:r w:rsidRPr="005A59AA">
        <w:rPr>
          <w:sz w:val="25"/>
          <w:szCs w:val="25"/>
        </w:rPr>
        <w:t xml:space="preserve">Підпунктом 4.10.5 пункту 4.10 Регламенту Вищої кваліфікаційної комісії суддів України, </w:t>
      </w:r>
      <w:r w:rsidR="001B5981">
        <w:rPr>
          <w:sz w:val="25"/>
          <w:szCs w:val="25"/>
        </w:rPr>
        <w:t xml:space="preserve">  </w:t>
      </w:r>
      <w:r w:rsidRPr="005A59AA">
        <w:rPr>
          <w:sz w:val="25"/>
          <w:szCs w:val="25"/>
        </w:rPr>
        <w:t xml:space="preserve">затвердженого </w:t>
      </w:r>
      <w:r w:rsidR="001B5981">
        <w:rPr>
          <w:sz w:val="25"/>
          <w:szCs w:val="25"/>
        </w:rPr>
        <w:t xml:space="preserve">  </w:t>
      </w:r>
      <w:r w:rsidRPr="005A59AA">
        <w:rPr>
          <w:sz w:val="25"/>
          <w:szCs w:val="25"/>
        </w:rPr>
        <w:t xml:space="preserve">рішенням </w:t>
      </w:r>
      <w:r w:rsidR="001B5981">
        <w:rPr>
          <w:sz w:val="25"/>
          <w:szCs w:val="25"/>
        </w:rPr>
        <w:t xml:space="preserve">  </w:t>
      </w:r>
      <w:r w:rsidRPr="005A59AA">
        <w:rPr>
          <w:sz w:val="25"/>
          <w:szCs w:val="25"/>
        </w:rPr>
        <w:t xml:space="preserve">Комісії </w:t>
      </w:r>
      <w:r w:rsidR="001B5981">
        <w:rPr>
          <w:sz w:val="25"/>
          <w:szCs w:val="25"/>
        </w:rPr>
        <w:t xml:space="preserve">  </w:t>
      </w:r>
      <w:r w:rsidRPr="005A59AA">
        <w:rPr>
          <w:sz w:val="25"/>
          <w:szCs w:val="25"/>
        </w:rPr>
        <w:t>від</w:t>
      </w:r>
      <w:r w:rsidR="001B5981">
        <w:rPr>
          <w:sz w:val="25"/>
          <w:szCs w:val="25"/>
        </w:rPr>
        <w:t xml:space="preserve">  </w:t>
      </w:r>
      <w:r w:rsidRPr="005A59AA">
        <w:rPr>
          <w:sz w:val="25"/>
          <w:szCs w:val="25"/>
        </w:rPr>
        <w:t xml:space="preserve"> 13</w:t>
      </w:r>
      <w:r w:rsidR="001B5981">
        <w:rPr>
          <w:sz w:val="25"/>
          <w:szCs w:val="25"/>
        </w:rPr>
        <w:t xml:space="preserve">  </w:t>
      </w:r>
      <w:r w:rsidRPr="005A59AA">
        <w:rPr>
          <w:sz w:val="25"/>
          <w:szCs w:val="25"/>
        </w:rPr>
        <w:t xml:space="preserve"> жовтня</w:t>
      </w:r>
      <w:r w:rsidR="001B5981">
        <w:rPr>
          <w:sz w:val="25"/>
          <w:szCs w:val="25"/>
        </w:rPr>
        <w:t xml:space="preserve">  </w:t>
      </w:r>
      <w:r w:rsidRPr="005A59AA">
        <w:rPr>
          <w:sz w:val="25"/>
          <w:szCs w:val="25"/>
        </w:rPr>
        <w:t xml:space="preserve"> 2016</w:t>
      </w:r>
      <w:r w:rsidR="001B5981">
        <w:rPr>
          <w:sz w:val="25"/>
          <w:szCs w:val="25"/>
        </w:rPr>
        <w:t xml:space="preserve">  </w:t>
      </w:r>
      <w:r w:rsidRPr="005A59AA">
        <w:rPr>
          <w:sz w:val="25"/>
          <w:szCs w:val="25"/>
        </w:rPr>
        <w:t xml:space="preserve">року </w:t>
      </w:r>
      <w:r w:rsidR="001B5981">
        <w:rPr>
          <w:sz w:val="25"/>
          <w:szCs w:val="25"/>
        </w:rPr>
        <w:t xml:space="preserve">  </w:t>
      </w:r>
      <w:r w:rsidRPr="005A59AA">
        <w:rPr>
          <w:sz w:val="25"/>
          <w:szCs w:val="25"/>
        </w:rPr>
        <w:t>№ 81/зп-16</w:t>
      </w:r>
      <w:r w:rsidR="005A59AA">
        <w:rPr>
          <w:sz w:val="25"/>
          <w:szCs w:val="25"/>
        </w:rPr>
        <w:t xml:space="preserve"> </w:t>
      </w:r>
      <w:r w:rsidR="005A59AA">
        <w:rPr>
          <w:sz w:val="25"/>
          <w:szCs w:val="25"/>
        </w:rPr>
        <w:br w:type="page"/>
      </w:r>
    </w:p>
    <w:p w:rsidR="00184AFF" w:rsidRPr="00421FA1" w:rsidRDefault="005C245E">
      <w:pPr>
        <w:pStyle w:val="30"/>
        <w:shd w:val="clear" w:color="auto" w:fill="auto"/>
        <w:spacing w:after="88" w:line="220" w:lineRule="exact"/>
        <w:rPr>
          <w:rFonts w:ascii="Franklin Gothic Medium" w:hAnsi="Franklin Gothic Medium" w:cs="Times New Roman"/>
          <w:color w:val="A6A6A6" w:themeColor="background1" w:themeShade="A6"/>
          <w:sz w:val="16"/>
          <w:szCs w:val="16"/>
        </w:rPr>
      </w:pPr>
      <w:r w:rsidRPr="00421FA1">
        <w:rPr>
          <w:rFonts w:ascii="Franklin Gothic Medium" w:hAnsi="Franklin Gothic Medium" w:cs="Times New Roman"/>
          <w:color w:val="A6A6A6" w:themeColor="background1" w:themeShade="A6"/>
          <w:sz w:val="16"/>
          <w:szCs w:val="16"/>
        </w:rPr>
        <w:lastRenderedPageBreak/>
        <w:t>3</w:t>
      </w:r>
    </w:p>
    <w:p w:rsidR="00184AFF" w:rsidRPr="005A59AA" w:rsidRDefault="00103C85">
      <w:pPr>
        <w:pStyle w:val="21"/>
        <w:shd w:val="clear" w:color="auto" w:fill="auto"/>
        <w:spacing w:before="0" w:after="0" w:line="288" w:lineRule="exact"/>
        <w:ind w:left="20" w:right="20"/>
        <w:rPr>
          <w:sz w:val="25"/>
          <w:szCs w:val="25"/>
        </w:rPr>
      </w:pPr>
      <w:r w:rsidRPr="005A59AA">
        <w:rPr>
          <w:sz w:val="25"/>
          <w:szCs w:val="25"/>
        </w:rPr>
        <w:t>(з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цим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184AFF" w:rsidRPr="005A59AA" w:rsidRDefault="00103C85">
      <w:pPr>
        <w:pStyle w:val="21"/>
        <w:shd w:val="clear" w:color="auto" w:fill="auto"/>
        <w:spacing w:before="0" w:after="0" w:line="288" w:lineRule="exact"/>
        <w:ind w:left="20" w:right="20" w:firstLine="700"/>
        <w:rPr>
          <w:sz w:val="25"/>
          <w:szCs w:val="25"/>
        </w:rPr>
      </w:pPr>
      <w:r w:rsidRPr="005A59AA">
        <w:rPr>
          <w:sz w:val="25"/>
          <w:szCs w:val="25"/>
        </w:rPr>
        <w:t>Окрім того, підпунктом 4.10.1 пункту 4.10 Регламенту Комісії передбачено, що інформація щодо судді (кандидата на посаду судді) або висновок про невідповідність судді (кандидата на посаду судді) критеріям професійної етики та доброчесності надається до Комісії Громадською радою доброчесності не пізніше ніж за 10 днів до визначеної Комісією дати засідання з проведення співбесіди стосовно такого судді (кандидата на посаду судді).</w:t>
      </w:r>
    </w:p>
    <w:p w:rsidR="00184AFF" w:rsidRPr="005A59AA" w:rsidRDefault="00103C85">
      <w:pPr>
        <w:pStyle w:val="21"/>
        <w:shd w:val="clear" w:color="auto" w:fill="auto"/>
        <w:spacing w:before="0" w:after="0" w:line="288" w:lineRule="exact"/>
        <w:ind w:left="20" w:right="20" w:firstLine="700"/>
        <w:rPr>
          <w:sz w:val="25"/>
          <w:szCs w:val="25"/>
        </w:rPr>
      </w:pPr>
      <w:r w:rsidRPr="005A59AA">
        <w:rPr>
          <w:sz w:val="25"/>
          <w:szCs w:val="25"/>
        </w:rPr>
        <w:t>У разі недотримання Громадською радою доброчесності строку, визначеного абзацом третім підпункту 4.10.1 пункту 4.10 Регламенту, питання щодо розгляду матеріалів, вирішується Комісією у складі колегії під час проведення засідання, про що ухвалюється протокольне рішення.</w:t>
      </w:r>
    </w:p>
    <w:p w:rsidR="00184AFF" w:rsidRPr="005A59AA" w:rsidRDefault="00103C85">
      <w:pPr>
        <w:pStyle w:val="21"/>
        <w:shd w:val="clear" w:color="auto" w:fill="auto"/>
        <w:spacing w:before="0" w:after="0" w:line="288" w:lineRule="exact"/>
        <w:ind w:left="20" w:right="20" w:firstLine="700"/>
        <w:rPr>
          <w:sz w:val="25"/>
          <w:szCs w:val="25"/>
        </w:rPr>
      </w:pPr>
      <w:r w:rsidRPr="005A59AA">
        <w:rPr>
          <w:sz w:val="25"/>
          <w:szCs w:val="25"/>
        </w:rPr>
        <w:t>У порушення строку відповідно до підпункту 4.10.1 пункту 4.10 розділу IV Регламенту</w:t>
      </w:r>
      <w:r w:rsidR="0028159A">
        <w:rPr>
          <w:sz w:val="25"/>
          <w:szCs w:val="25"/>
        </w:rPr>
        <w:t xml:space="preserve"> </w:t>
      </w:r>
      <w:r w:rsidRPr="005A59AA">
        <w:rPr>
          <w:sz w:val="25"/>
          <w:szCs w:val="25"/>
        </w:rPr>
        <w:t xml:space="preserve"> Громадською </w:t>
      </w:r>
      <w:r w:rsidR="0028159A">
        <w:rPr>
          <w:sz w:val="25"/>
          <w:szCs w:val="25"/>
        </w:rPr>
        <w:t xml:space="preserve"> </w:t>
      </w:r>
      <w:r w:rsidRPr="005A59AA">
        <w:rPr>
          <w:sz w:val="25"/>
          <w:szCs w:val="25"/>
        </w:rPr>
        <w:t xml:space="preserve">радою </w:t>
      </w:r>
      <w:r w:rsidR="0028159A">
        <w:rPr>
          <w:sz w:val="25"/>
          <w:szCs w:val="25"/>
        </w:rPr>
        <w:t xml:space="preserve"> </w:t>
      </w:r>
      <w:r w:rsidRPr="005A59AA">
        <w:rPr>
          <w:sz w:val="25"/>
          <w:szCs w:val="25"/>
        </w:rPr>
        <w:t xml:space="preserve">доброчесності </w:t>
      </w:r>
      <w:r w:rsidR="0028159A">
        <w:rPr>
          <w:sz w:val="25"/>
          <w:szCs w:val="25"/>
        </w:rPr>
        <w:t xml:space="preserve"> </w:t>
      </w:r>
      <w:r w:rsidRPr="005A59AA">
        <w:rPr>
          <w:sz w:val="25"/>
          <w:szCs w:val="25"/>
        </w:rPr>
        <w:t xml:space="preserve">електронною </w:t>
      </w:r>
      <w:r w:rsidR="0028159A">
        <w:rPr>
          <w:sz w:val="25"/>
          <w:szCs w:val="25"/>
        </w:rPr>
        <w:t xml:space="preserve">  </w:t>
      </w:r>
      <w:r w:rsidRPr="005A59AA">
        <w:rPr>
          <w:sz w:val="25"/>
          <w:szCs w:val="25"/>
        </w:rPr>
        <w:t xml:space="preserve">поштою </w:t>
      </w:r>
      <w:r w:rsidR="0028159A">
        <w:rPr>
          <w:sz w:val="25"/>
          <w:szCs w:val="25"/>
        </w:rPr>
        <w:t xml:space="preserve">  </w:t>
      </w:r>
      <w:r w:rsidRPr="005A59AA">
        <w:rPr>
          <w:sz w:val="25"/>
          <w:szCs w:val="25"/>
        </w:rPr>
        <w:t xml:space="preserve">31 </w:t>
      </w:r>
      <w:r w:rsidR="0028159A">
        <w:rPr>
          <w:sz w:val="25"/>
          <w:szCs w:val="25"/>
        </w:rPr>
        <w:t xml:space="preserve">  </w:t>
      </w:r>
      <w:r w:rsidRPr="005A59AA">
        <w:rPr>
          <w:sz w:val="25"/>
          <w:szCs w:val="25"/>
        </w:rPr>
        <w:t>травня 2019</w:t>
      </w:r>
      <w:r w:rsidR="0028159A">
        <w:rPr>
          <w:sz w:val="25"/>
          <w:szCs w:val="25"/>
        </w:rPr>
        <w:t xml:space="preserve"> </w:t>
      </w:r>
      <w:r w:rsidRPr="005A59AA">
        <w:rPr>
          <w:sz w:val="25"/>
          <w:szCs w:val="25"/>
        </w:rPr>
        <w:t xml:space="preserve"> року</w:t>
      </w:r>
      <w:r w:rsidR="0028159A">
        <w:rPr>
          <w:sz w:val="25"/>
          <w:szCs w:val="25"/>
        </w:rPr>
        <w:t xml:space="preserve"> </w:t>
      </w:r>
      <w:r w:rsidRPr="005A59AA">
        <w:rPr>
          <w:sz w:val="25"/>
          <w:szCs w:val="25"/>
        </w:rPr>
        <w:t xml:space="preserve"> надано</w:t>
      </w:r>
      <w:r w:rsidR="0028159A">
        <w:rPr>
          <w:sz w:val="25"/>
          <w:szCs w:val="25"/>
        </w:rPr>
        <w:t xml:space="preserve"> </w:t>
      </w:r>
      <w:r w:rsidRPr="005A59AA">
        <w:rPr>
          <w:sz w:val="25"/>
          <w:szCs w:val="25"/>
        </w:rPr>
        <w:t xml:space="preserve"> Комісії</w:t>
      </w:r>
      <w:r w:rsidR="0028159A">
        <w:rPr>
          <w:sz w:val="25"/>
          <w:szCs w:val="25"/>
        </w:rPr>
        <w:t xml:space="preserve"> </w:t>
      </w:r>
      <w:r w:rsidRPr="005A59AA">
        <w:rPr>
          <w:sz w:val="25"/>
          <w:szCs w:val="25"/>
        </w:rPr>
        <w:t xml:space="preserve"> затверджений 31 травня 2019 року</w:t>
      </w:r>
      <w:r w:rsidR="0028159A">
        <w:rPr>
          <w:sz w:val="25"/>
          <w:szCs w:val="25"/>
        </w:rPr>
        <w:t xml:space="preserve"> </w:t>
      </w:r>
      <w:r w:rsidRPr="005A59AA">
        <w:rPr>
          <w:sz w:val="25"/>
          <w:szCs w:val="25"/>
        </w:rPr>
        <w:t xml:space="preserve"> висновок </w:t>
      </w:r>
      <w:r w:rsidR="0028159A">
        <w:rPr>
          <w:sz w:val="25"/>
          <w:szCs w:val="25"/>
        </w:rPr>
        <w:t xml:space="preserve"> </w:t>
      </w:r>
      <w:r w:rsidRPr="005A59AA">
        <w:rPr>
          <w:sz w:val="25"/>
          <w:szCs w:val="25"/>
        </w:rPr>
        <w:t>про невідповідність судді окружного адміністративного суду міста Києва Костенка Д.А. критеріям доброчесності та професійної етики.</w:t>
      </w:r>
    </w:p>
    <w:p w:rsidR="00184AFF" w:rsidRPr="005A59AA" w:rsidRDefault="00103C85">
      <w:pPr>
        <w:pStyle w:val="21"/>
        <w:shd w:val="clear" w:color="auto" w:fill="auto"/>
        <w:spacing w:before="0" w:after="0" w:line="288" w:lineRule="exact"/>
        <w:ind w:left="20" w:right="20" w:firstLine="700"/>
        <w:rPr>
          <w:sz w:val="25"/>
          <w:szCs w:val="25"/>
        </w:rPr>
      </w:pPr>
      <w:r w:rsidRPr="005A59AA">
        <w:rPr>
          <w:sz w:val="25"/>
          <w:szCs w:val="25"/>
        </w:rPr>
        <w:t>Комісією у складі колегії під час проведення засідання 03 червня 2019 року ухвалено протокольне рішення про залишення без розгляду висновку про невідповідність судді окружного адміністративного суду міста Києва Костенка Д.А. критеріям доброчесності та професійної етики і врахування фактів, вказаних у висновку, як інформації, яка міститься в досьє судді.</w:t>
      </w:r>
    </w:p>
    <w:p w:rsidR="00184AFF" w:rsidRPr="005A59AA" w:rsidRDefault="00103C85">
      <w:pPr>
        <w:pStyle w:val="21"/>
        <w:shd w:val="clear" w:color="auto" w:fill="auto"/>
        <w:spacing w:before="0" w:after="0" w:line="288" w:lineRule="exact"/>
        <w:ind w:left="20" w:firstLine="700"/>
        <w:rPr>
          <w:sz w:val="25"/>
          <w:szCs w:val="25"/>
        </w:rPr>
      </w:pPr>
      <w:r w:rsidRPr="005A59AA">
        <w:rPr>
          <w:sz w:val="25"/>
          <w:szCs w:val="25"/>
        </w:rPr>
        <w:t xml:space="preserve">Представник </w:t>
      </w:r>
      <w:r w:rsidR="0028159A">
        <w:rPr>
          <w:sz w:val="25"/>
          <w:szCs w:val="25"/>
        </w:rPr>
        <w:t xml:space="preserve"> </w:t>
      </w:r>
      <w:r w:rsidRPr="005A59AA">
        <w:rPr>
          <w:sz w:val="25"/>
          <w:szCs w:val="25"/>
        </w:rPr>
        <w:t>Громадської</w:t>
      </w:r>
      <w:r w:rsidR="0028159A">
        <w:rPr>
          <w:sz w:val="25"/>
          <w:szCs w:val="25"/>
        </w:rPr>
        <w:t xml:space="preserve"> </w:t>
      </w:r>
      <w:r w:rsidRPr="005A59AA">
        <w:rPr>
          <w:sz w:val="25"/>
          <w:szCs w:val="25"/>
        </w:rPr>
        <w:t xml:space="preserve"> ради </w:t>
      </w:r>
      <w:r w:rsidR="0028159A">
        <w:rPr>
          <w:sz w:val="25"/>
          <w:szCs w:val="25"/>
        </w:rPr>
        <w:t xml:space="preserve"> </w:t>
      </w:r>
      <w:r w:rsidRPr="005A59AA">
        <w:rPr>
          <w:sz w:val="25"/>
          <w:szCs w:val="25"/>
        </w:rPr>
        <w:t>доброчесності</w:t>
      </w:r>
      <w:r w:rsidR="0028159A">
        <w:rPr>
          <w:sz w:val="25"/>
          <w:szCs w:val="25"/>
        </w:rPr>
        <w:t xml:space="preserve">  </w:t>
      </w:r>
      <w:r w:rsidRPr="005A59AA">
        <w:rPr>
          <w:sz w:val="25"/>
          <w:szCs w:val="25"/>
        </w:rPr>
        <w:t xml:space="preserve"> на </w:t>
      </w:r>
      <w:r w:rsidR="0028159A">
        <w:rPr>
          <w:sz w:val="25"/>
          <w:szCs w:val="25"/>
        </w:rPr>
        <w:t xml:space="preserve">  </w:t>
      </w:r>
      <w:r w:rsidRPr="005A59AA">
        <w:rPr>
          <w:sz w:val="25"/>
          <w:szCs w:val="25"/>
        </w:rPr>
        <w:t xml:space="preserve">засідання </w:t>
      </w:r>
      <w:r w:rsidR="0028159A">
        <w:rPr>
          <w:sz w:val="25"/>
          <w:szCs w:val="25"/>
        </w:rPr>
        <w:t xml:space="preserve">  </w:t>
      </w:r>
      <w:r w:rsidRPr="005A59AA">
        <w:rPr>
          <w:sz w:val="25"/>
          <w:szCs w:val="25"/>
        </w:rPr>
        <w:t xml:space="preserve">Комісії </w:t>
      </w:r>
      <w:r w:rsidR="0028159A">
        <w:rPr>
          <w:sz w:val="25"/>
          <w:szCs w:val="25"/>
        </w:rPr>
        <w:t xml:space="preserve">  </w:t>
      </w:r>
      <w:r w:rsidRPr="005A59AA">
        <w:rPr>
          <w:sz w:val="25"/>
          <w:szCs w:val="25"/>
        </w:rPr>
        <w:t xml:space="preserve">03 </w:t>
      </w:r>
      <w:r w:rsidR="0028159A">
        <w:rPr>
          <w:sz w:val="25"/>
          <w:szCs w:val="25"/>
        </w:rPr>
        <w:t xml:space="preserve"> </w:t>
      </w:r>
      <w:r w:rsidRPr="005A59AA">
        <w:rPr>
          <w:sz w:val="25"/>
          <w:szCs w:val="25"/>
        </w:rPr>
        <w:t>червня</w:t>
      </w:r>
    </w:p>
    <w:p w:rsidR="00184AFF" w:rsidRPr="005A59AA" w:rsidRDefault="00103C85">
      <w:pPr>
        <w:pStyle w:val="21"/>
        <w:numPr>
          <w:ilvl w:val="0"/>
          <w:numId w:val="1"/>
        </w:numPr>
        <w:shd w:val="clear" w:color="auto" w:fill="auto"/>
        <w:tabs>
          <w:tab w:val="left" w:pos="577"/>
        </w:tabs>
        <w:spacing w:before="0" w:after="0" w:line="288" w:lineRule="exact"/>
        <w:ind w:left="20"/>
        <w:rPr>
          <w:sz w:val="25"/>
          <w:szCs w:val="25"/>
        </w:rPr>
      </w:pPr>
      <w:r w:rsidRPr="005A59AA">
        <w:rPr>
          <w:sz w:val="25"/>
          <w:szCs w:val="25"/>
        </w:rPr>
        <w:t>року не з’явився.</w:t>
      </w:r>
    </w:p>
    <w:p w:rsidR="00184AFF" w:rsidRPr="005A59AA" w:rsidRDefault="00103C85">
      <w:pPr>
        <w:pStyle w:val="21"/>
        <w:shd w:val="clear" w:color="auto" w:fill="auto"/>
        <w:spacing w:before="0" w:after="0" w:line="288" w:lineRule="exact"/>
        <w:ind w:left="20" w:firstLine="700"/>
        <w:rPr>
          <w:sz w:val="25"/>
          <w:szCs w:val="25"/>
        </w:rPr>
      </w:pPr>
      <w:r w:rsidRPr="005A59AA">
        <w:rPr>
          <w:sz w:val="25"/>
          <w:szCs w:val="25"/>
        </w:rPr>
        <w:t>Під час співбесіди обговорено, зокрема, такі питання.</w:t>
      </w:r>
    </w:p>
    <w:p w:rsidR="00184AFF" w:rsidRPr="005A59AA" w:rsidRDefault="00103C85">
      <w:pPr>
        <w:pStyle w:val="21"/>
        <w:shd w:val="clear" w:color="auto" w:fill="auto"/>
        <w:spacing w:before="0" w:after="0" w:line="288" w:lineRule="exact"/>
        <w:ind w:left="20" w:right="20" w:firstLine="700"/>
        <w:rPr>
          <w:sz w:val="25"/>
          <w:szCs w:val="25"/>
        </w:rPr>
      </w:pPr>
      <w:r w:rsidRPr="005A59AA">
        <w:rPr>
          <w:sz w:val="25"/>
          <w:szCs w:val="25"/>
        </w:rPr>
        <w:t>Відповідно до інформації, яка міститься в суддівському досьє, вбачається, що у провадженні судді перебуває адміністративна справа № 826/5692/18 за позовом до Дніпровської</w:t>
      </w:r>
      <w:r w:rsidR="0028159A">
        <w:rPr>
          <w:sz w:val="25"/>
          <w:szCs w:val="25"/>
        </w:rPr>
        <w:t xml:space="preserve"> </w:t>
      </w:r>
      <w:r w:rsidRPr="005A59AA">
        <w:rPr>
          <w:sz w:val="25"/>
          <w:szCs w:val="25"/>
        </w:rPr>
        <w:t xml:space="preserve"> районної в місті Києві державної адміністрації про зобов’язання вчинити дії. Третя особа на стороні відповідача - суддя Верховного Суду </w:t>
      </w:r>
      <w:proofErr w:type="spellStart"/>
      <w:r w:rsidRPr="005A59AA">
        <w:rPr>
          <w:sz w:val="25"/>
          <w:szCs w:val="25"/>
        </w:rPr>
        <w:t>Ступак</w:t>
      </w:r>
      <w:proofErr w:type="spellEnd"/>
      <w:r w:rsidRPr="005A59AA">
        <w:rPr>
          <w:sz w:val="25"/>
          <w:szCs w:val="25"/>
        </w:rPr>
        <w:t xml:space="preserve"> О.В. Суддя Костенко Д.А. 27 квітня 2018 року постановив ухвалу про прийняття позовної заяви до розгляду, відкриття провадження у справі та розгляд за правилами спрощеного позовного провадження без повідомлення сторін. З дня відкриття провадження у справі минуло понад 13 місяців, проте рішення не прийнято.</w:t>
      </w:r>
    </w:p>
    <w:p w:rsidR="00184AFF" w:rsidRPr="005A59AA" w:rsidRDefault="00103C85">
      <w:pPr>
        <w:pStyle w:val="21"/>
        <w:shd w:val="clear" w:color="auto" w:fill="auto"/>
        <w:spacing w:before="0" w:after="0" w:line="288" w:lineRule="exact"/>
        <w:ind w:left="20" w:right="20" w:firstLine="700"/>
        <w:rPr>
          <w:sz w:val="25"/>
          <w:szCs w:val="25"/>
        </w:rPr>
      </w:pPr>
      <w:r w:rsidRPr="005A59AA">
        <w:rPr>
          <w:sz w:val="25"/>
          <w:szCs w:val="25"/>
        </w:rPr>
        <w:t xml:space="preserve">Суддя Костенко Д.А. пояснив, що у його провадженні дійсно перебуває зазначена адміністративна </w:t>
      </w:r>
      <w:r w:rsidR="0028159A">
        <w:rPr>
          <w:sz w:val="25"/>
          <w:szCs w:val="25"/>
        </w:rPr>
        <w:t xml:space="preserve"> </w:t>
      </w:r>
      <w:r w:rsidRPr="005A59AA">
        <w:rPr>
          <w:sz w:val="25"/>
          <w:szCs w:val="25"/>
        </w:rPr>
        <w:t xml:space="preserve">справа. Позивачем у цій справі є член Громадської ради доброчесності. У квітні 2017 року, коли його (Костенка Д.А.) було обрано суддею безстроково, у штаті окружного адміністративного суду міста Києва працювало близько 15 суддів. У них були накопичені </w:t>
      </w:r>
      <w:r w:rsidR="0028159A">
        <w:rPr>
          <w:sz w:val="25"/>
          <w:szCs w:val="25"/>
        </w:rPr>
        <w:t xml:space="preserve"> </w:t>
      </w:r>
      <w:r w:rsidRPr="005A59AA">
        <w:rPr>
          <w:sz w:val="25"/>
          <w:szCs w:val="25"/>
        </w:rPr>
        <w:t xml:space="preserve">великі </w:t>
      </w:r>
      <w:r w:rsidR="0028159A">
        <w:rPr>
          <w:sz w:val="25"/>
          <w:szCs w:val="25"/>
        </w:rPr>
        <w:t xml:space="preserve"> </w:t>
      </w:r>
      <w:r w:rsidRPr="005A59AA">
        <w:rPr>
          <w:sz w:val="25"/>
          <w:szCs w:val="25"/>
        </w:rPr>
        <w:t xml:space="preserve">залишки нерозглянутих адміністративних справ. На зборах суддів було прийнято рішення розподілити ці залишки і роздати новим суддям, які увійшли до штату суддів. </w:t>
      </w:r>
      <w:r w:rsidRPr="005A59AA">
        <w:rPr>
          <w:sz w:val="25"/>
          <w:szCs w:val="25"/>
          <w:lang w:val="ru-RU"/>
        </w:rPr>
        <w:t xml:space="preserve">Одномоментно </w:t>
      </w:r>
      <w:r w:rsidRPr="005A59AA">
        <w:rPr>
          <w:sz w:val="25"/>
          <w:szCs w:val="25"/>
        </w:rPr>
        <w:t xml:space="preserve">у його провадження надійшло 500-600 справ, але продовжувався і звичайний </w:t>
      </w:r>
      <w:proofErr w:type="spellStart"/>
      <w:r w:rsidRPr="005A59AA">
        <w:rPr>
          <w:sz w:val="25"/>
          <w:szCs w:val="25"/>
        </w:rPr>
        <w:t>авторозподіл</w:t>
      </w:r>
      <w:proofErr w:type="spellEnd"/>
      <w:r w:rsidRPr="005A59AA">
        <w:rPr>
          <w:sz w:val="25"/>
          <w:szCs w:val="25"/>
        </w:rPr>
        <w:t xml:space="preserve"> справ. Фізичних ресурсів зменшити накопичення</w:t>
      </w:r>
      <w:r w:rsidR="0028159A">
        <w:rPr>
          <w:sz w:val="25"/>
          <w:szCs w:val="25"/>
        </w:rPr>
        <w:t xml:space="preserve"> </w:t>
      </w:r>
      <w:r w:rsidRPr="005A59AA">
        <w:rPr>
          <w:sz w:val="25"/>
          <w:szCs w:val="25"/>
        </w:rPr>
        <w:t xml:space="preserve"> справ </w:t>
      </w:r>
      <w:r w:rsidR="0028159A">
        <w:rPr>
          <w:sz w:val="25"/>
          <w:szCs w:val="25"/>
        </w:rPr>
        <w:t xml:space="preserve"> </w:t>
      </w:r>
      <w:r w:rsidRPr="005A59AA">
        <w:rPr>
          <w:sz w:val="25"/>
          <w:szCs w:val="25"/>
        </w:rPr>
        <w:t xml:space="preserve">не </w:t>
      </w:r>
      <w:r w:rsidR="0028159A">
        <w:rPr>
          <w:sz w:val="25"/>
          <w:szCs w:val="25"/>
        </w:rPr>
        <w:t xml:space="preserve"> </w:t>
      </w:r>
      <w:r w:rsidRPr="005A59AA">
        <w:rPr>
          <w:sz w:val="25"/>
          <w:szCs w:val="25"/>
        </w:rPr>
        <w:t xml:space="preserve">вистачає. Такі </w:t>
      </w:r>
      <w:r w:rsidR="0028159A">
        <w:rPr>
          <w:sz w:val="25"/>
          <w:szCs w:val="25"/>
        </w:rPr>
        <w:t xml:space="preserve"> </w:t>
      </w:r>
      <w:r w:rsidRPr="005A59AA">
        <w:rPr>
          <w:sz w:val="25"/>
          <w:szCs w:val="25"/>
        </w:rPr>
        <w:t>чинники</w:t>
      </w:r>
      <w:r w:rsidR="0028159A">
        <w:rPr>
          <w:sz w:val="25"/>
          <w:szCs w:val="25"/>
        </w:rPr>
        <w:t xml:space="preserve"> </w:t>
      </w:r>
      <w:r w:rsidRPr="005A59AA">
        <w:rPr>
          <w:sz w:val="25"/>
          <w:szCs w:val="25"/>
        </w:rPr>
        <w:t xml:space="preserve"> призвели</w:t>
      </w:r>
      <w:r w:rsidR="0028159A">
        <w:rPr>
          <w:sz w:val="25"/>
          <w:szCs w:val="25"/>
        </w:rPr>
        <w:t xml:space="preserve"> </w:t>
      </w:r>
      <w:r w:rsidRPr="005A59AA">
        <w:rPr>
          <w:sz w:val="25"/>
          <w:szCs w:val="25"/>
        </w:rPr>
        <w:t xml:space="preserve"> до того, що справи розглядаються в порушення строку розгляду. Це загальна ситуація зі стану розгляду справ, які перебувають у його провадженні, і серед них зазначена справа. Особистої зацікавленості чи навмисних дій щодо затягування розгляду справи він не має.</w:t>
      </w:r>
    </w:p>
    <w:p w:rsidR="00184AFF" w:rsidRPr="005A59AA" w:rsidRDefault="00103C85">
      <w:pPr>
        <w:pStyle w:val="21"/>
        <w:shd w:val="clear" w:color="auto" w:fill="auto"/>
        <w:spacing w:before="0" w:after="0" w:line="288" w:lineRule="exact"/>
        <w:ind w:left="20" w:right="20" w:firstLine="700"/>
        <w:rPr>
          <w:sz w:val="25"/>
          <w:szCs w:val="25"/>
        </w:rPr>
        <w:sectPr w:rsidR="00184AFF" w:rsidRPr="005A59AA" w:rsidSect="0028159A">
          <w:headerReference w:type="even" r:id="rId9"/>
          <w:headerReference w:type="default" r:id="rId10"/>
          <w:footerReference w:type="even" r:id="rId11"/>
          <w:footerReference w:type="default" r:id="rId12"/>
          <w:headerReference w:type="first" r:id="rId13"/>
          <w:footerReference w:type="first" r:id="rId14"/>
          <w:type w:val="continuous"/>
          <w:pgSz w:w="11909" w:h="16838"/>
          <w:pgMar w:top="1134" w:right="454" w:bottom="851" w:left="1701" w:header="0" w:footer="6" w:gutter="0"/>
          <w:cols w:space="720"/>
          <w:noEndnote/>
          <w:docGrid w:linePitch="360"/>
        </w:sectPr>
      </w:pPr>
      <w:r w:rsidRPr="005A59AA">
        <w:rPr>
          <w:sz w:val="25"/>
          <w:szCs w:val="25"/>
        </w:rPr>
        <w:t>Окрім того, у досьє судді міститься інформація про дорожньо-транспортну пригоду за участі судді Костенка Д.А.</w:t>
      </w:r>
    </w:p>
    <w:p w:rsidR="00184AFF" w:rsidRPr="005A59AA" w:rsidRDefault="00103C85">
      <w:pPr>
        <w:pStyle w:val="21"/>
        <w:shd w:val="clear" w:color="auto" w:fill="auto"/>
        <w:tabs>
          <w:tab w:val="left" w:pos="4527"/>
        </w:tabs>
        <w:spacing w:before="0" w:after="0" w:line="288" w:lineRule="exact"/>
        <w:ind w:left="20" w:right="20" w:firstLine="700"/>
        <w:rPr>
          <w:sz w:val="25"/>
          <w:szCs w:val="25"/>
        </w:rPr>
      </w:pPr>
      <w:r w:rsidRPr="005A59AA">
        <w:rPr>
          <w:sz w:val="25"/>
          <w:szCs w:val="25"/>
        </w:rPr>
        <w:lastRenderedPageBreak/>
        <w:t>Су</w:t>
      </w:r>
      <w:r w:rsidRPr="0028159A">
        <w:rPr>
          <w:rStyle w:val="12"/>
          <w:sz w:val="25"/>
          <w:szCs w:val="25"/>
          <w:u w:val="none"/>
        </w:rPr>
        <w:t>ддя</w:t>
      </w:r>
      <w:r w:rsidRPr="005A59AA">
        <w:rPr>
          <w:sz w:val="25"/>
          <w:szCs w:val="25"/>
        </w:rPr>
        <w:t xml:space="preserve"> Костенко Д.А. пояснив, що 07 березня 2017 року приблизно о 8 </w:t>
      </w:r>
      <w:r w:rsidR="0028159A">
        <w:rPr>
          <w:sz w:val="25"/>
          <w:szCs w:val="25"/>
        </w:rPr>
        <w:t xml:space="preserve"> </w:t>
      </w:r>
      <w:r w:rsidRPr="005A59AA">
        <w:rPr>
          <w:sz w:val="25"/>
          <w:szCs w:val="25"/>
        </w:rPr>
        <w:t xml:space="preserve">годині ранку він </w:t>
      </w:r>
      <w:r w:rsidR="0028159A">
        <w:rPr>
          <w:sz w:val="25"/>
          <w:szCs w:val="25"/>
        </w:rPr>
        <w:t xml:space="preserve"> </w:t>
      </w:r>
      <w:r w:rsidRPr="005A59AA">
        <w:rPr>
          <w:sz w:val="25"/>
          <w:szCs w:val="25"/>
        </w:rPr>
        <w:t>завозив</w:t>
      </w:r>
      <w:r w:rsidRPr="005A59AA">
        <w:rPr>
          <w:sz w:val="25"/>
          <w:szCs w:val="25"/>
        </w:rPr>
        <w:tab/>
        <w:t xml:space="preserve">а </w:t>
      </w:r>
      <w:r w:rsidR="0028159A">
        <w:rPr>
          <w:sz w:val="25"/>
          <w:szCs w:val="25"/>
        </w:rPr>
        <w:t xml:space="preserve"> </w:t>
      </w:r>
      <w:r w:rsidRPr="005A59AA">
        <w:rPr>
          <w:sz w:val="25"/>
          <w:szCs w:val="25"/>
        </w:rPr>
        <w:t xml:space="preserve">дівчинка </w:t>
      </w:r>
      <w:r w:rsidR="0028159A">
        <w:rPr>
          <w:sz w:val="25"/>
          <w:szCs w:val="25"/>
        </w:rPr>
        <w:t xml:space="preserve"> </w:t>
      </w:r>
      <w:r w:rsidRPr="005A59AA">
        <w:rPr>
          <w:sz w:val="25"/>
          <w:szCs w:val="25"/>
        </w:rPr>
        <w:t>перебігала</w:t>
      </w:r>
      <w:r w:rsidR="0028159A">
        <w:rPr>
          <w:sz w:val="25"/>
          <w:szCs w:val="25"/>
        </w:rPr>
        <w:t xml:space="preserve"> </w:t>
      </w:r>
      <w:r w:rsidRPr="005A59AA">
        <w:rPr>
          <w:sz w:val="25"/>
          <w:szCs w:val="25"/>
        </w:rPr>
        <w:t xml:space="preserve"> між машинами дорогу, в</w:t>
      </w:r>
    </w:p>
    <w:p w:rsidR="00184AFF" w:rsidRPr="005A59AA" w:rsidRDefault="00103C85">
      <w:pPr>
        <w:pStyle w:val="21"/>
        <w:shd w:val="clear" w:color="auto" w:fill="auto"/>
        <w:spacing w:before="0" w:after="0" w:line="288" w:lineRule="exact"/>
        <w:ind w:left="20" w:right="20"/>
        <w:rPr>
          <w:sz w:val="25"/>
          <w:szCs w:val="25"/>
        </w:rPr>
      </w:pPr>
      <w:r w:rsidRPr="005A59AA">
        <w:rPr>
          <w:sz w:val="25"/>
          <w:szCs w:val="25"/>
        </w:rPr>
        <w:t xml:space="preserve">результаті чого трапився наїзд. Одразу після дорожньо-транспортної пригоди він залишився на місці, зі свого мобільного телефону викликав швидку медичну допомогу, дочекався батьків дівчинки, швидку допомогу та поліцейський екіпаж. На місці події надав письмові пояснення, після чого його було </w:t>
      </w:r>
      <w:proofErr w:type="spellStart"/>
      <w:r w:rsidRPr="005A59AA">
        <w:rPr>
          <w:sz w:val="25"/>
          <w:szCs w:val="25"/>
        </w:rPr>
        <w:t>доправлено</w:t>
      </w:r>
      <w:proofErr w:type="spellEnd"/>
      <w:r w:rsidRPr="005A59AA">
        <w:rPr>
          <w:sz w:val="25"/>
          <w:szCs w:val="25"/>
        </w:rPr>
        <w:t xml:space="preserve"> на медичне </w:t>
      </w:r>
      <w:proofErr w:type="spellStart"/>
      <w:r w:rsidRPr="005A59AA">
        <w:rPr>
          <w:sz w:val="25"/>
          <w:szCs w:val="25"/>
        </w:rPr>
        <w:t>освідування</w:t>
      </w:r>
      <w:proofErr w:type="spellEnd"/>
      <w:r w:rsidRPr="005A59AA">
        <w:rPr>
          <w:sz w:val="25"/>
          <w:szCs w:val="25"/>
        </w:rPr>
        <w:t xml:space="preserve"> на предмет алкогольного чи іншого сп’яніння, ознак чого виявлено не було. У подальшому перебував у постійному зв’язку з</w:t>
      </w:r>
      <w:r w:rsidR="0028159A">
        <w:rPr>
          <w:sz w:val="25"/>
          <w:szCs w:val="25"/>
        </w:rPr>
        <w:t xml:space="preserve"> батьком дівчинки, цікавився її</w:t>
      </w:r>
      <w:r w:rsidRPr="005A59AA">
        <w:rPr>
          <w:sz w:val="25"/>
          <w:szCs w:val="25"/>
        </w:rPr>
        <w:t xml:space="preserve"> станом та пропонував свою допомогу.</w:t>
      </w:r>
    </w:p>
    <w:p w:rsidR="00184AFF" w:rsidRPr="005A59AA" w:rsidRDefault="00103C85">
      <w:pPr>
        <w:pStyle w:val="21"/>
        <w:shd w:val="clear" w:color="auto" w:fill="auto"/>
        <w:spacing w:before="0" w:after="0" w:line="288" w:lineRule="exact"/>
        <w:ind w:left="20" w:right="20" w:firstLine="700"/>
        <w:rPr>
          <w:sz w:val="25"/>
          <w:szCs w:val="25"/>
        </w:rPr>
      </w:pPr>
      <w:r w:rsidRPr="005A59AA">
        <w:rPr>
          <w:sz w:val="25"/>
          <w:szCs w:val="25"/>
        </w:rPr>
        <w:t>За фактом порушення правил безпеки дорожнього руху був складений матеріал, зареєстрований</w:t>
      </w:r>
      <w:r w:rsidR="0028159A">
        <w:rPr>
          <w:sz w:val="25"/>
          <w:szCs w:val="25"/>
        </w:rPr>
        <w:t xml:space="preserve"> </w:t>
      </w:r>
      <w:r w:rsidRPr="005A59AA">
        <w:rPr>
          <w:sz w:val="25"/>
          <w:szCs w:val="25"/>
        </w:rPr>
        <w:t xml:space="preserve"> ЖЕО</w:t>
      </w:r>
      <w:r w:rsidR="0028159A">
        <w:rPr>
          <w:sz w:val="25"/>
          <w:szCs w:val="25"/>
        </w:rPr>
        <w:t xml:space="preserve"> </w:t>
      </w:r>
      <w:r w:rsidRPr="005A59AA">
        <w:rPr>
          <w:sz w:val="25"/>
          <w:szCs w:val="25"/>
        </w:rPr>
        <w:t xml:space="preserve"> Святошинського</w:t>
      </w:r>
      <w:r w:rsidR="0028159A">
        <w:rPr>
          <w:sz w:val="25"/>
          <w:szCs w:val="25"/>
        </w:rPr>
        <w:t xml:space="preserve"> </w:t>
      </w:r>
      <w:r w:rsidRPr="005A59AA">
        <w:rPr>
          <w:sz w:val="25"/>
          <w:szCs w:val="25"/>
        </w:rPr>
        <w:t xml:space="preserve"> УПГУНП у місті Києві за № 14738 та № 14754 від 07 березня 2017 року. Матеріали направлено за належністю до Управління патрульної поліції у місті Києві.</w:t>
      </w:r>
    </w:p>
    <w:p w:rsidR="00184AFF" w:rsidRPr="005A59AA" w:rsidRDefault="00103C85">
      <w:pPr>
        <w:pStyle w:val="21"/>
        <w:shd w:val="clear" w:color="auto" w:fill="auto"/>
        <w:tabs>
          <w:tab w:val="left" w:pos="6764"/>
        </w:tabs>
        <w:spacing w:before="0" w:after="0" w:line="288" w:lineRule="exact"/>
        <w:ind w:left="20" w:right="20" w:firstLine="700"/>
        <w:rPr>
          <w:sz w:val="25"/>
          <w:szCs w:val="25"/>
        </w:rPr>
      </w:pPr>
      <w:r w:rsidRPr="005A59AA">
        <w:rPr>
          <w:sz w:val="25"/>
          <w:szCs w:val="25"/>
        </w:rPr>
        <w:t>За результатами розгляду матеріалів ЖЕО Святошинського УПГУНП у місті Києві за № 14738 та № 14754 від 07 березня 2017 року складено протокол про адміністративне правопорушення стосовно</w:t>
      </w:r>
      <w:r w:rsidR="0028159A">
        <w:rPr>
          <w:sz w:val="25"/>
          <w:szCs w:val="25"/>
        </w:rPr>
        <w:t xml:space="preserve"> </w:t>
      </w:r>
      <w:r w:rsidRPr="005A59AA">
        <w:rPr>
          <w:sz w:val="25"/>
          <w:szCs w:val="25"/>
        </w:rPr>
        <w:t xml:space="preserve"> батька </w:t>
      </w:r>
      <w:r w:rsidR="0028159A">
        <w:rPr>
          <w:sz w:val="25"/>
          <w:szCs w:val="25"/>
        </w:rPr>
        <w:t xml:space="preserve"> </w:t>
      </w:r>
      <w:r w:rsidRPr="005A59AA">
        <w:rPr>
          <w:sz w:val="25"/>
          <w:szCs w:val="25"/>
        </w:rPr>
        <w:t>дитини</w:t>
      </w:r>
      <w:r w:rsidRPr="005A59AA">
        <w:rPr>
          <w:sz w:val="25"/>
          <w:szCs w:val="25"/>
        </w:rPr>
        <w:tab/>
        <w:t>який</w:t>
      </w:r>
      <w:r w:rsidR="0028159A">
        <w:rPr>
          <w:sz w:val="25"/>
          <w:szCs w:val="25"/>
        </w:rPr>
        <w:t xml:space="preserve"> </w:t>
      </w:r>
      <w:r w:rsidRPr="005A59AA">
        <w:rPr>
          <w:sz w:val="25"/>
          <w:szCs w:val="25"/>
        </w:rPr>
        <w:t xml:space="preserve"> передано</w:t>
      </w:r>
      <w:r w:rsidR="0028159A">
        <w:rPr>
          <w:sz w:val="25"/>
          <w:szCs w:val="25"/>
        </w:rPr>
        <w:t xml:space="preserve"> </w:t>
      </w:r>
      <w:r w:rsidRPr="005A59AA">
        <w:rPr>
          <w:sz w:val="25"/>
          <w:szCs w:val="25"/>
        </w:rPr>
        <w:t xml:space="preserve"> на</w:t>
      </w:r>
      <w:r w:rsidR="0028159A">
        <w:rPr>
          <w:sz w:val="25"/>
          <w:szCs w:val="25"/>
        </w:rPr>
        <w:t xml:space="preserve"> </w:t>
      </w:r>
      <w:r w:rsidRPr="005A59AA">
        <w:rPr>
          <w:sz w:val="25"/>
          <w:szCs w:val="25"/>
        </w:rPr>
        <w:t xml:space="preserve"> розгляд</w:t>
      </w:r>
    </w:p>
    <w:p w:rsidR="0028159A" w:rsidRDefault="00103C85">
      <w:pPr>
        <w:pStyle w:val="21"/>
        <w:shd w:val="clear" w:color="auto" w:fill="auto"/>
        <w:spacing w:before="0" w:after="0" w:line="288" w:lineRule="exact"/>
        <w:ind w:left="20" w:right="20"/>
        <w:jc w:val="left"/>
        <w:rPr>
          <w:sz w:val="25"/>
          <w:szCs w:val="25"/>
        </w:rPr>
      </w:pPr>
      <w:r w:rsidRPr="005A59AA">
        <w:rPr>
          <w:sz w:val="25"/>
          <w:szCs w:val="25"/>
        </w:rPr>
        <w:t xml:space="preserve">суду. </w:t>
      </w:r>
      <w:r w:rsidR="0028159A">
        <w:rPr>
          <w:sz w:val="25"/>
          <w:szCs w:val="25"/>
        </w:rPr>
        <w:t xml:space="preserve">   </w:t>
      </w:r>
      <w:r w:rsidRPr="005A59AA">
        <w:rPr>
          <w:sz w:val="25"/>
          <w:szCs w:val="25"/>
        </w:rPr>
        <w:t>Провадження</w:t>
      </w:r>
      <w:r w:rsidR="0028159A">
        <w:rPr>
          <w:sz w:val="25"/>
          <w:szCs w:val="25"/>
        </w:rPr>
        <w:t xml:space="preserve">   </w:t>
      </w:r>
      <w:r w:rsidRPr="005A59AA">
        <w:rPr>
          <w:sz w:val="25"/>
          <w:szCs w:val="25"/>
        </w:rPr>
        <w:t xml:space="preserve"> </w:t>
      </w:r>
      <w:r w:rsidR="0028159A">
        <w:rPr>
          <w:sz w:val="25"/>
          <w:szCs w:val="25"/>
        </w:rPr>
        <w:t xml:space="preserve"> </w:t>
      </w:r>
      <w:r w:rsidRPr="005A59AA">
        <w:rPr>
          <w:sz w:val="25"/>
          <w:szCs w:val="25"/>
        </w:rPr>
        <w:t>у</w:t>
      </w:r>
      <w:r w:rsidR="0028159A">
        <w:rPr>
          <w:sz w:val="25"/>
          <w:szCs w:val="25"/>
        </w:rPr>
        <w:t xml:space="preserve">    </w:t>
      </w:r>
      <w:r w:rsidRPr="005A59AA">
        <w:rPr>
          <w:sz w:val="25"/>
          <w:szCs w:val="25"/>
        </w:rPr>
        <w:t xml:space="preserve"> справі </w:t>
      </w:r>
      <w:r w:rsidR="0028159A">
        <w:rPr>
          <w:sz w:val="25"/>
          <w:szCs w:val="25"/>
        </w:rPr>
        <w:t xml:space="preserve">    </w:t>
      </w:r>
      <w:r w:rsidRPr="005A59AA">
        <w:rPr>
          <w:sz w:val="25"/>
          <w:szCs w:val="25"/>
        </w:rPr>
        <w:t xml:space="preserve">про </w:t>
      </w:r>
      <w:r w:rsidR="0028159A">
        <w:rPr>
          <w:sz w:val="25"/>
          <w:szCs w:val="25"/>
        </w:rPr>
        <w:t xml:space="preserve">    </w:t>
      </w:r>
      <w:r w:rsidRPr="005A59AA">
        <w:rPr>
          <w:sz w:val="25"/>
          <w:szCs w:val="25"/>
        </w:rPr>
        <w:t>адміністративне</w:t>
      </w:r>
      <w:r w:rsidR="0028159A">
        <w:rPr>
          <w:sz w:val="25"/>
          <w:szCs w:val="25"/>
        </w:rPr>
        <w:t xml:space="preserve"> </w:t>
      </w:r>
      <w:r w:rsidRPr="005A59AA">
        <w:rPr>
          <w:sz w:val="25"/>
          <w:szCs w:val="25"/>
        </w:rPr>
        <w:t xml:space="preserve"> </w:t>
      </w:r>
      <w:r w:rsidR="0028159A">
        <w:rPr>
          <w:sz w:val="25"/>
          <w:szCs w:val="25"/>
        </w:rPr>
        <w:t xml:space="preserve">  </w:t>
      </w:r>
      <w:r w:rsidRPr="005A59AA">
        <w:rPr>
          <w:sz w:val="25"/>
          <w:szCs w:val="25"/>
        </w:rPr>
        <w:t>правопорушення</w:t>
      </w:r>
      <w:r w:rsidR="0028159A">
        <w:rPr>
          <w:sz w:val="25"/>
          <w:szCs w:val="25"/>
        </w:rPr>
        <w:t xml:space="preserve">   </w:t>
      </w:r>
      <w:r w:rsidRPr="005A59AA">
        <w:rPr>
          <w:sz w:val="25"/>
          <w:szCs w:val="25"/>
        </w:rPr>
        <w:t xml:space="preserve"> стосовно </w:t>
      </w:r>
    </w:p>
    <w:p w:rsidR="00184AFF" w:rsidRPr="005A59AA" w:rsidRDefault="0028159A">
      <w:pPr>
        <w:pStyle w:val="21"/>
        <w:shd w:val="clear" w:color="auto" w:fill="auto"/>
        <w:spacing w:before="0" w:after="0" w:line="288" w:lineRule="exact"/>
        <w:ind w:left="20" w:right="20"/>
        <w:jc w:val="left"/>
        <w:rPr>
          <w:sz w:val="25"/>
          <w:szCs w:val="25"/>
        </w:rPr>
      </w:pPr>
      <w:r>
        <w:rPr>
          <w:sz w:val="25"/>
          <w:szCs w:val="25"/>
        </w:rPr>
        <w:t xml:space="preserve">                            </w:t>
      </w:r>
      <w:r w:rsidR="00103C85" w:rsidRPr="005A59AA">
        <w:rPr>
          <w:sz w:val="25"/>
          <w:szCs w:val="25"/>
        </w:rPr>
        <w:t>закрито</w:t>
      </w:r>
      <w:r>
        <w:rPr>
          <w:sz w:val="25"/>
          <w:szCs w:val="25"/>
        </w:rPr>
        <w:t xml:space="preserve"> </w:t>
      </w:r>
      <w:r w:rsidR="00103C85" w:rsidRPr="005A59AA">
        <w:rPr>
          <w:sz w:val="25"/>
          <w:szCs w:val="25"/>
        </w:rPr>
        <w:t xml:space="preserve"> відповідно </w:t>
      </w:r>
      <w:r>
        <w:rPr>
          <w:sz w:val="25"/>
          <w:szCs w:val="25"/>
        </w:rPr>
        <w:t xml:space="preserve"> </w:t>
      </w:r>
      <w:r w:rsidR="00103C85" w:rsidRPr="005A59AA">
        <w:rPr>
          <w:sz w:val="25"/>
          <w:szCs w:val="25"/>
        </w:rPr>
        <w:t xml:space="preserve">до </w:t>
      </w:r>
      <w:r>
        <w:rPr>
          <w:sz w:val="25"/>
          <w:szCs w:val="25"/>
        </w:rPr>
        <w:t xml:space="preserve"> </w:t>
      </w:r>
      <w:r w:rsidR="00103C85" w:rsidRPr="005A59AA">
        <w:rPr>
          <w:sz w:val="25"/>
          <w:szCs w:val="25"/>
        </w:rPr>
        <w:t xml:space="preserve">статті </w:t>
      </w:r>
      <w:r>
        <w:rPr>
          <w:sz w:val="25"/>
          <w:szCs w:val="25"/>
        </w:rPr>
        <w:t xml:space="preserve"> </w:t>
      </w:r>
      <w:r w:rsidR="00103C85" w:rsidRPr="005A59AA">
        <w:rPr>
          <w:sz w:val="25"/>
          <w:szCs w:val="25"/>
        </w:rPr>
        <w:t xml:space="preserve">38 </w:t>
      </w:r>
      <w:r>
        <w:rPr>
          <w:sz w:val="25"/>
          <w:szCs w:val="25"/>
        </w:rPr>
        <w:t xml:space="preserve"> </w:t>
      </w:r>
      <w:r w:rsidR="00103C85" w:rsidRPr="005A59AA">
        <w:rPr>
          <w:sz w:val="25"/>
          <w:szCs w:val="25"/>
        </w:rPr>
        <w:t>Кодексу</w:t>
      </w:r>
      <w:r>
        <w:rPr>
          <w:sz w:val="25"/>
          <w:szCs w:val="25"/>
        </w:rPr>
        <w:t xml:space="preserve"> </w:t>
      </w:r>
      <w:r w:rsidR="00103C85" w:rsidRPr="005A59AA">
        <w:rPr>
          <w:sz w:val="25"/>
          <w:szCs w:val="25"/>
        </w:rPr>
        <w:t xml:space="preserve"> України</w:t>
      </w:r>
      <w:r>
        <w:rPr>
          <w:sz w:val="25"/>
          <w:szCs w:val="25"/>
        </w:rPr>
        <w:t xml:space="preserve"> </w:t>
      </w:r>
      <w:r w:rsidR="00103C85" w:rsidRPr="005A59AA">
        <w:rPr>
          <w:sz w:val="25"/>
          <w:szCs w:val="25"/>
        </w:rPr>
        <w:t xml:space="preserve"> про</w:t>
      </w:r>
      <w:r>
        <w:rPr>
          <w:sz w:val="25"/>
          <w:szCs w:val="25"/>
        </w:rPr>
        <w:t xml:space="preserve"> </w:t>
      </w:r>
      <w:r w:rsidR="00103C85" w:rsidRPr="005A59AA">
        <w:rPr>
          <w:sz w:val="25"/>
          <w:szCs w:val="25"/>
        </w:rPr>
        <w:t xml:space="preserve"> адміністративні правопорушення (далі - </w:t>
      </w:r>
      <w:proofErr w:type="spellStart"/>
      <w:r w:rsidR="00103C85" w:rsidRPr="005A59AA">
        <w:rPr>
          <w:sz w:val="25"/>
          <w:szCs w:val="25"/>
        </w:rPr>
        <w:t>КУпАП</w:t>
      </w:r>
      <w:proofErr w:type="spellEnd"/>
      <w:r w:rsidR="00103C85" w:rsidRPr="005A59AA">
        <w:rPr>
          <w:sz w:val="25"/>
          <w:szCs w:val="25"/>
        </w:rPr>
        <w:t>).</w:t>
      </w:r>
    </w:p>
    <w:p w:rsidR="00184AFF" w:rsidRPr="005A59AA" w:rsidRDefault="00103C85">
      <w:pPr>
        <w:pStyle w:val="21"/>
        <w:shd w:val="clear" w:color="auto" w:fill="auto"/>
        <w:spacing w:before="0" w:after="0" w:line="288" w:lineRule="exact"/>
        <w:ind w:left="20" w:right="20" w:firstLine="700"/>
        <w:rPr>
          <w:sz w:val="25"/>
          <w:szCs w:val="25"/>
        </w:rPr>
      </w:pPr>
      <w:r w:rsidRPr="005A59AA">
        <w:rPr>
          <w:sz w:val="25"/>
          <w:szCs w:val="25"/>
        </w:rPr>
        <w:t xml:space="preserve">Стосовно Костенка Д.А. посадовою особою Управління патрульної поліції у місті Києві винесено постанову від 07 березня 2017 року про притягнення до адміністративної відповідальності за статтею 126 </w:t>
      </w:r>
      <w:proofErr w:type="spellStart"/>
      <w:r w:rsidRPr="005A59AA">
        <w:rPr>
          <w:sz w:val="25"/>
          <w:szCs w:val="25"/>
        </w:rPr>
        <w:t>КУпАП</w:t>
      </w:r>
      <w:proofErr w:type="spellEnd"/>
      <w:r w:rsidRPr="005A59AA">
        <w:rPr>
          <w:sz w:val="25"/>
          <w:szCs w:val="25"/>
        </w:rPr>
        <w:t xml:space="preserve"> (відсутність чинного поліса (договору) обов’язкового страхування цивільно-правової відповідальності власників наземних транспортних засобів). Щодо ухвалення </w:t>
      </w:r>
      <w:r w:rsidR="0028159A">
        <w:rPr>
          <w:sz w:val="25"/>
          <w:szCs w:val="25"/>
        </w:rPr>
        <w:t xml:space="preserve"> </w:t>
      </w:r>
      <w:r w:rsidRPr="005A59AA">
        <w:rPr>
          <w:sz w:val="25"/>
          <w:szCs w:val="25"/>
        </w:rPr>
        <w:t>інших процесуальних рішень за цим фактом йому не відомо. Жодних дій, спрямованих на уникнення відповідальності, ним не вчинялося.</w:t>
      </w:r>
    </w:p>
    <w:p w:rsidR="00184AFF" w:rsidRPr="005A59AA" w:rsidRDefault="00103C85">
      <w:pPr>
        <w:pStyle w:val="21"/>
        <w:shd w:val="clear" w:color="auto" w:fill="auto"/>
        <w:spacing w:before="0" w:after="0" w:line="288" w:lineRule="exact"/>
        <w:ind w:left="20" w:right="20" w:firstLine="700"/>
        <w:rPr>
          <w:sz w:val="25"/>
          <w:szCs w:val="25"/>
        </w:rPr>
      </w:pPr>
      <w:r w:rsidRPr="005A59AA">
        <w:rPr>
          <w:sz w:val="25"/>
          <w:szCs w:val="25"/>
        </w:rPr>
        <w:t xml:space="preserve">Комісія </w:t>
      </w:r>
      <w:r w:rsidR="0028159A">
        <w:rPr>
          <w:sz w:val="25"/>
          <w:szCs w:val="25"/>
        </w:rPr>
        <w:t xml:space="preserve"> </w:t>
      </w:r>
      <w:r w:rsidRPr="005A59AA">
        <w:rPr>
          <w:sz w:val="25"/>
          <w:szCs w:val="25"/>
        </w:rPr>
        <w:t>вважає</w:t>
      </w:r>
      <w:r w:rsidR="0028159A">
        <w:rPr>
          <w:sz w:val="25"/>
          <w:szCs w:val="25"/>
        </w:rPr>
        <w:t xml:space="preserve"> </w:t>
      </w:r>
      <w:r w:rsidRPr="005A59AA">
        <w:rPr>
          <w:sz w:val="25"/>
          <w:szCs w:val="25"/>
        </w:rPr>
        <w:t xml:space="preserve"> пояснення</w:t>
      </w:r>
      <w:r w:rsidR="0028159A">
        <w:rPr>
          <w:sz w:val="25"/>
          <w:szCs w:val="25"/>
        </w:rPr>
        <w:t xml:space="preserve"> </w:t>
      </w:r>
      <w:r w:rsidRPr="005A59AA">
        <w:rPr>
          <w:sz w:val="25"/>
          <w:szCs w:val="25"/>
        </w:rPr>
        <w:t xml:space="preserve"> судді</w:t>
      </w:r>
      <w:r w:rsidR="0028159A">
        <w:rPr>
          <w:sz w:val="25"/>
          <w:szCs w:val="25"/>
        </w:rPr>
        <w:t xml:space="preserve"> </w:t>
      </w:r>
      <w:r w:rsidRPr="005A59AA">
        <w:rPr>
          <w:sz w:val="25"/>
          <w:szCs w:val="25"/>
        </w:rPr>
        <w:t xml:space="preserve"> Костенка Д.А. </w:t>
      </w:r>
      <w:proofErr w:type="spellStart"/>
      <w:r w:rsidRPr="005A59AA">
        <w:rPr>
          <w:sz w:val="25"/>
          <w:szCs w:val="25"/>
        </w:rPr>
        <w:t>обгрунтованими</w:t>
      </w:r>
      <w:proofErr w:type="spellEnd"/>
      <w:r w:rsidRPr="005A59AA">
        <w:rPr>
          <w:sz w:val="25"/>
          <w:szCs w:val="25"/>
        </w:rPr>
        <w:t xml:space="preserve"> та підтвердженими копіями відповідних документів.</w:t>
      </w:r>
    </w:p>
    <w:p w:rsidR="00184AFF" w:rsidRPr="005A59AA" w:rsidRDefault="00103C85">
      <w:pPr>
        <w:pStyle w:val="21"/>
        <w:shd w:val="clear" w:color="auto" w:fill="auto"/>
        <w:spacing w:before="0" w:after="0" w:line="288" w:lineRule="exact"/>
        <w:ind w:left="20" w:right="20" w:firstLine="700"/>
        <w:rPr>
          <w:sz w:val="25"/>
          <w:szCs w:val="25"/>
        </w:rPr>
      </w:pPr>
      <w:r w:rsidRPr="005A59AA">
        <w:rPr>
          <w:sz w:val="25"/>
          <w:szCs w:val="25"/>
        </w:rPr>
        <w:t>Таким чином, під час співбесіди Комісією досліджено та обговорено, зокрема, ту саму інформацію, що міститься у висновку.</w:t>
      </w:r>
    </w:p>
    <w:p w:rsidR="00184AFF" w:rsidRPr="005A59AA" w:rsidRDefault="00103C85">
      <w:pPr>
        <w:pStyle w:val="21"/>
        <w:shd w:val="clear" w:color="auto" w:fill="auto"/>
        <w:spacing w:before="0" w:after="0" w:line="288" w:lineRule="exact"/>
        <w:ind w:left="20" w:right="20" w:firstLine="700"/>
        <w:rPr>
          <w:sz w:val="25"/>
          <w:szCs w:val="25"/>
        </w:rPr>
      </w:pPr>
      <w:r w:rsidRPr="005A59AA">
        <w:rPr>
          <w:sz w:val="25"/>
          <w:szCs w:val="25"/>
        </w:rPr>
        <w:t>Урахувавши викладене, заслухавши доповідача, дослідивши досьє судді, надані суддею пояснення та результати співбесіди, під час якої вивчено питання про відповідність Костенка Д.А. критеріям кваліфікаційного оцінювання, Комісія дійшла таких висновків.</w:t>
      </w:r>
    </w:p>
    <w:p w:rsidR="00184AFF" w:rsidRPr="005A59AA" w:rsidRDefault="00103C85">
      <w:pPr>
        <w:pStyle w:val="21"/>
        <w:shd w:val="clear" w:color="auto" w:fill="auto"/>
        <w:spacing w:before="0" w:after="0" w:line="288" w:lineRule="exact"/>
        <w:ind w:left="20" w:right="20" w:firstLine="700"/>
        <w:rPr>
          <w:sz w:val="25"/>
          <w:szCs w:val="25"/>
        </w:rPr>
      </w:pPr>
      <w:r w:rsidRPr="005A59AA">
        <w:rPr>
          <w:sz w:val="25"/>
          <w:szCs w:val="25"/>
        </w:rPr>
        <w:t>За критеріями компетентності (професійної, особистої та соціальної) суддя набрав 412,125 бала.</w:t>
      </w:r>
    </w:p>
    <w:p w:rsidR="00184AFF" w:rsidRPr="005A59AA" w:rsidRDefault="00103C85">
      <w:pPr>
        <w:pStyle w:val="21"/>
        <w:shd w:val="clear" w:color="auto" w:fill="auto"/>
        <w:spacing w:before="0" w:after="0" w:line="288" w:lineRule="exact"/>
        <w:ind w:left="20" w:right="20" w:firstLine="700"/>
        <w:rPr>
          <w:sz w:val="25"/>
          <w:szCs w:val="25"/>
        </w:rPr>
      </w:pPr>
      <w:r w:rsidRPr="005A59AA">
        <w:rPr>
          <w:sz w:val="25"/>
          <w:szCs w:val="25"/>
        </w:rPr>
        <w:t xml:space="preserve">При цьому за критерієм професійної компетентності Костенка Д.А. оцінено Комісією </w:t>
      </w:r>
      <w:r w:rsidR="002376A7">
        <w:rPr>
          <w:sz w:val="25"/>
          <w:szCs w:val="25"/>
        </w:rPr>
        <w:t xml:space="preserve"> </w:t>
      </w:r>
      <w:r w:rsidRPr="005A59AA">
        <w:rPr>
          <w:sz w:val="25"/>
          <w:szCs w:val="25"/>
        </w:rPr>
        <w:t xml:space="preserve">на підставі результатів іспиту, дослідження інформації, яка міститься в досьє, та </w:t>
      </w:r>
      <w:r w:rsidR="002376A7">
        <w:rPr>
          <w:sz w:val="25"/>
          <w:szCs w:val="25"/>
        </w:rPr>
        <w:t xml:space="preserve"> </w:t>
      </w:r>
      <w:r w:rsidRPr="005A59AA">
        <w:rPr>
          <w:sz w:val="25"/>
          <w:szCs w:val="25"/>
        </w:rPr>
        <w:t>співбесіди за показниками, визначеними пунктами 1-5 глави 2 розділу II Положення. За критеріями особистої та соціальної компетентності Костенка Д.А.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184AFF" w:rsidRPr="005A59AA" w:rsidRDefault="00103C85">
      <w:pPr>
        <w:pStyle w:val="21"/>
        <w:shd w:val="clear" w:color="auto" w:fill="auto"/>
        <w:spacing w:before="0" w:after="0" w:line="288" w:lineRule="exact"/>
        <w:ind w:left="20" w:right="20" w:firstLine="700"/>
        <w:rPr>
          <w:sz w:val="25"/>
          <w:szCs w:val="25"/>
        </w:rPr>
      </w:pPr>
      <w:r w:rsidRPr="005A59AA">
        <w:rPr>
          <w:sz w:val="25"/>
          <w:szCs w:val="25"/>
        </w:rPr>
        <w:t>За критерієм професійної етики, оціненим за показниками, визначеними пунктом 8 глави 2 розділу II Положення, суддя набрав 152 бали.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2376A7" w:rsidRDefault="00103C85">
      <w:pPr>
        <w:pStyle w:val="21"/>
        <w:shd w:val="clear" w:color="auto" w:fill="auto"/>
        <w:spacing w:before="0" w:after="0" w:line="288" w:lineRule="exact"/>
        <w:ind w:left="20" w:right="20" w:firstLine="700"/>
        <w:rPr>
          <w:sz w:val="25"/>
          <w:szCs w:val="25"/>
        </w:rPr>
      </w:pPr>
      <w:r w:rsidRPr="005A59AA">
        <w:rPr>
          <w:sz w:val="25"/>
          <w:szCs w:val="25"/>
        </w:rPr>
        <w:t xml:space="preserve">За </w:t>
      </w:r>
      <w:r w:rsidR="002376A7">
        <w:rPr>
          <w:sz w:val="25"/>
          <w:szCs w:val="25"/>
        </w:rPr>
        <w:t xml:space="preserve">  </w:t>
      </w:r>
      <w:r w:rsidRPr="005A59AA">
        <w:rPr>
          <w:sz w:val="25"/>
          <w:szCs w:val="25"/>
        </w:rPr>
        <w:t xml:space="preserve">критерієм </w:t>
      </w:r>
      <w:r w:rsidR="002376A7">
        <w:rPr>
          <w:sz w:val="25"/>
          <w:szCs w:val="25"/>
        </w:rPr>
        <w:t xml:space="preserve">  </w:t>
      </w:r>
      <w:r w:rsidRPr="005A59AA">
        <w:rPr>
          <w:sz w:val="25"/>
          <w:szCs w:val="25"/>
        </w:rPr>
        <w:t xml:space="preserve">доброчесності, </w:t>
      </w:r>
      <w:r w:rsidR="002376A7">
        <w:rPr>
          <w:sz w:val="25"/>
          <w:szCs w:val="25"/>
        </w:rPr>
        <w:t xml:space="preserve">  </w:t>
      </w:r>
      <w:r w:rsidRPr="005A59AA">
        <w:rPr>
          <w:sz w:val="25"/>
          <w:szCs w:val="25"/>
        </w:rPr>
        <w:t>оціненим</w:t>
      </w:r>
      <w:r w:rsidR="002376A7">
        <w:rPr>
          <w:sz w:val="25"/>
          <w:szCs w:val="25"/>
        </w:rPr>
        <w:t xml:space="preserve">  </w:t>
      </w:r>
      <w:r w:rsidRPr="005A59AA">
        <w:rPr>
          <w:sz w:val="25"/>
          <w:szCs w:val="25"/>
        </w:rPr>
        <w:t xml:space="preserve"> за </w:t>
      </w:r>
      <w:r w:rsidR="002376A7">
        <w:rPr>
          <w:sz w:val="25"/>
          <w:szCs w:val="25"/>
        </w:rPr>
        <w:t xml:space="preserve">  </w:t>
      </w:r>
      <w:r w:rsidRPr="005A59AA">
        <w:rPr>
          <w:sz w:val="25"/>
          <w:szCs w:val="25"/>
        </w:rPr>
        <w:t>показниками,</w:t>
      </w:r>
      <w:r w:rsidR="002376A7">
        <w:rPr>
          <w:sz w:val="25"/>
          <w:szCs w:val="25"/>
        </w:rPr>
        <w:t xml:space="preserve">  </w:t>
      </w:r>
      <w:r w:rsidRPr="005A59AA">
        <w:rPr>
          <w:sz w:val="25"/>
          <w:szCs w:val="25"/>
        </w:rPr>
        <w:t xml:space="preserve"> визначеними пунктом 9</w:t>
      </w:r>
      <w:r w:rsidR="002376A7">
        <w:rPr>
          <w:sz w:val="25"/>
          <w:szCs w:val="25"/>
        </w:rPr>
        <w:t xml:space="preserve"> </w:t>
      </w:r>
      <w:r w:rsidRPr="005A59AA">
        <w:rPr>
          <w:sz w:val="25"/>
          <w:szCs w:val="25"/>
        </w:rPr>
        <w:t xml:space="preserve"> глави 2</w:t>
      </w:r>
      <w:r w:rsidR="002376A7">
        <w:rPr>
          <w:sz w:val="25"/>
          <w:szCs w:val="25"/>
        </w:rPr>
        <w:t xml:space="preserve"> </w:t>
      </w:r>
      <w:r w:rsidRPr="005A59AA">
        <w:rPr>
          <w:sz w:val="25"/>
          <w:szCs w:val="25"/>
        </w:rPr>
        <w:t xml:space="preserve"> розділу II Положення, суддя набрав 170 балів. За цим критерієм суддю</w:t>
      </w:r>
      <w:r w:rsidR="002376A7">
        <w:rPr>
          <w:sz w:val="25"/>
          <w:szCs w:val="25"/>
        </w:rPr>
        <w:t xml:space="preserve"> </w:t>
      </w:r>
      <w:r w:rsidR="002376A7">
        <w:rPr>
          <w:sz w:val="25"/>
          <w:szCs w:val="25"/>
        </w:rPr>
        <w:br w:type="page"/>
      </w:r>
    </w:p>
    <w:p w:rsidR="00184AFF" w:rsidRPr="005A59AA" w:rsidRDefault="00103C85" w:rsidP="002376A7">
      <w:pPr>
        <w:pStyle w:val="21"/>
        <w:shd w:val="clear" w:color="auto" w:fill="auto"/>
        <w:spacing w:before="0" w:after="0" w:line="288" w:lineRule="exact"/>
        <w:ind w:left="20" w:right="20"/>
        <w:rPr>
          <w:sz w:val="25"/>
          <w:szCs w:val="25"/>
        </w:rPr>
      </w:pPr>
      <w:r w:rsidRPr="005A59AA">
        <w:rPr>
          <w:sz w:val="25"/>
          <w:szCs w:val="25"/>
        </w:rPr>
        <w:lastRenderedPageBreak/>
        <w:t>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184AFF" w:rsidRPr="005A59AA" w:rsidRDefault="00103C85">
      <w:pPr>
        <w:pStyle w:val="21"/>
        <w:shd w:val="clear" w:color="auto" w:fill="auto"/>
        <w:spacing w:before="0" w:after="0" w:line="288" w:lineRule="exact"/>
        <w:ind w:left="20" w:right="20" w:firstLine="700"/>
        <w:rPr>
          <w:sz w:val="25"/>
          <w:szCs w:val="25"/>
        </w:rPr>
      </w:pPr>
      <w:r w:rsidRPr="005A59AA">
        <w:rPr>
          <w:sz w:val="25"/>
          <w:szCs w:val="25"/>
        </w:rPr>
        <w:t xml:space="preserve">За результатами кваліфікаційного оцінювання суддя окружного адміністративного суду </w:t>
      </w:r>
      <w:r w:rsidR="002376A7">
        <w:rPr>
          <w:sz w:val="25"/>
          <w:szCs w:val="25"/>
        </w:rPr>
        <w:t xml:space="preserve"> </w:t>
      </w:r>
      <w:r w:rsidRPr="005A59AA">
        <w:rPr>
          <w:sz w:val="25"/>
          <w:szCs w:val="25"/>
        </w:rPr>
        <w:t>міста</w:t>
      </w:r>
      <w:r w:rsidR="002376A7">
        <w:rPr>
          <w:sz w:val="25"/>
          <w:szCs w:val="25"/>
        </w:rPr>
        <w:t xml:space="preserve"> </w:t>
      </w:r>
      <w:r w:rsidRPr="005A59AA">
        <w:rPr>
          <w:sz w:val="25"/>
          <w:szCs w:val="25"/>
        </w:rPr>
        <w:t xml:space="preserve"> Києва Костенко Д.А. набрав 734,125 бала, що становить більше 67 відсотків від суми максимально можливих балів за результатами кваліфікаційного оцінювання всіх критеріїв.</w:t>
      </w:r>
    </w:p>
    <w:p w:rsidR="00184AFF" w:rsidRPr="005A59AA" w:rsidRDefault="00103C85">
      <w:pPr>
        <w:pStyle w:val="21"/>
        <w:shd w:val="clear" w:color="auto" w:fill="auto"/>
        <w:spacing w:before="0" w:after="0" w:line="288" w:lineRule="exact"/>
        <w:ind w:left="20" w:right="20" w:firstLine="700"/>
        <w:rPr>
          <w:sz w:val="25"/>
          <w:szCs w:val="25"/>
        </w:rPr>
      </w:pPr>
      <w:r w:rsidRPr="005A59AA">
        <w:rPr>
          <w:sz w:val="25"/>
          <w:szCs w:val="25"/>
        </w:rPr>
        <w:t>Комісія визначила, що суддя окружного адміністративного суду міста Києва Костенко Д.А. відповідає займаній посаді.</w:t>
      </w:r>
    </w:p>
    <w:p w:rsidR="00184AFF" w:rsidRPr="005A59AA" w:rsidRDefault="00103C85">
      <w:pPr>
        <w:pStyle w:val="21"/>
        <w:shd w:val="clear" w:color="auto" w:fill="auto"/>
        <w:spacing w:before="0" w:after="0" w:line="288" w:lineRule="exact"/>
        <w:ind w:left="20" w:right="20" w:firstLine="700"/>
        <w:rPr>
          <w:sz w:val="25"/>
          <w:szCs w:val="25"/>
        </w:rPr>
      </w:pPr>
      <w:r w:rsidRPr="005A59AA">
        <w:rPr>
          <w:sz w:val="25"/>
          <w:szCs w:val="25"/>
        </w:rPr>
        <w:t xml:space="preserve">Відповідно до підпункту 4.10.8 пункту 4.10 розділу IV Регламенту за результатами співбесіди Комісія у складі колегії ухвалює рішення про підтвердження або </w:t>
      </w:r>
      <w:proofErr w:type="spellStart"/>
      <w:r w:rsidRPr="005A59AA">
        <w:rPr>
          <w:sz w:val="25"/>
          <w:szCs w:val="25"/>
        </w:rPr>
        <w:t>непідтвердження</w:t>
      </w:r>
      <w:proofErr w:type="spellEnd"/>
      <w:r w:rsidRPr="005A59AA">
        <w:rPr>
          <w:sz w:val="25"/>
          <w:szCs w:val="25"/>
        </w:rPr>
        <w:t xml:space="preserve"> здатності судді (кандидата на посаду судді) здійснювати правосуддя у відповідному суді. Рішення про підтвердження здатності судді (кандидата на посаду судді) здійснювати правосуддя у відповідному суді набирає чинності з дня ухвалення цього рішення у разі, якщо воно буде підтримане не менше ніж одинадцятьма членами Комісії згідно з абзацом другим частини першої статті 88 Закону.</w:t>
      </w:r>
    </w:p>
    <w:p w:rsidR="00184AFF" w:rsidRPr="005A59AA" w:rsidRDefault="00103C85">
      <w:pPr>
        <w:pStyle w:val="21"/>
        <w:shd w:val="clear" w:color="auto" w:fill="auto"/>
        <w:spacing w:before="0" w:after="0" w:line="288" w:lineRule="exact"/>
        <w:ind w:left="20" w:right="20" w:firstLine="700"/>
        <w:rPr>
          <w:sz w:val="25"/>
          <w:szCs w:val="25"/>
        </w:rPr>
      </w:pPr>
      <w:r w:rsidRPr="005A59AA">
        <w:rPr>
          <w:sz w:val="25"/>
          <w:szCs w:val="25"/>
        </w:rPr>
        <w:t>Ураховуючи викладене, керуючись статтями 83-86, 88, 93, 101 Закону, Положенням, Регламентом, Комісія</w:t>
      </w:r>
    </w:p>
    <w:p w:rsidR="00184AFF" w:rsidRPr="005A59AA" w:rsidRDefault="00103C85">
      <w:pPr>
        <w:pStyle w:val="21"/>
        <w:shd w:val="clear" w:color="auto" w:fill="auto"/>
        <w:spacing w:before="0" w:after="240" w:line="288" w:lineRule="exact"/>
        <w:ind w:left="20"/>
        <w:jc w:val="center"/>
        <w:rPr>
          <w:sz w:val="25"/>
          <w:szCs w:val="25"/>
        </w:rPr>
      </w:pPr>
      <w:r w:rsidRPr="005A59AA">
        <w:rPr>
          <w:sz w:val="25"/>
          <w:szCs w:val="25"/>
        </w:rPr>
        <w:t>вирішила:</w:t>
      </w:r>
    </w:p>
    <w:p w:rsidR="00184AFF" w:rsidRPr="005A59AA" w:rsidRDefault="00103C85">
      <w:pPr>
        <w:pStyle w:val="21"/>
        <w:shd w:val="clear" w:color="auto" w:fill="auto"/>
        <w:spacing w:before="0" w:after="0" w:line="288" w:lineRule="exact"/>
        <w:ind w:left="20" w:right="20"/>
        <w:rPr>
          <w:sz w:val="25"/>
          <w:szCs w:val="25"/>
        </w:rPr>
      </w:pPr>
      <w:r w:rsidRPr="005A59AA">
        <w:rPr>
          <w:sz w:val="25"/>
          <w:szCs w:val="25"/>
        </w:rPr>
        <w:t>визначити, що суддя окружного адміністративного суду міста Києва Костенко Дмитро Анатолійович за результатами кваліфікаційного оцінювання суддів місцевих та апеляційних судів на відповідність займаній посаді набрав 734,125 бала.</w:t>
      </w:r>
    </w:p>
    <w:p w:rsidR="00184AFF" w:rsidRPr="005A59AA" w:rsidRDefault="00103C85">
      <w:pPr>
        <w:pStyle w:val="21"/>
        <w:shd w:val="clear" w:color="auto" w:fill="auto"/>
        <w:spacing w:before="0" w:after="0" w:line="288" w:lineRule="exact"/>
        <w:ind w:left="20" w:right="20" w:firstLine="700"/>
        <w:rPr>
          <w:sz w:val="25"/>
          <w:szCs w:val="25"/>
        </w:rPr>
      </w:pPr>
      <w:r w:rsidRPr="005A59AA">
        <w:rPr>
          <w:sz w:val="25"/>
          <w:szCs w:val="25"/>
        </w:rPr>
        <w:t>Визнати суддю окружного адміністративного суду міста Києва Костенка Дмитра Анатолійовича таким, що відповідає займаній посаді.</w:t>
      </w:r>
    </w:p>
    <w:p w:rsidR="00184AFF" w:rsidRDefault="00103C85">
      <w:pPr>
        <w:pStyle w:val="21"/>
        <w:shd w:val="clear" w:color="auto" w:fill="auto"/>
        <w:spacing w:before="0" w:after="0" w:line="288" w:lineRule="exact"/>
        <w:ind w:left="20" w:right="20" w:firstLine="700"/>
        <w:rPr>
          <w:sz w:val="25"/>
          <w:szCs w:val="25"/>
        </w:rPr>
      </w:pPr>
      <w:r w:rsidRPr="005A59AA">
        <w:rPr>
          <w:sz w:val="25"/>
          <w:szCs w:val="25"/>
        </w:rPr>
        <w:t xml:space="preserve">Рішення </w:t>
      </w:r>
      <w:r w:rsidR="002376A7">
        <w:rPr>
          <w:sz w:val="25"/>
          <w:szCs w:val="25"/>
        </w:rPr>
        <w:t xml:space="preserve"> </w:t>
      </w:r>
      <w:r w:rsidRPr="005A59AA">
        <w:rPr>
          <w:sz w:val="25"/>
          <w:szCs w:val="25"/>
        </w:rPr>
        <w:t>набирає</w:t>
      </w:r>
      <w:r w:rsidR="002376A7">
        <w:rPr>
          <w:sz w:val="25"/>
          <w:szCs w:val="25"/>
        </w:rPr>
        <w:t xml:space="preserve"> </w:t>
      </w:r>
      <w:r w:rsidRPr="005A59AA">
        <w:rPr>
          <w:sz w:val="25"/>
          <w:szCs w:val="25"/>
        </w:rPr>
        <w:t xml:space="preserve"> чинності</w:t>
      </w:r>
      <w:r w:rsidR="002376A7">
        <w:rPr>
          <w:sz w:val="25"/>
          <w:szCs w:val="25"/>
        </w:rPr>
        <w:t xml:space="preserve"> </w:t>
      </w:r>
      <w:r w:rsidRPr="005A59AA">
        <w:rPr>
          <w:sz w:val="25"/>
          <w:szCs w:val="25"/>
        </w:rPr>
        <w:t xml:space="preserve"> відповідно </w:t>
      </w:r>
      <w:r w:rsidR="002376A7">
        <w:rPr>
          <w:sz w:val="25"/>
          <w:szCs w:val="25"/>
        </w:rPr>
        <w:t xml:space="preserve"> </w:t>
      </w:r>
      <w:r w:rsidRPr="005A59AA">
        <w:rPr>
          <w:sz w:val="25"/>
          <w:szCs w:val="25"/>
        </w:rPr>
        <w:t>до</w:t>
      </w:r>
      <w:r w:rsidR="002376A7">
        <w:rPr>
          <w:sz w:val="25"/>
          <w:szCs w:val="25"/>
        </w:rPr>
        <w:t xml:space="preserve"> </w:t>
      </w:r>
      <w:r w:rsidRPr="005A59AA">
        <w:rPr>
          <w:sz w:val="25"/>
          <w:szCs w:val="25"/>
        </w:rPr>
        <w:t xml:space="preserve"> абзацу третього підпункту 4.10.8 пункту 4.10 розділу IV Регламенту Вищої кваліфікаційної комісії суддів України.</w:t>
      </w:r>
    </w:p>
    <w:p w:rsidR="002376A7" w:rsidRDefault="002376A7" w:rsidP="002376A7">
      <w:pPr>
        <w:pStyle w:val="21"/>
        <w:shd w:val="clear" w:color="auto" w:fill="auto"/>
        <w:spacing w:before="0" w:after="0" w:line="288" w:lineRule="exact"/>
        <w:ind w:right="20"/>
        <w:rPr>
          <w:sz w:val="25"/>
          <w:szCs w:val="25"/>
        </w:rPr>
      </w:pPr>
    </w:p>
    <w:p w:rsidR="002376A7" w:rsidRDefault="002376A7" w:rsidP="002376A7">
      <w:pPr>
        <w:pStyle w:val="21"/>
        <w:shd w:val="clear" w:color="auto" w:fill="auto"/>
        <w:spacing w:before="0" w:after="0" w:line="288" w:lineRule="exact"/>
        <w:ind w:right="20"/>
        <w:rPr>
          <w:sz w:val="25"/>
          <w:szCs w:val="25"/>
        </w:rPr>
      </w:pPr>
    </w:p>
    <w:p w:rsidR="002376A7" w:rsidRDefault="002376A7" w:rsidP="002376A7">
      <w:pPr>
        <w:pStyle w:val="21"/>
        <w:shd w:val="clear" w:color="auto" w:fill="auto"/>
        <w:spacing w:before="0" w:after="0" w:line="288" w:lineRule="exact"/>
        <w:ind w:right="20"/>
        <w:rPr>
          <w:sz w:val="25"/>
          <w:szCs w:val="25"/>
        </w:rPr>
      </w:pPr>
      <w:r>
        <w:rPr>
          <w:sz w:val="25"/>
          <w:szCs w:val="25"/>
        </w:rPr>
        <w:t>Головуючий</w:t>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t xml:space="preserve">М.І. </w:t>
      </w:r>
      <w:proofErr w:type="spellStart"/>
      <w:r>
        <w:rPr>
          <w:sz w:val="25"/>
          <w:szCs w:val="25"/>
        </w:rPr>
        <w:t>Мішин</w:t>
      </w:r>
      <w:proofErr w:type="spellEnd"/>
    </w:p>
    <w:p w:rsidR="002376A7" w:rsidRDefault="002376A7" w:rsidP="002376A7">
      <w:pPr>
        <w:pStyle w:val="21"/>
        <w:shd w:val="clear" w:color="auto" w:fill="auto"/>
        <w:spacing w:before="0" w:after="0" w:line="288" w:lineRule="exact"/>
        <w:ind w:right="20"/>
        <w:rPr>
          <w:sz w:val="25"/>
          <w:szCs w:val="25"/>
        </w:rPr>
      </w:pPr>
    </w:p>
    <w:p w:rsidR="002376A7" w:rsidRDefault="002376A7" w:rsidP="002376A7">
      <w:pPr>
        <w:pStyle w:val="21"/>
        <w:shd w:val="clear" w:color="auto" w:fill="auto"/>
        <w:spacing w:before="0" w:after="0" w:line="288" w:lineRule="exact"/>
        <w:ind w:right="20"/>
        <w:rPr>
          <w:sz w:val="25"/>
          <w:szCs w:val="25"/>
        </w:rPr>
      </w:pPr>
    </w:p>
    <w:p w:rsidR="002376A7" w:rsidRDefault="002376A7" w:rsidP="002376A7">
      <w:pPr>
        <w:pStyle w:val="21"/>
        <w:shd w:val="clear" w:color="auto" w:fill="auto"/>
        <w:spacing w:before="0" w:after="0" w:line="288" w:lineRule="exact"/>
        <w:ind w:right="20"/>
        <w:rPr>
          <w:sz w:val="25"/>
          <w:szCs w:val="25"/>
        </w:rPr>
      </w:pPr>
      <w:r>
        <w:rPr>
          <w:sz w:val="25"/>
          <w:szCs w:val="25"/>
        </w:rPr>
        <w:t>Члени Комісії:</w:t>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t>А.Г. Козлов</w:t>
      </w:r>
    </w:p>
    <w:p w:rsidR="002376A7" w:rsidRDefault="002376A7" w:rsidP="002376A7">
      <w:pPr>
        <w:pStyle w:val="21"/>
        <w:shd w:val="clear" w:color="auto" w:fill="auto"/>
        <w:spacing w:before="0" w:after="0" w:line="288" w:lineRule="exact"/>
        <w:ind w:right="20"/>
        <w:rPr>
          <w:sz w:val="25"/>
          <w:szCs w:val="25"/>
        </w:rPr>
      </w:pPr>
    </w:p>
    <w:p w:rsidR="002376A7" w:rsidRDefault="002376A7" w:rsidP="002376A7">
      <w:pPr>
        <w:pStyle w:val="21"/>
        <w:shd w:val="clear" w:color="auto" w:fill="auto"/>
        <w:spacing w:before="0" w:after="0" w:line="288" w:lineRule="exact"/>
        <w:ind w:right="20"/>
        <w:rPr>
          <w:sz w:val="25"/>
          <w:szCs w:val="25"/>
        </w:rPr>
      </w:pPr>
    </w:p>
    <w:p w:rsidR="002376A7" w:rsidRDefault="002376A7" w:rsidP="002376A7">
      <w:pPr>
        <w:pStyle w:val="21"/>
        <w:shd w:val="clear" w:color="auto" w:fill="auto"/>
        <w:spacing w:before="0" w:after="0" w:line="288" w:lineRule="exact"/>
        <w:ind w:right="20"/>
        <w:rPr>
          <w:sz w:val="25"/>
          <w:szCs w:val="25"/>
        </w:rPr>
      </w:pP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t xml:space="preserve">С.М. </w:t>
      </w:r>
      <w:proofErr w:type="spellStart"/>
      <w:r>
        <w:rPr>
          <w:sz w:val="25"/>
          <w:szCs w:val="25"/>
        </w:rPr>
        <w:t>Прилипко</w:t>
      </w:r>
      <w:proofErr w:type="spellEnd"/>
    </w:p>
    <w:p w:rsidR="002376A7" w:rsidRPr="005A59AA" w:rsidRDefault="002376A7" w:rsidP="002376A7">
      <w:pPr>
        <w:pStyle w:val="21"/>
        <w:shd w:val="clear" w:color="auto" w:fill="auto"/>
        <w:spacing w:before="0" w:after="0" w:line="288" w:lineRule="exact"/>
        <w:ind w:right="20"/>
        <w:rPr>
          <w:sz w:val="25"/>
          <w:szCs w:val="25"/>
        </w:rPr>
      </w:pPr>
    </w:p>
    <w:sectPr w:rsidR="002376A7" w:rsidRPr="005A59AA" w:rsidSect="005A59AA">
      <w:headerReference w:type="even" r:id="rId15"/>
      <w:headerReference w:type="default" r:id="rId16"/>
      <w:pgSz w:w="11909" w:h="16838"/>
      <w:pgMar w:top="1134" w:right="454"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3C85" w:rsidRDefault="00103C85">
      <w:r>
        <w:separator/>
      </w:r>
    </w:p>
  </w:endnote>
  <w:endnote w:type="continuationSeparator" w:id="0">
    <w:p w:rsidR="00103C85" w:rsidRDefault="00103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Arial Unicode MS"/>
    <w:charset w:val="81"/>
    <w:family w:val="roman"/>
    <w:pitch w:val="variable"/>
    <w:sig w:usb0="00000000" w:usb1="69D77CFB" w:usb2="00000030" w:usb3="00000000" w:csb0="0008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FA1" w:rsidRDefault="00421FA1">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FA1" w:rsidRDefault="00421FA1">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FA1" w:rsidRDefault="00421FA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3C85" w:rsidRDefault="00103C85"/>
  </w:footnote>
  <w:footnote w:type="continuationSeparator" w:id="0">
    <w:p w:rsidR="00103C85" w:rsidRDefault="00103C8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AFF" w:rsidRDefault="00421FA1">
    <w:pPr>
      <w:rPr>
        <w:sz w:val="2"/>
        <w:szCs w:val="2"/>
      </w:rPr>
    </w:pPr>
    <w:r>
      <w:pict>
        <v:shapetype id="_x0000_t202" coordsize="21600,21600" o:spt="202" path="m,l,21600r21600,l21600,xe">
          <v:stroke joinstyle="miter"/>
          <v:path gradientshapeok="t" o:connecttype="rect"/>
        </v:shapetype>
        <v:shape id="_x0000_s2051" type="#_x0000_t202" style="position:absolute;margin-left:296.65pt;margin-top:44.4pt;width:4.1pt;height:7.2pt;z-index:-188744064;mso-wrap-style:none;mso-wrap-distance-left:5pt;mso-wrap-distance-right:5pt;mso-position-horizontal-relative:page;mso-position-vertical-relative:page" wrapcoords="0 0" filled="f" stroked="f">
          <v:textbox style="mso-fit-shape-to-text:t" inset="0,0,0,0">
            <w:txbxContent>
              <w:p w:rsidR="00184AFF" w:rsidRPr="00421FA1" w:rsidRDefault="00103C85">
                <w:pPr>
                  <w:pStyle w:val="a7"/>
                  <w:shd w:val="clear" w:color="auto" w:fill="auto"/>
                  <w:spacing w:line="240" w:lineRule="auto"/>
                  <w:rPr>
                    <w:rFonts w:ascii="Franklin Gothic Medium" w:hAnsi="Franklin Gothic Medium" w:cs="Times New Roman"/>
                    <w:sz w:val="16"/>
                    <w:szCs w:val="16"/>
                  </w:rPr>
                </w:pPr>
                <w:r w:rsidRPr="00421FA1">
                  <w:rPr>
                    <w:rFonts w:ascii="Franklin Gothic Medium" w:hAnsi="Franklin Gothic Medium" w:cs="Times New Roman"/>
                    <w:sz w:val="16"/>
                    <w:szCs w:val="16"/>
                  </w:rPr>
                  <w:fldChar w:fldCharType="begin"/>
                </w:r>
                <w:r w:rsidRPr="00421FA1">
                  <w:rPr>
                    <w:rFonts w:ascii="Franklin Gothic Medium" w:hAnsi="Franklin Gothic Medium" w:cs="Times New Roman"/>
                    <w:sz w:val="16"/>
                    <w:szCs w:val="16"/>
                  </w:rPr>
                  <w:instrText xml:space="preserve"> PAGE \* MERGEFORMAT </w:instrText>
                </w:r>
                <w:r w:rsidRPr="00421FA1">
                  <w:rPr>
                    <w:rFonts w:ascii="Franklin Gothic Medium" w:hAnsi="Franklin Gothic Medium" w:cs="Times New Roman"/>
                    <w:sz w:val="16"/>
                    <w:szCs w:val="16"/>
                  </w:rPr>
                  <w:fldChar w:fldCharType="separate"/>
                </w:r>
                <w:r w:rsidR="00421FA1" w:rsidRPr="00421FA1">
                  <w:rPr>
                    <w:rStyle w:val="a8"/>
                    <w:rFonts w:ascii="Franklin Gothic Medium" w:hAnsi="Franklin Gothic Medium" w:cs="Times New Roman"/>
                    <w:noProof/>
                    <w:sz w:val="16"/>
                    <w:szCs w:val="16"/>
                  </w:rPr>
                  <w:t>2</w:t>
                </w:r>
                <w:r w:rsidRPr="00421FA1">
                  <w:rPr>
                    <w:rStyle w:val="a8"/>
                    <w:rFonts w:ascii="Franklin Gothic Medium" w:hAnsi="Franklin Gothic Medium" w:cs="Times New Roman"/>
                    <w:sz w:val="16"/>
                    <w:szCs w:val="16"/>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FA1" w:rsidRDefault="00421FA1">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FA1" w:rsidRDefault="00421FA1">
    <w:pPr>
      <w:pStyle w:val="ab"/>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AFF" w:rsidRDefault="00421FA1">
    <w:pPr>
      <w:rPr>
        <w:sz w:val="2"/>
        <w:szCs w:val="2"/>
      </w:rPr>
    </w:pPr>
    <w:r>
      <w:pict>
        <v:shapetype id="_x0000_t202" coordsize="21600,21600" o:spt="202" path="m,l,21600r21600,l21600,xe">
          <v:stroke joinstyle="miter"/>
          <v:path gradientshapeok="t" o:connecttype="rect"/>
        </v:shapetype>
        <v:shape id="_x0000_s2050" type="#_x0000_t202" style="position:absolute;margin-left:296.65pt;margin-top:44.4pt;width:4.1pt;height:7.2pt;z-index:-188744063;mso-wrap-style:none;mso-wrap-distance-left:5pt;mso-wrap-distance-right:5pt;mso-position-horizontal-relative:page;mso-position-vertical-relative:page" wrapcoords="0 0" filled="f" stroked="f">
          <v:textbox style="mso-fit-shape-to-text:t" inset="0,0,0,0">
            <w:txbxContent>
              <w:p w:rsidR="00184AFF" w:rsidRPr="00421FA1" w:rsidRDefault="00103C85">
                <w:pPr>
                  <w:pStyle w:val="a7"/>
                  <w:shd w:val="clear" w:color="auto" w:fill="auto"/>
                  <w:spacing w:line="240" w:lineRule="auto"/>
                  <w:rPr>
                    <w:rFonts w:ascii="Franklin Gothic Medium" w:hAnsi="Franklin Gothic Medium"/>
                  </w:rPr>
                </w:pPr>
                <w:r w:rsidRPr="00421FA1">
                  <w:rPr>
                    <w:rFonts w:ascii="Franklin Gothic Medium" w:hAnsi="Franklin Gothic Medium"/>
                  </w:rPr>
                  <w:fldChar w:fldCharType="begin"/>
                </w:r>
                <w:r w:rsidRPr="00421FA1">
                  <w:rPr>
                    <w:rFonts w:ascii="Franklin Gothic Medium" w:hAnsi="Franklin Gothic Medium"/>
                  </w:rPr>
                  <w:instrText xml:space="preserve"> PAGE \* MERGEFORMAT </w:instrText>
                </w:r>
                <w:r w:rsidRPr="00421FA1">
                  <w:rPr>
                    <w:rFonts w:ascii="Franklin Gothic Medium" w:hAnsi="Franklin Gothic Medium"/>
                  </w:rPr>
                  <w:fldChar w:fldCharType="separate"/>
                </w:r>
                <w:r w:rsidR="00421FA1" w:rsidRPr="00421FA1">
                  <w:rPr>
                    <w:rStyle w:val="a8"/>
                    <w:rFonts w:ascii="Franklin Gothic Medium" w:hAnsi="Franklin Gothic Medium"/>
                    <w:noProof/>
                  </w:rPr>
                  <w:t>4</w:t>
                </w:r>
                <w:r w:rsidRPr="00421FA1">
                  <w:rPr>
                    <w:rStyle w:val="a8"/>
                    <w:rFonts w:ascii="Franklin Gothic Medium" w:hAnsi="Franklin Gothic Medium"/>
                  </w:rPr>
                  <w:fldChar w:fldCharType="end"/>
                </w:r>
              </w:p>
            </w:txbxContent>
          </v:textbox>
          <w10:wrap anchorx="page" anchory="page"/>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AFF" w:rsidRDefault="00421FA1">
    <w:pPr>
      <w:rPr>
        <w:sz w:val="2"/>
        <w:szCs w:val="2"/>
      </w:rPr>
    </w:pPr>
    <w:r>
      <w:pict>
        <v:shapetype id="_x0000_t202" coordsize="21600,21600" o:spt="202" path="m,l,21600r21600,l21600,xe">
          <v:stroke joinstyle="miter"/>
          <v:path gradientshapeok="t" o:connecttype="rect"/>
        </v:shapetype>
        <v:shape id="_x0000_s2049" type="#_x0000_t202" style="position:absolute;margin-left:296.65pt;margin-top:44.4pt;width:4.1pt;height:7.2pt;z-index:-188744062;mso-wrap-style:none;mso-wrap-distance-left:5pt;mso-wrap-distance-right:5pt;mso-position-horizontal-relative:page;mso-position-vertical-relative:page" wrapcoords="0 0" filled="f" stroked="f">
          <v:textbox style="mso-fit-shape-to-text:t" inset="0,0,0,0">
            <w:txbxContent>
              <w:bookmarkStart w:id="0" w:name="_GoBack"/>
              <w:p w:rsidR="00184AFF" w:rsidRPr="00421FA1" w:rsidRDefault="00103C85">
                <w:pPr>
                  <w:pStyle w:val="a7"/>
                  <w:shd w:val="clear" w:color="auto" w:fill="auto"/>
                  <w:spacing w:line="240" w:lineRule="auto"/>
                  <w:rPr>
                    <w:rFonts w:ascii="Franklin Gothic Medium" w:hAnsi="Franklin Gothic Medium"/>
                    <w:sz w:val="16"/>
                    <w:szCs w:val="16"/>
                  </w:rPr>
                </w:pPr>
                <w:r w:rsidRPr="00421FA1">
                  <w:rPr>
                    <w:rFonts w:ascii="Franklin Gothic Medium" w:hAnsi="Franklin Gothic Medium"/>
                    <w:sz w:val="16"/>
                    <w:szCs w:val="16"/>
                  </w:rPr>
                  <w:fldChar w:fldCharType="begin"/>
                </w:r>
                <w:r w:rsidRPr="00421FA1">
                  <w:rPr>
                    <w:rFonts w:ascii="Franklin Gothic Medium" w:hAnsi="Franklin Gothic Medium"/>
                    <w:sz w:val="16"/>
                    <w:szCs w:val="16"/>
                  </w:rPr>
                  <w:instrText xml:space="preserve"> PAGE \* MERGEFORMAT </w:instrText>
                </w:r>
                <w:r w:rsidRPr="00421FA1">
                  <w:rPr>
                    <w:rFonts w:ascii="Franklin Gothic Medium" w:hAnsi="Franklin Gothic Medium"/>
                    <w:sz w:val="16"/>
                    <w:szCs w:val="16"/>
                  </w:rPr>
                  <w:fldChar w:fldCharType="separate"/>
                </w:r>
                <w:r w:rsidR="00421FA1" w:rsidRPr="00421FA1">
                  <w:rPr>
                    <w:rStyle w:val="a8"/>
                    <w:rFonts w:ascii="Franklin Gothic Medium" w:hAnsi="Franklin Gothic Medium"/>
                    <w:noProof/>
                    <w:sz w:val="16"/>
                    <w:szCs w:val="16"/>
                  </w:rPr>
                  <w:t>5</w:t>
                </w:r>
                <w:r w:rsidRPr="00421FA1">
                  <w:rPr>
                    <w:rStyle w:val="a8"/>
                    <w:rFonts w:ascii="Franklin Gothic Medium" w:hAnsi="Franklin Gothic Medium"/>
                    <w:sz w:val="16"/>
                    <w:szCs w:val="16"/>
                  </w:rPr>
                  <w:fldChar w:fldCharType="end"/>
                </w:r>
                <w:bookmarkEnd w:id="0"/>
              </w:p>
            </w:txbxContent>
          </v:textbox>
          <w10:wrap anchorx="page" anchory="page"/>
        </v:shape>
      </w:pict>
    </w:r>
  </w:p>
  <w:p w:rsidR="00421FA1" w:rsidRDefault="00421FA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8371D2"/>
    <w:multiLevelType w:val="multilevel"/>
    <w:tmpl w:val="CF00ABC6"/>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E821409"/>
    <w:multiLevelType w:val="multilevel"/>
    <w:tmpl w:val="BB94AC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84AFF"/>
    <w:rsid w:val="00103C85"/>
    <w:rsid w:val="00184AFF"/>
    <w:rsid w:val="001B5981"/>
    <w:rsid w:val="002376A7"/>
    <w:rsid w:val="0028159A"/>
    <w:rsid w:val="00421FA1"/>
    <w:rsid w:val="005A59AA"/>
    <w:rsid w:val="005C245E"/>
    <w:rsid w:val="00E961C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2"/>
      <w:szCs w:val="22"/>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3"/>
      <w:sz w:val="22"/>
      <w:szCs w:val="22"/>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1"/>
      <w:szCs w:val="1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a5">
    <w:name w:val="Основной текст_"/>
    <w:basedOn w:val="a0"/>
    <w:link w:val="21"/>
    <w:rPr>
      <w:rFonts w:ascii="Times New Roman" w:eastAsia="Times New Roman" w:hAnsi="Times New Roman" w:cs="Times New Roman"/>
      <w:b w:val="0"/>
      <w:bCs w:val="0"/>
      <w:i w:val="0"/>
      <w:iCs w:val="0"/>
      <w:smallCaps w:val="0"/>
      <w:strike w:val="0"/>
      <w:u w:val="none"/>
    </w:rPr>
  </w:style>
  <w:style w:type="character" w:customStyle="1" w:styleId="a6">
    <w:name w:val="Колонтитул_"/>
    <w:basedOn w:val="a0"/>
    <w:link w:val="a7"/>
    <w:rPr>
      <w:rFonts w:ascii="Gungsuh" w:eastAsia="Gungsuh" w:hAnsi="Gungsuh" w:cs="Gungsuh"/>
      <w:b w:val="0"/>
      <w:bCs w:val="0"/>
      <w:i w:val="0"/>
      <w:iCs w:val="0"/>
      <w:smallCaps w:val="0"/>
      <w:strike w:val="0"/>
      <w:sz w:val="18"/>
      <w:szCs w:val="18"/>
      <w:u w:val="none"/>
    </w:rPr>
  </w:style>
  <w:style w:type="character" w:customStyle="1" w:styleId="a8">
    <w:name w:val="Колонтитул"/>
    <w:basedOn w:val="a6"/>
    <w:rPr>
      <w:rFonts w:ascii="Gungsuh" w:eastAsia="Gungsuh" w:hAnsi="Gungsuh" w:cs="Gungsuh"/>
      <w:b w:val="0"/>
      <w:bCs w:val="0"/>
      <w:i w:val="0"/>
      <w:iCs w:val="0"/>
      <w:smallCaps w:val="0"/>
      <w:strike w:val="0"/>
      <w:color w:val="000000"/>
      <w:spacing w:val="0"/>
      <w:w w:val="100"/>
      <w:position w:val="0"/>
      <w:sz w:val="18"/>
      <w:szCs w:val="18"/>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character" w:customStyle="1" w:styleId="12">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paragraph" w:customStyle="1" w:styleId="21">
    <w:name w:val="Основной текст2"/>
    <w:basedOn w:val="a"/>
    <w:link w:val="a5"/>
    <w:pPr>
      <w:shd w:val="clear" w:color="auto" w:fill="FFFFFF"/>
      <w:spacing w:before="420" w:after="420" w:line="0" w:lineRule="atLeast"/>
      <w:jc w:val="both"/>
    </w:pPr>
    <w:rPr>
      <w:rFonts w:ascii="Times New Roman" w:eastAsia="Times New Roman" w:hAnsi="Times New Roman" w:cs="Times New Roman"/>
    </w:rPr>
  </w:style>
  <w:style w:type="paragraph" w:customStyle="1" w:styleId="a4">
    <w:name w:val="Подпись к картинке"/>
    <w:basedOn w:val="a"/>
    <w:link w:val="Exact0"/>
    <w:pPr>
      <w:shd w:val="clear" w:color="auto" w:fill="FFFFFF"/>
      <w:spacing w:line="634" w:lineRule="exact"/>
      <w:jc w:val="both"/>
    </w:pPr>
    <w:rPr>
      <w:rFonts w:ascii="Times New Roman" w:eastAsia="Times New Roman" w:hAnsi="Times New Roman" w:cs="Times New Roman"/>
      <w:spacing w:val="3"/>
      <w:sz w:val="22"/>
      <w:szCs w:val="22"/>
    </w:rPr>
  </w:style>
  <w:style w:type="paragraph" w:customStyle="1" w:styleId="20">
    <w:name w:val="Основной текст (2)"/>
    <w:basedOn w:val="a"/>
    <w:link w:val="2"/>
    <w:pPr>
      <w:shd w:val="clear" w:color="auto" w:fill="FFFFFF"/>
      <w:spacing w:after="840" w:line="0" w:lineRule="atLeast"/>
      <w:jc w:val="center"/>
    </w:pPr>
    <w:rPr>
      <w:rFonts w:ascii="Gungsuh" w:eastAsia="Gungsuh" w:hAnsi="Gungsuh" w:cs="Gungsuh"/>
      <w:sz w:val="121"/>
      <w:szCs w:val="121"/>
    </w:rPr>
  </w:style>
  <w:style w:type="paragraph" w:customStyle="1" w:styleId="10">
    <w:name w:val="Заголовок №1"/>
    <w:basedOn w:val="a"/>
    <w:link w:val="1"/>
    <w:pPr>
      <w:shd w:val="clear" w:color="auto" w:fill="FFFFFF"/>
      <w:spacing w:before="840" w:after="42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Gungsuh" w:eastAsia="Gungsuh" w:hAnsi="Gungsuh" w:cs="Gungsuh"/>
      <w:sz w:val="18"/>
      <w:szCs w:val="18"/>
    </w:rPr>
  </w:style>
  <w:style w:type="paragraph" w:customStyle="1" w:styleId="30">
    <w:name w:val="Основной текст (3)"/>
    <w:basedOn w:val="a"/>
    <w:link w:val="3"/>
    <w:pPr>
      <w:shd w:val="clear" w:color="auto" w:fill="FFFFFF"/>
      <w:spacing w:after="180" w:line="0" w:lineRule="atLeast"/>
      <w:jc w:val="center"/>
    </w:pPr>
    <w:rPr>
      <w:rFonts w:ascii="Impact" w:eastAsia="Impact" w:hAnsi="Impact" w:cs="Impact"/>
      <w:sz w:val="22"/>
      <w:szCs w:val="22"/>
    </w:rPr>
  </w:style>
  <w:style w:type="paragraph" w:styleId="a9">
    <w:name w:val="Balloon Text"/>
    <w:basedOn w:val="a"/>
    <w:link w:val="aa"/>
    <w:uiPriority w:val="99"/>
    <w:semiHidden/>
    <w:unhideWhenUsed/>
    <w:rsid w:val="005A59AA"/>
    <w:rPr>
      <w:rFonts w:ascii="Tahoma" w:hAnsi="Tahoma" w:cs="Tahoma"/>
      <w:sz w:val="16"/>
      <w:szCs w:val="16"/>
    </w:rPr>
  </w:style>
  <w:style w:type="character" w:customStyle="1" w:styleId="aa">
    <w:name w:val="Текст выноски Знак"/>
    <w:basedOn w:val="a0"/>
    <w:link w:val="a9"/>
    <w:uiPriority w:val="99"/>
    <w:semiHidden/>
    <w:rsid w:val="005A59AA"/>
    <w:rPr>
      <w:rFonts w:ascii="Tahoma" w:hAnsi="Tahoma" w:cs="Tahoma"/>
      <w:color w:val="000000"/>
      <w:sz w:val="16"/>
      <w:szCs w:val="16"/>
    </w:rPr>
  </w:style>
  <w:style w:type="paragraph" w:styleId="ab">
    <w:name w:val="header"/>
    <w:basedOn w:val="a"/>
    <w:link w:val="ac"/>
    <w:uiPriority w:val="99"/>
    <w:unhideWhenUsed/>
    <w:rsid w:val="001B5981"/>
    <w:pPr>
      <w:tabs>
        <w:tab w:val="center" w:pos="4677"/>
        <w:tab w:val="right" w:pos="9355"/>
      </w:tabs>
    </w:pPr>
  </w:style>
  <w:style w:type="character" w:customStyle="1" w:styleId="ac">
    <w:name w:val="Верхний колонтитул Знак"/>
    <w:basedOn w:val="a0"/>
    <w:link w:val="ab"/>
    <w:uiPriority w:val="99"/>
    <w:rsid w:val="001B5981"/>
    <w:rPr>
      <w:color w:val="000000"/>
    </w:rPr>
  </w:style>
  <w:style w:type="paragraph" w:styleId="ad">
    <w:name w:val="footer"/>
    <w:basedOn w:val="a"/>
    <w:link w:val="ae"/>
    <w:uiPriority w:val="99"/>
    <w:unhideWhenUsed/>
    <w:rsid w:val="001B5981"/>
    <w:pPr>
      <w:tabs>
        <w:tab w:val="center" w:pos="4677"/>
        <w:tab w:val="right" w:pos="9355"/>
      </w:tabs>
    </w:pPr>
  </w:style>
  <w:style w:type="character" w:customStyle="1" w:styleId="ae">
    <w:name w:val="Нижний колонтитул Знак"/>
    <w:basedOn w:val="a0"/>
    <w:link w:val="ad"/>
    <w:uiPriority w:val="99"/>
    <w:rsid w:val="001B598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5</Pages>
  <Words>2221</Words>
  <Characters>12660</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2020-10-02T12:03:00Z</dcterms:created>
  <dcterms:modified xsi:type="dcterms:W3CDTF">2020-10-06T12:38:00Z</dcterms:modified>
</cp:coreProperties>
</file>