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4C3392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25</w:t>
      </w:r>
      <w:r w:rsidR="00D2411E">
        <w:rPr>
          <w:sz w:val="25"/>
          <w:szCs w:val="25"/>
          <w:lang w:val="uk-UA"/>
        </w:rPr>
        <w:t xml:space="preserve"> липня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671533" w:rsidRPr="009007A0">
        <w:rPr>
          <w:sz w:val="25"/>
          <w:szCs w:val="25"/>
          <w:lang w:val="uk-UA"/>
        </w:rPr>
        <w:t xml:space="preserve">    </w:t>
      </w:r>
      <w:r w:rsidR="009007A0" w:rsidRPr="009007A0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P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CB67B8" w:rsidRDefault="00B4595E" w:rsidP="0037200C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143EB8">
        <w:rPr>
          <w:bCs/>
          <w:sz w:val="25"/>
          <w:szCs w:val="25"/>
          <w:u w:val="single"/>
          <w:lang w:val="uk-UA"/>
        </w:rPr>
        <w:t>672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37200C" w:rsidRPr="009007A0" w:rsidRDefault="0037200C" w:rsidP="00143EB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127AD5" w:rsidRPr="00143EB8" w:rsidRDefault="00127AD5" w:rsidP="00143EB8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143EB8" w:rsidRPr="00143EB8" w:rsidRDefault="00143EB8" w:rsidP="00143EB8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127AD5" w:rsidRPr="00143EB8" w:rsidRDefault="00127AD5" w:rsidP="00143EB8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>головуючого - Устименко В.Є.,</w:t>
      </w:r>
    </w:p>
    <w:p w:rsidR="00143EB8" w:rsidRPr="00143EB8" w:rsidRDefault="00143EB8" w:rsidP="00143EB8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127AD5" w:rsidRPr="00143EB8" w:rsidRDefault="00127AD5" w:rsidP="00143EB8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143EB8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143EB8">
        <w:rPr>
          <w:color w:val="000000"/>
          <w:sz w:val="25"/>
          <w:szCs w:val="25"/>
          <w:lang w:val="uk-UA" w:eastAsia="uk-UA"/>
        </w:rPr>
        <w:t xml:space="preserve"> А.О., </w:t>
      </w:r>
      <w:proofErr w:type="spellStart"/>
      <w:r w:rsidRPr="00143EB8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143EB8">
        <w:rPr>
          <w:color w:val="000000"/>
          <w:sz w:val="25"/>
          <w:szCs w:val="25"/>
          <w:lang w:val="uk-UA" w:eastAsia="uk-UA"/>
        </w:rPr>
        <w:t xml:space="preserve"> М.А.,</w:t>
      </w:r>
    </w:p>
    <w:p w:rsidR="00143EB8" w:rsidRPr="00143EB8" w:rsidRDefault="00143EB8" w:rsidP="00143EB8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127AD5" w:rsidRPr="00143EB8" w:rsidRDefault="00127AD5" w:rsidP="00143EB8">
      <w:pPr>
        <w:suppressAutoHyphens w:val="0"/>
        <w:autoSpaceDE/>
        <w:spacing w:after="338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на відповідність займаній посаді судді Суворовського районного суду міста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Херсона (ліквідовано) Корецького Дмитра Борисовича, за результатами іспиту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суддів місцевих та апеляційних судів, призначеного рішенням Комісії від 07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червня 2018 року № 133/зп-18, та вирішення питання допуску до другого етапу кваліфікаційного оцінювання на відповідність займаній посаді «Дослідження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143EB8">
        <w:rPr>
          <w:color w:val="000000"/>
          <w:sz w:val="25"/>
          <w:szCs w:val="25"/>
          <w:lang w:val="uk-UA" w:eastAsia="uk-UA"/>
        </w:rPr>
        <w:t>досьє та проведення співбесіди»,</w:t>
      </w:r>
    </w:p>
    <w:p w:rsidR="00127AD5" w:rsidRPr="00143EB8" w:rsidRDefault="00127AD5" w:rsidP="00127AD5">
      <w:pPr>
        <w:suppressAutoHyphens w:val="0"/>
        <w:autoSpaceDE/>
        <w:spacing w:after="247" w:line="270" w:lineRule="exact"/>
        <w:jc w:val="center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>встановила:</w:t>
      </w:r>
    </w:p>
    <w:p w:rsidR="00127AD5" w:rsidRPr="00143EB8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>Згідно з пунктом 16</w:t>
      </w:r>
      <w:r w:rsidR="00143EB8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143EB8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Законом України «Про внесення змін до Конституції України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                   </w:t>
      </w:r>
      <w:r w:rsidRPr="00143EB8">
        <w:rPr>
          <w:color w:val="000000"/>
          <w:sz w:val="25"/>
          <w:szCs w:val="25"/>
          <w:lang w:val="uk-UA" w:eastAsia="uk-UA"/>
        </w:rPr>
        <w:t>(щодо правосуддя)», має бути оцінена в порядку, визначеному законом.</w:t>
      </w:r>
    </w:p>
    <w:p w:rsidR="00127AD5" w:rsidRPr="00143EB8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>Пунктом 20 розділу XII «Прикінцеві та перехідні положення» Закону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 України «Про судоустрій і статус суддів» (далі - Закон) передбачено, що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43EB8">
        <w:rPr>
          <w:color w:val="000000"/>
          <w:sz w:val="25"/>
          <w:szCs w:val="25"/>
          <w:lang w:val="uk-UA" w:eastAsia="uk-UA"/>
        </w:rPr>
        <w:t>оцінюється колегіями Вищої кваліфікаційної комісії суддів України в порядку, визначеному Законом.</w:t>
      </w:r>
    </w:p>
    <w:p w:rsidR="00127AD5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займаній посаді за критеріями компетентності, професійної етики або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доброчесності чи відмова судді від такого оцінювання є підставою для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43EB8">
        <w:rPr>
          <w:color w:val="000000"/>
          <w:sz w:val="25"/>
          <w:szCs w:val="25"/>
          <w:lang w:val="uk-UA" w:eastAsia="uk-UA"/>
        </w:rPr>
        <w:t>подання відповідної колегії Вищої кваліфікаційної комісії суддів України.</w:t>
      </w:r>
    </w:p>
    <w:p w:rsidR="00143EB8" w:rsidRDefault="00143EB8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43EB8" w:rsidRDefault="00143EB8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43EB8" w:rsidRDefault="00143EB8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43EB8" w:rsidRDefault="00143EB8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43EB8" w:rsidRDefault="00143EB8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7AD5" w:rsidRPr="00143EB8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lastRenderedPageBreak/>
        <w:t xml:space="preserve">Рішенням Комісії від 07 червня 2018 року № 133/зп-18 призначено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кваліфікаційне оцінювання 2 188 суддів місцевих та апеляційних судів на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відповідність займаній посаді, зокрема судді Суворовського районного суду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43EB8">
        <w:rPr>
          <w:color w:val="000000"/>
          <w:sz w:val="25"/>
          <w:szCs w:val="25"/>
          <w:lang w:val="uk-UA" w:eastAsia="uk-UA"/>
        </w:rPr>
        <w:t>міста Херсона Корецького Д.Б.</w:t>
      </w:r>
    </w:p>
    <w:p w:rsidR="00127AD5" w:rsidRPr="00143EB8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Згідно зі статтею 85 Закону кваліфікаційне оцінювання включає такі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143EB8">
        <w:rPr>
          <w:color w:val="000000"/>
          <w:sz w:val="25"/>
          <w:szCs w:val="25"/>
          <w:lang w:val="uk-UA" w:eastAsia="uk-UA"/>
        </w:rPr>
        <w:t>етапи:</w:t>
      </w:r>
    </w:p>
    <w:p w:rsidR="00127AD5" w:rsidRPr="00143EB8" w:rsidRDefault="00127AD5" w:rsidP="00FD3E2F">
      <w:pPr>
        <w:numPr>
          <w:ilvl w:val="0"/>
          <w:numId w:val="19"/>
        </w:numPr>
        <w:tabs>
          <w:tab w:val="left" w:pos="1114"/>
        </w:tabs>
        <w:suppressAutoHyphens w:val="0"/>
        <w:autoSpaceDE/>
        <w:spacing w:line="317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43EB8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127AD5" w:rsidRPr="00143EB8" w:rsidRDefault="00127AD5" w:rsidP="00FD3E2F">
      <w:pPr>
        <w:numPr>
          <w:ilvl w:val="0"/>
          <w:numId w:val="19"/>
        </w:numPr>
        <w:tabs>
          <w:tab w:val="left" w:pos="1018"/>
        </w:tabs>
        <w:suppressAutoHyphens w:val="0"/>
        <w:autoSpaceDE/>
        <w:spacing w:line="317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127AD5" w:rsidRPr="00143EB8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Частиною п’ятою статті 83 Закону визначено, що порядок та методологія кваліфікаційного оцінювання, показники відповідності критеріям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кваліфікаційного оцінювання та засоби їх встановлення затверджуються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143EB8">
        <w:rPr>
          <w:color w:val="000000"/>
          <w:sz w:val="25"/>
          <w:szCs w:val="25"/>
          <w:lang w:val="uk-UA" w:eastAsia="uk-UA"/>
        </w:rPr>
        <w:t>Комісією.</w:t>
      </w:r>
    </w:p>
    <w:p w:rsidR="00127AD5" w:rsidRPr="00143EB8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Згідно з вимогами підпунктів 5.1.1.1 та 5.1.1.2 пункту 5 глави 6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розділу II Положення про порядок та методологію кваліфікаційного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оцінювання, показники відповідності критеріям кваліфікаційного оцінювання та засоби їх встановлення, затвердженого рішенням Комісії від 03 листопада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                   </w:t>
      </w:r>
      <w:r w:rsidRPr="00143EB8">
        <w:rPr>
          <w:color w:val="000000"/>
          <w:sz w:val="25"/>
          <w:szCs w:val="25"/>
          <w:lang w:val="uk-UA" w:eastAsia="uk-UA"/>
        </w:rPr>
        <w:t>2016 року № 143/зп-16 (у редакції рішення Комісії від 13 лютого 2018 року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 № 20/зп-18) (далі - Положення), максимально можливий бал за показником рівня знань у сфері права становить 90 балів, за показником рівня практичних навичок та умінь у правозастосуванні - 120 балів.</w:t>
      </w:r>
    </w:p>
    <w:p w:rsidR="00127AD5" w:rsidRPr="00143EB8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Пунктом 9 глави 6 розділу II Положення передбачено, що суддя, який за результатами етапу «Іспит» набрав менше мінімально допустимого бала, на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підставі відповідного рішення Комісії не допускається до етапу «Дослідження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досьє та співбесіда», припиняє учать у кваліфікаційному оцінюванні та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визнається таким, що не підтвердив здатності здійснювати правосуддя у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43EB8">
        <w:rPr>
          <w:color w:val="000000"/>
          <w:sz w:val="25"/>
          <w:szCs w:val="25"/>
          <w:lang w:val="uk-UA" w:eastAsia="uk-UA"/>
        </w:rPr>
        <w:t>відповідному суді або відповідність займаній посаді.</w:t>
      </w:r>
    </w:p>
    <w:p w:rsidR="00127AD5" w:rsidRPr="00143EB8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>Відповідно до пункту 9 розділу V Положення мінімально допустимий бал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 іспиту під час кваліфікаційного оцінювання суддів на відповідність займаній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 посаді - 50 відсотків від максимально можливого бала, встановленого в межах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143EB8">
        <w:rPr>
          <w:color w:val="000000"/>
          <w:sz w:val="25"/>
          <w:szCs w:val="25"/>
          <w:lang w:val="uk-UA" w:eastAsia="uk-UA"/>
        </w:rPr>
        <w:t>цього іспиту.</w:t>
      </w:r>
    </w:p>
    <w:p w:rsidR="00127AD5" w:rsidRPr="00143EB8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Рішенням Комісії від 07 червня 2018 року № 133/зп-18 призначено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проведення іспиту під час кваліфікаційного оцінювання на відповідність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займаній посаді та встановлено мінімально допустимий бал за складення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143EB8">
        <w:rPr>
          <w:color w:val="000000"/>
          <w:sz w:val="25"/>
          <w:szCs w:val="25"/>
          <w:lang w:val="uk-UA" w:eastAsia="uk-UA"/>
        </w:rPr>
        <w:t>іспиту - 50 відсотків від максимально можливого бала в разі набрання суддею:</w:t>
      </w:r>
    </w:p>
    <w:p w:rsidR="00127AD5" w:rsidRPr="00143EB8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50 і більше відсотків від максимально можливого бала за складення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43EB8">
        <w:rPr>
          <w:color w:val="000000"/>
          <w:sz w:val="25"/>
          <w:szCs w:val="25"/>
          <w:lang w:val="uk-UA" w:eastAsia="uk-UA"/>
        </w:rPr>
        <w:t>анонімного письмового тестування;</w:t>
      </w:r>
    </w:p>
    <w:p w:rsidR="00127AD5" w:rsidRPr="00143EB8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50 і більше відсотків від максимально можливого бала за виконання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43EB8">
        <w:rPr>
          <w:color w:val="000000"/>
          <w:sz w:val="25"/>
          <w:szCs w:val="25"/>
          <w:lang w:val="uk-UA" w:eastAsia="uk-UA"/>
        </w:rPr>
        <w:t>практичного завдання.</w:t>
      </w:r>
    </w:p>
    <w:p w:rsidR="00127AD5" w:rsidRPr="00143EB8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За результатами складення анонімного письмового тестування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Корецький Д.Б. набрав 69,75 бала, за виконання практичного завдання суддя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143EB8">
        <w:rPr>
          <w:color w:val="000000"/>
          <w:sz w:val="25"/>
          <w:szCs w:val="25"/>
          <w:lang w:val="uk-UA" w:eastAsia="uk-UA"/>
        </w:rPr>
        <w:t>набрав 31 бал.</w:t>
      </w:r>
    </w:p>
    <w:p w:rsidR="00143EB8" w:rsidRDefault="00127AD5" w:rsidP="00127AD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Урахувавши зазначене, Комісія встановила, що суддя Суворовського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143EB8">
        <w:rPr>
          <w:color w:val="000000"/>
          <w:sz w:val="25"/>
          <w:szCs w:val="25"/>
          <w:lang w:val="uk-UA" w:eastAsia="uk-UA"/>
        </w:rPr>
        <w:t>районного</w:t>
      </w:r>
      <w:r w:rsidR="00E01086">
        <w:rPr>
          <w:color w:val="000000"/>
          <w:sz w:val="25"/>
          <w:szCs w:val="25"/>
          <w:lang w:val="uk-UA" w:eastAsia="uk-UA"/>
        </w:rPr>
        <w:t xml:space="preserve">  </w:t>
      </w:r>
      <w:r w:rsidRPr="00143EB8">
        <w:rPr>
          <w:color w:val="000000"/>
          <w:sz w:val="25"/>
          <w:szCs w:val="25"/>
          <w:lang w:val="uk-UA" w:eastAsia="uk-UA"/>
        </w:rPr>
        <w:t xml:space="preserve"> суду</w:t>
      </w:r>
      <w:r w:rsidR="00E01086">
        <w:rPr>
          <w:color w:val="000000"/>
          <w:sz w:val="25"/>
          <w:szCs w:val="25"/>
          <w:lang w:val="uk-UA" w:eastAsia="uk-UA"/>
        </w:rPr>
        <w:t xml:space="preserve">  </w:t>
      </w:r>
      <w:r w:rsidRPr="00143EB8">
        <w:rPr>
          <w:color w:val="000000"/>
          <w:sz w:val="25"/>
          <w:szCs w:val="25"/>
          <w:lang w:val="uk-UA" w:eastAsia="uk-UA"/>
        </w:rPr>
        <w:t xml:space="preserve"> міста</w:t>
      </w:r>
      <w:r w:rsidR="00E01086">
        <w:rPr>
          <w:color w:val="000000"/>
          <w:sz w:val="25"/>
          <w:szCs w:val="25"/>
          <w:lang w:val="uk-UA" w:eastAsia="uk-UA"/>
        </w:rPr>
        <w:t xml:space="preserve">  </w:t>
      </w:r>
      <w:r w:rsidRPr="00143EB8">
        <w:rPr>
          <w:color w:val="000000"/>
          <w:sz w:val="25"/>
          <w:szCs w:val="25"/>
          <w:lang w:val="uk-UA" w:eastAsia="uk-UA"/>
        </w:rPr>
        <w:t xml:space="preserve"> Херсона</w:t>
      </w:r>
      <w:r w:rsidR="00E01086">
        <w:rPr>
          <w:color w:val="000000"/>
          <w:sz w:val="25"/>
          <w:szCs w:val="25"/>
          <w:lang w:val="uk-UA" w:eastAsia="uk-UA"/>
        </w:rPr>
        <w:t xml:space="preserve">  </w:t>
      </w:r>
      <w:r w:rsidRPr="00143EB8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143EB8">
        <w:rPr>
          <w:color w:val="000000"/>
          <w:sz w:val="25"/>
          <w:szCs w:val="25"/>
          <w:lang w:val="uk-UA" w:eastAsia="uk-UA"/>
        </w:rPr>
        <w:t>Корецький</w:t>
      </w:r>
      <w:proofErr w:type="spellEnd"/>
      <w:r w:rsidRPr="00143EB8">
        <w:rPr>
          <w:color w:val="000000"/>
          <w:sz w:val="25"/>
          <w:szCs w:val="25"/>
          <w:lang w:val="uk-UA" w:eastAsia="uk-UA"/>
        </w:rPr>
        <w:t xml:space="preserve"> Д.Б. </w:t>
      </w:r>
      <w:r w:rsidR="00E01086">
        <w:rPr>
          <w:color w:val="000000"/>
          <w:sz w:val="25"/>
          <w:szCs w:val="25"/>
          <w:lang w:val="uk-UA" w:eastAsia="uk-UA"/>
        </w:rPr>
        <w:t xml:space="preserve">  </w:t>
      </w:r>
      <w:r w:rsidRPr="00143EB8">
        <w:rPr>
          <w:color w:val="000000"/>
          <w:sz w:val="25"/>
          <w:szCs w:val="25"/>
          <w:lang w:val="uk-UA" w:eastAsia="uk-UA"/>
        </w:rPr>
        <w:t>отримав</w:t>
      </w:r>
      <w:r w:rsidR="00E01086">
        <w:rPr>
          <w:color w:val="000000"/>
          <w:sz w:val="25"/>
          <w:szCs w:val="25"/>
          <w:lang w:val="uk-UA" w:eastAsia="uk-UA"/>
        </w:rPr>
        <w:t xml:space="preserve">  </w:t>
      </w:r>
      <w:r w:rsidRPr="00143EB8">
        <w:rPr>
          <w:color w:val="000000"/>
          <w:sz w:val="25"/>
          <w:szCs w:val="25"/>
          <w:lang w:val="uk-UA" w:eastAsia="uk-UA"/>
        </w:rPr>
        <w:t xml:space="preserve"> менше </w:t>
      </w:r>
      <w:r w:rsidR="00E01086">
        <w:rPr>
          <w:color w:val="000000"/>
          <w:sz w:val="25"/>
          <w:szCs w:val="25"/>
          <w:lang w:val="uk-UA" w:eastAsia="uk-UA"/>
        </w:rPr>
        <w:t xml:space="preserve">  </w:t>
      </w:r>
      <w:r w:rsidRPr="00143EB8">
        <w:rPr>
          <w:color w:val="000000"/>
          <w:sz w:val="25"/>
          <w:szCs w:val="25"/>
          <w:lang w:val="uk-UA" w:eastAsia="uk-UA"/>
        </w:rPr>
        <w:t xml:space="preserve">50 </w:t>
      </w:r>
      <w:r w:rsidR="00E01086">
        <w:rPr>
          <w:color w:val="000000"/>
          <w:sz w:val="25"/>
          <w:szCs w:val="25"/>
          <w:lang w:val="uk-UA" w:eastAsia="uk-UA"/>
        </w:rPr>
        <w:t xml:space="preserve">  </w:t>
      </w:r>
      <w:r w:rsidRPr="00143EB8">
        <w:rPr>
          <w:color w:val="000000"/>
          <w:sz w:val="25"/>
          <w:szCs w:val="25"/>
          <w:lang w:val="uk-UA" w:eastAsia="uk-UA"/>
        </w:rPr>
        <w:t xml:space="preserve">відсотків </w:t>
      </w:r>
      <w:r w:rsidR="00E01086">
        <w:rPr>
          <w:color w:val="000000"/>
          <w:sz w:val="25"/>
          <w:szCs w:val="25"/>
          <w:lang w:val="uk-UA" w:eastAsia="uk-UA"/>
        </w:rPr>
        <w:t xml:space="preserve">  </w:t>
      </w:r>
      <w:r w:rsidRPr="00143EB8">
        <w:rPr>
          <w:color w:val="000000"/>
          <w:sz w:val="25"/>
          <w:szCs w:val="25"/>
          <w:lang w:val="uk-UA" w:eastAsia="uk-UA"/>
        </w:rPr>
        <w:t>від</w:t>
      </w:r>
    </w:p>
    <w:p w:rsidR="00143EB8" w:rsidRDefault="00143EB8" w:rsidP="00143EB8">
      <w:pPr>
        <w:suppressAutoHyphens w:val="0"/>
        <w:autoSpaceDE/>
        <w:spacing w:line="31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143EB8" w:rsidRDefault="00143EB8" w:rsidP="00143EB8">
      <w:pPr>
        <w:suppressAutoHyphens w:val="0"/>
        <w:autoSpaceDE/>
        <w:spacing w:line="31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143EB8" w:rsidRDefault="00143EB8" w:rsidP="00143EB8">
      <w:pPr>
        <w:suppressAutoHyphens w:val="0"/>
        <w:autoSpaceDE/>
        <w:spacing w:line="31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127AD5" w:rsidRPr="00143EB8" w:rsidRDefault="00127AD5" w:rsidP="00143EB8">
      <w:pPr>
        <w:suppressAutoHyphens w:val="0"/>
        <w:autoSpaceDE/>
        <w:spacing w:line="31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lastRenderedPageBreak/>
        <w:t xml:space="preserve">максимально можливого бала за виконання практичного завдання, а отже, не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143EB8">
        <w:rPr>
          <w:color w:val="000000"/>
          <w:sz w:val="25"/>
          <w:szCs w:val="25"/>
          <w:lang w:val="uk-UA" w:eastAsia="uk-UA"/>
        </w:rPr>
        <w:t>склав іспиту і не може бути допущеним до другого етапу кваліфіка</w:t>
      </w:r>
      <w:bookmarkStart w:id="0" w:name="_GoBack"/>
      <w:r w:rsidRPr="00143EB8">
        <w:rPr>
          <w:color w:val="000000"/>
          <w:sz w:val="25"/>
          <w:szCs w:val="25"/>
          <w:lang w:val="uk-UA" w:eastAsia="uk-UA"/>
        </w:rPr>
        <w:t>ц</w:t>
      </w:r>
      <w:bookmarkEnd w:id="0"/>
      <w:r w:rsidRPr="00143EB8">
        <w:rPr>
          <w:color w:val="000000"/>
          <w:sz w:val="25"/>
          <w:szCs w:val="25"/>
          <w:lang w:val="uk-UA" w:eastAsia="uk-UA"/>
        </w:rPr>
        <w:t xml:space="preserve">ійного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оцінювання на відповідність займаній посаді «Дослідження досьє та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    </w:t>
      </w:r>
      <w:r w:rsidRPr="00143EB8">
        <w:rPr>
          <w:color w:val="000000"/>
          <w:sz w:val="25"/>
          <w:szCs w:val="25"/>
          <w:lang w:val="uk-UA" w:eastAsia="uk-UA"/>
        </w:rPr>
        <w:t>проведення співбесіди».</w:t>
      </w:r>
    </w:p>
    <w:p w:rsidR="00127AD5" w:rsidRPr="00143EB8" w:rsidRDefault="00127AD5" w:rsidP="00127AD5">
      <w:pPr>
        <w:suppressAutoHyphens w:val="0"/>
        <w:autoSpaceDE/>
        <w:spacing w:line="31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>З огляду на викладене Комісія дійшла висновку, що суддя Суворовського районного суду міста Херсона Корецький Д.Б. не відповідає займаній посаді за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 критерієм професійної компетентності, у зв’язку з чим слід рекомендувати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 Вищій раді правосуддя розглянути питання про звільнення його з посади судді.</w:t>
      </w:r>
    </w:p>
    <w:p w:rsidR="00127AD5" w:rsidRPr="00143EB8" w:rsidRDefault="00127AD5" w:rsidP="00127AD5">
      <w:pPr>
        <w:suppressAutoHyphens w:val="0"/>
        <w:autoSpaceDE/>
        <w:spacing w:after="338" w:line="31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Керуючись статтями 83-86, 93, 101, пунктом 20 розділу XII «Прикінцеві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r w:rsidRPr="00143EB8">
        <w:rPr>
          <w:color w:val="000000"/>
          <w:sz w:val="25"/>
          <w:szCs w:val="25"/>
          <w:lang w:val="uk-UA" w:eastAsia="uk-UA"/>
        </w:rPr>
        <w:t>та перехідні положення» Закону, Положенням, Комісія</w:t>
      </w:r>
    </w:p>
    <w:p w:rsidR="00127AD5" w:rsidRPr="00143EB8" w:rsidRDefault="00127AD5" w:rsidP="00127AD5">
      <w:pPr>
        <w:suppressAutoHyphens w:val="0"/>
        <w:autoSpaceDE/>
        <w:spacing w:after="306" w:line="270" w:lineRule="exact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>вирішила:</w:t>
      </w:r>
    </w:p>
    <w:p w:rsidR="00127AD5" w:rsidRPr="00143EB8" w:rsidRDefault="00127AD5" w:rsidP="00127AD5">
      <w:pPr>
        <w:suppressAutoHyphens w:val="0"/>
        <w:autoSpaceDE/>
        <w:spacing w:line="322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визначити, що суддя Суворовського районного суду міста Херсона Корецький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Дмитро Борисович не склав іспиту для суддів місцевих та апеляційних судів, призначеного рішенням Вищої кваліфікаційної комісії суддів України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           </w:t>
      </w:r>
      <w:r w:rsidRPr="00143EB8">
        <w:rPr>
          <w:color w:val="000000"/>
          <w:sz w:val="25"/>
          <w:szCs w:val="25"/>
          <w:lang w:val="uk-UA" w:eastAsia="uk-UA"/>
        </w:rPr>
        <w:t>від 07 червня 2018 року № 133/зп-18.</w:t>
      </w:r>
    </w:p>
    <w:p w:rsidR="00127AD5" w:rsidRPr="00143EB8" w:rsidRDefault="00127AD5" w:rsidP="00127AD5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Відмовити судді Суворовського районного суду міста Херсона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(ліквідовано) Корецькому Дмитру Борисовичу в допуску до другого етапу кваліфікаційного оцінювання на відповідність займаній посаді «Дослідження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досьє та проведення співбесіди», призначеного рішенням Вищої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              </w:t>
      </w:r>
      <w:r w:rsidRPr="00143EB8">
        <w:rPr>
          <w:color w:val="000000"/>
          <w:sz w:val="25"/>
          <w:szCs w:val="25"/>
          <w:lang w:val="uk-UA" w:eastAsia="uk-UA"/>
        </w:rPr>
        <w:t>кваліфікаційної комісії суддів Україн</w:t>
      </w:r>
      <w:r w:rsidR="00143EB8">
        <w:rPr>
          <w:color w:val="000000"/>
          <w:sz w:val="25"/>
          <w:szCs w:val="25"/>
          <w:lang w:val="uk-UA" w:eastAsia="uk-UA"/>
        </w:rPr>
        <w:t>и від 07 червня 2018 року № 133</w:t>
      </w:r>
      <w:r w:rsidRPr="00143EB8">
        <w:rPr>
          <w:color w:val="000000"/>
          <w:sz w:val="25"/>
          <w:szCs w:val="25"/>
          <w:lang w:val="uk-UA" w:eastAsia="uk-UA"/>
        </w:rPr>
        <w:t>/зп-18, за результатами іспиту суддів місцевих та апеляційних судів.</w:t>
      </w:r>
    </w:p>
    <w:p w:rsidR="00127AD5" w:rsidRPr="00143EB8" w:rsidRDefault="00127AD5" w:rsidP="00127AD5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Визнати суддю Суворовського районного суду міста Херсона Корецького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43EB8">
        <w:rPr>
          <w:color w:val="000000"/>
          <w:sz w:val="25"/>
          <w:szCs w:val="25"/>
          <w:lang w:val="uk-UA" w:eastAsia="uk-UA"/>
        </w:rPr>
        <w:t>Дмитра Борисовича таким, що не відповідає займаній посаді.</w:t>
      </w:r>
    </w:p>
    <w:p w:rsidR="00912A14" w:rsidRDefault="00127AD5" w:rsidP="00143EB8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143EB8">
        <w:rPr>
          <w:color w:val="000000"/>
          <w:sz w:val="25"/>
          <w:szCs w:val="25"/>
          <w:lang w:val="uk-UA" w:eastAsia="uk-UA"/>
        </w:rPr>
        <w:t xml:space="preserve">Внести до Вищої ради правосуддя подання з рекомендацією про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143EB8">
        <w:rPr>
          <w:color w:val="000000"/>
          <w:sz w:val="25"/>
          <w:szCs w:val="25"/>
          <w:lang w:val="uk-UA" w:eastAsia="uk-UA"/>
        </w:rPr>
        <w:t xml:space="preserve">звільнення з посади судді Суворовського районного суду міста Херсона </w:t>
      </w:r>
      <w:r w:rsidR="00143EB8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143EB8">
        <w:rPr>
          <w:color w:val="000000"/>
          <w:sz w:val="25"/>
          <w:szCs w:val="25"/>
          <w:lang w:val="uk-UA" w:eastAsia="uk-UA"/>
        </w:rPr>
        <w:t>Корецького Дмитра Борисовича.</w:t>
      </w:r>
    </w:p>
    <w:p w:rsidR="00143EB8" w:rsidRDefault="00143EB8" w:rsidP="00143EB8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43EB8" w:rsidRPr="00143EB8" w:rsidRDefault="00143EB8" w:rsidP="00143EB8">
      <w:pPr>
        <w:suppressAutoHyphens w:val="0"/>
        <w:autoSpaceDE/>
        <w:spacing w:line="322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F6738" w:rsidRPr="00912A14" w:rsidRDefault="001F6738" w:rsidP="00A20F8A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912A14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43EB8">
        <w:rPr>
          <w:sz w:val="25"/>
          <w:szCs w:val="25"/>
          <w:lang w:val="uk-UA"/>
        </w:rPr>
        <w:t>В.Є. Устименко</w:t>
      </w:r>
    </w:p>
    <w:p w:rsidR="001F6738" w:rsidRPr="00912A14" w:rsidRDefault="001F6738" w:rsidP="00A20F8A">
      <w:pPr>
        <w:spacing w:line="276" w:lineRule="auto"/>
        <w:jc w:val="both"/>
        <w:rPr>
          <w:sz w:val="25"/>
          <w:szCs w:val="25"/>
          <w:lang w:val="uk-UA"/>
        </w:rPr>
      </w:pPr>
    </w:p>
    <w:p w:rsidR="001F6738" w:rsidRPr="00912A14" w:rsidRDefault="001F6738" w:rsidP="00A20F8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912A14">
        <w:rPr>
          <w:sz w:val="25"/>
          <w:szCs w:val="25"/>
          <w:lang w:val="uk-UA"/>
        </w:rPr>
        <w:t>Члени Комісії:</w:t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="00143EB8">
        <w:rPr>
          <w:sz w:val="25"/>
          <w:szCs w:val="25"/>
          <w:lang w:val="uk-UA"/>
        </w:rPr>
        <w:t xml:space="preserve">А.О. </w:t>
      </w:r>
      <w:proofErr w:type="spellStart"/>
      <w:r w:rsidR="00143EB8">
        <w:rPr>
          <w:sz w:val="25"/>
          <w:szCs w:val="25"/>
          <w:lang w:val="uk-UA"/>
        </w:rPr>
        <w:t>Заріцька</w:t>
      </w:r>
      <w:proofErr w:type="spellEnd"/>
    </w:p>
    <w:p w:rsidR="001F6738" w:rsidRPr="00912A14" w:rsidRDefault="001F6738" w:rsidP="00A20F8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1F6738" w:rsidRPr="00912A14" w:rsidRDefault="001F6738" w:rsidP="00A20F8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="00143EB8">
        <w:rPr>
          <w:sz w:val="25"/>
          <w:szCs w:val="25"/>
          <w:lang w:val="uk-UA"/>
        </w:rPr>
        <w:t>М.А. Макарчук</w:t>
      </w:r>
    </w:p>
    <w:p w:rsidR="00B97CFB" w:rsidRPr="004C3392" w:rsidRDefault="00B97CFB" w:rsidP="00A20F8A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4C3392" w:rsidSect="000A3E67">
      <w:headerReference w:type="default" r:id="rId10"/>
      <w:pgSz w:w="11907" w:h="16839" w:code="9"/>
      <w:pgMar w:top="1276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9A4" w:rsidRDefault="00C559A4" w:rsidP="009B4017">
      <w:r>
        <w:separator/>
      </w:r>
    </w:p>
  </w:endnote>
  <w:endnote w:type="continuationSeparator" w:id="0">
    <w:p w:rsidR="00C559A4" w:rsidRDefault="00C559A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9A4" w:rsidRDefault="00C559A4" w:rsidP="009B4017">
      <w:r>
        <w:separator/>
      </w:r>
    </w:p>
  </w:footnote>
  <w:footnote w:type="continuationSeparator" w:id="0">
    <w:p w:rsidR="00C559A4" w:rsidRDefault="00C559A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B69" w:rsidRPr="003C6B69">
          <w:rPr>
            <w:noProof/>
            <w:lang w:val="uk-UA"/>
          </w:rPr>
          <w:t>3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6B6"/>
    <w:multiLevelType w:val="multilevel"/>
    <w:tmpl w:val="D7F45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71291"/>
    <w:multiLevelType w:val="multilevel"/>
    <w:tmpl w:val="0E8207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153FC0"/>
    <w:multiLevelType w:val="multilevel"/>
    <w:tmpl w:val="F5C29AD6"/>
    <w:lvl w:ilvl="0">
      <w:start w:val="875"/>
      <w:numFmt w:val="decimal"/>
      <w:lvlText w:val="84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82B5B"/>
    <w:multiLevelType w:val="multilevel"/>
    <w:tmpl w:val="1534D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9770EC"/>
    <w:multiLevelType w:val="multilevel"/>
    <w:tmpl w:val="AC12D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A63E7"/>
    <w:multiLevelType w:val="multilevel"/>
    <w:tmpl w:val="AD1EF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9A74D0"/>
    <w:multiLevelType w:val="multilevel"/>
    <w:tmpl w:val="582AC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2C44B4"/>
    <w:multiLevelType w:val="multilevel"/>
    <w:tmpl w:val="FFC0E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5C6A4C"/>
    <w:multiLevelType w:val="multilevel"/>
    <w:tmpl w:val="5A3E71D2"/>
    <w:lvl w:ilvl="0">
      <w:start w:val="875"/>
      <w:numFmt w:val="decimal"/>
      <w:lvlText w:val="1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3F6CF0"/>
    <w:multiLevelType w:val="multilevel"/>
    <w:tmpl w:val="037A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8C02BC"/>
    <w:multiLevelType w:val="multilevel"/>
    <w:tmpl w:val="4154B7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10243F"/>
    <w:multiLevelType w:val="multilevel"/>
    <w:tmpl w:val="6B5AC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BF1875"/>
    <w:multiLevelType w:val="multilevel"/>
    <w:tmpl w:val="EDBA7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2270AC"/>
    <w:multiLevelType w:val="multilevel"/>
    <w:tmpl w:val="92869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E70145"/>
    <w:multiLevelType w:val="multilevel"/>
    <w:tmpl w:val="D1E27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8A12A1"/>
    <w:multiLevelType w:val="multilevel"/>
    <w:tmpl w:val="BDA039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C243EE"/>
    <w:multiLevelType w:val="multilevel"/>
    <w:tmpl w:val="8E783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8B29EF"/>
    <w:multiLevelType w:val="multilevel"/>
    <w:tmpl w:val="F7260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A604D5"/>
    <w:multiLevelType w:val="multilevel"/>
    <w:tmpl w:val="7526CF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4"/>
  </w:num>
  <w:num w:numId="3">
    <w:abstractNumId w:val="5"/>
  </w:num>
  <w:num w:numId="4">
    <w:abstractNumId w:val="3"/>
  </w:num>
  <w:num w:numId="5">
    <w:abstractNumId w:val="16"/>
  </w:num>
  <w:num w:numId="6">
    <w:abstractNumId w:val="6"/>
  </w:num>
  <w:num w:numId="7">
    <w:abstractNumId w:val="8"/>
  </w:num>
  <w:num w:numId="8">
    <w:abstractNumId w:val="2"/>
  </w:num>
  <w:num w:numId="9">
    <w:abstractNumId w:val="9"/>
  </w:num>
  <w:num w:numId="10">
    <w:abstractNumId w:val="1"/>
  </w:num>
  <w:num w:numId="11">
    <w:abstractNumId w:val="13"/>
  </w:num>
  <w:num w:numId="12">
    <w:abstractNumId w:val="17"/>
  </w:num>
  <w:num w:numId="13">
    <w:abstractNumId w:val="10"/>
  </w:num>
  <w:num w:numId="14">
    <w:abstractNumId w:val="0"/>
  </w:num>
  <w:num w:numId="15">
    <w:abstractNumId w:val="11"/>
  </w:num>
  <w:num w:numId="16">
    <w:abstractNumId w:val="7"/>
  </w:num>
  <w:num w:numId="17">
    <w:abstractNumId w:val="15"/>
  </w:num>
  <w:num w:numId="18">
    <w:abstractNumId w:val="12"/>
  </w:num>
  <w:num w:numId="19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11F84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A3E6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21472"/>
    <w:rsid w:val="00122EC0"/>
    <w:rsid w:val="00124D44"/>
    <w:rsid w:val="00127AD5"/>
    <w:rsid w:val="00127B2E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3F28"/>
    <w:rsid w:val="00295B8D"/>
    <w:rsid w:val="00297187"/>
    <w:rsid w:val="002A133B"/>
    <w:rsid w:val="002A69B5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D1D"/>
    <w:rsid w:val="00307A6A"/>
    <w:rsid w:val="00311BBD"/>
    <w:rsid w:val="00314CAD"/>
    <w:rsid w:val="00315175"/>
    <w:rsid w:val="00315574"/>
    <w:rsid w:val="00316A2D"/>
    <w:rsid w:val="003224B3"/>
    <w:rsid w:val="00324623"/>
    <w:rsid w:val="00325157"/>
    <w:rsid w:val="00327824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785A"/>
    <w:rsid w:val="0037200C"/>
    <w:rsid w:val="00372F68"/>
    <w:rsid w:val="00373A37"/>
    <w:rsid w:val="003756B5"/>
    <w:rsid w:val="003879C4"/>
    <w:rsid w:val="00387F0F"/>
    <w:rsid w:val="003905E4"/>
    <w:rsid w:val="00390780"/>
    <w:rsid w:val="003A10F0"/>
    <w:rsid w:val="003A4825"/>
    <w:rsid w:val="003A7BC8"/>
    <w:rsid w:val="003C193E"/>
    <w:rsid w:val="003C2BFF"/>
    <w:rsid w:val="003C31E8"/>
    <w:rsid w:val="003C6B69"/>
    <w:rsid w:val="003D616D"/>
    <w:rsid w:val="003E020F"/>
    <w:rsid w:val="003E18CF"/>
    <w:rsid w:val="003E27D1"/>
    <w:rsid w:val="003E3F5C"/>
    <w:rsid w:val="003E4B29"/>
    <w:rsid w:val="003E623A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70DE"/>
    <w:rsid w:val="005C2E67"/>
    <w:rsid w:val="005C49F7"/>
    <w:rsid w:val="005D1848"/>
    <w:rsid w:val="005D7B3F"/>
    <w:rsid w:val="005E0C00"/>
    <w:rsid w:val="005E1C1F"/>
    <w:rsid w:val="005E4517"/>
    <w:rsid w:val="005E5565"/>
    <w:rsid w:val="005E6E93"/>
    <w:rsid w:val="005F3D0D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3F48"/>
    <w:rsid w:val="00654D62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70166F"/>
    <w:rsid w:val="0070393A"/>
    <w:rsid w:val="00716942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431F"/>
    <w:rsid w:val="007556F2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9040E"/>
    <w:rsid w:val="007907F1"/>
    <w:rsid w:val="00792FAA"/>
    <w:rsid w:val="0079511B"/>
    <w:rsid w:val="007A365F"/>
    <w:rsid w:val="007A3D9A"/>
    <w:rsid w:val="007A5353"/>
    <w:rsid w:val="007A7ED7"/>
    <w:rsid w:val="007B03FF"/>
    <w:rsid w:val="007C11DF"/>
    <w:rsid w:val="007C63AA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230D0"/>
    <w:rsid w:val="008309C7"/>
    <w:rsid w:val="0083121D"/>
    <w:rsid w:val="0083194A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745E6"/>
    <w:rsid w:val="00881375"/>
    <w:rsid w:val="00882226"/>
    <w:rsid w:val="00886C03"/>
    <w:rsid w:val="00892331"/>
    <w:rsid w:val="00894D28"/>
    <w:rsid w:val="008958F5"/>
    <w:rsid w:val="008A34DF"/>
    <w:rsid w:val="008B075B"/>
    <w:rsid w:val="008B093E"/>
    <w:rsid w:val="008B3FBD"/>
    <w:rsid w:val="008B7541"/>
    <w:rsid w:val="008C2137"/>
    <w:rsid w:val="008C2DCF"/>
    <w:rsid w:val="008D5518"/>
    <w:rsid w:val="008E014A"/>
    <w:rsid w:val="008E147E"/>
    <w:rsid w:val="008E3094"/>
    <w:rsid w:val="008E4613"/>
    <w:rsid w:val="008F2932"/>
    <w:rsid w:val="009007A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441F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B3F53"/>
    <w:rsid w:val="00BC5E1A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59A4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F3C"/>
    <w:rsid w:val="00D0721C"/>
    <w:rsid w:val="00D1358C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FA3"/>
    <w:rsid w:val="00DE5A06"/>
    <w:rsid w:val="00DE71FC"/>
    <w:rsid w:val="00DF2562"/>
    <w:rsid w:val="00E01086"/>
    <w:rsid w:val="00E01357"/>
    <w:rsid w:val="00E022AC"/>
    <w:rsid w:val="00E0522E"/>
    <w:rsid w:val="00E05EC1"/>
    <w:rsid w:val="00E116AA"/>
    <w:rsid w:val="00E1222D"/>
    <w:rsid w:val="00E15C5C"/>
    <w:rsid w:val="00E2149B"/>
    <w:rsid w:val="00E21543"/>
    <w:rsid w:val="00E22C3F"/>
    <w:rsid w:val="00E2454B"/>
    <w:rsid w:val="00E256BB"/>
    <w:rsid w:val="00E26FD9"/>
    <w:rsid w:val="00E30AC5"/>
    <w:rsid w:val="00E3605B"/>
    <w:rsid w:val="00E41054"/>
    <w:rsid w:val="00E41F24"/>
    <w:rsid w:val="00E4264A"/>
    <w:rsid w:val="00E43357"/>
    <w:rsid w:val="00E4565B"/>
    <w:rsid w:val="00E456EA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3E69"/>
    <w:rsid w:val="00F23F1A"/>
    <w:rsid w:val="00F250C0"/>
    <w:rsid w:val="00F30E6C"/>
    <w:rsid w:val="00F341C2"/>
    <w:rsid w:val="00F4504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3E2F"/>
    <w:rsid w:val="00FD4B6B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3670C-E53D-4B89-BA79-0A5DA514C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7</cp:revision>
  <cp:lastPrinted>2020-10-09T07:39:00Z</cp:lastPrinted>
  <dcterms:created xsi:type="dcterms:W3CDTF">2020-10-09T11:03:00Z</dcterms:created>
  <dcterms:modified xsi:type="dcterms:W3CDTF">2020-10-15T10:09:00Z</dcterms:modified>
</cp:coreProperties>
</file>