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7A664C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серпня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A664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754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260069" w:rsidRPr="00260069" w:rsidRDefault="00260069" w:rsidP="00B85A21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260069" w:rsidRPr="00260069" w:rsidRDefault="00B26D67" w:rsidP="00B85A21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260069" w:rsidRPr="00260069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proofErr w:type="spellStart"/>
      <w:r w:rsidR="00260069" w:rsidRPr="00260069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="00260069"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В.І.,</w:t>
      </w:r>
    </w:p>
    <w:p w:rsidR="00260069" w:rsidRPr="00260069" w:rsidRDefault="00260069" w:rsidP="00B85A21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членів Комісії: Гладія С.В., Шилової Т.С.,</w:t>
      </w:r>
    </w:p>
    <w:p w:rsidR="00B85A21" w:rsidRDefault="00B85A21" w:rsidP="00B85A21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60069" w:rsidRPr="00260069" w:rsidRDefault="00260069" w:rsidP="00B85A21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припинення кваліфікаційного оцінювання судді </w:t>
      </w:r>
      <w:r w:rsidR="002B49E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Заводського районного суду міста Запоріжжя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Андрюшиної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Лілії Анатоліївни на відповідність займаній посаді,</w:t>
      </w:r>
    </w:p>
    <w:p w:rsidR="00260069" w:rsidRPr="00260069" w:rsidRDefault="00260069" w:rsidP="00B85A21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B85A21" w:rsidRDefault="00B85A21" w:rsidP="00B85A21">
      <w:pPr>
        <w:widowControl w:val="0"/>
        <w:spacing w:after="0" w:line="298" w:lineRule="exact"/>
        <w:ind w:firstLine="74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60069" w:rsidRPr="00260069" w:rsidRDefault="00260069" w:rsidP="00B85A21">
      <w:pPr>
        <w:widowControl w:val="0"/>
        <w:spacing w:after="0" w:line="298" w:lineRule="exact"/>
        <w:ind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2B49E6">
        <w:rPr>
          <w:rFonts w:ascii="Times New Roman" w:eastAsia="Times New Roman" w:hAnsi="Times New Roman"/>
          <w:color w:val="000000"/>
          <w:sz w:val="25"/>
          <w:szCs w:val="25"/>
        </w:rPr>
        <w:t>16</w:t>
      </w:r>
      <w:r w:rsidR="00B53C52">
        <w:rPr>
          <w:rFonts w:ascii="Times New Roman" w:eastAsia="Times New Roman" w:hAnsi="Times New Roman"/>
          <w:color w:val="000000"/>
          <w:sz w:val="25"/>
          <w:szCs w:val="25"/>
          <w:vertAlign w:val="superscript"/>
        </w:rPr>
        <w:t>1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</w:t>
      </w:r>
      <w:bookmarkStart w:id="0" w:name="_GoBack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ц</w:t>
      </w:r>
      <w:bookmarkEnd w:id="0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ії України відповідність займаній посаді судді, якого призначено на посаду строком на п’ять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етики або доброчесності чи відмова судді від такого оцінювання є підставою для звільнення судді з посади.</w:t>
      </w:r>
    </w:p>
    <w:p w:rsidR="00260069" w:rsidRPr="00260069" w:rsidRDefault="00260069" w:rsidP="00B85A21">
      <w:pPr>
        <w:widowControl w:val="0"/>
        <w:spacing w:after="0" w:line="298" w:lineRule="exact"/>
        <w:ind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01 лютого 2018 року № 8/зп-18 призначено 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кваліфікаційне оцінювання суддів місцевих та апеляційних судів на відповідність займаній посаді, зокрема судді Заводського районного суду міста Запоріжжя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Андрюшиної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</w:t>
      </w:r>
    </w:p>
    <w:p w:rsidR="00260069" w:rsidRPr="00260069" w:rsidRDefault="00260069" w:rsidP="00260069">
      <w:pPr>
        <w:widowControl w:val="0"/>
        <w:spacing w:after="0" w:line="298" w:lineRule="exact"/>
        <w:ind w:left="20" w:right="20"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Положеннями статті 83 Закону України «Про судоустрій і статус суддів» передбачено, що кваліфікаційне оцінювання проводиться Комісією з метою 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визначення здатності судді здійснювати правосуддя у відповідному суді за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визначеними критеріями. Такими критеріями є: компетентність (професійна, </w:t>
      </w:r>
      <w:r w:rsidR="00C2421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особиста, соціальна тощо), професійна етика, доброчесність.</w:t>
      </w:r>
    </w:p>
    <w:p w:rsidR="00260069" w:rsidRPr="00260069" w:rsidRDefault="00260069" w:rsidP="00260069">
      <w:pPr>
        <w:widowControl w:val="0"/>
        <w:spacing w:after="0" w:line="298" w:lineRule="exact"/>
        <w:ind w:left="20" w:right="20"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зі статтею 85 зазначеного закону кваліфікаційне оцінювання включає </w:t>
      </w:r>
      <w:r w:rsidR="00C0512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такі етапи:</w:t>
      </w:r>
    </w:p>
    <w:p w:rsidR="00260069" w:rsidRPr="00260069" w:rsidRDefault="00260069" w:rsidP="00260069">
      <w:pPr>
        <w:widowControl w:val="0"/>
        <w:numPr>
          <w:ilvl w:val="0"/>
          <w:numId w:val="7"/>
        </w:numPr>
        <w:tabs>
          <w:tab w:val="left" w:pos="1105"/>
        </w:tabs>
        <w:spacing w:after="0" w:line="298" w:lineRule="exact"/>
        <w:ind w:left="20" w:right="20"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C0512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260069" w:rsidRPr="00260069" w:rsidRDefault="00260069" w:rsidP="00260069">
      <w:pPr>
        <w:widowControl w:val="0"/>
        <w:numPr>
          <w:ilvl w:val="0"/>
          <w:numId w:val="7"/>
        </w:numPr>
        <w:tabs>
          <w:tab w:val="left" w:pos="1120"/>
        </w:tabs>
        <w:spacing w:after="0" w:line="298" w:lineRule="exact"/>
        <w:ind w:left="20"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260069" w:rsidRPr="00260069" w:rsidRDefault="00260069" w:rsidP="00260069">
      <w:pPr>
        <w:widowControl w:val="0"/>
        <w:spacing w:after="0" w:line="298" w:lineRule="exact"/>
        <w:ind w:left="20" w:right="20" w:firstLine="74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Рішенням Комі</w:t>
      </w:r>
      <w:r w:rsidR="004525CC">
        <w:rPr>
          <w:rFonts w:ascii="Times New Roman" w:eastAsia="Times New Roman" w:hAnsi="Times New Roman"/>
          <w:color w:val="000000"/>
          <w:sz w:val="25"/>
          <w:szCs w:val="25"/>
        </w:rPr>
        <w:t>сії від 02 березня 2018 року № 33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/зп-18 призначено проведення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03 травня 2018 року іспиту суддів місцевих судів (цивільна спеціалізація) під час процедури кваліфікаційного оцінювання на відповідність займаній посаді, зокрема 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Андрюшиної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</w:t>
      </w:r>
    </w:p>
    <w:p w:rsidR="00D00111" w:rsidRDefault="00260069" w:rsidP="00260069">
      <w:pPr>
        <w:widowControl w:val="0"/>
        <w:spacing w:after="0" w:line="298" w:lineRule="exact"/>
        <w:ind w:left="20" w:firstLine="74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Андрюшина</w:t>
      </w:r>
      <w:proofErr w:type="spellEnd"/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 склала 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анонімне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письмове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тестування, за 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результатами </w:t>
      </w:r>
      <w:r w:rsidR="00D0011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якого</w:t>
      </w:r>
      <w:r w:rsidRPr="00260069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D00111" w:rsidRDefault="00D00111" w:rsidP="00D00111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260069" w:rsidRPr="00260069" w:rsidRDefault="00260069" w:rsidP="00D00111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набрала 78,75 бала. За результатами виконаного практичного завдання набрала </w:t>
      </w:r>
      <w:r w:rsidR="007326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84 бали.</w:t>
      </w:r>
    </w:p>
    <w:p w:rsidR="00260069" w:rsidRPr="00260069" w:rsidRDefault="00260069" w:rsidP="0026006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До Вищої ради правосуддя 04 червня 2019 року надійшла заява </w:t>
      </w:r>
      <w:r w:rsidR="007326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Андрюшиної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 про звільнення її з посади судді Заводського районного суду міста Запоріжжя у відставку.</w:t>
      </w:r>
    </w:p>
    <w:p w:rsidR="00260069" w:rsidRPr="00260069" w:rsidRDefault="00260069" w:rsidP="0026006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Вищої ради правосуддя від 04 липня 2019 року № 1784/0/15-19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Андрюшину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 звільнено з посади судді Заводського районного суду міста </w:t>
      </w:r>
      <w:r w:rsidR="0073268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Запоріжжя у відставку відповідно до пункту 4 частини шостої статті 126 Конституції України.</w:t>
      </w:r>
    </w:p>
    <w:p w:rsidR="00260069" w:rsidRPr="00260069" w:rsidRDefault="00260069" w:rsidP="0026006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Наказом виконувача обов’язків голови Заводського районного суду міста Запо</w:t>
      </w:r>
      <w:r w:rsidR="00B67988">
        <w:rPr>
          <w:rFonts w:ascii="Times New Roman" w:eastAsia="Times New Roman" w:hAnsi="Times New Roman"/>
          <w:color w:val="000000"/>
          <w:sz w:val="25"/>
          <w:szCs w:val="25"/>
        </w:rPr>
        <w:t>ріжжя від 16 липня 2019 року № 6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ос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Андрюшина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 відрахована зі штату суду </w:t>
      </w:r>
      <w:r w:rsidR="00B6798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з 24 липня 2019 року.</w:t>
      </w:r>
    </w:p>
    <w:p w:rsidR="00260069" w:rsidRPr="00260069" w:rsidRDefault="00260069" w:rsidP="00260069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З огляду на викладене Комісія дійшла висновку про припинення проведення кваліфікаційного оцінювання судді Заводського районного суду міста Запоріжжя </w:t>
      </w:r>
      <w:proofErr w:type="spellStart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Андрюшиної</w:t>
      </w:r>
      <w:proofErr w:type="spellEnd"/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Л.А.</w:t>
      </w:r>
    </w:p>
    <w:p w:rsidR="00260069" w:rsidRPr="00260069" w:rsidRDefault="00260069" w:rsidP="00260069">
      <w:pPr>
        <w:widowControl w:val="0"/>
        <w:spacing w:after="278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83, 93, 101 Закону України «Про судоустрій статус</w:t>
      </w:r>
      <w:r w:rsidR="00DE19B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суддів», Положенням «Про порядок та методологію кваліфікаційного оцінювання, показники відповідності критеріям кваліфікаційного оцінювання та засоби їх встановлення, Комісія</w:t>
      </w:r>
    </w:p>
    <w:p w:rsidR="00260069" w:rsidRPr="00260069" w:rsidRDefault="00260069" w:rsidP="00260069">
      <w:pPr>
        <w:widowControl w:val="0"/>
        <w:spacing w:after="255" w:line="250" w:lineRule="exact"/>
        <w:ind w:left="4660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EA6FB9" w:rsidRPr="00260069" w:rsidRDefault="00260069" w:rsidP="00260069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26006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припинити кваліфікаційне оцінювання судді Заводського районного суду міста Запоріжжя </w:t>
      </w:r>
      <w:proofErr w:type="spellStart"/>
      <w:r w:rsidRPr="0026006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Андрюшиної</w:t>
      </w:r>
      <w:proofErr w:type="spellEnd"/>
      <w:r w:rsidRPr="0026006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Лілії Анатоліївни.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33A7A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8A71EA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053C4D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="00053C4D" w:rsidRPr="00B33A7A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BB5D40" w:rsidRPr="00B33A7A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B33A7A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053C4D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</w:t>
      </w:r>
      <w:r w:rsidR="00053C4D" w:rsidRPr="00B33A7A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EA5BCD" w:rsidRPr="00B33A7A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B33A7A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 </w:t>
      </w:r>
      <w:r w:rsidR="00B33A7A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Pr="00B33A7A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183091" w:rsidRPr="00B33A7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58" w:rsidRDefault="003B5A58" w:rsidP="002F156E">
      <w:pPr>
        <w:spacing w:after="0" w:line="240" w:lineRule="auto"/>
      </w:pPr>
      <w:r>
        <w:separator/>
      </w:r>
    </w:p>
  </w:endnote>
  <w:endnote w:type="continuationSeparator" w:id="0">
    <w:p w:rsidR="003B5A58" w:rsidRDefault="003B5A5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58" w:rsidRDefault="003B5A58" w:rsidP="002F156E">
      <w:pPr>
        <w:spacing w:after="0" w:line="240" w:lineRule="auto"/>
      </w:pPr>
      <w:r>
        <w:separator/>
      </w:r>
    </w:p>
  </w:footnote>
  <w:footnote w:type="continuationSeparator" w:id="0">
    <w:p w:rsidR="003B5A58" w:rsidRDefault="003B5A5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C52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1D0B01"/>
    <w:multiLevelType w:val="multilevel"/>
    <w:tmpl w:val="B8E6F4E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3C4D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069"/>
    <w:rsid w:val="00260A65"/>
    <w:rsid w:val="002676E0"/>
    <w:rsid w:val="00275577"/>
    <w:rsid w:val="002829C0"/>
    <w:rsid w:val="0028686B"/>
    <w:rsid w:val="002B327C"/>
    <w:rsid w:val="002B49E6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B5A58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525CC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5F6BAC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268C"/>
    <w:rsid w:val="00741A9F"/>
    <w:rsid w:val="007607C4"/>
    <w:rsid w:val="00761CAB"/>
    <w:rsid w:val="00771DF7"/>
    <w:rsid w:val="007730CD"/>
    <w:rsid w:val="007A062E"/>
    <w:rsid w:val="007A664C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A71EA"/>
    <w:rsid w:val="008B24C0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F4DA1"/>
    <w:rsid w:val="00B13DED"/>
    <w:rsid w:val="00B15A3E"/>
    <w:rsid w:val="00B21992"/>
    <w:rsid w:val="00B21C2E"/>
    <w:rsid w:val="00B26D67"/>
    <w:rsid w:val="00B30D80"/>
    <w:rsid w:val="00B33A7A"/>
    <w:rsid w:val="00B37127"/>
    <w:rsid w:val="00B521E6"/>
    <w:rsid w:val="00B53399"/>
    <w:rsid w:val="00B53C52"/>
    <w:rsid w:val="00B57026"/>
    <w:rsid w:val="00B67988"/>
    <w:rsid w:val="00B70C98"/>
    <w:rsid w:val="00B85A21"/>
    <w:rsid w:val="00BB5D40"/>
    <w:rsid w:val="00BE240F"/>
    <w:rsid w:val="00BE46F8"/>
    <w:rsid w:val="00BE767E"/>
    <w:rsid w:val="00C018B6"/>
    <w:rsid w:val="00C05127"/>
    <w:rsid w:val="00C10D03"/>
    <w:rsid w:val="00C240DD"/>
    <w:rsid w:val="00C24130"/>
    <w:rsid w:val="00C2421B"/>
    <w:rsid w:val="00C25C4C"/>
    <w:rsid w:val="00C424BE"/>
    <w:rsid w:val="00C42857"/>
    <w:rsid w:val="00C42C1C"/>
    <w:rsid w:val="00C43CB7"/>
    <w:rsid w:val="00C43DC0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0111"/>
    <w:rsid w:val="00D020ED"/>
    <w:rsid w:val="00D074FC"/>
    <w:rsid w:val="00D12A99"/>
    <w:rsid w:val="00D15E47"/>
    <w:rsid w:val="00D253DC"/>
    <w:rsid w:val="00D46064"/>
    <w:rsid w:val="00D52C3D"/>
    <w:rsid w:val="00D6397A"/>
    <w:rsid w:val="00DA2836"/>
    <w:rsid w:val="00DC0FAF"/>
    <w:rsid w:val="00DC4317"/>
    <w:rsid w:val="00DE19B5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5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3C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5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3C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300</cp:revision>
  <dcterms:created xsi:type="dcterms:W3CDTF">2020-08-21T08:05:00Z</dcterms:created>
  <dcterms:modified xsi:type="dcterms:W3CDTF">2020-10-16T08:23:00Z</dcterms:modified>
</cp:coreProperties>
</file>