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3C1D7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серпня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5132C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94F3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755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A1860" w:rsidRPr="001A1860" w:rsidRDefault="001A1860" w:rsidP="005132C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1A1860" w:rsidRPr="001A1860" w:rsidRDefault="00327DCB" w:rsidP="005132C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proofErr w:type="spellStart"/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В.І.,</w:t>
      </w:r>
    </w:p>
    <w:p w:rsidR="001A1860" w:rsidRPr="001A1860" w:rsidRDefault="001A1860" w:rsidP="005132C6">
      <w:pPr>
        <w:widowControl w:val="0"/>
        <w:spacing w:after="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Гладія С.В., </w:t>
      </w:r>
      <w:proofErr w:type="spellStart"/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Ши</w:t>
      </w:r>
      <w:r>
        <w:rPr>
          <w:rFonts w:ascii="Times New Roman" w:eastAsia="Times New Roman" w:hAnsi="Times New Roman"/>
          <w:color w:val="000000"/>
          <w:sz w:val="25"/>
          <w:szCs w:val="25"/>
        </w:rPr>
        <w:t>л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ової</w:t>
      </w:r>
      <w:proofErr w:type="spellEnd"/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Т.С.,</w:t>
      </w:r>
    </w:p>
    <w:p w:rsidR="005132C6" w:rsidRDefault="005132C6" w:rsidP="005132C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A1860" w:rsidRPr="001A1860" w:rsidRDefault="001A1860" w:rsidP="005132C6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припинення кваліфікаційного оцінювання судді 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Заводського районного суду міста Запоріжжя Федоренка Олександра Івановича на відповідність займаній посаді,</w:t>
      </w:r>
    </w:p>
    <w:p w:rsidR="005132C6" w:rsidRDefault="005132C6" w:rsidP="005132C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A1860" w:rsidRPr="001A1860" w:rsidRDefault="001A1860" w:rsidP="005132C6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132C6" w:rsidRDefault="005132C6" w:rsidP="005132C6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A1860" w:rsidRPr="001A1860" w:rsidRDefault="004E67D6" w:rsidP="005132C6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Згідно з пунктом 16¹</w:t>
      </w:r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="001A1860" w:rsidRPr="001A1860">
        <w:rPr>
          <w:rFonts w:ascii="Times New Roman" w:eastAsia="Times New Roman" w:hAnsi="Times New Roman"/>
          <w:color w:val="000000"/>
          <w:sz w:val="25"/>
          <w:szCs w:val="25"/>
        </w:rPr>
        <w:t>етики або доброчесності чи відмова судді від такого оцінювання є підставою для звільнення судді з посади.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суддів місцевих та апеляційних судів на відповідність займаній посаді, зокрема судді Заводського районного суду міста Запоріжжя</w:t>
      </w:r>
      <w:r w:rsidR="00F94E6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Федоренка О.І.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України «Про судоустрій і статус суддів» передбачено, що кваліфікаційне оцінювання проводиться Комісією з метою</w:t>
      </w:r>
      <w:r w:rsidR="005D0C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визначення здатності судді здійснювати правосуддя у відповідному суді за </w:t>
      </w:r>
      <w:r w:rsidR="005D0C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визначеними критеріями. Такими критеріями є: компетентність (професійна, </w:t>
      </w:r>
      <w:r w:rsidR="005D0C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особиста, соціальна тощо), професійна етика, доброчесність.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зазначеного закону кваліфікаційне оцінювання включає</w:t>
      </w:r>
      <w:r w:rsidR="005D0C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такі етапи:</w:t>
      </w:r>
    </w:p>
    <w:p w:rsidR="001A1860" w:rsidRPr="001A1860" w:rsidRDefault="001A1860" w:rsidP="001A1860">
      <w:pPr>
        <w:widowControl w:val="0"/>
        <w:numPr>
          <w:ilvl w:val="0"/>
          <w:numId w:val="7"/>
        </w:numPr>
        <w:tabs>
          <w:tab w:val="left" w:pos="1105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5D0C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1A1860" w:rsidRPr="001A1860" w:rsidRDefault="001A1860" w:rsidP="001A1860">
      <w:pPr>
        <w:widowControl w:val="0"/>
        <w:numPr>
          <w:ilvl w:val="0"/>
          <w:numId w:val="7"/>
        </w:numPr>
        <w:tabs>
          <w:tab w:val="left" w:pos="1100"/>
        </w:tabs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Рішенням Коміс</w:t>
      </w:r>
      <w:r w:rsidR="00C13925">
        <w:rPr>
          <w:rFonts w:ascii="Times New Roman" w:eastAsia="Times New Roman" w:hAnsi="Times New Roman"/>
          <w:color w:val="000000"/>
          <w:sz w:val="25"/>
          <w:szCs w:val="25"/>
        </w:rPr>
        <w:t>ії від 02 березня 2018 року № 33/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зп-18 призначено проведення </w:t>
      </w:r>
      <w:r w:rsidR="00BB7AA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24 квітня 2018 року іспиту суддів місцевих судів (кримінальна спеціалізація) під час процедури кваліфікаційного оцінювання на відповідність займаній посаді, зокрема</w:t>
      </w:r>
      <w:r w:rsidR="0062753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Заводського районного суду міста Запоріжжя Федоренка О.І.</w:t>
      </w:r>
    </w:p>
    <w:p w:rsidR="00170572" w:rsidRDefault="001A1860" w:rsidP="001A1860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Федоренко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О.І.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склав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анонімне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письмове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тестування,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за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результатами </w:t>
      </w:r>
      <w:r w:rsidR="00170572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якого</w:t>
      </w:r>
      <w:r w:rsidRPr="001A1860">
        <w:rPr>
          <w:rFonts w:ascii="Times New Roman" w:eastAsia="Times New Roman" w:hAnsi="Times New Roman"/>
          <w:sz w:val="25"/>
          <w:szCs w:val="25"/>
        </w:rPr>
        <w:t xml:space="preserve"> </w:t>
      </w:r>
      <w:r w:rsidR="00170572">
        <w:rPr>
          <w:rFonts w:ascii="Times New Roman" w:eastAsia="Times New Roman" w:hAnsi="Times New Roman"/>
          <w:sz w:val="25"/>
          <w:szCs w:val="25"/>
        </w:rPr>
        <w:t xml:space="preserve">         </w:t>
      </w:r>
    </w:p>
    <w:p w:rsidR="00170572" w:rsidRDefault="00170572" w:rsidP="00170572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1A1860" w:rsidRPr="001A1860" w:rsidRDefault="001A1860" w:rsidP="00170572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набрав 66,375 </w:t>
      </w:r>
      <w:proofErr w:type="spellStart"/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. За результатами виконаного практичного завдання набрав</w:t>
      </w:r>
      <w:r w:rsidR="007166E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74 бали.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ради правосуддя від </w:t>
      </w:r>
      <w:r w:rsidR="007166ED">
        <w:rPr>
          <w:rFonts w:ascii="Times New Roman" w:eastAsia="Times New Roman" w:hAnsi="Times New Roman"/>
          <w:color w:val="000000"/>
          <w:sz w:val="25"/>
          <w:szCs w:val="25"/>
        </w:rPr>
        <w:t>30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 травня 2019 року № 1447/0/15-19 Федоренка О.І. звільнено з посади судді Заводського районного суду міста Запоріжжя </w:t>
      </w:r>
      <w:r w:rsidR="00437CE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за вчинення істотного дисциплінарного проступку на підставі пункту 3 частини </w:t>
      </w:r>
      <w:r w:rsidR="00171B60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шостої статті 126 Конституції України.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Наказом голови Заводського районного суду міста Запоріжжя від 05 червня</w:t>
      </w:r>
      <w:r w:rsidR="0067533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="003A6744">
        <w:rPr>
          <w:rFonts w:ascii="Times New Roman" w:eastAsia="Times New Roman" w:hAnsi="Times New Roman"/>
          <w:color w:val="000000"/>
          <w:sz w:val="25"/>
          <w:szCs w:val="25"/>
        </w:rPr>
        <w:t xml:space="preserve"> 2019 року № 3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ос Федоренка О.І. відраховано зі штату суду з 07 червня 2019 року.</w:t>
      </w:r>
    </w:p>
    <w:p w:rsidR="001A1860" w:rsidRPr="001A1860" w:rsidRDefault="001A1860" w:rsidP="001A186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З огляду на викладене Комісія дійшла висновку про припинення проведення кваліфікаційного оцінювання судді Заводського районного суду міста Запоріжжя Федоренка О.І.</w:t>
      </w:r>
    </w:p>
    <w:p w:rsidR="001A1860" w:rsidRPr="001A1860" w:rsidRDefault="001A1860" w:rsidP="001A1860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 xml:space="preserve">Керуючись статтями 83, 93, 101 Закону України «Про судоустрій статус </w:t>
      </w:r>
      <w:r w:rsidR="00AC6C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суддів», Положенням «Про порядок та методологію кваліфікаційного оцінювання, показники відповідності критеріям кваліфікаційного оцінювання та засоби їх встановлення, Комісія</w:t>
      </w:r>
    </w:p>
    <w:p w:rsidR="001A1860" w:rsidRPr="001A1860" w:rsidRDefault="001A1860" w:rsidP="001A1860">
      <w:pPr>
        <w:widowControl w:val="0"/>
        <w:spacing w:after="319" w:line="250" w:lineRule="exact"/>
        <w:ind w:left="4680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A6FB9" w:rsidRPr="001A1860" w:rsidRDefault="001A1860" w:rsidP="001A1860">
      <w:pPr>
        <w:widowControl w:val="0"/>
        <w:spacing w:after="698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1A1860">
        <w:rPr>
          <w:rFonts w:ascii="Times New Roman" w:eastAsia="Times New Roman" w:hAnsi="Times New Roman"/>
          <w:color w:val="000000"/>
          <w:sz w:val="25"/>
          <w:szCs w:val="25"/>
        </w:rPr>
        <w:t>припинити кваліфікаційне оцінювання судді Заводського районного суду міста Запоріжжя Федоренка Олександра Івановича.</w:t>
      </w:r>
    </w:p>
    <w:p w:rsidR="00EC3C8B" w:rsidRPr="007931BF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931B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377138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246FD6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bookmarkStart w:id="0" w:name="_GoBack"/>
      <w:bookmarkEnd w:id="0"/>
      <w:r w:rsidR="001A1860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1A1860" w:rsidRPr="007931BF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BB5D40" w:rsidRPr="007931B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7931B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1A1860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377138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1A1860" w:rsidRPr="007931BF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EA5BCD" w:rsidRPr="007931B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7931B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377138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7931BF">
        <w:rPr>
          <w:rFonts w:ascii="Times New Roman" w:eastAsia="Times New Roman" w:hAnsi="Times New Roman"/>
          <w:sz w:val="25"/>
          <w:szCs w:val="25"/>
          <w:lang w:eastAsia="uk-UA"/>
        </w:rPr>
        <w:t xml:space="preserve"> Т.С. Шилова</w:t>
      </w:r>
    </w:p>
    <w:sectPr w:rsidR="00183091" w:rsidRPr="007931BF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7A" w:rsidRDefault="0096667A" w:rsidP="002F156E">
      <w:pPr>
        <w:spacing w:after="0" w:line="240" w:lineRule="auto"/>
      </w:pPr>
      <w:r>
        <w:separator/>
      </w:r>
    </w:p>
  </w:endnote>
  <w:endnote w:type="continuationSeparator" w:id="0">
    <w:p w:rsidR="0096667A" w:rsidRDefault="0096667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7A" w:rsidRDefault="0096667A" w:rsidP="002F156E">
      <w:pPr>
        <w:spacing w:after="0" w:line="240" w:lineRule="auto"/>
      </w:pPr>
      <w:r>
        <w:separator/>
      </w:r>
    </w:p>
  </w:footnote>
  <w:footnote w:type="continuationSeparator" w:id="0">
    <w:p w:rsidR="0096667A" w:rsidRDefault="0096667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FD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236FDB"/>
    <w:multiLevelType w:val="multilevel"/>
    <w:tmpl w:val="D19CF7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2BB8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4453B"/>
    <w:rsid w:val="0015144D"/>
    <w:rsid w:val="0015444C"/>
    <w:rsid w:val="00163C25"/>
    <w:rsid w:val="00165ECE"/>
    <w:rsid w:val="00170572"/>
    <w:rsid w:val="00171B60"/>
    <w:rsid w:val="00183091"/>
    <w:rsid w:val="00190F40"/>
    <w:rsid w:val="00194C9A"/>
    <w:rsid w:val="00196787"/>
    <w:rsid w:val="001A055A"/>
    <w:rsid w:val="001A1860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46FD6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27DCB"/>
    <w:rsid w:val="00336170"/>
    <w:rsid w:val="00345BC5"/>
    <w:rsid w:val="003466D8"/>
    <w:rsid w:val="003516AC"/>
    <w:rsid w:val="003576B3"/>
    <w:rsid w:val="00365619"/>
    <w:rsid w:val="00372B00"/>
    <w:rsid w:val="00377138"/>
    <w:rsid w:val="00394F34"/>
    <w:rsid w:val="003956D2"/>
    <w:rsid w:val="003A6385"/>
    <w:rsid w:val="003A6744"/>
    <w:rsid w:val="003B0499"/>
    <w:rsid w:val="003B4F70"/>
    <w:rsid w:val="003C100D"/>
    <w:rsid w:val="003C1D79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7CE7"/>
    <w:rsid w:val="0047122B"/>
    <w:rsid w:val="00476319"/>
    <w:rsid w:val="0048017E"/>
    <w:rsid w:val="004811C0"/>
    <w:rsid w:val="0048187A"/>
    <w:rsid w:val="004903D0"/>
    <w:rsid w:val="0049744B"/>
    <w:rsid w:val="004A2DE0"/>
    <w:rsid w:val="004A5BE9"/>
    <w:rsid w:val="004C48F9"/>
    <w:rsid w:val="004E67D6"/>
    <w:rsid w:val="004F5123"/>
    <w:rsid w:val="004F73FF"/>
    <w:rsid w:val="005132C6"/>
    <w:rsid w:val="0052631A"/>
    <w:rsid w:val="00527CC8"/>
    <w:rsid w:val="00545AB0"/>
    <w:rsid w:val="005535F1"/>
    <w:rsid w:val="005806E6"/>
    <w:rsid w:val="00581DED"/>
    <w:rsid w:val="00590311"/>
    <w:rsid w:val="005979E5"/>
    <w:rsid w:val="005B0F74"/>
    <w:rsid w:val="005B58CE"/>
    <w:rsid w:val="005C7042"/>
    <w:rsid w:val="005D0CE1"/>
    <w:rsid w:val="005E2E75"/>
    <w:rsid w:val="005E5CAD"/>
    <w:rsid w:val="00612AEB"/>
    <w:rsid w:val="00627539"/>
    <w:rsid w:val="00634A14"/>
    <w:rsid w:val="00650342"/>
    <w:rsid w:val="00650569"/>
    <w:rsid w:val="006510A2"/>
    <w:rsid w:val="00663E2C"/>
    <w:rsid w:val="0067533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66ED"/>
    <w:rsid w:val="00721FF2"/>
    <w:rsid w:val="00723A7E"/>
    <w:rsid w:val="00741A9F"/>
    <w:rsid w:val="007607C4"/>
    <w:rsid w:val="00761CAB"/>
    <w:rsid w:val="00771DF7"/>
    <w:rsid w:val="007730CD"/>
    <w:rsid w:val="007931BF"/>
    <w:rsid w:val="007A062E"/>
    <w:rsid w:val="007B0200"/>
    <w:rsid w:val="007B3BC8"/>
    <w:rsid w:val="007E5CAA"/>
    <w:rsid w:val="0081617F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667A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C6C3D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B7AA9"/>
    <w:rsid w:val="00BE240F"/>
    <w:rsid w:val="00BE46F8"/>
    <w:rsid w:val="00BE767E"/>
    <w:rsid w:val="00C018B6"/>
    <w:rsid w:val="00C10D03"/>
    <w:rsid w:val="00C13925"/>
    <w:rsid w:val="00C240DD"/>
    <w:rsid w:val="00C24130"/>
    <w:rsid w:val="00C25C4C"/>
    <w:rsid w:val="00C3770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4E6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306</cp:revision>
  <dcterms:created xsi:type="dcterms:W3CDTF">2020-08-21T08:05:00Z</dcterms:created>
  <dcterms:modified xsi:type="dcterms:W3CDTF">2020-10-13T06:13:00Z</dcterms:modified>
</cp:coreProperties>
</file>