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9A3CA4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16 липня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3E1E27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3E1E2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619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A24D1B" w:rsidRDefault="00E9680D" w:rsidP="00A24D1B">
      <w:pPr>
        <w:widowControl w:val="0"/>
        <w:spacing w:after="0" w:line="600" w:lineRule="exact"/>
        <w:rPr>
          <w:rFonts w:ascii="Times New Roman" w:eastAsia="Times New Roman" w:hAnsi="Times New Roman"/>
          <w:color w:val="000000"/>
          <w:sz w:val="25"/>
          <w:szCs w:val="25"/>
        </w:rPr>
      </w:pP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Вища кваліфікаційна комісія суддів України у пленарному складі: </w:t>
      </w:r>
    </w:p>
    <w:p w:rsidR="00E9680D" w:rsidRPr="00E9680D" w:rsidRDefault="00E9680D" w:rsidP="00A24D1B">
      <w:pPr>
        <w:widowControl w:val="0"/>
        <w:spacing w:after="0" w:line="600" w:lineRule="exact"/>
        <w:rPr>
          <w:rFonts w:ascii="Times New Roman" w:eastAsia="Times New Roman" w:hAnsi="Times New Roman"/>
          <w:sz w:val="25"/>
          <w:szCs w:val="25"/>
        </w:rPr>
      </w:pP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головуючого - Устименко В.Є.,</w:t>
      </w:r>
    </w:p>
    <w:p w:rsidR="0010561C" w:rsidRDefault="0010561C" w:rsidP="00A24D1B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E9680D" w:rsidRPr="00E9680D" w:rsidRDefault="00E9680D" w:rsidP="00A24D1B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</w:t>
      </w:r>
      <w:proofErr w:type="spellStart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Бутенка</w:t>
      </w:r>
      <w:proofErr w:type="spellEnd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 В.І., Гладія С.В., </w:t>
      </w:r>
      <w:proofErr w:type="spellStart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Заріцької</w:t>
      </w:r>
      <w:proofErr w:type="spellEnd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 А.О., </w:t>
      </w:r>
      <w:proofErr w:type="spellStart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Макарчука</w:t>
      </w:r>
      <w:proofErr w:type="spellEnd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 М.А., </w:t>
      </w:r>
      <w:r w:rsidR="00194F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</w:t>
      </w:r>
      <w:proofErr w:type="spellStart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Мішина</w:t>
      </w:r>
      <w:proofErr w:type="spellEnd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 М.І., Остапця С.Л., </w:t>
      </w:r>
      <w:proofErr w:type="spellStart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Сіроша</w:t>
      </w:r>
      <w:proofErr w:type="spellEnd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 М.В., </w:t>
      </w:r>
      <w:proofErr w:type="spellStart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Тітова</w:t>
      </w:r>
      <w:proofErr w:type="spellEnd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 Ю.Г., </w:t>
      </w:r>
      <w:proofErr w:type="spellStart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Шилової</w:t>
      </w:r>
      <w:proofErr w:type="spellEnd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 Т.С.,</w:t>
      </w:r>
    </w:p>
    <w:p w:rsidR="0010561C" w:rsidRDefault="0010561C" w:rsidP="00A24D1B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E9680D" w:rsidRPr="00E9680D" w:rsidRDefault="00E9680D" w:rsidP="00A24D1B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виправлення описки в тексті рішення Вищої </w:t>
      </w:r>
      <w:r w:rsidR="0000673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кваліфікаційної комісії суддів України від 06 червня 2019 року № 403/ко-19 стосовно кваліфікаційного оцінювання судді Херсонського окружного адміністративного суду </w:t>
      </w:r>
      <w:proofErr w:type="spellStart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Гомельчука</w:t>
      </w:r>
      <w:proofErr w:type="spellEnd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 Сергія Васильовича,</w:t>
      </w:r>
    </w:p>
    <w:p w:rsidR="00A24D1B" w:rsidRDefault="00A24D1B" w:rsidP="00A24D1B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E9680D" w:rsidRPr="00E9680D" w:rsidRDefault="00E9680D" w:rsidP="00A24D1B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A24D1B" w:rsidRDefault="00A24D1B" w:rsidP="00A24D1B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E9680D" w:rsidRPr="00E9680D" w:rsidRDefault="00E9680D" w:rsidP="00A24D1B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06 червня 2019 року № 403/ко-19 визнано підтвердженою інформацію про недостовірність тверджень, вказаних суддею Херсонського</w:t>
      </w:r>
      <w:r w:rsidR="00BC56A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 окружного адміністративного суду </w:t>
      </w:r>
      <w:proofErr w:type="spellStart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Гомельчуком</w:t>
      </w:r>
      <w:proofErr w:type="spellEnd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 Сергієм Васильовичем у деклараціях доброчесності судді за 2016-2017 роки та в декларації родинних </w:t>
      </w:r>
      <w:proofErr w:type="spellStart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зв’язків</w:t>
      </w:r>
      <w:proofErr w:type="spellEnd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</w:t>
      </w:r>
      <w:r w:rsidR="00BC56A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</w:t>
      </w: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 за 2016 рік.</w:t>
      </w:r>
    </w:p>
    <w:p w:rsidR="00E9680D" w:rsidRPr="00E9680D" w:rsidRDefault="00E9680D" w:rsidP="00E9680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Вирішено звернутися до Вищої ради правосуддя для вирішення питання про в</w:t>
      </w:r>
      <w:r w:rsidRPr="00BC56A8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ідк</w:t>
      </w:r>
      <w:r w:rsidRPr="00BC56A8">
        <w:rPr>
          <w:rFonts w:ascii="Times New Roman" w:eastAsia="Times New Roman" w:hAnsi="Times New Roman"/>
          <w:color w:val="000000"/>
          <w:sz w:val="25"/>
          <w:szCs w:val="25"/>
        </w:rPr>
        <w:t>р</w:t>
      </w: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иття дисциплінарної справи чи відмову в її відкритті стосовно судді</w:t>
      </w:r>
      <w:r w:rsidR="00BC56A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 Херсонського окружного адміністративного суду </w:t>
      </w:r>
      <w:proofErr w:type="spellStart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Гомельчука</w:t>
      </w:r>
      <w:proofErr w:type="spellEnd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 Сергія Васильовича.</w:t>
      </w:r>
    </w:p>
    <w:p w:rsidR="00E9680D" w:rsidRPr="00E9680D" w:rsidRDefault="00E9680D" w:rsidP="00E9680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Зупинено</w:t>
      </w:r>
      <w:proofErr w:type="spellEnd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кваліфікаційне оцінювання судді Херсонського окружного адміністративного суду </w:t>
      </w:r>
      <w:proofErr w:type="spellStart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Гомельчука</w:t>
      </w:r>
      <w:proofErr w:type="spellEnd"/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 Сергія Васильовича.</w:t>
      </w:r>
    </w:p>
    <w:p w:rsidR="00E9680D" w:rsidRPr="00E9680D" w:rsidRDefault="00E9680D" w:rsidP="00E9680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Повний текст рішення від 06 червня 2019 року № 403/ко-19 виготовлено та оформлено відповідно до приписів статті 101 Закону України «Про судоустрій і </w:t>
      </w:r>
      <w:r w:rsidR="001D129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статус суддів» (далі - Закон) та пункту 4.12 Регламенту Вищої кваліфікаційної комісії суддів України, затвердженого рішенням Комісії від 13 жовтня 2016 року </w:t>
      </w:r>
      <w:r w:rsidR="0077375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</w:t>
      </w: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№ 81/зп-16 (зі змінами та доповненнями) (далі - Регламент).</w:t>
      </w:r>
    </w:p>
    <w:p w:rsidR="00E9680D" w:rsidRPr="00E9680D" w:rsidRDefault="00E9680D" w:rsidP="00E9680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Водночас під час виготовлення рішення у ньому допущено описку, а саме</w:t>
      </w:r>
      <w:r w:rsidR="0077375C">
        <w:rPr>
          <w:rFonts w:ascii="Times New Roman" w:eastAsia="Times New Roman" w:hAnsi="Times New Roman"/>
          <w:color w:val="000000"/>
          <w:sz w:val="25"/>
          <w:szCs w:val="25"/>
        </w:rPr>
        <w:t xml:space="preserve"> –                          </w:t>
      </w: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у тексті рішення замість «Херсонський окружний адміністративний суд» неправильно зазначено «Харківський окружний адміністративний суд» у всіх відмінках.</w:t>
      </w:r>
    </w:p>
    <w:p w:rsidR="00E9680D" w:rsidRPr="00E9680D" w:rsidRDefault="00E9680D" w:rsidP="00E9680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Згідно з підпунктом 4.13.10 пункту 4.13 розділу IV Регламенту Комісія може ухвалити рішення про виправлення допущених у рішенні описок.</w:t>
      </w:r>
    </w:p>
    <w:p w:rsidR="00E9680D" w:rsidRPr="00E9680D" w:rsidRDefault="00E9680D" w:rsidP="00E9680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Заслухавши доповідача, Комісія дійшла висновку, що описка є технічною, не впливає на вирішення питання в цілому та потребує виправлення.</w:t>
      </w:r>
    </w:p>
    <w:p w:rsidR="0077375C" w:rsidRDefault="0077375C" w:rsidP="00E9680D">
      <w:pPr>
        <w:widowControl w:val="0"/>
        <w:spacing w:after="286" w:line="307" w:lineRule="exact"/>
        <w:ind w:firstLine="700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7375C" w:rsidRDefault="0077375C" w:rsidP="00E9680D">
      <w:pPr>
        <w:widowControl w:val="0"/>
        <w:spacing w:after="286" w:line="307" w:lineRule="exact"/>
        <w:ind w:firstLine="700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E9680D" w:rsidRPr="00E9680D" w:rsidRDefault="00E9680D" w:rsidP="0077375C">
      <w:pPr>
        <w:widowControl w:val="0"/>
        <w:spacing w:after="286" w:line="307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9680D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Ураховуючи викладене, керуючись статтями 92, 93, 101 Закону, Регламентом, </w:t>
      </w:r>
      <w:r w:rsidR="0077375C">
        <w:rPr>
          <w:rFonts w:ascii="Times New Roman" w:eastAsia="Times New Roman" w:hAnsi="Times New Roman"/>
          <w:color w:val="000000"/>
          <w:sz w:val="25"/>
          <w:szCs w:val="25"/>
        </w:rPr>
        <w:t>К</w:t>
      </w: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омісія</w:t>
      </w:r>
    </w:p>
    <w:p w:rsidR="00E9680D" w:rsidRPr="00E9680D" w:rsidRDefault="00E9680D" w:rsidP="00E9680D">
      <w:pPr>
        <w:widowControl w:val="0"/>
        <w:spacing w:after="255" w:line="250" w:lineRule="exact"/>
        <w:ind w:right="20"/>
        <w:jc w:val="center"/>
        <w:rPr>
          <w:rFonts w:ascii="Times New Roman" w:eastAsia="Times New Roman" w:hAnsi="Times New Roman"/>
          <w:sz w:val="25"/>
          <w:szCs w:val="25"/>
        </w:rPr>
      </w:pP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EA6FB9" w:rsidRPr="002A7AAE" w:rsidRDefault="00E9680D" w:rsidP="002A7AAE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виправити описку в рішенні Вищої кваліфікаційної комісії суддів України </w:t>
      </w:r>
      <w:r w:rsidR="0063396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</w:t>
      </w: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від 06 червня 2019 року № 403/ко-19, а саме</w:t>
      </w:r>
      <w:r w:rsidR="00633969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>назву суду «Харківський окружний адміністративний суд» замінити на «Херсонський окружний адміністративний суд» у</w:t>
      </w:r>
      <w:r w:rsidR="007B646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E9680D">
        <w:rPr>
          <w:rFonts w:ascii="Times New Roman" w:eastAsia="Times New Roman" w:hAnsi="Times New Roman"/>
          <w:color w:val="000000"/>
          <w:sz w:val="25"/>
          <w:szCs w:val="25"/>
        </w:rPr>
        <w:t xml:space="preserve"> всіх відмінках.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A7AAE" w:rsidRDefault="002A7AA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2A7AAE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</w:t>
      </w:r>
      <w:r w:rsidR="00EA5BCD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BB5D40" w:rsidRPr="00260A6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2A7AAE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</w:t>
      </w:r>
      <w:r w:rsidR="007B6469">
        <w:rPr>
          <w:rFonts w:ascii="Times New Roman" w:eastAsia="Times New Roman" w:hAnsi="Times New Roman"/>
          <w:sz w:val="24"/>
          <w:szCs w:val="24"/>
          <w:lang w:eastAsia="uk-UA"/>
        </w:rPr>
        <w:t xml:space="preserve"> В.І. </w:t>
      </w:r>
      <w:proofErr w:type="spellStart"/>
      <w:r w:rsidR="007B6469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EA5BCD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EA5BC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</w:t>
      </w:r>
    </w:p>
    <w:p w:rsidR="00183091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</w:t>
      </w:r>
      <w:r w:rsidR="007B646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</w:t>
      </w:r>
      <w:r w:rsidR="002A7AAE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</w:t>
      </w:r>
      <w:r w:rsidR="007B6469">
        <w:rPr>
          <w:rFonts w:ascii="Times New Roman" w:eastAsia="Times New Roman" w:hAnsi="Times New Roman"/>
          <w:sz w:val="24"/>
          <w:szCs w:val="24"/>
          <w:lang w:eastAsia="uk-UA"/>
        </w:rPr>
        <w:t>С.В. Гладій</w:t>
      </w:r>
    </w:p>
    <w:p w:rsidR="007B6469" w:rsidRDefault="007B64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B6469" w:rsidRDefault="007B64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</w:t>
      </w:r>
      <w:r w:rsidR="002A7AAE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7B6469" w:rsidRDefault="007B64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B6469" w:rsidRDefault="007B64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</w:t>
      </w:r>
      <w:r w:rsidR="002A7AAE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7B6469" w:rsidRDefault="007B64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B6469" w:rsidRDefault="007B64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A7AAE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7B6469" w:rsidRDefault="007B64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B6469" w:rsidRDefault="007B64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</w:t>
      </w:r>
      <w:r w:rsidR="002A7AAE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С.Л. Остапець</w:t>
      </w:r>
    </w:p>
    <w:p w:rsidR="007B6469" w:rsidRDefault="007B64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B6469" w:rsidRDefault="007B64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</w:t>
      </w:r>
      <w:r w:rsidR="002A7AAE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М.В.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Сірош</w:t>
      </w:r>
      <w:proofErr w:type="spellEnd"/>
    </w:p>
    <w:p w:rsidR="007B6469" w:rsidRDefault="007B64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B6469" w:rsidRDefault="007B64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</w:t>
      </w:r>
      <w:r w:rsidR="002A7AAE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7B6469" w:rsidRDefault="007B64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B6469" w:rsidRDefault="007B64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A7AAE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sectPr w:rsidR="007B6469" w:rsidSect="00194F15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C01" w:rsidRDefault="00A54C01" w:rsidP="002F156E">
      <w:pPr>
        <w:spacing w:after="0" w:line="240" w:lineRule="auto"/>
      </w:pPr>
      <w:r>
        <w:separator/>
      </w:r>
    </w:p>
  </w:endnote>
  <w:endnote w:type="continuationSeparator" w:id="0">
    <w:p w:rsidR="00A54C01" w:rsidRDefault="00A54C0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C01" w:rsidRDefault="00A54C01" w:rsidP="002F156E">
      <w:pPr>
        <w:spacing w:after="0" w:line="240" w:lineRule="auto"/>
      </w:pPr>
      <w:r>
        <w:separator/>
      </w:r>
    </w:p>
  </w:footnote>
  <w:footnote w:type="continuationSeparator" w:id="0">
    <w:p w:rsidR="00A54C01" w:rsidRDefault="00A54C0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AAE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6730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1E99"/>
    <w:rsid w:val="0010561C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4F15"/>
    <w:rsid w:val="00196787"/>
    <w:rsid w:val="001A055A"/>
    <w:rsid w:val="001A7922"/>
    <w:rsid w:val="001B3982"/>
    <w:rsid w:val="001D04E7"/>
    <w:rsid w:val="001D1294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2CF7"/>
    <w:rsid w:val="00253E94"/>
    <w:rsid w:val="00260A65"/>
    <w:rsid w:val="002676E0"/>
    <w:rsid w:val="00275577"/>
    <w:rsid w:val="002829C0"/>
    <w:rsid w:val="0028686B"/>
    <w:rsid w:val="002A7AAE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1E27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3969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54CB9"/>
    <w:rsid w:val="007607C4"/>
    <w:rsid w:val="00761CAB"/>
    <w:rsid w:val="00771DF7"/>
    <w:rsid w:val="007730CD"/>
    <w:rsid w:val="0077375C"/>
    <w:rsid w:val="007A062E"/>
    <w:rsid w:val="007B0200"/>
    <w:rsid w:val="007B3BC8"/>
    <w:rsid w:val="007B6469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3CA4"/>
    <w:rsid w:val="009A42C2"/>
    <w:rsid w:val="009C7439"/>
    <w:rsid w:val="009E6DE5"/>
    <w:rsid w:val="00A029A1"/>
    <w:rsid w:val="00A04893"/>
    <w:rsid w:val="00A24D1B"/>
    <w:rsid w:val="00A25E6B"/>
    <w:rsid w:val="00A26D05"/>
    <w:rsid w:val="00A34207"/>
    <w:rsid w:val="00A46542"/>
    <w:rsid w:val="00A54C01"/>
    <w:rsid w:val="00A72BED"/>
    <w:rsid w:val="00A86F13"/>
    <w:rsid w:val="00A91D0E"/>
    <w:rsid w:val="00AA3E5B"/>
    <w:rsid w:val="00AA7ED7"/>
    <w:rsid w:val="00B13DED"/>
    <w:rsid w:val="00B15A3E"/>
    <w:rsid w:val="00B1619B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C56A8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968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2793</Words>
  <Characters>1593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285</cp:revision>
  <dcterms:created xsi:type="dcterms:W3CDTF">2020-08-21T08:05:00Z</dcterms:created>
  <dcterms:modified xsi:type="dcterms:W3CDTF">2020-10-12T06:46:00Z</dcterms:modified>
</cp:coreProperties>
</file>