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346C38" w:rsidRDefault="00FA2CB7" w:rsidP="00346C38">
      <w:pPr>
        <w:spacing w:after="0" w:line="600" w:lineRule="auto"/>
        <w:ind w:left="426" w:right="-284" w:firstLine="425"/>
        <w:rPr>
          <w:rFonts w:ascii="Times New Roman" w:eastAsia="Times New Roman" w:hAnsi="Times New Roman"/>
          <w:sz w:val="24"/>
          <w:szCs w:val="24"/>
          <w:lang w:eastAsia="ru-RU"/>
        </w:rPr>
      </w:pPr>
    </w:p>
    <w:p w:rsidR="008C51E1" w:rsidRPr="00346C38" w:rsidRDefault="008C51E1" w:rsidP="00711F06">
      <w:pPr>
        <w:spacing w:after="0" w:line="240" w:lineRule="auto"/>
        <w:ind w:right="-284"/>
        <w:jc w:val="center"/>
        <w:rPr>
          <w:rFonts w:ascii="Times New Roman" w:eastAsia="Times New Roman" w:hAnsi="Times New Roman"/>
          <w:sz w:val="24"/>
          <w:szCs w:val="24"/>
          <w:lang w:eastAsia="ru-RU"/>
        </w:rPr>
      </w:pPr>
    </w:p>
    <w:p w:rsidR="00BD622B" w:rsidRPr="00346C38" w:rsidRDefault="00BD622B" w:rsidP="00346C38">
      <w:pPr>
        <w:spacing w:after="0" w:line="240" w:lineRule="auto"/>
        <w:ind w:right="-284"/>
        <w:rPr>
          <w:rFonts w:ascii="Times New Roman" w:eastAsia="Times New Roman" w:hAnsi="Times New Roman"/>
          <w:sz w:val="24"/>
          <w:szCs w:val="24"/>
          <w:lang w:eastAsia="ru-RU"/>
        </w:rPr>
      </w:pPr>
    </w:p>
    <w:p w:rsidR="0012117A" w:rsidRPr="00346C38" w:rsidRDefault="000B4D5B" w:rsidP="00346C38">
      <w:pPr>
        <w:spacing w:after="0" w:line="240" w:lineRule="auto"/>
        <w:ind w:right="-284"/>
        <w:jc w:val="center"/>
        <w:rPr>
          <w:rFonts w:ascii="Times New Roman" w:eastAsia="Times New Roman" w:hAnsi="Times New Roman"/>
          <w:sz w:val="24"/>
          <w:szCs w:val="24"/>
          <w:lang w:eastAsia="ru-RU"/>
        </w:rPr>
      </w:pPr>
      <w:r w:rsidRPr="00346C38">
        <w:rPr>
          <w:rFonts w:ascii="Times New Roman" w:eastAsia="Times New Roman" w:hAnsi="Times New Roman"/>
          <w:noProof/>
          <w:sz w:val="24"/>
          <w:szCs w:val="24"/>
          <w:lang w:val="ru-RU" w:eastAsia="ru-RU"/>
        </w:rPr>
        <w:drawing>
          <wp:inline distT="0" distB="0" distL="0" distR="0" wp14:anchorId="3FA1A313" wp14:editId="36F9D8A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346C38" w:rsidRDefault="000B4D5B" w:rsidP="00711F06">
      <w:pPr>
        <w:spacing w:after="0" w:line="240" w:lineRule="auto"/>
        <w:ind w:right="-284"/>
        <w:rPr>
          <w:rFonts w:ascii="Times New Roman" w:eastAsia="Times New Roman" w:hAnsi="Times New Roman"/>
          <w:sz w:val="24"/>
          <w:szCs w:val="24"/>
          <w:lang w:eastAsia="ru-RU"/>
        </w:rPr>
      </w:pPr>
    </w:p>
    <w:p w:rsidR="00D716E3" w:rsidRPr="00346C38" w:rsidRDefault="00346C38" w:rsidP="00711F06">
      <w:pPr>
        <w:spacing w:after="0" w:line="240" w:lineRule="auto"/>
        <w:ind w:right="-284"/>
        <w:rPr>
          <w:rFonts w:ascii="Times New Roman" w:eastAsia="Times New Roman" w:hAnsi="Times New Roman"/>
          <w:bCs/>
          <w:sz w:val="35"/>
          <w:szCs w:val="35"/>
        </w:rPr>
      </w:pPr>
      <w:r>
        <w:rPr>
          <w:rFonts w:ascii="Times New Roman" w:eastAsia="Times New Roman" w:hAnsi="Times New Roman"/>
          <w:bCs/>
          <w:sz w:val="35"/>
          <w:szCs w:val="35"/>
        </w:rPr>
        <w:t xml:space="preserve">   </w:t>
      </w:r>
      <w:r w:rsidR="000B4D5B" w:rsidRPr="00346C38">
        <w:rPr>
          <w:rFonts w:ascii="Times New Roman" w:eastAsia="Times New Roman" w:hAnsi="Times New Roman"/>
          <w:bCs/>
          <w:sz w:val="35"/>
          <w:szCs w:val="35"/>
        </w:rPr>
        <w:t>ВИЩА КВАЛІФІКАЦІЙНА КОМІСІЯ СУДДІВ УКРАЇНИ</w:t>
      </w:r>
    </w:p>
    <w:p w:rsidR="0012117A" w:rsidRPr="00346C38" w:rsidRDefault="0012117A" w:rsidP="00711F06">
      <w:pPr>
        <w:spacing w:after="0" w:line="240" w:lineRule="auto"/>
        <w:ind w:right="-284"/>
        <w:rPr>
          <w:rFonts w:ascii="Times New Roman" w:eastAsia="Times New Roman" w:hAnsi="Times New Roman"/>
          <w:bCs/>
          <w:sz w:val="24"/>
          <w:szCs w:val="24"/>
        </w:rPr>
      </w:pPr>
    </w:p>
    <w:p w:rsidR="004C4167" w:rsidRPr="00346C38" w:rsidRDefault="006D2542" w:rsidP="00346C38">
      <w:pPr>
        <w:spacing w:after="0" w:line="480" w:lineRule="auto"/>
        <w:ind w:right="-284"/>
        <w:rPr>
          <w:rFonts w:ascii="Times New Roman" w:eastAsia="Times New Roman" w:hAnsi="Times New Roman"/>
          <w:sz w:val="24"/>
          <w:szCs w:val="24"/>
          <w:lang w:eastAsia="ru-RU"/>
        </w:rPr>
      </w:pPr>
      <w:r w:rsidRPr="00346C38">
        <w:rPr>
          <w:rFonts w:ascii="Times New Roman" w:eastAsia="Times New Roman" w:hAnsi="Times New Roman"/>
          <w:sz w:val="24"/>
          <w:szCs w:val="24"/>
          <w:lang w:eastAsia="ru-RU"/>
        </w:rPr>
        <w:t>18</w:t>
      </w:r>
      <w:r w:rsidR="000B4D5B" w:rsidRPr="00346C38">
        <w:rPr>
          <w:rFonts w:ascii="Times New Roman" w:eastAsia="Times New Roman" w:hAnsi="Times New Roman"/>
          <w:sz w:val="24"/>
          <w:szCs w:val="24"/>
          <w:lang w:eastAsia="ru-RU"/>
        </w:rPr>
        <w:t xml:space="preserve"> </w:t>
      </w:r>
      <w:r w:rsidR="008B1CC4" w:rsidRPr="00346C38">
        <w:rPr>
          <w:rFonts w:ascii="Times New Roman" w:eastAsia="Times New Roman" w:hAnsi="Times New Roman"/>
          <w:sz w:val="24"/>
          <w:szCs w:val="24"/>
          <w:lang w:eastAsia="ru-RU"/>
        </w:rPr>
        <w:t>червня</w:t>
      </w:r>
      <w:r w:rsidR="009B1FA4" w:rsidRPr="00346C38">
        <w:rPr>
          <w:rFonts w:ascii="Times New Roman" w:eastAsia="Times New Roman" w:hAnsi="Times New Roman"/>
          <w:sz w:val="24"/>
          <w:szCs w:val="24"/>
          <w:lang w:eastAsia="ru-RU"/>
        </w:rPr>
        <w:t xml:space="preserve"> 2019 року</w:t>
      </w:r>
      <w:r w:rsidR="000B4D5B" w:rsidRPr="00346C38">
        <w:rPr>
          <w:rFonts w:ascii="Times New Roman" w:eastAsia="Times New Roman" w:hAnsi="Times New Roman"/>
          <w:sz w:val="24"/>
          <w:szCs w:val="24"/>
          <w:lang w:eastAsia="ru-RU"/>
        </w:rPr>
        <w:tab/>
      </w:r>
      <w:r w:rsidR="000B4D5B" w:rsidRPr="00346C38">
        <w:rPr>
          <w:rFonts w:ascii="Times New Roman" w:eastAsia="Times New Roman" w:hAnsi="Times New Roman"/>
          <w:sz w:val="24"/>
          <w:szCs w:val="24"/>
          <w:lang w:eastAsia="ru-RU"/>
        </w:rPr>
        <w:tab/>
      </w:r>
      <w:r w:rsidR="000B4D5B" w:rsidRPr="00346C38">
        <w:rPr>
          <w:rFonts w:ascii="Times New Roman" w:eastAsia="Times New Roman" w:hAnsi="Times New Roman"/>
          <w:sz w:val="24"/>
          <w:szCs w:val="24"/>
          <w:lang w:eastAsia="ru-RU"/>
        </w:rPr>
        <w:tab/>
      </w:r>
      <w:r w:rsidR="000B4D5B" w:rsidRPr="00346C38">
        <w:rPr>
          <w:rFonts w:ascii="Times New Roman" w:eastAsia="Times New Roman" w:hAnsi="Times New Roman"/>
          <w:sz w:val="24"/>
          <w:szCs w:val="24"/>
          <w:lang w:eastAsia="ru-RU"/>
        </w:rPr>
        <w:tab/>
      </w:r>
      <w:r w:rsidR="00810409" w:rsidRPr="00346C38">
        <w:rPr>
          <w:rFonts w:ascii="Times New Roman" w:eastAsia="Times New Roman" w:hAnsi="Times New Roman"/>
          <w:sz w:val="24"/>
          <w:szCs w:val="24"/>
          <w:lang w:eastAsia="ru-RU"/>
        </w:rPr>
        <w:t xml:space="preserve"> </w:t>
      </w:r>
      <w:r w:rsidR="00810409" w:rsidRPr="00346C38">
        <w:rPr>
          <w:rFonts w:ascii="Times New Roman" w:eastAsia="Times New Roman" w:hAnsi="Times New Roman"/>
          <w:sz w:val="24"/>
          <w:szCs w:val="24"/>
          <w:lang w:eastAsia="ru-RU"/>
        </w:rPr>
        <w:tab/>
        <w:t xml:space="preserve">                        </w:t>
      </w:r>
      <w:r w:rsidR="00D716E3" w:rsidRPr="00346C38">
        <w:rPr>
          <w:rFonts w:ascii="Times New Roman" w:eastAsia="Times New Roman" w:hAnsi="Times New Roman"/>
          <w:sz w:val="24"/>
          <w:szCs w:val="24"/>
          <w:lang w:eastAsia="ru-RU"/>
        </w:rPr>
        <w:t xml:space="preserve">               </w:t>
      </w:r>
      <w:r w:rsidR="00346C38">
        <w:rPr>
          <w:rFonts w:ascii="Times New Roman" w:eastAsia="Times New Roman" w:hAnsi="Times New Roman"/>
          <w:sz w:val="24"/>
          <w:szCs w:val="24"/>
          <w:lang w:eastAsia="ru-RU"/>
        </w:rPr>
        <w:t xml:space="preserve">                       </w:t>
      </w:r>
      <w:r w:rsidR="000B4D5B" w:rsidRPr="00346C38">
        <w:rPr>
          <w:rFonts w:ascii="Times New Roman" w:eastAsia="Times New Roman" w:hAnsi="Times New Roman"/>
          <w:sz w:val="24"/>
          <w:szCs w:val="24"/>
          <w:lang w:eastAsia="ru-RU"/>
        </w:rPr>
        <w:t>м. Київ</w:t>
      </w:r>
    </w:p>
    <w:p w:rsidR="000B4D5B" w:rsidRPr="00346C38" w:rsidRDefault="000B4D5B" w:rsidP="00346C38">
      <w:pPr>
        <w:spacing w:after="0" w:line="480" w:lineRule="auto"/>
        <w:ind w:right="-284"/>
        <w:jc w:val="center"/>
        <w:rPr>
          <w:rFonts w:ascii="Times New Roman" w:eastAsia="Times New Roman" w:hAnsi="Times New Roman"/>
          <w:bCs/>
          <w:sz w:val="24"/>
          <w:szCs w:val="24"/>
          <w:lang w:eastAsia="ru-RU"/>
        </w:rPr>
      </w:pPr>
      <w:r w:rsidRPr="00346C38">
        <w:rPr>
          <w:rFonts w:ascii="Times New Roman" w:eastAsia="Times New Roman" w:hAnsi="Times New Roman"/>
          <w:bCs/>
          <w:sz w:val="24"/>
          <w:szCs w:val="24"/>
          <w:lang w:eastAsia="ru-RU"/>
        </w:rPr>
        <w:t xml:space="preserve">Р І Ш Е Н </w:t>
      </w:r>
      <w:proofErr w:type="spellStart"/>
      <w:r w:rsidRPr="00346C38">
        <w:rPr>
          <w:rFonts w:ascii="Times New Roman" w:eastAsia="Times New Roman" w:hAnsi="Times New Roman"/>
          <w:bCs/>
          <w:sz w:val="24"/>
          <w:szCs w:val="24"/>
          <w:lang w:eastAsia="ru-RU"/>
        </w:rPr>
        <w:t>Н</w:t>
      </w:r>
      <w:proofErr w:type="spellEnd"/>
      <w:r w:rsidRPr="00346C38">
        <w:rPr>
          <w:rFonts w:ascii="Times New Roman" w:eastAsia="Times New Roman" w:hAnsi="Times New Roman"/>
          <w:bCs/>
          <w:sz w:val="24"/>
          <w:szCs w:val="24"/>
          <w:lang w:eastAsia="ru-RU"/>
        </w:rPr>
        <w:t xml:space="preserve"> Я № </w:t>
      </w:r>
      <w:r w:rsidR="006D2542" w:rsidRPr="00346C38">
        <w:rPr>
          <w:rFonts w:ascii="Times New Roman" w:eastAsia="Times New Roman" w:hAnsi="Times New Roman"/>
          <w:bCs/>
          <w:sz w:val="24"/>
          <w:szCs w:val="24"/>
          <w:u w:val="single"/>
          <w:lang w:eastAsia="ru-RU"/>
        </w:rPr>
        <w:t>471</w:t>
      </w:r>
      <w:r w:rsidRPr="00346C38">
        <w:rPr>
          <w:rFonts w:ascii="Times New Roman" w:eastAsia="Times New Roman" w:hAnsi="Times New Roman"/>
          <w:bCs/>
          <w:sz w:val="24"/>
          <w:szCs w:val="24"/>
          <w:u w:val="single"/>
          <w:lang w:eastAsia="ru-RU"/>
        </w:rPr>
        <w:t>/</w:t>
      </w:r>
      <w:r w:rsidR="00877C9C" w:rsidRPr="00346C38">
        <w:rPr>
          <w:rFonts w:ascii="Times New Roman" w:eastAsia="Times New Roman" w:hAnsi="Times New Roman"/>
          <w:bCs/>
          <w:sz w:val="24"/>
          <w:szCs w:val="24"/>
          <w:u w:val="single"/>
          <w:lang w:eastAsia="ru-RU"/>
        </w:rPr>
        <w:t>ко</w:t>
      </w:r>
      <w:r w:rsidRPr="00346C38">
        <w:rPr>
          <w:rFonts w:ascii="Times New Roman" w:eastAsia="Times New Roman" w:hAnsi="Times New Roman"/>
          <w:bCs/>
          <w:sz w:val="24"/>
          <w:szCs w:val="24"/>
          <w:u w:val="single"/>
          <w:lang w:eastAsia="ru-RU"/>
        </w:rPr>
        <w:t>-19</w:t>
      </w:r>
    </w:p>
    <w:p w:rsidR="006D2542" w:rsidRPr="00346C38" w:rsidRDefault="00877C9C" w:rsidP="00346C38">
      <w:pPr>
        <w:widowControl w:val="0"/>
        <w:spacing w:after="0" w:line="480" w:lineRule="auto"/>
        <w:ind w:right="-284"/>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711F06" w:rsidRPr="00346C38" w:rsidRDefault="006D2542" w:rsidP="00346C38">
      <w:pPr>
        <w:widowControl w:val="0"/>
        <w:spacing w:after="0" w:line="480" w:lineRule="auto"/>
        <w:ind w:right="2600"/>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головуючого </w:t>
      </w:r>
      <w:proofErr w:type="spellStart"/>
      <w:r w:rsidRPr="00346C38">
        <w:rPr>
          <w:rFonts w:ascii="Times New Roman" w:eastAsia="Times New Roman" w:hAnsi="Times New Roman"/>
          <w:color w:val="000000"/>
          <w:sz w:val="24"/>
          <w:szCs w:val="24"/>
          <w:lang w:eastAsia="uk-UA"/>
        </w:rPr>
        <w:t>-Устименко</w:t>
      </w:r>
      <w:proofErr w:type="spellEnd"/>
      <w:r w:rsidRPr="00346C38">
        <w:rPr>
          <w:rFonts w:ascii="Times New Roman" w:eastAsia="Times New Roman" w:hAnsi="Times New Roman"/>
          <w:color w:val="000000"/>
          <w:sz w:val="24"/>
          <w:szCs w:val="24"/>
          <w:lang w:eastAsia="uk-UA"/>
        </w:rPr>
        <w:t xml:space="preserve"> В.Є.,</w:t>
      </w:r>
    </w:p>
    <w:p w:rsidR="006D2542" w:rsidRPr="00346C38" w:rsidRDefault="006D2542" w:rsidP="00346C38">
      <w:pPr>
        <w:widowControl w:val="0"/>
        <w:spacing w:after="198" w:line="480" w:lineRule="auto"/>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членів Комісії: Козлова А.В., </w:t>
      </w:r>
      <w:proofErr w:type="spellStart"/>
      <w:r w:rsidRPr="00346C38">
        <w:rPr>
          <w:rFonts w:ascii="Times New Roman" w:eastAsia="Times New Roman" w:hAnsi="Times New Roman"/>
          <w:color w:val="000000"/>
          <w:sz w:val="24"/>
          <w:szCs w:val="24"/>
          <w:lang w:eastAsia="uk-UA"/>
        </w:rPr>
        <w:t>Луцюка</w:t>
      </w:r>
      <w:proofErr w:type="spellEnd"/>
      <w:r w:rsidRPr="00346C38">
        <w:rPr>
          <w:rFonts w:ascii="Times New Roman" w:eastAsia="Times New Roman" w:hAnsi="Times New Roman"/>
          <w:color w:val="000000"/>
          <w:sz w:val="24"/>
          <w:szCs w:val="24"/>
          <w:lang w:eastAsia="uk-UA"/>
        </w:rPr>
        <w:t xml:space="preserve"> П.С., </w:t>
      </w:r>
      <w:proofErr w:type="spellStart"/>
      <w:r w:rsidRPr="00346C38">
        <w:rPr>
          <w:rFonts w:ascii="Times New Roman" w:eastAsia="Times New Roman" w:hAnsi="Times New Roman"/>
          <w:color w:val="000000"/>
          <w:sz w:val="24"/>
          <w:szCs w:val="24"/>
          <w:lang w:eastAsia="uk-UA"/>
        </w:rPr>
        <w:t>Мішина</w:t>
      </w:r>
      <w:proofErr w:type="spellEnd"/>
      <w:r w:rsidRPr="00346C38">
        <w:rPr>
          <w:rFonts w:ascii="Times New Roman" w:eastAsia="Times New Roman" w:hAnsi="Times New Roman"/>
          <w:color w:val="000000"/>
          <w:sz w:val="24"/>
          <w:szCs w:val="24"/>
          <w:lang w:eastAsia="uk-UA"/>
        </w:rPr>
        <w:t xml:space="preserve"> М.І.,</w:t>
      </w:r>
    </w:p>
    <w:p w:rsidR="006D2542" w:rsidRPr="00346C38" w:rsidRDefault="006D2542" w:rsidP="00711F06">
      <w:pPr>
        <w:widowControl w:val="0"/>
        <w:spacing w:after="270" w:line="288" w:lineRule="exact"/>
        <w:ind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розглянувши питання про результати кваліфікаційного оцінювання судді Солом’янського районного суду міста Києва Бурлаки Олександра Васильовича на відповідність займаній посаді,</w:t>
      </w:r>
    </w:p>
    <w:p w:rsidR="006D2542" w:rsidRPr="00346C38" w:rsidRDefault="006D2542" w:rsidP="006D2542">
      <w:pPr>
        <w:widowControl w:val="0"/>
        <w:spacing w:after="250" w:line="250" w:lineRule="exact"/>
        <w:ind w:right="20"/>
        <w:jc w:val="center"/>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встановила:</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Згідно з пунктом 16</w:t>
      </w:r>
      <w:r w:rsidR="00346C38">
        <w:rPr>
          <w:rFonts w:ascii="Times New Roman" w:eastAsia="Times New Roman" w:hAnsi="Times New Roman"/>
          <w:color w:val="000000"/>
          <w:sz w:val="24"/>
          <w:szCs w:val="24"/>
          <w:vertAlign w:val="superscript"/>
          <w:lang w:eastAsia="uk-UA"/>
        </w:rPr>
        <w:t>1</w:t>
      </w:r>
      <w:r w:rsidRPr="00346C38">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змін до Конституції України (щодо правосуддя)», має бути оцінена в порядку,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визначеному законом. Виявлення за результатами такого оцінювання невідповідності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судді займаній посаді за критеріями компетентності, професійної етики або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Пунктом 20 розділу XII «Прикінцеві та перехідні положення» Закону України</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Солом’янського районного суду міста Києва Бурлаки О.В.</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від</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03</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листопада</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2016</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року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143/зп-16</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(у</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редакції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рішення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Комісії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від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13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лютого</w:t>
      </w:r>
    </w:p>
    <w:p w:rsidR="005F6E9B" w:rsidRDefault="006D2542" w:rsidP="005F6E9B">
      <w:pPr>
        <w:widowControl w:val="0"/>
        <w:numPr>
          <w:ilvl w:val="0"/>
          <w:numId w:val="23"/>
        </w:numPr>
        <w:tabs>
          <w:tab w:val="left" w:pos="606"/>
        </w:tabs>
        <w:spacing w:after="0" w:line="283" w:lineRule="exact"/>
        <w:ind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року № 20/зп-18) (далі - Положення), встановлення відповідності судді критеріям кваліфікаційного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оцінювання</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здійснюється </w:t>
      </w:r>
      <w:r w:rsidR="005F6E9B">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ч</w:t>
      </w:r>
      <w:r w:rsidR="005F6E9B">
        <w:rPr>
          <w:rFonts w:ascii="Times New Roman" w:eastAsia="Times New Roman" w:hAnsi="Times New Roman"/>
          <w:color w:val="000000"/>
          <w:sz w:val="24"/>
          <w:szCs w:val="24"/>
          <w:lang w:eastAsia="uk-UA"/>
        </w:rPr>
        <w:t>ленами    Комісії    за    їх    внутрішнім</w:t>
      </w:r>
    </w:p>
    <w:p w:rsidR="005F6E9B" w:rsidRDefault="005F6E9B" w:rsidP="005F6E9B">
      <w:pPr>
        <w:widowControl w:val="0"/>
        <w:tabs>
          <w:tab w:val="left" w:pos="606"/>
        </w:tabs>
        <w:spacing w:after="0" w:line="283" w:lineRule="exact"/>
        <w:ind w:right="20"/>
        <w:jc w:val="both"/>
        <w:rPr>
          <w:rFonts w:ascii="Times New Roman" w:eastAsia="Times New Roman" w:hAnsi="Times New Roman"/>
          <w:color w:val="000000"/>
          <w:sz w:val="24"/>
          <w:szCs w:val="24"/>
          <w:lang w:eastAsia="uk-UA"/>
        </w:rPr>
      </w:pPr>
    </w:p>
    <w:p w:rsidR="005F6E9B" w:rsidRDefault="005F6E9B" w:rsidP="005F6E9B">
      <w:pPr>
        <w:widowControl w:val="0"/>
        <w:tabs>
          <w:tab w:val="left" w:pos="606"/>
        </w:tabs>
        <w:spacing w:after="0" w:line="283" w:lineRule="exact"/>
        <w:ind w:right="20"/>
        <w:jc w:val="both"/>
        <w:rPr>
          <w:rFonts w:ascii="Times New Roman" w:eastAsia="Times New Roman" w:hAnsi="Times New Roman"/>
          <w:color w:val="000000"/>
          <w:sz w:val="24"/>
          <w:szCs w:val="24"/>
          <w:lang w:eastAsia="uk-UA"/>
        </w:rPr>
      </w:pPr>
    </w:p>
    <w:p w:rsidR="006D2542" w:rsidRPr="005F6E9B" w:rsidRDefault="006D2542" w:rsidP="005F6E9B">
      <w:pPr>
        <w:widowControl w:val="0"/>
        <w:tabs>
          <w:tab w:val="left" w:pos="606"/>
        </w:tabs>
        <w:spacing w:after="0" w:line="283" w:lineRule="exact"/>
        <w:ind w:right="20"/>
        <w:jc w:val="both"/>
        <w:rPr>
          <w:rFonts w:ascii="Times New Roman" w:eastAsia="Times New Roman" w:hAnsi="Times New Roman"/>
          <w:color w:val="000000"/>
          <w:sz w:val="24"/>
          <w:szCs w:val="24"/>
          <w:lang w:eastAsia="uk-UA"/>
        </w:rPr>
      </w:pPr>
      <w:r w:rsidRPr="005F6E9B">
        <w:rPr>
          <w:rFonts w:ascii="Times New Roman" w:eastAsia="Times New Roman" w:hAnsi="Times New Roman"/>
          <w:color w:val="000000"/>
          <w:sz w:val="24"/>
          <w:szCs w:val="24"/>
          <w:lang w:eastAsia="uk-UA"/>
        </w:rPr>
        <w:lastRenderedPageBreak/>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B70DAC">
        <w:rPr>
          <w:rFonts w:ascii="Times New Roman" w:eastAsia="Times New Roman" w:hAnsi="Times New Roman"/>
          <w:color w:val="000000"/>
          <w:sz w:val="24"/>
          <w:szCs w:val="24"/>
          <w:lang w:eastAsia="uk-UA"/>
        </w:rPr>
        <w:t xml:space="preserve">              </w:t>
      </w:r>
      <w:r w:rsidRPr="005F6E9B">
        <w:rPr>
          <w:rFonts w:ascii="Times New Roman" w:eastAsia="Times New Roman" w:hAnsi="Times New Roman"/>
          <w:color w:val="000000"/>
          <w:sz w:val="24"/>
          <w:szCs w:val="24"/>
          <w:lang w:eastAsia="uk-UA"/>
        </w:rPr>
        <w:t>від одного та в сукупності.</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B70DAC">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D2542" w:rsidRPr="00346C38" w:rsidRDefault="006D2542" w:rsidP="006D2542">
      <w:pPr>
        <w:widowControl w:val="0"/>
        <w:spacing w:after="0" w:line="283" w:lineRule="exact"/>
        <w:ind w:lef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6D2542" w:rsidRPr="00346C38" w:rsidRDefault="006D2542" w:rsidP="00B70DAC">
      <w:pPr>
        <w:widowControl w:val="0"/>
        <w:numPr>
          <w:ilvl w:val="0"/>
          <w:numId w:val="24"/>
        </w:numPr>
        <w:tabs>
          <w:tab w:val="left" w:pos="1042"/>
        </w:tabs>
        <w:spacing w:after="0" w:line="283" w:lineRule="exact"/>
        <w:ind w:right="20" w:firstLine="709"/>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6D2542" w:rsidRPr="00346C38" w:rsidRDefault="006D2542" w:rsidP="00B70DAC">
      <w:pPr>
        <w:widowControl w:val="0"/>
        <w:numPr>
          <w:ilvl w:val="0"/>
          <w:numId w:val="24"/>
        </w:numPr>
        <w:tabs>
          <w:tab w:val="left" w:pos="989"/>
        </w:tabs>
        <w:spacing w:after="0" w:line="283" w:lineRule="exact"/>
        <w:ind w:firstLine="709"/>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дослідження досьє та проведення співбесіди.</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B70DAC">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від 20 жовтня 2017 року № 106/зп-17 запроваджено тестування особистих </w:t>
      </w:r>
      <w:proofErr w:type="spellStart"/>
      <w:r w:rsidRPr="00346C38">
        <w:rPr>
          <w:rFonts w:ascii="Times New Roman" w:eastAsia="Times New Roman" w:hAnsi="Times New Roman"/>
          <w:color w:val="000000"/>
          <w:sz w:val="24"/>
          <w:szCs w:val="24"/>
          <w:lang w:eastAsia="uk-UA"/>
        </w:rPr>
        <w:t>морально-</w:t>
      </w:r>
      <w:proofErr w:type="spellEnd"/>
      <w:r w:rsidRPr="00346C38">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CC171F">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суддів місцевих та апеляційних судів на відповідність займаній посаді та призначено проведення другого етапу тестування особистих морально-психологічних якостей і загальних здібностей - інтерв’ю з психологом - у межах кваліфікаційного оцінювання </w:t>
      </w:r>
      <w:r w:rsidR="00CC171F">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Отже, сума максимально можливих балів за результатами кваліфікаційного оцінювання за всіма критеріями становить 1 000 балів.</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Бурлака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D2542" w:rsidRPr="00346C38" w:rsidRDefault="006D2542" w:rsidP="00CC171F">
      <w:pPr>
        <w:widowControl w:val="0"/>
        <w:spacing w:after="0" w:line="283" w:lineRule="exact"/>
        <w:ind w:lef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Бурлака О.В. склав</w:t>
      </w:r>
      <w:r w:rsidR="00CC171F">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анонімне письмове</w:t>
      </w:r>
      <w:r w:rsidR="00CC171F">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тестування,</w:t>
      </w:r>
      <w:r w:rsidR="00CC171F">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за </w:t>
      </w:r>
      <w:r w:rsidR="00CC171F">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результатами </w:t>
      </w:r>
      <w:r w:rsidR="00CC171F">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якого </w:t>
      </w:r>
      <w:r w:rsidR="00CC171F">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набрав</w:t>
      </w:r>
      <w:r w:rsidR="00CC171F">
        <w:rPr>
          <w:rFonts w:ascii="Times New Roman" w:eastAsia="Times New Roman" w:hAnsi="Times New Roman"/>
          <w:color w:val="000000"/>
          <w:sz w:val="24"/>
          <w:szCs w:val="24"/>
          <w:lang w:eastAsia="uk-UA"/>
        </w:rPr>
        <w:t xml:space="preserve"> 87,75 бала. </w:t>
      </w:r>
      <w:r w:rsidRPr="00346C38">
        <w:rPr>
          <w:rFonts w:ascii="Times New Roman" w:eastAsia="Times New Roman" w:hAnsi="Times New Roman"/>
          <w:color w:val="000000"/>
          <w:sz w:val="24"/>
          <w:szCs w:val="24"/>
          <w:lang w:eastAsia="uk-UA"/>
        </w:rPr>
        <w:t xml:space="preserve">За результатами виконаного практичного завдання Бурлака О.В. набрав </w:t>
      </w:r>
      <w:r w:rsidR="0079497E">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99 балів. На етапі складення іспиту суддя загалом набрав 186,75 бала.</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Солом’янського районного суду міста Києва Бурлаки О.В., якого допущено до другого </w:t>
      </w:r>
      <w:r w:rsidR="0079497E">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етапу кваліфікаційного оцінювання суддів місцевих та апеляційних судів на </w:t>
      </w:r>
      <w:r w:rsidR="0079497E">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відповідність займаній посаді «Дослідження досьє та проведення співбесіди».</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79497E">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щодо судді (кандидата на посаду судді), а за наявності відповідних підстав - висновок </w:t>
      </w:r>
      <w:r w:rsidR="0079497E">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про невідповідність судді (кандидата на посаду) критеріям професійної етики та доброчесності.</w:t>
      </w:r>
    </w:p>
    <w:p w:rsidR="008B1CC4" w:rsidRDefault="008B1CC4" w:rsidP="003105EC">
      <w:pPr>
        <w:widowControl w:val="0"/>
        <w:spacing w:after="317" w:line="326" w:lineRule="exact"/>
        <w:ind w:left="426" w:right="-284" w:firstLine="567"/>
        <w:jc w:val="both"/>
        <w:rPr>
          <w:rFonts w:ascii="Times New Roman" w:eastAsia="Times New Roman" w:hAnsi="Times New Roman"/>
          <w:color w:val="000000"/>
          <w:sz w:val="24"/>
          <w:szCs w:val="24"/>
          <w:lang w:eastAsia="uk-UA"/>
        </w:rPr>
      </w:pPr>
    </w:p>
    <w:p w:rsidR="0079497E" w:rsidRPr="00346C38" w:rsidRDefault="0079497E" w:rsidP="003105EC">
      <w:pPr>
        <w:widowControl w:val="0"/>
        <w:spacing w:after="317" w:line="326" w:lineRule="exact"/>
        <w:ind w:left="426" w:right="-284" w:firstLine="567"/>
        <w:jc w:val="both"/>
        <w:rPr>
          <w:rFonts w:ascii="Times New Roman" w:eastAsia="Times New Roman" w:hAnsi="Times New Roman"/>
          <w:color w:val="000000"/>
          <w:sz w:val="24"/>
          <w:szCs w:val="24"/>
          <w:lang w:eastAsia="uk-UA"/>
        </w:rPr>
      </w:pP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6D2542" w:rsidRPr="00346C38" w:rsidRDefault="006D2542" w:rsidP="005A1789">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У разі недотримання Громадською радою доброчесності строку, визначеного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Комісією 18 червня 2019 року проведено співбесіду із суддею, під час якої обговорено питання щодо показників за критеріями компетентності, професійної етики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та доброчесності, які виникли під час дослідження суддівського досьє.</w:t>
      </w:r>
    </w:p>
    <w:p w:rsidR="006D2542" w:rsidRPr="00346C38" w:rsidRDefault="006D2542" w:rsidP="006D2542">
      <w:pPr>
        <w:widowControl w:val="0"/>
        <w:spacing w:after="0" w:line="283" w:lineRule="exact"/>
        <w:ind w:lef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Громадською</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радою</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доброчесності</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електронною</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поштою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18</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червня</w:t>
      </w:r>
    </w:p>
    <w:p w:rsidR="006D2542" w:rsidRPr="00346C38" w:rsidRDefault="006D2542" w:rsidP="006D2542">
      <w:pPr>
        <w:widowControl w:val="0"/>
        <w:numPr>
          <w:ilvl w:val="0"/>
          <w:numId w:val="23"/>
        </w:numPr>
        <w:tabs>
          <w:tab w:val="left" w:pos="764"/>
        </w:tabs>
        <w:spacing w:after="0" w:line="283" w:lineRule="exact"/>
        <w:ind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року о 09 годині 17 хвилин надано Комісії висновок, затверджений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17 червня 2019 року, у порушення строку подачі відповідно до підпункту 4.10.1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пункту 4.10 розділу IV Регламенту.</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Комісією у складі колегії під час проведення засідання ухвалено протокольне </w:t>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рішення про залишення без розгляду цього висновку, однак інформацію, яка в ньому міститься, взято до уваги.</w:t>
      </w:r>
    </w:p>
    <w:p w:rsidR="006D2542" w:rsidRPr="00346C38" w:rsidRDefault="006D2542" w:rsidP="006D2542">
      <w:pPr>
        <w:widowControl w:val="0"/>
        <w:tabs>
          <w:tab w:val="left" w:pos="9318"/>
        </w:tabs>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Стосовно тверджень, що суддя ухвалював рішення, обумовлені політичними мотивами, зокрема у справі про притягнення громадянина</w:t>
      </w:r>
      <w:r w:rsidRPr="00346C38">
        <w:rPr>
          <w:rFonts w:ascii="Times New Roman" w:eastAsia="Times New Roman" w:hAnsi="Times New Roman"/>
          <w:color w:val="000000"/>
          <w:sz w:val="24"/>
          <w:szCs w:val="24"/>
          <w:lang w:eastAsia="uk-UA"/>
        </w:rPr>
        <w:tab/>
        <w:t>до</w:t>
      </w:r>
    </w:p>
    <w:p w:rsidR="006D2542" w:rsidRPr="00346C38" w:rsidRDefault="006D2542" w:rsidP="006D2542">
      <w:pPr>
        <w:widowControl w:val="0"/>
        <w:spacing w:after="0" w:line="283" w:lineRule="exact"/>
        <w:ind w:left="20"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адміністративної відповідальності у виді штрафу за статтею 122</w:t>
      </w:r>
      <w:r w:rsidRPr="00346C38">
        <w:rPr>
          <w:rFonts w:ascii="Times New Roman" w:eastAsia="Times New Roman" w:hAnsi="Times New Roman"/>
          <w:color w:val="000000"/>
          <w:sz w:val="24"/>
          <w:szCs w:val="24"/>
          <w:vertAlign w:val="superscript"/>
          <w:lang w:eastAsia="uk-UA"/>
        </w:rPr>
        <w:t>2</w:t>
      </w:r>
      <w:r w:rsidRPr="00346C38">
        <w:rPr>
          <w:rFonts w:ascii="Times New Roman" w:eastAsia="Times New Roman" w:hAnsi="Times New Roman"/>
          <w:color w:val="000000"/>
          <w:sz w:val="24"/>
          <w:szCs w:val="24"/>
          <w:lang w:eastAsia="uk-UA"/>
        </w:rPr>
        <w:t xml:space="preserve"> Кодексу України про адміністративні правопорушення, суддя Бурлака О.В. пояснив таке.</w:t>
      </w:r>
    </w:p>
    <w:p w:rsidR="006D2542" w:rsidRPr="00346C38" w:rsidRDefault="006D2542" w:rsidP="006D2542">
      <w:pPr>
        <w:widowControl w:val="0"/>
        <w:spacing w:after="0" w:line="283" w:lineRule="exact"/>
        <w:ind w:left="20" w:right="20" w:firstLine="2480"/>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неодноразово</w:t>
      </w:r>
      <w:r w:rsidR="006B5E3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викликався </w:t>
      </w:r>
      <w:r w:rsidR="006B5E3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у</w:t>
      </w:r>
      <w:r w:rsidR="006B5E3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судове </w:t>
      </w:r>
      <w:r w:rsidR="006B5E3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засідання </w:t>
      </w:r>
      <w:r w:rsidR="006B5E3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належним </w:t>
      </w:r>
      <w:r w:rsidR="006B5E35">
        <w:rPr>
          <w:rFonts w:ascii="Times New Roman" w:eastAsia="Times New Roman" w:hAnsi="Times New Roman"/>
          <w:color w:val="000000"/>
          <w:sz w:val="24"/>
          <w:szCs w:val="24"/>
          <w:lang w:eastAsia="uk-UA"/>
        </w:rPr>
        <w:t xml:space="preserve">  чином, </w:t>
      </w:r>
      <w:r w:rsidRPr="00346C38">
        <w:rPr>
          <w:rFonts w:ascii="Times New Roman" w:eastAsia="Times New Roman" w:hAnsi="Times New Roman"/>
          <w:color w:val="000000"/>
          <w:sz w:val="24"/>
          <w:szCs w:val="24"/>
          <w:lang w:eastAsia="uk-UA"/>
        </w:rPr>
        <w:t>однак до суду не з’явився.</w:t>
      </w:r>
    </w:p>
    <w:p w:rsidR="006D2542" w:rsidRPr="00346C38" w:rsidRDefault="006D2542" w:rsidP="006D2542">
      <w:pPr>
        <w:widowControl w:val="0"/>
        <w:tabs>
          <w:tab w:val="left" w:pos="6086"/>
        </w:tabs>
        <w:spacing w:after="0" w:line="283" w:lineRule="exact"/>
        <w:ind w:lef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Для належного повідомлення</w:t>
      </w:r>
      <w:r w:rsidRPr="00346C38">
        <w:rPr>
          <w:rFonts w:ascii="Times New Roman" w:eastAsia="Times New Roman" w:hAnsi="Times New Roman"/>
          <w:color w:val="000000"/>
          <w:sz w:val="24"/>
          <w:szCs w:val="24"/>
          <w:lang w:eastAsia="uk-UA"/>
        </w:rPr>
        <w:tab/>
      </w:r>
      <w:r w:rsidR="005A178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судом перевірялася інформація</w:t>
      </w:r>
    </w:p>
    <w:p w:rsidR="006D2542" w:rsidRPr="00346C38" w:rsidRDefault="006D2542" w:rsidP="006D2542">
      <w:pPr>
        <w:widowControl w:val="0"/>
        <w:spacing w:after="0" w:line="283" w:lineRule="exact"/>
        <w:ind w:lef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стосовно його місця проживання.</w:t>
      </w:r>
    </w:p>
    <w:p w:rsidR="006D2542" w:rsidRPr="00346C38" w:rsidRDefault="006D2542" w:rsidP="006D2542">
      <w:pPr>
        <w:widowControl w:val="0"/>
        <w:tabs>
          <w:tab w:val="left" w:pos="6289"/>
        </w:tabs>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Постановою Солом’янського районного суду міста Києва від 07 лютого 2014 року, ухваленою суддею Бурлакою О.В.,</w:t>
      </w:r>
      <w:r w:rsidRPr="00346C38">
        <w:rPr>
          <w:rFonts w:ascii="Times New Roman" w:eastAsia="Times New Roman" w:hAnsi="Times New Roman"/>
          <w:color w:val="000000"/>
          <w:sz w:val="24"/>
          <w:szCs w:val="24"/>
          <w:lang w:eastAsia="uk-UA"/>
        </w:rPr>
        <w:tab/>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визнано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винним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у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вчиненні</w:t>
      </w:r>
    </w:p>
    <w:p w:rsidR="006D2542" w:rsidRPr="00346C38" w:rsidRDefault="006D2542" w:rsidP="006D2542">
      <w:pPr>
        <w:widowControl w:val="0"/>
        <w:spacing w:after="0" w:line="283" w:lineRule="exact"/>
        <w:ind w:left="20"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адміністративного правопорушення, передбаченого статтею 122</w:t>
      </w:r>
      <w:r w:rsidRPr="00346C38">
        <w:rPr>
          <w:rFonts w:ascii="Times New Roman" w:eastAsia="Times New Roman" w:hAnsi="Times New Roman"/>
          <w:color w:val="000000"/>
          <w:sz w:val="24"/>
          <w:szCs w:val="24"/>
          <w:vertAlign w:val="superscript"/>
          <w:lang w:eastAsia="uk-UA"/>
        </w:rPr>
        <w:t>2</w:t>
      </w:r>
      <w:r w:rsidRPr="00346C38">
        <w:rPr>
          <w:rFonts w:ascii="Times New Roman" w:eastAsia="Times New Roman" w:hAnsi="Times New Roman"/>
          <w:color w:val="000000"/>
          <w:sz w:val="24"/>
          <w:szCs w:val="24"/>
          <w:lang w:eastAsia="uk-UA"/>
        </w:rPr>
        <w:t xml:space="preserve"> Кодексу України про адміністративні правопорушення, та піддано його адміністративному стягненню в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вигляді штрафу в розмірі 11 неоподаткованих мінімумів доходів громадян, тобто в сумі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187 гривень на користь держави.</w:t>
      </w:r>
    </w:p>
    <w:p w:rsidR="006D2542" w:rsidRPr="00346C38" w:rsidRDefault="006D2542" w:rsidP="006D2542">
      <w:pPr>
        <w:widowControl w:val="0"/>
        <w:tabs>
          <w:tab w:val="left" w:pos="2775"/>
        </w:tabs>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Постановою апеляційного суду міста Києва від 28 березня 2014 року апеляційну скаргу</w:t>
      </w:r>
      <w:r w:rsidRPr="00346C38">
        <w:rPr>
          <w:rFonts w:ascii="Times New Roman" w:eastAsia="Times New Roman" w:hAnsi="Times New Roman"/>
          <w:color w:val="000000"/>
          <w:sz w:val="24"/>
          <w:szCs w:val="24"/>
          <w:lang w:eastAsia="uk-UA"/>
        </w:rPr>
        <w:tab/>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на</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постанову</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суду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першої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інстанції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задоволено. </w:t>
      </w:r>
      <w:r w:rsidR="007E2199">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Постанову</w:t>
      </w:r>
    </w:p>
    <w:p w:rsidR="006D2542" w:rsidRPr="00346C38" w:rsidRDefault="006D2542" w:rsidP="006D2542">
      <w:pPr>
        <w:widowControl w:val="0"/>
        <w:spacing w:after="0" w:line="283" w:lineRule="exact"/>
        <w:ind w:left="20"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Солом’янського районного суду міста Києва від 07 лютого 2014 року скасовано, а провадження у справі закрито, на підставі пункту 1 частини першої статті 247 Кодексу України про адміністративні правопорушення, за відсутністю події адміністративного правопоруш</w:t>
      </w:r>
      <w:r w:rsidR="00A30BB1">
        <w:rPr>
          <w:rFonts w:ascii="Times New Roman" w:eastAsia="Times New Roman" w:hAnsi="Times New Roman"/>
          <w:color w:val="000000"/>
          <w:sz w:val="24"/>
          <w:szCs w:val="24"/>
          <w:lang w:eastAsia="uk-UA"/>
        </w:rPr>
        <w:t>ення, передбаченого статтею 122</w:t>
      </w:r>
      <w:r w:rsidR="00D94AD0">
        <w:rPr>
          <w:rFonts w:ascii="Times New Roman" w:eastAsia="Times New Roman" w:hAnsi="Times New Roman"/>
          <w:color w:val="000000"/>
          <w:sz w:val="24"/>
          <w:szCs w:val="24"/>
          <w:vertAlign w:val="superscript"/>
          <w:lang w:eastAsia="uk-UA"/>
        </w:rPr>
        <w:t>1</w:t>
      </w:r>
      <w:r w:rsidRPr="00346C38">
        <w:rPr>
          <w:rFonts w:ascii="Times New Roman" w:eastAsia="Times New Roman" w:hAnsi="Times New Roman"/>
          <w:color w:val="000000"/>
          <w:sz w:val="24"/>
          <w:szCs w:val="24"/>
          <w:lang w:eastAsia="uk-UA"/>
        </w:rPr>
        <w:t xml:space="preserve"> вказаного кодексу.</w:t>
      </w:r>
    </w:p>
    <w:p w:rsidR="006D2542" w:rsidRPr="00346C38" w:rsidRDefault="006D2542" w:rsidP="006D2542">
      <w:pPr>
        <w:widowControl w:val="0"/>
        <w:tabs>
          <w:tab w:val="left" w:pos="7378"/>
        </w:tabs>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Крім того, апеля</w:t>
      </w:r>
      <w:bookmarkStart w:id="0" w:name="_GoBack"/>
      <w:r w:rsidRPr="00346C38">
        <w:rPr>
          <w:rFonts w:ascii="Times New Roman" w:eastAsia="Times New Roman" w:hAnsi="Times New Roman"/>
          <w:color w:val="000000"/>
          <w:sz w:val="24"/>
          <w:szCs w:val="24"/>
          <w:lang w:eastAsia="uk-UA"/>
        </w:rPr>
        <w:t>ц</w:t>
      </w:r>
      <w:bookmarkEnd w:id="0"/>
      <w:r w:rsidRPr="00346C38">
        <w:rPr>
          <w:rFonts w:ascii="Times New Roman" w:eastAsia="Times New Roman" w:hAnsi="Times New Roman"/>
          <w:color w:val="000000"/>
          <w:sz w:val="24"/>
          <w:szCs w:val="24"/>
          <w:lang w:eastAsia="uk-UA"/>
        </w:rPr>
        <w:t>ійним судом відмовлено в задоволенні клопотання прокурора Солом’янського району міста Києва про звільнення</w:t>
      </w:r>
      <w:r w:rsidRPr="00346C38">
        <w:rPr>
          <w:rFonts w:ascii="Times New Roman" w:eastAsia="Times New Roman" w:hAnsi="Times New Roman"/>
          <w:color w:val="000000"/>
          <w:sz w:val="24"/>
          <w:szCs w:val="24"/>
          <w:lang w:eastAsia="uk-UA"/>
        </w:rPr>
        <w:tab/>
      </w:r>
      <w:r w:rsidR="00D94AD0">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від адміністративної</w:t>
      </w:r>
    </w:p>
    <w:p w:rsidR="006D2542" w:rsidRPr="00346C38" w:rsidRDefault="006D2542" w:rsidP="006D2542">
      <w:pPr>
        <w:widowControl w:val="0"/>
        <w:spacing w:after="0" w:line="283" w:lineRule="exact"/>
        <w:ind w:left="20"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відповідальності на підставі статей 4, 5, 9 Закону України від 21 лютого 2014 року </w:t>
      </w:r>
      <w:r w:rsidR="00D94AD0">
        <w:rPr>
          <w:rFonts w:ascii="Times New Roman" w:eastAsia="Times New Roman" w:hAnsi="Times New Roman"/>
          <w:color w:val="000000"/>
          <w:sz w:val="24"/>
          <w:szCs w:val="24"/>
          <w:lang w:eastAsia="uk-UA"/>
        </w:rPr>
        <w:t xml:space="preserve">                              № 743-</w:t>
      </w:r>
      <w:r w:rsidR="00D94AD0">
        <w:rPr>
          <w:rFonts w:ascii="Times New Roman" w:eastAsia="Times New Roman" w:hAnsi="Times New Roman"/>
          <w:color w:val="000000"/>
          <w:sz w:val="24"/>
          <w:szCs w:val="24"/>
          <w:lang w:val="en-US" w:eastAsia="uk-UA"/>
        </w:rPr>
        <w:t>V</w:t>
      </w:r>
      <w:r w:rsidRPr="00346C38">
        <w:rPr>
          <w:rFonts w:ascii="Times New Roman" w:eastAsia="Times New Roman" w:hAnsi="Times New Roman"/>
          <w:color w:val="000000"/>
          <w:sz w:val="24"/>
          <w:szCs w:val="24"/>
          <w:lang w:eastAsia="uk-UA"/>
        </w:rPr>
        <w:t xml:space="preserve">ІІ «Про недопущення переслідування та покарання осіб з приводу подій, які </w:t>
      </w:r>
      <w:r w:rsidR="00D94AD0">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мали місце під час проведення мирних зібрань, та визнання такими, що втратили </w:t>
      </w:r>
      <w:r w:rsidR="00D94AD0">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чинність, деяких законів України» та закрито провадження по справі.</w:t>
      </w:r>
    </w:p>
    <w:p w:rsidR="006D2542" w:rsidRPr="00346C38" w:rsidRDefault="006D2542" w:rsidP="003105EC">
      <w:pPr>
        <w:widowControl w:val="0"/>
        <w:spacing w:after="317" w:line="326" w:lineRule="exact"/>
        <w:ind w:left="426" w:right="-284" w:firstLine="567"/>
        <w:jc w:val="both"/>
        <w:rPr>
          <w:rFonts w:ascii="Times New Roman" w:eastAsia="Times New Roman" w:hAnsi="Times New Roman"/>
          <w:color w:val="000000"/>
          <w:sz w:val="24"/>
          <w:szCs w:val="24"/>
          <w:lang w:eastAsia="uk-UA"/>
        </w:rPr>
      </w:pPr>
    </w:p>
    <w:p w:rsidR="006D2542" w:rsidRPr="00346C38" w:rsidRDefault="006D2542" w:rsidP="003105EC">
      <w:pPr>
        <w:widowControl w:val="0"/>
        <w:spacing w:after="317" w:line="326" w:lineRule="exact"/>
        <w:ind w:left="426" w:right="-284" w:firstLine="567"/>
        <w:jc w:val="both"/>
        <w:rPr>
          <w:rFonts w:ascii="Times New Roman" w:eastAsia="Times New Roman" w:hAnsi="Times New Roman"/>
          <w:color w:val="000000"/>
          <w:sz w:val="24"/>
          <w:szCs w:val="24"/>
          <w:lang w:eastAsia="uk-UA"/>
        </w:rPr>
      </w:pPr>
    </w:p>
    <w:p w:rsidR="006D2542" w:rsidRPr="00346C38" w:rsidRDefault="006D2542" w:rsidP="006D2542">
      <w:pPr>
        <w:widowControl w:val="0"/>
        <w:tabs>
          <w:tab w:val="left" w:pos="3466"/>
        </w:tabs>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lastRenderedPageBreak/>
        <w:t>Зі змісту постанови апеляційного суду міста Києва від 28 березня 2014 року вбачається, що</w:t>
      </w:r>
      <w:r w:rsidRPr="00346C38">
        <w:rPr>
          <w:rFonts w:ascii="Times New Roman" w:eastAsia="Times New Roman" w:hAnsi="Times New Roman"/>
          <w:color w:val="000000"/>
          <w:sz w:val="24"/>
          <w:szCs w:val="24"/>
          <w:lang w:eastAsia="uk-UA"/>
        </w:rPr>
        <w:tab/>
        <w:t>під</w:t>
      </w:r>
      <w:r w:rsidR="00A32467">
        <w:rPr>
          <w:rFonts w:ascii="Times New Roman" w:eastAsia="Times New Roman" w:hAnsi="Times New Roman"/>
          <w:color w:val="000000"/>
          <w:sz w:val="24"/>
          <w:szCs w:val="24"/>
          <w:lang w:eastAsia="uk-UA"/>
        </w:rPr>
        <w:t xml:space="preserve"> час  апеляційного  розгляду  запер</w:t>
      </w:r>
      <w:r w:rsidRPr="00346C38">
        <w:rPr>
          <w:rFonts w:ascii="Times New Roman" w:eastAsia="Times New Roman" w:hAnsi="Times New Roman"/>
          <w:color w:val="000000"/>
          <w:sz w:val="24"/>
          <w:szCs w:val="24"/>
          <w:lang w:eastAsia="uk-UA"/>
        </w:rPr>
        <w:t>ечив</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стосовно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його</w:t>
      </w:r>
    </w:p>
    <w:p w:rsidR="006D2542" w:rsidRPr="00346C38" w:rsidRDefault="006D2542" w:rsidP="006D2542">
      <w:pPr>
        <w:widowControl w:val="0"/>
        <w:tabs>
          <w:tab w:val="left" w:pos="8665"/>
        </w:tabs>
        <w:spacing w:after="0" w:line="283" w:lineRule="exact"/>
        <w:ind w:lef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участі в масових акціях протесту 29 грудня 2013 року. Також</w:t>
      </w:r>
      <w:r w:rsidRPr="00346C38">
        <w:rPr>
          <w:rFonts w:ascii="Times New Roman" w:eastAsia="Times New Roman" w:hAnsi="Times New Roman"/>
          <w:color w:val="000000"/>
          <w:sz w:val="24"/>
          <w:szCs w:val="24"/>
          <w:lang w:eastAsia="uk-UA"/>
        </w:rPr>
        <w:tab/>
        <w:t>не надав</w:t>
      </w:r>
    </w:p>
    <w:p w:rsidR="006D2542" w:rsidRPr="00346C38" w:rsidRDefault="006D2542" w:rsidP="006D2542">
      <w:pPr>
        <w:widowControl w:val="0"/>
        <w:spacing w:after="0" w:line="283" w:lineRule="exact"/>
        <w:ind w:left="20"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свою згоду на застосування стосовно нього Закону України від 21 лютого 2014 року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743-VII «Про недопущення переслідування та покарання осіб з приводу подій, які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мали місце під час проведення мирних зібрань, та визнання такими, що втратили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чинність, деяких законів України».</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Стосовно несвоєчасної передачі постанови Солом’янського районного суду міста Києва від 07 лютого 2014 року для оприлюднення в Єдиному державному реєстрі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судових рішень суддя Бурлака О.В. у своїх поясненнях посилається на лист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Територіального управління Державної судової адміністрації України в місті Києві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(далі - ТУ ДСА України) від 08 грудня 2015 року № 4-7700/15 «Про результати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проведеної перевірки стосовно судді Бурлаки О.В.».</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Відповідно до вказаного листа станом на 06 жовтня 2015 року за </w:t>
      </w:r>
      <w:proofErr w:type="spellStart"/>
      <w:r w:rsidRPr="00346C38">
        <w:rPr>
          <w:rFonts w:ascii="Times New Roman" w:eastAsia="Times New Roman" w:hAnsi="Times New Roman"/>
          <w:color w:val="000000"/>
          <w:sz w:val="24"/>
          <w:szCs w:val="24"/>
          <w:lang w:eastAsia="uk-UA"/>
        </w:rPr>
        <w:t>інформаційно-</w:t>
      </w:r>
      <w:proofErr w:type="spellEnd"/>
      <w:r w:rsidRPr="00346C38">
        <w:rPr>
          <w:rFonts w:ascii="Times New Roman" w:eastAsia="Times New Roman" w:hAnsi="Times New Roman"/>
          <w:color w:val="000000"/>
          <w:sz w:val="24"/>
          <w:szCs w:val="24"/>
          <w:lang w:eastAsia="uk-UA"/>
        </w:rPr>
        <w:t xml:space="preserve"> пошуковими реквізитами «прізвище, ім’я, по батькові, дата та місце народження» судові рішення за критеріями, встановленими пунктом 13 частини другої та третьої статті </w:t>
      </w:r>
      <w:r w:rsidR="00A32467">
        <w:rPr>
          <w:rFonts w:ascii="Times New Roman" w:eastAsia="Times New Roman" w:hAnsi="Times New Roman"/>
          <w:color w:val="000000"/>
          <w:sz w:val="24"/>
          <w:szCs w:val="24"/>
          <w:lang w:eastAsia="uk-UA"/>
        </w:rPr>
        <w:t>3</w:t>
      </w:r>
      <w:r w:rsidRPr="00346C38">
        <w:rPr>
          <w:rFonts w:ascii="Times New Roman" w:eastAsia="Times New Roman" w:hAnsi="Times New Roman"/>
          <w:color w:val="000000"/>
          <w:sz w:val="24"/>
          <w:szCs w:val="24"/>
          <w:lang w:eastAsia="uk-UA"/>
        </w:rPr>
        <w:t xml:space="preserve">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Закону України від 16 вересня 2014 року № 1682-VII «Про очищення влади», прийняті суддею Бурлакою Олександром Васильовичем, в Єдиному державному реєстрі судових рішень відсутні. Завірену копію листа ТУ ДСА України суддею Бурлакою О.В. надано Комісії.</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Комісією додатково 03 серпня 2018 року було надіслано запит до ТУ ДСА України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з проханням надати інформацію чи була предметом перевірки постанова Солом’янського районного суду міста Києва від 07 лютого 2014 року, ухвалена суддею Бурлакою О.В. у справі про адміністративне правопорушення № 760/1241/14-п.</w:t>
      </w:r>
    </w:p>
    <w:p w:rsidR="006D2542" w:rsidRPr="00346C38" w:rsidRDefault="006D2542" w:rsidP="006D2542">
      <w:pPr>
        <w:widowControl w:val="0"/>
        <w:tabs>
          <w:tab w:val="left" w:pos="5319"/>
        </w:tabs>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До Комісії 12 вересня 2018 року надійшов лист голови ДСА України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від 03 вересня 2019 року за № 10-16577/18 про те, що постанова Солом’янського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районного суду міста Києва від 07 лютого 2014 року, ухвалена суддею Бурлакою О.В. у справі про адміністративне правопорушення № 760/1241/14-п, відноситься до категорії: «Справи про адміністративні правопорушення. Невиконання водіями вимог про</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зупинку». У зв’язку з цим зазначене судове рішення не було предметом перевірки, проведеної відповідно до Закону України від 16 вересня 2014 року № 1682-VII «Про очищення влади». Водночас у вказаному листі зазначено, що зі змісту постанови Солом’янського районного суду міста Києва від 07 лютого 2014 року, яку ухвалено під головуванням судді Бурлаки О.В. у справі про адміністративне правопорушення № 760/1241/14-п, не вбачається відношення притягнутої до адміністративної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відповідальності особи, а саме</w:t>
      </w:r>
      <w:r w:rsidRPr="00346C38">
        <w:rPr>
          <w:rFonts w:ascii="Times New Roman" w:eastAsia="Times New Roman" w:hAnsi="Times New Roman"/>
          <w:color w:val="000000"/>
          <w:sz w:val="24"/>
          <w:szCs w:val="24"/>
          <w:lang w:eastAsia="uk-UA"/>
        </w:rPr>
        <w:tab/>
        <w:t xml:space="preserve">до масових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акцій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протесту,</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 розпочатих</w:t>
      </w:r>
    </w:p>
    <w:p w:rsidR="006D2542" w:rsidRPr="00346C38" w:rsidRDefault="006D2542" w:rsidP="006D2542">
      <w:pPr>
        <w:widowControl w:val="0"/>
        <w:spacing w:after="0" w:line="283" w:lineRule="exact"/>
        <w:ind w:lef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21 листопада 2013 року.</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Стосовно джерела походження ліквідного майна, витрат, отриманих благ і легальність доходів, зокрема задекларованого у 2017 - 2018 роках житлового будинку площею 111,5 квадратних метрів та земельної ділянки під будинком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площею 300 квадратних метрів, які належать батькові дружини судді, суддя Бурлака О.В. надав такі пояснення.</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Вказаний будинок придбано тестем судді як недобудову без внутрішнього оздоблення. У будинку довгий період проводилися ремонтні роботи. Вартість цього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будинку визначалася відповідно до висновку експертної оцінки та становила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329 442 гривень (висновок ТОВ «Сабо +» від 13 липня 2015 року). Матеріальні ресурси необхідні для придбання об’єкта нерухомості були отримані від </w:t>
      </w:r>
      <w:proofErr w:type="spellStart"/>
      <w:r w:rsidRPr="00346C38">
        <w:rPr>
          <w:rFonts w:ascii="Times New Roman" w:eastAsia="Times New Roman" w:hAnsi="Times New Roman"/>
          <w:color w:val="000000"/>
          <w:sz w:val="24"/>
          <w:szCs w:val="24"/>
          <w:lang w:eastAsia="uk-UA"/>
        </w:rPr>
        <w:t>відчудження</w:t>
      </w:r>
      <w:proofErr w:type="spellEnd"/>
      <w:r w:rsidRPr="00346C38">
        <w:rPr>
          <w:rFonts w:ascii="Times New Roman" w:eastAsia="Times New Roman" w:hAnsi="Times New Roman"/>
          <w:color w:val="000000"/>
          <w:sz w:val="24"/>
          <w:szCs w:val="24"/>
          <w:lang w:eastAsia="uk-UA"/>
        </w:rPr>
        <w:t xml:space="preserve"> квартири </w:t>
      </w:r>
      <w:r w:rsidR="00A32467">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у 2015 році. Окрім того, суддя Бурлака О.В. зауважив, що станом на 2015 рік батьки дружини мали грошові заощадження. До 2017 року суддя з дружиною спільним побутом пов’язаний не був та не мав спільних прав і обов’язків.</w:t>
      </w:r>
    </w:p>
    <w:p w:rsidR="006D2542" w:rsidRPr="00346C38" w:rsidRDefault="006D2542" w:rsidP="003105EC">
      <w:pPr>
        <w:widowControl w:val="0"/>
        <w:spacing w:after="317" w:line="326" w:lineRule="exact"/>
        <w:ind w:left="426" w:right="-284" w:firstLine="567"/>
        <w:jc w:val="both"/>
        <w:rPr>
          <w:rFonts w:ascii="Times New Roman" w:eastAsia="Times New Roman" w:hAnsi="Times New Roman"/>
          <w:color w:val="000000"/>
          <w:sz w:val="24"/>
          <w:szCs w:val="24"/>
          <w:lang w:eastAsia="uk-UA"/>
        </w:rPr>
      </w:pP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lastRenderedPageBreak/>
        <w:t xml:space="preserve">Комісія в складі колегії вважає пояснення судді Бурлаки О.В. прийнятними і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такими, що не дають підстав для висновку про його </w:t>
      </w:r>
      <w:proofErr w:type="spellStart"/>
      <w:r w:rsidRPr="00346C38">
        <w:rPr>
          <w:rFonts w:ascii="Times New Roman" w:eastAsia="Times New Roman" w:hAnsi="Times New Roman"/>
          <w:color w:val="000000"/>
          <w:sz w:val="24"/>
          <w:szCs w:val="24"/>
          <w:lang w:eastAsia="uk-UA"/>
        </w:rPr>
        <w:t>недоброчесність</w:t>
      </w:r>
      <w:proofErr w:type="spellEnd"/>
      <w:r w:rsidRPr="00346C38">
        <w:rPr>
          <w:rFonts w:ascii="Times New Roman" w:eastAsia="Times New Roman" w:hAnsi="Times New Roman"/>
          <w:color w:val="000000"/>
          <w:sz w:val="24"/>
          <w:szCs w:val="24"/>
          <w:lang w:eastAsia="uk-UA"/>
        </w:rPr>
        <w:t>.</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Урахувавши наведене, заслухавши доповідача, дослідивши досьє судді, надані суддею пояснення, Комісія в складі колегії дійшла таких висновків.</w:t>
      </w:r>
    </w:p>
    <w:p w:rsidR="006D2542" w:rsidRPr="00346C38" w:rsidRDefault="006D2542" w:rsidP="006D2542">
      <w:pPr>
        <w:widowControl w:val="0"/>
        <w:spacing w:after="0" w:line="283" w:lineRule="exact"/>
        <w:ind w:lef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За критерієм компетентності (професійної, особистої </w:t>
      </w:r>
      <w:r w:rsidR="00D908A4">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та </w:t>
      </w:r>
      <w:r w:rsidR="00D908A4">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соціальної) </w:t>
      </w:r>
      <w:r w:rsidR="00D908A4">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суддя </w:t>
      </w:r>
      <w:r w:rsidR="00D908A4">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набрав</w:t>
      </w:r>
    </w:p>
    <w:p w:rsidR="006D2542" w:rsidRPr="00346C38" w:rsidRDefault="006D2542" w:rsidP="006D2542">
      <w:pPr>
        <w:widowControl w:val="0"/>
        <w:numPr>
          <w:ilvl w:val="0"/>
          <w:numId w:val="26"/>
        </w:numPr>
        <w:tabs>
          <w:tab w:val="left" w:pos="769"/>
        </w:tabs>
        <w:spacing w:after="0" w:line="283" w:lineRule="exact"/>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бала.</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Водночас за критерієм професійної компетентності Бурлаку О.В. оцінено Комісією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на підставі результатів іспиту, дослідження інформації, яка міститься в досьє, та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співбесіди за показниками, визначеними пунктами 1-5 глави 2 розділу II Положення. За критеріями особистої та соціальної компетентності Бурлаку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За критерієм професійної етики, оціненим за показниками, визначеними пунктом 8 глави 2 розділу II Положення, суддя набрав 190 балів. За цим критерієм Бурлаку О.В.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глави 2 розділу II Положення, суддя набрав 187 балів. За цим критерієм Бурлаку О.В.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За результатами кваліфікаційного оцінювання суддя Солом’янського районного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 xml:space="preserve">суду міста Києва Бурлака О.В. набрав 785,75 бала, що становить більше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67 відсотків від суми максимально можливих балів за результатами кваліфікаційного оцінювання всіх критеріїв.</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Таким чином, Комісія дійшла висновку щодо відповідності судді Солом’янського районного суду міста Києва Бурлаки О.В. займаній посаді.</w:t>
      </w:r>
    </w:p>
    <w:p w:rsidR="006D2542" w:rsidRPr="00346C38" w:rsidRDefault="006D2542" w:rsidP="006D2542">
      <w:pPr>
        <w:widowControl w:val="0"/>
        <w:spacing w:after="267"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Ураховуючи викладене, керуючись статтями 83-86, 93, 101, пунктом 20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розділу XII «Прикінцеві та перехідні положення» Закону, Положенням, Комісія</w:t>
      </w:r>
    </w:p>
    <w:p w:rsidR="006D2542" w:rsidRPr="00346C38" w:rsidRDefault="006D2542" w:rsidP="006D2542">
      <w:pPr>
        <w:widowControl w:val="0"/>
        <w:spacing w:after="262" w:line="250" w:lineRule="exact"/>
        <w:jc w:val="center"/>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вирішила:</w:t>
      </w:r>
    </w:p>
    <w:p w:rsidR="006D2542" w:rsidRPr="00346C38" w:rsidRDefault="006D2542" w:rsidP="006D2542">
      <w:pPr>
        <w:widowControl w:val="0"/>
        <w:spacing w:after="0" w:line="283" w:lineRule="exact"/>
        <w:ind w:left="20" w:right="2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визначити, що суддя Солом’янського районного суду міста Києва Бурлака Олександр Васильович за результатами кваліфікаційного оцінювання суддів місцевих та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апеляційних судів на відповідність займаній посаді набрав 785,75 бала.</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Визнати суддю Солом’янського районного суду міста Києва Бурлаку Олександра Васильовича таким, що відповідає займаній посаді.</w:t>
      </w:r>
    </w:p>
    <w:p w:rsidR="006D2542" w:rsidRPr="00346C38" w:rsidRDefault="006D2542" w:rsidP="006D2542">
      <w:pPr>
        <w:widowControl w:val="0"/>
        <w:spacing w:after="0" w:line="283" w:lineRule="exact"/>
        <w:ind w:left="20" w:right="20" w:firstLine="700"/>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Рішення набирає чинності відповідно до абзацу третього підпункту 4.10.8 </w:t>
      </w:r>
      <w:r w:rsidR="00DA6845">
        <w:rPr>
          <w:rFonts w:ascii="Times New Roman" w:eastAsia="Times New Roman" w:hAnsi="Times New Roman"/>
          <w:color w:val="000000"/>
          <w:sz w:val="24"/>
          <w:szCs w:val="24"/>
          <w:lang w:eastAsia="uk-UA"/>
        </w:rPr>
        <w:t xml:space="preserve">                     </w:t>
      </w:r>
      <w:r w:rsidRPr="00346C38">
        <w:rPr>
          <w:rFonts w:ascii="Times New Roman" w:eastAsia="Times New Roman" w:hAnsi="Times New Roman"/>
          <w:color w:val="000000"/>
          <w:sz w:val="24"/>
          <w:szCs w:val="24"/>
          <w:lang w:eastAsia="uk-UA"/>
        </w:rPr>
        <w:t>пункту 4.10 розділу IV Регламенту Вищої кваліфікаційної комісії суддів України.</w:t>
      </w:r>
    </w:p>
    <w:p w:rsidR="006D2542" w:rsidRDefault="006D2542" w:rsidP="003105EC">
      <w:pPr>
        <w:widowControl w:val="0"/>
        <w:spacing w:after="317" w:line="326" w:lineRule="exact"/>
        <w:ind w:left="426" w:right="-284" w:firstLine="567"/>
        <w:jc w:val="both"/>
        <w:rPr>
          <w:rFonts w:ascii="Times New Roman" w:eastAsia="Times New Roman" w:hAnsi="Times New Roman"/>
          <w:color w:val="000000"/>
          <w:sz w:val="24"/>
          <w:szCs w:val="24"/>
          <w:lang w:eastAsia="uk-UA"/>
        </w:rPr>
      </w:pPr>
    </w:p>
    <w:p w:rsidR="00DA6845" w:rsidRPr="00346C38" w:rsidRDefault="00DA6845" w:rsidP="00DA6845">
      <w:pPr>
        <w:pStyle w:val="ab"/>
        <w:rPr>
          <w:lang w:eastAsia="uk-UA"/>
        </w:rPr>
      </w:pPr>
    </w:p>
    <w:tbl>
      <w:tblPr>
        <w:tblW w:w="10031" w:type="dxa"/>
        <w:tblLook w:val="04A0" w:firstRow="1" w:lastRow="0" w:firstColumn="1" w:lastColumn="0" w:noHBand="0" w:noVBand="1"/>
      </w:tblPr>
      <w:tblGrid>
        <w:gridCol w:w="3284"/>
        <w:gridCol w:w="3061"/>
        <w:gridCol w:w="3686"/>
      </w:tblGrid>
      <w:tr w:rsidR="00C22553" w:rsidRPr="00346C38" w:rsidTr="00B068EE">
        <w:tc>
          <w:tcPr>
            <w:tcW w:w="3284" w:type="dxa"/>
            <w:shd w:val="clear" w:color="auto" w:fill="auto"/>
          </w:tcPr>
          <w:p w:rsidR="00C22553" w:rsidRPr="00346C38" w:rsidRDefault="00C22553" w:rsidP="00DA6845">
            <w:pPr>
              <w:widowControl w:val="0"/>
              <w:tabs>
                <w:tab w:val="left" w:pos="9356"/>
                <w:tab w:val="left" w:pos="9781"/>
                <w:tab w:val="left" w:pos="10065"/>
              </w:tabs>
              <w:suppressAutoHyphens/>
              <w:autoSpaceDE w:val="0"/>
              <w:spacing w:after="0" w:line="480" w:lineRule="auto"/>
              <w:ind w:left="426" w:right="-284" w:hanging="426"/>
              <w:jc w:val="both"/>
              <w:rPr>
                <w:rFonts w:ascii="Times New Roman" w:eastAsia="Times New Roman" w:hAnsi="Times New Roman"/>
                <w:sz w:val="24"/>
                <w:szCs w:val="24"/>
                <w:lang w:val="ru-RU" w:eastAsia="ar-SA"/>
              </w:rPr>
            </w:pPr>
            <w:proofErr w:type="spellStart"/>
            <w:r w:rsidRPr="00346C38">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346C38" w:rsidRDefault="00C22553" w:rsidP="00DA6845">
            <w:pPr>
              <w:widowControl w:val="0"/>
              <w:tabs>
                <w:tab w:val="left" w:pos="9356"/>
                <w:tab w:val="left" w:pos="9781"/>
                <w:tab w:val="left" w:pos="10065"/>
              </w:tabs>
              <w:suppressAutoHyphens/>
              <w:autoSpaceDE w:val="0"/>
              <w:spacing w:after="0" w:line="480" w:lineRule="auto"/>
              <w:ind w:left="426" w:right="-284" w:hanging="426"/>
              <w:jc w:val="center"/>
              <w:rPr>
                <w:rFonts w:ascii="Times New Roman" w:eastAsia="Times New Roman" w:hAnsi="Times New Roman"/>
                <w:sz w:val="24"/>
                <w:szCs w:val="24"/>
                <w:lang w:val="ru-RU" w:eastAsia="ar-SA"/>
              </w:rPr>
            </w:pPr>
          </w:p>
        </w:tc>
        <w:tc>
          <w:tcPr>
            <w:tcW w:w="3686" w:type="dxa"/>
            <w:shd w:val="clear" w:color="auto" w:fill="auto"/>
          </w:tcPr>
          <w:p w:rsidR="009D418A" w:rsidRPr="00346C38" w:rsidRDefault="008B1CC4" w:rsidP="00DA6845">
            <w:pPr>
              <w:widowControl w:val="0"/>
              <w:tabs>
                <w:tab w:val="left" w:pos="9356"/>
                <w:tab w:val="left" w:pos="9781"/>
                <w:tab w:val="left" w:pos="10065"/>
              </w:tabs>
              <w:suppressAutoHyphens/>
              <w:autoSpaceDE w:val="0"/>
              <w:spacing w:after="0" w:line="480" w:lineRule="auto"/>
              <w:ind w:left="426" w:right="-284" w:firstLine="1026"/>
              <w:jc w:val="both"/>
              <w:rPr>
                <w:rFonts w:ascii="Times New Roman" w:eastAsia="Times New Roman" w:hAnsi="Times New Roman"/>
                <w:bCs/>
                <w:sz w:val="24"/>
                <w:szCs w:val="24"/>
                <w:lang w:eastAsia="ar-SA"/>
              </w:rPr>
            </w:pPr>
            <w:r w:rsidRPr="00346C38">
              <w:rPr>
                <w:rFonts w:ascii="Times New Roman" w:eastAsia="Times New Roman" w:hAnsi="Times New Roman"/>
                <w:color w:val="000000"/>
                <w:sz w:val="24"/>
                <w:szCs w:val="24"/>
                <w:lang w:eastAsia="uk-UA"/>
              </w:rPr>
              <w:t>В.Є. Устименко</w:t>
            </w:r>
          </w:p>
        </w:tc>
      </w:tr>
      <w:tr w:rsidR="00C22553" w:rsidRPr="00346C38" w:rsidTr="00B068EE">
        <w:tc>
          <w:tcPr>
            <w:tcW w:w="3284" w:type="dxa"/>
            <w:shd w:val="clear" w:color="auto" w:fill="auto"/>
          </w:tcPr>
          <w:p w:rsidR="00C22553" w:rsidRPr="00346C38" w:rsidRDefault="00C22553" w:rsidP="00DA6845">
            <w:pPr>
              <w:widowControl w:val="0"/>
              <w:tabs>
                <w:tab w:val="left" w:pos="9356"/>
                <w:tab w:val="left" w:pos="9781"/>
                <w:tab w:val="left" w:pos="10065"/>
              </w:tabs>
              <w:suppressAutoHyphens/>
              <w:autoSpaceDE w:val="0"/>
              <w:spacing w:after="0" w:line="480" w:lineRule="auto"/>
              <w:ind w:left="426" w:right="-284" w:hanging="426"/>
              <w:jc w:val="both"/>
              <w:rPr>
                <w:rFonts w:ascii="Times New Roman" w:eastAsia="Times New Roman" w:hAnsi="Times New Roman"/>
                <w:bCs/>
                <w:sz w:val="24"/>
                <w:szCs w:val="24"/>
                <w:lang w:eastAsia="ar-SA"/>
              </w:rPr>
            </w:pPr>
            <w:r w:rsidRPr="00346C38">
              <w:rPr>
                <w:rFonts w:ascii="Times New Roman" w:eastAsia="Times New Roman" w:hAnsi="Times New Roman"/>
                <w:sz w:val="24"/>
                <w:szCs w:val="24"/>
                <w:lang w:val="ru-RU" w:eastAsia="ar-SA"/>
              </w:rPr>
              <w:t xml:space="preserve">Члени </w:t>
            </w:r>
            <w:proofErr w:type="spellStart"/>
            <w:r w:rsidRPr="00346C38">
              <w:rPr>
                <w:rFonts w:ascii="Times New Roman" w:eastAsia="Times New Roman" w:hAnsi="Times New Roman"/>
                <w:sz w:val="24"/>
                <w:szCs w:val="24"/>
                <w:lang w:val="ru-RU" w:eastAsia="ar-SA"/>
              </w:rPr>
              <w:t>Комі</w:t>
            </w:r>
            <w:proofErr w:type="gramStart"/>
            <w:r w:rsidRPr="00346C38">
              <w:rPr>
                <w:rFonts w:ascii="Times New Roman" w:eastAsia="Times New Roman" w:hAnsi="Times New Roman"/>
                <w:sz w:val="24"/>
                <w:szCs w:val="24"/>
                <w:lang w:val="ru-RU" w:eastAsia="ar-SA"/>
              </w:rPr>
              <w:t>с</w:t>
            </w:r>
            <w:proofErr w:type="gramEnd"/>
            <w:r w:rsidRPr="00346C38">
              <w:rPr>
                <w:rFonts w:ascii="Times New Roman" w:eastAsia="Times New Roman" w:hAnsi="Times New Roman"/>
                <w:sz w:val="24"/>
                <w:szCs w:val="24"/>
                <w:lang w:val="ru-RU" w:eastAsia="ar-SA"/>
              </w:rPr>
              <w:t>ії</w:t>
            </w:r>
            <w:proofErr w:type="spellEnd"/>
            <w:r w:rsidRPr="00346C38">
              <w:rPr>
                <w:rFonts w:ascii="Times New Roman" w:eastAsia="Times New Roman" w:hAnsi="Times New Roman"/>
                <w:sz w:val="24"/>
                <w:szCs w:val="24"/>
                <w:lang w:val="ru-RU" w:eastAsia="ar-SA"/>
              </w:rPr>
              <w:t>:</w:t>
            </w:r>
          </w:p>
        </w:tc>
        <w:tc>
          <w:tcPr>
            <w:tcW w:w="3061" w:type="dxa"/>
            <w:shd w:val="clear" w:color="auto" w:fill="auto"/>
          </w:tcPr>
          <w:p w:rsidR="00C22553" w:rsidRPr="00346C38" w:rsidRDefault="00C22553" w:rsidP="00DA6845">
            <w:pPr>
              <w:widowControl w:val="0"/>
              <w:tabs>
                <w:tab w:val="left" w:pos="9356"/>
                <w:tab w:val="left" w:pos="9781"/>
                <w:tab w:val="left" w:pos="10065"/>
              </w:tabs>
              <w:suppressAutoHyphens/>
              <w:autoSpaceDE w:val="0"/>
              <w:spacing w:after="0" w:line="480" w:lineRule="auto"/>
              <w:ind w:left="426" w:right="-284" w:hanging="426"/>
              <w:jc w:val="center"/>
              <w:rPr>
                <w:rFonts w:ascii="Times New Roman" w:eastAsia="Times New Roman" w:hAnsi="Times New Roman"/>
                <w:sz w:val="24"/>
                <w:szCs w:val="24"/>
                <w:lang w:val="ru-RU" w:eastAsia="ar-SA"/>
              </w:rPr>
            </w:pPr>
          </w:p>
        </w:tc>
        <w:tc>
          <w:tcPr>
            <w:tcW w:w="3686" w:type="dxa"/>
            <w:shd w:val="clear" w:color="auto" w:fill="auto"/>
          </w:tcPr>
          <w:p w:rsidR="00C22553" w:rsidRPr="00346C38" w:rsidRDefault="00FE331B" w:rsidP="00DA6845">
            <w:pPr>
              <w:widowControl w:val="0"/>
              <w:tabs>
                <w:tab w:val="left" w:pos="9356"/>
                <w:tab w:val="left" w:pos="9781"/>
                <w:tab w:val="left" w:pos="10065"/>
              </w:tabs>
              <w:suppressAutoHyphens/>
              <w:autoSpaceDE w:val="0"/>
              <w:spacing w:after="0" w:line="480" w:lineRule="auto"/>
              <w:ind w:left="426" w:right="-284" w:firstLine="1026"/>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А.Г</w:t>
            </w:r>
            <w:r w:rsidR="00884444" w:rsidRPr="00346C38">
              <w:rPr>
                <w:rFonts w:ascii="Times New Roman" w:eastAsia="Times New Roman" w:hAnsi="Times New Roman"/>
                <w:color w:val="000000"/>
                <w:sz w:val="24"/>
                <w:szCs w:val="24"/>
                <w:lang w:eastAsia="uk-UA"/>
              </w:rPr>
              <w:t>. Козлов</w:t>
            </w:r>
          </w:p>
          <w:p w:rsidR="00C22553" w:rsidRPr="00346C38" w:rsidRDefault="008B1CC4" w:rsidP="00DA6845">
            <w:pPr>
              <w:widowControl w:val="0"/>
              <w:tabs>
                <w:tab w:val="left" w:pos="3360"/>
                <w:tab w:val="left" w:pos="9356"/>
                <w:tab w:val="left" w:pos="9781"/>
                <w:tab w:val="left" w:pos="10065"/>
              </w:tabs>
              <w:suppressAutoHyphens/>
              <w:autoSpaceDE w:val="0"/>
              <w:spacing w:after="0" w:line="480" w:lineRule="auto"/>
              <w:ind w:left="426" w:right="-284" w:firstLine="1026"/>
              <w:jc w:val="both"/>
              <w:rPr>
                <w:rFonts w:ascii="Times New Roman" w:eastAsia="Times New Roman" w:hAnsi="Times New Roman"/>
                <w:color w:val="000000"/>
                <w:sz w:val="24"/>
                <w:szCs w:val="24"/>
                <w:lang w:eastAsia="uk-UA"/>
              </w:rPr>
            </w:pPr>
            <w:r w:rsidRPr="00346C38">
              <w:rPr>
                <w:rFonts w:ascii="Times New Roman" w:eastAsia="Times New Roman" w:hAnsi="Times New Roman"/>
                <w:color w:val="000000"/>
                <w:sz w:val="24"/>
                <w:szCs w:val="24"/>
                <w:lang w:eastAsia="uk-UA"/>
              </w:rPr>
              <w:t xml:space="preserve">П.С. </w:t>
            </w:r>
            <w:proofErr w:type="spellStart"/>
            <w:r w:rsidRPr="00346C38">
              <w:rPr>
                <w:rFonts w:ascii="Times New Roman" w:eastAsia="Times New Roman" w:hAnsi="Times New Roman"/>
                <w:color w:val="000000"/>
                <w:sz w:val="24"/>
                <w:szCs w:val="24"/>
                <w:lang w:eastAsia="uk-UA"/>
              </w:rPr>
              <w:t>Луцюк</w:t>
            </w:r>
            <w:proofErr w:type="spellEnd"/>
          </w:p>
          <w:p w:rsidR="00884444" w:rsidRPr="00346C38" w:rsidRDefault="00884444" w:rsidP="00DA6845">
            <w:pPr>
              <w:widowControl w:val="0"/>
              <w:tabs>
                <w:tab w:val="left" w:pos="3360"/>
                <w:tab w:val="left" w:pos="9356"/>
                <w:tab w:val="left" w:pos="9781"/>
                <w:tab w:val="left" w:pos="10065"/>
              </w:tabs>
              <w:suppressAutoHyphens/>
              <w:autoSpaceDE w:val="0"/>
              <w:spacing w:after="0" w:line="480" w:lineRule="auto"/>
              <w:ind w:left="426" w:right="-284" w:firstLine="1026"/>
              <w:jc w:val="both"/>
              <w:rPr>
                <w:rFonts w:ascii="Times New Roman" w:eastAsia="Times New Roman" w:hAnsi="Times New Roman"/>
                <w:sz w:val="24"/>
                <w:szCs w:val="24"/>
                <w:lang w:val="ru-RU" w:eastAsia="ar-SA"/>
              </w:rPr>
            </w:pPr>
            <w:r w:rsidRPr="00346C38">
              <w:rPr>
                <w:rFonts w:ascii="Times New Roman" w:eastAsia="Times New Roman" w:hAnsi="Times New Roman"/>
                <w:color w:val="000000"/>
                <w:sz w:val="24"/>
                <w:szCs w:val="24"/>
                <w:lang w:eastAsia="uk-UA"/>
              </w:rPr>
              <w:t>М.І. Мішин</w:t>
            </w:r>
          </w:p>
        </w:tc>
      </w:tr>
    </w:tbl>
    <w:p w:rsidR="000F0D56" w:rsidRPr="00346C38" w:rsidRDefault="000F0D56" w:rsidP="003105EC">
      <w:pPr>
        <w:ind w:right="-284"/>
        <w:rPr>
          <w:rFonts w:ascii="Times New Roman" w:hAnsi="Times New Roman"/>
          <w:sz w:val="24"/>
          <w:szCs w:val="24"/>
        </w:rPr>
      </w:pPr>
    </w:p>
    <w:sectPr w:rsidR="000F0D56" w:rsidRPr="00346C38"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E8B" w:rsidRDefault="008D7E8B" w:rsidP="000B4D5B">
      <w:pPr>
        <w:spacing w:after="0" w:line="240" w:lineRule="auto"/>
      </w:pPr>
      <w:r>
        <w:separator/>
      </w:r>
    </w:p>
  </w:endnote>
  <w:endnote w:type="continuationSeparator" w:id="0">
    <w:p w:rsidR="008D7E8B" w:rsidRDefault="008D7E8B"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E8B" w:rsidRDefault="008D7E8B" w:rsidP="000B4D5B">
      <w:pPr>
        <w:spacing w:after="0" w:line="240" w:lineRule="auto"/>
      </w:pPr>
      <w:r>
        <w:separator/>
      </w:r>
    </w:p>
  </w:footnote>
  <w:footnote w:type="continuationSeparator" w:id="0">
    <w:p w:rsidR="008D7E8B" w:rsidRDefault="008D7E8B"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A30BB1" w:rsidRPr="00A30BB1">
          <w:rPr>
            <w:noProof/>
            <w:lang w:val="ru-RU"/>
          </w:rPr>
          <w:t>5</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4"/>
  </w:num>
  <w:num w:numId="3">
    <w:abstractNumId w:val="1"/>
  </w:num>
  <w:num w:numId="4">
    <w:abstractNumId w:val="8"/>
  </w:num>
  <w:num w:numId="5">
    <w:abstractNumId w:val="21"/>
  </w:num>
  <w:num w:numId="6">
    <w:abstractNumId w:val="9"/>
  </w:num>
  <w:num w:numId="7">
    <w:abstractNumId w:val="2"/>
  </w:num>
  <w:num w:numId="8">
    <w:abstractNumId w:val="5"/>
  </w:num>
  <w:num w:numId="9">
    <w:abstractNumId w:val="12"/>
  </w:num>
  <w:num w:numId="10">
    <w:abstractNumId w:val="22"/>
  </w:num>
  <w:num w:numId="11">
    <w:abstractNumId w:val="18"/>
  </w:num>
  <w:num w:numId="12">
    <w:abstractNumId w:val="15"/>
  </w:num>
  <w:num w:numId="13">
    <w:abstractNumId w:val="20"/>
  </w:num>
  <w:num w:numId="14">
    <w:abstractNumId w:val="10"/>
  </w:num>
  <w:num w:numId="15">
    <w:abstractNumId w:val="14"/>
  </w:num>
  <w:num w:numId="16">
    <w:abstractNumId w:val="16"/>
  </w:num>
  <w:num w:numId="17">
    <w:abstractNumId w:val="3"/>
  </w:num>
  <w:num w:numId="18">
    <w:abstractNumId w:val="23"/>
  </w:num>
  <w:num w:numId="19">
    <w:abstractNumId w:val="11"/>
  </w:num>
  <w:num w:numId="20">
    <w:abstractNumId w:val="7"/>
  </w:num>
  <w:num w:numId="21">
    <w:abstractNumId w:val="17"/>
  </w:num>
  <w:num w:numId="22">
    <w:abstractNumId w:val="4"/>
  </w:num>
  <w:num w:numId="23">
    <w:abstractNumId w:val="13"/>
  </w:num>
  <w:num w:numId="24">
    <w:abstractNumId w:val="0"/>
  </w:num>
  <w:num w:numId="25">
    <w:abstractNumId w:val="19"/>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41C97"/>
    <w:rsid w:val="00091FC3"/>
    <w:rsid w:val="000A2560"/>
    <w:rsid w:val="000B2D72"/>
    <w:rsid w:val="000B4D5B"/>
    <w:rsid w:val="000C1512"/>
    <w:rsid w:val="000D4FE9"/>
    <w:rsid w:val="000F0D56"/>
    <w:rsid w:val="001072D4"/>
    <w:rsid w:val="0011604C"/>
    <w:rsid w:val="0012117A"/>
    <w:rsid w:val="00165FD4"/>
    <w:rsid w:val="001769F2"/>
    <w:rsid w:val="00185FCB"/>
    <w:rsid w:val="00194CFC"/>
    <w:rsid w:val="001B7CE9"/>
    <w:rsid w:val="001C650D"/>
    <w:rsid w:val="00223529"/>
    <w:rsid w:val="002447FF"/>
    <w:rsid w:val="002B50C1"/>
    <w:rsid w:val="002E04DA"/>
    <w:rsid w:val="002E6100"/>
    <w:rsid w:val="003105EC"/>
    <w:rsid w:val="00315E8E"/>
    <w:rsid w:val="00323D78"/>
    <w:rsid w:val="0033518F"/>
    <w:rsid w:val="00346C38"/>
    <w:rsid w:val="003510B7"/>
    <w:rsid w:val="003853E6"/>
    <w:rsid w:val="003A437E"/>
    <w:rsid w:val="003D42D4"/>
    <w:rsid w:val="003D614F"/>
    <w:rsid w:val="003E0960"/>
    <w:rsid w:val="003F0208"/>
    <w:rsid w:val="004124BE"/>
    <w:rsid w:val="0041467A"/>
    <w:rsid w:val="004153C0"/>
    <w:rsid w:val="004C3577"/>
    <w:rsid w:val="004C4167"/>
    <w:rsid w:val="004E08E1"/>
    <w:rsid w:val="004F5D9D"/>
    <w:rsid w:val="005A1789"/>
    <w:rsid w:val="005A3F0B"/>
    <w:rsid w:val="005F6E9B"/>
    <w:rsid w:val="0063085A"/>
    <w:rsid w:val="00633D83"/>
    <w:rsid w:val="006473A8"/>
    <w:rsid w:val="00647890"/>
    <w:rsid w:val="00670638"/>
    <w:rsid w:val="0068100D"/>
    <w:rsid w:val="00693DD6"/>
    <w:rsid w:val="0069795A"/>
    <w:rsid w:val="006B5735"/>
    <w:rsid w:val="006B5E35"/>
    <w:rsid w:val="006D2542"/>
    <w:rsid w:val="006E6A32"/>
    <w:rsid w:val="00700964"/>
    <w:rsid w:val="00706E9D"/>
    <w:rsid w:val="00707499"/>
    <w:rsid w:val="00711F06"/>
    <w:rsid w:val="00723832"/>
    <w:rsid w:val="00753152"/>
    <w:rsid w:val="00764229"/>
    <w:rsid w:val="00780AB3"/>
    <w:rsid w:val="00784E3F"/>
    <w:rsid w:val="0079497E"/>
    <w:rsid w:val="007A5B24"/>
    <w:rsid w:val="007B14E8"/>
    <w:rsid w:val="007B609C"/>
    <w:rsid w:val="007C3279"/>
    <w:rsid w:val="007E2199"/>
    <w:rsid w:val="007F2A70"/>
    <w:rsid w:val="008024A1"/>
    <w:rsid w:val="008047E9"/>
    <w:rsid w:val="00810409"/>
    <w:rsid w:val="0083367A"/>
    <w:rsid w:val="00842E0B"/>
    <w:rsid w:val="008531FD"/>
    <w:rsid w:val="00866918"/>
    <w:rsid w:val="00871216"/>
    <w:rsid w:val="00877C9C"/>
    <w:rsid w:val="00884444"/>
    <w:rsid w:val="008A1D66"/>
    <w:rsid w:val="008B1CC4"/>
    <w:rsid w:val="008C51E1"/>
    <w:rsid w:val="008D5947"/>
    <w:rsid w:val="008D7E8B"/>
    <w:rsid w:val="008F3A23"/>
    <w:rsid w:val="00907CF2"/>
    <w:rsid w:val="009168E5"/>
    <w:rsid w:val="0092159C"/>
    <w:rsid w:val="00932643"/>
    <w:rsid w:val="00935C66"/>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BB1"/>
    <w:rsid w:val="00A30D2E"/>
    <w:rsid w:val="00A32467"/>
    <w:rsid w:val="00A71429"/>
    <w:rsid w:val="00AA75BF"/>
    <w:rsid w:val="00AC0CC7"/>
    <w:rsid w:val="00AC33F8"/>
    <w:rsid w:val="00AC34D4"/>
    <w:rsid w:val="00AD030E"/>
    <w:rsid w:val="00B068EE"/>
    <w:rsid w:val="00B54E68"/>
    <w:rsid w:val="00B577D5"/>
    <w:rsid w:val="00B674C0"/>
    <w:rsid w:val="00B70DAC"/>
    <w:rsid w:val="00BB6BDD"/>
    <w:rsid w:val="00BC457C"/>
    <w:rsid w:val="00BD0FFD"/>
    <w:rsid w:val="00BD2808"/>
    <w:rsid w:val="00BD622B"/>
    <w:rsid w:val="00C156E0"/>
    <w:rsid w:val="00C22553"/>
    <w:rsid w:val="00C246FF"/>
    <w:rsid w:val="00C27FEA"/>
    <w:rsid w:val="00C54C47"/>
    <w:rsid w:val="00C636A0"/>
    <w:rsid w:val="00C80856"/>
    <w:rsid w:val="00CA4E41"/>
    <w:rsid w:val="00CB3258"/>
    <w:rsid w:val="00CB435A"/>
    <w:rsid w:val="00CC171F"/>
    <w:rsid w:val="00CD1C91"/>
    <w:rsid w:val="00CD66E9"/>
    <w:rsid w:val="00CF3A6E"/>
    <w:rsid w:val="00D02049"/>
    <w:rsid w:val="00D07973"/>
    <w:rsid w:val="00D20097"/>
    <w:rsid w:val="00D716E3"/>
    <w:rsid w:val="00D773F3"/>
    <w:rsid w:val="00D87B08"/>
    <w:rsid w:val="00D908A4"/>
    <w:rsid w:val="00D94AD0"/>
    <w:rsid w:val="00DA1958"/>
    <w:rsid w:val="00DA529B"/>
    <w:rsid w:val="00DA6845"/>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35AFD"/>
    <w:rsid w:val="00F712D6"/>
    <w:rsid w:val="00FA2CB7"/>
    <w:rsid w:val="00FA4D9E"/>
    <w:rsid w:val="00FD5498"/>
    <w:rsid w:val="00FE331B"/>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60402-8250-40F9-B353-3C539F54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Pages>
  <Words>2530</Words>
  <Characters>14425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130</cp:revision>
  <dcterms:created xsi:type="dcterms:W3CDTF">2020-08-20T05:13:00Z</dcterms:created>
  <dcterms:modified xsi:type="dcterms:W3CDTF">2020-10-12T08:54:00Z</dcterms:modified>
</cp:coreProperties>
</file>