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CE" w:rsidRDefault="00F402CE">
      <w:pPr>
        <w:rPr>
          <w:sz w:val="2"/>
          <w:szCs w:val="2"/>
        </w:rPr>
      </w:pPr>
    </w:p>
    <w:p w:rsidR="0041301D" w:rsidRDefault="0041301D" w:rsidP="0041301D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01D" w:rsidRDefault="0041301D" w:rsidP="0041301D">
      <w:pPr>
        <w:rPr>
          <w:sz w:val="2"/>
          <w:szCs w:val="2"/>
        </w:rPr>
      </w:pPr>
    </w:p>
    <w:p w:rsidR="0041301D" w:rsidRDefault="0041301D" w:rsidP="0041301D">
      <w:pPr>
        <w:pStyle w:val="10"/>
        <w:keepNext/>
        <w:keepLines/>
        <w:shd w:val="clear" w:color="auto" w:fill="auto"/>
        <w:spacing w:before="156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41301D" w:rsidRDefault="0041301D" w:rsidP="0041301D">
      <w:pPr>
        <w:pStyle w:val="11"/>
        <w:shd w:val="clear" w:color="auto" w:fill="auto"/>
        <w:tabs>
          <w:tab w:val="left" w:pos="8780"/>
        </w:tabs>
        <w:ind w:left="20"/>
      </w:pPr>
      <w:r>
        <w:t>07 жовтня 2019 року</w:t>
      </w:r>
      <w:r>
        <w:tab/>
        <w:t>м. Київ</w:t>
      </w:r>
    </w:p>
    <w:p w:rsidR="0041301D" w:rsidRPr="00B30F48" w:rsidRDefault="0041301D" w:rsidP="0041301D">
      <w:pPr>
        <w:pStyle w:val="11"/>
        <w:shd w:val="clear" w:color="auto" w:fill="auto"/>
        <w:ind w:left="3240"/>
        <w:jc w:val="left"/>
        <w:rPr>
          <w:u w:val="single"/>
        </w:rPr>
      </w:pPr>
      <w:r>
        <w:rPr>
          <w:rStyle w:val="3pt0"/>
        </w:rPr>
        <w:t>РІШЕННЯ</w:t>
      </w:r>
      <w:r>
        <w:t xml:space="preserve"> </w:t>
      </w:r>
      <w:r w:rsidRPr="00B30F48">
        <w:rPr>
          <w:u w:val="single"/>
        </w:rPr>
        <w:t>№</w:t>
      </w:r>
      <w:r>
        <w:rPr>
          <w:u w:val="single"/>
        </w:rPr>
        <w:t xml:space="preserve"> 942</w:t>
      </w:r>
      <w:r w:rsidRPr="00B30F48">
        <w:rPr>
          <w:u w:val="single"/>
        </w:rPr>
        <w:t>/ко-19</w:t>
      </w:r>
    </w:p>
    <w:p w:rsidR="00F402CE" w:rsidRDefault="00B7143B">
      <w:pPr>
        <w:pStyle w:val="11"/>
        <w:shd w:val="clear" w:color="auto" w:fill="auto"/>
        <w:spacing w:before="0" w:after="0" w:line="744" w:lineRule="exact"/>
        <w:ind w:left="20"/>
      </w:pPr>
      <w:r>
        <w:t>Вища кваліфікаційна комісія суддів України у складі колегії:</w:t>
      </w:r>
    </w:p>
    <w:p w:rsidR="00F402CE" w:rsidRDefault="00B7143B">
      <w:pPr>
        <w:pStyle w:val="11"/>
        <w:shd w:val="clear" w:color="auto" w:fill="auto"/>
        <w:spacing w:before="0" w:after="0" w:line="744" w:lineRule="exact"/>
        <w:ind w:left="20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F402CE" w:rsidRDefault="00B7143B">
      <w:pPr>
        <w:pStyle w:val="11"/>
        <w:shd w:val="clear" w:color="auto" w:fill="auto"/>
        <w:spacing w:before="0" w:after="0" w:line="744" w:lineRule="exact"/>
        <w:ind w:left="20"/>
      </w:pPr>
      <w:r>
        <w:t xml:space="preserve">членів Комісії: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</w:t>
      </w:r>
    </w:p>
    <w:p w:rsidR="00212D3F" w:rsidRDefault="00212D3F" w:rsidP="00212D3F">
      <w:pPr>
        <w:pStyle w:val="11"/>
        <w:shd w:val="clear" w:color="auto" w:fill="auto"/>
        <w:spacing w:before="0" w:after="0" w:line="240" w:lineRule="auto"/>
        <w:ind w:left="23"/>
      </w:pPr>
    </w:p>
    <w:p w:rsidR="00F402CE" w:rsidRDefault="00B7143B" w:rsidP="00212D3F">
      <w:pPr>
        <w:pStyle w:val="1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Калуського міськрайонного суду Івано-Франківської області </w:t>
      </w:r>
      <w:proofErr w:type="spellStart"/>
      <w:r>
        <w:t>Сухарник</w:t>
      </w:r>
      <w:proofErr w:type="spellEnd"/>
      <w:r>
        <w:t xml:space="preserve"> Ірини Ігорівни на відповідність займаній посаді,</w:t>
      </w:r>
    </w:p>
    <w:p w:rsidR="00F402CE" w:rsidRDefault="00B7143B">
      <w:pPr>
        <w:pStyle w:val="11"/>
        <w:shd w:val="clear" w:color="auto" w:fill="auto"/>
        <w:spacing w:before="0" w:after="460" w:line="270" w:lineRule="exact"/>
        <w:jc w:val="center"/>
      </w:pPr>
      <w:r>
        <w:t>встановила:</w:t>
      </w:r>
    </w:p>
    <w:p w:rsidR="00F402CE" w:rsidRDefault="00B7143B">
      <w:pPr>
        <w:pStyle w:val="11"/>
        <w:shd w:val="clear" w:color="auto" w:fill="auto"/>
        <w:spacing w:before="0" w:after="0" w:line="270" w:lineRule="exact"/>
        <w:ind w:left="20" w:firstLine="700"/>
      </w:pPr>
      <w:r>
        <w:t xml:space="preserve">Згідно </w:t>
      </w:r>
      <w:r w:rsidR="0041301D">
        <w:t xml:space="preserve">  </w:t>
      </w:r>
      <w:r>
        <w:t>з</w:t>
      </w:r>
      <w:r w:rsidR="0041301D">
        <w:t xml:space="preserve">  </w:t>
      </w:r>
      <w:r>
        <w:t xml:space="preserve"> пунктом</w:t>
      </w:r>
      <w:r w:rsidR="0041301D">
        <w:t xml:space="preserve"> </w:t>
      </w:r>
      <w:r>
        <w:t xml:space="preserve"> 16</w:t>
      </w:r>
      <w:r w:rsidR="0041301D">
        <w:rPr>
          <w:vertAlign w:val="superscript"/>
        </w:rPr>
        <w:t xml:space="preserve">1  </w:t>
      </w:r>
      <w:r>
        <w:t xml:space="preserve"> розділу</w:t>
      </w:r>
      <w:r w:rsidR="0041301D">
        <w:t xml:space="preserve">   </w:t>
      </w:r>
      <w:r>
        <w:t xml:space="preserve"> XV</w:t>
      </w:r>
      <w:r w:rsidR="0041301D">
        <w:t xml:space="preserve">  </w:t>
      </w:r>
      <w:r>
        <w:t xml:space="preserve"> «Перехідні положення» Конституції</w:t>
      </w:r>
    </w:p>
    <w:p w:rsidR="00F402CE" w:rsidRDefault="00B7143B">
      <w:pPr>
        <w:pStyle w:val="11"/>
        <w:shd w:val="clear" w:color="auto" w:fill="auto"/>
        <w:spacing w:before="0" w:after="0" w:line="365" w:lineRule="exact"/>
        <w:ind w:left="20" w:right="20"/>
      </w:pPr>
      <w:r>
        <w:t>України відповідність займаній посаді судді, якого призначено на посаду</w:t>
      </w:r>
      <w:r w:rsidR="0041301D">
        <w:t xml:space="preserve">         </w:t>
      </w:r>
      <w: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F402CE" w:rsidRDefault="00B7143B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41301D">
        <w:t xml:space="preserve">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402CE" w:rsidRDefault="00B7143B">
      <w:pPr>
        <w:pStyle w:val="11"/>
        <w:shd w:val="clear" w:color="auto" w:fill="auto"/>
        <w:spacing w:before="0" w:after="0" w:line="365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41301D">
        <w:t xml:space="preserve">          </w:t>
      </w:r>
      <w:r>
        <w:t xml:space="preserve">звільнення судді з посади за рішенням Вищої ради правосуддя на підставі </w:t>
      </w:r>
      <w:r w:rsidR="0041301D">
        <w:t xml:space="preserve"> </w:t>
      </w:r>
      <w:r>
        <w:t>подання відповідної колегії Вищої кваліфікаційної комісії суддів України.</w:t>
      </w:r>
      <w:r>
        <w:br w:type="page"/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41301D">
        <w:t xml:space="preserve">         </w:t>
      </w:r>
      <w:r>
        <w:t xml:space="preserve">відповідність займаній посаді, зокрема судді Калуського міськрайонного суду Івано-Франківської області </w:t>
      </w:r>
      <w:proofErr w:type="spellStart"/>
      <w:r>
        <w:t>Сухарник</w:t>
      </w:r>
      <w:proofErr w:type="spellEnd"/>
      <w:r>
        <w:t xml:space="preserve"> І.І.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41301D">
        <w:t xml:space="preserve">  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41301D">
        <w:t xml:space="preserve">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1301D">
        <w:t xml:space="preserve">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6170D1">
        <w:t xml:space="preserve">             </w:t>
      </w:r>
      <w:r>
        <w:t xml:space="preserve">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170D1">
        <w:t xml:space="preserve">      </w:t>
      </w:r>
      <w:r>
        <w:t>за кожен з критеріїв бала, більшого за 0.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Положеннями статті 83 Закону передбачено, що кваліфікаційне</w:t>
      </w:r>
      <w:r w:rsidR="006170D1">
        <w:t xml:space="preserve">   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6170D1">
        <w:t xml:space="preserve">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Згідно зі статтею 85 Закону кваліфікаційне оцінювання включає такі етапи:</w:t>
      </w:r>
    </w:p>
    <w:p w:rsidR="00F402CE" w:rsidRDefault="00B7143B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70" w:lineRule="exact"/>
        <w:ind w:left="20" w:firstLine="700"/>
      </w:pPr>
      <w:r>
        <w:t>складення іспиту;</w:t>
      </w:r>
    </w:p>
    <w:p w:rsidR="00F402CE" w:rsidRDefault="00B7143B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6170D1">
        <w:t xml:space="preserve">         </w:t>
      </w:r>
      <w:r>
        <w:t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6170D1" w:rsidRDefault="006170D1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6170D1" w:rsidRDefault="006170D1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F402CE" w:rsidRPr="00F24B20" w:rsidRDefault="00F24B20">
      <w:pPr>
        <w:pStyle w:val="20"/>
        <w:shd w:val="clear" w:color="auto" w:fill="auto"/>
        <w:spacing w:after="23" w:line="290" w:lineRule="exact"/>
        <w:ind w:right="2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Сухарник</w:t>
      </w:r>
      <w:proofErr w:type="spellEnd"/>
      <w:r>
        <w:t xml:space="preserve"> І.І. склала анонімне письмове тестування, за результатами </w:t>
      </w:r>
      <w:r w:rsidR="006170D1">
        <w:t xml:space="preserve">     </w:t>
      </w:r>
      <w:r>
        <w:t xml:space="preserve">якого набрала 75,375 бала. За результатами виконаного практичного завдання </w:t>
      </w:r>
      <w:proofErr w:type="spellStart"/>
      <w:r>
        <w:t>Сухарник</w:t>
      </w:r>
      <w:proofErr w:type="spellEnd"/>
      <w:r>
        <w:t xml:space="preserve"> І.І. набрала 64,5 бала. На етапі складення іспиту суддя загалом </w:t>
      </w:r>
      <w:r w:rsidR="006170D1">
        <w:t xml:space="preserve">            </w:t>
      </w:r>
      <w:r>
        <w:t>набрала 139,875 бала.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Сухарник</w:t>
      </w:r>
      <w:proofErr w:type="spellEnd"/>
      <w:r>
        <w:t xml:space="preserve"> І.І.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від 11 червня 2018 року № 140/зп-18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6170D1">
        <w:t xml:space="preserve">                      </w:t>
      </w:r>
      <w:r>
        <w:t xml:space="preserve">24 квітня 2018 року, зокрема судді Калуського міськрайонного суду </w:t>
      </w:r>
      <w:proofErr w:type="spellStart"/>
      <w:r>
        <w:t>Івано-</w:t>
      </w:r>
      <w:proofErr w:type="spellEnd"/>
      <w:r>
        <w:t xml:space="preserve"> Франківської області </w:t>
      </w:r>
      <w:proofErr w:type="spellStart"/>
      <w:r>
        <w:t>Сухарник</w:t>
      </w:r>
      <w:proofErr w:type="spellEnd"/>
      <w:r>
        <w:t xml:space="preserve"> І.І.,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Комісією 07 жовтня 2019 року проведено співбесіду із суддею, під час </w:t>
      </w:r>
      <w:r w:rsidR="006170D1">
        <w:t xml:space="preserve">   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Заслухавши доповідача, дослідивши досьє судді, надані суддею</w:t>
      </w:r>
      <w:r w:rsidR="006170D1">
        <w:t xml:space="preserve">        </w:t>
      </w:r>
      <w:r>
        <w:t xml:space="preserve"> пояснення та результати співбесіди, під час якої вивчено питання про відповідність </w:t>
      </w:r>
      <w:proofErr w:type="spellStart"/>
      <w:r>
        <w:t>Сухарник</w:t>
      </w:r>
      <w:proofErr w:type="spellEnd"/>
      <w:r>
        <w:t xml:space="preserve"> І.І. критеріям кваліфікаційного оцінювання, Комісія дійшла таких висновків.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За критерієм компетентності (професійної, особистої та соціальної) суддя набрала 367,875 бала.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Водночас за критерієм професійної компетентності </w:t>
      </w:r>
      <w:proofErr w:type="spellStart"/>
      <w:r>
        <w:t>Сухарник</w:t>
      </w:r>
      <w:proofErr w:type="spellEnd"/>
      <w:r>
        <w:t xml:space="preserve"> І.І. оцінено Комісією на підставі результатів іспиту, дослідження інформації, яка міститься </w:t>
      </w:r>
      <w:r w:rsidR="006170D1">
        <w:t xml:space="preserve">        </w:t>
      </w:r>
      <w:r>
        <w:t xml:space="preserve">в досьє, та співбесіди за показниками, визначеними пунктами 1-5 глави 2 </w:t>
      </w:r>
      <w:r w:rsidR="006170D1">
        <w:t xml:space="preserve">           </w:t>
      </w:r>
      <w:r>
        <w:t xml:space="preserve">розділу II Положення. За критеріями особистої та соціальної компетентності </w:t>
      </w:r>
      <w:proofErr w:type="spellStart"/>
      <w:r>
        <w:t>Сухарник</w:t>
      </w:r>
      <w:proofErr w:type="spellEnd"/>
      <w:r>
        <w:t xml:space="preserve"> І.І.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</w:t>
      </w:r>
      <w:r w:rsidR="006170D1">
        <w:t xml:space="preserve">                        </w:t>
      </w:r>
      <w:r>
        <w:t xml:space="preserve"> визначених пунктами 6-7 глави 2 розділу II Положення.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суддю </w:t>
      </w:r>
      <w:proofErr w:type="spellStart"/>
      <w:r>
        <w:t>Сухарник</w:t>
      </w:r>
      <w:proofErr w:type="spellEnd"/>
      <w:r>
        <w:t xml:space="preserve"> І.І. оцінено на підставі результатів тестування особистих морально-психологічних якостей і загальних здібностей, </w:t>
      </w:r>
      <w:r w:rsidR="006170D1">
        <w:t xml:space="preserve">           </w:t>
      </w:r>
      <w:r>
        <w:t>дослідження інформації, яка міститься в досьє, та співбесіди.</w:t>
      </w:r>
      <w:r>
        <w:br w:type="page"/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165 балів. За цим критерієм суддю </w:t>
      </w:r>
      <w:proofErr w:type="spellStart"/>
      <w:r>
        <w:t>Сухарник</w:t>
      </w:r>
      <w:proofErr w:type="spellEnd"/>
      <w:r>
        <w:t xml:space="preserve"> І.І. оцінено на підставі результатів тестування особистих морально-психологічних якостей і загальних здібностей,</w:t>
      </w:r>
      <w:r w:rsidR="006170D1">
        <w:t xml:space="preserve">          </w:t>
      </w:r>
      <w:r>
        <w:t xml:space="preserve"> дослідження інформації, яка міститься у досьє, та співбесіди.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Калуського міськрайонного </w:t>
      </w:r>
      <w:r w:rsidR="006170D1">
        <w:t xml:space="preserve">    </w:t>
      </w:r>
      <w:r>
        <w:t xml:space="preserve">суду </w:t>
      </w:r>
      <w:r w:rsidR="006170D1">
        <w:t xml:space="preserve">   </w:t>
      </w:r>
      <w:r>
        <w:t>Івано-Франківської</w:t>
      </w:r>
      <w:r w:rsidR="006170D1">
        <w:t xml:space="preserve">  </w:t>
      </w:r>
      <w:r>
        <w:t xml:space="preserve"> області</w:t>
      </w:r>
      <w:r w:rsidR="006170D1">
        <w:t xml:space="preserve">   </w:t>
      </w:r>
      <w:r>
        <w:t xml:space="preserve"> </w:t>
      </w:r>
      <w:proofErr w:type="spellStart"/>
      <w:r>
        <w:t>Сухарник</w:t>
      </w:r>
      <w:proofErr w:type="spellEnd"/>
      <w:r>
        <w:t xml:space="preserve"> І.І.</w:t>
      </w:r>
      <w:r w:rsidR="006170D1">
        <w:t xml:space="preserve">   </w:t>
      </w:r>
      <w:r>
        <w:t xml:space="preserve"> набрала</w:t>
      </w:r>
    </w:p>
    <w:p w:rsidR="00F402CE" w:rsidRDefault="00B7143B">
      <w:pPr>
        <w:pStyle w:val="11"/>
        <w:numPr>
          <w:ilvl w:val="0"/>
          <w:numId w:val="2"/>
        </w:numPr>
        <w:shd w:val="clear" w:color="auto" w:fill="auto"/>
        <w:tabs>
          <w:tab w:val="left" w:pos="999"/>
        </w:tabs>
        <w:spacing w:before="0" w:after="0" w:line="370" w:lineRule="exact"/>
        <w:ind w:left="20" w:right="20"/>
      </w:pPr>
      <w:r>
        <w:t>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Калуського міськрайонного суду Івано-Франківської області </w:t>
      </w:r>
      <w:proofErr w:type="spellStart"/>
      <w:r>
        <w:t>Сухарник</w:t>
      </w:r>
      <w:proofErr w:type="spellEnd"/>
      <w:r>
        <w:t xml:space="preserve"> І.І. відповідає </w:t>
      </w:r>
      <w:r w:rsidR="00627601">
        <w:t xml:space="preserve">     </w:t>
      </w:r>
      <w:r>
        <w:t>займаній посаді.</w:t>
      </w:r>
    </w:p>
    <w:p w:rsidR="00F402CE" w:rsidRDefault="00B7143B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Ураховуючи викладене, керуючись статтями 83-86, 93, 88, 101,</w:t>
      </w:r>
      <w:r w:rsidR="00627601">
        <w:t xml:space="preserve">             </w:t>
      </w:r>
      <w:r>
        <w:t xml:space="preserve"> пунктом 20 розділу XII «Прикінцеві та перехідні положення» Закону, Положенням, Комісія</w:t>
      </w:r>
    </w:p>
    <w:p w:rsidR="00F402CE" w:rsidRDefault="00B7143B">
      <w:pPr>
        <w:pStyle w:val="11"/>
        <w:shd w:val="clear" w:color="auto" w:fill="auto"/>
        <w:spacing w:before="0" w:after="472" w:line="270" w:lineRule="exact"/>
        <w:ind w:left="20"/>
        <w:jc w:val="center"/>
      </w:pPr>
      <w:r>
        <w:t>вирішила:</w:t>
      </w:r>
    </w:p>
    <w:p w:rsidR="00F402CE" w:rsidRDefault="00B7143B" w:rsidP="00FA18AE">
      <w:pPr>
        <w:pStyle w:val="11"/>
        <w:shd w:val="clear" w:color="auto" w:fill="auto"/>
        <w:spacing w:before="0" w:after="52" w:line="270" w:lineRule="exact"/>
        <w:ind w:left="20" w:right="-167"/>
      </w:pPr>
      <w:r>
        <w:t>визначити,</w:t>
      </w:r>
      <w:r w:rsidR="00627601">
        <w:t xml:space="preserve">  </w:t>
      </w:r>
      <w:r>
        <w:t xml:space="preserve"> що </w:t>
      </w:r>
      <w:r w:rsidR="00627601">
        <w:t xml:space="preserve">  </w:t>
      </w:r>
      <w:r>
        <w:t xml:space="preserve">суддя </w:t>
      </w:r>
      <w:r w:rsidR="00627601">
        <w:t xml:space="preserve">   </w:t>
      </w:r>
      <w:r>
        <w:t>Калуського</w:t>
      </w:r>
      <w:r w:rsidR="00627601">
        <w:t xml:space="preserve">  </w:t>
      </w:r>
      <w:r>
        <w:t xml:space="preserve"> </w:t>
      </w:r>
      <w:proofErr w:type="spellStart"/>
      <w:r>
        <w:t>міськрайонного</w:t>
      </w:r>
      <w:proofErr w:type="spellEnd"/>
      <w:r>
        <w:t xml:space="preserve"> суду</w:t>
      </w:r>
      <w:r w:rsidR="00627601">
        <w:t xml:space="preserve">  </w:t>
      </w:r>
      <w:r>
        <w:t xml:space="preserve"> Івано-Франківської</w:t>
      </w:r>
      <w:r w:rsidR="00FA18AE">
        <w:t xml:space="preserve"> </w:t>
      </w:r>
      <w:r>
        <w:t xml:space="preserve">області </w:t>
      </w:r>
      <w:r w:rsidR="00627601">
        <w:t xml:space="preserve">  </w:t>
      </w:r>
      <w:proofErr w:type="spellStart"/>
      <w:r>
        <w:t>Сухарник</w:t>
      </w:r>
      <w:proofErr w:type="spellEnd"/>
      <w:r>
        <w:t xml:space="preserve"> </w:t>
      </w:r>
      <w:r w:rsidR="00627601">
        <w:t xml:space="preserve">  </w:t>
      </w:r>
      <w:r>
        <w:t xml:space="preserve">Ірина </w:t>
      </w:r>
      <w:r w:rsidR="00627601">
        <w:t xml:space="preserve">  </w:t>
      </w:r>
      <w:r>
        <w:t xml:space="preserve">Ігорівна </w:t>
      </w:r>
      <w:r w:rsidR="00627601">
        <w:t xml:space="preserve"> </w:t>
      </w:r>
      <w:r>
        <w:t>за результатами кваліфікаційного оцінювання</w:t>
      </w:r>
    </w:p>
    <w:p w:rsidR="00FA18AE" w:rsidRDefault="00B7143B" w:rsidP="00FA18AE">
      <w:pPr>
        <w:pStyle w:val="11"/>
        <w:shd w:val="clear" w:color="auto" w:fill="auto"/>
        <w:spacing w:before="0" w:after="0" w:line="370" w:lineRule="exact"/>
        <w:ind w:right="-167"/>
      </w:pPr>
      <w:r>
        <w:t xml:space="preserve">суддів </w:t>
      </w:r>
      <w:r w:rsidR="00FA18AE">
        <w:t xml:space="preserve"> </w:t>
      </w:r>
      <w:r>
        <w:t>місцевих</w:t>
      </w:r>
      <w:r w:rsidR="00FA18AE">
        <w:t xml:space="preserve"> </w:t>
      </w:r>
      <w:r>
        <w:t xml:space="preserve"> та</w:t>
      </w:r>
      <w:r w:rsidR="00FA18AE">
        <w:t xml:space="preserve"> </w:t>
      </w:r>
      <w:r>
        <w:t xml:space="preserve"> апеляційних</w:t>
      </w:r>
      <w:r w:rsidR="00FA18AE">
        <w:t xml:space="preserve"> </w:t>
      </w:r>
      <w:r>
        <w:t xml:space="preserve"> судів на</w:t>
      </w:r>
      <w:r w:rsidR="00FA18AE">
        <w:t xml:space="preserve">  </w:t>
      </w:r>
      <w:r>
        <w:t xml:space="preserve"> відповідність</w:t>
      </w:r>
      <w:r w:rsidR="00FA18AE">
        <w:t xml:space="preserve"> </w:t>
      </w:r>
      <w:r>
        <w:t xml:space="preserve"> займаній</w:t>
      </w:r>
      <w:r w:rsidR="00FA18AE">
        <w:t xml:space="preserve">  </w:t>
      </w:r>
      <w:r>
        <w:t xml:space="preserve">посаді </w:t>
      </w:r>
      <w:r w:rsidR="00FA18AE">
        <w:t xml:space="preserve"> </w:t>
      </w:r>
      <w:r>
        <w:t>набрала</w:t>
      </w:r>
      <w:r w:rsidR="00FA18AE">
        <w:t xml:space="preserve"> </w:t>
      </w:r>
    </w:p>
    <w:p w:rsidR="00F402CE" w:rsidRDefault="00FA18AE" w:rsidP="00FA18AE">
      <w:pPr>
        <w:pStyle w:val="11"/>
        <w:shd w:val="clear" w:color="auto" w:fill="auto"/>
        <w:spacing w:before="0" w:after="0" w:line="370" w:lineRule="exact"/>
        <w:ind w:right="-167"/>
      </w:pPr>
      <w:r>
        <w:t xml:space="preserve">722,875 </w:t>
      </w:r>
      <w:r w:rsidR="00B7143B">
        <w:t>бала.</w:t>
      </w:r>
    </w:p>
    <w:p w:rsidR="00F402CE" w:rsidRDefault="00B7143B" w:rsidP="00627601">
      <w:pPr>
        <w:pStyle w:val="11"/>
        <w:shd w:val="clear" w:color="auto" w:fill="auto"/>
        <w:tabs>
          <w:tab w:val="left" w:pos="6870"/>
        </w:tabs>
        <w:spacing w:before="0" w:after="380" w:line="370" w:lineRule="exact"/>
        <w:ind w:left="20" w:right="20" w:firstLine="689"/>
      </w:pPr>
      <w:r>
        <w:t xml:space="preserve">Визнати </w:t>
      </w:r>
      <w:r w:rsidR="00FA18AE">
        <w:t xml:space="preserve"> </w:t>
      </w:r>
      <w:r>
        <w:t xml:space="preserve">суддю Калуського міськрайонного суду </w:t>
      </w:r>
      <w:r w:rsidR="00FA18AE">
        <w:t xml:space="preserve"> </w:t>
      </w:r>
      <w:r>
        <w:t>Івано-Франківсь</w:t>
      </w:r>
      <w:r w:rsidR="0041301D">
        <w:t xml:space="preserve">кої </w:t>
      </w:r>
      <w:r w:rsidR="00627601">
        <w:t xml:space="preserve"> </w:t>
      </w:r>
      <w:r w:rsidR="0041301D">
        <w:t xml:space="preserve">області </w:t>
      </w:r>
      <w:proofErr w:type="spellStart"/>
      <w:r w:rsidR="0041301D">
        <w:t>Сухарник</w:t>
      </w:r>
      <w:proofErr w:type="spellEnd"/>
      <w:r w:rsidR="0041301D">
        <w:t xml:space="preserve"> Ірину </w:t>
      </w:r>
      <w:r w:rsidR="00627601">
        <w:t xml:space="preserve">Ігорівну такою, що відповідає займаній </w:t>
      </w:r>
      <w:r>
        <w:t>посаді.</w:t>
      </w:r>
    </w:p>
    <w:p w:rsidR="0041301D" w:rsidRPr="00FA18AE" w:rsidRDefault="0041301D" w:rsidP="0041301D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FA18A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  <w:lang w:val="ru-RU"/>
        </w:rPr>
        <w:t xml:space="preserve">Ю.Г. </w:t>
      </w:r>
      <w:proofErr w:type="spellStart"/>
      <w:r w:rsidRPr="00FA18AE">
        <w:rPr>
          <w:rFonts w:ascii="Times New Roman" w:hAnsi="Times New Roman" w:cs="Times New Roman"/>
          <w:sz w:val="27"/>
          <w:szCs w:val="27"/>
          <w:lang w:val="ru-RU"/>
        </w:rPr>
        <w:t>Тітов</w:t>
      </w:r>
      <w:proofErr w:type="spellEnd"/>
      <w:r w:rsidRPr="00FA18A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41301D" w:rsidRPr="00FA18AE" w:rsidRDefault="0041301D" w:rsidP="0041301D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FA18AE">
        <w:rPr>
          <w:rFonts w:ascii="Times New Roman" w:hAnsi="Times New Roman" w:cs="Times New Roman"/>
          <w:sz w:val="27"/>
          <w:szCs w:val="27"/>
        </w:rPr>
        <w:t>Члени Комісії :</w:t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="00627601" w:rsidRPr="00FA18AE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="00627601" w:rsidRPr="00FA18A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41301D" w:rsidRPr="00FA18AE" w:rsidRDefault="0041301D" w:rsidP="0041301D">
      <w:pPr>
        <w:spacing w:after="312" w:line="298" w:lineRule="exact"/>
        <w:ind w:right="20"/>
        <w:rPr>
          <w:sz w:val="27"/>
          <w:szCs w:val="27"/>
        </w:rPr>
      </w:pP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Pr="00FA18AE">
        <w:rPr>
          <w:rFonts w:ascii="Times New Roman" w:hAnsi="Times New Roman" w:cs="Times New Roman"/>
          <w:sz w:val="27"/>
          <w:szCs w:val="27"/>
        </w:rPr>
        <w:tab/>
      </w:r>
      <w:r w:rsidR="00627601" w:rsidRPr="00FA18AE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="00627601" w:rsidRPr="00FA18A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41301D" w:rsidRDefault="0041301D">
      <w:pPr>
        <w:pStyle w:val="11"/>
        <w:shd w:val="clear" w:color="auto" w:fill="auto"/>
        <w:tabs>
          <w:tab w:val="left" w:pos="6870"/>
        </w:tabs>
        <w:spacing w:before="0" w:after="380" w:line="370" w:lineRule="exact"/>
        <w:ind w:left="20" w:right="20"/>
      </w:pPr>
      <w:bookmarkStart w:id="1" w:name="_GoBack"/>
      <w:bookmarkEnd w:id="1"/>
    </w:p>
    <w:sectPr w:rsidR="0041301D">
      <w:headerReference w:type="even" r:id="rId9"/>
      <w:type w:val="continuous"/>
      <w:pgSz w:w="11909" w:h="16838"/>
      <w:pgMar w:top="1332" w:right="1144" w:bottom="1069" w:left="11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3B" w:rsidRDefault="00B7143B">
      <w:r>
        <w:separator/>
      </w:r>
    </w:p>
  </w:endnote>
  <w:endnote w:type="continuationSeparator" w:id="0">
    <w:p w:rsidR="00B7143B" w:rsidRDefault="00B7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3B" w:rsidRDefault="00B7143B"/>
  </w:footnote>
  <w:footnote w:type="continuationSeparator" w:id="0">
    <w:p w:rsidR="00B7143B" w:rsidRDefault="00B714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2CE" w:rsidRPr="0041301D" w:rsidRDefault="00FA18AE">
    <w:pPr>
      <w:rPr>
        <w:rFonts w:asciiTheme="minorHAnsi" w:hAnsiTheme="minorHAnsi" w:cstheme="minorHAnsi"/>
        <w:sz w:val="2"/>
        <w:szCs w:val="2"/>
      </w:rPr>
    </w:pPr>
    <w:r>
      <w:rPr>
        <w:rFonts w:asciiTheme="minorHAnsi" w:hAnsiTheme="minorHAnsi" w:cstheme="minorHAnsi"/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54pt;width:5.7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402CE" w:rsidRPr="00FA18AE" w:rsidRDefault="00B7143B">
                <w:pPr>
                  <w:pStyle w:val="a8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FA18AE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FA18AE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FA18AE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FA18AE" w:rsidRPr="00FA18AE">
                  <w:rPr>
                    <w:rStyle w:val="a9"/>
                    <w:rFonts w:ascii="Times New Roman" w:hAnsi="Times New Roman" w:cs="Times New Roman"/>
                    <w:noProof/>
                    <w:sz w:val="22"/>
                    <w:szCs w:val="22"/>
                  </w:rPr>
                  <w:t>4</w:t>
                </w:r>
                <w:r w:rsidRPr="00FA18AE">
                  <w:rPr>
                    <w:rStyle w:val="a9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40B9"/>
    <w:multiLevelType w:val="multilevel"/>
    <w:tmpl w:val="6C6A955E"/>
    <w:lvl w:ilvl="0">
      <w:start w:val="875"/>
      <w:numFmt w:val="decimal"/>
      <w:lvlText w:val="72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FD5A03"/>
    <w:multiLevelType w:val="multilevel"/>
    <w:tmpl w:val="D6E001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047120"/>
    <w:multiLevelType w:val="multilevel"/>
    <w:tmpl w:val="529CC0F0"/>
    <w:lvl w:ilvl="0">
      <w:start w:val="875"/>
      <w:numFmt w:val="decimal"/>
      <w:lvlText w:val="72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02CE"/>
    <w:rsid w:val="00212D3F"/>
    <w:rsid w:val="0041301D"/>
    <w:rsid w:val="006170D1"/>
    <w:rsid w:val="00627601"/>
    <w:rsid w:val="00B7143B"/>
    <w:rsid w:val="00F24B20"/>
    <w:rsid w:val="00F402CE"/>
    <w:rsid w:val="00FA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9">
    <w:name w:val="Колонтитул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rebuchet MS" w:eastAsia="Trebuchet MS" w:hAnsi="Trebuchet MS" w:cs="Trebuchet MS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  <w:sz w:val="29"/>
      <w:szCs w:val="29"/>
    </w:rPr>
  </w:style>
  <w:style w:type="character" w:customStyle="1" w:styleId="3pt0">
    <w:name w:val="Основной текст + Интервал 3 pt"/>
    <w:basedOn w:val="a4"/>
    <w:rsid w:val="004130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4130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01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130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301D"/>
    <w:rPr>
      <w:color w:val="000000"/>
    </w:rPr>
  </w:style>
  <w:style w:type="paragraph" w:styleId="ae">
    <w:name w:val="footer"/>
    <w:basedOn w:val="a"/>
    <w:link w:val="af"/>
    <w:uiPriority w:val="99"/>
    <w:unhideWhenUsed/>
    <w:rsid w:val="0041301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1301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2020-10-15T11:59:00Z</dcterms:created>
  <dcterms:modified xsi:type="dcterms:W3CDTF">2020-10-20T10:13:00Z</dcterms:modified>
</cp:coreProperties>
</file>