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795" w:rsidRPr="00745795" w:rsidRDefault="00745795" w:rsidP="00745795">
      <w:pPr>
        <w:framePr w:h="1107" w:hRule="exact" w:wrap="notBeside" w:vAnchor="text" w:hAnchor="text" w:xAlign="center" w:y="-431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579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EBA688D" wp14:editId="0049EA07">
            <wp:extent cx="495300" cy="657225"/>
            <wp:effectExtent l="0" t="0" r="0" b="0"/>
            <wp:docPr id="1" name="Рисунок 1" descr="C:\Users\chulupinov\Desktop\561-58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chulupinov\Desktop\561-580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795" w:rsidRPr="00745795" w:rsidRDefault="00745795" w:rsidP="00BD513D">
      <w:pPr>
        <w:keepNext/>
        <w:keepLines/>
        <w:spacing w:before="397" w:after="378" w:line="276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bookmarkStart w:id="0" w:name="bookmark0"/>
      <w:r w:rsidRPr="00745795">
        <w:rPr>
          <w:rFonts w:ascii="Times New Roman" w:hAnsi="Times New Roman" w:cs="Times New Roman"/>
          <w:sz w:val="36"/>
          <w:szCs w:val="28"/>
        </w:rPr>
        <w:t>ВИЩА КВАЛІФІКАЦІЙНА КОМІСІЯ СУДДІВ УКРАЇНИ</w:t>
      </w:r>
      <w:bookmarkEnd w:id="0"/>
    </w:p>
    <w:p w:rsidR="00745795" w:rsidRPr="00745795" w:rsidRDefault="00745795" w:rsidP="00BD513D">
      <w:pPr>
        <w:spacing w:line="276" w:lineRule="auto"/>
        <w:ind w:left="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5795">
        <w:rPr>
          <w:rFonts w:ascii="Times New Roman" w:eastAsia="Times New Roman" w:hAnsi="Times New Roman" w:cs="Times New Roman"/>
          <w:sz w:val="28"/>
          <w:szCs w:val="28"/>
        </w:rPr>
        <w:t>25 жовтня 2019 року</w:t>
      </w:r>
      <w:r w:rsidR="00A65E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5E04">
        <w:rPr>
          <w:rFonts w:ascii="Times New Roman" w:eastAsia="Times New Roman" w:hAnsi="Times New Roman" w:cs="Times New Roman"/>
          <w:sz w:val="28"/>
          <w:szCs w:val="28"/>
        </w:rPr>
        <w:tab/>
      </w:r>
      <w:r w:rsidR="00A65E04">
        <w:rPr>
          <w:rFonts w:ascii="Times New Roman" w:eastAsia="Times New Roman" w:hAnsi="Times New Roman" w:cs="Times New Roman"/>
          <w:sz w:val="28"/>
          <w:szCs w:val="28"/>
        </w:rPr>
        <w:tab/>
      </w:r>
      <w:r w:rsidR="00A65E04">
        <w:rPr>
          <w:rFonts w:ascii="Times New Roman" w:eastAsia="Times New Roman" w:hAnsi="Times New Roman" w:cs="Times New Roman"/>
          <w:sz w:val="28"/>
          <w:szCs w:val="28"/>
        </w:rPr>
        <w:tab/>
      </w:r>
      <w:r w:rsidR="00A65E04">
        <w:rPr>
          <w:rFonts w:ascii="Times New Roman" w:eastAsia="Times New Roman" w:hAnsi="Times New Roman" w:cs="Times New Roman"/>
          <w:sz w:val="28"/>
          <w:szCs w:val="28"/>
        </w:rPr>
        <w:tab/>
      </w:r>
      <w:r w:rsidR="00A65E04">
        <w:rPr>
          <w:rFonts w:ascii="Times New Roman" w:eastAsia="Times New Roman" w:hAnsi="Times New Roman" w:cs="Times New Roman"/>
          <w:sz w:val="28"/>
          <w:szCs w:val="28"/>
        </w:rPr>
        <w:tab/>
      </w:r>
      <w:r w:rsidR="00A65E04">
        <w:rPr>
          <w:rFonts w:ascii="Times New Roman" w:eastAsia="Times New Roman" w:hAnsi="Times New Roman" w:cs="Times New Roman"/>
          <w:sz w:val="28"/>
          <w:szCs w:val="28"/>
        </w:rPr>
        <w:tab/>
      </w:r>
      <w:r w:rsidR="00A65E04">
        <w:rPr>
          <w:rFonts w:ascii="Times New Roman" w:eastAsia="Times New Roman" w:hAnsi="Times New Roman" w:cs="Times New Roman"/>
          <w:sz w:val="28"/>
          <w:szCs w:val="28"/>
        </w:rPr>
        <w:tab/>
      </w:r>
      <w:r w:rsidR="00A65E04">
        <w:rPr>
          <w:rFonts w:ascii="Times New Roman" w:eastAsia="Times New Roman" w:hAnsi="Times New Roman" w:cs="Times New Roman"/>
          <w:sz w:val="28"/>
          <w:szCs w:val="28"/>
        </w:rPr>
        <w:tab/>
      </w:r>
      <w:r w:rsidR="00A65E04">
        <w:rPr>
          <w:rFonts w:ascii="Times New Roman" w:eastAsia="Times New Roman" w:hAnsi="Times New Roman" w:cs="Times New Roman"/>
          <w:sz w:val="28"/>
          <w:szCs w:val="28"/>
        </w:rPr>
        <w:tab/>
        <w:t xml:space="preserve">      </w:t>
      </w:r>
      <w:r w:rsidRPr="00745795">
        <w:rPr>
          <w:rFonts w:ascii="Times New Roman" w:eastAsia="Times New Roman" w:hAnsi="Times New Roman" w:cs="Times New Roman"/>
          <w:sz w:val="28"/>
          <w:szCs w:val="28"/>
        </w:rPr>
        <w:t>м. Київ</w:t>
      </w:r>
    </w:p>
    <w:p w:rsidR="00745795" w:rsidRPr="00745795" w:rsidRDefault="00745795" w:rsidP="00BD513D">
      <w:pPr>
        <w:spacing w:line="276" w:lineRule="auto"/>
        <w:jc w:val="both"/>
        <w:rPr>
          <w:rStyle w:val="3pt"/>
          <w:rFonts w:eastAsia="Courier New"/>
          <w:sz w:val="28"/>
          <w:szCs w:val="28"/>
        </w:rPr>
      </w:pPr>
    </w:p>
    <w:p w:rsidR="00745795" w:rsidRPr="00745795" w:rsidRDefault="00745795" w:rsidP="00BD513D">
      <w:pPr>
        <w:spacing w:line="276" w:lineRule="auto"/>
        <w:ind w:left="4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45795">
        <w:rPr>
          <w:rStyle w:val="3pt"/>
          <w:rFonts w:eastAsia="Courier New"/>
          <w:sz w:val="28"/>
          <w:szCs w:val="28"/>
        </w:rPr>
        <w:t>РІШЕННЯ</w:t>
      </w:r>
      <w:r w:rsidRPr="00745795">
        <w:rPr>
          <w:rFonts w:ascii="Times New Roman" w:hAnsi="Times New Roman" w:cs="Times New Roman"/>
          <w:sz w:val="28"/>
          <w:szCs w:val="28"/>
        </w:rPr>
        <w:t xml:space="preserve"> №</w:t>
      </w:r>
      <w:r w:rsidRPr="00745795">
        <w:rPr>
          <w:rFonts w:ascii="Times New Roman" w:hAnsi="Times New Roman" w:cs="Times New Roman"/>
          <w:sz w:val="28"/>
          <w:szCs w:val="28"/>
          <w:u w:val="single"/>
        </w:rPr>
        <w:t xml:space="preserve"> 1058/ко-19</w:t>
      </w:r>
    </w:p>
    <w:p w:rsidR="00745795" w:rsidRPr="00745795" w:rsidRDefault="00745795" w:rsidP="00BD513D">
      <w:pPr>
        <w:spacing w:line="276" w:lineRule="auto"/>
        <w:ind w:left="4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CF7D95" w:rsidRPr="00745795" w:rsidRDefault="0027205F" w:rsidP="00BD513D">
      <w:pPr>
        <w:pStyle w:val="12"/>
        <w:shd w:val="clear" w:color="auto" w:fill="auto"/>
        <w:spacing w:before="0" w:after="0" w:line="276" w:lineRule="auto"/>
        <w:ind w:left="40"/>
        <w:rPr>
          <w:sz w:val="28"/>
          <w:szCs w:val="28"/>
        </w:rPr>
      </w:pPr>
      <w:r w:rsidRPr="00745795">
        <w:rPr>
          <w:sz w:val="28"/>
          <w:szCs w:val="28"/>
        </w:rPr>
        <w:t>Вища кваліфікаційна комісія суддів України у складі колегії:</w:t>
      </w:r>
    </w:p>
    <w:p w:rsidR="00745795" w:rsidRPr="00745795" w:rsidRDefault="00745795" w:rsidP="00BD513D">
      <w:pPr>
        <w:pStyle w:val="12"/>
        <w:shd w:val="clear" w:color="auto" w:fill="auto"/>
        <w:spacing w:before="0" w:after="0" w:line="276" w:lineRule="auto"/>
        <w:ind w:left="40"/>
        <w:rPr>
          <w:sz w:val="28"/>
          <w:szCs w:val="28"/>
        </w:rPr>
      </w:pPr>
    </w:p>
    <w:p w:rsidR="00CF7D95" w:rsidRPr="00745795" w:rsidRDefault="0027205F" w:rsidP="00BD513D">
      <w:pPr>
        <w:pStyle w:val="12"/>
        <w:shd w:val="clear" w:color="auto" w:fill="auto"/>
        <w:spacing w:before="0" w:after="0" w:line="276" w:lineRule="auto"/>
        <w:ind w:left="40"/>
        <w:rPr>
          <w:sz w:val="28"/>
          <w:szCs w:val="28"/>
        </w:rPr>
      </w:pPr>
      <w:r w:rsidRPr="00745795">
        <w:rPr>
          <w:sz w:val="28"/>
          <w:szCs w:val="28"/>
        </w:rPr>
        <w:t xml:space="preserve">головуючого </w:t>
      </w:r>
      <w:r w:rsidR="00745795" w:rsidRPr="00745795">
        <w:rPr>
          <w:sz w:val="28"/>
          <w:szCs w:val="28"/>
        </w:rPr>
        <w:t>–</w:t>
      </w:r>
      <w:r w:rsidRPr="00745795">
        <w:rPr>
          <w:sz w:val="28"/>
          <w:szCs w:val="28"/>
        </w:rPr>
        <w:t xml:space="preserve"> Макарчука М.В.,</w:t>
      </w:r>
    </w:p>
    <w:p w:rsidR="00745795" w:rsidRPr="00745795" w:rsidRDefault="00745795" w:rsidP="00BD513D">
      <w:pPr>
        <w:pStyle w:val="12"/>
        <w:shd w:val="clear" w:color="auto" w:fill="auto"/>
        <w:spacing w:before="0" w:after="0" w:line="276" w:lineRule="auto"/>
        <w:ind w:left="40"/>
        <w:rPr>
          <w:sz w:val="28"/>
          <w:szCs w:val="28"/>
        </w:rPr>
      </w:pPr>
    </w:p>
    <w:p w:rsidR="00CF7D95" w:rsidRPr="00745795" w:rsidRDefault="0027205F" w:rsidP="00BD513D">
      <w:pPr>
        <w:pStyle w:val="12"/>
        <w:shd w:val="clear" w:color="auto" w:fill="auto"/>
        <w:spacing w:before="0" w:after="0" w:line="276" w:lineRule="auto"/>
        <w:ind w:left="40"/>
        <w:rPr>
          <w:sz w:val="28"/>
          <w:szCs w:val="28"/>
        </w:rPr>
      </w:pPr>
      <w:r w:rsidRPr="00745795">
        <w:rPr>
          <w:sz w:val="28"/>
          <w:szCs w:val="28"/>
        </w:rPr>
        <w:t>членів Комісії: Дроздова О.М., Остапця С.Л.,</w:t>
      </w:r>
    </w:p>
    <w:p w:rsidR="00745795" w:rsidRPr="00745795" w:rsidRDefault="00745795" w:rsidP="00BD513D">
      <w:pPr>
        <w:pStyle w:val="12"/>
        <w:shd w:val="clear" w:color="auto" w:fill="auto"/>
        <w:spacing w:before="0" w:after="0" w:line="276" w:lineRule="auto"/>
        <w:ind w:left="40"/>
        <w:rPr>
          <w:sz w:val="28"/>
          <w:szCs w:val="28"/>
        </w:rPr>
      </w:pPr>
    </w:p>
    <w:p w:rsidR="00CF7D95" w:rsidRPr="00745795" w:rsidRDefault="0027205F" w:rsidP="00BD513D">
      <w:pPr>
        <w:pStyle w:val="12"/>
        <w:shd w:val="clear" w:color="auto" w:fill="auto"/>
        <w:spacing w:before="0" w:after="380" w:line="276" w:lineRule="auto"/>
        <w:ind w:left="40"/>
        <w:rPr>
          <w:sz w:val="28"/>
          <w:szCs w:val="28"/>
        </w:rPr>
      </w:pPr>
      <w:r w:rsidRPr="00745795">
        <w:rPr>
          <w:sz w:val="28"/>
          <w:szCs w:val="28"/>
        </w:rPr>
        <w:t xml:space="preserve">розглянувши питання про результати кваліфікаційного оцінювання судді Броварського міськрайонного суду Київської області </w:t>
      </w:r>
      <w:proofErr w:type="spellStart"/>
      <w:r w:rsidRPr="00745795">
        <w:rPr>
          <w:sz w:val="28"/>
          <w:szCs w:val="28"/>
        </w:rPr>
        <w:t>Сердинського</w:t>
      </w:r>
      <w:proofErr w:type="spellEnd"/>
      <w:r w:rsidRPr="00745795">
        <w:rPr>
          <w:sz w:val="28"/>
          <w:szCs w:val="28"/>
        </w:rPr>
        <w:t xml:space="preserve"> </w:t>
      </w:r>
      <w:r w:rsidR="002607B2">
        <w:rPr>
          <w:sz w:val="28"/>
          <w:szCs w:val="28"/>
        </w:rPr>
        <w:t xml:space="preserve">              </w:t>
      </w:r>
      <w:r w:rsidRPr="00745795">
        <w:rPr>
          <w:sz w:val="28"/>
          <w:szCs w:val="28"/>
        </w:rPr>
        <w:t>Володимира Степановича на відповідність займаній посаді,</w:t>
      </w:r>
    </w:p>
    <w:p w:rsidR="00CF7D95" w:rsidRPr="00745795" w:rsidRDefault="0027205F" w:rsidP="00BD513D">
      <w:pPr>
        <w:pStyle w:val="12"/>
        <w:shd w:val="clear" w:color="auto" w:fill="auto"/>
        <w:spacing w:before="0" w:after="289" w:line="276" w:lineRule="auto"/>
        <w:jc w:val="center"/>
        <w:rPr>
          <w:sz w:val="28"/>
          <w:szCs w:val="28"/>
        </w:rPr>
      </w:pPr>
      <w:r w:rsidRPr="00745795">
        <w:rPr>
          <w:sz w:val="28"/>
          <w:szCs w:val="28"/>
        </w:rPr>
        <w:t>встановила:</w:t>
      </w:r>
    </w:p>
    <w:p w:rsidR="00CF7D95" w:rsidRPr="00745795" w:rsidRDefault="0027205F" w:rsidP="009E0DBF">
      <w:pPr>
        <w:pStyle w:val="12"/>
        <w:shd w:val="clear" w:color="auto" w:fill="auto"/>
        <w:spacing w:before="0" w:after="0" w:line="276" w:lineRule="auto"/>
        <w:ind w:left="40" w:firstLine="700"/>
        <w:rPr>
          <w:sz w:val="28"/>
          <w:szCs w:val="28"/>
        </w:rPr>
      </w:pPr>
      <w:r w:rsidRPr="00745795">
        <w:rPr>
          <w:sz w:val="28"/>
          <w:szCs w:val="28"/>
        </w:rPr>
        <w:t>Згідно з пунктом 16</w:t>
      </w:r>
      <w:r w:rsidR="00745795" w:rsidRPr="00745795">
        <w:rPr>
          <w:sz w:val="28"/>
          <w:szCs w:val="28"/>
          <w:vertAlign w:val="superscript"/>
        </w:rPr>
        <w:t>1</w:t>
      </w:r>
      <w:r w:rsidR="009E0DBF">
        <w:rPr>
          <w:sz w:val="28"/>
          <w:szCs w:val="28"/>
        </w:rPr>
        <w:t xml:space="preserve"> розділу XV</w:t>
      </w:r>
      <w:r w:rsidR="00745795">
        <w:rPr>
          <w:sz w:val="28"/>
          <w:szCs w:val="28"/>
        </w:rPr>
        <w:t xml:space="preserve"> </w:t>
      </w:r>
      <w:r w:rsidRPr="00745795">
        <w:rPr>
          <w:sz w:val="28"/>
          <w:szCs w:val="28"/>
        </w:rPr>
        <w:t>«Перехідні положення» Конституції</w:t>
      </w:r>
      <w:r w:rsidR="009E0DBF">
        <w:rPr>
          <w:sz w:val="28"/>
          <w:szCs w:val="28"/>
        </w:rPr>
        <w:t xml:space="preserve"> </w:t>
      </w:r>
      <w:r w:rsidRPr="00745795">
        <w:rPr>
          <w:sz w:val="28"/>
          <w:szCs w:val="28"/>
        </w:rPr>
        <w:t xml:space="preserve">України відповідність займаній посаді судді, якого призначено на посаду </w:t>
      </w:r>
      <w:r w:rsidR="002607B2">
        <w:rPr>
          <w:sz w:val="28"/>
          <w:szCs w:val="28"/>
        </w:rPr>
        <w:t xml:space="preserve">  </w:t>
      </w:r>
      <w:r w:rsidRPr="00745795">
        <w:rPr>
          <w:sz w:val="28"/>
          <w:szCs w:val="28"/>
        </w:rPr>
        <w:t>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</w:t>
      </w:r>
    </w:p>
    <w:p w:rsidR="00CF7D95" w:rsidRPr="00745795" w:rsidRDefault="0027205F" w:rsidP="00BD513D">
      <w:pPr>
        <w:pStyle w:val="12"/>
        <w:shd w:val="clear" w:color="auto" w:fill="auto"/>
        <w:spacing w:before="0" w:after="0" w:line="276" w:lineRule="auto"/>
        <w:ind w:left="40" w:firstLine="700"/>
        <w:rPr>
          <w:sz w:val="28"/>
          <w:szCs w:val="28"/>
        </w:rPr>
      </w:pPr>
      <w:r w:rsidRPr="00745795">
        <w:rPr>
          <w:sz w:val="28"/>
          <w:szCs w:val="28"/>
        </w:rPr>
        <w:t xml:space="preserve">Пунктом 20 розділу XII «Прикінцеві та перехідні положення» Закону України «Про судоустрій і статус суддів» (далі </w:t>
      </w:r>
      <w:r w:rsidR="00745795">
        <w:rPr>
          <w:sz w:val="28"/>
          <w:szCs w:val="28"/>
        </w:rPr>
        <w:t>–</w:t>
      </w:r>
      <w:r w:rsidRPr="00745795">
        <w:rPr>
          <w:sz w:val="28"/>
          <w:szCs w:val="28"/>
        </w:rPr>
        <w:t xml:space="preserve"> Закон) передбачено, що відповідність займаній посаді судді, якого призначено на посаду строком на </w:t>
      </w:r>
      <w:r w:rsidR="002607B2">
        <w:rPr>
          <w:sz w:val="28"/>
          <w:szCs w:val="28"/>
        </w:rPr>
        <w:t xml:space="preserve">         </w:t>
      </w:r>
      <w:r w:rsidRPr="00745795">
        <w:rPr>
          <w:sz w:val="28"/>
          <w:szCs w:val="28"/>
        </w:rPr>
        <w:t>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CF7D95" w:rsidRPr="00745795" w:rsidRDefault="0027205F" w:rsidP="00BD513D">
      <w:pPr>
        <w:pStyle w:val="12"/>
        <w:shd w:val="clear" w:color="auto" w:fill="auto"/>
        <w:spacing w:before="0" w:after="0" w:line="276" w:lineRule="auto"/>
        <w:ind w:left="40" w:firstLine="700"/>
        <w:rPr>
          <w:sz w:val="28"/>
          <w:szCs w:val="28"/>
        </w:rPr>
      </w:pPr>
      <w:r w:rsidRPr="00745795">
        <w:rPr>
          <w:sz w:val="28"/>
          <w:szCs w:val="28"/>
        </w:rP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2607B2">
        <w:rPr>
          <w:sz w:val="28"/>
          <w:szCs w:val="28"/>
        </w:rPr>
        <w:t xml:space="preserve">              </w:t>
      </w:r>
      <w:r w:rsidRPr="00745795">
        <w:rPr>
          <w:sz w:val="28"/>
          <w:szCs w:val="28"/>
        </w:rPr>
        <w:t>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  <w:r w:rsidRPr="00745795">
        <w:rPr>
          <w:sz w:val="28"/>
          <w:szCs w:val="28"/>
        </w:rPr>
        <w:br w:type="page"/>
      </w:r>
    </w:p>
    <w:p w:rsidR="00CF7D95" w:rsidRPr="00745795" w:rsidRDefault="0027205F" w:rsidP="00BD513D">
      <w:pPr>
        <w:pStyle w:val="12"/>
        <w:shd w:val="clear" w:color="auto" w:fill="auto"/>
        <w:spacing w:before="0" w:after="0" w:line="276" w:lineRule="auto"/>
        <w:ind w:left="20" w:firstLine="700"/>
        <w:rPr>
          <w:sz w:val="28"/>
          <w:szCs w:val="28"/>
        </w:rPr>
      </w:pPr>
      <w:r w:rsidRPr="00745795">
        <w:rPr>
          <w:sz w:val="28"/>
          <w:szCs w:val="28"/>
        </w:rPr>
        <w:lastRenderedPageBreak/>
        <w:t xml:space="preserve">Рішенням Комісії від 07 червня 2018 року №133/зп-18 призначено кваліфікаційне оцінювання суддів місцевих та апеляційних судів на </w:t>
      </w:r>
      <w:r w:rsidR="00DC3B20">
        <w:rPr>
          <w:sz w:val="28"/>
          <w:szCs w:val="28"/>
        </w:rPr>
        <w:t xml:space="preserve">              </w:t>
      </w:r>
      <w:r w:rsidRPr="00745795">
        <w:rPr>
          <w:sz w:val="28"/>
          <w:szCs w:val="28"/>
        </w:rPr>
        <w:t xml:space="preserve">відповідність займаній посаді, зокрема судді Броварського міськрайонного суду Київської області </w:t>
      </w:r>
      <w:proofErr w:type="spellStart"/>
      <w:r w:rsidRPr="00745795">
        <w:rPr>
          <w:sz w:val="28"/>
          <w:szCs w:val="28"/>
        </w:rPr>
        <w:t>Сердинського</w:t>
      </w:r>
      <w:proofErr w:type="spellEnd"/>
      <w:r w:rsidRPr="00745795">
        <w:rPr>
          <w:sz w:val="28"/>
          <w:szCs w:val="28"/>
        </w:rPr>
        <w:t xml:space="preserve"> </w:t>
      </w:r>
      <w:r w:rsidRPr="00745795">
        <w:rPr>
          <w:sz w:val="28"/>
          <w:szCs w:val="28"/>
          <w:lang w:val="en-US"/>
        </w:rPr>
        <w:t>B</w:t>
      </w:r>
      <w:r w:rsidRPr="00745795">
        <w:rPr>
          <w:sz w:val="28"/>
          <w:szCs w:val="28"/>
        </w:rPr>
        <w:t>.</w:t>
      </w:r>
      <w:r w:rsidRPr="00745795">
        <w:rPr>
          <w:sz w:val="28"/>
          <w:szCs w:val="28"/>
          <w:lang w:val="en-US"/>
        </w:rPr>
        <w:t>C</w:t>
      </w:r>
      <w:r w:rsidRPr="00745795">
        <w:rPr>
          <w:sz w:val="28"/>
          <w:szCs w:val="28"/>
        </w:rPr>
        <w:t>.</w:t>
      </w:r>
    </w:p>
    <w:p w:rsidR="00CF7D95" w:rsidRPr="00745795" w:rsidRDefault="0027205F" w:rsidP="00BD513D">
      <w:pPr>
        <w:pStyle w:val="12"/>
        <w:shd w:val="clear" w:color="auto" w:fill="auto"/>
        <w:spacing w:before="0" w:after="0" w:line="276" w:lineRule="auto"/>
        <w:ind w:left="20" w:firstLine="700"/>
        <w:rPr>
          <w:sz w:val="28"/>
          <w:szCs w:val="28"/>
        </w:rPr>
      </w:pPr>
      <w:r w:rsidRPr="00745795">
        <w:rPr>
          <w:sz w:val="28"/>
          <w:szCs w:val="28"/>
        </w:rPr>
        <w:t xml:space="preserve">Частиною п’ятою статті 83 Закону встановлено, що порядок та </w:t>
      </w:r>
      <w:r w:rsidR="00DC3B20">
        <w:rPr>
          <w:sz w:val="28"/>
          <w:szCs w:val="28"/>
        </w:rPr>
        <w:t xml:space="preserve">              </w:t>
      </w:r>
      <w:r w:rsidRPr="00745795">
        <w:rPr>
          <w:sz w:val="28"/>
          <w:szCs w:val="28"/>
        </w:rPr>
        <w:t>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CF7D95" w:rsidRPr="00745795" w:rsidRDefault="0027205F" w:rsidP="00BD513D">
      <w:pPr>
        <w:pStyle w:val="12"/>
        <w:shd w:val="clear" w:color="auto" w:fill="auto"/>
        <w:spacing w:before="0" w:after="0" w:line="276" w:lineRule="auto"/>
        <w:ind w:left="20" w:firstLine="700"/>
        <w:rPr>
          <w:sz w:val="28"/>
          <w:szCs w:val="28"/>
        </w:rPr>
      </w:pPr>
      <w:r w:rsidRPr="00745795">
        <w:rPr>
          <w:sz w:val="28"/>
          <w:szCs w:val="28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DC3B20">
        <w:rPr>
          <w:sz w:val="28"/>
          <w:szCs w:val="28"/>
        </w:rPr>
        <w:t xml:space="preserve">            </w:t>
      </w:r>
      <w:r w:rsidRPr="00745795">
        <w:rPr>
          <w:sz w:val="28"/>
          <w:szCs w:val="28"/>
        </w:rPr>
        <w:t xml:space="preserve">рішенням Комісії від 03 листопада 2016 року № 143/зп-16 (у редакції рішення Комісії від 13 лютого 2018 року № 20/зп-18) (далі </w:t>
      </w:r>
      <w:r w:rsidR="00745795">
        <w:rPr>
          <w:sz w:val="28"/>
          <w:szCs w:val="28"/>
        </w:rPr>
        <w:t>–</w:t>
      </w:r>
      <w:r w:rsidRPr="00745795">
        <w:rPr>
          <w:sz w:val="28"/>
          <w:szCs w:val="28"/>
        </w:rPr>
        <w:t xml:space="preserve">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CF7D95" w:rsidRPr="00745795" w:rsidRDefault="0027205F" w:rsidP="00BD513D">
      <w:pPr>
        <w:pStyle w:val="12"/>
        <w:shd w:val="clear" w:color="auto" w:fill="auto"/>
        <w:spacing w:before="0" w:after="0" w:line="276" w:lineRule="auto"/>
        <w:ind w:left="20" w:firstLine="700"/>
        <w:rPr>
          <w:sz w:val="28"/>
          <w:szCs w:val="28"/>
        </w:rPr>
      </w:pPr>
      <w:r w:rsidRPr="00745795">
        <w:rPr>
          <w:sz w:val="28"/>
          <w:szCs w:val="28"/>
        </w:rPr>
        <w:t xml:space="preserve">Пунктом 11 розділу V Положення встановлено, що рішення про підтвердження відповідності судді займаній посаді ухвалюється в разі </w:t>
      </w:r>
      <w:r w:rsidR="00DC3B20">
        <w:rPr>
          <w:sz w:val="28"/>
          <w:szCs w:val="28"/>
        </w:rPr>
        <w:t xml:space="preserve">               </w:t>
      </w:r>
      <w:r w:rsidRPr="00745795">
        <w:rPr>
          <w:sz w:val="28"/>
          <w:szCs w:val="28"/>
        </w:rPr>
        <w:t xml:space="preserve">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DC3B20">
        <w:rPr>
          <w:sz w:val="28"/>
          <w:szCs w:val="28"/>
        </w:rPr>
        <w:t xml:space="preserve">              </w:t>
      </w:r>
      <w:r w:rsidRPr="00745795">
        <w:rPr>
          <w:sz w:val="28"/>
          <w:szCs w:val="28"/>
        </w:rPr>
        <w:t>за кожен з критеріїв бала, більшого за 0.</w:t>
      </w:r>
    </w:p>
    <w:p w:rsidR="00CF7D95" w:rsidRPr="00745795" w:rsidRDefault="0027205F" w:rsidP="00BD513D">
      <w:pPr>
        <w:pStyle w:val="12"/>
        <w:shd w:val="clear" w:color="auto" w:fill="auto"/>
        <w:spacing w:before="0" w:after="0" w:line="276" w:lineRule="auto"/>
        <w:ind w:left="20" w:firstLine="700"/>
        <w:rPr>
          <w:sz w:val="28"/>
          <w:szCs w:val="28"/>
        </w:rPr>
      </w:pPr>
      <w:r w:rsidRPr="00745795">
        <w:rPr>
          <w:sz w:val="28"/>
          <w:szCs w:val="28"/>
        </w:rPr>
        <w:t xml:space="preserve">Положеннями статті 83 Закону передбачено, що кваліфікаційне </w:t>
      </w:r>
      <w:r w:rsidR="00DC3B20">
        <w:rPr>
          <w:sz w:val="28"/>
          <w:szCs w:val="28"/>
        </w:rPr>
        <w:t xml:space="preserve">             </w:t>
      </w:r>
      <w:r w:rsidRPr="00745795">
        <w:rPr>
          <w:sz w:val="28"/>
          <w:szCs w:val="28"/>
        </w:rPr>
        <w:t xml:space="preserve">оцінювання проводиться Комісією з метою визначення здатності судді здійснювати правосуддя у відповідному суді за визначеними критеріями. </w:t>
      </w:r>
      <w:r w:rsidR="00DC3B20">
        <w:rPr>
          <w:sz w:val="28"/>
          <w:szCs w:val="28"/>
        </w:rPr>
        <w:t xml:space="preserve">             </w:t>
      </w:r>
      <w:r w:rsidRPr="00745795">
        <w:rPr>
          <w:sz w:val="28"/>
          <w:szCs w:val="28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CF7D95" w:rsidRPr="00745795" w:rsidRDefault="0027205F" w:rsidP="00BD513D">
      <w:pPr>
        <w:pStyle w:val="12"/>
        <w:shd w:val="clear" w:color="auto" w:fill="auto"/>
        <w:spacing w:before="0" w:after="0" w:line="276" w:lineRule="auto"/>
        <w:ind w:left="20" w:firstLine="700"/>
        <w:rPr>
          <w:sz w:val="28"/>
          <w:szCs w:val="28"/>
        </w:rPr>
      </w:pPr>
      <w:r w:rsidRPr="00745795">
        <w:rPr>
          <w:sz w:val="28"/>
          <w:szCs w:val="28"/>
        </w:rPr>
        <w:t xml:space="preserve">Згідно зі статтею 85 Закону кваліфікаційне оцінювання включає такі </w:t>
      </w:r>
      <w:r w:rsidR="00DC3B20">
        <w:rPr>
          <w:sz w:val="28"/>
          <w:szCs w:val="28"/>
        </w:rPr>
        <w:t xml:space="preserve">                 </w:t>
      </w:r>
      <w:r w:rsidRPr="00745795">
        <w:rPr>
          <w:sz w:val="28"/>
          <w:szCs w:val="28"/>
        </w:rPr>
        <w:t>етапи:</w:t>
      </w:r>
    </w:p>
    <w:p w:rsidR="00CF7D95" w:rsidRPr="00745795" w:rsidRDefault="0027205F" w:rsidP="00BD513D">
      <w:pPr>
        <w:pStyle w:val="12"/>
        <w:numPr>
          <w:ilvl w:val="0"/>
          <w:numId w:val="1"/>
        </w:numPr>
        <w:shd w:val="clear" w:color="auto" w:fill="auto"/>
        <w:tabs>
          <w:tab w:val="left" w:pos="1114"/>
        </w:tabs>
        <w:spacing w:before="0" w:after="0" w:line="276" w:lineRule="auto"/>
        <w:ind w:left="20" w:firstLine="700"/>
        <w:rPr>
          <w:sz w:val="28"/>
          <w:szCs w:val="28"/>
        </w:rPr>
      </w:pPr>
      <w:r w:rsidRPr="00745795">
        <w:rPr>
          <w:sz w:val="28"/>
          <w:szCs w:val="28"/>
        </w:rPr>
        <w:t>складення іспиту (складення анонімного письмового тестування та виконання практичного завдання);</w:t>
      </w:r>
    </w:p>
    <w:p w:rsidR="00CF7D95" w:rsidRPr="00745795" w:rsidRDefault="0027205F" w:rsidP="00BD513D">
      <w:pPr>
        <w:pStyle w:val="12"/>
        <w:numPr>
          <w:ilvl w:val="0"/>
          <w:numId w:val="1"/>
        </w:numPr>
        <w:shd w:val="clear" w:color="auto" w:fill="auto"/>
        <w:tabs>
          <w:tab w:val="left" w:pos="1022"/>
        </w:tabs>
        <w:spacing w:before="0" w:after="0" w:line="276" w:lineRule="auto"/>
        <w:ind w:left="20" w:firstLine="700"/>
        <w:rPr>
          <w:sz w:val="28"/>
          <w:szCs w:val="28"/>
        </w:rPr>
      </w:pPr>
      <w:r w:rsidRPr="00745795">
        <w:rPr>
          <w:sz w:val="28"/>
          <w:szCs w:val="28"/>
        </w:rPr>
        <w:t>дослідження досьє та проведення співбесіди.</w:t>
      </w:r>
    </w:p>
    <w:p w:rsidR="00094F80" w:rsidRDefault="0027205F" w:rsidP="00094F80">
      <w:pPr>
        <w:pStyle w:val="12"/>
        <w:shd w:val="clear" w:color="auto" w:fill="auto"/>
        <w:spacing w:before="0" w:after="0" w:line="276" w:lineRule="auto"/>
        <w:ind w:left="20" w:firstLine="700"/>
        <w:rPr>
          <w:sz w:val="28"/>
          <w:szCs w:val="28"/>
        </w:rPr>
      </w:pPr>
      <w:r w:rsidRPr="00745795">
        <w:rPr>
          <w:sz w:val="28"/>
          <w:szCs w:val="28"/>
        </w:rPr>
        <w:t xml:space="preserve">Відповідно до положень частини третьої статті 85 Закону рішенням </w:t>
      </w:r>
      <w:r w:rsidR="00DC3B20">
        <w:rPr>
          <w:sz w:val="28"/>
          <w:szCs w:val="28"/>
        </w:rPr>
        <w:t xml:space="preserve">             </w:t>
      </w:r>
      <w:r w:rsidRPr="00745795">
        <w:rPr>
          <w:sz w:val="28"/>
          <w:szCs w:val="28"/>
        </w:rPr>
        <w:t xml:space="preserve">Комісії від 12 грудня 2018 року № 313/зп-18 запроваджено тестування </w:t>
      </w:r>
      <w:r w:rsidR="00DC3B20">
        <w:rPr>
          <w:sz w:val="28"/>
          <w:szCs w:val="28"/>
        </w:rPr>
        <w:t xml:space="preserve">                   </w:t>
      </w:r>
      <w:r w:rsidRPr="00745795">
        <w:rPr>
          <w:sz w:val="28"/>
          <w:szCs w:val="28"/>
        </w:rPr>
        <w:t>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  <w:r w:rsidR="00094F80">
        <w:rPr>
          <w:sz w:val="28"/>
          <w:szCs w:val="28"/>
        </w:rPr>
        <w:br w:type="page"/>
      </w:r>
    </w:p>
    <w:p w:rsidR="00CF7D95" w:rsidRPr="00745795" w:rsidRDefault="0027205F" w:rsidP="00BD513D">
      <w:pPr>
        <w:pStyle w:val="12"/>
        <w:shd w:val="clear" w:color="auto" w:fill="auto"/>
        <w:spacing w:before="0" w:after="0" w:line="276" w:lineRule="auto"/>
        <w:ind w:left="40" w:firstLine="700"/>
        <w:rPr>
          <w:sz w:val="28"/>
          <w:szCs w:val="28"/>
        </w:rPr>
      </w:pPr>
      <w:r w:rsidRPr="00745795">
        <w:rPr>
          <w:sz w:val="28"/>
          <w:szCs w:val="28"/>
        </w:rPr>
        <w:lastRenderedPageBreak/>
        <w:t xml:space="preserve">Пунктом 5 глави 6 розділу II Положення встановлено, що максимально можливий бал за критеріями компетентності (професійної, особистої, </w:t>
      </w:r>
      <w:r w:rsidR="0098526C">
        <w:rPr>
          <w:sz w:val="28"/>
          <w:szCs w:val="28"/>
        </w:rPr>
        <w:t xml:space="preserve">                </w:t>
      </w:r>
      <w:r w:rsidRPr="00745795">
        <w:rPr>
          <w:sz w:val="28"/>
          <w:szCs w:val="28"/>
        </w:rPr>
        <w:t xml:space="preserve">соціальної) становить 500 балів, за критерієм професійної етики </w:t>
      </w:r>
      <w:r w:rsidR="00F441A1">
        <w:rPr>
          <w:sz w:val="28"/>
          <w:szCs w:val="28"/>
        </w:rPr>
        <w:t xml:space="preserve">– </w:t>
      </w:r>
      <w:r w:rsidRPr="00745795">
        <w:rPr>
          <w:sz w:val="28"/>
          <w:szCs w:val="28"/>
        </w:rPr>
        <w:t xml:space="preserve">250 балів, за критерієм доброчесності </w:t>
      </w:r>
      <w:r w:rsidR="001E1DC3">
        <w:rPr>
          <w:sz w:val="28"/>
          <w:szCs w:val="28"/>
        </w:rPr>
        <w:t>–</w:t>
      </w:r>
      <w:r w:rsidRPr="00745795">
        <w:rPr>
          <w:sz w:val="28"/>
          <w:szCs w:val="28"/>
        </w:rPr>
        <w:t xml:space="preserve"> 250 балів.</w:t>
      </w:r>
    </w:p>
    <w:p w:rsidR="00CF7D95" w:rsidRPr="00745795" w:rsidRDefault="0027205F" w:rsidP="00BD513D">
      <w:pPr>
        <w:pStyle w:val="12"/>
        <w:shd w:val="clear" w:color="auto" w:fill="auto"/>
        <w:spacing w:before="0" w:after="0" w:line="276" w:lineRule="auto"/>
        <w:ind w:left="40" w:firstLine="700"/>
        <w:rPr>
          <w:sz w:val="28"/>
          <w:szCs w:val="28"/>
        </w:rPr>
      </w:pPr>
      <w:r w:rsidRPr="00745795">
        <w:rPr>
          <w:sz w:val="28"/>
          <w:szCs w:val="28"/>
        </w:rPr>
        <w:t xml:space="preserve">Отже, сума максимально можливих балів за результатами </w:t>
      </w:r>
      <w:r w:rsidR="0098526C">
        <w:rPr>
          <w:sz w:val="28"/>
          <w:szCs w:val="28"/>
        </w:rPr>
        <w:t xml:space="preserve">                  </w:t>
      </w:r>
      <w:r w:rsidRPr="00745795">
        <w:rPr>
          <w:sz w:val="28"/>
          <w:szCs w:val="28"/>
        </w:rPr>
        <w:t>кваліфікаційного оцінювання всіх критеріїв становить 1 000 балів.</w:t>
      </w:r>
    </w:p>
    <w:p w:rsidR="00CF7D95" w:rsidRPr="00745795" w:rsidRDefault="0027205F" w:rsidP="00BD513D">
      <w:pPr>
        <w:pStyle w:val="12"/>
        <w:shd w:val="clear" w:color="auto" w:fill="auto"/>
        <w:spacing w:before="0" w:after="0" w:line="276" w:lineRule="auto"/>
        <w:ind w:left="40" w:firstLine="700"/>
        <w:rPr>
          <w:sz w:val="28"/>
          <w:szCs w:val="28"/>
        </w:rPr>
      </w:pPr>
      <w:proofErr w:type="spellStart"/>
      <w:r w:rsidRPr="00745795">
        <w:rPr>
          <w:sz w:val="28"/>
          <w:szCs w:val="28"/>
        </w:rPr>
        <w:t>Сердинський</w:t>
      </w:r>
      <w:proofErr w:type="spellEnd"/>
      <w:r w:rsidRPr="00745795">
        <w:rPr>
          <w:sz w:val="28"/>
          <w:szCs w:val="28"/>
        </w:rPr>
        <w:t xml:space="preserve"> </w:t>
      </w:r>
      <w:r w:rsidRPr="00745795">
        <w:rPr>
          <w:sz w:val="28"/>
          <w:szCs w:val="28"/>
          <w:lang w:val="en-US"/>
        </w:rPr>
        <w:t>B</w:t>
      </w:r>
      <w:r w:rsidRPr="00745795">
        <w:rPr>
          <w:sz w:val="28"/>
          <w:szCs w:val="28"/>
          <w:lang w:val="ru-RU"/>
        </w:rPr>
        <w:t>.</w:t>
      </w:r>
      <w:r w:rsidRPr="00745795">
        <w:rPr>
          <w:sz w:val="28"/>
          <w:szCs w:val="28"/>
          <w:lang w:val="en-US"/>
        </w:rPr>
        <w:t>C</w:t>
      </w:r>
      <w:r w:rsidRPr="00745795">
        <w:rPr>
          <w:sz w:val="28"/>
          <w:szCs w:val="28"/>
          <w:lang w:val="ru-RU"/>
        </w:rPr>
        <w:t xml:space="preserve">. </w:t>
      </w:r>
      <w:r w:rsidRPr="00745795">
        <w:rPr>
          <w:sz w:val="28"/>
          <w:szCs w:val="28"/>
        </w:rPr>
        <w:t xml:space="preserve">склав анонімне письмове тестування, за результатами якого набрав 77,625 бала. За результатами виконаного практичного завдання </w:t>
      </w:r>
      <w:proofErr w:type="spellStart"/>
      <w:r w:rsidRPr="00745795">
        <w:rPr>
          <w:sz w:val="28"/>
          <w:szCs w:val="28"/>
        </w:rPr>
        <w:t>Сердинський</w:t>
      </w:r>
      <w:proofErr w:type="spellEnd"/>
      <w:r w:rsidRPr="00745795">
        <w:rPr>
          <w:sz w:val="28"/>
          <w:szCs w:val="28"/>
        </w:rPr>
        <w:t xml:space="preserve"> </w:t>
      </w:r>
      <w:r w:rsidRPr="00745795">
        <w:rPr>
          <w:sz w:val="28"/>
          <w:szCs w:val="28"/>
          <w:lang w:val="en-US"/>
        </w:rPr>
        <w:t>B</w:t>
      </w:r>
      <w:r w:rsidRPr="00745795">
        <w:rPr>
          <w:sz w:val="28"/>
          <w:szCs w:val="28"/>
          <w:lang w:val="ru-RU"/>
        </w:rPr>
        <w:t>.</w:t>
      </w:r>
      <w:r w:rsidRPr="00745795">
        <w:rPr>
          <w:sz w:val="28"/>
          <w:szCs w:val="28"/>
          <w:lang w:val="en-US"/>
        </w:rPr>
        <w:t>C</w:t>
      </w:r>
      <w:r w:rsidRPr="00745795">
        <w:rPr>
          <w:sz w:val="28"/>
          <w:szCs w:val="28"/>
          <w:lang w:val="ru-RU"/>
        </w:rPr>
        <w:t xml:space="preserve">. </w:t>
      </w:r>
      <w:r w:rsidRPr="00745795">
        <w:rPr>
          <w:sz w:val="28"/>
          <w:szCs w:val="28"/>
        </w:rPr>
        <w:t>набрав 78 балів. На етапі складення іспиту суддя загалом набрав 155,625 бала.</w:t>
      </w:r>
    </w:p>
    <w:p w:rsidR="00CF7D95" w:rsidRPr="00745795" w:rsidRDefault="0027205F" w:rsidP="00BD513D">
      <w:pPr>
        <w:pStyle w:val="12"/>
        <w:shd w:val="clear" w:color="auto" w:fill="auto"/>
        <w:spacing w:before="0" w:after="0" w:line="276" w:lineRule="auto"/>
        <w:ind w:left="40" w:firstLine="700"/>
        <w:rPr>
          <w:sz w:val="28"/>
          <w:szCs w:val="28"/>
        </w:rPr>
      </w:pPr>
      <w:r w:rsidRPr="00745795">
        <w:rPr>
          <w:sz w:val="28"/>
          <w:szCs w:val="28"/>
        </w:rPr>
        <w:t xml:space="preserve">Рішенням Комісії від 18.10.2018 № 235/зп-18 затверджено результати першого етапу кваліфікаційного оцінювання суддів на відповідність займаній посаді «Іспит», складеного 12 липня 2018 року, зокрема судді Броварського міськрайонного суду Київської області </w:t>
      </w:r>
      <w:proofErr w:type="spellStart"/>
      <w:r w:rsidRPr="00745795">
        <w:rPr>
          <w:sz w:val="28"/>
          <w:szCs w:val="28"/>
        </w:rPr>
        <w:t>Сердинського</w:t>
      </w:r>
      <w:proofErr w:type="spellEnd"/>
      <w:r w:rsidRPr="00745795">
        <w:rPr>
          <w:sz w:val="28"/>
          <w:szCs w:val="28"/>
        </w:rPr>
        <w:t xml:space="preserve"> </w:t>
      </w:r>
      <w:r w:rsidRPr="00745795">
        <w:rPr>
          <w:sz w:val="28"/>
          <w:szCs w:val="28"/>
          <w:lang w:val="en-US"/>
        </w:rPr>
        <w:t>B</w:t>
      </w:r>
      <w:r w:rsidRPr="00745795">
        <w:rPr>
          <w:sz w:val="28"/>
          <w:szCs w:val="28"/>
        </w:rPr>
        <w:t>.</w:t>
      </w:r>
      <w:r w:rsidRPr="00745795">
        <w:rPr>
          <w:sz w:val="28"/>
          <w:szCs w:val="28"/>
          <w:lang w:val="en-US"/>
        </w:rPr>
        <w:t>C</w:t>
      </w:r>
      <w:r w:rsidRPr="00745795">
        <w:rPr>
          <w:sz w:val="28"/>
          <w:szCs w:val="28"/>
        </w:rPr>
        <w:t xml:space="preserve">., якого допущено до другого етапу кваліфікаційного оцінювання суддів місцевих та апеляційних </w:t>
      </w:r>
      <w:r w:rsidR="0098526C">
        <w:rPr>
          <w:sz w:val="28"/>
          <w:szCs w:val="28"/>
        </w:rPr>
        <w:t xml:space="preserve">             </w:t>
      </w:r>
      <w:r w:rsidRPr="00745795">
        <w:rPr>
          <w:sz w:val="28"/>
          <w:szCs w:val="28"/>
        </w:rPr>
        <w:t>судів на відповідність займаній посаді «Дослідження досьє та проведення співбесіди».</w:t>
      </w:r>
    </w:p>
    <w:p w:rsidR="00CF7D95" w:rsidRPr="00745795" w:rsidRDefault="0027205F" w:rsidP="00BD513D">
      <w:pPr>
        <w:pStyle w:val="12"/>
        <w:shd w:val="clear" w:color="auto" w:fill="auto"/>
        <w:spacing w:before="0" w:after="0" w:line="276" w:lineRule="auto"/>
        <w:ind w:left="40" w:firstLine="700"/>
        <w:rPr>
          <w:sz w:val="28"/>
          <w:szCs w:val="28"/>
        </w:rPr>
      </w:pPr>
      <w:proofErr w:type="spellStart"/>
      <w:r w:rsidRPr="00745795">
        <w:rPr>
          <w:sz w:val="28"/>
          <w:szCs w:val="28"/>
        </w:rPr>
        <w:t>Сердинський</w:t>
      </w:r>
      <w:proofErr w:type="spellEnd"/>
      <w:r w:rsidRPr="00745795">
        <w:rPr>
          <w:sz w:val="28"/>
          <w:szCs w:val="28"/>
        </w:rPr>
        <w:t xml:space="preserve"> </w:t>
      </w:r>
      <w:r w:rsidRPr="00745795">
        <w:rPr>
          <w:sz w:val="28"/>
          <w:szCs w:val="28"/>
          <w:lang w:val="en-US"/>
        </w:rPr>
        <w:t>B</w:t>
      </w:r>
      <w:r w:rsidRPr="00745795">
        <w:rPr>
          <w:sz w:val="28"/>
          <w:szCs w:val="28"/>
          <w:lang w:val="ru-RU"/>
        </w:rPr>
        <w:t>.</w:t>
      </w:r>
      <w:r w:rsidRPr="00745795">
        <w:rPr>
          <w:sz w:val="28"/>
          <w:szCs w:val="28"/>
          <w:lang w:val="en-US"/>
        </w:rPr>
        <w:t>C</w:t>
      </w:r>
      <w:r w:rsidRPr="00745795">
        <w:rPr>
          <w:sz w:val="28"/>
          <w:szCs w:val="28"/>
          <w:lang w:val="ru-RU"/>
        </w:rPr>
        <w:t xml:space="preserve">. </w:t>
      </w:r>
      <w:r w:rsidRPr="00745795">
        <w:rPr>
          <w:sz w:val="28"/>
          <w:szCs w:val="28"/>
        </w:rPr>
        <w:t xml:space="preserve">пройшов тестування особистих морально- </w:t>
      </w:r>
      <w:r w:rsidR="0098526C">
        <w:rPr>
          <w:sz w:val="28"/>
          <w:szCs w:val="28"/>
        </w:rPr>
        <w:t xml:space="preserve">              </w:t>
      </w:r>
      <w:r w:rsidRPr="00745795">
        <w:rPr>
          <w:sz w:val="28"/>
          <w:szCs w:val="28"/>
        </w:rPr>
        <w:t>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CF7D95" w:rsidRPr="00745795" w:rsidRDefault="0027205F" w:rsidP="00BD513D">
      <w:pPr>
        <w:pStyle w:val="12"/>
        <w:shd w:val="clear" w:color="auto" w:fill="auto"/>
        <w:spacing w:before="0" w:after="0" w:line="276" w:lineRule="auto"/>
        <w:ind w:left="40" w:firstLine="700"/>
        <w:rPr>
          <w:sz w:val="28"/>
          <w:szCs w:val="28"/>
        </w:rPr>
      </w:pPr>
      <w:r w:rsidRPr="00745795">
        <w:rPr>
          <w:sz w:val="28"/>
          <w:szCs w:val="28"/>
        </w:rPr>
        <w:t>Урахувавши викладене, заслухавши доповідача, дослідивши досьє судді, надані суддею пояснення, Комісія дійшла таких висновків.</w:t>
      </w:r>
    </w:p>
    <w:p w:rsidR="00CF7D95" w:rsidRPr="00745795" w:rsidRDefault="0027205F" w:rsidP="00BD513D">
      <w:pPr>
        <w:pStyle w:val="12"/>
        <w:shd w:val="clear" w:color="auto" w:fill="auto"/>
        <w:spacing w:before="0" w:after="0" w:line="276" w:lineRule="auto"/>
        <w:ind w:left="40" w:firstLine="700"/>
        <w:rPr>
          <w:sz w:val="28"/>
          <w:szCs w:val="28"/>
        </w:rPr>
      </w:pPr>
      <w:r w:rsidRPr="00745795">
        <w:rPr>
          <w:sz w:val="28"/>
          <w:szCs w:val="28"/>
        </w:rPr>
        <w:t>За критерієм компетентності (професійної, особистої та соціальної) суддя набрав 376,625 бала.</w:t>
      </w:r>
    </w:p>
    <w:p w:rsidR="00CF7D95" w:rsidRPr="00745795" w:rsidRDefault="0027205F" w:rsidP="00BD513D">
      <w:pPr>
        <w:pStyle w:val="12"/>
        <w:shd w:val="clear" w:color="auto" w:fill="auto"/>
        <w:spacing w:before="0" w:after="0" w:line="276" w:lineRule="auto"/>
        <w:ind w:left="40" w:firstLine="700"/>
        <w:rPr>
          <w:sz w:val="28"/>
          <w:szCs w:val="28"/>
        </w:rPr>
      </w:pPr>
      <w:r w:rsidRPr="00745795">
        <w:rPr>
          <w:sz w:val="28"/>
          <w:szCs w:val="28"/>
        </w:rPr>
        <w:t xml:space="preserve">Водночас за критерієм професійної компетентності </w:t>
      </w:r>
      <w:proofErr w:type="spellStart"/>
      <w:r w:rsidRPr="00745795">
        <w:rPr>
          <w:sz w:val="28"/>
          <w:szCs w:val="28"/>
        </w:rPr>
        <w:t>Сердинського</w:t>
      </w:r>
      <w:proofErr w:type="spellEnd"/>
      <w:r w:rsidRPr="00745795">
        <w:rPr>
          <w:sz w:val="28"/>
          <w:szCs w:val="28"/>
        </w:rPr>
        <w:t xml:space="preserve"> </w:t>
      </w:r>
      <w:r w:rsidRPr="00745795">
        <w:rPr>
          <w:sz w:val="28"/>
          <w:szCs w:val="28"/>
          <w:lang w:val="en-US"/>
        </w:rPr>
        <w:t>B</w:t>
      </w:r>
      <w:r w:rsidRPr="00745795">
        <w:rPr>
          <w:sz w:val="28"/>
          <w:szCs w:val="28"/>
        </w:rPr>
        <w:t>.</w:t>
      </w:r>
      <w:r w:rsidRPr="00745795">
        <w:rPr>
          <w:sz w:val="28"/>
          <w:szCs w:val="28"/>
          <w:lang w:val="en-US"/>
        </w:rPr>
        <w:t>C</w:t>
      </w:r>
      <w:r w:rsidRPr="00745795">
        <w:rPr>
          <w:sz w:val="28"/>
          <w:szCs w:val="28"/>
        </w:rPr>
        <w:t>. оцінено Комісією на підставі результатів іспиту, дослідження інформації, яка міститься в досьє, та співбесіди за показниками, визначеними пунктами 1</w:t>
      </w:r>
      <w:r w:rsidR="0098526C">
        <w:rPr>
          <w:sz w:val="28"/>
          <w:szCs w:val="28"/>
        </w:rPr>
        <w:t>–</w:t>
      </w:r>
      <w:r w:rsidRPr="00745795">
        <w:rPr>
          <w:sz w:val="28"/>
          <w:szCs w:val="28"/>
        </w:rPr>
        <w:t xml:space="preserve">5 </w:t>
      </w:r>
      <w:r w:rsidR="0098526C">
        <w:rPr>
          <w:sz w:val="28"/>
          <w:szCs w:val="28"/>
        </w:rPr>
        <w:t xml:space="preserve">        </w:t>
      </w:r>
      <w:r w:rsidRPr="00745795">
        <w:rPr>
          <w:sz w:val="28"/>
          <w:szCs w:val="28"/>
        </w:rPr>
        <w:t>глави 2 розділу II Положення.</w:t>
      </w:r>
    </w:p>
    <w:p w:rsidR="00CF7D95" w:rsidRPr="00745795" w:rsidRDefault="0027205F" w:rsidP="00BD513D">
      <w:pPr>
        <w:pStyle w:val="12"/>
        <w:shd w:val="clear" w:color="auto" w:fill="auto"/>
        <w:spacing w:before="0" w:after="0" w:line="276" w:lineRule="auto"/>
        <w:ind w:left="40" w:firstLine="700"/>
        <w:rPr>
          <w:sz w:val="28"/>
          <w:szCs w:val="28"/>
        </w:rPr>
      </w:pPr>
      <w:r w:rsidRPr="00745795">
        <w:rPr>
          <w:sz w:val="28"/>
          <w:szCs w:val="28"/>
        </w:rPr>
        <w:t xml:space="preserve">За критерієм особистої та соціальної компетентності </w:t>
      </w:r>
      <w:proofErr w:type="spellStart"/>
      <w:r w:rsidRPr="00745795">
        <w:rPr>
          <w:sz w:val="28"/>
          <w:szCs w:val="28"/>
        </w:rPr>
        <w:t>Сердинського</w:t>
      </w:r>
      <w:proofErr w:type="spellEnd"/>
      <w:r w:rsidRPr="00745795">
        <w:rPr>
          <w:sz w:val="28"/>
          <w:szCs w:val="28"/>
        </w:rPr>
        <w:t xml:space="preserve"> </w:t>
      </w:r>
      <w:r w:rsidRPr="00745795">
        <w:rPr>
          <w:sz w:val="28"/>
          <w:szCs w:val="28"/>
          <w:lang w:val="en-US"/>
        </w:rPr>
        <w:t>B</w:t>
      </w:r>
      <w:r w:rsidRPr="00745795">
        <w:rPr>
          <w:sz w:val="28"/>
          <w:szCs w:val="28"/>
        </w:rPr>
        <w:t>.</w:t>
      </w:r>
      <w:r w:rsidRPr="00745795">
        <w:rPr>
          <w:sz w:val="28"/>
          <w:szCs w:val="28"/>
          <w:lang w:val="en-US"/>
        </w:rPr>
        <w:t>C</w:t>
      </w:r>
      <w:r w:rsidRPr="00745795">
        <w:rPr>
          <w:sz w:val="28"/>
          <w:szCs w:val="28"/>
        </w:rPr>
        <w:t xml:space="preserve">. оцінено Комісією на підставі результатів тестування особистих морально- психологічних якостей і загальних здібностей, дослідження інформації, яка міститься в досьє, та співбесіди з урахуванням показників, визначених </w:t>
      </w:r>
      <w:r w:rsidR="0098526C">
        <w:rPr>
          <w:sz w:val="28"/>
          <w:szCs w:val="28"/>
        </w:rPr>
        <w:t xml:space="preserve">                    </w:t>
      </w:r>
      <w:r w:rsidRPr="00745795">
        <w:rPr>
          <w:sz w:val="28"/>
          <w:szCs w:val="28"/>
        </w:rPr>
        <w:t>пунктами 6</w:t>
      </w:r>
      <w:r w:rsidR="001E1DC3">
        <w:rPr>
          <w:sz w:val="28"/>
          <w:szCs w:val="28"/>
        </w:rPr>
        <w:t>–</w:t>
      </w:r>
      <w:r w:rsidRPr="00745795">
        <w:rPr>
          <w:sz w:val="28"/>
          <w:szCs w:val="28"/>
        </w:rPr>
        <w:t>7 глави 2 розділу II Положення.</w:t>
      </w:r>
    </w:p>
    <w:p w:rsidR="00544A8D" w:rsidRDefault="0027205F" w:rsidP="00544A8D">
      <w:pPr>
        <w:pStyle w:val="12"/>
        <w:shd w:val="clear" w:color="auto" w:fill="auto"/>
        <w:spacing w:before="0" w:after="0" w:line="276" w:lineRule="auto"/>
        <w:ind w:left="40" w:firstLine="700"/>
        <w:rPr>
          <w:sz w:val="28"/>
          <w:szCs w:val="28"/>
        </w:rPr>
      </w:pPr>
      <w:r w:rsidRPr="00745795">
        <w:rPr>
          <w:sz w:val="28"/>
          <w:szCs w:val="28"/>
        </w:rPr>
        <w:t xml:space="preserve">За критерієм професійної етики, оціненим за показниками, визначеними пунктом 8 глави 2 розділу II Положення, суддя набрав 173 бали. За цим </w:t>
      </w:r>
      <w:r w:rsidR="0098526C">
        <w:rPr>
          <w:sz w:val="28"/>
          <w:szCs w:val="28"/>
        </w:rPr>
        <w:t xml:space="preserve">           </w:t>
      </w:r>
      <w:r w:rsidRPr="00745795">
        <w:rPr>
          <w:sz w:val="28"/>
          <w:szCs w:val="28"/>
        </w:rPr>
        <w:t xml:space="preserve">критерієм </w:t>
      </w:r>
      <w:proofErr w:type="spellStart"/>
      <w:r w:rsidRPr="00745795">
        <w:rPr>
          <w:sz w:val="28"/>
          <w:szCs w:val="28"/>
        </w:rPr>
        <w:t>Сердинського</w:t>
      </w:r>
      <w:proofErr w:type="spellEnd"/>
      <w:r w:rsidRPr="00745795">
        <w:rPr>
          <w:sz w:val="28"/>
          <w:szCs w:val="28"/>
        </w:rPr>
        <w:t xml:space="preserve"> </w:t>
      </w:r>
      <w:r w:rsidRPr="00745795">
        <w:rPr>
          <w:sz w:val="28"/>
          <w:szCs w:val="28"/>
          <w:lang w:val="en-US"/>
        </w:rPr>
        <w:t>B</w:t>
      </w:r>
      <w:r w:rsidRPr="00745795">
        <w:rPr>
          <w:sz w:val="28"/>
          <w:szCs w:val="28"/>
        </w:rPr>
        <w:t>.</w:t>
      </w:r>
      <w:r w:rsidRPr="00745795">
        <w:rPr>
          <w:sz w:val="28"/>
          <w:szCs w:val="28"/>
          <w:lang w:val="en-US"/>
        </w:rPr>
        <w:t>C</w:t>
      </w:r>
      <w:r w:rsidRPr="00745795">
        <w:rPr>
          <w:sz w:val="28"/>
          <w:szCs w:val="28"/>
        </w:rPr>
        <w:t xml:space="preserve">. оцінено на підставі результатів тестування особистих морально-психологічних якостей і загальних здібностей, </w:t>
      </w:r>
      <w:r w:rsidR="0098526C">
        <w:rPr>
          <w:sz w:val="28"/>
          <w:szCs w:val="28"/>
        </w:rPr>
        <w:t xml:space="preserve">                </w:t>
      </w:r>
      <w:r w:rsidRPr="00745795">
        <w:rPr>
          <w:sz w:val="28"/>
          <w:szCs w:val="28"/>
        </w:rPr>
        <w:t>дослідження інформації, яка міститься в досьє, та співбесіди.</w:t>
      </w:r>
      <w:r w:rsidR="00544A8D">
        <w:rPr>
          <w:sz w:val="28"/>
          <w:szCs w:val="28"/>
        </w:rPr>
        <w:br w:type="page"/>
      </w:r>
    </w:p>
    <w:p w:rsidR="00CF7D95" w:rsidRPr="00745795" w:rsidRDefault="0027205F" w:rsidP="00BD513D">
      <w:pPr>
        <w:pStyle w:val="12"/>
        <w:shd w:val="clear" w:color="auto" w:fill="auto"/>
        <w:spacing w:before="0" w:after="0" w:line="276" w:lineRule="auto"/>
        <w:ind w:left="20" w:firstLine="700"/>
        <w:rPr>
          <w:sz w:val="28"/>
          <w:szCs w:val="28"/>
        </w:rPr>
      </w:pPr>
      <w:r w:rsidRPr="00745795">
        <w:rPr>
          <w:sz w:val="28"/>
          <w:szCs w:val="28"/>
        </w:rPr>
        <w:lastRenderedPageBreak/>
        <w:t xml:space="preserve">За критерієм доброчесності, оціненим за показниками, визначеними пунктом 9 глави 2 розділу II Положення, суддя набрав 172 бали. За цим </w:t>
      </w:r>
      <w:r w:rsidR="008B4A12">
        <w:rPr>
          <w:sz w:val="28"/>
          <w:szCs w:val="28"/>
        </w:rPr>
        <w:t xml:space="preserve">           </w:t>
      </w:r>
      <w:r w:rsidRPr="00745795">
        <w:rPr>
          <w:sz w:val="28"/>
          <w:szCs w:val="28"/>
        </w:rPr>
        <w:t xml:space="preserve">критерієм </w:t>
      </w:r>
      <w:proofErr w:type="spellStart"/>
      <w:r w:rsidRPr="00745795">
        <w:rPr>
          <w:sz w:val="28"/>
          <w:szCs w:val="28"/>
        </w:rPr>
        <w:t>Сердинського</w:t>
      </w:r>
      <w:proofErr w:type="spellEnd"/>
      <w:r w:rsidRPr="00745795">
        <w:rPr>
          <w:sz w:val="28"/>
          <w:szCs w:val="28"/>
        </w:rPr>
        <w:t xml:space="preserve"> </w:t>
      </w:r>
      <w:r w:rsidRPr="00745795">
        <w:rPr>
          <w:sz w:val="28"/>
          <w:szCs w:val="28"/>
          <w:lang w:val="en-US"/>
        </w:rPr>
        <w:t>B</w:t>
      </w:r>
      <w:r w:rsidRPr="00745795">
        <w:rPr>
          <w:sz w:val="28"/>
          <w:szCs w:val="28"/>
        </w:rPr>
        <w:t>.</w:t>
      </w:r>
      <w:r w:rsidRPr="00745795">
        <w:rPr>
          <w:sz w:val="28"/>
          <w:szCs w:val="28"/>
          <w:lang w:val="en-US"/>
        </w:rPr>
        <w:t>C</w:t>
      </w:r>
      <w:r w:rsidRPr="00745795">
        <w:rPr>
          <w:sz w:val="28"/>
          <w:szCs w:val="28"/>
        </w:rPr>
        <w:t xml:space="preserve">. оцінено на підставі результатів тестування особистих морально-психологічних якостей і загальних здібностей, </w:t>
      </w:r>
      <w:r w:rsidR="008B4A12">
        <w:rPr>
          <w:sz w:val="28"/>
          <w:szCs w:val="28"/>
        </w:rPr>
        <w:t xml:space="preserve">                  </w:t>
      </w:r>
      <w:r w:rsidRPr="00745795">
        <w:rPr>
          <w:sz w:val="28"/>
          <w:szCs w:val="28"/>
        </w:rPr>
        <w:t>дослідження інформації, яка міститься в досьє, та співбесіди.</w:t>
      </w:r>
    </w:p>
    <w:p w:rsidR="00CF7D95" w:rsidRPr="00745795" w:rsidRDefault="0027205F" w:rsidP="00BD513D">
      <w:pPr>
        <w:pStyle w:val="12"/>
        <w:shd w:val="clear" w:color="auto" w:fill="auto"/>
        <w:spacing w:before="0" w:after="0" w:line="276" w:lineRule="auto"/>
        <w:ind w:left="20" w:firstLine="580"/>
        <w:rPr>
          <w:sz w:val="28"/>
          <w:szCs w:val="28"/>
        </w:rPr>
      </w:pPr>
      <w:r w:rsidRPr="00745795">
        <w:rPr>
          <w:sz w:val="28"/>
          <w:szCs w:val="28"/>
        </w:rPr>
        <w:t xml:space="preserve">Водночас 25 жовтня 2019 року на адресу Комісії надійшов висновок Громадської ради доброчесності про невідповідність судді </w:t>
      </w:r>
      <w:proofErr w:type="spellStart"/>
      <w:r w:rsidRPr="00745795">
        <w:rPr>
          <w:sz w:val="28"/>
          <w:szCs w:val="28"/>
        </w:rPr>
        <w:t>Сердинського</w:t>
      </w:r>
      <w:proofErr w:type="spellEnd"/>
      <w:r w:rsidRPr="00745795">
        <w:rPr>
          <w:sz w:val="28"/>
          <w:szCs w:val="28"/>
        </w:rPr>
        <w:t xml:space="preserve"> </w:t>
      </w:r>
      <w:r w:rsidRPr="00745795">
        <w:rPr>
          <w:sz w:val="28"/>
          <w:szCs w:val="28"/>
          <w:lang w:val="en-US"/>
        </w:rPr>
        <w:t>B</w:t>
      </w:r>
      <w:r w:rsidRPr="00745795">
        <w:rPr>
          <w:sz w:val="28"/>
          <w:szCs w:val="28"/>
        </w:rPr>
        <w:t>.</w:t>
      </w:r>
      <w:r w:rsidRPr="00745795">
        <w:rPr>
          <w:sz w:val="28"/>
          <w:szCs w:val="28"/>
          <w:lang w:val="en-US"/>
        </w:rPr>
        <w:t>C</w:t>
      </w:r>
      <w:r w:rsidRPr="00745795">
        <w:rPr>
          <w:sz w:val="28"/>
          <w:szCs w:val="28"/>
        </w:rPr>
        <w:t xml:space="preserve">. критеріям доброчесності та професійної етики. Підставою для висновку стало недекларування суддею майна, що перебуває у власності чи користуванні його </w:t>
      </w:r>
      <w:r w:rsidR="008B4A12">
        <w:rPr>
          <w:sz w:val="28"/>
          <w:szCs w:val="28"/>
        </w:rPr>
        <w:t xml:space="preserve">              </w:t>
      </w:r>
      <w:r w:rsidRPr="00745795">
        <w:rPr>
          <w:sz w:val="28"/>
          <w:szCs w:val="28"/>
        </w:rPr>
        <w:t>та членів його сім’ї, а також повідомлення у зв’язку із цим недостовірних відомостей в декларації доброчесності судді за 2015</w:t>
      </w:r>
      <w:r w:rsidR="00707052">
        <w:rPr>
          <w:sz w:val="28"/>
          <w:szCs w:val="28"/>
        </w:rPr>
        <w:t>–</w:t>
      </w:r>
      <w:r w:rsidRPr="00745795">
        <w:rPr>
          <w:sz w:val="28"/>
          <w:szCs w:val="28"/>
        </w:rPr>
        <w:t>2017 роки.</w:t>
      </w:r>
    </w:p>
    <w:p w:rsidR="00CF7D95" w:rsidRPr="00745795" w:rsidRDefault="0027205F" w:rsidP="00BD513D">
      <w:pPr>
        <w:pStyle w:val="12"/>
        <w:shd w:val="clear" w:color="auto" w:fill="auto"/>
        <w:spacing w:before="0" w:after="0" w:line="276" w:lineRule="auto"/>
        <w:ind w:left="20" w:firstLine="580"/>
        <w:rPr>
          <w:sz w:val="28"/>
          <w:szCs w:val="28"/>
        </w:rPr>
      </w:pPr>
      <w:r w:rsidRPr="00745795">
        <w:rPr>
          <w:sz w:val="28"/>
          <w:szCs w:val="28"/>
        </w:rPr>
        <w:t xml:space="preserve">Зокрема, Громадська рада доброчесності зазначає, що суддя безпідставно </w:t>
      </w:r>
      <w:r w:rsidR="008B4A12">
        <w:rPr>
          <w:sz w:val="28"/>
          <w:szCs w:val="28"/>
        </w:rPr>
        <w:t xml:space="preserve">              </w:t>
      </w:r>
      <w:r w:rsidRPr="00745795">
        <w:rPr>
          <w:sz w:val="28"/>
          <w:szCs w:val="28"/>
        </w:rPr>
        <w:t>не задекларував своєчасно своє майно чи члена сім'ї, що є ліквідним активом, дохід, або значно занизив його обсяг і вартість, або безпідставно не подав інформацію для декларування членом сім’ї. Так, у деклараціях за 2012</w:t>
      </w:r>
      <w:r w:rsidR="00707052">
        <w:rPr>
          <w:sz w:val="28"/>
          <w:szCs w:val="28"/>
        </w:rPr>
        <w:t>–</w:t>
      </w:r>
      <w:r w:rsidRPr="00745795">
        <w:rPr>
          <w:sz w:val="28"/>
          <w:szCs w:val="28"/>
        </w:rPr>
        <w:t xml:space="preserve">2013 </w:t>
      </w:r>
      <w:r w:rsidR="008B4A12">
        <w:rPr>
          <w:sz w:val="28"/>
          <w:szCs w:val="28"/>
        </w:rPr>
        <w:t xml:space="preserve">                       </w:t>
      </w:r>
      <w:r w:rsidRPr="00745795">
        <w:rPr>
          <w:sz w:val="28"/>
          <w:szCs w:val="28"/>
        </w:rPr>
        <w:t xml:space="preserve">роки суддя не задекларував квартиру загальною площею 46,9 </w:t>
      </w:r>
      <w:proofErr w:type="spellStart"/>
      <w:r w:rsidRPr="00745795">
        <w:rPr>
          <w:sz w:val="28"/>
          <w:szCs w:val="28"/>
        </w:rPr>
        <w:t>кв.м</w:t>
      </w:r>
      <w:proofErr w:type="spellEnd"/>
      <w:r w:rsidRPr="00745795">
        <w:rPr>
          <w:sz w:val="28"/>
          <w:szCs w:val="28"/>
        </w:rPr>
        <w:t xml:space="preserve">, яку він </w:t>
      </w:r>
      <w:r w:rsidR="008B4A12">
        <w:rPr>
          <w:sz w:val="28"/>
          <w:szCs w:val="28"/>
        </w:rPr>
        <w:t xml:space="preserve">                </w:t>
      </w:r>
      <w:r w:rsidRPr="00745795">
        <w:rPr>
          <w:sz w:val="28"/>
          <w:szCs w:val="28"/>
        </w:rPr>
        <w:t xml:space="preserve">набув 25 грудня 2012 року; у декларації за 2012 рік він не задекларував </w:t>
      </w:r>
      <w:r w:rsidR="008B4A12">
        <w:rPr>
          <w:sz w:val="28"/>
          <w:szCs w:val="28"/>
        </w:rPr>
        <w:t xml:space="preserve">               </w:t>
      </w:r>
      <w:r w:rsidRPr="00745795">
        <w:rPr>
          <w:sz w:val="28"/>
          <w:szCs w:val="28"/>
        </w:rPr>
        <w:t xml:space="preserve">квартиру дружини площею 44,9 </w:t>
      </w:r>
      <w:proofErr w:type="spellStart"/>
      <w:r w:rsidRPr="00745795">
        <w:rPr>
          <w:sz w:val="28"/>
          <w:szCs w:val="28"/>
        </w:rPr>
        <w:t>кв</w:t>
      </w:r>
      <w:proofErr w:type="spellEnd"/>
      <w:r w:rsidRPr="00745795">
        <w:rPr>
          <w:sz w:val="28"/>
          <w:szCs w:val="28"/>
        </w:rPr>
        <w:t xml:space="preserve">. м, яка була набута 01 жовтня 2012 року; в декларації за 2011 рік він не вказав квартиру, право користування якою мав з </w:t>
      </w:r>
      <w:r w:rsidR="008B4A12">
        <w:rPr>
          <w:sz w:val="28"/>
          <w:szCs w:val="28"/>
        </w:rPr>
        <w:t xml:space="preserve">         </w:t>
      </w:r>
      <w:r w:rsidRPr="00745795">
        <w:rPr>
          <w:sz w:val="28"/>
          <w:szCs w:val="28"/>
        </w:rPr>
        <w:t>2008 року; у електронних деклараціях за 2015</w:t>
      </w:r>
      <w:r w:rsidR="00707052">
        <w:rPr>
          <w:sz w:val="28"/>
          <w:szCs w:val="28"/>
        </w:rPr>
        <w:t>–</w:t>
      </w:r>
      <w:r w:rsidRPr="00745795">
        <w:rPr>
          <w:sz w:val="28"/>
          <w:szCs w:val="28"/>
        </w:rPr>
        <w:t>2016 роки суддя не декларував доходи своєї дружини;</w:t>
      </w:r>
    </w:p>
    <w:p w:rsidR="00CF7D95" w:rsidRPr="00745795" w:rsidRDefault="0027205F" w:rsidP="00BD513D">
      <w:pPr>
        <w:pStyle w:val="12"/>
        <w:shd w:val="clear" w:color="auto" w:fill="auto"/>
        <w:spacing w:before="0" w:after="0" w:line="276" w:lineRule="auto"/>
        <w:ind w:left="20" w:firstLine="580"/>
        <w:rPr>
          <w:sz w:val="28"/>
          <w:szCs w:val="28"/>
        </w:rPr>
      </w:pPr>
      <w:r w:rsidRPr="00745795">
        <w:rPr>
          <w:sz w:val="28"/>
          <w:szCs w:val="28"/>
        </w:rPr>
        <w:t>Крім того, суддя також не декларував свою співмешканку та належне їй майно. Так, в анкеті від 19 червня 2018 року, що міститься в матеріалах досьє, суддя серед членів сім’ї вказав співмешканку, Костик Олену Ігорівну. Таку ж інформацію суддя вказував в анкеті на посаду судді Верховного Суду, яку він подавав у 2017 році. Відомо, що Костик О.І. в період з 19.04.2018 до 28.11.2018 здійснювала підприємницьку діяльність.</w:t>
      </w:r>
    </w:p>
    <w:p w:rsidR="00CF7D95" w:rsidRPr="00745795" w:rsidRDefault="0027205F" w:rsidP="00BD513D">
      <w:pPr>
        <w:pStyle w:val="12"/>
        <w:shd w:val="clear" w:color="auto" w:fill="auto"/>
        <w:spacing w:before="0" w:after="0" w:line="276" w:lineRule="auto"/>
        <w:ind w:left="20" w:firstLine="580"/>
        <w:rPr>
          <w:sz w:val="28"/>
          <w:szCs w:val="28"/>
        </w:rPr>
      </w:pPr>
      <w:r w:rsidRPr="00745795">
        <w:rPr>
          <w:sz w:val="28"/>
          <w:szCs w:val="28"/>
        </w:rPr>
        <w:t xml:space="preserve">Також відповідно до Реєстру речових прав на нерухоме майно </w:t>
      </w:r>
      <w:r w:rsidRPr="00745795">
        <w:rPr>
          <w:sz w:val="28"/>
          <w:szCs w:val="28"/>
          <w:lang w:val="ru-RU"/>
        </w:rPr>
        <w:t xml:space="preserve">Костик </w:t>
      </w:r>
      <w:r w:rsidRPr="00745795">
        <w:rPr>
          <w:sz w:val="28"/>
          <w:szCs w:val="28"/>
        </w:rPr>
        <w:t xml:space="preserve">О.І. володіє двома квартирами площею 110,7 </w:t>
      </w:r>
      <w:proofErr w:type="spellStart"/>
      <w:r w:rsidRPr="00745795">
        <w:rPr>
          <w:sz w:val="28"/>
          <w:szCs w:val="28"/>
        </w:rPr>
        <w:t>кв.м</w:t>
      </w:r>
      <w:proofErr w:type="spellEnd"/>
      <w:r w:rsidRPr="00745795">
        <w:rPr>
          <w:sz w:val="28"/>
          <w:szCs w:val="28"/>
        </w:rPr>
        <w:t xml:space="preserve"> та 71, 3 </w:t>
      </w:r>
      <w:proofErr w:type="spellStart"/>
      <w:r w:rsidRPr="00745795">
        <w:rPr>
          <w:sz w:val="28"/>
          <w:szCs w:val="28"/>
        </w:rPr>
        <w:t>кв.м</w:t>
      </w:r>
      <w:proofErr w:type="spellEnd"/>
      <w:r w:rsidRPr="00745795">
        <w:rPr>
          <w:sz w:val="28"/>
          <w:szCs w:val="28"/>
        </w:rPr>
        <w:t xml:space="preserve"> у м. Бровари, однак в жодній з декларацій за 2017—2018 суддя не вказав </w:t>
      </w:r>
      <w:r w:rsidRPr="00745795">
        <w:rPr>
          <w:sz w:val="28"/>
          <w:szCs w:val="28"/>
          <w:lang w:val="ru-RU"/>
        </w:rPr>
        <w:t xml:space="preserve">Костик </w:t>
      </w:r>
      <w:r w:rsidRPr="00745795">
        <w:rPr>
          <w:sz w:val="28"/>
          <w:szCs w:val="28"/>
        </w:rPr>
        <w:t>О.І., її доходи та належне їй майно.</w:t>
      </w:r>
    </w:p>
    <w:p w:rsidR="00CF7D95" w:rsidRPr="00745795" w:rsidRDefault="0027205F" w:rsidP="00BD513D">
      <w:pPr>
        <w:pStyle w:val="12"/>
        <w:shd w:val="clear" w:color="auto" w:fill="auto"/>
        <w:spacing w:before="0" w:after="0" w:line="276" w:lineRule="auto"/>
        <w:ind w:left="20" w:firstLine="580"/>
        <w:rPr>
          <w:sz w:val="28"/>
          <w:szCs w:val="28"/>
        </w:rPr>
      </w:pPr>
      <w:r w:rsidRPr="00745795">
        <w:rPr>
          <w:sz w:val="28"/>
          <w:szCs w:val="28"/>
        </w:rPr>
        <w:t xml:space="preserve">Таким чином, суддя порушив вимоги закону щодо правдивого </w:t>
      </w:r>
      <w:r w:rsidR="008B4A12">
        <w:rPr>
          <w:sz w:val="28"/>
          <w:szCs w:val="28"/>
        </w:rPr>
        <w:t xml:space="preserve">             </w:t>
      </w:r>
      <w:r w:rsidRPr="00745795">
        <w:rPr>
          <w:sz w:val="28"/>
          <w:szCs w:val="28"/>
        </w:rPr>
        <w:t>декларування майна.</w:t>
      </w:r>
    </w:p>
    <w:p w:rsidR="00CF7D95" w:rsidRPr="00745795" w:rsidRDefault="0027205F" w:rsidP="00BD513D">
      <w:pPr>
        <w:pStyle w:val="12"/>
        <w:shd w:val="clear" w:color="auto" w:fill="auto"/>
        <w:spacing w:before="0" w:after="0" w:line="276" w:lineRule="auto"/>
        <w:ind w:left="20" w:firstLine="580"/>
        <w:rPr>
          <w:sz w:val="28"/>
          <w:szCs w:val="28"/>
        </w:rPr>
      </w:pPr>
      <w:r w:rsidRPr="00745795">
        <w:rPr>
          <w:sz w:val="28"/>
          <w:szCs w:val="28"/>
        </w:rPr>
        <w:t xml:space="preserve">Також Громадська рада доброчесності вказує, що суддя, не перебуваючи </w:t>
      </w:r>
      <w:r w:rsidR="008B4A12">
        <w:rPr>
          <w:sz w:val="28"/>
          <w:szCs w:val="28"/>
        </w:rPr>
        <w:t xml:space="preserve">             </w:t>
      </w:r>
      <w:r w:rsidRPr="00745795">
        <w:rPr>
          <w:sz w:val="28"/>
          <w:szCs w:val="28"/>
        </w:rPr>
        <w:t>на робочому місці, ухвалював судові рішення.</w:t>
      </w:r>
    </w:p>
    <w:p w:rsidR="00707052" w:rsidRDefault="0027205F" w:rsidP="00707052">
      <w:pPr>
        <w:pStyle w:val="12"/>
        <w:shd w:val="clear" w:color="auto" w:fill="auto"/>
        <w:spacing w:before="0" w:after="0" w:line="276" w:lineRule="auto"/>
        <w:ind w:left="20" w:firstLine="580"/>
        <w:rPr>
          <w:sz w:val="28"/>
          <w:szCs w:val="28"/>
        </w:rPr>
      </w:pPr>
      <w:r w:rsidRPr="00745795">
        <w:rPr>
          <w:sz w:val="28"/>
          <w:szCs w:val="28"/>
        </w:rPr>
        <w:t xml:space="preserve">За даними досьє, з 08.06.2015 до 18.06.2015 суддя перебував за межами України. Водночас 15.06.2015 він нібито відкрив провадження у справі </w:t>
      </w:r>
      <w:r w:rsidR="00143359">
        <w:rPr>
          <w:sz w:val="28"/>
          <w:szCs w:val="28"/>
        </w:rPr>
        <w:t xml:space="preserve">                         </w:t>
      </w:r>
      <w:r w:rsidRPr="00745795">
        <w:rPr>
          <w:sz w:val="28"/>
          <w:szCs w:val="28"/>
        </w:rPr>
        <w:t>№ 361/3673/15-ц (ухвали про виправлення описки не виявлено).</w:t>
      </w:r>
      <w:r w:rsidR="00707052">
        <w:rPr>
          <w:sz w:val="28"/>
          <w:szCs w:val="28"/>
        </w:rPr>
        <w:br w:type="page"/>
      </w:r>
    </w:p>
    <w:p w:rsidR="00CF7D95" w:rsidRPr="00745795" w:rsidRDefault="0027205F" w:rsidP="00BD513D">
      <w:pPr>
        <w:pStyle w:val="12"/>
        <w:shd w:val="clear" w:color="auto" w:fill="auto"/>
        <w:spacing w:before="0" w:after="0" w:line="276" w:lineRule="auto"/>
        <w:ind w:left="40" w:firstLine="560"/>
        <w:rPr>
          <w:sz w:val="28"/>
          <w:szCs w:val="28"/>
        </w:rPr>
      </w:pPr>
      <w:r w:rsidRPr="00745795">
        <w:rPr>
          <w:sz w:val="28"/>
          <w:szCs w:val="28"/>
        </w:rPr>
        <w:lastRenderedPageBreak/>
        <w:t xml:space="preserve">15 червня 2015 року суддя виїхав за межі України, однак цього ж дня він нібито ухвалив 17 судових рішень, зокрема задовольнив позов в </w:t>
      </w:r>
      <w:r w:rsidR="005E0986">
        <w:rPr>
          <w:sz w:val="28"/>
          <w:szCs w:val="28"/>
        </w:rPr>
        <w:t xml:space="preserve">           </w:t>
      </w:r>
      <w:r w:rsidRPr="00745795">
        <w:rPr>
          <w:sz w:val="28"/>
          <w:szCs w:val="28"/>
        </w:rPr>
        <w:t>адміністративній справі та видав судовий наказ.</w:t>
      </w:r>
    </w:p>
    <w:p w:rsidR="00CF7D95" w:rsidRPr="00745795" w:rsidRDefault="0027205F" w:rsidP="00BD513D">
      <w:pPr>
        <w:pStyle w:val="12"/>
        <w:shd w:val="clear" w:color="auto" w:fill="auto"/>
        <w:spacing w:before="0" w:after="0" w:line="276" w:lineRule="auto"/>
        <w:ind w:left="40" w:firstLine="560"/>
        <w:rPr>
          <w:sz w:val="28"/>
          <w:szCs w:val="28"/>
        </w:rPr>
      </w:pPr>
      <w:r w:rsidRPr="00745795">
        <w:rPr>
          <w:sz w:val="28"/>
          <w:szCs w:val="28"/>
        </w:rPr>
        <w:t xml:space="preserve">З 30.04.2018 до 05.05.2018 суддя перебував за межами України. Водночас 03.05.2018 він нібито відкрив провадження в чотирьох справах (№ 361/2043/18, </w:t>
      </w:r>
      <w:r w:rsidR="005E0986">
        <w:rPr>
          <w:sz w:val="28"/>
          <w:szCs w:val="28"/>
        </w:rPr>
        <w:t xml:space="preserve">       </w:t>
      </w:r>
      <w:r w:rsidRPr="00745795">
        <w:rPr>
          <w:sz w:val="28"/>
          <w:szCs w:val="28"/>
        </w:rPr>
        <w:t>№ 361/2093/18, № 361/2045/18, № 361/2096/18).</w:t>
      </w:r>
    </w:p>
    <w:p w:rsidR="00CF7D95" w:rsidRPr="00745795" w:rsidRDefault="0027205F" w:rsidP="00BD513D">
      <w:pPr>
        <w:pStyle w:val="12"/>
        <w:shd w:val="clear" w:color="auto" w:fill="auto"/>
        <w:spacing w:before="0" w:after="0" w:line="276" w:lineRule="auto"/>
        <w:ind w:left="40" w:firstLine="560"/>
        <w:rPr>
          <w:sz w:val="28"/>
          <w:szCs w:val="28"/>
        </w:rPr>
      </w:pPr>
      <w:r w:rsidRPr="00745795">
        <w:rPr>
          <w:sz w:val="28"/>
          <w:szCs w:val="28"/>
        </w:rPr>
        <w:t xml:space="preserve">Крім того, суддя не пояснив переконливо джерела походження ліквідного майна, витрат, отриманих благ (його, членів сім’ї чи близьких осіб) і/або </w:t>
      </w:r>
      <w:r w:rsidR="005E0986">
        <w:rPr>
          <w:sz w:val="28"/>
          <w:szCs w:val="28"/>
        </w:rPr>
        <w:t xml:space="preserve">              </w:t>
      </w:r>
      <w:r w:rsidRPr="00745795">
        <w:rPr>
          <w:sz w:val="28"/>
          <w:szCs w:val="28"/>
        </w:rPr>
        <w:t xml:space="preserve">легальні доходи, що на думку розсудливого спостерігача, викликає сумніви </w:t>
      </w:r>
      <w:r w:rsidR="005E0986">
        <w:rPr>
          <w:sz w:val="28"/>
          <w:szCs w:val="28"/>
        </w:rPr>
        <w:t xml:space="preserve">           </w:t>
      </w:r>
      <w:r w:rsidRPr="00745795">
        <w:rPr>
          <w:sz w:val="28"/>
          <w:szCs w:val="28"/>
        </w:rPr>
        <w:t xml:space="preserve">щодо достатності для набуття такого майна, здійснення таких витрат, </w:t>
      </w:r>
      <w:r w:rsidR="005E0986">
        <w:rPr>
          <w:sz w:val="28"/>
          <w:szCs w:val="28"/>
        </w:rPr>
        <w:t xml:space="preserve">            </w:t>
      </w:r>
      <w:r w:rsidRPr="00745795">
        <w:rPr>
          <w:sz w:val="28"/>
          <w:szCs w:val="28"/>
        </w:rPr>
        <w:t>отримання благ.</w:t>
      </w:r>
    </w:p>
    <w:p w:rsidR="00CF7D95" w:rsidRPr="00745795" w:rsidRDefault="0027205F" w:rsidP="00BD513D">
      <w:pPr>
        <w:pStyle w:val="12"/>
        <w:shd w:val="clear" w:color="auto" w:fill="auto"/>
        <w:spacing w:before="0" w:after="0" w:line="276" w:lineRule="auto"/>
        <w:ind w:left="40" w:firstLine="560"/>
        <w:rPr>
          <w:sz w:val="28"/>
          <w:szCs w:val="28"/>
        </w:rPr>
      </w:pPr>
      <w:r w:rsidRPr="00745795">
        <w:rPr>
          <w:sz w:val="28"/>
          <w:szCs w:val="28"/>
        </w:rPr>
        <w:t>Громадська рада доброчесності поставила під сумнів достатність задекларованих суддею доходів для покриття витрат на придбання/утримання наявного в нього майна та здійснення подорожей на відомі світові курорти.</w:t>
      </w:r>
    </w:p>
    <w:p w:rsidR="00CF7D95" w:rsidRPr="00745795" w:rsidRDefault="0027205F" w:rsidP="00BD513D">
      <w:pPr>
        <w:pStyle w:val="12"/>
        <w:shd w:val="clear" w:color="auto" w:fill="auto"/>
        <w:spacing w:before="0" w:after="0" w:line="276" w:lineRule="auto"/>
        <w:ind w:left="40" w:firstLine="560"/>
        <w:rPr>
          <w:sz w:val="28"/>
          <w:szCs w:val="28"/>
        </w:rPr>
      </w:pPr>
      <w:r w:rsidRPr="00745795">
        <w:rPr>
          <w:sz w:val="28"/>
          <w:szCs w:val="28"/>
        </w:rPr>
        <w:t>Ц</w:t>
      </w:r>
      <w:r w:rsidR="00EC0C83">
        <w:rPr>
          <w:sz w:val="28"/>
          <w:szCs w:val="28"/>
        </w:rPr>
        <w:t>і</w:t>
      </w:r>
      <w:r w:rsidRPr="00745795">
        <w:rPr>
          <w:sz w:val="28"/>
          <w:szCs w:val="28"/>
        </w:rPr>
        <w:t xml:space="preserve"> сумніви посилюються матеріалами журналістського розслідування </w:t>
      </w:r>
      <w:r w:rsidRPr="00745795">
        <w:rPr>
          <w:sz w:val="28"/>
          <w:szCs w:val="28"/>
          <w:lang w:val="en-US"/>
        </w:rPr>
        <w:t>PROSUD</w:t>
      </w:r>
      <w:r w:rsidRPr="00745795">
        <w:rPr>
          <w:sz w:val="28"/>
          <w:szCs w:val="28"/>
        </w:rPr>
        <w:t xml:space="preserve">, в якому стверджується, що в період з 2013 до 2018 року суддя </w:t>
      </w:r>
      <w:r w:rsidR="005E0986">
        <w:rPr>
          <w:sz w:val="28"/>
          <w:szCs w:val="28"/>
        </w:rPr>
        <w:t xml:space="preserve">             </w:t>
      </w:r>
      <w:r w:rsidRPr="00745795">
        <w:rPr>
          <w:sz w:val="28"/>
          <w:szCs w:val="28"/>
        </w:rPr>
        <w:t xml:space="preserve">заробив 1,1 млн грн, весь цей дохід складається виключно із заробітної плати. Колишня дружина судді за період 2013-2016 років заробила лише 12 000 грн. Однак саме вона є власницею будинку в Броварах площею 297,70 </w:t>
      </w:r>
      <w:proofErr w:type="spellStart"/>
      <w:r w:rsidRPr="00745795">
        <w:rPr>
          <w:sz w:val="28"/>
          <w:szCs w:val="28"/>
        </w:rPr>
        <w:t>кв</w:t>
      </w:r>
      <w:proofErr w:type="spellEnd"/>
      <w:r w:rsidRPr="00745795">
        <w:rPr>
          <w:sz w:val="28"/>
          <w:szCs w:val="28"/>
        </w:rPr>
        <w:t>. м. Попри розлучення суддя досі користується цим будинком, що вказано в його деклараціях за 2017-2018 роки.</w:t>
      </w:r>
    </w:p>
    <w:p w:rsidR="00CF7D95" w:rsidRPr="00745795" w:rsidRDefault="0027205F" w:rsidP="00BD513D">
      <w:pPr>
        <w:pStyle w:val="12"/>
        <w:shd w:val="clear" w:color="auto" w:fill="auto"/>
        <w:spacing w:before="0" w:after="0" w:line="276" w:lineRule="auto"/>
        <w:ind w:left="40" w:firstLine="560"/>
        <w:rPr>
          <w:sz w:val="28"/>
          <w:szCs w:val="28"/>
        </w:rPr>
      </w:pPr>
      <w:r w:rsidRPr="00745795">
        <w:rPr>
          <w:sz w:val="28"/>
          <w:szCs w:val="28"/>
        </w:rPr>
        <w:t xml:space="preserve">У поясненнях щодо цього будинку у травні 2017 року суддя зазначав таке: «Станом на сьогоднішній день ... це лише «коробка» з вікнами та дверима, на даний час проведено лише штукатурні роботи з підключенням будинку до електромережі та газопостачання, все знаходиться в сирому стані». Який вигляд мав цей будинок вже через рік, свідчать фото, оприлюднені в розслідуванні </w:t>
      </w:r>
      <w:r w:rsidRPr="00745795">
        <w:rPr>
          <w:sz w:val="28"/>
          <w:szCs w:val="28"/>
          <w:lang w:val="en-US"/>
        </w:rPr>
        <w:t>PROSUD</w:t>
      </w:r>
      <w:r w:rsidRPr="00745795">
        <w:rPr>
          <w:sz w:val="28"/>
          <w:szCs w:val="28"/>
          <w:lang w:val="ru-RU"/>
        </w:rPr>
        <w:t xml:space="preserve">. </w:t>
      </w:r>
      <w:r w:rsidRPr="00745795">
        <w:rPr>
          <w:sz w:val="28"/>
          <w:szCs w:val="28"/>
        </w:rPr>
        <w:t>Окрім великого будинку на території є також басейн.</w:t>
      </w:r>
    </w:p>
    <w:p w:rsidR="00CF7D95" w:rsidRPr="00745795" w:rsidRDefault="0027205F" w:rsidP="00BD513D">
      <w:pPr>
        <w:pStyle w:val="12"/>
        <w:shd w:val="clear" w:color="auto" w:fill="auto"/>
        <w:spacing w:before="0" w:after="0" w:line="276" w:lineRule="auto"/>
        <w:ind w:left="40" w:firstLine="560"/>
        <w:rPr>
          <w:sz w:val="28"/>
          <w:szCs w:val="28"/>
        </w:rPr>
      </w:pPr>
      <w:r w:rsidRPr="00745795">
        <w:rPr>
          <w:sz w:val="28"/>
          <w:szCs w:val="28"/>
        </w:rPr>
        <w:t xml:space="preserve">Якщо пояснення, які надав суддя Комісії під час конкурсу до </w:t>
      </w:r>
      <w:r w:rsidR="00143359">
        <w:rPr>
          <w:sz w:val="28"/>
          <w:szCs w:val="28"/>
        </w:rPr>
        <w:t xml:space="preserve">                 </w:t>
      </w:r>
      <w:r w:rsidRPr="00745795">
        <w:rPr>
          <w:sz w:val="28"/>
          <w:szCs w:val="28"/>
        </w:rPr>
        <w:t xml:space="preserve">Верховного Суду у 2017 році, правдиві, тоді за рік він мав здійснити всі </w:t>
      </w:r>
      <w:r w:rsidR="005E0986">
        <w:rPr>
          <w:sz w:val="28"/>
          <w:szCs w:val="28"/>
        </w:rPr>
        <w:t xml:space="preserve">         </w:t>
      </w:r>
      <w:r w:rsidRPr="00745795">
        <w:rPr>
          <w:sz w:val="28"/>
          <w:szCs w:val="28"/>
        </w:rPr>
        <w:t>необхідні роботи, аби привести будинок до вигляду на фото. Однак, очевидно, для цього судді було б недостатньо його заробітної плати, а інших коштів ні у 2016 році, ні у 2017 він не декларував.</w:t>
      </w:r>
    </w:p>
    <w:p w:rsidR="00CF7D95" w:rsidRPr="00745795" w:rsidRDefault="0027205F" w:rsidP="00BD513D">
      <w:pPr>
        <w:pStyle w:val="12"/>
        <w:shd w:val="clear" w:color="auto" w:fill="auto"/>
        <w:spacing w:before="0" w:after="0" w:line="276" w:lineRule="auto"/>
        <w:ind w:left="40" w:firstLine="560"/>
        <w:rPr>
          <w:sz w:val="28"/>
          <w:szCs w:val="28"/>
        </w:rPr>
      </w:pPr>
      <w:r w:rsidRPr="00745795">
        <w:rPr>
          <w:sz w:val="28"/>
          <w:szCs w:val="28"/>
        </w:rPr>
        <w:t xml:space="preserve">Крім того, в іншому журналістському розслідуванні наведено документи </w:t>
      </w:r>
      <w:r w:rsidR="005E0986">
        <w:rPr>
          <w:sz w:val="28"/>
          <w:szCs w:val="28"/>
        </w:rPr>
        <w:t xml:space="preserve">           </w:t>
      </w:r>
      <w:r w:rsidRPr="00745795">
        <w:rPr>
          <w:sz w:val="28"/>
          <w:szCs w:val="28"/>
        </w:rPr>
        <w:t>та факти, які ставлять під сумнів законність дій судді з набуття у власність земельної ділянки у м. Бровари у 2003 році.</w:t>
      </w:r>
    </w:p>
    <w:p w:rsidR="00CF7D95" w:rsidRPr="00745795" w:rsidRDefault="0027205F" w:rsidP="00BD513D">
      <w:pPr>
        <w:pStyle w:val="12"/>
        <w:shd w:val="clear" w:color="auto" w:fill="auto"/>
        <w:spacing w:before="0" w:after="0" w:line="276" w:lineRule="auto"/>
        <w:ind w:left="40" w:firstLine="560"/>
        <w:rPr>
          <w:sz w:val="28"/>
          <w:szCs w:val="28"/>
        </w:rPr>
      </w:pPr>
      <w:r w:rsidRPr="00745795">
        <w:rPr>
          <w:sz w:val="28"/>
          <w:szCs w:val="28"/>
        </w:rPr>
        <w:t>Також Громадська рада доброчесності вважає, що суддя вчинив дії, які негативно впливають на авторитет правосуддя.</w:t>
      </w:r>
    </w:p>
    <w:p w:rsidR="00EC0C83" w:rsidRDefault="0027205F" w:rsidP="00EC0C83">
      <w:pPr>
        <w:pStyle w:val="12"/>
        <w:shd w:val="clear" w:color="auto" w:fill="auto"/>
        <w:tabs>
          <w:tab w:val="left" w:pos="5541"/>
        </w:tabs>
        <w:spacing w:before="0" w:after="0" w:line="276" w:lineRule="auto"/>
        <w:ind w:left="40" w:firstLine="560"/>
        <w:rPr>
          <w:sz w:val="28"/>
          <w:szCs w:val="28"/>
        </w:rPr>
      </w:pPr>
      <w:r w:rsidRPr="00745795">
        <w:rPr>
          <w:sz w:val="28"/>
          <w:szCs w:val="28"/>
        </w:rPr>
        <w:t xml:space="preserve">Зокрема, </w:t>
      </w:r>
      <w:proofErr w:type="spellStart"/>
      <w:r w:rsidRPr="00745795">
        <w:rPr>
          <w:sz w:val="28"/>
          <w:szCs w:val="28"/>
        </w:rPr>
        <w:t>Сердинський</w:t>
      </w:r>
      <w:proofErr w:type="spellEnd"/>
      <w:r w:rsidRPr="00745795">
        <w:rPr>
          <w:sz w:val="28"/>
          <w:szCs w:val="28"/>
        </w:rPr>
        <w:t xml:space="preserve"> </w:t>
      </w:r>
      <w:r w:rsidRPr="00745795">
        <w:rPr>
          <w:sz w:val="28"/>
          <w:szCs w:val="28"/>
          <w:lang w:val="en-US"/>
        </w:rPr>
        <w:t>B</w:t>
      </w:r>
      <w:r w:rsidRPr="00745795">
        <w:rPr>
          <w:sz w:val="28"/>
          <w:szCs w:val="28"/>
          <w:lang w:val="ru-RU"/>
        </w:rPr>
        <w:t>.</w:t>
      </w:r>
      <w:r w:rsidRPr="00745795">
        <w:rPr>
          <w:sz w:val="28"/>
          <w:szCs w:val="28"/>
          <w:lang w:val="en-US"/>
        </w:rPr>
        <w:t>C</w:t>
      </w:r>
      <w:r w:rsidRPr="00745795">
        <w:rPr>
          <w:sz w:val="28"/>
          <w:szCs w:val="28"/>
          <w:lang w:val="ru-RU"/>
        </w:rPr>
        <w:t xml:space="preserve">. </w:t>
      </w:r>
      <w:r w:rsidRPr="00745795">
        <w:rPr>
          <w:sz w:val="28"/>
          <w:szCs w:val="28"/>
        </w:rPr>
        <w:t>входить до складу колегії суддів, яка розглядає справу</w:t>
      </w:r>
      <w:r w:rsidR="005E0986">
        <w:rPr>
          <w:sz w:val="28"/>
          <w:szCs w:val="28"/>
        </w:rPr>
        <w:t xml:space="preserve"> </w:t>
      </w:r>
      <w:r w:rsidRPr="00745795">
        <w:rPr>
          <w:sz w:val="28"/>
          <w:szCs w:val="28"/>
        </w:rPr>
        <w:t xml:space="preserve"> за </w:t>
      </w:r>
      <w:r w:rsidR="005E0986">
        <w:rPr>
          <w:sz w:val="28"/>
          <w:szCs w:val="28"/>
        </w:rPr>
        <w:t xml:space="preserve"> </w:t>
      </w:r>
      <w:r w:rsidRPr="00745795">
        <w:rPr>
          <w:sz w:val="28"/>
          <w:szCs w:val="28"/>
        </w:rPr>
        <w:t>обвинуваченням</w:t>
      </w:r>
      <w:r w:rsidRPr="00745795">
        <w:rPr>
          <w:sz w:val="28"/>
          <w:szCs w:val="28"/>
        </w:rPr>
        <w:tab/>
      </w:r>
      <w:r w:rsidR="005E0986">
        <w:rPr>
          <w:sz w:val="28"/>
          <w:szCs w:val="28"/>
        </w:rPr>
        <w:t xml:space="preserve">   </w:t>
      </w:r>
      <w:r w:rsidRPr="00745795">
        <w:rPr>
          <w:sz w:val="28"/>
          <w:szCs w:val="28"/>
        </w:rPr>
        <w:t xml:space="preserve">у </w:t>
      </w:r>
      <w:r w:rsidR="005E0986">
        <w:rPr>
          <w:sz w:val="28"/>
          <w:szCs w:val="28"/>
        </w:rPr>
        <w:t xml:space="preserve"> </w:t>
      </w:r>
      <w:r w:rsidRPr="00745795">
        <w:rPr>
          <w:sz w:val="28"/>
          <w:szCs w:val="28"/>
        </w:rPr>
        <w:t xml:space="preserve">вчиненні </w:t>
      </w:r>
      <w:r w:rsidR="005E0986">
        <w:rPr>
          <w:sz w:val="28"/>
          <w:szCs w:val="28"/>
        </w:rPr>
        <w:t xml:space="preserve"> </w:t>
      </w:r>
      <w:r w:rsidRPr="00745795">
        <w:rPr>
          <w:sz w:val="28"/>
          <w:szCs w:val="28"/>
        </w:rPr>
        <w:t>розбійного нападу. За</w:t>
      </w:r>
      <w:r w:rsidR="00EC0C83">
        <w:rPr>
          <w:sz w:val="28"/>
          <w:szCs w:val="28"/>
        </w:rPr>
        <w:br w:type="page"/>
      </w:r>
    </w:p>
    <w:p w:rsidR="00CF7D95" w:rsidRPr="00745795" w:rsidRDefault="0027205F" w:rsidP="00EC0C83">
      <w:pPr>
        <w:pStyle w:val="12"/>
        <w:shd w:val="clear" w:color="auto" w:fill="auto"/>
        <w:tabs>
          <w:tab w:val="left" w:pos="5541"/>
        </w:tabs>
        <w:spacing w:before="0" w:after="0" w:line="276" w:lineRule="auto"/>
        <w:ind w:left="40" w:hanging="40"/>
        <w:rPr>
          <w:sz w:val="28"/>
          <w:szCs w:val="28"/>
        </w:rPr>
      </w:pPr>
      <w:r w:rsidRPr="00745795">
        <w:rPr>
          <w:sz w:val="28"/>
          <w:szCs w:val="28"/>
        </w:rPr>
        <w:lastRenderedPageBreak/>
        <w:t xml:space="preserve"> ним закріпився статус неформального лідера серед арештантів столичної </w:t>
      </w:r>
      <w:r w:rsidR="00026310">
        <w:rPr>
          <w:sz w:val="28"/>
          <w:szCs w:val="28"/>
        </w:rPr>
        <w:t xml:space="preserve">            </w:t>
      </w:r>
      <w:r w:rsidRPr="00745795">
        <w:rPr>
          <w:sz w:val="28"/>
          <w:szCs w:val="28"/>
        </w:rPr>
        <w:t>тюрми. Колишній очільник пенітенціарної служби України називав його «</w:t>
      </w:r>
      <w:proofErr w:type="spellStart"/>
      <w:r w:rsidRPr="00745795">
        <w:rPr>
          <w:sz w:val="28"/>
          <w:szCs w:val="28"/>
        </w:rPr>
        <w:t>смотрящим</w:t>
      </w:r>
      <w:proofErr w:type="spellEnd"/>
      <w:r w:rsidRPr="00745795">
        <w:rPr>
          <w:sz w:val="28"/>
          <w:szCs w:val="28"/>
        </w:rPr>
        <w:t xml:space="preserve">» слідчого ізолятора. Знімальна група </w:t>
      </w:r>
      <w:proofErr w:type="spellStart"/>
      <w:r w:rsidRPr="00745795">
        <w:rPr>
          <w:sz w:val="28"/>
          <w:szCs w:val="28"/>
        </w:rPr>
        <w:t>Слідства.Інфо</w:t>
      </w:r>
      <w:proofErr w:type="spellEnd"/>
      <w:r w:rsidRPr="00745795">
        <w:rPr>
          <w:sz w:val="28"/>
          <w:szCs w:val="28"/>
        </w:rPr>
        <w:t xml:space="preserve"> зафіксувала </w:t>
      </w:r>
      <w:r w:rsidR="00026310">
        <w:rPr>
          <w:sz w:val="28"/>
          <w:szCs w:val="28"/>
        </w:rPr>
        <w:t xml:space="preserve">      </w:t>
      </w:r>
      <w:r w:rsidRPr="00745795">
        <w:rPr>
          <w:sz w:val="28"/>
          <w:szCs w:val="28"/>
        </w:rPr>
        <w:t xml:space="preserve">біля одного з приміщень суду, як цей чоловік та інші арештанти залишали заґратоване приміщення й ходили вулицею без кайданків </w:t>
      </w:r>
      <w:r w:rsidRPr="00745795">
        <w:rPr>
          <w:rStyle w:val="13pt"/>
          <w:sz w:val="28"/>
          <w:szCs w:val="28"/>
        </w:rPr>
        <w:t xml:space="preserve">і </w:t>
      </w:r>
      <w:r w:rsidRPr="00745795">
        <w:rPr>
          <w:sz w:val="28"/>
          <w:szCs w:val="28"/>
        </w:rPr>
        <w:t xml:space="preserve">супроводу конвою. Також їм дозволяли зустрічатися з людьми, які мають кримінальне минуле, й приймати незаконні пакунки. Сумнівно, що це могло відбуватись без відома </w:t>
      </w:r>
      <w:r w:rsidRPr="00745795">
        <w:rPr>
          <w:rStyle w:val="13pt"/>
          <w:sz w:val="28"/>
          <w:szCs w:val="28"/>
        </w:rPr>
        <w:t>судді.</w:t>
      </w:r>
    </w:p>
    <w:p w:rsidR="00CF7D95" w:rsidRPr="00745795" w:rsidRDefault="0027205F" w:rsidP="00BD513D">
      <w:pPr>
        <w:pStyle w:val="12"/>
        <w:shd w:val="clear" w:color="auto" w:fill="auto"/>
        <w:spacing w:before="0" w:after="0" w:line="276" w:lineRule="auto"/>
        <w:ind w:left="40" w:firstLine="560"/>
        <w:rPr>
          <w:sz w:val="28"/>
          <w:szCs w:val="28"/>
        </w:rPr>
      </w:pPr>
      <w:r w:rsidRPr="00745795">
        <w:rPr>
          <w:sz w:val="28"/>
          <w:szCs w:val="28"/>
        </w:rPr>
        <w:t>У рішенні № 80/вс-17 ВККСУ визначила, що суддя не є доброчесним та оцінила його у «0» балів за критеріями «Доброчесність» та «Професійна етика». Громадська рада доброчесності вважає, що доброчесність судді єдина і її оцінка не може різнитись під кутом зору суду, в якому він працює.</w:t>
      </w:r>
    </w:p>
    <w:p w:rsidR="00CF7D95" w:rsidRPr="00745795" w:rsidRDefault="0027205F" w:rsidP="00BD513D">
      <w:pPr>
        <w:pStyle w:val="12"/>
        <w:shd w:val="clear" w:color="auto" w:fill="auto"/>
        <w:spacing w:before="0" w:after="0" w:line="276" w:lineRule="auto"/>
        <w:ind w:left="40" w:firstLine="560"/>
        <w:rPr>
          <w:sz w:val="28"/>
          <w:szCs w:val="28"/>
        </w:rPr>
      </w:pPr>
      <w:r w:rsidRPr="00745795">
        <w:rPr>
          <w:sz w:val="28"/>
          <w:szCs w:val="28"/>
        </w:rPr>
        <w:t xml:space="preserve">Поведінка, яку демонструє суддя, для учасників процесу та інших осіб не є еталоном порядності і справедливості, прикладом чесності. Така поведінка </w:t>
      </w:r>
      <w:r w:rsidR="00026310">
        <w:rPr>
          <w:sz w:val="28"/>
          <w:szCs w:val="28"/>
        </w:rPr>
        <w:t xml:space="preserve">            </w:t>
      </w:r>
      <w:r w:rsidRPr="00745795">
        <w:rPr>
          <w:sz w:val="28"/>
          <w:szCs w:val="28"/>
        </w:rPr>
        <w:t>судді підриває упевненість громадян у справедливості судової системи.</w:t>
      </w:r>
    </w:p>
    <w:p w:rsidR="00CF7D95" w:rsidRPr="00745795" w:rsidRDefault="0027205F" w:rsidP="00BD513D">
      <w:pPr>
        <w:pStyle w:val="12"/>
        <w:shd w:val="clear" w:color="auto" w:fill="auto"/>
        <w:spacing w:before="0" w:after="0" w:line="276" w:lineRule="auto"/>
        <w:ind w:left="40" w:firstLine="560"/>
        <w:rPr>
          <w:sz w:val="28"/>
          <w:szCs w:val="28"/>
        </w:rPr>
      </w:pPr>
      <w:r w:rsidRPr="00745795">
        <w:rPr>
          <w:sz w:val="28"/>
          <w:szCs w:val="28"/>
        </w:rPr>
        <w:t xml:space="preserve">На підставі викладених фактів Громадська рада доброчесності зробила оцінку про невідповідність судді критеріям доброчесності та професійної </w:t>
      </w:r>
      <w:r w:rsidR="00026310">
        <w:rPr>
          <w:sz w:val="28"/>
          <w:szCs w:val="28"/>
        </w:rPr>
        <w:t xml:space="preserve">               </w:t>
      </w:r>
      <w:r w:rsidRPr="00745795">
        <w:rPr>
          <w:sz w:val="28"/>
          <w:szCs w:val="28"/>
        </w:rPr>
        <w:t>етики.</w:t>
      </w:r>
    </w:p>
    <w:p w:rsidR="00CF7D95" w:rsidRPr="00745795" w:rsidRDefault="0027205F" w:rsidP="00BD513D">
      <w:pPr>
        <w:pStyle w:val="12"/>
        <w:shd w:val="clear" w:color="auto" w:fill="auto"/>
        <w:spacing w:before="0" w:after="0" w:line="276" w:lineRule="auto"/>
        <w:ind w:left="40" w:firstLine="560"/>
        <w:rPr>
          <w:sz w:val="28"/>
          <w:szCs w:val="28"/>
        </w:rPr>
      </w:pPr>
      <w:r w:rsidRPr="00745795">
        <w:rPr>
          <w:sz w:val="28"/>
          <w:szCs w:val="28"/>
        </w:rPr>
        <w:t xml:space="preserve">Ознайомившись зі змістом висновку, суддя </w:t>
      </w:r>
      <w:proofErr w:type="spellStart"/>
      <w:r w:rsidRPr="00745795">
        <w:rPr>
          <w:sz w:val="28"/>
          <w:szCs w:val="28"/>
        </w:rPr>
        <w:t>Сердинський</w:t>
      </w:r>
      <w:proofErr w:type="spellEnd"/>
      <w:r w:rsidRPr="00745795">
        <w:rPr>
          <w:sz w:val="28"/>
          <w:szCs w:val="28"/>
        </w:rPr>
        <w:t xml:space="preserve"> </w:t>
      </w:r>
      <w:r w:rsidRPr="00745795">
        <w:rPr>
          <w:sz w:val="28"/>
          <w:szCs w:val="28"/>
          <w:lang w:val="en-US"/>
        </w:rPr>
        <w:t>B</w:t>
      </w:r>
      <w:r w:rsidRPr="00745795">
        <w:rPr>
          <w:sz w:val="28"/>
          <w:szCs w:val="28"/>
        </w:rPr>
        <w:t>.</w:t>
      </w:r>
      <w:r w:rsidRPr="00745795">
        <w:rPr>
          <w:sz w:val="28"/>
          <w:szCs w:val="28"/>
          <w:lang w:val="en-US"/>
        </w:rPr>
        <w:t>C</w:t>
      </w:r>
      <w:r w:rsidRPr="00745795">
        <w:rPr>
          <w:sz w:val="28"/>
          <w:szCs w:val="28"/>
        </w:rPr>
        <w:t xml:space="preserve">. надав </w:t>
      </w:r>
      <w:r w:rsidR="00026310">
        <w:rPr>
          <w:sz w:val="28"/>
          <w:szCs w:val="28"/>
        </w:rPr>
        <w:t xml:space="preserve">              </w:t>
      </w:r>
      <w:r w:rsidRPr="00745795">
        <w:rPr>
          <w:sz w:val="28"/>
          <w:szCs w:val="28"/>
        </w:rPr>
        <w:t xml:space="preserve">Комісії пояснення, у яких зазначив, що твердження Громадської ради доброчесності не відповідають дійсності, а наведені нею приклади недекларування майна пояснив відсутністю чітких положень законодавства </w:t>
      </w:r>
      <w:r w:rsidR="00026310">
        <w:rPr>
          <w:sz w:val="28"/>
          <w:szCs w:val="28"/>
        </w:rPr>
        <w:t xml:space="preserve">           </w:t>
      </w:r>
      <w:r w:rsidRPr="00745795">
        <w:rPr>
          <w:sz w:val="28"/>
          <w:szCs w:val="28"/>
        </w:rPr>
        <w:t>щодо декларування майна та майнових прав, які мали місце у 2012</w:t>
      </w:r>
      <w:r w:rsidR="00026310">
        <w:rPr>
          <w:sz w:val="28"/>
          <w:szCs w:val="28"/>
        </w:rPr>
        <w:t>–</w:t>
      </w:r>
      <w:r w:rsidRPr="00745795">
        <w:rPr>
          <w:sz w:val="28"/>
          <w:szCs w:val="28"/>
        </w:rPr>
        <w:t xml:space="preserve">2015 роках. Також суддя додав, що помилково не зазначив вказані відомості у деклараціях </w:t>
      </w:r>
      <w:r w:rsidR="00026310">
        <w:rPr>
          <w:sz w:val="28"/>
          <w:szCs w:val="28"/>
        </w:rPr>
        <w:t xml:space="preserve">                  </w:t>
      </w:r>
      <w:r w:rsidRPr="00745795">
        <w:rPr>
          <w:sz w:val="28"/>
          <w:szCs w:val="28"/>
        </w:rPr>
        <w:t>і у подальшому цю помилку було ним виправлено.</w:t>
      </w:r>
    </w:p>
    <w:p w:rsidR="00CF7D95" w:rsidRPr="00745795" w:rsidRDefault="0027205F" w:rsidP="00BD513D">
      <w:pPr>
        <w:pStyle w:val="12"/>
        <w:shd w:val="clear" w:color="auto" w:fill="auto"/>
        <w:spacing w:before="0" w:after="0" w:line="276" w:lineRule="auto"/>
        <w:ind w:left="40" w:firstLine="560"/>
        <w:rPr>
          <w:sz w:val="28"/>
          <w:szCs w:val="28"/>
        </w:rPr>
      </w:pPr>
      <w:r w:rsidRPr="00745795">
        <w:rPr>
          <w:sz w:val="28"/>
          <w:szCs w:val="28"/>
        </w:rPr>
        <w:t xml:space="preserve">Перевіряючи відображені у висновку обставини, Комісія з’ясувала, що в матеріалах суддівського досьє </w:t>
      </w:r>
      <w:proofErr w:type="spellStart"/>
      <w:r w:rsidRPr="00745795">
        <w:rPr>
          <w:sz w:val="28"/>
          <w:szCs w:val="28"/>
        </w:rPr>
        <w:t>Сердинського</w:t>
      </w:r>
      <w:proofErr w:type="spellEnd"/>
      <w:r w:rsidRPr="00745795">
        <w:rPr>
          <w:sz w:val="28"/>
          <w:szCs w:val="28"/>
        </w:rPr>
        <w:t xml:space="preserve"> </w:t>
      </w:r>
      <w:r w:rsidRPr="00745795">
        <w:rPr>
          <w:sz w:val="28"/>
          <w:szCs w:val="28"/>
          <w:lang w:val="en-US"/>
        </w:rPr>
        <w:t>B</w:t>
      </w:r>
      <w:r w:rsidRPr="00745795">
        <w:rPr>
          <w:sz w:val="28"/>
          <w:szCs w:val="28"/>
        </w:rPr>
        <w:t>.</w:t>
      </w:r>
      <w:r w:rsidRPr="00745795">
        <w:rPr>
          <w:sz w:val="28"/>
          <w:szCs w:val="28"/>
          <w:lang w:val="en-US"/>
        </w:rPr>
        <w:t>C</w:t>
      </w:r>
      <w:r w:rsidRPr="00745795">
        <w:rPr>
          <w:sz w:val="28"/>
          <w:szCs w:val="28"/>
        </w:rPr>
        <w:t xml:space="preserve">. відсутня інформація про невідповідність витрат, майна та способу життя судді та членів його сім’ї задекларованим доходам, поведінки судді іншим вимогам законодавства у </w:t>
      </w:r>
      <w:r w:rsidR="00026310">
        <w:rPr>
          <w:sz w:val="28"/>
          <w:szCs w:val="28"/>
        </w:rPr>
        <w:t xml:space="preserve">               </w:t>
      </w:r>
      <w:r w:rsidRPr="00745795">
        <w:rPr>
          <w:sz w:val="28"/>
          <w:szCs w:val="28"/>
        </w:rPr>
        <w:t xml:space="preserve">сфері запобігання корупції та наявності обставин, передбачених підпунктами 9, 11, 12, 15-19 частини першої статті 106 Закону України «Про судоустрій і </w:t>
      </w:r>
      <w:r w:rsidR="00026310">
        <w:rPr>
          <w:sz w:val="28"/>
          <w:szCs w:val="28"/>
        </w:rPr>
        <w:t xml:space="preserve">                    </w:t>
      </w:r>
      <w:r w:rsidRPr="00745795">
        <w:rPr>
          <w:sz w:val="28"/>
          <w:szCs w:val="28"/>
        </w:rPr>
        <w:t>статус суддів».</w:t>
      </w:r>
    </w:p>
    <w:p w:rsidR="00CF7D95" w:rsidRPr="00745795" w:rsidRDefault="0027205F" w:rsidP="00BD513D">
      <w:pPr>
        <w:pStyle w:val="12"/>
        <w:shd w:val="clear" w:color="auto" w:fill="auto"/>
        <w:spacing w:before="0" w:after="0" w:line="276" w:lineRule="auto"/>
        <w:ind w:left="40" w:firstLine="560"/>
        <w:rPr>
          <w:sz w:val="28"/>
          <w:szCs w:val="28"/>
        </w:rPr>
      </w:pPr>
      <w:r w:rsidRPr="00745795">
        <w:rPr>
          <w:sz w:val="28"/>
          <w:szCs w:val="28"/>
        </w:rPr>
        <w:t xml:space="preserve">Надані суддею пояснення Комісія вважає прийнятними, а аргументи, наведені у висновку Громадської ради доброчесності від 24 жовтня 2019 року, </w:t>
      </w:r>
      <w:r w:rsidR="00026310">
        <w:rPr>
          <w:sz w:val="28"/>
          <w:szCs w:val="28"/>
        </w:rPr>
        <w:t xml:space="preserve">              </w:t>
      </w:r>
      <w:r w:rsidRPr="00745795">
        <w:rPr>
          <w:sz w:val="28"/>
          <w:szCs w:val="28"/>
        </w:rPr>
        <w:t>не доведеними, тому не вбачає підстав для оцінювання судді за критеріями професійної етики та доброчесності у 0 балів.</w:t>
      </w:r>
    </w:p>
    <w:p w:rsidR="00CF7D95" w:rsidRPr="00745795" w:rsidRDefault="0027205F" w:rsidP="00BD513D">
      <w:pPr>
        <w:pStyle w:val="12"/>
        <w:shd w:val="clear" w:color="auto" w:fill="auto"/>
        <w:spacing w:before="0" w:after="0" w:line="276" w:lineRule="auto"/>
        <w:ind w:left="40" w:firstLine="560"/>
        <w:rPr>
          <w:sz w:val="28"/>
          <w:szCs w:val="28"/>
        </w:rPr>
      </w:pPr>
      <w:r w:rsidRPr="00745795">
        <w:rPr>
          <w:sz w:val="28"/>
          <w:szCs w:val="28"/>
        </w:rPr>
        <w:t xml:space="preserve">За результатами кваліфікаційного оцінювання суддя </w:t>
      </w:r>
      <w:proofErr w:type="spellStart"/>
      <w:r w:rsidRPr="00745795">
        <w:rPr>
          <w:sz w:val="28"/>
          <w:szCs w:val="28"/>
        </w:rPr>
        <w:t>Сердинський</w:t>
      </w:r>
      <w:proofErr w:type="spellEnd"/>
      <w:r w:rsidRPr="00745795">
        <w:rPr>
          <w:sz w:val="28"/>
          <w:szCs w:val="28"/>
        </w:rPr>
        <w:t xml:space="preserve"> </w:t>
      </w:r>
      <w:r w:rsidRPr="00745795">
        <w:rPr>
          <w:sz w:val="28"/>
          <w:szCs w:val="28"/>
          <w:lang w:val="en-US"/>
        </w:rPr>
        <w:t>B</w:t>
      </w:r>
      <w:r w:rsidRPr="00745795">
        <w:rPr>
          <w:sz w:val="28"/>
          <w:szCs w:val="28"/>
        </w:rPr>
        <w:t>.</w:t>
      </w:r>
      <w:r w:rsidRPr="00745795">
        <w:rPr>
          <w:sz w:val="28"/>
          <w:szCs w:val="28"/>
          <w:lang w:val="en-US"/>
        </w:rPr>
        <w:t>C</w:t>
      </w:r>
      <w:r w:rsidRPr="00745795">
        <w:rPr>
          <w:sz w:val="28"/>
          <w:szCs w:val="28"/>
        </w:rPr>
        <w:t>. набрав 721,625 бала, що становить більше 67 відсотків від суми максимально можливих балів за результатами кваліфікаційного оцінювання всіх критеріїв.</w:t>
      </w:r>
      <w:r w:rsidRPr="00745795">
        <w:rPr>
          <w:sz w:val="28"/>
          <w:szCs w:val="28"/>
        </w:rPr>
        <w:br w:type="page"/>
      </w:r>
    </w:p>
    <w:p w:rsidR="00CF7D95" w:rsidRPr="00745795" w:rsidRDefault="0027205F" w:rsidP="00BD513D">
      <w:pPr>
        <w:pStyle w:val="12"/>
        <w:shd w:val="clear" w:color="auto" w:fill="auto"/>
        <w:spacing w:before="0" w:after="0" w:line="276" w:lineRule="auto"/>
        <w:ind w:left="20" w:firstLine="700"/>
        <w:rPr>
          <w:sz w:val="28"/>
          <w:szCs w:val="28"/>
        </w:rPr>
      </w:pPr>
      <w:r w:rsidRPr="00745795">
        <w:rPr>
          <w:sz w:val="28"/>
          <w:szCs w:val="28"/>
        </w:rPr>
        <w:lastRenderedPageBreak/>
        <w:t xml:space="preserve">Таким чином, Комісія дійшла висновку, що суддя Броварського міськрайонного суду Київської області </w:t>
      </w:r>
      <w:proofErr w:type="spellStart"/>
      <w:r w:rsidRPr="00745795">
        <w:rPr>
          <w:sz w:val="28"/>
          <w:szCs w:val="28"/>
        </w:rPr>
        <w:t>Сердинський</w:t>
      </w:r>
      <w:proofErr w:type="spellEnd"/>
      <w:r w:rsidRPr="00745795">
        <w:rPr>
          <w:sz w:val="28"/>
          <w:szCs w:val="28"/>
        </w:rPr>
        <w:t xml:space="preserve"> Володимир Степанович відповідає займаній посаді.</w:t>
      </w:r>
    </w:p>
    <w:p w:rsidR="00CF7D95" w:rsidRPr="00745795" w:rsidRDefault="0027205F" w:rsidP="00BD513D">
      <w:pPr>
        <w:pStyle w:val="12"/>
        <w:shd w:val="clear" w:color="auto" w:fill="auto"/>
        <w:spacing w:before="0" w:after="0" w:line="276" w:lineRule="auto"/>
        <w:ind w:left="20" w:firstLine="700"/>
        <w:rPr>
          <w:sz w:val="28"/>
          <w:szCs w:val="28"/>
        </w:rPr>
      </w:pPr>
      <w:r w:rsidRPr="00745795">
        <w:rPr>
          <w:sz w:val="28"/>
          <w:szCs w:val="28"/>
        </w:rPr>
        <w:t xml:space="preserve">Відповідно до підпункту 4.10.8 пункту 4.10 розділу IV Регламенту, в разі ухвалення рішення про підтвердження здатності судді здійснювати правосуддя </w:t>
      </w:r>
      <w:r w:rsidR="00B822FF">
        <w:rPr>
          <w:sz w:val="28"/>
          <w:szCs w:val="28"/>
        </w:rPr>
        <w:t xml:space="preserve">            </w:t>
      </w:r>
      <w:r w:rsidRPr="00745795">
        <w:rPr>
          <w:sz w:val="28"/>
          <w:szCs w:val="28"/>
        </w:rPr>
        <w:t>у відповідному суді за наявності висновку Громадської ради доброчесності, ухвалюється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Закону. Рішення про підтвердження здатності судді здійснювати правосуддя у відповідному суді у такому випадку набирає чинності з дня ухвалення цього рішення у разі, якщо воно буде підтримане не менше ніж одинадцятьма членами Комісії.</w:t>
      </w:r>
    </w:p>
    <w:p w:rsidR="00CF7D95" w:rsidRPr="00745795" w:rsidRDefault="0027205F" w:rsidP="00BD513D">
      <w:pPr>
        <w:pStyle w:val="12"/>
        <w:shd w:val="clear" w:color="auto" w:fill="auto"/>
        <w:spacing w:before="0" w:after="440" w:line="276" w:lineRule="auto"/>
        <w:ind w:left="20" w:firstLine="700"/>
        <w:rPr>
          <w:sz w:val="28"/>
          <w:szCs w:val="28"/>
        </w:rPr>
      </w:pPr>
      <w:r w:rsidRPr="00745795">
        <w:rPr>
          <w:sz w:val="28"/>
          <w:szCs w:val="28"/>
        </w:rPr>
        <w:t>Ураховуючи викладене, керуючись статтями 83</w:t>
      </w:r>
      <w:r w:rsidR="00877BE7">
        <w:rPr>
          <w:sz w:val="28"/>
          <w:szCs w:val="28"/>
        </w:rPr>
        <w:t>–</w:t>
      </w:r>
      <w:r w:rsidRPr="00745795">
        <w:rPr>
          <w:sz w:val="28"/>
          <w:szCs w:val="28"/>
        </w:rPr>
        <w:t>86, 93, 101, пунктом 20 розділу XII «Прикінцеві та перехідні положення» Закону, Положенням, Комісія</w:t>
      </w:r>
    </w:p>
    <w:p w:rsidR="00CF7D95" w:rsidRPr="00745795" w:rsidRDefault="0027205F" w:rsidP="00BD513D">
      <w:pPr>
        <w:pStyle w:val="12"/>
        <w:shd w:val="clear" w:color="auto" w:fill="auto"/>
        <w:spacing w:before="0" w:after="207" w:line="276" w:lineRule="auto"/>
        <w:ind w:left="20"/>
        <w:jc w:val="center"/>
        <w:rPr>
          <w:sz w:val="28"/>
          <w:szCs w:val="28"/>
        </w:rPr>
      </w:pPr>
      <w:r w:rsidRPr="00745795">
        <w:rPr>
          <w:sz w:val="28"/>
          <w:szCs w:val="28"/>
        </w:rPr>
        <w:t>вирішила:</w:t>
      </w:r>
    </w:p>
    <w:p w:rsidR="00CF7D95" w:rsidRPr="00745795" w:rsidRDefault="0027205F" w:rsidP="00BD513D">
      <w:pPr>
        <w:pStyle w:val="12"/>
        <w:shd w:val="clear" w:color="auto" w:fill="auto"/>
        <w:spacing w:before="0" w:after="0" w:line="276" w:lineRule="auto"/>
        <w:ind w:left="20"/>
        <w:rPr>
          <w:sz w:val="28"/>
          <w:szCs w:val="28"/>
        </w:rPr>
      </w:pPr>
      <w:r w:rsidRPr="00745795">
        <w:rPr>
          <w:sz w:val="28"/>
          <w:szCs w:val="28"/>
        </w:rPr>
        <w:t xml:space="preserve">визначити, що суддя Броварського міськрайонного суду Київської області </w:t>
      </w:r>
      <w:proofErr w:type="spellStart"/>
      <w:r w:rsidRPr="00745795">
        <w:rPr>
          <w:sz w:val="28"/>
          <w:szCs w:val="28"/>
        </w:rPr>
        <w:t>Сердинський</w:t>
      </w:r>
      <w:proofErr w:type="spellEnd"/>
      <w:r w:rsidRPr="00745795">
        <w:rPr>
          <w:sz w:val="28"/>
          <w:szCs w:val="28"/>
        </w:rPr>
        <w:t xml:space="preserve"> Володимир Степанович за результатами кваліфікаційного оцінювання суддів місцевих та апеляційних судів на відповідність займаній посаді набрав 721,625 бала.</w:t>
      </w:r>
    </w:p>
    <w:p w:rsidR="00CF7D95" w:rsidRPr="00745795" w:rsidRDefault="0027205F" w:rsidP="00BD513D">
      <w:pPr>
        <w:pStyle w:val="12"/>
        <w:shd w:val="clear" w:color="auto" w:fill="auto"/>
        <w:spacing w:before="0" w:after="0" w:line="276" w:lineRule="auto"/>
        <w:ind w:left="20" w:firstLine="700"/>
        <w:rPr>
          <w:sz w:val="28"/>
          <w:szCs w:val="28"/>
        </w:rPr>
      </w:pPr>
      <w:r w:rsidRPr="00745795">
        <w:rPr>
          <w:sz w:val="28"/>
          <w:szCs w:val="28"/>
        </w:rPr>
        <w:t xml:space="preserve">Визнати суддю Броварського міськрайонного суду Київської області </w:t>
      </w:r>
      <w:proofErr w:type="spellStart"/>
      <w:r w:rsidRPr="00745795">
        <w:rPr>
          <w:sz w:val="28"/>
          <w:szCs w:val="28"/>
        </w:rPr>
        <w:t>Сердинського</w:t>
      </w:r>
      <w:proofErr w:type="spellEnd"/>
      <w:r w:rsidRPr="00745795">
        <w:rPr>
          <w:sz w:val="28"/>
          <w:szCs w:val="28"/>
        </w:rPr>
        <w:t xml:space="preserve"> Володимира Степановича таким, що відповідає займаній посаді.</w:t>
      </w:r>
    </w:p>
    <w:p w:rsidR="00CF7D95" w:rsidRPr="00745795" w:rsidRDefault="0027205F" w:rsidP="00BD513D">
      <w:pPr>
        <w:pStyle w:val="12"/>
        <w:shd w:val="clear" w:color="auto" w:fill="auto"/>
        <w:spacing w:before="0" w:after="0" w:line="276" w:lineRule="auto"/>
        <w:ind w:left="20" w:firstLine="700"/>
        <w:rPr>
          <w:sz w:val="28"/>
          <w:szCs w:val="28"/>
        </w:rPr>
      </w:pPr>
      <w:r w:rsidRPr="00745795">
        <w:rPr>
          <w:sz w:val="28"/>
          <w:szCs w:val="28"/>
        </w:rPr>
        <w:t>Рішення набирає чинності в порядку, визначеному підпунктом 4.10.5 пункту 4.10 розділу IV Регламенту Вищої кваліфікаційної комісії суддів</w:t>
      </w:r>
      <w:r w:rsidR="00143359">
        <w:rPr>
          <w:sz w:val="28"/>
          <w:szCs w:val="28"/>
        </w:rPr>
        <w:t xml:space="preserve"> </w:t>
      </w:r>
      <w:r w:rsidR="00B822FF">
        <w:rPr>
          <w:sz w:val="28"/>
          <w:szCs w:val="28"/>
        </w:rPr>
        <w:t xml:space="preserve">              </w:t>
      </w:r>
      <w:bookmarkStart w:id="1" w:name="_GoBack"/>
      <w:bookmarkEnd w:id="1"/>
      <w:r w:rsidRPr="00745795">
        <w:rPr>
          <w:sz w:val="28"/>
          <w:szCs w:val="28"/>
        </w:rPr>
        <w:t>України.</w:t>
      </w:r>
    </w:p>
    <w:p w:rsidR="00745795" w:rsidRPr="00745795" w:rsidRDefault="00745795" w:rsidP="00BD513D">
      <w:pPr>
        <w:pStyle w:val="12"/>
        <w:shd w:val="clear" w:color="auto" w:fill="auto"/>
        <w:spacing w:before="0" w:after="0" w:line="276" w:lineRule="auto"/>
        <w:ind w:left="20"/>
        <w:rPr>
          <w:sz w:val="28"/>
          <w:szCs w:val="28"/>
        </w:rPr>
      </w:pPr>
    </w:p>
    <w:p w:rsidR="00745795" w:rsidRPr="00745795" w:rsidRDefault="00143359" w:rsidP="00BD513D">
      <w:pPr>
        <w:pStyle w:val="21"/>
        <w:shd w:val="clear" w:color="auto" w:fill="auto"/>
        <w:spacing w:before="0" w:after="0" w:line="276" w:lineRule="auto"/>
        <w:rPr>
          <w:sz w:val="28"/>
          <w:szCs w:val="28"/>
        </w:rPr>
      </w:pPr>
      <w:r>
        <w:rPr>
          <w:sz w:val="28"/>
          <w:szCs w:val="28"/>
        </w:rPr>
        <w:t>Головуючий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77BE7">
        <w:rPr>
          <w:sz w:val="28"/>
          <w:szCs w:val="28"/>
        </w:rPr>
        <w:tab/>
      </w:r>
      <w:r w:rsidR="00877BE7">
        <w:rPr>
          <w:sz w:val="28"/>
          <w:szCs w:val="28"/>
        </w:rPr>
        <w:tab/>
      </w:r>
      <w:r w:rsidR="00745795" w:rsidRPr="00745795">
        <w:rPr>
          <w:sz w:val="28"/>
          <w:szCs w:val="28"/>
        </w:rPr>
        <w:t>М.А. Макарчук</w:t>
      </w:r>
    </w:p>
    <w:p w:rsidR="00745795" w:rsidRPr="00745795" w:rsidRDefault="00745795" w:rsidP="00BD513D">
      <w:pPr>
        <w:pStyle w:val="21"/>
        <w:shd w:val="clear" w:color="auto" w:fill="auto"/>
        <w:spacing w:before="0" w:after="0" w:line="276" w:lineRule="auto"/>
        <w:ind w:left="20" w:firstLine="700"/>
        <w:rPr>
          <w:sz w:val="28"/>
          <w:szCs w:val="28"/>
        </w:rPr>
      </w:pPr>
    </w:p>
    <w:p w:rsidR="00745795" w:rsidRPr="00745795" w:rsidRDefault="00745795" w:rsidP="00BD513D">
      <w:pPr>
        <w:pStyle w:val="21"/>
        <w:shd w:val="clear" w:color="auto" w:fill="auto"/>
        <w:spacing w:before="0" w:after="0" w:line="276" w:lineRule="auto"/>
        <w:rPr>
          <w:sz w:val="28"/>
          <w:szCs w:val="28"/>
        </w:rPr>
      </w:pPr>
      <w:r w:rsidRPr="00745795">
        <w:rPr>
          <w:sz w:val="28"/>
          <w:szCs w:val="28"/>
        </w:rPr>
        <w:t>Члени Комісії</w:t>
      </w:r>
      <w:r w:rsidRPr="00745795">
        <w:rPr>
          <w:sz w:val="28"/>
          <w:szCs w:val="28"/>
        </w:rPr>
        <w:tab/>
      </w:r>
      <w:r w:rsidRPr="00745795">
        <w:rPr>
          <w:sz w:val="28"/>
          <w:szCs w:val="28"/>
        </w:rPr>
        <w:tab/>
      </w:r>
      <w:r w:rsidRPr="00745795">
        <w:rPr>
          <w:sz w:val="28"/>
          <w:szCs w:val="28"/>
        </w:rPr>
        <w:tab/>
      </w:r>
      <w:r w:rsidRPr="00745795">
        <w:rPr>
          <w:sz w:val="28"/>
          <w:szCs w:val="28"/>
        </w:rPr>
        <w:tab/>
      </w:r>
      <w:r w:rsidRPr="00745795">
        <w:rPr>
          <w:sz w:val="28"/>
          <w:szCs w:val="28"/>
        </w:rPr>
        <w:tab/>
      </w:r>
      <w:r w:rsidRPr="00745795">
        <w:rPr>
          <w:sz w:val="28"/>
          <w:szCs w:val="28"/>
        </w:rPr>
        <w:tab/>
      </w:r>
      <w:r w:rsidRPr="00745795">
        <w:rPr>
          <w:sz w:val="28"/>
          <w:szCs w:val="28"/>
        </w:rPr>
        <w:tab/>
      </w:r>
      <w:r w:rsidR="00877BE7">
        <w:rPr>
          <w:sz w:val="28"/>
          <w:szCs w:val="28"/>
        </w:rPr>
        <w:tab/>
      </w:r>
      <w:r w:rsidR="00877BE7">
        <w:rPr>
          <w:sz w:val="28"/>
          <w:szCs w:val="28"/>
        </w:rPr>
        <w:tab/>
      </w:r>
      <w:r w:rsidRPr="00745795">
        <w:rPr>
          <w:sz w:val="28"/>
          <w:szCs w:val="28"/>
        </w:rPr>
        <w:t>О.М. Дроздов</w:t>
      </w:r>
    </w:p>
    <w:p w:rsidR="00745795" w:rsidRPr="00745795" w:rsidRDefault="00745795" w:rsidP="00BD513D">
      <w:pPr>
        <w:pStyle w:val="21"/>
        <w:shd w:val="clear" w:color="auto" w:fill="auto"/>
        <w:spacing w:before="0" w:after="0" w:line="276" w:lineRule="auto"/>
        <w:ind w:left="20" w:firstLine="700"/>
        <w:rPr>
          <w:sz w:val="28"/>
          <w:szCs w:val="28"/>
        </w:rPr>
      </w:pPr>
    </w:p>
    <w:p w:rsidR="00745795" w:rsidRPr="00745795" w:rsidRDefault="00745795" w:rsidP="00BD513D">
      <w:pPr>
        <w:pStyle w:val="21"/>
        <w:shd w:val="clear" w:color="auto" w:fill="auto"/>
        <w:spacing w:before="0" w:after="0" w:line="276" w:lineRule="auto"/>
        <w:ind w:left="20" w:firstLine="700"/>
        <w:rPr>
          <w:sz w:val="28"/>
          <w:szCs w:val="28"/>
        </w:rPr>
      </w:pPr>
      <w:r w:rsidRPr="00745795">
        <w:rPr>
          <w:sz w:val="28"/>
          <w:szCs w:val="28"/>
        </w:rPr>
        <w:tab/>
      </w:r>
      <w:r w:rsidRPr="00745795">
        <w:rPr>
          <w:sz w:val="28"/>
          <w:szCs w:val="28"/>
        </w:rPr>
        <w:tab/>
      </w:r>
      <w:r w:rsidRPr="00745795">
        <w:rPr>
          <w:sz w:val="28"/>
          <w:szCs w:val="28"/>
        </w:rPr>
        <w:tab/>
      </w:r>
      <w:r w:rsidRPr="00745795">
        <w:rPr>
          <w:sz w:val="28"/>
          <w:szCs w:val="28"/>
        </w:rPr>
        <w:tab/>
      </w:r>
      <w:r w:rsidRPr="00745795">
        <w:rPr>
          <w:sz w:val="28"/>
          <w:szCs w:val="28"/>
        </w:rPr>
        <w:tab/>
      </w:r>
      <w:r w:rsidRPr="00745795">
        <w:rPr>
          <w:sz w:val="28"/>
          <w:szCs w:val="28"/>
        </w:rPr>
        <w:tab/>
      </w:r>
      <w:r w:rsidRPr="00745795">
        <w:rPr>
          <w:sz w:val="28"/>
          <w:szCs w:val="28"/>
        </w:rPr>
        <w:tab/>
      </w:r>
      <w:r w:rsidRPr="00745795">
        <w:rPr>
          <w:sz w:val="28"/>
          <w:szCs w:val="28"/>
        </w:rPr>
        <w:tab/>
      </w:r>
      <w:r w:rsidR="00877BE7">
        <w:rPr>
          <w:sz w:val="28"/>
          <w:szCs w:val="28"/>
        </w:rPr>
        <w:tab/>
      </w:r>
      <w:r w:rsidR="00877BE7">
        <w:rPr>
          <w:sz w:val="28"/>
          <w:szCs w:val="28"/>
        </w:rPr>
        <w:tab/>
      </w:r>
      <w:r w:rsidRPr="00745795">
        <w:rPr>
          <w:sz w:val="28"/>
          <w:szCs w:val="28"/>
        </w:rPr>
        <w:t>С.Л. Остапець</w:t>
      </w:r>
    </w:p>
    <w:sectPr w:rsidR="00745795" w:rsidRPr="00745795" w:rsidSect="00BD513D">
      <w:headerReference w:type="even" r:id="rId10"/>
      <w:headerReference w:type="default" r:id="rId11"/>
      <w:pgSz w:w="11909" w:h="16838"/>
      <w:pgMar w:top="1134" w:right="567" w:bottom="1134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05F" w:rsidRDefault="0027205F">
      <w:r>
        <w:separator/>
      </w:r>
    </w:p>
  </w:endnote>
  <w:endnote w:type="continuationSeparator" w:id="0">
    <w:p w:rsidR="0027205F" w:rsidRDefault="00272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05F" w:rsidRDefault="0027205F"/>
  </w:footnote>
  <w:footnote w:type="continuationSeparator" w:id="0">
    <w:p w:rsidR="0027205F" w:rsidRDefault="0027205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D95" w:rsidRDefault="00B822F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6.1pt;margin-top:44.05pt;width:4.8pt;height:7.4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F7D95" w:rsidRDefault="0027205F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0E77B3" w:rsidRPr="000E77B3">
                  <w:rPr>
                    <w:rStyle w:val="a7"/>
                    <w:noProof/>
                  </w:rPr>
                  <w:t>2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74483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:rsidR="000E77B3" w:rsidRDefault="000E77B3">
        <w:pPr>
          <w:pStyle w:val="ab"/>
          <w:jc w:val="center"/>
        </w:pPr>
      </w:p>
      <w:p w:rsidR="000E77B3" w:rsidRDefault="000E77B3">
        <w:pPr>
          <w:pStyle w:val="ab"/>
          <w:jc w:val="center"/>
        </w:pPr>
      </w:p>
      <w:p w:rsidR="000E77B3" w:rsidRPr="000E77B3" w:rsidRDefault="000E77B3">
        <w:pPr>
          <w:pStyle w:val="ab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0E77B3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0E77B3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0E77B3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B822FF" w:rsidRPr="00B822FF">
          <w:rPr>
            <w:rFonts w:ascii="Times New Roman" w:hAnsi="Times New Roman" w:cs="Times New Roman"/>
            <w:noProof/>
            <w:sz w:val="22"/>
            <w:szCs w:val="22"/>
            <w:lang w:val="ru-RU"/>
          </w:rPr>
          <w:t>7</w:t>
        </w:r>
        <w:r w:rsidRPr="000E77B3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D76B2B"/>
    <w:multiLevelType w:val="multilevel"/>
    <w:tmpl w:val="33964B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F7D95"/>
    <w:rsid w:val="00026310"/>
    <w:rsid w:val="00094F80"/>
    <w:rsid w:val="000E77B3"/>
    <w:rsid w:val="00143359"/>
    <w:rsid w:val="001E1DC3"/>
    <w:rsid w:val="002607B2"/>
    <w:rsid w:val="0027205F"/>
    <w:rsid w:val="00544A8D"/>
    <w:rsid w:val="005E0986"/>
    <w:rsid w:val="00707052"/>
    <w:rsid w:val="00745795"/>
    <w:rsid w:val="00877BE7"/>
    <w:rsid w:val="008B4A12"/>
    <w:rsid w:val="0098526C"/>
    <w:rsid w:val="009E0DBF"/>
    <w:rsid w:val="00A65E04"/>
    <w:rsid w:val="00B822FF"/>
    <w:rsid w:val="00BD513D"/>
    <w:rsid w:val="00CF7D95"/>
    <w:rsid w:val="00DC3B20"/>
    <w:rsid w:val="00EC0C83"/>
    <w:rsid w:val="00F44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single"/>
      <w:lang w:val="uk-UA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MS Mincho" w:eastAsia="MS Mincho" w:hAnsi="MS Mincho" w:cs="MS Mincho"/>
      <w:b w:val="0"/>
      <w:bCs w:val="0"/>
      <w:i w:val="0"/>
      <w:iCs w:val="0"/>
      <w:smallCaps w:val="0"/>
      <w:strike w:val="0"/>
      <w:sz w:val="31"/>
      <w:szCs w:val="31"/>
      <w:u w:val="none"/>
    </w:rPr>
  </w:style>
  <w:style w:type="character" w:customStyle="1" w:styleId="13pt">
    <w:name w:val="Основной текст + 1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MSMincho13pt-2ptExact">
    <w:name w:val="Основной текст + MS Mincho;13 pt;Курсив;Интервал -2 pt Exact"/>
    <w:basedOn w:val="a4"/>
    <w:rPr>
      <w:rFonts w:ascii="MS Mincho" w:eastAsia="MS Mincho" w:hAnsi="MS Mincho" w:cs="MS Mincho"/>
      <w:b w:val="0"/>
      <w:bCs w:val="0"/>
      <w:i/>
      <w:iCs/>
      <w:smallCaps w:val="0"/>
      <w:strike w:val="0"/>
      <w:color w:val="000000"/>
      <w:spacing w:val="-42"/>
      <w:w w:val="100"/>
      <w:position w:val="0"/>
      <w:sz w:val="26"/>
      <w:szCs w:val="26"/>
      <w:u w:val="none"/>
      <w:lang w:val="uk-UA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8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MS Mincho" w:eastAsia="MS Mincho" w:hAnsi="MS Mincho" w:cs="MS Mincho"/>
      <w:sz w:val="31"/>
      <w:szCs w:val="31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5"/>
      <w:szCs w:val="25"/>
    </w:rPr>
  </w:style>
  <w:style w:type="paragraph" w:customStyle="1" w:styleId="21">
    <w:name w:val="Основной текст2"/>
    <w:basedOn w:val="a"/>
    <w:rsid w:val="00745795"/>
    <w:pPr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pt">
    <w:name w:val="Основной текст + Интервал 3 pt"/>
    <w:basedOn w:val="a4"/>
    <w:rsid w:val="007457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74579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45795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0E77B3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E77B3"/>
    <w:rPr>
      <w:color w:val="000000"/>
    </w:rPr>
  </w:style>
  <w:style w:type="paragraph" w:styleId="ad">
    <w:name w:val="footer"/>
    <w:basedOn w:val="a"/>
    <w:link w:val="ae"/>
    <w:uiPriority w:val="99"/>
    <w:unhideWhenUsed/>
    <w:rsid w:val="000E77B3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E77B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FE4B9-7BFE-479A-93F2-A693AFD74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7</Pages>
  <Words>10384</Words>
  <Characters>5920</Characters>
  <Application>Microsoft Office Word</Application>
  <DocSecurity>0</DocSecurity>
  <Lines>49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21</cp:revision>
  <dcterms:created xsi:type="dcterms:W3CDTF">2020-10-21T07:28:00Z</dcterms:created>
  <dcterms:modified xsi:type="dcterms:W3CDTF">2020-10-22T13:07:00Z</dcterms:modified>
</cp:coreProperties>
</file>