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0E2CBC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0E2CBC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0E2CBC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11DB4" w:rsidRDefault="00B73EC3" w:rsidP="000E2CBC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211DB4">
        <w:rPr>
          <w:rFonts w:ascii="Times New Roman" w:eastAsia="Times New Roman" w:hAnsi="Times New Roman"/>
          <w:sz w:val="25"/>
          <w:szCs w:val="25"/>
          <w:lang w:eastAsia="ru-RU"/>
        </w:rPr>
        <w:t xml:space="preserve">27 серпня </w:t>
      </w:r>
      <w:r w:rsidR="006510A2" w:rsidRPr="00211DB4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211DB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211DB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211DB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211DB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211DB4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211DB4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 w:rsidRPr="00211DB4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Pr="00211DB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34A14" w:rsidRPr="00211DB4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C91A3E" w:rsidRPr="00211DB4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211DB4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453EFC" w:rsidRPr="00211DB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C91A3E" w:rsidRPr="00211DB4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510A2" w:rsidRPr="00211DB4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0E2CBC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0E2CBC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B73EC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756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3B69B5" w:rsidRPr="00211DB4" w:rsidRDefault="003B69B5" w:rsidP="000E2CBC">
      <w:pPr>
        <w:widowControl w:val="0"/>
        <w:spacing w:afterLines="20" w:after="48" w:line="586" w:lineRule="exact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Вища кваліфікаційна комісія суддів України у складі колегії: </w:t>
      </w:r>
    </w:p>
    <w:p w:rsidR="003B69B5" w:rsidRPr="00211DB4" w:rsidRDefault="00520995" w:rsidP="000E2CBC">
      <w:pPr>
        <w:widowControl w:val="0"/>
        <w:spacing w:afterLines="20" w:after="48" w:line="586" w:lineRule="exact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г</w:t>
      </w:r>
      <w:r w:rsidR="003B69B5" w:rsidRPr="00211DB4">
        <w:rPr>
          <w:rFonts w:ascii="Times New Roman" w:eastAsia="Times New Roman" w:hAnsi="Times New Roman"/>
          <w:color w:val="000000"/>
          <w:sz w:val="25"/>
          <w:szCs w:val="25"/>
        </w:rPr>
        <w:t>оловуючого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proofErr w:type="spellStart"/>
      <w:r w:rsidR="003B69B5" w:rsidRPr="00211DB4">
        <w:rPr>
          <w:rFonts w:ascii="Times New Roman" w:eastAsia="Times New Roman" w:hAnsi="Times New Roman"/>
          <w:color w:val="000000"/>
          <w:sz w:val="25"/>
          <w:szCs w:val="25"/>
        </w:rPr>
        <w:t>Макарчука</w:t>
      </w:r>
      <w:proofErr w:type="spellEnd"/>
      <w:r w:rsidR="003B69B5"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М.А.</w:t>
      </w:r>
    </w:p>
    <w:p w:rsidR="003B69B5" w:rsidRPr="00211DB4" w:rsidRDefault="003B69B5" w:rsidP="000E2CBC">
      <w:pPr>
        <w:widowControl w:val="0"/>
        <w:spacing w:afterLines="20" w:after="48" w:line="240" w:lineRule="exact"/>
        <w:jc w:val="both"/>
        <w:rPr>
          <w:rFonts w:ascii="Times New Roman" w:eastAsia="Times New Roman" w:hAnsi="Times New Roman"/>
          <w:sz w:val="25"/>
          <w:szCs w:val="25"/>
        </w:rPr>
      </w:pPr>
    </w:p>
    <w:p w:rsidR="003B69B5" w:rsidRPr="00211DB4" w:rsidRDefault="003B69B5" w:rsidP="000E2CBC">
      <w:pPr>
        <w:widowControl w:val="0"/>
        <w:spacing w:afterLines="20" w:after="48" w:line="24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Дроздова О.М., Остапця С.Л.,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Сіроша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М.В.</w:t>
      </w:r>
    </w:p>
    <w:p w:rsidR="00084E5E" w:rsidRPr="00211DB4" w:rsidRDefault="00084E5E" w:rsidP="000E2CBC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B69B5" w:rsidRPr="00211DB4" w:rsidRDefault="003B69B5" w:rsidP="000E2CBC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результати кваліфікаційного оцінювання судді </w:t>
      </w:r>
      <w:r w:rsidR="00DF3288"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Ширяївського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Одеської області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Алексєєвої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Ольги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Вячеславівни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на відповідність займаній посаді,</w:t>
      </w:r>
    </w:p>
    <w:p w:rsidR="003B69B5" w:rsidRPr="00211DB4" w:rsidRDefault="003B69B5" w:rsidP="000E2CBC">
      <w:pPr>
        <w:widowControl w:val="0"/>
        <w:tabs>
          <w:tab w:val="left" w:pos="4110"/>
          <w:tab w:val="center" w:pos="4841"/>
        </w:tabs>
        <w:spacing w:afterLines="20" w:after="48" w:line="240" w:lineRule="exact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sz w:val="25"/>
          <w:szCs w:val="25"/>
        </w:rPr>
        <w:tab/>
      </w:r>
    </w:p>
    <w:p w:rsidR="003B69B5" w:rsidRPr="00211DB4" w:rsidRDefault="003B69B5" w:rsidP="000E2CBC">
      <w:pPr>
        <w:widowControl w:val="0"/>
        <w:tabs>
          <w:tab w:val="left" w:pos="4110"/>
          <w:tab w:val="center" w:pos="4841"/>
        </w:tabs>
        <w:spacing w:afterLines="20" w:after="48" w:line="240" w:lineRule="exact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sz w:val="25"/>
          <w:szCs w:val="25"/>
        </w:rPr>
        <w:tab/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3B69B5" w:rsidRPr="00211DB4" w:rsidRDefault="003B69B5" w:rsidP="000E2CBC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</w:p>
    <w:p w:rsidR="003B69B5" w:rsidRPr="00211DB4" w:rsidRDefault="003B69B5" w:rsidP="000E2CBC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DF3288" w:rsidRPr="00211DB4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7F0018"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років або обрано суддею безстроково до набрання чинності Законом України «Про </w:t>
      </w:r>
      <w:r w:rsidR="007F0018"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внесення змін до Конституції України (щодо правосуддя)», має бути оцінена в </w:t>
      </w:r>
      <w:r w:rsidR="007F0018"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порядку, визначеному законом.</w:t>
      </w:r>
    </w:p>
    <w:p w:rsidR="003B69B5" w:rsidRPr="00211DB4" w:rsidRDefault="003B69B5" w:rsidP="000E2CBC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Пунктом 20 розділу XII «Прикінцеві та перехідні положення» Закону України</w:t>
      </w:r>
      <w:r w:rsidR="007F0018"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«Про су</w:t>
      </w:r>
      <w:r w:rsidR="007F0018"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доустрій і статус суддів» (далі –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</w:t>
      </w:r>
      <w:r w:rsidR="00211DB4"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займаній посаді судді, якого призначено на посаду строком на п’ять років або обрано </w:t>
      </w:r>
      <w:r w:rsidR="00211DB4"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211DB4"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кваліфікаційної комісії суддів України в порядку, визначеному цим Законом.</w:t>
      </w:r>
    </w:p>
    <w:p w:rsidR="003B69B5" w:rsidRPr="00211DB4" w:rsidRDefault="003B69B5" w:rsidP="000E2CBC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Виявлення за результатами такого оцінювання невідповідності судді займаній </w:t>
      </w:r>
      <w:r w:rsidR="00211DB4"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</w:t>
      </w:r>
      <w:r w:rsidR="000E2CB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Вищої ради правосуддя на підставі подання відповідної колегії Вищої кваліфікаційної комісії суддів України.</w:t>
      </w:r>
    </w:p>
    <w:p w:rsidR="003B69B5" w:rsidRPr="00211DB4" w:rsidRDefault="003B69B5" w:rsidP="000E2CBC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01 лютого 2018 року № 8/зп-18 призначено</w:t>
      </w:r>
      <w:r w:rsidR="000E2CB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1790 суддів місцевих та апеляційних судів на</w:t>
      </w:r>
      <w:r w:rsidR="000E2CB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відповідність займаній посаді, зокрема судді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Ширяївського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Одеської області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Алексєєвої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О.В.</w:t>
      </w:r>
    </w:p>
    <w:p w:rsidR="003B69B5" w:rsidRPr="00211DB4" w:rsidRDefault="003B69B5" w:rsidP="000E2CBC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E2CBC" w:rsidRDefault="000E2CBC" w:rsidP="000E2CBC">
      <w:pPr>
        <w:widowControl w:val="0"/>
        <w:spacing w:afterLines="20" w:after="48" w:line="283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0E2CBC" w:rsidRDefault="000E2CBC" w:rsidP="000E2CBC">
      <w:pPr>
        <w:widowControl w:val="0"/>
        <w:spacing w:afterLines="20" w:after="48" w:line="283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0E2CBC" w:rsidRDefault="000E2CBC" w:rsidP="00205F9F">
      <w:pPr>
        <w:widowControl w:val="0"/>
        <w:spacing w:after="0" w:line="283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3B69B5" w:rsidRPr="00211DB4" w:rsidRDefault="003B69B5" w:rsidP="003B69B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A822A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Комісії від 03 листопада 2016 року № 143/зп-16 (у редакції рішення Комісії</w:t>
      </w:r>
      <w:r w:rsidR="00A822A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від 13 лют</w:t>
      </w:r>
      <w:r w:rsidR="00A822AA">
        <w:rPr>
          <w:rFonts w:ascii="Times New Roman" w:eastAsia="Times New Roman" w:hAnsi="Times New Roman"/>
          <w:color w:val="000000"/>
          <w:sz w:val="25"/>
          <w:szCs w:val="25"/>
        </w:rPr>
        <w:t xml:space="preserve">ого 2018 року № 20/зп-18) (далі –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Положення), встановлення відповідності</w:t>
      </w:r>
      <w:r w:rsidR="008D0CE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3B69B5" w:rsidRPr="00211DB4" w:rsidRDefault="003B69B5" w:rsidP="003B69B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за результатами іспиту, а також більше 67 відсотків від </w:t>
      </w:r>
      <w:r w:rsidR="008D0CE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суми максимально можливих балів за результатами кваліфікаційного оцінювання всіх критеріїв за умови отримання за кожен із критеріїв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, більшого за 0.</w:t>
      </w:r>
    </w:p>
    <w:p w:rsidR="003B69B5" w:rsidRPr="00211DB4" w:rsidRDefault="003B69B5" w:rsidP="003B69B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B69B5" w:rsidRPr="00211DB4" w:rsidRDefault="003B69B5" w:rsidP="003B69B5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3B69B5" w:rsidRPr="00211DB4" w:rsidRDefault="003B69B5" w:rsidP="003B69B5">
      <w:pPr>
        <w:widowControl w:val="0"/>
        <w:numPr>
          <w:ilvl w:val="0"/>
          <w:numId w:val="7"/>
        </w:numPr>
        <w:tabs>
          <w:tab w:val="left" w:pos="994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складення іспиту (складення анонімного письмового тестування та виконання практичного завдання);</w:t>
      </w:r>
    </w:p>
    <w:p w:rsidR="003B69B5" w:rsidRPr="00211DB4" w:rsidRDefault="003B69B5" w:rsidP="003B69B5">
      <w:pPr>
        <w:widowControl w:val="0"/>
        <w:numPr>
          <w:ilvl w:val="0"/>
          <w:numId w:val="7"/>
        </w:numPr>
        <w:tabs>
          <w:tab w:val="left" w:pos="984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3B69B5" w:rsidRPr="00211DB4" w:rsidRDefault="003B69B5" w:rsidP="003B69B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Відповідно до положень частини третьої статті 85 Закону рішенням Комісії</w:t>
      </w:r>
      <w:r w:rsidR="00D62E9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від 20 червня 2018 року № 149/зп-18 запроваджено тестування особистих</w:t>
      </w:r>
      <w:r w:rsidR="00D62E9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3B69B5" w:rsidRPr="00211DB4" w:rsidRDefault="003B69B5" w:rsidP="003B69B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5 глави 6 розділу II Положення встановлено, що максимально </w:t>
      </w:r>
      <w:r w:rsidR="00D62E9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можливий бал за критеріями компетентності (професійної, особистої, соціальної) становить 500 балів,</w:t>
      </w:r>
      <w:r w:rsidR="00D62E9C">
        <w:rPr>
          <w:rFonts w:ascii="Times New Roman" w:eastAsia="Times New Roman" w:hAnsi="Times New Roman"/>
          <w:color w:val="000000"/>
          <w:sz w:val="25"/>
          <w:szCs w:val="25"/>
        </w:rPr>
        <w:t xml:space="preserve"> за критерієм професійної етики –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250 балів, за критерієм доброчесності</w:t>
      </w:r>
      <w:r w:rsidR="00D62E9C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250 балів.</w:t>
      </w:r>
    </w:p>
    <w:p w:rsidR="003B69B5" w:rsidRPr="00211DB4" w:rsidRDefault="003B69B5" w:rsidP="003B69B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Отже, сума максимально можливих балів за результатами кваліфікаційного оцінювання всіх критеріїв становить 1000 балів.</w:t>
      </w:r>
    </w:p>
    <w:p w:rsidR="003B69B5" w:rsidRPr="00211DB4" w:rsidRDefault="003B69B5" w:rsidP="003B69B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Алексєєва О.В. склала анонімне письмове тестування, за результатами якого набрала 83,25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. За результатами виконаного практичного завдання </w:t>
      </w:r>
      <w:r w:rsidR="00AB404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Алексєєва О.В. набрала 62 бали. На етапі складення іспиту суддя загалом набрала </w:t>
      </w:r>
      <w:r w:rsidR="00AB404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145,25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3B69B5" w:rsidRPr="00211DB4" w:rsidRDefault="003B69B5" w:rsidP="003B69B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Алексєєва О.В. пройшла тестування особистих морально-психологічних </w:t>
      </w:r>
      <w:r w:rsidR="002F3F8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якостей та загальних здібностей, за результатами якого складено висновок та</w:t>
      </w:r>
      <w:r w:rsidR="002F3F8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визначено рівні показників критеріїв особистої, соціальної компетентності, </w:t>
      </w:r>
      <w:r w:rsidR="002F3F8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професійної етики та доброчесності.</w:t>
      </w:r>
    </w:p>
    <w:p w:rsidR="003B69B5" w:rsidRPr="00211DB4" w:rsidRDefault="003B69B5" w:rsidP="003B69B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3B69B5" w:rsidRPr="00211DB4" w:rsidRDefault="003B69B5" w:rsidP="003B69B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компетентності (професійної, особистої та соціальної) суддя Алексєєва О.В. набрала 355,25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2F3F8B" w:rsidRDefault="003B69B5" w:rsidP="003B69B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Водночас за критерієм професійної компетентності Алексєєву О.В. оцінено Комісією на підставі результатів іспиту, дослідження інформації, яка міститься</w:t>
      </w:r>
      <w:r w:rsidR="002F3F8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в досьє, та співбесіди за показниками, визначеними пунктами 1-5 глави 2 розділу II Положення. За критеріями особистої та соціальної компетентності Алексєєву О.В.</w:t>
      </w:r>
      <w:r w:rsidRPr="00211DB4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2F3F8B" w:rsidRDefault="002F3F8B" w:rsidP="002F3F8B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2F3F8B" w:rsidRDefault="002F3F8B" w:rsidP="002F3F8B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2F3F8B" w:rsidRDefault="002F3F8B" w:rsidP="002F3F8B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2F3F8B" w:rsidRDefault="002F3F8B" w:rsidP="002F3F8B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3B69B5" w:rsidRPr="00211DB4" w:rsidRDefault="003B69B5" w:rsidP="002F3F8B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оцінено Комісією на підставі результатів тестування особистих морально-</w:t>
      </w:r>
      <w:r w:rsidR="002F3F8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психологічних якостей і загальних здібностей, дослідження інформації, яка міститься</w:t>
      </w:r>
      <w:r w:rsidR="002F3F8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в досьє, та співбесіди з урахуванням показників, визначених пунктами 6-7</w:t>
      </w:r>
      <w:r w:rsidR="002F3F8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глави 2 розділу II Положення.</w:t>
      </w:r>
    </w:p>
    <w:p w:rsidR="003B69B5" w:rsidRPr="00211DB4" w:rsidRDefault="003B69B5" w:rsidP="003B69B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професійної етики, оціненим за показниками, визначеними </w:t>
      </w:r>
      <w:r w:rsidR="002F3F8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пунктом 8 глави 2 розділу II Положення, суддя набрала 17</w:t>
      </w:r>
      <w:r w:rsidR="002C1F6A">
        <w:rPr>
          <w:rFonts w:ascii="Times New Roman" w:eastAsia="Times New Roman" w:hAnsi="Times New Roman"/>
          <w:color w:val="000000"/>
          <w:sz w:val="25"/>
          <w:szCs w:val="25"/>
        </w:rPr>
        <w:t>0 балів. За цим критерієм Алексєє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ву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722B8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в досьє, та співбесіди.</w:t>
      </w:r>
    </w:p>
    <w:p w:rsidR="003B69B5" w:rsidRPr="00211DB4" w:rsidRDefault="003B69B5" w:rsidP="003B69B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доброчесності, оціненим за показниками, визначеними </w:t>
      </w:r>
      <w:r w:rsidR="00122C1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пунктом 9 глави 2 розділу II Положення, суддя набрала 190 балів. За цим критерієм Алекс</w:t>
      </w:r>
      <w:r w:rsidR="009D2504">
        <w:rPr>
          <w:rFonts w:ascii="Times New Roman" w:eastAsia="Times New Roman" w:hAnsi="Times New Roman"/>
          <w:color w:val="000000"/>
          <w:sz w:val="25"/>
          <w:szCs w:val="25"/>
        </w:rPr>
        <w:t>єє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ву О.В.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2009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в досьє, та співбесіди.</w:t>
      </w:r>
    </w:p>
    <w:p w:rsidR="003B69B5" w:rsidRPr="00211DB4" w:rsidRDefault="003B69B5" w:rsidP="003B69B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За результатами кваліфікаційного оцінювання суддя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Ширяївського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</w:t>
      </w:r>
      <w:r w:rsidR="0067299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суду Одеської області Алекс</w:t>
      </w:r>
      <w:r w:rsidR="00840CF6">
        <w:rPr>
          <w:rFonts w:ascii="Times New Roman" w:eastAsia="Times New Roman" w:hAnsi="Times New Roman"/>
          <w:color w:val="000000"/>
          <w:sz w:val="25"/>
          <w:szCs w:val="25"/>
        </w:rPr>
        <w:t>єє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ва О.В. набрала 715,25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, що становить більше </w:t>
      </w:r>
      <w:r w:rsidR="0067299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3B69B5" w:rsidRPr="00211DB4" w:rsidRDefault="003B69B5" w:rsidP="003B69B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Таким чином, Комісія дійшла висновку, що суддя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Ширяївського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</w:t>
      </w:r>
      <w:r w:rsidR="0067299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суд</w:t>
      </w:r>
      <w:r w:rsidR="00840CF6">
        <w:rPr>
          <w:rFonts w:ascii="Times New Roman" w:eastAsia="Times New Roman" w:hAnsi="Times New Roman"/>
          <w:color w:val="000000"/>
          <w:sz w:val="25"/>
          <w:szCs w:val="25"/>
        </w:rPr>
        <w:t>у Одеської області Алексєє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ва О.В. відповідає займаній посаді.</w:t>
      </w:r>
    </w:p>
    <w:p w:rsidR="003B69B5" w:rsidRPr="00211DB4" w:rsidRDefault="003B69B5" w:rsidP="003B69B5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Ураховуючи викладене, керуючись статтями 83-86, 93, 101, пунктом 20 </w:t>
      </w:r>
      <w:r w:rsidR="0067299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розділу XII «Прикінцеві та перехідні положення» Закону, Положенням,</w:t>
      </w:r>
    </w:p>
    <w:p w:rsidR="003B69B5" w:rsidRPr="00211DB4" w:rsidRDefault="003B69B5" w:rsidP="003B69B5">
      <w:pPr>
        <w:widowControl w:val="0"/>
        <w:spacing w:after="316" w:line="24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3B69B5" w:rsidRPr="00211DB4" w:rsidRDefault="003B69B5" w:rsidP="003B69B5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визначити, що суддя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Ширяївського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Одеської області Алекс</w:t>
      </w:r>
      <w:r w:rsidR="00672996">
        <w:rPr>
          <w:rFonts w:ascii="Times New Roman" w:eastAsia="Times New Roman" w:hAnsi="Times New Roman"/>
          <w:color w:val="000000"/>
          <w:sz w:val="25"/>
          <w:szCs w:val="25"/>
        </w:rPr>
        <w:t>єє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ва Ольга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Вячеславівна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за результатами кваліфікаційного оцінювання суддів місцевих та апеляційних судів на відповідність займаній посаді набрала 715,25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EA6FB9" w:rsidRPr="00211DB4" w:rsidRDefault="003B69B5" w:rsidP="00116BA3">
      <w:pPr>
        <w:widowControl w:val="0"/>
        <w:spacing w:after="646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Визнати суддю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Ширяївського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Одеської області </w:t>
      </w:r>
      <w:r w:rsidR="0087512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Алексєє</w:t>
      </w:r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ву Ольгу </w:t>
      </w:r>
      <w:proofErr w:type="spellStart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>Вячеславівну</w:t>
      </w:r>
      <w:proofErr w:type="spellEnd"/>
      <w:r w:rsidRPr="00211DB4">
        <w:rPr>
          <w:rFonts w:ascii="Times New Roman" w:eastAsia="Times New Roman" w:hAnsi="Times New Roman"/>
          <w:color w:val="000000"/>
          <w:sz w:val="25"/>
          <w:szCs w:val="25"/>
        </w:rPr>
        <w:t xml:space="preserve"> такою, що відповідає займаній посаді.</w:t>
      </w:r>
    </w:p>
    <w:p w:rsidR="00EC3C8B" w:rsidRPr="00211DB4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211DB4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A10E7D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bookmarkStart w:id="0" w:name="_GoBack"/>
      <w:bookmarkEnd w:id="0"/>
      <w:r w:rsidR="00F12B3B"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116BA3"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="00116BA3" w:rsidRPr="00211DB4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BB5D40" w:rsidRPr="00211DB4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211DB4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116BA3"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000021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116BA3" w:rsidRPr="00211DB4">
        <w:rPr>
          <w:rFonts w:ascii="Times New Roman" w:eastAsia="Times New Roman" w:hAnsi="Times New Roman"/>
          <w:sz w:val="25"/>
          <w:szCs w:val="25"/>
          <w:lang w:eastAsia="uk-UA"/>
        </w:rPr>
        <w:t>О.М. Дроздов</w:t>
      </w:r>
    </w:p>
    <w:p w:rsidR="00EA5BCD" w:rsidRPr="00211DB4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F449F2"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</w:t>
      </w:r>
    </w:p>
    <w:p w:rsidR="00183091" w:rsidRPr="00211DB4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116BA3"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С.Л. Остапець</w:t>
      </w:r>
    </w:p>
    <w:p w:rsidR="00116BA3" w:rsidRPr="00211DB4" w:rsidRDefault="00116BA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116BA3" w:rsidRPr="00211DB4" w:rsidRDefault="00116BA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11DB4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 М.В. </w:t>
      </w:r>
      <w:proofErr w:type="spellStart"/>
      <w:r w:rsidRPr="00211DB4">
        <w:rPr>
          <w:rFonts w:ascii="Times New Roman" w:eastAsia="Times New Roman" w:hAnsi="Times New Roman"/>
          <w:sz w:val="25"/>
          <w:szCs w:val="25"/>
          <w:lang w:eastAsia="uk-UA"/>
        </w:rPr>
        <w:t>Сірош</w:t>
      </w:r>
      <w:proofErr w:type="spellEnd"/>
    </w:p>
    <w:sectPr w:rsidR="00116BA3" w:rsidRPr="00211DB4" w:rsidSect="00B15591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77D" w:rsidRDefault="00CF677D" w:rsidP="002F156E">
      <w:pPr>
        <w:spacing w:after="0" w:line="240" w:lineRule="auto"/>
      </w:pPr>
      <w:r>
        <w:separator/>
      </w:r>
    </w:p>
  </w:endnote>
  <w:endnote w:type="continuationSeparator" w:id="0">
    <w:p w:rsidR="00CF677D" w:rsidRDefault="00CF677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77D" w:rsidRDefault="00CF677D" w:rsidP="002F156E">
      <w:pPr>
        <w:spacing w:after="0" w:line="240" w:lineRule="auto"/>
      </w:pPr>
      <w:r>
        <w:separator/>
      </w:r>
    </w:p>
  </w:footnote>
  <w:footnote w:type="continuationSeparator" w:id="0">
    <w:p w:rsidR="00CF677D" w:rsidRDefault="00CF677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E7D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11235F"/>
    <w:multiLevelType w:val="multilevel"/>
    <w:tmpl w:val="6DA26AE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0021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4E5E"/>
    <w:rsid w:val="000B0876"/>
    <w:rsid w:val="000E2CBC"/>
    <w:rsid w:val="000E62AF"/>
    <w:rsid w:val="000F4C37"/>
    <w:rsid w:val="00101E99"/>
    <w:rsid w:val="00106B7B"/>
    <w:rsid w:val="00106FDD"/>
    <w:rsid w:val="00107295"/>
    <w:rsid w:val="00116BA3"/>
    <w:rsid w:val="001223BD"/>
    <w:rsid w:val="00122C1F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09CA"/>
    <w:rsid w:val="002053B6"/>
    <w:rsid w:val="00205F9F"/>
    <w:rsid w:val="00206364"/>
    <w:rsid w:val="0020743E"/>
    <w:rsid w:val="0021048A"/>
    <w:rsid w:val="00211DB4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1F6A"/>
    <w:rsid w:val="002C78D8"/>
    <w:rsid w:val="002D26EE"/>
    <w:rsid w:val="002D2E3B"/>
    <w:rsid w:val="002D3ABB"/>
    <w:rsid w:val="002E248F"/>
    <w:rsid w:val="002E3DD4"/>
    <w:rsid w:val="002E7746"/>
    <w:rsid w:val="002F04E9"/>
    <w:rsid w:val="002F156E"/>
    <w:rsid w:val="002F3F8B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B69B5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53EFC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0995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2996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2B89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0018"/>
    <w:rsid w:val="00821906"/>
    <w:rsid w:val="00840CF6"/>
    <w:rsid w:val="00872436"/>
    <w:rsid w:val="00875124"/>
    <w:rsid w:val="00881985"/>
    <w:rsid w:val="008838BA"/>
    <w:rsid w:val="00890BFC"/>
    <w:rsid w:val="00894121"/>
    <w:rsid w:val="008A4679"/>
    <w:rsid w:val="008C1562"/>
    <w:rsid w:val="008D0CE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D2504"/>
    <w:rsid w:val="009E6DE5"/>
    <w:rsid w:val="00A029A1"/>
    <w:rsid w:val="00A04893"/>
    <w:rsid w:val="00A10E7D"/>
    <w:rsid w:val="00A25E6B"/>
    <w:rsid w:val="00A26D05"/>
    <w:rsid w:val="00A34207"/>
    <w:rsid w:val="00A46542"/>
    <w:rsid w:val="00A72BED"/>
    <w:rsid w:val="00A822AA"/>
    <w:rsid w:val="00A86F13"/>
    <w:rsid w:val="00A91D0E"/>
    <w:rsid w:val="00AA3E5B"/>
    <w:rsid w:val="00AA7ED7"/>
    <w:rsid w:val="00AB4048"/>
    <w:rsid w:val="00B13DED"/>
    <w:rsid w:val="00B15591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73EC3"/>
    <w:rsid w:val="00B8485E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CF677D"/>
    <w:rsid w:val="00D020ED"/>
    <w:rsid w:val="00D12A99"/>
    <w:rsid w:val="00D15E47"/>
    <w:rsid w:val="00D253DC"/>
    <w:rsid w:val="00D46064"/>
    <w:rsid w:val="00D52C3D"/>
    <w:rsid w:val="00D62E9C"/>
    <w:rsid w:val="00D6397A"/>
    <w:rsid w:val="00DA2836"/>
    <w:rsid w:val="00DC4317"/>
    <w:rsid w:val="00DE1F15"/>
    <w:rsid w:val="00DF3288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9392F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5558</Words>
  <Characters>3169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300</cp:revision>
  <dcterms:created xsi:type="dcterms:W3CDTF">2020-08-21T08:05:00Z</dcterms:created>
  <dcterms:modified xsi:type="dcterms:W3CDTF">2020-10-13T06:32:00Z</dcterms:modified>
</cp:coreProperties>
</file>