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9B64DB">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9B64DB">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9B64DB">
      <w:pPr>
        <w:spacing w:afterLines="20" w:after="48" w:line="240" w:lineRule="auto"/>
        <w:jc w:val="center"/>
        <w:rPr>
          <w:rFonts w:ascii="Times New Roman" w:eastAsia="Times New Roman" w:hAnsi="Times New Roman"/>
          <w:sz w:val="26"/>
          <w:szCs w:val="26"/>
          <w:lang w:eastAsia="ru-RU"/>
        </w:rPr>
      </w:pPr>
    </w:p>
    <w:p w:rsidR="006510A2" w:rsidRPr="00207AFC" w:rsidRDefault="00101E99" w:rsidP="009B64DB">
      <w:pPr>
        <w:spacing w:afterLines="20" w:after="48" w:line="240" w:lineRule="auto"/>
        <w:rPr>
          <w:rFonts w:ascii="Times New Roman" w:eastAsia="Times New Roman" w:hAnsi="Times New Roman"/>
          <w:sz w:val="26"/>
          <w:szCs w:val="26"/>
          <w:lang w:eastAsia="ru-RU"/>
        </w:rPr>
      </w:pPr>
      <w:r w:rsidRPr="00207AFC">
        <w:rPr>
          <w:rFonts w:ascii="Times New Roman" w:eastAsia="Times New Roman" w:hAnsi="Times New Roman"/>
          <w:sz w:val="26"/>
          <w:szCs w:val="26"/>
          <w:lang w:eastAsia="ru-RU"/>
        </w:rPr>
        <w:t>15 квітня</w:t>
      </w:r>
      <w:r w:rsidR="00634A14" w:rsidRPr="00207AFC">
        <w:rPr>
          <w:rFonts w:ascii="Times New Roman" w:eastAsia="Times New Roman" w:hAnsi="Times New Roman"/>
          <w:sz w:val="26"/>
          <w:szCs w:val="26"/>
          <w:lang w:eastAsia="ru-RU"/>
        </w:rPr>
        <w:t xml:space="preserve"> </w:t>
      </w:r>
      <w:r w:rsidR="006510A2" w:rsidRPr="00207AFC">
        <w:rPr>
          <w:rFonts w:ascii="Times New Roman" w:eastAsia="Times New Roman" w:hAnsi="Times New Roman"/>
          <w:sz w:val="26"/>
          <w:szCs w:val="26"/>
          <w:lang w:eastAsia="ru-RU"/>
        </w:rPr>
        <w:t>2019 року</w:t>
      </w:r>
      <w:r w:rsidR="006510A2" w:rsidRPr="00207AFC">
        <w:rPr>
          <w:rFonts w:ascii="Times New Roman" w:eastAsia="Times New Roman" w:hAnsi="Times New Roman"/>
          <w:sz w:val="26"/>
          <w:szCs w:val="26"/>
          <w:lang w:eastAsia="ru-RU"/>
        </w:rPr>
        <w:tab/>
      </w:r>
      <w:r w:rsidR="006510A2" w:rsidRPr="00207AFC">
        <w:rPr>
          <w:rFonts w:ascii="Times New Roman" w:eastAsia="Times New Roman" w:hAnsi="Times New Roman"/>
          <w:sz w:val="26"/>
          <w:szCs w:val="26"/>
          <w:lang w:eastAsia="ru-RU"/>
        </w:rPr>
        <w:tab/>
      </w:r>
      <w:r w:rsidR="006510A2" w:rsidRPr="00207AFC">
        <w:rPr>
          <w:rFonts w:ascii="Times New Roman" w:eastAsia="Times New Roman" w:hAnsi="Times New Roman"/>
          <w:sz w:val="26"/>
          <w:szCs w:val="26"/>
          <w:lang w:eastAsia="ru-RU"/>
        </w:rPr>
        <w:tab/>
      </w:r>
      <w:r w:rsidR="006510A2" w:rsidRPr="00207AFC">
        <w:rPr>
          <w:rFonts w:ascii="Times New Roman" w:eastAsia="Times New Roman" w:hAnsi="Times New Roman"/>
          <w:sz w:val="26"/>
          <w:szCs w:val="26"/>
          <w:lang w:eastAsia="ru-RU"/>
        </w:rPr>
        <w:tab/>
      </w:r>
      <w:r w:rsidR="006510A2" w:rsidRPr="00207AFC">
        <w:rPr>
          <w:rFonts w:ascii="Times New Roman" w:eastAsia="Times New Roman" w:hAnsi="Times New Roman"/>
          <w:sz w:val="26"/>
          <w:szCs w:val="26"/>
          <w:lang w:eastAsia="ru-RU"/>
        </w:rPr>
        <w:tab/>
        <w:t xml:space="preserve"> </w:t>
      </w:r>
      <w:r w:rsidR="006510A2" w:rsidRPr="00207AFC">
        <w:rPr>
          <w:rFonts w:ascii="Times New Roman" w:eastAsia="Times New Roman" w:hAnsi="Times New Roman"/>
          <w:sz w:val="26"/>
          <w:szCs w:val="26"/>
          <w:lang w:eastAsia="ru-RU"/>
        </w:rPr>
        <w:tab/>
        <w:t xml:space="preserve">                      </w:t>
      </w:r>
      <w:r w:rsidR="00634A14" w:rsidRPr="00207AFC">
        <w:rPr>
          <w:rFonts w:ascii="Times New Roman" w:eastAsia="Times New Roman" w:hAnsi="Times New Roman"/>
          <w:sz w:val="26"/>
          <w:szCs w:val="26"/>
          <w:lang w:eastAsia="ru-RU"/>
        </w:rPr>
        <w:t xml:space="preserve">        </w:t>
      </w:r>
      <w:r w:rsidR="00C91A3E" w:rsidRPr="00207AFC">
        <w:rPr>
          <w:rFonts w:ascii="Times New Roman" w:eastAsia="Times New Roman" w:hAnsi="Times New Roman"/>
          <w:sz w:val="26"/>
          <w:szCs w:val="26"/>
          <w:lang w:eastAsia="ru-RU"/>
        </w:rPr>
        <w:t xml:space="preserve">    </w:t>
      </w:r>
      <w:r w:rsidR="006510A2" w:rsidRPr="00207AFC">
        <w:rPr>
          <w:rFonts w:ascii="Times New Roman" w:eastAsia="Times New Roman" w:hAnsi="Times New Roman"/>
          <w:sz w:val="26"/>
          <w:szCs w:val="26"/>
          <w:lang w:eastAsia="ru-RU"/>
        </w:rPr>
        <w:t>м. Київ</w:t>
      </w:r>
    </w:p>
    <w:p w:rsidR="006510A2" w:rsidRDefault="006510A2" w:rsidP="009B64DB">
      <w:pPr>
        <w:spacing w:afterLines="20" w:after="48" w:line="240" w:lineRule="auto"/>
        <w:ind w:firstLine="709"/>
        <w:jc w:val="center"/>
        <w:rPr>
          <w:rFonts w:ascii="Times New Roman" w:eastAsia="Times New Roman" w:hAnsi="Times New Roman"/>
          <w:bCs/>
          <w:sz w:val="28"/>
          <w:szCs w:val="28"/>
          <w:lang w:eastAsia="ru-RU"/>
        </w:rPr>
      </w:pPr>
    </w:p>
    <w:p w:rsidR="006510A2" w:rsidRPr="00207AFC" w:rsidRDefault="007B3BC8" w:rsidP="009B64DB">
      <w:pPr>
        <w:spacing w:afterLines="20" w:after="48" w:line="240" w:lineRule="auto"/>
        <w:ind w:firstLine="709"/>
        <w:jc w:val="center"/>
        <w:rPr>
          <w:rFonts w:ascii="Times New Roman" w:eastAsia="Times New Roman" w:hAnsi="Times New Roman"/>
          <w:bCs/>
          <w:sz w:val="28"/>
          <w:szCs w:val="28"/>
          <w:u w:val="single"/>
          <w:lang w:eastAsia="ru-RU"/>
        </w:rPr>
      </w:pPr>
      <w:r w:rsidRPr="00207AFC">
        <w:rPr>
          <w:rFonts w:ascii="Times New Roman" w:eastAsia="Times New Roman" w:hAnsi="Times New Roman"/>
          <w:bCs/>
          <w:sz w:val="28"/>
          <w:szCs w:val="28"/>
          <w:lang w:eastAsia="ru-RU"/>
        </w:rPr>
        <w:t xml:space="preserve">Р І Ш Е Н </w:t>
      </w:r>
      <w:proofErr w:type="spellStart"/>
      <w:r w:rsidRPr="00207AFC">
        <w:rPr>
          <w:rFonts w:ascii="Times New Roman" w:eastAsia="Times New Roman" w:hAnsi="Times New Roman"/>
          <w:bCs/>
          <w:sz w:val="28"/>
          <w:szCs w:val="28"/>
          <w:lang w:eastAsia="ru-RU"/>
        </w:rPr>
        <w:t>Н</w:t>
      </w:r>
      <w:proofErr w:type="spellEnd"/>
      <w:r w:rsidRPr="00207AFC">
        <w:rPr>
          <w:rFonts w:ascii="Times New Roman" w:eastAsia="Times New Roman" w:hAnsi="Times New Roman"/>
          <w:bCs/>
          <w:sz w:val="28"/>
          <w:szCs w:val="28"/>
          <w:lang w:eastAsia="ru-RU"/>
        </w:rPr>
        <w:t xml:space="preserve"> Я № </w:t>
      </w:r>
      <w:r w:rsidR="00101E99" w:rsidRPr="00207AFC">
        <w:rPr>
          <w:rFonts w:ascii="Times New Roman" w:eastAsia="Times New Roman" w:hAnsi="Times New Roman"/>
          <w:bCs/>
          <w:sz w:val="28"/>
          <w:szCs w:val="28"/>
          <w:u w:val="single"/>
          <w:lang w:eastAsia="ru-RU"/>
        </w:rPr>
        <w:t>81</w:t>
      </w:r>
      <w:r w:rsidR="006510A2" w:rsidRPr="00207AFC">
        <w:rPr>
          <w:rFonts w:ascii="Times New Roman" w:eastAsia="Times New Roman" w:hAnsi="Times New Roman"/>
          <w:bCs/>
          <w:sz w:val="28"/>
          <w:szCs w:val="28"/>
          <w:u w:val="single"/>
          <w:lang w:eastAsia="ru-RU"/>
        </w:rPr>
        <w:t>/</w:t>
      </w:r>
      <w:r w:rsidR="00101E99" w:rsidRPr="00207AFC">
        <w:rPr>
          <w:rFonts w:ascii="Times New Roman" w:eastAsia="Times New Roman" w:hAnsi="Times New Roman"/>
          <w:bCs/>
          <w:sz w:val="28"/>
          <w:szCs w:val="28"/>
          <w:u w:val="single"/>
          <w:lang w:eastAsia="ru-RU"/>
        </w:rPr>
        <w:t>ко</w:t>
      </w:r>
      <w:r w:rsidR="006510A2" w:rsidRPr="00207AFC">
        <w:rPr>
          <w:rFonts w:ascii="Times New Roman" w:eastAsia="Times New Roman" w:hAnsi="Times New Roman"/>
          <w:bCs/>
          <w:sz w:val="28"/>
          <w:szCs w:val="28"/>
          <w:u w:val="single"/>
          <w:lang w:eastAsia="ru-RU"/>
        </w:rPr>
        <w:t>-19</w:t>
      </w:r>
    </w:p>
    <w:p w:rsidR="00EC3C8B" w:rsidRPr="00EC3C8B" w:rsidRDefault="00EC3C8B" w:rsidP="009B64DB">
      <w:pPr>
        <w:widowControl w:val="0"/>
        <w:spacing w:afterLines="20" w:after="48" w:line="605" w:lineRule="exact"/>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Вища кваліфікаційна комісія суддів України у пленарному складі: </w:t>
      </w:r>
    </w:p>
    <w:p w:rsidR="00EC3C8B" w:rsidRPr="00EC3C8B" w:rsidRDefault="00EC3C8B" w:rsidP="009B64DB">
      <w:pPr>
        <w:widowControl w:val="0"/>
        <w:spacing w:afterLines="20" w:after="48" w:line="605" w:lineRule="exact"/>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головуючого - </w:t>
      </w:r>
      <w:proofErr w:type="spellStart"/>
      <w:r w:rsidRPr="00EC3C8B">
        <w:rPr>
          <w:rFonts w:ascii="Times New Roman" w:eastAsia="Times New Roman" w:hAnsi="Times New Roman"/>
          <w:color w:val="000000"/>
          <w:sz w:val="26"/>
          <w:szCs w:val="26"/>
        </w:rPr>
        <w:t>Щотки</w:t>
      </w:r>
      <w:proofErr w:type="spellEnd"/>
      <w:r w:rsidRPr="00EC3C8B">
        <w:rPr>
          <w:rFonts w:ascii="Times New Roman" w:eastAsia="Times New Roman" w:hAnsi="Times New Roman"/>
          <w:color w:val="000000"/>
          <w:sz w:val="26"/>
          <w:szCs w:val="26"/>
        </w:rPr>
        <w:t xml:space="preserve"> С.О.,</w:t>
      </w:r>
    </w:p>
    <w:p w:rsidR="0069759A" w:rsidRDefault="0069759A" w:rsidP="009B64DB">
      <w:pPr>
        <w:widowControl w:val="0"/>
        <w:spacing w:afterLines="20" w:after="48" w:line="302" w:lineRule="exact"/>
        <w:jc w:val="both"/>
        <w:rPr>
          <w:rFonts w:ascii="Times New Roman" w:eastAsia="Times New Roman" w:hAnsi="Times New Roman"/>
          <w:color w:val="000000"/>
          <w:sz w:val="26"/>
          <w:szCs w:val="26"/>
        </w:rPr>
      </w:pPr>
    </w:p>
    <w:p w:rsidR="00EC3C8B" w:rsidRPr="00EC3C8B" w:rsidRDefault="00EC3C8B" w:rsidP="009B64DB">
      <w:pPr>
        <w:widowControl w:val="0"/>
        <w:spacing w:afterLines="20" w:after="48" w:line="302" w:lineRule="exact"/>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членів Комісії: </w:t>
      </w:r>
      <w:proofErr w:type="spellStart"/>
      <w:r w:rsidRPr="00EC3C8B">
        <w:rPr>
          <w:rFonts w:ascii="Times New Roman" w:eastAsia="Times New Roman" w:hAnsi="Times New Roman"/>
          <w:color w:val="000000"/>
          <w:sz w:val="26"/>
          <w:szCs w:val="26"/>
        </w:rPr>
        <w:t>Бутенка</w:t>
      </w:r>
      <w:proofErr w:type="spellEnd"/>
      <w:r w:rsidRPr="00EC3C8B">
        <w:rPr>
          <w:rFonts w:ascii="Times New Roman" w:eastAsia="Times New Roman" w:hAnsi="Times New Roman"/>
          <w:color w:val="000000"/>
          <w:sz w:val="26"/>
          <w:szCs w:val="26"/>
        </w:rPr>
        <w:t xml:space="preserve"> В.І., Василенка А.В., Гладія С.В., </w:t>
      </w:r>
      <w:proofErr w:type="spellStart"/>
      <w:r w:rsidRPr="00EC3C8B">
        <w:rPr>
          <w:rFonts w:ascii="Times New Roman" w:eastAsia="Times New Roman" w:hAnsi="Times New Roman"/>
          <w:color w:val="000000"/>
          <w:sz w:val="26"/>
          <w:szCs w:val="26"/>
        </w:rPr>
        <w:t>Заріцької</w:t>
      </w:r>
      <w:proofErr w:type="spellEnd"/>
      <w:r w:rsidRPr="00EC3C8B">
        <w:rPr>
          <w:rFonts w:ascii="Times New Roman" w:eastAsia="Times New Roman" w:hAnsi="Times New Roman"/>
          <w:color w:val="000000"/>
          <w:sz w:val="26"/>
          <w:szCs w:val="26"/>
        </w:rPr>
        <w:t xml:space="preserve"> А.О., Лукаша Т.В., </w:t>
      </w:r>
      <w:proofErr w:type="spellStart"/>
      <w:r w:rsidRPr="00EC3C8B">
        <w:rPr>
          <w:rFonts w:ascii="Times New Roman" w:eastAsia="Times New Roman" w:hAnsi="Times New Roman"/>
          <w:color w:val="000000"/>
          <w:sz w:val="26"/>
          <w:szCs w:val="26"/>
        </w:rPr>
        <w:t>Луцюка</w:t>
      </w:r>
      <w:proofErr w:type="spellEnd"/>
      <w:r w:rsidRPr="00EC3C8B">
        <w:rPr>
          <w:rFonts w:ascii="Times New Roman" w:eastAsia="Times New Roman" w:hAnsi="Times New Roman"/>
          <w:color w:val="000000"/>
          <w:sz w:val="26"/>
          <w:szCs w:val="26"/>
        </w:rPr>
        <w:t xml:space="preserve"> П.С., </w:t>
      </w:r>
      <w:proofErr w:type="spellStart"/>
      <w:r w:rsidRPr="00EC3C8B">
        <w:rPr>
          <w:rFonts w:ascii="Times New Roman" w:eastAsia="Times New Roman" w:hAnsi="Times New Roman"/>
          <w:color w:val="000000"/>
          <w:sz w:val="26"/>
          <w:szCs w:val="26"/>
        </w:rPr>
        <w:t>Макарчука</w:t>
      </w:r>
      <w:proofErr w:type="spellEnd"/>
      <w:r w:rsidRPr="00EC3C8B">
        <w:rPr>
          <w:rFonts w:ascii="Times New Roman" w:eastAsia="Times New Roman" w:hAnsi="Times New Roman"/>
          <w:color w:val="000000"/>
          <w:sz w:val="26"/>
          <w:szCs w:val="26"/>
        </w:rPr>
        <w:t xml:space="preserve"> М.А., </w:t>
      </w:r>
      <w:proofErr w:type="spellStart"/>
      <w:r w:rsidRPr="00EC3C8B">
        <w:rPr>
          <w:rFonts w:ascii="Times New Roman" w:eastAsia="Times New Roman" w:hAnsi="Times New Roman"/>
          <w:color w:val="000000"/>
          <w:sz w:val="26"/>
          <w:szCs w:val="26"/>
        </w:rPr>
        <w:t>Мішина</w:t>
      </w:r>
      <w:proofErr w:type="spellEnd"/>
      <w:r w:rsidRPr="00EC3C8B">
        <w:rPr>
          <w:rFonts w:ascii="Times New Roman" w:eastAsia="Times New Roman" w:hAnsi="Times New Roman"/>
          <w:color w:val="000000"/>
          <w:sz w:val="26"/>
          <w:szCs w:val="26"/>
        </w:rPr>
        <w:t xml:space="preserve"> М.І., </w:t>
      </w:r>
      <w:proofErr w:type="spellStart"/>
      <w:r w:rsidRPr="00EC3C8B">
        <w:rPr>
          <w:rFonts w:ascii="Times New Roman" w:eastAsia="Times New Roman" w:hAnsi="Times New Roman"/>
          <w:color w:val="000000"/>
          <w:sz w:val="26"/>
          <w:szCs w:val="26"/>
        </w:rPr>
        <w:t>Прилипка</w:t>
      </w:r>
      <w:proofErr w:type="spellEnd"/>
      <w:r w:rsidRPr="00EC3C8B">
        <w:rPr>
          <w:rFonts w:ascii="Times New Roman" w:eastAsia="Times New Roman" w:hAnsi="Times New Roman"/>
          <w:color w:val="000000"/>
          <w:sz w:val="26"/>
          <w:szCs w:val="26"/>
        </w:rPr>
        <w:t xml:space="preserve"> С.М., </w:t>
      </w:r>
      <w:proofErr w:type="spellStart"/>
      <w:r w:rsidRPr="00EC3C8B">
        <w:rPr>
          <w:rFonts w:ascii="Times New Roman" w:eastAsia="Times New Roman" w:hAnsi="Times New Roman"/>
          <w:color w:val="000000"/>
          <w:sz w:val="26"/>
          <w:szCs w:val="26"/>
        </w:rPr>
        <w:t>Тітова</w:t>
      </w:r>
      <w:proofErr w:type="spellEnd"/>
      <w:r w:rsidRPr="00EC3C8B">
        <w:rPr>
          <w:rFonts w:ascii="Times New Roman" w:eastAsia="Times New Roman" w:hAnsi="Times New Roman"/>
          <w:color w:val="000000"/>
          <w:sz w:val="26"/>
          <w:szCs w:val="26"/>
        </w:rPr>
        <w:t xml:space="preserve"> Ю.Г., </w:t>
      </w:r>
      <w:r w:rsidR="0069759A">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Устименко В.Є., </w:t>
      </w:r>
      <w:proofErr w:type="spellStart"/>
      <w:r w:rsidRPr="00EC3C8B">
        <w:rPr>
          <w:rFonts w:ascii="Times New Roman" w:eastAsia="Times New Roman" w:hAnsi="Times New Roman"/>
          <w:color w:val="000000"/>
          <w:sz w:val="26"/>
          <w:szCs w:val="26"/>
        </w:rPr>
        <w:t>Шилової</w:t>
      </w:r>
      <w:proofErr w:type="spellEnd"/>
      <w:r w:rsidRPr="00EC3C8B">
        <w:rPr>
          <w:rFonts w:ascii="Times New Roman" w:eastAsia="Times New Roman" w:hAnsi="Times New Roman"/>
          <w:color w:val="000000"/>
          <w:sz w:val="26"/>
          <w:szCs w:val="26"/>
        </w:rPr>
        <w:t xml:space="preserve"> Т.С.,</w:t>
      </w:r>
    </w:p>
    <w:p w:rsidR="0069759A" w:rsidRDefault="0069759A" w:rsidP="009B64DB">
      <w:pPr>
        <w:widowControl w:val="0"/>
        <w:spacing w:afterLines="20" w:after="48" w:line="298" w:lineRule="exact"/>
        <w:jc w:val="both"/>
        <w:rPr>
          <w:rFonts w:ascii="Times New Roman" w:eastAsia="Times New Roman" w:hAnsi="Times New Roman"/>
          <w:color w:val="000000"/>
          <w:sz w:val="26"/>
          <w:szCs w:val="26"/>
        </w:rPr>
      </w:pPr>
    </w:p>
    <w:p w:rsidR="00EC3C8B" w:rsidRPr="00EC3C8B" w:rsidRDefault="00EC3C8B" w:rsidP="009B64DB">
      <w:pPr>
        <w:widowControl w:val="0"/>
        <w:spacing w:afterLines="20" w:after="48" w:line="298" w:lineRule="exact"/>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розглянувши питання про підтримку рішення Комісії у складі колегії </w:t>
      </w:r>
      <w:r w:rsidR="00263809">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від 20 березня 2019 року № 49/ко-19, ухваленого у межах процедури кваліфікаційного оцінювання судді апеляційного суду Львівської області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Оксани Василівни на відповідність займаній посаді, відповідно до абзацу третього підпункту 4.10.8 пункту 4.10 розділу IV Регламенту Вищої кваліфікаційної комісії суддів </w:t>
      </w:r>
      <w:r w:rsidR="00B0644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України,</w:t>
      </w:r>
    </w:p>
    <w:p w:rsidR="00263809" w:rsidRDefault="00263809" w:rsidP="009B64DB">
      <w:pPr>
        <w:widowControl w:val="0"/>
        <w:spacing w:afterLines="20" w:after="48" w:line="260" w:lineRule="exact"/>
        <w:jc w:val="center"/>
        <w:rPr>
          <w:rFonts w:ascii="Times New Roman" w:eastAsia="Times New Roman" w:hAnsi="Times New Roman"/>
          <w:color w:val="000000"/>
          <w:sz w:val="26"/>
          <w:szCs w:val="26"/>
        </w:rPr>
      </w:pPr>
    </w:p>
    <w:p w:rsidR="00656A93" w:rsidRDefault="00656A93" w:rsidP="009B64DB">
      <w:pPr>
        <w:widowControl w:val="0"/>
        <w:spacing w:afterLines="20" w:after="48" w:line="260" w:lineRule="exact"/>
        <w:jc w:val="center"/>
        <w:rPr>
          <w:rFonts w:ascii="Times New Roman" w:eastAsia="Times New Roman" w:hAnsi="Times New Roman"/>
          <w:color w:val="000000"/>
          <w:sz w:val="26"/>
          <w:szCs w:val="26"/>
        </w:rPr>
      </w:pPr>
    </w:p>
    <w:p w:rsidR="00EC3C8B" w:rsidRPr="00EC3C8B" w:rsidRDefault="00EC3C8B" w:rsidP="009B64DB">
      <w:pPr>
        <w:widowControl w:val="0"/>
        <w:spacing w:afterLines="20" w:after="48" w:line="260" w:lineRule="exact"/>
        <w:jc w:val="center"/>
        <w:rPr>
          <w:rFonts w:ascii="Times New Roman" w:eastAsia="Times New Roman" w:hAnsi="Times New Roman"/>
          <w:sz w:val="26"/>
          <w:szCs w:val="26"/>
        </w:rPr>
      </w:pPr>
      <w:r w:rsidRPr="00EC3C8B">
        <w:rPr>
          <w:rFonts w:ascii="Times New Roman" w:eastAsia="Times New Roman" w:hAnsi="Times New Roman"/>
          <w:color w:val="000000"/>
          <w:sz w:val="26"/>
          <w:szCs w:val="26"/>
        </w:rPr>
        <w:t>встановила:</w:t>
      </w:r>
    </w:p>
    <w:p w:rsidR="00263809" w:rsidRDefault="00263809" w:rsidP="009B64DB">
      <w:pPr>
        <w:widowControl w:val="0"/>
        <w:spacing w:afterLines="20" w:after="48" w:line="298" w:lineRule="exact"/>
        <w:ind w:firstLine="680"/>
        <w:jc w:val="both"/>
        <w:rPr>
          <w:rFonts w:ascii="Times New Roman" w:eastAsia="Times New Roman" w:hAnsi="Times New Roman"/>
          <w:color w:val="000000"/>
          <w:sz w:val="26"/>
          <w:szCs w:val="26"/>
        </w:rPr>
      </w:pPr>
    </w:p>
    <w:p w:rsidR="00263809" w:rsidRDefault="00263809" w:rsidP="009B64DB">
      <w:pPr>
        <w:widowControl w:val="0"/>
        <w:spacing w:afterLines="20" w:after="48" w:line="298" w:lineRule="exact"/>
        <w:ind w:firstLine="680"/>
        <w:jc w:val="both"/>
        <w:rPr>
          <w:rFonts w:ascii="Times New Roman" w:eastAsia="Times New Roman" w:hAnsi="Times New Roman"/>
          <w:color w:val="000000"/>
          <w:sz w:val="26"/>
          <w:szCs w:val="26"/>
        </w:rPr>
      </w:pPr>
    </w:p>
    <w:p w:rsidR="00EC3C8B" w:rsidRPr="00EC3C8B" w:rsidRDefault="00EC3C8B" w:rsidP="009B64DB">
      <w:pPr>
        <w:widowControl w:val="0"/>
        <w:spacing w:afterLines="20" w:after="48" w:line="298" w:lineRule="exact"/>
        <w:ind w:firstLine="68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Згідно з пунктом 1</w:t>
      </w:r>
      <w:r w:rsidR="000B231D">
        <w:rPr>
          <w:rFonts w:ascii="Times New Roman" w:eastAsia="Times New Roman" w:hAnsi="Times New Roman"/>
          <w:color w:val="000000"/>
          <w:sz w:val="26"/>
          <w:szCs w:val="26"/>
        </w:rPr>
        <w:t>6¹</w:t>
      </w:r>
      <w:r w:rsidRPr="00EC3C8B">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B64D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9B64D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B64D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EC3C8B" w:rsidRPr="00EC3C8B" w:rsidRDefault="00EC3C8B" w:rsidP="009B64DB">
      <w:pPr>
        <w:widowControl w:val="0"/>
        <w:spacing w:afterLines="20" w:after="48" w:line="298" w:lineRule="exact"/>
        <w:ind w:firstLine="68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9B64D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B64D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9B64DB" w:rsidRDefault="00EC3C8B" w:rsidP="009B64DB">
      <w:pPr>
        <w:widowControl w:val="0"/>
        <w:spacing w:afterLines="20" w:after="48" w:line="298" w:lineRule="exact"/>
        <w:ind w:firstLine="680"/>
        <w:jc w:val="both"/>
        <w:rPr>
          <w:rFonts w:ascii="Times New Roman" w:eastAsia="Times New Roman" w:hAnsi="Times New Roman"/>
          <w:color w:val="000000"/>
          <w:sz w:val="26"/>
          <w:szCs w:val="26"/>
        </w:rPr>
      </w:pPr>
      <w:r w:rsidRPr="00EC3C8B">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w:t>
      </w:r>
      <w:r w:rsidR="00AA357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компетентності, професійної</w:t>
      </w:r>
      <w:r w:rsidR="00AA357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етики або</w:t>
      </w:r>
      <w:r w:rsidR="00AA357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доброчесності чи</w:t>
      </w:r>
      <w:r w:rsidR="00AA357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відмова </w:t>
      </w:r>
    </w:p>
    <w:p w:rsidR="009B64DB" w:rsidRDefault="009B64DB" w:rsidP="009B64DB">
      <w:pPr>
        <w:widowControl w:val="0"/>
        <w:spacing w:afterLines="20" w:after="48" w:line="298" w:lineRule="exact"/>
        <w:jc w:val="both"/>
        <w:rPr>
          <w:rFonts w:ascii="Times New Roman" w:eastAsia="Times New Roman" w:hAnsi="Times New Roman"/>
          <w:color w:val="000000"/>
          <w:sz w:val="26"/>
          <w:szCs w:val="26"/>
        </w:rPr>
      </w:pPr>
    </w:p>
    <w:p w:rsidR="00106E46" w:rsidRDefault="00106E46" w:rsidP="00106E46">
      <w:pPr>
        <w:widowControl w:val="0"/>
        <w:spacing w:after="0" w:line="298" w:lineRule="exact"/>
        <w:ind w:right="20"/>
        <w:jc w:val="both"/>
        <w:rPr>
          <w:rFonts w:ascii="Times New Roman" w:eastAsia="Times New Roman" w:hAnsi="Times New Roman"/>
          <w:color w:val="000000"/>
          <w:sz w:val="26"/>
          <w:szCs w:val="26"/>
        </w:rPr>
      </w:pPr>
    </w:p>
    <w:p w:rsidR="00EC3C8B" w:rsidRPr="00EC3C8B" w:rsidRDefault="00EC3C8B" w:rsidP="00106E46">
      <w:pPr>
        <w:widowControl w:val="0"/>
        <w:spacing w:after="0" w:line="298" w:lineRule="exact"/>
        <w:ind w:right="2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lastRenderedPageBreak/>
        <w:t>судді від такого оцінювання є підставою для звільнення судді з посади за рішенням В</w:t>
      </w:r>
      <w:r w:rsidRPr="00754886">
        <w:rPr>
          <w:rFonts w:ascii="Times New Roman" w:eastAsia="Times New Roman" w:hAnsi="Times New Roman"/>
          <w:color w:val="000000"/>
          <w:sz w:val="26"/>
          <w:szCs w:val="26"/>
          <w:shd w:val="clear" w:color="auto" w:fill="FFFFFF"/>
        </w:rPr>
        <w:t>ищ</w:t>
      </w:r>
      <w:r w:rsidRPr="00EC3C8B">
        <w:rPr>
          <w:rFonts w:ascii="Times New Roman" w:eastAsia="Times New Roman" w:hAnsi="Times New Roman"/>
          <w:color w:val="000000"/>
          <w:sz w:val="26"/>
          <w:szCs w:val="26"/>
        </w:rPr>
        <w:t>ої ради правосуддя на підставі подання відповідної колегії Вищої кваліфікаційної комісії суддів України.</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Рішенням Комісії від 01 лютого 2018 року № 8/зп-18 призначено</w:t>
      </w:r>
      <w:r w:rsidR="00754886">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кваліфікаційне оцінювання 1790 суддів місцевих та апеляційних судів на </w:t>
      </w:r>
      <w:r w:rsidR="00754886">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відповідність займаній посаді, зокрема судді апеляційного суду Львівської області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817E09">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13 лютого 2018 року № 20/зп-18) (далі</w:t>
      </w:r>
      <w:r w:rsidR="00817E09">
        <w:rPr>
          <w:rFonts w:ascii="Times New Roman" w:eastAsia="Times New Roman" w:hAnsi="Times New Roman"/>
          <w:color w:val="000000"/>
          <w:sz w:val="26"/>
          <w:szCs w:val="26"/>
        </w:rPr>
        <w:t xml:space="preserve"> – </w:t>
      </w:r>
      <w:r w:rsidRPr="00EC3C8B">
        <w:rPr>
          <w:rFonts w:ascii="Times New Roman" w:eastAsia="Times New Roman" w:hAnsi="Times New Roman"/>
          <w:color w:val="000000"/>
          <w:sz w:val="26"/>
          <w:szCs w:val="26"/>
        </w:rPr>
        <w:t xml:space="preserve">Положення), встановлення відповідності </w:t>
      </w:r>
      <w:r w:rsidR="00F5616E">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5616E">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досліджуються окремо один від одного та у сукупності.</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C3C8B">
        <w:rPr>
          <w:rFonts w:ascii="Times New Roman" w:eastAsia="Times New Roman" w:hAnsi="Times New Roman"/>
          <w:color w:val="000000"/>
          <w:sz w:val="26"/>
          <w:szCs w:val="26"/>
        </w:rPr>
        <w:t>бала</w:t>
      </w:r>
      <w:proofErr w:type="spellEnd"/>
      <w:r w:rsidRPr="00EC3C8B">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C3C8B">
        <w:rPr>
          <w:rFonts w:ascii="Times New Roman" w:eastAsia="Times New Roman" w:hAnsi="Times New Roman"/>
          <w:color w:val="000000"/>
          <w:sz w:val="26"/>
          <w:szCs w:val="26"/>
        </w:rPr>
        <w:t>бала</w:t>
      </w:r>
      <w:proofErr w:type="spellEnd"/>
      <w:r w:rsidRPr="00EC3C8B">
        <w:rPr>
          <w:rFonts w:ascii="Times New Roman" w:eastAsia="Times New Roman" w:hAnsi="Times New Roman"/>
          <w:color w:val="000000"/>
          <w:sz w:val="26"/>
          <w:szCs w:val="26"/>
        </w:rPr>
        <w:t xml:space="preserve"> більшого за 0.</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3C8B" w:rsidRPr="00EC3C8B" w:rsidRDefault="00EC3C8B" w:rsidP="00EC3C8B">
      <w:pPr>
        <w:widowControl w:val="0"/>
        <w:spacing w:after="0" w:line="298" w:lineRule="exact"/>
        <w:ind w:lef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EC3C8B" w:rsidRPr="00EC3C8B" w:rsidRDefault="00EC3C8B" w:rsidP="00EC3C8B">
      <w:pPr>
        <w:widowControl w:val="0"/>
        <w:numPr>
          <w:ilvl w:val="0"/>
          <w:numId w:val="5"/>
        </w:numPr>
        <w:tabs>
          <w:tab w:val="left" w:pos="1177"/>
        </w:tabs>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9371B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виконання практичного завдання);</w:t>
      </w:r>
    </w:p>
    <w:p w:rsidR="00EC3C8B" w:rsidRPr="00EC3C8B" w:rsidRDefault="00EC3C8B" w:rsidP="00EC3C8B">
      <w:pPr>
        <w:widowControl w:val="0"/>
        <w:numPr>
          <w:ilvl w:val="0"/>
          <w:numId w:val="5"/>
        </w:numPr>
        <w:tabs>
          <w:tab w:val="left" w:pos="1003"/>
        </w:tabs>
        <w:spacing w:after="0" w:line="298" w:lineRule="exact"/>
        <w:ind w:lef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дослідження досьє та проведення співбесіди.</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Відповідно до положень частини третьої статті 85 Закону рішенням Комісії від</w:t>
      </w:r>
      <w:r w:rsidR="009011A4">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Маліновська-</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склала анонімне письмове тестування, за</w:t>
      </w:r>
      <w:r w:rsidR="00666208">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результатами якого набрала 78,3 </w:t>
      </w:r>
      <w:proofErr w:type="spellStart"/>
      <w:r w:rsidRPr="00EC3C8B">
        <w:rPr>
          <w:rFonts w:ascii="Times New Roman" w:eastAsia="Times New Roman" w:hAnsi="Times New Roman"/>
          <w:color w:val="000000"/>
          <w:sz w:val="26"/>
          <w:szCs w:val="26"/>
        </w:rPr>
        <w:t>бала</w:t>
      </w:r>
      <w:proofErr w:type="spellEnd"/>
      <w:r w:rsidRPr="00EC3C8B">
        <w:rPr>
          <w:rFonts w:ascii="Times New Roman" w:eastAsia="Times New Roman" w:hAnsi="Times New Roman"/>
          <w:color w:val="000000"/>
          <w:sz w:val="26"/>
          <w:szCs w:val="26"/>
        </w:rPr>
        <w:t>. За результатами виконаного практичного завдання Маліновська-</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набрала 72 бали. На етапі складення іспиту суддя загалом набрала 150,3 </w:t>
      </w:r>
      <w:proofErr w:type="spellStart"/>
      <w:r w:rsidRPr="00EC3C8B">
        <w:rPr>
          <w:rFonts w:ascii="Times New Roman" w:eastAsia="Times New Roman" w:hAnsi="Times New Roman"/>
          <w:color w:val="000000"/>
          <w:sz w:val="26"/>
          <w:szCs w:val="26"/>
        </w:rPr>
        <w:t>бала</w:t>
      </w:r>
      <w:proofErr w:type="spellEnd"/>
      <w:r w:rsidRPr="00EC3C8B">
        <w:rPr>
          <w:rFonts w:ascii="Times New Roman" w:eastAsia="Times New Roman" w:hAnsi="Times New Roman"/>
          <w:color w:val="000000"/>
          <w:sz w:val="26"/>
          <w:szCs w:val="26"/>
        </w:rPr>
        <w:t>.</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Маліновська-</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w:t>
      </w:r>
      <w:r w:rsidR="00A7320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компетентності, професійної етики та доброчесності.</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Рішенням Комісії від 26 квітня 2018 року № 97/зп-18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березня 2018 року, зокрема</w:t>
      </w:r>
      <w:r w:rsidR="006A2ED4">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судді апеляційного суду Львівської області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w:t>
      </w:r>
    </w:p>
    <w:p w:rsidR="006A2ED4" w:rsidRDefault="006A2ED4" w:rsidP="00EC3C8B">
      <w:pPr>
        <w:widowControl w:val="0"/>
        <w:spacing w:after="0" w:line="298" w:lineRule="exact"/>
        <w:ind w:left="20" w:right="40" w:firstLine="700"/>
        <w:jc w:val="both"/>
        <w:rPr>
          <w:rFonts w:ascii="Times New Roman" w:eastAsia="Times New Roman" w:hAnsi="Times New Roman"/>
          <w:color w:val="000000"/>
          <w:sz w:val="26"/>
          <w:szCs w:val="26"/>
        </w:rPr>
      </w:pP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lastRenderedPageBreak/>
        <w:t>Цим же рішенням суддю Маліновську-</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510ECA">
        <w:rPr>
          <w:rFonts w:ascii="Times New Roman" w:eastAsia="Times New Roman" w:hAnsi="Times New Roman"/>
          <w:color w:val="000000"/>
          <w:sz w:val="26"/>
          <w:szCs w:val="26"/>
          <w:shd w:val="clear" w:color="auto" w:fill="FFFFFF"/>
        </w:rPr>
        <w:t>Під</w:t>
      </w:r>
      <w:r w:rsidRPr="00EC3C8B">
        <w:rPr>
          <w:rFonts w:ascii="Times New Roman" w:eastAsia="Times New Roman" w:hAnsi="Times New Roman"/>
          <w:color w:val="000000"/>
          <w:sz w:val="26"/>
          <w:szCs w:val="26"/>
        </w:rPr>
        <w:t xml:space="preserve"> час проведення 25 липня 2018 року колегією Комісії співбесіди із суддею була досліджена інформація щодо відповідності судді критерію доброчесності, </w:t>
      </w:r>
      <w:r w:rsidR="0077149B">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зокрема відповідності витрат і майна судді чи членів його сім’ї задекларованим доходам з-поміж іншого, було досліджено копії відповідних декларацій, поданих суддею.</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Комісією прийнято рішення від 25 липня 2018 року про зупинення кваліфікаційного оцінювання судді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та звернення до Вищої ради правосуддя для вирішення питання про відкриття дисциплінарної справи чи відмову у її відкритті стосовно зазначеної судді. Комісією було виявлено, що суддею </w:t>
      </w:r>
      <w:r w:rsidR="00763C64">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у щорічних деклараціях особи, уповноваженої на виконання функцій держави або місцевого самоврядування, не було вказано достовірних відомостей про свої доходи, витрати та майновий стан, а саме: у деклараціях за 2012-2017 роки суддя не вказала </w:t>
      </w:r>
      <w:r w:rsidR="00763C64">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про наявність у неї у власності/користуванні житлового будинку за місцем її проживання. Також не вказано суддею про отримання доходу у виді страхових </w:t>
      </w:r>
      <w:r w:rsidR="00763C64">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виплат: у 2015</w:t>
      </w:r>
      <w:r w:rsidR="00763C64">
        <w:rPr>
          <w:rFonts w:ascii="Times New Roman" w:eastAsia="Times New Roman" w:hAnsi="Times New Roman"/>
          <w:color w:val="000000"/>
          <w:sz w:val="26"/>
          <w:szCs w:val="26"/>
        </w:rPr>
        <w:t xml:space="preserve"> році-7000,00 грн, у 2017 році –</w:t>
      </w:r>
      <w:r w:rsidRPr="00EC3C8B">
        <w:rPr>
          <w:rFonts w:ascii="Times New Roman" w:eastAsia="Times New Roman" w:hAnsi="Times New Roman"/>
          <w:color w:val="000000"/>
          <w:sz w:val="26"/>
          <w:szCs w:val="26"/>
        </w:rPr>
        <w:t xml:space="preserve"> 20 482,00 гривень. Крім того, у 2017 </w:t>
      </w:r>
      <w:r w:rsidR="008A3B3D">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році суддею не задекларовано відчуження автомобіля за 12 000,00 грн марки </w:t>
      </w:r>
      <w:r w:rsidR="008A3B3D">
        <w:rPr>
          <w:rFonts w:ascii="Times New Roman" w:eastAsia="Times New Roman" w:hAnsi="Times New Roman"/>
          <w:color w:val="000000"/>
          <w:sz w:val="26"/>
          <w:szCs w:val="26"/>
          <w:lang w:val="en-US"/>
        </w:rPr>
        <w:t>NISSAN</w:t>
      </w:r>
      <w:r w:rsidR="008A3B3D">
        <w:rPr>
          <w:rFonts w:ascii="Times New Roman" w:eastAsia="Times New Roman" w:hAnsi="Times New Roman"/>
          <w:color w:val="000000"/>
          <w:sz w:val="26"/>
          <w:szCs w:val="26"/>
        </w:rPr>
        <w:t xml:space="preserve"> </w:t>
      </w:r>
      <w:r w:rsidR="008A3B3D">
        <w:rPr>
          <w:rFonts w:ascii="Times New Roman" w:eastAsia="Times New Roman" w:hAnsi="Times New Roman"/>
          <w:color w:val="000000"/>
          <w:sz w:val="26"/>
          <w:szCs w:val="26"/>
          <w:lang w:val="en-US"/>
        </w:rPr>
        <w:t>QASHQAI</w:t>
      </w:r>
      <w:r w:rsidR="008A3B3D">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2015 року випуску, який було попередньо придбано у 2015 році за 591 635,00 гривень.</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Рішенням Вищої ради правосуддя від 26 вересня 2018 року було відмовлено у притягненні судді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до дисциплінарної відповідальності та припинено дисциплінарне провадження у зв’язку з тим, що притягнення судді до відповідальності за вчинення проступку, може мати місце лише у випадку вчинення таких дій умисно. Вищою радою правосуддя не виявлено ознак, які б могли вказувати на умисел судді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на </w:t>
      </w:r>
      <w:proofErr w:type="spellStart"/>
      <w:r w:rsidRPr="00EC3C8B">
        <w:rPr>
          <w:rFonts w:ascii="Times New Roman" w:eastAsia="Times New Roman" w:hAnsi="Times New Roman"/>
          <w:color w:val="000000"/>
          <w:sz w:val="26"/>
          <w:szCs w:val="26"/>
        </w:rPr>
        <w:t>незазначення</w:t>
      </w:r>
      <w:proofErr w:type="spellEnd"/>
      <w:r w:rsidRPr="00EC3C8B">
        <w:rPr>
          <w:rFonts w:ascii="Times New Roman" w:eastAsia="Times New Roman" w:hAnsi="Times New Roman"/>
          <w:color w:val="000000"/>
          <w:sz w:val="26"/>
          <w:szCs w:val="26"/>
        </w:rPr>
        <w:t xml:space="preserve"> у декларації передбачених законом відомостей.</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Згідно з положеннями статті 87 Закону з метою сприяння Вищій </w:t>
      </w:r>
      <w:r w:rsidR="002B03E6">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кваліфікаційній комісії суддів України у встановленні відповідності судді (кандидата</w:t>
      </w:r>
      <w:r w:rsidR="002B03E6">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FE485A">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36667C" w:rsidRDefault="0036667C" w:rsidP="00EC3C8B">
      <w:pPr>
        <w:widowControl w:val="0"/>
        <w:spacing w:after="0" w:line="298" w:lineRule="exact"/>
        <w:ind w:left="20" w:right="40" w:firstLine="700"/>
        <w:jc w:val="both"/>
        <w:rPr>
          <w:rFonts w:ascii="Times New Roman" w:eastAsia="Times New Roman" w:hAnsi="Times New Roman"/>
          <w:color w:val="000000"/>
          <w:sz w:val="26"/>
          <w:szCs w:val="26"/>
        </w:rPr>
      </w:pPr>
    </w:p>
    <w:p w:rsidR="00EC3C8B" w:rsidRPr="00EC3C8B" w:rsidRDefault="00EC3C8B" w:rsidP="00EC3C8B">
      <w:pPr>
        <w:widowControl w:val="0"/>
        <w:spacing w:after="0" w:line="298" w:lineRule="exact"/>
        <w:ind w:left="20" w:right="4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lastRenderedPageBreak/>
        <w:t xml:space="preserve">У разі недотримання Громадською радою доброчесності строку, визначеного абзацом третім </w:t>
      </w:r>
      <w:r w:rsidRPr="00FC305A">
        <w:rPr>
          <w:rFonts w:ascii="Times New Roman" w:eastAsia="Times New Roman" w:hAnsi="Times New Roman"/>
          <w:color w:val="000000"/>
          <w:sz w:val="26"/>
          <w:szCs w:val="26"/>
          <w:shd w:val="clear" w:color="auto" w:fill="FFFFFF"/>
        </w:rPr>
        <w:t>підп</w:t>
      </w:r>
      <w:r w:rsidRPr="00EC3C8B">
        <w:rPr>
          <w:rFonts w:ascii="Times New Roman" w:eastAsia="Times New Roman" w:hAnsi="Times New Roman"/>
          <w:color w:val="000000"/>
          <w:sz w:val="26"/>
          <w:szCs w:val="26"/>
        </w:rPr>
        <w:t xml:space="preserve">ункту 4.10.1 пункту 4.10 Регламенту, питання щодо розгляду матеріалів, вирішується Комісією у складі колегії під час проведення засідання, про </w:t>
      </w:r>
      <w:r w:rsidR="00CD46F8">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що ухвалюється протокольне рішення.</w:t>
      </w:r>
    </w:p>
    <w:p w:rsidR="00EC3C8B" w:rsidRPr="00EC3C8B" w:rsidRDefault="00EC3C8B" w:rsidP="00EC3C8B">
      <w:pPr>
        <w:widowControl w:val="0"/>
        <w:spacing w:after="0" w:line="298" w:lineRule="exact"/>
        <w:ind w:left="20" w:righ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У порушення строку відповідно до підпункту 4.10.1 пункту 4.10 </w:t>
      </w:r>
      <w:r w:rsidR="005C24B6">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розділу IV Регламенту Громадською радою доброчесності електронною поштою 19 березня 2019 року надано Комісії затверджений 19 березня 2019 року висновок про невідповідність судді апеляційного суду Львівської області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критеріям доброчесності та професійної етики. Висновок зареєстровано 20 березня </w:t>
      </w:r>
      <w:r w:rsidR="005C24B6">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2019 року, тобто в день визначеної для судді дати співбесіди.</w:t>
      </w:r>
    </w:p>
    <w:p w:rsidR="00EC3C8B" w:rsidRPr="00EC3C8B" w:rsidRDefault="00EC3C8B" w:rsidP="00EC3C8B">
      <w:pPr>
        <w:widowControl w:val="0"/>
        <w:spacing w:after="0" w:line="298" w:lineRule="exact"/>
        <w:ind w:left="20" w:righ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Комісією у складі колегії під час проведення засідання 20 березня</w:t>
      </w:r>
      <w:r w:rsidR="00D72E39">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2019 року ухвалено протокольне рішення про залишення без розгляду висновку про невідповідність судді апеляційного суду Львівської області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критеріям доброчесності та професійної етики.</w:t>
      </w:r>
    </w:p>
    <w:p w:rsidR="00EC3C8B" w:rsidRPr="00EC3C8B" w:rsidRDefault="00EC3C8B" w:rsidP="00EC3C8B">
      <w:pPr>
        <w:widowControl w:val="0"/>
        <w:spacing w:after="0" w:line="298" w:lineRule="exact"/>
        <w:ind w:left="20" w:righ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20 березня 2019 року продовжено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C3C8B" w:rsidRPr="00EC3C8B" w:rsidRDefault="00EC3C8B" w:rsidP="00EC3C8B">
      <w:pPr>
        <w:widowControl w:val="0"/>
        <w:spacing w:after="0" w:line="298" w:lineRule="exact"/>
        <w:ind w:left="20" w:righ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Також, слід зазначити, що вказана інформація у висновку Громадської ради доброчесності від 19 березня 2019 року вже була предметом дослідження і перевірки Комісією та Вищою радою правосуддя.</w:t>
      </w:r>
    </w:p>
    <w:p w:rsidR="00EC3C8B" w:rsidRPr="00EC3C8B" w:rsidRDefault="00EC3C8B" w:rsidP="00EC3C8B">
      <w:pPr>
        <w:widowControl w:val="0"/>
        <w:spacing w:after="0" w:line="298" w:lineRule="exact"/>
        <w:ind w:left="20" w:righ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Стосовно доводів, наведених у висновку ГРД, Маліновська-</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надала усні та письмові пояснення, копії підтверджувальних документів.</w:t>
      </w:r>
    </w:p>
    <w:p w:rsidR="00EC3C8B" w:rsidRPr="00EC3C8B" w:rsidRDefault="00EC3C8B" w:rsidP="00EC3C8B">
      <w:pPr>
        <w:widowControl w:val="0"/>
        <w:spacing w:after="0" w:line="298" w:lineRule="exact"/>
        <w:ind w:left="20" w:righ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Комісія у складі колегії, дослідивши висновок ГРД, пояснення судді та додані </w:t>
      </w:r>
      <w:r w:rsidR="00BA691E">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до них документи, не встановила підстав для оцінювання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w:t>
      </w:r>
      <w:r w:rsidR="00BA691E">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за критеріями професійної етики та доброчесності у 0 балів та ухвалила рішення від </w:t>
      </w:r>
      <w:r w:rsidR="00BA691E">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20 березня 2019 року № 49/ко-19, згідно з яким визначила, що суддя апеляційного</w:t>
      </w:r>
      <w:r w:rsidR="00BA691E">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суду Львівської області Маліновська-</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за результатами кваліфікаційного оцінювання суддів місцевих та апеляційних судів на відповідність займаній посаді набрала 689,3 </w:t>
      </w:r>
      <w:proofErr w:type="spellStart"/>
      <w:r w:rsidRPr="00EC3C8B">
        <w:rPr>
          <w:rFonts w:ascii="Times New Roman" w:eastAsia="Times New Roman" w:hAnsi="Times New Roman"/>
          <w:color w:val="000000"/>
          <w:sz w:val="26"/>
          <w:szCs w:val="26"/>
        </w:rPr>
        <w:t>бала</w:t>
      </w:r>
      <w:proofErr w:type="spellEnd"/>
      <w:r w:rsidRPr="00EC3C8B">
        <w:rPr>
          <w:rFonts w:ascii="Times New Roman" w:eastAsia="Times New Roman" w:hAnsi="Times New Roman"/>
          <w:color w:val="000000"/>
          <w:sz w:val="26"/>
          <w:szCs w:val="26"/>
        </w:rPr>
        <w:t xml:space="preserve"> та підтвердила здатність здійснювати правосуддя в апеляційному суді Львівської області. Рішення набирає чинності відповідно до абзацу третього підпункту 4.10.8 пункту 4.10 розділу VI Регламенту.</w:t>
      </w:r>
    </w:p>
    <w:p w:rsidR="00EC3C8B" w:rsidRPr="00EC3C8B" w:rsidRDefault="00EC3C8B" w:rsidP="00EC3C8B">
      <w:pPr>
        <w:widowControl w:val="0"/>
        <w:spacing w:after="0" w:line="298" w:lineRule="exact"/>
        <w:ind w:left="20" w:righ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 xml:space="preserve">Відповідно до пункту 4.10.8 Регламенту у разі ухвалення рішення про підтвердження здатності судді здійснювати правосуддя у відповідному суді за </w:t>
      </w:r>
      <w:r w:rsidR="00D127B2">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w:t>
      </w:r>
      <w:r w:rsidR="00D127B2">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зазначеного рішення відповідно до вимог абзацу другого частини першої </w:t>
      </w:r>
      <w:r w:rsidR="00D127B2">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статті 88 Закону.</w:t>
      </w:r>
    </w:p>
    <w:p w:rsidR="00EC3C8B" w:rsidRPr="00EC3C8B" w:rsidRDefault="00EC3C8B" w:rsidP="00EC3C8B">
      <w:pPr>
        <w:widowControl w:val="0"/>
        <w:spacing w:after="0" w:line="298" w:lineRule="exact"/>
        <w:ind w:left="20" w:righ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Відповідно до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w:t>
      </w:r>
    </w:p>
    <w:p w:rsidR="00EC3C8B" w:rsidRPr="00EC3C8B" w:rsidRDefault="00EC3C8B" w:rsidP="00EC3C8B">
      <w:pPr>
        <w:widowControl w:val="0"/>
        <w:spacing w:after="0" w:line="298" w:lineRule="exact"/>
        <w:ind w:left="20" w:right="20" w:firstLine="70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Комісія у пленарному складі, заслухавши доповідача, дослідивши рішення Комісії, ухвалене у складі колегії від 20 березня 2019 року № 49/ко-19, висновок Громадської ради доброчесності та надані раніше пояснення кандидата, які були підтверджені Маліновською-</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під час засідання, встановила, що Комісією</w:t>
      </w:r>
      <w:r w:rsidR="004321D8">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 у складі колегії в повному обсязі досліджено матеріали суддівського досьє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зокрема обставини, викладені у висновку Громадської</w:t>
      </w:r>
      <w:r w:rsidR="004321D8">
        <w:rPr>
          <w:rFonts w:ascii="Times New Roman" w:eastAsia="Times New Roman" w:hAnsi="Times New Roman"/>
          <w:color w:val="000000"/>
          <w:sz w:val="26"/>
          <w:szCs w:val="26"/>
        </w:rPr>
        <w:t xml:space="preserve">                  </w:t>
      </w:r>
      <w:r w:rsidRPr="00EC3C8B">
        <w:rPr>
          <w:rFonts w:ascii="Times New Roman" w:eastAsia="Times New Roman" w:hAnsi="Times New Roman"/>
          <w:color w:val="000000"/>
          <w:sz w:val="26"/>
          <w:szCs w:val="26"/>
        </w:rPr>
        <w:t xml:space="preserve">ради доброчесності, пояснення кандидата, та ухвалила </w:t>
      </w:r>
      <w:proofErr w:type="spellStart"/>
      <w:r w:rsidRPr="00EC3C8B">
        <w:rPr>
          <w:rFonts w:ascii="Times New Roman" w:eastAsia="Times New Roman" w:hAnsi="Times New Roman"/>
          <w:color w:val="000000"/>
          <w:sz w:val="26"/>
          <w:szCs w:val="26"/>
        </w:rPr>
        <w:t>обгрунтоване</w:t>
      </w:r>
      <w:proofErr w:type="spellEnd"/>
      <w:r w:rsidRPr="00EC3C8B">
        <w:rPr>
          <w:rFonts w:ascii="Times New Roman" w:eastAsia="Times New Roman" w:hAnsi="Times New Roman"/>
          <w:color w:val="000000"/>
          <w:sz w:val="26"/>
          <w:szCs w:val="26"/>
        </w:rPr>
        <w:t xml:space="preserve"> рішення під час проведення кваліфікаційного оцінювання судді апеляційного суду Львівської області</w:t>
      </w:r>
      <w:r w:rsidRPr="00EC3C8B">
        <w:rPr>
          <w:rFonts w:ascii="Times New Roman" w:eastAsia="Times New Roman" w:hAnsi="Times New Roman"/>
          <w:sz w:val="26"/>
          <w:szCs w:val="26"/>
        </w:rPr>
        <w:t xml:space="preserve"> </w:t>
      </w:r>
      <w:r w:rsidRPr="00EC3C8B">
        <w:rPr>
          <w:rFonts w:ascii="Times New Roman" w:eastAsia="Times New Roman" w:hAnsi="Times New Roman"/>
          <w:color w:val="000000"/>
          <w:sz w:val="26"/>
          <w:szCs w:val="26"/>
        </w:rPr>
        <w:lastRenderedPageBreak/>
        <w:t>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w:t>
      </w:r>
    </w:p>
    <w:p w:rsidR="00EC3C8B" w:rsidRPr="00EC3C8B" w:rsidRDefault="00EC3C8B" w:rsidP="00EC3C8B">
      <w:pPr>
        <w:widowControl w:val="0"/>
        <w:spacing w:after="0" w:line="298" w:lineRule="exact"/>
        <w:ind w:left="20" w:right="20" w:firstLine="72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Таким чином, комісією у складі колегії всебічно і повно досліджено пояснення кандидата та дані, що містяться у суддівському досьє та копіях наданих документів, і визнано, що вони є переконливими та такими, що спростовують інформацію Громадської ради доброчесності.</w:t>
      </w:r>
    </w:p>
    <w:p w:rsidR="00EC3C8B" w:rsidRPr="00EC3C8B" w:rsidRDefault="00EC3C8B" w:rsidP="00EC3C8B">
      <w:pPr>
        <w:widowControl w:val="0"/>
        <w:spacing w:after="0" w:line="298" w:lineRule="exact"/>
        <w:ind w:left="20" w:right="20" w:firstLine="72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З огляду на наведене Комісія у пленарному складі більшістю голосів дійшла висновку про підтримку рішення Комісії, ухваленого у складі колегії від 20 березня 2019 року № 49/ко-19 про підтвердження здатності Маліновської-</w:t>
      </w:r>
      <w:proofErr w:type="spellStart"/>
      <w:r w:rsidRPr="00EC3C8B">
        <w:rPr>
          <w:rFonts w:ascii="Times New Roman" w:eastAsia="Times New Roman" w:hAnsi="Times New Roman"/>
          <w:color w:val="000000"/>
          <w:sz w:val="26"/>
          <w:szCs w:val="26"/>
        </w:rPr>
        <w:t>Микич</w:t>
      </w:r>
      <w:proofErr w:type="spellEnd"/>
      <w:r w:rsidRPr="00EC3C8B">
        <w:rPr>
          <w:rFonts w:ascii="Times New Roman" w:eastAsia="Times New Roman" w:hAnsi="Times New Roman"/>
          <w:color w:val="000000"/>
          <w:sz w:val="26"/>
          <w:szCs w:val="26"/>
        </w:rPr>
        <w:t xml:space="preserve"> О.В. здійснювати правосуддя в апеляційному суді Львівської області.</w:t>
      </w:r>
    </w:p>
    <w:p w:rsidR="00EC3C8B" w:rsidRPr="00EC3C8B" w:rsidRDefault="00EC3C8B" w:rsidP="00EC3C8B">
      <w:pPr>
        <w:widowControl w:val="0"/>
        <w:spacing w:after="270" w:line="298" w:lineRule="exact"/>
        <w:ind w:left="20" w:right="20" w:firstLine="720"/>
        <w:jc w:val="both"/>
        <w:rPr>
          <w:rFonts w:ascii="Times New Roman" w:eastAsia="Times New Roman" w:hAnsi="Times New Roman"/>
          <w:sz w:val="26"/>
          <w:szCs w:val="26"/>
        </w:rPr>
      </w:pPr>
      <w:r w:rsidRPr="00EC3C8B">
        <w:rPr>
          <w:rFonts w:ascii="Times New Roman" w:eastAsia="Times New Roman" w:hAnsi="Times New Roman"/>
          <w:color w:val="000000"/>
          <w:sz w:val="26"/>
          <w:szCs w:val="26"/>
        </w:rPr>
        <w:t>Ураховуючи викладене, керуючись статтями 88, 93, 101 Закону, Положенням, Комісія</w:t>
      </w:r>
    </w:p>
    <w:p w:rsidR="00EC3C8B" w:rsidRPr="00EC3C8B" w:rsidRDefault="00EC3C8B" w:rsidP="00EC3C8B">
      <w:pPr>
        <w:widowControl w:val="0"/>
        <w:spacing w:after="262" w:line="260" w:lineRule="exact"/>
        <w:ind w:left="4640"/>
        <w:rPr>
          <w:rFonts w:ascii="Times New Roman" w:eastAsia="Times New Roman" w:hAnsi="Times New Roman"/>
          <w:sz w:val="26"/>
          <w:szCs w:val="26"/>
        </w:rPr>
      </w:pPr>
      <w:r w:rsidRPr="00EC3C8B">
        <w:rPr>
          <w:rFonts w:ascii="Times New Roman" w:eastAsia="Times New Roman" w:hAnsi="Times New Roman"/>
          <w:color w:val="000000"/>
          <w:sz w:val="26"/>
          <w:szCs w:val="26"/>
        </w:rPr>
        <w:t>вирішила:</w:t>
      </w:r>
    </w:p>
    <w:p w:rsidR="00312B07" w:rsidRPr="004321D8" w:rsidRDefault="00EC3C8B" w:rsidP="004321D8">
      <w:pPr>
        <w:widowControl w:val="0"/>
        <w:spacing w:after="0" w:line="240" w:lineRule="auto"/>
        <w:jc w:val="both"/>
        <w:rPr>
          <w:rFonts w:ascii="Times New Roman" w:eastAsia="Times New Roman" w:hAnsi="Times New Roman"/>
          <w:sz w:val="26"/>
          <w:szCs w:val="26"/>
          <w:lang w:eastAsia="uk-UA"/>
        </w:rPr>
      </w:pPr>
      <w:r w:rsidRPr="004321D8">
        <w:rPr>
          <w:rFonts w:ascii="Times New Roman" w:eastAsia="Courier New" w:hAnsi="Times New Roman"/>
          <w:color w:val="000000"/>
          <w:sz w:val="26"/>
          <w:szCs w:val="26"/>
          <w:lang w:eastAsia="uk-UA"/>
        </w:rPr>
        <w:t>підтримати рішення Комісії у складі колегії від 20 березня 2019 року</w:t>
      </w:r>
      <w:r w:rsidR="004321D8">
        <w:rPr>
          <w:rFonts w:ascii="Times New Roman" w:eastAsia="Courier New" w:hAnsi="Times New Roman"/>
          <w:color w:val="000000"/>
          <w:sz w:val="26"/>
          <w:szCs w:val="26"/>
          <w:lang w:eastAsia="uk-UA"/>
        </w:rPr>
        <w:t xml:space="preserve">                                                  </w:t>
      </w:r>
      <w:r w:rsidRPr="004321D8">
        <w:rPr>
          <w:rFonts w:ascii="Times New Roman" w:eastAsia="Courier New" w:hAnsi="Times New Roman"/>
          <w:color w:val="000000"/>
          <w:sz w:val="26"/>
          <w:szCs w:val="26"/>
          <w:lang w:eastAsia="uk-UA"/>
        </w:rPr>
        <w:t xml:space="preserve"> № 49/ко-19 про підтвердження здатності судді апеляційного суду Львівської області Маліновської-</w:t>
      </w:r>
      <w:proofErr w:type="spellStart"/>
      <w:r w:rsidRPr="004321D8">
        <w:rPr>
          <w:rFonts w:ascii="Times New Roman" w:eastAsia="Courier New" w:hAnsi="Times New Roman"/>
          <w:color w:val="000000"/>
          <w:sz w:val="26"/>
          <w:szCs w:val="26"/>
          <w:lang w:eastAsia="uk-UA"/>
        </w:rPr>
        <w:t>Микич</w:t>
      </w:r>
      <w:proofErr w:type="spellEnd"/>
      <w:r w:rsidRPr="004321D8">
        <w:rPr>
          <w:rFonts w:ascii="Times New Roman" w:eastAsia="Courier New" w:hAnsi="Times New Roman"/>
          <w:color w:val="000000"/>
          <w:sz w:val="26"/>
          <w:szCs w:val="26"/>
          <w:lang w:eastAsia="uk-UA"/>
        </w:rPr>
        <w:t xml:space="preserve"> Оксани Василівни здійснювати правосуддя</w:t>
      </w:r>
      <w:r w:rsidR="002D26EE" w:rsidRPr="004321D8">
        <w:rPr>
          <w:rFonts w:ascii="Times New Roman" w:eastAsia="Courier New" w:hAnsi="Times New Roman"/>
          <w:color w:val="000000"/>
          <w:sz w:val="26"/>
          <w:szCs w:val="26"/>
          <w:lang w:eastAsia="uk-UA"/>
        </w:rPr>
        <w:t>.</w:t>
      </w:r>
    </w:p>
    <w:p w:rsidR="00312B07" w:rsidRPr="004321D8" w:rsidRDefault="00312B07" w:rsidP="004321D8">
      <w:pPr>
        <w:widowControl w:val="0"/>
        <w:spacing w:after="20" w:line="240" w:lineRule="auto"/>
        <w:jc w:val="both"/>
        <w:rPr>
          <w:rFonts w:ascii="Times New Roman" w:eastAsia="Times New Roman" w:hAnsi="Times New Roman"/>
          <w:sz w:val="26"/>
          <w:szCs w:val="26"/>
          <w:lang w:eastAsia="uk-UA"/>
        </w:rPr>
      </w:pPr>
    </w:p>
    <w:p w:rsidR="00EC3C8B" w:rsidRPr="004321D8" w:rsidRDefault="00EC3C8B" w:rsidP="004321D8">
      <w:pPr>
        <w:widowControl w:val="0"/>
        <w:spacing w:before="20" w:afterLines="20" w:after="48" w:line="240" w:lineRule="auto"/>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Головуючий                                                                      </w:t>
      </w:r>
      <w:r>
        <w:rPr>
          <w:rFonts w:ascii="Times New Roman" w:eastAsia="Times New Roman" w:hAnsi="Times New Roman"/>
          <w:sz w:val="26"/>
          <w:szCs w:val="26"/>
          <w:lang w:eastAsia="uk-UA"/>
        </w:rPr>
        <w:t xml:space="preserve">                       С.О. </w:t>
      </w:r>
      <w:proofErr w:type="spellStart"/>
      <w:r>
        <w:rPr>
          <w:rFonts w:ascii="Times New Roman" w:eastAsia="Times New Roman" w:hAnsi="Times New Roman"/>
          <w:sz w:val="26"/>
          <w:szCs w:val="26"/>
          <w:lang w:eastAsia="uk-UA"/>
        </w:rPr>
        <w:t>Щотка</w:t>
      </w:r>
      <w:proofErr w:type="spellEnd"/>
    </w:p>
    <w:p w:rsidR="009374D3"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Члени Комісії: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В.І. </w:t>
      </w:r>
      <w:proofErr w:type="spellStart"/>
      <w:r w:rsidRPr="0006466F">
        <w:rPr>
          <w:rFonts w:ascii="Times New Roman" w:eastAsia="Times New Roman" w:hAnsi="Times New Roman"/>
          <w:sz w:val="26"/>
          <w:szCs w:val="26"/>
          <w:lang w:eastAsia="uk-UA"/>
        </w:rPr>
        <w:t>Бутенко</w:t>
      </w:r>
      <w:proofErr w:type="spellEnd"/>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p>
    <w:p w:rsidR="009374D3"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А.В. Василенко</w:t>
      </w:r>
    </w:p>
    <w:p w:rsidR="009374D3"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                                                                                                                  </w:t>
      </w: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                                                                                                                  С.В. Гладій</w:t>
      </w: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А.О. </w:t>
      </w:r>
      <w:proofErr w:type="spellStart"/>
      <w:r w:rsidRPr="0006466F">
        <w:rPr>
          <w:rFonts w:ascii="Times New Roman" w:eastAsia="Times New Roman" w:hAnsi="Times New Roman"/>
          <w:sz w:val="26"/>
          <w:szCs w:val="26"/>
          <w:lang w:eastAsia="uk-UA"/>
        </w:rPr>
        <w:t>Заріцька</w:t>
      </w:r>
      <w:proofErr w:type="spellEnd"/>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Т.В. Лукаш</w:t>
      </w: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П.С. </w:t>
      </w:r>
      <w:proofErr w:type="spellStart"/>
      <w:r w:rsidRPr="0006466F">
        <w:rPr>
          <w:rFonts w:ascii="Times New Roman" w:eastAsia="Times New Roman" w:hAnsi="Times New Roman"/>
          <w:sz w:val="26"/>
          <w:szCs w:val="26"/>
          <w:lang w:eastAsia="uk-UA"/>
        </w:rPr>
        <w:t>Луцюк</w:t>
      </w:r>
      <w:proofErr w:type="spellEnd"/>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М.А. </w:t>
      </w:r>
      <w:proofErr w:type="spellStart"/>
      <w:r w:rsidRPr="0006466F">
        <w:rPr>
          <w:rFonts w:ascii="Times New Roman" w:eastAsia="Times New Roman" w:hAnsi="Times New Roman"/>
          <w:sz w:val="26"/>
          <w:szCs w:val="26"/>
          <w:lang w:eastAsia="uk-UA"/>
        </w:rPr>
        <w:t>Макарчук</w:t>
      </w:r>
      <w:proofErr w:type="spellEnd"/>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М.І. </w:t>
      </w:r>
      <w:proofErr w:type="spellStart"/>
      <w:r w:rsidRPr="0006466F">
        <w:rPr>
          <w:rFonts w:ascii="Times New Roman" w:eastAsia="Times New Roman" w:hAnsi="Times New Roman"/>
          <w:sz w:val="26"/>
          <w:szCs w:val="26"/>
          <w:lang w:eastAsia="uk-UA"/>
        </w:rPr>
        <w:t>Мішин</w:t>
      </w:r>
      <w:proofErr w:type="spellEnd"/>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С.М. </w:t>
      </w:r>
      <w:proofErr w:type="spellStart"/>
      <w:r w:rsidRPr="0006466F">
        <w:rPr>
          <w:rFonts w:ascii="Times New Roman" w:eastAsia="Times New Roman" w:hAnsi="Times New Roman"/>
          <w:sz w:val="26"/>
          <w:szCs w:val="26"/>
          <w:lang w:eastAsia="uk-UA"/>
        </w:rPr>
        <w:t>Прилипко</w:t>
      </w:r>
      <w:proofErr w:type="spellEnd"/>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Ю.Г. </w:t>
      </w:r>
      <w:proofErr w:type="spellStart"/>
      <w:r w:rsidRPr="0006466F">
        <w:rPr>
          <w:rFonts w:ascii="Times New Roman" w:eastAsia="Times New Roman" w:hAnsi="Times New Roman"/>
          <w:sz w:val="26"/>
          <w:szCs w:val="26"/>
          <w:lang w:eastAsia="uk-UA"/>
        </w:rPr>
        <w:t>Тітов</w:t>
      </w:r>
      <w:proofErr w:type="spellEnd"/>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В.Є. Устименко</w:t>
      </w:r>
    </w:p>
    <w:p w:rsidR="009374D3"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                                                                                                                  </w:t>
      </w:r>
      <w:bookmarkStart w:id="0" w:name="_GoBack"/>
      <w:bookmarkEnd w:id="0"/>
      <w:r>
        <w:rPr>
          <w:rFonts w:ascii="Times New Roman" w:eastAsia="Times New Roman" w:hAnsi="Times New Roman"/>
          <w:sz w:val="26"/>
          <w:szCs w:val="26"/>
          <w:lang w:eastAsia="uk-UA"/>
        </w:rPr>
        <w:t>Т.С. Шилова</w:t>
      </w: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before="20" w:afterLines="20" w:after="48" w:line="230" w:lineRule="exact"/>
        <w:jc w:val="both"/>
        <w:rPr>
          <w:rFonts w:ascii="Times New Roman" w:eastAsia="Times New Roman" w:hAnsi="Times New Roman"/>
          <w:sz w:val="26"/>
          <w:szCs w:val="26"/>
          <w:lang w:eastAsia="uk-UA"/>
        </w:rPr>
      </w:pPr>
    </w:p>
    <w:p w:rsidR="009374D3" w:rsidRPr="0006466F" w:rsidRDefault="009374D3" w:rsidP="009374D3">
      <w:pPr>
        <w:widowControl w:val="0"/>
        <w:spacing w:after="20"/>
        <w:jc w:val="both"/>
        <w:rPr>
          <w:rFonts w:ascii="Times New Roman" w:eastAsia="Times New Roman" w:hAnsi="Times New Roman"/>
          <w:sz w:val="26"/>
          <w:szCs w:val="26"/>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sectPr w:rsidR="00EC3C8B" w:rsidSect="005F6DF1">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048" w:rsidRDefault="00656048" w:rsidP="002F156E">
      <w:pPr>
        <w:spacing w:after="0" w:line="240" w:lineRule="auto"/>
      </w:pPr>
      <w:r>
        <w:separator/>
      </w:r>
    </w:p>
  </w:endnote>
  <w:endnote w:type="continuationSeparator" w:id="0">
    <w:p w:rsidR="00656048" w:rsidRDefault="0065604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048" w:rsidRDefault="00656048" w:rsidP="002F156E">
      <w:pPr>
        <w:spacing w:after="0" w:line="240" w:lineRule="auto"/>
      </w:pPr>
      <w:r>
        <w:separator/>
      </w:r>
    </w:p>
  </w:footnote>
  <w:footnote w:type="continuationSeparator" w:id="0">
    <w:p w:rsidR="00656048" w:rsidRDefault="0065604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374D3">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4"/>
  </w:num>
  <w:num w:numId="5">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231D"/>
    <w:rsid w:val="000E62AF"/>
    <w:rsid w:val="000F4C37"/>
    <w:rsid w:val="00101E99"/>
    <w:rsid w:val="00106B7B"/>
    <w:rsid w:val="00106E46"/>
    <w:rsid w:val="00106FDD"/>
    <w:rsid w:val="00107295"/>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D04E7"/>
    <w:rsid w:val="001E4A28"/>
    <w:rsid w:val="002053B6"/>
    <w:rsid w:val="00206364"/>
    <w:rsid w:val="0020743E"/>
    <w:rsid w:val="00207AFC"/>
    <w:rsid w:val="0021048A"/>
    <w:rsid w:val="00217EE4"/>
    <w:rsid w:val="00220570"/>
    <w:rsid w:val="00227466"/>
    <w:rsid w:val="00232EB9"/>
    <w:rsid w:val="00233C69"/>
    <w:rsid w:val="00251B21"/>
    <w:rsid w:val="00253E94"/>
    <w:rsid w:val="00260A65"/>
    <w:rsid w:val="00263809"/>
    <w:rsid w:val="002676E0"/>
    <w:rsid w:val="00275577"/>
    <w:rsid w:val="002829C0"/>
    <w:rsid w:val="0028686B"/>
    <w:rsid w:val="002B03E6"/>
    <w:rsid w:val="002B327C"/>
    <w:rsid w:val="002C1E4E"/>
    <w:rsid w:val="002C2742"/>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6667C"/>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321D8"/>
    <w:rsid w:val="0047122B"/>
    <w:rsid w:val="00476319"/>
    <w:rsid w:val="0048017E"/>
    <w:rsid w:val="004811C0"/>
    <w:rsid w:val="0048187A"/>
    <w:rsid w:val="004903D0"/>
    <w:rsid w:val="004A2DE0"/>
    <w:rsid w:val="004A5BE9"/>
    <w:rsid w:val="004C48F9"/>
    <w:rsid w:val="004F5123"/>
    <w:rsid w:val="004F73FF"/>
    <w:rsid w:val="00510ECA"/>
    <w:rsid w:val="0052631A"/>
    <w:rsid w:val="00527CC8"/>
    <w:rsid w:val="00545AB0"/>
    <w:rsid w:val="005535F1"/>
    <w:rsid w:val="005806E6"/>
    <w:rsid w:val="00590311"/>
    <w:rsid w:val="005979E5"/>
    <w:rsid w:val="005B58CE"/>
    <w:rsid w:val="005C24B6"/>
    <w:rsid w:val="005C7042"/>
    <w:rsid w:val="005E2E75"/>
    <w:rsid w:val="005E5CAD"/>
    <w:rsid w:val="005F6DF1"/>
    <w:rsid w:val="00612AEB"/>
    <w:rsid w:val="00627440"/>
    <w:rsid w:val="00634A14"/>
    <w:rsid w:val="00650342"/>
    <w:rsid w:val="00650569"/>
    <w:rsid w:val="006510A2"/>
    <w:rsid w:val="00653962"/>
    <w:rsid w:val="00656048"/>
    <w:rsid w:val="00656A93"/>
    <w:rsid w:val="00663E2C"/>
    <w:rsid w:val="00666208"/>
    <w:rsid w:val="00675595"/>
    <w:rsid w:val="00683234"/>
    <w:rsid w:val="0069505A"/>
    <w:rsid w:val="0069759A"/>
    <w:rsid w:val="006A2ED4"/>
    <w:rsid w:val="006B2F01"/>
    <w:rsid w:val="006C151D"/>
    <w:rsid w:val="006D38EB"/>
    <w:rsid w:val="006E1E86"/>
    <w:rsid w:val="006F76D3"/>
    <w:rsid w:val="00702C1B"/>
    <w:rsid w:val="00706D72"/>
    <w:rsid w:val="007145F1"/>
    <w:rsid w:val="007156CE"/>
    <w:rsid w:val="00721FF2"/>
    <w:rsid w:val="00723A7E"/>
    <w:rsid w:val="00741A9F"/>
    <w:rsid w:val="00754886"/>
    <w:rsid w:val="007607C4"/>
    <w:rsid w:val="00761CAB"/>
    <w:rsid w:val="00763C64"/>
    <w:rsid w:val="0077149B"/>
    <w:rsid w:val="00771DF7"/>
    <w:rsid w:val="007730CD"/>
    <w:rsid w:val="007A062E"/>
    <w:rsid w:val="007A5AA4"/>
    <w:rsid w:val="007B0200"/>
    <w:rsid w:val="007B3BC8"/>
    <w:rsid w:val="007D7B1B"/>
    <w:rsid w:val="007E5CAA"/>
    <w:rsid w:val="00817E09"/>
    <w:rsid w:val="00821906"/>
    <w:rsid w:val="00844AEA"/>
    <w:rsid w:val="00872436"/>
    <w:rsid w:val="00881985"/>
    <w:rsid w:val="00890BFC"/>
    <w:rsid w:val="00894121"/>
    <w:rsid w:val="008A3B3D"/>
    <w:rsid w:val="008A4679"/>
    <w:rsid w:val="008D115D"/>
    <w:rsid w:val="008D53F2"/>
    <w:rsid w:val="008D7004"/>
    <w:rsid w:val="008F3077"/>
    <w:rsid w:val="009011A4"/>
    <w:rsid w:val="00923901"/>
    <w:rsid w:val="009317BB"/>
    <w:rsid w:val="00934B11"/>
    <w:rsid w:val="009362A7"/>
    <w:rsid w:val="009371BB"/>
    <w:rsid w:val="009374D3"/>
    <w:rsid w:val="00944299"/>
    <w:rsid w:val="0095115B"/>
    <w:rsid w:val="00982A36"/>
    <w:rsid w:val="0098379F"/>
    <w:rsid w:val="0099184B"/>
    <w:rsid w:val="009A42C2"/>
    <w:rsid w:val="009B64DB"/>
    <w:rsid w:val="009C03A4"/>
    <w:rsid w:val="009C7439"/>
    <w:rsid w:val="009D2795"/>
    <w:rsid w:val="009E6DE5"/>
    <w:rsid w:val="00A029A1"/>
    <w:rsid w:val="00A04893"/>
    <w:rsid w:val="00A10092"/>
    <w:rsid w:val="00A25E6B"/>
    <w:rsid w:val="00A26D05"/>
    <w:rsid w:val="00A34207"/>
    <w:rsid w:val="00A46542"/>
    <w:rsid w:val="00A72BED"/>
    <w:rsid w:val="00A7320B"/>
    <w:rsid w:val="00A86F13"/>
    <w:rsid w:val="00A91D0E"/>
    <w:rsid w:val="00AA357B"/>
    <w:rsid w:val="00AA3E5B"/>
    <w:rsid w:val="00AA7ED7"/>
    <w:rsid w:val="00B0644B"/>
    <w:rsid w:val="00B13DED"/>
    <w:rsid w:val="00B15A3E"/>
    <w:rsid w:val="00B21992"/>
    <w:rsid w:val="00B21C2E"/>
    <w:rsid w:val="00B30D80"/>
    <w:rsid w:val="00B37127"/>
    <w:rsid w:val="00B521E6"/>
    <w:rsid w:val="00B53399"/>
    <w:rsid w:val="00B57026"/>
    <w:rsid w:val="00B6685B"/>
    <w:rsid w:val="00B70C98"/>
    <w:rsid w:val="00B73984"/>
    <w:rsid w:val="00B9782F"/>
    <w:rsid w:val="00BA691E"/>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46F8"/>
    <w:rsid w:val="00CE465E"/>
    <w:rsid w:val="00CE73D0"/>
    <w:rsid w:val="00CF2433"/>
    <w:rsid w:val="00CF58F2"/>
    <w:rsid w:val="00D020ED"/>
    <w:rsid w:val="00D127B2"/>
    <w:rsid w:val="00D12A99"/>
    <w:rsid w:val="00D15E47"/>
    <w:rsid w:val="00D253DC"/>
    <w:rsid w:val="00D46064"/>
    <w:rsid w:val="00D52C3D"/>
    <w:rsid w:val="00D6397A"/>
    <w:rsid w:val="00D72E39"/>
    <w:rsid w:val="00DA2836"/>
    <w:rsid w:val="00DC4317"/>
    <w:rsid w:val="00DE1F15"/>
    <w:rsid w:val="00E02298"/>
    <w:rsid w:val="00E2066C"/>
    <w:rsid w:val="00E206CC"/>
    <w:rsid w:val="00E2589C"/>
    <w:rsid w:val="00E27B5E"/>
    <w:rsid w:val="00E35B5D"/>
    <w:rsid w:val="00E360DA"/>
    <w:rsid w:val="00E40821"/>
    <w:rsid w:val="00E40E5B"/>
    <w:rsid w:val="00E46CA6"/>
    <w:rsid w:val="00E51FD5"/>
    <w:rsid w:val="00E62C56"/>
    <w:rsid w:val="00E71A2F"/>
    <w:rsid w:val="00E735E1"/>
    <w:rsid w:val="00E86FAF"/>
    <w:rsid w:val="00E94B0D"/>
    <w:rsid w:val="00EA42AB"/>
    <w:rsid w:val="00EA5BCD"/>
    <w:rsid w:val="00EC362E"/>
    <w:rsid w:val="00EC3C8B"/>
    <w:rsid w:val="00ED45D2"/>
    <w:rsid w:val="00ED7CE3"/>
    <w:rsid w:val="00EE311F"/>
    <w:rsid w:val="00F12B3B"/>
    <w:rsid w:val="00F16892"/>
    <w:rsid w:val="00F275C6"/>
    <w:rsid w:val="00F4150D"/>
    <w:rsid w:val="00F449F2"/>
    <w:rsid w:val="00F5616E"/>
    <w:rsid w:val="00F64410"/>
    <w:rsid w:val="00F72C3B"/>
    <w:rsid w:val="00F87A91"/>
    <w:rsid w:val="00F90452"/>
    <w:rsid w:val="00F90849"/>
    <w:rsid w:val="00FC305A"/>
    <w:rsid w:val="00FC57BC"/>
    <w:rsid w:val="00FE485A"/>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styleId="a8">
    <w:name w:val="Placeholder Text"/>
    <w:basedOn w:val="a0"/>
    <w:uiPriority w:val="99"/>
    <w:semiHidden/>
    <w:rsid w:val="000B231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styleId="a8">
    <w:name w:val="Placeholder Text"/>
    <w:basedOn w:val="a0"/>
    <w:uiPriority w:val="99"/>
    <w:semiHidden/>
    <w:rsid w:val="000B23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BC6"/>
    <w:rsid w:val="003A1BC6"/>
    <w:rsid w:val="005A7C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1BC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1BC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5</Pages>
  <Words>10183</Words>
  <Characters>5805</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319</cp:revision>
  <dcterms:created xsi:type="dcterms:W3CDTF">2020-08-21T08:05:00Z</dcterms:created>
  <dcterms:modified xsi:type="dcterms:W3CDTF">2020-09-28T10:35:00Z</dcterms:modified>
</cp:coreProperties>
</file>