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B8" w:rsidRPr="00D960B8" w:rsidRDefault="00D960B8" w:rsidP="00D960B8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D960B8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32BA64B7" wp14:editId="33B6802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0B8" w:rsidRPr="00D960B8" w:rsidRDefault="00D960B8" w:rsidP="00D960B8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D960B8" w:rsidRPr="00D960B8" w:rsidRDefault="00D960B8" w:rsidP="00D960B8">
      <w:pPr>
        <w:jc w:val="center"/>
        <w:rPr>
          <w:rFonts w:ascii="Times New Roman" w:eastAsia="Times New Roman" w:hAnsi="Times New Roman" w:cs="Times New Roman"/>
          <w:bCs/>
        </w:rPr>
      </w:pPr>
      <w:r w:rsidRPr="00D960B8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D960B8" w:rsidRPr="00D960B8" w:rsidRDefault="00D960B8" w:rsidP="00D960B8">
      <w:pPr>
        <w:jc w:val="both"/>
        <w:rPr>
          <w:rFonts w:ascii="Times New Roman" w:hAnsi="Times New Roman" w:cs="Times New Roman"/>
          <w:lang w:eastAsia="ru-RU"/>
        </w:rPr>
      </w:pPr>
    </w:p>
    <w:p w:rsidR="00D960B8" w:rsidRPr="00D960B8" w:rsidRDefault="00D960B8" w:rsidP="00D960B8">
      <w:pPr>
        <w:jc w:val="both"/>
        <w:rPr>
          <w:rFonts w:ascii="Times New Roman" w:hAnsi="Times New Roman" w:cs="Times New Roman"/>
          <w:lang w:eastAsia="ru-RU"/>
        </w:rPr>
      </w:pPr>
      <w:r w:rsidRPr="00D960B8">
        <w:rPr>
          <w:rFonts w:ascii="Times New Roman" w:hAnsi="Times New Roman" w:cs="Times New Roman"/>
          <w:lang w:eastAsia="ru-RU"/>
        </w:rPr>
        <w:t>17 травня 2018 року</w:t>
      </w:r>
      <w:r w:rsidRPr="00D960B8"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D960B8">
        <w:rPr>
          <w:rFonts w:ascii="Times New Roman" w:hAnsi="Times New Roman" w:cs="Times New Roman"/>
          <w:lang w:eastAsia="ru-RU"/>
        </w:rPr>
        <w:tab/>
        <w:t xml:space="preserve">     м. Київ</w:t>
      </w:r>
    </w:p>
    <w:p w:rsidR="00D960B8" w:rsidRPr="00D960B8" w:rsidRDefault="00D960B8" w:rsidP="00D960B8">
      <w:pPr>
        <w:jc w:val="both"/>
        <w:rPr>
          <w:rFonts w:ascii="Times New Roman" w:hAnsi="Times New Roman" w:cs="Times New Roman"/>
          <w:lang w:eastAsia="ru-RU"/>
        </w:rPr>
      </w:pPr>
    </w:p>
    <w:p w:rsidR="00D960B8" w:rsidRPr="00D960B8" w:rsidRDefault="00D960B8" w:rsidP="00D960B8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D960B8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D960B8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D960B8">
        <w:rPr>
          <w:rFonts w:ascii="Times New Roman" w:eastAsia="Times New Roman" w:hAnsi="Times New Roman" w:cs="Times New Roman"/>
          <w:bCs/>
          <w:lang w:eastAsia="ru-RU"/>
        </w:rPr>
        <w:t xml:space="preserve"> Я №</w:t>
      </w:r>
      <w:r w:rsidR="00B170E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D960B8">
        <w:rPr>
          <w:rFonts w:ascii="Times New Roman" w:eastAsia="Times New Roman" w:hAnsi="Times New Roman" w:cs="Times New Roman"/>
          <w:bCs/>
          <w:u w:val="single"/>
          <w:lang w:eastAsia="ru-RU"/>
        </w:rPr>
        <w:t>111/пс-18</w:t>
      </w:r>
    </w:p>
    <w:p w:rsidR="00607325" w:rsidRPr="00D960B8" w:rsidRDefault="00D728E1" w:rsidP="00D960B8">
      <w:pPr>
        <w:pStyle w:val="11"/>
        <w:shd w:val="clear" w:color="auto" w:fill="auto"/>
        <w:spacing w:before="132" w:after="223" w:line="283" w:lineRule="exact"/>
        <w:ind w:firstLine="0"/>
        <w:rPr>
          <w:sz w:val="24"/>
          <w:szCs w:val="24"/>
        </w:rPr>
      </w:pPr>
      <w:r w:rsidRPr="00D960B8">
        <w:rPr>
          <w:sz w:val="24"/>
          <w:szCs w:val="24"/>
        </w:rPr>
        <w:t>Вища</w:t>
      </w:r>
      <w:r w:rsidRPr="00D960B8">
        <w:rPr>
          <w:sz w:val="16"/>
          <w:szCs w:val="24"/>
        </w:rPr>
        <w:t xml:space="preserve"> </w:t>
      </w:r>
      <w:r w:rsidRPr="00D960B8">
        <w:rPr>
          <w:sz w:val="24"/>
          <w:szCs w:val="24"/>
        </w:rPr>
        <w:t>кваліфікаційна</w:t>
      </w:r>
      <w:r w:rsidRPr="00D960B8">
        <w:rPr>
          <w:sz w:val="10"/>
          <w:szCs w:val="24"/>
        </w:rPr>
        <w:t xml:space="preserve"> </w:t>
      </w:r>
      <w:r w:rsidRPr="00D960B8">
        <w:rPr>
          <w:sz w:val="24"/>
          <w:szCs w:val="24"/>
        </w:rPr>
        <w:t xml:space="preserve">комісія </w:t>
      </w:r>
      <w:r w:rsidR="00D960B8">
        <w:rPr>
          <w:sz w:val="24"/>
          <w:szCs w:val="24"/>
        </w:rPr>
        <w:t>судд</w:t>
      </w:r>
      <w:r w:rsidRPr="00D960B8">
        <w:rPr>
          <w:sz w:val="24"/>
          <w:szCs w:val="24"/>
        </w:rPr>
        <w:t>ів України у складі палати з питань добору і</w:t>
      </w:r>
      <w:r w:rsidRPr="00D960B8">
        <w:rPr>
          <w:sz w:val="16"/>
          <w:szCs w:val="24"/>
        </w:rPr>
        <w:t xml:space="preserve"> </w:t>
      </w:r>
      <w:r w:rsidRPr="00D960B8">
        <w:rPr>
          <w:sz w:val="24"/>
          <w:szCs w:val="24"/>
        </w:rPr>
        <w:t>публічної</w:t>
      </w:r>
      <w:r w:rsidRPr="00D960B8">
        <w:rPr>
          <w:sz w:val="14"/>
          <w:szCs w:val="24"/>
        </w:rPr>
        <w:t xml:space="preserve"> </w:t>
      </w:r>
      <w:r w:rsidRPr="00D960B8">
        <w:rPr>
          <w:sz w:val="24"/>
          <w:szCs w:val="24"/>
        </w:rPr>
        <w:t xml:space="preserve">служби </w:t>
      </w:r>
      <w:r w:rsidR="00D960B8">
        <w:rPr>
          <w:sz w:val="24"/>
          <w:szCs w:val="24"/>
        </w:rPr>
        <w:t>судд</w:t>
      </w:r>
      <w:r w:rsidRPr="00D960B8">
        <w:rPr>
          <w:sz w:val="24"/>
          <w:szCs w:val="24"/>
        </w:rPr>
        <w:t>ів із залученням членів кваліфікаційної палати у складі:</w:t>
      </w:r>
    </w:p>
    <w:p w:rsidR="00607325" w:rsidRPr="00D960B8" w:rsidRDefault="00D728E1" w:rsidP="00B170ED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D960B8">
        <w:rPr>
          <w:sz w:val="24"/>
          <w:szCs w:val="24"/>
        </w:rPr>
        <w:t xml:space="preserve">головуючого - </w:t>
      </w:r>
      <w:proofErr w:type="spellStart"/>
      <w:r w:rsidRPr="00D960B8">
        <w:rPr>
          <w:sz w:val="24"/>
          <w:szCs w:val="24"/>
        </w:rPr>
        <w:t>Козьякова</w:t>
      </w:r>
      <w:proofErr w:type="spellEnd"/>
      <w:r w:rsidRPr="00D960B8">
        <w:rPr>
          <w:sz w:val="24"/>
          <w:szCs w:val="24"/>
        </w:rPr>
        <w:t xml:space="preserve"> С.Ю.,</w:t>
      </w:r>
    </w:p>
    <w:p w:rsidR="00B170ED" w:rsidRDefault="00B170ED" w:rsidP="00B170ED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607325" w:rsidRPr="00D960B8" w:rsidRDefault="00D728E1" w:rsidP="00B170ED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D960B8">
        <w:rPr>
          <w:sz w:val="24"/>
          <w:szCs w:val="24"/>
        </w:rPr>
        <w:t xml:space="preserve">членів Комісії: </w:t>
      </w:r>
      <w:proofErr w:type="spellStart"/>
      <w:r w:rsidRPr="00D960B8">
        <w:rPr>
          <w:sz w:val="24"/>
          <w:szCs w:val="24"/>
        </w:rPr>
        <w:t>Бутенка</w:t>
      </w:r>
      <w:proofErr w:type="spellEnd"/>
      <w:r w:rsidRPr="00D960B8">
        <w:rPr>
          <w:sz w:val="24"/>
          <w:szCs w:val="24"/>
        </w:rPr>
        <w:t xml:space="preserve"> В.І., Василенка А.В., </w:t>
      </w:r>
      <w:proofErr w:type="spellStart"/>
      <w:r w:rsidRPr="00D960B8">
        <w:rPr>
          <w:sz w:val="24"/>
          <w:szCs w:val="24"/>
        </w:rPr>
        <w:t>Весельської</w:t>
      </w:r>
      <w:proofErr w:type="spellEnd"/>
      <w:r w:rsidRPr="00D960B8">
        <w:rPr>
          <w:sz w:val="24"/>
          <w:szCs w:val="24"/>
        </w:rPr>
        <w:t xml:space="preserve"> Т.Ф., Гладія С.В., Козлова А.Г., </w:t>
      </w:r>
      <w:proofErr w:type="spellStart"/>
      <w:r w:rsidRPr="00D960B8">
        <w:rPr>
          <w:sz w:val="24"/>
          <w:szCs w:val="24"/>
        </w:rPr>
        <w:t>Лукаща</w:t>
      </w:r>
      <w:proofErr w:type="spellEnd"/>
      <w:r w:rsidRPr="00D960B8">
        <w:rPr>
          <w:sz w:val="24"/>
          <w:szCs w:val="24"/>
        </w:rPr>
        <w:t xml:space="preserve"> Т.В., </w:t>
      </w:r>
      <w:proofErr w:type="spellStart"/>
      <w:r w:rsidRPr="00D960B8">
        <w:rPr>
          <w:sz w:val="24"/>
          <w:szCs w:val="24"/>
        </w:rPr>
        <w:t>Луцюка</w:t>
      </w:r>
      <w:proofErr w:type="spellEnd"/>
      <w:r w:rsidRPr="00D960B8">
        <w:rPr>
          <w:sz w:val="24"/>
          <w:szCs w:val="24"/>
        </w:rPr>
        <w:t xml:space="preserve"> П.С., </w:t>
      </w:r>
      <w:proofErr w:type="spellStart"/>
      <w:r w:rsidRPr="00D960B8">
        <w:rPr>
          <w:sz w:val="24"/>
          <w:szCs w:val="24"/>
        </w:rPr>
        <w:t>Макарчука</w:t>
      </w:r>
      <w:proofErr w:type="spellEnd"/>
      <w:r w:rsidRPr="00D960B8">
        <w:rPr>
          <w:sz w:val="24"/>
          <w:szCs w:val="24"/>
        </w:rPr>
        <w:t xml:space="preserve"> М.А., </w:t>
      </w:r>
      <w:proofErr w:type="spellStart"/>
      <w:r w:rsidRPr="00D960B8">
        <w:rPr>
          <w:sz w:val="24"/>
          <w:szCs w:val="24"/>
        </w:rPr>
        <w:t>Мішина</w:t>
      </w:r>
      <w:proofErr w:type="spellEnd"/>
      <w:r w:rsidRPr="00D960B8">
        <w:rPr>
          <w:sz w:val="24"/>
          <w:szCs w:val="24"/>
        </w:rPr>
        <w:t xml:space="preserve"> М.І.,</w:t>
      </w:r>
      <w:r w:rsidR="00B170ED">
        <w:rPr>
          <w:sz w:val="24"/>
          <w:szCs w:val="24"/>
        </w:rPr>
        <w:t xml:space="preserve"> </w:t>
      </w:r>
      <w:proofErr w:type="spellStart"/>
      <w:r w:rsidR="00B170ED">
        <w:rPr>
          <w:sz w:val="24"/>
          <w:szCs w:val="24"/>
        </w:rPr>
        <w:t>Прилипка</w:t>
      </w:r>
      <w:proofErr w:type="spellEnd"/>
      <w:r w:rsidR="00B170ED">
        <w:rPr>
          <w:sz w:val="24"/>
          <w:szCs w:val="24"/>
        </w:rPr>
        <w:t xml:space="preserve"> С.М., </w:t>
      </w:r>
      <w:proofErr w:type="spellStart"/>
      <w:r w:rsidR="00B170ED">
        <w:rPr>
          <w:sz w:val="24"/>
          <w:szCs w:val="24"/>
        </w:rPr>
        <w:t>Тітова</w:t>
      </w:r>
      <w:proofErr w:type="spellEnd"/>
      <w:r w:rsidR="00B170ED">
        <w:rPr>
          <w:sz w:val="24"/>
          <w:szCs w:val="24"/>
        </w:rPr>
        <w:t xml:space="preserve"> Ю.Г., Шил</w:t>
      </w:r>
      <w:r w:rsidRPr="00D960B8">
        <w:rPr>
          <w:sz w:val="24"/>
          <w:szCs w:val="24"/>
        </w:rPr>
        <w:t xml:space="preserve">ової Т.С., </w:t>
      </w:r>
      <w:proofErr w:type="spellStart"/>
      <w:r w:rsidRPr="00D960B8">
        <w:rPr>
          <w:sz w:val="24"/>
          <w:szCs w:val="24"/>
        </w:rPr>
        <w:t>Щотки</w:t>
      </w:r>
      <w:proofErr w:type="spellEnd"/>
      <w:r w:rsidRPr="00D960B8">
        <w:rPr>
          <w:sz w:val="24"/>
          <w:szCs w:val="24"/>
        </w:rPr>
        <w:t xml:space="preserve"> С.О.,</w:t>
      </w:r>
    </w:p>
    <w:p w:rsidR="00B170ED" w:rsidRDefault="00B170ED" w:rsidP="00B170ED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607325" w:rsidRPr="00D960B8" w:rsidRDefault="00D728E1" w:rsidP="00B170ED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D960B8">
        <w:rPr>
          <w:sz w:val="24"/>
          <w:szCs w:val="24"/>
        </w:rPr>
        <w:t>розглянувши питання щодо рекомендування судді Вищого господарського суду України Полякова Бориса Мойсейовича для переведення на посаду судді до іншого суду того самого або нижчого рівня без конкурсу,</w:t>
      </w:r>
    </w:p>
    <w:p w:rsidR="00607325" w:rsidRPr="00D960B8" w:rsidRDefault="00D728E1" w:rsidP="00640984">
      <w:pPr>
        <w:pStyle w:val="11"/>
        <w:shd w:val="clear" w:color="auto" w:fill="auto"/>
        <w:spacing w:before="0" w:after="208" w:line="230" w:lineRule="exact"/>
        <w:ind w:firstLine="0"/>
        <w:jc w:val="center"/>
        <w:rPr>
          <w:sz w:val="24"/>
          <w:szCs w:val="24"/>
        </w:rPr>
      </w:pPr>
      <w:r w:rsidRPr="00D960B8">
        <w:rPr>
          <w:sz w:val="24"/>
          <w:szCs w:val="24"/>
        </w:rPr>
        <w:t>встановила:</w:t>
      </w:r>
    </w:p>
    <w:p w:rsidR="00607325" w:rsidRPr="00D960B8" w:rsidRDefault="00D728E1" w:rsidP="00D960B8">
      <w:pPr>
        <w:pStyle w:val="11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640984">
        <w:rPr>
          <w:sz w:val="24"/>
          <w:szCs w:val="24"/>
          <w:lang w:val="en-US"/>
        </w:rPr>
        <w:t>V</w:t>
      </w:r>
      <w:r w:rsidRPr="00D960B8">
        <w:rPr>
          <w:sz w:val="24"/>
          <w:szCs w:val="24"/>
        </w:rPr>
        <w:t>ІІІ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607325" w:rsidRPr="00D960B8" w:rsidRDefault="00D728E1" w:rsidP="00D960B8">
      <w:pPr>
        <w:pStyle w:val="11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607325" w:rsidRPr="00D960B8" w:rsidRDefault="00D728E1" w:rsidP="00D960B8">
      <w:pPr>
        <w:pStyle w:val="11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607325" w:rsidRPr="00D960B8" w:rsidRDefault="00D728E1" w:rsidP="00D960B8">
      <w:pPr>
        <w:pStyle w:val="11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t>Постановою Верховної Ради України від 06 грудня 2001 року № 2874-ІІІ Полякова Бориса Мойсейовича призначено на посаду судді Вищого господарського суду України безстроково.</w:t>
      </w:r>
    </w:p>
    <w:p w:rsidR="00607325" w:rsidRPr="00D960B8" w:rsidRDefault="00D728E1" w:rsidP="00D960B8">
      <w:pPr>
        <w:pStyle w:val="11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t xml:space="preserve">Частиною третьою статті 82 Закону визначено, що переведення судді на посаду </w:t>
      </w:r>
      <w:r w:rsidR="00D960B8">
        <w:rPr>
          <w:sz w:val="24"/>
          <w:szCs w:val="24"/>
        </w:rPr>
        <w:t>судд</w:t>
      </w:r>
      <w:r w:rsidRPr="00D960B8">
        <w:rPr>
          <w:sz w:val="24"/>
          <w:szCs w:val="24"/>
        </w:rPr>
        <w:t xml:space="preserve">і </w:t>
      </w:r>
      <w:r w:rsidR="0047077D">
        <w:rPr>
          <w:sz w:val="24"/>
          <w:szCs w:val="24"/>
        </w:rPr>
        <w:t>д</w:t>
      </w:r>
      <w:r w:rsidRPr="00D960B8">
        <w:rPr>
          <w:sz w:val="24"/>
          <w:szCs w:val="24"/>
        </w:rPr>
        <w:t>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07325" w:rsidRPr="00D960B8" w:rsidRDefault="00D728E1" w:rsidP="00D960B8">
      <w:pPr>
        <w:pStyle w:val="11"/>
        <w:shd w:val="clear" w:color="auto" w:fill="auto"/>
        <w:spacing w:before="0" w:after="0" w:line="317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  <w:r w:rsidRPr="00D960B8">
        <w:rPr>
          <w:sz w:val="24"/>
          <w:szCs w:val="24"/>
        </w:rPr>
        <w:br w:type="page"/>
      </w:r>
    </w:p>
    <w:p w:rsidR="00607325" w:rsidRPr="00D960B8" w:rsidRDefault="00D728E1" w:rsidP="00D960B8">
      <w:pPr>
        <w:pStyle w:val="11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lastRenderedPageBreak/>
        <w:t>Урахувавши наведене, дослідивши інформацію щодо наявності вакантних посад судді у судах України, потребу в їх заповненні, з метою забезпечення належної роботи Київського апеляційного господарського суду, Комісія вважає за необхідне рекомендувати суддю Полякова Бориса Мойсейовича для переведення на посаду судді Київського апеляційного господарського суду.</w:t>
      </w:r>
    </w:p>
    <w:p w:rsidR="00607325" w:rsidRPr="00D960B8" w:rsidRDefault="00D728E1" w:rsidP="00D960B8">
      <w:pPr>
        <w:pStyle w:val="11"/>
        <w:shd w:val="clear" w:color="auto" w:fill="auto"/>
        <w:spacing w:before="0" w:after="358" w:line="230" w:lineRule="exact"/>
        <w:ind w:firstLine="580"/>
        <w:rPr>
          <w:sz w:val="24"/>
          <w:szCs w:val="24"/>
        </w:rPr>
      </w:pPr>
      <w:r w:rsidRPr="00D960B8">
        <w:rPr>
          <w:sz w:val="24"/>
          <w:szCs w:val="24"/>
        </w:rPr>
        <w:t>Керуючись статтями 53, 82, 93, 101 Закону, Комісія</w:t>
      </w:r>
    </w:p>
    <w:p w:rsidR="00607325" w:rsidRPr="00D960B8" w:rsidRDefault="00D728E1" w:rsidP="00640984">
      <w:pPr>
        <w:pStyle w:val="11"/>
        <w:shd w:val="clear" w:color="auto" w:fill="auto"/>
        <w:spacing w:before="0" w:after="297" w:line="230" w:lineRule="exact"/>
        <w:ind w:firstLine="0"/>
        <w:jc w:val="center"/>
        <w:rPr>
          <w:sz w:val="24"/>
          <w:szCs w:val="24"/>
        </w:rPr>
      </w:pPr>
      <w:r w:rsidRPr="00D960B8">
        <w:rPr>
          <w:sz w:val="24"/>
          <w:szCs w:val="24"/>
        </w:rPr>
        <w:t>вирішила:</w:t>
      </w:r>
    </w:p>
    <w:p w:rsidR="00607325" w:rsidRPr="00D960B8" w:rsidRDefault="00D728E1" w:rsidP="00D960B8">
      <w:pPr>
        <w:pStyle w:val="11"/>
        <w:shd w:val="clear" w:color="auto" w:fill="auto"/>
        <w:spacing w:before="0" w:after="0" w:line="312" w:lineRule="exact"/>
        <w:ind w:firstLine="0"/>
        <w:rPr>
          <w:sz w:val="24"/>
          <w:szCs w:val="24"/>
        </w:rPr>
        <w:sectPr w:rsidR="00607325" w:rsidRPr="00D960B8" w:rsidSect="00D960B8">
          <w:headerReference w:type="default" r:id="rId9"/>
          <w:type w:val="continuous"/>
          <w:pgSz w:w="11909" w:h="16838"/>
          <w:pgMar w:top="1134" w:right="567" w:bottom="1134" w:left="1701" w:header="0" w:footer="3" w:gutter="0"/>
          <w:cols w:space="720"/>
          <w:noEndnote/>
          <w:titlePg/>
          <w:docGrid w:linePitch="360"/>
        </w:sectPr>
      </w:pPr>
      <w:r w:rsidRPr="00D960B8">
        <w:rPr>
          <w:sz w:val="24"/>
          <w:szCs w:val="24"/>
        </w:rPr>
        <w:t>рекомендувати суддю Вищого господарського суду України Полякова Бориса Мойсейовича для переведення на посаду судді Київського апеляційного господарського суду.</w:t>
      </w:r>
    </w:p>
    <w:p w:rsidR="00607325" w:rsidRDefault="00607325" w:rsidP="00D960B8">
      <w:pPr>
        <w:spacing w:line="360" w:lineRule="exact"/>
        <w:jc w:val="both"/>
        <w:rPr>
          <w:rFonts w:ascii="Times New Roman" w:hAnsi="Times New Roman" w:cs="Times New Roman"/>
        </w:rPr>
      </w:pPr>
    </w:p>
    <w:p w:rsidR="00B170ED" w:rsidRPr="00D960B8" w:rsidRDefault="00B170ED" w:rsidP="00D960B8">
      <w:pPr>
        <w:spacing w:line="360" w:lineRule="exac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960B8" w:rsidRPr="00D960B8" w:rsidRDefault="00D960B8" w:rsidP="00B170ED">
      <w:pPr>
        <w:pStyle w:val="2"/>
        <w:shd w:val="clear" w:color="auto" w:fill="auto"/>
        <w:spacing w:before="0" w:after="0" w:line="360" w:lineRule="auto"/>
      </w:pPr>
      <w:r w:rsidRPr="00D960B8">
        <w:t>Головуючий</w:t>
      </w:r>
      <w:r w:rsidRPr="00D960B8">
        <w:tab/>
      </w:r>
      <w:r w:rsidRPr="00D960B8">
        <w:tab/>
      </w:r>
      <w:r w:rsidRPr="00D960B8">
        <w:tab/>
      </w:r>
      <w:r w:rsidRPr="00D960B8">
        <w:tab/>
      </w:r>
      <w:r w:rsidRPr="00D960B8">
        <w:tab/>
      </w:r>
      <w:r w:rsidRPr="00D960B8">
        <w:tab/>
      </w:r>
      <w:r w:rsidRPr="00D960B8">
        <w:tab/>
      </w:r>
      <w:r w:rsidRPr="00D960B8">
        <w:tab/>
      </w:r>
      <w:r w:rsidRPr="00D960B8">
        <w:tab/>
        <w:t xml:space="preserve">С.Ю. </w:t>
      </w:r>
      <w:proofErr w:type="spellStart"/>
      <w:r w:rsidRPr="00D960B8">
        <w:t>Козьяков</w:t>
      </w:r>
      <w:proofErr w:type="spellEnd"/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>Члени Комісії:</w:t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В.І. </w:t>
      </w:r>
      <w:proofErr w:type="spellStart"/>
      <w:r w:rsidRPr="00D960B8">
        <w:rPr>
          <w:rFonts w:ascii="Times New Roman" w:hAnsi="Times New Roman" w:cs="Times New Roman"/>
        </w:rPr>
        <w:t>Бутенко</w:t>
      </w:r>
      <w:proofErr w:type="spellEnd"/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>А.В. Василенко</w:t>
      </w:r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Т.Ф. </w:t>
      </w:r>
      <w:proofErr w:type="spellStart"/>
      <w:r w:rsidRPr="00D960B8">
        <w:rPr>
          <w:rFonts w:ascii="Times New Roman" w:hAnsi="Times New Roman" w:cs="Times New Roman"/>
        </w:rPr>
        <w:t>Весельська</w:t>
      </w:r>
      <w:proofErr w:type="spellEnd"/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>С.В. Гладій</w:t>
      </w:r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>А.Г. Козлов</w:t>
      </w:r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>Т.В. Лукаш</w:t>
      </w:r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П.С. </w:t>
      </w:r>
      <w:proofErr w:type="spellStart"/>
      <w:r w:rsidRPr="00D960B8">
        <w:rPr>
          <w:rFonts w:ascii="Times New Roman" w:hAnsi="Times New Roman" w:cs="Times New Roman"/>
        </w:rPr>
        <w:t>Луцюк</w:t>
      </w:r>
      <w:proofErr w:type="spellEnd"/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М.А. </w:t>
      </w:r>
      <w:proofErr w:type="spellStart"/>
      <w:r w:rsidRPr="00D960B8">
        <w:rPr>
          <w:rFonts w:ascii="Times New Roman" w:hAnsi="Times New Roman" w:cs="Times New Roman"/>
        </w:rPr>
        <w:t>Макарчук</w:t>
      </w:r>
      <w:proofErr w:type="spellEnd"/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М.І. </w:t>
      </w:r>
      <w:proofErr w:type="spellStart"/>
      <w:r w:rsidRPr="00D960B8">
        <w:rPr>
          <w:rFonts w:ascii="Times New Roman" w:hAnsi="Times New Roman" w:cs="Times New Roman"/>
        </w:rPr>
        <w:t>Мішин</w:t>
      </w:r>
      <w:proofErr w:type="spellEnd"/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С.М. </w:t>
      </w:r>
      <w:proofErr w:type="spellStart"/>
      <w:r w:rsidRPr="00D960B8">
        <w:rPr>
          <w:rFonts w:ascii="Times New Roman" w:hAnsi="Times New Roman" w:cs="Times New Roman"/>
        </w:rPr>
        <w:t>Прилипко</w:t>
      </w:r>
      <w:proofErr w:type="spellEnd"/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Ю.Г. </w:t>
      </w:r>
      <w:proofErr w:type="spellStart"/>
      <w:r w:rsidRPr="00D960B8">
        <w:rPr>
          <w:rFonts w:ascii="Times New Roman" w:hAnsi="Times New Roman" w:cs="Times New Roman"/>
        </w:rPr>
        <w:t>Тітов</w:t>
      </w:r>
      <w:proofErr w:type="spellEnd"/>
      <w:r w:rsidRPr="00D960B8">
        <w:rPr>
          <w:rFonts w:ascii="Times New Roman" w:hAnsi="Times New Roman" w:cs="Times New Roman"/>
        </w:rPr>
        <w:t xml:space="preserve"> </w:t>
      </w:r>
    </w:p>
    <w:p w:rsidR="00D960B8" w:rsidRPr="00D960B8" w:rsidRDefault="00D960B8" w:rsidP="00B170ED">
      <w:pPr>
        <w:spacing w:line="36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>Т.С. Шилова</w:t>
      </w:r>
    </w:p>
    <w:p w:rsidR="00D960B8" w:rsidRPr="00D960B8" w:rsidRDefault="00D960B8" w:rsidP="00D960B8">
      <w:pPr>
        <w:spacing w:line="480" w:lineRule="auto"/>
        <w:jc w:val="both"/>
        <w:rPr>
          <w:rFonts w:ascii="Times New Roman" w:hAnsi="Times New Roman" w:cs="Times New Roman"/>
        </w:rPr>
      </w:pP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</w:r>
      <w:r w:rsidRPr="00D960B8">
        <w:rPr>
          <w:rFonts w:ascii="Times New Roman" w:hAnsi="Times New Roman" w:cs="Times New Roman"/>
        </w:rPr>
        <w:tab/>
        <w:t xml:space="preserve">С.О. </w:t>
      </w:r>
      <w:proofErr w:type="spellStart"/>
      <w:r w:rsidRPr="00D960B8">
        <w:rPr>
          <w:rFonts w:ascii="Times New Roman" w:hAnsi="Times New Roman" w:cs="Times New Roman"/>
        </w:rPr>
        <w:t>Щотка</w:t>
      </w:r>
      <w:proofErr w:type="spellEnd"/>
    </w:p>
    <w:p w:rsidR="00D960B8" w:rsidRPr="00D960B8" w:rsidRDefault="00D960B8" w:rsidP="00D960B8">
      <w:pPr>
        <w:pStyle w:val="11"/>
        <w:shd w:val="clear" w:color="auto" w:fill="auto"/>
        <w:spacing w:before="0" w:after="0" w:line="312" w:lineRule="exact"/>
        <w:rPr>
          <w:sz w:val="24"/>
          <w:szCs w:val="24"/>
        </w:rPr>
        <w:sectPr w:rsidR="00D960B8" w:rsidRPr="00D960B8" w:rsidSect="00D960B8">
          <w:headerReference w:type="default" r:id="rId10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607325" w:rsidRPr="00D960B8" w:rsidRDefault="00607325" w:rsidP="00D960B8">
      <w:pPr>
        <w:spacing w:line="360" w:lineRule="exact"/>
        <w:jc w:val="both"/>
        <w:rPr>
          <w:rFonts w:ascii="Times New Roman" w:hAnsi="Times New Roman" w:cs="Times New Roman"/>
        </w:rPr>
      </w:pPr>
    </w:p>
    <w:p w:rsidR="00607325" w:rsidRPr="00D960B8" w:rsidRDefault="00607325" w:rsidP="00D960B8">
      <w:pPr>
        <w:jc w:val="both"/>
        <w:rPr>
          <w:rFonts w:ascii="Times New Roman" w:hAnsi="Times New Roman" w:cs="Times New Roman"/>
        </w:rPr>
      </w:pPr>
    </w:p>
    <w:sectPr w:rsidR="00607325" w:rsidRPr="00D960B8" w:rsidSect="00D960B8"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777" w:rsidRDefault="004D5777">
      <w:r>
        <w:separator/>
      </w:r>
    </w:p>
  </w:endnote>
  <w:endnote w:type="continuationSeparator" w:id="0">
    <w:p w:rsidR="004D5777" w:rsidRDefault="004D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777" w:rsidRDefault="004D5777"/>
  </w:footnote>
  <w:footnote w:type="continuationSeparator" w:id="0">
    <w:p w:rsidR="004D5777" w:rsidRDefault="004D57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325" w:rsidRDefault="00B170E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35pt;margin-top:38.7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7325" w:rsidRDefault="00D728E1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5952049"/>
      <w:docPartObj>
        <w:docPartGallery w:val="Page Numbers (Top of Page)"/>
        <w:docPartUnique/>
      </w:docPartObj>
    </w:sdtPr>
    <w:sdtEndPr/>
    <w:sdtContent>
      <w:p w:rsidR="00D960B8" w:rsidRDefault="00D960B8">
        <w:pPr>
          <w:pStyle w:val="ab"/>
          <w:jc w:val="center"/>
          <w:rPr>
            <w:rFonts w:ascii="Times New Roman" w:hAnsi="Times New Roman" w:cs="Times New Roman"/>
          </w:rPr>
        </w:pPr>
      </w:p>
      <w:p w:rsidR="00D960B8" w:rsidRDefault="00D960B8">
        <w:pPr>
          <w:pStyle w:val="ab"/>
          <w:jc w:val="center"/>
          <w:rPr>
            <w:rFonts w:ascii="Times New Roman" w:hAnsi="Times New Roman" w:cs="Times New Roman"/>
          </w:rPr>
        </w:pPr>
      </w:p>
      <w:p w:rsidR="00D960B8" w:rsidRPr="00823453" w:rsidRDefault="00D960B8">
        <w:pPr>
          <w:pStyle w:val="ab"/>
          <w:jc w:val="center"/>
          <w:rPr>
            <w:rFonts w:ascii="Times New Roman" w:hAnsi="Times New Roman" w:cs="Times New Roman"/>
          </w:rPr>
        </w:pPr>
        <w:r w:rsidRPr="00823453">
          <w:rPr>
            <w:rFonts w:ascii="Times New Roman" w:hAnsi="Times New Roman" w:cs="Times New Roman"/>
          </w:rPr>
          <w:fldChar w:fldCharType="begin"/>
        </w:r>
        <w:r w:rsidRPr="00823453">
          <w:rPr>
            <w:rFonts w:ascii="Times New Roman" w:hAnsi="Times New Roman" w:cs="Times New Roman"/>
          </w:rPr>
          <w:instrText>PAGE   \* MERGEFORMAT</w:instrText>
        </w:r>
        <w:r w:rsidRPr="00823453">
          <w:rPr>
            <w:rFonts w:ascii="Times New Roman" w:hAnsi="Times New Roman" w:cs="Times New Roman"/>
          </w:rPr>
          <w:fldChar w:fldCharType="separate"/>
        </w:r>
        <w:r w:rsidRPr="00D960B8">
          <w:rPr>
            <w:rFonts w:ascii="Times New Roman" w:hAnsi="Times New Roman" w:cs="Times New Roman"/>
            <w:noProof/>
            <w:lang w:val="ru-RU"/>
          </w:rPr>
          <w:t>3</w:t>
        </w:r>
        <w:r w:rsidRPr="00823453">
          <w:rPr>
            <w:rFonts w:ascii="Times New Roman" w:hAnsi="Times New Roman" w:cs="Times New Roman"/>
          </w:rPr>
          <w:fldChar w:fldCharType="end"/>
        </w:r>
      </w:p>
    </w:sdtContent>
  </w:sdt>
  <w:p w:rsidR="00D960B8" w:rsidRDefault="00D960B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5551"/>
    <w:multiLevelType w:val="multilevel"/>
    <w:tmpl w:val="B71E9396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D3511A"/>
    <w:multiLevelType w:val="multilevel"/>
    <w:tmpl w:val="523C1AC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7325"/>
    <w:rsid w:val="0047077D"/>
    <w:rsid w:val="004D5777"/>
    <w:rsid w:val="00607325"/>
    <w:rsid w:val="00640984"/>
    <w:rsid w:val="00B170ED"/>
    <w:rsid w:val="00D728E1"/>
    <w:rsid w:val="00D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00" w:line="0" w:lineRule="atLeast"/>
      <w:ind w:hanging="48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960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60B8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D960B8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D960B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60B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2020-12-10T08:24:00Z</dcterms:created>
  <dcterms:modified xsi:type="dcterms:W3CDTF">2021-01-28T12:34:00Z</dcterms:modified>
</cp:coreProperties>
</file>