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BD" w:rsidRPr="008C6CF4" w:rsidRDefault="00A91EBD" w:rsidP="00A91EB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CF4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2AB31AE" wp14:editId="1C9DAA7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BD" w:rsidRPr="008C6CF4" w:rsidRDefault="00A91EBD" w:rsidP="00A91EBD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C6CF4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A91EBD" w:rsidRPr="008C6CF4" w:rsidRDefault="00A91EBD" w:rsidP="00A91EB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91EBD" w:rsidRPr="008C6CF4" w:rsidRDefault="008C6CF4" w:rsidP="00A91EB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24 травня 2018 року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</w:t>
      </w:r>
      <w:r w:rsidR="00A91EBD" w:rsidRPr="008C6CF4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A91EBD" w:rsidRPr="008C6CF4" w:rsidRDefault="00A91EBD" w:rsidP="00A91EB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91EBD" w:rsidRPr="008C6CF4" w:rsidRDefault="00A91EBD" w:rsidP="00A91EB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C6CF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C6CF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C6CF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C6CF4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120/пс-18</w:t>
      </w:r>
    </w:p>
    <w:p w:rsidR="00A91EBD" w:rsidRPr="008C6CF4" w:rsidRDefault="00A91EBD" w:rsidP="00A91EBD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731385" w:rsidRPr="008C6CF4" w:rsidRDefault="00844E58">
      <w:pPr>
        <w:pStyle w:val="11"/>
        <w:shd w:val="clear" w:color="auto" w:fill="auto"/>
        <w:spacing w:before="66" w:after="294" w:line="307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731385" w:rsidRPr="008C6CF4" w:rsidRDefault="00844E58">
      <w:pPr>
        <w:pStyle w:val="11"/>
        <w:shd w:val="clear" w:color="auto" w:fill="auto"/>
        <w:spacing w:before="0" w:after="17" w:line="240" w:lineRule="exact"/>
        <w:ind w:left="20"/>
        <w:rPr>
          <w:sz w:val="26"/>
          <w:szCs w:val="26"/>
        </w:rPr>
      </w:pPr>
      <w:r w:rsidRPr="008C6CF4">
        <w:rPr>
          <w:sz w:val="26"/>
          <w:szCs w:val="26"/>
        </w:rPr>
        <w:t xml:space="preserve">головуючого </w:t>
      </w:r>
      <w:r w:rsidR="00A91EBD" w:rsidRPr="008C6CF4">
        <w:rPr>
          <w:sz w:val="26"/>
          <w:szCs w:val="26"/>
        </w:rPr>
        <w:t>–</w:t>
      </w:r>
      <w:r w:rsidRPr="008C6CF4">
        <w:rPr>
          <w:sz w:val="26"/>
          <w:szCs w:val="26"/>
        </w:rPr>
        <w:t xml:space="preserve"> </w:t>
      </w:r>
      <w:proofErr w:type="spellStart"/>
      <w:r w:rsidRPr="008C6CF4">
        <w:rPr>
          <w:sz w:val="26"/>
          <w:szCs w:val="26"/>
        </w:rPr>
        <w:t>Бутенка</w:t>
      </w:r>
      <w:proofErr w:type="spellEnd"/>
      <w:r w:rsidRPr="008C6CF4">
        <w:rPr>
          <w:sz w:val="26"/>
          <w:szCs w:val="26"/>
        </w:rPr>
        <w:t xml:space="preserve"> В.І.,</w:t>
      </w:r>
    </w:p>
    <w:p w:rsidR="00731385" w:rsidRPr="008C6CF4" w:rsidRDefault="00844E58">
      <w:pPr>
        <w:pStyle w:val="11"/>
        <w:shd w:val="clear" w:color="auto" w:fill="auto"/>
        <w:spacing w:before="0" w:after="240" w:line="302" w:lineRule="exact"/>
        <w:ind w:left="20" w:right="20"/>
        <w:rPr>
          <w:sz w:val="26"/>
          <w:szCs w:val="26"/>
        </w:rPr>
      </w:pPr>
      <w:r w:rsidRPr="008C6CF4">
        <w:rPr>
          <w:sz w:val="26"/>
          <w:szCs w:val="26"/>
        </w:rPr>
        <w:t xml:space="preserve">членів Комісії: </w:t>
      </w:r>
      <w:proofErr w:type="spellStart"/>
      <w:r w:rsidRPr="008C6CF4">
        <w:rPr>
          <w:sz w:val="26"/>
          <w:szCs w:val="26"/>
        </w:rPr>
        <w:t>Весельської</w:t>
      </w:r>
      <w:proofErr w:type="spellEnd"/>
      <w:r w:rsidRPr="008C6CF4">
        <w:rPr>
          <w:sz w:val="26"/>
          <w:szCs w:val="26"/>
        </w:rPr>
        <w:t xml:space="preserve"> Т.Ф., Гладія С.В., </w:t>
      </w:r>
      <w:proofErr w:type="spellStart"/>
      <w:r w:rsidRPr="008C6CF4">
        <w:rPr>
          <w:sz w:val="26"/>
          <w:szCs w:val="26"/>
        </w:rPr>
        <w:t>Заріцьк</w:t>
      </w:r>
      <w:r w:rsidR="008C6CF4">
        <w:rPr>
          <w:sz w:val="26"/>
          <w:szCs w:val="26"/>
        </w:rPr>
        <w:t>ої</w:t>
      </w:r>
      <w:proofErr w:type="spellEnd"/>
      <w:r w:rsidR="008C6CF4">
        <w:rPr>
          <w:sz w:val="26"/>
          <w:szCs w:val="26"/>
        </w:rPr>
        <w:t xml:space="preserve"> А.О., Лукаша Т.В., Макарчука </w:t>
      </w:r>
      <w:r w:rsidRPr="008C6CF4">
        <w:rPr>
          <w:sz w:val="26"/>
          <w:szCs w:val="26"/>
        </w:rPr>
        <w:t>М.А.,</w:t>
      </w:r>
    </w:p>
    <w:p w:rsidR="00731385" w:rsidRPr="008C6CF4" w:rsidRDefault="00844E58">
      <w:pPr>
        <w:pStyle w:val="11"/>
        <w:shd w:val="clear" w:color="auto" w:fill="auto"/>
        <w:spacing w:before="0" w:after="290" w:line="302" w:lineRule="exact"/>
        <w:ind w:left="20" w:right="20"/>
        <w:rPr>
          <w:sz w:val="26"/>
          <w:szCs w:val="26"/>
        </w:rPr>
      </w:pPr>
      <w:r w:rsidRPr="008C6CF4">
        <w:rPr>
          <w:sz w:val="26"/>
          <w:szCs w:val="26"/>
        </w:rPr>
        <w:t>розглянувши питання щодо внесення подання про відрядження суддів до Борівського районного суду Харківської області для здійснення правосуддя,</w:t>
      </w:r>
    </w:p>
    <w:p w:rsidR="00731385" w:rsidRPr="008C6CF4" w:rsidRDefault="00844E58">
      <w:pPr>
        <w:pStyle w:val="11"/>
        <w:shd w:val="clear" w:color="auto" w:fill="auto"/>
        <w:spacing w:before="0" w:after="261" w:line="240" w:lineRule="exact"/>
        <w:ind w:left="20"/>
        <w:jc w:val="center"/>
        <w:rPr>
          <w:sz w:val="26"/>
          <w:szCs w:val="26"/>
        </w:rPr>
      </w:pPr>
      <w:r w:rsidRPr="008C6CF4">
        <w:rPr>
          <w:sz w:val="26"/>
          <w:szCs w:val="26"/>
        </w:rPr>
        <w:t>встановила: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До Вищої кваліфікаційної комісії суддів України 24 квітня 2018 року надійшло повідомлення Державної судової адміністрації України про необхідність розгляду питання щодо відрядження суддів до Борівського районного суду Харківської області у зв’язку з виявленням надмірного рівня судового навантаження.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Борівському районному суді Харківської області визначено </w:t>
      </w:r>
      <w:r w:rsidR="008C6CF4" w:rsidRPr="008C6CF4">
        <w:rPr>
          <w:sz w:val="26"/>
          <w:szCs w:val="26"/>
        </w:rPr>
        <w:t>т</w:t>
      </w:r>
      <w:r w:rsidRPr="008C6CF4">
        <w:rPr>
          <w:sz w:val="26"/>
          <w:szCs w:val="26"/>
        </w:rPr>
        <w:t>ри штатні посади судді, з них дві посади є вакантними.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За повідомленням Державної судової адміністрації України відрядження двох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 (далі - Порядок), затвердженого рішенням Вищої ради прав</w:t>
      </w:r>
      <w:r w:rsidR="008C6CF4">
        <w:rPr>
          <w:sz w:val="26"/>
          <w:szCs w:val="26"/>
        </w:rPr>
        <w:t>осуддя від 24 січня 2017 року № </w:t>
      </w:r>
      <w:r w:rsidRPr="008C6CF4">
        <w:rPr>
          <w:sz w:val="26"/>
          <w:szCs w:val="26"/>
        </w:rPr>
        <w:t>54/0/15-17, Комісією призначено до розгляду питання щодо внесення подання про відрядження суддів до Борівського районного суду Харківської області для здійснення правосуддя.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 xml:space="preserve">Для розгляду Комісією питання щодо внесення подання про відрядження до Борівського районного суду Харківської області надав згоду на відрядження суддя </w:t>
      </w:r>
      <w:proofErr w:type="spellStart"/>
      <w:r w:rsidRPr="008C6CF4">
        <w:rPr>
          <w:sz w:val="26"/>
          <w:szCs w:val="26"/>
        </w:rPr>
        <w:t>Зачепилівського</w:t>
      </w:r>
      <w:proofErr w:type="spellEnd"/>
      <w:r w:rsidRPr="008C6CF4">
        <w:rPr>
          <w:sz w:val="26"/>
          <w:szCs w:val="26"/>
        </w:rPr>
        <w:t xml:space="preserve"> районного суду Харківської області Огієнко Дмитро Валерійович.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Огієнко Дмитро Валерійович Указом Презид</w:t>
      </w:r>
      <w:r w:rsidR="008C6CF4">
        <w:rPr>
          <w:sz w:val="26"/>
          <w:szCs w:val="26"/>
        </w:rPr>
        <w:t>ента України від 23 серпня 2012 </w:t>
      </w:r>
      <w:r w:rsidRPr="008C6CF4">
        <w:rPr>
          <w:sz w:val="26"/>
          <w:szCs w:val="26"/>
        </w:rPr>
        <w:t xml:space="preserve">року № 484/2012 призначений на посаду судді </w:t>
      </w:r>
      <w:proofErr w:type="spellStart"/>
      <w:r w:rsidRPr="008C6CF4">
        <w:rPr>
          <w:sz w:val="26"/>
          <w:szCs w:val="26"/>
        </w:rPr>
        <w:t>Зачепилівського</w:t>
      </w:r>
      <w:proofErr w:type="spellEnd"/>
      <w:r w:rsidRPr="008C6CF4">
        <w:rPr>
          <w:sz w:val="26"/>
          <w:szCs w:val="26"/>
        </w:rPr>
        <w:t xml:space="preserve"> районного суду Харківської області строком на п’ять років. Повноваження судді Огієнка Д.В. закінчились 23 серпня 2017 року, кваліфікаційне оцінювання на даний час суддя Огієнко Д.В. не пройшов.</w:t>
      </w:r>
      <w:r w:rsidRPr="008C6CF4">
        <w:rPr>
          <w:sz w:val="26"/>
          <w:szCs w:val="26"/>
        </w:rPr>
        <w:br w:type="page"/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lastRenderedPageBreak/>
        <w:t>Про розгляд поданої згоди на відрядження судді Огієнка Д.В. повідомлено шляхом розміщення оголошення щодо призначення до розгляду зазначеного питання на офіційному веб-сайті Комісії відповідно до вимог пункту 2 розділу III Порядку.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firstLine="700"/>
        <w:rPr>
          <w:sz w:val="26"/>
          <w:szCs w:val="26"/>
        </w:rPr>
      </w:pPr>
      <w:r w:rsidRPr="008C6CF4">
        <w:rPr>
          <w:sz w:val="26"/>
          <w:szCs w:val="26"/>
        </w:rPr>
        <w:t>На засідання Комісії суддя Огієнко Д.В. не з’явився.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Відповідно до абзацу другого пункту 8 розділу III Порядку неявка судді не перешкоджає розгляду питання щодо внесення подання про відрядження за його відсутності.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Заслухавши доповідача, дослідивши наявні матеріали, Комісія дійшла таких висновків.</w:t>
      </w:r>
    </w:p>
    <w:p w:rsidR="00731385" w:rsidRPr="008C6CF4" w:rsidRDefault="00844E58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З огляду на відсутність на даний час у Огієнка Д.В. повноважень судді щодо здійснення правосуддя його відрядження до Борівського районного суду Харківської області є недоцільним, таким, що не забезпечить належних умов для доступу до правосуддя у цьому суді та не буде відповідати меті відрядження.</w:t>
      </w:r>
    </w:p>
    <w:p w:rsidR="00731385" w:rsidRPr="008C6CF4" w:rsidRDefault="00844E58">
      <w:pPr>
        <w:pStyle w:val="11"/>
        <w:shd w:val="clear" w:color="auto" w:fill="auto"/>
        <w:spacing w:before="0" w:after="286" w:line="298" w:lineRule="exact"/>
        <w:ind w:left="20" w:right="20" w:firstLine="700"/>
        <w:rPr>
          <w:sz w:val="26"/>
          <w:szCs w:val="26"/>
        </w:rPr>
      </w:pPr>
      <w:r w:rsidRPr="008C6CF4">
        <w:rPr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731385" w:rsidRPr="008C6CF4" w:rsidRDefault="00844E58">
      <w:pPr>
        <w:pStyle w:val="11"/>
        <w:shd w:val="clear" w:color="auto" w:fill="auto"/>
        <w:spacing w:before="0" w:after="312" w:line="240" w:lineRule="exact"/>
        <w:ind w:left="40"/>
        <w:jc w:val="center"/>
        <w:rPr>
          <w:sz w:val="26"/>
          <w:szCs w:val="26"/>
        </w:rPr>
      </w:pPr>
      <w:r w:rsidRPr="008C6CF4">
        <w:rPr>
          <w:sz w:val="26"/>
          <w:szCs w:val="26"/>
        </w:rPr>
        <w:t>вирішила:</w:t>
      </w:r>
    </w:p>
    <w:p w:rsidR="00731385" w:rsidRPr="008C6CF4" w:rsidRDefault="00844E58">
      <w:pPr>
        <w:pStyle w:val="11"/>
        <w:shd w:val="clear" w:color="auto" w:fill="auto"/>
        <w:spacing w:before="0" w:after="590" w:line="302" w:lineRule="exact"/>
        <w:ind w:left="20" w:right="20"/>
        <w:rPr>
          <w:sz w:val="26"/>
          <w:szCs w:val="26"/>
        </w:rPr>
      </w:pPr>
      <w:r w:rsidRPr="008C6CF4">
        <w:rPr>
          <w:sz w:val="26"/>
          <w:szCs w:val="26"/>
        </w:rPr>
        <w:t xml:space="preserve">відмовити у внесенні подання щодо відрядження до Борівського районного суду Харківської області судді </w:t>
      </w:r>
      <w:proofErr w:type="spellStart"/>
      <w:r w:rsidRPr="008C6CF4">
        <w:rPr>
          <w:sz w:val="26"/>
          <w:szCs w:val="26"/>
        </w:rPr>
        <w:t>Зачепилівського</w:t>
      </w:r>
      <w:proofErr w:type="spellEnd"/>
      <w:r w:rsidRPr="008C6CF4">
        <w:rPr>
          <w:sz w:val="26"/>
          <w:szCs w:val="26"/>
        </w:rPr>
        <w:t xml:space="preserve"> районного суду</w:t>
      </w:r>
      <w:bookmarkStart w:id="0" w:name="_GoBack"/>
      <w:bookmarkEnd w:id="0"/>
      <w:r w:rsidRPr="008C6CF4">
        <w:rPr>
          <w:sz w:val="26"/>
          <w:szCs w:val="26"/>
        </w:rPr>
        <w:t xml:space="preserve"> Харківської області Огієнка Дмитра Валерійовича.</w:t>
      </w: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>Головуючий</w:t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 xml:space="preserve">В.І. </w:t>
      </w:r>
      <w:proofErr w:type="spellStart"/>
      <w:r w:rsidRPr="008C6CF4">
        <w:t>Бутенко</w:t>
      </w:r>
      <w:proofErr w:type="spellEnd"/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>Члени Комісії:</w:t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 xml:space="preserve">Т.Ф. </w:t>
      </w:r>
      <w:proofErr w:type="spellStart"/>
      <w:r w:rsidRPr="008C6CF4">
        <w:t>Весельська</w:t>
      </w:r>
      <w:proofErr w:type="spellEnd"/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>С.В. Гладій</w:t>
      </w: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 xml:space="preserve">А.О. </w:t>
      </w:r>
      <w:proofErr w:type="spellStart"/>
      <w:r w:rsidRPr="008C6CF4">
        <w:t>Заріцька</w:t>
      </w:r>
      <w:proofErr w:type="spellEnd"/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>Т.В. Лукаш</w:t>
      </w: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</w:r>
      <w:r w:rsidRPr="008C6CF4">
        <w:tab/>
        <w:t xml:space="preserve">М.А. </w:t>
      </w:r>
      <w:proofErr w:type="spellStart"/>
      <w:r w:rsidRPr="008C6CF4">
        <w:t>Макарчук</w:t>
      </w:r>
      <w:proofErr w:type="spellEnd"/>
    </w:p>
    <w:p w:rsidR="00A91EBD" w:rsidRPr="008C6CF4" w:rsidRDefault="00A91EBD" w:rsidP="00A91EBD">
      <w:pPr>
        <w:pStyle w:val="21"/>
        <w:shd w:val="clear" w:color="auto" w:fill="auto"/>
        <w:spacing w:before="0" w:after="0" w:line="240" w:lineRule="auto"/>
      </w:pPr>
    </w:p>
    <w:p w:rsidR="00A91EBD" w:rsidRPr="008C6CF4" w:rsidRDefault="00A91EBD">
      <w:pPr>
        <w:pStyle w:val="11"/>
        <w:shd w:val="clear" w:color="auto" w:fill="auto"/>
        <w:spacing w:before="0" w:after="590" w:line="302" w:lineRule="exact"/>
        <w:ind w:left="20" w:right="20"/>
        <w:rPr>
          <w:sz w:val="26"/>
          <w:szCs w:val="26"/>
        </w:rPr>
      </w:pPr>
    </w:p>
    <w:sectPr w:rsidR="00A91EBD" w:rsidRPr="008C6CF4" w:rsidSect="00F34C5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58" w:rsidRDefault="00844E58">
      <w:r>
        <w:separator/>
      </w:r>
    </w:p>
  </w:endnote>
  <w:endnote w:type="continuationSeparator" w:id="0">
    <w:p w:rsidR="00844E58" w:rsidRDefault="0084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58" w:rsidRDefault="00844E58"/>
  </w:footnote>
  <w:footnote w:type="continuationSeparator" w:id="0">
    <w:p w:rsidR="00844E58" w:rsidRDefault="00844E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08906171"/>
      <w:docPartObj>
        <w:docPartGallery w:val="Page Numbers (Top of Page)"/>
        <w:docPartUnique/>
      </w:docPartObj>
    </w:sdtPr>
    <w:sdtEndPr/>
    <w:sdtContent>
      <w:p w:rsidR="00F34C5B" w:rsidRDefault="00F34C5B">
        <w:pPr>
          <w:pStyle w:val="a8"/>
          <w:jc w:val="center"/>
          <w:rPr>
            <w:rFonts w:ascii="Times New Roman" w:hAnsi="Times New Roman" w:cs="Times New Roman"/>
          </w:rPr>
        </w:pPr>
      </w:p>
      <w:p w:rsidR="00F34C5B" w:rsidRDefault="00F34C5B">
        <w:pPr>
          <w:pStyle w:val="a8"/>
          <w:jc w:val="center"/>
          <w:rPr>
            <w:rFonts w:ascii="Times New Roman" w:hAnsi="Times New Roman" w:cs="Times New Roman"/>
          </w:rPr>
        </w:pPr>
      </w:p>
      <w:p w:rsidR="00F34C5B" w:rsidRPr="00F34C5B" w:rsidRDefault="00F34C5B">
        <w:pPr>
          <w:pStyle w:val="a8"/>
          <w:jc w:val="center"/>
          <w:rPr>
            <w:rFonts w:ascii="Times New Roman" w:hAnsi="Times New Roman" w:cs="Times New Roman"/>
          </w:rPr>
        </w:pPr>
        <w:r w:rsidRPr="00F34C5B">
          <w:rPr>
            <w:rFonts w:ascii="Times New Roman" w:hAnsi="Times New Roman" w:cs="Times New Roman"/>
          </w:rPr>
          <w:fldChar w:fldCharType="begin"/>
        </w:r>
        <w:r w:rsidRPr="00F34C5B">
          <w:rPr>
            <w:rFonts w:ascii="Times New Roman" w:hAnsi="Times New Roman" w:cs="Times New Roman"/>
          </w:rPr>
          <w:instrText>PAGE   \* MERGEFORMAT</w:instrText>
        </w:r>
        <w:r w:rsidRPr="00F34C5B">
          <w:rPr>
            <w:rFonts w:ascii="Times New Roman" w:hAnsi="Times New Roman" w:cs="Times New Roman"/>
          </w:rPr>
          <w:fldChar w:fldCharType="separate"/>
        </w:r>
        <w:r w:rsidR="003F0F07" w:rsidRPr="003F0F07">
          <w:rPr>
            <w:rFonts w:ascii="Times New Roman" w:hAnsi="Times New Roman" w:cs="Times New Roman"/>
            <w:noProof/>
            <w:lang w:val="ru-RU"/>
          </w:rPr>
          <w:t>2</w:t>
        </w:r>
        <w:r w:rsidRPr="00F34C5B">
          <w:rPr>
            <w:rFonts w:ascii="Times New Roman" w:hAnsi="Times New Roman" w:cs="Times New Roman"/>
          </w:rPr>
          <w:fldChar w:fldCharType="end"/>
        </w:r>
      </w:p>
    </w:sdtContent>
  </w:sdt>
  <w:p w:rsidR="00F34C5B" w:rsidRDefault="00F34C5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31385"/>
    <w:rsid w:val="003F0F07"/>
    <w:rsid w:val="00731385"/>
    <w:rsid w:val="00844E58"/>
    <w:rsid w:val="008C6CF4"/>
    <w:rsid w:val="00A91EBD"/>
    <w:rsid w:val="00F3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91E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1EB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A91EBD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F34C5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4C5B"/>
    <w:rPr>
      <w:color w:val="000000"/>
    </w:rPr>
  </w:style>
  <w:style w:type="paragraph" w:styleId="aa">
    <w:name w:val="footer"/>
    <w:basedOn w:val="a"/>
    <w:link w:val="ab"/>
    <w:uiPriority w:val="99"/>
    <w:unhideWhenUsed/>
    <w:rsid w:val="00F34C5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4C5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2020-12-10T11:43:00Z</dcterms:created>
  <dcterms:modified xsi:type="dcterms:W3CDTF">2021-01-29T06:49:00Z</dcterms:modified>
</cp:coreProperties>
</file>