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490" w:rsidRPr="00AC3490" w:rsidRDefault="00AC3490" w:rsidP="00AC3490">
      <w:pPr>
        <w:jc w:val="center"/>
        <w:rPr>
          <w:rFonts w:ascii="Times New Roman" w:hAnsi="Times New Roman" w:cs="Times New Roman"/>
          <w:sz w:val="26"/>
          <w:szCs w:val="26"/>
        </w:rPr>
      </w:pPr>
      <w:r w:rsidRPr="00AC3490">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070BFB8F" wp14:editId="71BE4170">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AC3490" w:rsidRPr="00AC3490" w:rsidRDefault="00AC3490" w:rsidP="00AC3490">
      <w:pPr>
        <w:ind w:right="2"/>
        <w:jc w:val="center"/>
        <w:rPr>
          <w:rFonts w:ascii="Times New Roman" w:eastAsia="Times New Roman" w:hAnsi="Times New Roman" w:cs="Times New Roman"/>
          <w:sz w:val="26"/>
          <w:szCs w:val="26"/>
          <w:lang w:eastAsia="ru-RU"/>
        </w:rPr>
      </w:pPr>
    </w:p>
    <w:p w:rsidR="00AC3490" w:rsidRPr="00AC3490" w:rsidRDefault="00AC3490" w:rsidP="00AC3490">
      <w:pPr>
        <w:tabs>
          <w:tab w:val="center" w:pos="4819"/>
          <w:tab w:val="left" w:pos="8625"/>
        </w:tabs>
        <w:ind w:right="2"/>
        <w:jc w:val="center"/>
        <w:rPr>
          <w:rFonts w:ascii="Times New Roman" w:eastAsia="Times New Roman" w:hAnsi="Times New Roman" w:cs="Times New Roman"/>
          <w:bCs/>
          <w:sz w:val="26"/>
          <w:szCs w:val="26"/>
        </w:rPr>
      </w:pPr>
    </w:p>
    <w:p w:rsidR="00AC3490" w:rsidRPr="00AC3490" w:rsidRDefault="00AC3490" w:rsidP="00AC3490">
      <w:pPr>
        <w:tabs>
          <w:tab w:val="center" w:pos="4819"/>
          <w:tab w:val="left" w:pos="8625"/>
        </w:tabs>
        <w:ind w:right="2"/>
        <w:jc w:val="center"/>
        <w:rPr>
          <w:rFonts w:ascii="Times New Roman" w:eastAsia="Times New Roman" w:hAnsi="Times New Roman" w:cs="Times New Roman"/>
          <w:bCs/>
          <w:sz w:val="26"/>
          <w:szCs w:val="26"/>
        </w:rPr>
      </w:pPr>
    </w:p>
    <w:p w:rsidR="00AC3490" w:rsidRPr="00AC3490" w:rsidRDefault="00AC3490" w:rsidP="00AC3490">
      <w:pPr>
        <w:tabs>
          <w:tab w:val="center" w:pos="4819"/>
          <w:tab w:val="left" w:pos="8625"/>
        </w:tabs>
        <w:ind w:right="2"/>
        <w:jc w:val="center"/>
        <w:rPr>
          <w:rFonts w:ascii="Times New Roman" w:eastAsia="Times New Roman" w:hAnsi="Times New Roman" w:cs="Times New Roman"/>
          <w:bCs/>
          <w:sz w:val="26"/>
          <w:szCs w:val="26"/>
        </w:rPr>
      </w:pPr>
    </w:p>
    <w:p w:rsidR="00AC3490" w:rsidRPr="00AC3490" w:rsidRDefault="00AC3490" w:rsidP="00AC3490">
      <w:pPr>
        <w:tabs>
          <w:tab w:val="center" w:pos="4819"/>
          <w:tab w:val="left" w:pos="8625"/>
        </w:tabs>
        <w:ind w:right="2"/>
        <w:jc w:val="center"/>
        <w:rPr>
          <w:rFonts w:ascii="Times New Roman" w:eastAsia="Times New Roman" w:hAnsi="Times New Roman" w:cs="Times New Roman"/>
          <w:bCs/>
          <w:sz w:val="36"/>
          <w:szCs w:val="26"/>
        </w:rPr>
      </w:pPr>
      <w:r w:rsidRPr="00AC3490">
        <w:rPr>
          <w:rFonts w:ascii="Times New Roman" w:eastAsia="Times New Roman" w:hAnsi="Times New Roman" w:cs="Times New Roman"/>
          <w:bCs/>
          <w:sz w:val="36"/>
          <w:szCs w:val="26"/>
        </w:rPr>
        <w:t>ВИЩА КВАЛІФІКАЦІЙНА КОМІСІЯ СУДДІВ УКРАЇНИ</w:t>
      </w:r>
    </w:p>
    <w:p w:rsidR="00AC3490" w:rsidRPr="00AC3490" w:rsidRDefault="00AC3490" w:rsidP="00AC3490">
      <w:pPr>
        <w:ind w:right="2"/>
        <w:jc w:val="center"/>
        <w:rPr>
          <w:rFonts w:ascii="Times New Roman" w:hAnsi="Times New Roman" w:cs="Times New Roman"/>
          <w:sz w:val="26"/>
          <w:szCs w:val="26"/>
          <w:lang w:eastAsia="ru-RU"/>
        </w:rPr>
      </w:pPr>
    </w:p>
    <w:p w:rsidR="00AC3490" w:rsidRPr="00AC3490" w:rsidRDefault="00AC3490" w:rsidP="00AC3490">
      <w:pPr>
        <w:spacing w:line="276" w:lineRule="auto"/>
        <w:ind w:right="2"/>
        <w:jc w:val="both"/>
        <w:rPr>
          <w:rFonts w:ascii="Times New Roman" w:hAnsi="Times New Roman" w:cs="Times New Roman"/>
          <w:sz w:val="26"/>
          <w:szCs w:val="26"/>
          <w:lang w:eastAsia="ru-RU"/>
        </w:rPr>
      </w:pPr>
      <w:r w:rsidRPr="00AC3490">
        <w:rPr>
          <w:rFonts w:ascii="Times New Roman" w:hAnsi="Times New Roman" w:cs="Times New Roman"/>
          <w:sz w:val="26"/>
          <w:szCs w:val="26"/>
          <w:lang w:eastAsia="ru-RU"/>
        </w:rPr>
        <w:t>30 липня 2018 року</w:t>
      </w:r>
      <w:r w:rsidRPr="00AC3490">
        <w:rPr>
          <w:rFonts w:ascii="Times New Roman" w:hAnsi="Times New Roman" w:cs="Times New Roman"/>
          <w:sz w:val="26"/>
          <w:szCs w:val="26"/>
          <w:lang w:eastAsia="ru-RU"/>
        </w:rPr>
        <w:tab/>
      </w:r>
      <w:r w:rsidRPr="00AC3490">
        <w:rPr>
          <w:rFonts w:ascii="Times New Roman" w:hAnsi="Times New Roman" w:cs="Times New Roman"/>
          <w:sz w:val="26"/>
          <w:szCs w:val="26"/>
          <w:lang w:eastAsia="ru-RU"/>
        </w:rPr>
        <w:tab/>
      </w:r>
      <w:r w:rsidRPr="00AC3490">
        <w:rPr>
          <w:rFonts w:ascii="Times New Roman" w:hAnsi="Times New Roman" w:cs="Times New Roman"/>
          <w:sz w:val="26"/>
          <w:szCs w:val="26"/>
          <w:lang w:eastAsia="ru-RU"/>
        </w:rPr>
        <w:tab/>
      </w:r>
      <w:r w:rsidRPr="00AC3490">
        <w:rPr>
          <w:rFonts w:ascii="Times New Roman" w:hAnsi="Times New Roman" w:cs="Times New Roman"/>
          <w:sz w:val="26"/>
          <w:szCs w:val="26"/>
          <w:lang w:eastAsia="ru-RU"/>
        </w:rPr>
        <w:tab/>
      </w:r>
      <w:r w:rsidRPr="00AC3490">
        <w:rPr>
          <w:rFonts w:ascii="Times New Roman" w:hAnsi="Times New Roman" w:cs="Times New Roman"/>
          <w:sz w:val="26"/>
          <w:szCs w:val="26"/>
          <w:lang w:eastAsia="ru-RU"/>
        </w:rPr>
        <w:tab/>
      </w:r>
      <w:r w:rsidRPr="00AC3490">
        <w:rPr>
          <w:rFonts w:ascii="Times New Roman" w:hAnsi="Times New Roman" w:cs="Times New Roman"/>
          <w:sz w:val="26"/>
          <w:szCs w:val="26"/>
          <w:lang w:eastAsia="ru-RU"/>
        </w:rPr>
        <w:tab/>
      </w:r>
      <w:r w:rsidRPr="00AC3490">
        <w:rPr>
          <w:rFonts w:ascii="Times New Roman" w:hAnsi="Times New Roman" w:cs="Times New Roman"/>
          <w:sz w:val="26"/>
          <w:szCs w:val="26"/>
          <w:lang w:eastAsia="ru-RU"/>
        </w:rPr>
        <w:tab/>
      </w:r>
      <w:r w:rsidRPr="00AC3490">
        <w:rPr>
          <w:rFonts w:ascii="Times New Roman" w:hAnsi="Times New Roman" w:cs="Times New Roman"/>
          <w:sz w:val="26"/>
          <w:szCs w:val="26"/>
          <w:lang w:eastAsia="ru-RU"/>
        </w:rPr>
        <w:tab/>
      </w:r>
      <w:r w:rsidRPr="00AC3490">
        <w:rPr>
          <w:rFonts w:ascii="Times New Roman" w:hAnsi="Times New Roman" w:cs="Times New Roman"/>
          <w:sz w:val="26"/>
          <w:szCs w:val="26"/>
          <w:lang w:eastAsia="ru-RU"/>
        </w:rPr>
        <w:tab/>
        <w:t xml:space="preserve">     м. Київ</w:t>
      </w:r>
    </w:p>
    <w:p w:rsidR="00AC3490" w:rsidRPr="00AC3490" w:rsidRDefault="00AC3490" w:rsidP="00AC3490">
      <w:pPr>
        <w:spacing w:line="276" w:lineRule="auto"/>
        <w:ind w:right="2"/>
        <w:jc w:val="center"/>
        <w:rPr>
          <w:rFonts w:ascii="Times New Roman" w:hAnsi="Times New Roman" w:cs="Times New Roman"/>
          <w:sz w:val="26"/>
          <w:szCs w:val="26"/>
          <w:lang w:eastAsia="ru-RU"/>
        </w:rPr>
      </w:pPr>
    </w:p>
    <w:p w:rsidR="00AC3490" w:rsidRPr="00AC3490" w:rsidRDefault="00AC3490" w:rsidP="00AC3490">
      <w:pPr>
        <w:spacing w:line="276" w:lineRule="auto"/>
        <w:ind w:right="2"/>
        <w:jc w:val="center"/>
        <w:rPr>
          <w:rFonts w:ascii="Times New Roman" w:hAnsi="Times New Roman" w:cs="Times New Roman"/>
          <w:sz w:val="26"/>
          <w:szCs w:val="26"/>
          <w:u w:val="single"/>
          <w:lang w:eastAsia="ru-RU"/>
        </w:rPr>
      </w:pPr>
      <w:r w:rsidRPr="00AC3490">
        <w:rPr>
          <w:rFonts w:ascii="Times New Roman" w:hAnsi="Times New Roman" w:cs="Times New Roman"/>
          <w:sz w:val="26"/>
          <w:szCs w:val="26"/>
          <w:lang w:eastAsia="ru-RU"/>
        </w:rPr>
        <w:t xml:space="preserve">Р І Ш Е Н </w:t>
      </w:r>
      <w:proofErr w:type="spellStart"/>
      <w:r w:rsidRPr="00AC3490">
        <w:rPr>
          <w:rFonts w:ascii="Times New Roman" w:hAnsi="Times New Roman" w:cs="Times New Roman"/>
          <w:sz w:val="26"/>
          <w:szCs w:val="26"/>
          <w:lang w:eastAsia="ru-RU"/>
        </w:rPr>
        <w:t>Н</w:t>
      </w:r>
      <w:proofErr w:type="spellEnd"/>
      <w:r w:rsidRPr="00AC3490">
        <w:rPr>
          <w:rFonts w:ascii="Times New Roman" w:hAnsi="Times New Roman" w:cs="Times New Roman"/>
          <w:sz w:val="26"/>
          <w:szCs w:val="26"/>
          <w:lang w:eastAsia="ru-RU"/>
        </w:rPr>
        <w:t xml:space="preserve"> Я № </w:t>
      </w:r>
      <w:r w:rsidRPr="00AC3490">
        <w:rPr>
          <w:rFonts w:ascii="Times New Roman" w:hAnsi="Times New Roman" w:cs="Times New Roman"/>
          <w:sz w:val="26"/>
          <w:szCs w:val="26"/>
          <w:u w:val="single"/>
          <w:lang w:eastAsia="ru-RU"/>
        </w:rPr>
        <w:t>139</w:t>
      </w:r>
      <w:r w:rsidRPr="00AC3490">
        <w:rPr>
          <w:rFonts w:ascii="Times New Roman" w:hAnsi="Times New Roman" w:cs="Times New Roman"/>
          <w:sz w:val="26"/>
          <w:szCs w:val="26"/>
          <w:u w:val="single"/>
          <w:lang w:val="ru-RU" w:eastAsia="ru-RU"/>
        </w:rPr>
        <w:t>8</w:t>
      </w:r>
      <w:r w:rsidRPr="00AC3490">
        <w:rPr>
          <w:rFonts w:ascii="Times New Roman" w:hAnsi="Times New Roman" w:cs="Times New Roman"/>
          <w:sz w:val="26"/>
          <w:szCs w:val="26"/>
          <w:u w:val="single"/>
          <w:lang w:eastAsia="ru-RU"/>
        </w:rPr>
        <w:t>/ко-18</w:t>
      </w:r>
    </w:p>
    <w:p w:rsidR="00D01001" w:rsidRPr="00AC3490" w:rsidRDefault="00705B02">
      <w:pPr>
        <w:pStyle w:val="2"/>
        <w:shd w:val="clear" w:color="auto" w:fill="auto"/>
        <w:ind w:left="20"/>
      </w:pPr>
      <w:r w:rsidRPr="00AC3490">
        <w:t>Вища кваліфікаційна комісія суд</w:t>
      </w:r>
      <w:r w:rsidR="001D6265">
        <w:t>д</w:t>
      </w:r>
      <w:r w:rsidRPr="00AC3490">
        <w:t>ів України у складі колегії:</w:t>
      </w:r>
    </w:p>
    <w:p w:rsidR="00AC3490" w:rsidRPr="00AC3490" w:rsidRDefault="00AC3490" w:rsidP="00AC3490">
      <w:pPr>
        <w:pStyle w:val="2"/>
        <w:shd w:val="clear" w:color="auto" w:fill="auto"/>
        <w:spacing w:line="240" w:lineRule="auto"/>
        <w:ind w:left="20"/>
      </w:pPr>
    </w:p>
    <w:p w:rsidR="00D01001" w:rsidRPr="00AC3490" w:rsidRDefault="00705B02">
      <w:pPr>
        <w:pStyle w:val="2"/>
        <w:shd w:val="clear" w:color="auto" w:fill="auto"/>
        <w:spacing w:after="287" w:line="260" w:lineRule="exact"/>
        <w:ind w:left="20"/>
      </w:pPr>
      <w:r w:rsidRPr="00AC3490">
        <w:t xml:space="preserve">головуючого </w:t>
      </w:r>
      <w:r w:rsidR="00AC3490">
        <w:t>–</w:t>
      </w:r>
      <w:r w:rsidRPr="00AC3490">
        <w:t xml:space="preserve"> </w:t>
      </w:r>
      <w:proofErr w:type="spellStart"/>
      <w:r w:rsidRPr="00AC3490">
        <w:t>Мішина</w:t>
      </w:r>
      <w:proofErr w:type="spellEnd"/>
      <w:r w:rsidRPr="00AC3490">
        <w:t xml:space="preserve"> М.І.,</w:t>
      </w:r>
    </w:p>
    <w:p w:rsidR="00D01001" w:rsidRPr="00AC3490" w:rsidRDefault="00705B02">
      <w:pPr>
        <w:pStyle w:val="2"/>
        <w:shd w:val="clear" w:color="auto" w:fill="auto"/>
        <w:spacing w:after="253" w:line="260" w:lineRule="exact"/>
        <w:ind w:left="20"/>
      </w:pPr>
      <w:r w:rsidRPr="00AC3490">
        <w:t xml:space="preserve">членів Комісії: </w:t>
      </w:r>
      <w:proofErr w:type="spellStart"/>
      <w:r w:rsidRPr="00AC3490">
        <w:t>Прилипка</w:t>
      </w:r>
      <w:proofErr w:type="spellEnd"/>
      <w:r w:rsidRPr="00AC3490">
        <w:t xml:space="preserve"> С.М., Козлова А.Г.,</w:t>
      </w:r>
    </w:p>
    <w:p w:rsidR="00D01001" w:rsidRPr="00AC3490" w:rsidRDefault="00705B02">
      <w:pPr>
        <w:pStyle w:val="2"/>
        <w:shd w:val="clear" w:color="auto" w:fill="auto"/>
        <w:spacing w:after="274" w:line="302" w:lineRule="exact"/>
        <w:ind w:left="20" w:right="20"/>
      </w:pPr>
      <w:r w:rsidRPr="00AC3490">
        <w:t>розглянувши питання про результати кваліфікаційного оцінювання судді Оболонського районного суду міста Києва Дев’ятка Владислава Володимировича на відповідність займаній посаді,</w:t>
      </w:r>
    </w:p>
    <w:p w:rsidR="00D01001" w:rsidRPr="00AC3490" w:rsidRDefault="00705B02">
      <w:pPr>
        <w:pStyle w:val="2"/>
        <w:shd w:val="clear" w:color="auto" w:fill="auto"/>
        <w:spacing w:after="320" w:line="260" w:lineRule="exact"/>
        <w:jc w:val="center"/>
      </w:pPr>
      <w:r w:rsidRPr="00AC3490">
        <w:t>встановила:</w:t>
      </w:r>
    </w:p>
    <w:p w:rsidR="00D01001" w:rsidRPr="00AC3490" w:rsidRDefault="00705B02">
      <w:pPr>
        <w:pStyle w:val="2"/>
        <w:shd w:val="clear" w:color="auto" w:fill="auto"/>
        <w:spacing w:line="298" w:lineRule="exact"/>
        <w:ind w:left="20" w:right="20" w:firstLine="700"/>
      </w:pPr>
      <w:r w:rsidRPr="00AC3490">
        <w:t>Згідно з пунктом 16</w:t>
      </w:r>
      <w:r w:rsidR="00AC3490">
        <w:rPr>
          <w:vertAlign w:val="superscript"/>
        </w:rPr>
        <w:t>1</w:t>
      </w:r>
      <w:r w:rsidRPr="00AC3490">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D01001" w:rsidRPr="00AC3490" w:rsidRDefault="00705B02">
      <w:pPr>
        <w:pStyle w:val="2"/>
        <w:shd w:val="clear" w:color="auto" w:fill="auto"/>
        <w:spacing w:line="298" w:lineRule="exact"/>
        <w:ind w:left="20" w:right="20" w:firstLine="700"/>
      </w:pPr>
      <w:r w:rsidRPr="00AC3490">
        <w:t xml:space="preserve">Пунктом 20 розділу XII «Прикінцеві та перехідні положення» Закону України «Про судоустрій і статус суддів» (далі </w:t>
      </w:r>
      <w:r w:rsidR="00AC3490">
        <w:t>–</w:t>
      </w:r>
      <w:r w:rsidRPr="00AC3490">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01001" w:rsidRPr="00AC3490" w:rsidRDefault="00705B02">
      <w:pPr>
        <w:pStyle w:val="2"/>
        <w:shd w:val="clear" w:color="auto" w:fill="auto"/>
        <w:spacing w:line="298" w:lineRule="exact"/>
        <w:ind w:left="20" w:right="20" w:firstLine="700"/>
      </w:pPr>
      <w:r w:rsidRPr="00AC3490">
        <w:t>Виявлення за результатами такого оцінювання невідповідності судді займаній посаді за критеріями компетентності,</w:t>
      </w:r>
      <w:r w:rsidRPr="00AC3490">
        <w:rPr>
          <w:sz w:val="18"/>
        </w:rPr>
        <w:t xml:space="preserve"> </w:t>
      </w:r>
      <w:r w:rsidRPr="00AC3490">
        <w:t>професійної етики або доброчесності</w:t>
      </w:r>
      <w:r w:rsidRPr="00AC3490">
        <w:rPr>
          <w:sz w:val="18"/>
        </w:rPr>
        <w:t xml:space="preserve"> </w:t>
      </w:r>
      <w:r w:rsidRPr="00AC3490">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AC3490">
        <w:rPr>
          <w:sz w:val="20"/>
        </w:rPr>
        <w:t xml:space="preserve"> </w:t>
      </w:r>
      <w:r w:rsidRPr="00AC3490">
        <w:t>Вищої кваліфікаційної комісії суд</w:t>
      </w:r>
      <w:r w:rsidR="00DC4C10">
        <w:t>д</w:t>
      </w:r>
      <w:r w:rsidRPr="00AC3490">
        <w:t>ів України.</w:t>
      </w:r>
    </w:p>
    <w:p w:rsidR="00D01001" w:rsidRPr="00AC3490" w:rsidRDefault="00705B02">
      <w:pPr>
        <w:pStyle w:val="2"/>
        <w:shd w:val="clear" w:color="auto" w:fill="auto"/>
        <w:spacing w:line="298" w:lineRule="exact"/>
        <w:ind w:left="20" w:right="20" w:firstLine="700"/>
      </w:pPr>
      <w:r w:rsidRPr="004E66A8">
        <w:rPr>
          <w:bCs/>
        </w:rPr>
        <w:t>Рішенням</w:t>
      </w:r>
      <w:r w:rsidRPr="004E66A8">
        <w:rPr>
          <w:rStyle w:val="105pt"/>
        </w:rPr>
        <w:t xml:space="preserve"> </w:t>
      </w:r>
      <w:r w:rsidRPr="004E66A8">
        <w:t>Комісії</w:t>
      </w:r>
      <w:r w:rsidRPr="00AC3490">
        <w:t xml:space="preserve"> від 01 лютого 2018 року № 8/зп-18 призначено </w:t>
      </w:r>
      <w:r w:rsidR="00AC3490">
        <w:t xml:space="preserve">                   </w:t>
      </w:r>
      <w:r w:rsidRPr="00AC3490">
        <w:t>кваліфіка</w:t>
      </w:r>
      <w:bookmarkStart w:id="0" w:name="_GoBack"/>
      <w:r w:rsidRPr="00AC3490">
        <w:t>ц</w:t>
      </w:r>
      <w:bookmarkEnd w:id="0"/>
      <w:r w:rsidRPr="00AC3490">
        <w:t xml:space="preserve">ійне оцінювання суддів місцевих та апеляційних судів на відповідність займаній посаді, зокрема судді Оболонського районного суду міста Києва </w:t>
      </w:r>
      <w:r w:rsidR="00AC3490">
        <w:t xml:space="preserve">                  </w:t>
      </w:r>
      <w:r w:rsidRPr="00AC3490">
        <w:t>Дев’ятка В.В.</w:t>
      </w:r>
    </w:p>
    <w:p w:rsidR="00D01001" w:rsidRDefault="00705B02">
      <w:pPr>
        <w:pStyle w:val="2"/>
        <w:shd w:val="clear" w:color="auto" w:fill="auto"/>
        <w:spacing w:line="298" w:lineRule="exact"/>
        <w:ind w:left="20" w:right="20" w:firstLine="700"/>
      </w:pPr>
      <w:r w:rsidRPr="00AC3490">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C3490" w:rsidRDefault="00AC3490">
      <w:pPr>
        <w:pStyle w:val="2"/>
        <w:shd w:val="clear" w:color="auto" w:fill="auto"/>
        <w:spacing w:line="298" w:lineRule="exact"/>
        <w:ind w:left="20" w:right="20" w:firstLine="700"/>
      </w:pPr>
    </w:p>
    <w:p w:rsidR="00AC3490" w:rsidRPr="00AC3490" w:rsidRDefault="00AC3490">
      <w:pPr>
        <w:pStyle w:val="2"/>
        <w:shd w:val="clear" w:color="auto" w:fill="auto"/>
        <w:spacing w:line="298" w:lineRule="exact"/>
        <w:ind w:left="20" w:right="20" w:firstLine="700"/>
      </w:pPr>
    </w:p>
    <w:p w:rsidR="00D01001" w:rsidRPr="00AC3490" w:rsidRDefault="00705B02">
      <w:pPr>
        <w:pStyle w:val="2"/>
        <w:shd w:val="clear" w:color="auto" w:fill="auto"/>
        <w:spacing w:line="298" w:lineRule="exact"/>
        <w:ind w:left="20" w:right="40" w:firstLine="720"/>
      </w:pPr>
      <w:r w:rsidRPr="00AC3490">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AC3490">
        <w:t xml:space="preserve">                                </w:t>
      </w:r>
      <w:r w:rsidRPr="00AC3490">
        <w:t xml:space="preserve">від 13 лютого 2018 року № 20/зп-18) (далі </w:t>
      </w:r>
      <w:r w:rsidR="00C13C08">
        <w:t>–</w:t>
      </w:r>
      <w:r w:rsidRPr="00AC3490">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D01001" w:rsidRPr="00AC3490" w:rsidRDefault="00705B02">
      <w:pPr>
        <w:pStyle w:val="2"/>
        <w:shd w:val="clear" w:color="auto" w:fill="auto"/>
        <w:spacing w:line="298" w:lineRule="exact"/>
        <w:ind w:left="20" w:right="40" w:firstLine="720"/>
      </w:pPr>
      <w:r w:rsidRPr="00AC3490">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w:t>
      </w:r>
      <w:r w:rsidRPr="00AC3490">
        <w:rPr>
          <w:sz w:val="16"/>
        </w:rPr>
        <w:t xml:space="preserve"> </w:t>
      </w:r>
      <w:r w:rsidRPr="00AC3490">
        <w:t>оцінювання всіх критеріїв за умови отримання за кожен з критеріїв бала більшого за 0.</w:t>
      </w:r>
    </w:p>
    <w:p w:rsidR="00D01001" w:rsidRPr="00AC3490" w:rsidRDefault="00705B02">
      <w:pPr>
        <w:pStyle w:val="2"/>
        <w:shd w:val="clear" w:color="auto" w:fill="auto"/>
        <w:spacing w:line="298" w:lineRule="exact"/>
        <w:ind w:left="20" w:right="40" w:firstLine="720"/>
      </w:pPr>
      <w:r w:rsidRPr="00AC3490">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01001" w:rsidRPr="00AC3490" w:rsidRDefault="00705B02">
      <w:pPr>
        <w:pStyle w:val="2"/>
        <w:shd w:val="clear" w:color="auto" w:fill="auto"/>
        <w:spacing w:line="298" w:lineRule="exact"/>
        <w:ind w:left="20" w:firstLine="720"/>
      </w:pPr>
      <w:r w:rsidRPr="00AC3490">
        <w:t>Згідно зі статтею 85 Закону кваліфікаційне оцінювання включає такі етапи:</w:t>
      </w:r>
    </w:p>
    <w:p w:rsidR="00D01001" w:rsidRPr="00AC3490" w:rsidRDefault="00705B02">
      <w:pPr>
        <w:pStyle w:val="2"/>
        <w:numPr>
          <w:ilvl w:val="0"/>
          <w:numId w:val="1"/>
        </w:numPr>
        <w:shd w:val="clear" w:color="auto" w:fill="auto"/>
        <w:tabs>
          <w:tab w:val="left" w:pos="1023"/>
        </w:tabs>
        <w:spacing w:line="298" w:lineRule="exact"/>
        <w:ind w:left="20" w:right="40" w:firstLine="720"/>
      </w:pPr>
      <w:r w:rsidRPr="00AC3490">
        <w:t>складення іспиту (складення анонімного письмового тестування та виконання практичного завдання);</w:t>
      </w:r>
    </w:p>
    <w:p w:rsidR="00D01001" w:rsidRPr="00AC3490" w:rsidRDefault="00705B02">
      <w:pPr>
        <w:pStyle w:val="2"/>
        <w:numPr>
          <w:ilvl w:val="0"/>
          <w:numId w:val="1"/>
        </w:numPr>
        <w:shd w:val="clear" w:color="auto" w:fill="auto"/>
        <w:tabs>
          <w:tab w:val="left" w:pos="1023"/>
        </w:tabs>
        <w:spacing w:line="298" w:lineRule="exact"/>
        <w:ind w:left="20" w:firstLine="720"/>
      </w:pPr>
      <w:r w:rsidRPr="00AC3490">
        <w:t>дослідження досьє та проведення співбесіди.</w:t>
      </w:r>
    </w:p>
    <w:p w:rsidR="00D01001" w:rsidRPr="00AC3490" w:rsidRDefault="00705B02">
      <w:pPr>
        <w:pStyle w:val="2"/>
        <w:shd w:val="clear" w:color="auto" w:fill="auto"/>
        <w:spacing w:line="298" w:lineRule="exact"/>
        <w:ind w:left="20" w:right="40" w:firstLine="720"/>
      </w:pPr>
      <w:r w:rsidRPr="00AC3490">
        <w:t>Відповідно до положень частини третьої статті</w:t>
      </w:r>
      <w:r w:rsidR="00C13C08">
        <w:t xml:space="preserve"> 85 Закону рішенням Комісії від</w:t>
      </w:r>
      <w:r w:rsidR="00C13C08">
        <w:rPr>
          <w:lang w:val="en-US"/>
        </w:rPr>
        <w:t> </w:t>
      </w:r>
      <w:r w:rsidRPr="00AC3490">
        <w:t>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01001" w:rsidRPr="00AC3490" w:rsidRDefault="00705B02">
      <w:pPr>
        <w:pStyle w:val="2"/>
        <w:shd w:val="clear" w:color="auto" w:fill="auto"/>
        <w:spacing w:line="298" w:lineRule="exact"/>
        <w:ind w:left="20" w:right="40" w:firstLine="720"/>
      </w:pPr>
      <w:r w:rsidRPr="00AC3490">
        <w:t>Дев’ятко В.В. склав анонімне письмове тестування, за результатами якого набрав 84,375 бала. За результатами виконаного практичного завдання Дев’ятко В.В. набрав 74,5 бала. На етапі складення іспиту суддя загалом набрав 158,875 бала.</w:t>
      </w:r>
    </w:p>
    <w:p w:rsidR="00D01001" w:rsidRPr="00AC3490" w:rsidRDefault="00705B02">
      <w:pPr>
        <w:pStyle w:val="2"/>
        <w:shd w:val="clear" w:color="auto" w:fill="auto"/>
        <w:spacing w:line="298" w:lineRule="exact"/>
        <w:ind w:left="20" w:right="40" w:firstLine="720"/>
      </w:pPr>
      <w:r w:rsidRPr="00AC3490">
        <w:t>Під час до</w:t>
      </w:r>
      <w:r w:rsidR="00C13C08">
        <w:t xml:space="preserve">слідження досьє та проведення </w:t>
      </w:r>
      <w:r w:rsidR="00C13C08" w:rsidRPr="00C13C08">
        <w:rPr>
          <w:lang w:val="ru-RU"/>
        </w:rPr>
        <w:t>30</w:t>
      </w:r>
      <w:r w:rsidRPr="00AC3490">
        <w:t xml:space="preserve"> липня 2018 року співбесіди із суддею </w:t>
      </w:r>
      <w:proofErr w:type="spellStart"/>
      <w:r w:rsidRPr="00AC3490">
        <w:t>Дев’ятком</w:t>
      </w:r>
      <w:proofErr w:type="spellEnd"/>
      <w:r w:rsidRPr="00AC3490">
        <w:t xml:space="preserve"> В.В. перевірено інформацію, що може свідчити про недостовірність тверджень, вказаних суддею у деклараціях доброчесності за</w:t>
      </w:r>
      <w:r w:rsidR="00AC3490">
        <w:t xml:space="preserve">                       </w:t>
      </w:r>
      <w:r w:rsidRPr="00AC3490">
        <w:t xml:space="preserve"> 2016 та 2017 роки, яка надійшла до Комісії за заявами </w:t>
      </w:r>
      <w:proofErr w:type="spellStart"/>
      <w:r w:rsidRPr="00AC3490">
        <w:t>Маселка</w:t>
      </w:r>
      <w:proofErr w:type="spellEnd"/>
      <w:r w:rsidRPr="00AC3490">
        <w:t xml:space="preserve"> Р.А. 22 березня </w:t>
      </w:r>
      <w:r w:rsidR="00AC3490">
        <w:t xml:space="preserve">                 </w:t>
      </w:r>
      <w:r w:rsidRPr="00AC3490">
        <w:t>2018 року та 30 липня 2018 року.</w:t>
      </w:r>
    </w:p>
    <w:p w:rsidR="00D01001" w:rsidRPr="00AC3490" w:rsidRDefault="00705B02">
      <w:pPr>
        <w:pStyle w:val="2"/>
        <w:shd w:val="clear" w:color="auto" w:fill="auto"/>
        <w:spacing w:line="298" w:lineRule="exact"/>
        <w:ind w:left="20" w:right="40" w:firstLine="720"/>
      </w:pPr>
      <w:r w:rsidRPr="00AC3490">
        <w:t xml:space="preserve">Згідно з частиною першою та другою статті 62 Закону суддя зобов’язаний щорічно до 1 лютого подавати шляхом заповнення на офіційному веб-сайті Вищої кваліфікаційної комісії суддів України декларацію доброчесності за формою, що визначається Комісією. При цьому декларація доброчесності судді складається з переліку тверджень, правдивість яких суддя повинен задекларувати шляхом їх підтвердження або </w:t>
      </w:r>
      <w:proofErr w:type="spellStart"/>
      <w:r w:rsidRPr="00AC3490">
        <w:t>непід</w:t>
      </w:r>
      <w:r w:rsidR="00AC3490">
        <w:t>т</w:t>
      </w:r>
      <w:r w:rsidRPr="00AC3490">
        <w:t>вердження</w:t>
      </w:r>
      <w:proofErr w:type="spellEnd"/>
      <w:r w:rsidRPr="00AC3490">
        <w:t>.</w:t>
      </w:r>
    </w:p>
    <w:p w:rsidR="00D01001" w:rsidRPr="00AC3490" w:rsidRDefault="00705B02">
      <w:pPr>
        <w:pStyle w:val="2"/>
        <w:shd w:val="clear" w:color="auto" w:fill="auto"/>
        <w:spacing w:line="298" w:lineRule="exact"/>
        <w:ind w:left="20" w:right="40" w:firstLine="720"/>
      </w:pPr>
      <w:r w:rsidRPr="00AC3490">
        <w:t>Частиною шостою статті 62 Закону передбачено, що у разі одержання інформації, що може свідчити про недостовірність (в тому числі неповноту) тверджень судді у декларації доброчесності, Вища кваліфікаційна комісія суддів України проводить відповідну перевірку.</w:t>
      </w:r>
    </w:p>
    <w:p w:rsidR="00D01001" w:rsidRPr="00C13C08" w:rsidRDefault="00705B02">
      <w:pPr>
        <w:pStyle w:val="2"/>
        <w:shd w:val="clear" w:color="auto" w:fill="auto"/>
        <w:spacing w:line="298" w:lineRule="exact"/>
        <w:ind w:left="20" w:right="40" w:firstLine="720"/>
      </w:pPr>
      <w:r w:rsidRPr="00AC3490">
        <w:t xml:space="preserve">Положеннями пункту 6.2 розділу VI Регламенту Вищої кваліфікаційної комісії суддів України, затвердженого рішенням Комісії від 13 жовтня </w:t>
      </w:r>
      <w:r w:rsidR="00AC3490">
        <w:t xml:space="preserve">                                         </w:t>
      </w:r>
      <w:r w:rsidRPr="00AC3490">
        <w:t xml:space="preserve">2016 року № 81/зп-16 (зі змінами) (далі </w:t>
      </w:r>
      <w:r w:rsidR="00AC3490">
        <w:t>–</w:t>
      </w:r>
      <w:r w:rsidRPr="00AC3490">
        <w:t xml:space="preserve"> Регламент), визначено, що перевірка, зокрема, декларації доброчесності судді проводиться у разі</w:t>
      </w:r>
      <w:r w:rsidR="00C13C08" w:rsidRPr="00C13C08">
        <w:t xml:space="preserve"> </w:t>
      </w:r>
      <w:r w:rsidRPr="00AC3490">
        <w:t xml:space="preserve"> надходження </w:t>
      </w:r>
      <w:r w:rsidR="00C13C08" w:rsidRPr="00C13C08">
        <w:t xml:space="preserve"> </w:t>
      </w:r>
      <w:r w:rsidRPr="00AC3490">
        <w:t xml:space="preserve">до </w:t>
      </w:r>
      <w:r w:rsidR="00C13C08" w:rsidRPr="00C13C08">
        <w:t xml:space="preserve"> </w:t>
      </w:r>
      <w:r w:rsidRPr="00AC3490">
        <w:t>Комісії</w:t>
      </w:r>
    </w:p>
    <w:p w:rsidR="00660737" w:rsidRDefault="00660737">
      <w:pPr>
        <w:pStyle w:val="2"/>
        <w:shd w:val="clear" w:color="auto" w:fill="auto"/>
        <w:spacing w:line="298" w:lineRule="exact"/>
        <w:ind w:left="40" w:right="40"/>
      </w:pPr>
    </w:p>
    <w:p w:rsidR="00D01001" w:rsidRPr="00AC3490" w:rsidRDefault="00705B02">
      <w:pPr>
        <w:pStyle w:val="2"/>
        <w:shd w:val="clear" w:color="auto" w:fill="auto"/>
        <w:spacing w:line="298" w:lineRule="exact"/>
        <w:ind w:left="40" w:right="40"/>
      </w:pPr>
      <w:r w:rsidRPr="00AC3490">
        <w:lastRenderedPageBreak/>
        <w:t>інформації, наданої</w:t>
      </w:r>
      <w:r w:rsidRPr="00AC3490">
        <w:rPr>
          <w:sz w:val="20"/>
        </w:rPr>
        <w:t xml:space="preserve"> </w:t>
      </w:r>
      <w:r w:rsidRPr="00AC3490">
        <w:t>будь-якою особою, що може</w:t>
      </w:r>
      <w:r w:rsidRPr="00AC3490">
        <w:rPr>
          <w:sz w:val="14"/>
        </w:rPr>
        <w:t xml:space="preserve"> </w:t>
      </w:r>
      <w:r w:rsidRPr="00AC3490">
        <w:t>свідчити про недостовірність (в</w:t>
      </w:r>
      <w:r w:rsidRPr="00AC3490">
        <w:rPr>
          <w:sz w:val="16"/>
        </w:rPr>
        <w:t xml:space="preserve"> </w:t>
      </w:r>
      <w:r w:rsidRPr="00AC3490">
        <w:t>тому числі неповноту) відомостей або тверджень, вказаних суддями у цій декларації.</w:t>
      </w:r>
    </w:p>
    <w:p w:rsidR="00D01001" w:rsidRPr="00AC3490" w:rsidRDefault="00705B02">
      <w:pPr>
        <w:pStyle w:val="2"/>
        <w:shd w:val="clear" w:color="auto" w:fill="auto"/>
        <w:spacing w:line="298" w:lineRule="exact"/>
        <w:ind w:left="40" w:right="40" w:firstLine="720"/>
      </w:pPr>
      <w:r w:rsidRPr="00AC3490">
        <w:t>Перевірка такої інформації, що надійшла до Комісії в межах процедури кваліфікаційного оцінювання, проводиться під час дослідження досьє та співбесіди відповідно до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(підпункт 6.2.4 пункту 6.2 розділу VI Регламенту).</w:t>
      </w:r>
    </w:p>
    <w:p w:rsidR="00D01001" w:rsidRPr="00AC3490" w:rsidRDefault="00705B02">
      <w:pPr>
        <w:pStyle w:val="2"/>
        <w:shd w:val="clear" w:color="auto" w:fill="auto"/>
        <w:spacing w:line="298" w:lineRule="exact"/>
        <w:ind w:left="40" w:right="40" w:firstLine="720"/>
      </w:pPr>
      <w:r w:rsidRPr="00AC3490">
        <w:t xml:space="preserve">За результатами розгляду вказаних заяв </w:t>
      </w:r>
      <w:proofErr w:type="spellStart"/>
      <w:r w:rsidRPr="00AC3490">
        <w:t>Маселка</w:t>
      </w:r>
      <w:proofErr w:type="spellEnd"/>
      <w:r w:rsidRPr="00AC3490">
        <w:t xml:space="preserve"> Р.А. Комісія дійшла висновку про </w:t>
      </w:r>
      <w:proofErr w:type="spellStart"/>
      <w:r w:rsidRPr="00AC3490">
        <w:t>непідтвердження</w:t>
      </w:r>
      <w:proofErr w:type="spellEnd"/>
      <w:r w:rsidRPr="00AC3490">
        <w:t xml:space="preserve"> відомостей про недостовірність тверджень, наведених суддею у деклараціях доброчесності за 2016 та 2017 роки.</w:t>
      </w:r>
    </w:p>
    <w:p w:rsidR="00D01001" w:rsidRPr="00AC3490" w:rsidRDefault="00705B02">
      <w:pPr>
        <w:pStyle w:val="2"/>
        <w:shd w:val="clear" w:color="auto" w:fill="auto"/>
        <w:spacing w:line="298" w:lineRule="exact"/>
        <w:ind w:left="40" w:right="40" w:firstLine="720"/>
      </w:pPr>
      <w:r w:rsidRPr="00AC3490">
        <w:t>Дев’ятко В.В. пройшов тестування особистих</w:t>
      </w:r>
      <w:r w:rsidRPr="00AC3490">
        <w:rPr>
          <w:sz w:val="18"/>
        </w:rPr>
        <w:t xml:space="preserve"> </w:t>
      </w:r>
      <w:r w:rsidRPr="00AC3490">
        <w:t>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01001" w:rsidRPr="00AC3490" w:rsidRDefault="00705B02">
      <w:pPr>
        <w:pStyle w:val="2"/>
        <w:shd w:val="clear" w:color="auto" w:fill="auto"/>
        <w:spacing w:line="298" w:lineRule="exact"/>
        <w:ind w:left="40" w:right="40" w:firstLine="720"/>
      </w:pPr>
      <w:r w:rsidRPr="00AC3490">
        <w:t>Рішенням Комісії від 11 червня 2018 року № 139/зп-18 затверджено результати першого етапу кваліфікаційного оцінювання суддів місцевих та апел</w:t>
      </w:r>
      <w:r w:rsidRPr="00AC3490">
        <w:rPr>
          <w:rStyle w:val="11"/>
          <w:u w:val="none"/>
        </w:rPr>
        <w:t>яційних</w:t>
      </w:r>
      <w:r w:rsidRPr="00AC3490">
        <w:t xml:space="preserve"> судів на відповідність займаній посаді «Іспит», складеного 26 березня 2018 року, зокрема, судді Оболонського районного суду міста Києва Дев’ятка В.В.,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01001" w:rsidRPr="00AC3490" w:rsidRDefault="00705B02">
      <w:pPr>
        <w:pStyle w:val="2"/>
        <w:shd w:val="clear" w:color="auto" w:fill="auto"/>
        <w:spacing w:line="298" w:lineRule="exact"/>
        <w:ind w:left="40" w:right="40" w:firstLine="720"/>
      </w:pPr>
      <w:r w:rsidRPr="00AC3490">
        <w:t>Комісією 30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D01001" w:rsidRPr="00AC3490" w:rsidRDefault="00705B02">
      <w:pPr>
        <w:pStyle w:val="2"/>
        <w:shd w:val="clear" w:color="auto" w:fill="auto"/>
        <w:spacing w:line="298" w:lineRule="exact"/>
        <w:ind w:left="40" w:right="40" w:firstLine="720"/>
      </w:pPr>
      <w:r w:rsidRPr="00AC3490">
        <w:t>Заслухавши доповідача, дослідивши досьє судді, надані суддею пояснення та результати співбесіди, під час якої вивчено питання про відповідність Дев’ятка В.В. критеріям кваліфікаційного оцінювання, Комісія дійшла таких висновків.</w:t>
      </w:r>
    </w:p>
    <w:p w:rsidR="00D01001" w:rsidRPr="00AC3490" w:rsidRDefault="00705B02">
      <w:pPr>
        <w:pStyle w:val="2"/>
        <w:shd w:val="clear" w:color="auto" w:fill="auto"/>
        <w:spacing w:line="298" w:lineRule="exact"/>
        <w:ind w:left="40" w:right="40" w:firstLine="720"/>
      </w:pPr>
      <w:r w:rsidRPr="00AC3490">
        <w:t>За критерієм компетентності (професійної, особистої та соціальної) суддя набрав 391,875 бала.</w:t>
      </w:r>
    </w:p>
    <w:p w:rsidR="00D01001" w:rsidRPr="00AC3490" w:rsidRDefault="00705B02">
      <w:pPr>
        <w:pStyle w:val="2"/>
        <w:shd w:val="clear" w:color="auto" w:fill="auto"/>
        <w:spacing w:line="298" w:lineRule="exact"/>
        <w:ind w:left="40" w:right="40" w:firstLine="720"/>
      </w:pPr>
      <w:r w:rsidRPr="00AC3490">
        <w:t>При цьому за критерієм професійної компетентності Дев’ятка В.В.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1A4F25">
        <w:t>–</w:t>
      </w:r>
      <w:r w:rsidRPr="00AC3490">
        <w:t xml:space="preserve">5 глави 2 </w:t>
      </w:r>
      <w:r w:rsidR="00AC3490">
        <w:t xml:space="preserve">                          </w:t>
      </w:r>
      <w:r w:rsidRPr="00AC3490">
        <w:t>розділу II Положення. За критеріями особистої та соціальної компетентності Дев’ятка В.В.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1A4F25">
        <w:t>–</w:t>
      </w:r>
      <w:r w:rsidRPr="00AC3490">
        <w:t>7 глави 2 розділу II Положення.</w:t>
      </w:r>
    </w:p>
    <w:p w:rsidR="00D01001" w:rsidRPr="00AC3490" w:rsidRDefault="00705B02">
      <w:pPr>
        <w:pStyle w:val="2"/>
        <w:shd w:val="clear" w:color="auto" w:fill="auto"/>
        <w:spacing w:line="298" w:lineRule="exact"/>
        <w:ind w:left="40" w:right="40" w:firstLine="720"/>
      </w:pPr>
      <w:r w:rsidRPr="00AC3490">
        <w:t>За критерієм професійної етики, оціненим за показниками, визначеними пунктом 8 глави 2 розділу II Положення, суддя набрав 195 балів. За цим критерієм Дев’ятка В.В.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D01001" w:rsidRPr="00AC3490" w:rsidRDefault="00705B02">
      <w:pPr>
        <w:pStyle w:val="2"/>
        <w:shd w:val="clear" w:color="auto" w:fill="auto"/>
        <w:spacing w:line="298" w:lineRule="exact"/>
        <w:ind w:left="40" w:right="40" w:firstLine="720"/>
      </w:pPr>
      <w:r w:rsidRPr="00AC3490">
        <w:t xml:space="preserve">За критерієм доброчесності, оціненим за показниками, визначеними </w:t>
      </w:r>
      <w:r w:rsidR="00AC3490">
        <w:t xml:space="preserve">                      </w:t>
      </w:r>
      <w:r w:rsidRPr="00AC3490">
        <w:t>пунктом 9 глави 2 розділу II Положення, суддя набрав 170 балів. За цим критерієм</w:t>
      </w:r>
      <w:r w:rsidR="00AC3490">
        <w:t xml:space="preserve">                                   </w:t>
      </w:r>
      <w:r w:rsidRPr="00AC3490">
        <w:t xml:space="preserve"> Дев’ятка В.В.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D01001" w:rsidRPr="001A4F25" w:rsidRDefault="00705B02">
      <w:pPr>
        <w:pStyle w:val="2"/>
        <w:shd w:val="clear" w:color="auto" w:fill="auto"/>
        <w:spacing w:line="298" w:lineRule="exact"/>
        <w:ind w:left="40" w:right="40" w:firstLine="720"/>
      </w:pPr>
      <w:r w:rsidRPr="00AC3490">
        <w:t>За результатами кваліфікаційного оцінювання суддя Оболонського районного суду</w:t>
      </w:r>
      <w:r w:rsidRPr="00AC3490">
        <w:rPr>
          <w:sz w:val="20"/>
        </w:rPr>
        <w:t xml:space="preserve"> </w:t>
      </w:r>
      <w:r w:rsidRPr="00AC3490">
        <w:t>міста Києва Дев’ятко В.В.</w:t>
      </w:r>
      <w:r w:rsidRPr="00AC3490">
        <w:rPr>
          <w:sz w:val="18"/>
        </w:rPr>
        <w:t xml:space="preserve"> </w:t>
      </w:r>
      <w:r w:rsidRPr="00AC3490">
        <w:t>набрав 756,875</w:t>
      </w:r>
      <w:r w:rsidRPr="00AC3490">
        <w:rPr>
          <w:sz w:val="16"/>
        </w:rPr>
        <w:t xml:space="preserve"> </w:t>
      </w:r>
      <w:r w:rsidRPr="00AC3490">
        <w:t>бала, що становить більше</w:t>
      </w:r>
      <w:r w:rsidRPr="00AC3490">
        <w:rPr>
          <w:sz w:val="16"/>
        </w:rPr>
        <w:t xml:space="preserve"> </w:t>
      </w:r>
      <w:r w:rsidRPr="00AC3490">
        <w:t>67 відсотків</w:t>
      </w:r>
      <w:r w:rsidRPr="00AC3490">
        <w:br w:type="page"/>
      </w:r>
      <w:r w:rsidRPr="001A4F25">
        <w:rPr>
          <w:rStyle w:val="3"/>
          <w:sz w:val="26"/>
          <w:szCs w:val="26"/>
        </w:rPr>
        <w:lastRenderedPageBreak/>
        <w:t>від суми максимально можливих балів за результатами кваліфікаційного оцінювання всіх критеріїв.</w:t>
      </w:r>
    </w:p>
    <w:p w:rsidR="00D01001" w:rsidRPr="001A4F25" w:rsidRDefault="00705B02" w:rsidP="00660737">
      <w:pPr>
        <w:pStyle w:val="30"/>
        <w:shd w:val="clear" w:color="auto" w:fill="auto"/>
        <w:ind w:left="20" w:right="20" w:firstLine="720"/>
        <w:rPr>
          <w:sz w:val="26"/>
          <w:szCs w:val="26"/>
        </w:rPr>
      </w:pPr>
      <w:r w:rsidRPr="001A4F25">
        <w:rPr>
          <w:sz w:val="26"/>
          <w:szCs w:val="26"/>
        </w:rPr>
        <w:t xml:space="preserve">Таким чином, Комісія дійшла висновку про відповідність судді Дев’ятка </w:t>
      </w:r>
      <w:r w:rsidRPr="001A4F25">
        <w:rPr>
          <w:sz w:val="26"/>
          <w:szCs w:val="26"/>
          <w:lang w:val="ru-RU"/>
        </w:rPr>
        <w:t xml:space="preserve">Владислава </w:t>
      </w:r>
      <w:r w:rsidRPr="001A4F25">
        <w:rPr>
          <w:sz w:val="26"/>
          <w:szCs w:val="26"/>
        </w:rPr>
        <w:t>Володимировича займаній посаді.</w:t>
      </w:r>
    </w:p>
    <w:p w:rsidR="00D01001" w:rsidRPr="001A4F25" w:rsidRDefault="00705B02" w:rsidP="00660737">
      <w:pPr>
        <w:pStyle w:val="30"/>
        <w:shd w:val="clear" w:color="auto" w:fill="auto"/>
        <w:spacing w:after="278"/>
        <w:ind w:left="20" w:right="20" w:firstLine="720"/>
        <w:rPr>
          <w:sz w:val="26"/>
          <w:szCs w:val="26"/>
        </w:rPr>
      </w:pPr>
      <w:r w:rsidRPr="001A4F25">
        <w:rPr>
          <w:sz w:val="26"/>
          <w:szCs w:val="26"/>
        </w:rPr>
        <w:t>Ураховуючи викладене, керуючись статтями 83</w:t>
      </w:r>
      <w:r w:rsidR="001A4F25">
        <w:t>–</w:t>
      </w:r>
      <w:r w:rsidRPr="001A4F25">
        <w:rPr>
          <w:sz w:val="26"/>
          <w:szCs w:val="26"/>
        </w:rPr>
        <w:t xml:space="preserve">86, 93, 101, пунктом 20 </w:t>
      </w:r>
      <w:r w:rsidR="00660737" w:rsidRPr="001A4F25">
        <w:rPr>
          <w:sz w:val="26"/>
          <w:szCs w:val="26"/>
        </w:rPr>
        <w:t xml:space="preserve">                                </w:t>
      </w:r>
      <w:r w:rsidR="001A4F25">
        <w:rPr>
          <w:sz w:val="26"/>
          <w:szCs w:val="26"/>
        </w:rPr>
        <w:t>розділу Х</w:t>
      </w:r>
      <w:r w:rsidRPr="001A4F25">
        <w:rPr>
          <w:sz w:val="26"/>
          <w:szCs w:val="26"/>
        </w:rPr>
        <w:t>І</w:t>
      </w:r>
      <w:r w:rsidR="001A4F25" w:rsidRPr="001A4F25">
        <w:rPr>
          <w:sz w:val="26"/>
          <w:szCs w:val="26"/>
        </w:rPr>
        <w:t>І</w:t>
      </w:r>
      <w:r w:rsidRPr="001A4F25">
        <w:rPr>
          <w:sz w:val="26"/>
          <w:szCs w:val="26"/>
        </w:rPr>
        <w:t xml:space="preserve"> «Прикінцеві та перехідні положення» Закону, Положенням, Комісія</w:t>
      </w:r>
    </w:p>
    <w:p w:rsidR="00D01001" w:rsidRPr="001A4F25" w:rsidRDefault="00705B02">
      <w:pPr>
        <w:pStyle w:val="30"/>
        <w:shd w:val="clear" w:color="auto" w:fill="auto"/>
        <w:spacing w:after="259" w:line="250" w:lineRule="exact"/>
        <w:jc w:val="center"/>
        <w:rPr>
          <w:sz w:val="26"/>
          <w:szCs w:val="26"/>
        </w:rPr>
      </w:pPr>
      <w:r w:rsidRPr="001A4F25">
        <w:rPr>
          <w:sz w:val="26"/>
          <w:szCs w:val="26"/>
        </w:rPr>
        <w:t>вирішила:</w:t>
      </w:r>
    </w:p>
    <w:p w:rsidR="00D01001" w:rsidRPr="001A4F25" w:rsidRDefault="00705B02" w:rsidP="00660737">
      <w:pPr>
        <w:pStyle w:val="30"/>
        <w:shd w:val="clear" w:color="auto" w:fill="auto"/>
        <w:ind w:left="20" w:right="20"/>
        <w:rPr>
          <w:sz w:val="26"/>
          <w:szCs w:val="26"/>
        </w:rPr>
      </w:pPr>
      <w:r w:rsidRPr="001A4F25">
        <w:rPr>
          <w:sz w:val="26"/>
          <w:szCs w:val="26"/>
        </w:rPr>
        <w:t>визначити, що суддя Оболонського районного суду міста Києва Дев’ятко Владислав Володимирович за результатами кваліфікаційного оцінювання суддів місцевих та апеляційних судів на відповідність займаній посаді набрав 756,875 бала.</w:t>
      </w:r>
    </w:p>
    <w:p w:rsidR="00D01001" w:rsidRPr="001A4F25" w:rsidRDefault="00705B02" w:rsidP="00660737">
      <w:pPr>
        <w:pStyle w:val="30"/>
        <w:shd w:val="clear" w:color="auto" w:fill="auto"/>
        <w:ind w:left="20" w:right="20" w:firstLine="720"/>
        <w:rPr>
          <w:sz w:val="26"/>
          <w:szCs w:val="26"/>
        </w:rPr>
      </w:pPr>
      <w:r w:rsidRPr="001A4F25">
        <w:rPr>
          <w:sz w:val="26"/>
          <w:szCs w:val="26"/>
        </w:rPr>
        <w:t>Визнати суддю Оболонського</w:t>
      </w:r>
      <w:r w:rsidRPr="00EA026A">
        <w:rPr>
          <w:sz w:val="24"/>
          <w:szCs w:val="24"/>
        </w:rPr>
        <w:t xml:space="preserve"> </w:t>
      </w:r>
      <w:r w:rsidRPr="001A4F25">
        <w:rPr>
          <w:sz w:val="26"/>
          <w:szCs w:val="26"/>
        </w:rPr>
        <w:t>районного суду міста</w:t>
      </w:r>
      <w:r w:rsidRPr="00EA026A">
        <w:rPr>
          <w:sz w:val="24"/>
          <w:szCs w:val="24"/>
        </w:rPr>
        <w:t xml:space="preserve"> </w:t>
      </w:r>
      <w:r w:rsidRPr="001A4F25">
        <w:rPr>
          <w:sz w:val="26"/>
          <w:szCs w:val="26"/>
        </w:rPr>
        <w:t>Києва</w:t>
      </w:r>
      <w:r w:rsidRPr="00EA026A">
        <w:rPr>
          <w:sz w:val="24"/>
          <w:szCs w:val="24"/>
        </w:rPr>
        <w:t xml:space="preserve"> </w:t>
      </w:r>
      <w:r w:rsidRPr="001A4F25">
        <w:rPr>
          <w:sz w:val="26"/>
          <w:szCs w:val="26"/>
        </w:rPr>
        <w:t>Дев’ятка</w:t>
      </w:r>
      <w:r w:rsidRPr="00EA026A">
        <w:rPr>
          <w:sz w:val="24"/>
          <w:szCs w:val="24"/>
        </w:rPr>
        <w:t xml:space="preserve"> </w:t>
      </w:r>
      <w:r w:rsidRPr="001A4F25">
        <w:rPr>
          <w:sz w:val="26"/>
          <w:szCs w:val="26"/>
          <w:lang w:val="ru-RU"/>
        </w:rPr>
        <w:t xml:space="preserve">Владислава </w:t>
      </w:r>
      <w:r w:rsidRPr="001A4F25">
        <w:rPr>
          <w:sz w:val="26"/>
          <w:szCs w:val="26"/>
        </w:rPr>
        <w:t>Володимировича таким, що відповідає займаній посаді.</w:t>
      </w:r>
    </w:p>
    <w:p w:rsidR="00AC3490" w:rsidRPr="001A4F25" w:rsidRDefault="00AC3490" w:rsidP="00660737">
      <w:pPr>
        <w:pStyle w:val="30"/>
        <w:shd w:val="clear" w:color="auto" w:fill="auto"/>
        <w:ind w:left="20" w:right="20" w:firstLine="720"/>
        <w:rPr>
          <w:sz w:val="26"/>
          <w:szCs w:val="26"/>
        </w:rPr>
      </w:pPr>
    </w:p>
    <w:p w:rsidR="00AC3490" w:rsidRPr="001A4F25" w:rsidRDefault="00AC3490" w:rsidP="00660737">
      <w:pPr>
        <w:pStyle w:val="30"/>
        <w:shd w:val="clear" w:color="auto" w:fill="auto"/>
        <w:ind w:left="20" w:right="20" w:firstLine="720"/>
        <w:rPr>
          <w:sz w:val="26"/>
          <w:szCs w:val="26"/>
        </w:rPr>
      </w:pPr>
    </w:p>
    <w:p w:rsidR="00AC3490" w:rsidRPr="001A4F25" w:rsidRDefault="00EA026A" w:rsidP="00AC3490">
      <w:pPr>
        <w:spacing w:after="638" w:line="298" w:lineRule="exact"/>
        <w:ind w:left="20" w:right="20"/>
        <w:rPr>
          <w:rFonts w:ascii="Times New Roman" w:hAnsi="Times New Roman" w:cs="Times New Roman"/>
          <w:sz w:val="26"/>
          <w:szCs w:val="26"/>
          <w:lang w:val="ru-RU"/>
        </w:rPr>
      </w:pPr>
      <w:proofErr w:type="spellStart"/>
      <w:r>
        <w:rPr>
          <w:rFonts w:ascii="Times New Roman" w:hAnsi="Times New Roman" w:cs="Times New Roman"/>
          <w:sz w:val="26"/>
          <w:szCs w:val="26"/>
          <w:lang w:val="ru-RU"/>
        </w:rPr>
        <w:t>Головуючий</w:t>
      </w:r>
      <w:proofErr w:type="spellEnd"/>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sidRPr="00EA026A">
        <w:rPr>
          <w:rFonts w:ascii="Times New Roman" w:hAnsi="Times New Roman" w:cs="Times New Roman"/>
          <w:sz w:val="26"/>
          <w:szCs w:val="26"/>
          <w:lang w:val="ru-RU"/>
        </w:rPr>
        <w:tab/>
      </w:r>
      <w:r w:rsidR="00AC3490" w:rsidRPr="001A4F25">
        <w:rPr>
          <w:rFonts w:ascii="Times New Roman" w:hAnsi="Times New Roman" w:cs="Times New Roman"/>
          <w:sz w:val="26"/>
          <w:szCs w:val="26"/>
          <w:lang w:val="ru-RU"/>
        </w:rPr>
        <w:t xml:space="preserve">М.І. </w:t>
      </w:r>
      <w:proofErr w:type="spellStart"/>
      <w:r w:rsidR="00AC3490" w:rsidRPr="001A4F25">
        <w:rPr>
          <w:rFonts w:ascii="Times New Roman" w:hAnsi="Times New Roman" w:cs="Times New Roman"/>
          <w:sz w:val="26"/>
          <w:szCs w:val="26"/>
          <w:lang w:val="ru-RU"/>
        </w:rPr>
        <w:t>Мішин</w:t>
      </w:r>
      <w:proofErr w:type="spellEnd"/>
    </w:p>
    <w:p w:rsidR="00AC3490" w:rsidRPr="00492B1E" w:rsidRDefault="00AC3490" w:rsidP="00AC3490">
      <w:pPr>
        <w:spacing w:after="638" w:line="298" w:lineRule="exact"/>
        <w:ind w:right="20"/>
        <w:rPr>
          <w:rFonts w:ascii="Times New Roman" w:hAnsi="Times New Roman" w:cs="Times New Roman"/>
          <w:sz w:val="26"/>
          <w:szCs w:val="26"/>
          <w:lang w:val="en-US"/>
        </w:rPr>
      </w:pPr>
      <w:proofErr w:type="gramStart"/>
      <w:r w:rsidRPr="001A4F25">
        <w:rPr>
          <w:rFonts w:ascii="Times New Roman" w:hAnsi="Times New Roman" w:cs="Times New Roman"/>
          <w:sz w:val="26"/>
          <w:szCs w:val="26"/>
          <w:lang w:val="ru-RU"/>
        </w:rPr>
        <w:t xml:space="preserve">Члени </w:t>
      </w:r>
      <w:proofErr w:type="spellStart"/>
      <w:r w:rsidRPr="001A4F25">
        <w:rPr>
          <w:rFonts w:ascii="Times New Roman" w:hAnsi="Times New Roman" w:cs="Times New Roman"/>
          <w:sz w:val="26"/>
          <w:szCs w:val="26"/>
          <w:lang w:val="ru-RU"/>
        </w:rPr>
        <w:t>Ком</w:t>
      </w:r>
      <w:proofErr w:type="gramEnd"/>
      <w:r w:rsidRPr="001A4F25">
        <w:rPr>
          <w:rFonts w:ascii="Times New Roman" w:hAnsi="Times New Roman" w:cs="Times New Roman"/>
          <w:sz w:val="26"/>
          <w:szCs w:val="26"/>
          <w:lang w:val="ru-RU"/>
        </w:rPr>
        <w:t>ісії</w:t>
      </w:r>
      <w:proofErr w:type="spellEnd"/>
      <w:r w:rsidRPr="001A4F25">
        <w:rPr>
          <w:rFonts w:ascii="Times New Roman" w:hAnsi="Times New Roman" w:cs="Times New Roman"/>
          <w:sz w:val="26"/>
          <w:szCs w:val="26"/>
          <w:lang w:val="ru-RU"/>
        </w:rPr>
        <w:t xml:space="preserve">: </w:t>
      </w:r>
      <w:r w:rsidRPr="001A4F25">
        <w:rPr>
          <w:rFonts w:ascii="Times New Roman" w:hAnsi="Times New Roman" w:cs="Times New Roman"/>
          <w:sz w:val="26"/>
          <w:szCs w:val="26"/>
          <w:lang w:val="ru-RU"/>
        </w:rPr>
        <w:tab/>
      </w:r>
      <w:r w:rsidRPr="001A4F25">
        <w:rPr>
          <w:rFonts w:ascii="Times New Roman" w:hAnsi="Times New Roman" w:cs="Times New Roman"/>
          <w:sz w:val="26"/>
          <w:szCs w:val="26"/>
          <w:lang w:val="ru-RU"/>
        </w:rPr>
        <w:tab/>
      </w:r>
      <w:r w:rsidRPr="001A4F25">
        <w:rPr>
          <w:rFonts w:ascii="Times New Roman" w:hAnsi="Times New Roman" w:cs="Times New Roman"/>
          <w:sz w:val="26"/>
          <w:szCs w:val="26"/>
          <w:lang w:val="ru-RU"/>
        </w:rPr>
        <w:tab/>
      </w:r>
      <w:r w:rsidRPr="001A4F25">
        <w:rPr>
          <w:rFonts w:ascii="Times New Roman" w:hAnsi="Times New Roman" w:cs="Times New Roman"/>
          <w:sz w:val="26"/>
          <w:szCs w:val="26"/>
          <w:lang w:val="ru-RU"/>
        </w:rPr>
        <w:tab/>
      </w:r>
      <w:r w:rsidRPr="001A4F25">
        <w:rPr>
          <w:rFonts w:ascii="Times New Roman" w:hAnsi="Times New Roman" w:cs="Times New Roman"/>
          <w:sz w:val="26"/>
          <w:szCs w:val="26"/>
          <w:lang w:val="ru-RU"/>
        </w:rPr>
        <w:tab/>
      </w:r>
      <w:r w:rsidRPr="001A4F25">
        <w:rPr>
          <w:rFonts w:ascii="Times New Roman" w:hAnsi="Times New Roman" w:cs="Times New Roman"/>
          <w:sz w:val="26"/>
          <w:szCs w:val="26"/>
          <w:lang w:val="ru-RU"/>
        </w:rPr>
        <w:tab/>
      </w:r>
      <w:r w:rsidRPr="001A4F25">
        <w:rPr>
          <w:rFonts w:ascii="Times New Roman" w:hAnsi="Times New Roman" w:cs="Times New Roman"/>
          <w:sz w:val="26"/>
          <w:szCs w:val="26"/>
          <w:lang w:val="ru-RU"/>
        </w:rPr>
        <w:tab/>
      </w:r>
      <w:r w:rsidR="00492B1E" w:rsidRPr="00492B1E">
        <w:rPr>
          <w:rFonts w:ascii="Times New Roman" w:hAnsi="Times New Roman" w:cs="Times New Roman"/>
          <w:sz w:val="26"/>
          <w:szCs w:val="26"/>
          <w:lang w:val="ru-RU"/>
        </w:rPr>
        <w:tab/>
      </w:r>
      <w:r w:rsidR="00492B1E" w:rsidRPr="001A4F25">
        <w:rPr>
          <w:rFonts w:ascii="Times New Roman" w:hAnsi="Times New Roman" w:cs="Times New Roman"/>
          <w:sz w:val="26"/>
          <w:szCs w:val="26"/>
          <w:lang w:val="ru-RU"/>
        </w:rPr>
        <w:t>А.Г. Козлов</w:t>
      </w:r>
    </w:p>
    <w:p w:rsidR="00AC3490" w:rsidRPr="001A4F25" w:rsidRDefault="00492B1E" w:rsidP="00EA026A">
      <w:pPr>
        <w:spacing w:after="638" w:line="298" w:lineRule="exact"/>
        <w:ind w:left="6372" w:right="20" w:firstLine="708"/>
        <w:rPr>
          <w:rFonts w:ascii="Times New Roman" w:hAnsi="Times New Roman" w:cs="Times New Roman"/>
          <w:sz w:val="26"/>
          <w:szCs w:val="26"/>
          <w:lang w:val="ru-RU"/>
        </w:rPr>
      </w:pPr>
      <w:r w:rsidRPr="001A4F25">
        <w:rPr>
          <w:rFonts w:ascii="Times New Roman" w:hAnsi="Times New Roman" w:cs="Times New Roman"/>
          <w:sz w:val="26"/>
          <w:szCs w:val="26"/>
          <w:lang w:val="ru-RU"/>
        </w:rPr>
        <w:t xml:space="preserve">С.М. </w:t>
      </w:r>
      <w:proofErr w:type="spellStart"/>
      <w:r w:rsidRPr="001A4F25">
        <w:rPr>
          <w:rFonts w:ascii="Times New Roman" w:hAnsi="Times New Roman" w:cs="Times New Roman"/>
          <w:sz w:val="26"/>
          <w:szCs w:val="26"/>
          <w:lang w:val="ru-RU"/>
        </w:rPr>
        <w:t>Прилипко</w:t>
      </w:r>
      <w:proofErr w:type="spellEnd"/>
      <w:r w:rsidRPr="001A4F25">
        <w:rPr>
          <w:rFonts w:ascii="Times New Roman" w:hAnsi="Times New Roman" w:cs="Times New Roman"/>
          <w:sz w:val="26"/>
          <w:szCs w:val="26"/>
          <w:lang w:val="ru-RU"/>
        </w:rPr>
        <w:t xml:space="preserve"> </w:t>
      </w:r>
    </w:p>
    <w:p w:rsidR="00AC3490" w:rsidRPr="001A4F25" w:rsidRDefault="00AC3490" w:rsidP="00AC3490">
      <w:pPr>
        <w:pStyle w:val="30"/>
        <w:shd w:val="clear" w:color="auto" w:fill="auto"/>
        <w:ind w:right="20"/>
        <w:jc w:val="left"/>
        <w:rPr>
          <w:sz w:val="26"/>
          <w:szCs w:val="26"/>
        </w:rPr>
        <w:sectPr w:rsidR="00AC3490" w:rsidRPr="001A4F25" w:rsidSect="00660737">
          <w:headerReference w:type="even" r:id="rId9"/>
          <w:headerReference w:type="default" r:id="rId10"/>
          <w:type w:val="continuous"/>
          <w:pgSz w:w="11909" w:h="16838"/>
          <w:pgMar w:top="1134" w:right="567" w:bottom="993" w:left="1701" w:header="0" w:footer="6" w:gutter="0"/>
          <w:cols w:space="720"/>
          <w:noEndnote/>
          <w:titlePg/>
          <w:docGrid w:linePitch="360"/>
        </w:sectPr>
      </w:pPr>
    </w:p>
    <w:p w:rsidR="00D01001" w:rsidRPr="001A4F25" w:rsidRDefault="00D01001" w:rsidP="00AC3490">
      <w:pPr>
        <w:pStyle w:val="30"/>
        <w:shd w:val="clear" w:color="auto" w:fill="auto"/>
        <w:spacing w:after="712" w:line="250" w:lineRule="exact"/>
        <w:jc w:val="left"/>
        <w:rPr>
          <w:sz w:val="26"/>
          <w:szCs w:val="26"/>
        </w:rPr>
      </w:pPr>
    </w:p>
    <w:sectPr w:rsidR="00D01001" w:rsidRPr="001A4F25">
      <w:type w:val="continuous"/>
      <w:pgSz w:w="11909" w:h="16838"/>
      <w:pgMar w:top="4853" w:right="8825" w:bottom="5717" w:left="111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29A4" w:rsidRDefault="003929A4">
      <w:r>
        <w:separator/>
      </w:r>
    </w:p>
  </w:endnote>
  <w:endnote w:type="continuationSeparator" w:id="0">
    <w:p w:rsidR="003929A4" w:rsidRDefault="00392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29A4" w:rsidRDefault="003929A4"/>
  </w:footnote>
  <w:footnote w:type="continuationSeparator" w:id="0">
    <w:p w:rsidR="003929A4" w:rsidRDefault="003929A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2146468"/>
      <w:docPartObj>
        <w:docPartGallery w:val="Page Numbers (Top of Page)"/>
        <w:docPartUnique/>
      </w:docPartObj>
    </w:sdtPr>
    <w:sdtEndPr/>
    <w:sdtContent>
      <w:p w:rsidR="00660737" w:rsidRDefault="00660737">
        <w:pPr>
          <w:pStyle w:val="a9"/>
          <w:jc w:val="center"/>
        </w:pPr>
      </w:p>
      <w:p w:rsidR="00660737" w:rsidRDefault="00660737">
        <w:pPr>
          <w:pStyle w:val="a9"/>
          <w:jc w:val="center"/>
        </w:pPr>
      </w:p>
      <w:p w:rsidR="00660737" w:rsidRDefault="00660737">
        <w:pPr>
          <w:pStyle w:val="a9"/>
          <w:jc w:val="center"/>
        </w:pPr>
        <w:r w:rsidRPr="00660737">
          <w:rPr>
            <w:rFonts w:ascii="Times New Roman" w:hAnsi="Times New Roman" w:cs="Times New Roman"/>
          </w:rPr>
          <w:fldChar w:fldCharType="begin"/>
        </w:r>
        <w:r w:rsidRPr="00660737">
          <w:rPr>
            <w:rFonts w:ascii="Times New Roman" w:hAnsi="Times New Roman" w:cs="Times New Roman"/>
          </w:rPr>
          <w:instrText>PAGE   \* MERGEFORMAT</w:instrText>
        </w:r>
        <w:r w:rsidRPr="00660737">
          <w:rPr>
            <w:rFonts w:ascii="Times New Roman" w:hAnsi="Times New Roman" w:cs="Times New Roman"/>
          </w:rPr>
          <w:fldChar w:fldCharType="separate"/>
        </w:r>
        <w:r w:rsidR="00DC4C10" w:rsidRPr="00DC4C10">
          <w:rPr>
            <w:rFonts w:ascii="Times New Roman" w:hAnsi="Times New Roman" w:cs="Times New Roman"/>
            <w:noProof/>
            <w:lang w:val="ru-RU"/>
          </w:rPr>
          <w:t>2</w:t>
        </w:r>
        <w:r w:rsidRPr="00660737">
          <w:rPr>
            <w:rFonts w:ascii="Times New Roman" w:hAnsi="Times New Roman" w:cs="Times New Roman"/>
          </w:rPr>
          <w:fldChar w:fldCharType="end"/>
        </w:r>
      </w:p>
    </w:sdtContent>
  </w:sdt>
  <w:p w:rsidR="00D01001" w:rsidRDefault="00D01001">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737" w:rsidRDefault="00660737" w:rsidP="00660737">
    <w:pPr>
      <w:pStyle w:val="a9"/>
      <w:jc w:val="center"/>
    </w:pPr>
  </w:p>
  <w:p w:rsidR="00660737" w:rsidRDefault="00660737" w:rsidP="00660737">
    <w:pPr>
      <w:pStyle w:val="a9"/>
      <w:jc w:val="center"/>
    </w:pPr>
  </w:p>
  <w:p w:rsidR="00660737" w:rsidRDefault="00660737" w:rsidP="00660737">
    <w:pPr>
      <w:pStyle w:val="a9"/>
      <w:jc w:val="center"/>
    </w:pPr>
    <w: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A02CA"/>
    <w:multiLevelType w:val="multilevel"/>
    <w:tmpl w:val="585C22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D01001"/>
    <w:rsid w:val="000E1170"/>
    <w:rsid w:val="001A4F25"/>
    <w:rsid w:val="001D6265"/>
    <w:rsid w:val="002F2265"/>
    <w:rsid w:val="003929A4"/>
    <w:rsid w:val="00492B1E"/>
    <w:rsid w:val="004E66A8"/>
    <w:rsid w:val="00660737"/>
    <w:rsid w:val="006D5174"/>
    <w:rsid w:val="00705B02"/>
    <w:rsid w:val="0087595B"/>
    <w:rsid w:val="00AC3490"/>
    <w:rsid w:val="00C13C08"/>
    <w:rsid w:val="00C360AB"/>
    <w:rsid w:val="00D01001"/>
    <w:rsid w:val="00DC4C10"/>
    <w:rsid w:val="00EA02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20">
    <w:name w:val="Заголовок №2_"/>
    <w:basedOn w:val="a0"/>
    <w:link w:val="21"/>
    <w:rPr>
      <w:rFonts w:ascii="Times New Roman" w:eastAsia="Times New Roman" w:hAnsi="Times New Roman" w:cs="Times New Roman"/>
      <w:b/>
      <w:bCs/>
      <w:i/>
      <w:iCs/>
      <w:smallCaps w:val="0"/>
      <w:strike w:val="0"/>
      <w:sz w:val="34"/>
      <w:szCs w:val="34"/>
      <w:u w:val="none"/>
    </w:rPr>
  </w:style>
  <w:style w:type="character" w:customStyle="1" w:styleId="213pt3pt">
    <w:name w:val="Заголовок №2 + 13 pt;Не полужирный;Не курсив;Интервал 3 pt"/>
    <w:basedOn w:val="20"/>
    <w:rPr>
      <w:rFonts w:ascii="Times New Roman" w:eastAsia="Times New Roman" w:hAnsi="Times New Roman" w:cs="Times New Roman"/>
      <w:b/>
      <w:bCs/>
      <w:i/>
      <w:iCs/>
      <w:smallCaps w:val="0"/>
      <w:strike w:val="0"/>
      <w:color w:val="000000"/>
      <w:spacing w:val="60"/>
      <w:w w:val="100"/>
      <w:position w:val="0"/>
      <w:sz w:val="26"/>
      <w:szCs w:val="26"/>
      <w:u w:val="none"/>
      <w:lang w:val="uk-UA"/>
    </w:rPr>
  </w:style>
  <w:style w:type="character" w:customStyle="1" w:styleId="213pt">
    <w:name w:val="Заголовок №2 + 13 pt;Не полужирный;Не курсив"/>
    <w:basedOn w:val="20"/>
    <w:rPr>
      <w:rFonts w:ascii="Times New Roman" w:eastAsia="Times New Roman" w:hAnsi="Times New Roman" w:cs="Times New Roman"/>
      <w:b/>
      <w:bCs/>
      <w:i/>
      <w:iCs/>
      <w:smallCaps w:val="0"/>
      <w:strike w:val="0"/>
      <w:color w:val="000000"/>
      <w:spacing w:val="0"/>
      <w:w w:val="100"/>
      <w:position w:val="0"/>
      <w:sz w:val="26"/>
      <w:szCs w:val="26"/>
      <w:u w:val="none"/>
      <w:lang w:val="uk-UA"/>
    </w:rPr>
  </w:style>
  <w:style w:type="character" w:customStyle="1" w:styleId="22">
    <w:name w:val="Заголовок №2"/>
    <w:basedOn w:val="20"/>
    <w:rPr>
      <w:rFonts w:ascii="Times New Roman" w:eastAsia="Times New Roman" w:hAnsi="Times New Roman" w:cs="Times New Roman"/>
      <w:b/>
      <w:bCs/>
      <w:i/>
      <w:iCs/>
      <w:smallCaps w:val="0"/>
      <w:strike w:val="0"/>
      <w:color w:val="000000"/>
      <w:spacing w:val="0"/>
      <w:w w:val="100"/>
      <w:position w:val="0"/>
      <w:sz w:val="34"/>
      <w:szCs w:val="34"/>
      <w:u w:val="single"/>
      <w:lang w:val="uk-UA"/>
    </w:rPr>
  </w:style>
  <w:style w:type="character" w:customStyle="1" w:styleId="23">
    <w:name w:val="Заголовок №2"/>
    <w:basedOn w:val="20"/>
    <w:rPr>
      <w:rFonts w:ascii="Times New Roman" w:eastAsia="Times New Roman" w:hAnsi="Times New Roman" w:cs="Times New Roman"/>
      <w:b/>
      <w:bCs/>
      <w:i/>
      <w:iCs/>
      <w:smallCaps w:val="0"/>
      <w:strike w:val="0"/>
      <w:color w:val="000000"/>
      <w:spacing w:val="0"/>
      <w:w w:val="100"/>
      <w:position w:val="0"/>
      <w:sz w:val="34"/>
      <w:szCs w:val="34"/>
      <w:u w:val="none"/>
      <w:lang w:val="uk-UA"/>
    </w:rPr>
  </w:style>
  <w:style w:type="character" w:customStyle="1" w:styleId="105pt">
    <w:name w:val="Основной текст + 10;5 pt;Полужирный"/>
    <w:basedOn w:val="a4"/>
    <w:rPr>
      <w:rFonts w:ascii="Times New Roman" w:eastAsia="Times New Roman" w:hAnsi="Times New Roman" w:cs="Times New Roman"/>
      <w:b/>
      <w:bCs/>
      <w:i w:val="0"/>
      <w:iCs w:val="0"/>
      <w:smallCaps w:val="0"/>
      <w:strike w:val="0"/>
      <w:color w:val="000000"/>
      <w:spacing w:val="0"/>
      <w:w w:val="100"/>
      <w:position w:val="0"/>
      <w:sz w:val="21"/>
      <w:szCs w:val="21"/>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4">
    <w:name w:val="Основной текст (2)_"/>
    <w:basedOn w:val="a0"/>
    <w:link w:val="25"/>
    <w:rPr>
      <w:rFonts w:ascii="Impact" w:eastAsia="Impact" w:hAnsi="Impact" w:cs="Impact"/>
      <w:b w:val="0"/>
      <w:bCs w:val="0"/>
      <w:i w:val="0"/>
      <w:iCs w:val="0"/>
      <w:smallCaps w:val="0"/>
      <w:strike w:val="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5"/>
      <w:szCs w:val="25"/>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2"/>
      <w:sz w:val="23"/>
      <w:szCs w:val="23"/>
      <w:u w:val="none"/>
    </w:rPr>
  </w:style>
  <w:style w:type="paragraph" w:customStyle="1" w:styleId="10">
    <w:name w:val="Заголовок №1"/>
    <w:basedOn w:val="a"/>
    <w:link w:val="1"/>
    <w:pPr>
      <w:shd w:val="clear" w:color="auto" w:fill="FFFFFF"/>
      <w:spacing w:before="360" w:line="662" w:lineRule="exact"/>
      <w:jc w:val="both"/>
      <w:outlineLvl w:val="0"/>
    </w:pPr>
    <w:rPr>
      <w:rFonts w:ascii="Times New Roman" w:eastAsia="Times New Roman" w:hAnsi="Times New Roman" w:cs="Times New Roman"/>
      <w:b/>
      <w:bCs/>
      <w:sz w:val="34"/>
      <w:szCs w:val="34"/>
    </w:rPr>
  </w:style>
  <w:style w:type="paragraph" w:customStyle="1" w:styleId="2">
    <w:name w:val="Основной текст2"/>
    <w:basedOn w:val="a"/>
    <w:link w:val="a4"/>
    <w:pPr>
      <w:shd w:val="clear" w:color="auto" w:fill="FFFFFF"/>
      <w:spacing w:line="662" w:lineRule="exact"/>
      <w:jc w:val="both"/>
    </w:pPr>
    <w:rPr>
      <w:rFonts w:ascii="Times New Roman" w:eastAsia="Times New Roman" w:hAnsi="Times New Roman" w:cs="Times New Roman"/>
      <w:sz w:val="26"/>
      <w:szCs w:val="26"/>
    </w:rPr>
  </w:style>
  <w:style w:type="paragraph" w:customStyle="1" w:styleId="21">
    <w:name w:val="Заголовок №2"/>
    <w:basedOn w:val="a"/>
    <w:link w:val="20"/>
    <w:pPr>
      <w:shd w:val="clear" w:color="auto" w:fill="FFFFFF"/>
      <w:spacing w:line="662" w:lineRule="exact"/>
      <w:jc w:val="center"/>
      <w:outlineLvl w:val="1"/>
    </w:pPr>
    <w:rPr>
      <w:rFonts w:ascii="Times New Roman" w:eastAsia="Times New Roman" w:hAnsi="Times New Roman" w:cs="Times New Roman"/>
      <w:b/>
      <w:bCs/>
      <w:i/>
      <w:iCs/>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5">
    <w:name w:val="Основной текст (2)"/>
    <w:basedOn w:val="a"/>
    <w:link w:val="24"/>
    <w:pPr>
      <w:shd w:val="clear" w:color="auto" w:fill="FFFFFF"/>
      <w:spacing w:after="240" w:line="0" w:lineRule="atLeast"/>
      <w:jc w:val="center"/>
    </w:pPr>
    <w:rPr>
      <w:rFonts w:ascii="Impact" w:eastAsia="Impact" w:hAnsi="Impact" w:cs="Impact"/>
    </w:rPr>
  </w:style>
  <w:style w:type="paragraph" w:customStyle="1" w:styleId="30">
    <w:name w:val="Основной текст (3)"/>
    <w:basedOn w:val="a"/>
    <w:link w:val="3"/>
    <w:pPr>
      <w:shd w:val="clear" w:color="auto" w:fill="FFFFFF"/>
      <w:spacing w:line="298" w:lineRule="exact"/>
      <w:jc w:val="both"/>
    </w:pPr>
    <w:rPr>
      <w:rFonts w:ascii="Times New Roman" w:eastAsia="Times New Roman" w:hAnsi="Times New Roman" w:cs="Times New Roman"/>
      <w:sz w:val="25"/>
      <w:szCs w:val="25"/>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2"/>
      <w:sz w:val="23"/>
      <w:szCs w:val="23"/>
    </w:rPr>
  </w:style>
  <w:style w:type="paragraph" w:styleId="a9">
    <w:name w:val="header"/>
    <w:basedOn w:val="a"/>
    <w:link w:val="aa"/>
    <w:uiPriority w:val="99"/>
    <w:unhideWhenUsed/>
    <w:rsid w:val="00660737"/>
    <w:pPr>
      <w:tabs>
        <w:tab w:val="center" w:pos="4819"/>
        <w:tab w:val="right" w:pos="9639"/>
      </w:tabs>
    </w:pPr>
  </w:style>
  <w:style w:type="character" w:customStyle="1" w:styleId="aa">
    <w:name w:val="Верхний колонтитул Знак"/>
    <w:basedOn w:val="a0"/>
    <w:link w:val="a9"/>
    <w:uiPriority w:val="99"/>
    <w:rsid w:val="00660737"/>
    <w:rPr>
      <w:color w:val="000000"/>
    </w:rPr>
  </w:style>
  <w:style w:type="paragraph" w:styleId="ab">
    <w:name w:val="footer"/>
    <w:basedOn w:val="a"/>
    <w:link w:val="ac"/>
    <w:uiPriority w:val="99"/>
    <w:unhideWhenUsed/>
    <w:rsid w:val="00660737"/>
    <w:pPr>
      <w:tabs>
        <w:tab w:val="center" w:pos="4819"/>
        <w:tab w:val="right" w:pos="9639"/>
      </w:tabs>
    </w:pPr>
  </w:style>
  <w:style w:type="character" w:customStyle="1" w:styleId="ac">
    <w:name w:val="Нижний колонтитул Знак"/>
    <w:basedOn w:val="a0"/>
    <w:link w:val="ab"/>
    <w:uiPriority w:val="99"/>
    <w:rsid w:val="0066073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6318</Words>
  <Characters>3602</Characters>
  <Application>Microsoft Office Word</Application>
  <DocSecurity>0</DocSecurity>
  <Lines>30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12</cp:revision>
  <dcterms:created xsi:type="dcterms:W3CDTF">2020-11-17T14:50:00Z</dcterms:created>
  <dcterms:modified xsi:type="dcterms:W3CDTF">2020-12-28T07:09:00Z</dcterms:modified>
</cp:coreProperties>
</file>