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CB" w:rsidRDefault="006220CB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7072BA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06 грудня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220CB" w:rsidRDefault="006220CB" w:rsidP="0041294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2D5CC7" w:rsidRPr="0041294E" w:rsidRDefault="007B3BC8" w:rsidP="0041294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9E22D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</w:t>
      </w:r>
      <w:r w:rsidR="002F78D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="00676F9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140C54" w:rsidRPr="00140C54" w:rsidRDefault="00140C54" w:rsidP="00895CCF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140C54" w:rsidRPr="00140C54" w:rsidRDefault="00140C54" w:rsidP="00895CCF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140C54" w:rsidRPr="00140C54" w:rsidRDefault="00140C54" w:rsidP="00895CCF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Гладія С.В.,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П.С.,</w:t>
      </w:r>
    </w:p>
    <w:p w:rsidR="00CC721B" w:rsidRDefault="00CC721B" w:rsidP="00895CCF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40C54" w:rsidRPr="00140C54" w:rsidRDefault="00140C54" w:rsidP="00895CCF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апеляційного суду Харківської області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Бездітка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Валерія Михайловича на відповідність займаній посаді,</w:t>
      </w:r>
    </w:p>
    <w:p w:rsidR="00895CCF" w:rsidRDefault="00895CCF" w:rsidP="00895CCF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40C54" w:rsidRPr="00140C54" w:rsidRDefault="00140C54" w:rsidP="00895CCF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D0783B" w:rsidRDefault="00D0783B" w:rsidP="00895CCF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40C54" w:rsidRPr="00140C54" w:rsidRDefault="00140C54" w:rsidP="00895CCF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Згідно з пунктом 16</w:t>
      </w:r>
      <w:r w:rsidR="00895CCF" w:rsidRPr="00895CCF">
        <w:rPr>
          <w:rFonts w:ascii="Times New Roman" w:eastAsia="Times New Roman" w:hAnsi="Times New Roman"/>
          <w:color w:val="000000"/>
          <w:sz w:val="27"/>
          <w:szCs w:val="27"/>
          <w:vertAlign w:val="superscript"/>
        </w:rPr>
        <w:t>1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895CC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 строком</w:t>
      </w:r>
      <w:r w:rsidR="006220CB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на п’ять років або обрано суддею безстроково до набрання чинності Законом України «Про внесення змін до Конституції України (щодо правосуддя)»,</w:t>
      </w:r>
      <w:r w:rsidR="006220CB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</w:t>
      </w:r>
      <w:r w:rsidR="006220CB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від такого оцінювання є підставою для звільнення судді з посади.</w:t>
      </w:r>
    </w:p>
    <w:p w:rsidR="00140C54" w:rsidRPr="00140C54" w:rsidRDefault="00140C54" w:rsidP="00140C54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 України «Про судо</w:t>
      </w:r>
      <w:r w:rsidR="006220CB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Закон) передбачено, що відповідність займаній посаді судді, якого призначено на посаду строком на п’ять</w:t>
      </w:r>
      <w:r w:rsidR="006220CB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40C54" w:rsidRPr="006220CB" w:rsidRDefault="00140C54" w:rsidP="006220CB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</w:t>
      </w:r>
      <w:r w:rsidR="006220CB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судді з посади за рішенням Вищої ради правосуддя на підставі подання</w:t>
      </w:r>
      <w:r w:rsidR="006220CB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відповідної колегії Вищої кваліфікаційної комісії суддів України.</w:t>
      </w:r>
      <w:r w:rsidR="006220CB">
        <w:rPr>
          <w:rFonts w:ascii="Times New Roman" w:eastAsia="Times New Roman" w:hAnsi="Times New Roman"/>
          <w:color w:val="000000"/>
          <w:sz w:val="27"/>
          <w:szCs w:val="27"/>
        </w:rPr>
        <w:br w:type="page"/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апеляційного суду Харківської області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Бездітка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В.М.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Частиною п’ятою статті 83 Закону встановлено, що порядок та методологія</w:t>
      </w:r>
      <w:r w:rsidR="006220CB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624D96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624D96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Комісії від 03 листопада 2016 року № 143/зп-16 (у редакції рішення Комісії від 13 лютог</w:t>
      </w:r>
      <w:r w:rsidR="00624D96">
        <w:rPr>
          <w:rFonts w:ascii="Times New Roman" w:eastAsia="Times New Roman" w:hAnsi="Times New Roman"/>
          <w:color w:val="000000"/>
          <w:sz w:val="27"/>
          <w:szCs w:val="27"/>
        </w:rPr>
        <w:t xml:space="preserve">о 2018 року № 20/зп-18) (далі – 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Положення), встановлення відповідності судді критеріям кваліфікаційного оцінювання здійснюється членами</w:t>
      </w:r>
      <w:r w:rsidR="00624D96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</w:t>
      </w:r>
      <w:r w:rsidR="00624D96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</w:t>
      </w:r>
      <w:r w:rsidR="00624D96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кожен з критеріїв бала більшого за 0.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Положеннями статті 83 Закону передбачено, що кваліфікаційне оцінювання</w:t>
      </w:r>
      <w:r w:rsidR="00624D96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</w:t>
      </w:r>
      <w:r w:rsidR="00624D96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критеріями є: компетентність (професійна, особиста, соціальна тощо), професійна етика, доброчесність.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140C54" w:rsidRPr="00140C54" w:rsidRDefault="00140C54" w:rsidP="00140C54">
      <w:pPr>
        <w:widowControl w:val="0"/>
        <w:numPr>
          <w:ilvl w:val="0"/>
          <w:numId w:val="2"/>
        </w:numPr>
        <w:tabs>
          <w:tab w:val="left" w:pos="1114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140C54" w:rsidRPr="00140C54" w:rsidRDefault="00140C54" w:rsidP="00140C54">
      <w:pPr>
        <w:widowControl w:val="0"/>
        <w:numPr>
          <w:ilvl w:val="0"/>
          <w:numId w:val="2"/>
        </w:numPr>
        <w:tabs>
          <w:tab w:val="left" w:pos="1018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Відповідно до положень частини третьої статті 85 Закону рішенням Комісії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від 25 травня 2018 року № 118/зп-18 запроваджено тестування особистих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140C54" w:rsidRPr="004C2025" w:rsidRDefault="00140C54" w:rsidP="004C202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30 травня 2018 року № 119/зп-18 призначено проведення другого етапу тестування особистих морально-психологічних якостей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 xml:space="preserve"> і загальних здібностей – інтерв’ю з психологом – 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у межах кваліфікаційного оцінювання суддів місцевих та апеляційних судів на відповідність займаній посаді.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br w:type="page"/>
      </w:r>
    </w:p>
    <w:p w:rsidR="00140C54" w:rsidRPr="00140C54" w:rsidRDefault="00140C54" w:rsidP="004C202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Бездітко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В.М. склав анонімне письмове тестування, за результатами якого набрав 68,4 бала. За результатами виконаного пра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ктичного завдання Бе</w:t>
      </w:r>
      <w:proofErr w:type="spellStart"/>
      <w:r w:rsidR="004C2025">
        <w:rPr>
          <w:rFonts w:ascii="Times New Roman" w:eastAsia="Times New Roman" w:hAnsi="Times New Roman"/>
          <w:color w:val="000000"/>
          <w:sz w:val="27"/>
          <w:szCs w:val="27"/>
        </w:rPr>
        <w:t>здітко В.</w:t>
      </w:r>
      <w:proofErr w:type="spellEnd"/>
      <w:r w:rsidR="004C2025">
        <w:rPr>
          <w:rFonts w:ascii="Times New Roman" w:eastAsia="Times New Roman" w:hAnsi="Times New Roman"/>
          <w:color w:val="000000"/>
          <w:sz w:val="27"/>
          <w:szCs w:val="27"/>
        </w:rPr>
        <w:t>М.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набрав 70,5 бала. На етапі складення іспиту суддя загалом набрав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 xml:space="preserve"> 138,9 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бала.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Бездітко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В.М.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26 квітня 2018 року № 97/зп-18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6B19C2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20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бере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зня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2018 року, зокрема, судді апеляційного суду Харківської області Бездітка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В.М. та допущено його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23 липня 2018 року № 1299/ко-18 визнано підтвердженою інформацію про недостовірність тверджень, вказаних суддею апеляційного суду Харківської області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Бездітком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В.М. у деклараціях доброчесності судді за 2016 рік, зупинено кваліфікаційне оцінювання цього судді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з подальшим зверненням до Вищої ради правосуддя для вирішення питання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про відкриття дисциплінарної справи чи відмову в її відкритті стосовно судді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Бездітка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В.М.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Ухвалою Першої Дисциплінарної палати Вищої ради правосуддя від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01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жовтня 2018 року № 3027/1дп/15-18 відмов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лено у відкритті дисциплінарної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справи стосовно судді апеляційного суду Харківської області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Бездітка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В.М., оскільки в його діях відсутні ознаки дисциплінарного проступку.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Комісією 06 грудня 2018 року продовжено проведення співбесіди із суддею,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Зваживши на наведене, дослідивши досьє судді, надані суддею пояснення,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врахувавши результати співбесіди, під час якої вивчено питання про відповідність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Бездітка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В.М. критеріям кваліфікаційного оцінювання, Комісія дійшла таких висновків.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набрав 343,9 бала.</w:t>
      </w:r>
    </w:p>
    <w:p w:rsidR="00140C54" w:rsidRPr="00140C54" w:rsidRDefault="00140C54" w:rsidP="00140C5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При цьому за критерієм професійної компетентності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Бездітка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В.М. оцінено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Комісією на підставі результатів іспиту, дослідження інформації, яка міститься у досьє, та співбесіди за пока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зниками, визначеними пунктами 1–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5 глави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2 розділу II Положення. За критеріями особистої та соціальної компетентності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Бездітка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В.М. оцінено Комісією на підставі результатів тестування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  <w:r w:rsidRPr="00140C54">
        <w:rPr>
          <w:rFonts w:ascii="Times New Roman" w:eastAsia="Times New Roman" w:hAnsi="Times New Roman"/>
          <w:sz w:val="27"/>
          <w:szCs w:val="27"/>
        </w:rPr>
        <w:br w:type="page"/>
      </w:r>
    </w:p>
    <w:p w:rsidR="00140C54" w:rsidRPr="00140C54" w:rsidRDefault="00140C54" w:rsidP="00140C54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За критерієм професійної етики, оціненим за показниками, визначеними пунктом 8 глави 2 розділу II Положення, суддя набрав 199 балів. За цим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критеріє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м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Бездітка В.М. оцінено на підставі результатів тестування особистих морально-психологічних якостей і загальних здібностей, дослідження інформації,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яка міститься у досьє, та співбесіди.</w:t>
      </w:r>
    </w:p>
    <w:p w:rsidR="00140C54" w:rsidRPr="00140C54" w:rsidRDefault="00140C54" w:rsidP="00140C54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доброчесності, оціненим за показниками, визначеними пунктом 9 глави 2 розділу II Положення, суддя набрав 165 балів. За цим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критеріє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м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Бездітка В.М. оцінено на підставі результатів тестування особистих морально-психологічних якостей і загальних здібностей, дослідження інформації,</w:t>
      </w:r>
      <w:r w:rsidR="004C2025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яка міститься у досьє, та співбесіди.</w:t>
      </w:r>
    </w:p>
    <w:p w:rsidR="00140C54" w:rsidRPr="00140C54" w:rsidRDefault="00140C54" w:rsidP="00140C54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апеляційного суду Харківської області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Бездітко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Валерій Михайлович набрав 707,9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140C54" w:rsidRPr="00140C54" w:rsidRDefault="00140C54" w:rsidP="00140C54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Комісія дійшла висновку щодо відповідності судді апеляційного суду Харківської області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Бездітка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Валерія Михайловича займаній посаді.</w:t>
      </w:r>
    </w:p>
    <w:p w:rsidR="00140C54" w:rsidRPr="00140C54" w:rsidRDefault="00140C54" w:rsidP="00140C54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88, 93, 101 Закону, Положенням, Комісія</w:t>
      </w:r>
    </w:p>
    <w:p w:rsidR="00140C54" w:rsidRPr="00140C54" w:rsidRDefault="00140C54" w:rsidP="00140C54">
      <w:pPr>
        <w:widowControl w:val="0"/>
        <w:spacing w:after="296" w:line="317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140C54" w:rsidRPr="00621C5B" w:rsidRDefault="00140C54" w:rsidP="00880E5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апеляційного суду Харківської області </w:t>
      </w:r>
      <w:proofErr w:type="spellStart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Бездітко</w:t>
      </w:r>
      <w:proofErr w:type="spellEnd"/>
      <w:r w:rsidRPr="00140C54">
        <w:rPr>
          <w:rFonts w:ascii="Times New Roman" w:eastAsia="Times New Roman" w:hAnsi="Times New Roman"/>
          <w:color w:val="000000"/>
          <w:sz w:val="27"/>
          <w:szCs w:val="27"/>
        </w:rPr>
        <w:t xml:space="preserve"> Валерій Михайлович за результатами кваліфікаційного оцінювання суддів місцевих та апеляційних судів на відповідність займаній посаді набрав</w:t>
      </w:r>
      <w:r w:rsidR="005970FA" w:rsidRPr="00621C5B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6B19C2">
        <w:rPr>
          <w:rFonts w:ascii="Times New Roman" w:eastAsia="Times New Roman" w:hAnsi="Times New Roman"/>
          <w:color w:val="000000"/>
          <w:sz w:val="27"/>
          <w:szCs w:val="27"/>
        </w:rPr>
        <w:br/>
      </w:r>
      <w:bookmarkStart w:id="0" w:name="_GoBack"/>
      <w:bookmarkEnd w:id="0"/>
      <w:r w:rsidR="005970FA" w:rsidRPr="00621C5B">
        <w:rPr>
          <w:rFonts w:ascii="Times New Roman" w:eastAsia="Times New Roman" w:hAnsi="Times New Roman"/>
          <w:color w:val="000000"/>
          <w:sz w:val="27"/>
          <w:szCs w:val="27"/>
        </w:rPr>
        <w:t xml:space="preserve">707,9 </w:t>
      </w:r>
      <w:r w:rsidRPr="00140C54">
        <w:rPr>
          <w:rFonts w:ascii="Times New Roman" w:eastAsia="Times New Roman" w:hAnsi="Times New Roman"/>
          <w:color w:val="000000"/>
          <w:sz w:val="27"/>
          <w:szCs w:val="27"/>
        </w:rPr>
        <w:t>бала.</w:t>
      </w:r>
    </w:p>
    <w:p w:rsidR="002D5CC7" w:rsidRPr="00621C5B" w:rsidRDefault="005970FA" w:rsidP="00880E56">
      <w:pPr>
        <w:widowControl w:val="0"/>
        <w:tabs>
          <w:tab w:val="left" w:pos="721"/>
        </w:tabs>
        <w:spacing w:after="0" w:line="240" w:lineRule="auto"/>
        <w:ind w:left="20"/>
        <w:jc w:val="both"/>
        <w:rPr>
          <w:rFonts w:ascii="Times New Roman" w:eastAsia="Times New Roman" w:hAnsi="Times New Roman"/>
          <w:sz w:val="27"/>
          <w:szCs w:val="27"/>
        </w:rPr>
      </w:pPr>
      <w:r w:rsidRPr="00621C5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ab/>
      </w:r>
      <w:r w:rsidR="00140C54" w:rsidRPr="00621C5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апеляційного суду Харківської області </w:t>
      </w:r>
      <w:proofErr w:type="spellStart"/>
      <w:r w:rsidR="00140C54" w:rsidRPr="00621C5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Бездітка</w:t>
      </w:r>
      <w:proofErr w:type="spellEnd"/>
      <w:r w:rsidR="00140C54" w:rsidRPr="00621C5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Валерія Михайловича таким, що відповідає займаній посаді.</w:t>
      </w:r>
    </w:p>
    <w:p w:rsidR="002D5CC7" w:rsidRPr="00140C54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1A33BE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1A33BE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1A33BE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33BE" w:rsidRPr="001A33BE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A87245" w:rsidRPr="001A33BE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1A33BE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1A33BE">
        <w:rPr>
          <w:rFonts w:ascii="Times New Roman" w:eastAsia="Times New Roman" w:hAnsi="Times New Roman"/>
          <w:sz w:val="27"/>
          <w:szCs w:val="27"/>
          <w:lang w:eastAsia="uk-UA"/>
        </w:rPr>
        <w:t>Член</w:t>
      </w:r>
      <w:r w:rsidR="001A33BE" w:rsidRPr="001A33BE">
        <w:rPr>
          <w:rFonts w:ascii="Times New Roman" w:eastAsia="Times New Roman" w:hAnsi="Times New Roman"/>
          <w:sz w:val="27"/>
          <w:szCs w:val="27"/>
          <w:lang w:eastAsia="uk-UA"/>
        </w:rPr>
        <w:t>и Комісії:</w:t>
      </w:r>
      <w:r w:rsidR="001A33BE"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33BE"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33BE"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33BE"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33BE"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33BE"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33BE"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33BE"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A33BE" w:rsidRPr="001A33BE">
        <w:rPr>
          <w:rFonts w:ascii="Times New Roman" w:eastAsia="Times New Roman" w:hAnsi="Times New Roman"/>
          <w:sz w:val="27"/>
          <w:szCs w:val="27"/>
          <w:lang w:eastAsia="uk-UA"/>
        </w:rPr>
        <w:tab/>
        <w:t>С.В. Гладій</w:t>
      </w:r>
    </w:p>
    <w:p w:rsidR="00A87245" w:rsidRPr="001A33BE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1A33BE" w:rsidRDefault="001A33B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1A33BE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Pr="001A33BE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p w:rsidR="00A87245" w:rsidRPr="001A33BE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A87245" w:rsidRPr="001A33BE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A2C" w:rsidRDefault="00A43A2C" w:rsidP="002F156E">
      <w:pPr>
        <w:spacing w:after="0" w:line="240" w:lineRule="auto"/>
      </w:pPr>
      <w:r>
        <w:separator/>
      </w:r>
    </w:p>
  </w:endnote>
  <w:endnote w:type="continuationSeparator" w:id="0">
    <w:p w:rsidR="00A43A2C" w:rsidRDefault="00A43A2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A2C" w:rsidRDefault="00A43A2C" w:rsidP="002F156E">
      <w:pPr>
        <w:spacing w:after="0" w:line="240" w:lineRule="auto"/>
      </w:pPr>
      <w:r>
        <w:separator/>
      </w:r>
    </w:p>
  </w:footnote>
  <w:footnote w:type="continuationSeparator" w:id="0">
    <w:p w:rsidR="00A43A2C" w:rsidRDefault="00A43A2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9C2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74FE"/>
    <w:multiLevelType w:val="multilevel"/>
    <w:tmpl w:val="29F610E8"/>
    <w:lvl w:ilvl="0">
      <w:start w:val="9"/>
      <w:numFmt w:val="decimal"/>
      <w:lvlText w:val="138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4947BC"/>
    <w:multiLevelType w:val="multilevel"/>
    <w:tmpl w:val="918ADC1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D601ED"/>
    <w:multiLevelType w:val="multilevel"/>
    <w:tmpl w:val="2DAA3D42"/>
    <w:lvl w:ilvl="0">
      <w:start w:val="9"/>
      <w:numFmt w:val="decimal"/>
      <w:lvlText w:val="707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0C54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33BE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294E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2025"/>
    <w:rsid w:val="004C48F9"/>
    <w:rsid w:val="004E1126"/>
    <w:rsid w:val="004F5123"/>
    <w:rsid w:val="004F6FE3"/>
    <w:rsid w:val="004F73FF"/>
    <w:rsid w:val="00505AC1"/>
    <w:rsid w:val="00511357"/>
    <w:rsid w:val="00517F02"/>
    <w:rsid w:val="0052631A"/>
    <w:rsid w:val="00527CC8"/>
    <w:rsid w:val="00544036"/>
    <w:rsid w:val="00545AB0"/>
    <w:rsid w:val="005535F1"/>
    <w:rsid w:val="005806E6"/>
    <w:rsid w:val="00583221"/>
    <w:rsid w:val="00590311"/>
    <w:rsid w:val="005929EF"/>
    <w:rsid w:val="005970FA"/>
    <w:rsid w:val="005979E5"/>
    <w:rsid w:val="005B58CE"/>
    <w:rsid w:val="005C69E4"/>
    <w:rsid w:val="005C7042"/>
    <w:rsid w:val="005E5CAD"/>
    <w:rsid w:val="00612AEB"/>
    <w:rsid w:val="00621C5B"/>
    <w:rsid w:val="006220CB"/>
    <w:rsid w:val="00624D96"/>
    <w:rsid w:val="00650342"/>
    <w:rsid w:val="00650569"/>
    <w:rsid w:val="00650BB3"/>
    <w:rsid w:val="006510A2"/>
    <w:rsid w:val="00663E2C"/>
    <w:rsid w:val="00670F6A"/>
    <w:rsid w:val="0067535E"/>
    <w:rsid w:val="00676F9F"/>
    <w:rsid w:val="00680175"/>
    <w:rsid w:val="00683234"/>
    <w:rsid w:val="00692991"/>
    <w:rsid w:val="0069505A"/>
    <w:rsid w:val="006B19C2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072BA"/>
    <w:rsid w:val="007145F1"/>
    <w:rsid w:val="007156CE"/>
    <w:rsid w:val="007170F7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0E56"/>
    <w:rsid w:val="00881985"/>
    <w:rsid w:val="00883DD2"/>
    <w:rsid w:val="00890BFC"/>
    <w:rsid w:val="00894121"/>
    <w:rsid w:val="00895830"/>
    <w:rsid w:val="00895CCF"/>
    <w:rsid w:val="008A4679"/>
    <w:rsid w:val="008A7389"/>
    <w:rsid w:val="008A7C07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3A2C"/>
    <w:rsid w:val="00A46542"/>
    <w:rsid w:val="00A50193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D410E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77515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C721B"/>
    <w:rsid w:val="00CD05FD"/>
    <w:rsid w:val="00CD5549"/>
    <w:rsid w:val="00CE465E"/>
    <w:rsid w:val="00CE73D0"/>
    <w:rsid w:val="00CF2433"/>
    <w:rsid w:val="00CF58F2"/>
    <w:rsid w:val="00D020ED"/>
    <w:rsid w:val="00D03EA1"/>
    <w:rsid w:val="00D0783B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B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19C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B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19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334</cp:revision>
  <dcterms:created xsi:type="dcterms:W3CDTF">2020-08-21T08:05:00Z</dcterms:created>
  <dcterms:modified xsi:type="dcterms:W3CDTF">2021-01-16T11:41:00Z</dcterms:modified>
</cp:coreProperties>
</file>