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2E0337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</w:t>
      </w:r>
      <w:r w:rsidR="00C02048">
        <w:rPr>
          <w:sz w:val="24"/>
          <w:szCs w:val="24"/>
          <w:lang w:val="uk-UA"/>
        </w:rPr>
        <w:t xml:space="preserve"> 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E0337">
        <w:rPr>
          <w:bCs/>
          <w:sz w:val="26"/>
          <w:szCs w:val="26"/>
          <w:u w:val="single"/>
          <w:lang w:val="uk-UA"/>
        </w:rPr>
        <w:t>301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2E033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F65BE" w:rsidRDefault="003F65BE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2E0337" w:rsidRPr="003F65BE" w:rsidRDefault="002E0337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F65BE" w:rsidRDefault="003F65BE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F65BE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3F65BE">
        <w:rPr>
          <w:color w:val="000000"/>
          <w:sz w:val="26"/>
          <w:szCs w:val="26"/>
          <w:lang w:val="uk-UA" w:eastAsia="uk-UA"/>
        </w:rPr>
        <w:t xml:space="preserve"> В.І.,</w:t>
      </w:r>
    </w:p>
    <w:p w:rsidR="002E0337" w:rsidRPr="003F65BE" w:rsidRDefault="002E0337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F65BE" w:rsidRDefault="003F65BE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членів Комісії: Лукаша Т.В., Шилової Т.С.,</w:t>
      </w:r>
    </w:p>
    <w:p w:rsidR="002E0337" w:rsidRPr="003F65BE" w:rsidRDefault="002E0337" w:rsidP="002E033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F65BE" w:rsidRPr="003F65BE" w:rsidRDefault="003F65BE" w:rsidP="002E0337">
      <w:pPr>
        <w:suppressAutoHyphens w:val="0"/>
        <w:autoSpaceDE/>
        <w:spacing w:after="289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 Дніпропетровського апеляційного адміністративного суду Іванова Сергія Миколайовича на відповідність займаній посаді,</w:t>
      </w:r>
    </w:p>
    <w:p w:rsidR="003F65BE" w:rsidRPr="003F65BE" w:rsidRDefault="003F65BE" w:rsidP="002E0337">
      <w:pPr>
        <w:suppressAutoHyphens w:val="0"/>
        <w:autoSpaceDE/>
        <w:spacing w:after="230"/>
        <w:jc w:val="center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встановила:</w:t>
      </w:r>
    </w:p>
    <w:p w:rsidR="003F65BE" w:rsidRPr="003F65BE" w:rsidRDefault="003F65BE" w:rsidP="002E0337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Згідно з пунктом 16</w:t>
      </w:r>
      <w:r w:rsidR="002E0337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F65BE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F65BE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F65BE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</w:t>
      </w:r>
      <w:r w:rsidRPr="003F65BE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65BE">
        <w:rPr>
          <w:color w:val="000000"/>
          <w:sz w:val="26"/>
          <w:szCs w:val="26"/>
          <w:lang w:val="uk-UA" w:eastAsia="uk-UA"/>
        </w:rPr>
        <w:t>відповідність займаній посаді, зокрема судді Дніпропетровського апеляційного адміністративного суду Іванова С.М.</w:t>
      </w:r>
    </w:p>
    <w:p w:rsidR="003F65BE" w:rsidRDefault="003F65BE" w:rsidP="003F65B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65BE">
        <w:rPr>
          <w:color w:val="000000"/>
          <w:sz w:val="26"/>
          <w:szCs w:val="26"/>
          <w:lang w:val="uk-UA" w:eastAsia="uk-UA"/>
        </w:rPr>
        <w:t>Комісією.</w:t>
      </w:r>
    </w:p>
    <w:p w:rsidR="002E0337" w:rsidRPr="003F65BE" w:rsidRDefault="002E0337" w:rsidP="003F65B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Комісії </w:t>
      </w:r>
      <w:r w:rsidR="002E0337">
        <w:rPr>
          <w:color w:val="000000"/>
          <w:sz w:val="26"/>
          <w:szCs w:val="26"/>
          <w:lang w:val="uk-UA" w:eastAsia="uk-UA"/>
        </w:rPr>
        <w:t>від 13 лютого 2018 року № 20/зп</w:t>
      </w:r>
      <w:r w:rsidRPr="003F65BE">
        <w:rPr>
          <w:color w:val="000000"/>
          <w:sz w:val="26"/>
          <w:szCs w:val="26"/>
          <w:lang w:val="uk-UA" w:eastAsia="uk-UA"/>
        </w:rPr>
        <w:t xml:space="preserve">-18) (далі - Положення), встановлення відповідності судді критеріям кваліфікаційного оцінювання здійснюється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3F65BE">
        <w:rPr>
          <w:color w:val="000000"/>
          <w:sz w:val="26"/>
          <w:szCs w:val="26"/>
          <w:lang w:val="uk-UA" w:eastAsia="uk-UA"/>
        </w:rPr>
        <w:t>сукупності.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3F65BE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3F65BE">
        <w:rPr>
          <w:color w:val="000000"/>
          <w:sz w:val="26"/>
          <w:szCs w:val="26"/>
          <w:lang w:val="uk-UA" w:eastAsia="uk-UA"/>
        </w:rPr>
        <w:t>етапи:</w:t>
      </w:r>
    </w:p>
    <w:p w:rsidR="003F65BE" w:rsidRPr="003F65BE" w:rsidRDefault="003F65BE" w:rsidP="00CD26D0">
      <w:pPr>
        <w:numPr>
          <w:ilvl w:val="0"/>
          <w:numId w:val="22"/>
        </w:numPr>
        <w:tabs>
          <w:tab w:val="left" w:pos="1124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F65BE" w:rsidRPr="003F65BE" w:rsidRDefault="003F65BE" w:rsidP="00CD26D0">
      <w:pPr>
        <w:numPr>
          <w:ilvl w:val="0"/>
          <w:numId w:val="22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3F65BE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65BE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максимально можливий бал за критеріями компетентності (професійної,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особистої, соціальної) становить 500 балів, за критерієм професійної етики -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65BE">
        <w:rPr>
          <w:color w:val="000000"/>
          <w:sz w:val="26"/>
          <w:szCs w:val="26"/>
          <w:lang w:val="uk-UA" w:eastAsia="uk-UA"/>
        </w:rPr>
        <w:t>250 балів, за критерієм доброчесності - 250 балів.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65BE">
        <w:rPr>
          <w:color w:val="000000"/>
          <w:sz w:val="26"/>
          <w:szCs w:val="26"/>
          <w:lang w:val="uk-UA" w:eastAsia="uk-UA"/>
        </w:rPr>
        <w:t>кваліфікаційного оцінювання всіх критеріїв дорівнює 1000 балів.</w:t>
      </w:r>
    </w:p>
    <w:p w:rsidR="003F65BE" w:rsidRPr="003F65BE" w:rsidRDefault="003F65BE" w:rsidP="002E033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Іванов С.М. склав анонімне письмове тестування, за результатами якого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набрав 82,8 бала. За результатами виконаного практичного завдання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65BE">
        <w:rPr>
          <w:color w:val="000000"/>
          <w:sz w:val="26"/>
          <w:szCs w:val="26"/>
          <w:lang w:val="uk-UA" w:eastAsia="uk-UA"/>
        </w:rPr>
        <w:t>Іванов С.М. набрав 81,5 бала. На етапі складення іспиту суддя загалом набрав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164,3 </w:t>
      </w:r>
      <w:r w:rsidRPr="003F65BE">
        <w:rPr>
          <w:color w:val="000000"/>
          <w:sz w:val="26"/>
          <w:szCs w:val="26"/>
          <w:lang w:val="uk-UA" w:eastAsia="uk-UA"/>
        </w:rPr>
        <w:t>бала.</w:t>
      </w:r>
    </w:p>
    <w:p w:rsidR="003F65BE" w:rsidRDefault="003F65BE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Іванов С.М. пройшов тестування особистих морально-психологічних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E0337" w:rsidRDefault="002E0337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E0337" w:rsidRDefault="002E0337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E0337" w:rsidRPr="003F65BE" w:rsidRDefault="002E0337" w:rsidP="003F65B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lastRenderedPageBreak/>
        <w:t xml:space="preserve">З урахуванням викладеного, заслухавши доповідача, дослідивши досьє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65BE">
        <w:rPr>
          <w:color w:val="000000"/>
          <w:sz w:val="26"/>
          <w:szCs w:val="26"/>
          <w:lang w:val="uk-UA" w:eastAsia="uk-UA"/>
        </w:rPr>
        <w:t>судді, надані суддею пояснення, Комісія дійшла таких висновків.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набрав 407,3 бала.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Іванова С.М. оцінено Комісією на підставі результатів іспиту, дослідження інформації, яка міститься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глави 2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</w:t>
      </w:r>
      <w:r w:rsidRPr="003F65BE">
        <w:rPr>
          <w:color w:val="000000"/>
          <w:sz w:val="26"/>
          <w:szCs w:val="26"/>
          <w:lang w:val="uk-UA" w:eastAsia="uk-UA"/>
        </w:rPr>
        <w:t>Іванова С.М.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 інформації, яка міститься у досьє, та співбесіди з урахуванням показників,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230 балів. Критерій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65BE">
        <w:rPr>
          <w:color w:val="000000"/>
          <w:sz w:val="26"/>
          <w:szCs w:val="26"/>
          <w:lang w:val="uk-UA" w:eastAsia="uk-UA"/>
        </w:rPr>
        <w:t>та співбесіди.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210 балів. Критерій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>та співбесіди.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Дніпропетровського апеляційного адміністративного суду Іванов С.М. набрав 847,3 бала, що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</w:t>
      </w:r>
      <w:r w:rsidRPr="003F65BE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Дніпропетровського апеляційного адміністративного суду Іванов Сергій Миколайович відповідає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>займаній посаді.</w:t>
      </w:r>
    </w:p>
    <w:p w:rsidR="003F65BE" w:rsidRPr="003F65BE" w:rsidRDefault="003F65BE" w:rsidP="002E0337">
      <w:pPr>
        <w:suppressAutoHyphens w:val="0"/>
        <w:autoSpaceDE/>
        <w:spacing w:after="169"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3F65BE" w:rsidRPr="003F65BE" w:rsidRDefault="003F65BE" w:rsidP="003F65BE">
      <w:pPr>
        <w:suppressAutoHyphens w:val="0"/>
        <w:autoSpaceDE/>
        <w:spacing w:after="133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вирішила:</w:t>
      </w:r>
    </w:p>
    <w:p w:rsidR="003F65BE" w:rsidRPr="003F65BE" w:rsidRDefault="003F65BE" w:rsidP="002E0337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 xml:space="preserve">визначити, що суддя Дніпропетровського апеляційного адміністративного суду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</w:t>
      </w:r>
      <w:r w:rsidRPr="003F65BE">
        <w:rPr>
          <w:color w:val="000000"/>
          <w:sz w:val="26"/>
          <w:szCs w:val="26"/>
          <w:lang w:val="uk-UA" w:eastAsia="uk-UA"/>
        </w:rPr>
        <w:t xml:space="preserve">Іванов Сергій Миколайович за результатами кваліфікаційного оцінювання 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65BE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відповідність займаній посаді набрав</w:t>
      </w:r>
      <w:r w:rsidR="002E0337">
        <w:rPr>
          <w:color w:val="000000"/>
          <w:sz w:val="26"/>
          <w:szCs w:val="26"/>
          <w:lang w:val="uk-UA" w:eastAsia="uk-UA"/>
        </w:rPr>
        <w:t xml:space="preserve">                 847,3 </w:t>
      </w:r>
      <w:r w:rsidRPr="003F65BE">
        <w:rPr>
          <w:color w:val="000000"/>
          <w:sz w:val="26"/>
          <w:szCs w:val="26"/>
          <w:lang w:val="uk-UA" w:eastAsia="uk-UA"/>
        </w:rPr>
        <w:t>бала.</w:t>
      </w:r>
    </w:p>
    <w:p w:rsidR="003F65BE" w:rsidRPr="003F65BE" w:rsidRDefault="003F65BE" w:rsidP="003F65BE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3F65BE">
        <w:rPr>
          <w:color w:val="000000"/>
          <w:sz w:val="26"/>
          <w:szCs w:val="26"/>
          <w:lang w:val="uk-UA" w:eastAsia="uk-UA"/>
        </w:rPr>
        <w:t>Визнати суддю Дніпропетровського апеляційного адміністративного суду Іванова Сергія Миколайовича таким, що відповідає займаній посаді.</w:t>
      </w:r>
    </w:p>
    <w:p w:rsidR="003F65BE" w:rsidRPr="003F65BE" w:rsidRDefault="003F65BE" w:rsidP="003F65BE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E77939" w:rsidRPr="001A210B" w:rsidRDefault="00E77939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1C751B" w:rsidRDefault="00C57112" w:rsidP="001164C5">
      <w:pPr>
        <w:ind w:left="4536" w:hanging="4525"/>
        <w:jc w:val="both"/>
        <w:rPr>
          <w:sz w:val="26"/>
          <w:szCs w:val="26"/>
          <w:lang w:val="uk-UA"/>
        </w:rPr>
      </w:pPr>
      <w:r w:rsidRPr="001C751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2E0337">
        <w:rPr>
          <w:sz w:val="26"/>
          <w:szCs w:val="26"/>
          <w:lang w:val="uk-UA"/>
        </w:rPr>
        <w:t xml:space="preserve">В.І. </w:t>
      </w:r>
      <w:proofErr w:type="spellStart"/>
      <w:r w:rsidR="002E0337">
        <w:rPr>
          <w:sz w:val="26"/>
          <w:szCs w:val="26"/>
          <w:lang w:val="uk-UA"/>
        </w:rPr>
        <w:t>Бутенко</w:t>
      </w:r>
      <w:proofErr w:type="spellEnd"/>
    </w:p>
    <w:p w:rsidR="0070166F" w:rsidRPr="001C751B" w:rsidRDefault="0070166F" w:rsidP="001164C5">
      <w:pPr>
        <w:ind w:left="4536" w:hanging="4525"/>
        <w:jc w:val="both"/>
        <w:rPr>
          <w:sz w:val="26"/>
          <w:szCs w:val="26"/>
          <w:lang w:val="uk-UA"/>
        </w:rPr>
      </w:pPr>
    </w:p>
    <w:p w:rsidR="007A5353" w:rsidRPr="001C751B" w:rsidRDefault="00D3028E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1C751B">
        <w:rPr>
          <w:sz w:val="26"/>
          <w:szCs w:val="26"/>
          <w:lang w:val="uk-UA"/>
        </w:rPr>
        <w:t>Члени Комісії:</w:t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="00C57112" w:rsidRPr="001C751B">
        <w:rPr>
          <w:sz w:val="26"/>
          <w:szCs w:val="26"/>
          <w:lang w:val="uk-UA"/>
        </w:rPr>
        <w:tab/>
      </w:r>
      <w:r w:rsidR="00C57112" w:rsidRPr="001C751B">
        <w:rPr>
          <w:sz w:val="26"/>
          <w:szCs w:val="26"/>
          <w:lang w:val="uk-UA"/>
        </w:rPr>
        <w:tab/>
      </w:r>
      <w:r w:rsidR="001B34F4" w:rsidRPr="001C751B">
        <w:rPr>
          <w:sz w:val="26"/>
          <w:szCs w:val="26"/>
          <w:lang w:val="uk-UA"/>
        </w:rPr>
        <w:tab/>
      </w:r>
      <w:r w:rsidR="002E0337">
        <w:rPr>
          <w:sz w:val="26"/>
          <w:szCs w:val="26"/>
          <w:lang w:val="uk-UA"/>
        </w:rPr>
        <w:t>Т.В. Лукаш</w:t>
      </w:r>
    </w:p>
    <w:p w:rsidR="0070166F" w:rsidRPr="001C751B" w:rsidRDefault="0070166F" w:rsidP="001164C5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C02048" w:rsidRPr="001C751B" w:rsidRDefault="0070166F" w:rsidP="001164C5">
      <w:pPr>
        <w:shd w:val="clear" w:color="auto" w:fill="FFFFFF"/>
        <w:jc w:val="both"/>
        <w:rPr>
          <w:sz w:val="26"/>
          <w:szCs w:val="26"/>
          <w:lang w:val="uk-UA"/>
        </w:rPr>
      </w:pP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="001B34F4" w:rsidRPr="001C751B">
        <w:rPr>
          <w:sz w:val="26"/>
          <w:szCs w:val="26"/>
          <w:lang w:val="uk-UA"/>
        </w:rPr>
        <w:tab/>
      </w:r>
      <w:r w:rsidR="002E0337">
        <w:rPr>
          <w:sz w:val="26"/>
          <w:szCs w:val="26"/>
          <w:lang w:val="uk-UA"/>
        </w:rPr>
        <w:t>Т.С. Шилова</w:t>
      </w:r>
    </w:p>
    <w:p w:rsidR="00C02048" w:rsidRPr="001C751B" w:rsidRDefault="00C02048" w:rsidP="0070216E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A845E9" w:rsidRPr="001C751B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1C751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07" w:rsidRDefault="009D1907" w:rsidP="009B4017">
      <w:r>
        <w:separator/>
      </w:r>
    </w:p>
  </w:endnote>
  <w:endnote w:type="continuationSeparator" w:id="0">
    <w:p w:rsidR="009D1907" w:rsidRDefault="009D190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07" w:rsidRDefault="009D1907" w:rsidP="009B4017">
      <w:r>
        <w:separator/>
      </w:r>
    </w:p>
  </w:footnote>
  <w:footnote w:type="continuationSeparator" w:id="0">
    <w:p w:rsidR="009D1907" w:rsidRDefault="009D190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CD26D0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B3"/>
    <w:multiLevelType w:val="multilevel"/>
    <w:tmpl w:val="F8687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007A8"/>
    <w:multiLevelType w:val="multilevel"/>
    <w:tmpl w:val="B61E3C3E"/>
    <w:lvl w:ilvl="0">
      <w:start w:val="3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D2A002E"/>
    <w:multiLevelType w:val="multilevel"/>
    <w:tmpl w:val="1D06BE1A"/>
    <w:lvl w:ilvl="0">
      <w:start w:val="3"/>
      <w:numFmt w:val="decimal"/>
      <w:lvlText w:val="8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23"/>
  </w:num>
  <w:num w:numId="4">
    <w:abstractNumId w:val="14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1"/>
  </w:num>
  <w:num w:numId="8">
    <w:abstractNumId w:val="8"/>
  </w:num>
  <w:num w:numId="9">
    <w:abstractNumId w:val="3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20"/>
  </w:num>
  <w:num w:numId="14">
    <w:abstractNumId w:val="4"/>
  </w:num>
  <w:num w:numId="15">
    <w:abstractNumId w:val="19"/>
  </w:num>
  <w:num w:numId="16">
    <w:abstractNumId w:val="18"/>
  </w:num>
  <w:num w:numId="17">
    <w:abstractNumId w:val="16"/>
  </w:num>
  <w:num w:numId="18">
    <w:abstractNumId w:val="5"/>
  </w:num>
  <w:num w:numId="19">
    <w:abstractNumId w:val="9"/>
  </w:num>
  <w:num w:numId="20">
    <w:abstractNumId w:val="6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7"/>
  </w:num>
  <w:num w:numId="2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609E"/>
    <w:rsid w:val="00187992"/>
    <w:rsid w:val="00196210"/>
    <w:rsid w:val="001A03CF"/>
    <w:rsid w:val="001A210B"/>
    <w:rsid w:val="001B34F4"/>
    <w:rsid w:val="001C751B"/>
    <w:rsid w:val="001E26F8"/>
    <w:rsid w:val="001E68F7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337"/>
    <w:rsid w:val="002E146E"/>
    <w:rsid w:val="002E4674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60E65"/>
    <w:rsid w:val="00361831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3F65BE"/>
    <w:rsid w:val="004023FC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5584F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635C7"/>
    <w:rsid w:val="00A7055A"/>
    <w:rsid w:val="00A748CF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26D0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01E3"/>
    <w:rsid w:val="00D81133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8095-0059-4D98-8681-CDC3A4F1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2020-11-03T08:06:00Z</dcterms:created>
  <dcterms:modified xsi:type="dcterms:W3CDTF">2020-11-30T07:31:00Z</dcterms:modified>
</cp:coreProperties>
</file>