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FEE" w:rsidRDefault="00117FEE">
      <w:pPr>
        <w:rPr>
          <w:sz w:val="2"/>
          <w:szCs w:val="2"/>
        </w:rPr>
      </w:pPr>
    </w:p>
    <w:p w:rsidR="001E4255" w:rsidRPr="00291F60" w:rsidRDefault="001E4255" w:rsidP="001E425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EF3CD0E" wp14:editId="4A0E80C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E4255" w:rsidRPr="00C81033" w:rsidRDefault="001E4255" w:rsidP="001E4255">
      <w:pPr>
        <w:rPr>
          <w:rFonts w:ascii="Times New Roman" w:eastAsia="Times New Roman" w:hAnsi="Times New Roman"/>
          <w:sz w:val="16"/>
          <w:szCs w:val="16"/>
          <w:lang w:eastAsia="ru-RU"/>
        </w:rPr>
      </w:pPr>
    </w:p>
    <w:p w:rsidR="001E4255" w:rsidRPr="00291F60" w:rsidRDefault="001E4255" w:rsidP="001E425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E4255" w:rsidRPr="00034368" w:rsidRDefault="001E4255" w:rsidP="001E4255">
      <w:pPr>
        <w:jc w:val="center"/>
        <w:rPr>
          <w:rFonts w:ascii="Times New Roman" w:eastAsia="Times New Roman" w:hAnsi="Times New Roman" w:cs="Times New Roman"/>
          <w:sz w:val="32"/>
          <w:szCs w:val="32"/>
          <w:lang w:eastAsia="ru-RU"/>
        </w:rPr>
      </w:pPr>
    </w:p>
    <w:p w:rsidR="001E4255" w:rsidRPr="00776F77" w:rsidRDefault="001E4255" w:rsidP="001E4255">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1E4255" w:rsidRPr="00034368" w:rsidRDefault="001E4255" w:rsidP="001E4255">
      <w:pPr>
        <w:ind w:firstLine="709"/>
        <w:jc w:val="both"/>
        <w:rPr>
          <w:rFonts w:ascii="Times New Roman" w:eastAsia="Times New Roman" w:hAnsi="Times New Roman" w:cs="Times New Roman"/>
          <w:bCs/>
          <w:sz w:val="36"/>
          <w:szCs w:val="36"/>
          <w:lang w:eastAsia="ru-RU"/>
        </w:rPr>
      </w:pPr>
    </w:p>
    <w:p w:rsidR="001E4255" w:rsidRPr="00263EF2" w:rsidRDefault="001E4255" w:rsidP="001E4255">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938</w:t>
      </w:r>
      <w:r w:rsidRPr="00776F77">
        <w:rPr>
          <w:rFonts w:ascii="Times New Roman" w:eastAsia="Times New Roman" w:hAnsi="Times New Roman" w:cs="Times New Roman"/>
          <w:bCs/>
          <w:sz w:val="25"/>
          <w:szCs w:val="25"/>
          <w:u w:val="single"/>
          <w:lang w:eastAsia="ru-RU"/>
        </w:rPr>
        <w:t>/ко-18</w:t>
      </w:r>
    </w:p>
    <w:p w:rsidR="001E4255" w:rsidRPr="001E4255" w:rsidRDefault="001E4255" w:rsidP="001E4255">
      <w:pPr>
        <w:spacing w:line="600" w:lineRule="exact"/>
        <w:rPr>
          <w:rFonts w:ascii="Times New Roman" w:hAnsi="Times New Roman" w:cs="Times New Roman"/>
          <w:sz w:val="26"/>
          <w:szCs w:val="26"/>
        </w:rPr>
      </w:pPr>
      <w:r w:rsidRPr="001E4255">
        <w:rPr>
          <w:rFonts w:ascii="Times New Roman" w:hAnsi="Times New Roman" w:cs="Times New Roman"/>
          <w:sz w:val="26"/>
          <w:szCs w:val="26"/>
        </w:rPr>
        <w:t>Вища кваліфікаційна комісія суддів України у складі колегії:</w:t>
      </w:r>
    </w:p>
    <w:p w:rsidR="00117FEE" w:rsidRPr="001E4255" w:rsidRDefault="00732DB6">
      <w:pPr>
        <w:pStyle w:val="20"/>
        <w:shd w:val="clear" w:color="auto" w:fill="auto"/>
        <w:spacing w:before="0"/>
        <w:ind w:left="20"/>
        <w:rPr>
          <w:sz w:val="26"/>
          <w:szCs w:val="26"/>
        </w:rPr>
      </w:pPr>
      <w:r w:rsidRPr="001E4255">
        <w:rPr>
          <w:sz w:val="26"/>
          <w:szCs w:val="26"/>
        </w:rPr>
        <w:t>головуючого -</w:t>
      </w:r>
      <w:r w:rsidR="00560A9F">
        <w:rPr>
          <w:sz w:val="26"/>
          <w:szCs w:val="26"/>
        </w:rPr>
        <w:t xml:space="preserve"> </w:t>
      </w:r>
      <w:r w:rsidRPr="001E4255">
        <w:rPr>
          <w:sz w:val="26"/>
          <w:szCs w:val="26"/>
        </w:rPr>
        <w:t>Устименко В. Є.,</w:t>
      </w:r>
    </w:p>
    <w:p w:rsidR="00117FEE" w:rsidRPr="001E4255" w:rsidRDefault="00732DB6" w:rsidP="001E4255">
      <w:pPr>
        <w:pStyle w:val="20"/>
        <w:shd w:val="clear" w:color="auto" w:fill="auto"/>
        <w:spacing w:before="0"/>
        <w:rPr>
          <w:sz w:val="26"/>
          <w:szCs w:val="26"/>
        </w:rPr>
      </w:pPr>
      <w:r w:rsidRPr="001E4255">
        <w:rPr>
          <w:sz w:val="26"/>
          <w:szCs w:val="26"/>
        </w:rPr>
        <w:t xml:space="preserve">членів Комісії: Гладія С.В., </w:t>
      </w:r>
      <w:proofErr w:type="spellStart"/>
      <w:r w:rsidRPr="001E4255">
        <w:rPr>
          <w:sz w:val="26"/>
          <w:szCs w:val="26"/>
        </w:rPr>
        <w:t>Луцюка</w:t>
      </w:r>
      <w:proofErr w:type="spellEnd"/>
      <w:r w:rsidRPr="001E4255">
        <w:rPr>
          <w:sz w:val="26"/>
          <w:szCs w:val="26"/>
        </w:rPr>
        <w:t xml:space="preserve"> П.С.,</w:t>
      </w:r>
    </w:p>
    <w:p w:rsidR="001E4255" w:rsidRPr="001E4255" w:rsidRDefault="001E4255" w:rsidP="001E4255">
      <w:pPr>
        <w:pStyle w:val="a9"/>
        <w:rPr>
          <w:rFonts w:ascii="Times New Roman" w:hAnsi="Times New Roman" w:cs="Times New Roman"/>
          <w:sz w:val="26"/>
          <w:szCs w:val="26"/>
        </w:rPr>
      </w:pPr>
    </w:p>
    <w:p w:rsidR="00117FEE" w:rsidRPr="001E4255" w:rsidRDefault="00732DB6">
      <w:pPr>
        <w:pStyle w:val="20"/>
        <w:shd w:val="clear" w:color="auto" w:fill="auto"/>
        <w:spacing w:before="0" w:after="338" w:line="298" w:lineRule="exact"/>
        <w:ind w:left="20" w:right="20"/>
        <w:rPr>
          <w:sz w:val="26"/>
          <w:szCs w:val="26"/>
        </w:rPr>
      </w:pPr>
      <w:r w:rsidRPr="001E4255">
        <w:rPr>
          <w:sz w:val="26"/>
          <w:szCs w:val="26"/>
        </w:rPr>
        <w:t xml:space="preserve">розглянувши питання про результати кваліфікаційного оцінювання судді апеляційного суду Харківської області </w:t>
      </w:r>
      <w:proofErr w:type="spellStart"/>
      <w:r w:rsidRPr="001E4255">
        <w:rPr>
          <w:sz w:val="26"/>
          <w:szCs w:val="26"/>
        </w:rPr>
        <w:t>Хорошевського</w:t>
      </w:r>
      <w:proofErr w:type="spellEnd"/>
      <w:r w:rsidRPr="001E4255">
        <w:rPr>
          <w:sz w:val="26"/>
          <w:szCs w:val="26"/>
        </w:rPr>
        <w:t xml:space="preserve"> Олександра Миколайовича на відповідність займаній посаді,</w:t>
      </w:r>
    </w:p>
    <w:p w:rsidR="00117FEE" w:rsidRPr="001E4255" w:rsidRDefault="00732DB6">
      <w:pPr>
        <w:pStyle w:val="20"/>
        <w:shd w:val="clear" w:color="auto" w:fill="auto"/>
        <w:spacing w:before="0" w:after="257" w:line="250" w:lineRule="exact"/>
        <w:ind w:right="20"/>
        <w:jc w:val="center"/>
        <w:rPr>
          <w:sz w:val="26"/>
          <w:szCs w:val="26"/>
        </w:rPr>
      </w:pPr>
      <w:r w:rsidRPr="001E4255">
        <w:rPr>
          <w:sz w:val="26"/>
          <w:szCs w:val="26"/>
        </w:rPr>
        <w:t>встановила:</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Згідно з пунктом 16</w:t>
      </w:r>
      <w:r w:rsidR="001E4255" w:rsidRPr="001E4255">
        <w:rPr>
          <w:sz w:val="26"/>
          <w:szCs w:val="26"/>
          <w:vertAlign w:val="superscript"/>
        </w:rPr>
        <w:t>1</w:t>
      </w:r>
      <w:r w:rsidRPr="001E425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Виявлення за результатами такого оцінювання невідповідності судді займаній посаді</w:t>
      </w:r>
      <w:r w:rsidRPr="001E4255">
        <w:rPr>
          <w:sz w:val="16"/>
          <w:szCs w:val="16"/>
        </w:rPr>
        <w:t xml:space="preserve"> </w:t>
      </w:r>
      <w:r w:rsidRPr="001E4255">
        <w:rPr>
          <w:sz w:val="26"/>
          <w:szCs w:val="26"/>
        </w:rPr>
        <w:t>за</w:t>
      </w:r>
      <w:r w:rsidRPr="001E4255">
        <w:rPr>
          <w:sz w:val="16"/>
          <w:szCs w:val="16"/>
        </w:rPr>
        <w:t xml:space="preserve"> </w:t>
      </w:r>
      <w:r w:rsidRPr="001E4255">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E4255">
        <w:rPr>
          <w:sz w:val="16"/>
          <w:szCs w:val="16"/>
        </w:rPr>
        <w:t xml:space="preserve"> </w:t>
      </w:r>
      <w:r w:rsidRPr="001E4255">
        <w:rPr>
          <w:sz w:val="26"/>
          <w:szCs w:val="26"/>
        </w:rPr>
        <w:t>ради правосуддя на підставі подання відповідної колегії Вищої кваліфікаційної комісії суддів України.</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w:t>
      </w:r>
      <w:r w:rsidR="00D74CCE">
        <w:rPr>
          <w:sz w:val="26"/>
          <w:szCs w:val="26"/>
        </w:rPr>
        <w:t xml:space="preserve"> </w:t>
      </w:r>
      <w:r w:rsidRPr="001E4255">
        <w:rPr>
          <w:sz w:val="26"/>
          <w:szCs w:val="26"/>
        </w:rPr>
        <w:t xml:space="preserve"> посаді,</w:t>
      </w:r>
      <w:r w:rsidR="00D74CCE">
        <w:rPr>
          <w:sz w:val="26"/>
          <w:szCs w:val="26"/>
        </w:rPr>
        <w:t xml:space="preserve"> </w:t>
      </w:r>
      <w:r w:rsidRPr="001E4255">
        <w:rPr>
          <w:sz w:val="26"/>
          <w:szCs w:val="26"/>
        </w:rPr>
        <w:t xml:space="preserve"> зокрема</w:t>
      </w:r>
      <w:r w:rsidR="00D74CCE">
        <w:rPr>
          <w:sz w:val="26"/>
          <w:szCs w:val="26"/>
        </w:rPr>
        <w:t xml:space="preserve"> </w:t>
      </w:r>
      <w:r w:rsidRPr="001E4255">
        <w:rPr>
          <w:sz w:val="26"/>
          <w:szCs w:val="26"/>
        </w:rPr>
        <w:t xml:space="preserve"> судді </w:t>
      </w:r>
      <w:r w:rsidR="00D74CCE">
        <w:rPr>
          <w:sz w:val="26"/>
          <w:szCs w:val="26"/>
        </w:rPr>
        <w:t xml:space="preserve"> </w:t>
      </w:r>
      <w:r w:rsidRPr="001E4255">
        <w:rPr>
          <w:sz w:val="26"/>
          <w:szCs w:val="26"/>
        </w:rPr>
        <w:t xml:space="preserve">апеляційного </w:t>
      </w:r>
      <w:r w:rsidR="00D74CCE">
        <w:rPr>
          <w:sz w:val="26"/>
          <w:szCs w:val="26"/>
        </w:rPr>
        <w:t xml:space="preserve"> </w:t>
      </w:r>
      <w:r w:rsidRPr="001E4255">
        <w:rPr>
          <w:sz w:val="26"/>
          <w:szCs w:val="26"/>
        </w:rPr>
        <w:t>суду</w:t>
      </w:r>
      <w:r w:rsidR="00D74CCE">
        <w:rPr>
          <w:sz w:val="26"/>
          <w:szCs w:val="26"/>
        </w:rPr>
        <w:t xml:space="preserve"> </w:t>
      </w:r>
      <w:r w:rsidRPr="001E4255">
        <w:rPr>
          <w:sz w:val="26"/>
          <w:szCs w:val="26"/>
        </w:rPr>
        <w:t xml:space="preserve"> Харківської області </w:t>
      </w:r>
      <w:proofErr w:type="spellStart"/>
      <w:r w:rsidRPr="001E4255">
        <w:rPr>
          <w:sz w:val="26"/>
          <w:szCs w:val="26"/>
        </w:rPr>
        <w:t>Хорошевського</w:t>
      </w:r>
      <w:proofErr w:type="spellEnd"/>
      <w:r w:rsidRPr="001E4255">
        <w:rPr>
          <w:sz w:val="26"/>
          <w:szCs w:val="26"/>
        </w:rPr>
        <w:t xml:space="preserve"> О.М.</w:t>
      </w:r>
    </w:p>
    <w:p w:rsidR="00560A9F" w:rsidRDefault="00732DB6">
      <w:pPr>
        <w:pStyle w:val="20"/>
        <w:shd w:val="clear" w:color="auto" w:fill="auto"/>
        <w:spacing w:before="0" w:line="298" w:lineRule="exact"/>
        <w:ind w:left="20" w:right="20" w:firstLine="700"/>
        <w:rPr>
          <w:sz w:val="26"/>
          <w:szCs w:val="26"/>
        </w:rPr>
      </w:pPr>
      <w:r w:rsidRPr="001E4255">
        <w:rPr>
          <w:sz w:val="26"/>
          <w:szCs w:val="26"/>
        </w:rPr>
        <w:t>Рішенням Комісії від 11 червня 2018 року № 139/зп-18 затверджено результати першого етапу кваліфікаційного оцінювання суддів місцевих та апеляційних судів на</w:t>
      </w:r>
      <w:r w:rsidRPr="001E4255">
        <w:rPr>
          <w:sz w:val="26"/>
          <w:szCs w:val="26"/>
        </w:rPr>
        <w:br w:type="page"/>
      </w:r>
    </w:p>
    <w:p w:rsidR="00560A9F" w:rsidRDefault="00560A9F">
      <w:pPr>
        <w:pStyle w:val="20"/>
        <w:shd w:val="clear" w:color="auto" w:fill="auto"/>
        <w:spacing w:before="0" w:line="298" w:lineRule="exact"/>
        <w:ind w:left="20" w:right="20" w:firstLine="700"/>
        <w:rPr>
          <w:sz w:val="26"/>
          <w:szCs w:val="26"/>
        </w:rPr>
      </w:pPr>
    </w:p>
    <w:p w:rsidR="00560A9F" w:rsidRDefault="00560A9F">
      <w:pPr>
        <w:pStyle w:val="20"/>
        <w:shd w:val="clear" w:color="auto" w:fill="auto"/>
        <w:spacing w:before="0" w:line="298" w:lineRule="exact"/>
        <w:ind w:left="20" w:right="20" w:firstLine="700"/>
        <w:rPr>
          <w:sz w:val="26"/>
          <w:szCs w:val="26"/>
        </w:rPr>
      </w:pPr>
    </w:p>
    <w:p w:rsidR="00117FEE" w:rsidRPr="001E4255" w:rsidRDefault="00732DB6" w:rsidP="00170FAE">
      <w:pPr>
        <w:pStyle w:val="20"/>
        <w:shd w:val="clear" w:color="auto" w:fill="auto"/>
        <w:spacing w:before="0" w:line="240" w:lineRule="auto"/>
        <w:ind w:right="23"/>
        <w:rPr>
          <w:sz w:val="26"/>
          <w:szCs w:val="26"/>
        </w:rPr>
      </w:pPr>
      <w:r w:rsidRPr="001E4255">
        <w:rPr>
          <w:sz w:val="26"/>
          <w:szCs w:val="26"/>
        </w:rPr>
        <w:t xml:space="preserve">відповідність займаній посаді «Іспит», складеного 19 березня 2018 року, зокрема, судді апеляційного суду Харківської області </w:t>
      </w:r>
      <w:proofErr w:type="spellStart"/>
      <w:r w:rsidRPr="001E4255">
        <w:rPr>
          <w:sz w:val="26"/>
          <w:szCs w:val="26"/>
        </w:rPr>
        <w:t>Хорошевського</w:t>
      </w:r>
      <w:proofErr w:type="spellEnd"/>
      <w:r w:rsidRPr="001E4255">
        <w:rPr>
          <w:sz w:val="26"/>
          <w:szCs w:val="26"/>
        </w:rPr>
        <w:t xml:space="preserve"> О.М.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Згідно</w:t>
      </w:r>
      <w:r w:rsidR="00D74CCE">
        <w:rPr>
          <w:sz w:val="26"/>
          <w:szCs w:val="26"/>
        </w:rPr>
        <w:t xml:space="preserve"> </w:t>
      </w:r>
      <w:r w:rsidRPr="001E4255">
        <w:rPr>
          <w:sz w:val="26"/>
          <w:szCs w:val="26"/>
        </w:rPr>
        <w:t xml:space="preserve"> з</w:t>
      </w:r>
      <w:r w:rsidR="00D74CCE">
        <w:rPr>
          <w:sz w:val="26"/>
          <w:szCs w:val="26"/>
        </w:rPr>
        <w:t xml:space="preserve"> </w:t>
      </w:r>
      <w:r w:rsidRPr="001E4255">
        <w:rPr>
          <w:sz w:val="26"/>
          <w:szCs w:val="26"/>
        </w:rPr>
        <w:t xml:space="preserve"> частиною </w:t>
      </w:r>
      <w:r w:rsidR="00D74CCE">
        <w:rPr>
          <w:sz w:val="26"/>
          <w:szCs w:val="26"/>
        </w:rPr>
        <w:t xml:space="preserve"> </w:t>
      </w:r>
      <w:r w:rsidRPr="001E4255">
        <w:rPr>
          <w:sz w:val="26"/>
          <w:szCs w:val="26"/>
        </w:rPr>
        <w:t>першою</w:t>
      </w:r>
      <w:r w:rsidR="00D74CCE">
        <w:rPr>
          <w:sz w:val="26"/>
          <w:szCs w:val="26"/>
        </w:rPr>
        <w:t xml:space="preserve"> </w:t>
      </w:r>
      <w:r w:rsidRPr="001E4255">
        <w:rPr>
          <w:sz w:val="26"/>
          <w:szCs w:val="26"/>
        </w:rPr>
        <w:t xml:space="preserve"> статті</w:t>
      </w:r>
      <w:r w:rsidR="00D74CCE">
        <w:rPr>
          <w:sz w:val="26"/>
          <w:szCs w:val="26"/>
        </w:rPr>
        <w:t xml:space="preserve"> </w:t>
      </w:r>
      <w:r w:rsidRPr="001E4255">
        <w:rPr>
          <w:sz w:val="26"/>
          <w:szCs w:val="26"/>
        </w:rPr>
        <w:t xml:space="preserve"> 61</w:t>
      </w:r>
      <w:r w:rsidR="00D74CCE">
        <w:rPr>
          <w:sz w:val="26"/>
          <w:szCs w:val="26"/>
        </w:rPr>
        <w:t xml:space="preserve"> </w:t>
      </w:r>
      <w:r w:rsidRPr="001E4255">
        <w:rPr>
          <w:sz w:val="26"/>
          <w:szCs w:val="26"/>
        </w:rPr>
        <w:t xml:space="preserve"> Закону </w:t>
      </w:r>
      <w:r w:rsidR="00D74CCE">
        <w:rPr>
          <w:sz w:val="26"/>
          <w:szCs w:val="26"/>
        </w:rPr>
        <w:t xml:space="preserve"> </w:t>
      </w:r>
      <w:r w:rsidRPr="001E4255">
        <w:rPr>
          <w:sz w:val="26"/>
          <w:szCs w:val="26"/>
        </w:rPr>
        <w:t xml:space="preserve">суддя </w:t>
      </w:r>
      <w:r w:rsidR="00D74CCE">
        <w:rPr>
          <w:sz w:val="26"/>
          <w:szCs w:val="26"/>
        </w:rPr>
        <w:t xml:space="preserve"> </w:t>
      </w:r>
      <w:r w:rsidRPr="001E4255">
        <w:rPr>
          <w:sz w:val="26"/>
          <w:szCs w:val="26"/>
        </w:rPr>
        <w:t>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не підтвердження.</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Приписами частини п’ятої статті 61 та частини шостої статті 62 Закону передбачено, що у разі одержання інформації, що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 xml:space="preserve">Положеннями пункту 6.2 розділу VI Регламенту Вищої кваліфікаційної комісії суддів України, затвердженого рішенням Комісії </w:t>
      </w:r>
      <w:r w:rsidR="00D74CCE">
        <w:rPr>
          <w:sz w:val="26"/>
          <w:szCs w:val="26"/>
        </w:rPr>
        <w:t>від 13 жовтня 2016 року № 81/зп</w:t>
      </w:r>
      <w:r w:rsidRPr="001E4255">
        <w:rPr>
          <w:sz w:val="26"/>
          <w:szCs w:val="26"/>
        </w:rPr>
        <w:t>-16 (далі - Регламент), передбачено, що перевірка декларацій родинних зв’язків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 вказаних суддями у цих деклараціях, наданої будь-якою особою.</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(підпункту 6.2.4 пункт 6.2 розділу VI Регламенту).</w:t>
      </w:r>
    </w:p>
    <w:p w:rsidR="00117FEE" w:rsidRPr="001E4255" w:rsidRDefault="00732DB6">
      <w:pPr>
        <w:pStyle w:val="20"/>
        <w:shd w:val="clear" w:color="auto" w:fill="auto"/>
        <w:spacing w:before="0" w:line="298" w:lineRule="exact"/>
        <w:ind w:left="20" w:right="20" w:firstLine="700"/>
        <w:rPr>
          <w:sz w:val="26"/>
          <w:szCs w:val="26"/>
        </w:rPr>
      </w:pPr>
      <w:r w:rsidRPr="001E4255">
        <w:rPr>
          <w:rStyle w:val="1"/>
          <w:sz w:val="26"/>
          <w:szCs w:val="26"/>
          <w:u w:val="none"/>
        </w:rPr>
        <w:t>Під</w:t>
      </w:r>
      <w:r w:rsidRPr="001E4255">
        <w:rPr>
          <w:sz w:val="26"/>
          <w:szCs w:val="26"/>
        </w:rPr>
        <w:t xml:space="preserve"> час проведення 25 червня 2018 року співбесіди із суддею апеляційного суду Харківської області </w:t>
      </w:r>
      <w:proofErr w:type="spellStart"/>
      <w:r w:rsidRPr="001E4255">
        <w:rPr>
          <w:sz w:val="26"/>
          <w:szCs w:val="26"/>
        </w:rPr>
        <w:t>Хорошевським</w:t>
      </w:r>
      <w:proofErr w:type="spellEnd"/>
      <w:r w:rsidRPr="001E4255">
        <w:rPr>
          <w:sz w:val="26"/>
          <w:szCs w:val="26"/>
        </w:rPr>
        <w:t xml:space="preserve"> О.М. проведено перевірку інформації, що може свідчити про недостовірність (в тому числі неповноту) тверджень, вказаних суддею у декларації доброчесності за 2017 рік, за результатами якої встановлено таке.</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 xml:space="preserve">Суддею </w:t>
      </w:r>
      <w:proofErr w:type="spellStart"/>
      <w:r w:rsidRPr="001E4255">
        <w:rPr>
          <w:sz w:val="26"/>
          <w:szCs w:val="26"/>
        </w:rPr>
        <w:t>Хорошевським</w:t>
      </w:r>
      <w:proofErr w:type="spellEnd"/>
      <w:r w:rsidRPr="001E4255">
        <w:rPr>
          <w:sz w:val="26"/>
          <w:szCs w:val="26"/>
        </w:rPr>
        <w:t xml:space="preserve"> О.М. 29 січня 2018 року подано декларацію доброчесності судді за 2017 рік.</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У пункті 22 зазначеній декларації суддею підтверджено, що за звітний період ним не здійснювалися вчинки, що можуть мати наслідком притягнення його до відповідальності. Крім того, в розділі 3 анкети судді, яку надано суддею 07 березня 2018 року, суддею зазначено, що він не притягувався до адміністративної відповідальності.</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 xml:space="preserve">Втім, з інформації від 31 березня 2018 року, наданої Комісії Національним антикорупційним бюро України, вбачається, що 11 серпня 2017 року Управлінням патрульної поліції в Харківській області стосовно судді </w:t>
      </w:r>
      <w:proofErr w:type="spellStart"/>
      <w:r w:rsidRPr="001E4255">
        <w:rPr>
          <w:sz w:val="26"/>
          <w:szCs w:val="26"/>
        </w:rPr>
        <w:t>Хорошевського</w:t>
      </w:r>
      <w:proofErr w:type="spellEnd"/>
      <w:r w:rsidRPr="001E4255">
        <w:rPr>
          <w:sz w:val="26"/>
          <w:szCs w:val="26"/>
        </w:rPr>
        <w:t xml:space="preserve"> О.М. складено протокол № 395098, постанова АР395098, щодо вчинення суддею адміністративного правопорушення, передбаченого частиною другою статті 122 </w:t>
      </w:r>
      <w:proofErr w:type="spellStart"/>
      <w:r w:rsidRPr="001E4255">
        <w:rPr>
          <w:sz w:val="26"/>
          <w:szCs w:val="26"/>
        </w:rPr>
        <w:t>КУпАП</w:t>
      </w:r>
      <w:proofErr w:type="spellEnd"/>
      <w:r w:rsidRPr="001E4255">
        <w:rPr>
          <w:sz w:val="26"/>
          <w:szCs w:val="26"/>
        </w:rPr>
        <w:t>, у зв’язку із порушенням підпункту 11.4 Правил дорожнього руху.</w:t>
      </w:r>
    </w:p>
    <w:p w:rsidR="00117FEE" w:rsidRPr="001E4255" w:rsidRDefault="00732DB6">
      <w:pPr>
        <w:pStyle w:val="20"/>
        <w:shd w:val="clear" w:color="auto" w:fill="auto"/>
        <w:spacing w:before="0" w:line="298" w:lineRule="exact"/>
        <w:ind w:left="20" w:right="20" w:firstLine="700"/>
        <w:rPr>
          <w:sz w:val="26"/>
          <w:szCs w:val="26"/>
        </w:rPr>
      </w:pPr>
      <w:r w:rsidRPr="00560A9F">
        <w:rPr>
          <w:rStyle w:val="1"/>
          <w:sz w:val="26"/>
          <w:szCs w:val="26"/>
          <w:u w:val="none"/>
        </w:rPr>
        <w:t>Під</w:t>
      </w:r>
      <w:r w:rsidRPr="001E4255">
        <w:rPr>
          <w:sz w:val="26"/>
          <w:szCs w:val="26"/>
        </w:rPr>
        <w:t xml:space="preserve"> час проведення співбесіди суддя </w:t>
      </w:r>
      <w:proofErr w:type="spellStart"/>
      <w:r w:rsidRPr="001E4255">
        <w:rPr>
          <w:sz w:val="26"/>
          <w:szCs w:val="26"/>
        </w:rPr>
        <w:t>Хорошевський</w:t>
      </w:r>
      <w:proofErr w:type="spellEnd"/>
      <w:r w:rsidRPr="001E4255">
        <w:rPr>
          <w:sz w:val="26"/>
          <w:szCs w:val="26"/>
        </w:rPr>
        <w:t xml:space="preserve"> О.М. факт вчинення ним адміністративного правопорушення та притягнення його до адміністративної відповідальності у 2017 році не заперечив. У письмових поясненнях, наданих Комісії, він зазначив, що під час заповнення декларації доброчесності судді помилково не зазначив про притягнення його до адміністративної відповідальності за порушення Правил дорожнього руху України, яке сталося 11 серпня 2017 року.</w:t>
      </w:r>
      <w:r w:rsidRPr="001E4255">
        <w:rPr>
          <w:sz w:val="26"/>
          <w:szCs w:val="26"/>
        </w:rPr>
        <w:br w:type="page"/>
      </w:r>
    </w:p>
    <w:p w:rsidR="00117FEE" w:rsidRPr="00F06C58" w:rsidRDefault="00F06C58">
      <w:pPr>
        <w:pStyle w:val="30"/>
        <w:shd w:val="clear" w:color="auto" w:fill="auto"/>
        <w:spacing w:after="143" w:line="23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 xml:space="preserve">Отже, суддею </w:t>
      </w:r>
      <w:proofErr w:type="spellStart"/>
      <w:r w:rsidRPr="001E4255">
        <w:rPr>
          <w:sz w:val="26"/>
          <w:szCs w:val="26"/>
        </w:rPr>
        <w:t>Хорошевським</w:t>
      </w:r>
      <w:proofErr w:type="spellEnd"/>
      <w:r w:rsidRPr="001E4255">
        <w:rPr>
          <w:sz w:val="26"/>
          <w:szCs w:val="26"/>
        </w:rPr>
        <w:t xml:space="preserve"> О.М. у пункті 22 декларації доброчесності судді за 2017 рік зазначено недостовірні, у тому числі неповні твердження.</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w:t>
      </w:r>
      <w:r w:rsidRPr="00D74CCE">
        <w:rPr>
          <w:sz w:val="16"/>
          <w:szCs w:val="16"/>
        </w:rPr>
        <w:t xml:space="preserve"> </w:t>
      </w:r>
      <w:r w:rsidRPr="001E4255">
        <w:rPr>
          <w:sz w:val="26"/>
          <w:szCs w:val="26"/>
        </w:rPr>
        <w:t>звернутися до органу, що здійснює дисциплінарне провадження щодо судді, для вирішення питання про відкриття дисциплінарної справи чи відмову в її в</w:t>
      </w:r>
      <w:r w:rsidRPr="00D74CCE">
        <w:rPr>
          <w:rStyle w:val="1"/>
          <w:sz w:val="26"/>
          <w:szCs w:val="26"/>
          <w:u w:val="none"/>
        </w:rPr>
        <w:t>ід</w:t>
      </w:r>
      <w:r w:rsidRPr="001E4255">
        <w:rPr>
          <w:sz w:val="26"/>
          <w:szCs w:val="26"/>
        </w:rPr>
        <w:t>критті.</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 xml:space="preserve">Урахувавши наведене, заслухавши доповідача, дослідивши досьє судді </w:t>
      </w:r>
      <w:proofErr w:type="spellStart"/>
      <w:r w:rsidRPr="001E4255">
        <w:rPr>
          <w:sz w:val="26"/>
          <w:szCs w:val="26"/>
        </w:rPr>
        <w:t>Хорошевського</w:t>
      </w:r>
      <w:proofErr w:type="spellEnd"/>
      <w:r w:rsidRPr="001E4255">
        <w:rPr>
          <w:sz w:val="26"/>
          <w:szCs w:val="26"/>
        </w:rPr>
        <w:t xml:space="preserve"> О.М., надані суддею пояснення, Комісія дійшла висновку звернутися до Вищої ради правосуддя для вирішення питання про відкриття дисциплінарної справи стосовно судді апеляційного суду чи відмову в її відкритті.</w:t>
      </w:r>
    </w:p>
    <w:p w:rsidR="00117FEE" w:rsidRPr="001E4255" w:rsidRDefault="00732DB6">
      <w:pPr>
        <w:pStyle w:val="20"/>
        <w:shd w:val="clear" w:color="auto" w:fill="auto"/>
        <w:spacing w:before="0" w:after="278" w:line="298" w:lineRule="exact"/>
        <w:ind w:left="20" w:right="20" w:firstLine="700"/>
        <w:rPr>
          <w:sz w:val="26"/>
          <w:szCs w:val="26"/>
        </w:rPr>
      </w:pPr>
      <w:r w:rsidRPr="001E4255">
        <w:rPr>
          <w:sz w:val="26"/>
          <w:szCs w:val="26"/>
        </w:rPr>
        <w:t>Керуючись статтями 84, 93, 101, пунктом 20 розділу XII «Прикінцеві та перехідні положення» Закону, розділом VI Регламенту, Комісія</w:t>
      </w:r>
    </w:p>
    <w:p w:rsidR="00117FEE" w:rsidRPr="001E4255" w:rsidRDefault="00732DB6">
      <w:pPr>
        <w:pStyle w:val="20"/>
        <w:shd w:val="clear" w:color="auto" w:fill="auto"/>
        <w:spacing w:before="0" w:after="259" w:line="250" w:lineRule="exact"/>
        <w:jc w:val="center"/>
        <w:rPr>
          <w:sz w:val="26"/>
          <w:szCs w:val="26"/>
        </w:rPr>
      </w:pPr>
      <w:r w:rsidRPr="001E4255">
        <w:rPr>
          <w:sz w:val="26"/>
          <w:szCs w:val="26"/>
        </w:rPr>
        <w:t>вирішила:</w:t>
      </w:r>
    </w:p>
    <w:p w:rsidR="00117FEE" w:rsidRPr="001E4255" w:rsidRDefault="00732DB6">
      <w:pPr>
        <w:pStyle w:val="20"/>
        <w:shd w:val="clear" w:color="auto" w:fill="auto"/>
        <w:spacing w:before="0" w:line="298" w:lineRule="exact"/>
        <w:ind w:left="20" w:right="20"/>
        <w:rPr>
          <w:sz w:val="26"/>
          <w:szCs w:val="26"/>
        </w:rPr>
      </w:pPr>
      <w:r w:rsidRPr="001E4255">
        <w:rPr>
          <w:sz w:val="26"/>
          <w:szCs w:val="26"/>
        </w:rPr>
        <w:t xml:space="preserve">визнати підтвердженою інформацію про недостовірність тверджень, вказаних суддею апеляційного суду Харківської області </w:t>
      </w:r>
      <w:proofErr w:type="spellStart"/>
      <w:r w:rsidRPr="001E4255">
        <w:rPr>
          <w:sz w:val="26"/>
          <w:szCs w:val="26"/>
        </w:rPr>
        <w:t>Хорошевським</w:t>
      </w:r>
      <w:proofErr w:type="spellEnd"/>
      <w:r w:rsidRPr="001E4255">
        <w:rPr>
          <w:sz w:val="26"/>
          <w:szCs w:val="26"/>
        </w:rPr>
        <w:t xml:space="preserve"> Олександром Миколайовичем в декларації доброчесності судді за 2017 рік.</w:t>
      </w:r>
    </w:p>
    <w:p w:rsidR="00117FEE" w:rsidRPr="001E4255" w:rsidRDefault="00732DB6">
      <w:pPr>
        <w:pStyle w:val="20"/>
        <w:shd w:val="clear" w:color="auto" w:fill="auto"/>
        <w:spacing w:before="0" w:line="298" w:lineRule="exact"/>
        <w:ind w:left="20" w:right="20" w:firstLine="700"/>
        <w:rPr>
          <w:sz w:val="26"/>
          <w:szCs w:val="26"/>
        </w:rPr>
      </w:pPr>
      <w:r w:rsidRPr="001E4255">
        <w:rPr>
          <w:sz w:val="26"/>
          <w:szCs w:val="26"/>
        </w:rPr>
        <w:t xml:space="preserve">Звернутися до Вищої ради правосуддя для вирішення питання про відкриття дисциплінарної справи стосовно судді апеляційного суду Харківської області </w:t>
      </w:r>
      <w:proofErr w:type="spellStart"/>
      <w:r w:rsidRPr="001E4255">
        <w:rPr>
          <w:sz w:val="26"/>
          <w:szCs w:val="26"/>
        </w:rPr>
        <w:t>Хорошевського</w:t>
      </w:r>
      <w:proofErr w:type="spellEnd"/>
      <w:r w:rsidRPr="001E4255">
        <w:rPr>
          <w:sz w:val="26"/>
          <w:szCs w:val="26"/>
        </w:rPr>
        <w:t xml:space="preserve"> Олександра Миколайовича чи відмову в її відкритті.</w:t>
      </w:r>
    </w:p>
    <w:p w:rsidR="00117FEE" w:rsidRPr="001E4255" w:rsidRDefault="00732DB6" w:rsidP="001E4255">
      <w:pPr>
        <w:pStyle w:val="20"/>
        <w:shd w:val="clear" w:color="auto" w:fill="auto"/>
        <w:spacing w:before="0" w:line="298" w:lineRule="exact"/>
        <w:ind w:left="20" w:right="20" w:firstLine="700"/>
        <w:rPr>
          <w:sz w:val="26"/>
          <w:szCs w:val="26"/>
        </w:rPr>
      </w:pPr>
      <w:r w:rsidRPr="001E4255">
        <w:rPr>
          <w:sz w:val="26"/>
          <w:szCs w:val="26"/>
        </w:rPr>
        <w:t xml:space="preserve">Зупинити кваліфікаційне оцінювання судді апеляційного суду Харківської області </w:t>
      </w:r>
      <w:proofErr w:type="spellStart"/>
      <w:r w:rsidRPr="001E4255">
        <w:rPr>
          <w:sz w:val="26"/>
          <w:szCs w:val="26"/>
        </w:rPr>
        <w:t>Хорошевського</w:t>
      </w:r>
      <w:proofErr w:type="spellEnd"/>
      <w:r w:rsidRPr="001E4255">
        <w:rPr>
          <w:sz w:val="26"/>
          <w:szCs w:val="26"/>
        </w:rPr>
        <w:t xml:space="preserve"> Олександра Миколайовича</w:t>
      </w:r>
      <w:r w:rsidR="001E4255" w:rsidRPr="001E4255">
        <w:rPr>
          <w:sz w:val="26"/>
          <w:szCs w:val="26"/>
        </w:rPr>
        <w:t>.</w:t>
      </w:r>
    </w:p>
    <w:p w:rsidR="001E4255" w:rsidRPr="001E4255" w:rsidRDefault="001E4255" w:rsidP="001E4255">
      <w:pPr>
        <w:pStyle w:val="20"/>
        <w:shd w:val="clear" w:color="auto" w:fill="auto"/>
        <w:spacing w:before="0" w:line="298" w:lineRule="exact"/>
        <w:ind w:right="20"/>
        <w:rPr>
          <w:sz w:val="26"/>
          <w:szCs w:val="26"/>
        </w:rPr>
      </w:pPr>
    </w:p>
    <w:p w:rsidR="001E4255" w:rsidRPr="001E4255" w:rsidRDefault="001E4255" w:rsidP="001E4255">
      <w:pPr>
        <w:pStyle w:val="20"/>
        <w:shd w:val="clear" w:color="auto" w:fill="auto"/>
        <w:spacing w:before="0" w:line="298" w:lineRule="exact"/>
        <w:ind w:right="20"/>
        <w:rPr>
          <w:sz w:val="26"/>
          <w:szCs w:val="26"/>
        </w:rPr>
      </w:pPr>
    </w:p>
    <w:p w:rsidR="001E4255" w:rsidRPr="001E4255" w:rsidRDefault="001E4255" w:rsidP="001E4255">
      <w:pPr>
        <w:pStyle w:val="a9"/>
        <w:spacing w:line="480" w:lineRule="auto"/>
        <w:rPr>
          <w:rFonts w:ascii="Times New Roman" w:hAnsi="Times New Roman" w:cs="Times New Roman"/>
          <w:sz w:val="26"/>
          <w:szCs w:val="26"/>
        </w:rPr>
      </w:pPr>
      <w:r w:rsidRPr="001E4255">
        <w:rPr>
          <w:rFonts w:ascii="Times New Roman" w:hAnsi="Times New Roman" w:cs="Times New Roman"/>
          <w:sz w:val="26"/>
          <w:szCs w:val="26"/>
        </w:rPr>
        <w:t>Головуючий</w:t>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00D74CCE">
        <w:rPr>
          <w:rFonts w:ascii="Times New Roman" w:hAnsi="Times New Roman" w:cs="Times New Roman"/>
          <w:sz w:val="26"/>
          <w:szCs w:val="26"/>
        </w:rPr>
        <w:tab/>
      </w:r>
      <w:r w:rsidRPr="001E4255">
        <w:rPr>
          <w:rFonts w:ascii="Times New Roman" w:hAnsi="Times New Roman" w:cs="Times New Roman"/>
          <w:sz w:val="26"/>
          <w:szCs w:val="26"/>
        </w:rPr>
        <w:t>В.Є. Устименко</w:t>
      </w:r>
    </w:p>
    <w:p w:rsidR="001E4255" w:rsidRPr="001E4255" w:rsidRDefault="001E4255" w:rsidP="001E4255">
      <w:pPr>
        <w:pStyle w:val="a9"/>
        <w:spacing w:line="480" w:lineRule="auto"/>
        <w:rPr>
          <w:rFonts w:ascii="Times New Roman" w:hAnsi="Times New Roman" w:cs="Times New Roman"/>
          <w:sz w:val="26"/>
          <w:szCs w:val="26"/>
        </w:rPr>
      </w:pPr>
      <w:r w:rsidRPr="001E4255">
        <w:rPr>
          <w:rFonts w:ascii="Times New Roman" w:hAnsi="Times New Roman" w:cs="Times New Roman"/>
          <w:sz w:val="26"/>
          <w:szCs w:val="26"/>
        </w:rPr>
        <w:t>Член Комісії:</w:t>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00D74CCE">
        <w:rPr>
          <w:rFonts w:ascii="Times New Roman" w:hAnsi="Times New Roman" w:cs="Times New Roman"/>
          <w:sz w:val="26"/>
          <w:szCs w:val="26"/>
        </w:rPr>
        <w:tab/>
      </w:r>
      <w:r w:rsidRPr="001E4255">
        <w:rPr>
          <w:rFonts w:ascii="Times New Roman" w:hAnsi="Times New Roman" w:cs="Times New Roman"/>
          <w:sz w:val="26"/>
          <w:szCs w:val="26"/>
        </w:rPr>
        <w:t>С.В. Гладій</w:t>
      </w:r>
    </w:p>
    <w:p w:rsidR="001E4255" w:rsidRPr="001E4255" w:rsidRDefault="001E4255" w:rsidP="001E4255">
      <w:pPr>
        <w:pStyle w:val="a9"/>
        <w:spacing w:line="480" w:lineRule="auto"/>
        <w:rPr>
          <w:rFonts w:ascii="Times New Roman" w:hAnsi="Times New Roman" w:cs="Times New Roman"/>
          <w:sz w:val="26"/>
          <w:szCs w:val="26"/>
        </w:rPr>
      </w:pP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Pr="001E4255">
        <w:rPr>
          <w:rFonts w:ascii="Times New Roman" w:hAnsi="Times New Roman" w:cs="Times New Roman"/>
          <w:sz w:val="26"/>
          <w:szCs w:val="26"/>
        </w:rPr>
        <w:tab/>
      </w:r>
      <w:r w:rsidR="00D74CCE">
        <w:rPr>
          <w:rFonts w:ascii="Times New Roman" w:hAnsi="Times New Roman" w:cs="Times New Roman"/>
          <w:sz w:val="26"/>
          <w:szCs w:val="26"/>
        </w:rPr>
        <w:tab/>
      </w:r>
      <w:r w:rsidRPr="001E4255">
        <w:rPr>
          <w:rFonts w:ascii="Times New Roman" w:hAnsi="Times New Roman" w:cs="Times New Roman"/>
          <w:sz w:val="26"/>
          <w:szCs w:val="26"/>
        </w:rPr>
        <w:t xml:space="preserve">П.С. </w:t>
      </w:r>
      <w:proofErr w:type="spellStart"/>
      <w:r w:rsidRPr="001E4255">
        <w:rPr>
          <w:rFonts w:ascii="Times New Roman" w:hAnsi="Times New Roman" w:cs="Times New Roman"/>
          <w:sz w:val="26"/>
          <w:szCs w:val="26"/>
        </w:rPr>
        <w:t>Луцюк</w:t>
      </w:r>
      <w:proofErr w:type="spellEnd"/>
    </w:p>
    <w:p w:rsidR="001E4255" w:rsidRDefault="001E4255" w:rsidP="001E4255">
      <w:pPr>
        <w:pStyle w:val="20"/>
        <w:shd w:val="clear" w:color="auto" w:fill="auto"/>
        <w:spacing w:before="0" w:line="298" w:lineRule="exact"/>
        <w:ind w:right="20"/>
      </w:pPr>
    </w:p>
    <w:sectPr w:rsidR="001E4255" w:rsidSect="00560A9F">
      <w:headerReference w:type="even" r:id="rId8"/>
      <w:type w:val="continuous"/>
      <w:pgSz w:w="11909" w:h="16838"/>
      <w:pgMar w:top="851" w:right="567" w:bottom="568"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DB6" w:rsidRDefault="00732DB6">
      <w:r>
        <w:separator/>
      </w:r>
    </w:p>
  </w:endnote>
  <w:endnote w:type="continuationSeparator" w:id="0">
    <w:p w:rsidR="00732DB6" w:rsidRDefault="00732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DB6" w:rsidRDefault="00732DB6"/>
  </w:footnote>
  <w:footnote w:type="continuationSeparator" w:id="0">
    <w:p w:rsidR="00732DB6" w:rsidRDefault="00732D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EE" w:rsidRDefault="00F06C58">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50.9pt;width:4.8pt;height:7.45pt;z-index:-251658752;mso-wrap-style:none;mso-wrap-distance-left:5pt;mso-wrap-distance-right:5pt;mso-position-horizontal-relative:page;mso-position-vertical-relative:page" wrapcoords="0 0" filled="f" stroked="f">
          <v:textbox style="mso-fit-shape-to-text:t" inset="0,0,0,0">
            <w:txbxContent>
              <w:p w:rsidR="00117FEE" w:rsidRDefault="00732DB6">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7FEE"/>
    <w:rsid w:val="00117FEE"/>
    <w:rsid w:val="00170FAE"/>
    <w:rsid w:val="001E4255"/>
    <w:rsid w:val="00560A9F"/>
    <w:rsid w:val="00732DB6"/>
    <w:rsid w:val="00D74CCE"/>
    <w:rsid w:val="00F06C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3"/>
      <w:szCs w:val="33"/>
    </w:rPr>
  </w:style>
  <w:style w:type="paragraph" w:customStyle="1" w:styleId="20">
    <w:name w:val="Основной текст2"/>
    <w:basedOn w:val="a"/>
    <w:link w:val="a4"/>
    <w:pPr>
      <w:shd w:val="clear" w:color="auto" w:fill="FFFFFF"/>
      <w:spacing w:before="12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styleId="a9">
    <w:name w:val="No Spacing"/>
    <w:uiPriority w:val="1"/>
    <w:qFormat/>
    <w:rsid w:val="001E4255"/>
    <w:rPr>
      <w:color w:val="000000"/>
    </w:rPr>
  </w:style>
  <w:style w:type="paragraph" w:styleId="aa">
    <w:name w:val="Balloon Text"/>
    <w:basedOn w:val="a"/>
    <w:link w:val="ab"/>
    <w:uiPriority w:val="99"/>
    <w:semiHidden/>
    <w:unhideWhenUsed/>
    <w:rsid w:val="001E4255"/>
    <w:rPr>
      <w:rFonts w:ascii="Tahoma" w:hAnsi="Tahoma" w:cs="Tahoma"/>
      <w:sz w:val="16"/>
      <w:szCs w:val="16"/>
    </w:rPr>
  </w:style>
  <w:style w:type="character" w:customStyle="1" w:styleId="ab">
    <w:name w:val="Текст выноски Знак"/>
    <w:basedOn w:val="a0"/>
    <w:link w:val="aa"/>
    <w:uiPriority w:val="99"/>
    <w:semiHidden/>
    <w:rsid w:val="001E425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1164</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2020-11-10T15:10:00Z</dcterms:created>
  <dcterms:modified xsi:type="dcterms:W3CDTF">2020-12-10T12:01:00Z</dcterms:modified>
</cp:coreProperties>
</file>