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9D4D5E" w:rsidRDefault="008B3A54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4D5E">
        <w:rPr>
          <w:rFonts w:ascii="Times New Roman" w:eastAsia="Times New Roman" w:hAnsi="Times New Roman"/>
          <w:sz w:val="28"/>
          <w:szCs w:val="28"/>
          <w:lang w:eastAsia="ru-RU"/>
        </w:rPr>
        <w:t xml:space="preserve">06 грудня </w:t>
      </w:r>
      <w:r w:rsidR="002D5CC7" w:rsidRPr="009D4D5E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E44E6F" w:rsidRPr="009D4D5E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E44E6F" w:rsidRPr="009D4D5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9D4D5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9D4D5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9D4D5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9D4D5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9D4D5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9D4D5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9D4D5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9D4D5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9D4D5E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9D4D5E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9D4D5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9D4D5E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9D4D5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D85DBF" w:rsidRPr="009D4D5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</w:t>
      </w:r>
      <w:r w:rsidR="009E22D8" w:rsidRPr="009D4D5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9</w:t>
      </w:r>
      <w:r w:rsidR="00105EBA" w:rsidRPr="009D4D5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73</w:t>
      </w:r>
      <w:r w:rsidR="0067535E" w:rsidRPr="009D4D5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9D4D5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105EBA" w:rsidRPr="00105EBA" w:rsidRDefault="00105EBA" w:rsidP="00105EBA">
      <w:pPr>
        <w:widowControl w:val="0"/>
        <w:spacing w:before="227" w:after="342" w:line="280" w:lineRule="exact"/>
        <w:ind w:left="20"/>
        <w:jc w:val="both"/>
        <w:rPr>
          <w:rFonts w:ascii="Times New Roman" w:eastAsia="Times New Roman" w:hAnsi="Times New Roman"/>
          <w:sz w:val="28"/>
          <w:szCs w:val="28"/>
        </w:rPr>
      </w:pP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Вища кваліфікаційна комісія суддів України у складі колегії:</w:t>
      </w:r>
    </w:p>
    <w:p w:rsidR="00105EBA" w:rsidRPr="00105EBA" w:rsidRDefault="00157FA2" w:rsidP="00105EBA">
      <w:pPr>
        <w:widowControl w:val="0"/>
        <w:spacing w:after="346" w:line="280" w:lineRule="exact"/>
        <w:ind w:left="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головуючого –</w:t>
      </w:r>
      <w:r w:rsidR="00105EBA" w:rsidRPr="00105EB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="00105EBA" w:rsidRPr="00105EBA">
        <w:rPr>
          <w:rFonts w:ascii="Times New Roman" w:eastAsia="Times New Roman" w:hAnsi="Times New Roman"/>
          <w:color w:val="000000"/>
          <w:sz w:val="28"/>
          <w:szCs w:val="28"/>
        </w:rPr>
        <w:t>Щотки</w:t>
      </w:r>
      <w:proofErr w:type="spellEnd"/>
      <w:r w:rsidR="00105EBA" w:rsidRPr="00105EBA">
        <w:rPr>
          <w:rFonts w:ascii="Times New Roman" w:eastAsia="Times New Roman" w:hAnsi="Times New Roman"/>
          <w:color w:val="000000"/>
          <w:sz w:val="28"/>
          <w:szCs w:val="28"/>
        </w:rPr>
        <w:t xml:space="preserve"> С.О.,</w:t>
      </w:r>
    </w:p>
    <w:p w:rsidR="00105EBA" w:rsidRPr="00105EBA" w:rsidRDefault="00105EBA" w:rsidP="00105EBA">
      <w:pPr>
        <w:widowControl w:val="0"/>
        <w:spacing w:after="309" w:line="280" w:lineRule="exact"/>
        <w:ind w:left="20"/>
        <w:jc w:val="both"/>
        <w:rPr>
          <w:rFonts w:ascii="Times New Roman" w:eastAsia="Times New Roman" w:hAnsi="Times New Roman"/>
          <w:sz w:val="28"/>
          <w:szCs w:val="28"/>
        </w:rPr>
      </w:pP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 xml:space="preserve">членів Комісії: </w:t>
      </w:r>
      <w:proofErr w:type="spellStart"/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Заріцької</w:t>
      </w:r>
      <w:proofErr w:type="spellEnd"/>
      <w:r w:rsidRPr="00105EBA">
        <w:rPr>
          <w:rFonts w:ascii="Times New Roman" w:eastAsia="Times New Roman" w:hAnsi="Times New Roman"/>
          <w:color w:val="000000"/>
          <w:sz w:val="28"/>
          <w:szCs w:val="28"/>
        </w:rPr>
        <w:t xml:space="preserve"> А.О., </w:t>
      </w:r>
      <w:proofErr w:type="spellStart"/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Тітова</w:t>
      </w:r>
      <w:proofErr w:type="spellEnd"/>
      <w:r w:rsidRPr="00105EBA">
        <w:rPr>
          <w:rFonts w:ascii="Times New Roman" w:eastAsia="Times New Roman" w:hAnsi="Times New Roman"/>
          <w:color w:val="000000"/>
          <w:sz w:val="28"/>
          <w:szCs w:val="28"/>
        </w:rPr>
        <w:t xml:space="preserve"> Ю.Г.,</w:t>
      </w:r>
    </w:p>
    <w:p w:rsidR="00105EBA" w:rsidRPr="00105EBA" w:rsidRDefault="00105EBA" w:rsidP="00105EBA">
      <w:pPr>
        <w:widowControl w:val="0"/>
        <w:spacing w:after="273" w:line="322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 xml:space="preserve">розглянувши питання про результати кваліфікаційного оцінювання на відповідність займаній посаді судді </w:t>
      </w:r>
      <w:proofErr w:type="spellStart"/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Сихівського</w:t>
      </w:r>
      <w:proofErr w:type="spellEnd"/>
      <w:r w:rsidRPr="00105EBA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районного суду міста Львова </w:t>
      </w:r>
      <w:proofErr w:type="spellStart"/>
      <w:r w:rsidR="008C53E4" w:rsidRPr="008C53E4">
        <w:rPr>
          <w:rFonts w:ascii="Times New Roman" w:eastAsia="Times New Roman" w:hAnsi="Times New Roman"/>
          <w:color w:val="000000"/>
          <w:sz w:val="28"/>
          <w:szCs w:val="28"/>
        </w:rPr>
        <w:t>Лєсн</w:t>
      </w:r>
      <w:r w:rsidRPr="008C53E4">
        <w:rPr>
          <w:rFonts w:ascii="Times New Roman" w:eastAsia="Times New Roman" w:hAnsi="Times New Roman"/>
          <w:color w:val="000000"/>
          <w:sz w:val="28"/>
          <w:szCs w:val="28"/>
        </w:rPr>
        <w:t>ого</w:t>
      </w:r>
      <w:proofErr w:type="spellEnd"/>
      <w:r w:rsidRPr="008C53E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Сергія Євгеновича,</w:t>
      </w:r>
    </w:p>
    <w:p w:rsidR="00105EBA" w:rsidRPr="00105EBA" w:rsidRDefault="00105EBA" w:rsidP="00105EBA">
      <w:pPr>
        <w:widowControl w:val="0"/>
        <w:spacing w:after="344" w:line="280" w:lineRule="exact"/>
        <w:ind w:left="20"/>
        <w:jc w:val="center"/>
        <w:rPr>
          <w:rFonts w:ascii="Times New Roman" w:eastAsia="Times New Roman" w:hAnsi="Times New Roman"/>
          <w:sz w:val="28"/>
          <w:szCs w:val="28"/>
        </w:rPr>
      </w:pP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встановила:</w:t>
      </w:r>
    </w:p>
    <w:p w:rsidR="00105EBA" w:rsidRPr="00105EBA" w:rsidRDefault="00105EBA" w:rsidP="008C53E4">
      <w:pPr>
        <w:widowControl w:val="0"/>
        <w:spacing w:after="0" w:line="240" w:lineRule="auto"/>
        <w:ind w:lef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Згідно з пунктом 16</w:t>
      </w:r>
      <w:r w:rsidR="008C53E4"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1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 xml:space="preserve"> розділу XV «Перехідні положення» Конституції</w:t>
      </w:r>
      <w:r w:rsidR="008C53E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України відповідність займаній посаді судді, якого призначено на посаду строком</w:t>
      </w:r>
      <w:r w:rsidR="00B145C0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на п’ять років або обрано суддею безстроково до набрання чинності Законом України «Про внесення змін до Конституції України (щодо правосуддя)»,</w:t>
      </w:r>
      <w:r w:rsidR="00B145C0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</w:t>
      </w:r>
      <w:r w:rsidR="00B145C0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від такого оцінювання є підставою для звільнення судді з посади.</w:t>
      </w:r>
    </w:p>
    <w:p w:rsidR="00105EBA" w:rsidRPr="00105EBA" w:rsidRDefault="00105EBA" w:rsidP="00105EB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Пунктом 20 розділу XII «Прикінцеві та перехідні положення» Закону України «Про суд</w:t>
      </w:r>
      <w:r w:rsidR="00B145C0">
        <w:rPr>
          <w:rFonts w:ascii="Times New Roman" w:eastAsia="Times New Roman" w:hAnsi="Times New Roman"/>
          <w:color w:val="000000"/>
          <w:sz w:val="28"/>
          <w:szCs w:val="28"/>
        </w:rPr>
        <w:t xml:space="preserve">оустрій і статус суддів» (далі </w:t>
      </w:r>
      <w:r w:rsidR="00B145C0">
        <w:rPr>
          <w:rFonts w:ascii="Times New Roman" w:eastAsia="Times New Roman" w:hAnsi="Times New Roman"/>
          <w:color w:val="000000"/>
          <w:sz w:val="28"/>
          <w:szCs w:val="28"/>
        </w:rPr>
        <w:noBreakHyphen/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 xml:space="preserve"> Закон) передбачено, що відповідність займаній посаді судді, якого призначено на посаду строком на п’ять</w:t>
      </w:r>
      <w:r w:rsidR="00B145C0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років або обрано суддею безстроково до набрання чинності Законом України</w:t>
      </w:r>
      <w:r w:rsidR="00B145C0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105EBA" w:rsidRPr="00105EBA" w:rsidRDefault="00105EBA" w:rsidP="00105EB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</w:t>
      </w:r>
      <w:r w:rsidR="00B145C0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судді з посади за рішенням Вищої ради правосуддя на підставі подання</w:t>
      </w:r>
      <w:r w:rsidR="002A0678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відповідної колегії Вищої кваліфікаційної комісії суддів України.</w:t>
      </w:r>
      <w:r w:rsidRPr="00105EBA">
        <w:rPr>
          <w:rFonts w:ascii="Times New Roman" w:eastAsia="Times New Roman" w:hAnsi="Times New Roman"/>
          <w:sz w:val="28"/>
          <w:szCs w:val="28"/>
        </w:rPr>
        <w:br w:type="page"/>
      </w:r>
    </w:p>
    <w:p w:rsidR="00105EBA" w:rsidRPr="00105EBA" w:rsidRDefault="00105EBA" w:rsidP="00105EBA">
      <w:pPr>
        <w:widowControl w:val="0"/>
        <w:spacing w:after="0" w:line="355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105EBA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</w:t>
      </w:r>
      <w:proofErr w:type="spellStart"/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Сихівського</w:t>
      </w:r>
      <w:proofErr w:type="spellEnd"/>
      <w:r w:rsidRPr="00105EBA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районного суду міста</w:t>
      </w:r>
      <w:r w:rsidR="00B145C0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 xml:space="preserve">Львова </w:t>
      </w:r>
      <w:proofErr w:type="spellStart"/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Лєсного</w:t>
      </w:r>
      <w:proofErr w:type="spellEnd"/>
      <w:r w:rsidRPr="00105EBA">
        <w:rPr>
          <w:rFonts w:ascii="Times New Roman" w:eastAsia="Times New Roman" w:hAnsi="Times New Roman"/>
          <w:color w:val="000000"/>
          <w:sz w:val="28"/>
          <w:szCs w:val="28"/>
        </w:rPr>
        <w:t xml:space="preserve"> С.Є.</w:t>
      </w:r>
    </w:p>
    <w:p w:rsidR="00105EBA" w:rsidRPr="00105EBA" w:rsidRDefault="00105EBA" w:rsidP="00105EBA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sz w:val="28"/>
          <w:szCs w:val="28"/>
        </w:rPr>
      </w:pP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</w:t>
      </w:r>
      <w:r w:rsidR="002A0678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оцінювання та засоби їх встановлення затверджуються</w:t>
      </w:r>
      <w:r w:rsidR="002A0678">
        <w:rPr>
          <w:rFonts w:ascii="Times New Roman" w:eastAsia="Times New Roman" w:hAnsi="Times New Roman"/>
          <w:color w:val="000000"/>
          <w:sz w:val="28"/>
          <w:szCs w:val="28"/>
        </w:rPr>
        <w:br/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Комісією.</w:t>
      </w:r>
    </w:p>
    <w:p w:rsidR="00105EBA" w:rsidRPr="00105EBA" w:rsidRDefault="00105EBA" w:rsidP="00105EBA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2A0678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Комісії від 03 листопада 2016 року № 143/зп-16 (у редакції рішення Комісії від 13 люто</w:t>
      </w:r>
      <w:r w:rsidR="002A0678">
        <w:rPr>
          <w:rFonts w:ascii="Times New Roman" w:eastAsia="Times New Roman" w:hAnsi="Times New Roman"/>
          <w:color w:val="000000"/>
          <w:sz w:val="28"/>
          <w:szCs w:val="28"/>
        </w:rPr>
        <w:t xml:space="preserve">го 2018 року № 20/зп-18) (далі </w:t>
      </w:r>
      <w:r w:rsidR="002A0678">
        <w:rPr>
          <w:rFonts w:ascii="Times New Roman" w:eastAsia="Times New Roman" w:hAnsi="Times New Roman"/>
          <w:color w:val="000000"/>
          <w:sz w:val="28"/>
          <w:szCs w:val="28"/>
        </w:rPr>
        <w:noBreakHyphen/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 xml:space="preserve"> Положення), встановлення відповідності судді критеріям кваліфікаційного оцінювання здійснюється членами</w:t>
      </w:r>
      <w:r w:rsidR="002A0678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105EBA" w:rsidRPr="00105EBA" w:rsidRDefault="00105EBA" w:rsidP="00105EBA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</w:t>
      </w:r>
      <w:r w:rsidR="002A0678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</w:t>
      </w:r>
      <w:r w:rsidR="002A0678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кожен з критеріїв бала більшого за 0.</w:t>
      </w:r>
    </w:p>
    <w:p w:rsidR="00105EBA" w:rsidRPr="00105EBA" w:rsidRDefault="00105EBA" w:rsidP="00105EBA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Положеннями статті 83 Закону передбачено, що кваліфікаційне оцінювання</w:t>
      </w:r>
      <w:r w:rsidR="002A0678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</w:t>
      </w:r>
      <w:r w:rsidR="002A0678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критеріями є: компетентність (професійна, особиста, соціальна тощо), професійна етика, доброчесність.</w:t>
      </w:r>
    </w:p>
    <w:p w:rsidR="00105EBA" w:rsidRPr="00105EBA" w:rsidRDefault="00105EBA" w:rsidP="00105EBA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 xml:space="preserve">Згідно зі статтею 85 Закону кваліфікаційне оцінювання включає такі </w:t>
      </w:r>
      <w:r w:rsidR="002A0678">
        <w:rPr>
          <w:rFonts w:ascii="Times New Roman" w:eastAsia="Times New Roman" w:hAnsi="Times New Roman"/>
          <w:color w:val="000000"/>
          <w:sz w:val="28"/>
          <w:szCs w:val="28"/>
        </w:rPr>
        <w:br/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етапи:</w:t>
      </w:r>
    </w:p>
    <w:p w:rsidR="00105EBA" w:rsidRPr="00105EBA" w:rsidRDefault="00105EBA" w:rsidP="00105EBA">
      <w:pPr>
        <w:widowControl w:val="0"/>
        <w:numPr>
          <w:ilvl w:val="0"/>
          <w:numId w:val="2"/>
        </w:numPr>
        <w:tabs>
          <w:tab w:val="left" w:pos="1047"/>
        </w:tabs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складення іспиту (складення анонімного письмового тестування та виконання практичного завдання);</w:t>
      </w:r>
    </w:p>
    <w:p w:rsidR="00105EBA" w:rsidRPr="00105EBA" w:rsidRDefault="00105EBA" w:rsidP="00105EBA">
      <w:pPr>
        <w:widowControl w:val="0"/>
        <w:numPr>
          <w:ilvl w:val="0"/>
          <w:numId w:val="2"/>
        </w:numPr>
        <w:tabs>
          <w:tab w:val="left" w:pos="1042"/>
        </w:tabs>
        <w:spacing w:after="0" w:line="322" w:lineRule="exact"/>
        <w:ind w:lef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дослідження досьє та проведення співбесіди.</w:t>
      </w:r>
    </w:p>
    <w:p w:rsidR="00105EBA" w:rsidRPr="00105EBA" w:rsidRDefault="00105EBA" w:rsidP="00105EBA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Відповідно до положень частини третьої статті 85 Закону рішенням Комісії</w:t>
      </w:r>
      <w:r w:rsidR="002A0678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від 20 жовтня 2017 року № 106/зп-17 призначено проведення тестування</w:t>
      </w:r>
      <w:r w:rsidR="002A0678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особистих морально-психологічних якостей і загальних здібностей під</w:t>
      </w:r>
      <w:r w:rsidR="002A0678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час кваліфікаційного оцінювання суддів місцевих та апеляційних судів на відповідність займаній посаді.</w:t>
      </w:r>
    </w:p>
    <w:p w:rsidR="00105EBA" w:rsidRPr="002A0678" w:rsidRDefault="00105EBA" w:rsidP="002A067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Лєсной</w:t>
      </w:r>
      <w:proofErr w:type="spellEnd"/>
      <w:r w:rsidRPr="00105EBA">
        <w:rPr>
          <w:rFonts w:ascii="Times New Roman" w:eastAsia="Times New Roman" w:hAnsi="Times New Roman"/>
          <w:color w:val="000000"/>
          <w:sz w:val="28"/>
          <w:szCs w:val="28"/>
        </w:rPr>
        <w:t xml:space="preserve"> С.Є. склав анонімне письмове тестування, за результатами якого набрав 73,125 бала. За результатами виконаного практичного завдання Лє</w:t>
      </w:r>
      <w:proofErr w:type="spellStart"/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сной</w:t>
      </w:r>
      <w:r w:rsidR="002A0678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С.Є.</w:t>
      </w:r>
      <w:proofErr w:type="spellEnd"/>
      <w:r w:rsidR="002A0678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набрав 61 бал. На етапі складення іспиту суддя загалом набрав 134,125 бала.</w:t>
      </w:r>
      <w:r w:rsidR="002A0678">
        <w:rPr>
          <w:rFonts w:ascii="Times New Roman" w:eastAsia="Times New Roman" w:hAnsi="Times New Roman"/>
          <w:color w:val="000000"/>
          <w:sz w:val="28"/>
          <w:szCs w:val="28"/>
        </w:rPr>
        <w:br w:type="page"/>
      </w:r>
    </w:p>
    <w:p w:rsidR="00105EBA" w:rsidRPr="00105EBA" w:rsidRDefault="00105EBA" w:rsidP="00105EB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105EBA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Лєсной</w:t>
      </w:r>
      <w:proofErr w:type="spellEnd"/>
      <w:r w:rsidRPr="00105EBA">
        <w:rPr>
          <w:rFonts w:ascii="Times New Roman" w:eastAsia="Times New Roman" w:hAnsi="Times New Roman"/>
          <w:color w:val="000000"/>
          <w:sz w:val="28"/>
          <w:szCs w:val="28"/>
        </w:rPr>
        <w:t xml:space="preserve"> С.Є.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05EBA" w:rsidRPr="00105EBA" w:rsidRDefault="00105EBA" w:rsidP="00105EB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 xml:space="preserve">Рішенням Комісії від 06 березня 2018 року № 45/зп-18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зокрема, судді </w:t>
      </w:r>
      <w:proofErr w:type="spellStart"/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Сихівського</w:t>
      </w:r>
      <w:proofErr w:type="spellEnd"/>
      <w:r w:rsidRPr="00105EBA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районного суду міста Львова </w:t>
      </w:r>
      <w:proofErr w:type="spellStart"/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Лєсного</w:t>
      </w:r>
      <w:proofErr w:type="spellEnd"/>
      <w:r w:rsidRPr="00105EBA">
        <w:rPr>
          <w:rFonts w:ascii="Times New Roman" w:eastAsia="Times New Roman" w:hAnsi="Times New Roman"/>
          <w:color w:val="000000"/>
          <w:sz w:val="28"/>
          <w:szCs w:val="28"/>
        </w:rPr>
        <w:t xml:space="preserve"> С.Є.</w:t>
      </w:r>
    </w:p>
    <w:p w:rsidR="00105EBA" w:rsidRPr="00105EBA" w:rsidRDefault="00105EBA" w:rsidP="00105EB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 xml:space="preserve">Рішенням Вищої ради правосуддя від 25 вересня 2018 року </w:t>
      </w:r>
      <w:r w:rsidR="007172D4">
        <w:rPr>
          <w:rFonts w:ascii="Times New Roman" w:eastAsia="Times New Roman" w:hAnsi="Times New Roman"/>
          <w:color w:val="000000"/>
          <w:sz w:val="28"/>
          <w:szCs w:val="28"/>
        </w:rPr>
        <w:br/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№ 2973/0/15-18</w:t>
      </w:r>
      <w:r w:rsidR="007172D4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Лєсного Сергія Євгеновича звільнено з посади судді Сихівського</w:t>
      </w:r>
      <w:r w:rsidR="007172D4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районного суду міста Львова у зв’язку з поданням заяви про відставку.</w:t>
      </w:r>
    </w:p>
    <w:p w:rsidR="00105EBA" w:rsidRPr="00105EBA" w:rsidRDefault="00105EBA" w:rsidP="00105EB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 xml:space="preserve">Оскільки кваліфікаційне оцінювання згідно з пунктом 20 розділу XII «Прикінцеві та перехідні положення» Закону проводиться на відповідність займаній посаді, звільнення судді з посади на підставі частини першої </w:t>
      </w:r>
      <w:r w:rsidR="00923B4D">
        <w:rPr>
          <w:rFonts w:ascii="Times New Roman" w:eastAsia="Times New Roman" w:hAnsi="Times New Roman"/>
          <w:color w:val="000000"/>
          <w:sz w:val="28"/>
          <w:szCs w:val="28"/>
        </w:rPr>
        <w:br/>
      </w:r>
      <w:bookmarkStart w:id="0" w:name="_GoBack"/>
      <w:bookmarkEnd w:id="0"/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статті 116</w:t>
      </w:r>
      <w:r w:rsidR="007172D4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Закону має своїм наслідком припинення процедури кваліфікаційного оцінювання.</w:t>
      </w:r>
    </w:p>
    <w:p w:rsidR="00105EBA" w:rsidRPr="00105EBA" w:rsidRDefault="00105EBA" w:rsidP="00105EB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 xml:space="preserve">Таким чином, Комісія дійшла висновку про необхідність припинення кваліфікаційного оцінювання стосовно судді </w:t>
      </w:r>
      <w:proofErr w:type="spellStart"/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Сихівського</w:t>
      </w:r>
      <w:proofErr w:type="spellEnd"/>
      <w:r w:rsidRPr="00105EBA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районного суду міста</w:t>
      </w:r>
      <w:r w:rsidR="007172D4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 xml:space="preserve">Львова </w:t>
      </w:r>
      <w:proofErr w:type="spellStart"/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Лєсного</w:t>
      </w:r>
      <w:proofErr w:type="spellEnd"/>
      <w:r w:rsidRPr="00105EBA">
        <w:rPr>
          <w:rFonts w:ascii="Times New Roman" w:eastAsia="Times New Roman" w:hAnsi="Times New Roman"/>
          <w:color w:val="000000"/>
          <w:sz w:val="28"/>
          <w:szCs w:val="28"/>
        </w:rPr>
        <w:t xml:space="preserve"> С.Є.</w:t>
      </w:r>
    </w:p>
    <w:p w:rsidR="00105EBA" w:rsidRPr="00105EBA" w:rsidRDefault="00105EBA" w:rsidP="00105EBA">
      <w:pPr>
        <w:widowControl w:val="0"/>
        <w:spacing w:after="273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Ураховуючи викладене, керуючись статтями 83-86, 93, 101, 116, пунктом</w:t>
      </w:r>
      <w:r w:rsidR="007172D4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20</w:t>
      </w:r>
      <w:r w:rsidR="007172D4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розділу XII «Прикінцеві та перехідні положення» Закону, Положенням, Комісія</w:t>
      </w:r>
    </w:p>
    <w:p w:rsidR="00105EBA" w:rsidRPr="00105EBA" w:rsidRDefault="00105EBA" w:rsidP="00105EBA">
      <w:pPr>
        <w:widowControl w:val="0"/>
        <w:spacing w:after="267" w:line="280" w:lineRule="exact"/>
        <w:ind w:left="4700"/>
        <w:rPr>
          <w:rFonts w:ascii="Times New Roman" w:eastAsia="Times New Roman" w:hAnsi="Times New Roman"/>
          <w:sz w:val="28"/>
          <w:szCs w:val="28"/>
        </w:rPr>
      </w:pPr>
      <w:r w:rsidRPr="00105EBA">
        <w:rPr>
          <w:rFonts w:ascii="Times New Roman" w:eastAsia="Times New Roman" w:hAnsi="Times New Roman"/>
          <w:color w:val="000000"/>
          <w:sz w:val="28"/>
          <w:szCs w:val="28"/>
        </w:rPr>
        <w:t>вирішила:</w:t>
      </w:r>
    </w:p>
    <w:p w:rsidR="002D5CC7" w:rsidRPr="007172D4" w:rsidRDefault="00105EBA" w:rsidP="007172D4">
      <w:pPr>
        <w:widowControl w:val="0"/>
        <w:tabs>
          <w:tab w:val="left" w:pos="195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172D4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припинити кваліфікаційне оцінювання на відповідність займаній посаді судді </w:t>
      </w:r>
      <w:proofErr w:type="spellStart"/>
      <w:r w:rsidRPr="007172D4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Сихівського</w:t>
      </w:r>
      <w:proofErr w:type="spellEnd"/>
      <w:r w:rsidRPr="007172D4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районного суду міста Львова </w:t>
      </w:r>
      <w:proofErr w:type="spellStart"/>
      <w:r w:rsidRPr="007172D4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Лєсного</w:t>
      </w:r>
      <w:proofErr w:type="spellEnd"/>
      <w:r w:rsidRPr="007172D4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Сергія Євгеновича.</w:t>
      </w:r>
    </w:p>
    <w:p w:rsidR="002D5CC7" w:rsidRPr="007172D4" w:rsidRDefault="002D5CC7" w:rsidP="007172D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172D4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172D4"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 w:rsidRPr="00717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717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717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717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717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717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717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717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7172D4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С.О. </w:t>
      </w:r>
      <w:proofErr w:type="spellStart"/>
      <w:r w:rsidRPr="007172D4">
        <w:rPr>
          <w:rFonts w:ascii="Times New Roman" w:eastAsia="Times New Roman" w:hAnsi="Times New Roman"/>
          <w:sz w:val="28"/>
          <w:szCs w:val="28"/>
          <w:lang w:eastAsia="uk-UA"/>
        </w:rPr>
        <w:t>Щотка</w:t>
      </w:r>
      <w:proofErr w:type="spellEnd"/>
    </w:p>
    <w:p w:rsidR="00A87245" w:rsidRPr="007172D4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Pr="007172D4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172D4"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 w:rsidRPr="00717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717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717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717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717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717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717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717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7172D4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А.О. </w:t>
      </w:r>
      <w:proofErr w:type="spellStart"/>
      <w:r w:rsidRPr="007172D4">
        <w:rPr>
          <w:rFonts w:ascii="Times New Roman" w:eastAsia="Times New Roman" w:hAnsi="Times New Roman"/>
          <w:sz w:val="28"/>
          <w:szCs w:val="28"/>
          <w:lang w:eastAsia="uk-UA"/>
        </w:rPr>
        <w:t>Заріцька</w:t>
      </w:r>
      <w:proofErr w:type="spellEnd"/>
    </w:p>
    <w:p w:rsidR="00A87245" w:rsidRPr="007172D4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Pr="007172D4" w:rsidRDefault="00A87245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172D4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Pr="007172D4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6F76D3" w:rsidRPr="007172D4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8"/>
          <w:szCs w:val="28"/>
        </w:rPr>
      </w:pPr>
    </w:p>
    <w:sectPr w:rsidR="006F76D3" w:rsidRPr="007172D4" w:rsidSect="00B145C0">
      <w:headerReference w:type="default" r:id="rId9"/>
      <w:pgSz w:w="11906" w:h="16838"/>
      <w:pgMar w:top="850" w:right="424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E74" w:rsidRDefault="002E3E74" w:rsidP="002F156E">
      <w:pPr>
        <w:spacing w:after="0" w:line="240" w:lineRule="auto"/>
      </w:pPr>
      <w:r>
        <w:separator/>
      </w:r>
    </w:p>
  </w:endnote>
  <w:endnote w:type="continuationSeparator" w:id="0">
    <w:p w:rsidR="002E3E74" w:rsidRDefault="002E3E7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E74" w:rsidRDefault="002E3E74" w:rsidP="002F156E">
      <w:pPr>
        <w:spacing w:after="0" w:line="240" w:lineRule="auto"/>
      </w:pPr>
      <w:r>
        <w:separator/>
      </w:r>
    </w:p>
  </w:footnote>
  <w:footnote w:type="continuationSeparator" w:id="0">
    <w:p w:rsidR="002E3E74" w:rsidRDefault="002E3E7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3B4D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8FA0621"/>
    <w:multiLevelType w:val="multilevel"/>
    <w:tmpl w:val="8794D3E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5EBA"/>
    <w:rsid w:val="00106FDD"/>
    <w:rsid w:val="00107295"/>
    <w:rsid w:val="001223BD"/>
    <w:rsid w:val="00126C97"/>
    <w:rsid w:val="00132725"/>
    <w:rsid w:val="0015144D"/>
    <w:rsid w:val="0015444C"/>
    <w:rsid w:val="00157FA2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C68F1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A0678"/>
    <w:rsid w:val="002B6583"/>
    <w:rsid w:val="002C1E4E"/>
    <w:rsid w:val="002C4F75"/>
    <w:rsid w:val="002D5CC7"/>
    <w:rsid w:val="002E248F"/>
    <w:rsid w:val="002E3DD4"/>
    <w:rsid w:val="002E3E74"/>
    <w:rsid w:val="002E7746"/>
    <w:rsid w:val="002F04E9"/>
    <w:rsid w:val="002F13D1"/>
    <w:rsid w:val="002F156E"/>
    <w:rsid w:val="002F23C7"/>
    <w:rsid w:val="002F78D7"/>
    <w:rsid w:val="00312B07"/>
    <w:rsid w:val="00327FC7"/>
    <w:rsid w:val="00336170"/>
    <w:rsid w:val="00345BC5"/>
    <w:rsid w:val="003466D8"/>
    <w:rsid w:val="003516AC"/>
    <w:rsid w:val="0035293C"/>
    <w:rsid w:val="00355196"/>
    <w:rsid w:val="003572AB"/>
    <w:rsid w:val="003576B3"/>
    <w:rsid w:val="00365619"/>
    <w:rsid w:val="00372B00"/>
    <w:rsid w:val="00385D12"/>
    <w:rsid w:val="003956D2"/>
    <w:rsid w:val="003A6385"/>
    <w:rsid w:val="003B0499"/>
    <w:rsid w:val="003B4F70"/>
    <w:rsid w:val="003C01DC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05D5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172D4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42A1B"/>
    <w:rsid w:val="00872436"/>
    <w:rsid w:val="00881985"/>
    <w:rsid w:val="00883DD2"/>
    <w:rsid w:val="00890BFC"/>
    <w:rsid w:val="00894121"/>
    <w:rsid w:val="00895830"/>
    <w:rsid w:val="008A4679"/>
    <w:rsid w:val="008A7389"/>
    <w:rsid w:val="008B3A54"/>
    <w:rsid w:val="008C53E4"/>
    <w:rsid w:val="008D53F2"/>
    <w:rsid w:val="008D7004"/>
    <w:rsid w:val="008E58EF"/>
    <w:rsid w:val="008E6AFD"/>
    <w:rsid w:val="008F3077"/>
    <w:rsid w:val="009122FC"/>
    <w:rsid w:val="00923901"/>
    <w:rsid w:val="00923B4D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D5E"/>
    <w:rsid w:val="009D4E41"/>
    <w:rsid w:val="009E22D8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45C0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D5549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768FC"/>
    <w:rsid w:val="00D85DBF"/>
    <w:rsid w:val="00D875B3"/>
    <w:rsid w:val="00DA278F"/>
    <w:rsid w:val="00DA2836"/>
    <w:rsid w:val="00DC4317"/>
    <w:rsid w:val="00DD7467"/>
    <w:rsid w:val="00DE1F15"/>
    <w:rsid w:val="00DE568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352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293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352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293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324</cp:revision>
  <dcterms:created xsi:type="dcterms:W3CDTF">2020-08-21T08:05:00Z</dcterms:created>
  <dcterms:modified xsi:type="dcterms:W3CDTF">2021-01-18T06:12:00Z</dcterms:modified>
</cp:coreProperties>
</file>