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E60" w:rsidRDefault="006D2E60"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8B3A5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w:t>
      </w:r>
      <w:r w:rsidR="00E25E45">
        <w:rPr>
          <w:rFonts w:ascii="Times New Roman" w:eastAsia="Times New Roman" w:hAnsi="Times New Roman"/>
          <w:sz w:val="25"/>
          <w:szCs w:val="25"/>
          <w:lang w:eastAsia="ru-RU"/>
        </w:rPr>
        <w:t>7</w:t>
      </w:r>
      <w:r>
        <w:rPr>
          <w:rFonts w:ascii="Times New Roman" w:eastAsia="Times New Roman" w:hAnsi="Times New Roman"/>
          <w:sz w:val="25"/>
          <w:szCs w:val="25"/>
          <w:lang w:eastAsia="ru-RU"/>
        </w:rPr>
        <w:t xml:space="preserve"> грудня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25E45"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9E22D8">
        <w:rPr>
          <w:rFonts w:ascii="Times New Roman" w:eastAsia="Times New Roman" w:hAnsi="Times New Roman"/>
          <w:bCs/>
          <w:sz w:val="26"/>
          <w:szCs w:val="26"/>
          <w:u w:val="single"/>
          <w:lang w:eastAsia="ru-RU"/>
        </w:rPr>
        <w:t>9</w:t>
      </w:r>
      <w:r w:rsidR="00E25E45">
        <w:rPr>
          <w:rFonts w:ascii="Times New Roman" w:eastAsia="Times New Roman" w:hAnsi="Times New Roman"/>
          <w:bCs/>
          <w:sz w:val="26"/>
          <w:szCs w:val="26"/>
          <w:u w:val="single"/>
          <w:lang w:eastAsia="ru-RU"/>
        </w:rPr>
        <w:t>77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B83F51" w:rsidRPr="00B83F51" w:rsidRDefault="00B83F51" w:rsidP="00FD7616">
      <w:pPr>
        <w:widowControl w:val="0"/>
        <w:spacing w:after="0" w:line="648" w:lineRule="exact"/>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Вища кваліфікаційна комісія суддів України у складі колегії:</w:t>
      </w:r>
    </w:p>
    <w:p w:rsidR="00B83F51" w:rsidRPr="00B83F51" w:rsidRDefault="00525E32" w:rsidP="00FD7616">
      <w:pPr>
        <w:widowControl w:val="0"/>
        <w:spacing w:after="0" w:line="648" w:lineRule="exact"/>
        <w:jc w:val="both"/>
        <w:rPr>
          <w:rFonts w:ascii="Times New Roman" w:eastAsia="Times New Roman" w:hAnsi="Times New Roman"/>
          <w:sz w:val="27"/>
          <w:szCs w:val="27"/>
          <w:lang w:eastAsia="uk-UA"/>
        </w:rPr>
      </w:pPr>
      <w:r>
        <w:rPr>
          <w:rFonts w:ascii="Times New Roman" w:eastAsia="Times New Roman" w:hAnsi="Times New Roman"/>
          <w:color w:val="000000"/>
          <w:sz w:val="27"/>
          <w:szCs w:val="27"/>
          <w:lang w:eastAsia="uk-UA"/>
        </w:rPr>
        <w:t xml:space="preserve">головуючого – </w:t>
      </w:r>
      <w:proofErr w:type="spellStart"/>
      <w:r w:rsidR="00B83F51" w:rsidRPr="00B83F51">
        <w:rPr>
          <w:rFonts w:ascii="Times New Roman" w:eastAsia="Times New Roman" w:hAnsi="Times New Roman"/>
          <w:color w:val="000000"/>
          <w:sz w:val="27"/>
          <w:szCs w:val="27"/>
          <w:lang w:eastAsia="uk-UA"/>
        </w:rPr>
        <w:t>Бутенка</w:t>
      </w:r>
      <w:proofErr w:type="spellEnd"/>
      <w:r w:rsidR="00B83F51" w:rsidRPr="00B83F51">
        <w:rPr>
          <w:rFonts w:ascii="Times New Roman" w:eastAsia="Times New Roman" w:hAnsi="Times New Roman"/>
          <w:color w:val="000000"/>
          <w:sz w:val="27"/>
          <w:szCs w:val="27"/>
          <w:lang w:eastAsia="uk-UA"/>
        </w:rPr>
        <w:t xml:space="preserve"> В.І.,</w:t>
      </w:r>
    </w:p>
    <w:p w:rsidR="00B83F51" w:rsidRPr="00B83F51" w:rsidRDefault="00B83F51" w:rsidP="00FD7616">
      <w:pPr>
        <w:widowControl w:val="0"/>
        <w:spacing w:after="0" w:line="648" w:lineRule="exact"/>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членів Комісії: Василенка А.В., Шилової Т.С.,</w:t>
      </w:r>
    </w:p>
    <w:p w:rsidR="00FD7616" w:rsidRDefault="00FD7616" w:rsidP="00FD7616">
      <w:pPr>
        <w:widowControl w:val="0"/>
        <w:spacing w:after="0" w:line="322" w:lineRule="exact"/>
        <w:jc w:val="both"/>
        <w:rPr>
          <w:rFonts w:ascii="Times New Roman" w:eastAsia="Times New Roman" w:hAnsi="Times New Roman"/>
          <w:color w:val="000000"/>
          <w:sz w:val="27"/>
          <w:szCs w:val="27"/>
          <w:lang w:eastAsia="uk-UA"/>
        </w:rPr>
      </w:pPr>
    </w:p>
    <w:p w:rsidR="00B83F51" w:rsidRPr="00B83F51" w:rsidRDefault="00B83F51" w:rsidP="00FD7616">
      <w:pPr>
        <w:widowControl w:val="0"/>
        <w:spacing w:after="0" w:line="322" w:lineRule="exact"/>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розглянувши питання про результати кваліфікаційного оцінювання судді Харківського апеляційного а</w:t>
      </w:r>
      <w:r w:rsidR="006D2E60">
        <w:rPr>
          <w:rFonts w:ascii="Times New Roman" w:eastAsia="Times New Roman" w:hAnsi="Times New Roman"/>
          <w:color w:val="000000"/>
          <w:sz w:val="27"/>
          <w:szCs w:val="27"/>
          <w:lang w:eastAsia="uk-UA"/>
        </w:rPr>
        <w:t xml:space="preserve">дміністративного суду </w:t>
      </w:r>
      <w:proofErr w:type="spellStart"/>
      <w:r w:rsidR="006D2E60">
        <w:rPr>
          <w:rFonts w:ascii="Times New Roman" w:eastAsia="Times New Roman" w:hAnsi="Times New Roman"/>
          <w:color w:val="000000"/>
          <w:sz w:val="27"/>
          <w:szCs w:val="27"/>
          <w:lang w:eastAsia="uk-UA"/>
        </w:rPr>
        <w:t>Бершова</w:t>
      </w:r>
      <w:proofErr w:type="spellEnd"/>
      <w:r w:rsidR="006D2E60">
        <w:rPr>
          <w:rFonts w:ascii="Times New Roman" w:eastAsia="Times New Roman" w:hAnsi="Times New Roman"/>
          <w:color w:val="000000"/>
          <w:sz w:val="27"/>
          <w:szCs w:val="27"/>
          <w:lang w:eastAsia="uk-UA"/>
        </w:rPr>
        <w:t xml:space="preserve"> Г</w:t>
      </w:r>
      <w:r w:rsidRPr="00B83F51">
        <w:rPr>
          <w:rFonts w:ascii="Times New Roman" w:eastAsia="Times New Roman" w:hAnsi="Times New Roman"/>
          <w:color w:val="000000"/>
          <w:sz w:val="27"/>
          <w:szCs w:val="27"/>
          <w:lang w:eastAsia="uk-UA"/>
        </w:rPr>
        <w:t>еннадія Євгеновича</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на відповідність займаній посаді,</w:t>
      </w:r>
    </w:p>
    <w:p w:rsidR="00FD7616" w:rsidRDefault="00FD7616" w:rsidP="00FD7616">
      <w:pPr>
        <w:widowControl w:val="0"/>
        <w:spacing w:after="0" w:line="270" w:lineRule="exact"/>
        <w:jc w:val="center"/>
        <w:rPr>
          <w:rFonts w:ascii="Times New Roman" w:eastAsia="Times New Roman" w:hAnsi="Times New Roman"/>
          <w:color w:val="000000"/>
          <w:sz w:val="27"/>
          <w:szCs w:val="27"/>
          <w:lang w:eastAsia="uk-UA"/>
        </w:rPr>
      </w:pPr>
    </w:p>
    <w:p w:rsidR="00B83F51" w:rsidRPr="00B83F51" w:rsidRDefault="00B83F51" w:rsidP="00FD7616">
      <w:pPr>
        <w:widowControl w:val="0"/>
        <w:spacing w:after="0" w:line="270" w:lineRule="exact"/>
        <w:jc w:val="center"/>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встановила:</w:t>
      </w:r>
    </w:p>
    <w:p w:rsidR="00FD7616" w:rsidRDefault="00FD7616" w:rsidP="00FD7616">
      <w:pPr>
        <w:widowControl w:val="0"/>
        <w:spacing w:after="0" w:line="240" w:lineRule="auto"/>
        <w:ind w:firstLine="700"/>
        <w:jc w:val="both"/>
        <w:rPr>
          <w:rFonts w:ascii="Times New Roman" w:eastAsia="Times New Roman" w:hAnsi="Times New Roman"/>
          <w:color w:val="000000"/>
          <w:sz w:val="27"/>
          <w:szCs w:val="27"/>
          <w:lang w:eastAsia="uk-UA"/>
        </w:rPr>
      </w:pPr>
    </w:p>
    <w:p w:rsidR="00B83F51" w:rsidRPr="00B83F51" w:rsidRDefault="00B83F51" w:rsidP="00FD7616">
      <w:pPr>
        <w:widowControl w:val="0"/>
        <w:spacing w:after="0" w:line="240" w:lineRule="auto"/>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Згідно з пунктом 16</w:t>
      </w:r>
      <w:r w:rsidR="006D2E60">
        <w:rPr>
          <w:rFonts w:ascii="Times New Roman" w:eastAsia="Times New Roman" w:hAnsi="Times New Roman"/>
          <w:color w:val="000000"/>
          <w:sz w:val="27"/>
          <w:szCs w:val="27"/>
          <w:vertAlign w:val="superscript"/>
          <w:lang w:eastAsia="uk-UA"/>
        </w:rPr>
        <w:t>1</w:t>
      </w:r>
      <w:r w:rsidRPr="00B83F51">
        <w:rPr>
          <w:rFonts w:ascii="Times New Roman" w:eastAsia="Times New Roman" w:hAnsi="Times New Roman"/>
          <w:color w:val="000000"/>
          <w:sz w:val="27"/>
          <w:szCs w:val="27"/>
          <w:lang w:eastAsia="uk-UA"/>
        </w:rPr>
        <w:t xml:space="preserve"> розділу XV «Перехідні положення» Конституції</w:t>
      </w:r>
      <w:r w:rsidR="00FD7616">
        <w:rPr>
          <w:rFonts w:ascii="Times New Roman" w:eastAsia="Times New Roman" w:hAnsi="Times New Roman"/>
          <w:color w:val="000000"/>
          <w:sz w:val="27"/>
          <w:szCs w:val="27"/>
          <w:lang w:eastAsia="uk-UA"/>
        </w:rPr>
        <w:t xml:space="preserve"> </w:t>
      </w:r>
      <w:r w:rsidRPr="00B83F51">
        <w:rPr>
          <w:rFonts w:ascii="Times New Roman" w:eastAsia="Times New Roman" w:hAnsi="Times New Roman"/>
          <w:color w:val="000000"/>
          <w:sz w:val="27"/>
          <w:szCs w:val="27"/>
          <w:lang w:eastAsia="uk-UA"/>
        </w:rPr>
        <w:t>України відповідність займаній посаді судді, якого призначено на посаду строком</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на п’ять років або обрано суддею безстроково до набрання чинності Законом України «Про внесення змін до Конституції України (щодо правосуддя)»,</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від такого оцінювання є підставою для звільнення судді з посади.</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Пунктом 20 розділу XII «Прикінцеві та перехідні положення» Закону України «Про суд</w:t>
      </w:r>
      <w:r w:rsidR="006D2E60">
        <w:rPr>
          <w:rFonts w:ascii="Times New Roman" w:eastAsia="Times New Roman" w:hAnsi="Times New Roman"/>
          <w:color w:val="000000"/>
          <w:sz w:val="27"/>
          <w:szCs w:val="27"/>
          <w:lang w:eastAsia="uk-UA"/>
        </w:rPr>
        <w:t xml:space="preserve">оустрій і статус суддів» (далі – </w:t>
      </w:r>
      <w:r w:rsidRPr="00B83F51">
        <w:rPr>
          <w:rFonts w:ascii="Times New Roman" w:eastAsia="Times New Roman" w:hAnsi="Times New Roman"/>
          <w:color w:val="000000"/>
          <w:sz w:val="27"/>
          <w:szCs w:val="27"/>
          <w:lang w:eastAsia="uk-UA"/>
        </w:rPr>
        <w:t>Закон) передбачено, що відповідність займаній посаді судді, якого призначено на посаду строком на п’ять</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років або обрано суддею безстроково до набрання чинності Законом України</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83F51" w:rsidRPr="006D2E60" w:rsidRDefault="00B83F51" w:rsidP="006D2E60">
      <w:pPr>
        <w:widowControl w:val="0"/>
        <w:spacing w:after="0" w:line="322" w:lineRule="exact"/>
        <w:ind w:firstLine="700"/>
        <w:jc w:val="both"/>
        <w:rPr>
          <w:rFonts w:ascii="Times New Roman" w:eastAsia="Times New Roman" w:hAnsi="Times New Roman"/>
          <w:color w:val="000000"/>
          <w:sz w:val="27"/>
          <w:szCs w:val="27"/>
          <w:lang w:eastAsia="uk-UA"/>
        </w:rPr>
      </w:pPr>
      <w:r w:rsidRPr="00B83F51">
        <w:rPr>
          <w:rFonts w:ascii="Times New Roman" w:eastAsia="Times New Roman" w:hAnsi="Times New Roman"/>
          <w:color w:val="000000"/>
          <w:sz w:val="27"/>
          <w:szCs w:val="27"/>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судді з посади за рішенням Вищої ради правосуддя на підставі подання</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відповідної колегії Вищої кваліфікаційної комісії суддів України.</w:t>
      </w:r>
      <w:r w:rsidR="006D2E60">
        <w:rPr>
          <w:rFonts w:ascii="Times New Roman" w:eastAsia="Times New Roman" w:hAnsi="Times New Roman"/>
          <w:color w:val="000000"/>
          <w:sz w:val="27"/>
          <w:szCs w:val="27"/>
          <w:lang w:eastAsia="uk-UA"/>
        </w:rPr>
        <w:br w:type="page"/>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lastRenderedPageBreak/>
        <w:t>Указом Президента України від 18 квітня 1997 року № 342/97 Бе</w:t>
      </w:r>
      <w:proofErr w:type="spellStart"/>
      <w:r w:rsidRPr="00B83F51">
        <w:rPr>
          <w:rFonts w:ascii="Times New Roman" w:eastAsia="Times New Roman" w:hAnsi="Times New Roman"/>
          <w:color w:val="000000"/>
          <w:sz w:val="27"/>
          <w:szCs w:val="27"/>
          <w:lang w:eastAsia="uk-UA"/>
        </w:rPr>
        <w:t>ршова</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Г.Є.</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пр</w:t>
      </w:r>
      <w:proofErr w:type="spellEnd"/>
      <w:r w:rsidRPr="00B83F51">
        <w:rPr>
          <w:rFonts w:ascii="Times New Roman" w:eastAsia="Times New Roman" w:hAnsi="Times New Roman"/>
          <w:color w:val="000000"/>
          <w:sz w:val="27"/>
          <w:szCs w:val="27"/>
          <w:lang w:eastAsia="uk-UA"/>
        </w:rPr>
        <w:t>изначено на посаду судді Харківського районного суду Харківської області.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Указом Президента України від 13 липня 2006 року № 608/2006 суддю Харківського районного суду Харківської області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переведено на посаду судді Фрунзенського районного суду міста Харкова.</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Постановою Верховної Ради України </w:t>
      </w:r>
      <w:r w:rsidR="006D2E60">
        <w:rPr>
          <w:rFonts w:ascii="Times New Roman" w:eastAsia="Times New Roman" w:hAnsi="Times New Roman"/>
          <w:color w:val="000000"/>
          <w:sz w:val="27"/>
          <w:szCs w:val="27"/>
          <w:lang w:eastAsia="uk-UA"/>
        </w:rPr>
        <w:t>від 22 грудня 2011 року № 4242-</w:t>
      </w:r>
      <w:r w:rsidR="006D2E60">
        <w:rPr>
          <w:rFonts w:ascii="Times New Roman" w:eastAsia="Times New Roman" w:hAnsi="Times New Roman"/>
          <w:color w:val="000000"/>
          <w:sz w:val="27"/>
          <w:szCs w:val="27"/>
          <w:lang w:val="en-US" w:eastAsia="uk-UA"/>
        </w:rPr>
        <w:t>V</w:t>
      </w:r>
      <w:r w:rsidRPr="00B83F51">
        <w:rPr>
          <w:rFonts w:ascii="Times New Roman" w:eastAsia="Times New Roman" w:hAnsi="Times New Roman"/>
          <w:color w:val="000000"/>
          <w:sz w:val="27"/>
          <w:szCs w:val="27"/>
          <w:lang w:eastAsia="uk-UA"/>
        </w:rPr>
        <w:t xml:space="preserve">І суддю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обрано на посаду судді Харківського апеляційного адміністративного суду.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апеляційного адміністративного суду.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Частиною п’ятою статті 83 Закону встановлено, що порядок та методологія</w:t>
      </w:r>
      <w:r w:rsidR="006D2E60">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кваліфікаційного оцінювання, показники відповідності критеріям кваліфікаційного оцінювання та засоби їх встановлення затверджуються </w:t>
      </w:r>
      <w:r w:rsidR="006D2E60" w:rsidRPr="006D2E60">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Комісією.</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6D2E60">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Комісії від 03 листопада 2016 року № 143/зп-16 (у редакції рішення Комісії від 13 люто</w:t>
      </w:r>
      <w:r w:rsidR="006D2E60">
        <w:rPr>
          <w:rFonts w:ascii="Times New Roman" w:eastAsia="Times New Roman" w:hAnsi="Times New Roman"/>
          <w:color w:val="000000"/>
          <w:sz w:val="27"/>
          <w:szCs w:val="27"/>
          <w:lang w:eastAsia="uk-UA"/>
        </w:rPr>
        <w:t xml:space="preserve">го 2018 року № 20/зп-18) (далі – </w:t>
      </w:r>
      <w:r w:rsidRPr="00B83F51">
        <w:rPr>
          <w:rFonts w:ascii="Times New Roman" w:eastAsia="Times New Roman" w:hAnsi="Times New Roman"/>
          <w:color w:val="000000"/>
          <w:sz w:val="27"/>
          <w:szCs w:val="27"/>
          <w:lang w:eastAsia="uk-UA"/>
        </w:rPr>
        <w:t>Положення), встановлення відповідності судді критеріям кваліфікаційного оцінювання здійснюється членами</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кожен з критеріїв бала більшого за 0.</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Положеннями статті 83 Закону передбачено, що кваліфікаційне оцінювання</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проводиться Комісією з метою визначення здатності судді здійснювати правосуддя у відповідному суді за визначеними критеріями. Такими</w:t>
      </w:r>
      <w:r w:rsidR="006D2E60">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критеріями є: компетентність (професійна, особиста, соціальна тощо), професійна етика, доброчесність.</w:t>
      </w:r>
    </w:p>
    <w:p w:rsidR="006D2E60" w:rsidRDefault="00B83F51" w:rsidP="006D2E60">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Згідно зі статтею 85 Закону кваліфікаційне оцінювання включає такі </w:t>
      </w:r>
      <w:r w:rsidR="006D2E60">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етапи:</w:t>
      </w:r>
    </w:p>
    <w:p w:rsidR="006D2E60" w:rsidRDefault="006D2E60" w:rsidP="006D2E60">
      <w:pPr>
        <w:widowControl w:val="0"/>
        <w:spacing w:after="0" w:line="322" w:lineRule="exact"/>
        <w:ind w:firstLine="700"/>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 xml:space="preserve">1) </w:t>
      </w:r>
      <w:r w:rsidR="00B83F51" w:rsidRPr="00B83F51">
        <w:rPr>
          <w:rFonts w:ascii="Times New Roman" w:eastAsia="Times New Roman" w:hAnsi="Times New Roman"/>
          <w:color w:val="000000"/>
          <w:sz w:val="27"/>
          <w:szCs w:val="27"/>
          <w:lang w:eastAsia="uk-UA"/>
        </w:rPr>
        <w:t>складення іспиту (складення анонімного письмового тестування та виконання практичного завдання);</w:t>
      </w:r>
    </w:p>
    <w:p w:rsidR="00B83F51" w:rsidRPr="006D2E60" w:rsidRDefault="006D2E60" w:rsidP="006D2E60">
      <w:pPr>
        <w:widowControl w:val="0"/>
        <w:spacing w:after="0" w:line="322" w:lineRule="exact"/>
        <w:ind w:firstLine="700"/>
        <w:jc w:val="both"/>
        <w:rPr>
          <w:rFonts w:ascii="Times New Roman" w:eastAsia="Times New Roman" w:hAnsi="Times New Roman"/>
          <w:color w:val="000000"/>
          <w:sz w:val="27"/>
          <w:szCs w:val="27"/>
          <w:lang w:eastAsia="uk-UA"/>
        </w:rPr>
      </w:pPr>
      <w:r>
        <w:rPr>
          <w:rFonts w:ascii="Times New Roman" w:eastAsia="Times New Roman" w:hAnsi="Times New Roman"/>
          <w:sz w:val="27"/>
          <w:szCs w:val="27"/>
          <w:lang w:eastAsia="uk-UA"/>
        </w:rPr>
        <w:t xml:space="preserve">2) </w:t>
      </w:r>
      <w:r w:rsidR="00B83F51" w:rsidRPr="00B83F51">
        <w:rPr>
          <w:rFonts w:ascii="Times New Roman" w:eastAsia="Times New Roman" w:hAnsi="Times New Roman"/>
          <w:color w:val="000000"/>
          <w:sz w:val="27"/>
          <w:szCs w:val="27"/>
          <w:lang w:eastAsia="uk-UA"/>
        </w:rPr>
        <w:t>дослідження досьє та проведення співбесіди.</w:t>
      </w:r>
      <w:r>
        <w:rPr>
          <w:rFonts w:ascii="Times New Roman" w:eastAsia="Times New Roman" w:hAnsi="Times New Roman"/>
          <w:color w:val="000000"/>
          <w:sz w:val="27"/>
          <w:szCs w:val="27"/>
          <w:lang w:eastAsia="uk-UA"/>
        </w:rPr>
        <w:br w:type="page"/>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lastRenderedPageBreak/>
        <w:t>Відповідно до положень частини третьої статті 85 Закону рішенням Комісії</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від 25 травня 2018 року № 118/зп-18 запроваджено тестування особистих</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83F51" w:rsidRPr="00B83F51" w:rsidRDefault="00B83F51" w:rsidP="00E36411">
      <w:pPr>
        <w:widowControl w:val="0"/>
        <w:spacing w:after="0" w:line="322" w:lineRule="exact"/>
        <w:ind w:firstLine="700"/>
        <w:jc w:val="both"/>
        <w:rPr>
          <w:rFonts w:ascii="Times New Roman" w:eastAsia="Times New Roman" w:hAnsi="Times New Roman"/>
          <w:sz w:val="27"/>
          <w:szCs w:val="27"/>
          <w:lang w:eastAsia="uk-UA"/>
        </w:rPr>
      </w:pPr>
      <w:proofErr w:type="spellStart"/>
      <w:r w:rsidRPr="00B83F51">
        <w:rPr>
          <w:rFonts w:ascii="Times New Roman" w:eastAsia="Times New Roman" w:hAnsi="Times New Roman"/>
          <w:color w:val="000000"/>
          <w:sz w:val="27"/>
          <w:szCs w:val="27"/>
          <w:lang w:eastAsia="uk-UA"/>
        </w:rPr>
        <w:t>Бершов</w:t>
      </w:r>
      <w:proofErr w:type="spellEnd"/>
      <w:r w:rsidRPr="00B83F51">
        <w:rPr>
          <w:rFonts w:ascii="Times New Roman" w:eastAsia="Times New Roman" w:hAnsi="Times New Roman"/>
          <w:color w:val="000000"/>
          <w:sz w:val="27"/>
          <w:szCs w:val="27"/>
          <w:lang w:eastAsia="uk-UA"/>
        </w:rPr>
        <w:t xml:space="preserve"> Г.Є. склав анонімне письмове тестування, за результатами якого набрав 87,3 бала. За результатами виконаного практичного завдання Бе</w:t>
      </w:r>
      <w:proofErr w:type="spellStart"/>
      <w:r w:rsidRPr="00B83F51">
        <w:rPr>
          <w:rFonts w:ascii="Times New Roman" w:eastAsia="Times New Roman" w:hAnsi="Times New Roman"/>
          <w:color w:val="000000"/>
          <w:sz w:val="27"/>
          <w:szCs w:val="27"/>
          <w:lang w:eastAsia="uk-UA"/>
        </w:rPr>
        <w:t>ршов</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Г.Є.</w:t>
      </w:r>
      <w:proofErr w:type="spellEnd"/>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набрав 97 балів. На етапі складення іспиту суддя загалом набрав</w:t>
      </w:r>
      <w:r w:rsidR="00E36411">
        <w:rPr>
          <w:rFonts w:ascii="Times New Roman" w:eastAsia="Times New Roman" w:hAnsi="Times New Roman"/>
          <w:color w:val="000000"/>
          <w:sz w:val="27"/>
          <w:szCs w:val="27"/>
          <w:lang w:eastAsia="uk-UA"/>
        </w:rPr>
        <w:t xml:space="preserve"> 184,3 </w:t>
      </w:r>
      <w:r w:rsidRPr="00B83F51">
        <w:rPr>
          <w:rFonts w:ascii="Times New Roman" w:eastAsia="Times New Roman" w:hAnsi="Times New Roman"/>
          <w:color w:val="000000"/>
          <w:sz w:val="27"/>
          <w:szCs w:val="27"/>
          <w:lang w:eastAsia="uk-UA"/>
        </w:rPr>
        <w:t>бала.</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proofErr w:type="spellStart"/>
      <w:r w:rsidRPr="00B83F51">
        <w:rPr>
          <w:rFonts w:ascii="Times New Roman" w:eastAsia="Times New Roman" w:hAnsi="Times New Roman"/>
          <w:color w:val="000000"/>
          <w:sz w:val="27"/>
          <w:szCs w:val="27"/>
          <w:lang w:eastAsia="uk-UA"/>
        </w:rPr>
        <w:t>Бершов</w:t>
      </w:r>
      <w:proofErr w:type="spellEnd"/>
      <w:r w:rsidRPr="00B83F51">
        <w:rPr>
          <w:rFonts w:ascii="Times New Roman" w:eastAsia="Times New Roman" w:hAnsi="Times New Roman"/>
          <w:color w:val="000000"/>
          <w:sz w:val="27"/>
          <w:szCs w:val="27"/>
          <w:lang w:eastAsia="uk-UA"/>
        </w:rPr>
        <w:t xml:space="preserve"> Г.Є.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квітня</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2018 року, зокрема, судді Харківського апеляційного адміністративного</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 xml:space="preserve">суду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Цим же</w:t>
      </w:r>
      <w:r w:rsidR="00E36411">
        <w:rPr>
          <w:rFonts w:ascii="Times New Roman" w:eastAsia="Times New Roman" w:hAnsi="Times New Roman"/>
          <w:color w:val="000000"/>
          <w:sz w:val="27"/>
          <w:szCs w:val="27"/>
          <w:lang w:eastAsia="uk-UA"/>
        </w:rPr>
        <w:t xml:space="preserve"> рішенням Комісії суддю Бершова </w:t>
      </w:r>
      <w:r w:rsidRPr="00B83F51">
        <w:rPr>
          <w:rFonts w:ascii="Times New Roman" w:eastAsia="Times New Roman" w:hAnsi="Times New Roman"/>
          <w:color w:val="000000"/>
          <w:sz w:val="27"/>
          <w:szCs w:val="27"/>
          <w:lang w:eastAsia="uk-UA"/>
        </w:rPr>
        <w:t>Г.Є.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Комісією 03 липня 2018 року проведено співбесіду із суддею, під час якої обговорено питання щодо показників за критеріями компетентності, професійної</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етики та доброчесності, які виникли під час дослідження суддівського</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досьє, а саме.</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Обговорено анкетні дані судді, показники ефективності здійснення правосуддя суддею, здійснення повноважень на адміністративній посаді, скарги на</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дії судді, інформацію, що надійшла на адресу Комісії від фізичної особи, інформацію, розміщену в мережі Інтернет, та твердження в деклараціях доброчесності судді.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З’ясовано питання щодо розбіжностей між відомостями, зазначеними в деклараціях про майно, доходи, витрати і зобов’язання фінансового характеру, деклараціях особи, уповноваженої на виконання функцій держави або місцевого</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самоврядування, та інформацією, наданою Національним антикорупційним бюро України.</w:t>
      </w:r>
    </w:p>
    <w:p w:rsidR="00841C11" w:rsidRDefault="00B83F51" w:rsidP="007E48C9">
      <w:pPr>
        <w:widowControl w:val="0"/>
        <w:spacing w:after="0" w:line="322" w:lineRule="exact"/>
        <w:ind w:firstLine="700"/>
        <w:jc w:val="both"/>
        <w:rPr>
          <w:rFonts w:ascii="Times New Roman" w:eastAsia="Times New Roman" w:hAnsi="Times New Roman"/>
          <w:color w:val="000000"/>
          <w:sz w:val="27"/>
          <w:szCs w:val="27"/>
          <w:lang w:eastAsia="uk-UA"/>
        </w:rPr>
      </w:pPr>
      <w:r w:rsidRPr="00B83F51">
        <w:rPr>
          <w:rFonts w:ascii="Times New Roman" w:eastAsia="Times New Roman" w:hAnsi="Times New Roman"/>
          <w:color w:val="000000"/>
          <w:sz w:val="27"/>
          <w:szCs w:val="27"/>
          <w:lang w:eastAsia="uk-UA"/>
        </w:rPr>
        <w:t>Також обговорено відповідність витрат і майна судді та членів його сім’ї, а</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також близьких осіб задекларованим доходам, питання про об’єкт незавершеного</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будівництва, володіння та користування транспортними засобами,</w:t>
      </w:r>
      <w:r w:rsidR="00E36411">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 xml:space="preserve">нерухомим майном, зокрема, що </w:t>
      </w:r>
      <w:proofErr w:type="spellStart"/>
      <w:r w:rsidRPr="00B83F51">
        <w:rPr>
          <w:rFonts w:ascii="Times New Roman" w:eastAsia="Times New Roman" w:hAnsi="Times New Roman"/>
          <w:color w:val="000000"/>
          <w:sz w:val="27"/>
          <w:szCs w:val="27"/>
          <w:lang w:eastAsia="uk-UA"/>
        </w:rPr>
        <w:t>зрозташовано</w:t>
      </w:r>
      <w:proofErr w:type="spellEnd"/>
      <w:r w:rsidRPr="00B83F51">
        <w:rPr>
          <w:rFonts w:ascii="Times New Roman" w:eastAsia="Times New Roman" w:hAnsi="Times New Roman"/>
          <w:color w:val="000000"/>
          <w:sz w:val="27"/>
          <w:szCs w:val="27"/>
          <w:lang w:eastAsia="uk-UA"/>
        </w:rPr>
        <w:t xml:space="preserve"> </w:t>
      </w:r>
      <w:r w:rsidR="00A469A2">
        <w:rPr>
          <w:rFonts w:ascii="Times New Roman" w:eastAsia="Times New Roman" w:hAnsi="Times New Roman"/>
          <w:color w:val="000000"/>
          <w:sz w:val="27"/>
          <w:szCs w:val="27"/>
          <w:lang w:eastAsia="uk-UA"/>
        </w:rPr>
        <w:t>ІНФОРМАЦІЯ_1</w:t>
      </w:r>
      <w:r w:rsidRPr="00B83F51">
        <w:rPr>
          <w:rFonts w:ascii="Times New Roman" w:eastAsia="Times New Roman" w:hAnsi="Times New Roman"/>
          <w:color w:val="000000"/>
          <w:sz w:val="27"/>
          <w:szCs w:val="27"/>
          <w:lang w:eastAsia="uk-UA"/>
        </w:rPr>
        <w:t>, отримання позики дружиною судді та інформацію про перетини</w:t>
      </w:r>
      <w:r w:rsidR="00E234F2">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кордону.</w:t>
      </w:r>
      <w:r w:rsidR="007E48C9">
        <w:rPr>
          <w:rFonts w:ascii="Times New Roman" w:eastAsia="Times New Roman" w:hAnsi="Times New Roman"/>
          <w:color w:val="000000"/>
          <w:sz w:val="27"/>
          <w:szCs w:val="27"/>
          <w:lang w:eastAsia="uk-UA"/>
        </w:rPr>
        <w:br w:type="page"/>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lastRenderedPageBreak/>
        <w:t>На зазначені питання суддею надані письмові пояснення та підтверджувальні документи, які були опрацьова</w:t>
      </w:r>
      <w:r w:rsidR="000D19BF">
        <w:rPr>
          <w:rFonts w:ascii="Times New Roman" w:eastAsia="Times New Roman" w:hAnsi="Times New Roman"/>
          <w:color w:val="000000"/>
          <w:sz w:val="27"/>
          <w:szCs w:val="27"/>
          <w:lang w:eastAsia="uk-UA"/>
        </w:rPr>
        <w:t>ні Комісією під час дослідження </w:t>
      </w:r>
      <w:r w:rsidRPr="00B83F51">
        <w:rPr>
          <w:rFonts w:ascii="Times New Roman" w:eastAsia="Times New Roman" w:hAnsi="Times New Roman"/>
          <w:color w:val="000000"/>
          <w:sz w:val="27"/>
          <w:szCs w:val="27"/>
          <w:lang w:eastAsia="uk-UA"/>
        </w:rPr>
        <w:t>суддівського досьє і обговорені на співбесіді.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Також суддею </w:t>
      </w:r>
      <w:proofErr w:type="spellStart"/>
      <w:r w:rsidRPr="00B83F51">
        <w:rPr>
          <w:rFonts w:ascii="Times New Roman" w:eastAsia="Times New Roman" w:hAnsi="Times New Roman"/>
          <w:color w:val="000000"/>
          <w:sz w:val="27"/>
          <w:szCs w:val="27"/>
          <w:lang w:eastAsia="uk-UA"/>
        </w:rPr>
        <w:t>Бершовим</w:t>
      </w:r>
      <w:proofErr w:type="spellEnd"/>
      <w:r w:rsidRPr="00B83F51">
        <w:rPr>
          <w:rFonts w:ascii="Times New Roman" w:eastAsia="Times New Roman" w:hAnsi="Times New Roman"/>
          <w:color w:val="000000"/>
          <w:sz w:val="27"/>
          <w:szCs w:val="27"/>
          <w:lang w:eastAsia="uk-UA"/>
        </w:rPr>
        <w:t xml:space="preserve"> Г.Є. надані усні пояснення.</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За результатами засідання Комісії оголошено перерву у проведенні співбесіди із суддею </w:t>
      </w:r>
      <w:proofErr w:type="spellStart"/>
      <w:r w:rsidRPr="00B83F51">
        <w:rPr>
          <w:rFonts w:ascii="Times New Roman" w:eastAsia="Times New Roman" w:hAnsi="Times New Roman"/>
          <w:color w:val="000000"/>
          <w:sz w:val="27"/>
          <w:szCs w:val="27"/>
          <w:lang w:eastAsia="uk-UA"/>
        </w:rPr>
        <w:t>Бершовим</w:t>
      </w:r>
      <w:proofErr w:type="spellEnd"/>
      <w:r w:rsidRPr="00B83F51">
        <w:rPr>
          <w:rFonts w:ascii="Times New Roman" w:eastAsia="Times New Roman" w:hAnsi="Times New Roman"/>
          <w:color w:val="000000"/>
          <w:sz w:val="27"/>
          <w:szCs w:val="27"/>
          <w:lang w:eastAsia="uk-UA"/>
        </w:rPr>
        <w:t xml:space="preserve"> Г.Є. з метою отримання додаткових документів.</w:t>
      </w:r>
    </w:p>
    <w:p w:rsidR="000D19BF" w:rsidRDefault="00B83F51" w:rsidP="000D19BF">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До Комісії надійшла додаткова запитувана інформація із Харківського апеляційного адміністративного суду, Дзержинського районного суду міста Харкова та додаткові пояснення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з підтверджувальними документами</w:t>
      </w:r>
      <w:r w:rsidR="000D19BF">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з питань, які не були з’ясовані під час співбесіди та потребували більш детального опрацювання, а саме.</w:t>
      </w:r>
    </w:p>
    <w:p w:rsidR="00B83F51" w:rsidRPr="000D19BF" w:rsidRDefault="00B83F51" w:rsidP="000D19BF">
      <w:pPr>
        <w:pStyle w:val="a9"/>
        <w:widowControl w:val="0"/>
        <w:numPr>
          <w:ilvl w:val="0"/>
          <w:numId w:val="8"/>
        </w:numPr>
        <w:spacing w:after="0" w:line="322" w:lineRule="exact"/>
        <w:jc w:val="both"/>
        <w:rPr>
          <w:rFonts w:ascii="Times New Roman" w:eastAsia="Times New Roman" w:hAnsi="Times New Roman"/>
          <w:sz w:val="27"/>
          <w:szCs w:val="27"/>
          <w:lang w:eastAsia="uk-UA"/>
        </w:rPr>
      </w:pPr>
      <w:r w:rsidRPr="000D19BF">
        <w:rPr>
          <w:rFonts w:ascii="Times New Roman" w:eastAsia="Times New Roman" w:hAnsi="Times New Roman"/>
          <w:color w:val="000000"/>
          <w:sz w:val="27"/>
          <w:szCs w:val="27"/>
          <w:lang w:eastAsia="uk-UA"/>
        </w:rPr>
        <w:t>Стосовно обрання на адміністративну посаду.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Рішенням Вищої Ради юстиції від 13 березня 2012 року № 337/0/15-12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призначено на посаду голови Харківського апеляційного адміністративного суду строком на п’ять років з 13 березня 2012 року по</w:t>
      </w:r>
      <w:r w:rsidR="000D19BF">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12</w:t>
      </w:r>
      <w:r w:rsidR="000D19BF">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березня 2017 року включно. Вказане рішення було реалізовано шляхом видання наказу голови Харківського апеляційного адміністративного суду від</w:t>
      </w:r>
      <w:r w:rsidR="000D19BF">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14</w:t>
      </w:r>
      <w:r w:rsidR="000D19BF">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березня 2012 року № 04-04/62.</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Законом України «Про відновлення довіри до судової влади в Україні» від</w:t>
      </w:r>
      <w:r w:rsidR="000D19BF">
        <w:rPr>
          <w:rFonts w:ascii="Times New Roman" w:eastAsia="Times New Roman" w:hAnsi="Times New Roman"/>
          <w:color w:val="000000"/>
          <w:sz w:val="27"/>
          <w:szCs w:val="27"/>
          <w:lang w:eastAsia="uk-UA"/>
        </w:rPr>
        <w:t> 08 квітня 2014 № 1188-</w:t>
      </w:r>
      <w:r w:rsidR="000D19BF">
        <w:rPr>
          <w:rFonts w:ascii="Times New Roman" w:eastAsia="Times New Roman" w:hAnsi="Times New Roman"/>
          <w:color w:val="000000"/>
          <w:sz w:val="27"/>
          <w:szCs w:val="27"/>
          <w:lang w:val="en-US" w:eastAsia="uk-UA"/>
        </w:rPr>
        <w:t>V</w:t>
      </w:r>
      <w:r w:rsidRPr="00B83F51">
        <w:rPr>
          <w:rFonts w:ascii="Times New Roman" w:eastAsia="Times New Roman" w:hAnsi="Times New Roman"/>
          <w:color w:val="000000"/>
          <w:sz w:val="27"/>
          <w:szCs w:val="27"/>
          <w:lang w:eastAsia="uk-UA"/>
        </w:rPr>
        <w:t>ІІ змінено порядок призначення суддів на адміністративні посади, а саме: голова місцевого суду, його заступник, голова апеляційного суду, його заступники, секретарі палат апеляційного суду, голова вищого спеціалізованого суду, його заступники та секретарі палат призначалися</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на</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посади строком на один рік шляхом таємного голосування із числа суддів цього суду, але не більш як на строк повноважень судді.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Наказом голови Харківського апеляційного адміністративного суду від</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10</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квітня 2014 року № 04-04/82 у зв’язку з набранням 11 квітня 2014 року чинності Закону України «Про відновлення довіри до судової влади в Україні»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звільнено з адміністративної посади з 11 квітня 2014 року.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Рішенням зборів суддів Харківського апеляційного адміністративного суду</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від 17 квітня 2014 року № 4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обрано на посаду голови Харківського апеляційного адміністративного суду строком на один рік з</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17</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квітня</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2014 року по 16 квітня 2015 року включно. Рішення зборів реалізовано</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шляхом видання наказу голови Харківського апеляційного адміністративного суду від 17 квітня 2014 року № 04-04/90.</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Верховною Радою України 12 лютого 2015 року прийнято Закон України «Про забезпечення пр</w:t>
      </w:r>
      <w:r w:rsidR="000D19BF">
        <w:rPr>
          <w:rFonts w:ascii="Times New Roman" w:eastAsia="Times New Roman" w:hAnsi="Times New Roman"/>
          <w:color w:val="000000"/>
          <w:sz w:val="27"/>
          <w:szCs w:val="27"/>
          <w:lang w:eastAsia="uk-UA"/>
        </w:rPr>
        <w:t>ава на справедливий суд» № 192-</w:t>
      </w:r>
      <w:r w:rsidR="000D19BF">
        <w:rPr>
          <w:rFonts w:ascii="Times New Roman" w:eastAsia="Times New Roman" w:hAnsi="Times New Roman"/>
          <w:color w:val="000000"/>
          <w:sz w:val="27"/>
          <w:szCs w:val="27"/>
          <w:lang w:val="en-US" w:eastAsia="uk-UA"/>
        </w:rPr>
        <w:t>V</w:t>
      </w:r>
      <w:r w:rsidRPr="00B83F51">
        <w:rPr>
          <w:rFonts w:ascii="Times New Roman" w:eastAsia="Times New Roman" w:hAnsi="Times New Roman"/>
          <w:color w:val="000000"/>
          <w:sz w:val="27"/>
          <w:szCs w:val="27"/>
          <w:lang w:eastAsia="uk-UA"/>
        </w:rPr>
        <w:t>ІІІ, яким в новій редакції</w:t>
      </w:r>
      <w:r w:rsidR="000D19BF">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викладений Закон України «Про судоустрій і статус суддів».</w:t>
      </w:r>
    </w:p>
    <w:p w:rsidR="00B83F51" w:rsidRPr="00525E32" w:rsidRDefault="00B83F51" w:rsidP="000D19BF">
      <w:pPr>
        <w:widowControl w:val="0"/>
        <w:spacing w:after="0" w:line="322" w:lineRule="exact"/>
        <w:ind w:firstLine="700"/>
        <w:jc w:val="both"/>
        <w:rPr>
          <w:rFonts w:ascii="Times New Roman" w:eastAsia="Times New Roman" w:hAnsi="Times New Roman"/>
          <w:color w:val="000000"/>
          <w:sz w:val="27"/>
          <w:szCs w:val="27"/>
          <w:lang w:val="ru-RU" w:eastAsia="uk-UA"/>
        </w:rPr>
      </w:pPr>
      <w:r w:rsidRPr="00B83F51">
        <w:rPr>
          <w:rFonts w:ascii="Times New Roman" w:eastAsia="Times New Roman" w:hAnsi="Times New Roman"/>
          <w:color w:val="000000"/>
          <w:sz w:val="27"/>
          <w:szCs w:val="27"/>
          <w:lang w:eastAsia="uk-UA"/>
        </w:rPr>
        <w:t>Встановлено новий порядок обрання суддів на адміністративні посади та звільнення з цих посад, який не може бути ототожненим з попереднім і є новим порядком обрання суддів на адміністративні посади та звільнення з цих посад, зокрема в частині строку призначення на адміністративну посаду (два роки) та періодичності зайняття такої посади (не більше двох строків поспіль).</w:t>
      </w:r>
      <w:r w:rsidR="000D19BF">
        <w:rPr>
          <w:rFonts w:ascii="Times New Roman" w:eastAsia="Times New Roman" w:hAnsi="Times New Roman"/>
          <w:color w:val="000000"/>
          <w:sz w:val="27"/>
          <w:szCs w:val="27"/>
          <w:lang w:eastAsia="uk-UA"/>
        </w:rPr>
        <w:br w:type="page"/>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lastRenderedPageBreak/>
        <w:t>Рішенням зборів суддів Харківського апеляційного адміністративного суду</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від 17 квітня 2015 року № 5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обрано на посаду голови Харківського апеляційного адміністративного суду строком на два роки з</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17</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квітня 2015 року по 16 квітня 2017 року включно.</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Згідно з наказом голови Харківського апеляційного адміністративного суду,</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відповідно до статті 20, пункту 6 статті 133 Закону (в редакції Закону України «Про забезпечення права на справедливий суд»), </w:t>
      </w:r>
      <w:proofErr w:type="spellStart"/>
      <w:r w:rsidRPr="00B83F51">
        <w:rPr>
          <w:rFonts w:ascii="Times New Roman" w:eastAsia="Times New Roman" w:hAnsi="Times New Roman"/>
          <w:color w:val="000000"/>
          <w:sz w:val="27"/>
          <w:szCs w:val="27"/>
          <w:lang w:eastAsia="uk-UA"/>
        </w:rPr>
        <w:t>Бершов</w:t>
      </w:r>
      <w:proofErr w:type="spellEnd"/>
      <w:r w:rsidRPr="00B83F51">
        <w:rPr>
          <w:rFonts w:ascii="Times New Roman" w:eastAsia="Times New Roman" w:hAnsi="Times New Roman"/>
          <w:color w:val="000000"/>
          <w:sz w:val="27"/>
          <w:szCs w:val="27"/>
          <w:lang w:eastAsia="uk-UA"/>
        </w:rPr>
        <w:t xml:space="preserve"> Г.Є. приступив</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до виконання повноважень голови Харківського апеляційного адміністративного суду з 17 квітня 2015 року.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Рішенням зборів суддів Харківського апеляційного адміністративного суду</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від 18 квітня 2017 року № 8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обрано головою Харківського апеляційного адміністративного суду строком на три роки з 18 квітня 2017 року по</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17 квітня 2020 року включно. Рішення зборів реалізовано шляхом видання наказу голови Харківського апеляційного адміністративного суду від 18 квітня 2017 року № 04-05/74 відповідно до статті 20, статті 135 Закону.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Згідно з рішенням Ради суддів України від 02 квітня 2015 року № 34 особи,</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які були призначені на адміністративні посади відповідно до законодавства,</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що діяло раніше, є такими, що можуть бути обраними на адміністративну посаду в суді і обіймати її два строки поспіль.</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Судді, які були призначені на адміністративні посади відповідно до законодавства, що діяло раніше, за загальним правилом продовжують здійснювати</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свої повноваження до закінчення строку, на який їх було </w:t>
      </w:r>
      <w:r w:rsidR="00064AE4" w:rsidRPr="00064AE4">
        <w:rPr>
          <w:rFonts w:ascii="Times New Roman" w:eastAsia="Times New Roman" w:hAnsi="Times New Roman"/>
          <w:color w:val="000000"/>
          <w:sz w:val="27"/>
          <w:szCs w:val="27"/>
          <w:lang w:val="ru-RU" w:eastAsia="uk-UA"/>
        </w:rPr>
        <w:br/>
      </w:r>
      <w:r w:rsidRPr="00B83F51">
        <w:rPr>
          <w:rFonts w:ascii="Times New Roman" w:eastAsia="Times New Roman" w:hAnsi="Times New Roman"/>
          <w:color w:val="000000"/>
          <w:sz w:val="27"/>
          <w:szCs w:val="27"/>
          <w:lang w:eastAsia="uk-UA"/>
        </w:rPr>
        <w:t>призначено.</w:t>
      </w:r>
    </w:p>
    <w:p w:rsidR="00064AE4" w:rsidRPr="00064AE4" w:rsidRDefault="00B83F51" w:rsidP="00064AE4">
      <w:pPr>
        <w:widowControl w:val="0"/>
        <w:spacing w:after="0" w:line="322" w:lineRule="exact"/>
        <w:ind w:firstLine="700"/>
        <w:jc w:val="both"/>
        <w:rPr>
          <w:rFonts w:ascii="Times New Roman" w:eastAsia="Times New Roman" w:hAnsi="Times New Roman"/>
          <w:sz w:val="27"/>
          <w:szCs w:val="27"/>
          <w:lang w:val="ru-RU" w:eastAsia="uk-UA"/>
        </w:rPr>
      </w:pPr>
      <w:r w:rsidRPr="00B83F51">
        <w:rPr>
          <w:rFonts w:ascii="Times New Roman" w:eastAsia="Times New Roman" w:hAnsi="Times New Roman"/>
          <w:color w:val="000000"/>
          <w:sz w:val="27"/>
          <w:szCs w:val="27"/>
          <w:lang w:eastAsia="uk-UA"/>
        </w:rPr>
        <w:t>Ураховуючи викладене, виконання обов’язків голови суду з 17 квітня 2014</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року по 16 квітня 2015 року відповідно до законодавства, що діяло раніше, не</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є перешкодою для перебування на адміністративній посаді два строки поспіль</w:t>
      </w:r>
      <w:r w:rsidR="00064AE4">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та повторного обрання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головою суду у квітні 2017 року.</w:t>
      </w:r>
    </w:p>
    <w:p w:rsidR="00B83F51" w:rsidRPr="00B83F51" w:rsidRDefault="00064AE4" w:rsidP="00064AE4">
      <w:pPr>
        <w:widowControl w:val="0"/>
        <w:spacing w:after="0" w:line="322" w:lineRule="exact"/>
        <w:ind w:firstLine="700"/>
        <w:jc w:val="both"/>
        <w:rPr>
          <w:rFonts w:ascii="Times New Roman" w:eastAsia="Times New Roman" w:hAnsi="Times New Roman"/>
          <w:sz w:val="27"/>
          <w:szCs w:val="27"/>
          <w:lang w:eastAsia="uk-UA"/>
        </w:rPr>
      </w:pPr>
      <w:r w:rsidRPr="00064AE4">
        <w:rPr>
          <w:rFonts w:ascii="Times New Roman" w:eastAsia="Times New Roman" w:hAnsi="Times New Roman"/>
          <w:sz w:val="27"/>
          <w:szCs w:val="27"/>
          <w:lang w:val="ru-RU" w:eastAsia="uk-UA"/>
        </w:rPr>
        <w:t>2</w:t>
      </w:r>
      <w:r>
        <w:rPr>
          <w:rFonts w:ascii="Times New Roman" w:eastAsia="Times New Roman" w:hAnsi="Times New Roman"/>
          <w:sz w:val="27"/>
          <w:szCs w:val="27"/>
          <w:lang w:val="ru-RU" w:eastAsia="uk-UA"/>
        </w:rPr>
        <w:t xml:space="preserve">. </w:t>
      </w:r>
      <w:r w:rsidR="00B83F51" w:rsidRPr="00B83F51">
        <w:rPr>
          <w:rFonts w:ascii="Times New Roman" w:eastAsia="Times New Roman" w:hAnsi="Times New Roman"/>
          <w:color w:val="000000"/>
          <w:sz w:val="27"/>
          <w:szCs w:val="27"/>
          <w:lang w:eastAsia="uk-UA"/>
        </w:rPr>
        <w:t xml:space="preserve">Стосовно судової справи № 820/14779/14 за позовом прокурора міста Харкова до Харківської міської ради, третя особа </w:t>
      </w:r>
      <w:r>
        <w:rPr>
          <w:rFonts w:ascii="Times New Roman" w:eastAsia="Times New Roman" w:hAnsi="Times New Roman"/>
          <w:color w:val="000000"/>
          <w:sz w:val="27"/>
          <w:szCs w:val="27"/>
          <w:lang w:eastAsia="uk-UA"/>
        </w:rPr>
        <w:t>–</w:t>
      </w:r>
      <w:r w:rsidR="00B83F51" w:rsidRPr="00B83F51">
        <w:rPr>
          <w:rFonts w:ascii="Times New Roman" w:eastAsia="Times New Roman" w:hAnsi="Times New Roman"/>
          <w:color w:val="000000"/>
          <w:sz w:val="27"/>
          <w:szCs w:val="27"/>
          <w:lang w:eastAsia="uk-UA"/>
        </w:rPr>
        <w:t xml:space="preserve"> </w:t>
      </w:r>
      <w:r w:rsidR="009834F7">
        <w:rPr>
          <w:rFonts w:ascii="Times New Roman" w:eastAsia="Times New Roman" w:hAnsi="Times New Roman"/>
          <w:color w:val="000000"/>
          <w:sz w:val="27"/>
          <w:szCs w:val="27"/>
          <w:lang w:eastAsia="uk-UA"/>
        </w:rPr>
        <w:t>ОСОБА</w:t>
      </w:r>
      <w:r>
        <w:rPr>
          <w:rFonts w:ascii="Times New Roman" w:eastAsia="Times New Roman" w:hAnsi="Times New Roman"/>
          <w:color w:val="000000"/>
          <w:sz w:val="27"/>
          <w:szCs w:val="27"/>
          <w:lang w:eastAsia="uk-UA"/>
        </w:rPr>
        <w:t>_1</w:t>
      </w:r>
      <w:r>
        <w:rPr>
          <w:rFonts w:ascii="Times New Roman" w:eastAsia="Times New Roman" w:hAnsi="Times New Roman"/>
          <w:color w:val="000000"/>
          <w:sz w:val="27"/>
          <w:szCs w:val="27"/>
          <w:lang w:eastAsia="uk-UA"/>
        </w:rPr>
        <w:br/>
      </w:r>
      <w:r w:rsidR="00B83F51" w:rsidRPr="00B83F51">
        <w:rPr>
          <w:rFonts w:ascii="Times New Roman" w:eastAsia="Times New Roman" w:hAnsi="Times New Roman"/>
          <w:color w:val="000000"/>
          <w:sz w:val="27"/>
          <w:szCs w:val="27"/>
          <w:lang w:eastAsia="uk-UA"/>
        </w:rPr>
        <w:t xml:space="preserve">про визнання незаконним та скасування рішення Харківської </w:t>
      </w:r>
      <w:r>
        <w:rPr>
          <w:rFonts w:ascii="Times New Roman" w:eastAsia="Times New Roman" w:hAnsi="Times New Roman"/>
          <w:color w:val="000000"/>
          <w:sz w:val="27"/>
          <w:szCs w:val="27"/>
          <w:lang w:eastAsia="uk-UA"/>
        </w:rPr>
        <w:br/>
      </w:r>
      <w:r w:rsidR="00B83F51" w:rsidRPr="00B83F51">
        <w:rPr>
          <w:rFonts w:ascii="Times New Roman" w:eastAsia="Times New Roman" w:hAnsi="Times New Roman"/>
          <w:color w:val="000000"/>
          <w:sz w:val="27"/>
          <w:szCs w:val="27"/>
          <w:lang w:eastAsia="uk-UA"/>
        </w:rPr>
        <w:t>міської ради встановлено таке.</w:t>
      </w:r>
    </w:p>
    <w:p w:rsidR="00B83F51" w:rsidRPr="00B83F51" w:rsidRDefault="00B83F51" w:rsidP="00DF340A">
      <w:pPr>
        <w:widowControl w:val="0"/>
        <w:spacing w:after="0" w:line="322" w:lineRule="exact"/>
        <w:ind w:firstLine="709"/>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У зазначеній справі досліджувалися питання правомірності прийнятого Харківською міською радою рішення про присвоєння звання </w:t>
      </w:r>
      <w:r w:rsidR="009834F7">
        <w:rPr>
          <w:rFonts w:ascii="Times New Roman" w:eastAsia="Times New Roman" w:hAnsi="Times New Roman"/>
          <w:color w:val="000000"/>
          <w:sz w:val="27"/>
          <w:szCs w:val="27"/>
          <w:lang w:eastAsia="uk-UA"/>
        </w:rPr>
        <w:t>ОСОБА</w:t>
      </w:r>
      <w:r w:rsidR="00064AE4">
        <w:rPr>
          <w:rFonts w:ascii="Times New Roman" w:eastAsia="Times New Roman" w:hAnsi="Times New Roman"/>
          <w:color w:val="000000"/>
          <w:sz w:val="27"/>
          <w:szCs w:val="27"/>
          <w:lang w:eastAsia="uk-UA"/>
        </w:rPr>
        <w:t>_1</w:t>
      </w:r>
      <w:r w:rsidR="00064AE4">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«Почесний громадянин міста Харкова» у зв’язку з</w:t>
      </w:r>
      <w:r w:rsidR="009834F7">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його меценатською діяльністю, ініціюванням будівництва у місті Харкові храму</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 xml:space="preserve">Святих </w:t>
      </w:r>
      <w:proofErr w:type="spellStart"/>
      <w:r w:rsidRPr="00B83F51">
        <w:rPr>
          <w:rFonts w:ascii="Times New Roman" w:eastAsia="Times New Roman" w:hAnsi="Times New Roman"/>
          <w:color w:val="000000"/>
          <w:sz w:val="27"/>
          <w:szCs w:val="27"/>
          <w:lang w:eastAsia="uk-UA"/>
        </w:rPr>
        <w:t>Жон-Мироносиць</w:t>
      </w:r>
      <w:proofErr w:type="spellEnd"/>
      <w:r w:rsidRPr="00B83F51">
        <w:rPr>
          <w:rFonts w:ascii="Times New Roman" w:eastAsia="Times New Roman" w:hAnsi="Times New Roman"/>
          <w:color w:val="000000"/>
          <w:sz w:val="27"/>
          <w:szCs w:val="27"/>
          <w:lang w:eastAsia="uk-UA"/>
        </w:rPr>
        <w:t xml:space="preserve"> Харківської єпархії Української Православної Церкви.</w:t>
      </w:r>
    </w:p>
    <w:p w:rsidR="009834F7" w:rsidRDefault="00B83F51" w:rsidP="009834F7">
      <w:pPr>
        <w:widowControl w:val="0"/>
        <w:spacing w:after="0" w:line="322" w:lineRule="exact"/>
        <w:ind w:firstLine="700"/>
        <w:jc w:val="both"/>
        <w:rPr>
          <w:rFonts w:ascii="Times New Roman" w:eastAsia="Times New Roman" w:hAnsi="Times New Roman"/>
          <w:color w:val="000000"/>
          <w:sz w:val="27"/>
          <w:szCs w:val="27"/>
          <w:lang w:eastAsia="uk-UA"/>
        </w:rPr>
      </w:pPr>
      <w:r w:rsidRPr="00B83F51">
        <w:rPr>
          <w:rFonts w:ascii="Times New Roman" w:eastAsia="Times New Roman" w:hAnsi="Times New Roman"/>
          <w:color w:val="000000"/>
          <w:sz w:val="27"/>
          <w:szCs w:val="27"/>
          <w:lang w:eastAsia="uk-UA"/>
        </w:rPr>
        <w:t>Задовольняючи позовні вимоги та скасовуючи спірне рішення, Харківський</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окружний адміністративний суд у постанові від 28 серпня 2014</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року</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виходив з того, що відповідачем - Харківською міською радою, не дотримано процедури прийняття рішення, зокрема у клопотанні про присвоєння</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 xml:space="preserve">звання не зазначено будь-яких фактичних даних на підтвердження того, в чому саме полягає вклад </w:t>
      </w:r>
      <w:r w:rsidR="009834F7">
        <w:rPr>
          <w:rFonts w:ascii="Times New Roman" w:eastAsia="Times New Roman" w:hAnsi="Times New Roman"/>
          <w:color w:val="000000"/>
          <w:sz w:val="27"/>
          <w:szCs w:val="27"/>
          <w:lang w:eastAsia="uk-UA"/>
        </w:rPr>
        <w:t xml:space="preserve">ОСОБА_1 </w:t>
      </w:r>
      <w:r w:rsidRPr="00B83F51">
        <w:rPr>
          <w:rFonts w:ascii="Times New Roman" w:eastAsia="Times New Roman" w:hAnsi="Times New Roman"/>
          <w:color w:val="000000"/>
          <w:sz w:val="27"/>
          <w:szCs w:val="27"/>
          <w:lang w:eastAsia="uk-UA"/>
        </w:rPr>
        <w:t>у відродженні храму Святих</w:t>
      </w:r>
      <w:r w:rsidR="009834F7">
        <w:rPr>
          <w:rFonts w:ascii="Times New Roman" w:eastAsia="Times New Roman" w:hAnsi="Times New Roman"/>
          <w:color w:val="000000"/>
          <w:sz w:val="27"/>
          <w:szCs w:val="27"/>
          <w:lang w:eastAsia="uk-UA"/>
        </w:rPr>
        <w:t xml:space="preserve"> </w:t>
      </w:r>
      <w:r w:rsidR="009834F7">
        <w:rPr>
          <w:rFonts w:ascii="Times New Roman" w:eastAsia="Times New Roman" w:hAnsi="Times New Roman"/>
          <w:color w:val="000000"/>
          <w:sz w:val="27"/>
          <w:szCs w:val="27"/>
          <w:lang w:eastAsia="uk-UA"/>
        </w:rPr>
        <w:br/>
      </w:r>
    </w:p>
    <w:p w:rsidR="009834F7" w:rsidRDefault="009834F7">
      <w:pPr>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br w:type="page"/>
      </w:r>
    </w:p>
    <w:p w:rsidR="00B83F51" w:rsidRPr="00B83F51" w:rsidRDefault="00B83F51" w:rsidP="009834F7">
      <w:pPr>
        <w:widowControl w:val="0"/>
        <w:spacing w:after="0" w:line="322" w:lineRule="exact"/>
        <w:jc w:val="both"/>
        <w:rPr>
          <w:rFonts w:ascii="Times New Roman" w:eastAsia="Times New Roman" w:hAnsi="Times New Roman"/>
          <w:sz w:val="27"/>
          <w:szCs w:val="27"/>
          <w:lang w:eastAsia="uk-UA"/>
        </w:rPr>
      </w:pPr>
      <w:proofErr w:type="spellStart"/>
      <w:r w:rsidRPr="00B83F51">
        <w:rPr>
          <w:rFonts w:ascii="Times New Roman" w:eastAsia="Times New Roman" w:hAnsi="Times New Roman"/>
          <w:color w:val="000000"/>
          <w:sz w:val="27"/>
          <w:szCs w:val="27"/>
          <w:lang w:eastAsia="uk-UA"/>
        </w:rPr>
        <w:lastRenderedPageBreak/>
        <w:t>Жон-Мироносиць</w:t>
      </w:r>
      <w:proofErr w:type="spellEnd"/>
      <w:r w:rsidRPr="00B83F51">
        <w:rPr>
          <w:rFonts w:ascii="Times New Roman" w:eastAsia="Times New Roman" w:hAnsi="Times New Roman"/>
          <w:color w:val="000000"/>
          <w:sz w:val="27"/>
          <w:szCs w:val="27"/>
          <w:lang w:eastAsia="uk-UA"/>
        </w:rPr>
        <w:t>, не зазначено особливості цього вкладу для розвитку міста Харкова та піднесення його міжнародного статусу.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Окрім того, суд першої інстанції зазначив, що пунктами 1.1 та 1.4 Положення про звання «Почесний громадянин міста Харкова», затвердженого рішенням 14 сесії Харківської міської ради 6-го скликання від 22 лютого 2012</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року</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 xml:space="preserve">№ 646/12, не передбачено такої підстави для присвоєння звання «Почесний громадянин міста Харкова», як вклад у духовне життя міста </w:t>
      </w:r>
      <w:r w:rsidR="009834F7">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Харкова.</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Суд першої інстанції дійшов висновку про те, що Міська комісія з питань топоніміки та охорони історико-культурного середовища при Харківській міській</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 xml:space="preserve">раді не наділена повноваженнями надавати обґрунтування видатного особистого вкладу на присвоєння звання «Почесний громадянин міста </w:t>
      </w:r>
      <w:r w:rsidR="009834F7">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Харкова».</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Харківський апеляційний адміністративний суд у складі головуючого </w:t>
      </w:r>
      <w:proofErr w:type="spellStart"/>
      <w:r w:rsidRPr="00B83F51">
        <w:rPr>
          <w:rFonts w:ascii="Times New Roman" w:eastAsia="Times New Roman" w:hAnsi="Times New Roman"/>
          <w:color w:val="000000"/>
          <w:sz w:val="27"/>
          <w:szCs w:val="27"/>
          <w:lang w:eastAsia="uk-UA"/>
        </w:rPr>
        <w:t>судді</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Б</w:t>
      </w:r>
      <w:proofErr w:type="spellEnd"/>
      <w:r w:rsidRPr="00B83F51">
        <w:rPr>
          <w:rFonts w:ascii="Times New Roman" w:eastAsia="Times New Roman" w:hAnsi="Times New Roman"/>
          <w:color w:val="000000"/>
          <w:sz w:val="27"/>
          <w:szCs w:val="27"/>
          <w:lang w:eastAsia="uk-UA"/>
        </w:rPr>
        <w:t xml:space="preserve">ершова Г.Є., суддів </w:t>
      </w:r>
      <w:proofErr w:type="spellStart"/>
      <w:r w:rsidRPr="00B83F51">
        <w:rPr>
          <w:rFonts w:ascii="Times New Roman" w:eastAsia="Times New Roman" w:hAnsi="Times New Roman"/>
          <w:color w:val="000000"/>
          <w:sz w:val="27"/>
          <w:szCs w:val="27"/>
          <w:lang w:eastAsia="uk-UA"/>
        </w:rPr>
        <w:t>Ральченка</w:t>
      </w:r>
      <w:proofErr w:type="spellEnd"/>
      <w:r w:rsidRPr="00B83F51">
        <w:rPr>
          <w:rFonts w:ascii="Times New Roman" w:eastAsia="Times New Roman" w:hAnsi="Times New Roman"/>
          <w:color w:val="000000"/>
          <w:sz w:val="27"/>
          <w:szCs w:val="27"/>
          <w:lang w:eastAsia="uk-UA"/>
        </w:rPr>
        <w:t xml:space="preserve"> І.М., </w:t>
      </w:r>
      <w:proofErr w:type="spellStart"/>
      <w:r w:rsidRPr="00B83F51">
        <w:rPr>
          <w:rFonts w:ascii="Times New Roman" w:eastAsia="Times New Roman" w:hAnsi="Times New Roman"/>
          <w:color w:val="000000"/>
          <w:sz w:val="27"/>
          <w:szCs w:val="27"/>
          <w:lang w:eastAsia="uk-UA"/>
        </w:rPr>
        <w:t>Катунова</w:t>
      </w:r>
      <w:proofErr w:type="spellEnd"/>
      <w:r w:rsidRPr="00B83F51">
        <w:rPr>
          <w:rFonts w:ascii="Times New Roman" w:eastAsia="Times New Roman" w:hAnsi="Times New Roman"/>
          <w:color w:val="000000"/>
          <w:sz w:val="27"/>
          <w:szCs w:val="27"/>
          <w:lang w:eastAsia="uk-UA"/>
        </w:rPr>
        <w:t xml:space="preserve"> В.В., дослідивши обставини</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прийняття спірного рішення Харківської міської ради, дійшов висновку</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про дотримання Харківською міською радою процедури прийняття рішення.</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Колегія суддів керувалась тим, що під час розгляду справи судом першої інстанції, а також в суді апеляційної інстанції факт меценатської діяльності </w:t>
      </w:r>
      <w:r w:rsidR="00DF340A">
        <w:rPr>
          <w:rFonts w:ascii="Times New Roman" w:eastAsia="Times New Roman" w:hAnsi="Times New Roman"/>
          <w:color w:val="000000"/>
          <w:sz w:val="27"/>
          <w:szCs w:val="27"/>
          <w:lang w:eastAsia="uk-UA"/>
        </w:rPr>
        <w:t>ОСОБА_1</w:t>
      </w:r>
      <w:r w:rsidRPr="00B83F51">
        <w:rPr>
          <w:rFonts w:ascii="Times New Roman" w:eastAsia="Times New Roman" w:hAnsi="Times New Roman"/>
          <w:color w:val="000000"/>
          <w:sz w:val="27"/>
          <w:szCs w:val="27"/>
          <w:lang w:eastAsia="uk-UA"/>
        </w:rPr>
        <w:t xml:space="preserve"> прокурором не заперечувався та під сумнів не ставився. При цьому,</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виходячи з приписів Положення про звання «Почесний громадянин міста</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Харкова», перелік підстав для присвоєння звання не є вичерпним та передбачено таку підставу для присвоєння звання «Почесний громадянин міста Харкова», як видатні заслуги в інших галузях.</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Окрім іншого, пункт 3.3 Положення про звання «Почесний громадянин міста Харкова» не містить будь-яких вимог щодо кола осіб, які мають право надавати обґрунтування особливого вкладу кандидата у розвиток міста Харкова та</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піднесення його міжнародного статусу та не передбачено форми, якій має відповідати обґрунтування видатного особистого вкладу претендента на присвоєння звання «Почесний громадянин міста Харкова», а також обов’язкових</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вимог для його складання.</w:t>
      </w:r>
    </w:p>
    <w:p w:rsidR="00B83F51" w:rsidRPr="00B83F51" w:rsidRDefault="00B83F51" w:rsidP="009834F7">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Урахувавши наведене, суд апеляційної інстанції дійшов висновку, що Експертній раді було надано повний пакет документів, передбачений пунктом</w:t>
      </w:r>
      <w:r w:rsidR="009834F7">
        <w:rPr>
          <w:rFonts w:ascii="Times New Roman" w:eastAsia="Times New Roman" w:hAnsi="Times New Roman"/>
          <w:color w:val="000000"/>
          <w:sz w:val="27"/>
          <w:szCs w:val="27"/>
          <w:lang w:eastAsia="uk-UA"/>
        </w:rPr>
        <w:t xml:space="preserve"> 3.3 </w:t>
      </w:r>
      <w:r w:rsidRPr="00B83F51">
        <w:rPr>
          <w:rFonts w:ascii="Times New Roman" w:eastAsia="Times New Roman" w:hAnsi="Times New Roman"/>
          <w:color w:val="000000"/>
          <w:sz w:val="27"/>
          <w:szCs w:val="27"/>
          <w:lang w:eastAsia="uk-UA"/>
        </w:rPr>
        <w:t>Положення про звання «Почесний громадянин міста Харкова», необхідний для</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прийняття рішення про присвоєння звання «Почесний громадянин міста Харкова».</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Суд касаційної інстанції, скасовуючи рішення судів попередніх інстанції, дійшов висновку, що, приймаючи рішення, суди першої та апеляційної інстанцій</w:t>
      </w:r>
      <w:r w:rsidR="009834F7">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виходили лише з дотримання (порушення) відповідачем певної затвердженої радою процедури прийняття рішення як такого.</w:t>
      </w:r>
    </w:p>
    <w:p w:rsidR="009834F7" w:rsidRDefault="00B83F51" w:rsidP="009834F7">
      <w:pPr>
        <w:widowControl w:val="0"/>
        <w:spacing w:after="0" w:line="322" w:lineRule="exact"/>
        <w:ind w:firstLine="700"/>
        <w:jc w:val="both"/>
        <w:rPr>
          <w:rFonts w:ascii="Times New Roman" w:eastAsia="Times New Roman" w:hAnsi="Times New Roman"/>
          <w:color w:val="000000"/>
          <w:sz w:val="27"/>
          <w:szCs w:val="27"/>
          <w:lang w:eastAsia="uk-UA"/>
        </w:rPr>
      </w:pPr>
      <w:r w:rsidRPr="00B83F51">
        <w:rPr>
          <w:rFonts w:ascii="Times New Roman" w:eastAsia="Times New Roman" w:hAnsi="Times New Roman"/>
          <w:color w:val="000000"/>
          <w:sz w:val="27"/>
          <w:szCs w:val="27"/>
          <w:lang w:eastAsia="uk-UA"/>
        </w:rPr>
        <w:t>Суди залишили поза увагою той факт, що звертаючись до суду, прокурор міста Харкова як на підставу позову посилався також на ту обставину, що</w:t>
      </w:r>
      <w:r w:rsidR="009834F7">
        <w:rPr>
          <w:rFonts w:ascii="Times New Roman" w:eastAsia="Times New Roman" w:hAnsi="Times New Roman"/>
          <w:color w:val="000000"/>
          <w:sz w:val="27"/>
          <w:szCs w:val="27"/>
          <w:lang w:eastAsia="uk-UA"/>
        </w:rPr>
        <w:br/>
      </w:r>
    </w:p>
    <w:p w:rsidR="009834F7" w:rsidRDefault="009834F7">
      <w:pPr>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br w:type="page"/>
      </w:r>
    </w:p>
    <w:p w:rsidR="00B83F51" w:rsidRPr="00B83F51" w:rsidRDefault="00B83F51" w:rsidP="009834F7">
      <w:pPr>
        <w:widowControl w:val="0"/>
        <w:spacing w:after="0" w:line="322" w:lineRule="exact"/>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lastRenderedPageBreak/>
        <w:t>Харківська міська рада таку найвищу відзнаку територіальної громади міста Харкова як звання «Почесний громадянин міста Харкова» присвоїла особі</w:t>
      </w:r>
      <w:r w:rsidR="009834F7">
        <w:rPr>
          <w:rFonts w:ascii="Times New Roman" w:eastAsia="Times New Roman" w:hAnsi="Times New Roman"/>
          <w:color w:val="000000"/>
          <w:sz w:val="27"/>
          <w:szCs w:val="27"/>
          <w:lang w:eastAsia="uk-UA"/>
        </w:rPr>
        <w:t xml:space="preserve"> –</w:t>
      </w:r>
      <w:r w:rsidRPr="00B83F51">
        <w:rPr>
          <w:rFonts w:ascii="Times New Roman" w:eastAsia="Times New Roman" w:hAnsi="Times New Roman"/>
          <w:color w:val="000000"/>
          <w:sz w:val="27"/>
          <w:szCs w:val="27"/>
          <w:lang w:eastAsia="uk-UA"/>
        </w:rPr>
        <w:t xml:space="preserve">громадянину Російської Федерації </w:t>
      </w:r>
      <w:r w:rsidR="002F1A5B">
        <w:rPr>
          <w:rFonts w:ascii="Times New Roman" w:eastAsia="Times New Roman" w:hAnsi="Times New Roman"/>
          <w:color w:val="000000"/>
          <w:sz w:val="27"/>
          <w:szCs w:val="27"/>
          <w:lang w:eastAsia="uk-UA"/>
        </w:rPr>
        <w:t>ОСОБА_1</w:t>
      </w:r>
      <w:r w:rsidRPr="00B83F51">
        <w:rPr>
          <w:rFonts w:ascii="Times New Roman" w:eastAsia="Times New Roman" w:hAnsi="Times New Roman"/>
          <w:color w:val="000000"/>
          <w:sz w:val="27"/>
          <w:szCs w:val="27"/>
          <w:lang w:eastAsia="uk-UA"/>
        </w:rPr>
        <w:t>, який будучи членом Ради Федерації</w:t>
      </w:r>
      <w:r w:rsidR="002F1A5B">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Федеральних Зборів Російської Федерації, підтримав прийняття постанов від 21 березня 2014р. № 68-СФ «Про ратифікацію Договору між Російською Федерацією та Республікою Крим про прийняття до Російської Федерації Республіки Крим та утворення у складі Російської Федерації нових суб’єктів» та від 21 березня 2014 року № 69-СФ щодо схвалення Федерального конституційного закону «Про прийняття до Російської Федерації Республіки Крим</w:t>
      </w:r>
      <w:r w:rsidR="002F1A5B">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та утворення у складі Росій</w:t>
      </w:r>
      <w:r w:rsidR="002F1A5B">
        <w:rPr>
          <w:rFonts w:ascii="Times New Roman" w:eastAsia="Times New Roman" w:hAnsi="Times New Roman"/>
          <w:color w:val="000000"/>
          <w:sz w:val="27"/>
          <w:szCs w:val="27"/>
          <w:lang w:eastAsia="uk-UA"/>
        </w:rPr>
        <w:t xml:space="preserve">ської Федерації нових суб’єктів – </w:t>
      </w:r>
      <w:r w:rsidRPr="00B83F51">
        <w:rPr>
          <w:rFonts w:ascii="Times New Roman" w:eastAsia="Times New Roman" w:hAnsi="Times New Roman"/>
          <w:color w:val="000000"/>
          <w:sz w:val="27"/>
          <w:szCs w:val="27"/>
          <w:lang w:eastAsia="uk-UA"/>
        </w:rPr>
        <w:t>Республіки Крим та міста федерального значення Севастополя», що, на думку прокурора, свідчить про його свідому негативну суспільно-політичну діяльність стосовно України, а отже, в контексті наведених обставин оцінки оскаржуваному рішенню</w:t>
      </w:r>
      <w:r w:rsidR="002F1A5B">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Харківської міської ради не надали.</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З цього приводу суддя </w:t>
      </w:r>
      <w:proofErr w:type="spellStart"/>
      <w:r w:rsidRPr="00B83F51">
        <w:rPr>
          <w:rFonts w:ascii="Times New Roman" w:eastAsia="Times New Roman" w:hAnsi="Times New Roman"/>
          <w:color w:val="000000"/>
          <w:sz w:val="27"/>
          <w:szCs w:val="27"/>
          <w:lang w:eastAsia="uk-UA"/>
        </w:rPr>
        <w:t>Бершов</w:t>
      </w:r>
      <w:proofErr w:type="spellEnd"/>
      <w:r w:rsidRPr="00B83F51">
        <w:rPr>
          <w:rFonts w:ascii="Times New Roman" w:eastAsia="Times New Roman" w:hAnsi="Times New Roman"/>
          <w:color w:val="000000"/>
          <w:sz w:val="27"/>
          <w:szCs w:val="27"/>
          <w:lang w:eastAsia="uk-UA"/>
        </w:rPr>
        <w:t xml:space="preserve"> Г.Є. пояснив, що суд апеляційної інстанції здійснює перегляд рішення, ухваленого судом першої інстанції на підставі з’ясованих обставин в адміністративній справі, підтверджених тими доказами, які</w:t>
      </w:r>
      <w:r w:rsidR="002F1A5B">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були досліджені в судовому засіданні.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Оскільки окреслені судом касаційної інстанції питання не досліджувалися судом першої інстанції, тому колегію суддів апеляційної інстанції під час перегляду справи надавалася правова оцінка законності та обґрунтованості судового рішення на підставі встановлених обставин справи в межах вимог та доводів апеляційної скарги Харківської міської ради.</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Саме з цих причин в контексті наведених судом касаційної інстанції обставин оцінки оскаржуваному рішенню Харківської міської ради суд апеляційної інстанції не надав.</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Розглядаючи справу, суд апеляційної інстанції вирішував тільки питання дотримання відповідачем затвердженої радою процедури прийняття рішення, оскільки вважав, що дослідження особистісних ознак третьої особи, щодо якої вирішувалося питання про присвоєння звання, не входить до компетенції суду, тому що є виключною компетенцією міської ради як колегіального органу в межах</w:t>
      </w:r>
      <w:r w:rsidR="0026211E">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дискреційних повноважень.</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proofErr w:type="spellStart"/>
      <w:r w:rsidRPr="00B83F51">
        <w:rPr>
          <w:rFonts w:ascii="Times New Roman" w:eastAsia="Times New Roman" w:hAnsi="Times New Roman"/>
          <w:color w:val="000000"/>
          <w:sz w:val="27"/>
          <w:szCs w:val="27"/>
          <w:lang w:eastAsia="uk-UA"/>
        </w:rPr>
        <w:t>Бершов</w:t>
      </w:r>
      <w:proofErr w:type="spellEnd"/>
      <w:r w:rsidRPr="00B83F51">
        <w:rPr>
          <w:rFonts w:ascii="Times New Roman" w:eastAsia="Times New Roman" w:hAnsi="Times New Roman"/>
          <w:color w:val="000000"/>
          <w:sz w:val="27"/>
          <w:szCs w:val="27"/>
          <w:lang w:eastAsia="uk-UA"/>
        </w:rPr>
        <w:t xml:space="preserve"> Г.Є. зауважив, що під час ухвалення рішень він керується виключно</w:t>
      </w:r>
      <w:r w:rsidR="0026211E">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принципами верховенства права та законності, практикою Європейського суду з прав людини та є незалежним від будь-якого політичного впливу.</w:t>
      </w:r>
    </w:p>
    <w:p w:rsidR="00B83F51" w:rsidRPr="00B83F51" w:rsidRDefault="00B83F51" w:rsidP="0026211E">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Комісією встановлено, що зазначену справу ухвалою від 11 лютого</w:t>
      </w:r>
      <w:r w:rsidR="0026211E">
        <w:rPr>
          <w:rFonts w:ascii="Times New Roman" w:eastAsia="Times New Roman" w:hAnsi="Times New Roman"/>
          <w:color w:val="000000"/>
          <w:sz w:val="27"/>
          <w:szCs w:val="27"/>
          <w:lang w:eastAsia="uk-UA"/>
        </w:rPr>
        <w:t xml:space="preserve"> 2016 </w:t>
      </w:r>
      <w:r w:rsidRPr="00B83F51">
        <w:rPr>
          <w:rFonts w:ascii="Times New Roman" w:eastAsia="Times New Roman" w:hAnsi="Times New Roman"/>
          <w:color w:val="000000"/>
          <w:sz w:val="27"/>
          <w:szCs w:val="27"/>
          <w:lang w:eastAsia="uk-UA"/>
        </w:rPr>
        <w:t>року Вищого адміністративного суду України направлено до суду першої інстанції на новий розгляд, що підтверджується</w:t>
      </w:r>
      <w:r w:rsidR="0026211E">
        <w:rPr>
          <w:rFonts w:ascii="Times New Roman" w:eastAsia="Times New Roman" w:hAnsi="Times New Roman"/>
          <w:color w:val="000000"/>
          <w:sz w:val="27"/>
          <w:szCs w:val="27"/>
          <w:lang w:eastAsia="uk-UA"/>
        </w:rPr>
        <w:t xml:space="preserve"> поясненнями судді Бе</w:t>
      </w:r>
      <w:proofErr w:type="spellStart"/>
      <w:r w:rsidR="0026211E">
        <w:rPr>
          <w:rFonts w:ascii="Times New Roman" w:eastAsia="Times New Roman" w:hAnsi="Times New Roman"/>
          <w:color w:val="000000"/>
          <w:sz w:val="27"/>
          <w:szCs w:val="27"/>
          <w:lang w:eastAsia="uk-UA"/>
        </w:rPr>
        <w:t>ршова Г</w:t>
      </w:r>
      <w:proofErr w:type="spellEnd"/>
      <w:r w:rsidR="0026211E">
        <w:rPr>
          <w:rFonts w:ascii="Times New Roman" w:eastAsia="Times New Roman" w:hAnsi="Times New Roman"/>
          <w:color w:val="000000"/>
          <w:sz w:val="27"/>
          <w:szCs w:val="27"/>
          <w:lang w:eastAsia="uk-UA"/>
        </w:rPr>
        <w:t>.Є. </w:t>
      </w:r>
      <w:r w:rsidRPr="00B83F51">
        <w:rPr>
          <w:rFonts w:ascii="Times New Roman" w:eastAsia="Times New Roman" w:hAnsi="Times New Roman"/>
          <w:color w:val="000000"/>
          <w:sz w:val="27"/>
          <w:szCs w:val="27"/>
          <w:lang w:eastAsia="uk-UA"/>
        </w:rPr>
        <w:t>щодо розгляду справи в межах апеляційної інстанції.</w:t>
      </w:r>
    </w:p>
    <w:p w:rsidR="00841C11" w:rsidRDefault="00B83F51" w:rsidP="0026211E">
      <w:pPr>
        <w:widowControl w:val="0"/>
        <w:spacing w:after="0" w:line="322" w:lineRule="exact"/>
        <w:ind w:firstLine="700"/>
        <w:jc w:val="both"/>
        <w:rPr>
          <w:rFonts w:ascii="Times New Roman" w:eastAsia="Times New Roman" w:hAnsi="Times New Roman"/>
          <w:color w:val="000000"/>
          <w:sz w:val="27"/>
          <w:szCs w:val="27"/>
          <w:lang w:eastAsia="uk-UA"/>
        </w:rPr>
      </w:pPr>
      <w:r w:rsidRPr="00B83F51">
        <w:rPr>
          <w:rFonts w:ascii="Times New Roman" w:eastAsia="Times New Roman" w:hAnsi="Times New Roman"/>
          <w:color w:val="000000"/>
          <w:sz w:val="27"/>
          <w:szCs w:val="27"/>
          <w:lang w:eastAsia="uk-UA"/>
        </w:rPr>
        <w:t>Відповідно до ухвали від 20 травня 2016 року Харківський окружний адміністративний суд передав вказану справу за предметною підсудністю до Дзержинського районного суду міста Харкова.</w:t>
      </w:r>
      <w:r w:rsidR="0026211E">
        <w:rPr>
          <w:rFonts w:ascii="Times New Roman" w:eastAsia="Times New Roman" w:hAnsi="Times New Roman"/>
          <w:color w:val="000000"/>
          <w:sz w:val="27"/>
          <w:szCs w:val="27"/>
          <w:lang w:eastAsia="uk-UA"/>
        </w:rPr>
        <w:br w:type="page"/>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lastRenderedPageBreak/>
        <w:t>Постановою Дзержинського районного суду міста Харкова від 07 березня 2017 року позов прокурора міста Харкова задоволено, визнано незаконним та скасовано рішення Харківської міської ради про присвоєння звання «Поч</w:t>
      </w:r>
      <w:r w:rsidR="0026211E">
        <w:rPr>
          <w:rFonts w:ascii="Times New Roman" w:eastAsia="Times New Roman" w:hAnsi="Times New Roman"/>
          <w:color w:val="000000"/>
          <w:sz w:val="27"/>
          <w:szCs w:val="27"/>
          <w:lang w:eastAsia="uk-UA"/>
        </w:rPr>
        <w:t>есний громадянин міста Харкова» ОСОБА_1.</w:t>
      </w:r>
    </w:p>
    <w:p w:rsidR="00B83F51" w:rsidRPr="00B83F51" w:rsidRDefault="00B83F51" w:rsidP="0026211E">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Харківський апеляційний адміністративний суд ухвалою від 12 квітня</w:t>
      </w:r>
      <w:r w:rsidR="0026211E">
        <w:rPr>
          <w:rFonts w:ascii="Times New Roman" w:eastAsia="Times New Roman" w:hAnsi="Times New Roman"/>
          <w:color w:val="000000"/>
          <w:sz w:val="27"/>
          <w:szCs w:val="27"/>
          <w:lang w:eastAsia="uk-UA"/>
        </w:rPr>
        <w:t xml:space="preserve"> 2017 </w:t>
      </w:r>
      <w:r w:rsidRPr="00B83F51">
        <w:rPr>
          <w:rFonts w:ascii="Times New Roman" w:eastAsia="Times New Roman" w:hAnsi="Times New Roman"/>
          <w:color w:val="000000"/>
          <w:sz w:val="27"/>
          <w:szCs w:val="27"/>
          <w:lang w:eastAsia="uk-UA"/>
        </w:rPr>
        <w:t xml:space="preserve">року скаргу Харківської міської ради залишив без задоволення, постанову Дзержинського районного суду міста Харкова від 07 березня 2017 року без </w:t>
      </w:r>
      <w:r w:rsidR="0026211E">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змін.</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Не погодившись з постановою суду першої та апеляційної інстанцій, відповідачем подано касаційну скаргу.</w:t>
      </w:r>
    </w:p>
    <w:p w:rsidR="0005578A" w:rsidRDefault="00B83F51" w:rsidP="0005578A">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Остаточного рішення касаційної інстанції у зазначеній справі не </w:t>
      </w:r>
      <w:r w:rsidR="0005578A">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прийнято.</w:t>
      </w:r>
    </w:p>
    <w:p w:rsidR="00B83F51" w:rsidRPr="00B83F51" w:rsidRDefault="0005578A" w:rsidP="0005578A">
      <w:pPr>
        <w:widowControl w:val="0"/>
        <w:spacing w:after="0" w:line="322" w:lineRule="exact"/>
        <w:ind w:firstLine="700"/>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 xml:space="preserve">3. </w:t>
      </w:r>
      <w:r w:rsidR="00B83F51" w:rsidRPr="00B83F51">
        <w:rPr>
          <w:rFonts w:ascii="Times New Roman" w:eastAsia="Times New Roman" w:hAnsi="Times New Roman"/>
          <w:color w:val="000000"/>
          <w:sz w:val="27"/>
          <w:szCs w:val="27"/>
          <w:lang w:eastAsia="uk-UA"/>
        </w:rPr>
        <w:t xml:space="preserve">Стосовно відповідності витрат </w:t>
      </w:r>
      <w:proofErr w:type="spellStart"/>
      <w:r w:rsidR="00B83F51" w:rsidRPr="00B83F51">
        <w:rPr>
          <w:rFonts w:ascii="Times New Roman" w:eastAsia="Times New Roman" w:hAnsi="Times New Roman"/>
          <w:color w:val="000000"/>
          <w:sz w:val="27"/>
          <w:szCs w:val="27"/>
          <w:lang w:eastAsia="uk-UA"/>
        </w:rPr>
        <w:t>Бершова</w:t>
      </w:r>
      <w:proofErr w:type="spellEnd"/>
      <w:r w:rsidR="00B83F51" w:rsidRPr="00B83F51">
        <w:rPr>
          <w:rFonts w:ascii="Times New Roman" w:eastAsia="Times New Roman" w:hAnsi="Times New Roman"/>
          <w:color w:val="000000"/>
          <w:sz w:val="27"/>
          <w:szCs w:val="27"/>
          <w:lang w:eastAsia="uk-UA"/>
        </w:rPr>
        <w:t xml:space="preserve"> Г.Є. та членів його сім’ї Комісії</w:t>
      </w:r>
      <w:r>
        <w:rPr>
          <w:rFonts w:ascii="Times New Roman" w:eastAsia="Times New Roman" w:hAnsi="Times New Roman"/>
          <w:color w:val="000000"/>
          <w:sz w:val="27"/>
          <w:szCs w:val="27"/>
          <w:lang w:eastAsia="uk-UA"/>
        </w:rPr>
        <w:t> </w:t>
      </w:r>
      <w:r w:rsidR="00B83F51" w:rsidRPr="00B83F51">
        <w:rPr>
          <w:rFonts w:ascii="Times New Roman" w:eastAsia="Times New Roman" w:hAnsi="Times New Roman"/>
          <w:color w:val="000000"/>
          <w:sz w:val="27"/>
          <w:szCs w:val="27"/>
          <w:lang w:eastAsia="uk-UA"/>
        </w:rPr>
        <w:t xml:space="preserve">надано «Звіт про фактичні результати завдання з виконання узгоджених процедур стосовно фінансової інформації щодо достатності коштів </w:t>
      </w:r>
      <w:proofErr w:type="spellStart"/>
      <w:r w:rsidR="00B83F51" w:rsidRPr="00B83F51">
        <w:rPr>
          <w:rFonts w:ascii="Times New Roman" w:eastAsia="Times New Roman" w:hAnsi="Times New Roman"/>
          <w:color w:val="000000"/>
          <w:sz w:val="27"/>
          <w:szCs w:val="27"/>
          <w:lang w:eastAsia="uk-UA"/>
        </w:rPr>
        <w:t>громадя</w:t>
      </w:r>
      <w:proofErr w:type="spellEnd"/>
      <w:r w:rsidR="00B83F51" w:rsidRPr="00B83F51">
        <w:rPr>
          <w:rFonts w:ascii="Times New Roman" w:eastAsia="Times New Roman" w:hAnsi="Times New Roman"/>
          <w:color w:val="000000"/>
          <w:sz w:val="27"/>
          <w:szCs w:val="27"/>
          <w:lang w:eastAsia="uk-UA"/>
        </w:rPr>
        <w:t>нина</w:t>
      </w:r>
      <w:r w:rsidR="009019CA">
        <w:rPr>
          <w:rFonts w:ascii="Times New Roman" w:eastAsia="Times New Roman" w:hAnsi="Times New Roman"/>
          <w:color w:val="000000"/>
          <w:sz w:val="27"/>
          <w:szCs w:val="27"/>
          <w:lang w:eastAsia="uk-UA"/>
        </w:rPr>
        <w:t> </w:t>
      </w:r>
      <w:r w:rsidR="00B83F51" w:rsidRPr="00B83F51">
        <w:rPr>
          <w:rFonts w:ascii="Times New Roman" w:eastAsia="Times New Roman" w:hAnsi="Times New Roman"/>
          <w:color w:val="000000"/>
          <w:sz w:val="27"/>
          <w:szCs w:val="27"/>
          <w:lang w:eastAsia="uk-UA"/>
        </w:rPr>
        <w:t>Бершова Геннадія Євгеновича та членів його сім’ї для здійснення ними інв</w:t>
      </w:r>
      <w:r w:rsidR="009019CA">
        <w:rPr>
          <w:rFonts w:ascii="Times New Roman" w:eastAsia="Times New Roman" w:hAnsi="Times New Roman"/>
          <w:color w:val="000000"/>
          <w:sz w:val="27"/>
          <w:szCs w:val="27"/>
          <w:lang w:eastAsia="uk-UA"/>
        </w:rPr>
        <w:t>естиційних витрат протягом 1998–</w:t>
      </w:r>
      <w:r w:rsidR="00B83F51" w:rsidRPr="00B83F51">
        <w:rPr>
          <w:rFonts w:ascii="Times New Roman" w:eastAsia="Times New Roman" w:hAnsi="Times New Roman"/>
          <w:color w:val="000000"/>
          <w:sz w:val="27"/>
          <w:szCs w:val="27"/>
          <w:lang w:eastAsia="uk-UA"/>
        </w:rPr>
        <w:t>2017 років», підготовлений приватною</w:t>
      </w:r>
      <w:r w:rsidR="009019CA">
        <w:rPr>
          <w:rFonts w:ascii="Times New Roman" w:eastAsia="Times New Roman" w:hAnsi="Times New Roman"/>
          <w:color w:val="000000"/>
          <w:sz w:val="27"/>
          <w:szCs w:val="27"/>
          <w:lang w:eastAsia="uk-UA"/>
        </w:rPr>
        <w:t> </w:t>
      </w:r>
      <w:r w:rsidR="00B83F51" w:rsidRPr="00B83F51">
        <w:rPr>
          <w:rFonts w:ascii="Times New Roman" w:eastAsia="Times New Roman" w:hAnsi="Times New Roman"/>
          <w:color w:val="000000"/>
          <w:sz w:val="27"/>
          <w:szCs w:val="27"/>
          <w:lang w:eastAsia="uk-UA"/>
        </w:rPr>
        <w:t>аудиторською фірмою «Міжрегіональна аудиторська служба».</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У звіті зазначено: «За результатами виявлено, що декларації про майно та доходи за пері</w:t>
      </w:r>
      <w:r w:rsidR="009019CA">
        <w:rPr>
          <w:rFonts w:ascii="Times New Roman" w:eastAsia="Times New Roman" w:hAnsi="Times New Roman"/>
          <w:color w:val="000000"/>
          <w:sz w:val="27"/>
          <w:szCs w:val="27"/>
          <w:lang w:eastAsia="uk-UA"/>
        </w:rPr>
        <w:t xml:space="preserve">од 1998 – </w:t>
      </w:r>
      <w:r w:rsidRPr="00B83F51">
        <w:rPr>
          <w:rFonts w:ascii="Times New Roman" w:eastAsia="Times New Roman" w:hAnsi="Times New Roman"/>
          <w:color w:val="000000"/>
          <w:sz w:val="27"/>
          <w:szCs w:val="27"/>
          <w:lang w:eastAsia="uk-UA"/>
        </w:rPr>
        <w:t>2017 років, що складені та подані декларантом, відповідають вимогам діючого законодавства України.</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Розмір сукупних доходів, відображених у деклараціях збігається з даними первинних документів та даними Державної фіскальної служби України.</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Виявлено, що суми інвестиційних витрат, що були задекларовані декларантом, відповідають даним первинних документів та збігаються з даними державного реєстру речових прав на нерухоме майно і даними з Єдиного державного реєстру МВС України (рухоме майно).</w:t>
      </w:r>
    </w:p>
    <w:p w:rsidR="009019CA" w:rsidRDefault="00B83F51" w:rsidP="009019CA">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У результаті зіставлення сум сукупних доходів та витрат, перерахованих в</w:t>
      </w:r>
      <w:r w:rsidR="009019CA">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еквівалент доларів США за офіційним середньорічним курсом НБУ, виявлено,</w:t>
      </w:r>
      <w:r w:rsidR="009019CA">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що сукупні доходи достатні та перевищують суму інвестиційних витрат</w:t>
      </w:r>
      <w:r w:rsidR="009019CA">
        <w:rPr>
          <w:rFonts w:ascii="Times New Roman" w:eastAsia="Times New Roman" w:hAnsi="Times New Roman"/>
          <w:color w:val="000000"/>
          <w:sz w:val="27"/>
          <w:szCs w:val="27"/>
          <w:lang w:eastAsia="uk-UA"/>
        </w:rPr>
        <w:t> </w:t>
      </w:r>
      <w:r w:rsidRPr="00B83F51">
        <w:rPr>
          <w:rFonts w:ascii="Times New Roman" w:eastAsia="Times New Roman" w:hAnsi="Times New Roman"/>
          <w:color w:val="000000"/>
          <w:sz w:val="27"/>
          <w:szCs w:val="27"/>
          <w:lang w:eastAsia="uk-UA"/>
        </w:rPr>
        <w:t>та г</w:t>
      </w:r>
      <w:r w:rsidR="009019CA">
        <w:rPr>
          <w:rFonts w:ascii="Times New Roman" w:eastAsia="Times New Roman" w:hAnsi="Times New Roman"/>
          <w:color w:val="000000"/>
          <w:sz w:val="27"/>
          <w:szCs w:val="27"/>
          <w:lang w:eastAsia="uk-UA"/>
        </w:rPr>
        <w:t>рошових активів, за період 1998–</w:t>
      </w:r>
      <w:r w:rsidRPr="00B83F51">
        <w:rPr>
          <w:rFonts w:ascii="Times New Roman" w:eastAsia="Times New Roman" w:hAnsi="Times New Roman"/>
          <w:color w:val="000000"/>
          <w:sz w:val="27"/>
          <w:szCs w:val="27"/>
          <w:lang w:eastAsia="uk-UA"/>
        </w:rPr>
        <w:t>2017 роки».</w:t>
      </w:r>
    </w:p>
    <w:p w:rsidR="00B83F51" w:rsidRPr="00B83F51" w:rsidRDefault="009019CA" w:rsidP="009019CA">
      <w:pPr>
        <w:widowControl w:val="0"/>
        <w:spacing w:after="0" w:line="322" w:lineRule="exact"/>
        <w:ind w:firstLine="700"/>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 xml:space="preserve">4. </w:t>
      </w:r>
      <w:r w:rsidR="00B83F51" w:rsidRPr="00B83F51">
        <w:rPr>
          <w:rFonts w:ascii="Times New Roman" w:eastAsia="Times New Roman" w:hAnsi="Times New Roman"/>
          <w:color w:val="000000"/>
          <w:sz w:val="27"/>
          <w:szCs w:val="27"/>
          <w:lang w:eastAsia="uk-UA"/>
        </w:rPr>
        <w:t>Стосовно об’єкта незавершеного будівництва суддею надані такі пояснення.</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У декларації про майно, доходи, витрати і зобов’язання фінансового характеру за 2015 рік, яка подавалася відповідно до попереднього антикорупційного законодавства (у паперовій формі), не було зазначено незавершеного будівництва. Водночас в електронних деклараціях вказано наявність незавершеного будівництва площею 200 </w:t>
      </w:r>
      <w:proofErr w:type="spellStart"/>
      <w:r w:rsidRPr="00B83F51">
        <w:rPr>
          <w:rFonts w:ascii="Times New Roman" w:eastAsia="Times New Roman" w:hAnsi="Times New Roman"/>
          <w:color w:val="000000"/>
          <w:sz w:val="27"/>
          <w:szCs w:val="27"/>
          <w:lang w:eastAsia="uk-UA"/>
        </w:rPr>
        <w:t>кв.м</w:t>
      </w:r>
      <w:proofErr w:type="spellEnd"/>
      <w:r w:rsidRPr="00B83F51">
        <w:rPr>
          <w:rFonts w:ascii="Times New Roman" w:eastAsia="Times New Roman" w:hAnsi="Times New Roman"/>
          <w:color w:val="000000"/>
          <w:sz w:val="27"/>
          <w:szCs w:val="27"/>
          <w:lang w:eastAsia="uk-UA"/>
        </w:rPr>
        <w:t>.</w:t>
      </w:r>
    </w:p>
    <w:p w:rsidR="009019CA" w:rsidRDefault="00B83F51" w:rsidP="00FD7616">
      <w:pPr>
        <w:widowControl w:val="0"/>
        <w:spacing w:after="0" w:line="322" w:lineRule="exact"/>
        <w:ind w:firstLine="700"/>
        <w:jc w:val="both"/>
        <w:rPr>
          <w:rFonts w:ascii="Times New Roman" w:eastAsia="Times New Roman" w:hAnsi="Times New Roman"/>
          <w:color w:val="000000"/>
          <w:sz w:val="27"/>
          <w:szCs w:val="27"/>
          <w:lang w:eastAsia="uk-UA"/>
        </w:rPr>
      </w:pPr>
      <w:r w:rsidRPr="00B83F51">
        <w:rPr>
          <w:rFonts w:ascii="Times New Roman" w:eastAsia="Times New Roman" w:hAnsi="Times New Roman"/>
          <w:color w:val="000000"/>
          <w:sz w:val="27"/>
          <w:szCs w:val="27"/>
          <w:lang w:eastAsia="uk-UA"/>
        </w:rPr>
        <w:t>Відповідно до часини першої статті 12 Закону України «Про засади запобігання і протидії коруп</w:t>
      </w:r>
      <w:r w:rsidR="009019CA">
        <w:rPr>
          <w:rFonts w:ascii="Times New Roman" w:eastAsia="Times New Roman" w:hAnsi="Times New Roman"/>
          <w:color w:val="000000"/>
          <w:sz w:val="27"/>
          <w:szCs w:val="27"/>
          <w:lang w:eastAsia="uk-UA"/>
        </w:rPr>
        <w:t>ції» від 07 квітня 2011 № 3206-</w:t>
      </w:r>
      <w:r w:rsidR="009019CA">
        <w:rPr>
          <w:rFonts w:ascii="Times New Roman" w:eastAsia="Times New Roman" w:hAnsi="Times New Roman"/>
          <w:color w:val="000000"/>
          <w:sz w:val="27"/>
          <w:szCs w:val="27"/>
          <w:lang w:val="en-US" w:eastAsia="uk-UA"/>
        </w:rPr>
        <w:t>V</w:t>
      </w:r>
      <w:r w:rsidRPr="00B83F51">
        <w:rPr>
          <w:rFonts w:ascii="Times New Roman" w:eastAsia="Times New Roman" w:hAnsi="Times New Roman"/>
          <w:color w:val="000000"/>
          <w:sz w:val="27"/>
          <w:szCs w:val="27"/>
          <w:lang w:eastAsia="uk-UA"/>
        </w:rPr>
        <w:t>І, який був чинний в</w:t>
      </w:r>
      <w:r w:rsidR="009019CA">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частині положень щодо фінансового контролю на момент подання паперової декларації за 2015 рік, суб’єкти декларування зобов'язані щорічно до 1 квітня подавати за місцем роботи (служби) декларацію про майно, доходи, витрати і </w:t>
      </w:r>
      <w:r w:rsidR="009019CA" w:rsidRPr="009019CA">
        <w:rPr>
          <w:rFonts w:ascii="Times New Roman" w:eastAsia="Times New Roman" w:hAnsi="Times New Roman"/>
          <w:color w:val="000000"/>
          <w:sz w:val="27"/>
          <w:szCs w:val="27"/>
          <w:lang w:eastAsia="uk-UA"/>
        </w:rPr>
        <w:br/>
      </w:r>
    </w:p>
    <w:p w:rsidR="009019CA" w:rsidRDefault="009019CA">
      <w:pPr>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br w:type="page"/>
      </w:r>
    </w:p>
    <w:p w:rsidR="00B83F51" w:rsidRPr="00B83F51" w:rsidRDefault="00B83F51" w:rsidP="009019CA">
      <w:pPr>
        <w:widowControl w:val="0"/>
        <w:spacing w:after="0" w:line="322" w:lineRule="exact"/>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lastRenderedPageBreak/>
        <w:t>зобов’язання фінансового характеру за минулий рік за формою, що додається до</w:t>
      </w:r>
      <w:r w:rsidR="009019CA">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цього закону.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У формі декларації, яка подавалася відповідно до вимог цього закону, відсутня така графа, як об’єкти незавершеного будівництва.</w:t>
      </w:r>
    </w:p>
    <w:p w:rsidR="00C63BAC" w:rsidRPr="00C63BAC" w:rsidRDefault="00B83F51" w:rsidP="00C63BAC">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Таким чином, </w:t>
      </w:r>
      <w:proofErr w:type="spellStart"/>
      <w:r w:rsidRPr="00B83F51">
        <w:rPr>
          <w:rFonts w:ascii="Times New Roman" w:eastAsia="Times New Roman" w:hAnsi="Times New Roman"/>
          <w:color w:val="000000"/>
          <w:sz w:val="27"/>
          <w:szCs w:val="27"/>
          <w:lang w:eastAsia="uk-UA"/>
        </w:rPr>
        <w:t>Бершов</w:t>
      </w:r>
      <w:proofErr w:type="spellEnd"/>
      <w:r w:rsidRPr="00B83F51">
        <w:rPr>
          <w:rFonts w:ascii="Times New Roman" w:eastAsia="Times New Roman" w:hAnsi="Times New Roman"/>
          <w:color w:val="000000"/>
          <w:sz w:val="27"/>
          <w:szCs w:val="27"/>
          <w:lang w:eastAsia="uk-UA"/>
        </w:rPr>
        <w:t xml:space="preserve"> Г.Є. був впевнений, що на правовідносини, які виникли під час заповнення паперової декларації, розповсюджувалася дія норм антикорупційного законодавства, яка не передбачала обов’язку декларування об’єктів незавершеного будівництва.</w:t>
      </w:r>
    </w:p>
    <w:p w:rsidR="00B83F51" w:rsidRPr="00B83F51" w:rsidRDefault="00C63BAC" w:rsidP="00C63BAC">
      <w:pPr>
        <w:widowControl w:val="0"/>
        <w:spacing w:after="0" w:line="322" w:lineRule="exact"/>
        <w:ind w:firstLine="700"/>
        <w:jc w:val="both"/>
        <w:rPr>
          <w:rFonts w:ascii="Times New Roman" w:eastAsia="Times New Roman" w:hAnsi="Times New Roman"/>
          <w:sz w:val="27"/>
          <w:szCs w:val="27"/>
          <w:lang w:eastAsia="uk-UA"/>
        </w:rPr>
      </w:pPr>
      <w:r w:rsidRPr="00C63BAC">
        <w:rPr>
          <w:rFonts w:ascii="Times New Roman" w:eastAsia="Times New Roman" w:hAnsi="Times New Roman"/>
          <w:sz w:val="27"/>
          <w:szCs w:val="27"/>
          <w:lang w:eastAsia="uk-UA"/>
        </w:rPr>
        <w:t xml:space="preserve">5. </w:t>
      </w:r>
      <w:proofErr w:type="spellStart"/>
      <w:r w:rsidR="00B83F51" w:rsidRPr="00B83F51">
        <w:rPr>
          <w:rFonts w:ascii="Times New Roman" w:eastAsia="Times New Roman" w:hAnsi="Times New Roman"/>
          <w:color w:val="000000"/>
          <w:sz w:val="27"/>
          <w:szCs w:val="27"/>
          <w:lang w:eastAsia="uk-UA"/>
        </w:rPr>
        <w:t>Бершов</w:t>
      </w:r>
      <w:proofErr w:type="spellEnd"/>
      <w:r w:rsidR="00B83F51" w:rsidRPr="00B83F51">
        <w:rPr>
          <w:rFonts w:ascii="Times New Roman" w:eastAsia="Times New Roman" w:hAnsi="Times New Roman"/>
          <w:color w:val="000000"/>
          <w:sz w:val="27"/>
          <w:szCs w:val="27"/>
          <w:lang w:eastAsia="uk-UA"/>
        </w:rPr>
        <w:t xml:space="preserve"> Г.Є. надав пояснення щодо користування автомобілем </w:t>
      </w:r>
      <w:r w:rsidR="00B83F51" w:rsidRPr="00B83F51">
        <w:rPr>
          <w:rFonts w:ascii="Times New Roman" w:eastAsia="Times New Roman" w:hAnsi="Times New Roman"/>
          <w:color w:val="000000"/>
          <w:sz w:val="27"/>
          <w:szCs w:val="27"/>
          <w:lang w:val="en-US" w:eastAsia="uk-UA"/>
        </w:rPr>
        <w:t>Toyota</w:t>
      </w:r>
      <w:r w:rsidR="00B83F51" w:rsidRPr="00B83F51">
        <w:rPr>
          <w:rFonts w:ascii="Times New Roman" w:eastAsia="Times New Roman" w:hAnsi="Times New Roman"/>
          <w:color w:val="000000"/>
          <w:sz w:val="27"/>
          <w:szCs w:val="27"/>
          <w:lang w:eastAsia="uk-UA"/>
        </w:rPr>
        <w:t xml:space="preserve"> </w:t>
      </w:r>
      <w:r w:rsidR="00B83F51" w:rsidRPr="00B83F51">
        <w:rPr>
          <w:rFonts w:ascii="Times New Roman" w:eastAsia="Times New Roman" w:hAnsi="Times New Roman"/>
          <w:color w:val="000000"/>
          <w:sz w:val="27"/>
          <w:szCs w:val="27"/>
          <w:lang w:val="en-US" w:eastAsia="uk-UA"/>
        </w:rPr>
        <w:t>Land</w:t>
      </w:r>
      <w:r w:rsidR="00B83F51" w:rsidRPr="00B83F51">
        <w:rPr>
          <w:rFonts w:ascii="Times New Roman" w:eastAsia="Times New Roman" w:hAnsi="Times New Roman"/>
          <w:color w:val="000000"/>
          <w:sz w:val="27"/>
          <w:szCs w:val="27"/>
          <w:lang w:eastAsia="uk-UA"/>
        </w:rPr>
        <w:t xml:space="preserve"> </w:t>
      </w:r>
      <w:r w:rsidR="00B83F51" w:rsidRPr="00B83F51">
        <w:rPr>
          <w:rFonts w:ascii="Times New Roman" w:eastAsia="Times New Roman" w:hAnsi="Times New Roman"/>
          <w:color w:val="000000"/>
          <w:sz w:val="27"/>
          <w:szCs w:val="27"/>
          <w:lang w:val="en-US" w:eastAsia="uk-UA"/>
        </w:rPr>
        <w:t>Cruiser</w:t>
      </w:r>
      <w:r w:rsidR="00B83F51" w:rsidRPr="00B83F51">
        <w:rPr>
          <w:rFonts w:ascii="Times New Roman" w:eastAsia="Times New Roman" w:hAnsi="Times New Roman"/>
          <w:color w:val="000000"/>
          <w:sz w:val="27"/>
          <w:szCs w:val="27"/>
          <w:lang w:eastAsia="uk-UA"/>
        </w:rPr>
        <w:t>, який належить н</w:t>
      </w:r>
      <w:r>
        <w:rPr>
          <w:rFonts w:ascii="Times New Roman" w:eastAsia="Times New Roman" w:hAnsi="Times New Roman"/>
          <w:color w:val="000000"/>
          <w:sz w:val="27"/>
          <w:szCs w:val="27"/>
          <w:lang w:eastAsia="uk-UA"/>
        </w:rPr>
        <w:t>а праві власності матері судді</w:t>
      </w:r>
      <w:r w:rsidRPr="00C63BAC">
        <w:rPr>
          <w:rFonts w:ascii="Times New Roman" w:eastAsia="Times New Roman" w:hAnsi="Times New Roman"/>
          <w:color w:val="000000"/>
          <w:sz w:val="27"/>
          <w:szCs w:val="27"/>
          <w:lang w:eastAsia="uk-UA"/>
        </w:rPr>
        <w:t xml:space="preserve"> –</w:t>
      </w:r>
      <w:r w:rsidR="00B83F51" w:rsidRPr="00B83F51">
        <w:rPr>
          <w:rFonts w:ascii="Times New Roman" w:eastAsia="Times New Roman" w:hAnsi="Times New Roman"/>
          <w:color w:val="000000"/>
          <w:sz w:val="27"/>
          <w:szCs w:val="27"/>
          <w:lang w:eastAsia="uk-UA"/>
        </w:rPr>
        <w:t xml:space="preserve"> </w:t>
      </w:r>
      <w:proofErr w:type="spellStart"/>
      <w:r w:rsidR="00B83F51" w:rsidRPr="00B83F51">
        <w:rPr>
          <w:rFonts w:ascii="Times New Roman" w:eastAsia="Times New Roman" w:hAnsi="Times New Roman"/>
          <w:color w:val="000000"/>
          <w:sz w:val="27"/>
          <w:szCs w:val="27"/>
          <w:lang w:eastAsia="uk-UA"/>
        </w:rPr>
        <w:t>Бершовій</w:t>
      </w:r>
      <w:proofErr w:type="spellEnd"/>
      <w:r w:rsidR="00B83F51" w:rsidRPr="00B83F51">
        <w:rPr>
          <w:rFonts w:ascii="Times New Roman" w:eastAsia="Times New Roman" w:hAnsi="Times New Roman"/>
          <w:color w:val="000000"/>
          <w:sz w:val="27"/>
          <w:szCs w:val="27"/>
          <w:lang w:eastAsia="uk-UA"/>
        </w:rPr>
        <w:t xml:space="preserve"> </w:t>
      </w:r>
      <w:r w:rsidR="00B83F51" w:rsidRPr="00B83F51">
        <w:rPr>
          <w:rFonts w:ascii="Times New Roman" w:eastAsia="Times New Roman" w:hAnsi="Times New Roman"/>
          <w:color w:val="000000"/>
          <w:sz w:val="27"/>
          <w:szCs w:val="27"/>
          <w:lang w:val="en-US" w:eastAsia="uk-UA"/>
        </w:rPr>
        <w:t>B</w:t>
      </w:r>
      <w:r w:rsidR="00B83F51" w:rsidRPr="00B83F51">
        <w:rPr>
          <w:rFonts w:ascii="Times New Roman" w:eastAsia="Times New Roman" w:hAnsi="Times New Roman"/>
          <w:color w:val="000000"/>
          <w:sz w:val="27"/>
          <w:szCs w:val="27"/>
          <w:lang w:eastAsia="uk-UA"/>
        </w:rPr>
        <w:t>.</w:t>
      </w:r>
      <w:r w:rsidR="00B83F51" w:rsidRPr="00B83F51">
        <w:rPr>
          <w:rFonts w:ascii="Times New Roman" w:eastAsia="Times New Roman" w:hAnsi="Times New Roman"/>
          <w:color w:val="000000"/>
          <w:sz w:val="27"/>
          <w:szCs w:val="27"/>
          <w:lang w:val="en-US" w:eastAsia="uk-UA"/>
        </w:rPr>
        <w:t>C</w:t>
      </w:r>
      <w:r w:rsidR="00B83F51" w:rsidRPr="00B83F51">
        <w:rPr>
          <w:rFonts w:ascii="Times New Roman" w:eastAsia="Times New Roman" w:hAnsi="Times New Roman"/>
          <w:color w:val="000000"/>
          <w:sz w:val="27"/>
          <w:szCs w:val="27"/>
          <w:lang w:eastAsia="uk-UA"/>
        </w:rPr>
        <w:t>., та документи на підтвердження доходів матері, отриманих від відчуження рухомого</w:t>
      </w:r>
      <w:r>
        <w:rPr>
          <w:rFonts w:ascii="Times New Roman" w:eastAsia="Times New Roman" w:hAnsi="Times New Roman"/>
          <w:color w:val="000000"/>
          <w:sz w:val="27"/>
          <w:szCs w:val="27"/>
          <w:lang w:val="en-US" w:eastAsia="uk-UA"/>
        </w:rPr>
        <w:t> </w:t>
      </w:r>
      <w:r w:rsidR="00B83F51" w:rsidRPr="00B83F51">
        <w:rPr>
          <w:rFonts w:ascii="Times New Roman" w:eastAsia="Times New Roman" w:hAnsi="Times New Roman"/>
          <w:color w:val="000000"/>
          <w:sz w:val="27"/>
          <w:szCs w:val="27"/>
          <w:lang w:eastAsia="uk-UA"/>
        </w:rPr>
        <w:t>та нерухомого майна.</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Таким чином, </w:t>
      </w:r>
      <w:proofErr w:type="spellStart"/>
      <w:r w:rsidRPr="00B83F51">
        <w:rPr>
          <w:rFonts w:ascii="Times New Roman" w:eastAsia="Times New Roman" w:hAnsi="Times New Roman"/>
          <w:color w:val="000000"/>
          <w:sz w:val="27"/>
          <w:szCs w:val="27"/>
          <w:lang w:eastAsia="uk-UA"/>
        </w:rPr>
        <w:t>Бершовою</w:t>
      </w:r>
      <w:proofErr w:type="spellEnd"/>
      <w:r w:rsidRPr="00B83F51">
        <w:rPr>
          <w:rFonts w:ascii="Times New Roman" w:eastAsia="Times New Roman" w:hAnsi="Times New Roman"/>
          <w:color w:val="000000"/>
          <w:sz w:val="27"/>
          <w:szCs w:val="27"/>
          <w:lang w:eastAsia="uk-UA"/>
        </w:rPr>
        <w:t xml:space="preserve"> </w:t>
      </w:r>
      <w:r w:rsidRPr="00B83F51">
        <w:rPr>
          <w:rFonts w:ascii="Times New Roman" w:eastAsia="Times New Roman" w:hAnsi="Times New Roman"/>
          <w:color w:val="000000"/>
          <w:sz w:val="27"/>
          <w:szCs w:val="27"/>
          <w:lang w:val="en-US" w:eastAsia="uk-UA"/>
        </w:rPr>
        <w:t>B</w:t>
      </w:r>
      <w:r w:rsidRPr="00B83F51">
        <w:rPr>
          <w:rFonts w:ascii="Times New Roman" w:eastAsia="Times New Roman" w:hAnsi="Times New Roman"/>
          <w:color w:val="000000"/>
          <w:sz w:val="27"/>
          <w:szCs w:val="27"/>
          <w:lang w:eastAsia="uk-UA"/>
        </w:rPr>
        <w:t>.</w:t>
      </w:r>
      <w:r w:rsidRPr="00B83F51">
        <w:rPr>
          <w:rFonts w:ascii="Times New Roman" w:eastAsia="Times New Roman" w:hAnsi="Times New Roman"/>
          <w:color w:val="000000"/>
          <w:sz w:val="27"/>
          <w:szCs w:val="27"/>
          <w:lang w:val="en-US" w:eastAsia="uk-UA"/>
        </w:rPr>
        <w:t>C</w:t>
      </w:r>
      <w:r w:rsidRPr="00B83F51">
        <w:rPr>
          <w:rFonts w:ascii="Times New Roman" w:eastAsia="Times New Roman" w:hAnsi="Times New Roman"/>
          <w:color w:val="000000"/>
          <w:sz w:val="27"/>
          <w:szCs w:val="27"/>
          <w:lang w:eastAsia="uk-UA"/>
        </w:rPr>
        <w:t xml:space="preserve">. було придбано автомобіль </w:t>
      </w:r>
      <w:r w:rsidRPr="00B83F51">
        <w:rPr>
          <w:rFonts w:ascii="Times New Roman" w:eastAsia="Times New Roman" w:hAnsi="Times New Roman"/>
          <w:color w:val="000000"/>
          <w:sz w:val="27"/>
          <w:szCs w:val="27"/>
          <w:lang w:val="en-US" w:eastAsia="uk-UA"/>
        </w:rPr>
        <w:t>Toyota</w:t>
      </w:r>
      <w:r w:rsidRPr="00B83F51">
        <w:rPr>
          <w:rFonts w:ascii="Times New Roman" w:eastAsia="Times New Roman" w:hAnsi="Times New Roman"/>
          <w:color w:val="000000"/>
          <w:sz w:val="27"/>
          <w:szCs w:val="27"/>
          <w:lang w:eastAsia="uk-UA"/>
        </w:rPr>
        <w:t xml:space="preserve"> </w:t>
      </w:r>
      <w:r w:rsidRPr="00B83F51">
        <w:rPr>
          <w:rFonts w:ascii="Times New Roman" w:eastAsia="Times New Roman" w:hAnsi="Times New Roman"/>
          <w:color w:val="000000"/>
          <w:sz w:val="27"/>
          <w:szCs w:val="27"/>
          <w:lang w:val="en-US" w:eastAsia="uk-UA"/>
        </w:rPr>
        <w:t>Land</w:t>
      </w:r>
      <w:r w:rsidRPr="00B83F51">
        <w:rPr>
          <w:rFonts w:ascii="Times New Roman" w:eastAsia="Times New Roman" w:hAnsi="Times New Roman"/>
          <w:color w:val="000000"/>
          <w:sz w:val="27"/>
          <w:szCs w:val="27"/>
          <w:lang w:eastAsia="uk-UA"/>
        </w:rPr>
        <w:t xml:space="preserve"> </w:t>
      </w:r>
      <w:r w:rsidRPr="00B83F51">
        <w:rPr>
          <w:rFonts w:ascii="Times New Roman" w:eastAsia="Times New Roman" w:hAnsi="Times New Roman"/>
          <w:color w:val="000000"/>
          <w:sz w:val="27"/>
          <w:szCs w:val="27"/>
          <w:lang w:val="en-US" w:eastAsia="uk-UA"/>
        </w:rPr>
        <w:t>Cruiser</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за </w:t>
      </w:r>
      <w:r w:rsidR="00C63BAC">
        <w:rPr>
          <w:rFonts w:ascii="Times New Roman" w:eastAsia="Times New Roman" w:hAnsi="Times New Roman"/>
          <w:color w:val="000000"/>
          <w:sz w:val="27"/>
          <w:szCs w:val="27"/>
          <w:lang w:eastAsia="uk-UA"/>
        </w:rPr>
        <w:t>кошти, джерела походження яких</w:t>
      </w:r>
      <w:r w:rsidR="00C63BAC" w:rsidRPr="00C63BAC">
        <w:rPr>
          <w:rFonts w:ascii="Times New Roman" w:eastAsia="Times New Roman" w:hAnsi="Times New Roman"/>
          <w:color w:val="000000"/>
          <w:sz w:val="27"/>
          <w:szCs w:val="27"/>
          <w:lang w:eastAsia="uk-UA"/>
        </w:rPr>
        <w:t xml:space="preserve"> – </w:t>
      </w:r>
      <w:r w:rsidRPr="00B83F51">
        <w:rPr>
          <w:rFonts w:ascii="Times New Roman" w:eastAsia="Times New Roman" w:hAnsi="Times New Roman"/>
          <w:color w:val="000000"/>
          <w:sz w:val="27"/>
          <w:szCs w:val="27"/>
          <w:lang w:eastAsia="uk-UA"/>
        </w:rPr>
        <w:t>продаж житлової нерухомості та попереднього автомобіля, які були набуті із законних джерел.</w:t>
      </w:r>
    </w:p>
    <w:p w:rsidR="00B83F51" w:rsidRPr="00B83F51" w:rsidRDefault="00C63BAC" w:rsidP="00FD7616">
      <w:pPr>
        <w:widowControl w:val="0"/>
        <w:spacing w:after="0" w:line="322" w:lineRule="exact"/>
        <w:ind w:firstLine="700"/>
        <w:jc w:val="both"/>
        <w:rPr>
          <w:rFonts w:ascii="Times New Roman" w:eastAsia="Times New Roman" w:hAnsi="Times New Roman"/>
          <w:sz w:val="27"/>
          <w:szCs w:val="27"/>
          <w:lang w:eastAsia="uk-UA"/>
        </w:rPr>
      </w:pPr>
      <w:r>
        <w:rPr>
          <w:rFonts w:ascii="Times New Roman" w:eastAsia="Times New Roman" w:hAnsi="Times New Roman"/>
          <w:color w:val="000000"/>
          <w:sz w:val="27"/>
          <w:szCs w:val="27"/>
          <w:lang w:eastAsia="uk-UA"/>
        </w:rPr>
        <w:t>Окрім того, дружина судді</w:t>
      </w:r>
      <w:r w:rsidRPr="00C63BAC">
        <w:rPr>
          <w:rFonts w:ascii="Times New Roman" w:eastAsia="Times New Roman" w:hAnsi="Times New Roman"/>
          <w:color w:val="000000"/>
          <w:sz w:val="27"/>
          <w:szCs w:val="27"/>
          <w:lang w:val="ru-RU" w:eastAsia="uk-UA"/>
        </w:rPr>
        <w:t xml:space="preserve"> – </w:t>
      </w:r>
      <w:proofErr w:type="spellStart"/>
      <w:r w:rsidR="00B83F51" w:rsidRPr="00B83F51">
        <w:rPr>
          <w:rFonts w:ascii="Times New Roman" w:eastAsia="Times New Roman" w:hAnsi="Times New Roman"/>
          <w:color w:val="000000"/>
          <w:sz w:val="27"/>
          <w:szCs w:val="27"/>
          <w:lang w:eastAsia="uk-UA"/>
        </w:rPr>
        <w:t>Бершова</w:t>
      </w:r>
      <w:proofErr w:type="spellEnd"/>
      <w:r w:rsidR="00B83F51" w:rsidRPr="00B83F51">
        <w:rPr>
          <w:rFonts w:ascii="Times New Roman" w:eastAsia="Times New Roman" w:hAnsi="Times New Roman"/>
          <w:color w:val="000000"/>
          <w:sz w:val="27"/>
          <w:szCs w:val="27"/>
          <w:lang w:eastAsia="uk-UA"/>
        </w:rPr>
        <w:t xml:space="preserve"> І.О. запозичила 500 000 </w:t>
      </w:r>
      <w:proofErr w:type="spellStart"/>
      <w:r w:rsidR="00B83F51" w:rsidRPr="00B83F51">
        <w:rPr>
          <w:rFonts w:ascii="Times New Roman" w:eastAsia="Times New Roman" w:hAnsi="Times New Roman"/>
          <w:color w:val="000000"/>
          <w:sz w:val="27"/>
          <w:szCs w:val="27"/>
          <w:lang w:eastAsia="uk-UA"/>
        </w:rPr>
        <w:t>грн</w:t>
      </w:r>
      <w:proofErr w:type="spellEnd"/>
      <w:r w:rsidR="00B83F51" w:rsidRPr="00B83F51">
        <w:rPr>
          <w:rFonts w:ascii="Times New Roman" w:eastAsia="Times New Roman" w:hAnsi="Times New Roman"/>
          <w:color w:val="000000"/>
          <w:sz w:val="27"/>
          <w:szCs w:val="27"/>
          <w:lang w:eastAsia="uk-UA"/>
        </w:rPr>
        <w:t xml:space="preserve"> для </w:t>
      </w:r>
      <w:proofErr w:type="spellStart"/>
      <w:r w:rsidR="00B83F51" w:rsidRPr="00B83F51">
        <w:rPr>
          <w:rFonts w:ascii="Times New Roman" w:eastAsia="Times New Roman" w:hAnsi="Times New Roman"/>
          <w:color w:val="000000"/>
          <w:sz w:val="27"/>
          <w:szCs w:val="27"/>
          <w:lang w:eastAsia="uk-UA"/>
        </w:rPr>
        <w:t>Бершової</w:t>
      </w:r>
      <w:proofErr w:type="spellEnd"/>
      <w:r w:rsidR="00B83F51" w:rsidRPr="00B83F51">
        <w:rPr>
          <w:rFonts w:ascii="Times New Roman" w:eastAsia="Times New Roman" w:hAnsi="Times New Roman"/>
          <w:color w:val="000000"/>
          <w:sz w:val="27"/>
          <w:szCs w:val="27"/>
          <w:lang w:eastAsia="uk-UA"/>
        </w:rPr>
        <w:t xml:space="preserve"> </w:t>
      </w:r>
      <w:r w:rsidR="00B83F51" w:rsidRPr="00B83F51">
        <w:rPr>
          <w:rFonts w:ascii="Times New Roman" w:eastAsia="Times New Roman" w:hAnsi="Times New Roman"/>
          <w:color w:val="000000"/>
          <w:sz w:val="27"/>
          <w:szCs w:val="27"/>
          <w:lang w:val="en-US" w:eastAsia="uk-UA"/>
        </w:rPr>
        <w:t>B</w:t>
      </w:r>
      <w:r w:rsidR="00B83F51" w:rsidRPr="00B83F51">
        <w:rPr>
          <w:rFonts w:ascii="Times New Roman" w:eastAsia="Times New Roman" w:hAnsi="Times New Roman"/>
          <w:color w:val="000000"/>
          <w:sz w:val="27"/>
          <w:szCs w:val="27"/>
          <w:lang w:val="ru-RU" w:eastAsia="uk-UA"/>
        </w:rPr>
        <w:t>.</w:t>
      </w:r>
      <w:r w:rsidR="00B83F51" w:rsidRPr="00B83F51">
        <w:rPr>
          <w:rFonts w:ascii="Times New Roman" w:eastAsia="Times New Roman" w:hAnsi="Times New Roman"/>
          <w:color w:val="000000"/>
          <w:sz w:val="27"/>
          <w:szCs w:val="27"/>
          <w:lang w:val="en-US" w:eastAsia="uk-UA"/>
        </w:rPr>
        <w:t>C</w:t>
      </w:r>
      <w:r w:rsidR="00B83F51" w:rsidRPr="00B83F51">
        <w:rPr>
          <w:rFonts w:ascii="Times New Roman" w:eastAsia="Times New Roman" w:hAnsi="Times New Roman"/>
          <w:color w:val="000000"/>
          <w:sz w:val="27"/>
          <w:szCs w:val="27"/>
          <w:lang w:val="ru-RU" w:eastAsia="uk-UA"/>
        </w:rPr>
        <w:t xml:space="preserve">. </w:t>
      </w:r>
      <w:r w:rsidR="00B83F51" w:rsidRPr="00B83F51">
        <w:rPr>
          <w:rFonts w:ascii="Times New Roman" w:eastAsia="Times New Roman" w:hAnsi="Times New Roman"/>
          <w:color w:val="000000"/>
          <w:sz w:val="27"/>
          <w:szCs w:val="27"/>
          <w:lang w:eastAsia="uk-UA"/>
        </w:rPr>
        <w:t xml:space="preserve">у січні 2013 року, які у листопаді цього ж року повернула за рахунок коштів, отриманих від продажу квартири </w:t>
      </w:r>
      <w:proofErr w:type="spellStart"/>
      <w:r w:rsidR="00B83F51" w:rsidRPr="00B83F51">
        <w:rPr>
          <w:rFonts w:ascii="Times New Roman" w:eastAsia="Times New Roman" w:hAnsi="Times New Roman"/>
          <w:color w:val="000000"/>
          <w:sz w:val="27"/>
          <w:szCs w:val="27"/>
          <w:lang w:eastAsia="uk-UA"/>
        </w:rPr>
        <w:t>Бершовою</w:t>
      </w:r>
      <w:proofErr w:type="spellEnd"/>
      <w:r w:rsidR="00B83F51" w:rsidRPr="00B83F51">
        <w:rPr>
          <w:rFonts w:ascii="Times New Roman" w:eastAsia="Times New Roman" w:hAnsi="Times New Roman"/>
          <w:color w:val="000000"/>
          <w:sz w:val="27"/>
          <w:szCs w:val="27"/>
          <w:lang w:eastAsia="uk-UA"/>
        </w:rPr>
        <w:t xml:space="preserve"> </w:t>
      </w:r>
      <w:r w:rsidR="00B83F51" w:rsidRPr="00B83F51">
        <w:rPr>
          <w:rFonts w:ascii="Times New Roman" w:eastAsia="Times New Roman" w:hAnsi="Times New Roman"/>
          <w:color w:val="000000"/>
          <w:sz w:val="27"/>
          <w:szCs w:val="27"/>
          <w:lang w:val="en-US" w:eastAsia="uk-UA"/>
        </w:rPr>
        <w:t>B</w:t>
      </w:r>
      <w:r w:rsidR="00B83F51" w:rsidRPr="00B83F51">
        <w:rPr>
          <w:rFonts w:ascii="Times New Roman" w:eastAsia="Times New Roman" w:hAnsi="Times New Roman"/>
          <w:color w:val="000000"/>
          <w:sz w:val="27"/>
          <w:szCs w:val="27"/>
          <w:lang w:val="ru-RU" w:eastAsia="uk-UA"/>
        </w:rPr>
        <w:t>.</w:t>
      </w:r>
      <w:r w:rsidR="00B83F51" w:rsidRPr="00B83F51">
        <w:rPr>
          <w:rFonts w:ascii="Times New Roman" w:eastAsia="Times New Roman" w:hAnsi="Times New Roman"/>
          <w:color w:val="000000"/>
          <w:sz w:val="27"/>
          <w:szCs w:val="27"/>
          <w:lang w:val="en-US" w:eastAsia="uk-UA"/>
        </w:rPr>
        <w:t>C</w:t>
      </w:r>
      <w:r w:rsidR="00B83F51" w:rsidRPr="00B83F51">
        <w:rPr>
          <w:rFonts w:ascii="Times New Roman" w:eastAsia="Times New Roman" w:hAnsi="Times New Roman"/>
          <w:color w:val="000000"/>
          <w:sz w:val="27"/>
          <w:szCs w:val="27"/>
          <w:lang w:val="ru-RU" w:eastAsia="uk-UA"/>
        </w:rPr>
        <w:t>.</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Суддя пояснив, що зазначеним автомобілем інколи користується під час поїздок на далекі відстані, тому і вважав за необхідне його декларувати, починаючи з 2015 року.</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Відсутність водійських прав у </w:t>
      </w:r>
      <w:proofErr w:type="spellStart"/>
      <w:r w:rsidRPr="00B83F51">
        <w:rPr>
          <w:rFonts w:ascii="Times New Roman" w:eastAsia="Times New Roman" w:hAnsi="Times New Roman"/>
          <w:color w:val="000000"/>
          <w:sz w:val="27"/>
          <w:szCs w:val="27"/>
          <w:lang w:eastAsia="uk-UA"/>
        </w:rPr>
        <w:t>Бершової</w:t>
      </w:r>
      <w:proofErr w:type="spellEnd"/>
      <w:r w:rsidRPr="00B83F51">
        <w:rPr>
          <w:rFonts w:ascii="Times New Roman" w:eastAsia="Times New Roman" w:hAnsi="Times New Roman"/>
          <w:color w:val="000000"/>
          <w:sz w:val="27"/>
          <w:szCs w:val="27"/>
          <w:lang w:eastAsia="uk-UA"/>
        </w:rPr>
        <w:t xml:space="preserve"> </w:t>
      </w:r>
      <w:r w:rsidRPr="00B83F51">
        <w:rPr>
          <w:rFonts w:ascii="Times New Roman" w:eastAsia="Times New Roman" w:hAnsi="Times New Roman"/>
          <w:color w:val="000000"/>
          <w:sz w:val="27"/>
          <w:szCs w:val="27"/>
          <w:lang w:val="en-US" w:eastAsia="uk-UA"/>
        </w:rPr>
        <w:t>B</w:t>
      </w:r>
      <w:r w:rsidRPr="00B83F51">
        <w:rPr>
          <w:rFonts w:ascii="Times New Roman" w:eastAsia="Times New Roman" w:hAnsi="Times New Roman"/>
          <w:color w:val="000000"/>
          <w:sz w:val="27"/>
          <w:szCs w:val="27"/>
          <w:lang w:val="ru-RU" w:eastAsia="uk-UA"/>
        </w:rPr>
        <w:t>.</w:t>
      </w:r>
      <w:r w:rsidRPr="00B83F51">
        <w:rPr>
          <w:rFonts w:ascii="Times New Roman" w:eastAsia="Times New Roman" w:hAnsi="Times New Roman"/>
          <w:color w:val="000000"/>
          <w:sz w:val="27"/>
          <w:szCs w:val="27"/>
          <w:lang w:val="en-US" w:eastAsia="uk-UA"/>
        </w:rPr>
        <w:t>C</w:t>
      </w:r>
      <w:r w:rsidRPr="00B83F51">
        <w:rPr>
          <w:rFonts w:ascii="Times New Roman" w:eastAsia="Times New Roman" w:hAnsi="Times New Roman"/>
          <w:color w:val="000000"/>
          <w:sz w:val="27"/>
          <w:szCs w:val="27"/>
          <w:lang w:val="ru-RU" w:eastAsia="uk-UA"/>
        </w:rPr>
        <w:t xml:space="preserve">. </w:t>
      </w:r>
      <w:r w:rsidRPr="00B83F51">
        <w:rPr>
          <w:rFonts w:ascii="Times New Roman" w:eastAsia="Times New Roman" w:hAnsi="Times New Roman"/>
          <w:color w:val="000000"/>
          <w:sz w:val="27"/>
          <w:szCs w:val="27"/>
          <w:lang w:eastAsia="uk-UA"/>
        </w:rPr>
        <w:t>не позбавляє її права володіти</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та користуватися транспортним засобом.</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Комісією 07 грудня 2018 року продовжено проведення співбесіди із суддею</w:t>
      </w:r>
      <w:r w:rsidR="00C63BAC">
        <w:rPr>
          <w:rFonts w:ascii="Times New Roman" w:eastAsia="Times New Roman" w:hAnsi="Times New Roman"/>
          <w:color w:val="000000"/>
          <w:sz w:val="27"/>
          <w:szCs w:val="27"/>
          <w:lang w:val="en-US" w:eastAsia="uk-UA"/>
        </w:rPr>
        <w:t> </w:t>
      </w:r>
      <w:proofErr w:type="spellStart"/>
      <w:r w:rsidRPr="00B83F51">
        <w:rPr>
          <w:rFonts w:ascii="Times New Roman" w:eastAsia="Times New Roman" w:hAnsi="Times New Roman"/>
          <w:color w:val="000000"/>
          <w:sz w:val="27"/>
          <w:szCs w:val="27"/>
          <w:lang w:eastAsia="uk-UA"/>
        </w:rPr>
        <w:t>Бершовим</w:t>
      </w:r>
      <w:proofErr w:type="spellEnd"/>
      <w:r w:rsidRPr="00B83F51">
        <w:rPr>
          <w:rFonts w:ascii="Times New Roman" w:eastAsia="Times New Roman" w:hAnsi="Times New Roman"/>
          <w:color w:val="000000"/>
          <w:sz w:val="27"/>
          <w:szCs w:val="27"/>
          <w:lang w:eastAsia="uk-UA"/>
        </w:rPr>
        <w:t xml:space="preserve"> Г.Є., під час якої були обговорені зазначені питання та пояснення судді.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Ураховуючи результати дослідження досьє судді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та результати</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проведення співбесід, Комісія оцінила відповідність судді критеріям кваліфікаційного оцінювання наступним чином.</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За критерієм компетентності (професійної, особистої та соціальної) суддя набрав 386,3 бала.</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При цьому за критерієм професійної компетентності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оцінено</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Комісією на підставі результатів іспиту, дослідження інформації, яка міститься у досьє, та співбесіди за пока</w:t>
      </w:r>
      <w:r w:rsidR="00C63BAC">
        <w:rPr>
          <w:rFonts w:ascii="Times New Roman" w:eastAsia="Times New Roman" w:hAnsi="Times New Roman"/>
          <w:color w:val="000000"/>
          <w:sz w:val="27"/>
          <w:szCs w:val="27"/>
          <w:lang w:eastAsia="uk-UA"/>
        </w:rPr>
        <w:t>зниками, визначеними пунктами 1</w:t>
      </w:r>
      <w:r w:rsidR="00C63BAC" w:rsidRPr="00C63BAC">
        <w:rPr>
          <w:rFonts w:ascii="Times New Roman" w:eastAsia="Times New Roman" w:hAnsi="Times New Roman"/>
          <w:color w:val="000000"/>
          <w:sz w:val="27"/>
          <w:szCs w:val="27"/>
          <w:lang w:eastAsia="uk-UA"/>
        </w:rPr>
        <w:noBreakHyphen/>
      </w:r>
      <w:r w:rsidRPr="00B83F51">
        <w:rPr>
          <w:rFonts w:ascii="Times New Roman" w:eastAsia="Times New Roman" w:hAnsi="Times New Roman"/>
          <w:color w:val="000000"/>
          <w:sz w:val="27"/>
          <w:szCs w:val="27"/>
          <w:lang w:eastAsia="uk-UA"/>
        </w:rPr>
        <w:t>5 глави</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 xml:space="preserve">2 розділу II Положення. За критеріями особистої та соціальної компетентності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оцінено Комісією на підставі результатів тестування</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особистих морально-психологічних якостей і загальних здібностей, дослідження інформації, яка міститься у досьє, та співбесіди з урахуванням по</w:t>
      </w:r>
      <w:r w:rsidR="00C63BAC">
        <w:rPr>
          <w:rFonts w:ascii="Times New Roman" w:eastAsia="Times New Roman" w:hAnsi="Times New Roman"/>
          <w:color w:val="000000"/>
          <w:sz w:val="27"/>
          <w:szCs w:val="27"/>
          <w:lang w:eastAsia="uk-UA"/>
        </w:rPr>
        <w:t>казників, визначених пунктами 6</w:t>
      </w:r>
      <w:r w:rsidR="00C63BAC" w:rsidRPr="00C63BAC">
        <w:rPr>
          <w:rFonts w:ascii="Times New Roman" w:eastAsia="Times New Roman" w:hAnsi="Times New Roman"/>
          <w:color w:val="000000"/>
          <w:sz w:val="27"/>
          <w:szCs w:val="27"/>
          <w:lang w:eastAsia="uk-UA"/>
        </w:rPr>
        <w:t>–</w:t>
      </w:r>
      <w:r w:rsidRPr="00B83F51">
        <w:rPr>
          <w:rFonts w:ascii="Times New Roman" w:eastAsia="Times New Roman" w:hAnsi="Times New Roman"/>
          <w:color w:val="000000"/>
          <w:sz w:val="27"/>
          <w:szCs w:val="27"/>
          <w:lang w:eastAsia="uk-UA"/>
        </w:rPr>
        <w:t>7 глави 2 розділу II Положення.</w:t>
      </w:r>
    </w:p>
    <w:p w:rsidR="00C63BAC" w:rsidRDefault="00B83F51" w:rsidP="00FD7616">
      <w:pPr>
        <w:widowControl w:val="0"/>
        <w:spacing w:after="0" w:line="322" w:lineRule="exact"/>
        <w:ind w:firstLine="700"/>
        <w:jc w:val="both"/>
        <w:rPr>
          <w:rFonts w:ascii="Times New Roman" w:eastAsia="Times New Roman" w:hAnsi="Times New Roman"/>
          <w:color w:val="000000"/>
          <w:sz w:val="27"/>
          <w:szCs w:val="27"/>
          <w:lang w:eastAsia="uk-UA"/>
        </w:rPr>
      </w:pPr>
      <w:r w:rsidRPr="00B83F51">
        <w:rPr>
          <w:rFonts w:ascii="Times New Roman" w:eastAsia="Times New Roman" w:hAnsi="Times New Roman"/>
          <w:color w:val="000000"/>
          <w:sz w:val="27"/>
          <w:szCs w:val="27"/>
          <w:lang w:eastAsia="uk-UA"/>
        </w:rPr>
        <w:t>За критерієм професійної етики, оціненим за показниками, визначеними пунктом 8 глави 2 розділу II Положення, суддя набрав 201 бал. За цим критерієм</w:t>
      </w:r>
      <w:r w:rsidR="00C63BAC">
        <w:rPr>
          <w:rFonts w:ascii="Times New Roman" w:eastAsia="Times New Roman" w:hAnsi="Times New Roman"/>
          <w:color w:val="000000"/>
          <w:sz w:val="27"/>
          <w:szCs w:val="27"/>
          <w:lang w:val="en-US" w:eastAsia="uk-UA"/>
        </w:rPr>
        <w:t>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оцінено на підставі результатів тестування особистих</w:t>
      </w:r>
      <w:r w:rsidR="00C63BAC" w:rsidRPr="00C63BAC">
        <w:rPr>
          <w:rFonts w:ascii="Times New Roman" w:eastAsia="Times New Roman" w:hAnsi="Times New Roman"/>
          <w:color w:val="000000"/>
          <w:sz w:val="27"/>
          <w:szCs w:val="27"/>
          <w:lang w:eastAsia="uk-UA"/>
        </w:rPr>
        <w:br/>
      </w:r>
    </w:p>
    <w:p w:rsidR="00C63BAC" w:rsidRDefault="00C63BAC">
      <w:pPr>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br w:type="page"/>
      </w:r>
    </w:p>
    <w:p w:rsidR="00B83F51" w:rsidRPr="00B83F51" w:rsidRDefault="00B83F51" w:rsidP="00C63BAC">
      <w:pPr>
        <w:widowControl w:val="0"/>
        <w:spacing w:after="0" w:line="322" w:lineRule="exact"/>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lastRenderedPageBreak/>
        <w:t>морально-психологічних якостей і загальних здібностей, дослідження інформації,</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яка міститься у досьє, та співбесіди.</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За результатами кваліфікаційного оцінювання суддя Харківського апеляційного адміністративного суду </w:t>
      </w:r>
      <w:proofErr w:type="spellStart"/>
      <w:r w:rsidRPr="00B83F51">
        <w:rPr>
          <w:rFonts w:ascii="Times New Roman" w:eastAsia="Times New Roman" w:hAnsi="Times New Roman"/>
          <w:color w:val="000000"/>
          <w:sz w:val="27"/>
          <w:szCs w:val="27"/>
          <w:lang w:eastAsia="uk-UA"/>
        </w:rPr>
        <w:t>Бершов</w:t>
      </w:r>
      <w:proofErr w:type="spellEnd"/>
      <w:r w:rsidRPr="00B83F51">
        <w:rPr>
          <w:rFonts w:ascii="Times New Roman" w:eastAsia="Times New Roman" w:hAnsi="Times New Roman"/>
          <w:color w:val="000000"/>
          <w:sz w:val="27"/>
          <w:szCs w:val="27"/>
          <w:lang w:eastAsia="uk-UA"/>
        </w:rPr>
        <w:t xml:space="preserve"> Г.Є. набрав 768,3 бала, що становить</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більше 67 відсотків від суми максимально можливих балів за результатами кваліфікаційного оцінювання всіх критеріїв.</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Таким чином, Комісія дійшла висновку щодо відповідності судді Харківського апеляційного адміністративного суду </w:t>
      </w:r>
      <w:proofErr w:type="spellStart"/>
      <w:r w:rsidRPr="00B83F51">
        <w:rPr>
          <w:rFonts w:ascii="Times New Roman" w:eastAsia="Times New Roman" w:hAnsi="Times New Roman"/>
          <w:color w:val="000000"/>
          <w:sz w:val="27"/>
          <w:szCs w:val="27"/>
          <w:lang w:eastAsia="uk-UA"/>
        </w:rPr>
        <w:t>Бершова</w:t>
      </w:r>
      <w:proofErr w:type="spellEnd"/>
      <w:r w:rsidRPr="00B83F51">
        <w:rPr>
          <w:rFonts w:ascii="Times New Roman" w:eastAsia="Times New Roman" w:hAnsi="Times New Roman"/>
          <w:color w:val="000000"/>
          <w:sz w:val="27"/>
          <w:szCs w:val="27"/>
          <w:lang w:eastAsia="uk-UA"/>
        </w:rPr>
        <w:t xml:space="preserve"> Г.Є. займаній </w:t>
      </w:r>
      <w:r w:rsidR="00C63BAC" w:rsidRPr="00C63BAC">
        <w:rPr>
          <w:rFonts w:ascii="Times New Roman" w:eastAsia="Times New Roman" w:hAnsi="Times New Roman"/>
          <w:color w:val="000000"/>
          <w:sz w:val="27"/>
          <w:szCs w:val="27"/>
          <w:lang w:eastAsia="uk-UA"/>
        </w:rPr>
        <w:br/>
      </w:r>
      <w:r w:rsidRPr="00B83F51">
        <w:rPr>
          <w:rFonts w:ascii="Times New Roman" w:eastAsia="Times New Roman" w:hAnsi="Times New Roman"/>
          <w:color w:val="000000"/>
          <w:sz w:val="27"/>
          <w:szCs w:val="27"/>
          <w:lang w:eastAsia="uk-UA"/>
        </w:rPr>
        <w:t>посаді.</w:t>
      </w:r>
    </w:p>
    <w:p w:rsidR="00B83F51" w:rsidRPr="00B83F51" w:rsidRDefault="00B83F51" w:rsidP="00FD7616">
      <w:pPr>
        <w:widowControl w:val="0"/>
        <w:spacing w:after="0" w:line="322" w:lineRule="exact"/>
        <w:ind w:firstLine="700"/>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Ураховуючи викладене, керуючись статтями 83-86, 88, 93, 101 Закону, Положенням, Комісія</w:t>
      </w:r>
    </w:p>
    <w:p w:rsidR="00C63BAC" w:rsidRPr="00525E32" w:rsidRDefault="00C63BAC" w:rsidP="00FD7616">
      <w:pPr>
        <w:widowControl w:val="0"/>
        <w:spacing w:after="0" w:line="270" w:lineRule="exact"/>
        <w:jc w:val="center"/>
        <w:rPr>
          <w:rFonts w:ascii="Times New Roman" w:eastAsia="Times New Roman" w:hAnsi="Times New Roman"/>
          <w:color w:val="000000"/>
          <w:sz w:val="27"/>
          <w:szCs w:val="27"/>
          <w:lang w:val="ru-RU" w:eastAsia="uk-UA"/>
        </w:rPr>
      </w:pPr>
    </w:p>
    <w:p w:rsidR="00B83F51" w:rsidRPr="00B83F51" w:rsidRDefault="00B83F51" w:rsidP="00FD7616">
      <w:pPr>
        <w:widowControl w:val="0"/>
        <w:spacing w:after="0" w:line="270" w:lineRule="exact"/>
        <w:jc w:val="center"/>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вирішила:</w:t>
      </w:r>
    </w:p>
    <w:p w:rsidR="00C63BAC" w:rsidRPr="00525E32" w:rsidRDefault="00C63BAC" w:rsidP="00FD7616">
      <w:pPr>
        <w:widowControl w:val="0"/>
        <w:spacing w:after="0" w:line="240" w:lineRule="auto"/>
        <w:jc w:val="both"/>
        <w:rPr>
          <w:rFonts w:ascii="Times New Roman" w:eastAsia="Times New Roman" w:hAnsi="Times New Roman"/>
          <w:color w:val="000000"/>
          <w:sz w:val="27"/>
          <w:szCs w:val="27"/>
          <w:lang w:val="ru-RU" w:eastAsia="uk-UA"/>
        </w:rPr>
      </w:pPr>
    </w:p>
    <w:p w:rsidR="00B83F51" w:rsidRPr="00B83F51" w:rsidRDefault="00B83F51" w:rsidP="00C63BAC">
      <w:pPr>
        <w:widowControl w:val="0"/>
        <w:spacing w:after="0" w:line="240" w:lineRule="auto"/>
        <w:jc w:val="both"/>
        <w:rPr>
          <w:rFonts w:ascii="Times New Roman" w:eastAsia="Times New Roman" w:hAnsi="Times New Roman"/>
          <w:sz w:val="27"/>
          <w:szCs w:val="27"/>
          <w:lang w:eastAsia="uk-UA"/>
        </w:rPr>
      </w:pPr>
      <w:r w:rsidRPr="00B83F51">
        <w:rPr>
          <w:rFonts w:ascii="Times New Roman" w:eastAsia="Times New Roman" w:hAnsi="Times New Roman"/>
          <w:color w:val="000000"/>
          <w:sz w:val="27"/>
          <w:szCs w:val="27"/>
          <w:lang w:eastAsia="uk-UA"/>
        </w:rPr>
        <w:t xml:space="preserve">визначити, що суддя Харківського апеляційного адміністративного суду </w:t>
      </w:r>
      <w:proofErr w:type="spellStart"/>
      <w:r w:rsidRPr="00B83F51">
        <w:rPr>
          <w:rFonts w:ascii="Times New Roman" w:eastAsia="Times New Roman" w:hAnsi="Times New Roman"/>
          <w:color w:val="000000"/>
          <w:sz w:val="27"/>
          <w:szCs w:val="27"/>
          <w:lang w:eastAsia="uk-UA"/>
        </w:rPr>
        <w:t>Бершов</w:t>
      </w:r>
      <w:proofErr w:type="spellEnd"/>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Геннадій Євгенович за результатами кваліфікаційного оцінювання суддів</w:t>
      </w:r>
      <w:r w:rsidR="00C63BAC">
        <w:rPr>
          <w:rFonts w:ascii="Times New Roman" w:eastAsia="Times New Roman" w:hAnsi="Times New Roman"/>
          <w:color w:val="000000"/>
          <w:sz w:val="27"/>
          <w:szCs w:val="27"/>
          <w:lang w:val="en-US" w:eastAsia="uk-UA"/>
        </w:rPr>
        <w:t> </w:t>
      </w:r>
      <w:r w:rsidRPr="00B83F51">
        <w:rPr>
          <w:rFonts w:ascii="Times New Roman" w:eastAsia="Times New Roman" w:hAnsi="Times New Roman"/>
          <w:color w:val="000000"/>
          <w:sz w:val="27"/>
          <w:szCs w:val="27"/>
          <w:lang w:eastAsia="uk-UA"/>
        </w:rPr>
        <w:t>місцевих та апеляційних судів на відповідність займаній посаді набрав</w:t>
      </w:r>
      <w:r w:rsidR="00C63BAC" w:rsidRPr="00525E32">
        <w:rPr>
          <w:rFonts w:ascii="Times New Roman" w:eastAsia="Times New Roman" w:hAnsi="Times New Roman"/>
          <w:color w:val="000000"/>
          <w:sz w:val="27"/>
          <w:szCs w:val="27"/>
          <w:lang w:val="ru-RU" w:eastAsia="uk-UA"/>
        </w:rPr>
        <w:t xml:space="preserve"> 768</w:t>
      </w:r>
      <w:r w:rsidR="00C63BAC">
        <w:rPr>
          <w:rFonts w:ascii="Times New Roman" w:eastAsia="Times New Roman" w:hAnsi="Times New Roman"/>
          <w:color w:val="000000"/>
          <w:sz w:val="27"/>
          <w:szCs w:val="27"/>
          <w:lang w:eastAsia="uk-UA"/>
        </w:rPr>
        <w:t xml:space="preserve">,3 </w:t>
      </w:r>
      <w:r w:rsidRPr="00B83F51">
        <w:rPr>
          <w:rFonts w:ascii="Times New Roman" w:eastAsia="Times New Roman" w:hAnsi="Times New Roman"/>
          <w:color w:val="000000"/>
          <w:sz w:val="27"/>
          <w:szCs w:val="27"/>
          <w:lang w:eastAsia="uk-UA"/>
        </w:rPr>
        <w:t>бала.</w:t>
      </w:r>
    </w:p>
    <w:p w:rsidR="002D5CC7" w:rsidRPr="00C63BAC" w:rsidRDefault="00B83F51" w:rsidP="00C63BAC">
      <w:pPr>
        <w:widowControl w:val="0"/>
        <w:spacing w:after="0" w:line="240" w:lineRule="auto"/>
        <w:ind w:firstLine="708"/>
        <w:jc w:val="both"/>
        <w:rPr>
          <w:rFonts w:ascii="Times New Roman" w:eastAsia="Times New Roman" w:hAnsi="Times New Roman"/>
          <w:sz w:val="27"/>
          <w:szCs w:val="27"/>
          <w:lang w:eastAsia="uk-UA"/>
        </w:rPr>
      </w:pPr>
      <w:r w:rsidRPr="00FD7616">
        <w:rPr>
          <w:rFonts w:ascii="Times New Roman" w:eastAsia="Courier New" w:hAnsi="Times New Roman"/>
          <w:color w:val="000000"/>
          <w:sz w:val="27"/>
          <w:szCs w:val="27"/>
          <w:lang w:eastAsia="uk-UA"/>
        </w:rPr>
        <w:t>Визнати суддю Харківського апеляційного адміністративного суду Бершова</w:t>
      </w:r>
      <w:r w:rsidR="007E593F">
        <w:rPr>
          <w:rFonts w:ascii="Times New Roman" w:eastAsia="Courier New" w:hAnsi="Times New Roman"/>
          <w:color w:val="000000"/>
          <w:sz w:val="27"/>
          <w:szCs w:val="27"/>
          <w:lang w:eastAsia="uk-UA"/>
        </w:rPr>
        <w:t> </w:t>
      </w:r>
      <w:r w:rsidRPr="00FD7616">
        <w:rPr>
          <w:rFonts w:ascii="Times New Roman" w:eastAsia="Courier New" w:hAnsi="Times New Roman"/>
          <w:color w:val="000000"/>
          <w:sz w:val="27"/>
          <w:szCs w:val="27"/>
          <w:lang w:eastAsia="uk-UA"/>
        </w:rPr>
        <w:t>Геннадія Євгеновича таким, що відповідає займаній посаді.</w:t>
      </w:r>
    </w:p>
    <w:p w:rsidR="002D5CC7" w:rsidRPr="00650342" w:rsidRDefault="002D5CC7" w:rsidP="00FD7616">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FD7616">
      <w:pPr>
        <w:widowControl w:val="0"/>
        <w:spacing w:after="0" w:line="230" w:lineRule="exact"/>
        <w:jc w:val="both"/>
        <w:rPr>
          <w:rFonts w:ascii="Times New Roman" w:eastAsia="Times New Roman" w:hAnsi="Times New Roman"/>
          <w:sz w:val="24"/>
          <w:szCs w:val="24"/>
          <w:lang w:eastAsia="uk-UA"/>
        </w:rPr>
      </w:pPr>
    </w:p>
    <w:p w:rsidR="00A07EAB" w:rsidRDefault="00A07EAB" w:rsidP="00FD7616">
      <w:pPr>
        <w:widowControl w:val="0"/>
        <w:spacing w:afterLines="20" w:after="48" w:line="230" w:lineRule="exact"/>
        <w:jc w:val="both"/>
        <w:rPr>
          <w:rFonts w:ascii="Times New Roman" w:eastAsia="Times New Roman" w:hAnsi="Times New Roman"/>
          <w:sz w:val="24"/>
          <w:szCs w:val="24"/>
          <w:lang w:eastAsia="uk-UA"/>
        </w:rPr>
      </w:pPr>
    </w:p>
    <w:p w:rsidR="00A87245" w:rsidRPr="00C5493C" w:rsidRDefault="00A87245" w:rsidP="00FD7616">
      <w:pPr>
        <w:widowControl w:val="0"/>
        <w:spacing w:afterLines="20" w:after="48" w:line="230" w:lineRule="exact"/>
        <w:jc w:val="both"/>
        <w:rPr>
          <w:rFonts w:ascii="Times New Roman" w:eastAsia="Times New Roman" w:hAnsi="Times New Roman"/>
          <w:sz w:val="27"/>
          <w:szCs w:val="27"/>
          <w:lang w:eastAsia="uk-UA"/>
        </w:rPr>
      </w:pPr>
      <w:r w:rsidRPr="00C5493C">
        <w:rPr>
          <w:rFonts w:ascii="Times New Roman" w:eastAsia="Times New Roman" w:hAnsi="Times New Roman"/>
          <w:sz w:val="27"/>
          <w:szCs w:val="27"/>
          <w:lang w:eastAsia="uk-UA"/>
        </w:rPr>
        <w:t>Головуючий</w:t>
      </w:r>
      <w:r w:rsidRPr="00C5493C">
        <w:rPr>
          <w:rFonts w:ascii="Times New Roman" w:eastAsia="Times New Roman" w:hAnsi="Times New Roman"/>
          <w:sz w:val="27"/>
          <w:szCs w:val="27"/>
          <w:lang w:eastAsia="uk-UA"/>
        </w:rPr>
        <w:tab/>
      </w:r>
      <w:r w:rsidRPr="00C5493C">
        <w:rPr>
          <w:rFonts w:ascii="Times New Roman" w:eastAsia="Times New Roman" w:hAnsi="Times New Roman"/>
          <w:sz w:val="27"/>
          <w:szCs w:val="27"/>
          <w:lang w:eastAsia="uk-UA"/>
        </w:rPr>
        <w:tab/>
      </w:r>
      <w:r w:rsidRPr="00C5493C">
        <w:rPr>
          <w:rFonts w:ascii="Times New Roman" w:eastAsia="Times New Roman" w:hAnsi="Times New Roman"/>
          <w:sz w:val="27"/>
          <w:szCs w:val="27"/>
          <w:lang w:eastAsia="uk-UA"/>
        </w:rPr>
        <w:tab/>
      </w:r>
      <w:r w:rsidRPr="00C5493C">
        <w:rPr>
          <w:rFonts w:ascii="Times New Roman" w:eastAsia="Times New Roman" w:hAnsi="Times New Roman"/>
          <w:sz w:val="27"/>
          <w:szCs w:val="27"/>
          <w:lang w:eastAsia="uk-UA"/>
        </w:rPr>
        <w:tab/>
      </w:r>
      <w:r w:rsidRPr="00C5493C">
        <w:rPr>
          <w:rFonts w:ascii="Times New Roman" w:eastAsia="Times New Roman" w:hAnsi="Times New Roman"/>
          <w:sz w:val="27"/>
          <w:szCs w:val="27"/>
          <w:lang w:eastAsia="uk-UA"/>
        </w:rPr>
        <w:tab/>
      </w:r>
      <w:r w:rsidRPr="00C5493C">
        <w:rPr>
          <w:rFonts w:ascii="Times New Roman" w:eastAsia="Times New Roman" w:hAnsi="Times New Roman"/>
          <w:sz w:val="27"/>
          <w:szCs w:val="27"/>
          <w:lang w:eastAsia="uk-UA"/>
        </w:rPr>
        <w:tab/>
      </w:r>
      <w:r w:rsidRPr="00C5493C">
        <w:rPr>
          <w:rFonts w:ascii="Times New Roman" w:eastAsia="Times New Roman" w:hAnsi="Times New Roman"/>
          <w:sz w:val="27"/>
          <w:szCs w:val="27"/>
          <w:lang w:eastAsia="uk-UA"/>
        </w:rPr>
        <w:tab/>
      </w:r>
      <w:r w:rsidRPr="00C5493C">
        <w:rPr>
          <w:rFonts w:ascii="Times New Roman" w:eastAsia="Times New Roman" w:hAnsi="Times New Roman"/>
          <w:sz w:val="27"/>
          <w:szCs w:val="27"/>
          <w:lang w:eastAsia="uk-UA"/>
        </w:rPr>
        <w:tab/>
      </w:r>
      <w:r w:rsidRPr="00C5493C">
        <w:rPr>
          <w:rFonts w:ascii="Times New Roman" w:eastAsia="Times New Roman" w:hAnsi="Times New Roman"/>
          <w:sz w:val="27"/>
          <w:szCs w:val="27"/>
          <w:lang w:eastAsia="uk-UA"/>
        </w:rPr>
        <w:tab/>
      </w:r>
      <w:bookmarkStart w:id="0" w:name="_GoBack"/>
      <w:bookmarkEnd w:id="0"/>
      <w:r w:rsidR="007E593F" w:rsidRPr="00C5493C">
        <w:rPr>
          <w:rFonts w:ascii="Times New Roman" w:eastAsia="Times New Roman" w:hAnsi="Times New Roman"/>
          <w:sz w:val="27"/>
          <w:szCs w:val="27"/>
          <w:lang w:eastAsia="uk-UA"/>
        </w:rPr>
        <w:t xml:space="preserve">В.І. </w:t>
      </w:r>
      <w:proofErr w:type="spellStart"/>
      <w:r w:rsidR="007E593F" w:rsidRPr="00C5493C">
        <w:rPr>
          <w:rFonts w:ascii="Times New Roman" w:eastAsia="Times New Roman" w:hAnsi="Times New Roman"/>
          <w:sz w:val="27"/>
          <w:szCs w:val="27"/>
          <w:lang w:eastAsia="uk-UA"/>
        </w:rPr>
        <w:t>Бутенко</w:t>
      </w:r>
      <w:proofErr w:type="spellEnd"/>
    </w:p>
    <w:p w:rsidR="00A87245" w:rsidRPr="00C5493C" w:rsidRDefault="00A87245" w:rsidP="00FD7616">
      <w:pPr>
        <w:widowControl w:val="0"/>
        <w:spacing w:afterLines="20" w:after="48" w:line="230" w:lineRule="exact"/>
        <w:jc w:val="both"/>
        <w:rPr>
          <w:rFonts w:ascii="Times New Roman" w:eastAsia="Times New Roman" w:hAnsi="Times New Roman"/>
          <w:sz w:val="27"/>
          <w:szCs w:val="27"/>
          <w:lang w:eastAsia="uk-UA"/>
        </w:rPr>
      </w:pPr>
    </w:p>
    <w:p w:rsidR="00A87245" w:rsidRPr="00C5493C" w:rsidRDefault="00A87245" w:rsidP="00FD7616">
      <w:pPr>
        <w:widowControl w:val="0"/>
        <w:spacing w:afterLines="20" w:after="48" w:line="230" w:lineRule="exact"/>
        <w:jc w:val="both"/>
        <w:rPr>
          <w:rFonts w:ascii="Times New Roman" w:eastAsia="Times New Roman" w:hAnsi="Times New Roman"/>
          <w:sz w:val="27"/>
          <w:szCs w:val="27"/>
          <w:lang w:eastAsia="uk-UA"/>
        </w:rPr>
      </w:pPr>
      <w:r w:rsidRPr="00C5493C">
        <w:rPr>
          <w:rFonts w:ascii="Times New Roman" w:eastAsia="Times New Roman" w:hAnsi="Times New Roman"/>
          <w:sz w:val="27"/>
          <w:szCs w:val="27"/>
          <w:lang w:eastAsia="uk-UA"/>
        </w:rPr>
        <w:t>Член</w:t>
      </w:r>
      <w:r w:rsidR="007E593F" w:rsidRPr="00C5493C">
        <w:rPr>
          <w:rFonts w:ascii="Times New Roman" w:eastAsia="Times New Roman" w:hAnsi="Times New Roman"/>
          <w:sz w:val="27"/>
          <w:szCs w:val="27"/>
          <w:lang w:eastAsia="uk-UA"/>
        </w:rPr>
        <w:t>и Комісії:</w:t>
      </w:r>
      <w:r w:rsidR="007E593F" w:rsidRPr="00C5493C">
        <w:rPr>
          <w:rFonts w:ascii="Times New Roman" w:eastAsia="Times New Roman" w:hAnsi="Times New Roman"/>
          <w:sz w:val="27"/>
          <w:szCs w:val="27"/>
          <w:lang w:eastAsia="uk-UA"/>
        </w:rPr>
        <w:tab/>
      </w:r>
      <w:r w:rsidR="007E593F" w:rsidRPr="00C5493C">
        <w:rPr>
          <w:rFonts w:ascii="Times New Roman" w:eastAsia="Times New Roman" w:hAnsi="Times New Roman"/>
          <w:sz w:val="27"/>
          <w:szCs w:val="27"/>
          <w:lang w:eastAsia="uk-UA"/>
        </w:rPr>
        <w:tab/>
      </w:r>
      <w:r w:rsidR="007E593F" w:rsidRPr="00C5493C">
        <w:rPr>
          <w:rFonts w:ascii="Times New Roman" w:eastAsia="Times New Roman" w:hAnsi="Times New Roman"/>
          <w:sz w:val="27"/>
          <w:szCs w:val="27"/>
          <w:lang w:eastAsia="uk-UA"/>
        </w:rPr>
        <w:tab/>
      </w:r>
      <w:r w:rsidR="007E593F" w:rsidRPr="00C5493C">
        <w:rPr>
          <w:rFonts w:ascii="Times New Roman" w:eastAsia="Times New Roman" w:hAnsi="Times New Roman"/>
          <w:sz w:val="27"/>
          <w:szCs w:val="27"/>
          <w:lang w:eastAsia="uk-UA"/>
        </w:rPr>
        <w:tab/>
      </w:r>
      <w:r w:rsidR="007E593F" w:rsidRPr="00C5493C">
        <w:rPr>
          <w:rFonts w:ascii="Times New Roman" w:eastAsia="Times New Roman" w:hAnsi="Times New Roman"/>
          <w:sz w:val="27"/>
          <w:szCs w:val="27"/>
          <w:lang w:eastAsia="uk-UA"/>
        </w:rPr>
        <w:tab/>
      </w:r>
      <w:r w:rsidR="007E593F" w:rsidRPr="00C5493C">
        <w:rPr>
          <w:rFonts w:ascii="Times New Roman" w:eastAsia="Times New Roman" w:hAnsi="Times New Roman"/>
          <w:sz w:val="27"/>
          <w:szCs w:val="27"/>
          <w:lang w:eastAsia="uk-UA"/>
        </w:rPr>
        <w:tab/>
      </w:r>
      <w:r w:rsidR="007E593F" w:rsidRPr="00C5493C">
        <w:rPr>
          <w:rFonts w:ascii="Times New Roman" w:eastAsia="Times New Roman" w:hAnsi="Times New Roman"/>
          <w:sz w:val="27"/>
          <w:szCs w:val="27"/>
          <w:lang w:eastAsia="uk-UA"/>
        </w:rPr>
        <w:tab/>
      </w:r>
      <w:r w:rsidR="007E593F" w:rsidRPr="00C5493C">
        <w:rPr>
          <w:rFonts w:ascii="Times New Roman" w:eastAsia="Times New Roman" w:hAnsi="Times New Roman"/>
          <w:sz w:val="27"/>
          <w:szCs w:val="27"/>
          <w:lang w:eastAsia="uk-UA"/>
        </w:rPr>
        <w:tab/>
      </w:r>
      <w:r w:rsidR="007E593F" w:rsidRPr="00C5493C">
        <w:rPr>
          <w:rFonts w:ascii="Times New Roman" w:eastAsia="Times New Roman" w:hAnsi="Times New Roman"/>
          <w:sz w:val="27"/>
          <w:szCs w:val="27"/>
          <w:lang w:eastAsia="uk-UA"/>
        </w:rPr>
        <w:tab/>
        <w:t>А.В. Василенко</w:t>
      </w:r>
    </w:p>
    <w:p w:rsidR="00A87245" w:rsidRPr="00C5493C" w:rsidRDefault="00A87245" w:rsidP="00FD7616">
      <w:pPr>
        <w:widowControl w:val="0"/>
        <w:spacing w:afterLines="20" w:after="48" w:line="230" w:lineRule="exact"/>
        <w:jc w:val="both"/>
        <w:rPr>
          <w:rFonts w:ascii="Times New Roman" w:eastAsia="Times New Roman" w:hAnsi="Times New Roman"/>
          <w:sz w:val="27"/>
          <w:szCs w:val="27"/>
          <w:lang w:eastAsia="uk-UA"/>
        </w:rPr>
      </w:pPr>
    </w:p>
    <w:p w:rsidR="00A87245" w:rsidRPr="00C5493C" w:rsidRDefault="007E593F" w:rsidP="007E593F">
      <w:pPr>
        <w:widowControl w:val="0"/>
        <w:spacing w:afterLines="20" w:after="48" w:line="230" w:lineRule="exact"/>
        <w:ind w:left="7080" w:firstLine="708"/>
        <w:jc w:val="both"/>
        <w:rPr>
          <w:rFonts w:ascii="Times New Roman" w:eastAsia="Times New Roman" w:hAnsi="Times New Roman"/>
          <w:sz w:val="27"/>
          <w:szCs w:val="27"/>
          <w:lang w:eastAsia="uk-UA"/>
        </w:rPr>
      </w:pPr>
      <w:r w:rsidRPr="00C5493C">
        <w:rPr>
          <w:rFonts w:ascii="Times New Roman" w:eastAsia="Times New Roman" w:hAnsi="Times New Roman"/>
          <w:sz w:val="27"/>
          <w:szCs w:val="27"/>
          <w:lang w:eastAsia="uk-UA"/>
        </w:rPr>
        <w:t>Т.С. Шилова</w:t>
      </w:r>
    </w:p>
    <w:p w:rsidR="00A87245" w:rsidRPr="007A6712" w:rsidRDefault="00A87245" w:rsidP="00FD7616">
      <w:pPr>
        <w:pStyle w:val="21"/>
        <w:shd w:val="clear" w:color="auto" w:fill="auto"/>
        <w:spacing w:after="0" w:line="298" w:lineRule="exact"/>
        <w:jc w:val="both"/>
        <w:rPr>
          <w:color w:val="000000"/>
          <w:sz w:val="25"/>
          <w:szCs w:val="25"/>
        </w:rPr>
      </w:pPr>
    </w:p>
    <w:sectPr w:rsidR="00A87245" w:rsidRPr="007A6712"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A13" w:rsidRDefault="00520A13" w:rsidP="002F156E">
      <w:pPr>
        <w:spacing w:after="0" w:line="240" w:lineRule="auto"/>
      </w:pPr>
      <w:r>
        <w:separator/>
      </w:r>
    </w:p>
  </w:endnote>
  <w:endnote w:type="continuationSeparator" w:id="0">
    <w:p w:rsidR="00520A13" w:rsidRDefault="00520A1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A13" w:rsidRDefault="00520A13" w:rsidP="002F156E">
      <w:pPr>
        <w:spacing w:after="0" w:line="240" w:lineRule="auto"/>
      </w:pPr>
      <w:r>
        <w:separator/>
      </w:r>
    </w:p>
  </w:footnote>
  <w:footnote w:type="continuationSeparator" w:id="0">
    <w:p w:rsidR="00520A13" w:rsidRDefault="00520A1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049536"/>
      <w:docPartObj>
        <w:docPartGallery w:val="Page Numbers (Top of Page)"/>
        <w:docPartUnique/>
      </w:docPartObj>
    </w:sdtPr>
    <w:sdtEndPr/>
    <w:sdtContent>
      <w:p w:rsidR="00841C11" w:rsidRDefault="00841C11">
        <w:pPr>
          <w:pStyle w:val="a4"/>
          <w:jc w:val="center"/>
        </w:pPr>
        <w:r>
          <w:fldChar w:fldCharType="begin"/>
        </w:r>
        <w:r>
          <w:instrText>PAGE   \* MERGEFORMAT</w:instrText>
        </w:r>
        <w:r>
          <w:fldChar w:fldCharType="separate"/>
        </w:r>
        <w:r w:rsidR="00C5493C">
          <w:rPr>
            <w:noProof/>
          </w:rPr>
          <w:t>10</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574ACC"/>
    <w:multiLevelType w:val="hybridMultilevel"/>
    <w:tmpl w:val="D716F570"/>
    <w:lvl w:ilvl="0" w:tplc="AD10F2EC">
      <w:start w:val="1"/>
      <w:numFmt w:val="decimal"/>
      <w:lvlText w:val="%1."/>
      <w:lvlJc w:val="left"/>
      <w:pPr>
        <w:ind w:left="1060" w:hanging="36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2">
    <w:nsid w:val="40B51FE4"/>
    <w:multiLevelType w:val="multilevel"/>
    <w:tmpl w:val="4B72AE3A"/>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A1772E"/>
    <w:multiLevelType w:val="multilevel"/>
    <w:tmpl w:val="011865FC"/>
    <w:lvl w:ilvl="0">
      <w:start w:val="3"/>
      <w:numFmt w:val="decimal"/>
      <w:lvlText w:val="76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566E1D"/>
    <w:multiLevelType w:val="multilevel"/>
    <w:tmpl w:val="4E380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C975DB3"/>
    <w:multiLevelType w:val="multilevel"/>
    <w:tmpl w:val="B900D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8172C4"/>
    <w:multiLevelType w:val="multilevel"/>
    <w:tmpl w:val="2B0CCC4A"/>
    <w:lvl w:ilvl="0">
      <w:start w:val="3"/>
      <w:numFmt w:val="decimal"/>
      <w:lvlText w:val="18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8FC6507"/>
    <w:multiLevelType w:val="multilevel"/>
    <w:tmpl w:val="0166FEC6"/>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7B50"/>
    <w:rsid w:val="000306D3"/>
    <w:rsid w:val="00031022"/>
    <w:rsid w:val="00037A70"/>
    <w:rsid w:val="00044477"/>
    <w:rsid w:val="0005578A"/>
    <w:rsid w:val="00062ACF"/>
    <w:rsid w:val="00064AE4"/>
    <w:rsid w:val="000A4D92"/>
    <w:rsid w:val="000B0876"/>
    <w:rsid w:val="000B7EDA"/>
    <w:rsid w:val="000D19BF"/>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211E"/>
    <w:rsid w:val="002676E0"/>
    <w:rsid w:val="00275577"/>
    <w:rsid w:val="002B6583"/>
    <w:rsid w:val="002C1E4E"/>
    <w:rsid w:val="002C4F75"/>
    <w:rsid w:val="002D5CC7"/>
    <w:rsid w:val="002E248F"/>
    <w:rsid w:val="002E3DD4"/>
    <w:rsid w:val="002E7746"/>
    <w:rsid w:val="002F04E9"/>
    <w:rsid w:val="002F13D1"/>
    <w:rsid w:val="002F156E"/>
    <w:rsid w:val="002F1A5B"/>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0A13"/>
    <w:rsid w:val="00525E32"/>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2E60"/>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48C9"/>
    <w:rsid w:val="007E593F"/>
    <w:rsid w:val="007E5CAA"/>
    <w:rsid w:val="007F435E"/>
    <w:rsid w:val="00821906"/>
    <w:rsid w:val="00841C11"/>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019CA"/>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4F7"/>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469A2"/>
    <w:rsid w:val="00A60B08"/>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83F51"/>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493C"/>
    <w:rsid w:val="00C63BAC"/>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DF340A"/>
    <w:rsid w:val="00E02298"/>
    <w:rsid w:val="00E2066C"/>
    <w:rsid w:val="00E234F2"/>
    <w:rsid w:val="00E2589C"/>
    <w:rsid w:val="00E25E45"/>
    <w:rsid w:val="00E26D3F"/>
    <w:rsid w:val="00E27B5E"/>
    <w:rsid w:val="00E34465"/>
    <w:rsid w:val="00E36411"/>
    <w:rsid w:val="00E40821"/>
    <w:rsid w:val="00E40E5B"/>
    <w:rsid w:val="00E44E6F"/>
    <w:rsid w:val="00E46CA6"/>
    <w:rsid w:val="00E51FD5"/>
    <w:rsid w:val="00E62C56"/>
    <w:rsid w:val="00E71A2F"/>
    <w:rsid w:val="00E735E1"/>
    <w:rsid w:val="00EA42AB"/>
    <w:rsid w:val="00EC362E"/>
    <w:rsid w:val="00EC6E46"/>
    <w:rsid w:val="00ED45D2"/>
    <w:rsid w:val="00ED7CE3"/>
    <w:rsid w:val="00EF01F6"/>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B3345"/>
    <w:rsid w:val="00FC57BC"/>
    <w:rsid w:val="00FD7616"/>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8">
    <w:name w:val="Колонтитул"/>
    <w:basedOn w:val="a0"/>
    <w:rsid w:val="00B83F51"/>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styleId="a9">
    <w:name w:val="List Paragraph"/>
    <w:basedOn w:val="a"/>
    <w:uiPriority w:val="34"/>
    <w:qFormat/>
    <w:rsid w:val="006D2E60"/>
    <w:pPr>
      <w:ind w:left="720"/>
      <w:contextualSpacing/>
    </w:pPr>
  </w:style>
  <w:style w:type="paragraph" w:styleId="aa">
    <w:name w:val="Balloon Text"/>
    <w:basedOn w:val="a"/>
    <w:link w:val="ab"/>
    <w:uiPriority w:val="99"/>
    <w:semiHidden/>
    <w:unhideWhenUsed/>
    <w:rsid w:val="00A469A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69A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8">
    <w:name w:val="Колонтитул"/>
    <w:basedOn w:val="a0"/>
    <w:rsid w:val="00B83F51"/>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styleId="a9">
    <w:name w:val="List Paragraph"/>
    <w:basedOn w:val="a"/>
    <w:uiPriority w:val="34"/>
    <w:qFormat/>
    <w:rsid w:val="006D2E60"/>
    <w:pPr>
      <w:ind w:left="720"/>
      <w:contextualSpacing/>
    </w:pPr>
  </w:style>
  <w:style w:type="paragraph" w:styleId="aa">
    <w:name w:val="Balloon Text"/>
    <w:basedOn w:val="a"/>
    <w:link w:val="ab"/>
    <w:uiPriority w:val="99"/>
    <w:semiHidden/>
    <w:unhideWhenUsed/>
    <w:rsid w:val="00A469A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69A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10</Pages>
  <Words>3638</Words>
  <Characters>20742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332</cp:revision>
  <dcterms:created xsi:type="dcterms:W3CDTF">2020-08-21T08:05:00Z</dcterms:created>
  <dcterms:modified xsi:type="dcterms:W3CDTF">2021-01-18T07:29:00Z</dcterms:modified>
</cp:coreProperties>
</file>