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711" w:rsidRPr="00C52711" w:rsidRDefault="00C52711" w:rsidP="00C52711">
      <w:pPr>
        <w:ind w:right="2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52711">
        <w:rPr>
          <w:rFonts w:ascii="Times New Roman" w:eastAsia="Times New Roman" w:hAnsi="Times New Roman" w:cs="Times New Roman"/>
          <w:noProof/>
          <w:sz w:val="27"/>
          <w:szCs w:val="27"/>
        </w:rPr>
        <w:drawing>
          <wp:inline distT="0" distB="0" distL="0" distR="0" wp14:anchorId="7E4522E1" wp14:editId="3D57FEC2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711" w:rsidRPr="00C52711" w:rsidRDefault="00C52711" w:rsidP="00C52711">
      <w:pPr>
        <w:ind w:right="2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52711" w:rsidRPr="00C52711" w:rsidRDefault="00C52711" w:rsidP="00C52711">
      <w:pPr>
        <w:tabs>
          <w:tab w:val="center" w:pos="4819"/>
          <w:tab w:val="left" w:pos="8625"/>
        </w:tabs>
        <w:ind w:right="2"/>
        <w:jc w:val="center"/>
        <w:rPr>
          <w:rFonts w:ascii="Times New Roman" w:eastAsia="Times New Roman" w:hAnsi="Times New Roman" w:cs="Times New Roman"/>
          <w:bCs/>
          <w:sz w:val="36"/>
          <w:szCs w:val="27"/>
        </w:rPr>
      </w:pPr>
      <w:r w:rsidRPr="00C52711">
        <w:rPr>
          <w:rFonts w:ascii="Times New Roman" w:eastAsia="Times New Roman" w:hAnsi="Times New Roman" w:cs="Times New Roman"/>
          <w:bCs/>
          <w:sz w:val="36"/>
          <w:szCs w:val="27"/>
        </w:rPr>
        <w:t>ВИЩА КВАЛІФІКАЦІЙНА КОМІСІЯ СУДДІВ УКРАЇНИ</w:t>
      </w:r>
    </w:p>
    <w:p w:rsidR="00C52711" w:rsidRPr="00C52711" w:rsidRDefault="00C52711" w:rsidP="00C52711">
      <w:pPr>
        <w:ind w:right="2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C52711" w:rsidRPr="00C52711" w:rsidRDefault="00C52711" w:rsidP="00C52711">
      <w:pPr>
        <w:ind w:right="2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52711">
        <w:rPr>
          <w:rFonts w:ascii="Times New Roman" w:hAnsi="Times New Roman" w:cs="Times New Roman"/>
          <w:sz w:val="27"/>
          <w:szCs w:val="27"/>
          <w:lang w:eastAsia="ru-RU"/>
        </w:rPr>
        <w:t>18</w:t>
      </w:r>
      <w:r w:rsidRPr="00C52711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="00FE30AC">
        <w:rPr>
          <w:rFonts w:ascii="Times New Roman" w:hAnsi="Times New Roman" w:cs="Times New Roman"/>
          <w:sz w:val="27"/>
          <w:szCs w:val="27"/>
          <w:lang w:eastAsia="ru-RU"/>
        </w:rPr>
        <w:t xml:space="preserve">травня </w:t>
      </w:r>
      <w:r w:rsidRPr="00C52711">
        <w:rPr>
          <w:rFonts w:ascii="Times New Roman" w:hAnsi="Times New Roman" w:cs="Times New Roman"/>
          <w:sz w:val="27"/>
          <w:szCs w:val="27"/>
          <w:lang w:eastAsia="ru-RU"/>
        </w:rPr>
        <w:t>2018 року</w:t>
      </w:r>
      <w:r w:rsidRPr="00C52711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C52711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C52711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C52711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C52711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C52711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C52711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C52711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C52711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C52711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="00FE30AC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Pr="00C52711">
        <w:rPr>
          <w:rFonts w:ascii="Times New Roman" w:hAnsi="Times New Roman" w:cs="Times New Roman"/>
          <w:sz w:val="27"/>
          <w:szCs w:val="27"/>
          <w:lang w:eastAsia="ru-RU"/>
        </w:rPr>
        <w:t xml:space="preserve"> м. Київ</w:t>
      </w:r>
    </w:p>
    <w:p w:rsidR="00C52711" w:rsidRPr="00C52711" w:rsidRDefault="00C52711" w:rsidP="00C52711">
      <w:pPr>
        <w:ind w:right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C52711" w:rsidRPr="00C52711" w:rsidRDefault="00C52711" w:rsidP="00C52711">
      <w:pPr>
        <w:ind w:right="2"/>
        <w:jc w:val="center"/>
        <w:rPr>
          <w:rFonts w:ascii="Times New Roman" w:hAnsi="Times New Roman" w:cs="Times New Roman"/>
          <w:sz w:val="27"/>
          <w:szCs w:val="27"/>
          <w:u w:val="single"/>
          <w:lang w:eastAsia="ru-RU"/>
        </w:rPr>
      </w:pPr>
      <w:r w:rsidRPr="00C52711">
        <w:rPr>
          <w:rFonts w:ascii="Times New Roman" w:hAnsi="Times New Roman" w:cs="Times New Roman"/>
          <w:sz w:val="27"/>
          <w:szCs w:val="27"/>
          <w:lang w:eastAsia="ru-RU"/>
        </w:rPr>
        <w:t xml:space="preserve">Р І Ш Е Н </w:t>
      </w:r>
      <w:proofErr w:type="spellStart"/>
      <w:r w:rsidRPr="00C52711">
        <w:rPr>
          <w:rFonts w:ascii="Times New Roman" w:hAnsi="Times New Roman" w:cs="Times New Roman"/>
          <w:sz w:val="27"/>
          <w:szCs w:val="27"/>
          <w:lang w:eastAsia="ru-RU"/>
        </w:rPr>
        <w:t>Н</w:t>
      </w:r>
      <w:proofErr w:type="spellEnd"/>
      <w:r w:rsidRPr="00C52711">
        <w:rPr>
          <w:rFonts w:ascii="Times New Roman" w:hAnsi="Times New Roman" w:cs="Times New Roman"/>
          <w:sz w:val="27"/>
          <w:szCs w:val="27"/>
          <w:lang w:eastAsia="ru-RU"/>
        </w:rPr>
        <w:t xml:space="preserve"> Я № </w:t>
      </w:r>
      <w:r w:rsidRPr="00C52711">
        <w:rPr>
          <w:rFonts w:ascii="Times New Roman" w:hAnsi="Times New Roman" w:cs="Times New Roman"/>
          <w:sz w:val="27"/>
          <w:szCs w:val="27"/>
          <w:u w:val="single"/>
          <w:lang w:eastAsia="ru-RU"/>
        </w:rPr>
        <w:t>7</w:t>
      </w:r>
      <w:r w:rsidRPr="00C52711">
        <w:rPr>
          <w:rFonts w:ascii="Times New Roman" w:hAnsi="Times New Roman" w:cs="Times New Roman"/>
          <w:sz w:val="27"/>
          <w:szCs w:val="27"/>
          <w:u w:val="single"/>
          <w:lang w:eastAsia="ru-RU"/>
        </w:rPr>
        <w:t>07/ко-18</w:t>
      </w:r>
    </w:p>
    <w:p w:rsidR="00C52711" w:rsidRPr="00C52711" w:rsidRDefault="00662563">
      <w:pPr>
        <w:pStyle w:val="2"/>
        <w:shd w:val="clear" w:color="auto" w:fill="auto"/>
        <w:spacing w:before="0" w:after="0" w:line="619" w:lineRule="exact"/>
        <w:ind w:left="20" w:right="340"/>
        <w:jc w:val="left"/>
        <w:rPr>
          <w:sz w:val="27"/>
          <w:szCs w:val="27"/>
        </w:rPr>
      </w:pPr>
      <w:r w:rsidRPr="00C52711">
        <w:rPr>
          <w:sz w:val="27"/>
          <w:szCs w:val="27"/>
        </w:rPr>
        <w:t xml:space="preserve">Вища кваліфікаційна комісія суддів України у складі колегії: </w:t>
      </w:r>
    </w:p>
    <w:p w:rsidR="00EB07F3" w:rsidRPr="00C52711" w:rsidRDefault="00662563">
      <w:pPr>
        <w:pStyle w:val="2"/>
        <w:shd w:val="clear" w:color="auto" w:fill="auto"/>
        <w:spacing w:before="0" w:after="0" w:line="619" w:lineRule="exact"/>
        <w:ind w:left="20" w:right="340"/>
        <w:jc w:val="left"/>
        <w:rPr>
          <w:sz w:val="27"/>
          <w:szCs w:val="27"/>
        </w:rPr>
      </w:pPr>
      <w:r w:rsidRPr="00C52711">
        <w:rPr>
          <w:sz w:val="27"/>
          <w:szCs w:val="27"/>
        </w:rPr>
        <w:t xml:space="preserve">головуючого </w:t>
      </w:r>
      <w:r w:rsidR="00C52711" w:rsidRPr="00C52711">
        <w:rPr>
          <w:sz w:val="27"/>
          <w:szCs w:val="27"/>
        </w:rPr>
        <w:t>–</w:t>
      </w:r>
      <w:r w:rsidRPr="00C52711">
        <w:rPr>
          <w:sz w:val="27"/>
          <w:szCs w:val="27"/>
        </w:rPr>
        <w:t xml:space="preserve"> Устименко В.Є.,</w:t>
      </w:r>
    </w:p>
    <w:p w:rsidR="00EB07F3" w:rsidRPr="00C52711" w:rsidRDefault="00662563">
      <w:pPr>
        <w:pStyle w:val="2"/>
        <w:shd w:val="clear" w:color="auto" w:fill="auto"/>
        <w:spacing w:before="0" w:after="0" w:line="619" w:lineRule="exact"/>
        <w:ind w:left="20"/>
        <w:rPr>
          <w:sz w:val="27"/>
          <w:szCs w:val="27"/>
        </w:rPr>
      </w:pPr>
      <w:r w:rsidRPr="00C52711">
        <w:rPr>
          <w:sz w:val="27"/>
          <w:szCs w:val="27"/>
        </w:rPr>
        <w:t xml:space="preserve">членів Комісії: Козлова А.Г., </w:t>
      </w:r>
      <w:proofErr w:type="spellStart"/>
      <w:r w:rsidRPr="00C52711">
        <w:rPr>
          <w:sz w:val="27"/>
          <w:szCs w:val="27"/>
        </w:rPr>
        <w:t>Луцюка</w:t>
      </w:r>
      <w:proofErr w:type="spellEnd"/>
      <w:r w:rsidRPr="00C52711">
        <w:rPr>
          <w:sz w:val="27"/>
          <w:szCs w:val="27"/>
        </w:rPr>
        <w:t xml:space="preserve"> П.С., </w:t>
      </w:r>
      <w:proofErr w:type="spellStart"/>
      <w:r w:rsidRPr="00C52711">
        <w:rPr>
          <w:sz w:val="27"/>
          <w:szCs w:val="27"/>
        </w:rPr>
        <w:t>Мішина</w:t>
      </w:r>
      <w:proofErr w:type="spellEnd"/>
      <w:r w:rsidRPr="00C52711">
        <w:rPr>
          <w:sz w:val="27"/>
          <w:szCs w:val="27"/>
        </w:rPr>
        <w:t xml:space="preserve"> М.І.,</w:t>
      </w:r>
    </w:p>
    <w:p w:rsidR="00C52711" w:rsidRPr="00C52711" w:rsidRDefault="00C52711" w:rsidP="00C52711">
      <w:pPr>
        <w:pStyle w:val="2"/>
        <w:shd w:val="clear" w:color="auto" w:fill="auto"/>
        <w:spacing w:before="0" w:after="0" w:line="240" w:lineRule="auto"/>
        <w:ind w:left="20"/>
        <w:rPr>
          <w:sz w:val="27"/>
          <w:szCs w:val="27"/>
        </w:rPr>
      </w:pPr>
    </w:p>
    <w:p w:rsidR="00EB07F3" w:rsidRPr="00C52711" w:rsidRDefault="00662563">
      <w:pPr>
        <w:pStyle w:val="2"/>
        <w:shd w:val="clear" w:color="auto" w:fill="auto"/>
        <w:spacing w:before="0" w:after="282" w:line="312" w:lineRule="exact"/>
        <w:ind w:left="20" w:right="20"/>
        <w:rPr>
          <w:sz w:val="27"/>
          <w:szCs w:val="27"/>
        </w:rPr>
      </w:pPr>
      <w:r w:rsidRPr="00C52711">
        <w:rPr>
          <w:sz w:val="27"/>
          <w:szCs w:val="27"/>
        </w:rPr>
        <w:t xml:space="preserve">розглянувши питання про результати кваліфікаційного оцінювання </w:t>
      </w:r>
      <w:r w:rsidRPr="00C52711">
        <w:rPr>
          <w:sz w:val="27"/>
          <w:szCs w:val="27"/>
        </w:rPr>
        <w:t>су</w:t>
      </w:r>
      <w:r w:rsidRPr="00C52711">
        <w:rPr>
          <w:rStyle w:val="11"/>
          <w:sz w:val="27"/>
          <w:szCs w:val="27"/>
          <w:u w:val="none"/>
        </w:rPr>
        <w:t>дді</w:t>
      </w:r>
      <w:r w:rsidRPr="00C52711">
        <w:rPr>
          <w:sz w:val="27"/>
          <w:szCs w:val="27"/>
        </w:rPr>
        <w:t xml:space="preserve"> </w:t>
      </w:r>
      <w:proofErr w:type="spellStart"/>
      <w:r w:rsidRPr="00C52711">
        <w:rPr>
          <w:sz w:val="27"/>
          <w:szCs w:val="27"/>
        </w:rPr>
        <w:t>Сколівського</w:t>
      </w:r>
      <w:proofErr w:type="spellEnd"/>
      <w:r w:rsidRPr="00C52711">
        <w:rPr>
          <w:sz w:val="27"/>
          <w:szCs w:val="27"/>
        </w:rPr>
        <w:t xml:space="preserve"> районного суду Львівської області </w:t>
      </w:r>
      <w:r w:rsidRPr="00C52711">
        <w:rPr>
          <w:sz w:val="27"/>
          <w:szCs w:val="27"/>
          <w:lang w:val="ru-RU"/>
        </w:rPr>
        <w:t xml:space="preserve">Брони </w:t>
      </w:r>
      <w:r w:rsidRPr="00C52711">
        <w:rPr>
          <w:sz w:val="27"/>
          <w:szCs w:val="27"/>
        </w:rPr>
        <w:t xml:space="preserve">Андрія </w:t>
      </w:r>
      <w:proofErr w:type="spellStart"/>
      <w:r w:rsidRPr="00C52711">
        <w:rPr>
          <w:sz w:val="27"/>
          <w:szCs w:val="27"/>
          <w:lang w:val="ru-RU"/>
        </w:rPr>
        <w:t>Любомировича</w:t>
      </w:r>
      <w:proofErr w:type="spellEnd"/>
      <w:r w:rsidRPr="00C52711">
        <w:rPr>
          <w:sz w:val="27"/>
          <w:szCs w:val="27"/>
          <w:lang w:val="ru-RU"/>
        </w:rPr>
        <w:t xml:space="preserve"> </w:t>
      </w:r>
      <w:r w:rsidRPr="00C52711">
        <w:rPr>
          <w:sz w:val="27"/>
          <w:szCs w:val="27"/>
        </w:rPr>
        <w:t>на відповідність займаній посаді,</w:t>
      </w:r>
    </w:p>
    <w:p w:rsidR="00EB07F3" w:rsidRPr="00C52711" w:rsidRDefault="00662563" w:rsidP="00C52711">
      <w:pPr>
        <w:pStyle w:val="2"/>
        <w:shd w:val="clear" w:color="auto" w:fill="auto"/>
        <w:spacing w:before="0" w:after="0" w:line="307" w:lineRule="exact"/>
        <w:ind w:left="20" w:right="20" w:firstLine="700"/>
        <w:jc w:val="center"/>
        <w:rPr>
          <w:sz w:val="27"/>
          <w:szCs w:val="27"/>
        </w:rPr>
      </w:pPr>
      <w:r w:rsidRPr="00C52711">
        <w:rPr>
          <w:sz w:val="27"/>
          <w:szCs w:val="27"/>
        </w:rPr>
        <w:t>встановила:</w:t>
      </w:r>
    </w:p>
    <w:p w:rsidR="00C52711" w:rsidRPr="00C52711" w:rsidRDefault="00C52711" w:rsidP="00C52711">
      <w:pPr>
        <w:pStyle w:val="2"/>
        <w:shd w:val="clear" w:color="auto" w:fill="auto"/>
        <w:spacing w:before="0" w:after="0" w:line="307" w:lineRule="exact"/>
        <w:ind w:left="20" w:right="20" w:firstLine="700"/>
        <w:jc w:val="center"/>
        <w:rPr>
          <w:sz w:val="27"/>
          <w:szCs w:val="27"/>
        </w:rPr>
      </w:pPr>
    </w:p>
    <w:p w:rsidR="00EB07F3" w:rsidRPr="00C52711" w:rsidRDefault="00662563" w:rsidP="00C52711">
      <w:pPr>
        <w:pStyle w:val="2"/>
        <w:shd w:val="clear" w:color="auto" w:fill="auto"/>
        <w:spacing w:before="0" w:after="0" w:line="307" w:lineRule="exact"/>
        <w:ind w:left="20" w:right="20" w:firstLine="700"/>
        <w:rPr>
          <w:sz w:val="27"/>
          <w:szCs w:val="27"/>
        </w:rPr>
      </w:pPr>
      <w:r w:rsidRPr="00C52711">
        <w:rPr>
          <w:sz w:val="27"/>
          <w:szCs w:val="27"/>
        </w:rPr>
        <w:t>Згідно з пунктом 16</w:t>
      </w:r>
      <w:r w:rsidR="00C52711" w:rsidRPr="00C52711">
        <w:rPr>
          <w:sz w:val="27"/>
          <w:szCs w:val="27"/>
          <w:vertAlign w:val="superscript"/>
        </w:rPr>
        <w:t>1</w:t>
      </w:r>
      <w:r w:rsidRPr="00C52711">
        <w:rPr>
          <w:sz w:val="27"/>
          <w:szCs w:val="27"/>
        </w:rPr>
        <w:t xml:space="preserve"> розділу XV «Перехідні положення» Конституції</w:t>
      </w:r>
      <w:r w:rsidR="00C52711" w:rsidRPr="00C52711">
        <w:rPr>
          <w:sz w:val="27"/>
          <w:szCs w:val="27"/>
        </w:rPr>
        <w:t xml:space="preserve">               </w:t>
      </w:r>
      <w:r w:rsidRPr="00C52711">
        <w:rPr>
          <w:sz w:val="27"/>
          <w:szCs w:val="27"/>
        </w:rPr>
        <w:t>Ук</w:t>
      </w:r>
      <w:r w:rsidRPr="00C52711">
        <w:rPr>
          <w:sz w:val="27"/>
          <w:szCs w:val="27"/>
        </w:rPr>
        <w:t xml:space="preserve">раїни відповідність займаній посаді судді, якого призначено на посаду строком </w:t>
      </w:r>
      <w:r w:rsidR="00C52711" w:rsidRPr="00C52711">
        <w:rPr>
          <w:sz w:val="27"/>
          <w:szCs w:val="27"/>
        </w:rPr>
        <w:t xml:space="preserve">               </w:t>
      </w:r>
      <w:r w:rsidRPr="00C52711">
        <w:rPr>
          <w:sz w:val="27"/>
          <w:szCs w:val="27"/>
        </w:rPr>
        <w:t xml:space="preserve">на п’ять років або обрано суддею безстроково до набрання чинності Законом </w:t>
      </w:r>
      <w:r w:rsidR="00C52711" w:rsidRPr="00C52711">
        <w:rPr>
          <w:sz w:val="27"/>
          <w:szCs w:val="27"/>
        </w:rPr>
        <w:t xml:space="preserve">                           </w:t>
      </w:r>
      <w:r w:rsidRPr="00C52711">
        <w:rPr>
          <w:sz w:val="27"/>
          <w:szCs w:val="27"/>
        </w:rPr>
        <w:t>України «Про</w:t>
      </w:r>
      <w:r w:rsidRPr="00C52711">
        <w:rPr>
          <w:sz w:val="20"/>
          <w:szCs w:val="27"/>
        </w:rPr>
        <w:t xml:space="preserve"> </w:t>
      </w:r>
      <w:r w:rsidRPr="00C52711">
        <w:rPr>
          <w:sz w:val="27"/>
          <w:szCs w:val="27"/>
        </w:rPr>
        <w:t>внесення змін до Конституції України (щодо правосуддя)», має бути оцінена в порядку, визнач</w:t>
      </w:r>
      <w:r w:rsidRPr="00C52711">
        <w:rPr>
          <w:sz w:val="27"/>
          <w:szCs w:val="27"/>
        </w:rPr>
        <w:t>еному законом.</w:t>
      </w:r>
    </w:p>
    <w:p w:rsidR="00EB07F3" w:rsidRPr="00C52711" w:rsidRDefault="00662563">
      <w:pPr>
        <w:pStyle w:val="2"/>
        <w:shd w:val="clear" w:color="auto" w:fill="auto"/>
        <w:spacing w:before="0" w:after="0" w:line="307" w:lineRule="exact"/>
        <w:ind w:left="20" w:right="20" w:firstLine="700"/>
        <w:rPr>
          <w:sz w:val="27"/>
          <w:szCs w:val="27"/>
        </w:rPr>
      </w:pPr>
      <w:r w:rsidRPr="00C52711">
        <w:rPr>
          <w:sz w:val="27"/>
          <w:szCs w:val="27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</w:t>
      </w:r>
      <w:proofErr w:type="spellStart"/>
      <w:r w:rsidRPr="00C52711">
        <w:rPr>
          <w:sz w:val="27"/>
          <w:szCs w:val="27"/>
        </w:rPr>
        <w:t>Сколівського</w:t>
      </w:r>
      <w:proofErr w:type="spellEnd"/>
      <w:r w:rsidRPr="00C52711">
        <w:rPr>
          <w:sz w:val="27"/>
          <w:szCs w:val="27"/>
        </w:rPr>
        <w:t xml:space="preserve"> районного суду Львівської області </w:t>
      </w:r>
      <w:proofErr w:type="spellStart"/>
      <w:r w:rsidRPr="00C52711">
        <w:rPr>
          <w:sz w:val="27"/>
          <w:szCs w:val="27"/>
        </w:rPr>
        <w:t>Брони</w:t>
      </w:r>
      <w:proofErr w:type="spellEnd"/>
      <w:r w:rsidRPr="00C52711">
        <w:rPr>
          <w:sz w:val="27"/>
          <w:szCs w:val="27"/>
        </w:rPr>
        <w:t xml:space="preserve"> А.Л.</w:t>
      </w:r>
    </w:p>
    <w:p w:rsidR="00EB07F3" w:rsidRPr="00C52711" w:rsidRDefault="00662563">
      <w:pPr>
        <w:pStyle w:val="2"/>
        <w:shd w:val="clear" w:color="auto" w:fill="auto"/>
        <w:spacing w:before="0" w:after="0" w:line="307" w:lineRule="exact"/>
        <w:ind w:left="20" w:right="20" w:firstLine="700"/>
        <w:rPr>
          <w:sz w:val="27"/>
          <w:szCs w:val="27"/>
        </w:rPr>
      </w:pPr>
      <w:r w:rsidRPr="00C52711">
        <w:rPr>
          <w:sz w:val="27"/>
          <w:szCs w:val="27"/>
        </w:rPr>
        <w:t>Комі</w:t>
      </w:r>
      <w:r w:rsidRPr="00C52711">
        <w:rPr>
          <w:sz w:val="27"/>
          <w:szCs w:val="27"/>
        </w:rPr>
        <w:t xml:space="preserve">сією 18 травня 2018 року проведено співбесіду із суддею </w:t>
      </w:r>
      <w:proofErr w:type="spellStart"/>
      <w:r w:rsidRPr="00C52711">
        <w:rPr>
          <w:sz w:val="27"/>
          <w:szCs w:val="27"/>
        </w:rPr>
        <w:t>Броною</w:t>
      </w:r>
      <w:proofErr w:type="spellEnd"/>
      <w:r w:rsidRPr="00C52711">
        <w:rPr>
          <w:sz w:val="27"/>
          <w:szCs w:val="27"/>
        </w:rPr>
        <w:t xml:space="preserve"> А.Л., під час якої обговорено питання щодо показників за критеріями </w:t>
      </w:r>
      <w:bookmarkStart w:id="0" w:name="_GoBack"/>
      <w:bookmarkEnd w:id="0"/>
      <w:r w:rsidRPr="00C52711">
        <w:rPr>
          <w:sz w:val="27"/>
          <w:szCs w:val="27"/>
        </w:rPr>
        <w:t>компетентності, професійної етики та доброчесності, які виникли під час</w:t>
      </w:r>
      <w:r w:rsidRPr="00C52711">
        <w:rPr>
          <w:sz w:val="20"/>
          <w:szCs w:val="27"/>
        </w:rPr>
        <w:t xml:space="preserve"> </w:t>
      </w:r>
      <w:r w:rsidRPr="00C52711">
        <w:rPr>
          <w:sz w:val="27"/>
          <w:szCs w:val="27"/>
        </w:rPr>
        <w:t>дослідження суддівського досьє.</w:t>
      </w:r>
    </w:p>
    <w:p w:rsidR="00EB07F3" w:rsidRPr="00C52711" w:rsidRDefault="00662563">
      <w:pPr>
        <w:pStyle w:val="2"/>
        <w:shd w:val="clear" w:color="auto" w:fill="auto"/>
        <w:spacing w:before="0" w:after="0" w:line="307" w:lineRule="exact"/>
        <w:ind w:left="20" w:right="20" w:firstLine="700"/>
        <w:rPr>
          <w:sz w:val="27"/>
          <w:szCs w:val="27"/>
        </w:rPr>
      </w:pPr>
      <w:r w:rsidRPr="00C52711">
        <w:rPr>
          <w:sz w:val="27"/>
          <w:szCs w:val="27"/>
        </w:rPr>
        <w:t>Заслухавши доповідача</w:t>
      </w:r>
      <w:r w:rsidRPr="00C52711">
        <w:rPr>
          <w:sz w:val="27"/>
          <w:szCs w:val="27"/>
        </w:rPr>
        <w:t xml:space="preserve">, дослідивши досьє судді, надані суддею пояснення та результати співбесіди, під час якої вивчено питання про відповідність </w:t>
      </w:r>
      <w:r w:rsidR="00C52711">
        <w:rPr>
          <w:sz w:val="27"/>
          <w:szCs w:val="27"/>
        </w:rPr>
        <w:t xml:space="preserve">                     </w:t>
      </w:r>
      <w:r w:rsidRPr="00C52711">
        <w:rPr>
          <w:sz w:val="27"/>
          <w:szCs w:val="27"/>
        </w:rPr>
        <w:t xml:space="preserve">судді </w:t>
      </w:r>
      <w:proofErr w:type="spellStart"/>
      <w:r w:rsidRPr="00C52711">
        <w:rPr>
          <w:sz w:val="27"/>
          <w:szCs w:val="27"/>
        </w:rPr>
        <w:t>Брони</w:t>
      </w:r>
      <w:proofErr w:type="spellEnd"/>
      <w:r w:rsidRPr="00C52711">
        <w:rPr>
          <w:sz w:val="27"/>
          <w:szCs w:val="27"/>
        </w:rPr>
        <w:t xml:space="preserve"> А.Л. критеріям кваліфікаційного оцінювання, Комісія дійшла висновку про необхідність зупинення проведення кваліфікаційног</w:t>
      </w:r>
      <w:r w:rsidRPr="00C52711">
        <w:rPr>
          <w:sz w:val="27"/>
          <w:szCs w:val="27"/>
        </w:rPr>
        <w:t>о оцінювання.</w:t>
      </w:r>
    </w:p>
    <w:p w:rsidR="00EB07F3" w:rsidRPr="00C52711" w:rsidRDefault="00662563">
      <w:pPr>
        <w:pStyle w:val="2"/>
        <w:shd w:val="clear" w:color="auto" w:fill="auto"/>
        <w:spacing w:before="0" w:after="0" w:line="307" w:lineRule="exact"/>
        <w:ind w:left="20" w:right="20" w:firstLine="700"/>
        <w:rPr>
          <w:sz w:val="27"/>
          <w:szCs w:val="27"/>
        </w:rPr>
      </w:pPr>
      <w:r w:rsidRPr="00C52711">
        <w:rPr>
          <w:sz w:val="27"/>
          <w:szCs w:val="27"/>
        </w:rPr>
        <w:t xml:space="preserve">Комісією встановлено, що суддя </w:t>
      </w:r>
      <w:proofErr w:type="spellStart"/>
      <w:r w:rsidRPr="00C52711">
        <w:rPr>
          <w:sz w:val="27"/>
          <w:szCs w:val="27"/>
        </w:rPr>
        <w:t>Брона</w:t>
      </w:r>
      <w:proofErr w:type="spellEnd"/>
      <w:r w:rsidRPr="00C52711">
        <w:rPr>
          <w:sz w:val="27"/>
          <w:szCs w:val="27"/>
        </w:rPr>
        <w:t xml:space="preserve"> А.Л. у декларації родинних </w:t>
      </w:r>
      <w:proofErr w:type="spellStart"/>
      <w:r w:rsidRPr="00C52711">
        <w:rPr>
          <w:sz w:val="27"/>
          <w:szCs w:val="27"/>
        </w:rPr>
        <w:t>зв’язків</w:t>
      </w:r>
      <w:proofErr w:type="spellEnd"/>
      <w:r w:rsidRPr="00C52711">
        <w:rPr>
          <w:sz w:val="27"/>
          <w:szCs w:val="27"/>
        </w:rPr>
        <w:t xml:space="preserve"> за 2013-2017 роки (декларацію заповнено у січні 2018 року) вказав лише свою дружину.</w:t>
      </w:r>
    </w:p>
    <w:p w:rsidR="00C52711" w:rsidRPr="00A62BBF" w:rsidRDefault="00662563" w:rsidP="00A62BBF">
      <w:pPr>
        <w:pStyle w:val="2"/>
        <w:shd w:val="clear" w:color="auto" w:fill="auto"/>
        <w:spacing w:before="0" w:after="0" w:line="307" w:lineRule="exact"/>
        <w:ind w:left="20" w:right="20" w:firstLine="700"/>
        <w:rPr>
          <w:sz w:val="27"/>
          <w:szCs w:val="27"/>
          <w:lang w:val="en-US"/>
        </w:rPr>
      </w:pPr>
      <w:r w:rsidRPr="00C52711">
        <w:rPr>
          <w:sz w:val="27"/>
          <w:szCs w:val="27"/>
        </w:rPr>
        <w:t>Водночас відповідно до інформації Національного антикорупційного бюро України, надан</w:t>
      </w:r>
      <w:r w:rsidRPr="00C52711">
        <w:rPr>
          <w:sz w:val="27"/>
          <w:szCs w:val="27"/>
        </w:rPr>
        <w:t>ої Комісії, теща судді Попович Ірина Михайлівна у 2017 році працювала в Міністерстві внутрішніх справ України.</w:t>
      </w:r>
      <w:r w:rsidRPr="00C52711">
        <w:rPr>
          <w:sz w:val="27"/>
          <w:szCs w:val="27"/>
        </w:rPr>
        <w:br w:type="page"/>
      </w:r>
    </w:p>
    <w:p w:rsidR="00EB07F3" w:rsidRPr="00C52711" w:rsidRDefault="00662563">
      <w:pPr>
        <w:pStyle w:val="2"/>
        <w:shd w:val="clear" w:color="auto" w:fill="auto"/>
        <w:spacing w:before="0" w:after="0" w:line="307" w:lineRule="exact"/>
        <w:ind w:left="20" w:right="20" w:firstLine="700"/>
        <w:rPr>
          <w:sz w:val="27"/>
          <w:szCs w:val="27"/>
        </w:rPr>
      </w:pPr>
      <w:r w:rsidRPr="00C52711">
        <w:rPr>
          <w:sz w:val="27"/>
          <w:szCs w:val="27"/>
        </w:rPr>
        <w:lastRenderedPageBreak/>
        <w:t>Згідно з щорічною декларацією особи, уповноваженої на виконання функцій держави або місцевого самоврядування, за 2017 рік, Попович Ірина Михайлі</w:t>
      </w:r>
      <w:r w:rsidRPr="00C52711">
        <w:rPr>
          <w:sz w:val="27"/>
          <w:szCs w:val="27"/>
        </w:rPr>
        <w:t>вна у вказаному періоді займала посаду заступника керівника відділу обробки звернень управління персонально-довідкового обліку Департаменту інформатизації Міністерства внутрішніх справ України (посада державної служби, категорія Б).</w:t>
      </w:r>
    </w:p>
    <w:p w:rsidR="00EB07F3" w:rsidRPr="00C52711" w:rsidRDefault="00662563">
      <w:pPr>
        <w:pStyle w:val="2"/>
        <w:shd w:val="clear" w:color="auto" w:fill="auto"/>
        <w:spacing w:before="0" w:after="0" w:line="307" w:lineRule="exact"/>
        <w:ind w:left="20" w:right="20" w:firstLine="700"/>
        <w:rPr>
          <w:sz w:val="27"/>
          <w:szCs w:val="27"/>
        </w:rPr>
      </w:pPr>
      <w:r w:rsidRPr="00C52711">
        <w:rPr>
          <w:sz w:val="27"/>
          <w:szCs w:val="27"/>
        </w:rPr>
        <w:t xml:space="preserve">Суддя </w:t>
      </w:r>
      <w:proofErr w:type="spellStart"/>
      <w:r w:rsidRPr="00C52711">
        <w:rPr>
          <w:sz w:val="27"/>
          <w:szCs w:val="27"/>
        </w:rPr>
        <w:t>Брона</w:t>
      </w:r>
      <w:proofErr w:type="spellEnd"/>
      <w:r w:rsidRPr="00C52711">
        <w:rPr>
          <w:sz w:val="27"/>
          <w:szCs w:val="27"/>
        </w:rPr>
        <w:t xml:space="preserve"> А.Л. 18 тра</w:t>
      </w:r>
      <w:r w:rsidRPr="00C52711">
        <w:rPr>
          <w:sz w:val="27"/>
          <w:szCs w:val="27"/>
        </w:rPr>
        <w:t xml:space="preserve">вня 2018 року надав Комісії письмове пояснення, в якому вказав, що </w:t>
      </w:r>
      <w:proofErr w:type="spellStart"/>
      <w:r w:rsidRPr="00C52711">
        <w:rPr>
          <w:sz w:val="27"/>
          <w:szCs w:val="27"/>
        </w:rPr>
        <w:t>незазначення</w:t>
      </w:r>
      <w:proofErr w:type="spellEnd"/>
      <w:r w:rsidRPr="00C52711">
        <w:rPr>
          <w:sz w:val="27"/>
          <w:szCs w:val="27"/>
        </w:rPr>
        <w:t xml:space="preserve"> у декларації родинних </w:t>
      </w:r>
      <w:proofErr w:type="spellStart"/>
      <w:r w:rsidRPr="00C52711">
        <w:rPr>
          <w:sz w:val="27"/>
          <w:szCs w:val="27"/>
        </w:rPr>
        <w:t>зв’язків</w:t>
      </w:r>
      <w:proofErr w:type="spellEnd"/>
      <w:r w:rsidRPr="00C52711">
        <w:rPr>
          <w:sz w:val="27"/>
          <w:szCs w:val="27"/>
        </w:rPr>
        <w:t xml:space="preserve"> своєї тещі </w:t>
      </w:r>
      <w:r w:rsidR="00C52711">
        <w:rPr>
          <w:sz w:val="27"/>
          <w:szCs w:val="27"/>
        </w:rPr>
        <w:t xml:space="preserve">                                              </w:t>
      </w:r>
      <w:r w:rsidRPr="00C52711">
        <w:rPr>
          <w:sz w:val="27"/>
          <w:szCs w:val="27"/>
        </w:rPr>
        <w:t>Попович І.М. є його упущенням.</w:t>
      </w:r>
    </w:p>
    <w:p w:rsidR="00EB07F3" w:rsidRPr="00C52711" w:rsidRDefault="00662563">
      <w:pPr>
        <w:pStyle w:val="2"/>
        <w:shd w:val="clear" w:color="auto" w:fill="auto"/>
        <w:spacing w:before="0" w:after="0" w:line="307" w:lineRule="exact"/>
        <w:ind w:left="20" w:right="20" w:firstLine="700"/>
        <w:rPr>
          <w:sz w:val="27"/>
          <w:szCs w:val="27"/>
        </w:rPr>
      </w:pPr>
      <w:r w:rsidRPr="00C52711">
        <w:rPr>
          <w:sz w:val="27"/>
          <w:szCs w:val="27"/>
        </w:rPr>
        <w:t>Відповідно до частини першої статті 61 Закону України «Про судоустрій і статус суддів» (далі - Закон) с</w:t>
      </w:r>
      <w:r w:rsidRPr="00C52711">
        <w:rPr>
          <w:sz w:val="27"/>
          <w:szCs w:val="27"/>
        </w:rPr>
        <w:t xml:space="preserve">уддя зобов’язаний щорічно до 1 лютого подавати шляхом заповнення на офіційному веб-сайті Вищої кваліфікаційної комісії суддів України декларацію родинних </w:t>
      </w:r>
      <w:proofErr w:type="spellStart"/>
      <w:r w:rsidRPr="00C52711">
        <w:rPr>
          <w:sz w:val="27"/>
          <w:szCs w:val="27"/>
        </w:rPr>
        <w:t>зв’язків</w:t>
      </w:r>
      <w:proofErr w:type="spellEnd"/>
      <w:r w:rsidRPr="00C52711">
        <w:rPr>
          <w:sz w:val="27"/>
          <w:szCs w:val="27"/>
        </w:rPr>
        <w:t xml:space="preserve"> за формою, що визначається Комісією.</w:t>
      </w:r>
    </w:p>
    <w:p w:rsidR="00EB07F3" w:rsidRPr="00C52711" w:rsidRDefault="00662563">
      <w:pPr>
        <w:pStyle w:val="2"/>
        <w:shd w:val="clear" w:color="auto" w:fill="auto"/>
        <w:spacing w:before="0" w:after="0" w:line="307" w:lineRule="exact"/>
        <w:ind w:left="20" w:right="20" w:firstLine="700"/>
        <w:rPr>
          <w:sz w:val="27"/>
          <w:szCs w:val="27"/>
        </w:rPr>
      </w:pPr>
      <w:r w:rsidRPr="00C52711">
        <w:rPr>
          <w:sz w:val="27"/>
          <w:szCs w:val="27"/>
        </w:rPr>
        <w:t>Частина друга статті 61 Закону передбачає, що у декларац</w:t>
      </w:r>
      <w:r w:rsidRPr="00C52711">
        <w:rPr>
          <w:sz w:val="27"/>
          <w:szCs w:val="27"/>
        </w:rPr>
        <w:t xml:space="preserve">ії родинних </w:t>
      </w:r>
      <w:proofErr w:type="spellStart"/>
      <w:r w:rsidRPr="00C52711">
        <w:rPr>
          <w:sz w:val="27"/>
          <w:szCs w:val="27"/>
        </w:rPr>
        <w:t>зв’язків</w:t>
      </w:r>
      <w:proofErr w:type="spellEnd"/>
      <w:r w:rsidRPr="00C52711">
        <w:rPr>
          <w:sz w:val="27"/>
          <w:szCs w:val="27"/>
        </w:rPr>
        <w:t xml:space="preserve"> судді зазначаються прізвища, імена, по батькові осіб, з якими у судді є родинні зв’язки, місця їх роботи (проходження служби), займані ними посади, якщо такі особи є або протягом останніх п’яти років були, зокрема, працівниками правоох</w:t>
      </w:r>
      <w:r w:rsidRPr="00C52711">
        <w:rPr>
          <w:sz w:val="27"/>
          <w:szCs w:val="27"/>
        </w:rPr>
        <w:t>оронних органів (органів правопорядку).</w:t>
      </w:r>
    </w:p>
    <w:p w:rsidR="00EB07F3" w:rsidRPr="00C52711" w:rsidRDefault="00662563">
      <w:pPr>
        <w:pStyle w:val="2"/>
        <w:shd w:val="clear" w:color="auto" w:fill="auto"/>
        <w:spacing w:before="0" w:after="0" w:line="307" w:lineRule="exact"/>
        <w:ind w:left="20" w:right="20" w:firstLine="700"/>
        <w:rPr>
          <w:sz w:val="27"/>
          <w:szCs w:val="27"/>
        </w:rPr>
      </w:pPr>
      <w:r w:rsidRPr="00C52711">
        <w:rPr>
          <w:sz w:val="27"/>
          <w:szCs w:val="27"/>
        </w:rPr>
        <w:t>Згідно з частиною восьмою статті 61 Закону до осіб, з якими у судді є родинні зв’язки, для цілей цієї статті належать чоловік, дружина, а також родичі кожного з подружжя чи родичі осіб, які спільно проживають, але</w:t>
      </w:r>
      <w:r w:rsidRPr="00FE30AC">
        <w:rPr>
          <w:sz w:val="18"/>
          <w:szCs w:val="27"/>
        </w:rPr>
        <w:t xml:space="preserve"> </w:t>
      </w:r>
      <w:r w:rsidRPr="00C52711">
        <w:rPr>
          <w:sz w:val="27"/>
          <w:szCs w:val="27"/>
        </w:rPr>
        <w:t>не</w:t>
      </w:r>
      <w:r w:rsidRPr="00C52711">
        <w:rPr>
          <w:sz w:val="27"/>
          <w:szCs w:val="27"/>
        </w:rPr>
        <w:t xml:space="preserve"> перебувають у</w:t>
      </w:r>
      <w:r w:rsidRPr="00A62BBF">
        <w:rPr>
          <w:sz w:val="22"/>
          <w:szCs w:val="27"/>
        </w:rPr>
        <w:t xml:space="preserve"> </w:t>
      </w:r>
      <w:r w:rsidRPr="00C52711">
        <w:rPr>
          <w:sz w:val="27"/>
          <w:szCs w:val="27"/>
        </w:rPr>
        <w:t>шлюбі</w:t>
      </w:r>
      <w:r w:rsidRPr="00FE30AC">
        <w:rPr>
          <w:sz w:val="14"/>
          <w:szCs w:val="27"/>
        </w:rPr>
        <w:t xml:space="preserve"> </w:t>
      </w:r>
      <w:r w:rsidRPr="00C52711">
        <w:rPr>
          <w:sz w:val="27"/>
          <w:szCs w:val="27"/>
        </w:rPr>
        <w:t>з</w:t>
      </w:r>
      <w:r w:rsidRPr="00A62BBF">
        <w:rPr>
          <w:sz w:val="20"/>
          <w:szCs w:val="27"/>
        </w:rPr>
        <w:t xml:space="preserve"> </w:t>
      </w:r>
      <w:r w:rsidRPr="00C52711">
        <w:rPr>
          <w:sz w:val="27"/>
          <w:szCs w:val="27"/>
        </w:rPr>
        <w:t>суддею</w:t>
      </w:r>
      <w:r w:rsidRPr="00A62BBF">
        <w:rPr>
          <w:sz w:val="20"/>
          <w:szCs w:val="27"/>
        </w:rPr>
        <w:t xml:space="preserve"> </w:t>
      </w:r>
      <w:r w:rsidRPr="00C52711">
        <w:rPr>
          <w:sz w:val="27"/>
          <w:szCs w:val="27"/>
        </w:rPr>
        <w:t>(батько,</w:t>
      </w:r>
      <w:r w:rsidRPr="00A62BBF">
        <w:rPr>
          <w:sz w:val="18"/>
          <w:szCs w:val="27"/>
        </w:rPr>
        <w:t xml:space="preserve"> </w:t>
      </w:r>
      <w:r w:rsidRPr="00C52711">
        <w:rPr>
          <w:sz w:val="27"/>
          <w:szCs w:val="27"/>
        </w:rPr>
        <w:t>мати,</w:t>
      </w:r>
      <w:r w:rsidRPr="00A62BBF">
        <w:rPr>
          <w:sz w:val="18"/>
          <w:szCs w:val="27"/>
        </w:rPr>
        <w:t xml:space="preserve"> </w:t>
      </w:r>
      <w:r w:rsidRPr="00C52711">
        <w:rPr>
          <w:sz w:val="27"/>
          <w:szCs w:val="27"/>
        </w:rPr>
        <w:t>вітчим,</w:t>
      </w:r>
      <w:r w:rsidRPr="00A62BBF">
        <w:rPr>
          <w:sz w:val="20"/>
          <w:szCs w:val="27"/>
        </w:rPr>
        <w:t xml:space="preserve"> </w:t>
      </w:r>
      <w:r w:rsidRPr="00C52711">
        <w:rPr>
          <w:sz w:val="27"/>
          <w:szCs w:val="27"/>
        </w:rPr>
        <w:t>мачуха,</w:t>
      </w:r>
      <w:r w:rsidRPr="00A62BBF">
        <w:rPr>
          <w:sz w:val="14"/>
          <w:szCs w:val="27"/>
        </w:rPr>
        <w:t xml:space="preserve"> </w:t>
      </w:r>
      <w:r w:rsidRPr="00C52711">
        <w:rPr>
          <w:sz w:val="27"/>
          <w:szCs w:val="27"/>
        </w:rPr>
        <w:t>син,</w:t>
      </w:r>
      <w:r w:rsidRPr="00A62BBF">
        <w:rPr>
          <w:sz w:val="16"/>
          <w:szCs w:val="27"/>
        </w:rPr>
        <w:t xml:space="preserve"> </w:t>
      </w:r>
      <w:r w:rsidRPr="00C52711">
        <w:rPr>
          <w:sz w:val="27"/>
          <w:szCs w:val="27"/>
        </w:rPr>
        <w:t>дочка,</w:t>
      </w:r>
      <w:r w:rsidRPr="00A62BBF">
        <w:rPr>
          <w:sz w:val="20"/>
          <w:szCs w:val="27"/>
        </w:rPr>
        <w:t xml:space="preserve"> </w:t>
      </w:r>
      <w:r w:rsidRPr="00C52711">
        <w:rPr>
          <w:sz w:val="27"/>
          <w:szCs w:val="27"/>
        </w:rPr>
        <w:t>пасинок,</w:t>
      </w:r>
      <w:r w:rsidRPr="00C52711">
        <w:rPr>
          <w:sz w:val="20"/>
          <w:szCs w:val="27"/>
        </w:rPr>
        <w:t xml:space="preserve"> </w:t>
      </w:r>
      <w:r w:rsidRPr="00C52711">
        <w:rPr>
          <w:sz w:val="27"/>
          <w:szCs w:val="27"/>
        </w:rPr>
        <w:t>падчерка,</w:t>
      </w:r>
      <w:r w:rsidRPr="00C52711">
        <w:rPr>
          <w:sz w:val="20"/>
          <w:szCs w:val="27"/>
        </w:rPr>
        <w:t xml:space="preserve"> </w:t>
      </w:r>
      <w:r w:rsidRPr="00C52711">
        <w:rPr>
          <w:sz w:val="27"/>
          <w:szCs w:val="27"/>
        </w:rPr>
        <w:t>брат, сестра, дід, баба, прадід, прабаба, внук, внучка, правнук, правнучка, зять, невістка, тесть, теща, свекор, свекруха, племінник, племінниця, рідний дядько, рід</w:t>
      </w:r>
      <w:r w:rsidRPr="00C52711">
        <w:rPr>
          <w:sz w:val="27"/>
          <w:szCs w:val="27"/>
        </w:rPr>
        <w:t xml:space="preserve">на тітка, двоюрідний брат, двоюрідна сестра, </w:t>
      </w:r>
      <w:proofErr w:type="spellStart"/>
      <w:r w:rsidRPr="00C52711">
        <w:rPr>
          <w:sz w:val="27"/>
          <w:szCs w:val="27"/>
        </w:rPr>
        <w:t>усиновлювач</w:t>
      </w:r>
      <w:proofErr w:type="spellEnd"/>
      <w:r w:rsidRPr="00C52711">
        <w:rPr>
          <w:sz w:val="27"/>
          <w:szCs w:val="27"/>
        </w:rPr>
        <w:t>, усиновлений).</w:t>
      </w:r>
    </w:p>
    <w:p w:rsidR="00EB07F3" w:rsidRPr="00C52711" w:rsidRDefault="00662563">
      <w:pPr>
        <w:pStyle w:val="2"/>
        <w:shd w:val="clear" w:color="auto" w:fill="auto"/>
        <w:spacing w:before="0" w:after="0" w:line="307" w:lineRule="exact"/>
        <w:ind w:left="20" w:right="20" w:firstLine="700"/>
        <w:rPr>
          <w:sz w:val="27"/>
          <w:szCs w:val="27"/>
        </w:rPr>
      </w:pPr>
      <w:r w:rsidRPr="00C52711">
        <w:rPr>
          <w:sz w:val="27"/>
          <w:szCs w:val="27"/>
        </w:rPr>
        <w:t xml:space="preserve">Таким чином, суддя </w:t>
      </w:r>
      <w:proofErr w:type="spellStart"/>
      <w:r w:rsidRPr="00C52711">
        <w:rPr>
          <w:sz w:val="27"/>
          <w:szCs w:val="27"/>
        </w:rPr>
        <w:t>Брона</w:t>
      </w:r>
      <w:proofErr w:type="spellEnd"/>
      <w:r w:rsidRPr="00C52711">
        <w:rPr>
          <w:sz w:val="27"/>
          <w:szCs w:val="27"/>
        </w:rPr>
        <w:t xml:space="preserve"> А.Л. повинен був вказати у декларації родинних </w:t>
      </w:r>
      <w:proofErr w:type="spellStart"/>
      <w:r w:rsidRPr="00C52711">
        <w:rPr>
          <w:sz w:val="27"/>
          <w:szCs w:val="27"/>
        </w:rPr>
        <w:t>зв’язків</w:t>
      </w:r>
      <w:proofErr w:type="spellEnd"/>
      <w:r w:rsidRPr="00C52711">
        <w:rPr>
          <w:sz w:val="27"/>
          <w:szCs w:val="27"/>
        </w:rPr>
        <w:t xml:space="preserve"> за 2013-2017 роки свою тещу Попович І.М. як працівника правоохоронного органу.</w:t>
      </w:r>
    </w:p>
    <w:p w:rsidR="00EB07F3" w:rsidRPr="00C52711" w:rsidRDefault="00662563" w:rsidP="00A62BBF">
      <w:pPr>
        <w:pStyle w:val="2"/>
        <w:shd w:val="clear" w:color="auto" w:fill="auto"/>
        <w:spacing w:before="0" w:after="0" w:line="307" w:lineRule="exact"/>
        <w:ind w:left="20" w:firstLine="700"/>
        <w:rPr>
          <w:sz w:val="27"/>
          <w:szCs w:val="27"/>
        </w:rPr>
      </w:pPr>
      <w:r w:rsidRPr="00C52711">
        <w:rPr>
          <w:sz w:val="27"/>
          <w:szCs w:val="27"/>
        </w:rPr>
        <w:t xml:space="preserve">Статтею 106 Закону </w:t>
      </w:r>
      <w:r w:rsidRPr="00C52711">
        <w:rPr>
          <w:sz w:val="27"/>
          <w:szCs w:val="27"/>
        </w:rPr>
        <w:t>визначено підстави дисциплінарної відповідальності</w:t>
      </w:r>
      <w:r w:rsidR="00A62BBF">
        <w:rPr>
          <w:sz w:val="27"/>
          <w:szCs w:val="27"/>
        </w:rPr>
        <w:t xml:space="preserve"> </w:t>
      </w:r>
      <w:r w:rsidRPr="00C52711">
        <w:rPr>
          <w:sz w:val="27"/>
          <w:szCs w:val="27"/>
        </w:rPr>
        <w:t>судді.</w:t>
      </w:r>
    </w:p>
    <w:p w:rsidR="00EB07F3" w:rsidRPr="00C52711" w:rsidRDefault="00662563">
      <w:pPr>
        <w:pStyle w:val="2"/>
        <w:shd w:val="clear" w:color="auto" w:fill="auto"/>
        <w:spacing w:before="0" w:after="0" w:line="307" w:lineRule="exact"/>
        <w:ind w:left="20" w:right="20" w:firstLine="700"/>
        <w:rPr>
          <w:sz w:val="27"/>
          <w:szCs w:val="27"/>
        </w:rPr>
      </w:pPr>
      <w:r w:rsidRPr="00C52711">
        <w:rPr>
          <w:sz w:val="27"/>
          <w:szCs w:val="27"/>
        </w:rPr>
        <w:t xml:space="preserve">Відповідно до пункту 17 частини першої цієї статті однією з підстав дисциплінарної відповідальності судді є подання у декларації родинних </w:t>
      </w:r>
      <w:proofErr w:type="spellStart"/>
      <w:r w:rsidRPr="00C52711">
        <w:rPr>
          <w:sz w:val="27"/>
          <w:szCs w:val="27"/>
        </w:rPr>
        <w:t>зв’язків</w:t>
      </w:r>
      <w:proofErr w:type="spellEnd"/>
      <w:r w:rsidRPr="00C52711">
        <w:rPr>
          <w:sz w:val="27"/>
          <w:szCs w:val="27"/>
        </w:rPr>
        <w:t xml:space="preserve"> судді завідомо недостовірних (у тому числі неповних</w:t>
      </w:r>
      <w:r w:rsidRPr="00C52711">
        <w:rPr>
          <w:sz w:val="27"/>
          <w:szCs w:val="27"/>
        </w:rPr>
        <w:t>) відомостей.</w:t>
      </w:r>
    </w:p>
    <w:p w:rsidR="00EB07F3" w:rsidRPr="00C52711" w:rsidRDefault="00662563">
      <w:pPr>
        <w:pStyle w:val="2"/>
        <w:shd w:val="clear" w:color="auto" w:fill="auto"/>
        <w:spacing w:before="0" w:after="0" w:line="307" w:lineRule="exact"/>
        <w:ind w:left="20" w:right="20" w:firstLine="700"/>
        <w:rPr>
          <w:sz w:val="27"/>
          <w:szCs w:val="27"/>
        </w:rPr>
      </w:pPr>
      <w:r w:rsidRPr="00C52711">
        <w:rPr>
          <w:sz w:val="27"/>
          <w:szCs w:val="27"/>
        </w:rPr>
        <w:t>Частиною п’ятою статті 84 Закону передбачено, що у разі виявлення під час проведення кваліфікаційного оцінювання фактів, що можуть мати наслідком дисциплінарну відповідальність судді, Вища кваліфікаційна комісія суддів України може звернутися</w:t>
      </w:r>
      <w:r w:rsidRPr="00C52711">
        <w:rPr>
          <w:sz w:val="27"/>
          <w:szCs w:val="27"/>
        </w:rPr>
        <w:t xml:space="preserve"> до органу, який здійснює дисциплінарне провадження щодо судді, для вирішення питання про відкриття дисциплінарної справи чи відмову в її відкритті.</w:t>
      </w:r>
    </w:p>
    <w:p w:rsidR="00EB07F3" w:rsidRPr="00C52711" w:rsidRDefault="00662563">
      <w:pPr>
        <w:pStyle w:val="2"/>
        <w:shd w:val="clear" w:color="auto" w:fill="auto"/>
        <w:spacing w:before="0" w:after="0" w:line="307" w:lineRule="exact"/>
        <w:ind w:left="20" w:right="20" w:firstLine="700"/>
        <w:rPr>
          <w:sz w:val="27"/>
          <w:szCs w:val="27"/>
        </w:rPr>
      </w:pPr>
      <w:r w:rsidRPr="00C52711">
        <w:rPr>
          <w:sz w:val="27"/>
          <w:szCs w:val="27"/>
        </w:rPr>
        <w:t>У разі звернення до органу, який здійснює дисциплінарне провадження щодо судді, для вирішення питання про в</w:t>
      </w:r>
      <w:r w:rsidRPr="00C52711">
        <w:rPr>
          <w:sz w:val="27"/>
          <w:szCs w:val="27"/>
        </w:rPr>
        <w:t>ідкриття дисциплінарної справи чи відмову в її відкритті або надходження під час проведення кваліфікаційного оцінювання до органу, що здійснює дисциплінарне провадження стосовно судді, скарги щодо поведінки судді, яка може мати наслідком дисциплінарну відп</w:t>
      </w:r>
      <w:r w:rsidRPr="00C52711">
        <w:rPr>
          <w:sz w:val="27"/>
          <w:szCs w:val="27"/>
        </w:rPr>
        <w:t>овідальність судді, Вища кваліфікаційна комісія суддів України має право зупинити проведення кваліфікаційного оцінювання цього судді.</w:t>
      </w:r>
      <w:r w:rsidRPr="00C52711">
        <w:rPr>
          <w:sz w:val="27"/>
          <w:szCs w:val="27"/>
        </w:rPr>
        <w:br w:type="page"/>
      </w:r>
    </w:p>
    <w:p w:rsidR="00EB07F3" w:rsidRPr="00C52711" w:rsidRDefault="00662563">
      <w:pPr>
        <w:pStyle w:val="2"/>
        <w:shd w:val="clear" w:color="auto" w:fill="auto"/>
        <w:spacing w:before="0" w:after="287" w:line="260" w:lineRule="exact"/>
        <w:ind w:firstLine="720"/>
        <w:rPr>
          <w:sz w:val="27"/>
          <w:szCs w:val="27"/>
        </w:rPr>
      </w:pPr>
      <w:r w:rsidRPr="00C52711">
        <w:rPr>
          <w:sz w:val="27"/>
          <w:szCs w:val="27"/>
        </w:rPr>
        <w:lastRenderedPageBreak/>
        <w:t>Ураховуючи викладене, керуючись статтями 83-86, 93, 101 Закону, Комісія</w:t>
      </w:r>
    </w:p>
    <w:p w:rsidR="00EB07F3" w:rsidRPr="00C52711" w:rsidRDefault="00662563">
      <w:pPr>
        <w:pStyle w:val="2"/>
        <w:shd w:val="clear" w:color="auto" w:fill="auto"/>
        <w:spacing w:before="0" w:after="259" w:line="260" w:lineRule="exact"/>
        <w:ind w:right="20"/>
        <w:jc w:val="center"/>
        <w:rPr>
          <w:sz w:val="27"/>
          <w:szCs w:val="27"/>
        </w:rPr>
      </w:pPr>
      <w:r w:rsidRPr="00C52711">
        <w:rPr>
          <w:sz w:val="27"/>
          <w:szCs w:val="27"/>
        </w:rPr>
        <w:t>вирішила:</w:t>
      </w:r>
    </w:p>
    <w:p w:rsidR="00EB07F3" w:rsidRPr="00C52711" w:rsidRDefault="00662563">
      <w:pPr>
        <w:pStyle w:val="2"/>
        <w:shd w:val="clear" w:color="auto" w:fill="auto"/>
        <w:spacing w:before="0" w:after="0" w:line="307" w:lineRule="exact"/>
        <w:ind w:right="40"/>
        <w:rPr>
          <w:sz w:val="27"/>
          <w:szCs w:val="27"/>
        </w:rPr>
      </w:pPr>
      <w:r w:rsidRPr="00C52711">
        <w:rPr>
          <w:sz w:val="27"/>
          <w:szCs w:val="27"/>
        </w:rPr>
        <w:t xml:space="preserve">визнати підтвердженою інформацію про </w:t>
      </w:r>
      <w:r w:rsidRPr="00C52711">
        <w:rPr>
          <w:sz w:val="27"/>
          <w:szCs w:val="27"/>
        </w:rPr>
        <w:t xml:space="preserve">недостовірність відомостей, вказаних суддею </w:t>
      </w:r>
      <w:proofErr w:type="spellStart"/>
      <w:r w:rsidRPr="00C52711">
        <w:rPr>
          <w:sz w:val="27"/>
          <w:szCs w:val="27"/>
        </w:rPr>
        <w:t>Сколівського</w:t>
      </w:r>
      <w:proofErr w:type="spellEnd"/>
      <w:r w:rsidRPr="00C52711">
        <w:rPr>
          <w:sz w:val="27"/>
          <w:szCs w:val="27"/>
        </w:rPr>
        <w:t xml:space="preserve"> районного суду Львівської області </w:t>
      </w:r>
      <w:proofErr w:type="spellStart"/>
      <w:r w:rsidRPr="00C52711">
        <w:rPr>
          <w:sz w:val="27"/>
          <w:szCs w:val="27"/>
        </w:rPr>
        <w:t>Броною</w:t>
      </w:r>
      <w:proofErr w:type="spellEnd"/>
      <w:r w:rsidRPr="00C52711">
        <w:rPr>
          <w:sz w:val="27"/>
          <w:szCs w:val="27"/>
        </w:rPr>
        <w:t xml:space="preserve"> Андрієм </w:t>
      </w:r>
      <w:proofErr w:type="spellStart"/>
      <w:r w:rsidRPr="00C52711">
        <w:rPr>
          <w:sz w:val="27"/>
          <w:szCs w:val="27"/>
          <w:lang w:val="ru-RU"/>
        </w:rPr>
        <w:t>Любомировичем</w:t>
      </w:r>
      <w:proofErr w:type="spellEnd"/>
      <w:r w:rsidRPr="00C52711">
        <w:rPr>
          <w:sz w:val="27"/>
          <w:szCs w:val="27"/>
          <w:lang w:val="ru-RU"/>
        </w:rPr>
        <w:t xml:space="preserve"> </w:t>
      </w:r>
      <w:r w:rsidRPr="00C52711">
        <w:rPr>
          <w:sz w:val="27"/>
          <w:szCs w:val="27"/>
        </w:rPr>
        <w:t xml:space="preserve">у декларації родинних </w:t>
      </w:r>
      <w:proofErr w:type="spellStart"/>
      <w:r w:rsidRPr="00C52711">
        <w:rPr>
          <w:sz w:val="27"/>
          <w:szCs w:val="27"/>
        </w:rPr>
        <w:t>зв’язків</w:t>
      </w:r>
      <w:proofErr w:type="spellEnd"/>
      <w:r w:rsidRPr="00C52711">
        <w:rPr>
          <w:sz w:val="27"/>
          <w:szCs w:val="27"/>
        </w:rPr>
        <w:t>.</w:t>
      </w:r>
    </w:p>
    <w:p w:rsidR="00EB07F3" w:rsidRPr="00C52711" w:rsidRDefault="00662563">
      <w:pPr>
        <w:pStyle w:val="2"/>
        <w:shd w:val="clear" w:color="auto" w:fill="auto"/>
        <w:spacing w:before="0" w:after="0" w:line="307" w:lineRule="exact"/>
        <w:ind w:right="40" w:firstLine="720"/>
        <w:rPr>
          <w:sz w:val="27"/>
          <w:szCs w:val="27"/>
        </w:rPr>
      </w:pPr>
      <w:r w:rsidRPr="00C52711">
        <w:rPr>
          <w:sz w:val="27"/>
          <w:szCs w:val="27"/>
        </w:rPr>
        <w:t xml:space="preserve">Звернутися до Вищої ради правосуддя для вирішення питання про відкриття дисциплінарної справи чи відмову у її відкритті стосовно судді </w:t>
      </w:r>
      <w:proofErr w:type="spellStart"/>
      <w:r w:rsidRPr="00C52711">
        <w:rPr>
          <w:sz w:val="27"/>
          <w:szCs w:val="27"/>
        </w:rPr>
        <w:t>Сколівського</w:t>
      </w:r>
      <w:proofErr w:type="spellEnd"/>
      <w:r w:rsidRPr="00C52711">
        <w:rPr>
          <w:sz w:val="27"/>
          <w:szCs w:val="27"/>
        </w:rPr>
        <w:t xml:space="preserve"> районного суду Львівської області </w:t>
      </w:r>
      <w:proofErr w:type="spellStart"/>
      <w:r w:rsidRPr="00C52711">
        <w:rPr>
          <w:sz w:val="27"/>
          <w:szCs w:val="27"/>
        </w:rPr>
        <w:t>Брони</w:t>
      </w:r>
      <w:proofErr w:type="spellEnd"/>
      <w:r w:rsidRPr="00C52711">
        <w:rPr>
          <w:sz w:val="27"/>
          <w:szCs w:val="27"/>
        </w:rPr>
        <w:t xml:space="preserve"> </w:t>
      </w:r>
      <w:r w:rsidRPr="00C52711">
        <w:rPr>
          <w:sz w:val="27"/>
          <w:szCs w:val="27"/>
        </w:rPr>
        <w:t xml:space="preserve">Андрія </w:t>
      </w:r>
      <w:r w:rsidRPr="00C52711">
        <w:rPr>
          <w:sz w:val="27"/>
          <w:szCs w:val="27"/>
        </w:rPr>
        <w:t>Любомировича.</w:t>
      </w:r>
    </w:p>
    <w:p w:rsidR="00EB07F3" w:rsidRPr="00C52711" w:rsidRDefault="00662563">
      <w:pPr>
        <w:pStyle w:val="2"/>
        <w:shd w:val="clear" w:color="auto" w:fill="auto"/>
        <w:spacing w:before="0" w:after="0" w:line="307" w:lineRule="exact"/>
        <w:ind w:right="40" w:firstLine="720"/>
        <w:rPr>
          <w:sz w:val="27"/>
          <w:szCs w:val="27"/>
        </w:rPr>
        <w:sectPr w:rsidR="00EB07F3" w:rsidRPr="00C52711" w:rsidSect="00A62BBF">
          <w:headerReference w:type="even" r:id="rId8"/>
          <w:headerReference w:type="default" r:id="rId9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  <w:r w:rsidRPr="00C52711">
        <w:rPr>
          <w:sz w:val="27"/>
          <w:szCs w:val="27"/>
        </w:rPr>
        <w:t xml:space="preserve">Зупинити кваліфікаційне оцінювання судді </w:t>
      </w:r>
      <w:proofErr w:type="spellStart"/>
      <w:r w:rsidRPr="00C52711">
        <w:rPr>
          <w:sz w:val="27"/>
          <w:szCs w:val="27"/>
        </w:rPr>
        <w:t>Сколівського</w:t>
      </w:r>
      <w:proofErr w:type="spellEnd"/>
      <w:r w:rsidRPr="00C52711">
        <w:rPr>
          <w:sz w:val="27"/>
          <w:szCs w:val="27"/>
        </w:rPr>
        <w:t xml:space="preserve"> районного суду Львівської області </w:t>
      </w:r>
      <w:r w:rsidRPr="00C52711">
        <w:rPr>
          <w:sz w:val="27"/>
          <w:szCs w:val="27"/>
          <w:lang w:val="ru-RU"/>
        </w:rPr>
        <w:t xml:space="preserve">Брони </w:t>
      </w:r>
      <w:r w:rsidRPr="00C52711">
        <w:rPr>
          <w:sz w:val="27"/>
          <w:szCs w:val="27"/>
        </w:rPr>
        <w:t xml:space="preserve">Андрія </w:t>
      </w:r>
      <w:proofErr w:type="spellStart"/>
      <w:r w:rsidRPr="00C52711">
        <w:rPr>
          <w:sz w:val="27"/>
          <w:szCs w:val="27"/>
          <w:lang w:val="ru-RU"/>
        </w:rPr>
        <w:t>Любомировича</w:t>
      </w:r>
      <w:proofErr w:type="spellEnd"/>
      <w:r w:rsidRPr="00C52711">
        <w:rPr>
          <w:sz w:val="27"/>
          <w:szCs w:val="27"/>
          <w:lang w:val="ru-RU"/>
        </w:rPr>
        <w:t>.</w:t>
      </w:r>
    </w:p>
    <w:p w:rsidR="00EB07F3" w:rsidRPr="00C52711" w:rsidRDefault="00EB07F3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C52711" w:rsidRPr="00FE30AC" w:rsidRDefault="00C52711" w:rsidP="00FE30AC">
      <w:pPr>
        <w:spacing w:line="360" w:lineRule="auto"/>
        <w:ind w:right="20"/>
        <w:rPr>
          <w:rFonts w:ascii="Times New Roman" w:hAnsi="Times New Roman" w:cs="Times New Roman"/>
          <w:sz w:val="27"/>
          <w:szCs w:val="27"/>
          <w:lang w:val="en-US"/>
        </w:rPr>
      </w:pPr>
    </w:p>
    <w:p w:rsidR="00C52711" w:rsidRPr="00C52711" w:rsidRDefault="00FE30AC" w:rsidP="00FE30AC">
      <w:pPr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Головуючий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C52711" w:rsidRPr="00C52711">
        <w:rPr>
          <w:rFonts w:ascii="Times New Roman" w:hAnsi="Times New Roman" w:cs="Times New Roman"/>
          <w:sz w:val="27"/>
          <w:szCs w:val="27"/>
        </w:rPr>
        <w:tab/>
      </w:r>
      <w:r w:rsidR="00C52711" w:rsidRPr="00C52711">
        <w:rPr>
          <w:rFonts w:ascii="Times New Roman" w:hAnsi="Times New Roman" w:cs="Times New Roman"/>
          <w:sz w:val="27"/>
          <w:szCs w:val="27"/>
        </w:rPr>
        <w:t>В.Є. Устименко</w:t>
      </w:r>
    </w:p>
    <w:p w:rsidR="00C52711" w:rsidRPr="00C52711" w:rsidRDefault="00C52711" w:rsidP="00FE30AC">
      <w:pPr>
        <w:rPr>
          <w:rFonts w:ascii="Times New Roman" w:hAnsi="Times New Roman" w:cs="Times New Roman"/>
          <w:sz w:val="27"/>
          <w:szCs w:val="27"/>
        </w:rPr>
      </w:pPr>
    </w:p>
    <w:p w:rsidR="00C52711" w:rsidRPr="00C52711" w:rsidRDefault="00C52711" w:rsidP="00FE30AC">
      <w:pPr>
        <w:ind w:firstLine="708"/>
        <w:rPr>
          <w:rFonts w:ascii="Times New Roman" w:hAnsi="Times New Roman" w:cs="Times New Roman"/>
          <w:sz w:val="27"/>
          <w:szCs w:val="27"/>
        </w:rPr>
      </w:pPr>
      <w:r w:rsidRPr="00C52711">
        <w:rPr>
          <w:rFonts w:ascii="Times New Roman" w:hAnsi="Times New Roman" w:cs="Times New Roman"/>
          <w:sz w:val="27"/>
          <w:szCs w:val="27"/>
        </w:rPr>
        <w:t xml:space="preserve">Члени Комісії: </w:t>
      </w:r>
      <w:r w:rsidRPr="00C52711">
        <w:rPr>
          <w:rFonts w:ascii="Times New Roman" w:hAnsi="Times New Roman" w:cs="Times New Roman"/>
          <w:sz w:val="27"/>
          <w:szCs w:val="27"/>
        </w:rPr>
        <w:tab/>
      </w:r>
      <w:r w:rsidRPr="00C52711">
        <w:rPr>
          <w:rFonts w:ascii="Times New Roman" w:hAnsi="Times New Roman" w:cs="Times New Roman"/>
          <w:sz w:val="27"/>
          <w:szCs w:val="27"/>
        </w:rPr>
        <w:tab/>
      </w:r>
      <w:r w:rsidRPr="00C52711">
        <w:rPr>
          <w:rFonts w:ascii="Times New Roman" w:hAnsi="Times New Roman" w:cs="Times New Roman"/>
          <w:sz w:val="27"/>
          <w:szCs w:val="27"/>
        </w:rPr>
        <w:tab/>
      </w:r>
      <w:r w:rsidRPr="00C52711">
        <w:rPr>
          <w:rFonts w:ascii="Times New Roman" w:hAnsi="Times New Roman" w:cs="Times New Roman"/>
          <w:sz w:val="27"/>
          <w:szCs w:val="27"/>
        </w:rPr>
        <w:tab/>
      </w:r>
      <w:r w:rsidRPr="00C52711">
        <w:rPr>
          <w:rFonts w:ascii="Times New Roman" w:hAnsi="Times New Roman" w:cs="Times New Roman"/>
          <w:sz w:val="27"/>
          <w:szCs w:val="27"/>
        </w:rPr>
        <w:tab/>
      </w:r>
      <w:r w:rsidRPr="00C52711">
        <w:rPr>
          <w:rFonts w:ascii="Times New Roman" w:hAnsi="Times New Roman" w:cs="Times New Roman"/>
          <w:sz w:val="27"/>
          <w:szCs w:val="27"/>
        </w:rPr>
        <w:tab/>
      </w:r>
      <w:r w:rsidRPr="00C52711">
        <w:rPr>
          <w:rFonts w:ascii="Times New Roman" w:hAnsi="Times New Roman" w:cs="Times New Roman"/>
          <w:sz w:val="27"/>
          <w:szCs w:val="27"/>
        </w:rPr>
        <w:tab/>
      </w:r>
      <w:r w:rsidRPr="00C52711">
        <w:rPr>
          <w:rFonts w:ascii="Times New Roman" w:hAnsi="Times New Roman" w:cs="Times New Roman"/>
          <w:sz w:val="27"/>
          <w:szCs w:val="27"/>
        </w:rPr>
        <w:tab/>
        <w:t>А</w:t>
      </w:r>
      <w:r w:rsidRPr="00C52711">
        <w:rPr>
          <w:rFonts w:ascii="Times New Roman" w:hAnsi="Times New Roman" w:cs="Times New Roman"/>
          <w:sz w:val="27"/>
          <w:szCs w:val="27"/>
        </w:rPr>
        <w:t>.Г. Козлов</w:t>
      </w:r>
    </w:p>
    <w:p w:rsidR="00C52711" w:rsidRPr="00C52711" w:rsidRDefault="00C52711" w:rsidP="00FE30AC">
      <w:pPr>
        <w:rPr>
          <w:rFonts w:ascii="Times New Roman" w:hAnsi="Times New Roman" w:cs="Times New Roman"/>
          <w:sz w:val="27"/>
          <w:szCs w:val="27"/>
        </w:rPr>
      </w:pPr>
    </w:p>
    <w:p w:rsidR="00C52711" w:rsidRPr="00C52711" w:rsidRDefault="00C52711" w:rsidP="00FE30AC">
      <w:pPr>
        <w:ind w:left="7080" w:firstLine="708"/>
        <w:rPr>
          <w:rFonts w:ascii="Times New Roman" w:hAnsi="Times New Roman" w:cs="Times New Roman"/>
          <w:sz w:val="27"/>
          <w:szCs w:val="27"/>
        </w:rPr>
      </w:pPr>
      <w:r w:rsidRPr="00C52711">
        <w:rPr>
          <w:rFonts w:ascii="Times New Roman" w:hAnsi="Times New Roman" w:cs="Times New Roman"/>
          <w:sz w:val="27"/>
          <w:szCs w:val="27"/>
        </w:rPr>
        <w:t xml:space="preserve">П.С. </w:t>
      </w:r>
      <w:proofErr w:type="spellStart"/>
      <w:r w:rsidRPr="00C52711">
        <w:rPr>
          <w:rFonts w:ascii="Times New Roman" w:hAnsi="Times New Roman" w:cs="Times New Roman"/>
          <w:sz w:val="27"/>
          <w:szCs w:val="27"/>
        </w:rPr>
        <w:t>Луцюк</w:t>
      </w:r>
      <w:proofErr w:type="spellEnd"/>
    </w:p>
    <w:p w:rsidR="00C52711" w:rsidRPr="00C52711" w:rsidRDefault="00C52711" w:rsidP="00FE30AC">
      <w:pPr>
        <w:ind w:left="7080"/>
        <w:rPr>
          <w:rFonts w:ascii="Times New Roman" w:hAnsi="Times New Roman" w:cs="Times New Roman"/>
          <w:sz w:val="27"/>
          <w:szCs w:val="27"/>
        </w:rPr>
      </w:pPr>
    </w:p>
    <w:p w:rsidR="00C52711" w:rsidRPr="00C52711" w:rsidRDefault="00C52711" w:rsidP="00FE30AC">
      <w:pPr>
        <w:rPr>
          <w:rFonts w:ascii="Times New Roman" w:hAnsi="Times New Roman" w:cs="Times New Roman"/>
          <w:sz w:val="27"/>
          <w:szCs w:val="27"/>
        </w:rPr>
      </w:pPr>
      <w:r w:rsidRPr="00C52711">
        <w:rPr>
          <w:rFonts w:ascii="Times New Roman" w:hAnsi="Times New Roman" w:cs="Times New Roman"/>
          <w:sz w:val="27"/>
          <w:szCs w:val="27"/>
        </w:rPr>
        <w:tab/>
      </w:r>
      <w:r w:rsidRPr="00C52711">
        <w:rPr>
          <w:rFonts w:ascii="Times New Roman" w:hAnsi="Times New Roman" w:cs="Times New Roman"/>
          <w:sz w:val="27"/>
          <w:szCs w:val="27"/>
        </w:rPr>
        <w:tab/>
      </w:r>
      <w:r w:rsidRPr="00C52711">
        <w:rPr>
          <w:rFonts w:ascii="Times New Roman" w:hAnsi="Times New Roman" w:cs="Times New Roman"/>
          <w:sz w:val="27"/>
          <w:szCs w:val="27"/>
        </w:rPr>
        <w:tab/>
      </w:r>
      <w:r w:rsidRPr="00C52711">
        <w:rPr>
          <w:rFonts w:ascii="Times New Roman" w:hAnsi="Times New Roman" w:cs="Times New Roman"/>
          <w:sz w:val="27"/>
          <w:szCs w:val="27"/>
        </w:rPr>
        <w:tab/>
      </w:r>
      <w:r w:rsidRPr="00C52711">
        <w:rPr>
          <w:rFonts w:ascii="Times New Roman" w:hAnsi="Times New Roman" w:cs="Times New Roman"/>
          <w:sz w:val="27"/>
          <w:szCs w:val="27"/>
        </w:rPr>
        <w:tab/>
      </w:r>
      <w:r w:rsidRPr="00C52711">
        <w:rPr>
          <w:rFonts w:ascii="Times New Roman" w:hAnsi="Times New Roman" w:cs="Times New Roman"/>
          <w:sz w:val="27"/>
          <w:szCs w:val="27"/>
        </w:rPr>
        <w:tab/>
      </w:r>
      <w:r w:rsidRPr="00C52711">
        <w:rPr>
          <w:rFonts w:ascii="Times New Roman" w:hAnsi="Times New Roman" w:cs="Times New Roman"/>
          <w:sz w:val="27"/>
          <w:szCs w:val="27"/>
        </w:rPr>
        <w:tab/>
      </w:r>
      <w:r w:rsidRPr="00C52711">
        <w:rPr>
          <w:rFonts w:ascii="Times New Roman" w:hAnsi="Times New Roman" w:cs="Times New Roman"/>
          <w:sz w:val="27"/>
          <w:szCs w:val="27"/>
        </w:rPr>
        <w:tab/>
      </w:r>
      <w:r w:rsidRPr="00C52711">
        <w:rPr>
          <w:rFonts w:ascii="Times New Roman" w:hAnsi="Times New Roman" w:cs="Times New Roman"/>
          <w:sz w:val="27"/>
          <w:szCs w:val="27"/>
        </w:rPr>
        <w:tab/>
      </w:r>
      <w:r w:rsidRPr="00C52711">
        <w:rPr>
          <w:rFonts w:ascii="Times New Roman" w:hAnsi="Times New Roman" w:cs="Times New Roman"/>
          <w:sz w:val="27"/>
          <w:szCs w:val="27"/>
        </w:rPr>
        <w:tab/>
      </w:r>
      <w:r w:rsidR="00FE30AC">
        <w:rPr>
          <w:rFonts w:ascii="Times New Roman" w:hAnsi="Times New Roman" w:cs="Times New Roman"/>
          <w:sz w:val="27"/>
          <w:szCs w:val="27"/>
          <w:lang w:val="en-US"/>
        </w:rPr>
        <w:tab/>
      </w:r>
      <w:r w:rsidRPr="00C52711">
        <w:rPr>
          <w:rFonts w:ascii="Times New Roman" w:hAnsi="Times New Roman" w:cs="Times New Roman"/>
          <w:sz w:val="27"/>
          <w:szCs w:val="27"/>
        </w:rPr>
        <w:t xml:space="preserve">М.І. </w:t>
      </w:r>
      <w:proofErr w:type="spellStart"/>
      <w:r w:rsidRPr="00C52711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C52711" w:rsidRPr="00C52711" w:rsidRDefault="00C52711" w:rsidP="00FE30AC">
      <w:pPr>
        <w:rPr>
          <w:rFonts w:ascii="Times New Roman" w:hAnsi="Times New Roman" w:cs="Times New Roman"/>
          <w:sz w:val="27"/>
          <w:szCs w:val="27"/>
        </w:rPr>
      </w:pPr>
    </w:p>
    <w:p w:rsidR="00EB07F3" w:rsidRPr="00C52711" w:rsidRDefault="00EB07F3">
      <w:pPr>
        <w:rPr>
          <w:rFonts w:ascii="Times New Roman" w:hAnsi="Times New Roman" w:cs="Times New Roman"/>
          <w:sz w:val="27"/>
          <w:szCs w:val="27"/>
        </w:rPr>
      </w:pPr>
    </w:p>
    <w:sectPr w:rsidR="00EB07F3" w:rsidRPr="00C52711">
      <w:headerReference w:type="even" r:id="rId10"/>
      <w:headerReference w:type="default" r:id="rId11"/>
      <w:type w:val="continuous"/>
      <w:pgSz w:w="11909" w:h="16838"/>
      <w:pgMar w:top="1035" w:right="1124" w:bottom="1035" w:left="112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563" w:rsidRDefault="00662563">
      <w:r>
        <w:separator/>
      </w:r>
    </w:p>
  </w:endnote>
  <w:endnote w:type="continuationSeparator" w:id="0">
    <w:p w:rsidR="00662563" w:rsidRDefault="00662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563" w:rsidRDefault="00662563"/>
  </w:footnote>
  <w:footnote w:type="continuationSeparator" w:id="0">
    <w:p w:rsidR="00662563" w:rsidRDefault="0066256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BBF" w:rsidRDefault="00A62BBF" w:rsidP="00A62BBF">
    <w:pPr>
      <w:pStyle w:val="aa"/>
      <w:jc w:val="center"/>
      <w:rPr>
        <w:rFonts w:ascii="Times New Roman" w:hAnsi="Times New Roman" w:cs="Times New Roman"/>
        <w:lang w:val="en-US"/>
      </w:rPr>
    </w:pPr>
  </w:p>
  <w:p w:rsidR="00A62BBF" w:rsidRDefault="00A62BBF" w:rsidP="00A62BBF">
    <w:pPr>
      <w:pStyle w:val="aa"/>
      <w:jc w:val="center"/>
      <w:rPr>
        <w:rFonts w:ascii="Times New Roman" w:hAnsi="Times New Roman" w:cs="Times New Roman"/>
        <w:lang w:val="en-US"/>
      </w:rPr>
    </w:pPr>
  </w:p>
  <w:p w:rsidR="00A62BBF" w:rsidRPr="00A62BBF" w:rsidRDefault="00A62BBF" w:rsidP="00A62BBF">
    <w:pPr>
      <w:pStyle w:val="aa"/>
      <w:jc w:val="center"/>
      <w:rPr>
        <w:rFonts w:ascii="Times New Roman" w:hAnsi="Times New Roman" w:cs="Times New Roman"/>
        <w:lang w:val="en-US"/>
      </w:rPr>
    </w:pPr>
    <w:r w:rsidRPr="00A62BBF">
      <w:rPr>
        <w:rFonts w:ascii="Times New Roman" w:hAnsi="Times New Roman" w:cs="Times New Roman"/>
        <w:lang w:val="en-US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2889581"/>
      <w:docPartObj>
        <w:docPartGallery w:val="Page Numbers (Top of Page)"/>
        <w:docPartUnique/>
      </w:docPartObj>
    </w:sdtPr>
    <w:sdtContent>
      <w:p w:rsidR="00A62BBF" w:rsidRDefault="00A62BBF">
        <w:pPr>
          <w:pStyle w:val="aa"/>
          <w:jc w:val="center"/>
          <w:rPr>
            <w:lang w:val="en-US"/>
          </w:rPr>
        </w:pPr>
      </w:p>
      <w:p w:rsidR="00A62BBF" w:rsidRDefault="00A62BBF">
        <w:pPr>
          <w:pStyle w:val="aa"/>
          <w:jc w:val="center"/>
          <w:rPr>
            <w:lang w:val="en-US"/>
          </w:rPr>
        </w:pPr>
      </w:p>
      <w:p w:rsidR="00A62BBF" w:rsidRDefault="00A62BB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30AC" w:rsidRPr="00FE30AC">
          <w:rPr>
            <w:noProof/>
            <w:lang w:val="ru-RU"/>
          </w:rPr>
          <w:t>3</w:t>
        </w:r>
        <w:r>
          <w:fldChar w:fldCharType="end"/>
        </w:r>
      </w:p>
    </w:sdtContent>
  </w:sdt>
  <w:p w:rsidR="00A62BBF" w:rsidRPr="00A62BBF" w:rsidRDefault="00A62BBF">
    <w:pPr>
      <w:pStyle w:val="aa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777380"/>
      <w:docPartObj>
        <w:docPartGallery w:val="Page Numbers (Top of Page)"/>
        <w:docPartUnique/>
      </w:docPartObj>
    </w:sdtPr>
    <w:sdtContent>
      <w:p w:rsidR="00C52711" w:rsidRDefault="00C52711">
        <w:pPr>
          <w:pStyle w:val="aa"/>
          <w:jc w:val="center"/>
        </w:pPr>
      </w:p>
      <w:p w:rsidR="00C52711" w:rsidRDefault="00C52711">
        <w:pPr>
          <w:pStyle w:val="aa"/>
          <w:jc w:val="center"/>
        </w:pPr>
      </w:p>
      <w:p w:rsidR="00C52711" w:rsidRDefault="00C52711" w:rsidP="00E31983">
        <w:pPr>
          <w:pStyle w:val="aa"/>
          <w:tabs>
            <w:tab w:val="clear" w:pos="4819"/>
            <w:tab w:val="center" w:pos="4820"/>
            <w:tab w:val="left" w:pos="5475"/>
          </w:tabs>
        </w:pPr>
        <w:r>
          <w:rPr>
            <w:rFonts w:ascii="Times New Roman" w:hAnsi="Times New Roman" w:cs="Times New Roman"/>
          </w:rPr>
          <w:tab/>
        </w:r>
        <w:r w:rsidRPr="00021E5A">
          <w:rPr>
            <w:rFonts w:ascii="Times New Roman" w:hAnsi="Times New Roman" w:cs="Times New Roman"/>
          </w:rPr>
          <w:fldChar w:fldCharType="begin"/>
        </w:r>
        <w:r w:rsidRPr="00021E5A">
          <w:rPr>
            <w:rFonts w:ascii="Times New Roman" w:hAnsi="Times New Roman" w:cs="Times New Roman"/>
          </w:rPr>
          <w:instrText>PAGE   \* MERGEFORMAT</w:instrText>
        </w:r>
        <w:r w:rsidRPr="00021E5A">
          <w:rPr>
            <w:rFonts w:ascii="Times New Roman" w:hAnsi="Times New Roman" w:cs="Times New Roman"/>
          </w:rPr>
          <w:fldChar w:fldCharType="separate"/>
        </w:r>
        <w:r w:rsidRPr="009927AB">
          <w:rPr>
            <w:rFonts w:ascii="Times New Roman" w:hAnsi="Times New Roman" w:cs="Times New Roman"/>
            <w:noProof/>
            <w:lang w:val="ru-RU"/>
          </w:rPr>
          <w:t>2</w:t>
        </w:r>
        <w:r w:rsidRPr="00021E5A"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  <w:tab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58478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52711" w:rsidRDefault="00C52711" w:rsidP="004B3CBC">
        <w:pPr>
          <w:pStyle w:val="aa"/>
          <w:jc w:val="center"/>
        </w:pPr>
      </w:p>
      <w:p w:rsidR="00C52711" w:rsidRDefault="00C52711">
        <w:pPr>
          <w:pStyle w:val="aa"/>
          <w:jc w:val="center"/>
        </w:pPr>
      </w:p>
      <w:p w:rsidR="00C52711" w:rsidRPr="004B3CBC" w:rsidRDefault="00C52711" w:rsidP="004B3CBC">
        <w:pPr>
          <w:pStyle w:val="aa"/>
          <w:jc w:val="center"/>
          <w:rPr>
            <w:rFonts w:ascii="Times New Roman" w:hAnsi="Times New Roman" w:cs="Times New Roman"/>
          </w:rPr>
        </w:pPr>
        <w:r w:rsidRPr="00021E5A">
          <w:rPr>
            <w:rFonts w:ascii="Times New Roman" w:hAnsi="Times New Roman" w:cs="Times New Roman"/>
          </w:rPr>
          <w:fldChar w:fldCharType="begin"/>
        </w:r>
        <w:r w:rsidRPr="00021E5A">
          <w:rPr>
            <w:rFonts w:ascii="Times New Roman" w:hAnsi="Times New Roman" w:cs="Times New Roman"/>
          </w:rPr>
          <w:instrText>PAGE   \* MERGEFORMAT</w:instrText>
        </w:r>
        <w:r w:rsidRPr="00021E5A">
          <w:rPr>
            <w:rFonts w:ascii="Times New Roman" w:hAnsi="Times New Roman" w:cs="Times New Roman"/>
          </w:rPr>
          <w:fldChar w:fldCharType="separate"/>
        </w:r>
        <w:r w:rsidRPr="009927AB">
          <w:rPr>
            <w:rFonts w:ascii="Times New Roman" w:hAnsi="Times New Roman" w:cs="Times New Roman"/>
            <w:noProof/>
            <w:lang w:val="ru-RU"/>
          </w:rPr>
          <w:t>3</w:t>
        </w:r>
        <w:r w:rsidRPr="00021E5A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B07F3"/>
    <w:rsid w:val="00662563"/>
    <w:rsid w:val="00A62BBF"/>
    <w:rsid w:val="00C52711"/>
    <w:rsid w:val="00EB07F3"/>
    <w:rsid w:val="00FE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5271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2711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C52711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52711"/>
    <w:rPr>
      <w:color w:val="000000"/>
    </w:rPr>
  </w:style>
  <w:style w:type="paragraph" w:styleId="ac">
    <w:name w:val="footer"/>
    <w:basedOn w:val="a"/>
    <w:link w:val="ad"/>
    <w:uiPriority w:val="99"/>
    <w:unhideWhenUsed/>
    <w:rsid w:val="00A62BBF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62BB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3712</Words>
  <Characters>2116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2020-11-16T11:06:00Z</dcterms:created>
  <dcterms:modified xsi:type="dcterms:W3CDTF">2020-11-16T11:32:00Z</dcterms:modified>
</cp:coreProperties>
</file>