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239F" w:rsidRDefault="00C6239F" w:rsidP="00C6239F">
      <w:pPr>
        <w:rPr>
          <w:sz w:val="2"/>
          <w:szCs w:val="2"/>
        </w:rPr>
      </w:pPr>
    </w:p>
    <w:p w:rsidR="00C6239F" w:rsidRPr="001E6EA7" w:rsidRDefault="00C6239F" w:rsidP="00C6239F">
      <w:pPr>
        <w:pStyle w:val="10"/>
        <w:keepNext/>
        <w:keepLines/>
        <w:shd w:val="clear" w:color="auto" w:fill="auto"/>
        <w:spacing w:before="146"/>
        <w:rPr>
          <w:sz w:val="24"/>
          <w:szCs w:val="24"/>
        </w:rPr>
      </w:pPr>
      <w:bookmarkStart w:id="0" w:name="bookmark0"/>
      <w:r w:rsidRPr="00B901A3">
        <w:rPr>
          <w:noProof/>
          <w:lang w:eastAsia="uk-UA"/>
        </w:rPr>
        <w:drawing>
          <wp:inline distT="0" distB="0" distL="0" distR="0" wp14:anchorId="559D63D9" wp14:editId="120C4C29">
            <wp:extent cx="498475" cy="699770"/>
            <wp:effectExtent l="0" t="0" r="0" b="0"/>
            <wp:docPr id="1" name="Рисунок 1" descr="C:\Users\boykovm\Desktop\Новая папка\13.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13.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8475" cy="699770"/>
                    </a:xfrm>
                    <a:prstGeom prst="rect">
                      <a:avLst/>
                    </a:prstGeom>
                    <a:noFill/>
                    <a:ln>
                      <a:noFill/>
                    </a:ln>
                  </pic:spPr>
                </pic:pic>
              </a:graphicData>
            </a:graphic>
          </wp:inline>
        </w:drawing>
      </w:r>
    </w:p>
    <w:p w:rsidR="00C6239F" w:rsidRPr="001E6EA7" w:rsidRDefault="001E6EA7" w:rsidP="001E6EA7">
      <w:pPr>
        <w:pStyle w:val="10"/>
        <w:keepNext/>
        <w:keepLines/>
        <w:shd w:val="clear" w:color="auto" w:fill="auto"/>
        <w:jc w:val="left"/>
        <w:rPr>
          <w:sz w:val="35"/>
          <w:szCs w:val="35"/>
        </w:rPr>
      </w:pPr>
      <w:r>
        <w:t xml:space="preserve">   </w:t>
      </w:r>
      <w:r w:rsidR="00C6239F" w:rsidRPr="001E6EA7">
        <w:rPr>
          <w:sz w:val="35"/>
          <w:szCs w:val="35"/>
        </w:rPr>
        <w:t>ВИЩА КВАЛІФІКАЦІЙНА КОМІСІЯ СУДДІВ УКРАЇНИ</w:t>
      </w:r>
      <w:bookmarkEnd w:id="0"/>
    </w:p>
    <w:p w:rsidR="00C6239F" w:rsidRPr="001E6EA7" w:rsidRDefault="00C6239F" w:rsidP="00C6239F">
      <w:pPr>
        <w:tabs>
          <w:tab w:val="left" w:pos="8823"/>
        </w:tabs>
        <w:rPr>
          <w:rFonts w:ascii="Times New Roman" w:hAnsi="Times New Roman" w:cs="Times New Roman"/>
          <w:sz w:val="25"/>
          <w:szCs w:val="25"/>
        </w:rPr>
      </w:pPr>
      <w:r w:rsidRPr="001E6EA7">
        <w:rPr>
          <w:rFonts w:ascii="Times New Roman" w:hAnsi="Times New Roman" w:cs="Times New Roman"/>
          <w:sz w:val="25"/>
          <w:szCs w:val="25"/>
        </w:rPr>
        <w:t xml:space="preserve">24 липня 2018 року                                                                        </w:t>
      </w:r>
      <w:r w:rsidR="00EF7AB8" w:rsidRPr="001E6EA7">
        <w:rPr>
          <w:rFonts w:ascii="Times New Roman" w:hAnsi="Times New Roman" w:cs="Times New Roman"/>
          <w:sz w:val="25"/>
          <w:szCs w:val="25"/>
        </w:rPr>
        <w:t xml:space="preserve">                </w:t>
      </w:r>
      <w:r w:rsidR="001E6EA7">
        <w:rPr>
          <w:rFonts w:ascii="Times New Roman" w:hAnsi="Times New Roman" w:cs="Times New Roman"/>
          <w:sz w:val="25"/>
          <w:szCs w:val="25"/>
        </w:rPr>
        <w:t xml:space="preserve">        </w:t>
      </w:r>
      <w:r w:rsidRPr="001E6EA7">
        <w:rPr>
          <w:rFonts w:ascii="Times New Roman" w:hAnsi="Times New Roman" w:cs="Times New Roman"/>
          <w:sz w:val="25"/>
          <w:szCs w:val="25"/>
        </w:rPr>
        <w:t xml:space="preserve">           м. Київ</w:t>
      </w:r>
    </w:p>
    <w:p w:rsidR="00C6239F" w:rsidRDefault="00C6239F" w:rsidP="00C6239F">
      <w:pPr>
        <w:jc w:val="center"/>
        <w:rPr>
          <w:rStyle w:val="3pt"/>
          <w:rFonts w:eastAsia="Courier New"/>
        </w:rPr>
      </w:pPr>
    </w:p>
    <w:p w:rsidR="00C6239F" w:rsidRPr="00E65A51" w:rsidRDefault="00C6239F" w:rsidP="00C6239F">
      <w:pPr>
        <w:jc w:val="center"/>
        <w:rPr>
          <w:rFonts w:ascii="Times New Roman" w:hAnsi="Times New Roman" w:cs="Times New Roman"/>
          <w:u w:val="single"/>
        </w:rPr>
      </w:pPr>
      <w:r w:rsidRPr="00E65A51">
        <w:rPr>
          <w:rStyle w:val="3pt"/>
          <w:rFonts w:eastAsia="Courier New"/>
        </w:rPr>
        <w:t>РІШЕННЯ</w:t>
      </w:r>
      <w:r w:rsidRPr="00E65A51">
        <w:rPr>
          <w:rFonts w:ascii="Times New Roman" w:hAnsi="Times New Roman" w:cs="Times New Roman"/>
        </w:rPr>
        <w:t xml:space="preserve"> № </w:t>
      </w:r>
      <w:r>
        <w:rPr>
          <w:rFonts w:ascii="Times New Roman" w:hAnsi="Times New Roman" w:cs="Times New Roman"/>
          <w:u w:val="single"/>
        </w:rPr>
        <w:t>1332</w:t>
      </w:r>
      <w:r w:rsidRPr="00E65A51">
        <w:rPr>
          <w:rFonts w:ascii="Times New Roman" w:hAnsi="Times New Roman" w:cs="Times New Roman"/>
          <w:u w:val="single"/>
        </w:rPr>
        <w:t>/ко-18</w:t>
      </w:r>
    </w:p>
    <w:p w:rsidR="00C6239F" w:rsidRDefault="00443965">
      <w:pPr>
        <w:pStyle w:val="11"/>
        <w:shd w:val="clear" w:color="auto" w:fill="auto"/>
        <w:spacing w:before="0" w:after="0" w:line="600" w:lineRule="exact"/>
        <w:ind w:left="20" w:right="280"/>
        <w:jc w:val="left"/>
      </w:pPr>
      <w:r>
        <w:t>Вища кваліфікаційна комісія суддів України у складі колегії:</w:t>
      </w:r>
    </w:p>
    <w:p w:rsidR="002413B8" w:rsidRDefault="00443965">
      <w:pPr>
        <w:pStyle w:val="11"/>
        <w:shd w:val="clear" w:color="auto" w:fill="auto"/>
        <w:spacing w:before="0" w:after="0" w:line="600" w:lineRule="exact"/>
        <w:ind w:left="20" w:right="280"/>
        <w:jc w:val="left"/>
      </w:pPr>
      <w:r>
        <w:t>головуючого - Устименко В.Є.,</w:t>
      </w:r>
    </w:p>
    <w:p w:rsidR="002413B8" w:rsidRDefault="00443965">
      <w:pPr>
        <w:pStyle w:val="11"/>
        <w:shd w:val="clear" w:color="auto" w:fill="auto"/>
        <w:spacing w:before="0" w:after="0" w:line="600" w:lineRule="exact"/>
        <w:ind w:left="20"/>
      </w:pPr>
      <w:r>
        <w:t xml:space="preserve">членів Комісії: Козлова А.Г., </w:t>
      </w:r>
      <w:proofErr w:type="spellStart"/>
      <w:r>
        <w:t>Луцюка</w:t>
      </w:r>
      <w:proofErr w:type="spellEnd"/>
      <w:r>
        <w:t xml:space="preserve"> П.С., </w:t>
      </w:r>
      <w:proofErr w:type="spellStart"/>
      <w:r>
        <w:t>Мішина</w:t>
      </w:r>
      <w:proofErr w:type="spellEnd"/>
      <w:r>
        <w:t xml:space="preserve"> М.І.,</w:t>
      </w:r>
    </w:p>
    <w:p w:rsidR="00C6239F" w:rsidRDefault="00C6239F" w:rsidP="00C6239F">
      <w:pPr>
        <w:pStyle w:val="11"/>
        <w:shd w:val="clear" w:color="auto" w:fill="auto"/>
        <w:spacing w:before="0" w:after="0" w:line="240" w:lineRule="auto"/>
        <w:ind w:left="23" w:right="23"/>
      </w:pPr>
    </w:p>
    <w:p w:rsidR="002413B8" w:rsidRDefault="00443965">
      <w:pPr>
        <w:pStyle w:val="11"/>
        <w:shd w:val="clear" w:color="auto" w:fill="auto"/>
        <w:spacing w:before="0" w:after="338" w:line="298" w:lineRule="exact"/>
        <w:ind w:left="20" w:right="20"/>
      </w:pPr>
      <w:r>
        <w:t xml:space="preserve">розглянувши питання про результати кваліфікаційного оцінювання судді Святошинського районного суду міста Києва Макаренка Володимира </w:t>
      </w:r>
      <w:proofErr w:type="spellStart"/>
      <w:r>
        <w:t>Вячеславовича</w:t>
      </w:r>
      <w:proofErr w:type="spellEnd"/>
      <w:r>
        <w:t xml:space="preserve"> </w:t>
      </w:r>
      <w:r w:rsidR="00C6239F">
        <w:t xml:space="preserve">       </w:t>
      </w:r>
      <w:r>
        <w:t>на відповідність займаній посаді,</w:t>
      </w:r>
    </w:p>
    <w:p w:rsidR="002413B8" w:rsidRDefault="00443965">
      <w:pPr>
        <w:pStyle w:val="11"/>
        <w:shd w:val="clear" w:color="auto" w:fill="auto"/>
        <w:spacing w:before="0" w:after="247" w:line="250" w:lineRule="exact"/>
        <w:ind w:left="20"/>
        <w:jc w:val="center"/>
      </w:pPr>
      <w:r>
        <w:t>встановила:</w:t>
      </w:r>
    </w:p>
    <w:p w:rsidR="002413B8" w:rsidRDefault="00443965">
      <w:pPr>
        <w:pStyle w:val="11"/>
        <w:shd w:val="clear" w:color="auto" w:fill="auto"/>
        <w:spacing w:before="0" w:after="0" w:line="298" w:lineRule="exact"/>
        <w:ind w:left="20" w:right="20" w:firstLine="700"/>
      </w:pPr>
      <w:r>
        <w:t>Згідно з пунктом 16</w:t>
      </w:r>
      <w:r w:rsidR="00C6239F">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C6239F">
        <w:t xml:space="preserve">         </w:t>
      </w:r>
      <w: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C6239F">
        <w:t xml:space="preserve">        </w:t>
      </w:r>
      <w:r>
        <w:t>порядку, визначеному законом.</w:t>
      </w:r>
    </w:p>
    <w:p w:rsidR="002413B8" w:rsidRDefault="00443965">
      <w:pPr>
        <w:pStyle w:val="11"/>
        <w:shd w:val="clear" w:color="auto" w:fill="auto"/>
        <w:spacing w:before="0" w:after="0" w:line="298" w:lineRule="exact"/>
        <w:ind w:left="20" w:right="20" w:firstLine="700"/>
      </w:pPr>
      <w:r>
        <w:t>Пунктом 20 розділу XII «Прикінцеві та перехідні положення» Закону України «Про судоустрій і статус суддів» (далі - Закон) передбачено, що відповідність</w:t>
      </w:r>
      <w:r w:rsidR="00C6239F">
        <w:t xml:space="preserve">        </w:t>
      </w:r>
      <w: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C6239F">
        <w:t xml:space="preserve">         </w:t>
      </w:r>
      <w:r>
        <w:t>кваліфікаційної комісії суддів України в порядку, визначеному цим Законом.</w:t>
      </w:r>
    </w:p>
    <w:p w:rsidR="002413B8" w:rsidRDefault="00443965">
      <w:pPr>
        <w:pStyle w:val="11"/>
        <w:shd w:val="clear" w:color="auto" w:fill="auto"/>
        <w:spacing w:before="0" w:after="0"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2413B8" w:rsidRDefault="00443965">
      <w:pPr>
        <w:pStyle w:val="11"/>
        <w:shd w:val="clear" w:color="auto" w:fill="auto"/>
        <w:spacing w:before="0" w:after="0" w:line="298" w:lineRule="exact"/>
        <w:ind w:left="20" w:right="20" w:firstLine="700"/>
      </w:pPr>
      <w:r>
        <w:t xml:space="preserve">Рішенням Комісії від 20 жовтня 2017 року № 106/зп-17 призначено </w:t>
      </w:r>
      <w:r w:rsidR="00C6239F">
        <w:t xml:space="preserve">   </w:t>
      </w:r>
      <w:r>
        <w:t xml:space="preserve">кваліфікаційне оцінювання 999 суддів місцевих та апеляційних судів на відповідність займаній посаді, зокрема судді Святошинського районного суду міста Києва </w:t>
      </w:r>
      <w:r w:rsidR="00C6239F">
        <w:t xml:space="preserve">         </w:t>
      </w:r>
      <w:r>
        <w:t>Макаренка В.В.</w:t>
      </w:r>
    </w:p>
    <w:p w:rsidR="002413B8" w:rsidRDefault="00443965">
      <w:pPr>
        <w:pStyle w:val="11"/>
        <w:shd w:val="clear" w:color="auto" w:fill="auto"/>
        <w:spacing w:before="0" w:after="0" w:line="298"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6239F" w:rsidRDefault="00C6239F">
      <w:pPr>
        <w:pStyle w:val="11"/>
        <w:shd w:val="clear" w:color="auto" w:fill="auto"/>
        <w:spacing w:before="0" w:after="0" w:line="298" w:lineRule="exact"/>
        <w:ind w:left="20" w:right="20" w:firstLine="700"/>
      </w:pPr>
    </w:p>
    <w:p w:rsidR="00C6239F" w:rsidRDefault="00C6239F">
      <w:pPr>
        <w:pStyle w:val="11"/>
        <w:shd w:val="clear" w:color="auto" w:fill="auto"/>
        <w:spacing w:before="0" w:after="0" w:line="298" w:lineRule="exact"/>
        <w:ind w:left="20" w:right="20" w:firstLine="700"/>
      </w:pPr>
    </w:p>
    <w:p w:rsidR="00C6239F" w:rsidRDefault="00C6239F" w:rsidP="00297012">
      <w:pPr>
        <w:pStyle w:val="11"/>
        <w:shd w:val="clear" w:color="auto" w:fill="auto"/>
        <w:spacing w:before="0" w:after="0" w:line="298" w:lineRule="exact"/>
        <w:ind w:right="20"/>
      </w:pPr>
    </w:p>
    <w:p w:rsidR="002413B8" w:rsidRDefault="00443965">
      <w:pPr>
        <w:pStyle w:val="11"/>
        <w:shd w:val="clear" w:color="auto" w:fill="auto"/>
        <w:spacing w:before="0" w:after="0" w:line="298" w:lineRule="exact"/>
        <w:ind w:left="20" w:right="20" w:firstLine="700"/>
      </w:pPr>
      <w: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C6239F">
        <w:t xml:space="preserve">                </w:t>
      </w:r>
      <w:r>
        <w:t xml:space="preserve">13 лютого 2018 року № 20/зп-18) (далі - Положення), встановлення відповідності </w:t>
      </w:r>
      <w:r w:rsidR="00C6239F">
        <w:t xml:space="preserve">         </w:t>
      </w:r>
      <w:r>
        <w:t>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C6239F">
        <w:t xml:space="preserve">             </w:t>
      </w:r>
      <w:r>
        <w:t xml:space="preserve"> досліджуються окремо один від одного та у сукупності.</w:t>
      </w:r>
    </w:p>
    <w:p w:rsidR="002413B8" w:rsidRDefault="00443965">
      <w:pPr>
        <w:pStyle w:val="11"/>
        <w:shd w:val="clear" w:color="auto" w:fill="auto"/>
        <w:spacing w:before="0" w:after="0" w:line="298" w:lineRule="exact"/>
        <w:ind w:left="20" w:right="20" w:firstLine="70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2413B8" w:rsidRDefault="00443965">
      <w:pPr>
        <w:pStyle w:val="11"/>
        <w:shd w:val="clear" w:color="auto" w:fill="auto"/>
        <w:spacing w:before="0" w:after="0" w:line="298"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2413B8" w:rsidRDefault="00443965">
      <w:pPr>
        <w:pStyle w:val="11"/>
        <w:shd w:val="clear" w:color="auto" w:fill="auto"/>
        <w:spacing w:before="0" w:after="0" w:line="298" w:lineRule="exact"/>
        <w:ind w:left="20" w:firstLine="700"/>
      </w:pPr>
      <w:r>
        <w:t>Згідно зі статтею 85 Закону кваліфікаційне оцінювання включає такі етапи:</w:t>
      </w:r>
    </w:p>
    <w:p w:rsidR="002413B8" w:rsidRDefault="00443965">
      <w:pPr>
        <w:pStyle w:val="11"/>
        <w:numPr>
          <w:ilvl w:val="0"/>
          <w:numId w:val="1"/>
        </w:numPr>
        <w:shd w:val="clear" w:color="auto" w:fill="auto"/>
        <w:tabs>
          <w:tab w:val="left" w:pos="1014"/>
        </w:tabs>
        <w:spacing w:before="0" w:after="0" w:line="298" w:lineRule="exact"/>
        <w:ind w:left="20" w:right="20" w:firstLine="700"/>
      </w:pPr>
      <w:r>
        <w:t xml:space="preserve">складення іспиту (складення анонімного письмового тестування та </w:t>
      </w:r>
      <w:r w:rsidR="00C6239F">
        <w:t xml:space="preserve">            </w:t>
      </w:r>
      <w:r>
        <w:t>виконання практичного завдання);</w:t>
      </w:r>
    </w:p>
    <w:p w:rsidR="002413B8" w:rsidRDefault="00443965">
      <w:pPr>
        <w:pStyle w:val="11"/>
        <w:numPr>
          <w:ilvl w:val="0"/>
          <w:numId w:val="1"/>
        </w:numPr>
        <w:shd w:val="clear" w:color="auto" w:fill="auto"/>
        <w:tabs>
          <w:tab w:val="left" w:pos="994"/>
        </w:tabs>
        <w:spacing w:before="0" w:after="0" w:line="298" w:lineRule="exact"/>
        <w:ind w:left="20" w:firstLine="700"/>
      </w:pPr>
      <w:r>
        <w:t>дослідження досьє та проведення співбесіди.</w:t>
      </w:r>
    </w:p>
    <w:p w:rsidR="002413B8" w:rsidRDefault="00443965">
      <w:pPr>
        <w:pStyle w:val="11"/>
        <w:shd w:val="clear" w:color="auto" w:fill="auto"/>
        <w:spacing w:before="0" w:after="0" w:line="298" w:lineRule="exact"/>
        <w:ind w:left="20" w:right="20" w:firstLine="700"/>
      </w:pPr>
      <w:r>
        <w:t xml:space="preserve">Відповідно до положень частини третьої статті 85 Закону рішенням Комісії від </w:t>
      </w:r>
      <w:r w:rsidR="00C6239F">
        <w:t xml:space="preserve">         </w:t>
      </w:r>
      <w:r>
        <w:t>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2413B8" w:rsidRDefault="00443965">
      <w:pPr>
        <w:pStyle w:val="11"/>
        <w:shd w:val="clear" w:color="auto" w:fill="auto"/>
        <w:spacing w:before="0" w:after="0" w:line="298" w:lineRule="exact"/>
        <w:ind w:left="20" w:right="20" w:firstLine="700"/>
      </w:pPr>
      <w:r>
        <w:t xml:space="preserve">Макаренко В.В. склав анонімне письмове тестування, за результатами якого набрав 77,625 бала. За результатами виконаного практичного завдання </w:t>
      </w:r>
      <w:r w:rsidR="00C6239F">
        <w:t xml:space="preserve">                </w:t>
      </w:r>
      <w:r>
        <w:t xml:space="preserve">Макаренко В.В. набрав 71 бал. На етапі складення іспиту суддя загалом набрав </w:t>
      </w:r>
      <w:r w:rsidR="00C6239F">
        <w:t xml:space="preserve">           </w:t>
      </w:r>
      <w:r>
        <w:t>148,625 бала.</w:t>
      </w:r>
    </w:p>
    <w:p w:rsidR="002413B8" w:rsidRDefault="00443965">
      <w:pPr>
        <w:pStyle w:val="11"/>
        <w:shd w:val="clear" w:color="auto" w:fill="auto"/>
        <w:spacing w:before="0" w:after="0" w:line="298" w:lineRule="exact"/>
        <w:ind w:left="20" w:right="20" w:firstLine="700"/>
      </w:pPr>
      <w:r>
        <w:t>Макаренко В.В. пройшов тестування особистих морально-психологічних</w:t>
      </w:r>
      <w:r w:rsidR="00F65A56">
        <w:t xml:space="preserve">         </w:t>
      </w:r>
      <w:r>
        <w:t xml:space="preserve"> якостей та загальних здібностей, за результатами якого складено висновок та </w:t>
      </w:r>
      <w:r w:rsidR="00F65A56">
        <w:t xml:space="preserve">        </w:t>
      </w:r>
      <w:r>
        <w:t xml:space="preserve">визначено рівні показників критеріїв особистої, соціальної компетентності, </w:t>
      </w:r>
      <w:r w:rsidR="00F65A56">
        <w:t xml:space="preserve">          </w:t>
      </w:r>
      <w:r>
        <w:t>професійної етики та доброчесності.</w:t>
      </w:r>
    </w:p>
    <w:p w:rsidR="002413B8" w:rsidRDefault="00443965">
      <w:pPr>
        <w:pStyle w:val="11"/>
        <w:shd w:val="clear" w:color="auto" w:fill="auto"/>
        <w:spacing w:before="0" w:after="0" w:line="298" w:lineRule="exact"/>
        <w:ind w:left="20" w:right="20" w:firstLine="700"/>
      </w:pPr>
      <w:r>
        <w:t>Рішенням Комісії від 16 березня 2018 року № 54/зп-18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26 лютого 2018 року, зокрема,</w:t>
      </w:r>
      <w:r w:rsidR="00046842">
        <w:t xml:space="preserve">       </w:t>
      </w:r>
      <w:r>
        <w:t xml:space="preserve"> судді Святошинського районного суду міста Києва Макаренка В.В., якого допущено </w:t>
      </w:r>
      <w:r w:rsidR="00046842">
        <w:t xml:space="preserve">     </w:t>
      </w:r>
      <w:r>
        <w:t xml:space="preserve">до другого етапу кваліфікаційного оцінювання суддів місцевих та апеляційних судів </w:t>
      </w:r>
      <w:r w:rsidR="00046842">
        <w:t xml:space="preserve">       </w:t>
      </w:r>
      <w:r>
        <w:t>на відповідність займаній посаді «Дослідження досьє та проведення співбесіди».</w:t>
      </w:r>
    </w:p>
    <w:p w:rsidR="002413B8" w:rsidRDefault="00443965">
      <w:pPr>
        <w:pStyle w:val="11"/>
        <w:shd w:val="clear" w:color="auto" w:fill="auto"/>
        <w:spacing w:before="0" w:after="0" w:line="298" w:lineRule="exact"/>
        <w:ind w:left="20" w:right="20" w:firstLine="700"/>
      </w:pPr>
      <w:r>
        <w:t xml:space="preserve">Комісією 24 липня 2018 року проведено співбесіду із суддею, під час якої обговорено питання щодо показників за критеріями компетентності, професійної </w:t>
      </w:r>
      <w:r w:rsidR="00046842">
        <w:t xml:space="preserve">       </w:t>
      </w:r>
      <w:r>
        <w:t>етики та доброчесності, які виникли під час дослідження суддівського досьє.</w:t>
      </w:r>
    </w:p>
    <w:p w:rsidR="002413B8" w:rsidRDefault="00443965">
      <w:pPr>
        <w:pStyle w:val="11"/>
        <w:shd w:val="clear" w:color="auto" w:fill="auto"/>
        <w:spacing w:before="0" w:after="0" w:line="298" w:lineRule="exact"/>
        <w:ind w:left="20" w:right="20" w:firstLine="700"/>
      </w:pPr>
      <w: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046842">
        <w:t xml:space="preserve">                      </w:t>
      </w:r>
      <w:r>
        <w:t>Макаренка В.В. критеріям кваліфікаційного оцінювання, Комісія дійшла таких висновків.</w:t>
      </w:r>
    </w:p>
    <w:p w:rsidR="00046842" w:rsidRDefault="00046842">
      <w:pPr>
        <w:pStyle w:val="11"/>
        <w:shd w:val="clear" w:color="auto" w:fill="auto"/>
        <w:spacing w:before="0" w:after="0" w:line="298" w:lineRule="exact"/>
        <w:ind w:left="20" w:right="20" w:firstLine="700"/>
      </w:pPr>
    </w:p>
    <w:p w:rsidR="00046842" w:rsidRDefault="00046842" w:rsidP="009479BC">
      <w:pPr>
        <w:pStyle w:val="11"/>
        <w:shd w:val="clear" w:color="auto" w:fill="auto"/>
        <w:spacing w:before="0" w:after="0" w:line="298" w:lineRule="exact"/>
        <w:ind w:right="20"/>
      </w:pPr>
    </w:p>
    <w:p w:rsidR="002413B8" w:rsidRDefault="00443965">
      <w:pPr>
        <w:pStyle w:val="11"/>
        <w:shd w:val="clear" w:color="auto" w:fill="auto"/>
        <w:spacing w:before="0" w:after="0" w:line="298" w:lineRule="exact"/>
        <w:ind w:left="20" w:right="20" w:firstLine="720"/>
      </w:pPr>
      <w:r>
        <w:lastRenderedPageBreak/>
        <w:t xml:space="preserve">За критерієм компетентності (професійної, особистої та соціальної) суддя </w:t>
      </w:r>
      <w:r w:rsidR="00046842">
        <w:t xml:space="preserve">    </w:t>
      </w:r>
      <w:r>
        <w:t>набрав 351,625 бала.</w:t>
      </w:r>
    </w:p>
    <w:p w:rsidR="002413B8" w:rsidRDefault="00443965">
      <w:pPr>
        <w:pStyle w:val="11"/>
        <w:shd w:val="clear" w:color="auto" w:fill="auto"/>
        <w:spacing w:before="0" w:after="0" w:line="298" w:lineRule="exact"/>
        <w:ind w:left="20" w:right="20" w:firstLine="720"/>
      </w:pPr>
      <w:r>
        <w:t xml:space="preserve">При цьому за критерієм професійної компетентності Макаренка В.В. оцінено Комісією на підставі результатів іспиту, дослідження інформації, яка міститься у </w:t>
      </w:r>
      <w:r w:rsidR="00046842">
        <w:t xml:space="preserve">       </w:t>
      </w:r>
      <w:r>
        <w:t>досьє, та співбесіди за показниками, визначеними пунктами 1-5 глави 2 розділу II Положення. За критеріями особистої та соціальної компетентності Макаренка М.В. оцінено Комісією на підставі результатів тестування особистих морально- психологічних якостей і загальних здібностей, дослідже</w:t>
      </w:r>
      <w:r w:rsidR="0065522B">
        <w:t xml:space="preserve">ння інформації, яка міститься </w:t>
      </w:r>
      <w:r w:rsidR="0065522B" w:rsidRPr="0065522B">
        <w:t>у</w:t>
      </w:r>
      <w:r w:rsidR="0065522B">
        <w:t> </w:t>
      </w:r>
      <w:r w:rsidRPr="0065522B">
        <w:t>досьє</w:t>
      </w:r>
      <w:r>
        <w:t>, та співбесіди з урахуванням показників, визначених пунктами 6-7 глави 2</w:t>
      </w:r>
      <w:r w:rsidR="00046842">
        <w:t xml:space="preserve">           </w:t>
      </w:r>
      <w:r>
        <w:t xml:space="preserve"> розділу II Положення.</w:t>
      </w:r>
    </w:p>
    <w:p w:rsidR="002413B8" w:rsidRDefault="00443965">
      <w:pPr>
        <w:pStyle w:val="11"/>
        <w:shd w:val="clear" w:color="auto" w:fill="auto"/>
        <w:spacing w:before="0" w:after="0" w:line="298" w:lineRule="exact"/>
        <w:ind w:left="20" w:right="20" w:firstLine="720"/>
      </w:pPr>
      <w:r>
        <w:t xml:space="preserve">За критерієм професійної етики, оціненим за показниками, визначеними </w:t>
      </w:r>
      <w:r w:rsidR="00046842">
        <w:t xml:space="preserve">        </w:t>
      </w:r>
      <w:r>
        <w:t>пунктом 8 глави 2 розділу II Положення, суддя набрав 140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2413B8" w:rsidRDefault="00443965">
      <w:pPr>
        <w:pStyle w:val="11"/>
        <w:shd w:val="clear" w:color="auto" w:fill="auto"/>
        <w:spacing w:before="0" w:after="0" w:line="298" w:lineRule="exact"/>
        <w:ind w:left="20" w:right="20" w:firstLine="720"/>
      </w:pPr>
      <w:r>
        <w:t xml:space="preserve">За критерієм доброчесності, оціненим за показниками, визначеними пунктом 9 глави 2 розділу II Положення, суддя набрала 135 балів. За цим критерієм суддю </w:t>
      </w:r>
      <w:r w:rsidR="00046842">
        <w:t xml:space="preserve">        </w:t>
      </w:r>
      <w:r>
        <w:t>оцінено па підставі результатів тестування особистих морально-психологічних</w:t>
      </w:r>
      <w:r w:rsidR="00046842">
        <w:t xml:space="preserve">            </w:t>
      </w:r>
      <w:r>
        <w:t xml:space="preserve"> якостей і загальних здібностей, дослідження інформації, яка міститься у досьє, та співбесіди.</w:t>
      </w:r>
    </w:p>
    <w:p w:rsidR="002413B8" w:rsidRDefault="00443965">
      <w:pPr>
        <w:pStyle w:val="11"/>
        <w:shd w:val="clear" w:color="auto" w:fill="auto"/>
        <w:spacing w:before="0" w:after="0" w:line="298" w:lineRule="exact"/>
        <w:ind w:left="20" w:right="20" w:firstLine="720"/>
      </w:pPr>
      <w:r>
        <w:t>Комісія, у сукупності з іншою інформацією, при визначенні показників</w:t>
      </w:r>
      <w:r w:rsidR="00046842">
        <w:t xml:space="preserve">         </w:t>
      </w:r>
      <w:r>
        <w:t xml:space="preserve"> критеріїв професійної етики до доброчесності враховує обставини, котрі вказують на недотримання обов’язку судді бути обізнаним про свої майнові інтереси та вживати розумних заходів для того, щоб бути обізнаним про майнові інтереси близьких осіб (стаття 18 Кодексу суддівської етики).</w:t>
      </w:r>
    </w:p>
    <w:p w:rsidR="002413B8" w:rsidRDefault="00443965">
      <w:pPr>
        <w:pStyle w:val="11"/>
        <w:shd w:val="clear" w:color="auto" w:fill="auto"/>
        <w:spacing w:before="0" w:after="0" w:line="298" w:lineRule="exact"/>
        <w:ind w:left="20" w:right="20" w:firstLine="720"/>
      </w:pPr>
      <w:r>
        <w:t xml:space="preserve">Крім того, суддя Макаренко В.В. не надав обґрунтованих пояснень, чому у деклараціях за 2012-2015 роки невірно зазначав розмір належної йому на праві </w:t>
      </w:r>
      <w:r w:rsidR="00046842">
        <w:t xml:space="preserve">     </w:t>
      </w:r>
      <w:r>
        <w:t>власності житлової площі приватного будинку.</w:t>
      </w:r>
    </w:p>
    <w:p w:rsidR="002413B8" w:rsidRDefault="00443965">
      <w:pPr>
        <w:pStyle w:val="11"/>
        <w:shd w:val="clear" w:color="auto" w:fill="auto"/>
        <w:spacing w:before="0" w:after="0" w:line="298" w:lineRule="exact"/>
        <w:ind w:left="20" w:right="20" w:firstLine="720"/>
      </w:pPr>
      <w:r>
        <w:t xml:space="preserve">Відповідно до пункту 4.7. </w:t>
      </w:r>
      <w:proofErr w:type="spellStart"/>
      <w:r>
        <w:t>Бангалорських</w:t>
      </w:r>
      <w:proofErr w:type="spellEnd"/>
      <w:r>
        <w:t xml:space="preserve"> принципів суддя має бути обізнаний </w:t>
      </w:r>
      <w:r w:rsidR="00046842">
        <w:t xml:space="preserve"> </w:t>
      </w:r>
      <w:r>
        <w:t xml:space="preserve">про свої особисті та матеріальні інтереси конфіденційного характеру та має </w:t>
      </w:r>
      <w:r w:rsidR="00046842">
        <w:t xml:space="preserve">          </w:t>
      </w:r>
      <w:r>
        <w:t xml:space="preserve">вживати розумні заходи з метою отримання інформації про матеріальні інтереси </w:t>
      </w:r>
      <w:r w:rsidR="00046842">
        <w:t xml:space="preserve">           </w:t>
      </w:r>
      <w:r>
        <w:t>членів своєї родини.</w:t>
      </w:r>
    </w:p>
    <w:p w:rsidR="002413B8" w:rsidRDefault="00443965">
      <w:pPr>
        <w:pStyle w:val="11"/>
        <w:shd w:val="clear" w:color="auto" w:fill="auto"/>
        <w:spacing w:before="0" w:after="0" w:line="298" w:lineRule="exact"/>
        <w:ind w:left="20" w:right="20" w:firstLine="720"/>
      </w:pPr>
      <w:r>
        <w:t xml:space="preserve">Добросовісна поведінка судді полягає також і в реалізації обов’язку бути обізнаним про свої майнові інтереси та здійсненні активних дій щодо вжиття </w:t>
      </w:r>
      <w:r w:rsidR="00046842">
        <w:t xml:space="preserve">                          </w:t>
      </w:r>
      <w:r>
        <w:t xml:space="preserve">розумних (адекватних) заходів для того, щоб бути обізнаним про майнові інтереси членів своєї сім’ї, виявляючи повагу до законів і лояльність до публічних фінансових інтересів держави. Обізнаність судді бути поінформованим про матеріальні інтереси тісно пов’язана з його законодавчо закріпленим податковим і антикорупційним обов’язком задекларувати в декларації відомості про доходи, наявне майно та зобов’язання фінансового характеру як своє, так і членів сім’ї, які спільно </w:t>
      </w:r>
      <w:r w:rsidR="00046842">
        <w:t xml:space="preserve">           </w:t>
      </w:r>
      <w:r>
        <w:t xml:space="preserve">проживають з суддею, пов’язані спільним побутом та мають взаємні права та </w:t>
      </w:r>
      <w:r w:rsidR="00046842">
        <w:t xml:space="preserve">          </w:t>
      </w:r>
      <w:r>
        <w:t xml:space="preserve">обов’язки, враховуючи тісні особисті чи економічні зв’язки (центр життєвих </w:t>
      </w:r>
      <w:r w:rsidR="00046842">
        <w:t xml:space="preserve">            </w:t>
      </w:r>
      <w:r>
        <w:t>інтересів).</w:t>
      </w:r>
    </w:p>
    <w:p w:rsidR="002413B8" w:rsidRDefault="00443965">
      <w:pPr>
        <w:pStyle w:val="11"/>
        <w:shd w:val="clear" w:color="auto" w:fill="auto"/>
        <w:spacing w:before="0" w:after="0" w:line="298" w:lineRule="exact"/>
        <w:ind w:left="20" w:firstLine="720"/>
      </w:pPr>
      <w:r>
        <w:t>У рішенні ВРП від 18 лютого 2016 року встановлено наступне.</w:t>
      </w:r>
    </w:p>
    <w:p w:rsidR="002413B8" w:rsidRDefault="00443965" w:rsidP="00046842">
      <w:pPr>
        <w:pStyle w:val="11"/>
        <w:shd w:val="clear" w:color="auto" w:fill="auto"/>
        <w:spacing w:before="0" w:after="0" w:line="298" w:lineRule="exact"/>
        <w:ind w:left="20" w:right="20" w:firstLine="720"/>
      </w:pPr>
      <w:r>
        <w:t xml:space="preserve">Суддя Макаренко В.В. ухвалою від 19 лютого 2014 року застосував запобіжний захід у вигляді тримання під вартою відносно учасника </w:t>
      </w:r>
      <w:proofErr w:type="spellStart"/>
      <w:r>
        <w:t>протестних</w:t>
      </w:r>
      <w:proofErr w:type="spellEnd"/>
      <w:r>
        <w:t xml:space="preserve"> акцій</w:t>
      </w:r>
      <w:r w:rsidR="0065522B">
        <w:t xml:space="preserve"> ОСОБА_1. </w:t>
      </w:r>
      <w:r>
        <w:t xml:space="preserve">Разом </w:t>
      </w:r>
      <w:r w:rsidR="0065522B">
        <w:t xml:space="preserve"> </w:t>
      </w:r>
      <w:r>
        <w:t>з</w:t>
      </w:r>
      <w:r w:rsidR="0065522B">
        <w:t xml:space="preserve"> </w:t>
      </w:r>
      <w:r>
        <w:t xml:space="preserve"> тим </w:t>
      </w:r>
      <w:r w:rsidR="0065522B">
        <w:t xml:space="preserve"> </w:t>
      </w:r>
      <w:r>
        <w:t xml:space="preserve">ухвалою </w:t>
      </w:r>
      <w:r w:rsidR="0065522B">
        <w:t xml:space="preserve"> </w:t>
      </w:r>
      <w:r>
        <w:t xml:space="preserve">Святошинського </w:t>
      </w:r>
      <w:r w:rsidR="0065522B">
        <w:t xml:space="preserve"> </w:t>
      </w:r>
      <w:r>
        <w:t xml:space="preserve">районного </w:t>
      </w:r>
      <w:r w:rsidR="0065522B">
        <w:t xml:space="preserve"> </w:t>
      </w:r>
      <w:r>
        <w:t xml:space="preserve">суду </w:t>
      </w:r>
      <w:r w:rsidR="00EF7AB8">
        <w:t xml:space="preserve"> </w:t>
      </w:r>
      <w:r>
        <w:t xml:space="preserve">міста </w:t>
      </w:r>
      <w:r w:rsidR="0065522B">
        <w:t xml:space="preserve"> Києва</w:t>
      </w:r>
      <w:r w:rsidR="00EF7AB8">
        <w:t xml:space="preserve"> </w:t>
      </w:r>
      <w:r w:rsidR="0065522B">
        <w:t xml:space="preserve"> </w:t>
      </w:r>
      <w:r w:rsidR="00EF7AB8">
        <w:t xml:space="preserve"> </w:t>
      </w:r>
      <w:r>
        <w:t xml:space="preserve">від </w:t>
      </w:r>
      <w:r w:rsidR="00EF7AB8">
        <w:t xml:space="preserve"> </w:t>
      </w:r>
      <w:r w:rsidR="0065522B">
        <w:t xml:space="preserve"> </w:t>
      </w:r>
      <w:r>
        <w:t xml:space="preserve">22 </w:t>
      </w:r>
      <w:r w:rsidR="0065522B">
        <w:t xml:space="preserve">  </w:t>
      </w:r>
      <w:r>
        <w:t>лютого</w:t>
      </w:r>
      <w:r>
        <w:br w:type="page"/>
      </w:r>
    </w:p>
    <w:p w:rsidR="00EF7AB8" w:rsidRDefault="00EF7AB8">
      <w:pPr>
        <w:pStyle w:val="11"/>
        <w:shd w:val="clear" w:color="auto" w:fill="auto"/>
        <w:tabs>
          <w:tab w:val="left" w:pos="4734"/>
        </w:tabs>
        <w:spacing w:before="0" w:after="0" w:line="298" w:lineRule="exact"/>
        <w:ind w:left="20"/>
      </w:pPr>
    </w:p>
    <w:p w:rsidR="002413B8" w:rsidRDefault="0065522B" w:rsidP="0065522B">
      <w:pPr>
        <w:pStyle w:val="11"/>
        <w:shd w:val="clear" w:color="auto" w:fill="auto"/>
        <w:tabs>
          <w:tab w:val="left" w:pos="4734"/>
        </w:tabs>
        <w:spacing w:before="0" w:after="0" w:line="298" w:lineRule="exact"/>
        <w:ind w:left="20"/>
      </w:pPr>
      <w:r>
        <w:t xml:space="preserve">2014 року підозрюваному ОСОБА_1 </w:t>
      </w:r>
      <w:r w:rsidR="00443965">
        <w:t>було змінено обраний раніше запобіжний</w:t>
      </w:r>
      <w:r>
        <w:t xml:space="preserve"> </w:t>
      </w:r>
      <w:proofErr w:type="spellStart"/>
      <w:r w:rsidR="00443965">
        <w:t>з</w:t>
      </w:r>
      <w:r>
        <w:t>ахід на </w:t>
      </w:r>
      <w:r w:rsidR="00443965">
        <w:t>ос</w:t>
      </w:r>
      <w:proofErr w:type="spellEnd"/>
      <w:r w:rsidR="00443965">
        <w:t>обисте зобов’язання.</w:t>
      </w:r>
    </w:p>
    <w:p w:rsidR="002413B8" w:rsidRDefault="00443965">
      <w:pPr>
        <w:pStyle w:val="11"/>
        <w:shd w:val="clear" w:color="auto" w:fill="auto"/>
        <w:spacing w:before="0" w:after="0" w:line="298" w:lineRule="exact"/>
        <w:ind w:left="20" w:right="40" w:firstLine="700"/>
      </w:pPr>
      <w:r>
        <w:t xml:space="preserve">Під час співбесіди суддя </w:t>
      </w:r>
      <w:r>
        <w:rPr>
          <w:lang w:val="ru-RU"/>
        </w:rPr>
        <w:t xml:space="preserve">Макаренко </w:t>
      </w:r>
      <w:r>
        <w:t>В.В. визнав, що за такий короткий час не могли істотно змінитися ризики, передбачені статтею 177 КПК України.</w:t>
      </w:r>
    </w:p>
    <w:p w:rsidR="002413B8" w:rsidRDefault="00443965" w:rsidP="0065522B">
      <w:pPr>
        <w:pStyle w:val="11"/>
        <w:shd w:val="clear" w:color="auto" w:fill="auto"/>
        <w:tabs>
          <w:tab w:val="left" w:pos="6217"/>
        </w:tabs>
        <w:spacing w:before="0" w:after="0" w:line="298" w:lineRule="exact"/>
        <w:ind w:left="20" w:right="40" w:firstLine="700"/>
      </w:pPr>
      <w:r>
        <w:t>Постановою прокурора Святошинського району міста Києва від 24 лютого 2014 року к</w:t>
      </w:r>
      <w:r w:rsidR="0065522B">
        <w:t xml:space="preserve">римінальне провадження стосовно ОСОБА_1 </w:t>
      </w:r>
      <w:r>
        <w:t>було закрито через дії особи у</w:t>
      </w:r>
      <w:r w:rsidR="0065522B">
        <w:t xml:space="preserve"> стані </w:t>
      </w:r>
      <w:r>
        <w:t>крайньої необхідності.</w:t>
      </w:r>
    </w:p>
    <w:p w:rsidR="002413B8" w:rsidRDefault="00443965">
      <w:pPr>
        <w:pStyle w:val="11"/>
        <w:shd w:val="clear" w:color="auto" w:fill="auto"/>
        <w:spacing w:before="0" w:after="0" w:line="298" w:lineRule="exact"/>
        <w:ind w:left="20" w:right="40" w:firstLine="700"/>
      </w:pPr>
      <w:r>
        <w:t xml:space="preserve">За результатами кваліфікаційного оцінювання суддя Святошинського </w:t>
      </w:r>
      <w:r w:rsidR="00046842">
        <w:t xml:space="preserve">           </w:t>
      </w:r>
      <w:r>
        <w:t xml:space="preserve">районного суду міста Києва </w:t>
      </w:r>
      <w:r w:rsidRPr="00C6239F">
        <w:t xml:space="preserve">Макаренко </w:t>
      </w:r>
      <w:r>
        <w:t xml:space="preserve">В.В. набрав 626,625 бала, що становить </w:t>
      </w:r>
      <w:r w:rsidR="00046842">
        <w:t xml:space="preserve">        </w:t>
      </w:r>
      <w:r>
        <w:t>менше 67 відсотків від суми максимально можливих балів за результатами кваліфікаційного оцінювання всіх критеріїв.</w:t>
      </w:r>
    </w:p>
    <w:p w:rsidR="002413B8" w:rsidRDefault="00443965">
      <w:pPr>
        <w:pStyle w:val="11"/>
        <w:shd w:val="clear" w:color="auto" w:fill="auto"/>
        <w:spacing w:before="0" w:after="0" w:line="298" w:lineRule="exact"/>
        <w:ind w:left="20" w:right="40" w:firstLine="700"/>
      </w:pPr>
      <w:r>
        <w:t xml:space="preserve">Таким чином, Комісія дійшла висновку, що суддя Святошинського районного суду міста Києва </w:t>
      </w:r>
      <w:r>
        <w:rPr>
          <w:lang w:val="ru-RU"/>
        </w:rPr>
        <w:t xml:space="preserve">Макаренко </w:t>
      </w:r>
      <w:r>
        <w:t>В.В. не відповідає займаній посаді.</w:t>
      </w:r>
    </w:p>
    <w:p w:rsidR="002413B8" w:rsidRDefault="00443965">
      <w:pPr>
        <w:pStyle w:val="11"/>
        <w:shd w:val="clear" w:color="auto" w:fill="auto"/>
        <w:spacing w:before="0" w:after="278" w:line="298" w:lineRule="exact"/>
        <w:ind w:left="20" w:right="40" w:firstLine="700"/>
      </w:pPr>
      <w:r>
        <w:t xml:space="preserve">Ураховуючи викладене, керуючись статтями 83-86, 93, 101, пунктом 20 </w:t>
      </w:r>
      <w:r w:rsidR="00046842">
        <w:t xml:space="preserve">          </w:t>
      </w:r>
      <w:r>
        <w:t>розділу XII «Прикінцеві та перехідні положення» Закону, Положенням, Комісія</w:t>
      </w:r>
    </w:p>
    <w:p w:rsidR="002413B8" w:rsidRDefault="00443965">
      <w:pPr>
        <w:pStyle w:val="11"/>
        <w:shd w:val="clear" w:color="auto" w:fill="auto"/>
        <w:spacing w:before="0" w:after="254" w:line="250" w:lineRule="exact"/>
        <w:ind w:left="20"/>
        <w:jc w:val="center"/>
      </w:pPr>
      <w:r>
        <w:t>вирішила:</w:t>
      </w:r>
    </w:p>
    <w:p w:rsidR="002413B8" w:rsidRDefault="00443965">
      <w:pPr>
        <w:pStyle w:val="11"/>
        <w:shd w:val="clear" w:color="auto" w:fill="auto"/>
        <w:spacing w:before="0" w:after="0" w:line="298" w:lineRule="exact"/>
        <w:ind w:left="20" w:right="40"/>
      </w:pPr>
      <w:r>
        <w:t xml:space="preserve">визначити, що суддя Святошинського районного суду міста Києва </w:t>
      </w:r>
      <w:r w:rsidRPr="00C6239F">
        <w:t xml:space="preserve">Макаренко </w:t>
      </w:r>
      <w:r>
        <w:t xml:space="preserve">Володимир </w:t>
      </w:r>
      <w:proofErr w:type="spellStart"/>
      <w:r>
        <w:t>Вячеславович</w:t>
      </w:r>
      <w:proofErr w:type="spellEnd"/>
      <w:r>
        <w:t xml:space="preserve"> за результатами кваліфікаційного оцінювання суддів </w:t>
      </w:r>
      <w:r w:rsidR="00046842">
        <w:t xml:space="preserve">     </w:t>
      </w:r>
      <w:r>
        <w:t>місцевих та апеляційних судів на відповідність займаній посаді набрав 626,625 бала.</w:t>
      </w:r>
    </w:p>
    <w:p w:rsidR="002413B8" w:rsidRDefault="00443965">
      <w:pPr>
        <w:pStyle w:val="11"/>
        <w:shd w:val="clear" w:color="auto" w:fill="auto"/>
        <w:spacing w:before="0" w:after="0" w:line="298" w:lineRule="exact"/>
        <w:ind w:left="20" w:right="40" w:firstLine="700"/>
      </w:pPr>
      <w:r>
        <w:t xml:space="preserve">Визнати суддю Святошинського районного суду міста Києва Макаренка Володимира </w:t>
      </w:r>
      <w:proofErr w:type="spellStart"/>
      <w:r>
        <w:t>Вячеславовича</w:t>
      </w:r>
      <w:proofErr w:type="spellEnd"/>
      <w:r>
        <w:t xml:space="preserve"> таким, що не відповідає займаній посаді.</w:t>
      </w:r>
    </w:p>
    <w:p w:rsidR="002413B8" w:rsidRDefault="00443965">
      <w:pPr>
        <w:pStyle w:val="11"/>
        <w:shd w:val="clear" w:color="auto" w:fill="auto"/>
        <w:spacing w:before="0" w:after="0" w:line="298" w:lineRule="exact"/>
        <w:ind w:left="20" w:right="40" w:firstLine="700"/>
      </w:pPr>
      <w:r>
        <w:t xml:space="preserve">Рекомендувати Вищій раді правосуддя розглянути питання про звільнення з посади судді Святошинського районного суду міста Києва Макаренка Володимира </w:t>
      </w:r>
      <w:proofErr w:type="spellStart"/>
      <w:r>
        <w:t>Вячеславовича</w:t>
      </w:r>
      <w:proofErr w:type="spellEnd"/>
      <w:r>
        <w:t>.</w:t>
      </w:r>
    </w:p>
    <w:p w:rsidR="00046842" w:rsidRDefault="00046842">
      <w:pPr>
        <w:pStyle w:val="11"/>
        <w:shd w:val="clear" w:color="auto" w:fill="auto"/>
        <w:spacing w:before="0" w:after="0" w:line="298" w:lineRule="exact"/>
        <w:ind w:left="20" w:right="40" w:firstLine="700"/>
      </w:pPr>
    </w:p>
    <w:p w:rsidR="00046842" w:rsidRPr="00667CD7" w:rsidRDefault="00046842" w:rsidP="00046842">
      <w:pPr>
        <w:shd w:val="clear" w:color="auto" w:fill="FFFFFF"/>
        <w:spacing w:line="480" w:lineRule="auto"/>
        <w:jc w:val="both"/>
        <w:rPr>
          <w:rFonts w:ascii="Times New Roman" w:hAnsi="Times New Roman"/>
          <w:sz w:val="25"/>
          <w:szCs w:val="25"/>
        </w:rPr>
      </w:pPr>
      <w:r w:rsidRPr="00667CD7">
        <w:rPr>
          <w:rFonts w:ascii="Times New Roman" w:hAnsi="Times New Roman"/>
          <w:sz w:val="25"/>
          <w:szCs w:val="25"/>
        </w:rPr>
        <w:t>Головуючий</w:t>
      </w:r>
      <w:r w:rsidRPr="00667CD7">
        <w:rPr>
          <w:rFonts w:ascii="Times New Roman" w:hAnsi="Times New Roman"/>
          <w:sz w:val="25"/>
          <w:szCs w:val="25"/>
        </w:rPr>
        <w:tab/>
      </w:r>
      <w:r w:rsidRPr="00667CD7">
        <w:rPr>
          <w:rFonts w:ascii="Times New Roman" w:hAnsi="Times New Roman"/>
          <w:sz w:val="25"/>
          <w:szCs w:val="25"/>
        </w:rPr>
        <w:tab/>
      </w:r>
      <w:r w:rsidRPr="00667CD7">
        <w:rPr>
          <w:rFonts w:ascii="Times New Roman" w:hAnsi="Times New Roman"/>
          <w:sz w:val="25"/>
          <w:szCs w:val="25"/>
        </w:rPr>
        <w:tab/>
      </w:r>
      <w:r w:rsidRPr="00667CD7">
        <w:rPr>
          <w:rFonts w:ascii="Times New Roman" w:hAnsi="Times New Roman"/>
          <w:sz w:val="25"/>
          <w:szCs w:val="25"/>
        </w:rPr>
        <w:tab/>
      </w:r>
      <w:r w:rsidRPr="00667CD7">
        <w:rPr>
          <w:rFonts w:ascii="Times New Roman" w:hAnsi="Times New Roman"/>
          <w:sz w:val="25"/>
          <w:szCs w:val="25"/>
        </w:rPr>
        <w:tab/>
      </w:r>
      <w:r w:rsidRPr="00667CD7">
        <w:rPr>
          <w:rFonts w:ascii="Times New Roman" w:hAnsi="Times New Roman"/>
          <w:sz w:val="25"/>
          <w:szCs w:val="25"/>
        </w:rPr>
        <w:tab/>
      </w:r>
      <w:r w:rsidRPr="00667CD7">
        <w:rPr>
          <w:rFonts w:ascii="Times New Roman" w:hAnsi="Times New Roman"/>
          <w:sz w:val="25"/>
          <w:szCs w:val="25"/>
        </w:rPr>
        <w:tab/>
      </w:r>
      <w:r w:rsidRPr="00667CD7">
        <w:rPr>
          <w:rFonts w:ascii="Times New Roman" w:hAnsi="Times New Roman"/>
          <w:sz w:val="25"/>
          <w:szCs w:val="25"/>
        </w:rPr>
        <w:tab/>
      </w:r>
      <w:r w:rsidRPr="00667CD7">
        <w:rPr>
          <w:rFonts w:ascii="Times New Roman" w:hAnsi="Times New Roman"/>
          <w:sz w:val="25"/>
          <w:szCs w:val="25"/>
        </w:rPr>
        <w:tab/>
      </w:r>
      <w:r>
        <w:rPr>
          <w:rFonts w:ascii="Times New Roman" w:hAnsi="Times New Roman"/>
          <w:sz w:val="25"/>
          <w:szCs w:val="25"/>
        </w:rPr>
        <w:tab/>
      </w:r>
      <w:r w:rsidRPr="00667CD7">
        <w:rPr>
          <w:rFonts w:ascii="Times New Roman" w:hAnsi="Times New Roman"/>
          <w:sz w:val="25"/>
          <w:szCs w:val="25"/>
        </w:rPr>
        <w:t>В.Є. Устименко</w:t>
      </w:r>
    </w:p>
    <w:p w:rsidR="00046842" w:rsidRPr="00667CD7" w:rsidRDefault="00D627B0" w:rsidP="00705328">
      <w:pPr>
        <w:shd w:val="clear" w:color="auto" w:fill="FFFFFF"/>
        <w:spacing w:line="480" w:lineRule="auto"/>
        <w:jc w:val="both"/>
        <w:rPr>
          <w:rFonts w:ascii="Times New Roman" w:hAnsi="Times New Roman"/>
          <w:sz w:val="25"/>
          <w:szCs w:val="25"/>
        </w:rPr>
      </w:pPr>
      <w:bookmarkStart w:id="1" w:name="_GoBack"/>
      <w:bookmarkEnd w:id="1"/>
      <w:r>
        <w:rPr>
          <w:rFonts w:ascii="Times New Roman" w:hAnsi="Times New Roman"/>
          <w:sz w:val="25"/>
          <w:szCs w:val="25"/>
        </w:rPr>
        <w:t>Члени Комісії:</w:t>
      </w:r>
      <w:r w:rsidR="00046842">
        <w:rPr>
          <w:rFonts w:ascii="Times New Roman" w:hAnsi="Times New Roman"/>
          <w:sz w:val="25"/>
          <w:szCs w:val="25"/>
        </w:rPr>
        <w:tab/>
      </w:r>
      <w:r>
        <w:rPr>
          <w:rFonts w:ascii="Times New Roman" w:hAnsi="Times New Roman"/>
          <w:sz w:val="25"/>
          <w:szCs w:val="25"/>
        </w:rPr>
        <w:tab/>
      </w:r>
      <w:r>
        <w:rPr>
          <w:rFonts w:ascii="Times New Roman" w:hAnsi="Times New Roman"/>
          <w:sz w:val="25"/>
          <w:szCs w:val="25"/>
        </w:rPr>
        <w:tab/>
      </w:r>
      <w:r>
        <w:rPr>
          <w:rFonts w:ascii="Times New Roman" w:hAnsi="Times New Roman"/>
          <w:sz w:val="25"/>
          <w:szCs w:val="25"/>
        </w:rPr>
        <w:tab/>
      </w:r>
      <w:r>
        <w:rPr>
          <w:rFonts w:ascii="Times New Roman" w:hAnsi="Times New Roman"/>
          <w:sz w:val="25"/>
          <w:szCs w:val="25"/>
        </w:rPr>
        <w:tab/>
      </w:r>
      <w:r>
        <w:rPr>
          <w:rFonts w:ascii="Times New Roman" w:hAnsi="Times New Roman"/>
          <w:sz w:val="25"/>
          <w:szCs w:val="25"/>
        </w:rPr>
        <w:tab/>
      </w:r>
      <w:r>
        <w:rPr>
          <w:rFonts w:ascii="Times New Roman" w:hAnsi="Times New Roman"/>
          <w:sz w:val="25"/>
          <w:szCs w:val="25"/>
        </w:rPr>
        <w:tab/>
      </w:r>
      <w:r>
        <w:rPr>
          <w:rFonts w:ascii="Times New Roman" w:hAnsi="Times New Roman"/>
          <w:sz w:val="25"/>
          <w:szCs w:val="25"/>
        </w:rPr>
        <w:tab/>
      </w:r>
      <w:r>
        <w:rPr>
          <w:rFonts w:ascii="Times New Roman" w:hAnsi="Times New Roman"/>
          <w:sz w:val="25"/>
          <w:szCs w:val="25"/>
        </w:rPr>
        <w:tab/>
      </w:r>
      <w:r w:rsidR="00046842" w:rsidRPr="00667CD7">
        <w:rPr>
          <w:rFonts w:ascii="Times New Roman" w:hAnsi="Times New Roman"/>
          <w:sz w:val="25"/>
          <w:szCs w:val="25"/>
        </w:rPr>
        <w:t>А.Г. Козлов</w:t>
      </w:r>
    </w:p>
    <w:p w:rsidR="00046842" w:rsidRPr="00667CD7" w:rsidRDefault="00046842" w:rsidP="00046842">
      <w:pPr>
        <w:shd w:val="clear" w:color="auto" w:fill="FFFFFF"/>
        <w:spacing w:line="480" w:lineRule="auto"/>
        <w:ind w:left="7080" w:firstLine="708"/>
        <w:jc w:val="both"/>
        <w:rPr>
          <w:rFonts w:ascii="Times New Roman" w:hAnsi="Times New Roman"/>
          <w:sz w:val="25"/>
          <w:szCs w:val="25"/>
        </w:rPr>
      </w:pPr>
      <w:r w:rsidRPr="00667CD7">
        <w:rPr>
          <w:rFonts w:ascii="Times New Roman" w:hAnsi="Times New Roman"/>
          <w:sz w:val="25"/>
          <w:szCs w:val="25"/>
        </w:rPr>
        <w:t xml:space="preserve">П.С. </w:t>
      </w:r>
      <w:proofErr w:type="spellStart"/>
      <w:r w:rsidRPr="00667CD7">
        <w:rPr>
          <w:rFonts w:ascii="Times New Roman" w:hAnsi="Times New Roman"/>
          <w:sz w:val="25"/>
          <w:szCs w:val="25"/>
        </w:rPr>
        <w:t>Луцюк</w:t>
      </w:r>
      <w:proofErr w:type="spellEnd"/>
      <w:r w:rsidRPr="00667CD7">
        <w:rPr>
          <w:rFonts w:ascii="Times New Roman" w:hAnsi="Times New Roman"/>
          <w:sz w:val="25"/>
          <w:szCs w:val="25"/>
        </w:rPr>
        <w:t xml:space="preserve"> </w:t>
      </w:r>
    </w:p>
    <w:p w:rsidR="00046842" w:rsidRPr="00667CD7" w:rsidRDefault="00046842" w:rsidP="00046842">
      <w:pPr>
        <w:shd w:val="clear" w:color="auto" w:fill="FFFFFF"/>
        <w:spacing w:line="480" w:lineRule="auto"/>
        <w:ind w:left="7080" w:firstLine="708"/>
        <w:jc w:val="both"/>
        <w:rPr>
          <w:rFonts w:ascii="Times New Roman" w:hAnsi="Times New Roman"/>
          <w:sz w:val="25"/>
          <w:szCs w:val="25"/>
        </w:rPr>
      </w:pPr>
      <w:r w:rsidRPr="00667CD7">
        <w:rPr>
          <w:rFonts w:ascii="Times New Roman" w:hAnsi="Times New Roman"/>
          <w:sz w:val="25"/>
          <w:szCs w:val="25"/>
        </w:rPr>
        <w:t xml:space="preserve">М.І. </w:t>
      </w:r>
      <w:proofErr w:type="spellStart"/>
      <w:r w:rsidRPr="00667CD7">
        <w:rPr>
          <w:rFonts w:ascii="Times New Roman" w:hAnsi="Times New Roman"/>
          <w:sz w:val="25"/>
          <w:szCs w:val="25"/>
        </w:rPr>
        <w:t>Мішин</w:t>
      </w:r>
      <w:proofErr w:type="spellEnd"/>
    </w:p>
    <w:p w:rsidR="00046842" w:rsidRDefault="00046842" w:rsidP="00046842">
      <w:pPr>
        <w:pStyle w:val="11"/>
        <w:shd w:val="clear" w:color="auto" w:fill="auto"/>
        <w:spacing w:before="0" w:after="0" w:line="480" w:lineRule="auto"/>
        <w:ind w:left="23" w:right="40" w:firstLine="697"/>
      </w:pPr>
    </w:p>
    <w:p w:rsidR="00046842" w:rsidRDefault="00046842">
      <w:pPr>
        <w:pStyle w:val="11"/>
        <w:shd w:val="clear" w:color="auto" w:fill="auto"/>
        <w:spacing w:before="0" w:after="0" w:line="298" w:lineRule="exact"/>
        <w:ind w:left="20" w:right="40" w:firstLine="700"/>
      </w:pPr>
    </w:p>
    <w:sectPr w:rsidR="00046842" w:rsidSect="001E6EA7">
      <w:headerReference w:type="even" r:id="rId9"/>
      <w:headerReference w:type="default" r:id="rId10"/>
      <w:type w:val="continuous"/>
      <w:pgSz w:w="11909" w:h="16838"/>
      <w:pgMar w:top="709" w:right="1145" w:bottom="1062" w:left="1149"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52A6" w:rsidRDefault="002552A6">
      <w:r>
        <w:separator/>
      </w:r>
    </w:p>
  </w:endnote>
  <w:endnote w:type="continuationSeparator" w:id="0">
    <w:p w:rsidR="002552A6" w:rsidRDefault="002552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52A6" w:rsidRDefault="002552A6"/>
  </w:footnote>
  <w:footnote w:type="continuationSeparator" w:id="0">
    <w:p w:rsidR="002552A6" w:rsidRDefault="002552A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1162288"/>
      <w:docPartObj>
        <w:docPartGallery w:val="Page Numbers (Top of Page)"/>
        <w:docPartUnique/>
      </w:docPartObj>
    </w:sdtPr>
    <w:sdtEndPr/>
    <w:sdtContent>
      <w:p w:rsidR="001E6EA7" w:rsidRDefault="001E6EA7">
        <w:pPr>
          <w:pStyle w:val="ab"/>
          <w:jc w:val="center"/>
        </w:pPr>
        <w:r>
          <w:fldChar w:fldCharType="begin"/>
        </w:r>
        <w:r>
          <w:instrText>PAGE   \* MERGEFORMAT</w:instrText>
        </w:r>
        <w:r>
          <w:fldChar w:fldCharType="separate"/>
        </w:r>
        <w:r w:rsidRPr="001E6EA7">
          <w:rPr>
            <w:noProof/>
            <w:lang w:val="ru-RU"/>
          </w:rPr>
          <w:t>2</w:t>
        </w:r>
        <w:r>
          <w:fldChar w:fldCharType="end"/>
        </w:r>
      </w:p>
    </w:sdtContent>
  </w:sdt>
  <w:p w:rsidR="002413B8" w:rsidRDefault="002413B8">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10673474"/>
      <w:docPartObj>
        <w:docPartGallery w:val="Page Numbers (Top of Page)"/>
        <w:docPartUnique/>
      </w:docPartObj>
    </w:sdtPr>
    <w:sdtEndPr/>
    <w:sdtContent>
      <w:p w:rsidR="00297012" w:rsidRDefault="00297012">
        <w:pPr>
          <w:pStyle w:val="ab"/>
          <w:jc w:val="center"/>
        </w:pPr>
      </w:p>
      <w:p w:rsidR="00297012" w:rsidRDefault="00297012">
        <w:pPr>
          <w:pStyle w:val="ab"/>
          <w:jc w:val="center"/>
        </w:pPr>
      </w:p>
      <w:p w:rsidR="001E6EA7" w:rsidRDefault="001E6EA7">
        <w:pPr>
          <w:pStyle w:val="ab"/>
          <w:jc w:val="center"/>
        </w:pPr>
        <w:r>
          <w:fldChar w:fldCharType="begin"/>
        </w:r>
        <w:r>
          <w:instrText>PAGE   \* MERGEFORMAT</w:instrText>
        </w:r>
        <w:r>
          <w:fldChar w:fldCharType="separate"/>
        </w:r>
        <w:r w:rsidR="00705328" w:rsidRPr="00705328">
          <w:rPr>
            <w:noProof/>
            <w:lang w:val="ru-RU"/>
          </w:rPr>
          <w:t>4</w:t>
        </w:r>
        <w:r>
          <w:fldChar w:fldCharType="end"/>
        </w:r>
      </w:p>
    </w:sdtContent>
  </w:sdt>
  <w:p w:rsidR="001E6EA7" w:rsidRDefault="001E6EA7">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9E51E1"/>
    <w:multiLevelType w:val="multilevel"/>
    <w:tmpl w:val="EA44F3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2413B8"/>
    <w:rsid w:val="00046842"/>
    <w:rsid w:val="001E6EA7"/>
    <w:rsid w:val="002413B8"/>
    <w:rsid w:val="002552A6"/>
    <w:rsid w:val="00297012"/>
    <w:rsid w:val="00443965"/>
    <w:rsid w:val="00616F00"/>
    <w:rsid w:val="0065522B"/>
    <w:rsid w:val="00705328"/>
    <w:rsid w:val="009479BC"/>
    <w:rsid w:val="00987439"/>
    <w:rsid w:val="00BC5B86"/>
    <w:rsid w:val="00C6239F"/>
    <w:rsid w:val="00D627B0"/>
    <w:rsid w:val="00EF7AB8"/>
    <w:rsid w:val="00F65A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Основной текст + Интервал 3 pt"/>
    <w:basedOn w:val="a5"/>
    <w:rPr>
      <w:rFonts w:ascii="Times New Roman" w:eastAsia="Times New Roman" w:hAnsi="Times New Roman" w:cs="Times New Roman"/>
      <w:b w:val="0"/>
      <w:bCs w:val="0"/>
      <w:i w:val="0"/>
      <w:iCs w:val="0"/>
      <w:smallCaps w:val="0"/>
      <w:strike w:val="0"/>
      <w:color w:val="000000"/>
      <w:spacing w:val="70"/>
      <w:w w:val="100"/>
      <w:position w:val="0"/>
      <w:sz w:val="25"/>
      <w:szCs w:val="25"/>
      <w:u w:val="none"/>
      <w:lang w:val="uk-UA"/>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spacing w:val="1"/>
      <w:sz w:val="23"/>
      <w:szCs w:val="23"/>
    </w:rPr>
  </w:style>
  <w:style w:type="paragraph" w:customStyle="1" w:styleId="10">
    <w:name w:val="Заголовок №1"/>
    <w:basedOn w:val="a"/>
    <w:link w:val="1"/>
    <w:pPr>
      <w:shd w:val="clear" w:color="auto" w:fill="FFFFFF"/>
      <w:spacing w:after="420" w:line="0" w:lineRule="atLeast"/>
      <w:jc w:val="center"/>
      <w:outlineLvl w:val="0"/>
    </w:pPr>
    <w:rPr>
      <w:rFonts w:ascii="Times New Roman" w:eastAsia="Times New Roman" w:hAnsi="Times New Roman" w:cs="Times New Roman"/>
      <w:sz w:val="34"/>
      <w:szCs w:val="34"/>
    </w:rPr>
  </w:style>
  <w:style w:type="paragraph" w:customStyle="1" w:styleId="11">
    <w:name w:val="Основной текст1"/>
    <w:basedOn w:val="a"/>
    <w:link w:val="a5"/>
    <w:pPr>
      <w:shd w:val="clear" w:color="auto" w:fill="FFFFFF"/>
      <w:spacing w:before="420" w:after="420" w:line="0" w:lineRule="atLeast"/>
      <w:jc w:val="both"/>
    </w:pPr>
    <w:rPr>
      <w:rFonts w:ascii="Times New Roman" w:eastAsia="Times New Roman" w:hAnsi="Times New Roman" w:cs="Times New Roman"/>
      <w:sz w:val="25"/>
      <w:szCs w:val="25"/>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paragraph" w:styleId="a9">
    <w:name w:val="Balloon Text"/>
    <w:basedOn w:val="a"/>
    <w:link w:val="aa"/>
    <w:uiPriority w:val="99"/>
    <w:semiHidden/>
    <w:unhideWhenUsed/>
    <w:rsid w:val="00C6239F"/>
    <w:rPr>
      <w:rFonts w:ascii="Tahoma" w:hAnsi="Tahoma" w:cs="Tahoma"/>
      <w:sz w:val="16"/>
      <w:szCs w:val="16"/>
    </w:rPr>
  </w:style>
  <w:style w:type="character" w:customStyle="1" w:styleId="aa">
    <w:name w:val="Текст выноски Знак"/>
    <w:basedOn w:val="a0"/>
    <w:link w:val="a9"/>
    <w:uiPriority w:val="99"/>
    <w:semiHidden/>
    <w:rsid w:val="00C6239F"/>
    <w:rPr>
      <w:rFonts w:ascii="Tahoma" w:hAnsi="Tahoma" w:cs="Tahoma"/>
      <w:color w:val="000000"/>
      <w:sz w:val="16"/>
      <w:szCs w:val="16"/>
    </w:rPr>
  </w:style>
  <w:style w:type="paragraph" w:styleId="ab">
    <w:name w:val="header"/>
    <w:basedOn w:val="a"/>
    <w:link w:val="ac"/>
    <w:uiPriority w:val="99"/>
    <w:unhideWhenUsed/>
    <w:rsid w:val="00C6239F"/>
    <w:pPr>
      <w:tabs>
        <w:tab w:val="center" w:pos="4677"/>
        <w:tab w:val="right" w:pos="9355"/>
      </w:tabs>
    </w:pPr>
  </w:style>
  <w:style w:type="character" w:customStyle="1" w:styleId="ac">
    <w:name w:val="Верхний колонтитул Знак"/>
    <w:basedOn w:val="a0"/>
    <w:link w:val="ab"/>
    <w:uiPriority w:val="99"/>
    <w:rsid w:val="00C6239F"/>
    <w:rPr>
      <w:color w:val="000000"/>
    </w:rPr>
  </w:style>
  <w:style w:type="paragraph" w:styleId="ad">
    <w:name w:val="footer"/>
    <w:basedOn w:val="a"/>
    <w:link w:val="ae"/>
    <w:uiPriority w:val="99"/>
    <w:unhideWhenUsed/>
    <w:rsid w:val="00C6239F"/>
    <w:pPr>
      <w:tabs>
        <w:tab w:val="center" w:pos="4677"/>
        <w:tab w:val="right" w:pos="9355"/>
      </w:tabs>
    </w:pPr>
  </w:style>
  <w:style w:type="character" w:customStyle="1" w:styleId="ae">
    <w:name w:val="Нижний колонтитул Знак"/>
    <w:basedOn w:val="a0"/>
    <w:link w:val="ad"/>
    <w:uiPriority w:val="99"/>
    <w:rsid w:val="00C6239F"/>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4</Pages>
  <Words>6771</Words>
  <Characters>3860</Characters>
  <Application>Microsoft Office Word</Application>
  <DocSecurity>0</DocSecurity>
  <Lines>32</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11</cp:revision>
  <dcterms:created xsi:type="dcterms:W3CDTF">2020-11-17T09:39:00Z</dcterms:created>
  <dcterms:modified xsi:type="dcterms:W3CDTF">2020-12-22T09:53:00Z</dcterms:modified>
</cp:coreProperties>
</file>