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28" w:rsidRPr="00291F60" w:rsidRDefault="00150828" w:rsidP="0015082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3293FE18" wp14:editId="7287ACB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50828" w:rsidRPr="00C81033" w:rsidRDefault="00150828" w:rsidP="00150828">
      <w:pPr>
        <w:rPr>
          <w:rFonts w:ascii="Times New Roman" w:eastAsia="Times New Roman" w:hAnsi="Times New Roman"/>
          <w:sz w:val="16"/>
          <w:szCs w:val="16"/>
          <w:lang w:eastAsia="ru-RU"/>
        </w:rPr>
      </w:pPr>
    </w:p>
    <w:p w:rsidR="00150828" w:rsidRPr="00291F60" w:rsidRDefault="00150828" w:rsidP="0015082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50828" w:rsidRPr="00150828" w:rsidRDefault="00150828" w:rsidP="00150828">
      <w:pPr>
        <w:jc w:val="center"/>
        <w:rPr>
          <w:rFonts w:ascii="Times New Roman" w:eastAsia="Times New Roman" w:hAnsi="Times New Roman" w:cs="Times New Roman"/>
          <w:sz w:val="26"/>
          <w:szCs w:val="26"/>
          <w:lang w:eastAsia="ru-RU"/>
        </w:rPr>
      </w:pPr>
    </w:p>
    <w:p w:rsidR="00150828" w:rsidRPr="00150828" w:rsidRDefault="00AA435F" w:rsidP="00150828">
      <w:pPr>
        <w:pStyle w:val="aa"/>
        <w:jc w:val="both"/>
        <w:rPr>
          <w:rFonts w:ascii="Times New Roman" w:hAnsi="Times New Roman" w:cs="Times New Roman"/>
          <w:sz w:val="26"/>
          <w:szCs w:val="26"/>
        </w:rPr>
      </w:pPr>
      <w:r>
        <w:rPr>
          <w:rFonts w:ascii="Times New Roman" w:hAnsi="Times New Roman" w:cs="Times New Roman"/>
          <w:sz w:val="26"/>
          <w:szCs w:val="26"/>
        </w:rPr>
        <w:t>24</w:t>
      </w:r>
      <w:r w:rsidR="00150828" w:rsidRPr="00150828">
        <w:rPr>
          <w:rFonts w:ascii="Times New Roman" w:hAnsi="Times New Roman" w:cs="Times New Roman"/>
          <w:sz w:val="26"/>
          <w:szCs w:val="26"/>
        </w:rPr>
        <w:t xml:space="preserve"> вересня 2018 року</w:t>
      </w:r>
      <w:r w:rsidR="00150828" w:rsidRPr="00150828">
        <w:rPr>
          <w:rFonts w:ascii="Times New Roman" w:hAnsi="Times New Roman" w:cs="Times New Roman"/>
          <w:sz w:val="26"/>
          <w:szCs w:val="26"/>
        </w:rPr>
        <w:tab/>
      </w:r>
      <w:r w:rsidR="00150828" w:rsidRPr="00150828">
        <w:rPr>
          <w:rFonts w:ascii="Times New Roman" w:hAnsi="Times New Roman" w:cs="Times New Roman"/>
          <w:sz w:val="26"/>
          <w:szCs w:val="26"/>
        </w:rPr>
        <w:tab/>
      </w:r>
      <w:r w:rsidR="00150828" w:rsidRPr="00150828">
        <w:rPr>
          <w:rFonts w:ascii="Times New Roman" w:hAnsi="Times New Roman" w:cs="Times New Roman"/>
          <w:sz w:val="26"/>
          <w:szCs w:val="26"/>
        </w:rPr>
        <w:tab/>
      </w:r>
      <w:r w:rsidR="00150828" w:rsidRPr="00150828">
        <w:rPr>
          <w:rFonts w:ascii="Times New Roman" w:hAnsi="Times New Roman" w:cs="Times New Roman"/>
          <w:sz w:val="26"/>
          <w:szCs w:val="26"/>
        </w:rPr>
        <w:tab/>
      </w:r>
      <w:r w:rsidR="00150828" w:rsidRPr="00150828">
        <w:rPr>
          <w:rFonts w:ascii="Times New Roman" w:hAnsi="Times New Roman" w:cs="Times New Roman"/>
          <w:sz w:val="26"/>
          <w:szCs w:val="26"/>
        </w:rPr>
        <w:tab/>
        <w:t xml:space="preserve"> </w:t>
      </w:r>
      <w:r w:rsidR="00150828" w:rsidRPr="00150828">
        <w:rPr>
          <w:rFonts w:ascii="Times New Roman" w:hAnsi="Times New Roman" w:cs="Times New Roman"/>
          <w:sz w:val="26"/>
          <w:szCs w:val="26"/>
        </w:rPr>
        <w:tab/>
        <w:t xml:space="preserve">                                     м. Київ</w:t>
      </w:r>
    </w:p>
    <w:p w:rsidR="00150828" w:rsidRPr="00150828" w:rsidRDefault="00150828" w:rsidP="00150828">
      <w:pPr>
        <w:pStyle w:val="aa"/>
        <w:jc w:val="both"/>
        <w:rPr>
          <w:rFonts w:ascii="Times New Roman" w:hAnsi="Times New Roman" w:cs="Times New Roman"/>
          <w:sz w:val="26"/>
          <w:szCs w:val="26"/>
        </w:rPr>
      </w:pPr>
    </w:p>
    <w:p w:rsidR="00150828" w:rsidRPr="00150828" w:rsidRDefault="00150828" w:rsidP="00150828">
      <w:pPr>
        <w:pStyle w:val="aa"/>
        <w:jc w:val="center"/>
        <w:rPr>
          <w:rFonts w:ascii="Times New Roman" w:hAnsi="Times New Roman" w:cs="Times New Roman"/>
          <w:sz w:val="26"/>
          <w:szCs w:val="26"/>
          <w:u w:val="single"/>
        </w:rPr>
      </w:pPr>
      <w:r w:rsidRPr="00150828">
        <w:rPr>
          <w:rFonts w:ascii="Times New Roman" w:hAnsi="Times New Roman" w:cs="Times New Roman"/>
          <w:sz w:val="26"/>
          <w:szCs w:val="26"/>
        </w:rPr>
        <w:t xml:space="preserve">Р І Ш Е Н </w:t>
      </w:r>
      <w:proofErr w:type="spellStart"/>
      <w:r w:rsidRPr="00150828">
        <w:rPr>
          <w:rFonts w:ascii="Times New Roman" w:hAnsi="Times New Roman" w:cs="Times New Roman"/>
          <w:sz w:val="26"/>
          <w:szCs w:val="26"/>
        </w:rPr>
        <w:t>Н</w:t>
      </w:r>
      <w:proofErr w:type="spellEnd"/>
      <w:r w:rsidRPr="00150828">
        <w:rPr>
          <w:rFonts w:ascii="Times New Roman" w:hAnsi="Times New Roman" w:cs="Times New Roman"/>
          <w:sz w:val="26"/>
          <w:szCs w:val="26"/>
        </w:rPr>
        <w:t xml:space="preserve"> Я № </w:t>
      </w:r>
      <w:r w:rsidRPr="00150828">
        <w:rPr>
          <w:rFonts w:ascii="Times New Roman" w:hAnsi="Times New Roman" w:cs="Times New Roman"/>
          <w:sz w:val="26"/>
          <w:szCs w:val="26"/>
          <w:u w:val="single"/>
        </w:rPr>
        <w:t>1669/ко-18</w:t>
      </w:r>
    </w:p>
    <w:p w:rsidR="00150828" w:rsidRPr="00150828" w:rsidRDefault="00150828" w:rsidP="00150828">
      <w:pPr>
        <w:pStyle w:val="aa"/>
        <w:rPr>
          <w:rFonts w:ascii="Times New Roman" w:hAnsi="Times New Roman" w:cs="Times New Roman"/>
          <w:sz w:val="26"/>
          <w:szCs w:val="26"/>
        </w:rPr>
      </w:pPr>
    </w:p>
    <w:p w:rsidR="004C677D" w:rsidRPr="00150828" w:rsidRDefault="00150828" w:rsidP="00150828">
      <w:pPr>
        <w:pStyle w:val="3"/>
        <w:shd w:val="clear" w:color="auto" w:fill="auto"/>
        <w:spacing w:before="191" w:after="247" w:line="250" w:lineRule="exact"/>
        <w:rPr>
          <w:sz w:val="26"/>
          <w:szCs w:val="26"/>
        </w:rPr>
      </w:pPr>
      <w:r w:rsidRPr="00150828">
        <w:rPr>
          <w:sz w:val="26"/>
          <w:szCs w:val="26"/>
        </w:rPr>
        <w:t>Вища кваліфікаційна комісія судд</w:t>
      </w:r>
      <w:r w:rsidR="009A7372" w:rsidRPr="00150828">
        <w:rPr>
          <w:sz w:val="26"/>
          <w:szCs w:val="26"/>
        </w:rPr>
        <w:t>ів України у складі колегії:</w:t>
      </w:r>
    </w:p>
    <w:p w:rsidR="004C677D" w:rsidRPr="00150828" w:rsidRDefault="009A7372" w:rsidP="00150828">
      <w:pPr>
        <w:pStyle w:val="3"/>
        <w:shd w:val="clear" w:color="auto" w:fill="auto"/>
        <w:spacing w:before="0" w:after="242" w:line="250" w:lineRule="exact"/>
        <w:rPr>
          <w:sz w:val="26"/>
          <w:szCs w:val="26"/>
        </w:rPr>
      </w:pPr>
      <w:r w:rsidRPr="00150828">
        <w:rPr>
          <w:sz w:val="26"/>
          <w:szCs w:val="26"/>
        </w:rPr>
        <w:t xml:space="preserve">головуючого - </w:t>
      </w:r>
      <w:proofErr w:type="spellStart"/>
      <w:r w:rsidRPr="00150828">
        <w:rPr>
          <w:sz w:val="26"/>
          <w:szCs w:val="26"/>
        </w:rPr>
        <w:t>Макарчука</w:t>
      </w:r>
      <w:proofErr w:type="spellEnd"/>
      <w:r w:rsidRPr="00150828">
        <w:rPr>
          <w:sz w:val="26"/>
          <w:szCs w:val="26"/>
        </w:rPr>
        <w:t xml:space="preserve"> М.А.,</w:t>
      </w:r>
    </w:p>
    <w:p w:rsidR="004C677D" w:rsidRPr="00150828" w:rsidRDefault="009A7372" w:rsidP="00150828">
      <w:pPr>
        <w:pStyle w:val="3"/>
        <w:shd w:val="clear" w:color="auto" w:fill="auto"/>
        <w:spacing w:before="0" w:after="210" w:line="250" w:lineRule="exact"/>
        <w:rPr>
          <w:sz w:val="26"/>
          <w:szCs w:val="26"/>
        </w:rPr>
      </w:pPr>
      <w:r w:rsidRPr="00150828">
        <w:rPr>
          <w:sz w:val="26"/>
          <w:szCs w:val="26"/>
        </w:rPr>
        <w:t xml:space="preserve">членів Комісії: </w:t>
      </w:r>
      <w:proofErr w:type="spellStart"/>
      <w:r w:rsidRPr="00150828">
        <w:rPr>
          <w:sz w:val="26"/>
          <w:szCs w:val="26"/>
        </w:rPr>
        <w:t>Весельської</w:t>
      </w:r>
      <w:proofErr w:type="spellEnd"/>
      <w:r w:rsidRPr="00150828">
        <w:rPr>
          <w:sz w:val="26"/>
          <w:szCs w:val="26"/>
        </w:rPr>
        <w:t xml:space="preserve"> Т.Ф., Лукаша Т.В.,</w:t>
      </w:r>
    </w:p>
    <w:p w:rsidR="004C677D" w:rsidRPr="00150828" w:rsidRDefault="009A7372" w:rsidP="00150828">
      <w:pPr>
        <w:pStyle w:val="3"/>
        <w:shd w:val="clear" w:color="auto" w:fill="auto"/>
        <w:spacing w:before="0" w:after="346" w:line="307" w:lineRule="exact"/>
        <w:ind w:right="20"/>
        <w:rPr>
          <w:sz w:val="26"/>
          <w:szCs w:val="26"/>
        </w:rPr>
      </w:pPr>
      <w:r w:rsidRPr="00150828">
        <w:rPr>
          <w:sz w:val="26"/>
          <w:szCs w:val="26"/>
        </w:rPr>
        <w:t xml:space="preserve">провівши кваліфікаційне оцінювання судді Малиновського районного суду міста Одеси </w:t>
      </w:r>
      <w:proofErr w:type="spellStart"/>
      <w:r w:rsidRPr="00150828">
        <w:rPr>
          <w:sz w:val="26"/>
          <w:szCs w:val="26"/>
        </w:rPr>
        <w:t>Лічмана</w:t>
      </w:r>
      <w:proofErr w:type="spellEnd"/>
      <w:r w:rsidRPr="00150828">
        <w:rPr>
          <w:sz w:val="26"/>
          <w:szCs w:val="26"/>
        </w:rPr>
        <w:t xml:space="preserve"> Леоніда Григоровича на відповідність займаній посаді,</w:t>
      </w:r>
    </w:p>
    <w:p w:rsidR="004C677D" w:rsidRPr="00150828" w:rsidRDefault="009A7372">
      <w:pPr>
        <w:pStyle w:val="3"/>
        <w:shd w:val="clear" w:color="auto" w:fill="auto"/>
        <w:spacing w:before="0" w:after="248" w:line="250" w:lineRule="exact"/>
        <w:ind w:right="60"/>
        <w:jc w:val="center"/>
        <w:rPr>
          <w:sz w:val="26"/>
          <w:szCs w:val="26"/>
        </w:rPr>
      </w:pPr>
      <w:r w:rsidRPr="00150828">
        <w:rPr>
          <w:sz w:val="26"/>
          <w:szCs w:val="26"/>
        </w:rPr>
        <w:t>встановила:</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Відповідно до підпункту 4 пункту 16</w:t>
      </w:r>
      <w:r w:rsidR="00150828" w:rsidRPr="00150828">
        <w:rPr>
          <w:sz w:val="26"/>
          <w:szCs w:val="26"/>
          <w:vertAlign w:val="superscript"/>
        </w:rPr>
        <w:t>1</w:t>
      </w:r>
      <w:r w:rsidRPr="00150828">
        <w:rPr>
          <w:sz w:val="26"/>
          <w:szCs w:val="26"/>
        </w:rPr>
        <w:t xml:space="preserve"> розділу XV «Перехідні положення» Конституції</w:t>
      </w:r>
      <w:r w:rsidRPr="00150828">
        <w:rPr>
          <w:sz w:val="16"/>
          <w:szCs w:val="16"/>
        </w:rPr>
        <w:t xml:space="preserve"> </w:t>
      </w:r>
      <w:r w:rsidRPr="00150828">
        <w:rPr>
          <w:sz w:val="26"/>
          <w:szCs w:val="26"/>
        </w:rPr>
        <w:t>України,</w:t>
      </w:r>
      <w:r w:rsidRPr="00150828">
        <w:rPr>
          <w:sz w:val="16"/>
          <w:szCs w:val="16"/>
        </w:rPr>
        <w:t xml:space="preserve"> </w:t>
      </w:r>
      <w:r w:rsidRPr="00150828">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Пунктом 20 розділу XII «Прикінцеві та перехідні положення» Закону України «Про судоустрій і статус суддів» (далі - Закон) визначено, що таке оцінювання здійснюється колегіями Вищої кваліфікаційної комісії суддів України (далі - Комісія) в порядку, визначеному цим Законом.</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Малиновського районного суду міста Одеси </w:t>
      </w:r>
      <w:proofErr w:type="spellStart"/>
      <w:r w:rsidRPr="00150828">
        <w:rPr>
          <w:sz w:val="26"/>
          <w:szCs w:val="26"/>
        </w:rPr>
        <w:t>Лічман</w:t>
      </w:r>
      <w:proofErr w:type="spellEnd"/>
      <w:r w:rsidRPr="00150828">
        <w:rPr>
          <w:sz w:val="26"/>
          <w:szCs w:val="26"/>
        </w:rPr>
        <w:t xml:space="preserve"> Л.Г.</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Частиною другою статті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4C677D" w:rsidRPr="00150828" w:rsidRDefault="009A7372">
      <w:pPr>
        <w:pStyle w:val="3"/>
        <w:numPr>
          <w:ilvl w:val="0"/>
          <w:numId w:val="1"/>
        </w:numPr>
        <w:shd w:val="clear" w:color="auto" w:fill="auto"/>
        <w:tabs>
          <w:tab w:val="left" w:pos="1187"/>
        </w:tabs>
        <w:spacing w:before="0" w:after="0" w:line="302" w:lineRule="exact"/>
        <w:ind w:left="40" w:right="20" w:firstLine="680"/>
        <w:rPr>
          <w:sz w:val="26"/>
          <w:szCs w:val="26"/>
        </w:rPr>
      </w:pPr>
      <w:r w:rsidRPr="00150828">
        <w:rPr>
          <w:sz w:val="26"/>
          <w:szCs w:val="26"/>
        </w:rPr>
        <w:t>складення іспиту (складення анонімного письмового тестування та виконання практичного завдання);</w:t>
      </w:r>
    </w:p>
    <w:p w:rsidR="004C677D" w:rsidRPr="00150828" w:rsidRDefault="009A7372">
      <w:pPr>
        <w:pStyle w:val="3"/>
        <w:numPr>
          <w:ilvl w:val="0"/>
          <w:numId w:val="1"/>
        </w:numPr>
        <w:shd w:val="clear" w:color="auto" w:fill="auto"/>
        <w:tabs>
          <w:tab w:val="left" w:pos="998"/>
        </w:tabs>
        <w:spacing w:before="0" w:after="0" w:line="302" w:lineRule="exact"/>
        <w:ind w:left="40" w:firstLine="680"/>
        <w:rPr>
          <w:sz w:val="26"/>
          <w:szCs w:val="26"/>
        </w:rPr>
      </w:pPr>
      <w:r w:rsidRPr="00150828">
        <w:rPr>
          <w:sz w:val="26"/>
          <w:szCs w:val="26"/>
        </w:rPr>
        <w:t>дослідження досьє та проведення співбесіди.</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 xml:space="preserve">Суддя </w:t>
      </w:r>
      <w:r w:rsidR="00150828">
        <w:rPr>
          <w:sz w:val="26"/>
          <w:szCs w:val="26"/>
        </w:rPr>
        <w:t xml:space="preserve"> </w:t>
      </w:r>
      <w:proofErr w:type="spellStart"/>
      <w:r w:rsidRPr="00150828">
        <w:rPr>
          <w:sz w:val="26"/>
          <w:szCs w:val="26"/>
        </w:rPr>
        <w:t>Лічман</w:t>
      </w:r>
      <w:proofErr w:type="spellEnd"/>
      <w:r w:rsidR="00150828">
        <w:rPr>
          <w:sz w:val="26"/>
          <w:szCs w:val="26"/>
        </w:rPr>
        <w:t xml:space="preserve"> </w:t>
      </w:r>
      <w:r w:rsidRPr="00150828">
        <w:rPr>
          <w:sz w:val="26"/>
          <w:szCs w:val="26"/>
        </w:rPr>
        <w:t xml:space="preserve"> Л.Г.</w:t>
      </w:r>
      <w:r w:rsidR="00150828">
        <w:rPr>
          <w:sz w:val="26"/>
          <w:szCs w:val="26"/>
        </w:rPr>
        <w:t xml:space="preserve"> </w:t>
      </w:r>
      <w:r w:rsidRPr="00150828">
        <w:rPr>
          <w:sz w:val="26"/>
          <w:szCs w:val="26"/>
        </w:rPr>
        <w:t xml:space="preserve"> склав</w:t>
      </w:r>
      <w:r w:rsidR="00150828">
        <w:rPr>
          <w:sz w:val="26"/>
          <w:szCs w:val="26"/>
        </w:rPr>
        <w:t xml:space="preserve"> </w:t>
      </w:r>
      <w:r w:rsidRPr="00150828">
        <w:rPr>
          <w:sz w:val="26"/>
          <w:szCs w:val="26"/>
        </w:rPr>
        <w:t xml:space="preserve"> іспит</w:t>
      </w:r>
      <w:r w:rsidR="00150828">
        <w:rPr>
          <w:sz w:val="26"/>
          <w:szCs w:val="26"/>
        </w:rPr>
        <w:t xml:space="preserve"> </w:t>
      </w:r>
      <w:r w:rsidRPr="00150828">
        <w:rPr>
          <w:sz w:val="26"/>
          <w:szCs w:val="26"/>
        </w:rPr>
        <w:t xml:space="preserve"> і </w:t>
      </w:r>
      <w:r w:rsidR="00150828">
        <w:rPr>
          <w:sz w:val="26"/>
          <w:szCs w:val="26"/>
        </w:rPr>
        <w:t xml:space="preserve"> </w:t>
      </w:r>
      <w:r w:rsidRPr="00150828">
        <w:rPr>
          <w:sz w:val="26"/>
          <w:szCs w:val="26"/>
        </w:rPr>
        <w:t>рішенням</w:t>
      </w:r>
      <w:r w:rsidR="00150828">
        <w:rPr>
          <w:sz w:val="26"/>
          <w:szCs w:val="26"/>
        </w:rPr>
        <w:t xml:space="preserve"> </w:t>
      </w:r>
      <w:r w:rsidRPr="00150828">
        <w:rPr>
          <w:sz w:val="26"/>
          <w:szCs w:val="26"/>
        </w:rPr>
        <w:t xml:space="preserve"> Комісії </w:t>
      </w:r>
      <w:r w:rsidR="00150828">
        <w:rPr>
          <w:sz w:val="26"/>
          <w:szCs w:val="26"/>
        </w:rPr>
        <w:t xml:space="preserve"> </w:t>
      </w:r>
      <w:r w:rsidRPr="00150828">
        <w:rPr>
          <w:sz w:val="26"/>
          <w:szCs w:val="26"/>
        </w:rPr>
        <w:t>від 7 червня 2018 року № 130/зп-18 допущений до другого етапу кваліфікаційного оцінювання - «Дослідження досьє та проведення співбесіди».</w:t>
      </w:r>
    </w:p>
    <w:p w:rsidR="004C677D" w:rsidRPr="00150828" w:rsidRDefault="009A7372">
      <w:pPr>
        <w:pStyle w:val="3"/>
        <w:shd w:val="clear" w:color="auto" w:fill="auto"/>
        <w:spacing w:before="0" w:after="0" w:line="302" w:lineRule="exact"/>
        <w:ind w:left="40" w:right="20" w:firstLine="680"/>
        <w:rPr>
          <w:sz w:val="26"/>
          <w:szCs w:val="26"/>
        </w:rPr>
      </w:pPr>
      <w:r w:rsidRPr="00150828">
        <w:rPr>
          <w:sz w:val="26"/>
          <w:szCs w:val="26"/>
        </w:rPr>
        <w:t>Колегією Комісії 24 вересня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150828">
        <w:rPr>
          <w:sz w:val="26"/>
          <w:szCs w:val="26"/>
        </w:rPr>
        <w:br w:type="page"/>
      </w:r>
    </w:p>
    <w:p w:rsidR="004C677D" w:rsidRPr="00150828" w:rsidRDefault="009A7372">
      <w:pPr>
        <w:pStyle w:val="3"/>
        <w:shd w:val="clear" w:color="auto" w:fill="auto"/>
        <w:spacing w:before="0" w:after="0" w:line="302" w:lineRule="exact"/>
        <w:ind w:left="40" w:right="40" w:firstLine="700"/>
        <w:rPr>
          <w:sz w:val="26"/>
          <w:szCs w:val="26"/>
        </w:rPr>
      </w:pPr>
      <w:r w:rsidRPr="00150828">
        <w:rPr>
          <w:sz w:val="26"/>
          <w:szCs w:val="26"/>
        </w:rPr>
        <w:lastRenderedPageBreak/>
        <w:t xml:space="preserve">Заслухавши доповідача - члена Комісії </w:t>
      </w:r>
      <w:proofErr w:type="spellStart"/>
      <w:r w:rsidRPr="00150828">
        <w:rPr>
          <w:sz w:val="26"/>
          <w:szCs w:val="26"/>
        </w:rPr>
        <w:t>Весельську</w:t>
      </w:r>
      <w:proofErr w:type="spellEnd"/>
      <w:r w:rsidRPr="00150828">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висновку про необхідність зупинення кваліфікаційного оцінювання стосовно судді, з огляду на таке.</w:t>
      </w:r>
    </w:p>
    <w:p w:rsidR="004C677D" w:rsidRPr="00150828" w:rsidRDefault="009A7372">
      <w:pPr>
        <w:pStyle w:val="3"/>
        <w:shd w:val="clear" w:color="auto" w:fill="auto"/>
        <w:spacing w:before="0" w:after="0" w:line="302" w:lineRule="exact"/>
        <w:ind w:left="40" w:right="40" w:firstLine="700"/>
        <w:rPr>
          <w:sz w:val="26"/>
          <w:szCs w:val="26"/>
        </w:rPr>
      </w:pPr>
      <w:r w:rsidRPr="00150828">
        <w:rPr>
          <w:rStyle w:val="11"/>
          <w:sz w:val="26"/>
          <w:szCs w:val="26"/>
        </w:rPr>
        <w:t>Відповідно</w:t>
      </w:r>
      <w:r w:rsidR="00150828">
        <w:rPr>
          <w:rStyle w:val="11"/>
          <w:sz w:val="26"/>
          <w:szCs w:val="26"/>
        </w:rPr>
        <w:t xml:space="preserve"> </w:t>
      </w:r>
      <w:r w:rsidRPr="00150828">
        <w:rPr>
          <w:rStyle w:val="11"/>
          <w:sz w:val="26"/>
          <w:szCs w:val="26"/>
        </w:rPr>
        <w:t xml:space="preserve"> до</w:t>
      </w:r>
      <w:r w:rsidR="00150828">
        <w:rPr>
          <w:rStyle w:val="11"/>
          <w:sz w:val="26"/>
          <w:szCs w:val="26"/>
        </w:rPr>
        <w:t xml:space="preserve"> </w:t>
      </w:r>
      <w:r w:rsidRPr="00150828">
        <w:rPr>
          <w:rStyle w:val="11"/>
          <w:sz w:val="26"/>
          <w:szCs w:val="26"/>
        </w:rPr>
        <w:t xml:space="preserve"> частини</w:t>
      </w:r>
      <w:r w:rsidR="00150828">
        <w:rPr>
          <w:rStyle w:val="11"/>
          <w:sz w:val="26"/>
          <w:szCs w:val="26"/>
        </w:rPr>
        <w:t xml:space="preserve"> </w:t>
      </w:r>
      <w:r w:rsidRPr="00150828">
        <w:rPr>
          <w:rStyle w:val="11"/>
          <w:sz w:val="26"/>
          <w:szCs w:val="26"/>
        </w:rPr>
        <w:t xml:space="preserve"> першої </w:t>
      </w:r>
      <w:r w:rsidR="00150828">
        <w:rPr>
          <w:rStyle w:val="11"/>
          <w:sz w:val="26"/>
          <w:szCs w:val="26"/>
        </w:rPr>
        <w:t xml:space="preserve"> </w:t>
      </w:r>
      <w:r w:rsidRPr="00150828">
        <w:rPr>
          <w:rStyle w:val="11"/>
          <w:sz w:val="26"/>
          <w:szCs w:val="26"/>
        </w:rPr>
        <w:t>статті</w:t>
      </w:r>
      <w:r w:rsidR="00150828">
        <w:rPr>
          <w:rStyle w:val="11"/>
          <w:sz w:val="26"/>
          <w:szCs w:val="26"/>
        </w:rPr>
        <w:t xml:space="preserve"> </w:t>
      </w:r>
      <w:r w:rsidRPr="00150828">
        <w:rPr>
          <w:rStyle w:val="11"/>
          <w:sz w:val="26"/>
          <w:szCs w:val="26"/>
        </w:rPr>
        <w:t xml:space="preserve"> 45 </w:t>
      </w:r>
      <w:r w:rsidR="00150828">
        <w:rPr>
          <w:rStyle w:val="11"/>
          <w:sz w:val="26"/>
          <w:szCs w:val="26"/>
        </w:rPr>
        <w:t xml:space="preserve"> </w:t>
      </w:r>
      <w:r w:rsidRPr="00150828">
        <w:rPr>
          <w:rStyle w:val="11"/>
          <w:sz w:val="26"/>
          <w:szCs w:val="26"/>
        </w:rPr>
        <w:t xml:space="preserve">Закону </w:t>
      </w:r>
      <w:r w:rsidR="00150828">
        <w:rPr>
          <w:rStyle w:val="11"/>
          <w:sz w:val="26"/>
          <w:szCs w:val="26"/>
        </w:rPr>
        <w:t xml:space="preserve"> </w:t>
      </w:r>
      <w:r w:rsidRPr="00150828">
        <w:rPr>
          <w:rStyle w:val="11"/>
          <w:sz w:val="26"/>
          <w:szCs w:val="26"/>
        </w:rPr>
        <w:t>України</w:t>
      </w:r>
      <w:r w:rsidR="00150828">
        <w:rPr>
          <w:rStyle w:val="11"/>
          <w:sz w:val="26"/>
          <w:szCs w:val="26"/>
        </w:rPr>
        <w:t xml:space="preserve"> </w:t>
      </w:r>
      <w:r w:rsidRPr="00150828">
        <w:rPr>
          <w:rStyle w:val="11"/>
          <w:sz w:val="26"/>
          <w:szCs w:val="26"/>
        </w:rPr>
        <w:t xml:space="preserve"> від 14 жовтня </w:t>
      </w:r>
      <w:r w:rsidRPr="00150828">
        <w:rPr>
          <w:sz w:val="26"/>
          <w:szCs w:val="26"/>
        </w:rPr>
        <w:t>2014</w:t>
      </w:r>
      <w:r w:rsidRPr="00150828">
        <w:rPr>
          <w:sz w:val="16"/>
          <w:szCs w:val="16"/>
        </w:rPr>
        <w:t xml:space="preserve"> </w:t>
      </w:r>
      <w:r w:rsidRPr="00150828">
        <w:rPr>
          <w:sz w:val="26"/>
          <w:szCs w:val="26"/>
        </w:rPr>
        <w:t xml:space="preserve">року № 1700-VII “Про запобігання </w:t>
      </w:r>
      <w:proofErr w:type="spellStart"/>
      <w:r w:rsidRPr="00150828">
        <w:rPr>
          <w:sz w:val="26"/>
          <w:szCs w:val="26"/>
        </w:rPr>
        <w:t>корупції</w:t>
      </w:r>
      <w:r w:rsidRPr="00150828">
        <w:rPr>
          <w:sz w:val="26"/>
          <w:szCs w:val="26"/>
          <w:vertAlign w:val="superscript"/>
        </w:rPr>
        <w:t>-</w:t>
      </w:r>
      <w:proofErr w:type="spellEnd"/>
      <w:r w:rsidRPr="00150828">
        <w:rPr>
          <w:sz w:val="26"/>
          <w:szCs w:val="26"/>
        </w:rPr>
        <w:t>” особи, зазначені, зокрема, у пункті 1 частини першої статті 3 цього Закону, серед яких судді (підпункт “ґ” пункту 1 частини першої),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4C677D" w:rsidRPr="00150828" w:rsidRDefault="009A7372">
      <w:pPr>
        <w:pStyle w:val="3"/>
        <w:shd w:val="clear" w:color="auto" w:fill="auto"/>
        <w:spacing w:before="0" w:after="0" w:line="302" w:lineRule="exact"/>
        <w:ind w:left="40" w:firstLine="700"/>
        <w:rPr>
          <w:sz w:val="26"/>
          <w:szCs w:val="26"/>
        </w:rPr>
      </w:pPr>
      <w:r w:rsidRPr="00150828">
        <w:rPr>
          <w:sz w:val="26"/>
          <w:szCs w:val="26"/>
        </w:rPr>
        <w:t>Згідно зі статтею 46 цього ж Закону, у декларації зазначаються, зокрема:</w:t>
      </w:r>
    </w:p>
    <w:p w:rsidR="004C677D" w:rsidRPr="00150828" w:rsidRDefault="009A7372">
      <w:pPr>
        <w:pStyle w:val="3"/>
        <w:numPr>
          <w:ilvl w:val="0"/>
          <w:numId w:val="2"/>
        </w:numPr>
        <w:shd w:val="clear" w:color="auto" w:fill="auto"/>
        <w:tabs>
          <w:tab w:val="left" w:pos="909"/>
        </w:tabs>
        <w:spacing w:before="0" w:after="0" w:line="302" w:lineRule="exact"/>
        <w:ind w:left="40" w:right="40" w:firstLine="700"/>
        <w:rPr>
          <w:sz w:val="26"/>
          <w:szCs w:val="26"/>
        </w:rPr>
      </w:pPr>
      <w:r w:rsidRPr="00150828">
        <w:rPr>
          <w:sz w:val="26"/>
          <w:szCs w:val="26"/>
        </w:rP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4C677D" w:rsidRPr="00150828" w:rsidRDefault="009A7372">
      <w:pPr>
        <w:pStyle w:val="3"/>
        <w:numPr>
          <w:ilvl w:val="0"/>
          <w:numId w:val="2"/>
        </w:numPr>
        <w:shd w:val="clear" w:color="auto" w:fill="auto"/>
        <w:tabs>
          <w:tab w:val="left" w:pos="966"/>
        </w:tabs>
        <w:spacing w:before="0" w:after="0" w:line="302" w:lineRule="exact"/>
        <w:ind w:left="40" w:right="40" w:firstLine="700"/>
        <w:rPr>
          <w:sz w:val="26"/>
          <w:szCs w:val="26"/>
        </w:rPr>
      </w:pPr>
      <w:r w:rsidRPr="00150828">
        <w:rPr>
          <w:sz w:val="26"/>
          <w:szCs w:val="26"/>
        </w:rPr>
        <w:t>отримані</w:t>
      </w:r>
      <w:r w:rsidRPr="00150828">
        <w:rPr>
          <w:sz w:val="16"/>
          <w:szCs w:val="16"/>
        </w:rPr>
        <w:t xml:space="preserve"> </w:t>
      </w:r>
      <w:r w:rsidRPr="00150828">
        <w:rPr>
          <w:sz w:val="26"/>
          <w:szCs w:val="26"/>
        </w:rPr>
        <w:t>(нараховані)</w:t>
      </w:r>
      <w:r w:rsidRPr="00150828">
        <w:rPr>
          <w:sz w:val="16"/>
          <w:szCs w:val="16"/>
        </w:rPr>
        <w:t xml:space="preserve"> </w:t>
      </w:r>
      <w:r w:rsidRPr="00150828">
        <w:rPr>
          <w:sz w:val="26"/>
          <w:szCs w:val="26"/>
        </w:rPr>
        <w:t>доходи, у тому числі доходи у вигляді заробітної плати (грошового забезпечення), інші доходи (пункт 7 частини першої);</w:t>
      </w:r>
    </w:p>
    <w:p w:rsidR="004C677D" w:rsidRPr="00150828" w:rsidRDefault="009A7372">
      <w:pPr>
        <w:pStyle w:val="3"/>
        <w:numPr>
          <w:ilvl w:val="0"/>
          <w:numId w:val="2"/>
        </w:numPr>
        <w:shd w:val="clear" w:color="auto" w:fill="auto"/>
        <w:tabs>
          <w:tab w:val="left" w:pos="938"/>
        </w:tabs>
        <w:spacing w:before="0" w:after="0" w:line="302" w:lineRule="exact"/>
        <w:ind w:left="40" w:right="40" w:firstLine="700"/>
        <w:rPr>
          <w:sz w:val="26"/>
          <w:szCs w:val="26"/>
        </w:rPr>
      </w:pPr>
      <w:r w:rsidRPr="00150828">
        <w:rPr>
          <w:sz w:val="26"/>
          <w:szCs w:val="26"/>
        </w:rPr>
        <w:t xml:space="preserve">наявні грошові активи, у тому числі готівкові кошти, </w:t>
      </w:r>
      <w:proofErr w:type="spellStart"/>
      <w:r w:rsidRPr="00150828">
        <w:rPr>
          <w:sz w:val="26"/>
          <w:szCs w:val="26"/>
        </w:rPr>
        <w:t>кошти</w:t>
      </w:r>
      <w:proofErr w:type="spellEnd"/>
      <w:r w:rsidRPr="00150828">
        <w:rPr>
          <w:sz w:val="26"/>
          <w:szCs w:val="26"/>
        </w:rPr>
        <w:t>, розміщені на банківських рахунках (пункт 8 частини першої);</w:t>
      </w:r>
    </w:p>
    <w:p w:rsidR="004C677D" w:rsidRPr="00150828" w:rsidRDefault="009A7372">
      <w:pPr>
        <w:pStyle w:val="3"/>
        <w:numPr>
          <w:ilvl w:val="0"/>
          <w:numId w:val="2"/>
        </w:numPr>
        <w:shd w:val="clear" w:color="auto" w:fill="auto"/>
        <w:tabs>
          <w:tab w:val="left" w:pos="894"/>
        </w:tabs>
        <w:spacing w:before="0" w:after="0" w:line="302" w:lineRule="exact"/>
        <w:ind w:left="40" w:right="40" w:firstLine="700"/>
        <w:rPr>
          <w:sz w:val="26"/>
          <w:szCs w:val="26"/>
        </w:rPr>
      </w:pPr>
      <w:r w:rsidRPr="00150828">
        <w:rPr>
          <w:sz w:val="26"/>
          <w:szCs w:val="26"/>
        </w:rPr>
        <w:t>видатки</w:t>
      </w:r>
      <w:r w:rsidRPr="00150828">
        <w:rPr>
          <w:sz w:val="16"/>
          <w:szCs w:val="16"/>
        </w:rPr>
        <w:t xml:space="preserve"> </w:t>
      </w:r>
      <w:r w:rsidRPr="00150828">
        <w:rPr>
          <w:sz w:val="26"/>
          <w:szCs w:val="26"/>
        </w:rPr>
        <w:t>та</w:t>
      </w:r>
      <w:r w:rsidRPr="00150828">
        <w:rPr>
          <w:sz w:val="16"/>
          <w:szCs w:val="16"/>
        </w:rPr>
        <w:t xml:space="preserve"> </w:t>
      </w:r>
      <w:r w:rsidRPr="00150828">
        <w:rPr>
          <w:sz w:val="26"/>
          <w:szCs w:val="26"/>
        </w:rPr>
        <w:t>всі</w:t>
      </w:r>
      <w:r w:rsidRPr="00150828">
        <w:rPr>
          <w:sz w:val="16"/>
          <w:szCs w:val="16"/>
        </w:rPr>
        <w:t xml:space="preserve"> </w:t>
      </w:r>
      <w:r w:rsidRPr="00150828">
        <w:rPr>
          <w:sz w:val="26"/>
          <w:szCs w:val="26"/>
        </w:rPr>
        <w:t>правочини, вчинені у звітному періоді, на підставі яких виникає або припиняється право власності, володіння чи користування, у тому числі спільної власності, на нерухоме або рухоме майно (пункт 10 частини першої).</w:t>
      </w:r>
    </w:p>
    <w:p w:rsidR="004C677D" w:rsidRPr="00150828" w:rsidRDefault="009A7372" w:rsidP="00B23453">
      <w:pPr>
        <w:pStyle w:val="3"/>
        <w:shd w:val="clear" w:color="auto" w:fill="auto"/>
        <w:spacing w:before="0" w:after="0" w:line="302" w:lineRule="exact"/>
        <w:ind w:left="40" w:right="40" w:firstLine="700"/>
        <w:rPr>
          <w:sz w:val="26"/>
          <w:szCs w:val="26"/>
        </w:rPr>
      </w:pPr>
      <w:r w:rsidRPr="00150828">
        <w:rPr>
          <w:sz w:val="26"/>
          <w:szCs w:val="26"/>
        </w:rPr>
        <w:t>За результатами вивчення наданої Національним антикорупційним бюро України</w:t>
      </w:r>
      <w:r w:rsidR="00B23453">
        <w:rPr>
          <w:sz w:val="26"/>
          <w:szCs w:val="26"/>
        </w:rPr>
        <w:t xml:space="preserve"> </w:t>
      </w:r>
      <w:r w:rsidRPr="00150828">
        <w:rPr>
          <w:sz w:val="26"/>
          <w:szCs w:val="26"/>
        </w:rPr>
        <w:t xml:space="preserve"> інформації </w:t>
      </w:r>
      <w:r w:rsidR="00B23453">
        <w:rPr>
          <w:sz w:val="26"/>
          <w:szCs w:val="26"/>
        </w:rPr>
        <w:t xml:space="preserve"> </w:t>
      </w:r>
      <w:r w:rsidRPr="00150828">
        <w:rPr>
          <w:sz w:val="26"/>
          <w:szCs w:val="26"/>
        </w:rPr>
        <w:t>стосовно</w:t>
      </w:r>
      <w:r w:rsidR="00B23453">
        <w:rPr>
          <w:sz w:val="26"/>
          <w:szCs w:val="26"/>
        </w:rPr>
        <w:t xml:space="preserve"> </w:t>
      </w:r>
      <w:r w:rsidRPr="00150828">
        <w:rPr>
          <w:sz w:val="26"/>
          <w:szCs w:val="26"/>
        </w:rPr>
        <w:t xml:space="preserve"> судді </w:t>
      </w:r>
      <w:r w:rsidR="00B23453">
        <w:rPr>
          <w:sz w:val="26"/>
          <w:szCs w:val="26"/>
        </w:rPr>
        <w:t xml:space="preserve"> </w:t>
      </w:r>
      <w:proofErr w:type="spellStart"/>
      <w:r w:rsidRPr="00150828">
        <w:rPr>
          <w:sz w:val="26"/>
          <w:szCs w:val="26"/>
        </w:rPr>
        <w:t>Лічмана</w:t>
      </w:r>
      <w:proofErr w:type="spellEnd"/>
      <w:r w:rsidR="00B23453">
        <w:rPr>
          <w:sz w:val="26"/>
          <w:szCs w:val="26"/>
        </w:rPr>
        <w:t xml:space="preserve"> </w:t>
      </w:r>
      <w:r w:rsidRPr="00150828">
        <w:rPr>
          <w:sz w:val="26"/>
          <w:szCs w:val="26"/>
        </w:rPr>
        <w:t xml:space="preserve"> Л.Г.,</w:t>
      </w:r>
      <w:r w:rsidR="00B23453">
        <w:rPr>
          <w:sz w:val="26"/>
          <w:szCs w:val="26"/>
        </w:rPr>
        <w:t xml:space="preserve"> </w:t>
      </w:r>
      <w:r w:rsidRPr="00150828">
        <w:rPr>
          <w:sz w:val="26"/>
          <w:szCs w:val="26"/>
        </w:rPr>
        <w:t xml:space="preserve"> а </w:t>
      </w:r>
      <w:r w:rsidR="00B23453">
        <w:rPr>
          <w:sz w:val="26"/>
          <w:szCs w:val="26"/>
        </w:rPr>
        <w:t xml:space="preserve"> </w:t>
      </w:r>
      <w:r w:rsidRPr="00150828">
        <w:rPr>
          <w:sz w:val="26"/>
          <w:szCs w:val="26"/>
        </w:rPr>
        <w:t xml:space="preserve">також </w:t>
      </w:r>
      <w:r w:rsidR="00B23453">
        <w:rPr>
          <w:sz w:val="26"/>
          <w:szCs w:val="26"/>
        </w:rPr>
        <w:t xml:space="preserve"> </w:t>
      </w:r>
      <w:r w:rsidRPr="00150828">
        <w:rPr>
          <w:sz w:val="26"/>
          <w:szCs w:val="26"/>
        </w:rPr>
        <w:t>його декларацій за</w:t>
      </w:r>
      <w:r w:rsidR="00B23453">
        <w:rPr>
          <w:sz w:val="26"/>
          <w:szCs w:val="26"/>
        </w:rPr>
        <w:t xml:space="preserve"> 2012-</w:t>
      </w:r>
      <w:r w:rsidRPr="00150828">
        <w:rPr>
          <w:sz w:val="26"/>
          <w:szCs w:val="26"/>
        </w:rPr>
        <w:t>2017 роки встановлено таке.</w:t>
      </w:r>
    </w:p>
    <w:p w:rsidR="004C677D" w:rsidRPr="00150828" w:rsidRDefault="009A7372">
      <w:pPr>
        <w:pStyle w:val="3"/>
        <w:shd w:val="clear" w:color="auto" w:fill="auto"/>
        <w:spacing w:before="0" w:after="0" w:line="302" w:lineRule="exact"/>
        <w:ind w:left="40" w:right="40" w:firstLine="700"/>
        <w:rPr>
          <w:sz w:val="26"/>
          <w:szCs w:val="26"/>
        </w:rPr>
      </w:pPr>
      <w:r w:rsidRPr="00150828">
        <w:rPr>
          <w:sz w:val="26"/>
          <w:szCs w:val="26"/>
        </w:rPr>
        <w:t xml:space="preserve">У розділі 3 “Об’єкти нерухомості” електронної декларації за 2015 рік суддя </w:t>
      </w:r>
      <w:proofErr w:type="spellStart"/>
      <w:r w:rsidRPr="00150828">
        <w:rPr>
          <w:sz w:val="26"/>
          <w:szCs w:val="26"/>
        </w:rPr>
        <w:t>Лічман</w:t>
      </w:r>
      <w:proofErr w:type="spellEnd"/>
      <w:r w:rsidRPr="00150828">
        <w:rPr>
          <w:sz w:val="26"/>
          <w:szCs w:val="26"/>
        </w:rPr>
        <w:t xml:space="preserve"> Л.Г. задекларував, зокрема, квартиру, загальною площею 79,6 м , у місті Одесі, що належить на праві спільної власності йому (1/3 частина) та його дружині, </w:t>
      </w:r>
      <w:proofErr w:type="spellStart"/>
      <w:r w:rsidRPr="00150828">
        <w:rPr>
          <w:sz w:val="26"/>
          <w:szCs w:val="26"/>
        </w:rPr>
        <w:t>Лічман</w:t>
      </w:r>
      <w:proofErr w:type="spellEnd"/>
      <w:r w:rsidRPr="00150828">
        <w:rPr>
          <w:sz w:val="26"/>
          <w:szCs w:val="26"/>
        </w:rPr>
        <w:t xml:space="preserve"> І.М. (2/3 частини). У наступній електронній декларації судді </w:t>
      </w:r>
      <w:proofErr w:type="spellStart"/>
      <w:r w:rsidRPr="00150828">
        <w:rPr>
          <w:sz w:val="26"/>
          <w:szCs w:val="26"/>
        </w:rPr>
        <w:t>Лічмана</w:t>
      </w:r>
      <w:proofErr w:type="spellEnd"/>
      <w:r w:rsidRPr="00150828">
        <w:rPr>
          <w:sz w:val="26"/>
          <w:szCs w:val="26"/>
        </w:rPr>
        <w:t xml:space="preserve"> Л.Г. за 2016 рік ця квартира серед задекларованих об’єктів нерухомості уже відсутня, а інформація у розділі 14 “Видатки та правочини суб’єкта декларування” свідчить, що у 2016 році вона була продана. Водночас, доход, отриманий внаслідок її відчуження, у розділі 11 “Доходи, у тому числі подарунки” цієї декларації суддею не задекларований.</w:t>
      </w:r>
    </w:p>
    <w:p w:rsidR="00EF07A1" w:rsidRDefault="009A7372" w:rsidP="00EF07A1">
      <w:pPr>
        <w:pStyle w:val="3"/>
        <w:shd w:val="clear" w:color="auto" w:fill="auto"/>
        <w:spacing w:before="0" w:after="0" w:line="302" w:lineRule="exact"/>
        <w:ind w:left="40" w:right="40" w:firstLine="700"/>
        <w:rPr>
          <w:sz w:val="26"/>
          <w:szCs w:val="26"/>
        </w:rPr>
      </w:pPr>
      <w:r w:rsidRPr="00150828">
        <w:rPr>
          <w:sz w:val="26"/>
          <w:szCs w:val="26"/>
        </w:rPr>
        <w:t xml:space="preserve">Окрім цього, у паперових деклараціях за 2012-2015 роки у розділі III “Відомості про нерухоме майно” серед об’єктів нерухомості, що перебувають у власності, в оренді чи на іншому праві користування, суддя </w:t>
      </w:r>
      <w:proofErr w:type="spellStart"/>
      <w:r w:rsidRPr="00150828">
        <w:rPr>
          <w:sz w:val="26"/>
          <w:szCs w:val="26"/>
        </w:rPr>
        <w:t>Лічман</w:t>
      </w:r>
      <w:proofErr w:type="spellEnd"/>
      <w:r w:rsidRPr="00150828">
        <w:rPr>
          <w:sz w:val="26"/>
          <w:szCs w:val="26"/>
        </w:rPr>
        <w:t xml:space="preserve"> Л.Г. декларував два </w:t>
      </w:r>
      <w:proofErr w:type="spellStart"/>
      <w:r w:rsidRPr="00150828">
        <w:rPr>
          <w:sz w:val="26"/>
          <w:szCs w:val="26"/>
        </w:rPr>
        <w:t>паркомісця</w:t>
      </w:r>
      <w:proofErr w:type="spellEnd"/>
      <w:r w:rsidRPr="00150828">
        <w:rPr>
          <w:sz w:val="26"/>
          <w:szCs w:val="26"/>
        </w:rPr>
        <w:t xml:space="preserve">, що в </w:t>
      </w:r>
      <w:r w:rsidR="00EF07A1">
        <w:rPr>
          <w:sz w:val="26"/>
          <w:szCs w:val="26"/>
        </w:rPr>
        <w:t>будинку АДРЕСА_1</w:t>
      </w:r>
      <w:r w:rsidRPr="00150828">
        <w:rPr>
          <w:sz w:val="26"/>
          <w:szCs w:val="26"/>
        </w:rPr>
        <w:t>.</w:t>
      </w:r>
    </w:p>
    <w:p w:rsidR="004C677D" w:rsidRPr="00150828" w:rsidRDefault="009A7372" w:rsidP="00EF07A1">
      <w:pPr>
        <w:pStyle w:val="3"/>
        <w:shd w:val="clear" w:color="auto" w:fill="auto"/>
        <w:spacing w:before="0" w:after="0" w:line="302" w:lineRule="exact"/>
        <w:ind w:left="142" w:right="40" w:firstLine="2824"/>
        <w:rPr>
          <w:sz w:val="26"/>
          <w:szCs w:val="26"/>
        </w:rPr>
      </w:pPr>
      <w:r w:rsidRPr="00150828">
        <w:rPr>
          <w:sz w:val="26"/>
          <w:szCs w:val="26"/>
        </w:rPr>
        <w:t xml:space="preserve">Проте, з початком електронного декларування, в електронних деклараціях за 2015-2017 роки суддя </w:t>
      </w:r>
      <w:proofErr w:type="spellStart"/>
      <w:r w:rsidRPr="00150828">
        <w:rPr>
          <w:sz w:val="26"/>
          <w:szCs w:val="26"/>
        </w:rPr>
        <w:t>Лічман</w:t>
      </w:r>
      <w:proofErr w:type="spellEnd"/>
      <w:r w:rsidRPr="00150828">
        <w:rPr>
          <w:sz w:val="26"/>
          <w:szCs w:val="26"/>
        </w:rPr>
        <w:t xml:space="preserve"> Л.Г. декларує уже одне </w:t>
      </w:r>
      <w:proofErr w:type="spellStart"/>
      <w:r w:rsidRPr="00150828">
        <w:rPr>
          <w:sz w:val="26"/>
          <w:szCs w:val="26"/>
        </w:rPr>
        <w:t>паркомісце</w:t>
      </w:r>
      <w:proofErr w:type="spellEnd"/>
      <w:r w:rsidRPr="00150828">
        <w:rPr>
          <w:sz w:val="26"/>
          <w:szCs w:val="26"/>
        </w:rPr>
        <w:t xml:space="preserve"> і то у розділі 4 “об’єкти незавершеного будівництва” як об’єкт незавершеного будівництва.</w:t>
      </w:r>
    </w:p>
    <w:p w:rsidR="00B23453" w:rsidRDefault="009A7372">
      <w:pPr>
        <w:pStyle w:val="3"/>
        <w:shd w:val="clear" w:color="auto" w:fill="auto"/>
        <w:spacing w:before="0" w:after="0" w:line="302" w:lineRule="exact"/>
        <w:ind w:left="40" w:right="40" w:firstLine="700"/>
        <w:rPr>
          <w:sz w:val="26"/>
          <w:szCs w:val="26"/>
        </w:rPr>
      </w:pPr>
      <w:r w:rsidRPr="00150828">
        <w:rPr>
          <w:sz w:val="26"/>
          <w:szCs w:val="26"/>
        </w:rPr>
        <w:t xml:space="preserve">Під час співбесіди суддя </w:t>
      </w:r>
      <w:proofErr w:type="spellStart"/>
      <w:r w:rsidRPr="00150828">
        <w:rPr>
          <w:sz w:val="26"/>
          <w:szCs w:val="26"/>
        </w:rPr>
        <w:t>Лічман</w:t>
      </w:r>
      <w:proofErr w:type="spellEnd"/>
      <w:r w:rsidRPr="00150828">
        <w:rPr>
          <w:sz w:val="26"/>
          <w:szCs w:val="26"/>
        </w:rPr>
        <w:t xml:space="preserve"> Л.Г. так і не зміг уточнити кількість наявних у нього </w:t>
      </w:r>
      <w:proofErr w:type="spellStart"/>
      <w:r w:rsidRPr="00150828">
        <w:rPr>
          <w:sz w:val="26"/>
          <w:szCs w:val="26"/>
        </w:rPr>
        <w:t>паркомісць</w:t>
      </w:r>
      <w:proofErr w:type="spellEnd"/>
      <w:r w:rsidRPr="00150828">
        <w:rPr>
          <w:sz w:val="26"/>
          <w:szCs w:val="26"/>
        </w:rPr>
        <w:t>. Із наданих же ним у ході співбесіди документів вбачається, що він брав участь у фінансуванні будівництва житлового будинку з вбудованими приміщеннями</w:t>
      </w:r>
      <w:r w:rsidR="00B23453">
        <w:rPr>
          <w:sz w:val="26"/>
          <w:szCs w:val="26"/>
        </w:rPr>
        <w:t xml:space="preserve"> </w:t>
      </w:r>
      <w:r w:rsidRPr="00150828">
        <w:rPr>
          <w:sz w:val="26"/>
          <w:szCs w:val="26"/>
        </w:rPr>
        <w:t xml:space="preserve"> і</w:t>
      </w:r>
      <w:r w:rsidR="00B23453">
        <w:rPr>
          <w:sz w:val="26"/>
          <w:szCs w:val="26"/>
        </w:rPr>
        <w:t xml:space="preserve"> </w:t>
      </w:r>
      <w:r w:rsidRPr="00150828">
        <w:rPr>
          <w:sz w:val="26"/>
          <w:szCs w:val="26"/>
        </w:rPr>
        <w:t xml:space="preserve"> паркінгом, </w:t>
      </w:r>
      <w:r w:rsidR="00B23453">
        <w:rPr>
          <w:sz w:val="26"/>
          <w:szCs w:val="26"/>
        </w:rPr>
        <w:t xml:space="preserve"> </w:t>
      </w:r>
      <w:r w:rsidRPr="00150828">
        <w:rPr>
          <w:sz w:val="26"/>
          <w:szCs w:val="26"/>
        </w:rPr>
        <w:t xml:space="preserve">розташованого </w:t>
      </w:r>
      <w:r w:rsidR="00B23453">
        <w:rPr>
          <w:sz w:val="26"/>
          <w:szCs w:val="26"/>
        </w:rPr>
        <w:t xml:space="preserve"> </w:t>
      </w:r>
      <w:r w:rsidRPr="00150828">
        <w:rPr>
          <w:sz w:val="26"/>
          <w:szCs w:val="26"/>
        </w:rPr>
        <w:t xml:space="preserve">за </w:t>
      </w:r>
      <w:r w:rsidR="00B23453">
        <w:rPr>
          <w:sz w:val="26"/>
          <w:szCs w:val="26"/>
        </w:rPr>
        <w:t xml:space="preserve"> </w:t>
      </w:r>
      <w:r w:rsidRPr="00150828">
        <w:rPr>
          <w:sz w:val="26"/>
          <w:szCs w:val="26"/>
        </w:rPr>
        <w:t>адресою:</w:t>
      </w:r>
      <w:r w:rsidR="00B23453">
        <w:rPr>
          <w:sz w:val="26"/>
          <w:szCs w:val="26"/>
        </w:rPr>
        <w:t xml:space="preserve"> </w:t>
      </w:r>
      <w:r w:rsidRPr="00150828">
        <w:rPr>
          <w:sz w:val="26"/>
          <w:szCs w:val="26"/>
        </w:rPr>
        <w:t xml:space="preserve"> </w:t>
      </w:r>
      <w:r w:rsidR="004B6ED2">
        <w:rPr>
          <w:sz w:val="26"/>
          <w:szCs w:val="26"/>
        </w:rPr>
        <w:t>АДРЕСА_1</w:t>
      </w:r>
      <w:r w:rsidRPr="00150828">
        <w:rPr>
          <w:sz w:val="26"/>
          <w:szCs w:val="26"/>
        </w:rPr>
        <w:t xml:space="preserve"> </w:t>
      </w:r>
      <w:r w:rsidR="00B23453">
        <w:rPr>
          <w:sz w:val="26"/>
          <w:szCs w:val="26"/>
        </w:rPr>
        <w:br w:type="page"/>
      </w:r>
    </w:p>
    <w:p w:rsidR="004C677D" w:rsidRPr="00B17806" w:rsidRDefault="00B17806">
      <w:pPr>
        <w:pStyle w:val="20"/>
        <w:shd w:val="clear" w:color="auto" w:fill="auto"/>
        <w:spacing w:after="215" w:line="210" w:lineRule="exact"/>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p>
    <w:p w:rsidR="00B23453" w:rsidRDefault="004B6ED2">
      <w:pPr>
        <w:pStyle w:val="3"/>
        <w:shd w:val="clear" w:color="auto" w:fill="auto"/>
        <w:spacing w:before="0" w:after="0" w:line="336" w:lineRule="exact"/>
        <w:ind w:left="40" w:right="40"/>
        <w:rPr>
          <w:sz w:val="26"/>
          <w:szCs w:val="26"/>
        </w:rPr>
      </w:pPr>
      <w:r>
        <w:rPr>
          <w:sz w:val="26"/>
          <w:szCs w:val="26"/>
        </w:rPr>
        <w:t xml:space="preserve">           , </w:t>
      </w:r>
      <w:r w:rsidR="009A7372" w:rsidRPr="00150828">
        <w:rPr>
          <w:sz w:val="26"/>
          <w:szCs w:val="26"/>
        </w:rPr>
        <w:t>зв’язку</w:t>
      </w:r>
      <w:r>
        <w:rPr>
          <w:sz w:val="26"/>
          <w:szCs w:val="26"/>
        </w:rPr>
        <w:t> </w:t>
      </w:r>
      <w:r w:rsidR="009A7372" w:rsidRPr="00150828">
        <w:rPr>
          <w:sz w:val="26"/>
          <w:szCs w:val="26"/>
        </w:rPr>
        <w:t>з</w:t>
      </w:r>
      <w:r>
        <w:rPr>
          <w:sz w:val="26"/>
          <w:szCs w:val="26"/>
        </w:rPr>
        <w:t> </w:t>
      </w:r>
      <w:r w:rsidR="009A7372" w:rsidRPr="00150828">
        <w:rPr>
          <w:sz w:val="26"/>
          <w:szCs w:val="26"/>
        </w:rPr>
        <w:t>чим</w:t>
      </w:r>
      <w:r>
        <w:rPr>
          <w:sz w:val="26"/>
          <w:szCs w:val="26"/>
        </w:rPr>
        <w:t> </w:t>
      </w:r>
      <w:r w:rsidR="009A7372" w:rsidRPr="00150828">
        <w:rPr>
          <w:sz w:val="26"/>
          <w:szCs w:val="26"/>
        </w:rPr>
        <w:t>має</w:t>
      </w:r>
      <w:r>
        <w:rPr>
          <w:sz w:val="26"/>
          <w:szCs w:val="26"/>
        </w:rPr>
        <w:t> </w:t>
      </w:r>
      <w:r w:rsidR="009A7372" w:rsidRPr="00150828">
        <w:rPr>
          <w:sz w:val="26"/>
          <w:szCs w:val="26"/>
        </w:rPr>
        <w:t>право</w:t>
      </w:r>
      <w:r>
        <w:rPr>
          <w:sz w:val="26"/>
          <w:szCs w:val="26"/>
        </w:rPr>
        <w:t> </w:t>
      </w:r>
      <w:r w:rsidR="009A7372" w:rsidRPr="00150828">
        <w:rPr>
          <w:sz w:val="26"/>
          <w:szCs w:val="26"/>
        </w:rPr>
        <w:t>на</w:t>
      </w:r>
      <w:r>
        <w:rPr>
          <w:sz w:val="26"/>
          <w:szCs w:val="26"/>
        </w:rPr>
        <w:t> </w:t>
      </w:r>
      <w:r w:rsidR="009A7372" w:rsidRPr="00150828">
        <w:rPr>
          <w:sz w:val="26"/>
          <w:szCs w:val="26"/>
        </w:rPr>
        <w:t>набуття</w:t>
      </w:r>
      <w:r>
        <w:rPr>
          <w:sz w:val="26"/>
          <w:szCs w:val="26"/>
        </w:rPr>
        <w:t> </w:t>
      </w:r>
      <w:r w:rsidR="009A7372" w:rsidRPr="00150828">
        <w:rPr>
          <w:sz w:val="26"/>
          <w:szCs w:val="26"/>
        </w:rPr>
        <w:t>у</w:t>
      </w:r>
      <w:r>
        <w:rPr>
          <w:sz w:val="26"/>
          <w:szCs w:val="26"/>
        </w:rPr>
        <w:t> </w:t>
      </w:r>
      <w:r w:rsidR="00B23453">
        <w:rPr>
          <w:sz w:val="26"/>
          <w:szCs w:val="26"/>
        </w:rPr>
        <w:t>власність</w:t>
      </w:r>
      <w:r>
        <w:rPr>
          <w:sz w:val="26"/>
          <w:szCs w:val="26"/>
        </w:rPr>
        <w:t> </w:t>
      </w:r>
      <w:r w:rsidR="00B23453">
        <w:rPr>
          <w:sz w:val="26"/>
          <w:szCs w:val="26"/>
        </w:rPr>
        <w:t>двох</w:t>
      </w:r>
      <w:r>
        <w:rPr>
          <w:sz w:val="26"/>
          <w:szCs w:val="26"/>
        </w:rPr>
        <w:t> </w:t>
      </w:r>
      <w:r w:rsidR="00B23453">
        <w:rPr>
          <w:sz w:val="26"/>
          <w:szCs w:val="26"/>
        </w:rPr>
        <w:t>паркомісць</w:t>
      </w:r>
      <w:r>
        <w:rPr>
          <w:sz w:val="26"/>
          <w:szCs w:val="26"/>
        </w:rPr>
        <w:t> </w:t>
      </w:r>
      <w:r w:rsidR="00B23453">
        <w:rPr>
          <w:sz w:val="26"/>
          <w:szCs w:val="26"/>
        </w:rPr>
        <w:t>(№</w:t>
      </w:r>
      <w:r>
        <w:rPr>
          <w:sz w:val="26"/>
          <w:szCs w:val="26"/>
        </w:rPr>
        <w:t> НОМЕР_1</w:t>
      </w:r>
    </w:p>
    <w:p w:rsidR="004C677D" w:rsidRPr="00150828" w:rsidRDefault="00B23453">
      <w:pPr>
        <w:pStyle w:val="3"/>
        <w:shd w:val="clear" w:color="auto" w:fill="auto"/>
        <w:spacing w:before="0" w:after="0" w:line="336" w:lineRule="exact"/>
        <w:ind w:left="40" w:right="40"/>
        <w:rPr>
          <w:sz w:val="26"/>
          <w:szCs w:val="26"/>
        </w:rPr>
      </w:pPr>
      <w:r>
        <w:rPr>
          <w:sz w:val="26"/>
          <w:szCs w:val="26"/>
        </w:rPr>
        <w:t xml:space="preserve">та № </w:t>
      </w:r>
      <w:r w:rsidR="004B6ED2">
        <w:rPr>
          <w:sz w:val="26"/>
          <w:szCs w:val="26"/>
        </w:rPr>
        <w:t>НОМЕР_2</w:t>
      </w:r>
      <w:r w:rsidR="009A7372" w:rsidRPr="00150828">
        <w:rPr>
          <w:sz w:val="26"/>
          <w:szCs w:val="26"/>
        </w:rPr>
        <w:t>) у цьому будинку.</w:t>
      </w:r>
    </w:p>
    <w:p w:rsidR="004C677D" w:rsidRPr="00150828" w:rsidRDefault="009A7372">
      <w:pPr>
        <w:pStyle w:val="3"/>
        <w:shd w:val="clear" w:color="auto" w:fill="auto"/>
        <w:spacing w:before="0" w:after="0" w:line="317" w:lineRule="exact"/>
        <w:ind w:left="40" w:right="40" w:firstLine="700"/>
        <w:rPr>
          <w:sz w:val="26"/>
          <w:szCs w:val="26"/>
        </w:rPr>
      </w:pPr>
      <w:r w:rsidRPr="00150828">
        <w:rPr>
          <w:sz w:val="26"/>
          <w:szCs w:val="26"/>
        </w:rPr>
        <w:t xml:space="preserve">Також </w:t>
      </w:r>
      <w:r w:rsidR="00B23453">
        <w:rPr>
          <w:sz w:val="26"/>
          <w:szCs w:val="26"/>
        </w:rPr>
        <w:t xml:space="preserve"> </w:t>
      </w:r>
      <w:r w:rsidRPr="00150828">
        <w:rPr>
          <w:rStyle w:val="11"/>
          <w:sz w:val="26"/>
          <w:szCs w:val="26"/>
        </w:rPr>
        <w:t xml:space="preserve">слід </w:t>
      </w:r>
      <w:r w:rsidR="00B23453">
        <w:rPr>
          <w:rStyle w:val="11"/>
          <w:sz w:val="26"/>
          <w:szCs w:val="26"/>
        </w:rPr>
        <w:t xml:space="preserve"> </w:t>
      </w:r>
      <w:r w:rsidRPr="00150828">
        <w:rPr>
          <w:rStyle w:val="11"/>
          <w:sz w:val="26"/>
          <w:szCs w:val="26"/>
        </w:rPr>
        <w:t>зазначити,</w:t>
      </w:r>
      <w:r w:rsidR="00B23453">
        <w:rPr>
          <w:rStyle w:val="11"/>
          <w:sz w:val="26"/>
          <w:szCs w:val="26"/>
        </w:rPr>
        <w:t xml:space="preserve"> </w:t>
      </w:r>
      <w:r w:rsidRPr="00150828">
        <w:rPr>
          <w:rStyle w:val="11"/>
          <w:sz w:val="26"/>
          <w:szCs w:val="26"/>
        </w:rPr>
        <w:t xml:space="preserve"> </w:t>
      </w:r>
      <w:r w:rsidRPr="00150828">
        <w:rPr>
          <w:sz w:val="26"/>
          <w:szCs w:val="26"/>
        </w:rPr>
        <w:t xml:space="preserve">що </w:t>
      </w:r>
      <w:r w:rsidR="00B23453">
        <w:rPr>
          <w:sz w:val="26"/>
          <w:szCs w:val="26"/>
        </w:rPr>
        <w:t xml:space="preserve"> </w:t>
      </w:r>
      <w:r w:rsidRPr="00150828">
        <w:rPr>
          <w:rStyle w:val="11"/>
          <w:sz w:val="26"/>
          <w:szCs w:val="26"/>
        </w:rPr>
        <w:t>участь</w:t>
      </w:r>
      <w:r w:rsidR="00B23453">
        <w:rPr>
          <w:rStyle w:val="11"/>
          <w:sz w:val="26"/>
          <w:szCs w:val="26"/>
        </w:rPr>
        <w:t xml:space="preserve"> </w:t>
      </w:r>
      <w:r w:rsidRPr="00150828">
        <w:rPr>
          <w:rStyle w:val="11"/>
          <w:sz w:val="26"/>
          <w:szCs w:val="26"/>
        </w:rPr>
        <w:t xml:space="preserve"> </w:t>
      </w:r>
      <w:r w:rsidRPr="00150828">
        <w:rPr>
          <w:sz w:val="26"/>
          <w:szCs w:val="26"/>
        </w:rPr>
        <w:t xml:space="preserve">у </w:t>
      </w:r>
      <w:r w:rsidRPr="00150828">
        <w:rPr>
          <w:rStyle w:val="11"/>
          <w:sz w:val="26"/>
          <w:szCs w:val="26"/>
        </w:rPr>
        <w:t xml:space="preserve">фінансуванні будівництва надала </w:t>
      </w:r>
      <w:proofErr w:type="spellStart"/>
      <w:r w:rsidRPr="00150828">
        <w:rPr>
          <w:sz w:val="26"/>
          <w:szCs w:val="26"/>
        </w:rPr>
        <w:t>Лічману</w:t>
      </w:r>
      <w:proofErr w:type="spellEnd"/>
      <w:r w:rsidRPr="00150828">
        <w:rPr>
          <w:sz w:val="26"/>
          <w:szCs w:val="26"/>
        </w:rPr>
        <w:t xml:space="preserve"> Л.Г. право отримати у власність і квартиру, площею 200,2 м</w:t>
      </w:r>
      <w:r w:rsidRPr="00150828">
        <w:rPr>
          <w:sz w:val="26"/>
          <w:szCs w:val="26"/>
          <w:vertAlign w:val="superscript"/>
        </w:rPr>
        <w:t>2</w:t>
      </w:r>
      <w:r w:rsidRPr="00150828">
        <w:rPr>
          <w:sz w:val="26"/>
          <w:szCs w:val="26"/>
        </w:rPr>
        <w:t xml:space="preserve">, у цьому будинку, </w:t>
      </w:r>
      <w:r w:rsidRPr="00150828">
        <w:rPr>
          <w:rStyle w:val="11"/>
          <w:sz w:val="26"/>
          <w:szCs w:val="26"/>
        </w:rPr>
        <w:t xml:space="preserve">яке він реалізував </w:t>
      </w:r>
      <w:r w:rsidRPr="00150828">
        <w:rPr>
          <w:sz w:val="26"/>
          <w:szCs w:val="26"/>
        </w:rPr>
        <w:t xml:space="preserve">у </w:t>
      </w:r>
      <w:r w:rsidRPr="00150828">
        <w:rPr>
          <w:rStyle w:val="11"/>
          <w:sz w:val="26"/>
          <w:szCs w:val="26"/>
        </w:rPr>
        <w:t xml:space="preserve">травні 2017 року. Водночас, під час співбесіди суддя </w:t>
      </w:r>
      <w:r w:rsidRPr="00150828">
        <w:rPr>
          <w:sz w:val="26"/>
          <w:szCs w:val="26"/>
        </w:rPr>
        <w:t>так і не надав чіткої відповіді щодо джерела походження коштів на фінансування будівництва цього об’єкта.</w:t>
      </w:r>
    </w:p>
    <w:p w:rsidR="004C677D" w:rsidRPr="00150828" w:rsidRDefault="009A7372">
      <w:pPr>
        <w:pStyle w:val="3"/>
        <w:shd w:val="clear" w:color="auto" w:fill="auto"/>
        <w:spacing w:before="0" w:after="0" w:line="298" w:lineRule="exact"/>
        <w:ind w:left="40" w:right="40" w:firstLine="700"/>
        <w:rPr>
          <w:sz w:val="26"/>
          <w:szCs w:val="26"/>
        </w:rPr>
      </w:pPr>
      <w:r w:rsidRPr="00150828">
        <w:rPr>
          <w:sz w:val="26"/>
          <w:szCs w:val="26"/>
        </w:rPr>
        <w:t xml:space="preserve">У розділі 12 “Грошові активи” електронної декларації за 2016 році суддя </w:t>
      </w:r>
      <w:proofErr w:type="spellStart"/>
      <w:r w:rsidRPr="00150828">
        <w:rPr>
          <w:sz w:val="26"/>
          <w:szCs w:val="26"/>
        </w:rPr>
        <w:t>Лічман</w:t>
      </w:r>
      <w:proofErr w:type="spellEnd"/>
      <w:r w:rsidRPr="00B23453">
        <w:rPr>
          <w:sz w:val="16"/>
          <w:szCs w:val="16"/>
        </w:rPr>
        <w:t xml:space="preserve"> </w:t>
      </w:r>
      <w:r w:rsidRPr="00150828">
        <w:rPr>
          <w:sz w:val="26"/>
          <w:szCs w:val="26"/>
        </w:rPr>
        <w:t>Л.Г.</w:t>
      </w:r>
      <w:r w:rsidRPr="00B23453">
        <w:rPr>
          <w:sz w:val="16"/>
          <w:szCs w:val="16"/>
        </w:rPr>
        <w:t xml:space="preserve"> </w:t>
      </w:r>
      <w:r w:rsidRPr="00150828">
        <w:rPr>
          <w:sz w:val="26"/>
          <w:szCs w:val="26"/>
        </w:rPr>
        <w:t>вперше</w:t>
      </w:r>
      <w:r w:rsidRPr="00B23453">
        <w:rPr>
          <w:sz w:val="16"/>
          <w:szCs w:val="16"/>
        </w:rPr>
        <w:t xml:space="preserve"> </w:t>
      </w:r>
      <w:r w:rsidRPr="00150828">
        <w:rPr>
          <w:sz w:val="26"/>
          <w:szCs w:val="26"/>
        </w:rPr>
        <w:t xml:space="preserve">задекларував наявність готівкових коштів у розмірі 1 050 000 </w:t>
      </w:r>
      <w:proofErr w:type="spellStart"/>
      <w:r w:rsidRPr="00150828">
        <w:rPr>
          <w:sz w:val="26"/>
          <w:szCs w:val="26"/>
        </w:rPr>
        <w:t>грн</w:t>
      </w:r>
      <w:proofErr w:type="spellEnd"/>
      <w:r w:rsidRPr="00150828">
        <w:rPr>
          <w:sz w:val="26"/>
          <w:szCs w:val="26"/>
        </w:rPr>
        <w:t>, тоді як згідно з відомостями, задекларованими у розділі 11 “Доходи, у тому числі подарунки” цієї декларації, його сукупний доход за цей рік склав 398 589 грн. Відповіді ж на питання щодо джерела походження задекларованих готівкових коштів суддя під час співбесіди надати не зміг.</w:t>
      </w:r>
    </w:p>
    <w:p w:rsidR="0008754E" w:rsidRDefault="009A7372">
      <w:pPr>
        <w:pStyle w:val="3"/>
        <w:shd w:val="clear" w:color="auto" w:fill="auto"/>
        <w:spacing w:before="0" w:after="0" w:line="298" w:lineRule="exact"/>
        <w:ind w:left="40" w:right="40" w:firstLine="700"/>
        <w:rPr>
          <w:sz w:val="26"/>
          <w:szCs w:val="26"/>
        </w:rPr>
      </w:pPr>
      <w:r w:rsidRPr="00150828">
        <w:rPr>
          <w:sz w:val="26"/>
          <w:szCs w:val="26"/>
        </w:rPr>
        <w:t xml:space="preserve">Під час співбесіди також встановлено, що до серпня 2016 року зареєстрованим місцем проживання судді є </w:t>
      </w:r>
      <w:r w:rsidR="004D1A38">
        <w:rPr>
          <w:sz w:val="26"/>
          <w:szCs w:val="26"/>
        </w:rPr>
        <w:t>АДРЕСА_2</w:t>
      </w:r>
      <w:r w:rsidRPr="00150828">
        <w:rPr>
          <w:sz w:val="26"/>
          <w:szCs w:val="26"/>
        </w:rPr>
        <w:t xml:space="preserve"> </w:t>
      </w:r>
    </w:p>
    <w:p w:rsidR="004C677D" w:rsidRPr="00150828" w:rsidRDefault="009A7372" w:rsidP="00F83922">
      <w:pPr>
        <w:pStyle w:val="3"/>
        <w:shd w:val="clear" w:color="auto" w:fill="auto"/>
        <w:spacing w:before="0" w:after="0" w:line="298" w:lineRule="exact"/>
        <w:ind w:right="40" w:firstLine="3540"/>
        <w:rPr>
          <w:sz w:val="26"/>
          <w:szCs w:val="26"/>
        </w:rPr>
      </w:pPr>
      <w:bookmarkStart w:id="0" w:name="_GoBack"/>
      <w:bookmarkEnd w:id="0"/>
      <w:r w:rsidRPr="00150828">
        <w:rPr>
          <w:sz w:val="26"/>
          <w:szCs w:val="26"/>
        </w:rPr>
        <w:t>, а з</w:t>
      </w:r>
      <w:r w:rsidR="00F83922">
        <w:rPr>
          <w:sz w:val="26"/>
          <w:szCs w:val="26"/>
        </w:rPr>
        <w:t> </w:t>
      </w:r>
      <w:r w:rsidRPr="00150828">
        <w:rPr>
          <w:sz w:val="26"/>
          <w:szCs w:val="26"/>
        </w:rPr>
        <w:t>серпня 2016</w:t>
      </w:r>
      <w:r w:rsidR="00F83922">
        <w:rPr>
          <w:sz w:val="26"/>
          <w:szCs w:val="26"/>
        </w:rPr>
        <w:t> </w:t>
      </w:r>
      <w:r w:rsidRPr="00150828">
        <w:rPr>
          <w:sz w:val="26"/>
          <w:szCs w:val="26"/>
        </w:rPr>
        <w:t>року - квартира №</w:t>
      </w:r>
      <w:r w:rsidR="00F83922">
        <w:rPr>
          <w:sz w:val="26"/>
          <w:szCs w:val="26"/>
        </w:rPr>
        <w:t xml:space="preserve"> НОМЕР_3</w:t>
      </w:r>
      <w:r w:rsidRPr="00150828">
        <w:rPr>
          <w:sz w:val="26"/>
          <w:szCs w:val="26"/>
        </w:rPr>
        <w:t xml:space="preserve"> у цьому ж будинку. Проте, у розділі 3 “Об’єкти нерухомості” електронних декларацій за 2015-2017 роки право користування цими об’єктами нерухомості суддя не відобразив.</w:t>
      </w:r>
    </w:p>
    <w:p w:rsidR="004C677D" w:rsidRPr="00150828" w:rsidRDefault="009A7372" w:rsidP="0008754E">
      <w:pPr>
        <w:pStyle w:val="3"/>
        <w:shd w:val="clear" w:color="auto" w:fill="auto"/>
        <w:spacing w:before="0" w:after="0" w:line="298" w:lineRule="exact"/>
        <w:ind w:left="40" w:right="40" w:firstLine="700"/>
        <w:rPr>
          <w:sz w:val="26"/>
          <w:szCs w:val="26"/>
        </w:rPr>
      </w:pPr>
      <w:r w:rsidRPr="00150828">
        <w:rPr>
          <w:sz w:val="26"/>
          <w:szCs w:val="26"/>
        </w:rPr>
        <w:t xml:space="preserve">Окрім цього, як встановлено, суддя </w:t>
      </w:r>
      <w:proofErr w:type="spellStart"/>
      <w:r w:rsidRPr="00150828">
        <w:rPr>
          <w:sz w:val="26"/>
          <w:szCs w:val="26"/>
        </w:rPr>
        <w:t>Лічман</w:t>
      </w:r>
      <w:proofErr w:type="spellEnd"/>
      <w:r w:rsidRPr="00150828">
        <w:rPr>
          <w:sz w:val="26"/>
          <w:szCs w:val="26"/>
        </w:rPr>
        <w:t xml:space="preserve"> Л.Г. не декларував доход дружини від надання майна в лізинг, оренду (суборенду). Водночас, за інформацією НАБУ у</w:t>
      </w:r>
      <w:r w:rsidR="0008754E">
        <w:rPr>
          <w:sz w:val="26"/>
          <w:szCs w:val="26"/>
        </w:rPr>
        <w:t xml:space="preserve"> 2013-</w:t>
      </w:r>
      <w:r w:rsidRPr="00150828">
        <w:rPr>
          <w:sz w:val="26"/>
          <w:szCs w:val="26"/>
        </w:rPr>
        <w:t>2017</w:t>
      </w:r>
      <w:r w:rsidRPr="0008754E">
        <w:rPr>
          <w:sz w:val="16"/>
          <w:szCs w:val="16"/>
        </w:rPr>
        <w:t xml:space="preserve"> </w:t>
      </w:r>
      <w:r w:rsidRPr="00150828">
        <w:rPr>
          <w:sz w:val="26"/>
          <w:szCs w:val="26"/>
        </w:rPr>
        <w:t xml:space="preserve">роках такі виплати на її користь склали: у 2013 році - 1 457 </w:t>
      </w:r>
      <w:proofErr w:type="spellStart"/>
      <w:r w:rsidRPr="00150828">
        <w:rPr>
          <w:sz w:val="26"/>
          <w:szCs w:val="26"/>
        </w:rPr>
        <w:t>грн</w:t>
      </w:r>
      <w:proofErr w:type="spellEnd"/>
      <w:r w:rsidRPr="00150828">
        <w:rPr>
          <w:sz w:val="26"/>
          <w:szCs w:val="26"/>
        </w:rPr>
        <w:t>, у 2014 році</w:t>
      </w:r>
    </w:p>
    <w:p w:rsidR="004C677D" w:rsidRPr="00150828" w:rsidRDefault="009A7372">
      <w:pPr>
        <w:pStyle w:val="3"/>
        <w:numPr>
          <w:ilvl w:val="0"/>
          <w:numId w:val="2"/>
        </w:numPr>
        <w:shd w:val="clear" w:color="auto" w:fill="auto"/>
        <w:tabs>
          <w:tab w:val="left" w:pos="328"/>
        </w:tabs>
        <w:spacing w:before="0" w:after="0" w:line="298" w:lineRule="exact"/>
        <w:ind w:left="40"/>
        <w:rPr>
          <w:sz w:val="26"/>
          <w:szCs w:val="26"/>
        </w:rPr>
      </w:pPr>
      <w:r w:rsidRPr="00150828">
        <w:rPr>
          <w:sz w:val="26"/>
          <w:szCs w:val="26"/>
        </w:rPr>
        <w:t xml:space="preserve">1 457 </w:t>
      </w:r>
      <w:proofErr w:type="spellStart"/>
      <w:r w:rsidRPr="00150828">
        <w:rPr>
          <w:sz w:val="26"/>
          <w:szCs w:val="26"/>
        </w:rPr>
        <w:t>грн</w:t>
      </w:r>
      <w:proofErr w:type="spellEnd"/>
      <w:r w:rsidRPr="00150828">
        <w:rPr>
          <w:sz w:val="26"/>
          <w:szCs w:val="26"/>
        </w:rPr>
        <w:t xml:space="preserve">, у 2015 році - 3 032 </w:t>
      </w:r>
      <w:proofErr w:type="spellStart"/>
      <w:r w:rsidRPr="00150828">
        <w:rPr>
          <w:sz w:val="26"/>
          <w:szCs w:val="26"/>
        </w:rPr>
        <w:t>грн</w:t>
      </w:r>
      <w:proofErr w:type="spellEnd"/>
      <w:r w:rsidRPr="00150828">
        <w:rPr>
          <w:sz w:val="26"/>
          <w:szCs w:val="26"/>
        </w:rPr>
        <w:t xml:space="preserve">, у 2016 році - 5 095 </w:t>
      </w:r>
      <w:proofErr w:type="spellStart"/>
      <w:r w:rsidRPr="00150828">
        <w:rPr>
          <w:sz w:val="26"/>
          <w:szCs w:val="26"/>
        </w:rPr>
        <w:t>грн</w:t>
      </w:r>
      <w:proofErr w:type="spellEnd"/>
      <w:r w:rsidRPr="00150828">
        <w:rPr>
          <w:sz w:val="26"/>
          <w:szCs w:val="26"/>
        </w:rPr>
        <w:t>, у 2017 році - 11 646 грн.</w:t>
      </w:r>
    </w:p>
    <w:p w:rsidR="004C677D" w:rsidRPr="00150828" w:rsidRDefault="009A7372">
      <w:pPr>
        <w:pStyle w:val="3"/>
        <w:shd w:val="clear" w:color="auto" w:fill="auto"/>
        <w:spacing w:before="0" w:after="0" w:line="298" w:lineRule="exact"/>
        <w:ind w:left="40" w:right="40" w:firstLine="700"/>
        <w:rPr>
          <w:sz w:val="26"/>
          <w:szCs w:val="26"/>
        </w:rPr>
      </w:pPr>
      <w:r w:rsidRPr="00150828">
        <w:rPr>
          <w:sz w:val="26"/>
          <w:szCs w:val="26"/>
        </w:rPr>
        <w:t>Наведені</w:t>
      </w:r>
      <w:r w:rsidR="0008754E">
        <w:rPr>
          <w:sz w:val="26"/>
          <w:szCs w:val="26"/>
        </w:rPr>
        <w:t xml:space="preserve">   </w:t>
      </w:r>
      <w:r w:rsidRPr="00150828">
        <w:rPr>
          <w:sz w:val="26"/>
          <w:szCs w:val="26"/>
        </w:rPr>
        <w:t xml:space="preserve"> обставини </w:t>
      </w:r>
      <w:r w:rsidR="0008754E">
        <w:rPr>
          <w:sz w:val="26"/>
          <w:szCs w:val="26"/>
        </w:rPr>
        <w:t xml:space="preserve">   </w:t>
      </w:r>
      <w:r w:rsidRPr="00150828">
        <w:rPr>
          <w:sz w:val="26"/>
          <w:szCs w:val="26"/>
        </w:rPr>
        <w:t>можуть</w:t>
      </w:r>
      <w:r w:rsidR="0008754E">
        <w:rPr>
          <w:sz w:val="26"/>
          <w:szCs w:val="26"/>
        </w:rPr>
        <w:t xml:space="preserve">  </w:t>
      </w:r>
      <w:r w:rsidRPr="00150828">
        <w:rPr>
          <w:sz w:val="26"/>
          <w:szCs w:val="26"/>
        </w:rPr>
        <w:t xml:space="preserve"> свідчити</w:t>
      </w:r>
      <w:r w:rsidR="0008754E">
        <w:rPr>
          <w:sz w:val="26"/>
          <w:szCs w:val="26"/>
        </w:rPr>
        <w:t xml:space="preserve">  </w:t>
      </w:r>
      <w:r w:rsidRPr="00150828">
        <w:rPr>
          <w:sz w:val="26"/>
          <w:szCs w:val="26"/>
        </w:rPr>
        <w:t xml:space="preserve"> про</w:t>
      </w:r>
      <w:r w:rsidR="0008754E">
        <w:rPr>
          <w:sz w:val="26"/>
          <w:szCs w:val="26"/>
        </w:rPr>
        <w:t xml:space="preserve">  </w:t>
      </w:r>
      <w:r w:rsidRPr="00150828">
        <w:rPr>
          <w:sz w:val="26"/>
          <w:szCs w:val="26"/>
        </w:rPr>
        <w:t xml:space="preserve"> порушення </w:t>
      </w:r>
      <w:r w:rsidR="0008754E">
        <w:rPr>
          <w:sz w:val="26"/>
          <w:szCs w:val="26"/>
        </w:rPr>
        <w:t xml:space="preserve">  </w:t>
      </w:r>
      <w:r w:rsidRPr="00150828">
        <w:rPr>
          <w:sz w:val="26"/>
          <w:szCs w:val="26"/>
        </w:rPr>
        <w:t xml:space="preserve">суддею </w:t>
      </w:r>
      <w:proofErr w:type="spellStart"/>
      <w:r w:rsidRPr="00150828">
        <w:rPr>
          <w:sz w:val="26"/>
          <w:szCs w:val="26"/>
        </w:rPr>
        <w:t>Лічманом</w:t>
      </w:r>
      <w:proofErr w:type="spellEnd"/>
      <w:r w:rsidRPr="00150828">
        <w:rPr>
          <w:sz w:val="26"/>
          <w:szCs w:val="26"/>
        </w:rPr>
        <w:t xml:space="preserve"> Л.Г. законодавства у сфері запобігання корупції.</w:t>
      </w:r>
    </w:p>
    <w:p w:rsidR="004C677D" w:rsidRPr="00150828" w:rsidRDefault="009A7372">
      <w:pPr>
        <w:pStyle w:val="3"/>
        <w:shd w:val="clear" w:color="auto" w:fill="auto"/>
        <w:spacing w:before="0" w:after="0" w:line="298" w:lineRule="exact"/>
        <w:ind w:left="40" w:right="40" w:firstLine="700"/>
        <w:rPr>
          <w:sz w:val="26"/>
          <w:szCs w:val="26"/>
        </w:rPr>
      </w:pPr>
      <w:r w:rsidRPr="00150828">
        <w:rPr>
          <w:sz w:val="26"/>
          <w:szCs w:val="26"/>
        </w:rPr>
        <w:t>Відповідно до частини шостої статті 84 Закону, якщо в процесі кваліфікаційного оцінювання судді Комісії стане відомо про обставини, що можуть свідчити про порушення законодавства у сфері запобігання корупції, Комісія негайно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w:t>
      </w:r>
    </w:p>
    <w:p w:rsidR="004C677D" w:rsidRPr="00150828" w:rsidRDefault="009A7372">
      <w:pPr>
        <w:pStyle w:val="3"/>
        <w:shd w:val="clear" w:color="auto" w:fill="auto"/>
        <w:spacing w:before="0" w:after="338" w:line="298" w:lineRule="exact"/>
        <w:ind w:left="40" w:right="40" w:firstLine="700"/>
        <w:rPr>
          <w:sz w:val="26"/>
          <w:szCs w:val="26"/>
        </w:rPr>
      </w:pPr>
      <w:r w:rsidRPr="00150828">
        <w:rPr>
          <w:sz w:val="26"/>
          <w:szCs w:val="26"/>
        </w:rPr>
        <w:t>З огляду на викладене, керуючись статтями 83-86, 88, 93, 101 Закону, колегія Комісії, -</w:t>
      </w:r>
    </w:p>
    <w:p w:rsidR="004C677D" w:rsidRPr="00150828" w:rsidRDefault="009A7372">
      <w:pPr>
        <w:pStyle w:val="3"/>
        <w:shd w:val="clear" w:color="auto" w:fill="auto"/>
        <w:spacing w:before="0" w:after="329" w:line="250" w:lineRule="exact"/>
        <w:jc w:val="center"/>
        <w:rPr>
          <w:sz w:val="26"/>
          <w:szCs w:val="26"/>
        </w:rPr>
      </w:pPr>
      <w:r w:rsidRPr="00150828">
        <w:rPr>
          <w:sz w:val="26"/>
          <w:szCs w:val="26"/>
        </w:rPr>
        <w:t>вирішила:</w:t>
      </w:r>
    </w:p>
    <w:p w:rsidR="004C677D" w:rsidRPr="00150828" w:rsidRDefault="009A7372">
      <w:pPr>
        <w:pStyle w:val="3"/>
        <w:shd w:val="clear" w:color="auto" w:fill="auto"/>
        <w:spacing w:before="0" w:after="0" w:line="298" w:lineRule="exact"/>
        <w:ind w:left="40" w:right="40" w:firstLine="700"/>
        <w:rPr>
          <w:sz w:val="26"/>
          <w:szCs w:val="26"/>
        </w:rPr>
      </w:pPr>
      <w:r w:rsidRPr="00150828">
        <w:rPr>
          <w:sz w:val="26"/>
          <w:szCs w:val="26"/>
        </w:rPr>
        <w:t xml:space="preserve">Зупинити кваліфікаційне оцінювання судді Малиновського районного суду міста Одеси </w:t>
      </w:r>
      <w:proofErr w:type="spellStart"/>
      <w:r w:rsidRPr="00150828">
        <w:rPr>
          <w:sz w:val="26"/>
          <w:szCs w:val="26"/>
        </w:rPr>
        <w:t>Лічмана</w:t>
      </w:r>
      <w:proofErr w:type="spellEnd"/>
      <w:r w:rsidRPr="00150828">
        <w:rPr>
          <w:sz w:val="26"/>
          <w:szCs w:val="26"/>
        </w:rPr>
        <w:t xml:space="preserve"> Леоніда Григоровича.</w:t>
      </w:r>
    </w:p>
    <w:p w:rsidR="004C677D" w:rsidRPr="00150828" w:rsidRDefault="009A7372">
      <w:pPr>
        <w:pStyle w:val="3"/>
        <w:shd w:val="clear" w:color="auto" w:fill="auto"/>
        <w:spacing w:before="0" w:after="338" w:line="298" w:lineRule="exact"/>
        <w:ind w:left="40" w:right="40" w:firstLine="700"/>
        <w:rPr>
          <w:sz w:val="26"/>
          <w:szCs w:val="26"/>
        </w:rPr>
      </w:pPr>
      <w:r w:rsidRPr="00150828">
        <w:rPr>
          <w:sz w:val="26"/>
          <w:szCs w:val="26"/>
        </w:rPr>
        <w:t xml:space="preserve">Повідомити Національне агентство з питань запобігання корупції про обставини, що можуть свідчити про порушення суддею Малиновського районного суду міста Одеси </w:t>
      </w:r>
      <w:proofErr w:type="spellStart"/>
      <w:r w:rsidRPr="00150828">
        <w:rPr>
          <w:sz w:val="26"/>
          <w:szCs w:val="26"/>
        </w:rPr>
        <w:t>Лічманом</w:t>
      </w:r>
      <w:proofErr w:type="spellEnd"/>
      <w:r w:rsidRPr="00150828">
        <w:rPr>
          <w:sz w:val="26"/>
          <w:szCs w:val="26"/>
        </w:rPr>
        <w:t xml:space="preserve"> Леонідом Григоровичем законодавства у сфері запобігання корупції.</w:t>
      </w:r>
    </w:p>
    <w:p w:rsidR="00150828" w:rsidRPr="00150828" w:rsidRDefault="00150828" w:rsidP="00150828">
      <w:pPr>
        <w:pStyle w:val="3"/>
        <w:shd w:val="clear" w:color="auto" w:fill="auto"/>
        <w:spacing w:before="0" w:after="338" w:line="298" w:lineRule="exact"/>
        <w:ind w:right="40"/>
        <w:rPr>
          <w:sz w:val="26"/>
          <w:szCs w:val="26"/>
        </w:rPr>
      </w:pPr>
      <w:r w:rsidRPr="00150828">
        <w:rPr>
          <w:sz w:val="26"/>
          <w:szCs w:val="26"/>
        </w:rPr>
        <w:t>Головуючий</w:t>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0008754E">
        <w:rPr>
          <w:sz w:val="26"/>
          <w:szCs w:val="26"/>
        </w:rPr>
        <w:tab/>
      </w:r>
      <w:r w:rsidRPr="00150828">
        <w:rPr>
          <w:sz w:val="26"/>
          <w:szCs w:val="26"/>
        </w:rPr>
        <w:t xml:space="preserve">М.А. </w:t>
      </w:r>
      <w:proofErr w:type="spellStart"/>
      <w:r w:rsidRPr="00150828">
        <w:rPr>
          <w:sz w:val="26"/>
          <w:szCs w:val="26"/>
        </w:rPr>
        <w:t>Макарчук</w:t>
      </w:r>
      <w:proofErr w:type="spellEnd"/>
    </w:p>
    <w:p w:rsidR="00150828" w:rsidRPr="00150828" w:rsidRDefault="00150828" w:rsidP="00150828">
      <w:pPr>
        <w:pStyle w:val="3"/>
        <w:shd w:val="clear" w:color="auto" w:fill="auto"/>
        <w:spacing w:before="0" w:after="338" w:line="298" w:lineRule="exact"/>
        <w:ind w:right="40"/>
        <w:rPr>
          <w:sz w:val="26"/>
          <w:szCs w:val="26"/>
        </w:rPr>
      </w:pPr>
      <w:r w:rsidRPr="00150828">
        <w:rPr>
          <w:sz w:val="26"/>
          <w:szCs w:val="26"/>
        </w:rPr>
        <w:t>Члени Комісії:</w:t>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0008754E">
        <w:rPr>
          <w:sz w:val="26"/>
          <w:szCs w:val="26"/>
        </w:rPr>
        <w:tab/>
      </w:r>
      <w:r w:rsidRPr="00150828">
        <w:rPr>
          <w:sz w:val="26"/>
          <w:szCs w:val="26"/>
        </w:rPr>
        <w:t xml:space="preserve">Т.Ф. </w:t>
      </w:r>
      <w:proofErr w:type="spellStart"/>
      <w:r w:rsidRPr="00150828">
        <w:rPr>
          <w:sz w:val="26"/>
          <w:szCs w:val="26"/>
        </w:rPr>
        <w:t>Весельська</w:t>
      </w:r>
      <w:proofErr w:type="spellEnd"/>
    </w:p>
    <w:p w:rsidR="00150828" w:rsidRPr="00150828" w:rsidRDefault="00150828" w:rsidP="00150828">
      <w:pPr>
        <w:pStyle w:val="3"/>
        <w:shd w:val="clear" w:color="auto" w:fill="auto"/>
        <w:spacing w:before="0" w:after="338" w:line="298" w:lineRule="exact"/>
        <w:ind w:right="40"/>
        <w:rPr>
          <w:sz w:val="26"/>
          <w:szCs w:val="26"/>
        </w:rPr>
      </w:pP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Pr="00150828">
        <w:rPr>
          <w:sz w:val="26"/>
          <w:szCs w:val="26"/>
        </w:rPr>
        <w:tab/>
      </w:r>
      <w:r w:rsidR="0008754E">
        <w:rPr>
          <w:sz w:val="26"/>
          <w:szCs w:val="26"/>
        </w:rPr>
        <w:tab/>
      </w:r>
      <w:r w:rsidRPr="00150828">
        <w:rPr>
          <w:sz w:val="26"/>
          <w:szCs w:val="26"/>
        </w:rPr>
        <w:t>Т.В. Лукаш</w:t>
      </w:r>
    </w:p>
    <w:sectPr w:rsidR="00150828" w:rsidRPr="00150828" w:rsidSect="00150828">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ADE" w:rsidRDefault="00455ADE">
      <w:r>
        <w:separator/>
      </w:r>
    </w:p>
  </w:endnote>
  <w:endnote w:type="continuationSeparator" w:id="0">
    <w:p w:rsidR="00455ADE" w:rsidRDefault="0045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ADE" w:rsidRDefault="00455ADE"/>
  </w:footnote>
  <w:footnote w:type="continuationSeparator" w:id="0">
    <w:p w:rsidR="00455ADE" w:rsidRDefault="00455A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77D" w:rsidRDefault="00F83922">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4.1pt;width:4.55pt;height:7.7pt;z-index:-251658752;mso-wrap-style:none;mso-wrap-distance-left:5pt;mso-wrap-distance-right:5pt;mso-position-horizontal-relative:page;mso-position-vertical-relative:page" wrapcoords="0 0" filled="f" stroked="f">
          <v:textbox style="mso-fit-shape-to-text:t" inset="0,0,0,0">
            <w:txbxContent>
              <w:p w:rsidR="004C677D" w:rsidRDefault="009A7372">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344D"/>
    <w:multiLevelType w:val="multilevel"/>
    <w:tmpl w:val="74509F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93EA5"/>
    <w:multiLevelType w:val="multilevel"/>
    <w:tmpl w:val="25DCC8F4"/>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0B1742"/>
    <w:multiLevelType w:val="multilevel"/>
    <w:tmpl w:val="0ABE55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677D"/>
    <w:rsid w:val="0008754E"/>
    <w:rsid w:val="00150828"/>
    <w:rsid w:val="00455ADE"/>
    <w:rsid w:val="004B6ED2"/>
    <w:rsid w:val="004C677D"/>
    <w:rsid w:val="004D1A38"/>
    <w:rsid w:val="009A7372"/>
    <w:rsid w:val="00AA435F"/>
    <w:rsid w:val="00B17806"/>
    <w:rsid w:val="00B23453"/>
    <w:rsid w:val="00EF07A1"/>
    <w:rsid w:val="00F839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styleId="aa">
    <w:name w:val="No Spacing"/>
    <w:uiPriority w:val="1"/>
    <w:qFormat/>
    <w:rsid w:val="00150828"/>
    <w:rPr>
      <w:color w:val="000000"/>
    </w:rPr>
  </w:style>
  <w:style w:type="paragraph" w:styleId="ab">
    <w:name w:val="Balloon Text"/>
    <w:basedOn w:val="a"/>
    <w:link w:val="ac"/>
    <w:uiPriority w:val="99"/>
    <w:semiHidden/>
    <w:unhideWhenUsed/>
    <w:rsid w:val="00150828"/>
    <w:rPr>
      <w:rFonts w:ascii="Tahoma" w:hAnsi="Tahoma" w:cs="Tahoma"/>
      <w:sz w:val="16"/>
      <w:szCs w:val="16"/>
    </w:rPr>
  </w:style>
  <w:style w:type="character" w:customStyle="1" w:styleId="ac">
    <w:name w:val="Текст выноски Знак"/>
    <w:basedOn w:val="a0"/>
    <w:link w:val="ab"/>
    <w:uiPriority w:val="99"/>
    <w:semiHidden/>
    <w:rsid w:val="0015082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1201</Words>
  <Characters>6849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2020-11-20T08:17:00Z</dcterms:created>
  <dcterms:modified xsi:type="dcterms:W3CDTF">2021-01-12T08:14:00Z</dcterms:modified>
</cp:coreProperties>
</file>