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ED29FA" w:rsidRDefault="00F45162" w:rsidP="006510A2">
      <w:pPr>
        <w:spacing w:after="0" w:line="240" w:lineRule="auto"/>
        <w:rPr>
          <w:rFonts w:ascii="Times New Roman" w:eastAsia="Times New Roman" w:hAnsi="Times New Roman"/>
          <w:sz w:val="27"/>
          <w:szCs w:val="27"/>
          <w:lang w:eastAsia="ru-RU"/>
        </w:rPr>
      </w:pPr>
      <w:r w:rsidRPr="00ED29FA">
        <w:rPr>
          <w:rFonts w:ascii="Times New Roman" w:eastAsia="Times New Roman" w:hAnsi="Times New Roman"/>
          <w:sz w:val="27"/>
          <w:szCs w:val="27"/>
          <w:lang w:eastAsia="ru-RU"/>
        </w:rPr>
        <w:t>17</w:t>
      </w:r>
      <w:r w:rsidR="00F54BAE" w:rsidRPr="00ED29FA">
        <w:rPr>
          <w:rFonts w:ascii="Times New Roman" w:eastAsia="Times New Roman" w:hAnsi="Times New Roman"/>
          <w:sz w:val="27"/>
          <w:szCs w:val="27"/>
          <w:lang w:eastAsia="ru-RU"/>
        </w:rPr>
        <w:t xml:space="preserve"> липня </w:t>
      </w:r>
      <w:r w:rsidR="002D5CC7" w:rsidRPr="00ED29FA">
        <w:rPr>
          <w:rFonts w:ascii="Times New Roman" w:eastAsia="Times New Roman" w:hAnsi="Times New Roman"/>
          <w:sz w:val="27"/>
          <w:szCs w:val="27"/>
          <w:lang w:eastAsia="ru-RU"/>
        </w:rPr>
        <w:t>2018</w:t>
      </w:r>
      <w:r w:rsidR="00E93AB4" w:rsidRPr="00ED29FA">
        <w:rPr>
          <w:rFonts w:ascii="Times New Roman" w:eastAsia="Times New Roman" w:hAnsi="Times New Roman"/>
          <w:sz w:val="27"/>
          <w:szCs w:val="27"/>
          <w:lang w:eastAsia="ru-RU"/>
        </w:rPr>
        <w:t xml:space="preserve"> року          </w:t>
      </w:r>
      <w:r w:rsidR="00680175" w:rsidRPr="00ED29FA">
        <w:rPr>
          <w:rFonts w:ascii="Times New Roman" w:eastAsia="Times New Roman" w:hAnsi="Times New Roman"/>
          <w:sz w:val="27"/>
          <w:szCs w:val="27"/>
          <w:lang w:eastAsia="ru-RU"/>
        </w:rPr>
        <w:t xml:space="preserve">     </w:t>
      </w:r>
      <w:r w:rsidR="006510A2" w:rsidRPr="00ED29FA">
        <w:rPr>
          <w:rFonts w:ascii="Times New Roman" w:eastAsia="Times New Roman" w:hAnsi="Times New Roman"/>
          <w:sz w:val="27"/>
          <w:szCs w:val="27"/>
          <w:lang w:eastAsia="ru-RU"/>
        </w:rPr>
        <w:tab/>
        <w:t xml:space="preserve"> </w:t>
      </w:r>
      <w:r w:rsidR="006510A2" w:rsidRPr="00ED29FA">
        <w:rPr>
          <w:rFonts w:ascii="Times New Roman" w:eastAsia="Times New Roman" w:hAnsi="Times New Roman"/>
          <w:sz w:val="27"/>
          <w:szCs w:val="27"/>
          <w:lang w:eastAsia="ru-RU"/>
        </w:rPr>
        <w:tab/>
        <w:t xml:space="preserve">                      </w:t>
      </w:r>
      <w:r w:rsidR="00A72BED" w:rsidRPr="00ED29FA">
        <w:rPr>
          <w:rFonts w:ascii="Times New Roman" w:eastAsia="Times New Roman" w:hAnsi="Times New Roman"/>
          <w:sz w:val="27"/>
          <w:szCs w:val="27"/>
          <w:lang w:eastAsia="ru-RU"/>
        </w:rPr>
        <w:t xml:space="preserve">        </w:t>
      </w:r>
      <w:r w:rsidR="007C3444" w:rsidRPr="00ED29FA">
        <w:rPr>
          <w:rFonts w:ascii="Times New Roman" w:eastAsia="Times New Roman" w:hAnsi="Times New Roman"/>
          <w:sz w:val="27"/>
          <w:szCs w:val="27"/>
          <w:lang w:eastAsia="ru-RU"/>
        </w:rPr>
        <w:t xml:space="preserve">          </w:t>
      </w:r>
      <w:r w:rsidR="00A72BED" w:rsidRPr="00ED29FA">
        <w:rPr>
          <w:rFonts w:ascii="Times New Roman" w:eastAsia="Times New Roman" w:hAnsi="Times New Roman"/>
          <w:sz w:val="27"/>
          <w:szCs w:val="27"/>
          <w:lang w:eastAsia="ru-RU"/>
        </w:rPr>
        <w:t xml:space="preserve">   </w:t>
      </w:r>
      <w:r w:rsidR="002676E0" w:rsidRPr="00ED29FA">
        <w:rPr>
          <w:rFonts w:ascii="Times New Roman" w:eastAsia="Times New Roman" w:hAnsi="Times New Roman"/>
          <w:sz w:val="27"/>
          <w:szCs w:val="27"/>
          <w:lang w:eastAsia="ru-RU"/>
        </w:rPr>
        <w:t xml:space="preserve">        </w:t>
      </w:r>
      <w:r w:rsidR="00A72BED" w:rsidRPr="00ED29FA">
        <w:rPr>
          <w:rFonts w:ascii="Times New Roman" w:eastAsia="Times New Roman" w:hAnsi="Times New Roman"/>
          <w:sz w:val="27"/>
          <w:szCs w:val="27"/>
          <w:lang w:eastAsia="ru-RU"/>
        </w:rPr>
        <w:t xml:space="preserve">  </w:t>
      </w:r>
      <w:r w:rsidR="00F275C6" w:rsidRPr="00ED29FA">
        <w:rPr>
          <w:rFonts w:ascii="Times New Roman" w:eastAsia="Times New Roman" w:hAnsi="Times New Roman"/>
          <w:sz w:val="27"/>
          <w:szCs w:val="27"/>
          <w:lang w:eastAsia="ru-RU"/>
        </w:rPr>
        <w:t xml:space="preserve">  </w:t>
      </w:r>
      <w:r w:rsidR="001A585A" w:rsidRPr="00ED29FA">
        <w:rPr>
          <w:rFonts w:ascii="Times New Roman" w:eastAsia="Times New Roman" w:hAnsi="Times New Roman"/>
          <w:sz w:val="27"/>
          <w:szCs w:val="27"/>
          <w:lang w:eastAsia="ru-RU"/>
        </w:rPr>
        <w:t xml:space="preserve">   </w:t>
      </w:r>
      <w:r w:rsidR="00ED29FA">
        <w:rPr>
          <w:rFonts w:ascii="Times New Roman" w:eastAsia="Times New Roman" w:hAnsi="Times New Roman"/>
          <w:sz w:val="27"/>
          <w:szCs w:val="27"/>
          <w:lang w:eastAsia="ru-RU"/>
        </w:rPr>
        <w:t xml:space="preserve">      </w:t>
      </w:r>
      <w:r w:rsidR="00F275C6" w:rsidRPr="00ED29FA">
        <w:rPr>
          <w:rFonts w:ascii="Times New Roman" w:eastAsia="Times New Roman" w:hAnsi="Times New Roman"/>
          <w:sz w:val="27"/>
          <w:szCs w:val="27"/>
          <w:lang w:eastAsia="ru-RU"/>
        </w:rPr>
        <w:t xml:space="preserve"> </w:t>
      </w:r>
      <w:r w:rsidR="00A72BED" w:rsidRPr="00ED29FA">
        <w:rPr>
          <w:rFonts w:ascii="Times New Roman" w:eastAsia="Times New Roman" w:hAnsi="Times New Roman"/>
          <w:sz w:val="27"/>
          <w:szCs w:val="27"/>
          <w:lang w:eastAsia="ru-RU"/>
        </w:rPr>
        <w:t xml:space="preserve"> </w:t>
      </w:r>
      <w:r w:rsidR="006510A2" w:rsidRPr="00ED29FA">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77181" w:rsidRDefault="007B3BC8" w:rsidP="00B53809">
      <w:pPr>
        <w:spacing w:after="0" w:line="240" w:lineRule="auto"/>
        <w:ind w:firstLine="709"/>
        <w:jc w:val="center"/>
        <w:rPr>
          <w:rFonts w:ascii="Times New Roman" w:eastAsia="Times New Roman" w:hAnsi="Times New Roman"/>
          <w:bCs/>
          <w:sz w:val="27"/>
          <w:szCs w:val="27"/>
          <w:u w:val="single"/>
          <w:lang w:val="ru-RU" w:eastAsia="ru-RU"/>
        </w:rPr>
      </w:pPr>
      <w:r w:rsidRPr="00477181">
        <w:rPr>
          <w:rFonts w:ascii="Times New Roman" w:eastAsia="Times New Roman" w:hAnsi="Times New Roman"/>
          <w:bCs/>
          <w:sz w:val="27"/>
          <w:szCs w:val="27"/>
          <w:lang w:eastAsia="ru-RU"/>
        </w:rPr>
        <w:t xml:space="preserve">Р І Ш Е Н </w:t>
      </w:r>
      <w:proofErr w:type="spellStart"/>
      <w:r w:rsidRPr="00477181">
        <w:rPr>
          <w:rFonts w:ascii="Times New Roman" w:eastAsia="Times New Roman" w:hAnsi="Times New Roman"/>
          <w:bCs/>
          <w:sz w:val="27"/>
          <w:szCs w:val="27"/>
          <w:lang w:eastAsia="ru-RU"/>
        </w:rPr>
        <w:t>Н</w:t>
      </w:r>
      <w:proofErr w:type="spellEnd"/>
      <w:r w:rsidRPr="00477181">
        <w:rPr>
          <w:rFonts w:ascii="Times New Roman" w:eastAsia="Times New Roman" w:hAnsi="Times New Roman"/>
          <w:bCs/>
          <w:sz w:val="27"/>
          <w:szCs w:val="27"/>
          <w:lang w:eastAsia="ru-RU"/>
        </w:rPr>
        <w:t xml:space="preserve"> Я № </w:t>
      </w:r>
      <w:r w:rsidR="00A92E63" w:rsidRPr="00477181">
        <w:rPr>
          <w:rFonts w:ascii="Times New Roman" w:eastAsia="Times New Roman" w:hAnsi="Times New Roman"/>
          <w:bCs/>
          <w:sz w:val="27"/>
          <w:szCs w:val="27"/>
          <w:u w:val="single"/>
          <w:lang w:eastAsia="ru-RU"/>
        </w:rPr>
        <w:t>11</w:t>
      </w:r>
      <w:r w:rsidR="00F45162" w:rsidRPr="00477181">
        <w:rPr>
          <w:rFonts w:ascii="Times New Roman" w:eastAsia="Times New Roman" w:hAnsi="Times New Roman"/>
          <w:bCs/>
          <w:sz w:val="27"/>
          <w:szCs w:val="27"/>
          <w:u w:val="single"/>
          <w:lang w:eastAsia="ru-RU"/>
        </w:rPr>
        <w:t>96</w:t>
      </w:r>
      <w:r w:rsidR="0067535E" w:rsidRPr="00477181">
        <w:rPr>
          <w:rFonts w:ascii="Times New Roman" w:eastAsia="Times New Roman" w:hAnsi="Times New Roman"/>
          <w:bCs/>
          <w:sz w:val="27"/>
          <w:szCs w:val="27"/>
          <w:u w:val="single"/>
          <w:lang w:eastAsia="ru-RU"/>
        </w:rPr>
        <w:t>/ко</w:t>
      </w:r>
      <w:r w:rsidR="007F435E" w:rsidRPr="00477181">
        <w:rPr>
          <w:rFonts w:ascii="Times New Roman" w:eastAsia="Times New Roman" w:hAnsi="Times New Roman"/>
          <w:bCs/>
          <w:sz w:val="27"/>
          <w:szCs w:val="27"/>
          <w:u w:val="single"/>
          <w:lang w:eastAsia="ru-RU"/>
        </w:rPr>
        <w:t>-18</w:t>
      </w:r>
    </w:p>
    <w:p w:rsidR="00A842BA" w:rsidRPr="00ED29FA" w:rsidRDefault="00A842BA" w:rsidP="00B53809">
      <w:pPr>
        <w:widowControl w:val="0"/>
        <w:spacing w:after="0" w:line="634" w:lineRule="exact"/>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Вища кваліфікаційна комісія суд</w:t>
      </w:r>
      <w:r w:rsidR="003F1015" w:rsidRPr="00ED29FA">
        <w:rPr>
          <w:rFonts w:ascii="Times New Roman" w:eastAsia="Times New Roman" w:hAnsi="Times New Roman"/>
          <w:color w:val="000000"/>
          <w:sz w:val="27"/>
          <w:szCs w:val="27"/>
        </w:rPr>
        <w:t>д</w:t>
      </w:r>
      <w:r w:rsidRPr="00ED29FA">
        <w:rPr>
          <w:rFonts w:ascii="Times New Roman" w:eastAsia="Times New Roman" w:hAnsi="Times New Roman"/>
          <w:color w:val="000000"/>
          <w:sz w:val="27"/>
          <w:szCs w:val="27"/>
        </w:rPr>
        <w:t>ів України у складі колегії:</w:t>
      </w:r>
    </w:p>
    <w:p w:rsidR="00B54A1A" w:rsidRPr="00ED29FA" w:rsidRDefault="00B54A1A" w:rsidP="00B53809">
      <w:pPr>
        <w:widowControl w:val="0"/>
        <w:spacing w:after="0" w:line="280" w:lineRule="exact"/>
        <w:jc w:val="both"/>
        <w:rPr>
          <w:rFonts w:ascii="Times New Roman" w:eastAsia="Times New Roman" w:hAnsi="Times New Roman"/>
          <w:color w:val="000000"/>
          <w:sz w:val="27"/>
          <w:szCs w:val="27"/>
        </w:rPr>
      </w:pPr>
    </w:p>
    <w:p w:rsidR="00A842BA" w:rsidRPr="00ED29FA" w:rsidRDefault="00A842BA" w:rsidP="00B53809">
      <w:pPr>
        <w:widowControl w:val="0"/>
        <w:spacing w:after="0" w:line="280" w:lineRule="exact"/>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 xml:space="preserve">головуючого – </w:t>
      </w:r>
      <w:proofErr w:type="spellStart"/>
      <w:r w:rsidRPr="00ED29FA">
        <w:rPr>
          <w:rFonts w:ascii="Times New Roman" w:eastAsia="Times New Roman" w:hAnsi="Times New Roman"/>
          <w:color w:val="000000"/>
          <w:sz w:val="27"/>
          <w:szCs w:val="27"/>
        </w:rPr>
        <w:t>Бутенка</w:t>
      </w:r>
      <w:proofErr w:type="spellEnd"/>
      <w:r w:rsidRPr="00ED29FA">
        <w:rPr>
          <w:rFonts w:ascii="Times New Roman" w:eastAsia="Times New Roman" w:hAnsi="Times New Roman"/>
          <w:color w:val="000000"/>
          <w:sz w:val="27"/>
          <w:szCs w:val="27"/>
        </w:rPr>
        <w:t xml:space="preserve"> В.І.,</w:t>
      </w:r>
    </w:p>
    <w:p w:rsidR="00B54A1A" w:rsidRPr="00ED29FA" w:rsidRDefault="00B54A1A" w:rsidP="00B53809">
      <w:pPr>
        <w:widowControl w:val="0"/>
        <w:spacing w:after="0" w:line="280" w:lineRule="exact"/>
        <w:jc w:val="both"/>
        <w:rPr>
          <w:rFonts w:ascii="Times New Roman" w:eastAsia="Times New Roman" w:hAnsi="Times New Roman"/>
          <w:color w:val="000000"/>
          <w:sz w:val="27"/>
          <w:szCs w:val="27"/>
        </w:rPr>
      </w:pPr>
    </w:p>
    <w:p w:rsidR="00A842BA" w:rsidRPr="00ED29FA" w:rsidRDefault="00A842BA" w:rsidP="00B53809">
      <w:pPr>
        <w:widowControl w:val="0"/>
        <w:spacing w:after="0" w:line="280" w:lineRule="exact"/>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 xml:space="preserve">членів Комісії: Василенка А.В., </w:t>
      </w:r>
      <w:proofErr w:type="spellStart"/>
      <w:r w:rsidRPr="00ED29FA">
        <w:rPr>
          <w:rFonts w:ascii="Times New Roman" w:eastAsia="Times New Roman" w:hAnsi="Times New Roman"/>
          <w:color w:val="000000"/>
          <w:sz w:val="27"/>
          <w:szCs w:val="27"/>
        </w:rPr>
        <w:t>Шилової</w:t>
      </w:r>
      <w:proofErr w:type="spellEnd"/>
      <w:r w:rsidRPr="00ED29FA">
        <w:rPr>
          <w:rFonts w:ascii="Times New Roman" w:eastAsia="Times New Roman" w:hAnsi="Times New Roman"/>
          <w:color w:val="000000"/>
          <w:sz w:val="27"/>
          <w:szCs w:val="27"/>
        </w:rPr>
        <w:t xml:space="preserve"> Т.С.,</w:t>
      </w:r>
    </w:p>
    <w:p w:rsidR="00B54A1A" w:rsidRPr="00ED29FA" w:rsidRDefault="00B54A1A" w:rsidP="00B53809">
      <w:pPr>
        <w:widowControl w:val="0"/>
        <w:spacing w:after="0" w:line="307" w:lineRule="exact"/>
        <w:jc w:val="both"/>
        <w:rPr>
          <w:rFonts w:ascii="Times New Roman" w:eastAsia="Times New Roman" w:hAnsi="Times New Roman"/>
          <w:color w:val="000000"/>
          <w:sz w:val="27"/>
          <w:szCs w:val="27"/>
        </w:rPr>
      </w:pPr>
    </w:p>
    <w:p w:rsidR="00A842BA" w:rsidRPr="00ED29FA" w:rsidRDefault="00A842BA" w:rsidP="00B53809">
      <w:pPr>
        <w:widowControl w:val="0"/>
        <w:spacing w:after="0" w:line="307" w:lineRule="exact"/>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розглянувши питання про результати кваліфікаційного оцінювання судді Голосіївського районного суду міста Києва Бойка Олександра Васильовича на відповідність займаній посаді,</w:t>
      </w:r>
    </w:p>
    <w:p w:rsidR="00781EEA" w:rsidRPr="00ED29FA" w:rsidRDefault="00781EEA" w:rsidP="00B53809">
      <w:pPr>
        <w:widowControl w:val="0"/>
        <w:spacing w:after="0" w:line="280" w:lineRule="exact"/>
        <w:jc w:val="center"/>
        <w:rPr>
          <w:rFonts w:ascii="Times New Roman" w:eastAsia="Times New Roman" w:hAnsi="Times New Roman"/>
          <w:color w:val="000000"/>
          <w:sz w:val="27"/>
          <w:szCs w:val="27"/>
        </w:rPr>
      </w:pPr>
    </w:p>
    <w:p w:rsidR="00A842BA" w:rsidRPr="00ED29FA" w:rsidRDefault="00A842BA" w:rsidP="00B53809">
      <w:pPr>
        <w:widowControl w:val="0"/>
        <w:spacing w:after="0" w:line="280" w:lineRule="exact"/>
        <w:jc w:val="center"/>
        <w:rPr>
          <w:rFonts w:ascii="Times New Roman" w:eastAsia="Times New Roman" w:hAnsi="Times New Roman"/>
          <w:sz w:val="27"/>
          <w:szCs w:val="27"/>
        </w:rPr>
      </w:pPr>
      <w:r w:rsidRPr="00ED29FA">
        <w:rPr>
          <w:rFonts w:ascii="Times New Roman" w:eastAsia="Times New Roman" w:hAnsi="Times New Roman"/>
          <w:color w:val="000000"/>
          <w:sz w:val="27"/>
          <w:szCs w:val="27"/>
        </w:rPr>
        <w:t>встановила:</w:t>
      </w:r>
    </w:p>
    <w:p w:rsidR="00781EEA" w:rsidRPr="00ED29FA" w:rsidRDefault="00781EEA" w:rsidP="00B53809">
      <w:pPr>
        <w:widowControl w:val="0"/>
        <w:spacing w:after="0" w:line="307" w:lineRule="exact"/>
        <w:ind w:firstLine="700"/>
        <w:jc w:val="both"/>
        <w:rPr>
          <w:rFonts w:ascii="Times New Roman" w:eastAsia="Times New Roman" w:hAnsi="Times New Roman"/>
          <w:color w:val="000000"/>
          <w:sz w:val="27"/>
          <w:szCs w:val="27"/>
        </w:rPr>
      </w:pPr>
    </w:p>
    <w:p w:rsidR="00A842BA" w:rsidRPr="00ED29FA" w:rsidRDefault="00A842BA" w:rsidP="00B53809">
      <w:pPr>
        <w:widowControl w:val="0"/>
        <w:spacing w:after="0" w:line="307" w:lineRule="exact"/>
        <w:ind w:firstLine="700"/>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 xml:space="preserve">Згідно з пунктом </w:t>
      </w:r>
      <w:r w:rsidR="00781EEA" w:rsidRPr="00ED29FA">
        <w:rPr>
          <w:rFonts w:ascii="Times New Roman" w:eastAsia="Times New Roman" w:hAnsi="Times New Roman"/>
          <w:color w:val="000000"/>
          <w:sz w:val="27"/>
          <w:szCs w:val="27"/>
        </w:rPr>
        <w:t>16¹</w:t>
      </w:r>
      <w:r w:rsidRPr="00ED29FA">
        <w:rPr>
          <w:rFonts w:ascii="Times New Roman" w:eastAsia="Times New Roman" w:hAnsi="Times New Roman"/>
          <w:color w:val="000000"/>
          <w:sz w:val="27"/>
          <w:szCs w:val="27"/>
        </w:rPr>
        <w:t xml:space="preserve"> розділу XV «Перехідні положення» Конституції </w:t>
      </w:r>
      <w:r w:rsidR="00477181">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України відповідність займаній посаді судді, якого призначено на посаду строком</w:t>
      </w:r>
      <w:r w:rsidR="00477181">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 xml:space="preserve">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842BA" w:rsidRPr="00ED29FA" w:rsidRDefault="00A842BA" w:rsidP="00A842BA">
      <w:pPr>
        <w:widowControl w:val="0"/>
        <w:spacing w:after="0" w:line="307" w:lineRule="exact"/>
        <w:ind w:left="40" w:right="60" w:firstLine="700"/>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Пунктом 20 розділу XII «Прикінцеві та перехідні положення» Закону</w:t>
      </w:r>
      <w:r w:rsidR="00477181">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 xml:space="preserve"> України «Про судо</w:t>
      </w:r>
      <w:r w:rsidR="00477181">
        <w:rPr>
          <w:rFonts w:ascii="Times New Roman" w:eastAsia="Times New Roman" w:hAnsi="Times New Roman"/>
          <w:color w:val="000000"/>
          <w:sz w:val="27"/>
          <w:szCs w:val="27"/>
        </w:rPr>
        <w:t xml:space="preserve">устрій і статус суддів» (далі – </w:t>
      </w:r>
      <w:r w:rsidRPr="00ED29FA">
        <w:rPr>
          <w:rFonts w:ascii="Times New Roman" w:eastAsia="Times New Roman" w:hAnsi="Times New Roman"/>
          <w:color w:val="000000"/>
          <w:sz w:val="27"/>
          <w:szCs w:val="27"/>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w:t>
      </w:r>
      <w:r w:rsidR="00477181">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Законом.</w:t>
      </w:r>
    </w:p>
    <w:p w:rsidR="00A842BA" w:rsidRPr="00ED29FA" w:rsidRDefault="00A842BA" w:rsidP="00A842BA">
      <w:pPr>
        <w:widowControl w:val="0"/>
        <w:spacing w:after="0" w:line="307" w:lineRule="exact"/>
        <w:ind w:left="40" w:right="60" w:firstLine="700"/>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Голосіївського районного суду міста Києва</w:t>
      </w:r>
      <w:r w:rsidR="00477181">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 xml:space="preserve"> Бойка О.В.</w:t>
      </w:r>
    </w:p>
    <w:p w:rsidR="00A842BA" w:rsidRPr="00ED29FA" w:rsidRDefault="00A842BA" w:rsidP="00A842BA">
      <w:pPr>
        <w:widowControl w:val="0"/>
        <w:spacing w:after="0" w:line="307" w:lineRule="exact"/>
        <w:ind w:left="40" w:right="60" w:firstLine="700"/>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судді Голосіївського районного суду міста Києва Бойка О.В.</w:t>
      </w:r>
      <w:r w:rsidR="00477181">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 xml:space="preserve"> та допущено його до другого етапу кваліфікаційного оцінювання суддів місцевих </w:t>
      </w:r>
      <w:r w:rsidR="00477181">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та апеляційних суддів на відповідність займаній посаді «Дослідження досьє та проведення співбесіди».</w:t>
      </w:r>
      <w:r w:rsidRPr="00ED29FA">
        <w:rPr>
          <w:rFonts w:ascii="Times New Roman" w:eastAsia="Times New Roman" w:hAnsi="Times New Roman"/>
          <w:sz w:val="27"/>
          <w:szCs w:val="27"/>
        </w:rPr>
        <w:br w:type="page"/>
      </w:r>
    </w:p>
    <w:p w:rsidR="00A842BA" w:rsidRPr="00ED29FA" w:rsidRDefault="00A842BA" w:rsidP="00A842BA">
      <w:pPr>
        <w:widowControl w:val="0"/>
        <w:spacing w:after="0" w:line="307" w:lineRule="exact"/>
        <w:ind w:left="20" w:right="20" w:firstLine="720"/>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lastRenderedPageBreak/>
        <w:t>Д</w:t>
      </w:r>
      <w:r w:rsidRPr="00D67EA8">
        <w:rPr>
          <w:rFonts w:ascii="Times New Roman" w:eastAsia="Times New Roman" w:hAnsi="Times New Roman"/>
          <w:color w:val="000000"/>
          <w:sz w:val="27"/>
          <w:szCs w:val="27"/>
        </w:rPr>
        <w:t>ос</w:t>
      </w:r>
      <w:r w:rsidRPr="00D67EA8">
        <w:rPr>
          <w:rFonts w:ascii="Times New Roman" w:eastAsia="Times New Roman" w:hAnsi="Times New Roman"/>
          <w:color w:val="000000"/>
          <w:sz w:val="27"/>
          <w:szCs w:val="27"/>
          <w:shd w:val="clear" w:color="auto" w:fill="FFFFFF"/>
        </w:rPr>
        <w:t>лі</w:t>
      </w:r>
      <w:r w:rsidRPr="00D67EA8">
        <w:rPr>
          <w:rFonts w:ascii="Times New Roman" w:eastAsia="Times New Roman" w:hAnsi="Times New Roman"/>
          <w:color w:val="000000"/>
          <w:sz w:val="27"/>
          <w:szCs w:val="27"/>
        </w:rPr>
        <w:t>д</w:t>
      </w:r>
      <w:r w:rsidRPr="00D67EA8">
        <w:rPr>
          <w:rFonts w:ascii="Times New Roman" w:eastAsia="Times New Roman" w:hAnsi="Times New Roman"/>
          <w:color w:val="000000"/>
          <w:sz w:val="27"/>
          <w:szCs w:val="27"/>
          <w:shd w:val="clear" w:color="auto" w:fill="FFFFFF"/>
        </w:rPr>
        <w:t>ивши</w:t>
      </w:r>
      <w:r w:rsidRPr="00ED29FA">
        <w:rPr>
          <w:rFonts w:ascii="Times New Roman" w:eastAsia="Times New Roman" w:hAnsi="Times New Roman"/>
          <w:color w:val="000000"/>
          <w:sz w:val="27"/>
          <w:szCs w:val="27"/>
        </w:rPr>
        <w:t xml:space="preserve"> досьє, встановлено, що відповідно до ухвали Другої Дисциплінарної палати Вищої ради правосуддя від 28 лютого 2018 року </w:t>
      </w:r>
      <w:r w:rsidR="00D67EA8">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 xml:space="preserve">№ 679/2дп/15-18 стосовно судді Голосіївського районного суду міста Києва </w:t>
      </w:r>
      <w:r w:rsidR="00D67EA8">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Бойка О.В. відкрито дисциплінарну справу.</w:t>
      </w:r>
    </w:p>
    <w:p w:rsidR="00A842BA" w:rsidRPr="00ED29FA" w:rsidRDefault="00A842BA" w:rsidP="00A842BA">
      <w:pPr>
        <w:widowControl w:val="0"/>
        <w:spacing w:after="0" w:line="307" w:lineRule="exact"/>
        <w:ind w:left="20" w:right="20" w:firstLine="720"/>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 xml:space="preserve">Відповідно до абзацу другого частини п’ятої статті 84 Закону у разі надходження під час проведення кваліфікаційного оцінювання до органу, що здійснює дисциплінарне провадження щодо судді, скарги щодо поведінки судді, </w:t>
      </w:r>
      <w:r w:rsidR="00D67EA8">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 xml:space="preserve">яка може мати наслідком дисциплінарну відповідальність </w:t>
      </w:r>
      <w:r w:rsidR="00781EEA" w:rsidRPr="00ED29FA">
        <w:rPr>
          <w:rFonts w:ascii="Times New Roman" w:eastAsia="Times New Roman" w:hAnsi="Times New Roman"/>
          <w:color w:val="000000"/>
          <w:sz w:val="27"/>
          <w:szCs w:val="27"/>
        </w:rPr>
        <w:t>судд</w:t>
      </w:r>
      <w:r w:rsidRPr="00ED29FA">
        <w:rPr>
          <w:rFonts w:ascii="Times New Roman" w:eastAsia="Times New Roman" w:hAnsi="Times New Roman"/>
          <w:color w:val="000000"/>
          <w:sz w:val="27"/>
          <w:szCs w:val="27"/>
        </w:rPr>
        <w:t xml:space="preserve">і, Комісія має право зупинити проведення кваліфікаційного оцінювання цього </w:t>
      </w:r>
      <w:r w:rsidR="00781EEA" w:rsidRPr="00ED29FA">
        <w:rPr>
          <w:rFonts w:ascii="Times New Roman" w:eastAsia="Times New Roman" w:hAnsi="Times New Roman"/>
          <w:color w:val="000000"/>
          <w:sz w:val="27"/>
          <w:szCs w:val="27"/>
        </w:rPr>
        <w:t>судд</w:t>
      </w:r>
      <w:r w:rsidRPr="00ED29FA">
        <w:rPr>
          <w:rFonts w:ascii="Times New Roman" w:eastAsia="Times New Roman" w:hAnsi="Times New Roman"/>
          <w:color w:val="000000"/>
          <w:sz w:val="27"/>
          <w:szCs w:val="27"/>
        </w:rPr>
        <w:t>і.</w:t>
      </w:r>
    </w:p>
    <w:p w:rsidR="00A842BA" w:rsidRPr="00ED29FA" w:rsidRDefault="00A842BA" w:rsidP="00A842BA">
      <w:pPr>
        <w:widowControl w:val="0"/>
        <w:spacing w:after="0" w:line="307" w:lineRule="exact"/>
        <w:ind w:left="20" w:right="20" w:firstLine="720"/>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 xml:space="preserve">Урахувавши наведене, заслухавши доповідача, дослідивши досьє </w:t>
      </w:r>
      <w:r w:rsidR="00781EEA" w:rsidRPr="00ED29FA">
        <w:rPr>
          <w:rFonts w:ascii="Times New Roman" w:eastAsia="Times New Roman" w:hAnsi="Times New Roman"/>
          <w:color w:val="000000"/>
          <w:sz w:val="27"/>
          <w:szCs w:val="27"/>
        </w:rPr>
        <w:t>судд</w:t>
      </w:r>
      <w:r w:rsidRPr="00ED29FA">
        <w:rPr>
          <w:rFonts w:ascii="Times New Roman" w:eastAsia="Times New Roman" w:hAnsi="Times New Roman"/>
          <w:color w:val="000000"/>
          <w:sz w:val="27"/>
          <w:szCs w:val="27"/>
        </w:rPr>
        <w:t xml:space="preserve">і, Комісія дійшла висновку щодо зупинення проведення кваліфікаційного </w:t>
      </w:r>
      <w:r w:rsidR="00D67EA8">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 xml:space="preserve">оцінювання на відповідність займаній посаді </w:t>
      </w:r>
      <w:r w:rsidR="00781EEA" w:rsidRPr="00ED29FA">
        <w:rPr>
          <w:rFonts w:ascii="Times New Roman" w:eastAsia="Times New Roman" w:hAnsi="Times New Roman"/>
          <w:color w:val="000000"/>
          <w:sz w:val="27"/>
          <w:szCs w:val="27"/>
        </w:rPr>
        <w:t>судд</w:t>
      </w:r>
      <w:r w:rsidRPr="00ED29FA">
        <w:rPr>
          <w:rFonts w:ascii="Times New Roman" w:eastAsia="Times New Roman" w:hAnsi="Times New Roman"/>
          <w:color w:val="000000"/>
          <w:sz w:val="27"/>
          <w:szCs w:val="27"/>
        </w:rPr>
        <w:t>і Голосіївського районного суду міста Києва Бойка О.В.</w:t>
      </w:r>
    </w:p>
    <w:p w:rsidR="00A842BA" w:rsidRPr="00ED29FA" w:rsidRDefault="00A842BA" w:rsidP="00A842BA">
      <w:pPr>
        <w:widowControl w:val="0"/>
        <w:spacing w:after="322" w:line="307" w:lineRule="exact"/>
        <w:ind w:left="20" w:right="20" w:firstLine="720"/>
        <w:jc w:val="both"/>
        <w:rPr>
          <w:rFonts w:ascii="Times New Roman" w:eastAsia="Times New Roman" w:hAnsi="Times New Roman"/>
          <w:sz w:val="27"/>
          <w:szCs w:val="27"/>
        </w:rPr>
      </w:pPr>
      <w:r w:rsidRPr="00ED29FA">
        <w:rPr>
          <w:rFonts w:ascii="Times New Roman" w:eastAsia="Times New Roman" w:hAnsi="Times New Roman"/>
          <w:color w:val="000000"/>
          <w:sz w:val="27"/>
          <w:szCs w:val="27"/>
        </w:rPr>
        <w:t xml:space="preserve">Отже, керуючись статтями 84, 93, 101, пунктом 20 розділу XII «Прикінцеві </w:t>
      </w:r>
      <w:r w:rsidR="00D67EA8">
        <w:rPr>
          <w:rFonts w:ascii="Times New Roman" w:eastAsia="Times New Roman" w:hAnsi="Times New Roman"/>
          <w:color w:val="000000"/>
          <w:sz w:val="27"/>
          <w:szCs w:val="27"/>
        </w:rPr>
        <w:t xml:space="preserve">                 </w:t>
      </w:r>
      <w:r w:rsidRPr="00ED29FA">
        <w:rPr>
          <w:rFonts w:ascii="Times New Roman" w:eastAsia="Times New Roman" w:hAnsi="Times New Roman"/>
          <w:color w:val="000000"/>
          <w:sz w:val="27"/>
          <w:szCs w:val="27"/>
        </w:rPr>
        <w:t>та перехідні положення» Закону, Комісія</w:t>
      </w:r>
    </w:p>
    <w:p w:rsidR="00A842BA" w:rsidRPr="00ED29FA" w:rsidRDefault="00A842BA" w:rsidP="00A842BA">
      <w:pPr>
        <w:widowControl w:val="0"/>
        <w:spacing w:after="260" w:line="280" w:lineRule="exact"/>
        <w:jc w:val="center"/>
        <w:rPr>
          <w:rFonts w:ascii="Times New Roman" w:eastAsia="Times New Roman" w:hAnsi="Times New Roman"/>
          <w:sz w:val="27"/>
          <w:szCs w:val="27"/>
        </w:rPr>
      </w:pPr>
      <w:r w:rsidRPr="00ED29FA">
        <w:rPr>
          <w:rFonts w:ascii="Times New Roman" w:eastAsia="Times New Roman" w:hAnsi="Times New Roman"/>
          <w:color w:val="000000"/>
          <w:sz w:val="27"/>
          <w:szCs w:val="27"/>
        </w:rPr>
        <w:t>вирішила:</w:t>
      </w:r>
    </w:p>
    <w:p w:rsidR="002D5CC7" w:rsidRPr="00ED29FA" w:rsidRDefault="00A842BA" w:rsidP="00D67EA8">
      <w:pPr>
        <w:widowControl w:val="0"/>
        <w:tabs>
          <w:tab w:val="left" w:pos="1155"/>
        </w:tabs>
        <w:spacing w:after="0" w:line="240" w:lineRule="auto"/>
        <w:jc w:val="both"/>
        <w:rPr>
          <w:rFonts w:ascii="Times New Roman" w:eastAsia="Times New Roman" w:hAnsi="Times New Roman"/>
          <w:sz w:val="27"/>
          <w:szCs w:val="27"/>
          <w:lang w:eastAsia="uk-UA"/>
        </w:rPr>
      </w:pPr>
      <w:r w:rsidRPr="00ED29FA">
        <w:rPr>
          <w:rFonts w:ascii="Times New Roman" w:eastAsia="Courier New" w:hAnsi="Times New Roman"/>
          <w:color w:val="000000"/>
          <w:sz w:val="27"/>
          <w:szCs w:val="27"/>
          <w:lang w:eastAsia="uk-UA"/>
        </w:rPr>
        <w:t>зупинити кваліфікаційне оцінювання судді Голосіївського районного суду міста Києва Бойка Олександра Васильовича до вирішення Вищою радою правосуддя дисциплінарної справи щодо нього</w:t>
      </w:r>
      <w:r w:rsidR="00781EEA" w:rsidRPr="00ED29FA">
        <w:rPr>
          <w:rFonts w:ascii="Times New Roman" w:eastAsia="Courier New" w:hAnsi="Times New Roman"/>
          <w:color w:val="000000"/>
          <w:sz w:val="27"/>
          <w:szCs w:val="27"/>
          <w:lang w:eastAsia="uk-UA"/>
        </w:rPr>
        <w:t>.</w:t>
      </w:r>
    </w:p>
    <w:p w:rsidR="002D5CC7" w:rsidRPr="00ED29FA" w:rsidRDefault="002D5CC7" w:rsidP="00D67EA8">
      <w:pPr>
        <w:widowControl w:val="0"/>
        <w:spacing w:after="0" w:line="240" w:lineRule="auto"/>
        <w:jc w:val="both"/>
        <w:rPr>
          <w:rFonts w:ascii="Times New Roman" w:eastAsia="Times New Roman" w:hAnsi="Times New Roman"/>
          <w:sz w:val="27"/>
          <w:szCs w:val="27"/>
          <w:lang w:eastAsia="uk-UA"/>
        </w:rPr>
      </w:pPr>
    </w:p>
    <w:p w:rsidR="002D5CC7" w:rsidRPr="00ED29FA" w:rsidRDefault="002D5CC7" w:rsidP="00194C9A">
      <w:pPr>
        <w:widowControl w:val="0"/>
        <w:spacing w:after="0" w:line="230" w:lineRule="exact"/>
        <w:jc w:val="both"/>
        <w:rPr>
          <w:rFonts w:ascii="Times New Roman" w:eastAsia="Times New Roman" w:hAnsi="Times New Roman"/>
          <w:sz w:val="27"/>
          <w:szCs w:val="27"/>
          <w:lang w:eastAsia="uk-UA"/>
        </w:rPr>
      </w:pPr>
    </w:p>
    <w:p w:rsidR="00312B07" w:rsidRPr="00ED29FA" w:rsidRDefault="00312B07" w:rsidP="00DA2836">
      <w:pPr>
        <w:widowControl w:val="0"/>
        <w:spacing w:after="20" w:line="230" w:lineRule="exact"/>
        <w:jc w:val="both"/>
        <w:rPr>
          <w:rFonts w:ascii="Times New Roman" w:eastAsia="Times New Roman" w:hAnsi="Times New Roman"/>
          <w:sz w:val="27"/>
          <w:szCs w:val="27"/>
          <w:lang w:eastAsia="uk-UA"/>
        </w:rPr>
      </w:pPr>
    </w:p>
    <w:p w:rsidR="00781EEA" w:rsidRPr="00ED29FA" w:rsidRDefault="00781EEA" w:rsidP="00781EEA">
      <w:pPr>
        <w:widowControl w:val="0"/>
        <w:spacing w:before="20" w:afterLines="20" w:after="48" w:line="230" w:lineRule="exact"/>
        <w:jc w:val="both"/>
        <w:rPr>
          <w:rFonts w:ascii="Times New Roman" w:eastAsia="Times New Roman" w:hAnsi="Times New Roman"/>
          <w:sz w:val="27"/>
          <w:szCs w:val="27"/>
          <w:lang w:eastAsia="uk-UA"/>
        </w:rPr>
      </w:pPr>
      <w:r w:rsidRPr="00ED29FA">
        <w:rPr>
          <w:rFonts w:ascii="Times New Roman" w:eastAsia="Times New Roman" w:hAnsi="Times New Roman"/>
          <w:sz w:val="27"/>
          <w:szCs w:val="27"/>
          <w:lang w:eastAsia="uk-UA"/>
        </w:rPr>
        <w:t>Го</w:t>
      </w:r>
      <w:r w:rsidR="00D67EA8">
        <w:rPr>
          <w:rFonts w:ascii="Times New Roman" w:eastAsia="Times New Roman" w:hAnsi="Times New Roman"/>
          <w:sz w:val="27"/>
          <w:szCs w:val="27"/>
          <w:lang w:eastAsia="uk-UA"/>
        </w:rPr>
        <w:t>ловуючий</w:t>
      </w:r>
      <w:r w:rsidR="00D67EA8">
        <w:rPr>
          <w:rFonts w:ascii="Times New Roman" w:eastAsia="Times New Roman" w:hAnsi="Times New Roman"/>
          <w:sz w:val="27"/>
          <w:szCs w:val="27"/>
          <w:lang w:eastAsia="uk-UA"/>
        </w:rPr>
        <w:tab/>
      </w:r>
      <w:r w:rsidR="00D67EA8">
        <w:rPr>
          <w:rFonts w:ascii="Times New Roman" w:eastAsia="Times New Roman" w:hAnsi="Times New Roman"/>
          <w:sz w:val="27"/>
          <w:szCs w:val="27"/>
          <w:lang w:eastAsia="uk-UA"/>
        </w:rPr>
        <w:tab/>
      </w:r>
      <w:r w:rsidR="00D67EA8">
        <w:rPr>
          <w:rFonts w:ascii="Times New Roman" w:eastAsia="Times New Roman" w:hAnsi="Times New Roman"/>
          <w:sz w:val="27"/>
          <w:szCs w:val="27"/>
          <w:lang w:eastAsia="uk-UA"/>
        </w:rPr>
        <w:tab/>
      </w:r>
      <w:r w:rsidR="00D67EA8">
        <w:rPr>
          <w:rFonts w:ascii="Times New Roman" w:eastAsia="Times New Roman" w:hAnsi="Times New Roman"/>
          <w:sz w:val="27"/>
          <w:szCs w:val="27"/>
          <w:lang w:eastAsia="uk-UA"/>
        </w:rPr>
        <w:tab/>
      </w:r>
      <w:r w:rsidR="00D67EA8">
        <w:rPr>
          <w:rFonts w:ascii="Times New Roman" w:eastAsia="Times New Roman" w:hAnsi="Times New Roman"/>
          <w:sz w:val="27"/>
          <w:szCs w:val="27"/>
          <w:lang w:eastAsia="uk-UA"/>
        </w:rPr>
        <w:tab/>
      </w:r>
      <w:r w:rsidR="00D67EA8">
        <w:rPr>
          <w:rFonts w:ascii="Times New Roman" w:eastAsia="Times New Roman" w:hAnsi="Times New Roman"/>
          <w:sz w:val="27"/>
          <w:szCs w:val="27"/>
          <w:lang w:eastAsia="uk-UA"/>
        </w:rPr>
        <w:tab/>
      </w:r>
      <w:r w:rsidR="00D67EA8">
        <w:rPr>
          <w:rFonts w:ascii="Times New Roman" w:eastAsia="Times New Roman" w:hAnsi="Times New Roman"/>
          <w:sz w:val="27"/>
          <w:szCs w:val="27"/>
          <w:lang w:eastAsia="uk-UA"/>
        </w:rPr>
        <w:tab/>
      </w:r>
      <w:r w:rsidR="00D67EA8">
        <w:rPr>
          <w:rFonts w:ascii="Times New Roman" w:eastAsia="Times New Roman" w:hAnsi="Times New Roman"/>
          <w:sz w:val="27"/>
          <w:szCs w:val="27"/>
          <w:lang w:eastAsia="uk-UA"/>
        </w:rPr>
        <w:tab/>
      </w:r>
      <w:r w:rsidR="00D67EA8">
        <w:rPr>
          <w:rFonts w:ascii="Times New Roman" w:eastAsia="Times New Roman" w:hAnsi="Times New Roman"/>
          <w:sz w:val="27"/>
          <w:szCs w:val="27"/>
          <w:lang w:eastAsia="uk-UA"/>
        </w:rPr>
        <w:tab/>
      </w:r>
      <w:bookmarkStart w:id="0" w:name="_GoBack"/>
      <w:bookmarkEnd w:id="0"/>
      <w:r w:rsidRPr="00ED29FA">
        <w:rPr>
          <w:rFonts w:ascii="Times New Roman" w:eastAsia="Times New Roman" w:hAnsi="Times New Roman"/>
          <w:sz w:val="27"/>
          <w:szCs w:val="27"/>
          <w:lang w:eastAsia="uk-UA"/>
        </w:rPr>
        <w:t xml:space="preserve">В.І. </w:t>
      </w:r>
      <w:proofErr w:type="spellStart"/>
      <w:r w:rsidRPr="00ED29FA">
        <w:rPr>
          <w:rFonts w:ascii="Times New Roman" w:eastAsia="Times New Roman" w:hAnsi="Times New Roman"/>
          <w:sz w:val="27"/>
          <w:szCs w:val="27"/>
          <w:lang w:eastAsia="uk-UA"/>
        </w:rPr>
        <w:t>Бутенко</w:t>
      </w:r>
      <w:proofErr w:type="spellEnd"/>
    </w:p>
    <w:p w:rsidR="00781EEA" w:rsidRPr="00ED29FA" w:rsidRDefault="00781EEA" w:rsidP="00781EEA">
      <w:pPr>
        <w:widowControl w:val="0"/>
        <w:spacing w:before="20" w:afterLines="20" w:after="48" w:line="230" w:lineRule="exact"/>
        <w:jc w:val="both"/>
        <w:rPr>
          <w:rFonts w:ascii="Times New Roman" w:eastAsia="Times New Roman" w:hAnsi="Times New Roman"/>
          <w:sz w:val="27"/>
          <w:szCs w:val="27"/>
          <w:lang w:eastAsia="uk-UA"/>
        </w:rPr>
      </w:pPr>
    </w:p>
    <w:p w:rsidR="00781EEA" w:rsidRPr="00ED29FA" w:rsidRDefault="00781EEA" w:rsidP="00781EEA">
      <w:pPr>
        <w:widowControl w:val="0"/>
        <w:spacing w:before="20" w:afterLines="20" w:after="48" w:line="230" w:lineRule="exact"/>
        <w:jc w:val="both"/>
        <w:rPr>
          <w:rFonts w:ascii="Times New Roman" w:eastAsia="Times New Roman" w:hAnsi="Times New Roman"/>
          <w:sz w:val="27"/>
          <w:szCs w:val="27"/>
          <w:lang w:eastAsia="uk-UA"/>
        </w:rPr>
      </w:pPr>
      <w:r w:rsidRPr="00ED29FA">
        <w:rPr>
          <w:rFonts w:ascii="Times New Roman" w:eastAsia="Times New Roman" w:hAnsi="Times New Roman"/>
          <w:sz w:val="27"/>
          <w:szCs w:val="27"/>
          <w:lang w:eastAsia="uk-UA"/>
        </w:rPr>
        <w:t>Члени Комісії:</w:t>
      </w:r>
      <w:r w:rsidRPr="00ED29FA">
        <w:rPr>
          <w:rFonts w:ascii="Times New Roman" w:eastAsia="Times New Roman" w:hAnsi="Times New Roman"/>
          <w:sz w:val="27"/>
          <w:szCs w:val="27"/>
          <w:lang w:eastAsia="uk-UA"/>
        </w:rPr>
        <w:tab/>
      </w:r>
      <w:r w:rsidRPr="00ED29FA">
        <w:rPr>
          <w:rFonts w:ascii="Times New Roman" w:eastAsia="Times New Roman" w:hAnsi="Times New Roman"/>
          <w:sz w:val="27"/>
          <w:szCs w:val="27"/>
          <w:lang w:eastAsia="uk-UA"/>
        </w:rPr>
        <w:tab/>
      </w:r>
      <w:r w:rsidRPr="00ED29FA">
        <w:rPr>
          <w:rFonts w:ascii="Times New Roman" w:eastAsia="Times New Roman" w:hAnsi="Times New Roman"/>
          <w:sz w:val="27"/>
          <w:szCs w:val="27"/>
          <w:lang w:eastAsia="uk-UA"/>
        </w:rPr>
        <w:tab/>
      </w:r>
      <w:r w:rsidRPr="00ED29FA">
        <w:rPr>
          <w:rFonts w:ascii="Times New Roman" w:eastAsia="Times New Roman" w:hAnsi="Times New Roman"/>
          <w:sz w:val="27"/>
          <w:szCs w:val="27"/>
          <w:lang w:eastAsia="uk-UA"/>
        </w:rPr>
        <w:tab/>
      </w:r>
      <w:r w:rsidRPr="00ED29FA">
        <w:rPr>
          <w:rFonts w:ascii="Times New Roman" w:eastAsia="Times New Roman" w:hAnsi="Times New Roman"/>
          <w:sz w:val="27"/>
          <w:szCs w:val="27"/>
          <w:lang w:eastAsia="uk-UA"/>
        </w:rPr>
        <w:tab/>
      </w:r>
      <w:r w:rsidRPr="00ED29FA">
        <w:rPr>
          <w:rFonts w:ascii="Times New Roman" w:eastAsia="Times New Roman" w:hAnsi="Times New Roman"/>
          <w:sz w:val="27"/>
          <w:szCs w:val="27"/>
          <w:lang w:eastAsia="uk-UA"/>
        </w:rPr>
        <w:tab/>
      </w:r>
      <w:r w:rsidRPr="00ED29FA">
        <w:rPr>
          <w:rFonts w:ascii="Times New Roman" w:eastAsia="Times New Roman" w:hAnsi="Times New Roman"/>
          <w:sz w:val="27"/>
          <w:szCs w:val="27"/>
          <w:lang w:eastAsia="uk-UA"/>
        </w:rPr>
        <w:tab/>
      </w:r>
      <w:r w:rsidRPr="00ED29FA">
        <w:rPr>
          <w:rFonts w:ascii="Times New Roman" w:eastAsia="Times New Roman" w:hAnsi="Times New Roman"/>
          <w:sz w:val="27"/>
          <w:szCs w:val="27"/>
          <w:lang w:eastAsia="uk-UA"/>
        </w:rPr>
        <w:tab/>
      </w:r>
      <w:r w:rsidRPr="00ED29FA">
        <w:rPr>
          <w:rFonts w:ascii="Times New Roman" w:eastAsia="Times New Roman" w:hAnsi="Times New Roman"/>
          <w:sz w:val="27"/>
          <w:szCs w:val="27"/>
          <w:lang w:eastAsia="uk-UA"/>
        </w:rPr>
        <w:tab/>
        <w:t>А.В. Василенко</w:t>
      </w:r>
    </w:p>
    <w:p w:rsidR="00781EEA" w:rsidRPr="00ED29FA" w:rsidRDefault="00781EEA" w:rsidP="00781EEA">
      <w:pPr>
        <w:widowControl w:val="0"/>
        <w:spacing w:before="20" w:afterLines="20" w:after="48" w:line="230" w:lineRule="exact"/>
        <w:jc w:val="both"/>
        <w:rPr>
          <w:rFonts w:ascii="Times New Roman" w:eastAsia="Times New Roman" w:hAnsi="Times New Roman"/>
          <w:sz w:val="27"/>
          <w:szCs w:val="27"/>
          <w:lang w:eastAsia="uk-UA"/>
        </w:rPr>
      </w:pPr>
    </w:p>
    <w:p w:rsidR="00781EEA" w:rsidRPr="00ED29FA" w:rsidRDefault="00781EEA" w:rsidP="00781EEA">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ED29FA">
        <w:rPr>
          <w:rFonts w:ascii="Times New Roman" w:eastAsia="Times New Roman" w:hAnsi="Times New Roman"/>
          <w:sz w:val="27"/>
          <w:szCs w:val="27"/>
          <w:lang w:eastAsia="uk-UA"/>
        </w:rPr>
        <w:t>Т.С. Шилова</w:t>
      </w:r>
    </w:p>
    <w:p w:rsidR="008E6AFD" w:rsidRPr="00ED29FA" w:rsidRDefault="008E6AFD" w:rsidP="008E6AFD">
      <w:pPr>
        <w:widowControl w:val="0"/>
        <w:spacing w:after="240" w:line="298" w:lineRule="exact"/>
        <w:ind w:right="20"/>
        <w:jc w:val="both"/>
        <w:rPr>
          <w:rFonts w:ascii="Times New Roman" w:eastAsia="Times New Roman" w:hAnsi="Times New Roman"/>
          <w:color w:val="000000"/>
          <w:sz w:val="27"/>
          <w:szCs w:val="27"/>
        </w:rPr>
      </w:pPr>
    </w:p>
    <w:p w:rsidR="006F76D3" w:rsidRPr="00ED29FA" w:rsidRDefault="006F76D3" w:rsidP="00B21992">
      <w:pPr>
        <w:pStyle w:val="21"/>
        <w:shd w:val="clear" w:color="auto" w:fill="auto"/>
        <w:spacing w:after="240" w:line="298" w:lineRule="exact"/>
        <w:ind w:right="20"/>
        <w:jc w:val="both"/>
        <w:rPr>
          <w:color w:val="000000"/>
        </w:rPr>
      </w:pPr>
    </w:p>
    <w:sectPr w:rsidR="006F76D3" w:rsidRPr="00ED29FA" w:rsidSect="00B5380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6F7" w:rsidRDefault="00AC66F7" w:rsidP="002F156E">
      <w:pPr>
        <w:spacing w:after="0" w:line="240" w:lineRule="auto"/>
      </w:pPr>
      <w:r>
        <w:separator/>
      </w:r>
    </w:p>
  </w:endnote>
  <w:endnote w:type="continuationSeparator" w:id="0">
    <w:p w:rsidR="00AC66F7" w:rsidRDefault="00AC66F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6F7" w:rsidRDefault="00AC66F7" w:rsidP="002F156E">
      <w:pPr>
        <w:spacing w:after="0" w:line="240" w:lineRule="auto"/>
      </w:pPr>
      <w:r>
        <w:separator/>
      </w:r>
    </w:p>
  </w:footnote>
  <w:footnote w:type="continuationSeparator" w:id="0">
    <w:p w:rsidR="00AC66F7" w:rsidRDefault="00AC66F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67EA8">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16449"/>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D42FD"/>
    <w:rsid w:val="003E77A2"/>
    <w:rsid w:val="003F1015"/>
    <w:rsid w:val="003F1949"/>
    <w:rsid w:val="003F4C4A"/>
    <w:rsid w:val="003F5230"/>
    <w:rsid w:val="00400E1D"/>
    <w:rsid w:val="004025DD"/>
    <w:rsid w:val="00407903"/>
    <w:rsid w:val="00410D69"/>
    <w:rsid w:val="0041519A"/>
    <w:rsid w:val="00426B9E"/>
    <w:rsid w:val="00444CD6"/>
    <w:rsid w:val="0047122B"/>
    <w:rsid w:val="00476319"/>
    <w:rsid w:val="00477181"/>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81EEA"/>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BED"/>
    <w:rsid w:val="00A842BA"/>
    <w:rsid w:val="00A86F13"/>
    <w:rsid w:val="00A91D0E"/>
    <w:rsid w:val="00A92E63"/>
    <w:rsid w:val="00AA3E5B"/>
    <w:rsid w:val="00AA4147"/>
    <w:rsid w:val="00AA7ED7"/>
    <w:rsid w:val="00AC66F7"/>
    <w:rsid w:val="00B13DED"/>
    <w:rsid w:val="00B15A3E"/>
    <w:rsid w:val="00B21992"/>
    <w:rsid w:val="00B21C2E"/>
    <w:rsid w:val="00B30D80"/>
    <w:rsid w:val="00B40AF2"/>
    <w:rsid w:val="00B53399"/>
    <w:rsid w:val="00B53809"/>
    <w:rsid w:val="00B54A1A"/>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67EA8"/>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93AB4"/>
    <w:rsid w:val="00EA42AB"/>
    <w:rsid w:val="00EC362E"/>
    <w:rsid w:val="00EC6E46"/>
    <w:rsid w:val="00ED29FA"/>
    <w:rsid w:val="00ED45D2"/>
    <w:rsid w:val="00ED7CE3"/>
    <w:rsid w:val="00EF069A"/>
    <w:rsid w:val="00F12B3B"/>
    <w:rsid w:val="00F16892"/>
    <w:rsid w:val="00F275C6"/>
    <w:rsid w:val="00F3222F"/>
    <w:rsid w:val="00F4150D"/>
    <w:rsid w:val="00F45162"/>
    <w:rsid w:val="00F54BAE"/>
    <w:rsid w:val="00F61EB4"/>
    <w:rsid w:val="00F62366"/>
    <w:rsid w:val="00F64410"/>
    <w:rsid w:val="00F72C3B"/>
    <w:rsid w:val="00F87A91"/>
    <w:rsid w:val="00F90452"/>
    <w:rsid w:val="00F90849"/>
    <w:rsid w:val="00FA1E54"/>
    <w:rsid w:val="00FC57BC"/>
    <w:rsid w:val="00FD41F9"/>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63338480">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2210</Words>
  <Characters>1261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298</cp:revision>
  <dcterms:created xsi:type="dcterms:W3CDTF">2020-08-21T08:05:00Z</dcterms:created>
  <dcterms:modified xsi:type="dcterms:W3CDTF">2020-11-13T12:27:00Z</dcterms:modified>
</cp:coreProperties>
</file>