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3481F" w:rsidRDefault="00A74123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26 </w:t>
      </w:r>
      <w:r w:rsidR="00D85DBF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вересня </w:t>
      </w:r>
      <w:r w:rsidR="002D5CC7" w:rsidRPr="0043481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348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348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348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348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481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</w:t>
      </w:r>
      <w:bookmarkStart w:id="0" w:name="_GoBack"/>
      <w:bookmarkEnd w:id="0"/>
      <w:r w:rsidR="007C3444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72BED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436E6A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A585A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4348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3481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7526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7526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741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72</w:t>
      </w:r>
      <w:r w:rsidR="004A7DB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A7DB5" w:rsidRPr="007526B1" w:rsidRDefault="004A7DB5" w:rsidP="007526B1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4A7DB5" w:rsidRPr="007526B1" w:rsidRDefault="007526B1" w:rsidP="007526B1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4A7DB5" w:rsidRPr="007526B1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4A7DB5"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4A7DB5" w:rsidRPr="007526B1" w:rsidRDefault="004A7DB5" w:rsidP="007526B1">
      <w:pPr>
        <w:widowControl w:val="0"/>
        <w:spacing w:after="0" w:line="58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7526B1" w:rsidRPr="007526B1" w:rsidRDefault="007526B1" w:rsidP="007526B1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7DB5" w:rsidRPr="007526B1" w:rsidRDefault="004A7DB5" w:rsidP="007526B1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Київського </w:t>
      </w:r>
      <w:r w:rsid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районного суду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Валентини Вікторівни на відповідність займаній</w:t>
      </w:r>
      <w:r w:rsidR="00752C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посаді,</w:t>
      </w:r>
    </w:p>
    <w:p w:rsidR="007526B1" w:rsidRPr="007526B1" w:rsidRDefault="007526B1" w:rsidP="007526B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7DB5" w:rsidRPr="007526B1" w:rsidRDefault="004A7DB5" w:rsidP="007526B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7526B1" w:rsidRPr="007526B1" w:rsidRDefault="007526B1" w:rsidP="007526B1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7DB5" w:rsidRPr="007526B1" w:rsidRDefault="004A7DB5" w:rsidP="007526B1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7526B1" w:rsidRPr="007526B1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752C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4A7DB5" w:rsidRPr="007526B1" w:rsidRDefault="004A7DB5" w:rsidP="007526B1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787D96">
        <w:rPr>
          <w:rFonts w:ascii="Times New Roman" w:eastAsia="Times New Roman" w:hAnsi="Times New Roman"/>
          <w:color w:val="000000"/>
          <w:sz w:val="24"/>
          <w:szCs w:val="24"/>
        </w:rPr>
        <w:t>устрій і статус суддів» (далі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Конституції України (щодо правосуддя)», оцінюється колегіями Вищої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4A7DB5" w:rsidRPr="007526B1" w:rsidRDefault="004A7DB5" w:rsidP="004A7DB5">
      <w:pPr>
        <w:widowControl w:val="0"/>
        <w:spacing w:after="0" w:line="288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4A7DB5" w:rsidRPr="007526B1" w:rsidRDefault="004A7DB5" w:rsidP="004A7DB5">
      <w:pPr>
        <w:widowControl w:val="0"/>
        <w:spacing w:after="0" w:line="288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посаді, зокрема судді Київського районного суду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</w:t>
      </w:r>
    </w:p>
    <w:p w:rsidR="004A7DB5" w:rsidRPr="007526B1" w:rsidRDefault="004A7DB5" w:rsidP="004A7DB5">
      <w:pPr>
        <w:widowControl w:val="0"/>
        <w:spacing w:after="0" w:line="288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та засоби їх встановлення затверджуються Комісією.</w:t>
      </w:r>
    </w:p>
    <w:p w:rsidR="004A7DB5" w:rsidRPr="007526B1" w:rsidRDefault="004A7DB5" w:rsidP="004A7DB5">
      <w:pPr>
        <w:widowControl w:val="0"/>
        <w:spacing w:after="0" w:line="288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від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13 лютог</w:t>
      </w:r>
      <w:r w:rsidR="00787D96">
        <w:rPr>
          <w:rFonts w:ascii="Times New Roman" w:eastAsia="Times New Roman" w:hAnsi="Times New Roman"/>
          <w:color w:val="000000"/>
          <w:sz w:val="24"/>
          <w:szCs w:val="24"/>
        </w:rPr>
        <w:t>о 2018 року № 20/зп-18) (далі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787D96" w:rsidRPr="00787D9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EC32EB" w:rsidRPr="00EC32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EC32EB" w:rsidRPr="00EC32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EC32EB" w:rsidRPr="00EC32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критеріїв за умови отримання за кожен із критеріїв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визначено, що кваліфікаційне оцінювання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A7DB5" w:rsidRPr="007526B1" w:rsidRDefault="004A7DB5" w:rsidP="004A7DB5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4A7DB5" w:rsidRPr="007526B1" w:rsidRDefault="004A7DB5" w:rsidP="004A7DB5">
      <w:pPr>
        <w:widowControl w:val="0"/>
        <w:numPr>
          <w:ilvl w:val="0"/>
          <w:numId w:val="2"/>
        </w:numPr>
        <w:tabs>
          <w:tab w:val="left" w:pos="990"/>
        </w:tabs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4A7DB5" w:rsidRPr="007526B1" w:rsidRDefault="004A7DB5" w:rsidP="004A7DB5">
      <w:pPr>
        <w:widowControl w:val="0"/>
        <w:numPr>
          <w:ilvl w:val="0"/>
          <w:numId w:val="2"/>
        </w:numPr>
        <w:tabs>
          <w:tab w:val="left" w:pos="979"/>
        </w:tabs>
        <w:spacing w:after="0" w:line="28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від 25 травня 2018 року № 118/зп-18 запроваджено тестування особистих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морально-психологічних якостей та загальних здібностей під час кваліфікаційного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склала анонімне письмове тестування, за результатами якого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63 бали. За результатами виконаного практичного завдання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66 балів. На етапі складення іспиту суддя загалом набрала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17 травня 2018 року № 107/зп-18 затверджено результати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28 березня 2018 року, зокрема,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Київського районного суду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та допущено її до другого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етапу кваліфікаційного оцінювання суддів місцевих та апеляційних судів на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«Дослідження досьє та проведення співбесіди».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26 вересня 2018 року проведено співбесіду із суддею, під час якої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обговорено питання щодо показників за критеріями компетентності, професійної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та доброчесності, які виникли під час дослідження суддівського досьє.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Урахувавши викладене, заслухавши доповідача, дослідивши досьє судді, надані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суддею пояснення, Комісія дійшла таких висновків.</w:t>
      </w:r>
    </w:p>
    <w:p w:rsidR="004A7DB5" w:rsidRPr="007526B1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набрала 327 балів.</w:t>
      </w:r>
    </w:p>
    <w:p w:rsidR="00F20EEA" w:rsidRPr="00F20EEA" w:rsidRDefault="004A7DB5" w:rsidP="004A7DB5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оцінено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</w:t>
      </w:r>
      <w:r w:rsidR="00F20EEA">
        <w:rPr>
          <w:rFonts w:ascii="Times New Roman" w:eastAsia="Times New Roman" w:hAnsi="Times New Roman"/>
          <w:color w:val="000000"/>
          <w:sz w:val="24"/>
          <w:szCs w:val="24"/>
        </w:rPr>
        <w:t>зниками, визначеними пунктами 1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–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5 глави 2 розділу II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оцінено Комісією на підставі результатів тестування особистих морально-психологічних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загальних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дослідження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інформації,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яка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у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526B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20EEA" w:rsidRPr="00F20EEA" w:rsidRDefault="00F20EEA" w:rsidP="00F20EEA">
      <w:pPr>
        <w:widowControl w:val="0"/>
        <w:spacing w:after="0" w:line="28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4A7DB5" w:rsidRPr="007526B1" w:rsidRDefault="004A7DB5" w:rsidP="00F20EEA">
      <w:pPr>
        <w:widowControl w:val="0"/>
        <w:spacing w:after="0" w:line="28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суддівському досьє, та співбесіди з урахуванням показників, визначених пунктами 6-7</w:t>
      </w:r>
      <w:bookmarkStart w:id="1" w:name="bookmark0"/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Положення.</w:t>
      </w:r>
      <w:bookmarkEnd w:id="1"/>
    </w:p>
    <w:p w:rsidR="004A7DB5" w:rsidRPr="007526B1" w:rsidRDefault="004A7DB5" w:rsidP="004A7DB5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набрала 145 балів. За цим критерієм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оцінено за результатами дослідження інформації, яка міститься у досьє, та співбесіди.</w:t>
      </w:r>
    </w:p>
    <w:p w:rsidR="004A7DB5" w:rsidRPr="007526B1" w:rsidRDefault="004A7DB5" w:rsidP="004A7DB5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пунктом 9 глави 2 розділу II Положення, суддя набрала 145 балів. За цим критерієм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В.В. оцінено за результатами дослідження інформації, яка міститься у досьє, та співбесіди.</w:t>
      </w:r>
    </w:p>
    <w:p w:rsidR="004A7DB5" w:rsidRPr="007526B1" w:rsidRDefault="004A7DB5" w:rsidP="004A7DB5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Київського районного суду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Валентина Вікторівна набрала 617 балів, що становить менше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4A7DB5" w:rsidRPr="007526B1" w:rsidRDefault="004A7DB5" w:rsidP="004A7DB5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висновку, що суддя Київського районного суду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Валентина Вікторівна не відповідає займаній посаді.</w:t>
      </w:r>
    </w:p>
    <w:p w:rsidR="004A7DB5" w:rsidRPr="007526B1" w:rsidRDefault="004A7DB5" w:rsidP="004A7DB5">
      <w:pPr>
        <w:widowControl w:val="0"/>
        <w:spacing w:after="346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4A7DB5" w:rsidRPr="007526B1" w:rsidRDefault="004A7DB5" w:rsidP="004A7DB5">
      <w:pPr>
        <w:widowControl w:val="0"/>
        <w:spacing w:after="202" w:line="23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4A7DB5" w:rsidRPr="007526B1" w:rsidRDefault="004A7DB5" w:rsidP="004A7DB5">
      <w:pPr>
        <w:widowControl w:val="0"/>
        <w:spacing w:after="0" w:line="293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Київського районного суду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Валентина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Вікторівна за результатами кваліфікаційного оцінювання суддів місцевих та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набрала 617 балів.</w:t>
      </w:r>
    </w:p>
    <w:p w:rsidR="004A7DB5" w:rsidRPr="007526B1" w:rsidRDefault="004A7DB5" w:rsidP="00807E5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Київського районного суду міста Харкова </w:t>
      </w:r>
      <w:proofErr w:type="spellStart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Божко</w:t>
      </w:r>
      <w:proofErr w:type="spellEnd"/>
      <w:r w:rsidRPr="007526B1">
        <w:rPr>
          <w:rFonts w:ascii="Times New Roman" w:eastAsia="Times New Roman" w:hAnsi="Times New Roman"/>
          <w:color w:val="000000"/>
          <w:sz w:val="24"/>
          <w:szCs w:val="24"/>
        </w:rPr>
        <w:t xml:space="preserve"> Валентину </w:t>
      </w:r>
      <w:r w:rsidR="00F20EEA" w:rsidRPr="00F20EE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7526B1">
        <w:rPr>
          <w:rFonts w:ascii="Times New Roman" w:eastAsia="Times New Roman" w:hAnsi="Times New Roman"/>
          <w:color w:val="000000"/>
          <w:sz w:val="24"/>
          <w:szCs w:val="24"/>
        </w:rPr>
        <w:t>Вікторівну такою, що не відповідає займаній посаді.</w:t>
      </w:r>
    </w:p>
    <w:p w:rsidR="00312B07" w:rsidRPr="007526B1" w:rsidRDefault="004A7DB5" w:rsidP="00F20EE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7526B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7526B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до Вищої ради правосуддя подання з рекомендацією про звільнення з</w:t>
      </w:r>
      <w:r w:rsidR="005A3A17" w:rsidRPr="005A3A17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7526B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посади судді Київського районного суду міста Харкова </w:t>
      </w:r>
      <w:proofErr w:type="spellStart"/>
      <w:r w:rsidRPr="007526B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Божко</w:t>
      </w:r>
      <w:proofErr w:type="spellEnd"/>
      <w:r w:rsidRPr="007526B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Валентини Вікторівни.</w:t>
      </w:r>
    </w:p>
    <w:p w:rsidR="002D5CC7" w:rsidRPr="007526B1" w:rsidRDefault="002D5CC7" w:rsidP="00807E5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5A3A1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07EAB" w:rsidRPr="007526B1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122FC" w:rsidRPr="007526B1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9122FC" w:rsidRPr="007526B1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65705" w:rsidRPr="007526B1" w:rsidRDefault="00C65705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122FC" w:rsidRPr="007526B1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>Чл</w:t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>ени Комісії:</w:t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807E57" w:rsidRPr="007526B1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9122FC" w:rsidRPr="007526B1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65705" w:rsidRPr="007526B1" w:rsidRDefault="00C65705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122FC" w:rsidRPr="007526B1" w:rsidRDefault="00807E57" w:rsidP="009122F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7526B1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7526B1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7526B1" w:rsidSect="007526B1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54" w:rsidRDefault="00E32E54" w:rsidP="002F156E">
      <w:pPr>
        <w:spacing w:after="0" w:line="240" w:lineRule="auto"/>
      </w:pPr>
      <w:r>
        <w:separator/>
      </w:r>
    </w:p>
  </w:endnote>
  <w:endnote w:type="continuationSeparator" w:id="0">
    <w:p w:rsidR="00E32E54" w:rsidRDefault="00E32E5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54" w:rsidRDefault="00E32E54" w:rsidP="002F156E">
      <w:pPr>
        <w:spacing w:after="0" w:line="240" w:lineRule="auto"/>
      </w:pPr>
      <w:r>
        <w:separator/>
      </w:r>
    </w:p>
  </w:footnote>
  <w:footnote w:type="continuationSeparator" w:id="0">
    <w:p w:rsidR="00E32E54" w:rsidRDefault="00E32E5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81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157060"/>
    <w:multiLevelType w:val="multilevel"/>
    <w:tmpl w:val="A8A2DDE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97A85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370E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481F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7DB5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3A17"/>
    <w:rsid w:val="005B58CE"/>
    <w:rsid w:val="005C69E4"/>
    <w:rsid w:val="005C7042"/>
    <w:rsid w:val="005D7D66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6B1"/>
    <w:rsid w:val="00752CB8"/>
    <w:rsid w:val="007607C4"/>
    <w:rsid w:val="00761CAB"/>
    <w:rsid w:val="00770CE8"/>
    <w:rsid w:val="00771DF7"/>
    <w:rsid w:val="007730CD"/>
    <w:rsid w:val="00774B44"/>
    <w:rsid w:val="00775EE4"/>
    <w:rsid w:val="00787D96"/>
    <w:rsid w:val="007A062E"/>
    <w:rsid w:val="007B0200"/>
    <w:rsid w:val="007B3BC8"/>
    <w:rsid w:val="007C3444"/>
    <w:rsid w:val="007E5CAA"/>
    <w:rsid w:val="007F435E"/>
    <w:rsid w:val="00807E57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741F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5705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2E54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2EB"/>
    <w:rsid w:val="00EC362E"/>
    <w:rsid w:val="00EC6E46"/>
    <w:rsid w:val="00ED45D2"/>
    <w:rsid w:val="00ED7CE3"/>
    <w:rsid w:val="00EF069A"/>
    <w:rsid w:val="00F12B3B"/>
    <w:rsid w:val="00F16892"/>
    <w:rsid w:val="00F20EEA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5908</Words>
  <Characters>3368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312</cp:revision>
  <dcterms:created xsi:type="dcterms:W3CDTF">2020-08-21T08:05:00Z</dcterms:created>
  <dcterms:modified xsi:type="dcterms:W3CDTF">2020-11-20T12:51:00Z</dcterms:modified>
</cp:coreProperties>
</file>