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A2" w:rsidRDefault="00B173A2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C6304" w:rsidRDefault="00F745A2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BC6304">
        <w:rPr>
          <w:rFonts w:ascii="Times New Roman" w:eastAsia="Times New Roman" w:hAnsi="Times New Roman"/>
          <w:sz w:val="27"/>
          <w:szCs w:val="27"/>
          <w:lang w:val="en-US" w:eastAsia="ru-RU"/>
        </w:rPr>
        <w:t>2</w:t>
      </w:r>
      <w:r w:rsidRPr="00BC6304">
        <w:rPr>
          <w:rFonts w:ascii="Times New Roman" w:eastAsia="Times New Roman" w:hAnsi="Times New Roman"/>
          <w:sz w:val="27"/>
          <w:szCs w:val="27"/>
          <w:lang w:eastAsia="ru-RU"/>
        </w:rPr>
        <w:t>7</w:t>
      </w:r>
      <w:r w:rsidR="00F71C94" w:rsidRPr="00BC6304">
        <w:rPr>
          <w:rFonts w:ascii="Times New Roman" w:eastAsia="Times New Roman" w:hAnsi="Times New Roman"/>
          <w:sz w:val="27"/>
          <w:szCs w:val="27"/>
          <w:lang w:val="en-US" w:eastAsia="ru-RU"/>
        </w:rPr>
        <w:t xml:space="preserve"> </w:t>
      </w:r>
      <w:r w:rsidR="00F54BAE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липня </w:t>
      </w:r>
      <w:r w:rsidR="002D5CC7" w:rsidRPr="00BC6304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BC630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BC630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BC630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7C3444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2676E0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BC630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BC6304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93CB8" w:rsidRDefault="007B3BC8" w:rsidP="000858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793C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93CB8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93C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6074F" w:rsidRPr="00793CB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1376</w:t>
      </w:r>
      <w:r w:rsidR="0067535E" w:rsidRPr="00793CB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793CB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2D5CC7" w:rsidRPr="00313C20" w:rsidRDefault="002D5CC7" w:rsidP="0008585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BC6304" w:rsidRDefault="00313C20" w:rsidP="00085852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</w:t>
      </w:r>
      <w:r w:rsidR="00085852">
        <w:rPr>
          <w:rFonts w:ascii="Times New Roman" w:eastAsia="Times New Roman" w:hAnsi="Times New Roman"/>
          <w:color w:val="000000"/>
          <w:sz w:val="27"/>
          <w:szCs w:val="27"/>
        </w:rPr>
        <w:t xml:space="preserve"> у складі колегії:</w:t>
      </w:r>
    </w:p>
    <w:p w:rsidR="00313C20" w:rsidRPr="00313C20" w:rsidRDefault="00085852" w:rsidP="00085852">
      <w:pPr>
        <w:widowControl w:val="0"/>
        <w:spacing w:after="0" w:line="643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313C20" w:rsidRPr="00313C20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313C20" w:rsidRPr="00313C20" w:rsidRDefault="00313C20" w:rsidP="00085852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Козлова А.Г.,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085852" w:rsidRDefault="00085852" w:rsidP="00085852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13C20" w:rsidRPr="00313C20" w:rsidRDefault="00313C20" w:rsidP="00085852">
      <w:pPr>
        <w:widowControl w:val="0"/>
        <w:spacing w:after="0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виправлення описки в рішенні Вищої кваліфікаційної комісії суддів України від 17 квітня 2018 року № 351/ко-18 щодо зупинення кваліфікаційного оцінювання судді апеляційного суду Житомирської області Шевченко Вікторії Юріївни,</w:t>
      </w:r>
    </w:p>
    <w:p w:rsidR="00793CB8" w:rsidRDefault="00793CB8" w:rsidP="0008585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13C20" w:rsidRPr="00313C20" w:rsidRDefault="00313C20" w:rsidP="0008585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93CB8" w:rsidRDefault="00793CB8" w:rsidP="00085852">
      <w:pPr>
        <w:widowControl w:val="0"/>
        <w:spacing w:after="0" w:line="317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13C20" w:rsidRPr="00313C20" w:rsidRDefault="00313C20" w:rsidP="00085852">
      <w:pPr>
        <w:widowControl w:val="0"/>
        <w:spacing w:after="0" w:line="317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17 квітня 2018 року рішенням Комісії № 351/ко-18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зупинено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B173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кваліфікаційне оцінювання щодо судді апеляційного суду Житомирської </w:t>
      </w:r>
      <w:r w:rsidR="00B173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області Шевченко Вікторії Юріївни.</w:t>
      </w:r>
    </w:p>
    <w:p w:rsidR="00313C20" w:rsidRPr="00313C20" w:rsidRDefault="00313C20" w:rsidP="00085852">
      <w:pPr>
        <w:widowControl w:val="0"/>
        <w:spacing w:after="0" w:line="317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При виготовленні тексту рішення в резолютивній частині з технічних </w:t>
      </w:r>
      <w:r w:rsidR="00B173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причин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пропущено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речення «Визнати підтвердженою інформацію про недостовірність тверджень, вказаних суддею апеляційного суду Житомирської області Шевченко Вікторією Юріївною у Декларації родинних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зв’язків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», що є опискою, яка підлягає виправленню шляхом внесення цього речення до тексту рішення.</w:t>
      </w:r>
    </w:p>
    <w:p w:rsidR="00313C20" w:rsidRPr="00313C20" w:rsidRDefault="00313C20" w:rsidP="00313C2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У мотивувальній частині рішення на сторінці 2 у дванадцятому абзаці допущено описку та помилково включено абзац такого змісту: «Оцінивши у сукупності наявну у суддівському досьє інформацію та пояснення судді Комісія вважає, що вказані обставини можуть свідчити про вчинення суддею дій, передбачених пунктом 17 частини пе</w:t>
      </w:r>
      <w:r w:rsidR="00B173A2">
        <w:rPr>
          <w:rFonts w:ascii="Times New Roman" w:eastAsia="Times New Roman" w:hAnsi="Times New Roman"/>
          <w:color w:val="000000"/>
          <w:sz w:val="27"/>
          <w:szCs w:val="27"/>
        </w:rPr>
        <w:t xml:space="preserve">ршої статті 106 Закону, а саме –                     </w:t>
      </w: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декларування завідомо недостовірних (у тому числі неповних) тверджень у деклараціях родинних </w:t>
      </w:r>
      <w:proofErr w:type="spellStart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зв’язків</w:t>
      </w:r>
      <w:proofErr w:type="spellEnd"/>
      <w:r w:rsidRPr="00313C20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судді».</w:t>
      </w:r>
    </w:p>
    <w:p w:rsidR="00313C20" w:rsidRPr="00313C20" w:rsidRDefault="00313C20" w:rsidP="00313C20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Згідно з підпунктом 4.12.10 пункту 4.12 розділу IV Регламенту Вищої кваліфікаційної комісії суддів України Комісія може ухвалити рішення про виправлення допущених у рішенні описок.</w:t>
      </w:r>
      <w:r w:rsidRPr="00313C20">
        <w:rPr>
          <w:rFonts w:ascii="Times New Roman" w:eastAsia="Times New Roman" w:hAnsi="Times New Roman"/>
          <w:sz w:val="27"/>
          <w:szCs w:val="27"/>
        </w:rPr>
        <w:br w:type="page"/>
      </w:r>
    </w:p>
    <w:p w:rsidR="00313C20" w:rsidRPr="00313C20" w:rsidRDefault="00313C20" w:rsidP="000839B6">
      <w:pPr>
        <w:widowControl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Керуючись підпунктом 4.12.10 пункту 4.12 розділу IV Регламенту Вищої</w:t>
      </w:r>
      <w:r w:rsidR="000839B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кваліфікаційної комісії суддів України, Комісія</w:t>
      </w:r>
    </w:p>
    <w:p w:rsidR="000839B6" w:rsidRDefault="000839B6" w:rsidP="000839B6">
      <w:pPr>
        <w:widowControl w:val="0"/>
        <w:spacing w:after="0" w:line="240" w:lineRule="auto"/>
        <w:ind w:right="100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13C20" w:rsidRPr="00313C20" w:rsidRDefault="00313C20" w:rsidP="000839B6">
      <w:pPr>
        <w:widowControl w:val="0"/>
        <w:spacing w:after="0" w:line="240" w:lineRule="auto"/>
        <w:ind w:right="100"/>
        <w:jc w:val="center"/>
        <w:rPr>
          <w:rFonts w:ascii="Times New Roman" w:eastAsia="Times New Roman" w:hAnsi="Times New Roman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0839B6" w:rsidRDefault="000839B6" w:rsidP="000839B6">
      <w:pPr>
        <w:widowControl w:val="0"/>
        <w:spacing w:after="0" w:line="240" w:lineRule="auto"/>
        <w:ind w:left="1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13C20" w:rsidRDefault="00313C20" w:rsidP="000839B6">
      <w:pPr>
        <w:widowControl w:val="0"/>
        <w:spacing w:after="0" w:line="240" w:lineRule="auto"/>
        <w:ind w:left="1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313C20">
        <w:rPr>
          <w:rFonts w:ascii="Times New Roman" w:eastAsia="Times New Roman" w:hAnsi="Times New Roman"/>
          <w:color w:val="000000"/>
          <w:sz w:val="27"/>
          <w:szCs w:val="27"/>
        </w:rPr>
        <w:t>виправити описку в рішенні Комісії від 17 квітня 2018 року № 351/ко-18:</w:t>
      </w:r>
    </w:p>
    <w:p w:rsidR="00BA1A2E" w:rsidRDefault="00BA1A2E" w:rsidP="000839B6">
      <w:pPr>
        <w:widowControl w:val="0"/>
        <w:spacing w:after="0" w:line="240" w:lineRule="auto"/>
        <w:ind w:left="1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A1A2E" w:rsidRPr="00BA1A2E" w:rsidRDefault="00BA1A2E" w:rsidP="009C2EFF">
      <w:pPr>
        <w:pStyle w:val="a8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 w:rsidRPr="00BA1A2E">
        <w:rPr>
          <w:rFonts w:ascii="Times New Roman" w:eastAsia="Times New Roman" w:hAnsi="Times New Roman"/>
          <w:color w:val="000000"/>
          <w:sz w:val="27"/>
          <w:szCs w:val="27"/>
        </w:rPr>
        <w:t xml:space="preserve">доповнити резолютивну частину абзацом першим такого змісту: «Визнати   підтвердженою інформацію про недостовірність тверджень, вказаних суддею апеляційного суду Житомирської області Шевченко Вікторією Юріївною в деклараціях родинних </w:t>
      </w:r>
      <w:proofErr w:type="spellStart"/>
      <w:r w:rsidRPr="00BA1A2E">
        <w:rPr>
          <w:rFonts w:ascii="Times New Roman" w:eastAsia="Times New Roman" w:hAnsi="Times New Roman"/>
          <w:color w:val="000000"/>
          <w:sz w:val="27"/>
          <w:szCs w:val="27"/>
        </w:rPr>
        <w:t>зв’язків</w:t>
      </w:r>
      <w:proofErr w:type="spellEnd"/>
      <w:r w:rsidRPr="00BA1A2E">
        <w:rPr>
          <w:rFonts w:ascii="Times New Roman" w:eastAsia="Times New Roman" w:hAnsi="Times New Roman"/>
          <w:color w:val="000000"/>
          <w:sz w:val="27"/>
          <w:szCs w:val="27"/>
        </w:rPr>
        <w:t xml:space="preserve"> за 2010-2015, 2016 та 2017 роки»;</w:t>
      </w:r>
    </w:p>
    <w:p w:rsidR="002D5CC7" w:rsidRPr="00BA1A2E" w:rsidRDefault="00313C20" w:rsidP="009C2EFF">
      <w:pPr>
        <w:pStyle w:val="a8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 w:rsidRPr="00BA1A2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виключити з мотивувальної частини абзац дванадцятий на сторінці 2.</w:t>
      </w:r>
      <w:bookmarkStart w:id="0" w:name="_GoBack"/>
      <w:bookmarkEnd w:id="0"/>
    </w:p>
    <w:p w:rsidR="002D5CC7" w:rsidRPr="00974CF1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974CF1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Pr="00974CF1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E6AFD" w:rsidRPr="00974CF1" w:rsidRDefault="00974CF1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8E6AFD" w:rsidRPr="00974CF1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C2EFF" w:rsidRPr="00974CF1" w:rsidRDefault="009C2EFF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E6AFD" w:rsidRPr="00974CF1" w:rsidRDefault="00974CF1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  <w:t>А.Г. Козлов</w:t>
      </w:r>
    </w:p>
    <w:p w:rsid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C2EFF" w:rsidRPr="00974CF1" w:rsidRDefault="009C2EFF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E6AFD" w:rsidRDefault="008E6AFD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74CF1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974CF1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974CF1" w:rsidRDefault="00974CF1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C2EFF" w:rsidRDefault="009C2EFF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74CF1" w:rsidRPr="00974CF1" w:rsidRDefault="00974CF1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8E6AFD" w:rsidRPr="00974CF1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F76D3" w:rsidRPr="00974CF1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974CF1" w:rsidSect="0008585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48" w:rsidRDefault="00BD3548" w:rsidP="002F156E">
      <w:pPr>
        <w:spacing w:after="0" w:line="240" w:lineRule="auto"/>
      </w:pPr>
      <w:r>
        <w:separator/>
      </w:r>
    </w:p>
  </w:endnote>
  <w:endnote w:type="continuationSeparator" w:id="0">
    <w:p w:rsidR="00BD3548" w:rsidRDefault="00BD354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48" w:rsidRDefault="00BD3548" w:rsidP="002F156E">
      <w:pPr>
        <w:spacing w:after="0" w:line="240" w:lineRule="auto"/>
      </w:pPr>
      <w:r>
        <w:separator/>
      </w:r>
    </w:p>
  </w:footnote>
  <w:footnote w:type="continuationSeparator" w:id="0">
    <w:p w:rsidR="00BD3548" w:rsidRDefault="00BD354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A2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190E53"/>
    <w:multiLevelType w:val="hybridMultilevel"/>
    <w:tmpl w:val="559487B4"/>
    <w:lvl w:ilvl="0" w:tplc="414C6B3C">
      <w:start w:val="17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">
    <w:nsid w:val="7E12466B"/>
    <w:multiLevelType w:val="multilevel"/>
    <w:tmpl w:val="79E49B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39B6"/>
    <w:rsid w:val="00085852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13C20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93CB8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4CF1"/>
    <w:rsid w:val="00975DD4"/>
    <w:rsid w:val="00982A36"/>
    <w:rsid w:val="0098379F"/>
    <w:rsid w:val="0099184B"/>
    <w:rsid w:val="009A42C2"/>
    <w:rsid w:val="009C2DFA"/>
    <w:rsid w:val="009C2EFF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173A2"/>
    <w:rsid w:val="00B21992"/>
    <w:rsid w:val="00B21C2E"/>
    <w:rsid w:val="00B30D80"/>
    <w:rsid w:val="00B40AF2"/>
    <w:rsid w:val="00B53399"/>
    <w:rsid w:val="00B57026"/>
    <w:rsid w:val="00B70C98"/>
    <w:rsid w:val="00BA1A2E"/>
    <w:rsid w:val="00BC6304"/>
    <w:rsid w:val="00BD3548"/>
    <w:rsid w:val="00BE240F"/>
    <w:rsid w:val="00BE767E"/>
    <w:rsid w:val="00BF4A33"/>
    <w:rsid w:val="00C018B6"/>
    <w:rsid w:val="00C10D03"/>
    <w:rsid w:val="00C12388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519C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C2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C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304</cp:revision>
  <dcterms:created xsi:type="dcterms:W3CDTF">2020-08-21T08:05:00Z</dcterms:created>
  <dcterms:modified xsi:type="dcterms:W3CDTF">2020-11-17T12:31:00Z</dcterms:modified>
</cp:coreProperties>
</file>