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48" w:rsidRDefault="008E3E48" w:rsidP="008E3E4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73C363B" wp14:editId="3BF9608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E3E48" w:rsidRPr="00E144FB" w:rsidRDefault="008E3E48" w:rsidP="008E3E48">
      <w:pPr>
        <w:jc w:val="center"/>
        <w:rPr>
          <w:rFonts w:ascii="Times New Roman" w:eastAsia="Times New Roman" w:hAnsi="Times New Roman"/>
          <w:sz w:val="32"/>
          <w:szCs w:val="32"/>
          <w:lang w:eastAsia="ru-RU"/>
        </w:rPr>
      </w:pPr>
    </w:p>
    <w:p w:rsidR="008E3E48" w:rsidRPr="00291F60" w:rsidRDefault="008E3E48" w:rsidP="008E3E4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E3E48" w:rsidRPr="00977DEE" w:rsidRDefault="008E3E48" w:rsidP="008E3E48">
      <w:pPr>
        <w:jc w:val="center"/>
        <w:rPr>
          <w:rFonts w:ascii="Times New Roman" w:eastAsia="Times New Roman" w:hAnsi="Times New Roman" w:cs="Times New Roman"/>
          <w:sz w:val="28"/>
          <w:szCs w:val="28"/>
          <w:lang w:eastAsia="ru-RU"/>
        </w:rPr>
      </w:pPr>
    </w:p>
    <w:p w:rsidR="008E3E48" w:rsidRPr="00977DEE" w:rsidRDefault="008E3E48" w:rsidP="008E3E48">
      <w:pPr>
        <w:pStyle w:val="aa"/>
        <w:jc w:val="center"/>
        <w:rPr>
          <w:rFonts w:ascii="Times New Roman" w:hAnsi="Times New Roman" w:cs="Times New Roman"/>
          <w:sz w:val="28"/>
          <w:szCs w:val="28"/>
        </w:rPr>
      </w:pPr>
      <w:r w:rsidRPr="00977DEE">
        <w:rPr>
          <w:rFonts w:ascii="Times New Roman" w:hAnsi="Times New Roman" w:cs="Times New Roman"/>
          <w:sz w:val="28"/>
          <w:szCs w:val="28"/>
        </w:rPr>
        <w:t>21 грудня 2018</w:t>
      </w:r>
      <w:r w:rsidR="00C53CE5">
        <w:rPr>
          <w:rFonts w:ascii="Times New Roman" w:hAnsi="Times New Roman" w:cs="Times New Roman"/>
          <w:sz w:val="28"/>
          <w:szCs w:val="28"/>
        </w:rPr>
        <w:t xml:space="preserve"> року</w:t>
      </w:r>
      <w:r w:rsidR="00C53CE5">
        <w:rPr>
          <w:rFonts w:ascii="Times New Roman" w:hAnsi="Times New Roman" w:cs="Times New Roman"/>
          <w:sz w:val="28"/>
          <w:szCs w:val="28"/>
        </w:rPr>
        <w:tab/>
      </w:r>
      <w:r w:rsidR="00C53CE5">
        <w:rPr>
          <w:rFonts w:ascii="Times New Roman" w:hAnsi="Times New Roman" w:cs="Times New Roman"/>
          <w:sz w:val="28"/>
          <w:szCs w:val="28"/>
        </w:rPr>
        <w:tab/>
      </w:r>
      <w:r w:rsidR="00C53CE5">
        <w:rPr>
          <w:rFonts w:ascii="Times New Roman" w:hAnsi="Times New Roman" w:cs="Times New Roman"/>
          <w:sz w:val="28"/>
          <w:szCs w:val="28"/>
        </w:rPr>
        <w:tab/>
      </w:r>
      <w:r w:rsidR="00C53CE5">
        <w:rPr>
          <w:rFonts w:ascii="Times New Roman" w:hAnsi="Times New Roman" w:cs="Times New Roman"/>
          <w:sz w:val="28"/>
          <w:szCs w:val="28"/>
        </w:rPr>
        <w:tab/>
      </w:r>
      <w:r w:rsidR="00C53CE5">
        <w:rPr>
          <w:rFonts w:ascii="Times New Roman" w:hAnsi="Times New Roman" w:cs="Times New Roman"/>
          <w:sz w:val="28"/>
          <w:szCs w:val="28"/>
        </w:rPr>
        <w:tab/>
        <w:t xml:space="preserve"> </w:t>
      </w:r>
      <w:r w:rsidR="00C53CE5">
        <w:rPr>
          <w:rFonts w:ascii="Times New Roman" w:hAnsi="Times New Roman" w:cs="Times New Roman"/>
          <w:sz w:val="28"/>
          <w:szCs w:val="28"/>
        </w:rPr>
        <w:tab/>
        <w:t xml:space="preserve">                  </w:t>
      </w:r>
      <w:r w:rsidRPr="00977DEE">
        <w:rPr>
          <w:rFonts w:ascii="Times New Roman" w:hAnsi="Times New Roman" w:cs="Times New Roman"/>
          <w:sz w:val="28"/>
          <w:szCs w:val="28"/>
        </w:rPr>
        <w:t xml:space="preserve">                м. Київ</w:t>
      </w:r>
    </w:p>
    <w:p w:rsidR="008E3E48" w:rsidRPr="00977DEE" w:rsidRDefault="008E3E48" w:rsidP="008E3E48">
      <w:pPr>
        <w:pStyle w:val="aa"/>
        <w:ind w:firstLine="709"/>
        <w:jc w:val="center"/>
        <w:rPr>
          <w:rFonts w:ascii="Times New Roman" w:hAnsi="Times New Roman" w:cs="Times New Roman"/>
          <w:sz w:val="28"/>
          <w:szCs w:val="28"/>
        </w:rPr>
      </w:pPr>
    </w:p>
    <w:p w:rsidR="008E3E48" w:rsidRPr="00977DEE" w:rsidRDefault="008E3E48" w:rsidP="008E3E48">
      <w:pPr>
        <w:pStyle w:val="aa"/>
        <w:jc w:val="center"/>
        <w:rPr>
          <w:rFonts w:ascii="Times New Roman" w:hAnsi="Times New Roman" w:cs="Times New Roman"/>
          <w:sz w:val="28"/>
          <w:szCs w:val="28"/>
          <w:u w:val="single"/>
        </w:rPr>
      </w:pPr>
      <w:r w:rsidRPr="00977DEE">
        <w:rPr>
          <w:rFonts w:ascii="Times New Roman" w:hAnsi="Times New Roman" w:cs="Times New Roman"/>
          <w:sz w:val="28"/>
          <w:szCs w:val="28"/>
        </w:rPr>
        <w:t xml:space="preserve">Р І Ш Е Н </w:t>
      </w:r>
      <w:proofErr w:type="spellStart"/>
      <w:r w:rsidRPr="00977DEE">
        <w:rPr>
          <w:rFonts w:ascii="Times New Roman" w:hAnsi="Times New Roman" w:cs="Times New Roman"/>
          <w:sz w:val="28"/>
          <w:szCs w:val="28"/>
        </w:rPr>
        <w:t>Н</w:t>
      </w:r>
      <w:proofErr w:type="spellEnd"/>
      <w:r w:rsidRPr="00977DEE">
        <w:rPr>
          <w:rFonts w:ascii="Times New Roman" w:hAnsi="Times New Roman" w:cs="Times New Roman"/>
          <w:sz w:val="28"/>
          <w:szCs w:val="28"/>
        </w:rPr>
        <w:t xml:space="preserve"> Я № </w:t>
      </w:r>
      <w:r w:rsidRPr="00977DEE">
        <w:rPr>
          <w:rFonts w:ascii="Times New Roman" w:hAnsi="Times New Roman" w:cs="Times New Roman"/>
          <w:sz w:val="28"/>
          <w:szCs w:val="28"/>
          <w:u w:val="single"/>
        </w:rPr>
        <w:t>2009/ко-18</w:t>
      </w:r>
    </w:p>
    <w:p w:rsidR="00C90D3A" w:rsidRPr="00977DEE" w:rsidRDefault="001C472E" w:rsidP="008E3E48">
      <w:pPr>
        <w:pStyle w:val="12"/>
        <w:shd w:val="clear" w:color="auto" w:fill="auto"/>
        <w:spacing w:before="0" w:after="0" w:line="648" w:lineRule="exact"/>
        <w:rPr>
          <w:sz w:val="28"/>
          <w:szCs w:val="28"/>
        </w:rPr>
      </w:pPr>
      <w:r w:rsidRPr="00977DEE">
        <w:rPr>
          <w:sz w:val="28"/>
          <w:szCs w:val="28"/>
        </w:rPr>
        <w:t>Вища кваліфікаційна комісія суддів України у складі колегії:</w:t>
      </w:r>
    </w:p>
    <w:p w:rsidR="00C90D3A" w:rsidRPr="00977DEE" w:rsidRDefault="001C472E">
      <w:pPr>
        <w:pStyle w:val="12"/>
        <w:shd w:val="clear" w:color="auto" w:fill="auto"/>
        <w:spacing w:before="0" w:after="0" w:line="648" w:lineRule="exact"/>
        <w:ind w:left="20"/>
        <w:rPr>
          <w:sz w:val="28"/>
          <w:szCs w:val="28"/>
        </w:rPr>
      </w:pPr>
      <w:r w:rsidRPr="00977DEE">
        <w:rPr>
          <w:sz w:val="28"/>
          <w:szCs w:val="28"/>
        </w:rPr>
        <w:t>головуючого - Устименко В.Є.,</w:t>
      </w:r>
    </w:p>
    <w:p w:rsidR="00C90D3A" w:rsidRPr="00977DEE" w:rsidRDefault="001C472E" w:rsidP="008E3E48">
      <w:pPr>
        <w:pStyle w:val="12"/>
        <w:shd w:val="clear" w:color="auto" w:fill="auto"/>
        <w:spacing w:before="0" w:after="0" w:line="648" w:lineRule="exact"/>
        <w:rPr>
          <w:sz w:val="28"/>
          <w:szCs w:val="28"/>
        </w:rPr>
      </w:pPr>
      <w:r w:rsidRPr="00977DEE">
        <w:rPr>
          <w:sz w:val="28"/>
          <w:szCs w:val="28"/>
        </w:rPr>
        <w:t xml:space="preserve">членів Комісії: Гладія С.В., </w:t>
      </w:r>
      <w:proofErr w:type="spellStart"/>
      <w:r w:rsidRPr="00977DEE">
        <w:rPr>
          <w:sz w:val="28"/>
          <w:szCs w:val="28"/>
        </w:rPr>
        <w:t>Луцюка</w:t>
      </w:r>
      <w:proofErr w:type="spellEnd"/>
      <w:r w:rsidRPr="00977DEE">
        <w:rPr>
          <w:sz w:val="28"/>
          <w:szCs w:val="28"/>
        </w:rPr>
        <w:t xml:space="preserve"> П.С.,</w:t>
      </w:r>
    </w:p>
    <w:p w:rsidR="008E3E48" w:rsidRPr="00977DEE" w:rsidRDefault="008E3E48" w:rsidP="008E3E48">
      <w:pPr>
        <w:pStyle w:val="12"/>
        <w:shd w:val="clear" w:color="auto" w:fill="auto"/>
        <w:spacing w:before="0" w:after="0" w:line="240" w:lineRule="auto"/>
        <w:rPr>
          <w:sz w:val="28"/>
          <w:szCs w:val="28"/>
        </w:rPr>
      </w:pPr>
    </w:p>
    <w:p w:rsidR="00C90D3A" w:rsidRPr="00977DEE" w:rsidRDefault="001C472E" w:rsidP="008E3E48">
      <w:pPr>
        <w:pStyle w:val="12"/>
        <w:shd w:val="clear" w:color="auto" w:fill="auto"/>
        <w:spacing w:before="0" w:after="448" w:line="370" w:lineRule="exact"/>
        <w:ind w:right="20"/>
        <w:rPr>
          <w:sz w:val="28"/>
          <w:szCs w:val="28"/>
        </w:rPr>
      </w:pPr>
      <w:r w:rsidRPr="00977DEE">
        <w:rPr>
          <w:sz w:val="28"/>
          <w:szCs w:val="28"/>
        </w:rPr>
        <w:t xml:space="preserve">розглянувши питання про визначення результатів кваліфікаційного оцінювання суддів місцевих та апеляційних судів на відповідність займаній посаді, призначеного рішенням Комісії від 26 квітня 2018 року № 99/зп-18, за підсумками іспиту, а також допуску до другого етапу кваліфікаційного оцінювання «Дослідження досьє та проведення співбесіди» судді Дружківського міського суду Донецької області </w:t>
      </w:r>
      <w:proofErr w:type="spellStart"/>
      <w:r w:rsidRPr="00977DEE">
        <w:rPr>
          <w:sz w:val="28"/>
          <w:szCs w:val="28"/>
        </w:rPr>
        <w:t>Лопатко</w:t>
      </w:r>
      <w:proofErr w:type="spellEnd"/>
      <w:r w:rsidRPr="00977DEE">
        <w:rPr>
          <w:sz w:val="28"/>
          <w:szCs w:val="28"/>
        </w:rPr>
        <w:t xml:space="preserve"> Наталі Валеріївни,</w:t>
      </w:r>
    </w:p>
    <w:p w:rsidR="00C90D3A" w:rsidRPr="00977DEE" w:rsidRDefault="001C472E">
      <w:pPr>
        <w:pStyle w:val="12"/>
        <w:shd w:val="clear" w:color="auto" w:fill="auto"/>
        <w:spacing w:before="0" w:after="338" w:line="260" w:lineRule="exact"/>
        <w:ind w:left="60"/>
        <w:jc w:val="center"/>
        <w:rPr>
          <w:sz w:val="28"/>
          <w:szCs w:val="28"/>
        </w:rPr>
      </w:pPr>
      <w:r w:rsidRPr="00977DEE">
        <w:rPr>
          <w:sz w:val="28"/>
          <w:szCs w:val="28"/>
        </w:rPr>
        <w:t>встановила:</w:t>
      </w:r>
    </w:p>
    <w:p w:rsidR="00C90D3A" w:rsidRPr="00977DEE" w:rsidRDefault="008E3E48">
      <w:pPr>
        <w:pStyle w:val="12"/>
        <w:shd w:val="clear" w:color="auto" w:fill="auto"/>
        <w:spacing w:before="0" w:after="0" w:line="370" w:lineRule="exact"/>
        <w:ind w:left="20" w:right="20" w:firstLine="700"/>
        <w:rPr>
          <w:sz w:val="28"/>
          <w:szCs w:val="28"/>
        </w:rPr>
      </w:pPr>
      <w:r w:rsidRPr="00977DEE">
        <w:rPr>
          <w:sz w:val="28"/>
          <w:szCs w:val="28"/>
        </w:rPr>
        <w:t>Згідно з підпунктом 4 пункту 16</w:t>
      </w:r>
      <w:r w:rsidRPr="00977DEE">
        <w:rPr>
          <w:sz w:val="28"/>
          <w:szCs w:val="28"/>
          <w:vertAlign w:val="superscript"/>
        </w:rPr>
        <w:t>1</w:t>
      </w:r>
      <w:r w:rsidR="001C472E" w:rsidRPr="00977DEE">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Pr="00977DEE">
        <w:rPr>
          <w:sz w:val="28"/>
          <w:szCs w:val="28"/>
        </w:rPr>
        <w:br w:type="page"/>
      </w:r>
      <w:r w:rsidRPr="00977DEE">
        <w:rPr>
          <w:sz w:val="28"/>
          <w:szCs w:val="28"/>
        </w:rP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Дружківського міського суду Донецької області </w:t>
      </w:r>
      <w:proofErr w:type="spellStart"/>
      <w:r w:rsidRPr="00977DEE">
        <w:rPr>
          <w:sz w:val="28"/>
          <w:szCs w:val="28"/>
        </w:rPr>
        <w:t>Лопатко</w:t>
      </w:r>
      <w:proofErr w:type="spellEnd"/>
      <w:r w:rsidRPr="00977DEE">
        <w:rPr>
          <w:sz w:val="28"/>
          <w:szCs w:val="28"/>
        </w:rPr>
        <w:t xml:space="preserve"> Наталі Валеріївни.</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 xml:space="preserve">Цим же рішенням призначено проведення 16 травня 2018 року іспиту для суддів місцевих судів (цивільна спеціалізація) в межах процедури кваліфікаційного оцінювання на відповідність займаній посаді, зокрема судді </w:t>
      </w:r>
      <w:proofErr w:type="spellStart"/>
      <w:r w:rsidRPr="00977DEE">
        <w:rPr>
          <w:sz w:val="28"/>
          <w:szCs w:val="28"/>
        </w:rPr>
        <w:t>Лопатко</w:t>
      </w:r>
      <w:proofErr w:type="spellEnd"/>
      <w:r w:rsidRPr="00977DEE">
        <w:rPr>
          <w:sz w:val="28"/>
          <w:szCs w:val="28"/>
        </w:rPr>
        <w:t xml:space="preserve"> Н.В.</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Відповідно до частини першої статті 85 Закону кваліфікаційне оцінювання включає такі етапи:</w:t>
      </w:r>
    </w:p>
    <w:p w:rsidR="00C90D3A" w:rsidRPr="00977DEE" w:rsidRDefault="001C472E">
      <w:pPr>
        <w:pStyle w:val="12"/>
        <w:numPr>
          <w:ilvl w:val="0"/>
          <w:numId w:val="1"/>
        </w:numPr>
        <w:shd w:val="clear" w:color="auto" w:fill="auto"/>
        <w:tabs>
          <w:tab w:val="left" w:pos="1411"/>
        </w:tabs>
        <w:spacing w:before="0" w:after="0" w:line="370" w:lineRule="exact"/>
        <w:ind w:left="20" w:firstLine="700"/>
        <w:rPr>
          <w:sz w:val="28"/>
          <w:szCs w:val="28"/>
        </w:rPr>
      </w:pPr>
      <w:r w:rsidRPr="00977DEE">
        <w:rPr>
          <w:sz w:val="28"/>
          <w:szCs w:val="28"/>
        </w:rPr>
        <w:t>складення іспиту;</w:t>
      </w:r>
    </w:p>
    <w:p w:rsidR="00C90D3A" w:rsidRPr="00977DEE" w:rsidRDefault="001C472E">
      <w:pPr>
        <w:pStyle w:val="12"/>
        <w:numPr>
          <w:ilvl w:val="0"/>
          <w:numId w:val="1"/>
        </w:numPr>
        <w:shd w:val="clear" w:color="auto" w:fill="auto"/>
        <w:tabs>
          <w:tab w:val="left" w:pos="1426"/>
        </w:tabs>
        <w:spacing w:before="0" w:after="0" w:line="370" w:lineRule="exact"/>
        <w:ind w:left="20" w:firstLine="700"/>
        <w:rPr>
          <w:sz w:val="28"/>
          <w:szCs w:val="28"/>
        </w:rPr>
      </w:pPr>
      <w:r w:rsidRPr="00977DEE">
        <w:rPr>
          <w:sz w:val="28"/>
          <w:szCs w:val="28"/>
        </w:rPr>
        <w:t>дослідження досьє та проведення співбесіди.</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Згідно з приписами підпунктів 5.1.1.1 та 5.1.1.2 пункту 5 глави 6 розділу</w:t>
      </w:r>
      <w:r w:rsidR="00977DEE">
        <w:rPr>
          <w:sz w:val="28"/>
          <w:szCs w:val="28"/>
        </w:rPr>
        <w:t> </w:t>
      </w:r>
      <w:r w:rsidRPr="00977DEE">
        <w:rPr>
          <w:sz w:val="28"/>
          <w:szCs w:val="28"/>
        </w:rPr>
        <w:t>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w:t>
      </w:r>
      <w:r w:rsidR="00977DEE">
        <w:rPr>
          <w:sz w:val="28"/>
          <w:szCs w:val="28"/>
        </w:rPr>
        <w:t> </w:t>
      </w:r>
      <w:r w:rsidRPr="00977DEE">
        <w:rPr>
          <w:sz w:val="28"/>
          <w:szCs w:val="28"/>
        </w:rPr>
        <w:t>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участь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Відповідно до пункту 9 розділу V Положення мінімально допустимий бал за складення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Рішенням Комісії від 26 квітня 2018 року № 99/зп-18 встановлено мінімально допустимий бал за складення іспиту - 50 відсотків від максимально можливого бала у разі набрання суддею:</w:t>
      </w:r>
      <w:r w:rsidRPr="00977DEE">
        <w:rPr>
          <w:sz w:val="28"/>
          <w:szCs w:val="28"/>
        </w:rPr>
        <w:br w:type="page"/>
      </w:r>
    </w:p>
    <w:p w:rsidR="00C90D3A" w:rsidRPr="0017410B" w:rsidRDefault="0017410B">
      <w:pPr>
        <w:pStyle w:val="20"/>
        <w:shd w:val="clear" w:color="auto" w:fill="auto"/>
        <w:spacing w:after="218" w:line="24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50 і більше відсотків від максимально можливого бала за складення анонімного письмового тестування;</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50 і більше відсотків від максимально можливого бала за виконання практичного завдання.</w:t>
      </w:r>
    </w:p>
    <w:p w:rsidR="00C90D3A" w:rsidRPr="00977DEE" w:rsidRDefault="001C472E">
      <w:pPr>
        <w:pStyle w:val="12"/>
        <w:shd w:val="clear" w:color="auto" w:fill="auto"/>
        <w:spacing w:before="0" w:after="0" w:line="370" w:lineRule="exact"/>
        <w:ind w:left="20" w:right="20" w:firstLine="700"/>
        <w:rPr>
          <w:sz w:val="28"/>
          <w:szCs w:val="28"/>
        </w:rPr>
      </w:pPr>
      <w:proofErr w:type="spellStart"/>
      <w:r w:rsidRPr="00977DEE">
        <w:rPr>
          <w:sz w:val="28"/>
          <w:szCs w:val="28"/>
        </w:rPr>
        <w:t>Лопатко</w:t>
      </w:r>
      <w:proofErr w:type="spellEnd"/>
      <w:r w:rsidRPr="00977DEE">
        <w:rPr>
          <w:sz w:val="28"/>
          <w:szCs w:val="28"/>
        </w:rPr>
        <w:t xml:space="preserve"> Н.В. за результатами складення анонімного письмового тестування отримала - 76, 5 бала. За виконання практичного завдання суддя отримала 31 бал.</w:t>
      </w:r>
    </w:p>
    <w:p w:rsidR="00C90D3A" w:rsidRPr="00977DEE" w:rsidRDefault="001C472E">
      <w:pPr>
        <w:pStyle w:val="12"/>
        <w:shd w:val="clear" w:color="auto" w:fill="auto"/>
        <w:spacing w:before="0" w:after="0" w:line="370" w:lineRule="exact"/>
        <w:ind w:left="20" w:right="20" w:firstLine="700"/>
        <w:rPr>
          <w:sz w:val="28"/>
          <w:szCs w:val="28"/>
        </w:rPr>
      </w:pPr>
      <w:r w:rsidRPr="00977DEE">
        <w:rPr>
          <w:sz w:val="28"/>
          <w:szCs w:val="28"/>
        </w:rPr>
        <w:t>Рішенням</w:t>
      </w:r>
      <w:r w:rsidRPr="00977DEE">
        <w:rPr>
          <w:sz w:val="16"/>
          <w:szCs w:val="16"/>
        </w:rPr>
        <w:t xml:space="preserve"> </w:t>
      </w:r>
      <w:r w:rsidRPr="00977DEE">
        <w:rPr>
          <w:sz w:val="28"/>
          <w:szCs w:val="28"/>
        </w:rPr>
        <w:t xml:space="preserve">Вищої ради правосуддя від 20 грудня 2018 року № 3963/0/15-18 </w:t>
      </w:r>
      <w:proofErr w:type="spellStart"/>
      <w:r w:rsidRPr="00977DEE">
        <w:rPr>
          <w:sz w:val="28"/>
          <w:szCs w:val="28"/>
        </w:rPr>
        <w:t>Лопатко</w:t>
      </w:r>
      <w:proofErr w:type="spellEnd"/>
      <w:r w:rsidRPr="00977DEE">
        <w:rPr>
          <w:sz w:val="28"/>
          <w:szCs w:val="28"/>
        </w:rPr>
        <w:t xml:space="preserve"> Н.В. звільнено з посади судді Дружківського міського суду Доне</w:t>
      </w:r>
      <w:bookmarkStart w:id="0" w:name="_GoBack"/>
      <w:r w:rsidRPr="00977DEE">
        <w:rPr>
          <w:sz w:val="28"/>
          <w:szCs w:val="28"/>
        </w:rPr>
        <w:t>ц</w:t>
      </w:r>
      <w:bookmarkEnd w:id="0"/>
      <w:r w:rsidRPr="00977DEE">
        <w:rPr>
          <w:sz w:val="28"/>
          <w:szCs w:val="28"/>
        </w:rPr>
        <w:t>ької області за власним бажанням.</w:t>
      </w:r>
    </w:p>
    <w:p w:rsidR="00C90D3A" w:rsidRPr="00977DEE" w:rsidRDefault="001C472E">
      <w:pPr>
        <w:pStyle w:val="12"/>
        <w:shd w:val="clear" w:color="auto" w:fill="auto"/>
        <w:spacing w:before="0" w:after="448" w:line="370" w:lineRule="exact"/>
        <w:ind w:left="20" w:right="20" w:firstLine="700"/>
        <w:rPr>
          <w:sz w:val="28"/>
          <w:szCs w:val="28"/>
        </w:rPr>
      </w:pPr>
      <w:r w:rsidRPr="00977DEE">
        <w:rPr>
          <w:sz w:val="28"/>
          <w:szCs w:val="28"/>
        </w:rPr>
        <w:t>Керуючись статтями 83-86, 93, 101, пунктом 20 розділу XII «Прикінцеві та перехідні положення» Закону, Положенням, Комісія</w:t>
      </w:r>
    </w:p>
    <w:p w:rsidR="00C90D3A" w:rsidRPr="00977DEE" w:rsidRDefault="001C472E">
      <w:pPr>
        <w:pStyle w:val="12"/>
        <w:shd w:val="clear" w:color="auto" w:fill="auto"/>
        <w:spacing w:before="0" w:after="338" w:line="260" w:lineRule="exact"/>
        <w:jc w:val="center"/>
        <w:rPr>
          <w:sz w:val="28"/>
          <w:szCs w:val="28"/>
        </w:rPr>
      </w:pPr>
      <w:r w:rsidRPr="00977DEE">
        <w:rPr>
          <w:sz w:val="28"/>
          <w:szCs w:val="28"/>
        </w:rPr>
        <w:t>вирішила:</w:t>
      </w:r>
    </w:p>
    <w:p w:rsidR="00C90D3A" w:rsidRPr="00977DEE" w:rsidRDefault="001C472E" w:rsidP="00977DEE">
      <w:pPr>
        <w:pStyle w:val="12"/>
        <w:shd w:val="clear" w:color="auto" w:fill="auto"/>
        <w:spacing w:before="0" w:after="0" w:line="365" w:lineRule="exact"/>
        <w:ind w:left="20" w:right="20" w:firstLine="700"/>
        <w:rPr>
          <w:sz w:val="28"/>
          <w:szCs w:val="28"/>
        </w:rPr>
      </w:pPr>
      <w:r w:rsidRPr="00977DEE">
        <w:rPr>
          <w:sz w:val="28"/>
          <w:szCs w:val="28"/>
        </w:rPr>
        <w:t xml:space="preserve">припинити проведення кваліфікаційного оцінювання на відповідність займаній посаді судді Дружківського міського суду Донецької області </w:t>
      </w:r>
      <w:proofErr w:type="spellStart"/>
      <w:r w:rsidRPr="00977DEE">
        <w:rPr>
          <w:sz w:val="28"/>
          <w:szCs w:val="28"/>
        </w:rPr>
        <w:t>Лопатко</w:t>
      </w:r>
      <w:proofErr w:type="spellEnd"/>
      <w:r w:rsidRPr="00977DEE">
        <w:rPr>
          <w:sz w:val="28"/>
          <w:szCs w:val="28"/>
        </w:rPr>
        <w:t xml:space="preserve"> Наталі Валеріївни</w:t>
      </w:r>
      <w:r w:rsidR="00977DEE" w:rsidRPr="00977DEE">
        <w:rPr>
          <w:sz w:val="28"/>
          <w:szCs w:val="28"/>
        </w:rPr>
        <w:t>.</w:t>
      </w:r>
    </w:p>
    <w:p w:rsidR="00977DEE" w:rsidRPr="00977DEE" w:rsidRDefault="00977DEE" w:rsidP="00977DEE">
      <w:pPr>
        <w:pStyle w:val="12"/>
        <w:shd w:val="clear" w:color="auto" w:fill="auto"/>
        <w:spacing w:before="0" w:after="0" w:line="365" w:lineRule="exact"/>
        <w:ind w:right="20"/>
        <w:rPr>
          <w:sz w:val="28"/>
          <w:szCs w:val="28"/>
        </w:rPr>
      </w:pPr>
    </w:p>
    <w:p w:rsidR="00977DEE" w:rsidRPr="00977DEE" w:rsidRDefault="00977DEE" w:rsidP="00977DEE">
      <w:pPr>
        <w:pStyle w:val="12"/>
        <w:shd w:val="clear" w:color="auto" w:fill="auto"/>
        <w:spacing w:before="0" w:after="0" w:line="298" w:lineRule="exact"/>
        <w:ind w:right="2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77DEE">
        <w:rPr>
          <w:sz w:val="28"/>
          <w:szCs w:val="28"/>
        </w:rPr>
        <w:t>В.Є. Устименко</w:t>
      </w:r>
    </w:p>
    <w:p w:rsidR="00977DEE" w:rsidRPr="00977DEE" w:rsidRDefault="00977DEE" w:rsidP="00977DEE">
      <w:pPr>
        <w:pStyle w:val="12"/>
        <w:shd w:val="clear" w:color="auto" w:fill="auto"/>
        <w:spacing w:before="0" w:after="0" w:line="298" w:lineRule="exact"/>
        <w:ind w:right="20"/>
        <w:rPr>
          <w:sz w:val="28"/>
          <w:szCs w:val="28"/>
        </w:rPr>
      </w:pPr>
    </w:p>
    <w:p w:rsidR="00977DEE" w:rsidRPr="00977DEE" w:rsidRDefault="00977DEE" w:rsidP="00977DEE">
      <w:pPr>
        <w:pStyle w:val="12"/>
        <w:shd w:val="clear" w:color="auto" w:fill="auto"/>
        <w:spacing w:before="0" w:after="0" w:line="298" w:lineRule="exact"/>
        <w:ind w:right="20"/>
        <w:rPr>
          <w:sz w:val="28"/>
          <w:szCs w:val="28"/>
        </w:rPr>
      </w:pPr>
      <w:r w:rsidRPr="00977DEE">
        <w:rPr>
          <w:sz w:val="28"/>
          <w:szCs w:val="28"/>
        </w:rPr>
        <w:t>Члени Комісії:</w:t>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t>С.В. Гладій</w:t>
      </w:r>
    </w:p>
    <w:p w:rsidR="00977DEE" w:rsidRPr="00977DEE" w:rsidRDefault="00977DEE" w:rsidP="00977DEE">
      <w:pPr>
        <w:pStyle w:val="12"/>
        <w:shd w:val="clear" w:color="auto" w:fill="auto"/>
        <w:spacing w:before="0" w:after="0" w:line="298" w:lineRule="exact"/>
        <w:ind w:right="20"/>
        <w:rPr>
          <w:sz w:val="28"/>
          <w:szCs w:val="28"/>
        </w:rPr>
      </w:pPr>
    </w:p>
    <w:p w:rsidR="00977DEE" w:rsidRPr="00977DEE" w:rsidRDefault="00977DEE" w:rsidP="00977DEE">
      <w:pPr>
        <w:pStyle w:val="12"/>
        <w:shd w:val="clear" w:color="auto" w:fill="auto"/>
        <w:spacing w:before="0" w:after="0" w:line="298" w:lineRule="exact"/>
        <w:ind w:right="20"/>
        <w:rPr>
          <w:sz w:val="28"/>
          <w:szCs w:val="28"/>
        </w:rPr>
      </w:pP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r>
      <w:r w:rsidRPr="00977DEE">
        <w:rPr>
          <w:sz w:val="28"/>
          <w:szCs w:val="28"/>
        </w:rPr>
        <w:tab/>
        <w:t xml:space="preserve">П.С. </w:t>
      </w:r>
      <w:proofErr w:type="spellStart"/>
      <w:r w:rsidRPr="00977DEE">
        <w:rPr>
          <w:sz w:val="28"/>
          <w:szCs w:val="28"/>
        </w:rPr>
        <w:t>Луцюк</w:t>
      </w:r>
      <w:proofErr w:type="spellEnd"/>
    </w:p>
    <w:p w:rsidR="00977DEE" w:rsidRDefault="00977DEE" w:rsidP="00977DEE">
      <w:pPr>
        <w:pStyle w:val="12"/>
        <w:shd w:val="clear" w:color="auto" w:fill="auto"/>
        <w:spacing w:before="0" w:after="0" w:line="365" w:lineRule="exact"/>
        <w:ind w:right="20"/>
      </w:pPr>
    </w:p>
    <w:sectPr w:rsidR="00977DEE" w:rsidSect="00977DEE">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72E" w:rsidRDefault="001C472E">
      <w:r>
        <w:separator/>
      </w:r>
    </w:p>
  </w:endnote>
  <w:endnote w:type="continuationSeparator" w:id="0">
    <w:p w:rsidR="001C472E" w:rsidRDefault="001C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72E" w:rsidRDefault="001C472E"/>
  </w:footnote>
  <w:footnote w:type="continuationSeparator" w:id="0">
    <w:p w:rsidR="001C472E" w:rsidRDefault="001C47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D3A" w:rsidRDefault="0017410B">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47.4pt;width:5.05pt;height:8.15pt;z-index:-251658752;mso-wrap-style:none;mso-wrap-distance-left:5pt;mso-wrap-distance-right:5pt;mso-position-horizontal-relative:page;mso-position-vertical-relative:page" wrapcoords="0 0" filled="f" stroked="f">
          <v:textbox style="mso-fit-shape-to-text:t" inset="0,0,0,0">
            <w:txbxContent>
              <w:p w:rsidR="00C90D3A" w:rsidRDefault="001C472E">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01404"/>
    <w:multiLevelType w:val="multilevel"/>
    <w:tmpl w:val="36722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90D3A"/>
    <w:rsid w:val="0017410B"/>
    <w:rsid w:val="001C472E"/>
    <w:rsid w:val="008D4F67"/>
    <w:rsid w:val="008E3E48"/>
    <w:rsid w:val="00977DEE"/>
    <w:rsid w:val="00C53CE5"/>
    <w:rsid w:val="00C90D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3">
    <w:name w:val="Основной текст (3)_"/>
    <w:basedOn w:val="a0"/>
    <w:link w:val="30"/>
    <w:rPr>
      <w:rFonts w:ascii="Times New Roman" w:eastAsia="Times New Roman" w:hAnsi="Times New Roman" w:cs="Times New Roman"/>
      <w:b/>
      <w:bCs/>
      <w:i/>
      <w:iCs/>
      <w:smallCaps w:val="0"/>
      <w:strike w:val="0"/>
      <w:sz w:val="22"/>
      <w:szCs w:val="22"/>
      <w:u w:val="none"/>
    </w:rPr>
  </w:style>
  <w:style w:type="character" w:customStyle="1" w:styleId="31">
    <w:name w:val="Основной текст (3)"/>
    <w:basedOn w:val="3"/>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19"/>
      <w:szCs w:val="19"/>
      <w:u w:val="none"/>
    </w:rPr>
  </w:style>
  <w:style w:type="paragraph" w:customStyle="1" w:styleId="12">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b/>
      <w:bCs/>
      <w:i/>
      <w:iCs/>
      <w:sz w:val="22"/>
      <w:szCs w:val="22"/>
    </w:rPr>
  </w:style>
  <w:style w:type="paragraph" w:customStyle="1" w:styleId="40">
    <w:name w:val="Основной текст (4)"/>
    <w:basedOn w:val="a"/>
    <w:link w:val="4"/>
    <w:pPr>
      <w:shd w:val="clear" w:color="auto" w:fill="FFFFFF"/>
      <w:spacing w:line="0" w:lineRule="atLeast"/>
    </w:pPr>
    <w:rPr>
      <w:rFonts w:ascii="Impact" w:eastAsia="Impact" w:hAnsi="Impact" w:cs="Impact"/>
      <w:sz w:val="19"/>
      <w:szCs w:val="19"/>
    </w:rPr>
  </w:style>
  <w:style w:type="paragraph" w:styleId="aa">
    <w:name w:val="No Spacing"/>
    <w:uiPriority w:val="1"/>
    <w:qFormat/>
    <w:rsid w:val="008E3E48"/>
    <w:rPr>
      <w:color w:val="000000"/>
    </w:rPr>
  </w:style>
  <w:style w:type="paragraph" w:styleId="ab">
    <w:name w:val="Balloon Text"/>
    <w:basedOn w:val="a"/>
    <w:link w:val="ac"/>
    <w:uiPriority w:val="99"/>
    <w:semiHidden/>
    <w:unhideWhenUsed/>
    <w:rsid w:val="008E3E48"/>
    <w:rPr>
      <w:rFonts w:ascii="Tahoma" w:hAnsi="Tahoma" w:cs="Tahoma"/>
      <w:sz w:val="16"/>
      <w:szCs w:val="16"/>
    </w:rPr>
  </w:style>
  <w:style w:type="character" w:customStyle="1" w:styleId="ac">
    <w:name w:val="Текст выноски Знак"/>
    <w:basedOn w:val="a0"/>
    <w:link w:val="ab"/>
    <w:uiPriority w:val="99"/>
    <w:semiHidden/>
    <w:rsid w:val="008E3E4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743</Words>
  <Characters>4237</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2020-11-27T09:27:00Z</dcterms:created>
  <dcterms:modified xsi:type="dcterms:W3CDTF">2021-01-18T13:47:00Z</dcterms:modified>
</cp:coreProperties>
</file>