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4C9" w:rsidRDefault="00CD04C9" w:rsidP="006510A2">
      <w:pPr>
        <w:jc w:val="center"/>
      </w:pPr>
    </w:p>
    <w:p w:rsidR="006510A2" w:rsidRDefault="006510A2" w:rsidP="00CD04C9">
      <w:pPr>
        <w:spacing w:after="20"/>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D04C9">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D04C9">
      <w:pPr>
        <w:spacing w:after="20" w:line="240" w:lineRule="auto"/>
        <w:jc w:val="center"/>
        <w:rPr>
          <w:rFonts w:ascii="Times New Roman" w:eastAsia="Times New Roman" w:hAnsi="Times New Roman"/>
          <w:sz w:val="26"/>
          <w:szCs w:val="26"/>
          <w:lang w:eastAsia="ru-RU"/>
        </w:rPr>
      </w:pPr>
    </w:p>
    <w:p w:rsidR="00CD04C9" w:rsidRDefault="00CD04C9" w:rsidP="00CD04C9">
      <w:pPr>
        <w:spacing w:after="20" w:line="240" w:lineRule="auto"/>
        <w:rPr>
          <w:rFonts w:ascii="Times New Roman" w:eastAsia="Times New Roman" w:hAnsi="Times New Roman"/>
          <w:sz w:val="25"/>
          <w:szCs w:val="25"/>
          <w:lang w:eastAsia="ru-RU"/>
        </w:rPr>
      </w:pPr>
    </w:p>
    <w:p w:rsidR="006510A2" w:rsidRPr="00680175" w:rsidRDefault="00A74123" w:rsidP="00CD04C9">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570AF">
        <w:rPr>
          <w:rFonts w:ascii="Times New Roman" w:eastAsia="Times New Roman" w:hAnsi="Times New Roman"/>
          <w:sz w:val="25"/>
          <w:szCs w:val="25"/>
          <w:lang w:eastAsia="ru-RU"/>
        </w:rPr>
        <w:t>8</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CD04C9">
      <w:pPr>
        <w:spacing w:after="20" w:line="240" w:lineRule="auto"/>
        <w:ind w:firstLine="709"/>
        <w:jc w:val="center"/>
        <w:rPr>
          <w:rFonts w:ascii="Times New Roman" w:eastAsia="Times New Roman" w:hAnsi="Times New Roman"/>
          <w:bCs/>
          <w:sz w:val="28"/>
          <w:szCs w:val="28"/>
          <w:lang w:eastAsia="ru-RU"/>
        </w:rPr>
      </w:pPr>
    </w:p>
    <w:p w:rsidR="00E215F5" w:rsidRPr="00510795" w:rsidRDefault="007B3BC8" w:rsidP="00CD04C9">
      <w:pPr>
        <w:spacing w:after="20" w:line="240" w:lineRule="auto"/>
        <w:ind w:firstLine="709"/>
        <w:jc w:val="center"/>
        <w:rPr>
          <w:rFonts w:ascii="Times New Roman" w:eastAsia="Times New Roman" w:hAnsi="Times New Roman"/>
          <w:bCs/>
          <w:sz w:val="27"/>
          <w:szCs w:val="27"/>
          <w:u w:val="single"/>
          <w:lang w:val="ru-RU" w:eastAsia="ru-RU"/>
        </w:rPr>
      </w:pPr>
      <w:r w:rsidRPr="00510795">
        <w:rPr>
          <w:rFonts w:ascii="Times New Roman" w:eastAsia="Times New Roman" w:hAnsi="Times New Roman"/>
          <w:bCs/>
          <w:sz w:val="27"/>
          <w:szCs w:val="27"/>
          <w:lang w:eastAsia="ru-RU"/>
        </w:rPr>
        <w:t xml:space="preserve">Р І Ш Е Н </w:t>
      </w:r>
      <w:proofErr w:type="spellStart"/>
      <w:r w:rsidRPr="00510795">
        <w:rPr>
          <w:rFonts w:ascii="Times New Roman" w:eastAsia="Times New Roman" w:hAnsi="Times New Roman"/>
          <w:bCs/>
          <w:sz w:val="27"/>
          <w:szCs w:val="27"/>
          <w:lang w:eastAsia="ru-RU"/>
        </w:rPr>
        <w:t>Н</w:t>
      </w:r>
      <w:proofErr w:type="spellEnd"/>
      <w:r w:rsidRPr="00510795">
        <w:rPr>
          <w:rFonts w:ascii="Times New Roman" w:eastAsia="Times New Roman" w:hAnsi="Times New Roman"/>
          <w:bCs/>
          <w:sz w:val="27"/>
          <w:szCs w:val="27"/>
          <w:lang w:eastAsia="ru-RU"/>
        </w:rPr>
        <w:t xml:space="preserve"> Я № </w:t>
      </w:r>
      <w:r w:rsidR="00D85DBF" w:rsidRPr="00510795">
        <w:rPr>
          <w:rFonts w:ascii="Times New Roman" w:eastAsia="Times New Roman" w:hAnsi="Times New Roman"/>
          <w:bCs/>
          <w:sz w:val="27"/>
          <w:szCs w:val="27"/>
          <w:u w:val="single"/>
          <w:lang w:eastAsia="ru-RU"/>
        </w:rPr>
        <w:t>1</w:t>
      </w:r>
      <w:r w:rsidR="00A74123" w:rsidRPr="00510795">
        <w:rPr>
          <w:rFonts w:ascii="Times New Roman" w:eastAsia="Times New Roman" w:hAnsi="Times New Roman"/>
          <w:bCs/>
          <w:sz w:val="27"/>
          <w:szCs w:val="27"/>
          <w:u w:val="single"/>
          <w:lang w:eastAsia="ru-RU"/>
        </w:rPr>
        <w:t>7</w:t>
      </w:r>
      <w:r w:rsidR="000B7EDA" w:rsidRPr="00510795">
        <w:rPr>
          <w:rFonts w:ascii="Times New Roman" w:eastAsia="Times New Roman" w:hAnsi="Times New Roman"/>
          <w:bCs/>
          <w:sz w:val="27"/>
          <w:szCs w:val="27"/>
          <w:u w:val="single"/>
          <w:lang w:eastAsia="ru-RU"/>
        </w:rPr>
        <w:t>8</w:t>
      </w:r>
      <w:r w:rsidR="002D2281" w:rsidRPr="00510795">
        <w:rPr>
          <w:rFonts w:ascii="Times New Roman" w:eastAsia="Times New Roman" w:hAnsi="Times New Roman"/>
          <w:bCs/>
          <w:sz w:val="27"/>
          <w:szCs w:val="27"/>
          <w:u w:val="single"/>
          <w:lang w:eastAsia="ru-RU"/>
        </w:rPr>
        <w:t>6</w:t>
      </w:r>
      <w:r w:rsidR="0067535E" w:rsidRPr="00510795">
        <w:rPr>
          <w:rFonts w:ascii="Times New Roman" w:eastAsia="Times New Roman" w:hAnsi="Times New Roman"/>
          <w:bCs/>
          <w:sz w:val="27"/>
          <w:szCs w:val="27"/>
          <w:u w:val="single"/>
          <w:lang w:eastAsia="ru-RU"/>
        </w:rPr>
        <w:t>/ко</w:t>
      </w:r>
      <w:r w:rsidR="007F435E" w:rsidRPr="00510795">
        <w:rPr>
          <w:rFonts w:ascii="Times New Roman" w:eastAsia="Times New Roman" w:hAnsi="Times New Roman"/>
          <w:bCs/>
          <w:sz w:val="27"/>
          <w:szCs w:val="27"/>
          <w:u w:val="single"/>
          <w:lang w:eastAsia="ru-RU"/>
        </w:rPr>
        <w:t>-18</w:t>
      </w:r>
    </w:p>
    <w:p w:rsidR="0032479E" w:rsidRDefault="0032479E" w:rsidP="00CD04C9">
      <w:pPr>
        <w:spacing w:after="20" w:line="240" w:lineRule="auto"/>
        <w:rPr>
          <w:rFonts w:ascii="Times New Roman" w:eastAsia="Times New Roman" w:hAnsi="Times New Roman"/>
          <w:color w:val="000000"/>
          <w:sz w:val="25"/>
          <w:szCs w:val="25"/>
          <w:lang w:eastAsia="uk-UA"/>
        </w:rPr>
      </w:pPr>
    </w:p>
    <w:p w:rsidR="002D2281" w:rsidRPr="0032479E" w:rsidRDefault="002D2281" w:rsidP="00CD04C9">
      <w:pPr>
        <w:spacing w:after="20" w:line="240" w:lineRule="auto"/>
        <w:rPr>
          <w:rFonts w:ascii="Times New Roman" w:eastAsia="Times New Roman" w:hAnsi="Times New Roman"/>
          <w:bCs/>
          <w:sz w:val="26"/>
          <w:szCs w:val="26"/>
          <w:u w:val="single"/>
          <w:lang w:eastAsia="ru-RU"/>
        </w:rPr>
      </w:pPr>
      <w:r w:rsidRPr="002D2281">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32479E" w:rsidRDefault="0032479E" w:rsidP="00CD04C9">
      <w:pPr>
        <w:widowControl w:val="0"/>
        <w:spacing w:after="20" w:line="250" w:lineRule="exact"/>
        <w:jc w:val="both"/>
        <w:rPr>
          <w:rFonts w:ascii="Times New Roman" w:eastAsia="Times New Roman" w:hAnsi="Times New Roman"/>
          <w:color w:val="000000"/>
          <w:sz w:val="25"/>
          <w:szCs w:val="25"/>
          <w:lang w:eastAsia="uk-UA"/>
        </w:rPr>
      </w:pPr>
    </w:p>
    <w:p w:rsidR="002D2281" w:rsidRPr="002D2281" w:rsidRDefault="002D2281" w:rsidP="00CD04C9">
      <w:pPr>
        <w:widowControl w:val="0"/>
        <w:spacing w:after="20" w:line="250" w:lineRule="exact"/>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головуючого – </w:t>
      </w:r>
      <w:proofErr w:type="spellStart"/>
      <w:r w:rsidRPr="002D2281">
        <w:rPr>
          <w:rFonts w:ascii="Times New Roman" w:eastAsia="Times New Roman" w:hAnsi="Times New Roman"/>
          <w:color w:val="000000"/>
          <w:sz w:val="25"/>
          <w:szCs w:val="25"/>
          <w:lang w:eastAsia="uk-UA"/>
        </w:rPr>
        <w:t>Макарчука</w:t>
      </w:r>
      <w:proofErr w:type="spellEnd"/>
      <w:r w:rsidRPr="002D2281">
        <w:rPr>
          <w:rFonts w:ascii="Times New Roman" w:eastAsia="Times New Roman" w:hAnsi="Times New Roman"/>
          <w:color w:val="000000"/>
          <w:sz w:val="25"/>
          <w:szCs w:val="25"/>
          <w:lang w:eastAsia="uk-UA"/>
        </w:rPr>
        <w:t xml:space="preserve"> М.А.,</w:t>
      </w:r>
    </w:p>
    <w:p w:rsidR="0032479E" w:rsidRDefault="0032479E" w:rsidP="00CD04C9">
      <w:pPr>
        <w:widowControl w:val="0"/>
        <w:spacing w:after="20" w:line="250" w:lineRule="exact"/>
        <w:jc w:val="both"/>
        <w:rPr>
          <w:rFonts w:ascii="Times New Roman" w:eastAsia="Times New Roman" w:hAnsi="Times New Roman"/>
          <w:color w:val="000000"/>
          <w:sz w:val="25"/>
          <w:szCs w:val="25"/>
          <w:lang w:eastAsia="uk-UA"/>
        </w:rPr>
      </w:pPr>
    </w:p>
    <w:p w:rsidR="002D2281" w:rsidRPr="002D2281" w:rsidRDefault="002D2281" w:rsidP="00CD04C9">
      <w:pPr>
        <w:widowControl w:val="0"/>
        <w:spacing w:after="20" w:line="250" w:lineRule="exact"/>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членів Комісії: </w:t>
      </w:r>
      <w:proofErr w:type="spellStart"/>
      <w:r w:rsidRPr="002D2281">
        <w:rPr>
          <w:rFonts w:ascii="Times New Roman" w:eastAsia="Times New Roman" w:hAnsi="Times New Roman"/>
          <w:color w:val="000000"/>
          <w:sz w:val="25"/>
          <w:szCs w:val="25"/>
          <w:lang w:eastAsia="uk-UA"/>
        </w:rPr>
        <w:t>Весельської</w:t>
      </w:r>
      <w:proofErr w:type="spellEnd"/>
      <w:r w:rsidRPr="002D2281">
        <w:rPr>
          <w:rFonts w:ascii="Times New Roman" w:eastAsia="Times New Roman" w:hAnsi="Times New Roman"/>
          <w:color w:val="000000"/>
          <w:sz w:val="25"/>
          <w:szCs w:val="25"/>
          <w:lang w:eastAsia="uk-UA"/>
        </w:rPr>
        <w:t xml:space="preserve"> Т.Ф., Лукаша Т.В.,</w:t>
      </w:r>
    </w:p>
    <w:p w:rsidR="0032479E" w:rsidRDefault="0032479E" w:rsidP="00CD04C9">
      <w:pPr>
        <w:widowControl w:val="0"/>
        <w:spacing w:after="20" w:line="341" w:lineRule="exact"/>
        <w:jc w:val="both"/>
        <w:rPr>
          <w:rFonts w:ascii="Times New Roman" w:eastAsia="Times New Roman" w:hAnsi="Times New Roman"/>
          <w:color w:val="000000"/>
          <w:sz w:val="25"/>
          <w:szCs w:val="25"/>
          <w:lang w:eastAsia="uk-UA"/>
        </w:rPr>
      </w:pPr>
    </w:p>
    <w:p w:rsidR="002D2281" w:rsidRPr="002D2281" w:rsidRDefault="002D2281" w:rsidP="00CD04C9">
      <w:pPr>
        <w:widowControl w:val="0"/>
        <w:spacing w:after="20" w:line="341" w:lineRule="exact"/>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провівши кваліфікаційне оцінювання судді Апеляційного суду Закарпатської області </w:t>
      </w:r>
      <w:proofErr w:type="spellStart"/>
      <w:r w:rsidRPr="002D2281">
        <w:rPr>
          <w:rFonts w:ascii="Times New Roman" w:eastAsia="Times New Roman" w:hAnsi="Times New Roman"/>
          <w:color w:val="000000"/>
          <w:sz w:val="25"/>
          <w:szCs w:val="25"/>
          <w:lang w:eastAsia="uk-UA"/>
        </w:rPr>
        <w:t>Готри</w:t>
      </w:r>
      <w:proofErr w:type="spellEnd"/>
      <w:r w:rsidRPr="002D2281">
        <w:rPr>
          <w:rFonts w:ascii="Times New Roman" w:eastAsia="Times New Roman" w:hAnsi="Times New Roman"/>
          <w:color w:val="000000"/>
          <w:sz w:val="25"/>
          <w:szCs w:val="25"/>
          <w:lang w:eastAsia="uk-UA"/>
        </w:rPr>
        <w:t xml:space="preserve"> Тетяни Юріївни на відповідність займаній посаді,</w:t>
      </w:r>
    </w:p>
    <w:p w:rsidR="0032479E" w:rsidRDefault="0032479E" w:rsidP="00CD04C9">
      <w:pPr>
        <w:widowControl w:val="0"/>
        <w:spacing w:after="20" w:line="250" w:lineRule="exact"/>
        <w:jc w:val="center"/>
        <w:rPr>
          <w:rFonts w:ascii="Times New Roman" w:eastAsia="Times New Roman" w:hAnsi="Times New Roman"/>
          <w:color w:val="000000"/>
          <w:sz w:val="25"/>
          <w:szCs w:val="25"/>
          <w:lang w:eastAsia="uk-UA"/>
        </w:rPr>
      </w:pPr>
    </w:p>
    <w:p w:rsidR="002D2281" w:rsidRPr="002D2281" w:rsidRDefault="002D2281" w:rsidP="00CD04C9">
      <w:pPr>
        <w:widowControl w:val="0"/>
        <w:spacing w:after="20" w:line="250" w:lineRule="exact"/>
        <w:jc w:val="center"/>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встановила:</w:t>
      </w:r>
    </w:p>
    <w:p w:rsidR="0032479E" w:rsidRDefault="0032479E" w:rsidP="00CD04C9">
      <w:pPr>
        <w:widowControl w:val="0"/>
        <w:spacing w:after="20" w:line="302" w:lineRule="exact"/>
        <w:ind w:firstLine="708"/>
        <w:jc w:val="both"/>
        <w:rPr>
          <w:rFonts w:ascii="Times New Roman" w:eastAsia="Times New Roman" w:hAnsi="Times New Roman"/>
          <w:color w:val="000000"/>
          <w:sz w:val="25"/>
          <w:szCs w:val="25"/>
          <w:lang w:eastAsia="uk-UA"/>
        </w:rPr>
      </w:pPr>
    </w:p>
    <w:p w:rsidR="00E215F5" w:rsidRDefault="002D2281" w:rsidP="00CD04C9">
      <w:pPr>
        <w:widowControl w:val="0"/>
        <w:spacing w:after="20" w:line="240" w:lineRule="auto"/>
        <w:ind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Відповідно до підпункту 4 пункту 16¹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E215F5">
        <w:rPr>
          <w:rFonts w:ascii="Times New Roman" w:eastAsia="Times New Roman" w:hAnsi="Times New Roman"/>
          <w:color w:val="000000"/>
          <w:sz w:val="25"/>
          <w:szCs w:val="25"/>
          <w:lang w:eastAsia="uk-UA"/>
        </w:rPr>
        <w:t xml:space="preserve"> </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підставою для звільнення судді з посади.</w:t>
      </w:r>
    </w:p>
    <w:p w:rsidR="002D2281" w:rsidRPr="002D2281" w:rsidRDefault="002D2281" w:rsidP="00CD04C9">
      <w:pPr>
        <w:widowControl w:val="0"/>
        <w:spacing w:after="20" w:line="240" w:lineRule="auto"/>
        <w:ind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«Про судо</w:t>
      </w:r>
      <w:r w:rsidR="00CD04C9">
        <w:rPr>
          <w:rFonts w:ascii="Times New Roman" w:eastAsia="Times New Roman" w:hAnsi="Times New Roman"/>
          <w:color w:val="000000"/>
          <w:sz w:val="25"/>
          <w:szCs w:val="25"/>
          <w:lang w:eastAsia="uk-UA"/>
        </w:rPr>
        <w:t xml:space="preserve">устрій і статус суддів» (далі – </w:t>
      </w:r>
      <w:r w:rsidRPr="002D2281">
        <w:rPr>
          <w:rFonts w:ascii="Times New Roman" w:eastAsia="Times New Roman" w:hAnsi="Times New Roman"/>
          <w:color w:val="000000"/>
          <w:sz w:val="25"/>
          <w:szCs w:val="25"/>
          <w:lang w:eastAsia="uk-UA"/>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Конституції України (щодо правосуддя)», оцінюється колегіями Вищої </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кваліфікаційної</w:t>
      </w:r>
      <w:r w:rsidR="00CD04C9">
        <w:rPr>
          <w:rFonts w:ascii="Times New Roman" w:eastAsia="Times New Roman" w:hAnsi="Times New Roman"/>
          <w:color w:val="000000"/>
          <w:sz w:val="25"/>
          <w:szCs w:val="25"/>
          <w:lang w:eastAsia="uk-UA"/>
        </w:rPr>
        <w:t xml:space="preserve"> комісії суддів України (далі – </w:t>
      </w:r>
      <w:r w:rsidRPr="002D2281">
        <w:rPr>
          <w:rFonts w:ascii="Times New Roman" w:eastAsia="Times New Roman" w:hAnsi="Times New Roman"/>
          <w:color w:val="000000"/>
          <w:sz w:val="25"/>
          <w:szCs w:val="25"/>
          <w:lang w:eastAsia="uk-UA"/>
        </w:rPr>
        <w:t>Комісія) в порядку, визначеному цим</w:t>
      </w:r>
      <w:r w:rsidR="00E215F5">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Законом.</w:t>
      </w:r>
    </w:p>
    <w:p w:rsidR="002D2281" w:rsidRPr="002D2281" w:rsidRDefault="002D2281" w:rsidP="00CD04C9">
      <w:pPr>
        <w:widowControl w:val="0"/>
        <w:spacing w:after="20" w:line="240" w:lineRule="auto"/>
        <w:ind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 Вищої ради правосуддя відповідно до подання колегії Комісії.</w:t>
      </w:r>
    </w:p>
    <w:p w:rsidR="002D2281" w:rsidRPr="002D2281" w:rsidRDefault="002D2281" w:rsidP="00CD04C9">
      <w:pPr>
        <w:widowControl w:val="0"/>
        <w:spacing w:after="20" w:line="240" w:lineRule="auto"/>
        <w:ind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w:t>
      </w:r>
      <w:r w:rsidR="00CD04C9">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посаді, серед яких суддя Апеляційного суду Закарпатської області </w:t>
      </w:r>
      <w:proofErr w:type="spellStart"/>
      <w:r w:rsidRPr="002D2281">
        <w:rPr>
          <w:rFonts w:ascii="Times New Roman" w:eastAsia="Times New Roman" w:hAnsi="Times New Roman"/>
          <w:color w:val="000000"/>
          <w:sz w:val="25"/>
          <w:szCs w:val="25"/>
          <w:lang w:eastAsia="uk-UA"/>
        </w:rPr>
        <w:t>Готра</w:t>
      </w:r>
      <w:proofErr w:type="spellEnd"/>
      <w:r w:rsidRPr="002D2281">
        <w:rPr>
          <w:rFonts w:ascii="Times New Roman" w:eastAsia="Times New Roman" w:hAnsi="Times New Roman"/>
          <w:color w:val="000000"/>
          <w:sz w:val="25"/>
          <w:szCs w:val="25"/>
          <w:lang w:eastAsia="uk-UA"/>
        </w:rPr>
        <w:t xml:space="preserve"> Т.Ю.</w:t>
      </w:r>
    </w:p>
    <w:p w:rsidR="00CD04C9" w:rsidRDefault="00CD04C9" w:rsidP="00CD04C9">
      <w:pPr>
        <w:widowControl w:val="0"/>
        <w:spacing w:after="20" w:line="240" w:lineRule="auto"/>
        <w:ind w:firstLine="708"/>
        <w:jc w:val="both"/>
        <w:rPr>
          <w:rFonts w:ascii="Times New Roman" w:eastAsia="Times New Roman" w:hAnsi="Times New Roman"/>
          <w:color w:val="000000"/>
          <w:sz w:val="25"/>
          <w:szCs w:val="25"/>
          <w:lang w:eastAsia="uk-UA"/>
        </w:rPr>
      </w:pPr>
    </w:p>
    <w:p w:rsidR="00CD04C9" w:rsidRDefault="00CD04C9" w:rsidP="00CD04C9">
      <w:pPr>
        <w:widowControl w:val="0"/>
        <w:spacing w:after="20" w:line="240" w:lineRule="auto"/>
        <w:ind w:firstLine="708"/>
        <w:jc w:val="both"/>
        <w:rPr>
          <w:rFonts w:ascii="Times New Roman" w:eastAsia="Times New Roman" w:hAnsi="Times New Roman"/>
          <w:color w:val="000000"/>
          <w:sz w:val="25"/>
          <w:szCs w:val="25"/>
          <w:lang w:eastAsia="uk-UA"/>
        </w:rPr>
      </w:pPr>
    </w:p>
    <w:p w:rsidR="00CD04C9" w:rsidRDefault="00CD04C9" w:rsidP="005B474F">
      <w:pPr>
        <w:widowControl w:val="0"/>
        <w:spacing w:after="0" w:line="240" w:lineRule="auto"/>
        <w:ind w:right="100" w:firstLine="708"/>
        <w:jc w:val="both"/>
        <w:rPr>
          <w:rFonts w:ascii="Times New Roman" w:eastAsia="Times New Roman" w:hAnsi="Times New Roman"/>
          <w:color w:val="000000"/>
          <w:sz w:val="25"/>
          <w:szCs w:val="25"/>
          <w:lang w:eastAsia="uk-UA"/>
        </w:rPr>
      </w:pPr>
    </w:p>
    <w:p w:rsidR="00CD04C9" w:rsidRDefault="00CD04C9" w:rsidP="00B55C26">
      <w:pPr>
        <w:widowControl w:val="0"/>
        <w:spacing w:after="0" w:line="240" w:lineRule="auto"/>
        <w:ind w:right="100"/>
        <w:jc w:val="both"/>
        <w:rPr>
          <w:rFonts w:ascii="Times New Roman" w:eastAsia="Times New Roman" w:hAnsi="Times New Roman"/>
          <w:color w:val="000000"/>
          <w:sz w:val="25"/>
          <w:szCs w:val="25"/>
          <w:lang w:eastAsia="uk-UA"/>
        </w:rPr>
      </w:pP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Комісії від 3 листопада 2016 року № 143/зп-16 (у редакції рішення Комісії від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16 люто</w:t>
      </w:r>
      <w:r w:rsidR="00B55C26">
        <w:rPr>
          <w:rFonts w:ascii="Times New Roman" w:eastAsia="Times New Roman" w:hAnsi="Times New Roman"/>
          <w:color w:val="000000"/>
          <w:sz w:val="25"/>
          <w:szCs w:val="25"/>
          <w:lang w:eastAsia="uk-UA"/>
        </w:rPr>
        <w:t xml:space="preserve">го 2018 року № 22/зп-18) (далі – </w:t>
      </w:r>
      <w:r w:rsidRPr="002D2281">
        <w:rPr>
          <w:rFonts w:ascii="Times New Roman" w:eastAsia="Times New Roman" w:hAnsi="Times New Roman"/>
          <w:color w:val="000000"/>
          <w:sz w:val="25"/>
          <w:szCs w:val="25"/>
          <w:lang w:eastAsia="uk-UA"/>
        </w:rPr>
        <w:t xml:space="preserve">Положення), встановлення відповідності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71CBA">
        <w:rPr>
          <w:rFonts w:ascii="Times New Roman" w:eastAsia="Times New Roman" w:hAnsi="Times New Roman"/>
          <w:color w:val="000000"/>
          <w:sz w:val="25"/>
          <w:szCs w:val="25"/>
          <w:lang w:eastAsia="uk-UA"/>
        </w:rPr>
        <w:t xml:space="preserve">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досліджуються окремо один від одного та у сукупності.</w:t>
      </w: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З приписів пункту 5 глави 6 розділу ІІ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D2281" w:rsidRPr="002D2281" w:rsidRDefault="002D2281" w:rsidP="005B474F">
      <w:pPr>
        <w:widowControl w:val="0"/>
        <w:spacing w:after="2" w:line="240" w:lineRule="auto"/>
        <w:ind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471CBA"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471CBA">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включає такі етапи:</w:t>
      </w:r>
    </w:p>
    <w:p w:rsidR="002D2281" w:rsidRPr="002D2281" w:rsidRDefault="005C2A07" w:rsidP="00B55C26">
      <w:pPr>
        <w:widowControl w:val="0"/>
        <w:spacing w:after="0" w:line="24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471CBA">
        <w:rPr>
          <w:rFonts w:ascii="Times New Roman" w:eastAsia="Times New Roman" w:hAnsi="Times New Roman"/>
          <w:color w:val="000000"/>
          <w:sz w:val="25"/>
          <w:szCs w:val="25"/>
          <w:lang w:eastAsia="uk-UA"/>
        </w:rPr>
        <w:t xml:space="preserve">1) </w:t>
      </w:r>
      <w:r w:rsidR="002D2281" w:rsidRPr="002D2281">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B55C26">
        <w:rPr>
          <w:rFonts w:ascii="Times New Roman" w:eastAsia="Times New Roman" w:hAnsi="Times New Roman"/>
          <w:color w:val="000000"/>
          <w:sz w:val="25"/>
          <w:szCs w:val="25"/>
          <w:lang w:eastAsia="uk-UA"/>
        </w:rPr>
        <w:t xml:space="preserve">                     </w:t>
      </w:r>
      <w:r w:rsidR="002D2281" w:rsidRPr="002D2281">
        <w:rPr>
          <w:rFonts w:ascii="Times New Roman" w:eastAsia="Times New Roman" w:hAnsi="Times New Roman"/>
          <w:color w:val="000000"/>
          <w:sz w:val="25"/>
          <w:szCs w:val="25"/>
          <w:lang w:eastAsia="uk-UA"/>
        </w:rPr>
        <w:t>виконання практичного завдання);</w:t>
      </w:r>
    </w:p>
    <w:p w:rsidR="002D2281" w:rsidRPr="002D2281" w:rsidRDefault="005C2A07" w:rsidP="00B55C26">
      <w:pPr>
        <w:widowControl w:val="0"/>
        <w:tabs>
          <w:tab w:val="left" w:pos="1078"/>
        </w:tabs>
        <w:spacing w:after="0" w:line="24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471CBA">
        <w:rPr>
          <w:rFonts w:ascii="Times New Roman" w:eastAsia="Times New Roman" w:hAnsi="Times New Roman"/>
          <w:color w:val="000000"/>
          <w:sz w:val="25"/>
          <w:szCs w:val="25"/>
          <w:lang w:eastAsia="uk-UA"/>
        </w:rPr>
        <w:t xml:space="preserve">2) </w:t>
      </w:r>
      <w:r w:rsidR="002D2281" w:rsidRPr="002D2281">
        <w:rPr>
          <w:rFonts w:ascii="Times New Roman" w:eastAsia="Times New Roman" w:hAnsi="Times New Roman"/>
          <w:color w:val="000000"/>
          <w:sz w:val="25"/>
          <w:szCs w:val="25"/>
          <w:lang w:eastAsia="uk-UA"/>
        </w:rPr>
        <w:t>дослідження досьє та проведення співбесіди.</w:t>
      </w: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Рішенням Комісії від 25 травня 2018 року № 118/зп-18 запроваджено</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D2281" w:rsidRPr="002D2281" w:rsidRDefault="002D2281" w:rsidP="005B474F">
      <w:pPr>
        <w:widowControl w:val="0"/>
        <w:spacing w:after="0" w:line="240" w:lineRule="auto"/>
        <w:ind w:right="100" w:firstLine="708"/>
        <w:jc w:val="both"/>
        <w:rPr>
          <w:rFonts w:ascii="Times New Roman" w:eastAsia="Times New Roman" w:hAnsi="Times New Roman"/>
          <w:color w:val="000000"/>
          <w:sz w:val="25"/>
          <w:szCs w:val="25"/>
          <w:lang w:eastAsia="uk-UA"/>
        </w:rPr>
      </w:pPr>
      <w:proofErr w:type="spellStart"/>
      <w:r w:rsidRPr="002D2281">
        <w:rPr>
          <w:rFonts w:ascii="Times New Roman" w:eastAsia="Times New Roman" w:hAnsi="Times New Roman"/>
          <w:color w:val="000000"/>
          <w:sz w:val="25"/>
          <w:szCs w:val="25"/>
          <w:lang w:eastAsia="uk-UA"/>
        </w:rPr>
        <w:t>Готра</w:t>
      </w:r>
      <w:proofErr w:type="spellEnd"/>
      <w:r w:rsidRPr="002D2281">
        <w:rPr>
          <w:rFonts w:ascii="Times New Roman" w:eastAsia="Times New Roman" w:hAnsi="Times New Roman"/>
          <w:color w:val="000000"/>
          <w:sz w:val="25"/>
          <w:szCs w:val="25"/>
          <w:lang w:eastAsia="uk-UA"/>
        </w:rPr>
        <w:t xml:space="preserve"> Т.Ю. склала анонімне письмове тестування, за результатами якого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отримала 81 бал, а за результатами виконання практичного завдання - 85,5 бала.</w:t>
      </w:r>
      <w:r w:rsidR="00B55C26">
        <w:rPr>
          <w:rFonts w:ascii="Times New Roman" w:eastAsia="Times New Roman" w:hAnsi="Times New Roman"/>
          <w:color w:val="000000"/>
          <w:sz w:val="25"/>
          <w:szCs w:val="25"/>
          <w:lang w:eastAsia="uk-UA"/>
        </w:rPr>
        <w:t xml:space="preserve">                  </w:t>
      </w:r>
      <w:r w:rsidR="00471CBA">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Загалом на етапі складення іспиту суддя отримала 166,5 бала.</w:t>
      </w:r>
    </w:p>
    <w:p w:rsidR="002D2281" w:rsidRPr="002D2281" w:rsidRDefault="005C2A07" w:rsidP="005B474F">
      <w:pPr>
        <w:widowControl w:val="0"/>
        <w:tabs>
          <w:tab w:val="left" w:pos="9330"/>
        </w:tabs>
        <w:spacing w:after="0" w:line="240" w:lineRule="auto"/>
        <w:ind w:left="1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proofErr w:type="spellStart"/>
      <w:r w:rsidR="002D2281" w:rsidRPr="002D2281">
        <w:rPr>
          <w:rFonts w:ascii="Times New Roman" w:eastAsia="Times New Roman" w:hAnsi="Times New Roman"/>
          <w:color w:val="000000"/>
          <w:sz w:val="25"/>
          <w:szCs w:val="25"/>
          <w:lang w:eastAsia="uk-UA"/>
        </w:rPr>
        <w:t>Готра</w:t>
      </w:r>
      <w:proofErr w:type="spellEnd"/>
      <w:r w:rsidR="002D2281" w:rsidRPr="002D2281">
        <w:rPr>
          <w:rFonts w:ascii="Times New Roman" w:eastAsia="Times New Roman" w:hAnsi="Times New Roman"/>
          <w:color w:val="000000"/>
          <w:sz w:val="25"/>
          <w:szCs w:val="25"/>
          <w:lang w:eastAsia="uk-UA"/>
        </w:rPr>
        <w:t xml:space="preserve"> Т.Ю.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w:t>
      </w:r>
      <w:r w:rsidR="00471CBA">
        <w:rPr>
          <w:rFonts w:ascii="Times New Roman" w:eastAsia="Times New Roman" w:hAnsi="Times New Roman"/>
          <w:color w:val="000000"/>
          <w:sz w:val="25"/>
          <w:szCs w:val="25"/>
          <w:lang w:eastAsia="uk-UA"/>
        </w:rPr>
        <w:t xml:space="preserve"> </w:t>
      </w:r>
      <w:r w:rsidR="002D2281" w:rsidRPr="002D2281">
        <w:rPr>
          <w:rFonts w:ascii="Times New Roman" w:eastAsia="Times New Roman" w:hAnsi="Times New Roman"/>
          <w:color w:val="000000"/>
          <w:sz w:val="25"/>
          <w:szCs w:val="25"/>
          <w:lang w:eastAsia="uk-UA"/>
        </w:rPr>
        <w:t>доброчесності.</w:t>
      </w:r>
    </w:p>
    <w:p w:rsidR="00471CBA"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Рішенням Комісії від 23 квітня 2018 року № 92/зп-18 </w:t>
      </w:r>
      <w:proofErr w:type="spellStart"/>
      <w:r w:rsidRPr="002D2281">
        <w:rPr>
          <w:rFonts w:ascii="Times New Roman" w:eastAsia="Times New Roman" w:hAnsi="Times New Roman"/>
          <w:color w:val="000000"/>
          <w:sz w:val="25"/>
          <w:szCs w:val="25"/>
          <w:lang w:eastAsia="uk-UA"/>
        </w:rPr>
        <w:t>Готра</w:t>
      </w:r>
      <w:proofErr w:type="spellEnd"/>
      <w:r w:rsidRPr="002D2281">
        <w:rPr>
          <w:rFonts w:ascii="Times New Roman" w:eastAsia="Times New Roman" w:hAnsi="Times New Roman"/>
          <w:color w:val="000000"/>
          <w:sz w:val="25"/>
          <w:szCs w:val="25"/>
          <w:lang w:eastAsia="uk-UA"/>
        </w:rPr>
        <w:t xml:space="preserve"> Т.Ю. допущена до </w:t>
      </w:r>
      <w:r w:rsidR="00471CBA">
        <w:rPr>
          <w:rFonts w:ascii="Times New Roman" w:eastAsia="Times New Roman" w:hAnsi="Times New Roman"/>
          <w:color w:val="000000"/>
          <w:sz w:val="25"/>
          <w:szCs w:val="25"/>
          <w:lang w:eastAsia="uk-UA"/>
        </w:rPr>
        <w:t xml:space="preserve"> д</w:t>
      </w:r>
      <w:r w:rsidRPr="002D2281">
        <w:rPr>
          <w:rFonts w:ascii="Times New Roman" w:eastAsia="Times New Roman" w:hAnsi="Times New Roman"/>
          <w:color w:val="000000"/>
          <w:sz w:val="25"/>
          <w:szCs w:val="25"/>
          <w:lang w:eastAsia="uk-UA"/>
        </w:rPr>
        <w:t>ругого ета</w:t>
      </w:r>
      <w:r w:rsidR="00B55C26">
        <w:rPr>
          <w:rFonts w:ascii="Times New Roman" w:eastAsia="Times New Roman" w:hAnsi="Times New Roman"/>
          <w:color w:val="000000"/>
          <w:sz w:val="25"/>
          <w:szCs w:val="25"/>
          <w:lang w:eastAsia="uk-UA"/>
        </w:rPr>
        <w:t xml:space="preserve">пу кваліфікаційного оцінювання – </w:t>
      </w:r>
      <w:r w:rsidRPr="002D2281">
        <w:rPr>
          <w:rFonts w:ascii="Times New Roman" w:eastAsia="Times New Roman" w:hAnsi="Times New Roman"/>
          <w:color w:val="000000"/>
          <w:sz w:val="25"/>
          <w:szCs w:val="25"/>
          <w:lang w:eastAsia="uk-UA"/>
        </w:rPr>
        <w:t>«Дослідження досьє та проведення співбесіди.</w:t>
      </w:r>
    </w:p>
    <w:p w:rsidR="00471CBA"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Колегією Комісії 28 вересня 2018 року проведено співбесіду із суддею, під час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якої обговорено дані щодо її відповідності критеріям компетентності, професійної</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 етики та доброчесності, за результатами дослідження суддівського досьє.</w:t>
      </w:r>
    </w:p>
    <w:p w:rsidR="00B55C26" w:rsidRDefault="00B55C26" w:rsidP="005B474F">
      <w:pPr>
        <w:widowControl w:val="0"/>
        <w:spacing w:after="0" w:line="240" w:lineRule="auto"/>
        <w:ind w:left="100" w:firstLine="608"/>
        <w:jc w:val="both"/>
        <w:rPr>
          <w:rFonts w:ascii="Times New Roman" w:eastAsia="Times New Roman" w:hAnsi="Times New Roman"/>
          <w:color w:val="000000"/>
          <w:sz w:val="25"/>
          <w:szCs w:val="25"/>
          <w:lang w:eastAsia="uk-UA"/>
        </w:rPr>
      </w:pPr>
    </w:p>
    <w:p w:rsidR="005C2A07" w:rsidRDefault="005C2A07" w:rsidP="005B474F">
      <w:pPr>
        <w:widowControl w:val="0"/>
        <w:spacing w:after="0" w:line="240" w:lineRule="auto"/>
        <w:ind w:left="100" w:firstLine="608"/>
        <w:jc w:val="both"/>
        <w:rPr>
          <w:rFonts w:ascii="Times New Roman" w:eastAsia="Times New Roman" w:hAnsi="Times New Roman"/>
          <w:color w:val="000000"/>
          <w:sz w:val="25"/>
          <w:szCs w:val="25"/>
          <w:lang w:eastAsia="uk-UA"/>
        </w:rPr>
      </w:pPr>
    </w:p>
    <w:p w:rsidR="00B55C26" w:rsidRDefault="00B55C26" w:rsidP="005B474F">
      <w:pPr>
        <w:widowControl w:val="0"/>
        <w:spacing w:after="0" w:line="240" w:lineRule="auto"/>
        <w:ind w:left="100" w:firstLine="608"/>
        <w:jc w:val="both"/>
        <w:rPr>
          <w:rFonts w:ascii="Times New Roman" w:eastAsia="Times New Roman" w:hAnsi="Times New Roman"/>
          <w:color w:val="000000"/>
          <w:sz w:val="25"/>
          <w:szCs w:val="25"/>
          <w:lang w:eastAsia="uk-UA"/>
        </w:rPr>
      </w:pPr>
    </w:p>
    <w:p w:rsidR="00B55C26" w:rsidRDefault="00B55C26" w:rsidP="005B474F">
      <w:pPr>
        <w:widowControl w:val="0"/>
        <w:spacing w:after="0" w:line="240" w:lineRule="auto"/>
        <w:ind w:left="100" w:firstLine="608"/>
        <w:jc w:val="both"/>
        <w:rPr>
          <w:rFonts w:ascii="Times New Roman" w:eastAsia="Times New Roman" w:hAnsi="Times New Roman"/>
          <w:color w:val="000000"/>
          <w:sz w:val="25"/>
          <w:szCs w:val="25"/>
          <w:lang w:eastAsia="uk-UA"/>
        </w:rPr>
      </w:pPr>
    </w:p>
    <w:p w:rsidR="00471CBA"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lastRenderedPageBreak/>
        <w:t xml:space="preserve">Заслухавши доповідача - члена Комісії </w:t>
      </w:r>
      <w:proofErr w:type="spellStart"/>
      <w:r w:rsidRPr="002D2281">
        <w:rPr>
          <w:rFonts w:ascii="Times New Roman" w:eastAsia="Times New Roman" w:hAnsi="Times New Roman"/>
          <w:color w:val="000000"/>
          <w:sz w:val="25"/>
          <w:szCs w:val="25"/>
          <w:lang w:eastAsia="uk-UA"/>
        </w:rPr>
        <w:t>Весельську</w:t>
      </w:r>
      <w:proofErr w:type="spellEnd"/>
      <w:r w:rsidRPr="002D2281">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 </w:t>
      </w:r>
      <w:r w:rsidR="00B55C26">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колегія Комісії дійшла таких висновків.</w:t>
      </w:r>
    </w:p>
    <w:p w:rsidR="00471CBA"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5F0AAB">
        <w:rPr>
          <w:rFonts w:ascii="Times New Roman" w:eastAsia="Times New Roman" w:hAnsi="Times New Roman"/>
          <w:color w:val="000000"/>
          <w:sz w:val="25"/>
          <w:szCs w:val="25"/>
          <w:lang w:eastAsia="uk-UA"/>
        </w:rPr>
        <w:t xml:space="preserve">                                   </w:t>
      </w:r>
      <w:proofErr w:type="spellStart"/>
      <w:r w:rsidRPr="002D2281">
        <w:rPr>
          <w:rFonts w:ascii="Times New Roman" w:eastAsia="Times New Roman" w:hAnsi="Times New Roman"/>
          <w:color w:val="000000"/>
          <w:sz w:val="25"/>
          <w:szCs w:val="25"/>
          <w:lang w:eastAsia="uk-UA"/>
        </w:rPr>
        <w:t>Готра</w:t>
      </w:r>
      <w:proofErr w:type="spellEnd"/>
      <w:r w:rsidRPr="002D2281">
        <w:rPr>
          <w:rFonts w:ascii="Times New Roman" w:eastAsia="Times New Roman" w:hAnsi="Times New Roman"/>
          <w:color w:val="000000"/>
          <w:sz w:val="25"/>
          <w:szCs w:val="25"/>
          <w:lang w:eastAsia="uk-UA"/>
        </w:rPr>
        <w:t xml:space="preserve"> Т.Ю. отримала 372,5 бала.</w:t>
      </w:r>
    </w:p>
    <w:p w:rsidR="00471CBA"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2 розділу II Положення.</w:t>
      </w:r>
    </w:p>
    <w:p w:rsidR="00A0524E"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 8 глави 2 розділу II Положення, суддя набрала 194 балів.</w:t>
      </w:r>
    </w:p>
    <w:p w:rsidR="007863C4"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w:t>
      </w:r>
      <w:r w:rsidR="00AF482C">
        <w:rPr>
          <w:rFonts w:ascii="Times New Roman" w:eastAsia="Times New Roman" w:hAnsi="Times New Roman"/>
          <w:color w:val="000000"/>
          <w:sz w:val="25"/>
          <w:szCs w:val="25"/>
          <w:lang w:eastAsia="uk-UA"/>
        </w:rPr>
        <w:t>м</w:t>
      </w:r>
      <w:r w:rsidRPr="002D2281">
        <w:rPr>
          <w:rFonts w:ascii="Times New Roman" w:eastAsia="Times New Roman" w:hAnsi="Times New Roman"/>
          <w:color w:val="000000"/>
          <w:sz w:val="25"/>
          <w:szCs w:val="25"/>
          <w:lang w:eastAsia="uk-UA"/>
        </w:rPr>
        <w:t xml:space="preserve">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2 розділу II Положення, суддя набрала 192 балів.</w:t>
      </w:r>
    </w:p>
    <w:p w:rsidR="007863C4" w:rsidRDefault="002D2281" w:rsidP="005B474F">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2D2281">
        <w:rPr>
          <w:rFonts w:ascii="Times New Roman" w:eastAsia="Times New Roman" w:hAnsi="Times New Roman"/>
          <w:color w:val="000000"/>
          <w:sz w:val="25"/>
          <w:szCs w:val="25"/>
          <w:lang w:eastAsia="uk-UA"/>
        </w:rPr>
        <w:t>Готра</w:t>
      </w:r>
      <w:proofErr w:type="spellEnd"/>
      <w:r w:rsidRPr="002D2281">
        <w:rPr>
          <w:rFonts w:ascii="Times New Roman" w:eastAsia="Times New Roman" w:hAnsi="Times New Roman"/>
          <w:color w:val="000000"/>
          <w:sz w:val="25"/>
          <w:szCs w:val="25"/>
          <w:lang w:eastAsia="uk-UA"/>
        </w:rPr>
        <w:t xml:space="preserve"> </w:t>
      </w:r>
      <w:r w:rsidR="004C16A8">
        <w:rPr>
          <w:rFonts w:ascii="Times New Roman" w:eastAsia="Times New Roman" w:hAnsi="Times New Roman"/>
          <w:color w:val="000000"/>
          <w:sz w:val="25"/>
          <w:szCs w:val="25"/>
          <w:lang w:eastAsia="uk-UA"/>
        </w:rPr>
        <w:t>Т</w:t>
      </w:r>
      <w:r w:rsidRPr="002D2281">
        <w:rPr>
          <w:rFonts w:ascii="Times New Roman" w:eastAsia="Times New Roman" w:hAnsi="Times New Roman"/>
          <w:color w:val="000000"/>
          <w:sz w:val="25"/>
          <w:szCs w:val="25"/>
          <w:lang w:eastAsia="uk-UA"/>
        </w:rPr>
        <w:t xml:space="preserve">.Ю. набрала </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 xml:space="preserve">758,5 бала, що становить більше 67 відсотків від суми максимально можливих балів </w:t>
      </w:r>
      <w:r w:rsidR="005F0AAB">
        <w:rPr>
          <w:rFonts w:ascii="Times New Roman" w:eastAsia="Times New Roman" w:hAnsi="Times New Roman"/>
          <w:color w:val="000000"/>
          <w:sz w:val="25"/>
          <w:szCs w:val="25"/>
          <w:lang w:eastAsia="uk-UA"/>
        </w:rPr>
        <w:t xml:space="preserve">                     </w:t>
      </w:r>
      <w:r w:rsidRPr="002D2281">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7863C4" w:rsidRDefault="002D2281" w:rsidP="00B55C26">
      <w:pPr>
        <w:widowControl w:val="0"/>
        <w:spacing w:after="0" w:line="240" w:lineRule="auto"/>
        <w:ind w:left="100" w:firstLine="608"/>
        <w:jc w:val="both"/>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w:t>
      </w:r>
      <w:r w:rsidR="00B55C26">
        <w:rPr>
          <w:rFonts w:ascii="Times New Roman" w:eastAsia="Times New Roman" w:hAnsi="Times New Roman"/>
          <w:color w:val="000000"/>
          <w:sz w:val="25"/>
          <w:szCs w:val="25"/>
          <w:lang w:eastAsia="uk-UA"/>
        </w:rPr>
        <w:t xml:space="preserve"> </w:t>
      </w:r>
      <w:proofErr w:type="spellStart"/>
      <w:r w:rsidRPr="002D2281">
        <w:rPr>
          <w:rFonts w:ascii="Times New Roman" w:eastAsia="Times New Roman" w:hAnsi="Times New Roman"/>
          <w:color w:val="000000"/>
          <w:sz w:val="25"/>
          <w:szCs w:val="25"/>
          <w:lang w:eastAsia="uk-UA"/>
        </w:rPr>
        <w:t>Готри</w:t>
      </w:r>
      <w:proofErr w:type="spellEnd"/>
      <w:r w:rsidRPr="002D2281">
        <w:rPr>
          <w:rFonts w:ascii="Times New Roman" w:eastAsia="Times New Roman" w:hAnsi="Times New Roman"/>
          <w:color w:val="000000"/>
          <w:sz w:val="25"/>
          <w:szCs w:val="25"/>
          <w:lang w:eastAsia="uk-UA"/>
        </w:rPr>
        <w:t xml:space="preserve"> Т.Ю. займаній посаді.</w:t>
      </w:r>
    </w:p>
    <w:p w:rsidR="002D2281" w:rsidRPr="002D2281" w:rsidRDefault="007863C4" w:rsidP="005B474F">
      <w:pPr>
        <w:widowControl w:val="0"/>
        <w:tabs>
          <w:tab w:val="left" w:pos="8274"/>
        </w:tabs>
        <w:spacing w:after="0" w:line="240" w:lineRule="auto"/>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2D2281" w:rsidRPr="002D2281">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7863C4" w:rsidRDefault="007863C4" w:rsidP="005B474F">
      <w:pPr>
        <w:widowControl w:val="0"/>
        <w:spacing w:after="0" w:line="240" w:lineRule="auto"/>
        <w:jc w:val="center"/>
        <w:rPr>
          <w:rFonts w:ascii="Times New Roman" w:eastAsia="Times New Roman" w:hAnsi="Times New Roman"/>
          <w:color w:val="000000"/>
          <w:sz w:val="25"/>
          <w:szCs w:val="25"/>
          <w:lang w:eastAsia="uk-UA"/>
        </w:rPr>
      </w:pPr>
    </w:p>
    <w:p w:rsidR="00A0524E" w:rsidRDefault="002D2281" w:rsidP="005B474F">
      <w:pPr>
        <w:widowControl w:val="0"/>
        <w:spacing w:after="0" w:line="240" w:lineRule="auto"/>
        <w:jc w:val="center"/>
        <w:rPr>
          <w:rFonts w:ascii="Times New Roman" w:eastAsia="Times New Roman" w:hAnsi="Times New Roman"/>
          <w:color w:val="000000"/>
          <w:sz w:val="25"/>
          <w:szCs w:val="25"/>
          <w:lang w:eastAsia="uk-UA"/>
        </w:rPr>
      </w:pPr>
      <w:r w:rsidRPr="002D2281">
        <w:rPr>
          <w:rFonts w:ascii="Times New Roman" w:eastAsia="Times New Roman" w:hAnsi="Times New Roman"/>
          <w:color w:val="000000"/>
          <w:sz w:val="25"/>
          <w:szCs w:val="25"/>
          <w:lang w:eastAsia="uk-UA"/>
        </w:rPr>
        <w:t>вирішила:</w:t>
      </w:r>
    </w:p>
    <w:p w:rsidR="007863C4" w:rsidRDefault="007863C4" w:rsidP="005B474F">
      <w:pPr>
        <w:widowControl w:val="0"/>
        <w:spacing w:after="0" w:line="240" w:lineRule="auto"/>
        <w:rPr>
          <w:rFonts w:ascii="Times New Roman" w:eastAsia="Times New Roman" w:hAnsi="Times New Roman"/>
          <w:color w:val="000000"/>
          <w:sz w:val="25"/>
          <w:szCs w:val="25"/>
          <w:lang w:eastAsia="uk-UA"/>
        </w:rPr>
      </w:pPr>
    </w:p>
    <w:p w:rsidR="00A0524E" w:rsidRDefault="005C2A07" w:rsidP="005C2A07">
      <w:pPr>
        <w:widowControl w:val="0"/>
        <w:spacing w:after="0" w:line="240" w:lineRule="auto"/>
        <w:ind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В</w:t>
      </w:r>
      <w:bookmarkStart w:id="0" w:name="_GoBack"/>
      <w:bookmarkEnd w:id="0"/>
      <w:r w:rsidR="002D2281" w:rsidRPr="002D2281">
        <w:rPr>
          <w:rFonts w:ascii="Times New Roman" w:eastAsia="Times New Roman" w:hAnsi="Times New Roman"/>
          <w:color w:val="000000"/>
          <w:sz w:val="25"/>
          <w:szCs w:val="25"/>
          <w:lang w:eastAsia="uk-UA"/>
        </w:rPr>
        <w:t xml:space="preserve">изначити, що суддя Апеляційного суду Закарпатської області </w:t>
      </w:r>
      <w:proofErr w:type="spellStart"/>
      <w:r w:rsidR="002D2281" w:rsidRPr="002D2281">
        <w:rPr>
          <w:rFonts w:ascii="Times New Roman" w:eastAsia="Times New Roman" w:hAnsi="Times New Roman"/>
          <w:color w:val="000000"/>
          <w:sz w:val="25"/>
          <w:szCs w:val="25"/>
          <w:lang w:eastAsia="uk-UA"/>
        </w:rPr>
        <w:t>Готра</w:t>
      </w:r>
      <w:proofErr w:type="spellEnd"/>
      <w:r w:rsidR="002D2281" w:rsidRPr="002D2281">
        <w:rPr>
          <w:rFonts w:ascii="Times New Roman" w:eastAsia="Times New Roman" w:hAnsi="Times New Roman"/>
          <w:color w:val="000000"/>
          <w:sz w:val="25"/>
          <w:szCs w:val="25"/>
          <w:lang w:eastAsia="uk-UA"/>
        </w:rPr>
        <w:t xml:space="preserve"> Тетяна </w:t>
      </w:r>
      <w:r w:rsidR="005F0AAB">
        <w:rPr>
          <w:rFonts w:ascii="Times New Roman" w:eastAsia="Times New Roman" w:hAnsi="Times New Roman"/>
          <w:color w:val="000000"/>
          <w:sz w:val="25"/>
          <w:szCs w:val="25"/>
          <w:lang w:eastAsia="uk-UA"/>
        </w:rPr>
        <w:t xml:space="preserve">                       </w:t>
      </w:r>
      <w:r w:rsidR="00A0524E">
        <w:rPr>
          <w:rFonts w:ascii="Times New Roman" w:eastAsia="Times New Roman" w:hAnsi="Times New Roman"/>
          <w:color w:val="000000"/>
          <w:sz w:val="25"/>
          <w:szCs w:val="25"/>
          <w:lang w:eastAsia="uk-UA"/>
        </w:rPr>
        <w:t xml:space="preserve"> Ю</w:t>
      </w:r>
      <w:r w:rsidR="002D2281" w:rsidRPr="002D2281">
        <w:rPr>
          <w:rFonts w:ascii="Times New Roman" w:eastAsia="Times New Roman" w:hAnsi="Times New Roman"/>
          <w:color w:val="000000"/>
          <w:sz w:val="25"/>
          <w:szCs w:val="25"/>
          <w:lang w:eastAsia="uk-UA"/>
        </w:rPr>
        <w:t>ріївна за результатами кваліфікаційного оцінювання суддів м</w:t>
      </w:r>
      <w:r w:rsidR="00075623">
        <w:rPr>
          <w:rFonts w:ascii="Times New Roman" w:eastAsia="Times New Roman" w:hAnsi="Times New Roman"/>
          <w:color w:val="000000"/>
          <w:sz w:val="25"/>
          <w:szCs w:val="25"/>
          <w:lang w:eastAsia="uk-UA"/>
        </w:rPr>
        <w:t xml:space="preserve">ісцевих та </w:t>
      </w:r>
      <w:r w:rsidR="005F0AAB">
        <w:rPr>
          <w:rFonts w:ascii="Times New Roman" w:eastAsia="Times New Roman" w:hAnsi="Times New Roman"/>
          <w:color w:val="000000"/>
          <w:sz w:val="25"/>
          <w:szCs w:val="25"/>
          <w:lang w:eastAsia="uk-UA"/>
        </w:rPr>
        <w:t xml:space="preserve">                          </w:t>
      </w:r>
      <w:r w:rsidR="00075623">
        <w:rPr>
          <w:rFonts w:ascii="Times New Roman" w:eastAsia="Times New Roman" w:hAnsi="Times New Roman"/>
          <w:color w:val="000000"/>
          <w:sz w:val="25"/>
          <w:szCs w:val="25"/>
          <w:lang w:eastAsia="uk-UA"/>
        </w:rPr>
        <w:t>апеляційних судів на в</w:t>
      </w:r>
      <w:r w:rsidR="002D2281" w:rsidRPr="002D2281">
        <w:rPr>
          <w:rFonts w:ascii="Times New Roman" w:eastAsia="Times New Roman" w:hAnsi="Times New Roman"/>
          <w:color w:val="000000"/>
          <w:sz w:val="25"/>
          <w:szCs w:val="25"/>
          <w:lang w:eastAsia="uk-UA"/>
        </w:rPr>
        <w:t>ідповідність займаній посаді отримала 758,5 бала.</w:t>
      </w:r>
    </w:p>
    <w:p w:rsidR="00312B07" w:rsidRPr="00A0524E" w:rsidRDefault="002D2281" w:rsidP="005B474F">
      <w:pPr>
        <w:widowControl w:val="0"/>
        <w:spacing w:after="0" w:line="240" w:lineRule="auto"/>
        <w:ind w:firstLine="708"/>
        <w:jc w:val="both"/>
        <w:rPr>
          <w:rFonts w:ascii="Times New Roman" w:eastAsia="Times New Roman" w:hAnsi="Times New Roman"/>
          <w:color w:val="000000"/>
          <w:sz w:val="25"/>
          <w:szCs w:val="25"/>
          <w:lang w:eastAsia="uk-UA"/>
        </w:rPr>
      </w:pPr>
      <w:r w:rsidRPr="002D2281">
        <w:rPr>
          <w:rFonts w:ascii="Times New Roman" w:eastAsia="Courier New" w:hAnsi="Times New Roman"/>
          <w:color w:val="000000"/>
          <w:sz w:val="25"/>
          <w:szCs w:val="25"/>
          <w:lang w:eastAsia="uk-UA"/>
        </w:rPr>
        <w:t xml:space="preserve">Визнати суддю Апеляційного суду Закарпатської області </w:t>
      </w:r>
      <w:proofErr w:type="spellStart"/>
      <w:r w:rsidRPr="002D2281">
        <w:rPr>
          <w:rFonts w:ascii="Times New Roman" w:eastAsia="Courier New" w:hAnsi="Times New Roman"/>
          <w:color w:val="000000"/>
          <w:sz w:val="25"/>
          <w:szCs w:val="25"/>
          <w:lang w:eastAsia="uk-UA"/>
        </w:rPr>
        <w:t>Готру</w:t>
      </w:r>
      <w:proofErr w:type="spellEnd"/>
      <w:r w:rsidRPr="002D2281">
        <w:rPr>
          <w:rFonts w:ascii="Times New Roman" w:eastAsia="Courier New" w:hAnsi="Times New Roman"/>
          <w:color w:val="000000"/>
          <w:sz w:val="25"/>
          <w:szCs w:val="25"/>
          <w:lang w:eastAsia="uk-UA"/>
        </w:rPr>
        <w:t xml:space="preserve"> Тетяну Юріївну такою, що відповідає займаній посаді.</w:t>
      </w:r>
    </w:p>
    <w:p w:rsidR="002D5CC7" w:rsidRDefault="002D5CC7" w:rsidP="005B474F">
      <w:pPr>
        <w:widowControl w:val="0"/>
        <w:spacing w:after="0" w:line="240" w:lineRule="auto"/>
        <w:jc w:val="both"/>
        <w:rPr>
          <w:rFonts w:ascii="Times New Roman" w:eastAsia="Times New Roman" w:hAnsi="Times New Roman"/>
          <w:sz w:val="24"/>
          <w:szCs w:val="24"/>
          <w:lang w:eastAsia="uk-UA"/>
        </w:rPr>
      </w:pPr>
    </w:p>
    <w:p w:rsidR="00A07EAB" w:rsidRDefault="00A07EAB" w:rsidP="005B474F">
      <w:pPr>
        <w:widowControl w:val="0"/>
        <w:spacing w:before="20" w:afterLines="20" w:after="48" w:line="240" w:lineRule="auto"/>
        <w:jc w:val="both"/>
        <w:rPr>
          <w:rFonts w:ascii="Times New Roman" w:eastAsia="Times New Roman" w:hAnsi="Times New Roman"/>
          <w:sz w:val="24"/>
          <w:szCs w:val="24"/>
          <w:lang w:eastAsia="uk-UA"/>
        </w:rPr>
      </w:pPr>
    </w:p>
    <w:p w:rsidR="00A87245" w:rsidRPr="007A6712" w:rsidRDefault="00A87245" w:rsidP="005B474F">
      <w:pPr>
        <w:widowControl w:val="0"/>
        <w:spacing w:before="20" w:afterLines="20" w:after="48" w:line="240" w:lineRule="auto"/>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t xml:space="preserve">М.А. </w:t>
      </w:r>
      <w:proofErr w:type="spellStart"/>
      <w:r w:rsidR="00803ECF">
        <w:rPr>
          <w:rFonts w:ascii="Times New Roman" w:eastAsia="Times New Roman" w:hAnsi="Times New Roman"/>
          <w:sz w:val="25"/>
          <w:szCs w:val="25"/>
          <w:lang w:eastAsia="uk-UA"/>
        </w:rPr>
        <w:t>Макарчук</w:t>
      </w:r>
      <w:proofErr w:type="spellEnd"/>
    </w:p>
    <w:p w:rsidR="00A87245" w:rsidRPr="007A6712" w:rsidRDefault="00A87245" w:rsidP="005B474F">
      <w:pPr>
        <w:widowControl w:val="0"/>
        <w:spacing w:before="20" w:afterLines="20" w:after="48" w:line="240" w:lineRule="auto"/>
        <w:jc w:val="both"/>
        <w:rPr>
          <w:rFonts w:ascii="Times New Roman" w:eastAsia="Times New Roman" w:hAnsi="Times New Roman"/>
          <w:sz w:val="25"/>
          <w:szCs w:val="25"/>
          <w:lang w:eastAsia="uk-UA"/>
        </w:rPr>
      </w:pPr>
    </w:p>
    <w:p w:rsidR="00A87245" w:rsidRPr="007A6712" w:rsidRDefault="00A87245" w:rsidP="005B474F">
      <w:pPr>
        <w:widowControl w:val="0"/>
        <w:spacing w:before="20" w:afterLines="20" w:after="48" w:line="240" w:lineRule="auto"/>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w:t>
      </w:r>
      <w:r w:rsidR="00803ECF">
        <w:rPr>
          <w:rFonts w:ascii="Times New Roman" w:eastAsia="Times New Roman" w:hAnsi="Times New Roman"/>
          <w:sz w:val="25"/>
          <w:szCs w:val="25"/>
          <w:lang w:eastAsia="uk-UA"/>
        </w:rPr>
        <w:t>и Комісії:</w:t>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r>
      <w:r w:rsidR="00803ECF">
        <w:rPr>
          <w:rFonts w:ascii="Times New Roman" w:eastAsia="Times New Roman" w:hAnsi="Times New Roman"/>
          <w:sz w:val="25"/>
          <w:szCs w:val="25"/>
          <w:lang w:eastAsia="uk-UA"/>
        </w:rPr>
        <w:tab/>
        <w:t xml:space="preserve">Т.Ф. </w:t>
      </w:r>
      <w:proofErr w:type="spellStart"/>
      <w:r w:rsidR="00803ECF">
        <w:rPr>
          <w:rFonts w:ascii="Times New Roman" w:eastAsia="Times New Roman" w:hAnsi="Times New Roman"/>
          <w:sz w:val="25"/>
          <w:szCs w:val="25"/>
          <w:lang w:eastAsia="uk-UA"/>
        </w:rPr>
        <w:t>Весельська</w:t>
      </w:r>
      <w:proofErr w:type="spellEnd"/>
    </w:p>
    <w:p w:rsidR="00A87245" w:rsidRPr="007A6712" w:rsidRDefault="00A87245" w:rsidP="005B474F">
      <w:pPr>
        <w:widowControl w:val="0"/>
        <w:spacing w:before="20" w:afterLines="20" w:after="48" w:line="240" w:lineRule="auto"/>
        <w:jc w:val="both"/>
        <w:rPr>
          <w:rFonts w:ascii="Times New Roman" w:eastAsia="Times New Roman" w:hAnsi="Times New Roman"/>
          <w:sz w:val="25"/>
          <w:szCs w:val="25"/>
          <w:lang w:eastAsia="uk-UA"/>
        </w:rPr>
      </w:pPr>
    </w:p>
    <w:p w:rsidR="00A87245" w:rsidRPr="007A6712" w:rsidRDefault="00803ECF" w:rsidP="005B474F">
      <w:pPr>
        <w:widowControl w:val="0"/>
        <w:spacing w:before="20" w:afterLines="20" w:after="48" w:line="240" w:lineRule="auto"/>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7A6712" w:rsidRDefault="00A87245" w:rsidP="005B474F">
      <w:pPr>
        <w:pStyle w:val="21"/>
        <w:shd w:val="clear" w:color="auto" w:fill="auto"/>
        <w:spacing w:after="240" w:line="240" w:lineRule="auto"/>
        <w:ind w:right="20"/>
        <w:jc w:val="both"/>
        <w:rPr>
          <w:color w:val="000000"/>
          <w:sz w:val="25"/>
          <w:szCs w:val="25"/>
        </w:rPr>
      </w:pPr>
    </w:p>
    <w:p w:rsidR="006F76D3" w:rsidRDefault="006F76D3" w:rsidP="005B474F">
      <w:pPr>
        <w:pStyle w:val="21"/>
        <w:shd w:val="clear" w:color="auto" w:fill="auto"/>
        <w:spacing w:after="240" w:line="240" w:lineRule="auto"/>
        <w:ind w:right="20"/>
        <w:jc w:val="both"/>
        <w:rPr>
          <w:color w:val="000000"/>
          <w:sz w:val="24"/>
          <w:szCs w:val="24"/>
        </w:rPr>
      </w:pPr>
    </w:p>
    <w:sectPr w:rsidR="006F76D3" w:rsidSect="009E01F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5C9" w:rsidRDefault="006025C9" w:rsidP="002F156E">
      <w:pPr>
        <w:spacing w:after="0" w:line="240" w:lineRule="auto"/>
      </w:pPr>
      <w:r>
        <w:separator/>
      </w:r>
    </w:p>
  </w:endnote>
  <w:endnote w:type="continuationSeparator" w:id="0">
    <w:p w:rsidR="006025C9" w:rsidRDefault="006025C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5C9" w:rsidRDefault="006025C9" w:rsidP="002F156E">
      <w:pPr>
        <w:spacing w:after="0" w:line="240" w:lineRule="auto"/>
      </w:pPr>
      <w:r>
        <w:separator/>
      </w:r>
    </w:p>
  </w:footnote>
  <w:footnote w:type="continuationSeparator" w:id="0">
    <w:p w:rsidR="006025C9" w:rsidRDefault="006025C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C2A0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6B23FA"/>
    <w:multiLevelType w:val="multilevel"/>
    <w:tmpl w:val="EA181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75623"/>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2281"/>
    <w:rsid w:val="002D5CC7"/>
    <w:rsid w:val="002E248F"/>
    <w:rsid w:val="002E3DD4"/>
    <w:rsid w:val="002E7746"/>
    <w:rsid w:val="002F04E9"/>
    <w:rsid w:val="002F13D1"/>
    <w:rsid w:val="002F156E"/>
    <w:rsid w:val="002F23C7"/>
    <w:rsid w:val="00312B07"/>
    <w:rsid w:val="0032479E"/>
    <w:rsid w:val="00326D5B"/>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1CBA"/>
    <w:rsid w:val="00476319"/>
    <w:rsid w:val="004768F5"/>
    <w:rsid w:val="0048017E"/>
    <w:rsid w:val="004811C0"/>
    <w:rsid w:val="0048187A"/>
    <w:rsid w:val="00483530"/>
    <w:rsid w:val="004903D0"/>
    <w:rsid w:val="0049503F"/>
    <w:rsid w:val="00495E96"/>
    <w:rsid w:val="004A2DE0"/>
    <w:rsid w:val="004A37FF"/>
    <w:rsid w:val="004C16A8"/>
    <w:rsid w:val="004C48F9"/>
    <w:rsid w:val="004E1126"/>
    <w:rsid w:val="004F5123"/>
    <w:rsid w:val="004F6FE3"/>
    <w:rsid w:val="004F73FF"/>
    <w:rsid w:val="00505AC1"/>
    <w:rsid w:val="00510795"/>
    <w:rsid w:val="00511357"/>
    <w:rsid w:val="0052631A"/>
    <w:rsid w:val="00527CC8"/>
    <w:rsid w:val="00545AB0"/>
    <w:rsid w:val="005535F1"/>
    <w:rsid w:val="005806E6"/>
    <w:rsid w:val="00583221"/>
    <w:rsid w:val="00590311"/>
    <w:rsid w:val="005929EF"/>
    <w:rsid w:val="005979E5"/>
    <w:rsid w:val="005B474F"/>
    <w:rsid w:val="005B58CE"/>
    <w:rsid w:val="005C2A07"/>
    <w:rsid w:val="005C69E4"/>
    <w:rsid w:val="005C7042"/>
    <w:rsid w:val="005E5CAD"/>
    <w:rsid w:val="005F0AAB"/>
    <w:rsid w:val="006025C9"/>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863C4"/>
    <w:rsid w:val="007A062E"/>
    <w:rsid w:val="007B0200"/>
    <w:rsid w:val="007B3BC8"/>
    <w:rsid w:val="007C3444"/>
    <w:rsid w:val="007D5144"/>
    <w:rsid w:val="007E5CAA"/>
    <w:rsid w:val="007F435E"/>
    <w:rsid w:val="00803ECF"/>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0C7F"/>
    <w:rsid w:val="009C2DFA"/>
    <w:rsid w:val="009C7439"/>
    <w:rsid w:val="009D4E41"/>
    <w:rsid w:val="009E01F6"/>
    <w:rsid w:val="009E6DE5"/>
    <w:rsid w:val="009F037E"/>
    <w:rsid w:val="00A04893"/>
    <w:rsid w:val="00A0524E"/>
    <w:rsid w:val="00A07EAB"/>
    <w:rsid w:val="00A25E6B"/>
    <w:rsid w:val="00A26D05"/>
    <w:rsid w:val="00A306D9"/>
    <w:rsid w:val="00A34207"/>
    <w:rsid w:val="00A46542"/>
    <w:rsid w:val="00A72BED"/>
    <w:rsid w:val="00A74123"/>
    <w:rsid w:val="00A86F13"/>
    <w:rsid w:val="00A87245"/>
    <w:rsid w:val="00A91D0E"/>
    <w:rsid w:val="00A92E63"/>
    <w:rsid w:val="00AA3E5B"/>
    <w:rsid w:val="00AA4147"/>
    <w:rsid w:val="00AA7ED7"/>
    <w:rsid w:val="00AF482C"/>
    <w:rsid w:val="00B058CB"/>
    <w:rsid w:val="00B13DED"/>
    <w:rsid w:val="00B15A3E"/>
    <w:rsid w:val="00B21992"/>
    <w:rsid w:val="00B21C2E"/>
    <w:rsid w:val="00B30D80"/>
    <w:rsid w:val="00B40AF2"/>
    <w:rsid w:val="00B53399"/>
    <w:rsid w:val="00B55C26"/>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4C9"/>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A278F"/>
    <w:rsid w:val="00DA2836"/>
    <w:rsid w:val="00DC4317"/>
    <w:rsid w:val="00DD7467"/>
    <w:rsid w:val="00DE1F15"/>
    <w:rsid w:val="00E02298"/>
    <w:rsid w:val="00E2066C"/>
    <w:rsid w:val="00E215F5"/>
    <w:rsid w:val="00E2589C"/>
    <w:rsid w:val="00E26D3F"/>
    <w:rsid w:val="00E27B5E"/>
    <w:rsid w:val="00E34465"/>
    <w:rsid w:val="00E40821"/>
    <w:rsid w:val="00E40E5B"/>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71CBA"/>
    <w:pPr>
      <w:ind w:left="720"/>
      <w:contextualSpacing/>
    </w:pPr>
  </w:style>
  <w:style w:type="paragraph" w:styleId="a9">
    <w:name w:val="Balloon Text"/>
    <w:basedOn w:val="a"/>
    <w:link w:val="aa"/>
    <w:uiPriority w:val="99"/>
    <w:semiHidden/>
    <w:unhideWhenUsed/>
    <w:rsid w:val="005C2A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C2A0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71CBA"/>
    <w:pPr>
      <w:ind w:left="720"/>
      <w:contextualSpacing/>
    </w:pPr>
  </w:style>
  <w:style w:type="paragraph" w:styleId="a9">
    <w:name w:val="Balloon Text"/>
    <w:basedOn w:val="a"/>
    <w:link w:val="aa"/>
    <w:uiPriority w:val="99"/>
    <w:semiHidden/>
    <w:unhideWhenUsed/>
    <w:rsid w:val="005C2A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C2A0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1206</Words>
  <Characters>6875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324</cp:revision>
  <dcterms:created xsi:type="dcterms:W3CDTF">2020-08-21T08:05:00Z</dcterms:created>
  <dcterms:modified xsi:type="dcterms:W3CDTF">2021-01-16T06:51:00Z</dcterms:modified>
</cp:coreProperties>
</file>