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807" w:rsidRPr="00291F60" w:rsidRDefault="00281807" w:rsidP="0028180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ED2C60A" wp14:editId="6704415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81807" w:rsidRPr="00C81033" w:rsidRDefault="00281807" w:rsidP="00281807">
      <w:pPr>
        <w:rPr>
          <w:rFonts w:ascii="Times New Roman" w:eastAsia="Times New Roman" w:hAnsi="Times New Roman"/>
          <w:sz w:val="16"/>
          <w:szCs w:val="16"/>
          <w:lang w:eastAsia="ru-RU"/>
        </w:rPr>
      </w:pPr>
    </w:p>
    <w:p w:rsidR="00281807" w:rsidRPr="00291F60" w:rsidRDefault="00281807" w:rsidP="0028180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81807" w:rsidRPr="00034368" w:rsidRDefault="00281807" w:rsidP="00281807">
      <w:pPr>
        <w:jc w:val="center"/>
        <w:rPr>
          <w:rFonts w:ascii="Times New Roman" w:eastAsia="Times New Roman" w:hAnsi="Times New Roman" w:cs="Times New Roman"/>
          <w:sz w:val="32"/>
          <w:szCs w:val="32"/>
          <w:lang w:eastAsia="ru-RU"/>
        </w:rPr>
      </w:pPr>
    </w:p>
    <w:p w:rsidR="00281807" w:rsidRPr="00776F77" w:rsidRDefault="00281807" w:rsidP="00281807">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281807" w:rsidRPr="00034368" w:rsidRDefault="00281807" w:rsidP="00281807">
      <w:pPr>
        <w:ind w:firstLine="709"/>
        <w:jc w:val="both"/>
        <w:rPr>
          <w:rFonts w:ascii="Times New Roman" w:eastAsia="Times New Roman" w:hAnsi="Times New Roman" w:cs="Times New Roman"/>
          <w:bCs/>
          <w:sz w:val="36"/>
          <w:szCs w:val="36"/>
          <w:lang w:eastAsia="ru-RU"/>
        </w:rPr>
      </w:pPr>
    </w:p>
    <w:p w:rsidR="00281807" w:rsidRPr="00281807" w:rsidRDefault="00281807" w:rsidP="00281807">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933</w:t>
      </w:r>
      <w:r w:rsidRPr="00776F77">
        <w:rPr>
          <w:rFonts w:ascii="Times New Roman" w:eastAsia="Times New Roman" w:hAnsi="Times New Roman" w:cs="Times New Roman"/>
          <w:bCs/>
          <w:sz w:val="25"/>
          <w:szCs w:val="25"/>
          <w:u w:val="single"/>
          <w:lang w:eastAsia="ru-RU"/>
        </w:rPr>
        <w:t>/ко-18</w:t>
      </w:r>
    </w:p>
    <w:p w:rsidR="00602E98" w:rsidRPr="00281807" w:rsidRDefault="00671AE0" w:rsidP="00281807">
      <w:pPr>
        <w:pStyle w:val="2"/>
        <w:shd w:val="clear" w:color="auto" w:fill="auto"/>
        <w:spacing w:before="0" w:after="0" w:line="557" w:lineRule="exact"/>
        <w:rPr>
          <w:sz w:val="24"/>
          <w:szCs w:val="24"/>
        </w:rPr>
      </w:pPr>
      <w:r w:rsidRPr="00281807">
        <w:rPr>
          <w:sz w:val="24"/>
          <w:szCs w:val="24"/>
        </w:rPr>
        <w:t>Вища кваліфікаційна комісія суддів України у складі колегії:</w:t>
      </w:r>
    </w:p>
    <w:p w:rsidR="00602E98" w:rsidRPr="00281807" w:rsidRDefault="00671AE0" w:rsidP="00281807">
      <w:pPr>
        <w:pStyle w:val="2"/>
        <w:shd w:val="clear" w:color="auto" w:fill="auto"/>
        <w:spacing w:before="0" w:after="0" w:line="557" w:lineRule="exact"/>
        <w:rPr>
          <w:sz w:val="24"/>
          <w:szCs w:val="24"/>
        </w:rPr>
      </w:pPr>
      <w:r w:rsidRPr="00281807">
        <w:rPr>
          <w:sz w:val="24"/>
          <w:szCs w:val="24"/>
        </w:rPr>
        <w:t>головуючого - Устименко В.Є.,</w:t>
      </w:r>
    </w:p>
    <w:p w:rsidR="00602E98" w:rsidRPr="00281807" w:rsidRDefault="00671AE0" w:rsidP="00281807">
      <w:pPr>
        <w:pStyle w:val="2"/>
        <w:shd w:val="clear" w:color="auto" w:fill="auto"/>
        <w:spacing w:before="0" w:after="0" w:line="557" w:lineRule="exact"/>
        <w:rPr>
          <w:sz w:val="24"/>
          <w:szCs w:val="24"/>
        </w:rPr>
      </w:pPr>
      <w:r w:rsidRPr="00281807">
        <w:rPr>
          <w:sz w:val="24"/>
          <w:szCs w:val="24"/>
        </w:rPr>
        <w:t xml:space="preserve">членів Комісії: Гладія С.В., </w:t>
      </w:r>
      <w:proofErr w:type="spellStart"/>
      <w:r w:rsidRPr="00281807">
        <w:rPr>
          <w:sz w:val="24"/>
          <w:szCs w:val="24"/>
        </w:rPr>
        <w:t>Луцюка</w:t>
      </w:r>
      <w:proofErr w:type="spellEnd"/>
      <w:r w:rsidRPr="00281807">
        <w:rPr>
          <w:sz w:val="24"/>
          <w:szCs w:val="24"/>
        </w:rPr>
        <w:t xml:space="preserve"> П.С.,</w:t>
      </w:r>
    </w:p>
    <w:p w:rsidR="00281807" w:rsidRPr="00281807" w:rsidRDefault="00281807" w:rsidP="00281807">
      <w:pPr>
        <w:pStyle w:val="2"/>
        <w:shd w:val="clear" w:color="auto" w:fill="auto"/>
        <w:spacing w:before="0" w:after="0" w:line="240" w:lineRule="auto"/>
        <w:rPr>
          <w:sz w:val="24"/>
          <w:szCs w:val="24"/>
        </w:rPr>
      </w:pPr>
    </w:p>
    <w:p w:rsidR="00602E98" w:rsidRPr="00281807" w:rsidRDefault="00671AE0" w:rsidP="00281807">
      <w:pPr>
        <w:pStyle w:val="2"/>
        <w:shd w:val="clear" w:color="auto" w:fill="auto"/>
        <w:spacing w:before="0" w:after="215" w:line="274" w:lineRule="exact"/>
        <w:ind w:right="20"/>
        <w:rPr>
          <w:sz w:val="24"/>
          <w:szCs w:val="24"/>
        </w:rPr>
      </w:pPr>
      <w:r w:rsidRPr="00281807">
        <w:rPr>
          <w:sz w:val="24"/>
          <w:szCs w:val="24"/>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281807">
        <w:rPr>
          <w:sz w:val="24"/>
          <w:szCs w:val="24"/>
        </w:rPr>
        <w:t>Кордюк</w:t>
      </w:r>
      <w:proofErr w:type="spellEnd"/>
      <w:r w:rsidRPr="00281807">
        <w:rPr>
          <w:sz w:val="24"/>
          <w:szCs w:val="24"/>
        </w:rPr>
        <w:t xml:space="preserve"> Галини Тарасівни на відповідність займаній посаді,</w:t>
      </w:r>
    </w:p>
    <w:p w:rsidR="00602E98" w:rsidRPr="00281807" w:rsidRDefault="00671AE0">
      <w:pPr>
        <w:pStyle w:val="2"/>
        <w:shd w:val="clear" w:color="auto" w:fill="auto"/>
        <w:spacing w:before="0" w:after="306" w:line="230" w:lineRule="exact"/>
        <w:ind w:left="20"/>
        <w:jc w:val="center"/>
        <w:rPr>
          <w:sz w:val="24"/>
          <w:szCs w:val="24"/>
        </w:rPr>
      </w:pPr>
      <w:r w:rsidRPr="00281807">
        <w:rPr>
          <w:sz w:val="24"/>
          <w:szCs w:val="24"/>
        </w:rPr>
        <w:t>встановила:</w:t>
      </w:r>
    </w:p>
    <w:p w:rsidR="00602E98" w:rsidRPr="00281807" w:rsidRDefault="00281807">
      <w:pPr>
        <w:pStyle w:val="2"/>
        <w:shd w:val="clear" w:color="auto" w:fill="auto"/>
        <w:spacing w:before="0" w:after="0" w:line="274" w:lineRule="exact"/>
        <w:ind w:left="20" w:right="20" w:firstLine="700"/>
        <w:rPr>
          <w:sz w:val="24"/>
          <w:szCs w:val="24"/>
        </w:rPr>
      </w:pPr>
      <w:r w:rsidRPr="00281807">
        <w:rPr>
          <w:sz w:val="24"/>
          <w:szCs w:val="24"/>
        </w:rPr>
        <w:t>Згідно з підпунктом 4 пункту 16</w:t>
      </w:r>
      <w:r w:rsidRPr="00281807">
        <w:rPr>
          <w:sz w:val="24"/>
          <w:szCs w:val="24"/>
          <w:vertAlign w:val="superscript"/>
        </w:rPr>
        <w:t>1</w:t>
      </w:r>
      <w:r w:rsidR="00671AE0" w:rsidRPr="00281807">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02E98" w:rsidRPr="00281807" w:rsidRDefault="00671AE0">
      <w:pPr>
        <w:pStyle w:val="2"/>
        <w:shd w:val="clear" w:color="auto" w:fill="auto"/>
        <w:spacing w:before="0" w:after="0" w:line="274" w:lineRule="exact"/>
        <w:ind w:left="20" w:right="20" w:firstLine="700"/>
        <w:rPr>
          <w:sz w:val="24"/>
          <w:szCs w:val="24"/>
        </w:rPr>
      </w:pPr>
      <w:r w:rsidRPr="00281807">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281807">
        <w:rPr>
          <w:sz w:val="16"/>
          <w:szCs w:val="16"/>
        </w:rPr>
        <w:t xml:space="preserve"> </w:t>
      </w:r>
      <w:r w:rsidRPr="00281807">
        <w:rPr>
          <w:sz w:val="24"/>
          <w:szCs w:val="24"/>
        </w:rPr>
        <w:t>оцінюється колегіями Вищої кваліфікаційної комісії суддів України в порядку, визначеному цим Законом.</w:t>
      </w:r>
    </w:p>
    <w:p w:rsidR="00602E98" w:rsidRPr="00281807" w:rsidRDefault="00671AE0">
      <w:pPr>
        <w:pStyle w:val="2"/>
        <w:shd w:val="clear" w:color="auto" w:fill="auto"/>
        <w:spacing w:before="0" w:after="0" w:line="274" w:lineRule="exact"/>
        <w:ind w:left="20" w:right="20" w:firstLine="700"/>
        <w:rPr>
          <w:sz w:val="24"/>
          <w:szCs w:val="24"/>
        </w:rPr>
      </w:pPr>
      <w:r w:rsidRPr="00281807">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02E98" w:rsidRPr="00281807" w:rsidRDefault="00671AE0">
      <w:pPr>
        <w:pStyle w:val="2"/>
        <w:shd w:val="clear" w:color="auto" w:fill="auto"/>
        <w:spacing w:before="0" w:after="0" w:line="274" w:lineRule="exact"/>
        <w:ind w:left="20" w:right="20" w:firstLine="700"/>
        <w:rPr>
          <w:sz w:val="24"/>
          <w:szCs w:val="24"/>
        </w:rPr>
      </w:pPr>
      <w:r w:rsidRPr="00281807">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281807">
        <w:rPr>
          <w:sz w:val="24"/>
          <w:szCs w:val="24"/>
        </w:rPr>
        <w:t>Кордюк</w:t>
      </w:r>
      <w:proofErr w:type="spellEnd"/>
      <w:r w:rsidRPr="00281807">
        <w:rPr>
          <w:sz w:val="24"/>
          <w:szCs w:val="24"/>
        </w:rPr>
        <w:t xml:space="preserve"> Г.Т.</w:t>
      </w:r>
    </w:p>
    <w:p w:rsidR="00602E98" w:rsidRPr="00281807" w:rsidRDefault="00671AE0">
      <w:pPr>
        <w:pStyle w:val="2"/>
        <w:shd w:val="clear" w:color="auto" w:fill="auto"/>
        <w:spacing w:before="0" w:after="0" w:line="274" w:lineRule="exact"/>
        <w:ind w:left="20" w:right="20" w:firstLine="700"/>
        <w:rPr>
          <w:sz w:val="24"/>
          <w:szCs w:val="24"/>
        </w:rPr>
      </w:pPr>
      <w:r w:rsidRPr="00281807">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2E98" w:rsidRPr="00281807" w:rsidRDefault="00671AE0">
      <w:pPr>
        <w:pStyle w:val="2"/>
        <w:shd w:val="clear" w:color="auto" w:fill="auto"/>
        <w:spacing w:before="0" w:after="0" w:line="274" w:lineRule="exact"/>
        <w:ind w:left="20" w:right="20" w:firstLine="700"/>
        <w:rPr>
          <w:sz w:val="24"/>
          <w:szCs w:val="24"/>
        </w:rPr>
      </w:pPr>
      <w:r w:rsidRPr="00281807">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w:t>
      </w:r>
      <w:r w:rsidR="00281807">
        <w:rPr>
          <w:sz w:val="24"/>
          <w:szCs w:val="24"/>
        </w:rPr>
        <w:t xml:space="preserve"> </w:t>
      </w:r>
      <w:r w:rsidRPr="00281807">
        <w:rPr>
          <w:sz w:val="24"/>
          <w:szCs w:val="24"/>
        </w:rPr>
        <w:t xml:space="preserve"> року</w:t>
      </w:r>
      <w:r w:rsidR="00281807">
        <w:rPr>
          <w:sz w:val="24"/>
          <w:szCs w:val="24"/>
        </w:rPr>
        <w:t xml:space="preserve"> </w:t>
      </w:r>
      <w:r w:rsidRPr="00281807">
        <w:rPr>
          <w:sz w:val="24"/>
          <w:szCs w:val="24"/>
        </w:rPr>
        <w:t xml:space="preserve"> № </w:t>
      </w:r>
      <w:r w:rsidR="00281807">
        <w:rPr>
          <w:sz w:val="24"/>
          <w:szCs w:val="24"/>
        </w:rPr>
        <w:t xml:space="preserve"> </w:t>
      </w:r>
      <w:r w:rsidRPr="00281807">
        <w:rPr>
          <w:sz w:val="24"/>
          <w:szCs w:val="24"/>
        </w:rPr>
        <w:t xml:space="preserve">143/зп-16 </w:t>
      </w:r>
      <w:r w:rsidR="00281807">
        <w:rPr>
          <w:sz w:val="24"/>
          <w:szCs w:val="24"/>
        </w:rPr>
        <w:t xml:space="preserve"> </w:t>
      </w:r>
      <w:r w:rsidRPr="00281807">
        <w:rPr>
          <w:sz w:val="24"/>
          <w:szCs w:val="24"/>
        </w:rPr>
        <w:t>(у редакції рішення Комісії від 13 лютого 2018 року № 20/зп-18) (далі - Положення), встановлення відповідності судді критеріям кваліфікаційного оцінювання</w:t>
      </w:r>
      <w:r w:rsidR="00281807">
        <w:rPr>
          <w:sz w:val="24"/>
          <w:szCs w:val="24"/>
        </w:rPr>
        <w:t xml:space="preserve"> </w:t>
      </w:r>
      <w:r w:rsidRPr="00281807">
        <w:rPr>
          <w:sz w:val="24"/>
          <w:szCs w:val="24"/>
        </w:rPr>
        <w:t xml:space="preserve"> здійснюється </w:t>
      </w:r>
      <w:r w:rsidR="00281807">
        <w:rPr>
          <w:sz w:val="24"/>
          <w:szCs w:val="24"/>
        </w:rPr>
        <w:t xml:space="preserve"> </w:t>
      </w:r>
      <w:r w:rsidRPr="00281807">
        <w:rPr>
          <w:sz w:val="24"/>
          <w:szCs w:val="24"/>
        </w:rPr>
        <w:t>членами</w:t>
      </w:r>
      <w:r w:rsidR="00281807">
        <w:rPr>
          <w:sz w:val="24"/>
          <w:szCs w:val="24"/>
        </w:rPr>
        <w:t xml:space="preserve"> </w:t>
      </w:r>
      <w:r w:rsidRPr="00281807">
        <w:rPr>
          <w:sz w:val="24"/>
          <w:szCs w:val="24"/>
        </w:rPr>
        <w:t xml:space="preserve"> Комісії</w:t>
      </w:r>
      <w:r w:rsidR="00281807">
        <w:rPr>
          <w:sz w:val="24"/>
          <w:szCs w:val="24"/>
        </w:rPr>
        <w:t xml:space="preserve"> </w:t>
      </w:r>
      <w:r w:rsidRPr="00281807">
        <w:rPr>
          <w:sz w:val="24"/>
          <w:szCs w:val="24"/>
        </w:rPr>
        <w:t xml:space="preserve"> за </w:t>
      </w:r>
      <w:r w:rsidR="00281807">
        <w:rPr>
          <w:sz w:val="24"/>
          <w:szCs w:val="24"/>
        </w:rPr>
        <w:t xml:space="preserve"> </w:t>
      </w:r>
      <w:r w:rsidRPr="00281807">
        <w:rPr>
          <w:sz w:val="24"/>
          <w:szCs w:val="24"/>
        </w:rPr>
        <w:t xml:space="preserve">їх </w:t>
      </w:r>
      <w:r w:rsidR="00281807">
        <w:rPr>
          <w:sz w:val="24"/>
          <w:szCs w:val="24"/>
        </w:rPr>
        <w:t xml:space="preserve"> </w:t>
      </w:r>
      <w:r w:rsidRPr="00281807">
        <w:rPr>
          <w:sz w:val="24"/>
          <w:szCs w:val="24"/>
        </w:rPr>
        <w:t xml:space="preserve">внутрішнім </w:t>
      </w:r>
      <w:r w:rsidR="00281807">
        <w:rPr>
          <w:sz w:val="24"/>
          <w:szCs w:val="24"/>
        </w:rPr>
        <w:t xml:space="preserve"> </w:t>
      </w:r>
      <w:r w:rsidRPr="00281807">
        <w:rPr>
          <w:sz w:val="24"/>
          <w:szCs w:val="24"/>
        </w:rPr>
        <w:t>переконанням відповідно до</w:t>
      </w:r>
      <w:r w:rsidRPr="00281807">
        <w:rPr>
          <w:sz w:val="24"/>
          <w:szCs w:val="24"/>
        </w:rPr>
        <w:br w:type="page"/>
      </w:r>
      <w:r w:rsidRPr="00281807">
        <w:rPr>
          <w:sz w:val="24"/>
          <w:szCs w:val="24"/>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w:t>
      </w:r>
      <w:r w:rsidRPr="00806D1B">
        <w:rPr>
          <w:sz w:val="16"/>
          <w:szCs w:val="16"/>
        </w:rPr>
        <w:t xml:space="preserve"> </w:t>
      </w:r>
      <w:r w:rsidRPr="00281807">
        <w:rPr>
          <w:sz w:val="24"/>
          <w:szCs w:val="24"/>
        </w:rPr>
        <w:t>кваліфікаційного оцінювання є: компетентність (професійна, особиста, соціальна тощо); професійна етика; доброчесність.</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Згідно з частинами першою, другою статті 85 Закону кваліфікаційне оцінювання включає такі етапи:</w:t>
      </w:r>
    </w:p>
    <w:p w:rsidR="00602E98" w:rsidRPr="00281807" w:rsidRDefault="00671AE0">
      <w:pPr>
        <w:pStyle w:val="2"/>
        <w:numPr>
          <w:ilvl w:val="0"/>
          <w:numId w:val="1"/>
        </w:numPr>
        <w:shd w:val="clear" w:color="auto" w:fill="auto"/>
        <w:tabs>
          <w:tab w:val="left" w:pos="1441"/>
        </w:tabs>
        <w:spacing w:before="0" w:after="0" w:line="274" w:lineRule="exact"/>
        <w:ind w:left="20" w:right="20" w:firstLine="720"/>
        <w:rPr>
          <w:sz w:val="24"/>
          <w:szCs w:val="24"/>
        </w:rPr>
      </w:pPr>
      <w:r w:rsidRPr="00281807">
        <w:rPr>
          <w:sz w:val="24"/>
          <w:szCs w:val="24"/>
        </w:rPr>
        <w:t>складення іспиту (складення анонімного письмового тестування та виконання практичного завдання);</w:t>
      </w:r>
    </w:p>
    <w:p w:rsidR="00602E98" w:rsidRPr="00281807" w:rsidRDefault="00671AE0">
      <w:pPr>
        <w:pStyle w:val="2"/>
        <w:numPr>
          <w:ilvl w:val="0"/>
          <w:numId w:val="1"/>
        </w:numPr>
        <w:shd w:val="clear" w:color="auto" w:fill="auto"/>
        <w:tabs>
          <w:tab w:val="left" w:pos="1446"/>
        </w:tabs>
        <w:spacing w:before="0" w:after="0" w:line="274" w:lineRule="exact"/>
        <w:ind w:left="20" w:firstLine="720"/>
        <w:rPr>
          <w:sz w:val="24"/>
          <w:szCs w:val="24"/>
        </w:rPr>
      </w:pPr>
      <w:r w:rsidRPr="00281807">
        <w:rPr>
          <w:sz w:val="24"/>
          <w:szCs w:val="24"/>
        </w:rPr>
        <w:t>дослідження досьє та проведення співбесіди.</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Частиною</w:t>
      </w:r>
      <w:r w:rsidRPr="00806D1B">
        <w:rPr>
          <w:sz w:val="16"/>
          <w:szCs w:val="16"/>
        </w:rPr>
        <w:t xml:space="preserve"> </w:t>
      </w:r>
      <w:r w:rsidRPr="00281807">
        <w:rPr>
          <w:sz w:val="24"/>
          <w:szCs w:val="24"/>
        </w:rPr>
        <w:t>третьою</w:t>
      </w:r>
      <w:r w:rsidRPr="00806D1B">
        <w:rPr>
          <w:sz w:val="16"/>
          <w:szCs w:val="16"/>
        </w:rPr>
        <w:t xml:space="preserve"> </w:t>
      </w:r>
      <w:r w:rsidRPr="00281807">
        <w:rPr>
          <w:sz w:val="24"/>
          <w:szCs w:val="24"/>
        </w:rPr>
        <w:t>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кваліфікаційного оцінювання.</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 xml:space="preserve">Відповідно до положень зазначеної норми Закону рішенням Комісії від 25 травня 2018 </w:t>
      </w:r>
      <w:r w:rsidR="00806D1B">
        <w:rPr>
          <w:sz w:val="24"/>
          <w:szCs w:val="24"/>
        </w:rPr>
        <w:t xml:space="preserve">   </w:t>
      </w:r>
      <w:r w:rsidRPr="00281807">
        <w:rPr>
          <w:sz w:val="24"/>
          <w:szCs w:val="24"/>
        </w:rPr>
        <w:t>року</w:t>
      </w:r>
      <w:r w:rsidR="00806D1B">
        <w:rPr>
          <w:sz w:val="24"/>
          <w:szCs w:val="24"/>
        </w:rPr>
        <w:t xml:space="preserve">  </w:t>
      </w:r>
      <w:r w:rsidRPr="00281807">
        <w:rPr>
          <w:sz w:val="24"/>
          <w:szCs w:val="24"/>
        </w:rPr>
        <w:t xml:space="preserve"> </w:t>
      </w:r>
      <w:r w:rsidR="00806D1B">
        <w:rPr>
          <w:sz w:val="24"/>
          <w:szCs w:val="24"/>
        </w:rPr>
        <w:t xml:space="preserve"> </w:t>
      </w:r>
      <w:r w:rsidRPr="00281807">
        <w:rPr>
          <w:sz w:val="24"/>
          <w:szCs w:val="24"/>
        </w:rPr>
        <w:t>№</w:t>
      </w:r>
      <w:r w:rsidR="00806D1B">
        <w:rPr>
          <w:sz w:val="24"/>
          <w:szCs w:val="24"/>
        </w:rPr>
        <w:t xml:space="preserve">   </w:t>
      </w:r>
      <w:r w:rsidRPr="00281807">
        <w:rPr>
          <w:sz w:val="24"/>
          <w:szCs w:val="24"/>
        </w:rPr>
        <w:t xml:space="preserve"> 118/зп-18 </w:t>
      </w:r>
      <w:r w:rsidR="00806D1B">
        <w:rPr>
          <w:sz w:val="24"/>
          <w:szCs w:val="24"/>
        </w:rPr>
        <w:t xml:space="preserve">   </w:t>
      </w:r>
      <w:r w:rsidRPr="00281807">
        <w:rPr>
          <w:sz w:val="24"/>
          <w:szCs w:val="24"/>
        </w:rPr>
        <w:t>призначено</w:t>
      </w:r>
      <w:r w:rsidR="00806D1B">
        <w:rPr>
          <w:sz w:val="24"/>
          <w:szCs w:val="24"/>
        </w:rPr>
        <w:t xml:space="preserve"> </w:t>
      </w:r>
      <w:r w:rsidRPr="00281807">
        <w:rPr>
          <w:sz w:val="24"/>
          <w:szCs w:val="24"/>
        </w:rPr>
        <w:t xml:space="preserve"> </w:t>
      </w:r>
      <w:r w:rsidR="00806D1B">
        <w:rPr>
          <w:sz w:val="24"/>
          <w:szCs w:val="24"/>
        </w:rPr>
        <w:t xml:space="preserve">  </w:t>
      </w:r>
      <w:r w:rsidRPr="00281807">
        <w:rPr>
          <w:sz w:val="24"/>
          <w:szCs w:val="24"/>
        </w:rPr>
        <w:t xml:space="preserve">проведення </w:t>
      </w:r>
      <w:r w:rsidR="00806D1B">
        <w:rPr>
          <w:sz w:val="24"/>
          <w:szCs w:val="24"/>
        </w:rPr>
        <w:t xml:space="preserve">    </w:t>
      </w:r>
      <w:r w:rsidRPr="00281807">
        <w:rPr>
          <w:sz w:val="24"/>
          <w:szCs w:val="24"/>
        </w:rPr>
        <w:t xml:space="preserve">тестування </w:t>
      </w:r>
      <w:r w:rsidR="00806D1B">
        <w:rPr>
          <w:sz w:val="24"/>
          <w:szCs w:val="24"/>
        </w:rPr>
        <w:t xml:space="preserve">    </w:t>
      </w:r>
      <w:r w:rsidRPr="00281807">
        <w:rPr>
          <w:sz w:val="24"/>
          <w:szCs w:val="24"/>
        </w:rPr>
        <w:t>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w:t>
      </w:r>
      <w:r w:rsidR="00806D1B">
        <w:rPr>
          <w:sz w:val="24"/>
          <w:szCs w:val="24"/>
        </w:rPr>
        <w:t xml:space="preserve"> </w:t>
      </w:r>
      <w:r w:rsidRPr="00281807">
        <w:rPr>
          <w:sz w:val="24"/>
          <w:szCs w:val="24"/>
        </w:rPr>
        <w:t xml:space="preserve"> балів, </w:t>
      </w:r>
      <w:r w:rsidR="00806D1B">
        <w:rPr>
          <w:sz w:val="24"/>
          <w:szCs w:val="24"/>
        </w:rPr>
        <w:t xml:space="preserve"> </w:t>
      </w:r>
      <w:r w:rsidRPr="00281807">
        <w:rPr>
          <w:sz w:val="24"/>
          <w:szCs w:val="24"/>
        </w:rPr>
        <w:t>за</w:t>
      </w:r>
      <w:r w:rsidR="00806D1B">
        <w:rPr>
          <w:sz w:val="24"/>
          <w:szCs w:val="24"/>
        </w:rPr>
        <w:t xml:space="preserve"> </w:t>
      </w:r>
      <w:r w:rsidRPr="00281807">
        <w:rPr>
          <w:sz w:val="24"/>
          <w:szCs w:val="24"/>
        </w:rPr>
        <w:t xml:space="preserve"> критерієм</w:t>
      </w:r>
      <w:r w:rsidR="00806D1B">
        <w:rPr>
          <w:sz w:val="24"/>
          <w:szCs w:val="24"/>
        </w:rPr>
        <w:t xml:space="preserve"> </w:t>
      </w:r>
      <w:r w:rsidRPr="00281807">
        <w:rPr>
          <w:sz w:val="24"/>
          <w:szCs w:val="24"/>
        </w:rPr>
        <w:t xml:space="preserve"> професійної</w:t>
      </w:r>
      <w:r w:rsidR="00806D1B">
        <w:rPr>
          <w:sz w:val="24"/>
          <w:szCs w:val="24"/>
        </w:rPr>
        <w:t xml:space="preserve"> </w:t>
      </w:r>
      <w:r w:rsidRPr="00281807">
        <w:rPr>
          <w:sz w:val="24"/>
          <w:szCs w:val="24"/>
        </w:rPr>
        <w:t xml:space="preserve"> етики</w:t>
      </w:r>
      <w:r w:rsidR="00806D1B">
        <w:rPr>
          <w:sz w:val="24"/>
          <w:szCs w:val="24"/>
        </w:rPr>
        <w:t xml:space="preserve"> </w:t>
      </w:r>
      <w:r w:rsidRPr="00281807">
        <w:rPr>
          <w:sz w:val="24"/>
          <w:szCs w:val="24"/>
        </w:rPr>
        <w:t xml:space="preserve"> - </w:t>
      </w:r>
      <w:r w:rsidR="00806D1B">
        <w:rPr>
          <w:sz w:val="24"/>
          <w:szCs w:val="24"/>
        </w:rPr>
        <w:t xml:space="preserve"> </w:t>
      </w:r>
      <w:r w:rsidRPr="00281807">
        <w:rPr>
          <w:sz w:val="24"/>
          <w:szCs w:val="24"/>
        </w:rPr>
        <w:t>250</w:t>
      </w:r>
      <w:r w:rsidR="00806D1B">
        <w:rPr>
          <w:sz w:val="24"/>
          <w:szCs w:val="24"/>
        </w:rPr>
        <w:t xml:space="preserve"> </w:t>
      </w:r>
      <w:r w:rsidRPr="00281807">
        <w:rPr>
          <w:sz w:val="24"/>
          <w:szCs w:val="24"/>
        </w:rPr>
        <w:t xml:space="preserve"> балів, </w:t>
      </w:r>
      <w:r w:rsidR="00806D1B">
        <w:rPr>
          <w:sz w:val="24"/>
          <w:szCs w:val="24"/>
        </w:rPr>
        <w:t xml:space="preserve"> </w:t>
      </w:r>
      <w:r w:rsidRPr="00281807">
        <w:rPr>
          <w:sz w:val="24"/>
          <w:szCs w:val="24"/>
        </w:rPr>
        <w:t xml:space="preserve">за </w:t>
      </w:r>
      <w:r w:rsidR="00806D1B">
        <w:rPr>
          <w:sz w:val="24"/>
          <w:szCs w:val="24"/>
        </w:rPr>
        <w:t xml:space="preserve"> </w:t>
      </w:r>
      <w:r w:rsidRPr="00281807">
        <w:rPr>
          <w:sz w:val="24"/>
          <w:szCs w:val="24"/>
        </w:rPr>
        <w:t>критерієм</w:t>
      </w:r>
      <w:r w:rsidR="00806D1B">
        <w:rPr>
          <w:sz w:val="24"/>
          <w:szCs w:val="24"/>
        </w:rPr>
        <w:t xml:space="preserve">  </w:t>
      </w:r>
      <w:r w:rsidRPr="00281807">
        <w:rPr>
          <w:sz w:val="24"/>
          <w:szCs w:val="24"/>
        </w:rPr>
        <w:t xml:space="preserve"> доброчесності - 250 балів.</w:t>
      </w:r>
      <w:r w:rsidR="00806D1B">
        <w:rPr>
          <w:sz w:val="24"/>
          <w:szCs w:val="24"/>
        </w:rPr>
        <w:t xml:space="preserve"> </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Отже, сума максимально можливих балів за результатами кваліфікаційного оцінювання за всіма критеріями дорівнює 1 000 балів.</w:t>
      </w:r>
    </w:p>
    <w:p w:rsidR="00602E98" w:rsidRPr="00281807" w:rsidRDefault="00671AE0">
      <w:pPr>
        <w:pStyle w:val="2"/>
        <w:shd w:val="clear" w:color="auto" w:fill="auto"/>
        <w:spacing w:before="0" w:after="0" w:line="274" w:lineRule="exact"/>
        <w:ind w:left="20" w:right="20" w:firstLine="720"/>
        <w:rPr>
          <w:sz w:val="24"/>
          <w:szCs w:val="24"/>
        </w:rPr>
      </w:pPr>
      <w:proofErr w:type="spellStart"/>
      <w:r w:rsidRPr="00281807">
        <w:rPr>
          <w:sz w:val="24"/>
          <w:szCs w:val="24"/>
        </w:rPr>
        <w:t>Кордюк</w:t>
      </w:r>
      <w:proofErr w:type="spellEnd"/>
      <w:r w:rsidRPr="00281807">
        <w:rPr>
          <w:sz w:val="24"/>
          <w:szCs w:val="24"/>
        </w:rPr>
        <w:t xml:space="preserve"> Г.Т. склала анонімне письмове тестування, за результатами якого набрала </w:t>
      </w:r>
      <w:r w:rsidRPr="00281807">
        <w:rPr>
          <w:rStyle w:val="11"/>
          <w:sz w:val="24"/>
          <w:szCs w:val="24"/>
        </w:rPr>
        <w:t>81,9</w:t>
      </w:r>
      <w:r w:rsidRPr="00281807">
        <w:rPr>
          <w:sz w:val="24"/>
          <w:szCs w:val="24"/>
        </w:rPr>
        <w:t xml:space="preserve"> бала. За результатами виконаного практичного завдання </w:t>
      </w:r>
      <w:proofErr w:type="spellStart"/>
      <w:r w:rsidRPr="00281807">
        <w:rPr>
          <w:sz w:val="24"/>
          <w:szCs w:val="24"/>
        </w:rPr>
        <w:t>Кордюк</w:t>
      </w:r>
      <w:proofErr w:type="spellEnd"/>
      <w:r w:rsidRPr="00281807">
        <w:rPr>
          <w:sz w:val="24"/>
          <w:szCs w:val="24"/>
        </w:rPr>
        <w:t xml:space="preserve"> Г.Т. набрала 70 балів. На етапі складення іспиту суддя загалом набрала </w:t>
      </w:r>
      <w:r w:rsidRPr="00281807">
        <w:rPr>
          <w:rStyle w:val="11"/>
          <w:sz w:val="24"/>
          <w:szCs w:val="24"/>
        </w:rPr>
        <w:t>151,9</w:t>
      </w:r>
      <w:r w:rsidRPr="00281807">
        <w:rPr>
          <w:sz w:val="24"/>
          <w:szCs w:val="24"/>
        </w:rPr>
        <w:t xml:space="preserve"> бала.</w:t>
      </w:r>
    </w:p>
    <w:p w:rsidR="00602E98" w:rsidRPr="00281807" w:rsidRDefault="00671AE0">
      <w:pPr>
        <w:pStyle w:val="2"/>
        <w:shd w:val="clear" w:color="auto" w:fill="auto"/>
        <w:spacing w:before="0" w:after="0" w:line="274" w:lineRule="exact"/>
        <w:ind w:left="20" w:right="20" w:firstLine="720"/>
        <w:rPr>
          <w:sz w:val="24"/>
          <w:szCs w:val="24"/>
        </w:rPr>
      </w:pPr>
      <w:proofErr w:type="spellStart"/>
      <w:r w:rsidRPr="00281807">
        <w:rPr>
          <w:sz w:val="24"/>
          <w:szCs w:val="24"/>
        </w:rPr>
        <w:t>Кордюк</w:t>
      </w:r>
      <w:proofErr w:type="spellEnd"/>
      <w:r w:rsidRPr="00281807">
        <w:rPr>
          <w:sz w:val="24"/>
          <w:szCs w:val="24"/>
        </w:rPr>
        <w:t xml:space="preserve"> Г.Т.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Врахувавши</w:t>
      </w:r>
      <w:r w:rsidRPr="00806D1B">
        <w:rPr>
          <w:sz w:val="16"/>
          <w:szCs w:val="16"/>
        </w:rPr>
        <w:t xml:space="preserve"> </w:t>
      </w:r>
      <w:r w:rsidRPr="00281807">
        <w:rPr>
          <w:sz w:val="24"/>
          <w:szCs w:val="24"/>
        </w:rPr>
        <w:t>наведене,</w:t>
      </w:r>
      <w:r w:rsidRPr="00806D1B">
        <w:rPr>
          <w:sz w:val="16"/>
          <w:szCs w:val="16"/>
        </w:rPr>
        <w:t xml:space="preserve"> </w:t>
      </w:r>
      <w:r w:rsidRPr="00281807">
        <w:rPr>
          <w:sz w:val="24"/>
          <w:szCs w:val="24"/>
        </w:rPr>
        <w:t>заслухавши доповідача, дослідивши досьє судді, надані суддею пояснення, Комісія дійшла таких висновків.</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За</w:t>
      </w:r>
      <w:r w:rsidRPr="00806D1B">
        <w:rPr>
          <w:sz w:val="16"/>
          <w:szCs w:val="16"/>
        </w:rPr>
        <w:t xml:space="preserve"> </w:t>
      </w:r>
      <w:r w:rsidRPr="00281807">
        <w:rPr>
          <w:sz w:val="24"/>
          <w:szCs w:val="24"/>
        </w:rPr>
        <w:t>критерієм</w:t>
      </w:r>
      <w:r w:rsidRPr="00806D1B">
        <w:rPr>
          <w:sz w:val="16"/>
          <w:szCs w:val="16"/>
        </w:rPr>
        <w:t xml:space="preserve"> </w:t>
      </w:r>
      <w:r w:rsidRPr="00281807">
        <w:rPr>
          <w:sz w:val="24"/>
          <w:szCs w:val="24"/>
        </w:rPr>
        <w:t>компетентності</w:t>
      </w:r>
      <w:r w:rsidRPr="00806D1B">
        <w:rPr>
          <w:sz w:val="16"/>
          <w:szCs w:val="16"/>
        </w:rPr>
        <w:t xml:space="preserve"> </w:t>
      </w:r>
      <w:r w:rsidRPr="00281807">
        <w:rPr>
          <w:sz w:val="24"/>
          <w:szCs w:val="24"/>
        </w:rPr>
        <w:t xml:space="preserve">(професійної, особистої та соціальної) суддя </w:t>
      </w:r>
      <w:proofErr w:type="spellStart"/>
      <w:r w:rsidRPr="00281807">
        <w:rPr>
          <w:sz w:val="24"/>
          <w:szCs w:val="24"/>
        </w:rPr>
        <w:t>Кордюк</w:t>
      </w:r>
      <w:proofErr w:type="spellEnd"/>
      <w:r w:rsidRPr="00281807">
        <w:rPr>
          <w:sz w:val="24"/>
          <w:szCs w:val="24"/>
        </w:rPr>
        <w:t xml:space="preserve"> Г.Т. набрала 390, 9 бала.</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 xml:space="preserve">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81807">
        <w:rPr>
          <w:sz w:val="24"/>
          <w:szCs w:val="24"/>
        </w:rPr>
        <w:t>Кордюк</w:t>
      </w:r>
      <w:proofErr w:type="spellEnd"/>
      <w:r w:rsidRPr="00281807">
        <w:rPr>
          <w:sz w:val="24"/>
          <w:szCs w:val="24"/>
        </w:rPr>
        <w:t xml:space="preserve"> Г.Т.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 xml:space="preserve">За </w:t>
      </w:r>
      <w:r w:rsidR="00806D1B">
        <w:rPr>
          <w:sz w:val="24"/>
          <w:szCs w:val="24"/>
        </w:rPr>
        <w:t xml:space="preserve"> </w:t>
      </w:r>
      <w:r w:rsidRPr="00281807">
        <w:rPr>
          <w:sz w:val="24"/>
          <w:szCs w:val="24"/>
        </w:rPr>
        <w:t>критерієм</w:t>
      </w:r>
      <w:r w:rsidR="00806D1B">
        <w:rPr>
          <w:sz w:val="24"/>
          <w:szCs w:val="24"/>
        </w:rPr>
        <w:t xml:space="preserve"> </w:t>
      </w:r>
      <w:r w:rsidRPr="00281807">
        <w:rPr>
          <w:sz w:val="24"/>
          <w:szCs w:val="24"/>
        </w:rPr>
        <w:t xml:space="preserve"> професійної </w:t>
      </w:r>
      <w:r w:rsidR="00806D1B">
        <w:rPr>
          <w:sz w:val="24"/>
          <w:szCs w:val="24"/>
        </w:rPr>
        <w:t xml:space="preserve"> </w:t>
      </w:r>
      <w:r w:rsidRPr="00281807">
        <w:rPr>
          <w:sz w:val="24"/>
          <w:szCs w:val="24"/>
        </w:rPr>
        <w:t xml:space="preserve">етики, </w:t>
      </w:r>
      <w:r w:rsidR="00806D1B">
        <w:rPr>
          <w:sz w:val="24"/>
          <w:szCs w:val="24"/>
        </w:rPr>
        <w:t xml:space="preserve"> </w:t>
      </w:r>
      <w:r w:rsidRPr="00281807">
        <w:rPr>
          <w:sz w:val="24"/>
          <w:szCs w:val="24"/>
        </w:rPr>
        <w:t xml:space="preserve">оціненим </w:t>
      </w:r>
      <w:r w:rsidR="00806D1B">
        <w:rPr>
          <w:sz w:val="24"/>
          <w:szCs w:val="24"/>
        </w:rPr>
        <w:t xml:space="preserve"> </w:t>
      </w:r>
      <w:r w:rsidRPr="00281807">
        <w:rPr>
          <w:sz w:val="24"/>
          <w:szCs w:val="24"/>
        </w:rPr>
        <w:t xml:space="preserve">за </w:t>
      </w:r>
      <w:r w:rsidR="00806D1B">
        <w:rPr>
          <w:sz w:val="24"/>
          <w:szCs w:val="24"/>
        </w:rPr>
        <w:t xml:space="preserve">  </w:t>
      </w:r>
      <w:r w:rsidRPr="00281807">
        <w:rPr>
          <w:sz w:val="24"/>
          <w:szCs w:val="24"/>
        </w:rPr>
        <w:t xml:space="preserve">показниками, </w:t>
      </w:r>
      <w:r w:rsidR="00806D1B">
        <w:rPr>
          <w:sz w:val="24"/>
          <w:szCs w:val="24"/>
        </w:rPr>
        <w:t xml:space="preserve">  </w:t>
      </w:r>
      <w:r w:rsidRPr="00281807">
        <w:rPr>
          <w:sz w:val="24"/>
          <w:szCs w:val="24"/>
        </w:rPr>
        <w:t>визначеними пунктом</w:t>
      </w:r>
      <w:r w:rsidR="00806D1B">
        <w:rPr>
          <w:sz w:val="24"/>
          <w:szCs w:val="24"/>
        </w:rPr>
        <w:t xml:space="preserve"> </w:t>
      </w:r>
      <w:r w:rsidRPr="00281807">
        <w:rPr>
          <w:sz w:val="24"/>
          <w:szCs w:val="24"/>
        </w:rPr>
        <w:t xml:space="preserve"> 8</w:t>
      </w:r>
      <w:r w:rsidR="00806D1B">
        <w:rPr>
          <w:sz w:val="24"/>
          <w:szCs w:val="24"/>
        </w:rPr>
        <w:t xml:space="preserve"> </w:t>
      </w:r>
      <w:r w:rsidRPr="00281807">
        <w:rPr>
          <w:sz w:val="24"/>
          <w:szCs w:val="24"/>
        </w:rPr>
        <w:t xml:space="preserve"> глави</w:t>
      </w:r>
      <w:r w:rsidR="00806D1B">
        <w:rPr>
          <w:sz w:val="24"/>
          <w:szCs w:val="24"/>
        </w:rPr>
        <w:t xml:space="preserve"> </w:t>
      </w:r>
      <w:r w:rsidRPr="00281807">
        <w:rPr>
          <w:sz w:val="24"/>
          <w:szCs w:val="24"/>
        </w:rPr>
        <w:t xml:space="preserve"> 2 </w:t>
      </w:r>
      <w:r w:rsidR="00806D1B">
        <w:rPr>
          <w:sz w:val="24"/>
          <w:szCs w:val="24"/>
        </w:rPr>
        <w:t xml:space="preserve"> </w:t>
      </w:r>
      <w:r w:rsidRPr="00281807">
        <w:rPr>
          <w:sz w:val="24"/>
          <w:szCs w:val="24"/>
        </w:rPr>
        <w:t xml:space="preserve">розділу II Положення, суддя набрала 193 бала. За цим критерієм </w:t>
      </w:r>
      <w:proofErr w:type="spellStart"/>
      <w:r w:rsidRPr="00281807">
        <w:rPr>
          <w:sz w:val="24"/>
          <w:szCs w:val="24"/>
        </w:rPr>
        <w:t>Кордюк</w:t>
      </w:r>
      <w:proofErr w:type="spellEnd"/>
      <w:r w:rsidRPr="00281807">
        <w:rPr>
          <w:sz w:val="24"/>
          <w:szCs w:val="24"/>
        </w:rPr>
        <w:t xml:space="preserve"> Г.Т.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281807">
        <w:rPr>
          <w:sz w:val="24"/>
          <w:szCs w:val="24"/>
        </w:rPr>
        <w:br w:type="page"/>
      </w:r>
    </w:p>
    <w:p w:rsidR="00602E98" w:rsidRPr="00BE05D5" w:rsidRDefault="00BE05D5">
      <w:pPr>
        <w:pStyle w:val="21"/>
        <w:shd w:val="clear" w:color="auto" w:fill="auto"/>
        <w:spacing w:after="209" w:line="250" w:lineRule="exact"/>
        <w:ind w:right="20"/>
        <w:rPr>
          <w:rFonts w:ascii="Times New Roman" w:hAnsi="Times New Roman" w:cs="Times New Roman"/>
          <w:color w:val="A6A6A6" w:themeColor="background1" w:themeShade="A6"/>
          <w:sz w:val="24"/>
          <w:szCs w:val="24"/>
        </w:rPr>
      </w:pPr>
      <w:r>
        <w:rPr>
          <w:rFonts w:ascii="Times New Roman" w:hAnsi="Times New Roman" w:cs="Times New Roman"/>
          <w:color w:val="A6A6A6" w:themeColor="background1" w:themeShade="A6"/>
          <w:sz w:val="24"/>
          <w:szCs w:val="24"/>
        </w:rPr>
        <w:lastRenderedPageBreak/>
        <w:t>3</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 xml:space="preserve">За </w:t>
      </w:r>
      <w:r w:rsidR="00806D1B">
        <w:rPr>
          <w:sz w:val="24"/>
          <w:szCs w:val="24"/>
        </w:rPr>
        <w:t xml:space="preserve"> </w:t>
      </w:r>
      <w:r w:rsidRPr="00281807">
        <w:rPr>
          <w:sz w:val="24"/>
          <w:szCs w:val="24"/>
        </w:rPr>
        <w:t>критерієм</w:t>
      </w:r>
      <w:r w:rsidR="00806D1B">
        <w:rPr>
          <w:sz w:val="24"/>
          <w:szCs w:val="24"/>
        </w:rPr>
        <w:t xml:space="preserve"> </w:t>
      </w:r>
      <w:r w:rsidRPr="00281807">
        <w:rPr>
          <w:sz w:val="24"/>
          <w:szCs w:val="24"/>
        </w:rPr>
        <w:t xml:space="preserve"> доброчесності,</w:t>
      </w:r>
      <w:r w:rsidR="00806D1B">
        <w:rPr>
          <w:sz w:val="24"/>
          <w:szCs w:val="24"/>
        </w:rPr>
        <w:t xml:space="preserve"> </w:t>
      </w:r>
      <w:r w:rsidRPr="00281807">
        <w:rPr>
          <w:sz w:val="24"/>
          <w:szCs w:val="24"/>
        </w:rPr>
        <w:t xml:space="preserve"> оціненим за показниками, визначеними пунктом 9 глави 2 розділу II Положення, суддя набрала 175 балів. За цим критерієм </w:t>
      </w:r>
      <w:proofErr w:type="spellStart"/>
      <w:r w:rsidRPr="00281807">
        <w:rPr>
          <w:sz w:val="24"/>
          <w:szCs w:val="24"/>
        </w:rPr>
        <w:t>Кордюк</w:t>
      </w:r>
      <w:proofErr w:type="spellEnd"/>
      <w:r w:rsidRPr="00281807">
        <w:rPr>
          <w:sz w:val="24"/>
          <w:szCs w:val="24"/>
        </w:rPr>
        <w:t xml:space="preserve"> Г.Т.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 xml:space="preserve">За результатами кваліфікаційного оцінювання суддя Львівського апеляційного господарського суду </w:t>
      </w:r>
      <w:proofErr w:type="spellStart"/>
      <w:r w:rsidRPr="00281807">
        <w:rPr>
          <w:sz w:val="24"/>
          <w:szCs w:val="24"/>
        </w:rPr>
        <w:t>Кордюк</w:t>
      </w:r>
      <w:proofErr w:type="spellEnd"/>
      <w:r w:rsidRPr="00281807">
        <w:rPr>
          <w:sz w:val="24"/>
          <w:szCs w:val="24"/>
        </w:rPr>
        <w:t xml:space="preserve"> Г.Т. набрала 758, 9 бала, що становить більше 67 відсотків від суми максимально можливих балів за результатами кваліфікаційного оцінювання всіх критеріїв.</w:t>
      </w:r>
    </w:p>
    <w:p w:rsidR="00602E98" w:rsidRPr="00281807" w:rsidRDefault="00671AE0">
      <w:pPr>
        <w:pStyle w:val="2"/>
        <w:shd w:val="clear" w:color="auto" w:fill="auto"/>
        <w:spacing w:before="0" w:after="0" w:line="274" w:lineRule="exact"/>
        <w:ind w:left="20" w:right="20" w:firstLine="720"/>
        <w:rPr>
          <w:sz w:val="24"/>
          <w:szCs w:val="24"/>
        </w:rPr>
      </w:pPr>
      <w:r w:rsidRPr="00281807">
        <w:rPr>
          <w:sz w:val="24"/>
          <w:szCs w:val="24"/>
        </w:rPr>
        <w:t xml:space="preserve">Таким чином, Комісія дійшла висновку, що суддя Львівського апеляційного господарського суду </w:t>
      </w:r>
      <w:proofErr w:type="spellStart"/>
      <w:r w:rsidRPr="00281807">
        <w:rPr>
          <w:sz w:val="24"/>
          <w:szCs w:val="24"/>
        </w:rPr>
        <w:t>Кордюк</w:t>
      </w:r>
      <w:proofErr w:type="spellEnd"/>
      <w:r w:rsidRPr="00281807">
        <w:rPr>
          <w:sz w:val="24"/>
          <w:szCs w:val="24"/>
        </w:rPr>
        <w:t xml:space="preserve"> Г.Т. відповідає займаній посаді.</w:t>
      </w:r>
    </w:p>
    <w:p w:rsidR="00602E98" w:rsidRPr="00281807" w:rsidRDefault="00671AE0">
      <w:pPr>
        <w:pStyle w:val="2"/>
        <w:shd w:val="clear" w:color="auto" w:fill="auto"/>
        <w:spacing w:before="0" w:after="275" w:line="274" w:lineRule="exact"/>
        <w:ind w:left="20" w:right="20" w:firstLine="720"/>
        <w:rPr>
          <w:sz w:val="24"/>
          <w:szCs w:val="24"/>
        </w:rPr>
      </w:pPr>
      <w:r w:rsidRPr="00281807">
        <w:rPr>
          <w:sz w:val="24"/>
          <w:szCs w:val="24"/>
        </w:rPr>
        <w:t>Ураховуючи викладене, керуючись</w:t>
      </w:r>
      <w:r w:rsidR="00BE05D5">
        <w:rPr>
          <w:sz w:val="24"/>
          <w:szCs w:val="24"/>
        </w:rPr>
        <w:t xml:space="preserve"> статтями</w:t>
      </w:r>
      <w:r w:rsidR="00806D1B">
        <w:rPr>
          <w:sz w:val="24"/>
          <w:szCs w:val="24"/>
        </w:rPr>
        <w:t xml:space="preserve"> </w:t>
      </w:r>
      <w:r w:rsidR="00BE05D5">
        <w:rPr>
          <w:sz w:val="24"/>
          <w:szCs w:val="24"/>
        </w:rPr>
        <w:t>83-86,</w:t>
      </w:r>
      <w:r w:rsidR="00806D1B">
        <w:rPr>
          <w:sz w:val="24"/>
          <w:szCs w:val="24"/>
        </w:rPr>
        <w:t xml:space="preserve"> </w:t>
      </w:r>
      <w:r w:rsidR="00BE05D5">
        <w:rPr>
          <w:sz w:val="24"/>
          <w:szCs w:val="24"/>
        </w:rPr>
        <w:t>93,</w:t>
      </w:r>
      <w:r w:rsidR="00806D1B">
        <w:rPr>
          <w:sz w:val="24"/>
          <w:szCs w:val="24"/>
        </w:rPr>
        <w:t xml:space="preserve"> </w:t>
      </w:r>
      <w:r w:rsidR="00BE05D5">
        <w:rPr>
          <w:sz w:val="24"/>
          <w:szCs w:val="24"/>
        </w:rPr>
        <w:t>101,</w:t>
      </w:r>
      <w:r w:rsidR="00806D1B">
        <w:rPr>
          <w:sz w:val="24"/>
          <w:szCs w:val="24"/>
        </w:rPr>
        <w:t xml:space="preserve"> </w:t>
      </w:r>
      <w:r w:rsidRPr="00281807">
        <w:rPr>
          <w:sz w:val="24"/>
          <w:szCs w:val="24"/>
        </w:rPr>
        <w:t xml:space="preserve">пунктом 20 </w:t>
      </w:r>
      <w:proofErr w:type="spellStart"/>
      <w:r w:rsidRPr="00281807">
        <w:rPr>
          <w:sz w:val="24"/>
          <w:szCs w:val="24"/>
        </w:rPr>
        <w:t>розділу</w:t>
      </w:r>
      <w:r w:rsidR="00BE05D5">
        <w:rPr>
          <w:sz w:val="24"/>
          <w:szCs w:val="24"/>
        </w:rPr>
        <w:t> </w:t>
      </w:r>
      <w:r w:rsidRPr="00281807">
        <w:rPr>
          <w:sz w:val="24"/>
          <w:szCs w:val="24"/>
        </w:rPr>
        <w:t>XII</w:t>
      </w:r>
      <w:r w:rsidR="00BE05D5">
        <w:rPr>
          <w:sz w:val="24"/>
          <w:szCs w:val="24"/>
        </w:rPr>
        <w:t> </w:t>
      </w:r>
      <w:r w:rsidRPr="00281807">
        <w:rPr>
          <w:sz w:val="24"/>
          <w:szCs w:val="24"/>
        </w:rPr>
        <w:t>«Пр</w:t>
      </w:r>
      <w:proofErr w:type="spellEnd"/>
      <w:r w:rsidRPr="00281807">
        <w:rPr>
          <w:sz w:val="24"/>
          <w:szCs w:val="24"/>
        </w:rPr>
        <w:t>икін</w:t>
      </w:r>
      <w:bookmarkStart w:id="0" w:name="_GoBack"/>
      <w:r w:rsidRPr="00281807">
        <w:rPr>
          <w:sz w:val="24"/>
          <w:szCs w:val="24"/>
        </w:rPr>
        <w:t>ц</w:t>
      </w:r>
      <w:bookmarkEnd w:id="0"/>
      <w:r w:rsidRPr="00281807">
        <w:rPr>
          <w:sz w:val="24"/>
          <w:szCs w:val="24"/>
        </w:rPr>
        <w:t>еві та перехідні положення» Закону, Положенням, Комісія</w:t>
      </w:r>
    </w:p>
    <w:p w:rsidR="00602E98" w:rsidRPr="00281807" w:rsidRDefault="00671AE0">
      <w:pPr>
        <w:pStyle w:val="2"/>
        <w:shd w:val="clear" w:color="auto" w:fill="auto"/>
        <w:spacing w:before="0" w:after="217" w:line="230" w:lineRule="exact"/>
        <w:ind w:right="20"/>
        <w:jc w:val="center"/>
        <w:rPr>
          <w:sz w:val="24"/>
          <w:szCs w:val="24"/>
        </w:rPr>
      </w:pPr>
      <w:r w:rsidRPr="00281807">
        <w:rPr>
          <w:sz w:val="24"/>
          <w:szCs w:val="24"/>
        </w:rPr>
        <w:t>вирішила:</w:t>
      </w:r>
    </w:p>
    <w:p w:rsidR="00602E98" w:rsidRPr="00281807" w:rsidRDefault="00671AE0">
      <w:pPr>
        <w:pStyle w:val="2"/>
        <w:shd w:val="clear" w:color="auto" w:fill="auto"/>
        <w:spacing w:before="0" w:after="0" w:line="274" w:lineRule="exact"/>
        <w:ind w:left="20" w:right="20"/>
        <w:rPr>
          <w:sz w:val="24"/>
          <w:szCs w:val="24"/>
        </w:rPr>
      </w:pPr>
      <w:r w:rsidRPr="00281807">
        <w:rPr>
          <w:sz w:val="24"/>
          <w:szCs w:val="24"/>
        </w:rPr>
        <w:t xml:space="preserve">визначити, що суддя Львівського апеляційного господарського суду </w:t>
      </w:r>
      <w:proofErr w:type="spellStart"/>
      <w:r w:rsidRPr="00281807">
        <w:rPr>
          <w:sz w:val="24"/>
          <w:szCs w:val="24"/>
        </w:rPr>
        <w:t>Кордюк</w:t>
      </w:r>
      <w:proofErr w:type="spellEnd"/>
      <w:r w:rsidRPr="00281807">
        <w:rPr>
          <w:sz w:val="24"/>
          <w:szCs w:val="24"/>
        </w:rPr>
        <w:t xml:space="preserve"> Галина Тарасівна за результатами кваліфікаційного оцінювання суддів місцевих та апеляційних судів на відповідність займаній посаді набрала 758, 9 бала.</w:t>
      </w:r>
    </w:p>
    <w:p w:rsidR="00281807" w:rsidRPr="00281807" w:rsidRDefault="00671AE0" w:rsidP="00281807">
      <w:pPr>
        <w:pStyle w:val="2"/>
        <w:shd w:val="clear" w:color="auto" w:fill="auto"/>
        <w:spacing w:before="0" w:after="275" w:line="274" w:lineRule="exact"/>
        <w:ind w:left="20" w:right="20" w:firstLine="720"/>
        <w:rPr>
          <w:sz w:val="24"/>
          <w:szCs w:val="24"/>
        </w:rPr>
      </w:pPr>
      <w:r w:rsidRPr="00281807">
        <w:rPr>
          <w:sz w:val="24"/>
          <w:szCs w:val="24"/>
        </w:rPr>
        <w:t xml:space="preserve">Визнати суддю Львівського апеляційного господарського суду </w:t>
      </w:r>
      <w:proofErr w:type="spellStart"/>
      <w:r w:rsidRPr="00281807">
        <w:rPr>
          <w:sz w:val="24"/>
          <w:szCs w:val="24"/>
        </w:rPr>
        <w:t>Кордюк</w:t>
      </w:r>
      <w:proofErr w:type="spellEnd"/>
      <w:r w:rsidRPr="00281807">
        <w:rPr>
          <w:sz w:val="24"/>
          <w:szCs w:val="24"/>
        </w:rPr>
        <w:t xml:space="preserve"> Галину Тарасівну такою, що відповідає займаній посаді.</w:t>
      </w:r>
    </w:p>
    <w:p w:rsidR="00281807" w:rsidRPr="00281807" w:rsidRDefault="00281807" w:rsidP="00281807">
      <w:pPr>
        <w:pStyle w:val="2"/>
        <w:shd w:val="clear" w:color="auto" w:fill="auto"/>
        <w:spacing w:before="0" w:after="275" w:line="274" w:lineRule="exact"/>
        <w:ind w:right="20"/>
        <w:rPr>
          <w:sz w:val="24"/>
          <w:szCs w:val="24"/>
        </w:rPr>
      </w:pPr>
    </w:p>
    <w:p w:rsidR="00281807" w:rsidRPr="00281807" w:rsidRDefault="00281807" w:rsidP="00281807">
      <w:pPr>
        <w:pStyle w:val="aa"/>
        <w:spacing w:line="480" w:lineRule="auto"/>
        <w:rPr>
          <w:rFonts w:ascii="Times New Roman" w:hAnsi="Times New Roman" w:cs="Times New Roman"/>
        </w:rPr>
      </w:pPr>
      <w:r w:rsidRPr="00281807">
        <w:rPr>
          <w:rFonts w:ascii="Times New Roman" w:hAnsi="Times New Roman" w:cs="Times New Roman"/>
        </w:rPr>
        <w:t>Головуючий</w:t>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00806D1B">
        <w:rPr>
          <w:rFonts w:ascii="Times New Roman" w:hAnsi="Times New Roman" w:cs="Times New Roman"/>
        </w:rPr>
        <w:tab/>
      </w:r>
      <w:r w:rsidRPr="00281807">
        <w:rPr>
          <w:rFonts w:ascii="Times New Roman" w:hAnsi="Times New Roman" w:cs="Times New Roman"/>
        </w:rPr>
        <w:t>В.Є. Устименко</w:t>
      </w:r>
    </w:p>
    <w:p w:rsidR="00281807" w:rsidRPr="00281807" w:rsidRDefault="00281807" w:rsidP="00281807">
      <w:pPr>
        <w:pStyle w:val="aa"/>
        <w:spacing w:line="480" w:lineRule="auto"/>
        <w:rPr>
          <w:rFonts w:ascii="Times New Roman" w:hAnsi="Times New Roman" w:cs="Times New Roman"/>
        </w:rPr>
      </w:pPr>
      <w:r w:rsidRPr="00281807">
        <w:rPr>
          <w:rFonts w:ascii="Times New Roman" w:hAnsi="Times New Roman" w:cs="Times New Roman"/>
        </w:rPr>
        <w:t>Член Комісії:</w:t>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00806D1B">
        <w:rPr>
          <w:rFonts w:ascii="Times New Roman" w:hAnsi="Times New Roman" w:cs="Times New Roman"/>
        </w:rPr>
        <w:tab/>
      </w:r>
      <w:r w:rsidR="00806D1B">
        <w:rPr>
          <w:rFonts w:ascii="Times New Roman" w:hAnsi="Times New Roman" w:cs="Times New Roman"/>
        </w:rPr>
        <w:tab/>
      </w:r>
      <w:r w:rsidRPr="00281807">
        <w:rPr>
          <w:rFonts w:ascii="Times New Roman" w:hAnsi="Times New Roman" w:cs="Times New Roman"/>
        </w:rPr>
        <w:t>С.В. Гладій</w:t>
      </w:r>
    </w:p>
    <w:p w:rsidR="00281807" w:rsidRPr="00281807" w:rsidRDefault="00281807" w:rsidP="00281807">
      <w:pPr>
        <w:pStyle w:val="aa"/>
        <w:spacing w:line="480" w:lineRule="auto"/>
        <w:rPr>
          <w:rFonts w:ascii="Times New Roman" w:hAnsi="Times New Roman" w:cs="Times New Roman"/>
        </w:rPr>
      </w:pP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Pr="00281807">
        <w:rPr>
          <w:rFonts w:ascii="Times New Roman" w:hAnsi="Times New Roman" w:cs="Times New Roman"/>
        </w:rPr>
        <w:tab/>
      </w:r>
      <w:r w:rsidR="00806D1B">
        <w:rPr>
          <w:rFonts w:ascii="Times New Roman" w:hAnsi="Times New Roman" w:cs="Times New Roman"/>
        </w:rPr>
        <w:tab/>
      </w:r>
      <w:r w:rsidRPr="00281807">
        <w:rPr>
          <w:rFonts w:ascii="Times New Roman" w:hAnsi="Times New Roman" w:cs="Times New Roman"/>
        </w:rPr>
        <w:t xml:space="preserve">П.С. </w:t>
      </w:r>
      <w:proofErr w:type="spellStart"/>
      <w:r w:rsidRPr="00281807">
        <w:rPr>
          <w:rFonts w:ascii="Times New Roman" w:hAnsi="Times New Roman" w:cs="Times New Roman"/>
        </w:rPr>
        <w:t>Луцюк</w:t>
      </w:r>
      <w:proofErr w:type="spellEnd"/>
    </w:p>
    <w:p w:rsidR="00281807" w:rsidRDefault="00281807" w:rsidP="00281807">
      <w:pPr>
        <w:pStyle w:val="2"/>
        <w:shd w:val="clear" w:color="auto" w:fill="auto"/>
        <w:spacing w:before="0" w:after="275" w:line="274" w:lineRule="exact"/>
        <w:ind w:right="20"/>
      </w:pPr>
    </w:p>
    <w:sectPr w:rsidR="00281807" w:rsidSect="00281807">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AE0" w:rsidRDefault="00671AE0">
      <w:r>
        <w:separator/>
      </w:r>
    </w:p>
  </w:endnote>
  <w:endnote w:type="continuationSeparator" w:id="0">
    <w:p w:rsidR="00671AE0" w:rsidRDefault="0067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AE0" w:rsidRDefault="00671AE0"/>
  </w:footnote>
  <w:footnote w:type="continuationSeparator" w:id="0">
    <w:p w:rsidR="00671AE0" w:rsidRDefault="00671A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E98" w:rsidRDefault="00BE05D5">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41.4pt;width:5.05pt;height:8.15pt;z-index:-251658752;mso-wrap-style:none;mso-wrap-distance-left:5pt;mso-wrap-distance-right:5pt;mso-position-horizontal-relative:page;mso-position-vertical-relative:page" wrapcoords="0 0" filled="f" stroked="f">
          <v:textbox style="mso-fit-shape-to-text:t" inset="0,0,0,0">
            <w:txbxContent>
              <w:p w:rsidR="00602E98" w:rsidRDefault="00671AE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24D6E"/>
    <w:multiLevelType w:val="multilevel"/>
    <w:tmpl w:val="5F468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02E98"/>
    <w:rsid w:val="00281807"/>
    <w:rsid w:val="00602E98"/>
    <w:rsid w:val="00671AE0"/>
    <w:rsid w:val="00806D1B"/>
    <w:rsid w:val="00BE05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281807"/>
    <w:rPr>
      <w:rFonts w:ascii="Tahoma" w:hAnsi="Tahoma" w:cs="Tahoma"/>
      <w:sz w:val="16"/>
      <w:szCs w:val="16"/>
    </w:rPr>
  </w:style>
  <w:style w:type="character" w:customStyle="1" w:styleId="a9">
    <w:name w:val="Текст выноски Знак"/>
    <w:basedOn w:val="a0"/>
    <w:link w:val="a8"/>
    <w:uiPriority w:val="99"/>
    <w:semiHidden/>
    <w:rsid w:val="00281807"/>
    <w:rPr>
      <w:rFonts w:ascii="Tahoma" w:hAnsi="Tahoma" w:cs="Tahoma"/>
      <w:color w:val="000000"/>
      <w:sz w:val="16"/>
      <w:szCs w:val="16"/>
    </w:rPr>
  </w:style>
  <w:style w:type="paragraph" w:styleId="aa">
    <w:name w:val="No Spacing"/>
    <w:uiPriority w:val="1"/>
    <w:qFormat/>
    <w:rsid w:val="002818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1155</Words>
  <Characters>6586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2020-11-10T13:28:00Z</dcterms:created>
  <dcterms:modified xsi:type="dcterms:W3CDTF">2020-12-10T11:19:00Z</dcterms:modified>
</cp:coreProperties>
</file>