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09E" w:rsidRDefault="0098409E"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01EE8" w:rsidRDefault="007B3BC8" w:rsidP="00491E0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01EE8">
        <w:rPr>
          <w:rFonts w:ascii="Times New Roman" w:eastAsia="Times New Roman" w:hAnsi="Times New Roman"/>
          <w:bCs/>
          <w:sz w:val="26"/>
          <w:szCs w:val="26"/>
          <w:u w:val="single"/>
          <w:lang w:eastAsia="ru-RU"/>
        </w:rPr>
        <w:t>1078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01EE8" w:rsidRPr="00701EE8" w:rsidRDefault="00701EE8" w:rsidP="00491E0F">
      <w:pPr>
        <w:widowControl w:val="0"/>
        <w:spacing w:after="0" w:line="571" w:lineRule="exact"/>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01EE8" w:rsidRPr="00701EE8" w:rsidRDefault="00491E0F" w:rsidP="00491E0F">
      <w:pPr>
        <w:widowControl w:val="0"/>
        <w:spacing w:after="0" w:line="571"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701EE8" w:rsidRPr="00701EE8">
        <w:rPr>
          <w:rFonts w:ascii="Times New Roman" w:eastAsia="Times New Roman" w:hAnsi="Times New Roman"/>
          <w:color w:val="000000"/>
          <w:sz w:val="25"/>
          <w:szCs w:val="25"/>
          <w:lang w:eastAsia="uk-UA"/>
        </w:rPr>
        <w:t>Макарчука</w:t>
      </w:r>
      <w:proofErr w:type="spellEnd"/>
      <w:r w:rsidR="00701EE8" w:rsidRPr="00701EE8">
        <w:rPr>
          <w:rFonts w:ascii="Times New Roman" w:eastAsia="Times New Roman" w:hAnsi="Times New Roman"/>
          <w:color w:val="000000"/>
          <w:sz w:val="25"/>
          <w:szCs w:val="25"/>
          <w:lang w:eastAsia="uk-UA"/>
        </w:rPr>
        <w:t xml:space="preserve"> М.А.,</w:t>
      </w:r>
    </w:p>
    <w:p w:rsidR="00701EE8" w:rsidRPr="00701EE8" w:rsidRDefault="00701EE8" w:rsidP="00491E0F">
      <w:pPr>
        <w:widowControl w:val="0"/>
        <w:spacing w:after="0" w:line="571" w:lineRule="exact"/>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членів Комісії: </w:t>
      </w:r>
      <w:proofErr w:type="spellStart"/>
      <w:r w:rsidRPr="00701EE8">
        <w:rPr>
          <w:rFonts w:ascii="Times New Roman" w:eastAsia="Times New Roman" w:hAnsi="Times New Roman"/>
          <w:color w:val="000000"/>
          <w:sz w:val="25"/>
          <w:szCs w:val="25"/>
          <w:lang w:eastAsia="uk-UA"/>
        </w:rPr>
        <w:t>Весельської</w:t>
      </w:r>
      <w:proofErr w:type="spellEnd"/>
      <w:r w:rsidRPr="00701EE8">
        <w:rPr>
          <w:rFonts w:ascii="Times New Roman" w:eastAsia="Times New Roman" w:hAnsi="Times New Roman"/>
          <w:color w:val="000000"/>
          <w:sz w:val="25"/>
          <w:szCs w:val="25"/>
          <w:lang w:eastAsia="uk-UA"/>
        </w:rPr>
        <w:t xml:space="preserve"> Т.Ф., Лукаша Т.В.,</w:t>
      </w:r>
    </w:p>
    <w:p w:rsidR="0098409E" w:rsidRPr="00E84C34" w:rsidRDefault="0098409E" w:rsidP="0098409E">
      <w:pPr>
        <w:widowControl w:val="0"/>
        <w:spacing w:after="0" w:line="240" w:lineRule="auto"/>
        <w:jc w:val="both"/>
        <w:rPr>
          <w:rFonts w:ascii="Times New Roman" w:eastAsia="Times New Roman" w:hAnsi="Times New Roman"/>
          <w:color w:val="000000"/>
          <w:sz w:val="25"/>
          <w:szCs w:val="25"/>
          <w:lang w:eastAsia="uk-UA"/>
        </w:rPr>
      </w:pPr>
    </w:p>
    <w:p w:rsidR="00701EE8" w:rsidRPr="00701EE8" w:rsidRDefault="00701EE8" w:rsidP="0098409E">
      <w:pPr>
        <w:widowControl w:val="0"/>
        <w:spacing w:after="0" w:line="240" w:lineRule="auto"/>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Жовтневого</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районного суду міста Харкова Єрмоленко Вікторії Борисівни на відповідність займаній</w:t>
      </w:r>
    </w:p>
    <w:p w:rsidR="00701EE8" w:rsidRPr="00701EE8" w:rsidRDefault="00701EE8" w:rsidP="0098409E">
      <w:pPr>
        <w:widowControl w:val="0"/>
        <w:spacing w:after="0" w:line="240" w:lineRule="auto"/>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посаді,</w:t>
      </w:r>
    </w:p>
    <w:p w:rsidR="00491E0F" w:rsidRDefault="00491E0F" w:rsidP="00491E0F">
      <w:pPr>
        <w:widowControl w:val="0"/>
        <w:spacing w:after="0" w:line="250" w:lineRule="exact"/>
        <w:jc w:val="center"/>
        <w:rPr>
          <w:rFonts w:ascii="Times New Roman" w:eastAsia="Times New Roman" w:hAnsi="Times New Roman"/>
          <w:color w:val="000000"/>
          <w:sz w:val="25"/>
          <w:szCs w:val="25"/>
          <w:lang w:eastAsia="uk-UA"/>
        </w:rPr>
      </w:pPr>
    </w:p>
    <w:p w:rsidR="00701EE8" w:rsidRPr="00701EE8" w:rsidRDefault="00701EE8" w:rsidP="00491E0F">
      <w:pPr>
        <w:widowControl w:val="0"/>
        <w:spacing w:after="0" w:line="250" w:lineRule="exact"/>
        <w:jc w:val="center"/>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встановила:</w:t>
      </w:r>
    </w:p>
    <w:p w:rsidR="00491E0F" w:rsidRDefault="00491E0F" w:rsidP="00491E0F">
      <w:pPr>
        <w:widowControl w:val="0"/>
        <w:spacing w:after="0" w:line="240" w:lineRule="auto"/>
        <w:ind w:firstLine="700"/>
        <w:jc w:val="both"/>
        <w:rPr>
          <w:rFonts w:ascii="Times New Roman" w:eastAsia="Times New Roman" w:hAnsi="Times New Roman"/>
          <w:color w:val="000000"/>
          <w:sz w:val="25"/>
          <w:szCs w:val="25"/>
          <w:lang w:eastAsia="uk-UA"/>
        </w:rPr>
      </w:pPr>
    </w:p>
    <w:p w:rsidR="00701EE8" w:rsidRPr="00701EE8" w:rsidRDefault="00701EE8" w:rsidP="00491E0F">
      <w:pPr>
        <w:widowControl w:val="0"/>
        <w:spacing w:after="0" w:line="240" w:lineRule="auto"/>
        <w:ind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Згідно з пунктом </w:t>
      </w:r>
      <w:r w:rsidR="00491E0F">
        <w:rPr>
          <w:rFonts w:ascii="Times New Roman" w:eastAsia="Times New Roman" w:hAnsi="Times New Roman"/>
          <w:color w:val="000000"/>
          <w:sz w:val="25"/>
          <w:szCs w:val="25"/>
          <w:lang w:eastAsia="uk-UA"/>
        </w:rPr>
        <w:t>16¹</w:t>
      </w:r>
      <w:r w:rsidRPr="00701EE8">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491E0F">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w:t>
      </w:r>
      <w:r w:rsidR="0098409E" w:rsidRPr="0098409E">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 xml:space="preserve"> або обрано суддею безстроково до набрання чинності Законом України «Про внесення </w:t>
      </w:r>
      <w:r w:rsidR="0098409E" w:rsidRPr="0098409E">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 xml:space="preserve">змін до Конституції України (щодо правосуддя)», має бути оцінена в порядку, </w:t>
      </w:r>
      <w:r w:rsidR="0098409E" w:rsidRPr="0098409E">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 xml:space="preserve">визначеному законом. Виявлення за результатами такого оцінювання невідповідності </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судді займаній посаді за критеріями компетентності, професійної етики або</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доброчесності чи відмова судді від такого оцінювання є підставою для звільнення судді з посади.</w:t>
      </w:r>
    </w:p>
    <w:p w:rsidR="00701EE8" w:rsidRPr="00701EE8" w:rsidRDefault="00701EE8" w:rsidP="00491E0F">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«Про судо</w:t>
      </w:r>
      <w:r w:rsidR="0098409E">
        <w:rPr>
          <w:rFonts w:ascii="Times New Roman" w:eastAsia="Times New Roman" w:hAnsi="Times New Roman"/>
          <w:color w:val="000000"/>
          <w:sz w:val="25"/>
          <w:szCs w:val="25"/>
          <w:lang w:eastAsia="uk-UA"/>
        </w:rPr>
        <w:t>устрій і статус суддів» (далі</w:t>
      </w:r>
      <w:r w:rsidR="0098409E" w:rsidRPr="0098409E">
        <w:rPr>
          <w:rFonts w:ascii="Times New Roman" w:eastAsia="Times New Roman" w:hAnsi="Times New Roman"/>
          <w:color w:val="000000"/>
          <w:sz w:val="25"/>
          <w:szCs w:val="25"/>
          <w:lang w:eastAsia="uk-UA"/>
        </w:rPr>
        <w:t xml:space="preserve"> – </w:t>
      </w:r>
      <w:r w:rsidRPr="00701EE8">
        <w:rPr>
          <w:rFonts w:ascii="Times New Roman" w:eastAsia="Times New Roman" w:hAnsi="Times New Roman"/>
          <w:color w:val="000000"/>
          <w:sz w:val="25"/>
          <w:szCs w:val="25"/>
          <w:lang w:eastAsia="uk-UA"/>
        </w:rPr>
        <w:t>Закон) визначено, що відповідність займаній</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98409E" w:rsidRPr="0098409E">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зокрема судді Жовтневого районного суду міста Харкова Єрмоленко В.Б.</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409E" w:rsidRPr="00E84C34" w:rsidRDefault="0098409E"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p>
    <w:p w:rsidR="0098409E" w:rsidRPr="00E84C34" w:rsidRDefault="0098409E"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p>
    <w:p w:rsidR="0098409E" w:rsidRPr="00E84C34" w:rsidRDefault="0098409E" w:rsidP="00745002">
      <w:pPr>
        <w:widowControl w:val="0"/>
        <w:spacing w:after="0" w:line="283" w:lineRule="exact"/>
        <w:ind w:right="40"/>
        <w:jc w:val="both"/>
        <w:rPr>
          <w:rFonts w:ascii="Times New Roman" w:eastAsia="Times New Roman" w:hAnsi="Times New Roman"/>
          <w:color w:val="000000"/>
          <w:sz w:val="25"/>
          <w:szCs w:val="25"/>
          <w:lang w:eastAsia="uk-UA"/>
        </w:rPr>
      </w:pP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w:t>
      </w:r>
      <w:r w:rsidR="001E4A9C" w:rsidRPr="00E84C34">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E4A9C" w:rsidRPr="00E84C34">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13 люто</w:t>
      </w:r>
      <w:r w:rsidR="001E4A9C">
        <w:rPr>
          <w:rFonts w:ascii="Times New Roman" w:eastAsia="Times New Roman" w:hAnsi="Times New Roman"/>
          <w:color w:val="000000"/>
          <w:sz w:val="25"/>
          <w:szCs w:val="25"/>
          <w:lang w:eastAsia="uk-UA"/>
        </w:rPr>
        <w:t>го 2018 року № 20/зп-18) (далі</w:t>
      </w:r>
      <w:r w:rsidR="001E4A9C" w:rsidRPr="00E84C34">
        <w:rPr>
          <w:rFonts w:ascii="Times New Roman" w:eastAsia="Times New Roman" w:hAnsi="Times New Roman"/>
          <w:color w:val="000000"/>
          <w:sz w:val="25"/>
          <w:szCs w:val="25"/>
          <w:lang w:eastAsia="uk-UA"/>
        </w:rPr>
        <w:t xml:space="preserve"> – </w:t>
      </w:r>
      <w:r w:rsidRPr="00701EE8">
        <w:rPr>
          <w:rFonts w:ascii="Times New Roman" w:eastAsia="Times New Roman" w:hAnsi="Times New Roman"/>
          <w:color w:val="000000"/>
          <w:sz w:val="25"/>
          <w:szCs w:val="25"/>
          <w:lang w:eastAsia="uk-UA"/>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1EE8" w:rsidRPr="00701EE8" w:rsidRDefault="00701EE8" w:rsidP="00701EE8">
      <w:pPr>
        <w:widowControl w:val="0"/>
        <w:spacing w:after="0" w:line="283" w:lineRule="exact"/>
        <w:ind w:lef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01EE8" w:rsidRPr="00701EE8" w:rsidRDefault="00585887" w:rsidP="00585887">
      <w:pPr>
        <w:widowControl w:val="0"/>
        <w:tabs>
          <w:tab w:val="left" w:pos="1038"/>
        </w:tabs>
        <w:spacing w:after="0" w:line="283" w:lineRule="exact"/>
        <w:ind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01EE8" w:rsidRPr="00701EE8">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B83EF3">
        <w:rPr>
          <w:rFonts w:ascii="Times New Roman" w:eastAsia="Times New Roman" w:hAnsi="Times New Roman"/>
          <w:color w:val="000000"/>
          <w:sz w:val="25"/>
          <w:szCs w:val="25"/>
          <w:lang w:eastAsia="uk-UA"/>
        </w:rPr>
        <w:t xml:space="preserve"> </w:t>
      </w:r>
      <w:r w:rsidR="00701EE8" w:rsidRPr="00701EE8">
        <w:rPr>
          <w:rFonts w:ascii="Times New Roman" w:eastAsia="Times New Roman" w:hAnsi="Times New Roman"/>
          <w:color w:val="000000"/>
          <w:sz w:val="25"/>
          <w:szCs w:val="25"/>
          <w:lang w:eastAsia="uk-UA"/>
        </w:rPr>
        <w:t>виконання практичного завдання);</w:t>
      </w:r>
    </w:p>
    <w:p w:rsidR="00701EE8" w:rsidRPr="00701EE8" w:rsidRDefault="00585887" w:rsidP="00585887">
      <w:pPr>
        <w:widowControl w:val="0"/>
        <w:tabs>
          <w:tab w:val="left" w:pos="989"/>
        </w:tabs>
        <w:spacing w:after="0" w:line="283"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01EE8" w:rsidRPr="00701EE8">
        <w:rPr>
          <w:rFonts w:ascii="Times New Roman" w:eastAsia="Times New Roman" w:hAnsi="Times New Roman"/>
          <w:color w:val="000000"/>
          <w:sz w:val="25"/>
          <w:szCs w:val="25"/>
          <w:lang w:eastAsia="uk-UA"/>
        </w:rPr>
        <w:t>дослідження досьє та проведення співбесіди.</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Єрмоленко В.Б. склала анонімне письмове тестування, за результатами якого набрала 79,875 бала. За результатами виконаного практичного завдання Єрмоленко В.Б. набрала 97 балів. На етапі складення іспиту суддя загалом набрала 176,825 бала.</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Єрмоленко В.Б. пройшла тестування особистих морально-психологічних якостей </w:t>
      </w:r>
      <w:r w:rsidR="001E4A9C" w:rsidRPr="001E4A9C">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Жовтневого районного суду міста Харкова Єрмоленко В.Б. та допущено її до другого</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етапу кваліфікаційного оцінювання суддів місцевих та апеляційних судів на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відповідність займаній посаді «Дослідження досьє та проведення співбесіди».</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Колегією Комісії 09 липня 2018 року проведено співбесіду із суддею, під час якої обговорено питання щодо показників за критеріями компетентності, професійної етики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та доброчесності, які виникли під час дослідження суддівського досьє.</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Єрмоленко В.Б. критеріям кваліфікаційного оцінювання, колегія Комісії дійшла таких висновків.</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414,875 бала.</w:t>
      </w:r>
    </w:p>
    <w:p w:rsidR="00701EE8" w:rsidRPr="00701EE8" w:rsidRDefault="00701EE8" w:rsidP="00701EE8">
      <w:pPr>
        <w:widowControl w:val="0"/>
        <w:spacing w:after="0" w:line="283" w:lineRule="exact"/>
        <w:ind w:left="20" w:right="4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При цьому за критерієм професійної компетентності Єрмоленко В.Б. оцінено колегією Комісії на підставі результатів іспиту, дослідження інформації, яка міститься у</w:t>
      </w:r>
    </w:p>
    <w:p w:rsidR="001E4A9C" w:rsidRDefault="001E4A9C" w:rsidP="00701EE8">
      <w:pPr>
        <w:widowControl w:val="0"/>
        <w:spacing w:after="0" w:line="283" w:lineRule="exact"/>
        <w:ind w:left="20" w:right="20"/>
        <w:jc w:val="both"/>
        <w:rPr>
          <w:rFonts w:ascii="Times New Roman" w:eastAsia="Times New Roman" w:hAnsi="Times New Roman"/>
          <w:color w:val="000000"/>
          <w:sz w:val="25"/>
          <w:szCs w:val="25"/>
          <w:lang w:val="en-US" w:eastAsia="uk-UA"/>
        </w:rPr>
      </w:pPr>
    </w:p>
    <w:p w:rsidR="001E4A9C" w:rsidRDefault="001E4A9C" w:rsidP="00701EE8">
      <w:pPr>
        <w:widowControl w:val="0"/>
        <w:spacing w:after="0" w:line="283" w:lineRule="exact"/>
        <w:ind w:left="20" w:right="20"/>
        <w:jc w:val="both"/>
        <w:rPr>
          <w:rFonts w:ascii="Times New Roman" w:eastAsia="Times New Roman" w:hAnsi="Times New Roman"/>
          <w:color w:val="000000"/>
          <w:sz w:val="25"/>
          <w:szCs w:val="25"/>
          <w:lang w:val="en-US" w:eastAsia="uk-UA"/>
        </w:rPr>
      </w:pPr>
    </w:p>
    <w:p w:rsidR="001E4A9C" w:rsidRDefault="001E4A9C" w:rsidP="00701EE8">
      <w:pPr>
        <w:widowControl w:val="0"/>
        <w:spacing w:after="0" w:line="283" w:lineRule="exact"/>
        <w:ind w:left="20" w:right="20"/>
        <w:jc w:val="both"/>
        <w:rPr>
          <w:rFonts w:ascii="Times New Roman" w:eastAsia="Times New Roman" w:hAnsi="Times New Roman"/>
          <w:color w:val="000000"/>
          <w:sz w:val="25"/>
          <w:szCs w:val="25"/>
          <w:lang w:val="en-US" w:eastAsia="uk-UA"/>
        </w:rPr>
      </w:pPr>
    </w:p>
    <w:p w:rsidR="00701EE8" w:rsidRPr="00701EE8" w:rsidRDefault="00701EE8" w:rsidP="00701EE8">
      <w:pPr>
        <w:widowControl w:val="0"/>
        <w:spacing w:after="0" w:line="283" w:lineRule="exact"/>
        <w:ind w:left="20" w:right="2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lastRenderedPageBreak/>
        <w:t>досьє, та співбесіди за показниками, визначеними пунктами 1-5 глави 2 розділу II Положення. За критеріями особистої та соціальної компетентності Єрмоленко В.Б.</w:t>
      </w:r>
      <w:r w:rsidR="001E4A9C" w:rsidRPr="001E4A9C">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розділу II Положення.</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суддя набрала 210 балів. За цим критерієм Єрмоленко В.Б.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1E4A9C" w:rsidRPr="001E4A9C">
        <w:rPr>
          <w:rFonts w:ascii="Times New Roman" w:eastAsia="Times New Roman" w:hAnsi="Times New Roman"/>
          <w:color w:val="000000"/>
          <w:sz w:val="25"/>
          <w:szCs w:val="25"/>
          <w:lang w:val="ru-RU" w:eastAsia="uk-UA"/>
        </w:rPr>
        <w:t xml:space="preserve">             </w:t>
      </w:r>
      <w:r w:rsidRPr="00701EE8">
        <w:rPr>
          <w:rFonts w:ascii="Times New Roman" w:eastAsia="Times New Roman" w:hAnsi="Times New Roman"/>
          <w:color w:val="000000"/>
          <w:sz w:val="25"/>
          <w:szCs w:val="25"/>
          <w:lang w:eastAsia="uk-UA"/>
        </w:rPr>
        <w:t>глави 2 розділу II Положення, суддя набрала 150 балів. За цим критерієм Єрмоленко В.Б.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За результатами кваліфікаційного оцінювання суддя Жовтневого районного суду міста Харкова Єрмоленко В.Б. набрала 774,875 бала, що становить більше 67 відсотків</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від суми максимально можливих балів за результатами кваліфікаційного оцінювання всіх критеріїв.</w:t>
      </w:r>
    </w:p>
    <w:p w:rsidR="00701EE8" w:rsidRPr="00701EE8" w:rsidRDefault="00701EE8" w:rsidP="00701EE8">
      <w:pPr>
        <w:widowControl w:val="0"/>
        <w:spacing w:after="0"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 xml:space="preserve">Таким чином, колегія Комісії дійшла висновку щодо відповідності судді </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Жовтневого районного суду міста Харкова Єрмоленко В.Б. займаній посаді.</w:t>
      </w:r>
    </w:p>
    <w:p w:rsidR="00701EE8" w:rsidRPr="00701EE8" w:rsidRDefault="00701EE8" w:rsidP="00701EE8">
      <w:pPr>
        <w:widowControl w:val="0"/>
        <w:spacing w:after="327" w:line="283" w:lineRule="exact"/>
        <w:ind w:left="20" w:right="20" w:firstLine="70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Ураховуючи викладене, керуючись статтями 83-86, 88, 93, 101 Закону,</w:t>
      </w:r>
      <w:r w:rsidR="001E4A9C" w:rsidRPr="001E4A9C">
        <w:rPr>
          <w:rFonts w:ascii="Times New Roman" w:eastAsia="Times New Roman" w:hAnsi="Times New Roman"/>
          <w:color w:val="000000"/>
          <w:sz w:val="25"/>
          <w:szCs w:val="25"/>
          <w:lang w:eastAsia="uk-UA"/>
        </w:rPr>
        <w:t xml:space="preserve">                  </w:t>
      </w:r>
      <w:r w:rsidRPr="00701EE8">
        <w:rPr>
          <w:rFonts w:ascii="Times New Roman" w:eastAsia="Times New Roman" w:hAnsi="Times New Roman"/>
          <w:color w:val="000000"/>
          <w:sz w:val="25"/>
          <w:szCs w:val="25"/>
          <w:lang w:eastAsia="uk-UA"/>
        </w:rPr>
        <w:t xml:space="preserve"> Положенням, Регламентом Вищої кваліфікаційної комісії суддів України, колегія Комісії</w:t>
      </w:r>
    </w:p>
    <w:p w:rsidR="00701EE8" w:rsidRPr="00701EE8" w:rsidRDefault="00701EE8" w:rsidP="00701EE8">
      <w:pPr>
        <w:widowControl w:val="0"/>
        <w:spacing w:after="207" w:line="250" w:lineRule="exact"/>
        <w:ind w:left="20"/>
        <w:jc w:val="center"/>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вирішила:</w:t>
      </w:r>
    </w:p>
    <w:p w:rsidR="00701EE8" w:rsidRPr="00701EE8" w:rsidRDefault="00701EE8" w:rsidP="009A1623">
      <w:pPr>
        <w:widowControl w:val="0"/>
        <w:spacing w:after="0" w:line="240" w:lineRule="auto"/>
        <w:ind w:left="20" w:right="20"/>
        <w:jc w:val="both"/>
        <w:rPr>
          <w:rFonts w:ascii="Times New Roman" w:eastAsia="Times New Roman" w:hAnsi="Times New Roman"/>
          <w:color w:val="000000"/>
          <w:sz w:val="25"/>
          <w:szCs w:val="25"/>
          <w:lang w:eastAsia="uk-UA"/>
        </w:rPr>
      </w:pPr>
      <w:r w:rsidRPr="00701EE8">
        <w:rPr>
          <w:rFonts w:ascii="Times New Roman" w:eastAsia="Times New Roman" w:hAnsi="Times New Roman"/>
          <w:color w:val="000000"/>
          <w:sz w:val="25"/>
          <w:szCs w:val="25"/>
          <w:lang w:eastAsia="uk-UA"/>
        </w:rPr>
        <w:t>визначити, що суддя Жовтневого районного суду міста Харкова Єрмоленко Вікторія Борисівна за результатами кваліфікаційного оцінювання суддів місцевих та апеляційних судів на відповідність займаній посаді набрала 774,875 бала.</w:t>
      </w:r>
    </w:p>
    <w:p w:rsidR="002D5CC7" w:rsidRPr="009A1623" w:rsidRDefault="00701EE8" w:rsidP="006368D8">
      <w:pPr>
        <w:widowControl w:val="0"/>
        <w:spacing w:after="0" w:line="240" w:lineRule="auto"/>
        <w:ind w:firstLine="708"/>
        <w:jc w:val="both"/>
        <w:rPr>
          <w:rFonts w:ascii="Times New Roman" w:eastAsia="Times New Roman" w:hAnsi="Times New Roman"/>
          <w:sz w:val="25"/>
          <w:szCs w:val="25"/>
          <w:lang w:eastAsia="uk-UA"/>
        </w:rPr>
      </w:pPr>
      <w:r w:rsidRPr="009A1623">
        <w:rPr>
          <w:rFonts w:ascii="Times New Roman" w:eastAsia="Courier New" w:hAnsi="Times New Roman"/>
          <w:color w:val="000000"/>
          <w:sz w:val="25"/>
          <w:szCs w:val="25"/>
          <w:lang w:eastAsia="uk-UA"/>
        </w:rPr>
        <w:t>Визнати суддю Жовтневого районного суду міста Харкова Єрмоленко Вікторію Борисівну такою, що відповідає займаній посаді</w:t>
      </w:r>
      <w:r w:rsidR="009A1623">
        <w:rPr>
          <w:rFonts w:ascii="Times New Roman" w:eastAsia="Courier New" w:hAnsi="Times New Roman"/>
          <w:color w:val="000000"/>
          <w:sz w:val="25"/>
          <w:szCs w:val="25"/>
          <w:lang w:eastAsia="uk-UA"/>
        </w:rPr>
        <w:t>.</w:t>
      </w:r>
    </w:p>
    <w:p w:rsidR="002D5CC7" w:rsidRPr="009A1623" w:rsidRDefault="002D5CC7" w:rsidP="00194C9A">
      <w:pPr>
        <w:widowControl w:val="0"/>
        <w:spacing w:after="0" w:line="230"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6368D8" w:rsidRDefault="006368D8" w:rsidP="001D04E7">
      <w:pPr>
        <w:widowControl w:val="0"/>
        <w:spacing w:before="20" w:afterLines="20" w:after="48" w:line="230" w:lineRule="exact"/>
        <w:jc w:val="both"/>
        <w:rPr>
          <w:rFonts w:ascii="Times New Roman" w:eastAsia="Times New Roman" w:hAnsi="Times New Roman"/>
          <w:sz w:val="24"/>
          <w:szCs w:val="24"/>
          <w:lang w:eastAsia="uk-UA"/>
        </w:rPr>
      </w:pPr>
    </w:p>
    <w:p w:rsidR="009A1623" w:rsidRPr="009A1623" w:rsidRDefault="009A1623" w:rsidP="009A1623">
      <w:pPr>
        <w:widowControl w:val="0"/>
        <w:spacing w:before="20" w:afterLines="20" w:after="48" w:line="230" w:lineRule="exact"/>
        <w:jc w:val="both"/>
        <w:rPr>
          <w:rFonts w:ascii="Times New Roman" w:eastAsia="Times New Roman" w:hAnsi="Times New Roman"/>
          <w:sz w:val="25"/>
          <w:szCs w:val="25"/>
          <w:lang w:eastAsia="uk-UA"/>
        </w:rPr>
      </w:pPr>
      <w:r w:rsidRPr="009A1623">
        <w:rPr>
          <w:rFonts w:ascii="Times New Roman" w:eastAsia="Times New Roman" w:hAnsi="Times New Roman"/>
          <w:sz w:val="25"/>
          <w:szCs w:val="25"/>
          <w:lang w:eastAsia="uk-UA"/>
        </w:rPr>
        <w:t>Головуючий</w:t>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t xml:space="preserve">М.А. </w:t>
      </w:r>
      <w:proofErr w:type="spellStart"/>
      <w:r w:rsidRPr="009A1623">
        <w:rPr>
          <w:rFonts w:ascii="Times New Roman" w:eastAsia="Times New Roman" w:hAnsi="Times New Roman"/>
          <w:sz w:val="25"/>
          <w:szCs w:val="25"/>
          <w:lang w:eastAsia="uk-UA"/>
        </w:rPr>
        <w:t>Макарчук</w:t>
      </w:r>
      <w:proofErr w:type="spellEnd"/>
    </w:p>
    <w:p w:rsidR="009A1623" w:rsidRPr="009A1623" w:rsidRDefault="009A1623" w:rsidP="009A1623">
      <w:pPr>
        <w:widowControl w:val="0"/>
        <w:spacing w:before="20" w:afterLines="20" w:after="48" w:line="230" w:lineRule="exact"/>
        <w:jc w:val="both"/>
        <w:rPr>
          <w:rFonts w:ascii="Times New Roman" w:eastAsia="Times New Roman" w:hAnsi="Times New Roman"/>
          <w:sz w:val="25"/>
          <w:szCs w:val="25"/>
          <w:lang w:eastAsia="uk-UA"/>
        </w:rPr>
      </w:pPr>
    </w:p>
    <w:p w:rsidR="009A1623" w:rsidRPr="009A1623" w:rsidRDefault="009A1623" w:rsidP="009A1623">
      <w:pPr>
        <w:widowControl w:val="0"/>
        <w:spacing w:before="20" w:afterLines="20" w:after="48" w:line="230" w:lineRule="exact"/>
        <w:jc w:val="both"/>
        <w:rPr>
          <w:rFonts w:ascii="Times New Roman" w:eastAsia="Times New Roman" w:hAnsi="Times New Roman"/>
          <w:sz w:val="25"/>
          <w:szCs w:val="25"/>
          <w:lang w:eastAsia="uk-UA"/>
        </w:rPr>
      </w:pPr>
    </w:p>
    <w:p w:rsidR="009A1623" w:rsidRPr="009A1623" w:rsidRDefault="009A1623" w:rsidP="009A1623">
      <w:pPr>
        <w:widowControl w:val="0"/>
        <w:spacing w:before="20" w:afterLines="20" w:after="48" w:line="230" w:lineRule="exact"/>
        <w:jc w:val="both"/>
        <w:rPr>
          <w:rFonts w:ascii="Times New Roman" w:eastAsia="Times New Roman" w:hAnsi="Times New Roman"/>
          <w:sz w:val="25"/>
          <w:szCs w:val="25"/>
          <w:lang w:eastAsia="uk-UA"/>
        </w:rPr>
      </w:pPr>
      <w:r w:rsidRPr="009A1623">
        <w:rPr>
          <w:rFonts w:ascii="Times New Roman" w:eastAsia="Times New Roman" w:hAnsi="Times New Roman"/>
          <w:sz w:val="25"/>
          <w:szCs w:val="25"/>
          <w:lang w:eastAsia="uk-UA"/>
        </w:rPr>
        <w:t>Члени Комісії:</w:t>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r>
      <w:r w:rsidRPr="009A1623">
        <w:rPr>
          <w:rFonts w:ascii="Times New Roman" w:eastAsia="Times New Roman" w:hAnsi="Times New Roman"/>
          <w:sz w:val="25"/>
          <w:szCs w:val="25"/>
          <w:lang w:eastAsia="uk-UA"/>
        </w:rPr>
        <w:tab/>
        <w:t xml:space="preserve">Т.Ф. </w:t>
      </w:r>
      <w:proofErr w:type="spellStart"/>
      <w:r w:rsidRPr="009A1623">
        <w:rPr>
          <w:rFonts w:ascii="Times New Roman" w:eastAsia="Times New Roman" w:hAnsi="Times New Roman"/>
          <w:sz w:val="25"/>
          <w:szCs w:val="25"/>
          <w:lang w:eastAsia="uk-UA"/>
        </w:rPr>
        <w:t>Весельська</w:t>
      </w:r>
      <w:proofErr w:type="spellEnd"/>
    </w:p>
    <w:p w:rsidR="009A1623" w:rsidRPr="00E84C34" w:rsidRDefault="009A1623" w:rsidP="009A1623">
      <w:pPr>
        <w:widowControl w:val="0"/>
        <w:spacing w:before="20" w:afterLines="20" w:after="48" w:line="230" w:lineRule="exact"/>
        <w:jc w:val="both"/>
        <w:rPr>
          <w:rFonts w:ascii="Times New Roman" w:eastAsia="Times New Roman" w:hAnsi="Times New Roman"/>
          <w:sz w:val="25"/>
          <w:szCs w:val="25"/>
          <w:lang w:eastAsia="uk-UA"/>
        </w:rPr>
      </w:pPr>
    </w:p>
    <w:p w:rsidR="00E84C34" w:rsidRPr="00E84C34" w:rsidRDefault="00E84C34" w:rsidP="009A1623">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9A1623" w:rsidRPr="009A1623" w:rsidRDefault="009A1623" w:rsidP="009A162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A1623">
        <w:rPr>
          <w:rFonts w:ascii="Times New Roman" w:eastAsia="Times New Roman" w:hAnsi="Times New Roman"/>
          <w:sz w:val="25"/>
          <w:szCs w:val="25"/>
          <w:lang w:eastAsia="uk-UA"/>
        </w:rPr>
        <w:t>Т.В. Лукаш</w:t>
      </w:r>
    </w:p>
    <w:p w:rsidR="009A1623" w:rsidRPr="009A1623" w:rsidRDefault="009A1623" w:rsidP="009A1623">
      <w:pPr>
        <w:widowControl w:val="0"/>
        <w:spacing w:after="240" w:line="298" w:lineRule="exact"/>
        <w:ind w:right="20"/>
        <w:jc w:val="both"/>
        <w:rPr>
          <w:rFonts w:ascii="Times New Roman" w:eastAsia="Times New Roman" w:hAnsi="Times New Roman"/>
          <w:color w:val="000000"/>
          <w:sz w:val="25"/>
          <w:szCs w:val="25"/>
        </w:rPr>
      </w:pPr>
    </w:p>
    <w:p w:rsidR="009A1623" w:rsidRPr="009A1623" w:rsidRDefault="009A1623" w:rsidP="009A1623">
      <w:pPr>
        <w:widowControl w:val="0"/>
        <w:spacing w:after="240" w:line="298" w:lineRule="exact"/>
        <w:ind w:right="20"/>
        <w:jc w:val="both"/>
        <w:rPr>
          <w:rFonts w:ascii="Times New Roman" w:eastAsia="Times New Roman" w:hAnsi="Times New Roman"/>
          <w:color w:val="000000"/>
          <w:sz w:val="24"/>
          <w:szCs w:val="24"/>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91E0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89A" w:rsidRDefault="00AA689A" w:rsidP="002F156E">
      <w:pPr>
        <w:spacing w:after="0" w:line="240" w:lineRule="auto"/>
      </w:pPr>
      <w:r>
        <w:separator/>
      </w:r>
    </w:p>
  </w:endnote>
  <w:endnote w:type="continuationSeparator" w:id="0">
    <w:p w:rsidR="00AA689A" w:rsidRDefault="00AA689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89A" w:rsidRDefault="00AA689A" w:rsidP="002F156E">
      <w:pPr>
        <w:spacing w:after="0" w:line="240" w:lineRule="auto"/>
      </w:pPr>
      <w:r>
        <w:separator/>
      </w:r>
    </w:p>
  </w:footnote>
  <w:footnote w:type="continuationSeparator" w:id="0">
    <w:p w:rsidR="00AA689A" w:rsidRDefault="00AA689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84C3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4560BE"/>
    <w:multiLevelType w:val="multilevel"/>
    <w:tmpl w:val="664CD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E4A9C"/>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13AA9"/>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1E0F"/>
    <w:rsid w:val="0049503F"/>
    <w:rsid w:val="004A2DE0"/>
    <w:rsid w:val="004C48F9"/>
    <w:rsid w:val="004E1126"/>
    <w:rsid w:val="004F5123"/>
    <w:rsid w:val="004F73FF"/>
    <w:rsid w:val="00505AC1"/>
    <w:rsid w:val="00511357"/>
    <w:rsid w:val="005210B9"/>
    <w:rsid w:val="0052631A"/>
    <w:rsid w:val="00527CC8"/>
    <w:rsid w:val="00545AB0"/>
    <w:rsid w:val="005535F1"/>
    <w:rsid w:val="005806E6"/>
    <w:rsid w:val="00583221"/>
    <w:rsid w:val="00585887"/>
    <w:rsid w:val="00590311"/>
    <w:rsid w:val="005929EF"/>
    <w:rsid w:val="005979E5"/>
    <w:rsid w:val="005B58CE"/>
    <w:rsid w:val="005C7042"/>
    <w:rsid w:val="005E5CAD"/>
    <w:rsid w:val="00612AEB"/>
    <w:rsid w:val="006368D8"/>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1EE8"/>
    <w:rsid w:val="00702C1B"/>
    <w:rsid w:val="00706D72"/>
    <w:rsid w:val="007145F1"/>
    <w:rsid w:val="007156CE"/>
    <w:rsid w:val="00721FF2"/>
    <w:rsid w:val="00723A7E"/>
    <w:rsid w:val="00741A9F"/>
    <w:rsid w:val="00745002"/>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8409E"/>
    <w:rsid w:val="0099184B"/>
    <w:rsid w:val="009A1623"/>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689A"/>
    <w:rsid w:val="00AA7ED7"/>
    <w:rsid w:val="00B13DED"/>
    <w:rsid w:val="00B15A3E"/>
    <w:rsid w:val="00B21992"/>
    <w:rsid w:val="00B21C2E"/>
    <w:rsid w:val="00B30D80"/>
    <w:rsid w:val="00B40AF2"/>
    <w:rsid w:val="00B53399"/>
    <w:rsid w:val="00B57026"/>
    <w:rsid w:val="00B70C98"/>
    <w:rsid w:val="00B83EF3"/>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84C34"/>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585887"/>
    <w:pPr>
      <w:ind w:left="720"/>
      <w:contextualSpacing/>
    </w:pPr>
  </w:style>
  <w:style w:type="paragraph" w:styleId="a9">
    <w:name w:val="Balloon Text"/>
    <w:basedOn w:val="a"/>
    <w:link w:val="aa"/>
    <w:uiPriority w:val="99"/>
    <w:semiHidden/>
    <w:unhideWhenUsed/>
    <w:rsid w:val="00E84C3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84C3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585887"/>
    <w:pPr>
      <w:ind w:left="720"/>
      <w:contextualSpacing/>
    </w:pPr>
  </w:style>
  <w:style w:type="paragraph" w:styleId="a9">
    <w:name w:val="Balloon Text"/>
    <w:basedOn w:val="a"/>
    <w:link w:val="aa"/>
    <w:uiPriority w:val="99"/>
    <w:semiHidden/>
    <w:unhideWhenUsed/>
    <w:rsid w:val="00E84C3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84C3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3</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294</cp:revision>
  <dcterms:created xsi:type="dcterms:W3CDTF">2020-08-21T08:05:00Z</dcterms:created>
  <dcterms:modified xsi:type="dcterms:W3CDTF">2020-12-16T10:58:00Z</dcterms:modified>
</cp:coreProperties>
</file>