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EF2" w:rsidRPr="00291F60" w:rsidRDefault="00263EF2" w:rsidP="00263EF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670A0EE" wp14:editId="79DA75F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63EF2" w:rsidRPr="00C81033" w:rsidRDefault="00263EF2" w:rsidP="00263EF2">
      <w:pPr>
        <w:rPr>
          <w:rFonts w:ascii="Times New Roman" w:eastAsia="Times New Roman" w:hAnsi="Times New Roman"/>
          <w:sz w:val="16"/>
          <w:szCs w:val="16"/>
          <w:lang w:eastAsia="ru-RU"/>
        </w:rPr>
      </w:pPr>
    </w:p>
    <w:p w:rsidR="00263EF2" w:rsidRPr="00291F60" w:rsidRDefault="00263EF2" w:rsidP="00263EF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63EF2" w:rsidRPr="00034368" w:rsidRDefault="00263EF2" w:rsidP="00263EF2">
      <w:pPr>
        <w:jc w:val="center"/>
        <w:rPr>
          <w:rFonts w:ascii="Times New Roman" w:eastAsia="Times New Roman" w:hAnsi="Times New Roman" w:cs="Times New Roman"/>
          <w:sz w:val="32"/>
          <w:szCs w:val="32"/>
          <w:lang w:eastAsia="ru-RU"/>
        </w:rPr>
      </w:pPr>
    </w:p>
    <w:p w:rsidR="00263EF2" w:rsidRPr="00776F77" w:rsidRDefault="00263EF2" w:rsidP="00263EF2">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26</w:t>
      </w:r>
      <w:r w:rsidRPr="00776F77">
        <w:rPr>
          <w:rFonts w:ascii="Times New Roman" w:eastAsia="Times New Roman" w:hAnsi="Times New Roman" w:cs="Times New Roman"/>
          <w:sz w:val="25"/>
          <w:szCs w:val="25"/>
          <w:lang w:eastAsia="ru-RU"/>
        </w:rPr>
        <w:t xml:space="preserve">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263EF2" w:rsidRPr="00034368" w:rsidRDefault="00263EF2" w:rsidP="00263EF2">
      <w:pPr>
        <w:ind w:firstLine="709"/>
        <w:jc w:val="both"/>
        <w:rPr>
          <w:rFonts w:ascii="Times New Roman" w:eastAsia="Times New Roman" w:hAnsi="Times New Roman" w:cs="Times New Roman"/>
          <w:bCs/>
          <w:sz w:val="36"/>
          <w:szCs w:val="36"/>
          <w:lang w:eastAsia="ru-RU"/>
        </w:rPr>
      </w:pPr>
    </w:p>
    <w:p w:rsidR="00263EF2" w:rsidRPr="00263EF2" w:rsidRDefault="00263EF2" w:rsidP="00263EF2">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929</w:t>
      </w:r>
      <w:r w:rsidRPr="00776F77">
        <w:rPr>
          <w:rFonts w:ascii="Times New Roman" w:eastAsia="Times New Roman" w:hAnsi="Times New Roman" w:cs="Times New Roman"/>
          <w:bCs/>
          <w:sz w:val="25"/>
          <w:szCs w:val="25"/>
          <w:u w:val="single"/>
          <w:lang w:eastAsia="ru-RU"/>
        </w:rPr>
        <w:t>/ко-18</w:t>
      </w:r>
    </w:p>
    <w:p w:rsidR="00490626" w:rsidRDefault="003B1E82" w:rsidP="00263EF2">
      <w:pPr>
        <w:pStyle w:val="11"/>
        <w:shd w:val="clear" w:color="auto" w:fill="auto"/>
        <w:spacing w:before="0" w:after="0" w:line="600" w:lineRule="exact"/>
      </w:pPr>
      <w:r>
        <w:t>Вища кваліфікаційна комісія суддів України у складі колегії:</w:t>
      </w:r>
    </w:p>
    <w:p w:rsidR="00490626" w:rsidRDefault="003B1E82" w:rsidP="00263EF2">
      <w:pPr>
        <w:pStyle w:val="11"/>
        <w:shd w:val="clear" w:color="auto" w:fill="auto"/>
        <w:spacing w:before="0" w:after="0" w:line="600" w:lineRule="exact"/>
      </w:pPr>
      <w:r>
        <w:t>головуючого - Устименко В.Є.,</w:t>
      </w:r>
    </w:p>
    <w:p w:rsidR="00490626" w:rsidRDefault="003B1E82" w:rsidP="00263EF2">
      <w:pPr>
        <w:pStyle w:val="11"/>
        <w:shd w:val="clear" w:color="auto" w:fill="auto"/>
        <w:spacing w:before="0" w:after="0" w:line="600" w:lineRule="exact"/>
      </w:pPr>
      <w:r>
        <w:t xml:space="preserve">членів Комісії: Гладія С.В., </w:t>
      </w:r>
      <w:proofErr w:type="spellStart"/>
      <w:r>
        <w:t>Луцюка</w:t>
      </w:r>
      <w:proofErr w:type="spellEnd"/>
      <w:r>
        <w:t xml:space="preserve"> П.С.,</w:t>
      </w:r>
    </w:p>
    <w:p w:rsidR="00263EF2" w:rsidRDefault="00263EF2" w:rsidP="00263EF2">
      <w:pPr>
        <w:pStyle w:val="11"/>
        <w:shd w:val="clear" w:color="auto" w:fill="auto"/>
        <w:spacing w:before="0" w:after="0" w:line="240" w:lineRule="auto"/>
      </w:pPr>
    </w:p>
    <w:p w:rsidR="00490626" w:rsidRDefault="003B1E82" w:rsidP="00263EF2">
      <w:pPr>
        <w:pStyle w:val="11"/>
        <w:shd w:val="clear" w:color="auto" w:fill="auto"/>
        <w:spacing w:before="0" w:after="282" w:line="302" w:lineRule="exact"/>
        <w:ind w:right="20"/>
      </w:pPr>
      <w:r>
        <w:t xml:space="preserve">розглянувши </w:t>
      </w:r>
      <w:r w:rsidR="00263EF2">
        <w:t xml:space="preserve"> </w:t>
      </w:r>
      <w:r>
        <w:t xml:space="preserve">питання </w:t>
      </w:r>
      <w:r w:rsidR="00263EF2">
        <w:t xml:space="preserve"> </w:t>
      </w:r>
      <w:r>
        <w:t xml:space="preserve">про </w:t>
      </w:r>
      <w:r w:rsidR="00263EF2">
        <w:t xml:space="preserve"> </w:t>
      </w:r>
      <w:r>
        <w:t>результати</w:t>
      </w:r>
      <w:r w:rsidR="00263EF2">
        <w:t xml:space="preserve"> </w:t>
      </w:r>
      <w:r>
        <w:t xml:space="preserve"> кваліфікаційного</w:t>
      </w:r>
      <w:r w:rsidR="00263EF2">
        <w:t xml:space="preserve"> </w:t>
      </w:r>
      <w:r>
        <w:t xml:space="preserve"> оцінювання судді апеляційного</w:t>
      </w:r>
      <w:r w:rsidR="00263EF2">
        <w:t xml:space="preserve"> </w:t>
      </w:r>
      <w:r>
        <w:t xml:space="preserve"> суду </w:t>
      </w:r>
      <w:r w:rsidR="00263EF2">
        <w:t xml:space="preserve"> </w:t>
      </w:r>
      <w:r>
        <w:t>Харківської області Бровченка Ігоря Олександровича на відповідність займаній посаді,</w:t>
      </w:r>
    </w:p>
    <w:p w:rsidR="00490626" w:rsidRDefault="003B1E82">
      <w:pPr>
        <w:pStyle w:val="11"/>
        <w:shd w:val="clear" w:color="auto" w:fill="auto"/>
        <w:spacing w:before="0" w:after="252" w:line="250" w:lineRule="exact"/>
        <w:jc w:val="center"/>
      </w:pPr>
      <w:r>
        <w:t>встановила:</w:t>
      </w:r>
    </w:p>
    <w:p w:rsidR="00490626" w:rsidRDefault="003B1E82">
      <w:pPr>
        <w:pStyle w:val="11"/>
        <w:shd w:val="clear" w:color="auto" w:fill="auto"/>
        <w:spacing w:before="0" w:after="0" w:line="298" w:lineRule="exact"/>
        <w:ind w:left="20" w:right="20" w:firstLine="700"/>
      </w:pPr>
      <w:r>
        <w:t>Згідно з пунктом 16</w:t>
      </w:r>
      <w:r w:rsidR="00263EF2">
        <w:rPr>
          <w:vertAlign w:val="superscript"/>
        </w:rPr>
        <w:t>1</w:t>
      </w:r>
      <w:r>
        <w:t xml:space="preserve"> розділу XV «Перехідні положення» Конституції України відповідність </w:t>
      </w:r>
      <w:r w:rsidR="00263EF2">
        <w:t xml:space="preserve"> </w:t>
      </w:r>
      <w:r>
        <w:t xml:space="preserve">займаній </w:t>
      </w:r>
      <w:r w:rsidR="00263EF2">
        <w:t xml:space="preserve"> </w:t>
      </w:r>
      <w:r>
        <w:t xml:space="preserve">посаді </w:t>
      </w:r>
      <w:r w:rsidR="00263EF2">
        <w:t xml:space="preserve"> </w:t>
      </w:r>
      <w:r>
        <w:t>судді,</w:t>
      </w:r>
      <w:r w:rsidR="00263EF2">
        <w:t xml:space="preserve"> </w:t>
      </w:r>
      <w:r>
        <w:t xml:space="preserve"> якого призначено на посаду строком на п’ять років або обрано суддею безстроково до набрання чинності Законом України «Про внесення</w:t>
      </w:r>
      <w:r w:rsidR="00263EF2">
        <w:t xml:space="preserve"> </w:t>
      </w:r>
      <w:r>
        <w:t xml:space="preserve"> змін </w:t>
      </w:r>
      <w:r w:rsidR="00263EF2">
        <w:t xml:space="preserve"> </w:t>
      </w:r>
      <w:r>
        <w:t>до</w:t>
      </w:r>
      <w:r w:rsidR="00263EF2">
        <w:t xml:space="preserve"> </w:t>
      </w:r>
      <w:r>
        <w:t xml:space="preserve"> Конституції</w:t>
      </w:r>
      <w:r w:rsidR="00263EF2">
        <w:t xml:space="preserve"> </w:t>
      </w:r>
      <w:r>
        <w:t xml:space="preserve"> Укр</w:t>
      </w:r>
      <w:r w:rsidR="00263EF2">
        <w:t>аїни (щодо правосуддя)», має бут</w:t>
      </w:r>
      <w:r>
        <w:t>и оцінена в порядку, визначеному законом.</w:t>
      </w:r>
    </w:p>
    <w:p w:rsidR="00490626" w:rsidRDefault="003B1E82">
      <w:pPr>
        <w:pStyle w:val="11"/>
        <w:shd w:val="clear" w:color="auto" w:fill="auto"/>
        <w:spacing w:before="0" w:after="0" w:line="298" w:lineRule="exact"/>
        <w:ind w:left="20" w:right="20" w:firstLine="700"/>
      </w:pPr>
      <w:r>
        <w:t>Рішенням</w:t>
      </w:r>
      <w:r w:rsidR="00263EF2">
        <w:t xml:space="preserve"> </w:t>
      </w:r>
      <w:r>
        <w:t xml:space="preserve"> Комісії</w:t>
      </w:r>
      <w:r w:rsidR="00263EF2">
        <w:t xml:space="preserve"> </w:t>
      </w:r>
      <w:r>
        <w:t xml:space="preserve"> від</w:t>
      </w:r>
      <w:r w:rsidR="00263EF2">
        <w:t xml:space="preserve"> </w:t>
      </w:r>
      <w:r>
        <w:t xml:space="preserve"> 01 </w:t>
      </w:r>
      <w:r w:rsidR="00263EF2">
        <w:t xml:space="preserve"> </w:t>
      </w:r>
      <w:r>
        <w:t xml:space="preserve">лютого </w:t>
      </w:r>
      <w:r w:rsidR="00263EF2">
        <w:t xml:space="preserve"> </w:t>
      </w:r>
      <w:r>
        <w:t>2018 року № 8/зп-18 призначено кваліфікаційне</w:t>
      </w:r>
      <w:r w:rsidR="00263EF2">
        <w:t xml:space="preserve"> </w:t>
      </w:r>
      <w:r>
        <w:t xml:space="preserve"> оцінювання</w:t>
      </w:r>
      <w:r w:rsidR="00263EF2">
        <w:t xml:space="preserve"> </w:t>
      </w:r>
      <w:r>
        <w:t xml:space="preserve"> 1790</w:t>
      </w:r>
      <w:r w:rsidR="00263EF2">
        <w:t xml:space="preserve"> </w:t>
      </w:r>
      <w:r>
        <w:t xml:space="preserve"> суддів</w:t>
      </w:r>
      <w:r w:rsidR="00263EF2">
        <w:t xml:space="preserve"> </w:t>
      </w:r>
      <w:r>
        <w:t xml:space="preserve"> місцевих</w:t>
      </w:r>
      <w:r w:rsidR="00263EF2">
        <w:t xml:space="preserve"> </w:t>
      </w:r>
      <w:r>
        <w:t xml:space="preserve"> та апеляційних судів на відповідність займаній посаді, зокрема судді апеляційного суду Харківської області Бровченка І.О.</w:t>
      </w:r>
    </w:p>
    <w:p w:rsidR="00490626" w:rsidRDefault="003B1E82">
      <w:pPr>
        <w:pStyle w:val="11"/>
        <w:shd w:val="clear" w:color="auto" w:fill="auto"/>
        <w:spacing w:before="0" w:after="0" w:line="298" w:lineRule="exact"/>
        <w:ind w:left="20" w:right="20" w:firstLine="700"/>
      </w:pPr>
      <w:r>
        <w:t xml:space="preserve">Комісією </w:t>
      </w:r>
      <w:r w:rsidR="00263EF2">
        <w:t xml:space="preserve">  </w:t>
      </w:r>
      <w:r>
        <w:t>25</w:t>
      </w:r>
      <w:r w:rsidR="00263EF2">
        <w:t xml:space="preserve">  </w:t>
      </w:r>
      <w:r>
        <w:t xml:space="preserve"> червня </w:t>
      </w:r>
      <w:r w:rsidR="00263EF2">
        <w:t xml:space="preserve">  </w:t>
      </w:r>
      <w:r>
        <w:t>2018</w:t>
      </w:r>
      <w:r w:rsidR="00263EF2">
        <w:t xml:space="preserve"> </w:t>
      </w:r>
      <w:r>
        <w:t xml:space="preserve"> року </w:t>
      </w:r>
      <w:r w:rsidR="00263EF2">
        <w:t xml:space="preserve">  </w:t>
      </w:r>
      <w:r>
        <w:t>проведено</w:t>
      </w:r>
      <w:r w:rsidR="00263EF2">
        <w:t xml:space="preserve">  </w:t>
      </w:r>
      <w:r>
        <w:t xml:space="preserve"> співбесіду</w:t>
      </w:r>
      <w:r w:rsidR="00263EF2">
        <w:t xml:space="preserve">  </w:t>
      </w:r>
      <w:r>
        <w:t xml:space="preserve"> із</w:t>
      </w:r>
      <w:r w:rsidR="00263EF2">
        <w:t xml:space="preserve">  </w:t>
      </w:r>
      <w:r>
        <w:t xml:space="preserve"> суддею Бровченком І.О.,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90626" w:rsidRDefault="003B1E82">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Комісія дійшла висновку про необхідність зупинення проведення кваліфікаційного оцінювання.</w:t>
      </w:r>
    </w:p>
    <w:p w:rsidR="00490626" w:rsidRDefault="003B1E82">
      <w:pPr>
        <w:pStyle w:val="11"/>
        <w:shd w:val="clear" w:color="auto" w:fill="auto"/>
        <w:spacing w:before="0" w:after="0" w:line="298" w:lineRule="exact"/>
        <w:ind w:left="20" w:right="20" w:firstLine="700"/>
      </w:pPr>
      <w:r>
        <w:t>Згідно</w:t>
      </w:r>
      <w:r w:rsidR="00263EF2">
        <w:t xml:space="preserve"> </w:t>
      </w:r>
      <w:r>
        <w:t xml:space="preserve"> з</w:t>
      </w:r>
      <w:r w:rsidR="00263EF2">
        <w:t xml:space="preserve"> </w:t>
      </w:r>
      <w:r>
        <w:t xml:space="preserve"> частиною</w:t>
      </w:r>
      <w:r w:rsidR="00263EF2">
        <w:t xml:space="preserve"> </w:t>
      </w:r>
      <w:r>
        <w:t xml:space="preserve"> першою</w:t>
      </w:r>
      <w:r w:rsidR="00263EF2">
        <w:t xml:space="preserve"> </w:t>
      </w:r>
      <w:r>
        <w:t xml:space="preserve"> статті</w:t>
      </w:r>
      <w:r w:rsidR="00263EF2">
        <w:t xml:space="preserve"> </w:t>
      </w:r>
      <w:r>
        <w:t xml:space="preserve"> 61 </w:t>
      </w:r>
      <w:r w:rsidR="00263EF2">
        <w:t xml:space="preserve"> </w:t>
      </w:r>
      <w:r>
        <w:t xml:space="preserve">та </w:t>
      </w:r>
      <w:r w:rsidR="00263EF2">
        <w:t xml:space="preserve"> </w:t>
      </w:r>
      <w:r>
        <w:t>частиною</w:t>
      </w:r>
      <w:r w:rsidR="00263EF2">
        <w:t xml:space="preserve"> </w:t>
      </w:r>
      <w:r>
        <w:t xml:space="preserve"> першою</w:t>
      </w:r>
      <w:r w:rsidR="00263EF2">
        <w:t xml:space="preserve"> </w:t>
      </w:r>
      <w:r>
        <w:t xml:space="preserve"> та</w:t>
      </w:r>
      <w:r w:rsidR="00263EF2">
        <w:t xml:space="preserve"> </w:t>
      </w:r>
      <w:r>
        <w:t xml:space="preserve"> другою статті 62 Закону України «Про судоустрій і статус суддів» (далі - Закон) суддя зобов’язаний щорічно до 1 лютого подавати шляхом заповнення на офіційному веб-сайті Вищої кваліфікаційної</w:t>
      </w:r>
      <w:r w:rsidR="00263EF2">
        <w:t xml:space="preserve"> </w:t>
      </w:r>
      <w:r>
        <w:t xml:space="preserve"> комісії </w:t>
      </w:r>
      <w:r w:rsidR="00263EF2">
        <w:t xml:space="preserve"> </w:t>
      </w:r>
      <w:r>
        <w:t>суддів</w:t>
      </w:r>
      <w:r w:rsidR="00263EF2">
        <w:t xml:space="preserve"> </w:t>
      </w:r>
      <w:r>
        <w:t xml:space="preserve"> України декларації родинних зв’язків та доброчесності за формою, що визначається Комісією. При цьому,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t>непідтвердження</w:t>
      </w:r>
      <w:proofErr w:type="spellEnd"/>
      <w:r>
        <w:t>.</w:t>
      </w:r>
      <w:r>
        <w:br w:type="page"/>
      </w:r>
    </w:p>
    <w:p w:rsidR="00490626" w:rsidRDefault="003B1E82">
      <w:pPr>
        <w:pStyle w:val="11"/>
        <w:shd w:val="clear" w:color="auto" w:fill="auto"/>
        <w:spacing w:before="0" w:after="0" w:line="298" w:lineRule="exact"/>
        <w:ind w:left="20" w:right="20" w:firstLine="700"/>
      </w:pPr>
      <w:r>
        <w:lastRenderedPageBreak/>
        <w:t>Суддею Бровченком І.О. 23 січня 2017 року подано декларацію доброчесності судді за 2016 рік.</w:t>
      </w:r>
    </w:p>
    <w:p w:rsidR="00490626" w:rsidRDefault="003B1E82">
      <w:pPr>
        <w:pStyle w:val="11"/>
        <w:shd w:val="clear" w:color="auto" w:fill="auto"/>
        <w:spacing w:before="0" w:after="0" w:line="298" w:lineRule="exact"/>
        <w:ind w:left="20" w:right="20" w:firstLine="700"/>
      </w:pPr>
      <w:r>
        <w:t>У поданій декларації доброчесності суддя не заповнив пункт 18 щодо проходження</w:t>
      </w:r>
      <w:r w:rsidR="00263EF2">
        <w:t xml:space="preserve"> </w:t>
      </w:r>
      <w:r>
        <w:t xml:space="preserve"> ним</w:t>
      </w:r>
      <w:r w:rsidR="00263EF2">
        <w:t xml:space="preserve"> </w:t>
      </w:r>
      <w:r>
        <w:t xml:space="preserve"> перевірки</w:t>
      </w:r>
      <w:r w:rsidR="00263EF2">
        <w:t xml:space="preserve"> </w:t>
      </w:r>
      <w:r>
        <w:t xml:space="preserve"> відповідно</w:t>
      </w:r>
      <w:r w:rsidR="00263EF2">
        <w:t xml:space="preserve"> </w:t>
      </w:r>
      <w:r>
        <w:t xml:space="preserve"> до Закону України «Про відновлення довіри до судової влади в Україні»</w:t>
      </w:r>
    </w:p>
    <w:p w:rsidR="00490626" w:rsidRDefault="003B1E82">
      <w:pPr>
        <w:pStyle w:val="11"/>
        <w:shd w:val="clear" w:color="auto" w:fill="auto"/>
        <w:spacing w:before="0" w:after="0" w:line="298" w:lineRule="exact"/>
        <w:ind w:left="20" w:right="20" w:firstLine="700"/>
      </w:pPr>
      <w:r>
        <w:t>У пункті 22 декларації суддя підтвердив, що ним не здійснювалися вчинки, що можуть мати наслідком притягнення його до відповідальності.</w:t>
      </w:r>
    </w:p>
    <w:p w:rsidR="00490626" w:rsidRDefault="003B1E82">
      <w:pPr>
        <w:pStyle w:val="11"/>
        <w:shd w:val="clear" w:color="auto" w:fill="auto"/>
        <w:spacing w:before="0" w:after="0" w:line="298" w:lineRule="exact"/>
        <w:ind w:left="20" w:right="20" w:firstLine="700"/>
      </w:pPr>
      <w:r>
        <w:t>Згідно</w:t>
      </w:r>
      <w:r w:rsidR="00891CA4">
        <w:t xml:space="preserve"> </w:t>
      </w:r>
      <w:r>
        <w:t xml:space="preserve"> інформації, </w:t>
      </w:r>
      <w:r w:rsidR="00891CA4">
        <w:t xml:space="preserve"> </w:t>
      </w:r>
      <w:r>
        <w:t>наданої</w:t>
      </w:r>
      <w:r w:rsidR="00891CA4">
        <w:t xml:space="preserve"> </w:t>
      </w:r>
      <w:r>
        <w:t xml:space="preserve"> Національним</w:t>
      </w:r>
      <w:r w:rsidR="00891CA4">
        <w:t xml:space="preserve"> </w:t>
      </w:r>
      <w:r>
        <w:t xml:space="preserve"> антикорупційним бюро України, суддя Бровченко І.О. 31 липня 2016 року порушив Правила дорожнього руху. Під час співбесіди встановлено, що на суддю був складений протокол про адміністративне правопорушення та ним був сплачений штраф у розмірі 270 гривень.</w:t>
      </w:r>
    </w:p>
    <w:p w:rsidR="00490626" w:rsidRDefault="003B1E82">
      <w:pPr>
        <w:pStyle w:val="11"/>
        <w:shd w:val="clear" w:color="auto" w:fill="auto"/>
        <w:spacing w:before="0" w:after="0" w:line="298" w:lineRule="exact"/>
        <w:ind w:left="20" w:firstLine="700"/>
      </w:pPr>
      <w:r>
        <w:t>Статтею 106 Закону визначено підстави дисциплінарної відповідальності судді.</w:t>
      </w:r>
    </w:p>
    <w:p w:rsidR="00490626" w:rsidRDefault="003B1E82">
      <w:pPr>
        <w:pStyle w:val="11"/>
        <w:shd w:val="clear" w:color="auto" w:fill="auto"/>
        <w:spacing w:before="0" w:after="0" w:line="298" w:lineRule="exact"/>
        <w:ind w:left="20" w:right="20" w:firstLine="700"/>
      </w:pPr>
      <w:r>
        <w:t>Відповідно до пункту 19 частини першої цієї статті однією з підстав дисциплінарної</w:t>
      </w:r>
      <w:r w:rsidR="00891CA4">
        <w:t xml:space="preserve"> </w:t>
      </w:r>
      <w:r>
        <w:t xml:space="preserve"> відповідальності</w:t>
      </w:r>
      <w:r w:rsidR="00891CA4">
        <w:t xml:space="preserve"> </w:t>
      </w:r>
      <w:r>
        <w:t xml:space="preserve"> судді</w:t>
      </w:r>
      <w:r w:rsidR="00891CA4">
        <w:t xml:space="preserve"> </w:t>
      </w:r>
      <w:r>
        <w:t xml:space="preserve"> є </w:t>
      </w:r>
      <w:r w:rsidR="00891CA4">
        <w:t xml:space="preserve"> </w:t>
      </w:r>
      <w:r>
        <w:t>декларування</w:t>
      </w:r>
      <w:r w:rsidR="00891CA4">
        <w:t xml:space="preserve"> </w:t>
      </w:r>
      <w:r>
        <w:t xml:space="preserve"> завідомо</w:t>
      </w:r>
      <w:r w:rsidR="00891CA4">
        <w:t xml:space="preserve"> </w:t>
      </w:r>
      <w:r>
        <w:t xml:space="preserve"> недостовірних (у тому числі неповних) тверджень у декларації доброчесності судді.</w:t>
      </w:r>
    </w:p>
    <w:p w:rsidR="00490626" w:rsidRDefault="003B1E82">
      <w:pPr>
        <w:pStyle w:val="11"/>
        <w:shd w:val="clear" w:color="auto" w:fill="auto"/>
        <w:spacing w:before="0" w:after="0" w:line="298" w:lineRule="exact"/>
        <w:ind w:left="20" w:right="20" w:firstLine="700"/>
      </w:pPr>
      <w:r>
        <w:t>Частиною п’ятою статті 84 Закону передбачено, що у разі виявлення під час проведення кваліфікаційного оцінювання фактів, що можуть мати наслідком дисциплінарну</w:t>
      </w:r>
      <w:r w:rsidR="00891CA4">
        <w:t xml:space="preserve"> </w:t>
      </w:r>
      <w:r>
        <w:t xml:space="preserve">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490626" w:rsidRDefault="003B1E82">
      <w:pPr>
        <w:pStyle w:val="11"/>
        <w:shd w:val="clear" w:color="auto" w:fill="auto"/>
        <w:spacing w:before="0" w:after="0" w:line="298" w:lineRule="exact"/>
        <w:ind w:left="20" w:right="20" w:firstLine="700"/>
      </w:pPr>
      <w:r>
        <w:t>У</w:t>
      </w:r>
      <w:r w:rsidR="00891CA4">
        <w:t xml:space="preserve"> </w:t>
      </w:r>
      <w:r>
        <w:t xml:space="preserve"> разі</w:t>
      </w:r>
      <w:r w:rsidR="00891CA4">
        <w:t xml:space="preserve"> </w:t>
      </w:r>
      <w:r>
        <w:t xml:space="preserve">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w:t>
      </w:r>
      <w:r w:rsidR="00891CA4">
        <w:t xml:space="preserve"> </w:t>
      </w:r>
      <w:r>
        <w:t xml:space="preserve"> або</w:t>
      </w:r>
      <w:r w:rsidR="00891CA4">
        <w:t xml:space="preserve"> </w:t>
      </w:r>
      <w:r>
        <w:t xml:space="preserve"> надходження</w:t>
      </w:r>
      <w:r w:rsidR="00891CA4">
        <w:t xml:space="preserve"> </w:t>
      </w:r>
      <w:r>
        <w:t xml:space="preserve"> під </w:t>
      </w:r>
      <w:r w:rsidR="00891CA4">
        <w:t xml:space="preserve"> </w:t>
      </w:r>
      <w:r>
        <w:t>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w:t>
      </w:r>
      <w:r w:rsidR="00891CA4">
        <w:t xml:space="preserve"> </w:t>
      </w:r>
      <w:r>
        <w:t xml:space="preserve"> комісія</w:t>
      </w:r>
      <w:r w:rsidR="00891CA4">
        <w:t xml:space="preserve"> </w:t>
      </w:r>
      <w:r>
        <w:t xml:space="preserve"> суддів</w:t>
      </w:r>
      <w:r w:rsidR="00891CA4">
        <w:t xml:space="preserve"> </w:t>
      </w:r>
      <w:r>
        <w:t xml:space="preserve"> України має право зупинити проведення кваліфікаційного оцінювання цього судді.</w:t>
      </w:r>
    </w:p>
    <w:p w:rsidR="00490626" w:rsidRDefault="003B1E82">
      <w:pPr>
        <w:pStyle w:val="11"/>
        <w:shd w:val="clear" w:color="auto" w:fill="auto"/>
        <w:spacing w:before="0" w:after="278" w:line="298" w:lineRule="exact"/>
        <w:ind w:left="20" w:firstLine="700"/>
      </w:pPr>
      <w:r>
        <w:t>Ураховуючи викладене, керуючись статтями 83-86, 93, 101 Закону, Комісія</w:t>
      </w:r>
    </w:p>
    <w:p w:rsidR="00490626" w:rsidRDefault="003B1E82">
      <w:pPr>
        <w:pStyle w:val="11"/>
        <w:shd w:val="clear" w:color="auto" w:fill="auto"/>
        <w:spacing w:before="0" w:after="264" w:line="250" w:lineRule="exact"/>
        <w:jc w:val="center"/>
      </w:pPr>
      <w:r>
        <w:t>вирішила:</w:t>
      </w:r>
    </w:p>
    <w:p w:rsidR="00490626" w:rsidRDefault="003B1E82">
      <w:pPr>
        <w:pStyle w:val="11"/>
        <w:shd w:val="clear" w:color="auto" w:fill="auto"/>
        <w:spacing w:before="0" w:after="0" w:line="298" w:lineRule="exact"/>
        <w:ind w:left="20" w:right="20" w:firstLine="700"/>
      </w:pPr>
      <w:r>
        <w:t xml:space="preserve">визнати </w:t>
      </w:r>
      <w:r w:rsidR="00891CA4">
        <w:t xml:space="preserve"> </w:t>
      </w:r>
      <w:r>
        <w:t>підтвердженою</w:t>
      </w:r>
      <w:r w:rsidR="00891CA4">
        <w:t xml:space="preserve"> </w:t>
      </w:r>
      <w:r>
        <w:t xml:space="preserve"> інформацію</w:t>
      </w:r>
      <w:r w:rsidR="00891CA4">
        <w:t xml:space="preserve"> </w:t>
      </w:r>
      <w:r>
        <w:t xml:space="preserve"> про недостовірність, в тому числі неповноту тверджень, вказаних суддею апеляційного суду Харківської області Бровченком Ігорем Олександровичем в декларації доброчесності судді за 2016 рік.</w:t>
      </w:r>
    </w:p>
    <w:p w:rsidR="00490626" w:rsidRDefault="003B1E82">
      <w:pPr>
        <w:pStyle w:val="11"/>
        <w:shd w:val="clear" w:color="auto" w:fill="auto"/>
        <w:spacing w:before="0" w:after="0" w:line="298" w:lineRule="exact"/>
        <w:ind w:left="20" w:right="20" w:firstLine="700"/>
      </w:pPr>
      <w:r>
        <w:t>Звернутися до Вищої ради правосуддя для вирішення питання про відкриття дисциплінарної справи чи відмову у її відкритті стосовно судді апеляційного суду Харківської області Бровченка Ігоря Олександровича.</w:t>
      </w:r>
    </w:p>
    <w:p w:rsidR="00490626" w:rsidRDefault="003B1E82" w:rsidP="00263EF2">
      <w:pPr>
        <w:pStyle w:val="11"/>
        <w:shd w:val="clear" w:color="auto" w:fill="auto"/>
        <w:spacing w:before="0" w:after="0" w:line="298" w:lineRule="exact"/>
        <w:ind w:left="20" w:right="20" w:firstLine="700"/>
      </w:pPr>
      <w:r>
        <w:t xml:space="preserve">Зупинити </w:t>
      </w:r>
      <w:r w:rsidR="00891CA4">
        <w:t xml:space="preserve"> </w:t>
      </w:r>
      <w:r>
        <w:t>кваліфікаційне</w:t>
      </w:r>
      <w:r w:rsidR="00891CA4">
        <w:t xml:space="preserve"> </w:t>
      </w:r>
      <w:r>
        <w:t xml:space="preserve"> оцінювання судді апеляційного суду Харківської області Бровченка Ігоря Олександровича.</w:t>
      </w:r>
    </w:p>
    <w:p w:rsidR="00263EF2" w:rsidRDefault="00263EF2" w:rsidP="00263EF2">
      <w:pPr>
        <w:pStyle w:val="11"/>
        <w:shd w:val="clear" w:color="auto" w:fill="auto"/>
        <w:spacing w:before="0" w:after="0" w:line="298" w:lineRule="exact"/>
        <w:ind w:right="20"/>
      </w:pPr>
    </w:p>
    <w:p w:rsidR="00891CA4" w:rsidRDefault="00891CA4" w:rsidP="00263EF2">
      <w:pPr>
        <w:pStyle w:val="11"/>
        <w:shd w:val="clear" w:color="auto" w:fill="auto"/>
        <w:spacing w:before="0" w:after="0" w:line="298" w:lineRule="exact"/>
        <w:ind w:right="20"/>
      </w:pPr>
    </w:p>
    <w:p w:rsidR="00263EF2" w:rsidRPr="00776F77" w:rsidRDefault="00263EF2" w:rsidP="00263EF2">
      <w:pPr>
        <w:pStyle w:val="aa"/>
        <w:spacing w:line="480" w:lineRule="auto"/>
        <w:rPr>
          <w:rFonts w:ascii="Times New Roman" w:hAnsi="Times New Roman" w:cs="Times New Roman"/>
          <w:sz w:val="25"/>
          <w:szCs w:val="25"/>
        </w:rPr>
      </w:pPr>
      <w:r w:rsidRPr="00776F77">
        <w:rPr>
          <w:rFonts w:ascii="Times New Roman" w:hAnsi="Times New Roman" w:cs="Times New Roman"/>
          <w:sz w:val="25"/>
          <w:szCs w:val="25"/>
        </w:rPr>
        <w:t>Головуючий</w:t>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002923E2">
        <w:rPr>
          <w:rFonts w:ascii="Times New Roman" w:hAnsi="Times New Roman" w:cs="Times New Roman"/>
          <w:sz w:val="25"/>
          <w:szCs w:val="25"/>
        </w:rPr>
        <w:tab/>
      </w:r>
      <w:r w:rsidR="00891CA4">
        <w:rPr>
          <w:rFonts w:ascii="Times New Roman" w:hAnsi="Times New Roman" w:cs="Times New Roman"/>
          <w:sz w:val="25"/>
          <w:szCs w:val="25"/>
        </w:rPr>
        <w:t>В.Є. Устименко</w:t>
      </w:r>
    </w:p>
    <w:p w:rsidR="00263EF2" w:rsidRPr="00776F77" w:rsidRDefault="00263EF2" w:rsidP="00263EF2">
      <w:pPr>
        <w:pStyle w:val="aa"/>
        <w:spacing w:line="480" w:lineRule="auto"/>
        <w:rPr>
          <w:rFonts w:ascii="Times New Roman" w:hAnsi="Times New Roman" w:cs="Times New Roman"/>
          <w:sz w:val="25"/>
          <w:szCs w:val="25"/>
        </w:rPr>
      </w:pPr>
      <w:r>
        <w:rPr>
          <w:rFonts w:ascii="Times New Roman" w:hAnsi="Times New Roman" w:cs="Times New Roman"/>
          <w:sz w:val="25"/>
          <w:szCs w:val="25"/>
        </w:rPr>
        <w:t>Член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2923E2">
        <w:rPr>
          <w:rFonts w:ascii="Times New Roman" w:hAnsi="Times New Roman" w:cs="Times New Roman"/>
          <w:sz w:val="25"/>
          <w:szCs w:val="25"/>
        </w:rPr>
        <w:tab/>
      </w:r>
      <w:r w:rsidR="00891CA4">
        <w:rPr>
          <w:rFonts w:ascii="Times New Roman" w:hAnsi="Times New Roman" w:cs="Times New Roman"/>
          <w:sz w:val="25"/>
          <w:szCs w:val="25"/>
        </w:rPr>
        <w:t>С.В. Гладій</w:t>
      </w:r>
    </w:p>
    <w:p w:rsidR="00263EF2" w:rsidRPr="00776F77" w:rsidRDefault="00263EF2" w:rsidP="00263EF2">
      <w:pPr>
        <w:pStyle w:val="aa"/>
        <w:spacing w:line="480" w:lineRule="auto"/>
        <w:rPr>
          <w:rFonts w:ascii="Times New Roman" w:hAnsi="Times New Roman" w:cs="Times New Roman"/>
          <w:sz w:val="25"/>
          <w:szCs w:val="25"/>
        </w:rPr>
      </w:pP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002923E2">
        <w:rPr>
          <w:rFonts w:ascii="Times New Roman" w:hAnsi="Times New Roman" w:cs="Times New Roman"/>
          <w:sz w:val="25"/>
          <w:szCs w:val="25"/>
        </w:rPr>
        <w:tab/>
      </w:r>
      <w:bookmarkStart w:id="0" w:name="_GoBack"/>
      <w:bookmarkEnd w:id="0"/>
      <w:r w:rsidR="00891CA4">
        <w:rPr>
          <w:rFonts w:ascii="Times New Roman" w:hAnsi="Times New Roman" w:cs="Times New Roman"/>
          <w:sz w:val="25"/>
          <w:szCs w:val="25"/>
        </w:rPr>
        <w:t xml:space="preserve">П.С. </w:t>
      </w:r>
      <w:proofErr w:type="spellStart"/>
      <w:r w:rsidR="00891CA4">
        <w:rPr>
          <w:rFonts w:ascii="Times New Roman" w:hAnsi="Times New Roman" w:cs="Times New Roman"/>
          <w:sz w:val="25"/>
          <w:szCs w:val="25"/>
        </w:rPr>
        <w:t>Луцюк</w:t>
      </w:r>
      <w:proofErr w:type="spellEnd"/>
    </w:p>
    <w:p w:rsidR="00263EF2" w:rsidRDefault="00263EF2" w:rsidP="00263EF2">
      <w:pPr>
        <w:pStyle w:val="11"/>
        <w:shd w:val="clear" w:color="auto" w:fill="auto"/>
        <w:spacing w:before="0" w:after="0" w:line="298" w:lineRule="exact"/>
        <w:ind w:right="20"/>
      </w:pPr>
    </w:p>
    <w:sectPr w:rsidR="00263EF2" w:rsidSect="00D557F4">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980" w:rsidRDefault="001A3980">
      <w:r>
        <w:separator/>
      </w:r>
    </w:p>
  </w:endnote>
  <w:endnote w:type="continuationSeparator" w:id="0">
    <w:p w:rsidR="001A3980" w:rsidRDefault="001A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980" w:rsidRDefault="001A3980"/>
  </w:footnote>
  <w:footnote w:type="continuationSeparator" w:id="0">
    <w:p w:rsidR="001A3980" w:rsidRDefault="001A39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626" w:rsidRDefault="002923E2">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37.45pt;width:4.8pt;height:7.7pt;z-index:-251658752;mso-wrap-style:none;mso-wrap-distance-left:5pt;mso-wrap-distance-right:5pt;mso-position-horizontal-relative:page;mso-position-vertical-relative:page" wrapcoords="0 0" filled="f" stroked="f">
          <v:textbox style="mso-fit-shape-to-text:t" inset="0,0,0,0">
            <w:txbxContent>
              <w:p w:rsidR="00490626" w:rsidRDefault="003B1E82">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90626"/>
    <w:rsid w:val="001A3980"/>
    <w:rsid w:val="00263EF2"/>
    <w:rsid w:val="002923E2"/>
    <w:rsid w:val="003B1E82"/>
    <w:rsid w:val="00490626"/>
    <w:rsid w:val="00535859"/>
    <w:rsid w:val="00891CA4"/>
    <w:rsid w:val="00D557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263EF2"/>
    <w:rPr>
      <w:rFonts w:ascii="Tahoma" w:hAnsi="Tahoma" w:cs="Tahoma"/>
      <w:sz w:val="16"/>
      <w:szCs w:val="16"/>
    </w:rPr>
  </w:style>
  <w:style w:type="character" w:customStyle="1" w:styleId="a9">
    <w:name w:val="Текст выноски Знак"/>
    <w:basedOn w:val="a0"/>
    <w:link w:val="a8"/>
    <w:uiPriority w:val="99"/>
    <w:semiHidden/>
    <w:rsid w:val="00263EF2"/>
    <w:rPr>
      <w:rFonts w:ascii="Tahoma" w:hAnsi="Tahoma" w:cs="Tahoma"/>
      <w:color w:val="000000"/>
      <w:sz w:val="16"/>
      <w:szCs w:val="16"/>
    </w:rPr>
  </w:style>
  <w:style w:type="paragraph" w:styleId="aa">
    <w:name w:val="No Spacing"/>
    <w:uiPriority w:val="1"/>
    <w:qFormat/>
    <w:rsid w:val="00263EF2"/>
    <w:rPr>
      <w:color w:val="000000"/>
    </w:rPr>
  </w:style>
  <w:style w:type="paragraph" w:styleId="ab">
    <w:name w:val="header"/>
    <w:basedOn w:val="a"/>
    <w:link w:val="ac"/>
    <w:uiPriority w:val="99"/>
    <w:unhideWhenUsed/>
    <w:rsid w:val="00D557F4"/>
    <w:pPr>
      <w:tabs>
        <w:tab w:val="center" w:pos="4819"/>
        <w:tab w:val="right" w:pos="9639"/>
      </w:tabs>
    </w:pPr>
  </w:style>
  <w:style w:type="character" w:customStyle="1" w:styleId="ac">
    <w:name w:val="Верхний колонтитул Знак"/>
    <w:basedOn w:val="a0"/>
    <w:link w:val="ab"/>
    <w:uiPriority w:val="99"/>
    <w:rsid w:val="00D557F4"/>
    <w:rPr>
      <w:color w:val="000000"/>
    </w:rPr>
  </w:style>
  <w:style w:type="paragraph" w:styleId="ad">
    <w:name w:val="footer"/>
    <w:basedOn w:val="a"/>
    <w:link w:val="ae"/>
    <w:uiPriority w:val="99"/>
    <w:unhideWhenUsed/>
    <w:rsid w:val="00D557F4"/>
    <w:pPr>
      <w:tabs>
        <w:tab w:val="center" w:pos="4819"/>
        <w:tab w:val="right" w:pos="9639"/>
      </w:tabs>
    </w:pPr>
  </w:style>
  <w:style w:type="character" w:customStyle="1" w:styleId="ae">
    <w:name w:val="Нижний колонтитул Знак"/>
    <w:basedOn w:val="a0"/>
    <w:link w:val="ad"/>
    <w:uiPriority w:val="99"/>
    <w:rsid w:val="00D557F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689</Words>
  <Characters>3932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2020-11-10T12:10:00Z</dcterms:created>
  <dcterms:modified xsi:type="dcterms:W3CDTF">2020-12-10T10:52:00Z</dcterms:modified>
</cp:coreProperties>
</file>