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4BF" w:rsidRDefault="006244BF">
      <w:pPr>
        <w:rPr>
          <w:sz w:val="2"/>
          <w:szCs w:val="2"/>
        </w:rPr>
      </w:pPr>
    </w:p>
    <w:p w:rsidR="00B23480" w:rsidRDefault="00B23480" w:rsidP="00B23480">
      <w:pPr>
        <w:rPr>
          <w:sz w:val="2"/>
          <w:szCs w:val="2"/>
        </w:rPr>
      </w:pPr>
    </w:p>
    <w:p w:rsidR="00B23480" w:rsidRDefault="00B23480" w:rsidP="00B23480">
      <w:pPr>
        <w:framePr w:h="1070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val="ru-RU"/>
        </w:rPr>
        <w:drawing>
          <wp:inline distT="0" distB="0" distL="0" distR="0" wp14:anchorId="717CC459" wp14:editId="5A857BC6">
            <wp:extent cx="497205" cy="687705"/>
            <wp:effectExtent l="0" t="0" r="0" b="0"/>
            <wp:docPr id="1" name="Рисунок 1" descr="C:\Users\boykovm\Desktop\Новая папка\10.11.202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boykovm\Desktop\Новая папка\10.11.2020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" cy="687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3480" w:rsidRDefault="00B23480" w:rsidP="00B23480">
      <w:pPr>
        <w:rPr>
          <w:sz w:val="2"/>
          <w:szCs w:val="2"/>
        </w:rPr>
      </w:pPr>
    </w:p>
    <w:p w:rsidR="00B23480" w:rsidRDefault="00B23480" w:rsidP="00B23480">
      <w:pPr>
        <w:pStyle w:val="10"/>
        <w:keepNext/>
        <w:keepLines/>
        <w:shd w:val="clear" w:color="auto" w:fill="auto"/>
        <w:spacing w:before="389" w:after="0" w:line="360" w:lineRule="exact"/>
        <w:ind w:left="20"/>
      </w:pPr>
      <w:bookmarkStart w:id="0" w:name="bookmark0"/>
      <w:r>
        <w:t>ВИЩА КВАЛІФІКАЦІЙНА КОМІСІЯ СУДДІВ УКРАЇНИ</w:t>
      </w:r>
      <w:bookmarkEnd w:id="0"/>
    </w:p>
    <w:p w:rsidR="00B23480" w:rsidRDefault="00B23480" w:rsidP="00B23480">
      <w:pPr>
        <w:pStyle w:val="11"/>
        <w:shd w:val="clear" w:color="auto" w:fill="auto"/>
        <w:tabs>
          <w:tab w:val="left" w:pos="8713"/>
        </w:tabs>
        <w:spacing w:before="0"/>
        <w:ind w:left="20"/>
      </w:pPr>
    </w:p>
    <w:p w:rsidR="00B23480" w:rsidRDefault="00B23480" w:rsidP="00B23480">
      <w:pPr>
        <w:pStyle w:val="11"/>
        <w:shd w:val="clear" w:color="auto" w:fill="auto"/>
        <w:tabs>
          <w:tab w:val="left" w:pos="8713"/>
        </w:tabs>
        <w:spacing w:before="0"/>
        <w:ind w:left="20"/>
      </w:pPr>
      <w:r>
        <w:t>27 квітня 2018 року</w:t>
      </w:r>
      <w:r>
        <w:tab/>
        <w:t>м. Київ</w:t>
      </w:r>
    </w:p>
    <w:p w:rsidR="00B23480" w:rsidRPr="00E52A60" w:rsidRDefault="00B23480" w:rsidP="00B23480">
      <w:pPr>
        <w:pStyle w:val="11"/>
        <w:shd w:val="clear" w:color="auto" w:fill="auto"/>
        <w:spacing w:before="0"/>
        <w:ind w:left="3100"/>
        <w:jc w:val="left"/>
        <w:rPr>
          <w:u w:val="single"/>
        </w:rPr>
      </w:pPr>
      <w:r>
        <w:rPr>
          <w:rStyle w:val="3pt"/>
        </w:rPr>
        <w:t>РІШЕННЯ</w:t>
      </w:r>
      <w:r>
        <w:t xml:space="preserve"> № </w:t>
      </w:r>
      <w:r>
        <w:rPr>
          <w:u w:val="single"/>
        </w:rPr>
        <w:t>606</w:t>
      </w:r>
      <w:r w:rsidRPr="00E52A60">
        <w:rPr>
          <w:u w:val="single"/>
        </w:rPr>
        <w:t>/ко-18</w:t>
      </w:r>
    </w:p>
    <w:p w:rsidR="00B23480" w:rsidRDefault="008138D2">
      <w:pPr>
        <w:pStyle w:val="11"/>
        <w:shd w:val="clear" w:color="auto" w:fill="auto"/>
        <w:spacing w:before="0" w:after="0" w:line="600" w:lineRule="exact"/>
        <w:ind w:left="20" w:right="280"/>
        <w:jc w:val="left"/>
      </w:pPr>
      <w:r>
        <w:t xml:space="preserve">Вища кваліфікаційна комісія суддів України у складі колегії: </w:t>
      </w:r>
    </w:p>
    <w:p w:rsidR="006244BF" w:rsidRDefault="008138D2">
      <w:pPr>
        <w:pStyle w:val="11"/>
        <w:shd w:val="clear" w:color="auto" w:fill="auto"/>
        <w:spacing w:before="0" w:after="0" w:line="600" w:lineRule="exact"/>
        <w:ind w:left="20" w:right="280"/>
        <w:jc w:val="left"/>
      </w:pPr>
      <w:r>
        <w:t xml:space="preserve">головуючого - </w:t>
      </w:r>
      <w:proofErr w:type="spellStart"/>
      <w:r>
        <w:t>Макарчука</w:t>
      </w:r>
      <w:proofErr w:type="spellEnd"/>
      <w:r>
        <w:t xml:space="preserve"> М.А.,</w:t>
      </w:r>
    </w:p>
    <w:p w:rsidR="006244BF" w:rsidRDefault="008138D2">
      <w:pPr>
        <w:pStyle w:val="11"/>
        <w:shd w:val="clear" w:color="auto" w:fill="auto"/>
        <w:spacing w:before="0" w:after="0" w:line="600" w:lineRule="exact"/>
        <w:ind w:left="20"/>
      </w:pPr>
      <w:r>
        <w:t xml:space="preserve">членів Комісії: Василенка А.В., </w:t>
      </w:r>
      <w:proofErr w:type="spellStart"/>
      <w:r>
        <w:t>Весельської</w:t>
      </w:r>
      <w:proofErr w:type="spellEnd"/>
      <w:r>
        <w:t xml:space="preserve"> Т.Ф., </w:t>
      </w:r>
      <w:proofErr w:type="spellStart"/>
      <w:r>
        <w:t>Прилипка</w:t>
      </w:r>
      <w:proofErr w:type="spellEnd"/>
      <w:r>
        <w:t xml:space="preserve"> С.М.,</w:t>
      </w:r>
    </w:p>
    <w:p w:rsidR="00B23480" w:rsidRDefault="00B23480" w:rsidP="00B23480">
      <w:pPr>
        <w:pStyle w:val="11"/>
        <w:shd w:val="clear" w:color="auto" w:fill="auto"/>
        <w:spacing w:before="0" w:after="0" w:line="240" w:lineRule="auto"/>
        <w:ind w:left="23" w:right="23"/>
      </w:pPr>
    </w:p>
    <w:p w:rsidR="006244BF" w:rsidRDefault="008138D2">
      <w:pPr>
        <w:pStyle w:val="11"/>
        <w:shd w:val="clear" w:color="auto" w:fill="auto"/>
        <w:spacing w:before="0" w:after="290" w:line="302" w:lineRule="exact"/>
        <w:ind w:left="20" w:right="20"/>
      </w:pPr>
      <w:r>
        <w:t xml:space="preserve">розглянувши питання про результати кваліфікаційного оцінювання судді </w:t>
      </w:r>
      <w:r w:rsidR="00B23480">
        <w:t xml:space="preserve">                 </w:t>
      </w:r>
      <w:r>
        <w:t xml:space="preserve">господарського суду Луганської області </w:t>
      </w:r>
      <w:proofErr w:type="spellStart"/>
      <w:r>
        <w:t>Голенко</w:t>
      </w:r>
      <w:proofErr w:type="spellEnd"/>
      <w:r>
        <w:t xml:space="preserve"> Ірини Петрівни на відповідність</w:t>
      </w:r>
      <w:r w:rsidR="00B23480">
        <w:t xml:space="preserve">      </w:t>
      </w:r>
      <w:r>
        <w:t xml:space="preserve"> займаній посаді,</w:t>
      </w:r>
    </w:p>
    <w:p w:rsidR="006244BF" w:rsidRDefault="008138D2">
      <w:pPr>
        <w:pStyle w:val="11"/>
        <w:shd w:val="clear" w:color="auto" w:fill="auto"/>
        <w:spacing w:before="0" w:after="295" w:line="240" w:lineRule="exact"/>
        <w:ind w:left="20"/>
        <w:jc w:val="center"/>
      </w:pPr>
      <w:r>
        <w:t>встановила:</w:t>
      </w:r>
    </w:p>
    <w:p w:rsidR="006244BF" w:rsidRDefault="008138D2">
      <w:pPr>
        <w:pStyle w:val="11"/>
        <w:shd w:val="clear" w:color="auto" w:fill="auto"/>
        <w:spacing w:before="0" w:after="0" w:line="240" w:lineRule="exact"/>
        <w:ind w:left="20" w:firstLine="700"/>
      </w:pPr>
      <w:r>
        <w:t>Згідно</w:t>
      </w:r>
      <w:r w:rsidR="00B23480">
        <w:t xml:space="preserve">  </w:t>
      </w:r>
      <w:r>
        <w:t xml:space="preserve"> з</w:t>
      </w:r>
      <w:r w:rsidR="00B23480">
        <w:t xml:space="preserve">  </w:t>
      </w:r>
      <w:r>
        <w:t xml:space="preserve"> пунктом</w:t>
      </w:r>
      <w:r w:rsidR="00B23480">
        <w:t xml:space="preserve"> </w:t>
      </w:r>
      <w:r>
        <w:t xml:space="preserve"> 16</w:t>
      </w:r>
      <w:r w:rsidR="00B23480">
        <w:rPr>
          <w:vertAlign w:val="superscript"/>
        </w:rPr>
        <w:t>1</w:t>
      </w:r>
      <w:r>
        <w:t xml:space="preserve"> </w:t>
      </w:r>
      <w:r w:rsidR="00B23480">
        <w:t xml:space="preserve">  </w:t>
      </w:r>
      <w:r>
        <w:t>розділу XV</w:t>
      </w:r>
      <w:r w:rsidR="00B23480">
        <w:t xml:space="preserve">  </w:t>
      </w:r>
      <w:r>
        <w:t xml:space="preserve"> «Перехідні положення»</w:t>
      </w:r>
      <w:r w:rsidR="00B23480">
        <w:t xml:space="preserve">  </w:t>
      </w:r>
      <w:r>
        <w:t xml:space="preserve"> Конституції </w:t>
      </w:r>
      <w:r w:rsidR="00B23480">
        <w:t xml:space="preserve">  </w:t>
      </w:r>
      <w:r>
        <w:t>України</w:t>
      </w:r>
    </w:p>
    <w:p w:rsidR="006244BF" w:rsidRDefault="008138D2">
      <w:pPr>
        <w:pStyle w:val="11"/>
        <w:shd w:val="clear" w:color="auto" w:fill="auto"/>
        <w:spacing w:before="0" w:after="0" w:line="298" w:lineRule="exact"/>
        <w:ind w:left="20" w:right="20"/>
      </w:pPr>
      <w:r>
        <w:t>відповідність займаній посаді судді, якого призначено на посаду строком на п’ять</w:t>
      </w:r>
      <w:r w:rsidR="00B23480">
        <w:t xml:space="preserve">                     </w:t>
      </w:r>
      <w:r>
        <w:t xml:space="preserve"> років або обрано суддею безстроково до набра</w:t>
      </w:r>
      <w:r w:rsidR="00B23480">
        <w:t>ння чинності Законом України  «П</w:t>
      </w:r>
      <w:r>
        <w:t>ро</w:t>
      </w:r>
      <w:r w:rsidR="00B23480">
        <w:t xml:space="preserve">           </w:t>
      </w:r>
      <w:r>
        <w:t xml:space="preserve"> внесення змін до Конституції України (щодо правосуддя)», має бути оцінена в </w:t>
      </w:r>
      <w:r w:rsidR="00B23480">
        <w:t xml:space="preserve">            </w:t>
      </w:r>
      <w:r>
        <w:t>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</w:t>
      </w:r>
      <w:r w:rsidR="00B23480">
        <w:t xml:space="preserve">            </w:t>
      </w:r>
      <w:r>
        <w:t xml:space="preserve"> етики або доброчесності чи відмова судді від такого оцінювання є підставою для звільнення судді з посади.</w:t>
      </w:r>
    </w:p>
    <w:p w:rsidR="006244BF" w:rsidRDefault="008138D2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Пунктом 20 розділу XII «Прикінцеві та перехідні положення» Закону України </w:t>
      </w:r>
      <w:r w:rsidR="00B23480">
        <w:t xml:space="preserve">       </w:t>
      </w:r>
      <w:r>
        <w:t xml:space="preserve">«Про судоустрій і статус суддів» (далі - Закон) передбачено, що відповідність </w:t>
      </w:r>
      <w:r w:rsidR="00B23480">
        <w:t xml:space="preserve">              </w:t>
      </w:r>
      <w:r>
        <w:t>займаній посаді судді, якого призначено на посаду строком на п’ять років або обрано</w:t>
      </w:r>
      <w:r w:rsidR="00B23480">
        <w:t xml:space="preserve">        </w:t>
      </w:r>
      <w:r>
        <w:t xml:space="preserve"> суддею безстроково до набрання чинності Законом України «Про внесення змін до Конституції України (щодо правосуддя)», оцінюється колегіями Вищої </w:t>
      </w:r>
      <w:r w:rsidR="00B23480">
        <w:t xml:space="preserve">                      </w:t>
      </w:r>
      <w:r>
        <w:t>кваліфікаційної комісії суддів України в порядку, визначеному цим Законом.</w:t>
      </w:r>
    </w:p>
    <w:p w:rsidR="006244BF" w:rsidRDefault="008138D2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Рішенням Комісії від 20 жовтня 2017 року № 106/зп-17 призначено </w:t>
      </w:r>
      <w:r w:rsidR="00B23480">
        <w:t xml:space="preserve">         </w:t>
      </w:r>
      <w:r>
        <w:t>кваліфікаційне оцінювання 999 суддів місцевих та апеляційних судів на відповідність займаній посаді, зокрема судді господарського с</w:t>
      </w:r>
      <w:r w:rsidR="00B23480">
        <w:t xml:space="preserve">уду Луганської області </w:t>
      </w:r>
      <w:proofErr w:type="spellStart"/>
      <w:r w:rsidR="00B23480">
        <w:t>Голенко</w:t>
      </w:r>
      <w:proofErr w:type="spellEnd"/>
      <w:r w:rsidR="00B23480">
        <w:t xml:space="preserve"> І.П</w:t>
      </w:r>
      <w:r>
        <w:t>.</w:t>
      </w:r>
    </w:p>
    <w:p w:rsidR="006244BF" w:rsidRDefault="008138D2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Рішенням Комісії від 29 березня 2018 року № 65/зп-18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 13 березня 2018 року, зокрема,</w:t>
      </w:r>
      <w:r w:rsidR="00B23480">
        <w:t xml:space="preserve">               </w:t>
      </w:r>
      <w:r>
        <w:t xml:space="preserve"> судді господарського суду</w:t>
      </w:r>
      <w:r w:rsidR="00B23480">
        <w:t xml:space="preserve"> Луганської області </w:t>
      </w:r>
      <w:proofErr w:type="spellStart"/>
      <w:r w:rsidR="00B23480">
        <w:t>Голенко</w:t>
      </w:r>
      <w:proofErr w:type="spellEnd"/>
      <w:r w:rsidR="00B23480">
        <w:t xml:space="preserve"> І.П</w:t>
      </w:r>
      <w:r>
        <w:t xml:space="preserve">., яку допущено до другого </w:t>
      </w:r>
      <w:r w:rsidR="00B23480">
        <w:t xml:space="preserve">      </w:t>
      </w:r>
      <w:r>
        <w:t xml:space="preserve">етапу кваліфікаційного оцінювання суддів місцевих та апеляційних судів на </w:t>
      </w:r>
      <w:r w:rsidR="00596EAA">
        <w:t xml:space="preserve">          </w:t>
      </w:r>
      <w:r>
        <w:t>відповідність займаній посаді «Дослідження досьє та проведення співбесіди».</w:t>
      </w:r>
    </w:p>
    <w:p w:rsidR="006244BF" w:rsidRDefault="008138D2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Під час проведення 27 квітня 2018 року сп</w:t>
      </w:r>
      <w:r w:rsidR="00596EAA">
        <w:t xml:space="preserve">івбесіди із суддею </w:t>
      </w:r>
      <w:proofErr w:type="spellStart"/>
      <w:r w:rsidR="00596EAA">
        <w:t>Голенко</w:t>
      </w:r>
      <w:proofErr w:type="spellEnd"/>
      <w:r w:rsidR="00596EAA">
        <w:t xml:space="preserve"> І.П</w:t>
      </w:r>
      <w:r>
        <w:t xml:space="preserve">. та дослідження інформації щодо відповідності судді критерію доброчесності </w:t>
      </w:r>
      <w:r w:rsidR="00596EAA">
        <w:t xml:space="preserve">                </w:t>
      </w:r>
      <w:r>
        <w:t>встановлено такі обставини.</w:t>
      </w:r>
      <w:r>
        <w:br w:type="page"/>
      </w:r>
    </w:p>
    <w:p w:rsidR="00596EAA" w:rsidRDefault="00596EAA">
      <w:pPr>
        <w:pStyle w:val="11"/>
        <w:shd w:val="clear" w:color="auto" w:fill="auto"/>
        <w:spacing w:before="0" w:after="0" w:line="298" w:lineRule="exact"/>
        <w:ind w:left="20" w:right="20" w:firstLine="720"/>
      </w:pPr>
    </w:p>
    <w:p w:rsidR="00596EAA" w:rsidRDefault="00596EAA">
      <w:pPr>
        <w:pStyle w:val="11"/>
        <w:shd w:val="clear" w:color="auto" w:fill="auto"/>
        <w:spacing w:before="0" w:after="0" w:line="298" w:lineRule="exact"/>
        <w:ind w:left="20" w:right="20" w:firstLine="720"/>
      </w:pPr>
    </w:p>
    <w:p w:rsidR="006244BF" w:rsidRDefault="008138D2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 xml:space="preserve">У декларації про майно, доходи, витрати і зобов’язання фінансового характеру </w:t>
      </w:r>
      <w:r w:rsidR="00596EAA">
        <w:t xml:space="preserve">           </w:t>
      </w:r>
      <w:r>
        <w:t xml:space="preserve">за 2013 рік суддя декларує суму коштів на банківському рахунку чоловіка </w:t>
      </w:r>
      <w:proofErr w:type="spellStart"/>
      <w:r>
        <w:t>Голенка</w:t>
      </w:r>
      <w:proofErr w:type="spellEnd"/>
      <w:r>
        <w:t xml:space="preserve"> </w:t>
      </w:r>
      <w:r w:rsidR="00596EAA">
        <w:t xml:space="preserve">       </w:t>
      </w:r>
      <w:r>
        <w:t xml:space="preserve">Дмитра Валерійовича у розмірі 425 000 грн, у 2014 році - у розмірі 1 213 430 гривень. </w:t>
      </w:r>
      <w:r w:rsidR="00596EAA">
        <w:t xml:space="preserve">    </w:t>
      </w:r>
      <w:r>
        <w:t>Тобто рахунок чоловіка збільшився на 788 430 гривень. Однак у відповідній</w:t>
      </w:r>
      <w:r w:rsidR="00596EAA">
        <w:t xml:space="preserve">                </w:t>
      </w:r>
      <w:r>
        <w:t xml:space="preserve"> декларації вказано, що сукупний дохід сім’ї за 2014 рік становить 323 810 гривень.</w:t>
      </w:r>
    </w:p>
    <w:p w:rsidR="006244BF" w:rsidRDefault="008138D2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>Суддею надано пояснення, що збільшення коштів на банківському рахунку</w:t>
      </w:r>
      <w:r w:rsidR="00FB10EF" w:rsidRPr="00FB10EF">
        <w:t xml:space="preserve">          </w:t>
      </w:r>
      <w:r>
        <w:t xml:space="preserve"> чоловіка пояснюється тим, що у 2014 році у зв’язку з пошкодженнями підприємства </w:t>
      </w:r>
      <w:r w:rsidR="00FB10EF" w:rsidRPr="00FB10EF">
        <w:t xml:space="preserve">                  </w:t>
      </w:r>
      <w:r>
        <w:t>та внаслідок бойових дій в рамках проведення антитерористичної операції на</w:t>
      </w:r>
      <w:r w:rsidR="00FB10EF" w:rsidRPr="00FB10EF">
        <w:t xml:space="preserve">                 </w:t>
      </w:r>
      <w:r>
        <w:t xml:space="preserve"> території м. Луганськ припинена діяльність ТОВ «Луганський картон», де чоловік </w:t>
      </w:r>
      <w:r w:rsidR="00FB10EF" w:rsidRPr="00FB10EF">
        <w:t xml:space="preserve">            </w:t>
      </w:r>
      <w:r>
        <w:t xml:space="preserve">працював комерційним директором. Засновниками підприємства було прийнято </w:t>
      </w:r>
      <w:r w:rsidR="00FB10EF" w:rsidRPr="00FB10EF">
        <w:rPr>
          <w:lang w:val="ru-RU"/>
        </w:rPr>
        <w:t xml:space="preserve">            </w:t>
      </w:r>
      <w:r>
        <w:t>рішення про зняття наявних на той час коштів підприємства з його рахунку. Одним із засновників ТОВ «Луга</w:t>
      </w:r>
      <w:r w:rsidR="00EF78FD">
        <w:t xml:space="preserve">нський картон» є мати чоловіка </w:t>
      </w:r>
      <w:r>
        <w:t xml:space="preserve">- </w:t>
      </w:r>
      <w:proofErr w:type="spellStart"/>
      <w:r>
        <w:t>Голенко</w:t>
      </w:r>
      <w:proofErr w:type="spellEnd"/>
      <w:r>
        <w:t xml:space="preserve"> Галина </w:t>
      </w:r>
      <w:r w:rsidR="00FB10EF" w:rsidRPr="00FB10EF">
        <w:rPr>
          <w:lang w:val="ru-RU"/>
        </w:rPr>
        <w:t xml:space="preserve">                           </w:t>
      </w:r>
      <w:r>
        <w:t xml:space="preserve">Миколаївна, яка звернулася до нього з проханням тимчасового розміщення </w:t>
      </w:r>
      <w:r w:rsidR="00FB10EF" w:rsidRPr="00FB10EF">
        <w:rPr>
          <w:lang w:val="ru-RU"/>
        </w:rPr>
        <w:t xml:space="preserve">             </w:t>
      </w:r>
      <w:r>
        <w:t>зазначених коштів на раніше відкритому ним депозитному рахунку (копія пояснень додається). Документів на підтвердження зазначеного суддею не надано.</w:t>
      </w:r>
    </w:p>
    <w:p w:rsidR="006244BF" w:rsidRDefault="008138D2" w:rsidP="00D514C5">
      <w:pPr>
        <w:pStyle w:val="11"/>
        <w:shd w:val="clear" w:color="auto" w:fill="auto"/>
        <w:tabs>
          <w:tab w:val="left" w:pos="567"/>
        </w:tabs>
        <w:spacing w:before="0" w:after="0" w:line="298" w:lineRule="exact"/>
        <w:ind w:left="20" w:right="20" w:firstLine="547"/>
      </w:pPr>
      <w:r>
        <w:t xml:space="preserve">У 2013 році у власності чоловіка суддя декларує будинок </w:t>
      </w:r>
      <w:r w:rsidR="00D514C5">
        <w:t>АДРЕСА_1</w:t>
      </w:r>
      <w:r>
        <w:t xml:space="preserve"> </w:t>
      </w:r>
      <w:r w:rsidR="00D514C5">
        <w:br/>
      </w:r>
      <w:r>
        <w:t xml:space="preserve">площею 280,4 кв. м. В електронних деклараціях за 2015-2017 роки, </w:t>
      </w:r>
      <w:proofErr w:type="spellStart"/>
      <w:r>
        <w:t>розміщених</w:t>
      </w:r>
      <w:r w:rsidR="00E10D14">
        <w:t> </w:t>
      </w:r>
      <w:r>
        <w:t>в</w:t>
      </w:r>
      <w:r w:rsidR="00E10D14">
        <w:t> </w:t>
      </w:r>
      <w:r>
        <w:t>Єдиному</w:t>
      </w:r>
      <w:proofErr w:type="spellEnd"/>
      <w:r w:rsidR="00E10D14">
        <w:t> </w:t>
      </w:r>
      <w:r>
        <w:t>державному реєстрі декларацій осіб, уповноважених на</w:t>
      </w:r>
      <w:r w:rsidR="00FB10EF" w:rsidRPr="00FB10EF">
        <w:rPr>
          <w:lang w:val="ru-RU"/>
        </w:rPr>
        <w:t xml:space="preserve">        </w:t>
      </w:r>
      <w:r>
        <w:t xml:space="preserve"> виконання функцій держави або місцевого самоврядування, суддя зазначає дату </w:t>
      </w:r>
      <w:r w:rsidR="00FB10EF" w:rsidRPr="00FB10EF">
        <w:rPr>
          <w:lang w:val="ru-RU"/>
        </w:rPr>
        <w:t xml:space="preserve">           </w:t>
      </w:r>
      <w:r>
        <w:t xml:space="preserve">набуття власності на цей будинок 15 листопада 2012 року. Проте у декларації про </w:t>
      </w:r>
      <w:r w:rsidR="00FB10EF" w:rsidRPr="00FB10EF">
        <w:rPr>
          <w:lang w:val="ru-RU"/>
        </w:rPr>
        <w:t xml:space="preserve">         </w:t>
      </w:r>
      <w:r>
        <w:t xml:space="preserve">майно, доходи, витрати і зобов’язання фінансового характеру за 2012 рік цей будинок </w:t>
      </w:r>
      <w:r w:rsidR="00FB10EF" w:rsidRPr="00FB10EF">
        <w:rPr>
          <w:lang w:val="ru-RU"/>
        </w:rPr>
        <w:t xml:space="preserve">             </w:t>
      </w:r>
      <w:r>
        <w:t>не вказано.</w:t>
      </w:r>
    </w:p>
    <w:p w:rsidR="006244BF" w:rsidRDefault="008138D2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 xml:space="preserve">З 2013 року суддя починає декларувати у власності чоловіка дві земельні ділянки площами 2 361 кв. </w:t>
      </w:r>
      <w:r>
        <w:rPr>
          <w:rStyle w:val="3pt"/>
        </w:rPr>
        <w:t>м</w:t>
      </w:r>
      <w:r w:rsidR="00B64F93" w:rsidRPr="00B64F93">
        <w:t xml:space="preserve"> </w:t>
      </w:r>
      <w:r w:rsidR="00B64F93">
        <w:t>АДРЕСА_</w:t>
      </w:r>
      <w:r w:rsidR="00B64F93">
        <w:t>2</w:t>
      </w:r>
      <w:r w:rsidR="00B64F93">
        <w:t xml:space="preserve"> </w:t>
      </w:r>
      <w:r>
        <w:t xml:space="preserve"> та 848 кв. м </w:t>
      </w:r>
      <w:r w:rsidR="00B64F93">
        <w:t>АДРЕСА_</w:t>
      </w:r>
      <w:r w:rsidR="00B64F93">
        <w:t>3</w:t>
      </w:r>
      <w:r>
        <w:t>. В</w:t>
      </w:r>
      <w:r w:rsidR="00B64F93">
        <w:t> </w:t>
      </w:r>
      <w:r>
        <w:t>електронних</w:t>
      </w:r>
      <w:r w:rsidR="00B64F93">
        <w:t> </w:t>
      </w:r>
      <w:r>
        <w:t>деклараціях</w:t>
      </w:r>
      <w:r w:rsidR="00B64F93">
        <w:t> </w:t>
      </w:r>
      <w:r>
        <w:t>за</w:t>
      </w:r>
      <w:r w:rsidR="00B64F93">
        <w:t> </w:t>
      </w:r>
      <w:r>
        <w:t xml:space="preserve">2015-2017 роки, розміщених в Єдиному державному </w:t>
      </w:r>
      <w:r w:rsidR="00FB10EF" w:rsidRPr="00FB10EF">
        <w:rPr>
          <w:lang w:val="ru-RU"/>
        </w:rPr>
        <w:t xml:space="preserve">                </w:t>
      </w:r>
      <w:r>
        <w:t xml:space="preserve">реєстрі декларацій осіб, уповноважених на виконання функцій держави або місцевого самоврядування, вказано дати набуття права 15 листопада 2012 року та 10 листопада </w:t>
      </w:r>
      <w:r w:rsidR="00FB10EF" w:rsidRPr="00FB10EF">
        <w:rPr>
          <w:lang w:val="ru-RU"/>
        </w:rPr>
        <w:t xml:space="preserve">                 </w:t>
      </w:r>
      <w:r>
        <w:t>2011 року відповідно. Однак у декларації про майно, доходи, витрати і зобов’язання фінансового характеру за 2012 рік зазначені земельні ділянки відсутні.</w:t>
      </w:r>
    </w:p>
    <w:p w:rsidR="006244BF" w:rsidRDefault="008138D2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 xml:space="preserve">Відповідно до інформації, наданої Національним антикорупційним бюро </w:t>
      </w:r>
      <w:r w:rsidR="00FB10EF" w:rsidRPr="00FB10EF">
        <w:t xml:space="preserve">                   </w:t>
      </w:r>
      <w:r>
        <w:t xml:space="preserve">України (далі - НАБУ) у 2012 році чоловік судді отримав дохід у розмірі 531 919 грн, </w:t>
      </w:r>
      <w:r w:rsidR="00FB10EF" w:rsidRPr="00FB10EF">
        <w:t xml:space="preserve">           </w:t>
      </w:r>
      <w:r>
        <w:t>який не відображено у відповідній декларації.</w:t>
      </w:r>
    </w:p>
    <w:p w:rsidR="006244BF" w:rsidRDefault="008138D2" w:rsidP="004B5A35">
      <w:pPr>
        <w:pStyle w:val="11"/>
        <w:shd w:val="clear" w:color="auto" w:fill="auto"/>
        <w:tabs>
          <w:tab w:val="left" w:pos="6591"/>
        </w:tabs>
        <w:spacing w:before="0" w:after="0" w:line="298" w:lineRule="exact"/>
        <w:ind w:left="20" w:right="20" w:firstLine="720"/>
      </w:pPr>
      <w:r>
        <w:t>Суддя пояснила, що зазначену суму коштів не слід вважати доходом, оскільки фактично це загальна вартість подарованих домоволодіння та земельної ділянки.</w:t>
      </w:r>
      <w:r w:rsidR="00FB10EF" w:rsidRPr="00FB10EF">
        <w:rPr>
          <w:lang w:val="ru-RU"/>
        </w:rPr>
        <w:t xml:space="preserve">              </w:t>
      </w:r>
      <w:r>
        <w:t xml:space="preserve"> Зокрема, за договором дарування домоволодіння від 15 листопада 2012 року вартість домоволодіння площею 280,4 кв. м, що розташовано за адресою: </w:t>
      </w:r>
      <w:r w:rsidR="005450CB">
        <w:t>АДРЕСА_1</w:t>
      </w:r>
      <w:r>
        <w:t xml:space="preserve">, </w:t>
      </w:r>
      <w:r w:rsidR="005450CB">
        <w:t xml:space="preserve">                      </w:t>
      </w:r>
      <w:r w:rsidR="004B5A35">
        <w:t xml:space="preserve">   </w:t>
      </w:r>
      <w:proofErr w:type="spellStart"/>
      <w:r>
        <w:t>станови</w:t>
      </w:r>
      <w:proofErr w:type="spellEnd"/>
      <w:r>
        <w:t>ть</w:t>
      </w:r>
      <w:r w:rsidR="005450CB">
        <w:t> </w:t>
      </w:r>
      <w:r>
        <w:t>485</w:t>
      </w:r>
      <w:r w:rsidR="005450CB">
        <w:t> </w:t>
      </w:r>
      <w:r>
        <w:t xml:space="preserve">377 </w:t>
      </w:r>
      <w:proofErr w:type="spellStart"/>
      <w:r>
        <w:t>грн</w:t>
      </w:r>
      <w:proofErr w:type="spellEnd"/>
      <w:r>
        <w:t>, а за</w:t>
      </w:r>
      <w:r w:rsidR="005450CB">
        <w:t xml:space="preserve"> </w:t>
      </w:r>
      <w:r>
        <w:t>договором дарування земельної ділянки від 15 листопада 2012</w:t>
      </w:r>
      <w:r w:rsidR="004B5A35">
        <w:t> </w:t>
      </w:r>
      <w:r>
        <w:t>року вартість</w:t>
      </w:r>
      <w:r w:rsidR="004B5A35">
        <w:rPr>
          <w:lang w:val="ru-RU"/>
        </w:rPr>
        <w:t xml:space="preserve"> </w:t>
      </w:r>
      <w:r>
        <w:t xml:space="preserve">земельної ділянки площею 0,2361 га, що розташована за адресою: </w:t>
      </w:r>
      <w:r w:rsidR="004B5A35">
        <w:t>АДРЕСА_2</w:t>
      </w:r>
      <w:r w:rsidR="00A87707">
        <w:tab/>
      </w:r>
      <w:bookmarkStart w:id="1" w:name="_GoBack"/>
      <w:bookmarkEnd w:id="1"/>
      <w:r>
        <w:t>становить 46 542 гривень.</w:t>
      </w:r>
    </w:p>
    <w:p w:rsidR="006244BF" w:rsidRDefault="008138D2" w:rsidP="004B5A35">
      <w:pPr>
        <w:pStyle w:val="11"/>
        <w:shd w:val="clear" w:color="auto" w:fill="auto"/>
        <w:spacing w:before="0" w:after="0" w:line="298" w:lineRule="exact"/>
        <w:ind w:left="20" w:right="20"/>
      </w:pPr>
      <w:r>
        <w:t>Враховуючи те, що сума 531 919 грн є вартістю подарованого нерухомого майна,</w:t>
      </w:r>
      <w:r w:rsidR="00FB10EF" w:rsidRPr="00FB10EF">
        <w:rPr>
          <w:lang w:val="ru-RU"/>
        </w:rPr>
        <w:t xml:space="preserve">            </w:t>
      </w:r>
      <w:r>
        <w:t xml:space="preserve"> зазначена сума не була вказана у декларації про майно, доходи, витрати і </w:t>
      </w:r>
      <w:r w:rsidR="00FB10EF" w:rsidRPr="00FB10EF">
        <w:rPr>
          <w:lang w:val="ru-RU"/>
        </w:rPr>
        <w:t xml:space="preserve">                     </w:t>
      </w:r>
      <w:r>
        <w:t>зобов’язання фінансового характеру за 2012 рік як дохід, проте вказані об’єкти</w:t>
      </w:r>
      <w:r w:rsidR="00FB10EF" w:rsidRPr="00FB10EF">
        <w:rPr>
          <w:lang w:val="ru-RU"/>
        </w:rPr>
        <w:t xml:space="preserve">    </w:t>
      </w:r>
      <w:r>
        <w:t xml:space="preserve"> відображалися у розділі III «Відомості про нерухоме майно» декларацій з 2013 по </w:t>
      </w:r>
      <w:r w:rsidR="00FB10EF" w:rsidRPr="00FB10EF">
        <w:rPr>
          <w:lang w:val="ru-RU"/>
        </w:rPr>
        <w:t xml:space="preserve">                  </w:t>
      </w:r>
      <w:r>
        <w:t xml:space="preserve">2017 роки на підставі інформації, яка надавалася судді чоловіком для заповнення </w:t>
      </w:r>
      <w:r w:rsidR="00FB10EF" w:rsidRPr="00FB10EF">
        <w:rPr>
          <w:lang w:val="ru-RU"/>
        </w:rPr>
        <w:t xml:space="preserve">          </w:t>
      </w:r>
      <w:r>
        <w:t>декларацій у відповідний період.</w:t>
      </w:r>
    </w:p>
    <w:p w:rsidR="006244BF" w:rsidRDefault="008138D2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 xml:space="preserve">Згідно з інформацією НАБУ у 2013 році чоловік судді отримав дохід у розмірі </w:t>
      </w:r>
      <w:r w:rsidR="00FB10EF" w:rsidRPr="00FB10EF">
        <w:t xml:space="preserve">             </w:t>
      </w:r>
      <w:r>
        <w:t xml:space="preserve">183 440 грн, не відображений у відповідній декларації. Натомість у декларації про </w:t>
      </w:r>
      <w:r w:rsidR="00FB10EF" w:rsidRPr="00FB10EF">
        <w:rPr>
          <w:lang w:val="ru-RU"/>
        </w:rPr>
        <w:t xml:space="preserve">         </w:t>
      </w:r>
      <w:r>
        <w:t>майно, доходи,</w:t>
      </w:r>
      <w:r w:rsidR="002F4B54">
        <w:t xml:space="preserve">  </w:t>
      </w:r>
      <w:r>
        <w:t xml:space="preserve"> витрати і зоб</w:t>
      </w:r>
      <w:r w:rsidR="004F626A">
        <w:t xml:space="preserve">ов’язання   фінансового  </w:t>
      </w:r>
      <w:r w:rsidR="00C74E59">
        <w:t>характеру</w:t>
      </w:r>
      <w:r w:rsidR="004F626A">
        <w:t xml:space="preserve">  </w:t>
      </w:r>
      <w:r>
        <w:t xml:space="preserve"> за </w:t>
      </w:r>
      <w:r w:rsidR="00C74E59">
        <w:t xml:space="preserve"> </w:t>
      </w:r>
      <w:r w:rsidR="004F626A">
        <w:t xml:space="preserve">  </w:t>
      </w:r>
      <w:r w:rsidR="00C74E59">
        <w:t>201</w:t>
      </w:r>
      <w:r w:rsidR="002F4B54">
        <w:t>3</w:t>
      </w:r>
      <w:r w:rsidR="004F626A">
        <w:t xml:space="preserve">   </w:t>
      </w:r>
      <w:r>
        <w:t xml:space="preserve">рік </w:t>
      </w:r>
      <w:r w:rsidR="004F626A">
        <w:t xml:space="preserve">     </w:t>
      </w:r>
      <w:r>
        <w:t>вказано</w:t>
      </w:r>
      <w:r>
        <w:br w:type="page"/>
      </w:r>
    </w:p>
    <w:p w:rsidR="006244BF" w:rsidRPr="004F626A" w:rsidRDefault="004F626A">
      <w:pPr>
        <w:pStyle w:val="30"/>
        <w:shd w:val="clear" w:color="auto" w:fill="auto"/>
        <w:spacing w:after="140" w:line="220" w:lineRule="exact"/>
        <w:rPr>
          <w:rFonts w:ascii="Times New Roman" w:hAnsi="Times New Roman" w:cs="Times New Roman"/>
          <w:color w:val="A6A6A6" w:themeColor="background1" w:themeShade="A6"/>
          <w:sz w:val="20"/>
        </w:rPr>
      </w:pPr>
      <w:r w:rsidRPr="004F626A">
        <w:rPr>
          <w:rFonts w:ascii="Times New Roman" w:hAnsi="Times New Roman" w:cs="Times New Roman"/>
          <w:color w:val="A6A6A6" w:themeColor="background1" w:themeShade="A6"/>
          <w:sz w:val="20"/>
        </w:rPr>
        <w:lastRenderedPageBreak/>
        <w:t>3</w:t>
      </w:r>
    </w:p>
    <w:p w:rsidR="006244BF" w:rsidRDefault="008138D2">
      <w:pPr>
        <w:pStyle w:val="11"/>
        <w:shd w:val="clear" w:color="auto" w:fill="auto"/>
        <w:spacing w:before="0" w:after="0" w:line="298" w:lineRule="exact"/>
        <w:ind w:left="20"/>
      </w:pPr>
      <w:r>
        <w:t>дохід чоловіка від відчуження майна у сумі 136 000 гривень.</w:t>
      </w:r>
    </w:p>
    <w:p w:rsidR="006244BF" w:rsidRDefault="008138D2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Крім цього, за інформацією НАБУ у власності чоловіка з 2009 року по 04 січня </w:t>
      </w:r>
      <w:r w:rsidR="002F4B54">
        <w:t xml:space="preserve">           </w:t>
      </w:r>
      <w:r>
        <w:t>2013</w:t>
      </w:r>
      <w:r w:rsidR="004F626A">
        <w:t xml:space="preserve"> року перебував автомобіль Ма</w:t>
      </w:r>
      <w:proofErr w:type="spellStart"/>
      <w:r w:rsidR="004F626A">
        <w:rPr>
          <w:lang w:val="en-US"/>
        </w:rPr>
        <w:t>zd</w:t>
      </w:r>
      <w:proofErr w:type="spellEnd"/>
      <w:r>
        <w:t xml:space="preserve">а СХ-7, не відображений у деклараціях про </w:t>
      </w:r>
      <w:r w:rsidR="002F4B54">
        <w:t xml:space="preserve">                       </w:t>
      </w:r>
      <w:r>
        <w:t>майно, доходи, витрати і зобов’язання фінансового характеру за 2012-2013 роки.</w:t>
      </w:r>
    </w:p>
    <w:p w:rsidR="006244BF" w:rsidRDefault="008138D2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Відповідно до пояснень судді у 2012 році задекларовано дохід чоловіка у сумі </w:t>
      </w:r>
      <w:r w:rsidR="002F4B54">
        <w:t xml:space="preserve">            </w:t>
      </w:r>
      <w:r>
        <w:t xml:space="preserve">136 000 грн від відчуження рухомого майна, а саме автомобіля марки </w:t>
      </w:r>
      <w:r w:rsidR="004F626A">
        <w:t>Ма</w:t>
      </w:r>
      <w:proofErr w:type="spellStart"/>
      <w:r w:rsidR="004F626A">
        <w:rPr>
          <w:lang w:val="en-US"/>
        </w:rPr>
        <w:t>zd</w:t>
      </w:r>
      <w:proofErr w:type="spellEnd"/>
      <w:r w:rsidR="004F626A">
        <w:t>а</w:t>
      </w:r>
      <w:r>
        <w:t xml:space="preserve"> СХ-7. В інформації, наданій НАБУ, цей дохід відображений у 2013 році у сумі </w:t>
      </w:r>
      <w:r w:rsidR="002F4B54">
        <w:t xml:space="preserve">                                              </w:t>
      </w:r>
      <w:r>
        <w:t>183 440 гривень. Розбіжність суддя пояснює тим, що продаж здійснювався шляхом</w:t>
      </w:r>
      <w:r w:rsidR="002F4B54">
        <w:t xml:space="preserve">             </w:t>
      </w:r>
      <w:r>
        <w:t xml:space="preserve"> надання генеральної довіреності з правом відчуження посереднику у грудні 2012 </w:t>
      </w:r>
      <w:r w:rsidR="002F4B54">
        <w:t xml:space="preserve">                      </w:t>
      </w:r>
      <w:r>
        <w:t xml:space="preserve">року, а зняття з обліку автомобіля відбулося вже 04 січня 2013 року. Продаж </w:t>
      </w:r>
      <w:r w:rsidR="002F4B54">
        <w:t xml:space="preserve">             </w:t>
      </w:r>
      <w:r>
        <w:t>кінцевому покупцеві здійснено за вищою ціною, яка судді була невідома. Фактичний</w:t>
      </w:r>
      <w:r w:rsidR="002F4B54">
        <w:t xml:space="preserve">            </w:t>
      </w:r>
      <w:r>
        <w:t xml:space="preserve"> дохід від цієї операції чоловіка становить 136 000 грн, отриманий у 2012 році, що і відображено у відповідній декларації.</w:t>
      </w:r>
    </w:p>
    <w:p w:rsidR="006244BF" w:rsidRDefault="008138D2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Відповідно до частини шостої статті 84 Закону України «Про судоустрій і </w:t>
      </w:r>
      <w:r w:rsidR="002F4B54">
        <w:t xml:space="preserve">               </w:t>
      </w:r>
      <w:r>
        <w:t xml:space="preserve">статус суддів», якщо в процесі кваліфікаційного оцінювання судді Вищій </w:t>
      </w:r>
      <w:r w:rsidR="002F4B54">
        <w:t xml:space="preserve">                   </w:t>
      </w:r>
      <w:r>
        <w:t xml:space="preserve">кваліфікаційній комісії суддів України стане відомо про обставини, що можуть </w:t>
      </w:r>
      <w:r w:rsidR="002F4B54">
        <w:t xml:space="preserve">                   </w:t>
      </w:r>
      <w:r>
        <w:t xml:space="preserve">свідчити про порушення суддею законодавства у сфері запобігання корупції, Комісія </w:t>
      </w:r>
      <w:r w:rsidR="002F4B54">
        <w:t xml:space="preserve">            </w:t>
      </w:r>
      <w:r>
        <w:t xml:space="preserve">негайно повідомляє про це спеціально уповноважені суб’єкти у сфері протидії </w:t>
      </w:r>
      <w:r w:rsidR="002F4B54">
        <w:t xml:space="preserve">                    </w:t>
      </w:r>
      <w:r>
        <w:t>корупції. Вища кваліфікаційна комісія суддів України має право зупинити проведення кваліфікаційного оцінювання цього судді до отримання відповіді від спеціально уповноважених суб’єктів у сфері протидії корупції.</w:t>
      </w:r>
    </w:p>
    <w:p w:rsidR="006244BF" w:rsidRDefault="008138D2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Враховуючи викладене, заслухавши доповідача, дослідивши досьє судді </w:t>
      </w:r>
      <w:r w:rsidR="002F4B54">
        <w:t xml:space="preserve">               </w:t>
      </w:r>
      <w:proofErr w:type="spellStart"/>
      <w:r>
        <w:t>Голенко</w:t>
      </w:r>
      <w:proofErr w:type="spellEnd"/>
      <w:r>
        <w:t xml:space="preserve"> І.П. та надані нею пояснення, Комісія дійшла висновку про необхідність </w:t>
      </w:r>
      <w:r w:rsidR="002F4B54">
        <w:t xml:space="preserve">              </w:t>
      </w:r>
      <w:r>
        <w:t>зупинення проведення кваліфікаційного оцінювання судді та направлення до</w:t>
      </w:r>
      <w:r w:rsidR="002F4B54">
        <w:t xml:space="preserve">                </w:t>
      </w:r>
      <w:r>
        <w:t xml:space="preserve"> Національного агентства з питань запобігання корупції повідомлення про обставини, </w:t>
      </w:r>
      <w:r w:rsidR="002F4B54">
        <w:t xml:space="preserve">          </w:t>
      </w:r>
      <w:r>
        <w:t xml:space="preserve">що можуть свідчити про порушення суддею законодавства у сфері запобігання </w:t>
      </w:r>
      <w:r w:rsidR="002F4B54">
        <w:t xml:space="preserve">                   </w:t>
      </w:r>
      <w:r>
        <w:t>корупції.</w:t>
      </w:r>
    </w:p>
    <w:p w:rsidR="006244BF" w:rsidRDefault="008138D2">
      <w:pPr>
        <w:pStyle w:val="11"/>
        <w:shd w:val="clear" w:color="auto" w:fill="auto"/>
        <w:spacing w:before="0" w:after="286" w:line="298" w:lineRule="exact"/>
        <w:ind w:left="20" w:firstLine="700"/>
      </w:pPr>
      <w:r>
        <w:t>Керуючись статтями 84, 93, 101 Закону, Комісія</w:t>
      </w:r>
    </w:p>
    <w:p w:rsidR="006244BF" w:rsidRDefault="008138D2">
      <w:pPr>
        <w:pStyle w:val="11"/>
        <w:shd w:val="clear" w:color="auto" w:fill="auto"/>
        <w:spacing w:before="0" w:after="321" w:line="240" w:lineRule="exact"/>
        <w:jc w:val="center"/>
      </w:pPr>
      <w:r>
        <w:t>вирішила:</w:t>
      </w:r>
    </w:p>
    <w:p w:rsidR="006244BF" w:rsidRDefault="008138D2">
      <w:pPr>
        <w:pStyle w:val="11"/>
        <w:shd w:val="clear" w:color="auto" w:fill="auto"/>
        <w:spacing w:before="0" w:after="0" w:line="298" w:lineRule="exact"/>
        <w:ind w:left="20" w:right="20"/>
      </w:pPr>
      <w:r>
        <w:t>зупинити кваліфікаційне оцінювання судді господарського суду Луганської області</w:t>
      </w:r>
      <w:r w:rsidR="002F4B54">
        <w:t xml:space="preserve">          </w:t>
      </w:r>
      <w:r>
        <w:t xml:space="preserve"> </w:t>
      </w:r>
      <w:proofErr w:type="spellStart"/>
      <w:r>
        <w:t>Голенко</w:t>
      </w:r>
      <w:proofErr w:type="spellEnd"/>
      <w:r>
        <w:t xml:space="preserve"> Ірини Петрівни.</w:t>
      </w:r>
    </w:p>
    <w:p w:rsidR="006244BF" w:rsidRDefault="008138D2">
      <w:pPr>
        <w:pStyle w:val="11"/>
        <w:shd w:val="clear" w:color="auto" w:fill="auto"/>
        <w:spacing w:before="0" w:after="646" w:line="298" w:lineRule="exact"/>
        <w:ind w:left="20" w:right="20" w:firstLine="700"/>
      </w:pPr>
      <w:r>
        <w:t>Повідомити Національне агентство з питань запобігання корупції про</w:t>
      </w:r>
      <w:r w:rsidR="002F4B54">
        <w:t xml:space="preserve">              </w:t>
      </w:r>
      <w:r>
        <w:t xml:space="preserve"> обставини, що можуть свідчити про порушення суддею господарського суду </w:t>
      </w:r>
      <w:r w:rsidR="002F4B54">
        <w:t xml:space="preserve">                      </w:t>
      </w:r>
      <w:r>
        <w:t xml:space="preserve">Луганської області </w:t>
      </w:r>
      <w:proofErr w:type="spellStart"/>
      <w:r>
        <w:t>Голенко</w:t>
      </w:r>
      <w:proofErr w:type="spellEnd"/>
      <w:r>
        <w:t xml:space="preserve"> Іриною Петрівною законодавства у сфері запобігання </w:t>
      </w:r>
      <w:r w:rsidR="002F4B54">
        <w:t xml:space="preserve">            </w:t>
      </w:r>
      <w:r>
        <w:t>корупції.</w:t>
      </w:r>
    </w:p>
    <w:p w:rsidR="002F4B54" w:rsidRPr="002F4B54" w:rsidRDefault="002F4B54" w:rsidP="002F4B54">
      <w:pPr>
        <w:shd w:val="clear" w:color="auto" w:fill="FFFFFF"/>
        <w:spacing w:line="480" w:lineRule="auto"/>
        <w:jc w:val="both"/>
        <w:rPr>
          <w:rFonts w:ascii="Times New Roman" w:hAnsi="Times New Roman"/>
        </w:rPr>
      </w:pPr>
      <w:r w:rsidRPr="002F4B54">
        <w:rPr>
          <w:rFonts w:ascii="Times New Roman" w:hAnsi="Times New Roman"/>
        </w:rPr>
        <w:t>Головуючий</w:t>
      </w:r>
      <w:r w:rsidRPr="002F4B54">
        <w:rPr>
          <w:rFonts w:ascii="Times New Roman" w:hAnsi="Times New Roman"/>
        </w:rPr>
        <w:tab/>
      </w:r>
      <w:r w:rsidRPr="002F4B54">
        <w:rPr>
          <w:rFonts w:ascii="Times New Roman" w:hAnsi="Times New Roman"/>
        </w:rPr>
        <w:tab/>
      </w:r>
      <w:r w:rsidRPr="002F4B54">
        <w:rPr>
          <w:rFonts w:ascii="Times New Roman" w:hAnsi="Times New Roman"/>
        </w:rPr>
        <w:tab/>
      </w:r>
      <w:r w:rsidRPr="002F4B54">
        <w:rPr>
          <w:rFonts w:ascii="Times New Roman" w:hAnsi="Times New Roman"/>
        </w:rPr>
        <w:tab/>
      </w:r>
      <w:r w:rsidRPr="002F4B54">
        <w:rPr>
          <w:rFonts w:ascii="Times New Roman" w:hAnsi="Times New Roman"/>
        </w:rPr>
        <w:tab/>
      </w:r>
      <w:r w:rsidRPr="002F4B54">
        <w:rPr>
          <w:rFonts w:ascii="Times New Roman" w:hAnsi="Times New Roman"/>
        </w:rPr>
        <w:tab/>
      </w:r>
      <w:r w:rsidRPr="002F4B54">
        <w:rPr>
          <w:rFonts w:ascii="Times New Roman" w:hAnsi="Times New Roman"/>
        </w:rPr>
        <w:tab/>
      </w:r>
      <w:r w:rsidRPr="002F4B54">
        <w:rPr>
          <w:rFonts w:ascii="Times New Roman" w:hAnsi="Times New Roman"/>
        </w:rPr>
        <w:tab/>
      </w:r>
      <w:r w:rsidRPr="002F4B54">
        <w:rPr>
          <w:rFonts w:ascii="Times New Roman" w:hAnsi="Times New Roman"/>
        </w:rPr>
        <w:tab/>
      </w:r>
      <w:r w:rsidRPr="002F4B54">
        <w:rPr>
          <w:rFonts w:ascii="Times New Roman" w:hAnsi="Times New Roman"/>
        </w:rPr>
        <w:tab/>
        <w:t xml:space="preserve">М.А. </w:t>
      </w:r>
      <w:proofErr w:type="spellStart"/>
      <w:r w:rsidRPr="002F4B54">
        <w:rPr>
          <w:rFonts w:ascii="Times New Roman" w:hAnsi="Times New Roman"/>
        </w:rPr>
        <w:t>Макарчук</w:t>
      </w:r>
      <w:proofErr w:type="spellEnd"/>
    </w:p>
    <w:p w:rsidR="002F4B54" w:rsidRPr="002F4B54" w:rsidRDefault="002F4B54" w:rsidP="002F4B54">
      <w:pPr>
        <w:shd w:val="clear" w:color="auto" w:fill="FFFFFF"/>
        <w:spacing w:line="480" w:lineRule="auto"/>
        <w:jc w:val="both"/>
        <w:rPr>
          <w:rFonts w:ascii="Times New Roman" w:hAnsi="Times New Roman"/>
        </w:rPr>
      </w:pPr>
      <w:r w:rsidRPr="002F4B54">
        <w:rPr>
          <w:rFonts w:ascii="Times New Roman" w:hAnsi="Times New Roman"/>
        </w:rPr>
        <w:t>Члени Комісії:</w:t>
      </w:r>
      <w:r w:rsidRPr="002F4B54">
        <w:rPr>
          <w:rFonts w:ascii="Times New Roman" w:hAnsi="Times New Roman"/>
        </w:rPr>
        <w:tab/>
      </w:r>
      <w:r w:rsidRPr="002F4B54">
        <w:rPr>
          <w:rFonts w:ascii="Times New Roman" w:hAnsi="Times New Roman"/>
        </w:rPr>
        <w:tab/>
      </w:r>
      <w:r w:rsidRPr="002F4B54">
        <w:rPr>
          <w:rFonts w:ascii="Times New Roman" w:hAnsi="Times New Roman"/>
        </w:rPr>
        <w:tab/>
      </w:r>
      <w:r w:rsidRPr="002F4B54">
        <w:rPr>
          <w:rFonts w:ascii="Times New Roman" w:hAnsi="Times New Roman"/>
        </w:rPr>
        <w:tab/>
      </w:r>
      <w:r w:rsidRPr="002F4B54">
        <w:rPr>
          <w:rFonts w:ascii="Times New Roman" w:hAnsi="Times New Roman"/>
        </w:rPr>
        <w:tab/>
      </w:r>
      <w:r w:rsidRPr="002F4B54">
        <w:rPr>
          <w:rFonts w:ascii="Times New Roman" w:hAnsi="Times New Roman"/>
        </w:rPr>
        <w:tab/>
      </w:r>
      <w:r w:rsidRPr="002F4B54">
        <w:rPr>
          <w:rFonts w:ascii="Times New Roman" w:hAnsi="Times New Roman"/>
        </w:rPr>
        <w:tab/>
      </w:r>
      <w:r w:rsidRPr="002F4B54">
        <w:rPr>
          <w:rFonts w:ascii="Times New Roman" w:hAnsi="Times New Roman"/>
        </w:rPr>
        <w:tab/>
      </w:r>
      <w:r w:rsidRPr="002F4B54">
        <w:rPr>
          <w:rFonts w:ascii="Times New Roman" w:hAnsi="Times New Roman"/>
        </w:rPr>
        <w:tab/>
        <w:t>А.В. Василенко</w:t>
      </w:r>
    </w:p>
    <w:p w:rsidR="002F4B54" w:rsidRPr="002F4B54" w:rsidRDefault="002F4B54" w:rsidP="002F4B54">
      <w:pPr>
        <w:pStyle w:val="11"/>
        <w:shd w:val="clear" w:color="auto" w:fill="auto"/>
        <w:spacing w:before="0" w:after="0" w:line="480" w:lineRule="auto"/>
        <w:ind w:left="20" w:right="20" w:firstLine="700"/>
      </w:pPr>
      <w:r w:rsidRPr="002F4B54">
        <w:tab/>
      </w:r>
      <w:r w:rsidRPr="002F4B54">
        <w:tab/>
      </w:r>
      <w:r w:rsidRPr="002F4B54">
        <w:tab/>
      </w:r>
      <w:r w:rsidRPr="002F4B54">
        <w:tab/>
      </w:r>
      <w:r w:rsidRPr="002F4B54">
        <w:tab/>
      </w:r>
      <w:r w:rsidRPr="002F4B54">
        <w:tab/>
      </w:r>
      <w:r w:rsidRPr="002F4B54">
        <w:tab/>
      </w:r>
      <w:r w:rsidRPr="002F4B54">
        <w:tab/>
      </w:r>
      <w:r w:rsidRPr="002F4B54">
        <w:tab/>
      </w:r>
      <w:r w:rsidRPr="002F4B54">
        <w:tab/>
        <w:t xml:space="preserve">Т.Ф. </w:t>
      </w:r>
      <w:proofErr w:type="spellStart"/>
      <w:r w:rsidRPr="002F4B54">
        <w:t>Весельська</w:t>
      </w:r>
      <w:proofErr w:type="spellEnd"/>
    </w:p>
    <w:p w:rsidR="002F4B54" w:rsidRPr="002F4B54" w:rsidRDefault="002F4B54" w:rsidP="002F4B54">
      <w:pPr>
        <w:pStyle w:val="11"/>
        <w:shd w:val="clear" w:color="auto" w:fill="auto"/>
        <w:spacing w:before="0" w:after="638" w:line="480" w:lineRule="auto"/>
        <w:ind w:left="7088" w:right="20" w:firstLine="700"/>
      </w:pPr>
      <w:r w:rsidRPr="002F4B54">
        <w:t xml:space="preserve">С.М. </w:t>
      </w:r>
      <w:proofErr w:type="spellStart"/>
      <w:r w:rsidRPr="002F4B54">
        <w:t>Прилипко</w:t>
      </w:r>
      <w:proofErr w:type="spellEnd"/>
    </w:p>
    <w:p w:rsidR="002F4B54" w:rsidRDefault="002F4B54">
      <w:pPr>
        <w:pStyle w:val="11"/>
        <w:shd w:val="clear" w:color="auto" w:fill="auto"/>
        <w:spacing w:before="0" w:after="646" w:line="298" w:lineRule="exact"/>
        <w:ind w:left="20" w:right="20" w:firstLine="700"/>
      </w:pPr>
    </w:p>
    <w:sectPr w:rsidR="002F4B54" w:rsidSect="00D514C5">
      <w:headerReference w:type="even" r:id="rId8"/>
      <w:type w:val="continuous"/>
      <w:pgSz w:w="11909" w:h="16838"/>
      <w:pgMar w:top="709" w:right="1077" w:bottom="885" w:left="1089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106B" w:rsidRDefault="009B106B">
      <w:r>
        <w:separator/>
      </w:r>
    </w:p>
  </w:endnote>
  <w:endnote w:type="continuationSeparator" w:id="0">
    <w:p w:rsidR="009B106B" w:rsidRDefault="009B10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Gungsuh">
    <w:altName w:val="Times New Roman"/>
    <w:panose1 w:val="00000000000000000000"/>
    <w:charset w:val="00"/>
    <w:family w:val="roman"/>
    <w:notTrueType/>
    <w:pitch w:val="default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106B" w:rsidRDefault="009B106B"/>
  </w:footnote>
  <w:footnote w:type="continuationSeparator" w:id="0">
    <w:p w:rsidR="009B106B" w:rsidRDefault="009B106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44BF" w:rsidRDefault="00A87707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2pt;margin-top:43.9pt;width:4.55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244BF" w:rsidRDefault="008138D2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9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244BF"/>
    <w:rsid w:val="002F4B54"/>
    <w:rsid w:val="004B5A35"/>
    <w:rsid w:val="004F626A"/>
    <w:rsid w:val="005450CB"/>
    <w:rsid w:val="00596EAA"/>
    <w:rsid w:val="006244BF"/>
    <w:rsid w:val="008138D2"/>
    <w:rsid w:val="009B106B"/>
    <w:rsid w:val="00A87707"/>
    <w:rsid w:val="00B23480"/>
    <w:rsid w:val="00B64F93"/>
    <w:rsid w:val="00C74E59"/>
    <w:rsid w:val="00D514C5"/>
    <w:rsid w:val="00E10D14"/>
    <w:rsid w:val="00EF78FD"/>
    <w:rsid w:val="00FB1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rFonts w:ascii="Gungsuh" w:eastAsia="Gungsuh" w:hAnsi="Gungsuh" w:cs="Gungsuh"/>
      <w:b w:val="0"/>
      <w:bCs w:val="0"/>
      <w:i w:val="0"/>
      <w:iCs w:val="0"/>
      <w:smallCaps w:val="0"/>
      <w:strike w:val="0"/>
      <w:sz w:val="128"/>
      <w:szCs w:val="1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4"/>
      <w:szCs w:val="24"/>
      <w:u w:val="none"/>
      <w:lang w:val="uk-UA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24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20" w:line="0" w:lineRule="atLeast"/>
      <w:jc w:val="center"/>
    </w:pPr>
    <w:rPr>
      <w:rFonts w:ascii="Gungsuh" w:eastAsia="Gungsuh" w:hAnsi="Gungsuh" w:cs="Gungsuh"/>
      <w:sz w:val="128"/>
      <w:szCs w:val="1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420" w:line="0" w:lineRule="atLeast"/>
      <w:jc w:val="both"/>
      <w:outlineLvl w:val="0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B2348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3480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1378</Words>
  <Characters>7855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10</cp:revision>
  <dcterms:created xsi:type="dcterms:W3CDTF">2020-11-10T14:32:00Z</dcterms:created>
  <dcterms:modified xsi:type="dcterms:W3CDTF">2020-12-07T07:40:00Z</dcterms:modified>
</cp:coreProperties>
</file>