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486" w:rsidRDefault="00563486" w:rsidP="00563486">
      <w:pPr>
        <w:spacing w:afterLines="20" w:after="48"/>
        <w:jc w:val="center"/>
      </w:pPr>
    </w:p>
    <w:p w:rsidR="006510A2" w:rsidRDefault="006510A2" w:rsidP="00563486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563486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563486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</w:p>
    <w:p w:rsidR="006510A2" w:rsidRPr="00D409CE" w:rsidRDefault="00770CE8" w:rsidP="00563486">
      <w:pPr>
        <w:spacing w:afterLines="20" w:after="48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09C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A4147" w:rsidRPr="00D409CE">
        <w:rPr>
          <w:rFonts w:ascii="Times New Roman" w:eastAsia="Times New Roman" w:hAnsi="Times New Roman"/>
          <w:sz w:val="28"/>
          <w:szCs w:val="28"/>
          <w:lang w:eastAsia="ru-RU"/>
        </w:rPr>
        <w:t xml:space="preserve">5 червня </w:t>
      </w:r>
      <w:r w:rsidR="002D5CC7" w:rsidRPr="00D409CE">
        <w:rPr>
          <w:rFonts w:ascii="Times New Roman" w:eastAsia="Times New Roman" w:hAnsi="Times New Roman"/>
          <w:sz w:val="28"/>
          <w:szCs w:val="28"/>
          <w:lang w:eastAsia="ru-RU"/>
        </w:rPr>
        <w:t>2018</w:t>
      </w:r>
      <w:r w:rsidR="00680175" w:rsidRPr="00D409CE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680175" w:rsidRPr="00D409C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80175" w:rsidRPr="00D409C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</w:t>
      </w:r>
      <w:r w:rsidR="006510A2" w:rsidRPr="00D409C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="006510A2" w:rsidRPr="00D409C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</w:t>
      </w:r>
      <w:r w:rsidR="00A72BED" w:rsidRPr="00D409C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2676E0" w:rsidRPr="00D409C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A72BED" w:rsidRPr="00D409CE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F275C6" w:rsidRPr="00D409CE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A72BED" w:rsidRPr="00D409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10A2" w:rsidRPr="00D409CE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Default="006510A2" w:rsidP="00563486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D0DDD" w:rsidRPr="00A35E53" w:rsidRDefault="007B3BC8" w:rsidP="00563486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A35E5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A35E53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A35E5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1602C7" w:rsidRPr="00A35E53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9</w:t>
      </w:r>
      <w:r w:rsidR="0048659B" w:rsidRPr="00A35E53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13</w:t>
      </w:r>
      <w:r w:rsidR="0067535E" w:rsidRPr="00A35E53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/ко</w:t>
      </w:r>
      <w:r w:rsidR="007F435E" w:rsidRPr="00A35E53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752DCF" w:rsidRDefault="00752DCF" w:rsidP="00563486">
      <w:pPr>
        <w:widowControl w:val="0"/>
        <w:spacing w:afterLines="20" w:after="48" w:line="260" w:lineRule="exact"/>
        <w:jc w:val="both"/>
        <w:rPr>
          <w:rFonts w:ascii="Times New Roman" w:eastAsia="Times New Roman" w:hAnsi="Times New Roman"/>
          <w:bCs/>
          <w:color w:val="000000"/>
          <w:sz w:val="26"/>
          <w:szCs w:val="26"/>
          <w:lang w:eastAsia="uk-UA"/>
        </w:rPr>
      </w:pPr>
    </w:p>
    <w:p w:rsidR="00632E86" w:rsidRPr="006210A7" w:rsidRDefault="00632E86" w:rsidP="00563486">
      <w:pPr>
        <w:widowControl w:val="0"/>
        <w:spacing w:afterLines="20" w:after="48" w:line="260" w:lineRule="exact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Вища кваліфікаційна комісія суддів України у складі колегії:</w:t>
      </w:r>
    </w:p>
    <w:p w:rsidR="00752DCF" w:rsidRPr="006210A7" w:rsidRDefault="00752DCF" w:rsidP="00563486">
      <w:pPr>
        <w:widowControl w:val="0"/>
        <w:spacing w:afterLines="20" w:after="48" w:line="260" w:lineRule="exact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</w:p>
    <w:p w:rsidR="00632E86" w:rsidRPr="006210A7" w:rsidRDefault="000F6F00" w:rsidP="00563486">
      <w:pPr>
        <w:widowControl w:val="0"/>
        <w:spacing w:afterLines="20" w:after="48" w:line="260" w:lineRule="exact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головуючого – </w:t>
      </w:r>
      <w:proofErr w:type="spellStart"/>
      <w:r w:rsidR="00632E86"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Щотки</w:t>
      </w:r>
      <w:proofErr w:type="spellEnd"/>
      <w:r w:rsidR="00632E86"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С.О.,</w:t>
      </w:r>
    </w:p>
    <w:p w:rsidR="00752DCF" w:rsidRPr="006210A7" w:rsidRDefault="00752DCF" w:rsidP="00563486">
      <w:pPr>
        <w:widowControl w:val="0"/>
        <w:spacing w:afterLines="20" w:after="48" w:line="260" w:lineRule="exact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</w:p>
    <w:p w:rsidR="00632E86" w:rsidRPr="006210A7" w:rsidRDefault="00632E86" w:rsidP="00563486">
      <w:pPr>
        <w:widowControl w:val="0"/>
        <w:spacing w:afterLines="20" w:after="48" w:line="260" w:lineRule="exact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членів Комісії: </w:t>
      </w:r>
      <w:proofErr w:type="spellStart"/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Заріцької</w:t>
      </w:r>
      <w:proofErr w:type="spellEnd"/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А.О., </w:t>
      </w:r>
      <w:proofErr w:type="spellStart"/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Тітова</w:t>
      </w:r>
      <w:proofErr w:type="spellEnd"/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Ю.Г.,</w:t>
      </w:r>
    </w:p>
    <w:p w:rsidR="00752DCF" w:rsidRPr="006210A7" w:rsidRDefault="00752DCF" w:rsidP="00563486">
      <w:pPr>
        <w:widowControl w:val="0"/>
        <w:spacing w:afterLines="20" w:after="48" w:line="355" w:lineRule="exact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</w:p>
    <w:p w:rsidR="00632E86" w:rsidRPr="006210A7" w:rsidRDefault="00632E86" w:rsidP="00563486">
      <w:pPr>
        <w:widowControl w:val="0"/>
        <w:spacing w:afterLines="20" w:after="48" w:line="355" w:lineRule="exact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розглянувши питання про результати кваліфікаційного оцінювання судді </w:t>
      </w:r>
      <w:r w:rsidR="00A35E53"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                  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Вінницького апеляційного адміністративного суду Полотнянка Юрія Петровича</w:t>
      </w:r>
      <w:r w:rsidR="006210A7"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              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на відповідність займаній посаді,</w:t>
      </w:r>
    </w:p>
    <w:p w:rsidR="00752DCF" w:rsidRPr="006210A7" w:rsidRDefault="00752DCF" w:rsidP="00563486">
      <w:pPr>
        <w:widowControl w:val="0"/>
        <w:spacing w:afterLines="20" w:after="48" w:line="260" w:lineRule="exact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</w:p>
    <w:p w:rsidR="00632E86" w:rsidRPr="006210A7" w:rsidRDefault="00632E86" w:rsidP="00563486">
      <w:pPr>
        <w:widowControl w:val="0"/>
        <w:spacing w:afterLines="20" w:after="48" w:line="260" w:lineRule="exact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встановила:</w:t>
      </w:r>
    </w:p>
    <w:p w:rsidR="00752DCF" w:rsidRPr="006210A7" w:rsidRDefault="00752DCF" w:rsidP="00563486">
      <w:pPr>
        <w:widowControl w:val="0"/>
        <w:spacing w:afterLines="20" w:after="48" w:line="260" w:lineRule="exact"/>
        <w:ind w:firstLine="70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</w:p>
    <w:p w:rsidR="00632E86" w:rsidRPr="006210A7" w:rsidRDefault="00632E86" w:rsidP="00563486">
      <w:pPr>
        <w:widowControl w:val="0"/>
        <w:spacing w:afterLines="20" w:after="48" w:line="240" w:lineRule="auto"/>
        <w:ind w:firstLine="70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Згідно з пунктом </w:t>
      </w:r>
      <w:r w:rsidR="006E7D8A"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16¹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розділу XV «Перехідні положення» Конституції</w:t>
      </w:r>
      <w:r w:rsidR="006210A7"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                     </w:t>
      </w:r>
      <w:r w:rsidR="00752DCF"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України відповідність займаній посаді судді, якого призначено на посаду </w:t>
      </w:r>
      <w:r w:rsidR="006210A7"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                       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строком на п’ять років або обрано суддею безстроково до набрання чинності </w:t>
      </w:r>
      <w:r w:rsidR="006210A7"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                 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Законом України «Про внесення змін до Конституції України (щодо </w:t>
      </w:r>
      <w:r w:rsidR="006210A7"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                       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правосуддя)», має бути оцінена в порядку, визначеному законом. Виявлення за результатами такого оцінювання невідповідності судді займаній посаді за</w:t>
      </w:r>
      <w:r w:rsidR="006210A7"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                    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критеріями компетентності, професійної етики або доброчесності чи відмова</w:t>
      </w:r>
      <w:r w:rsidR="006210A7"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                          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судді від такого оцінювання є підставою для звільнення судді з посади.</w:t>
      </w:r>
    </w:p>
    <w:p w:rsidR="00632E86" w:rsidRPr="006210A7" w:rsidRDefault="00632E86" w:rsidP="00563486">
      <w:pPr>
        <w:widowControl w:val="0"/>
        <w:spacing w:afterLines="20" w:after="48" w:line="240" w:lineRule="auto"/>
        <w:ind w:firstLine="70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Пунктом 20 розділу XII «Прикінцеві та перехідні положення» Закону України «Про суд</w:t>
      </w:r>
      <w:r w:rsidR="00563486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оустрій і статус суддів» (далі –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Закон) передбачено, що відповідність займаній посаді судді, якого призначено на посаду строком на </w:t>
      </w:r>
      <w:r w:rsidR="00563486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             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563486" w:rsidRDefault="00632E86" w:rsidP="00563486">
      <w:pPr>
        <w:widowControl w:val="0"/>
        <w:spacing w:afterLines="20" w:after="48" w:line="350" w:lineRule="exact"/>
        <w:ind w:firstLine="70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</w:t>
      </w:r>
      <w:r w:rsidR="00563486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 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чи</w:t>
      </w:r>
      <w:r w:rsidR="00563486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 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відмова</w:t>
      </w:r>
      <w:r w:rsidR="00563486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 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судді</w:t>
      </w:r>
      <w:r w:rsidR="00563486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від </w:t>
      </w:r>
      <w:r w:rsidR="00563486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такого</w:t>
      </w:r>
      <w:r w:rsidR="00563486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оцінювання </w:t>
      </w:r>
      <w:r w:rsidR="00563486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є</w:t>
      </w:r>
      <w:r w:rsidR="00563486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підставою </w:t>
      </w:r>
      <w:r w:rsidR="00563486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для </w:t>
      </w:r>
      <w:r w:rsidR="00563486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             </w:t>
      </w:r>
    </w:p>
    <w:p w:rsidR="00563486" w:rsidRDefault="00563486" w:rsidP="00563486">
      <w:pPr>
        <w:widowControl w:val="0"/>
        <w:spacing w:afterLines="20" w:after="48" w:line="350" w:lineRule="exact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</w:p>
    <w:p w:rsidR="00563486" w:rsidRDefault="00563486" w:rsidP="00563486">
      <w:pPr>
        <w:widowControl w:val="0"/>
        <w:spacing w:afterLines="20" w:after="48" w:line="350" w:lineRule="exact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</w:p>
    <w:p w:rsidR="00563486" w:rsidRDefault="00563486" w:rsidP="00ED0E27">
      <w:pPr>
        <w:widowControl w:val="0"/>
        <w:spacing w:after="0" w:line="350" w:lineRule="exact"/>
        <w:ind w:right="2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</w:p>
    <w:p w:rsidR="00632E86" w:rsidRPr="006210A7" w:rsidRDefault="00632E86" w:rsidP="00563486">
      <w:pPr>
        <w:widowControl w:val="0"/>
        <w:spacing w:after="0" w:line="350" w:lineRule="exact"/>
        <w:ind w:left="40" w:right="2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lastRenderedPageBreak/>
        <w:t>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632E86" w:rsidRPr="006210A7" w:rsidRDefault="00632E86" w:rsidP="00632E86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зокрема судді Вінницького апеляційного адміністративного суду Полотнянка Ю.П.</w:t>
      </w:r>
    </w:p>
    <w:p w:rsidR="00632E86" w:rsidRPr="006210A7" w:rsidRDefault="00632E86" w:rsidP="00632E86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Частиною п’ятою статті 83 Закону встановлено, що порядок та</w:t>
      </w:r>
      <w:r w:rsidR="002D1A4F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                 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632E86" w:rsidRPr="006210A7" w:rsidRDefault="00632E86" w:rsidP="00632E86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</w:t>
      </w:r>
      <w:r w:rsidR="002D1A4F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                 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рішенням Комісії від 03 листопада 2016 року № 143/зп-16 (у редакції рішення Комісії від 13 лютог</w:t>
      </w:r>
      <w:r w:rsidR="002D1A4F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о 2018 року № 20/зп-18) (далі –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632E86" w:rsidRPr="006210A7" w:rsidRDefault="00632E86" w:rsidP="00632E86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Пунктом 11 розділу V Положення передбачено, що рішення про підтвердження відповідності судді займаній посаді ухвалюється у разі </w:t>
      </w:r>
      <w:r w:rsidR="002D1A4F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                          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отримання суддею мінімально допустимого і більшого </w:t>
      </w:r>
      <w:proofErr w:type="spellStart"/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бала</w:t>
      </w:r>
      <w:proofErr w:type="spellEnd"/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2D1A4F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                      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за кожен з критеріїв </w:t>
      </w:r>
      <w:proofErr w:type="spellStart"/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бала</w:t>
      </w:r>
      <w:proofErr w:type="spellEnd"/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більшого за 0.</w:t>
      </w:r>
    </w:p>
    <w:p w:rsidR="00632E86" w:rsidRPr="006210A7" w:rsidRDefault="00632E86" w:rsidP="00632E86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Положеннями етапі 83 Закону визначено,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632E86" w:rsidRPr="006210A7" w:rsidRDefault="00632E86" w:rsidP="00632E86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Згідно зі статтею 85 Закону кваліфікаційне оцінювання включає такі </w:t>
      </w:r>
      <w:r w:rsidR="002D1A4F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               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етапи:</w:t>
      </w:r>
    </w:p>
    <w:p w:rsidR="00632E86" w:rsidRPr="006210A7" w:rsidRDefault="00C761DF" w:rsidP="00C761DF">
      <w:pPr>
        <w:widowControl w:val="0"/>
        <w:tabs>
          <w:tab w:val="left" w:pos="1129"/>
        </w:tabs>
        <w:spacing w:after="0" w:line="350" w:lineRule="exact"/>
        <w:ind w:right="2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           1) </w:t>
      </w:r>
      <w:r w:rsidR="00632E86"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632E86" w:rsidRPr="006210A7" w:rsidRDefault="00C761DF" w:rsidP="00C761DF">
      <w:pPr>
        <w:widowControl w:val="0"/>
        <w:tabs>
          <w:tab w:val="left" w:pos="1047"/>
        </w:tabs>
        <w:spacing w:after="0" w:line="350" w:lineRule="exact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           2) </w:t>
      </w:r>
      <w:r w:rsidR="00632E86"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дослідження досьє та проведення співбесіди.</w:t>
      </w:r>
    </w:p>
    <w:p w:rsidR="00632E86" w:rsidRPr="006210A7" w:rsidRDefault="00632E86" w:rsidP="005E2090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З приписів пункту 5 глави 6 розділу II Положення вбачається, що максимально можливі бали становлять: за критеріями компетентності (професійної, особистої, </w:t>
      </w:r>
      <w:r w:rsidR="002D1A4F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соціальної) – 500 балів, професійної етики – 250 балів, доброчесності –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250 балів. Сума максимально можливих балів за результатами кваліфікаційного оцінювання всіх критеріїв дорівнює 1000 балів.</w:t>
      </w:r>
    </w:p>
    <w:p w:rsidR="002D1A4F" w:rsidRDefault="002D1A4F" w:rsidP="00632E86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</w:p>
    <w:p w:rsidR="00632E86" w:rsidRPr="006210A7" w:rsidRDefault="00632E86" w:rsidP="00632E86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lastRenderedPageBreak/>
        <w:t xml:space="preserve">Відповідно до положень частини третьої статті 85 Закону рішенням </w:t>
      </w:r>
      <w:r w:rsidR="0082144B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              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Комісії від 20 жовтня 2017 року № 106/зп-17 запроваджено тестування </w:t>
      </w:r>
      <w:r w:rsidR="0082144B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                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632E86" w:rsidRPr="006210A7" w:rsidRDefault="00632E86" w:rsidP="00632E86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Полотнянко Ю.П. склав анонімне письмове тестування, за результатами якого набрав 72 бали. За результатами виконаного практичного завдання Полотнянко Ю.П. набрав 83,5 </w:t>
      </w:r>
      <w:proofErr w:type="spellStart"/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бала</w:t>
      </w:r>
      <w:proofErr w:type="spellEnd"/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. На етапі складення іспиту суддя загалом набрав 155,5 </w:t>
      </w:r>
      <w:proofErr w:type="spellStart"/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бала</w:t>
      </w:r>
      <w:proofErr w:type="spellEnd"/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.</w:t>
      </w:r>
    </w:p>
    <w:p w:rsidR="00632E86" w:rsidRPr="006210A7" w:rsidRDefault="0082144B" w:rsidP="00632E86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Полотнянко Ю.П. пройшов т</w:t>
      </w:r>
      <w:r w:rsidR="00632E86"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естування особистих морально-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       </w:t>
      </w:r>
      <w:r w:rsidR="00632E86"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632E86" w:rsidRPr="006210A7" w:rsidRDefault="00632E86" w:rsidP="00632E86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Рішенням Комісії від 26 квітня 2018 року № 96/зп-18 суддю</w:t>
      </w:r>
      <w:r w:rsidR="00845ED6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                        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Полотнянка Ю.П.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632E86" w:rsidRPr="006210A7" w:rsidRDefault="00632E86" w:rsidP="00632E86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З урахуванням викладеного, заслухавши доповідача, дослідивши досьє судді, надані суддею пояснення, Комісія дійшла таких висновків.</w:t>
      </w:r>
    </w:p>
    <w:p w:rsidR="00632E86" w:rsidRPr="006210A7" w:rsidRDefault="00632E86" w:rsidP="00632E86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За критерієм компетентності (професійної, особистої та соціальної) суддя набрав 378,5 </w:t>
      </w:r>
      <w:proofErr w:type="spellStart"/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бала</w:t>
      </w:r>
      <w:proofErr w:type="spellEnd"/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.</w:t>
      </w:r>
    </w:p>
    <w:p w:rsidR="00632E86" w:rsidRPr="006210A7" w:rsidRDefault="00632E86" w:rsidP="00632E86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При цьому за критерієм професійної компетентності Полотнянка Ю.П. оцінено Комісією на підставі результатів іспиту, дослідження інформації, яка міститься у досьє, та співбесіди за показниками, визначеними пунктами 1-5 </w:t>
      </w:r>
      <w:r w:rsidR="00845ED6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                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глави 2 розділу II Положення. За критеріями особистої та соціальної компетентності Полотнянка Ю.П.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632E86" w:rsidRPr="006210A7" w:rsidRDefault="00632E86" w:rsidP="00632E86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набрав 165,67 </w:t>
      </w:r>
      <w:proofErr w:type="spellStart"/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бала</w:t>
      </w:r>
      <w:proofErr w:type="spellEnd"/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. За цим критерієм суддю оцінено на підставі результатів тестування особистих</w:t>
      </w:r>
      <w:r w:rsidR="00845ED6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            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морально-психологічних якостей і загальних здібностей, дослідження</w:t>
      </w:r>
      <w:r w:rsidR="00845ED6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         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інформації, яка міститься у досьє, та співбесіди.</w:t>
      </w:r>
    </w:p>
    <w:p w:rsidR="00632E86" w:rsidRPr="006210A7" w:rsidRDefault="00632E86" w:rsidP="00632E86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За критерієм доброчесності, оціненим за показниками, визначеними пунктом 9 глави 2 розділу II Положення, суддя набрав 168,66 </w:t>
      </w:r>
      <w:proofErr w:type="spellStart"/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бала</w:t>
      </w:r>
      <w:proofErr w:type="spellEnd"/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. За цим критерієм суддю оцінено на підставі результатів тестування особистих </w:t>
      </w:r>
      <w:r w:rsidR="00845ED6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              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морально-психологічних якостей і загальних здібностей, дослідження</w:t>
      </w:r>
      <w:r w:rsidR="00845ED6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           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інформації, яка міститься у досьє, та співбесіди.</w:t>
      </w:r>
    </w:p>
    <w:p w:rsidR="00845ED6" w:rsidRDefault="00632E86" w:rsidP="00632E86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За результатами кваліфікаційного оцінювання суддя Вінницького апеляційного</w:t>
      </w:r>
      <w:r w:rsidR="00845ED6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адміністративного</w:t>
      </w:r>
      <w:r w:rsidR="00845ED6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суду </w:t>
      </w:r>
      <w:r w:rsidR="00845ED6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Полотнянко</w:t>
      </w:r>
      <w:r w:rsidR="00845ED6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Ю.П. </w:t>
      </w:r>
      <w:r w:rsidR="00845ED6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набрав </w:t>
      </w:r>
      <w:r w:rsidR="00845ED6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712,7 </w:t>
      </w:r>
      <w:r w:rsidR="00845ED6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бала</w:t>
      </w:r>
      <w:proofErr w:type="spellEnd"/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, що </w:t>
      </w:r>
    </w:p>
    <w:p w:rsidR="00845ED6" w:rsidRDefault="00845ED6" w:rsidP="00845ED6">
      <w:pPr>
        <w:widowControl w:val="0"/>
        <w:spacing w:after="0" w:line="350" w:lineRule="exact"/>
        <w:ind w:left="20" w:right="2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</w:p>
    <w:p w:rsidR="00632E86" w:rsidRPr="006210A7" w:rsidRDefault="00632E86" w:rsidP="00845ED6">
      <w:pPr>
        <w:widowControl w:val="0"/>
        <w:spacing w:after="0" w:line="350" w:lineRule="exact"/>
        <w:ind w:left="20" w:right="2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6210A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 xml:space="preserve">становить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більше </w:t>
      </w:r>
      <w:r w:rsidRPr="006210A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67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відсотків від суми максимально можливих балів за </w:t>
      </w:r>
      <w:r w:rsidRPr="006210A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результатами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кваліфікаційного оцінювання всіх критеріїв.</w:t>
      </w:r>
    </w:p>
    <w:p w:rsidR="00632E86" w:rsidRPr="006210A7" w:rsidRDefault="00632E86" w:rsidP="00845ED6">
      <w:pPr>
        <w:widowControl w:val="0"/>
        <w:spacing w:after="0" w:line="35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Таким чином, Комісія дійшла висновку, що суддя Вінницького апеляційного адміністративного суду Полотнянко Ю.П. відповідає займаній</w:t>
      </w:r>
      <w:r w:rsidR="00845ED6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</w:t>
      </w:r>
      <w:r w:rsidRPr="006210A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посаді.</w:t>
      </w:r>
    </w:p>
    <w:p w:rsidR="00632E86" w:rsidRPr="006210A7" w:rsidRDefault="00632E86" w:rsidP="00632E86">
      <w:pPr>
        <w:widowControl w:val="0"/>
        <w:spacing w:after="372" w:line="350" w:lineRule="exact"/>
        <w:ind w:left="20" w:right="20" w:firstLine="70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Ураховуючи викладене, керуючись статтями 83-86, 88, 93, 101, </w:t>
      </w:r>
      <w:r w:rsidR="00785151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                      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пунктом 20 розділу XII «Прикінцеві та перехідні положення» Закону, Положенням, Комісія</w:t>
      </w:r>
    </w:p>
    <w:p w:rsidR="00632E86" w:rsidRPr="006210A7" w:rsidRDefault="00632E86" w:rsidP="00632E86">
      <w:pPr>
        <w:widowControl w:val="0"/>
        <w:spacing w:after="345" w:line="260" w:lineRule="exact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вирішила:</w:t>
      </w:r>
    </w:p>
    <w:p w:rsidR="00632E86" w:rsidRDefault="00632E86" w:rsidP="00632E86">
      <w:pPr>
        <w:widowControl w:val="0"/>
        <w:spacing w:after="0" w:line="350" w:lineRule="exact"/>
        <w:ind w:left="20" w:right="2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6210A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визначити,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що суддя Вінницького апеляційного адміністративного суду </w:t>
      </w:r>
      <w:r w:rsidRPr="006210A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Полотнянко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Юрій Петрович за результатами кваліфікаційного оцінювання </w:t>
      </w:r>
      <w:r w:rsidR="00045F24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                 </w:t>
      </w:r>
      <w:r w:rsidRPr="006210A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суддів місцевих </w:t>
      </w:r>
      <w:r w:rsidRPr="006210A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та апеляційних судів на відповідність займаній посаді набрав</w:t>
      </w:r>
      <w:r w:rsidR="00045F24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712,7 </w:t>
      </w:r>
      <w:proofErr w:type="spellStart"/>
      <w:r w:rsidR="00045F24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бала</w:t>
      </w:r>
      <w:proofErr w:type="spellEnd"/>
      <w:r w:rsidR="00045F24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.</w:t>
      </w:r>
    </w:p>
    <w:p w:rsidR="00045F24" w:rsidRPr="006210A7" w:rsidRDefault="0097382C" w:rsidP="00632E86">
      <w:pPr>
        <w:widowControl w:val="0"/>
        <w:spacing w:after="0" w:line="350" w:lineRule="exact"/>
        <w:ind w:left="20" w:right="2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         </w:t>
      </w:r>
      <w:r w:rsidR="00045F24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Визнати суддю Вінницького апеляційного </w:t>
      </w:r>
      <w:proofErr w:type="spellStart"/>
      <w:r w:rsidR="00045F24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адмінстративного</w:t>
      </w:r>
      <w:proofErr w:type="spellEnd"/>
      <w:r w:rsidR="00045F24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суду Полотнянка Юрія Петровича таким, що відповідає займаній посаді.</w:t>
      </w:r>
    </w:p>
    <w:p w:rsidR="00632E86" w:rsidRPr="006210A7" w:rsidRDefault="00632E86" w:rsidP="00632E86">
      <w:pPr>
        <w:framePr w:h="235" w:wrap="notBeside" w:vAnchor="text" w:hAnchor="text" w:y="1"/>
        <w:widowControl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uk-UA"/>
        </w:rPr>
      </w:pPr>
    </w:p>
    <w:p w:rsidR="002D5CC7" w:rsidRPr="006210A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07EAB" w:rsidRPr="006210A7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9503F" w:rsidRPr="006210A7" w:rsidRDefault="001244C0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Головуючий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632E86" w:rsidRPr="006210A7">
        <w:rPr>
          <w:rFonts w:ascii="Times New Roman" w:eastAsia="Times New Roman" w:hAnsi="Times New Roman"/>
          <w:sz w:val="28"/>
          <w:szCs w:val="28"/>
          <w:lang w:eastAsia="uk-UA"/>
        </w:rPr>
        <w:t xml:space="preserve">С.О. </w:t>
      </w:r>
      <w:proofErr w:type="spellStart"/>
      <w:r w:rsidR="00632E86" w:rsidRPr="006210A7">
        <w:rPr>
          <w:rFonts w:ascii="Times New Roman" w:eastAsia="Times New Roman" w:hAnsi="Times New Roman"/>
          <w:sz w:val="28"/>
          <w:szCs w:val="28"/>
          <w:lang w:eastAsia="uk-UA"/>
        </w:rPr>
        <w:t>Щотка</w:t>
      </w:r>
      <w:proofErr w:type="spellEnd"/>
    </w:p>
    <w:p w:rsidR="0049503F" w:rsidRPr="006210A7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9503F" w:rsidRPr="006210A7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6210A7">
        <w:rPr>
          <w:rFonts w:ascii="Times New Roman" w:eastAsia="Times New Roman" w:hAnsi="Times New Roman"/>
          <w:sz w:val="28"/>
          <w:szCs w:val="28"/>
          <w:lang w:eastAsia="uk-UA"/>
        </w:rPr>
        <w:t>Члени</w:t>
      </w:r>
      <w:r w:rsidR="00632E86" w:rsidRPr="006210A7">
        <w:rPr>
          <w:rFonts w:ascii="Times New Roman" w:eastAsia="Times New Roman" w:hAnsi="Times New Roman"/>
          <w:sz w:val="28"/>
          <w:szCs w:val="28"/>
          <w:lang w:eastAsia="uk-UA"/>
        </w:rPr>
        <w:t xml:space="preserve"> Комісії:</w:t>
      </w:r>
      <w:r w:rsidR="00632E86" w:rsidRPr="006210A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632E86" w:rsidRPr="006210A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632E86" w:rsidRPr="006210A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632E86" w:rsidRPr="006210A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632E86" w:rsidRPr="006210A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632E86" w:rsidRPr="006210A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632E86" w:rsidRPr="006210A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632E86" w:rsidRPr="006210A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632E86" w:rsidRPr="006210A7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А.О. </w:t>
      </w:r>
      <w:proofErr w:type="spellStart"/>
      <w:r w:rsidR="00632E86" w:rsidRPr="006210A7">
        <w:rPr>
          <w:rFonts w:ascii="Times New Roman" w:eastAsia="Times New Roman" w:hAnsi="Times New Roman"/>
          <w:sz w:val="28"/>
          <w:szCs w:val="28"/>
          <w:lang w:eastAsia="uk-UA"/>
        </w:rPr>
        <w:t>Заріцька</w:t>
      </w:r>
      <w:proofErr w:type="spellEnd"/>
    </w:p>
    <w:p w:rsidR="0049503F" w:rsidRPr="006210A7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9503F" w:rsidRPr="006210A7" w:rsidRDefault="00632E86" w:rsidP="0049503F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6210A7">
        <w:rPr>
          <w:rFonts w:ascii="Times New Roman" w:eastAsia="Times New Roman" w:hAnsi="Times New Roman"/>
          <w:sz w:val="28"/>
          <w:szCs w:val="28"/>
          <w:lang w:eastAsia="uk-UA"/>
        </w:rPr>
        <w:t xml:space="preserve">Ю.Г. </w:t>
      </w:r>
      <w:proofErr w:type="spellStart"/>
      <w:r w:rsidRPr="006210A7">
        <w:rPr>
          <w:rFonts w:ascii="Times New Roman" w:eastAsia="Times New Roman" w:hAnsi="Times New Roman"/>
          <w:sz w:val="28"/>
          <w:szCs w:val="28"/>
          <w:lang w:eastAsia="uk-UA"/>
        </w:rPr>
        <w:t>Тітов</w:t>
      </w:r>
      <w:proofErr w:type="spellEnd"/>
    </w:p>
    <w:p w:rsidR="0049503F" w:rsidRPr="006210A7" w:rsidRDefault="0049503F" w:rsidP="0049503F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6F76D3" w:rsidRPr="006210A7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8"/>
          <w:szCs w:val="28"/>
        </w:rPr>
      </w:pPr>
    </w:p>
    <w:sectPr w:rsidR="006F76D3" w:rsidRPr="006210A7" w:rsidSect="00F04F20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2A7" w:rsidRDefault="005842A7" w:rsidP="002F156E">
      <w:pPr>
        <w:spacing w:after="0" w:line="240" w:lineRule="auto"/>
      </w:pPr>
      <w:r>
        <w:separator/>
      </w:r>
    </w:p>
  </w:endnote>
  <w:endnote w:type="continuationSeparator" w:id="0">
    <w:p w:rsidR="005842A7" w:rsidRDefault="005842A7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2A7" w:rsidRDefault="005842A7" w:rsidP="002F156E">
      <w:pPr>
        <w:spacing w:after="0" w:line="240" w:lineRule="auto"/>
      </w:pPr>
      <w:r>
        <w:separator/>
      </w:r>
    </w:p>
  </w:footnote>
  <w:footnote w:type="continuationSeparator" w:id="0">
    <w:p w:rsidR="005842A7" w:rsidRDefault="005842A7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7B32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DBF56DD"/>
    <w:multiLevelType w:val="multilevel"/>
    <w:tmpl w:val="54DE52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45F24"/>
    <w:rsid w:val="00062ACF"/>
    <w:rsid w:val="000B0876"/>
    <w:rsid w:val="000E5A7A"/>
    <w:rsid w:val="000E62AF"/>
    <w:rsid w:val="000F4C37"/>
    <w:rsid w:val="000F6F00"/>
    <w:rsid w:val="00105DFA"/>
    <w:rsid w:val="00106FDD"/>
    <w:rsid w:val="00107295"/>
    <w:rsid w:val="001223BD"/>
    <w:rsid w:val="001244C0"/>
    <w:rsid w:val="00126C97"/>
    <w:rsid w:val="00132725"/>
    <w:rsid w:val="0015144D"/>
    <w:rsid w:val="0015444C"/>
    <w:rsid w:val="001602C7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0C6A"/>
    <w:rsid w:val="00251B21"/>
    <w:rsid w:val="00253E94"/>
    <w:rsid w:val="00257FBE"/>
    <w:rsid w:val="00260A65"/>
    <w:rsid w:val="00262966"/>
    <w:rsid w:val="002676E0"/>
    <w:rsid w:val="00275577"/>
    <w:rsid w:val="002B6583"/>
    <w:rsid w:val="002C1E4E"/>
    <w:rsid w:val="002C4F75"/>
    <w:rsid w:val="002D1A4F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A7B32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44CD6"/>
    <w:rsid w:val="0047122B"/>
    <w:rsid w:val="00476319"/>
    <w:rsid w:val="0048017E"/>
    <w:rsid w:val="004811C0"/>
    <w:rsid w:val="0048187A"/>
    <w:rsid w:val="00483530"/>
    <w:rsid w:val="0048659B"/>
    <w:rsid w:val="004903D0"/>
    <w:rsid w:val="0049503F"/>
    <w:rsid w:val="004A2DE0"/>
    <w:rsid w:val="004C48F9"/>
    <w:rsid w:val="004E1126"/>
    <w:rsid w:val="004F5123"/>
    <w:rsid w:val="004F73FF"/>
    <w:rsid w:val="00505AC1"/>
    <w:rsid w:val="00511357"/>
    <w:rsid w:val="0052631A"/>
    <w:rsid w:val="00527CC8"/>
    <w:rsid w:val="00545AB0"/>
    <w:rsid w:val="005535F1"/>
    <w:rsid w:val="00563486"/>
    <w:rsid w:val="005806E6"/>
    <w:rsid w:val="00583221"/>
    <w:rsid w:val="005842A7"/>
    <w:rsid w:val="00590311"/>
    <w:rsid w:val="005929EF"/>
    <w:rsid w:val="005979E5"/>
    <w:rsid w:val="005B58CE"/>
    <w:rsid w:val="005C7042"/>
    <w:rsid w:val="005E2090"/>
    <w:rsid w:val="005E5CAD"/>
    <w:rsid w:val="00612AEB"/>
    <w:rsid w:val="006210A7"/>
    <w:rsid w:val="0062425A"/>
    <w:rsid w:val="00632E86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A2349"/>
    <w:rsid w:val="006B2F01"/>
    <w:rsid w:val="006B5B02"/>
    <w:rsid w:val="006C151D"/>
    <w:rsid w:val="006D38EB"/>
    <w:rsid w:val="006E1E86"/>
    <w:rsid w:val="006E71E4"/>
    <w:rsid w:val="006E7D8A"/>
    <w:rsid w:val="006F76D3"/>
    <w:rsid w:val="00702C1B"/>
    <w:rsid w:val="00706D72"/>
    <w:rsid w:val="007145F1"/>
    <w:rsid w:val="007156CE"/>
    <w:rsid w:val="00721FF2"/>
    <w:rsid w:val="00723A7E"/>
    <w:rsid w:val="00741A9F"/>
    <w:rsid w:val="00752DCF"/>
    <w:rsid w:val="007607C4"/>
    <w:rsid w:val="00761CAB"/>
    <w:rsid w:val="00770CE8"/>
    <w:rsid w:val="00771DF7"/>
    <w:rsid w:val="007730CD"/>
    <w:rsid w:val="00785151"/>
    <w:rsid w:val="007A062E"/>
    <w:rsid w:val="007B0200"/>
    <w:rsid w:val="007B3BC8"/>
    <w:rsid w:val="007E5CAA"/>
    <w:rsid w:val="007F435E"/>
    <w:rsid w:val="0082144B"/>
    <w:rsid w:val="00821906"/>
    <w:rsid w:val="00845ED6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7149B"/>
    <w:rsid w:val="0097382C"/>
    <w:rsid w:val="00975DD4"/>
    <w:rsid w:val="00982A36"/>
    <w:rsid w:val="0098379F"/>
    <w:rsid w:val="0099184B"/>
    <w:rsid w:val="009A42C2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35E53"/>
    <w:rsid w:val="00A46542"/>
    <w:rsid w:val="00A72BED"/>
    <w:rsid w:val="00A86F13"/>
    <w:rsid w:val="00A91D0E"/>
    <w:rsid w:val="00AA3E5B"/>
    <w:rsid w:val="00AA4147"/>
    <w:rsid w:val="00AA7ED7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E240F"/>
    <w:rsid w:val="00BE767E"/>
    <w:rsid w:val="00BF4A33"/>
    <w:rsid w:val="00C018B6"/>
    <w:rsid w:val="00C01DCB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761DF"/>
    <w:rsid w:val="00C93203"/>
    <w:rsid w:val="00C969E9"/>
    <w:rsid w:val="00CA5CFC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462"/>
    <w:rsid w:val="00D35CC7"/>
    <w:rsid w:val="00D409CE"/>
    <w:rsid w:val="00D46064"/>
    <w:rsid w:val="00D52C3D"/>
    <w:rsid w:val="00D6397A"/>
    <w:rsid w:val="00DA278F"/>
    <w:rsid w:val="00DA2836"/>
    <w:rsid w:val="00DC4317"/>
    <w:rsid w:val="00DD0DDD"/>
    <w:rsid w:val="00DE1F15"/>
    <w:rsid w:val="00E02298"/>
    <w:rsid w:val="00E2066C"/>
    <w:rsid w:val="00E2589C"/>
    <w:rsid w:val="00E27B5E"/>
    <w:rsid w:val="00E34465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0E27"/>
    <w:rsid w:val="00ED45D2"/>
    <w:rsid w:val="00ED7CE3"/>
    <w:rsid w:val="00EE0478"/>
    <w:rsid w:val="00EF069A"/>
    <w:rsid w:val="00F04F20"/>
    <w:rsid w:val="00F12B3B"/>
    <w:rsid w:val="00F16892"/>
    <w:rsid w:val="00F275C6"/>
    <w:rsid w:val="00F3222F"/>
    <w:rsid w:val="00F4150D"/>
    <w:rsid w:val="00F61EB4"/>
    <w:rsid w:val="00F62366"/>
    <w:rsid w:val="00F64410"/>
    <w:rsid w:val="00F72C3B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C761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C761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5283</Words>
  <Characters>3012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315</cp:revision>
  <dcterms:created xsi:type="dcterms:W3CDTF">2020-08-21T08:05:00Z</dcterms:created>
  <dcterms:modified xsi:type="dcterms:W3CDTF">2020-11-09T14:11:00Z</dcterms:modified>
</cp:coreProperties>
</file>