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8B" w:rsidRDefault="00A8228B">
      <w:pPr>
        <w:rPr>
          <w:sz w:val="2"/>
          <w:szCs w:val="2"/>
        </w:rPr>
      </w:pPr>
    </w:p>
    <w:p w:rsidR="00711B84" w:rsidRPr="00F4349C" w:rsidRDefault="00711B84" w:rsidP="00711B84">
      <w:pPr>
        <w:tabs>
          <w:tab w:val="left" w:pos="1985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4EBF8EDA" wp14:editId="25D830C4">
            <wp:simplePos x="0" y="0"/>
            <wp:positionH relativeFrom="column">
              <wp:posOffset>2766060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1B84" w:rsidRPr="00F4349C" w:rsidRDefault="00711B84" w:rsidP="00711B84">
      <w:pPr>
        <w:tabs>
          <w:tab w:val="left" w:pos="1985"/>
        </w:tabs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11B84" w:rsidRDefault="00711B84" w:rsidP="00711B84">
      <w:pPr>
        <w:tabs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11B84" w:rsidRDefault="00711B84" w:rsidP="00711B84">
      <w:pPr>
        <w:tabs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D927D4" w:rsidRPr="00F4349C" w:rsidRDefault="00D927D4" w:rsidP="00711B84">
      <w:pPr>
        <w:tabs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11B84" w:rsidRPr="00711B84" w:rsidRDefault="00711B84" w:rsidP="00711B84">
      <w:pPr>
        <w:tabs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F4349C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711B84" w:rsidRPr="00711B84" w:rsidRDefault="00711B84" w:rsidP="00711B84">
      <w:pPr>
        <w:tabs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11B84" w:rsidRPr="00F4349C" w:rsidRDefault="00711B84" w:rsidP="00711B84">
      <w:pPr>
        <w:pStyle w:val="11"/>
        <w:shd w:val="clear" w:color="auto" w:fill="auto"/>
        <w:spacing w:before="0" w:line="240" w:lineRule="auto"/>
        <w:ind w:left="20" w:right="-179" w:hanging="20"/>
      </w:pPr>
      <w:r w:rsidRPr="00F4349C">
        <w:t>05 листопада 2018 року</w:t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>
        <w:t xml:space="preserve">       </w:t>
      </w:r>
      <w:r w:rsidRPr="00F4349C">
        <w:rPr>
          <w:lang w:val="ru-RU"/>
        </w:rPr>
        <w:t xml:space="preserve"> </w:t>
      </w:r>
      <w:r w:rsidRPr="00F4349C">
        <w:t>м. Київ</w:t>
      </w:r>
    </w:p>
    <w:p w:rsidR="00711B84" w:rsidRPr="00F4349C" w:rsidRDefault="00711B84" w:rsidP="00D927D4">
      <w:pPr>
        <w:pStyle w:val="11"/>
        <w:shd w:val="clear" w:color="auto" w:fill="auto"/>
        <w:spacing w:before="0" w:after="0" w:line="480" w:lineRule="auto"/>
        <w:ind w:left="20" w:right="2880" w:firstLine="3099"/>
        <w:jc w:val="center"/>
        <w:rPr>
          <w:u w:val="single"/>
        </w:rPr>
      </w:pPr>
      <w:r w:rsidRPr="00F4349C">
        <w:t xml:space="preserve">Р І Ш Е Н </w:t>
      </w:r>
      <w:proofErr w:type="spellStart"/>
      <w:r w:rsidRPr="00F4349C">
        <w:t>Н</w:t>
      </w:r>
      <w:proofErr w:type="spellEnd"/>
      <w:r w:rsidRPr="00F4349C">
        <w:t xml:space="preserve"> Я № </w:t>
      </w:r>
      <w:r w:rsidRPr="00F4349C">
        <w:rPr>
          <w:u w:val="single"/>
        </w:rPr>
        <w:t>194</w:t>
      </w:r>
      <w:r>
        <w:rPr>
          <w:u w:val="single"/>
          <w:lang w:val="ru-RU"/>
        </w:rPr>
        <w:t>3</w:t>
      </w:r>
      <w:r w:rsidRPr="00F4349C">
        <w:rPr>
          <w:u w:val="single"/>
        </w:rPr>
        <w:t>/ко-18</w:t>
      </w:r>
    </w:p>
    <w:p w:rsidR="00711B84" w:rsidRDefault="00962890" w:rsidP="00D927D4">
      <w:pPr>
        <w:pStyle w:val="11"/>
        <w:shd w:val="clear" w:color="auto" w:fill="auto"/>
        <w:spacing w:before="0" w:after="0" w:line="480" w:lineRule="auto"/>
        <w:ind w:left="20" w:right="2"/>
        <w:jc w:val="left"/>
      </w:pPr>
      <w:r>
        <w:t xml:space="preserve">Вища кваліфікаційна комісія суддів України у пленарному складі: </w:t>
      </w:r>
    </w:p>
    <w:p w:rsidR="00711B84" w:rsidRDefault="00962890" w:rsidP="00D927D4">
      <w:pPr>
        <w:pStyle w:val="11"/>
        <w:shd w:val="clear" w:color="auto" w:fill="auto"/>
        <w:spacing w:before="0" w:after="0" w:line="480" w:lineRule="auto"/>
        <w:ind w:left="20" w:right="2"/>
        <w:jc w:val="left"/>
      </w:pPr>
      <w:r>
        <w:t xml:space="preserve">головуючого </w:t>
      </w:r>
      <w:r w:rsidR="00711B84">
        <w:t>–</w:t>
      </w:r>
      <w:r>
        <w:t xml:space="preserve"> </w:t>
      </w:r>
      <w:proofErr w:type="spellStart"/>
      <w:r w:rsidRPr="00711B84">
        <w:t>Козьякова</w:t>
      </w:r>
      <w:proofErr w:type="spellEnd"/>
      <w:r w:rsidRPr="00711B84">
        <w:t xml:space="preserve"> </w:t>
      </w:r>
      <w:r>
        <w:t>С.Ю.,</w:t>
      </w:r>
    </w:p>
    <w:p w:rsidR="00A8228B" w:rsidRDefault="00962890">
      <w:pPr>
        <w:pStyle w:val="11"/>
        <w:shd w:val="clear" w:color="auto" w:fill="auto"/>
        <w:spacing w:before="0" w:after="300" w:line="298" w:lineRule="exact"/>
        <w:ind w:left="20" w:righ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711B84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</w:t>
      </w:r>
      <w:r w:rsidR="00711B84">
        <w:t>ука</w:t>
      </w:r>
      <w:proofErr w:type="spellEnd"/>
      <w:r w:rsidR="00711B84">
        <w:t xml:space="preserve"> М.А., </w:t>
      </w:r>
      <w:proofErr w:type="spellStart"/>
      <w:r w:rsidR="00711B84">
        <w:t>Мішина</w:t>
      </w:r>
      <w:proofErr w:type="spellEnd"/>
      <w:r w:rsidR="00711B84">
        <w:t xml:space="preserve"> М.І., Прилипка </w:t>
      </w:r>
      <w:r>
        <w:t xml:space="preserve">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A8228B" w:rsidRDefault="00962890">
      <w:pPr>
        <w:pStyle w:val="11"/>
        <w:shd w:val="clear" w:color="auto" w:fill="auto"/>
        <w:spacing w:before="0" w:after="210" w:line="298" w:lineRule="exact"/>
        <w:ind w:left="20" w:right="20"/>
      </w:pPr>
      <w:r>
        <w:t>розглянувши питання про перегляд рішення Ко</w:t>
      </w:r>
      <w:r w:rsidR="00711B84">
        <w:t>місії від 07 червня 2018 року № </w:t>
      </w:r>
      <w:r>
        <w:t>127/зп-18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Київського окружного адміністративного суду Ланової Ганни Валеріївни,</w:t>
      </w:r>
    </w:p>
    <w:p w:rsidR="00A8228B" w:rsidRDefault="00962890">
      <w:pPr>
        <w:pStyle w:val="11"/>
        <w:shd w:val="clear" w:color="auto" w:fill="auto"/>
        <w:spacing w:before="0" w:after="267" w:line="260" w:lineRule="exact"/>
        <w:jc w:val="center"/>
      </w:pPr>
      <w:r>
        <w:t>встановила: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Рішенням Комісії від 01 лютого 2018 року № 8/зп-18 призначено кваліфікаційного оцінювання 1790 суддів місцевих та апеляційних судів на відповідність займаній посаді.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від 02 березня 2018 року № </w:t>
      </w:r>
      <w:r w:rsidR="00307847">
        <w:t>33</w:t>
      </w:r>
      <w:r>
        <w:t>/зп-18 призначено проведення 05 квітня 2018 року іспиту для суддів місцевих судів (адміністративна спеціалізація) під час процедури кваліфікаційного оцінювання на відповідність займаній посаді, зокрема Панової</w:t>
      </w:r>
      <w:r w:rsidR="00711B84">
        <w:t xml:space="preserve"> </w:t>
      </w:r>
      <w:r>
        <w:t>Г.В.</w:t>
      </w:r>
    </w:p>
    <w:p w:rsidR="00A8228B" w:rsidRDefault="00D927D4">
      <w:pPr>
        <w:pStyle w:val="11"/>
        <w:shd w:val="clear" w:color="auto" w:fill="auto"/>
        <w:spacing w:before="0" w:after="0" w:line="298" w:lineRule="exact"/>
        <w:ind w:left="20" w:firstLine="720"/>
      </w:pPr>
      <w:r>
        <w:t xml:space="preserve"> </w:t>
      </w:r>
      <w:r w:rsidR="00962890">
        <w:t>Панова Г.В. 05 квітня 2018 року виконала практичне завдання.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Рішенням Комісії від 07 червня 2018 року № 127/зп-18 затверджено результати іспиту та визначено, що за підсумками виконання практичного завдання Панова Г.В. отримала 56 балів.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Відповідно до частини другої статті 85 Закону України «Про судоустрій і статус суддів» Вища кваліфікаційна комісія суддів України</w:t>
      </w:r>
      <w:r w:rsidRPr="00FA5D05">
        <w:rPr>
          <w:sz w:val="18"/>
        </w:rPr>
        <w:t xml:space="preserve"> </w:t>
      </w:r>
      <w:r>
        <w:t>у пленарному</w:t>
      </w:r>
      <w:r w:rsidRPr="00FA5D05">
        <w:rPr>
          <w:sz w:val="20"/>
        </w:rPr>
        <w:t xml:space="preserve"> </w:t>
      </w:r>
      <w:r>
        <w:t>ск</w:t>
      </w:r>
      <w:r w:rsidR="00711B84">
        <w:t xml:space="preserve">ладі </w:t>
      </w:r>
      <w:r>
        <w:t>може переглядати рішення, ухвалені палатою чи колегією, щодо результатів виконаного учасником іспиту практичного завдання.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До Комісії 22 серпня 2018 року надійшла заява Панової Г.В. про перегляд у пленарному складі рішення, ухваленого щодо результатів виконаного нею практичного завдання, а 22 жовтня 2018 року науковий висновок Київського міжнародного університету щодо відповідності наданого на дослідження судового рішення вимогам статті 246 Кодексу адміністративного судочинства України.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firstLine="720"/>
      </w:pPr>
      <w:r>
        <w:t>Дослідивши наявні матеріали, Комісія дійшла такого висновку.</w:t>
      </w:r>
    </w:p>
    <w:p w:rsidR="00711B84" w:rsidRDefault="00962890" w:rsidP="00D5027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Практичне завдання, виконане суддею Пановою Г.В., перевірено відповідно до Порядку проведення іспиту та методики встановлення його</w:t>
      </w:r>
      <w:r w:rsidR="00D927D4">
        <w:t xml:space="preserve"> </w:t>
      </w:r>
      <w:r>
        <w:t xml:space="preserve"> результатів</w:t>
      </w:r>
      <w:r w:rsidR="00D927D4">
        <w:t xml:space="preserve"> </w:t>
      </w:r>
      <w:r>
        <w:t xml:space="preserve"> у </w:t>
      </w:r>
      <w:r w:rsidR="00D927D4">
        <w:t xml:space="preserve"> </w:t>
      </w:r>
      <w:r>
        <w:t>процедурі</w:t>
      </w:r>
      <w:r w:rsidR="00FA5D05">
        <w:t xml:space="preserve"> </w:t>
      </w:r>
      <w:r w:rsidR="00FA5D05">
        <w:br w:type="page"/>
      </w:r>
    </w:p>
    <w:p w:rsidR="00A8228B" w:rsidRDefault="00962890" w:rsidP="00711B84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>кваліфікаційного оцінювання, затвердженого рішенням Ком</w:t>
      </w:r>
      <w:r w:rsidR="00FA5D05">
        <w:t>ісії від 04 листопада 2016 </w:t>
      </w:r>
      <w:r>
        <w:t xml:space="preserve">року № 144/зп-16 (у редакції рішення Вищої кваліфікаційної комісії суддів України від 13 лютого 2018 року № 20/зп-18) (далі </w:t>
      </w:r>
      <w:r w:rsidR="00025362">
        <w:rPr>
          <w:sz w:val="25"/>
          <w:szCs w:val="25"/>
        </w:rPr>
        <w:t>–</w:t>
      </w:r>
      <w:r>
        <w:t xml:space="preserve">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Остаточний результат виконаного Пановою Г.В.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</w:t>
      </w:r>
      <w:r w:rsidRPr="00025362">
        <w:rPr>
          <w:sz w:val="22"/>
          <w:szCs w:val="22"/>
        </w:rPr>
        <w:t xml:space="preserve"> </w:t>
      </w:r>
      <w:r>
        <w:t>до</w:t>
      </w:r>
      <w:r w:rsidRPr="00025362">
        <w:rPr>
          <w:sz w:val="22"/>
          <w:szCs w:val="22"/>
        </w:rPr>
        <w:t xml:space="preserve"> </w:t>
      </w:r>
      <w:r>
        <w:t>найближчого цілого числа або числа з коефіцієнтом 0,5.</w:t>
      </w:r>
    </w:p>
    <w:p w:rsidR="00A8228B" w:rsidRDefault="009628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Підстав для перегляду рішення Комісії від 07 червня 2018 року № 127/зп-18 про затвердження результатів складеного учасником іспиту 05 квітня 2018 року практичного завдання не встановлено.</w:t>
      </w:r>
    </w:p>
    <w:p w:rsidR="00A8228B" w:rsidRDefault="00962890">
      <w:pPr>
        <w:pStyle w:val="11"/>
        <w:shd w:val="clear" w:color="auto" w:fill="auto"/>
        <w:spacing w:before="0" w:after="270" w:line="298" w:lineRule="exact"/>
        <w:ind w:left="20" w:right="20" w:firstLine="72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A8228B" w:rsidRDefault="00962890">
      <w:pPr>
        <w:pStyle w:val="11"/>
        <w:shd w:val="clear" w:color="auto" w:fill="auto"/>
        <w:spacing w:before="0" w:after="262" w:line="260" w:lineRule="exact"/>
        <w:ind w:left="20"/>
        <w:jc w:val="center"/>
      </w:pPr>
      <w:r>
        <w:t>вирішила:</w:t>
      </w:r>
    </w:p>
    <w:p w:rsidR="00711B84" w:rsidRPr="00711B84" w:rsidRDefault="00962890" w:rsidP="00711B84">
      <w:pPr>
        <w:pStyle w:val="11"/>
        <w:shd w:val="clear" w:color="auto" w:fill="auto"/>
        <w:spacing w:before="0" w:after="0" w:line="240" w:lineRule="auto"/>
        <w:ind w:left="20" w:right="20"/>
      </w:pPr>
      <w:r>
        <w:t>відмовити судді Київського окружного адміністративного суду Пановій Ганні Валеріївні у перегляді рішення Комісії від 07 червня 2018 року № 127/зп-18 щодо результатів виконаного практичного завдання у межах процедури кваліфікаційного</w:t>
      </w:r>
      <w:r w:rsidR="00711B84" w:rsidRPr="00711B84">
        <w:t xml:space="preserve"> </w:t>
      </w:r>
      <w:r w:rsidR="00711B84" w:rsidRPr="00F4349C">
        <w:t>оцінювання суддів на відповідність займаній посаді.</w:t>
      </w:r>
    </w:p>
    <w:p w:rsidR="00711B84" w:rsidRPr="00261847" w:rsidRDefault="00711B84" w:rsidP="00025362">
      <w:pPr>
        <w:pStyle w:val="11"/>
        <w:shd w:val="clear" w:color="auto" w:fill="auto"/>
        <w:spacing w:before="0" w:after="0" w:line="240" w:lineRule="auto"/>
        <w:ind w:right="20"/>
      </w:pPr>
    </w:p>
    <w:p w:rsidR="00711B84" w:rsidRPr="00F4349C" w:rsidRDefault="00711B84" w:rsidP="00025362">
      <w:pPr>
        <w:spacing w:line="60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F4349C">
        <w:rPr>
          <w:rFonts w:ascii="Times New Roman" w:eastAsia="Times New Roman" w:hAnsi="Times New Roman" w:cs="Times New Roman"/>
          <w:sz w:val="25"/>
          <w:szCs w:val="25"/>
        </w:rPr>
        <w:t>Козьяков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  <w:t>А.В. Василенко</w:t>
      </w:r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bookmarkStart w:id="0" w:name="_GoBack"/>
      <w:bookmarkEnd w:id="0"/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711B84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711B84" w:rsidRPr="00F4349C" w:rsidRDefault="00711B84" w:rsidP="00711B8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F4349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11B84" w:rsidRPr="00F4349C" w:rsidRDefault="00711B84" w:rsidP="00711B84">
      <w:pPr>
        <w:spacing w:line="48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711B84" w:rsidRPr="00F4349C" w:rsidRDefault="00711B84" w:rsidP="00711B84">
      <w:pPr>
        <w:spacing w:line="48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>Т.С. Шилова</w:t>
      </w:r>
    </w:p>
    <w:p w:rsidR="00A8228B" w:rsidRDefault="00A8228B">
      <w:pPr>
        <w:rPr>
          <w:sz w:val="2"/>
          <w:szCs w:val="2"/>
        </w:rPr>
      </w:pPr>
    </w:p>
    <w:p w:rsidR="00A8228B" w:rsidRDefault="00A8228B">
      <w:pPr>
        <w:rPr>
          <w:sz w:val="2"/>
          <w:szCs w:val="2"/>
        </w:rPr>
      </w:pPr>
    </w:p>
    <w:sectPr w:rsidR="00A8228B" w:rsidSect="00D927D4">
      <w:headerReference w:type="default" r:id="rId8"/>
      <w:type w:val="continuous"/>
      <w:pgSz w:w="11909" w:h="16838"/>
      <w:pgMar w:top="851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18" w:rsidRDefault="00677F18">
      <w:r>
        <w:separator/>
      </w:r>
    </w:p>
  </w:endnote>
  <w:endnote w:type="continuationSeparator" w:id="0">
    <w:p w:rsidR="00677F18" w:rsidRDefault="0067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18" w:rsidRDefault="00677F18"/>
  </w:footnote>
  <w:footnote w:type="continuationSeparator" w:id="0">
    <w:p w:rsidR="00677F18" w:rsidRDefault="00677F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152702"/>
      <w:docPartObj>
        <w:docPartGallery w:val="Page Numbers (Top of Page)"/>
        <w:docPartUnique/>
      </w:docPartObj>
    </w:sdtPr>
    <w:sdtContent>
      <w:p w:rsidR="00D50272" w:rsidRDefault="00D50272">
        <w:pPr>
          <w:pStyle w:val="a8"/>
          <w:jc w:val="center"/>
        </w:pPr>
      </w:p>
      <w:p w:rsidR="00D50272" w:rsidRDefault="00D50272">
        <w:pPr>
          <w:pStyle w:val="a8"/>
          <w:jc w:val="center"/>
        </w:pPr>
      </w:p>
      <w:p w:rsidR="00D50272" w:rsidRDefault="00D502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362" w:rsidRPr="00025362">
          <w:rPr>
            <w:noProof/>
            <w:lang w:val="ru-RU"/>
          </w:rPr>
          <w:t>2</w:t>
        </w:r>
        <w:r>
          <w:fldChar w:fldCharType="end"/>
        </w:r>
      </w:p>
      <w:p w:rsidR="00D50272" w:rsidRDefault="00D50272">
        <w:pPr>
          <w:pStyle w:val="a8"/>
          <w:jc w:val="center"/>
        </w:pPr>
      </w:p>
    </w:sdtContent>
  </w:sdt>
  <w:p w:rsidR="00A8228B" w:rsidRDefault="00A8228B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228B"/>
    <w:rsid w:val="00025362"/>
    <w:rsid w:val="00307847"/>
    <w:rsid w:val="00677F18"/>
    <w:rsid w:val="00711B84"/>
    <w:rsid w:val="00962890"/>
    <w:rsid w:val="00A8228B"/>
    <w:rsid w:val="00CD1B8D"/>
    <w:rsid w:val="00D50272"/>
    <w:rsid w:val="00D927D4"/>
    <w:rsid w:val="00FA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711B8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B84"/>
    <w:rPr>
      <w:color w:val="000000"/>
    </w:rPr>
  </w:style>
  <w:style w:type="paragraph" w:styleId="aa">
    <w:name w:val="footer"/>
    <w:basedOn w:val="a"/>
    <w:link w:val="ab"/>
    <w:uiPriority w:val="99"/>
    <w:unhideWhenUsed/>
    <w:rsid w:val="00711B8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B8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2020-11-26T10:54:00Z</dcterms:created>
  <dcterms:modified xsi:type="dcterms:W3CDTF">2021-01-22T11:32:00Z</dcterms:modified>
</cp:coreProperties>
</file>