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FCA" w:rsidRPr="00E661B5" w:rsidRDefault="00E15FCA" w:rsidP="00E661B5">
      <w:pPr>
        <w:ind w:left="567" w:right="-208" w:firstLine="709"/>
        <w:rPr>
          <w:rFonts w:ascii="Times New Roman" w:hAnsi="Times New Roman" w:cs="Times New Roman"/>
          <w:sz w:val="25"/>
          <w:szCs w:val="25"/>
        </w:rPr>
      </w:pPr>
    </w:p>
    <w:p w:rsidR="00573C3F" w:rsidRPr="00E661B5" w:rsidRDefault="00573C3F" w:rsidP="00E661B5">
      <w:pPr>
        <w:widowControl/>
        <w:ind w:left="567" w:right="-208" w:firstLine="709"/>
        <w:jc w:val="center"/>
        <w:rPr>
          <w:rFonts w:ascii="Times New Roman" w:eastAsia="Times New Roman" w:hAnsi="Times New Roman" w:cs="Times New Roman"/>
          <w:color w:val="auto"/>
          <w:sz w:val="25"/>
          <w:szCs w:val="25"/>
          <w:lang w:eastAsia="ru-RU"/>
        </w:rPr>
      </w:pPr>
      <w:r w:rsidRPr="00E661B5">
        <w:rPr>
          <w:rFonts w:ascii="Times New Roman" w:eastAsia="Times New Roman" w:hAnsi="Times New Roman" w:cs="Times New Roman"/>
          <w:noProof/>
          <w:color w:val="auto"/>
          <w:sz w:val="25"/>
          <w:szCs w:val="25"/>
        </w:rPr>
        <w:drawing>
          <wp:inline distT="0" distB="0" distL="0" distR="0" wp14:anchorId="083DA0CD" wp14:editId="3F4E9BD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73C3F" w:rsidRPr="00E661B5" w:rsidRDefault="00573C3F" w:rsidP="00E661B5">
      <w:pPr>
        <w:widowControl/>
        <w:ind w:left="567" w:right="-208"/>
        <w:rPr>
          <w:rFonts w:ascii="Times New Roman" w:eastAsia="Times New Roman" w:hAnsi="Times New Roman" w:cs="Times New Roman"/>
          <w:color w:val="auto"/>
          <w:sz w:val="25"/>
          <w:szCs w:val="25"/>
          <w:lang w:eastAsia="ru-RU"/>
        </w:rPr>
      </w:pPr>
    </w:p>
    <w:p w:rsidR="00573C3F" w:rsidRPr="00E661B5" w:rsidRDefault="00573C3F" w:rsidP="00E661B5">
      <w:pPr>
        <w:widowControl/>
        <w:ind w:left="567" w:right="-208"/>
        <w:rPr>
          <w:rFonts w:ascii="Times New Roman" w:eastAsia="Times New Roman" w:hAnsi="Times New Roman" w:cs="Times New Roman"/>
          <w:bCs/>
          <w:color w:val="auto"/>
          <w:sz w:val="35"/>
          <w:szCs w:val="35"/>
          <w:lang w:eastAsia="en-US"/>
        </w:rPr>
      </w:pPr>
      <w:r w:rsidRPr="00E661B5">
        <w:rPr>
          <w:rFonts w:ascii="Times New Roman" w:eastAsia="Times New Roman" w:hAnsi="Times New Roman" w:cs="Times New Roman"/>
          <w:bCs/>
          <w:color w:val="auto"/>
          <w:sz w:val="25"/>
          <w:szCs w:val="25"/>
          <w:lang w:eastAsia="en-US"/>
        </w:rPr>
        <w:t xml:space="preserve">   </w:t>
      </w:r>
      <w:r w:rsidRPr="00E661B5">
        <w:rPr>
          <w:rFonts w:ascii="Times New Roman" w:eastAsia="Times New Roman" w:hAnsi="Times New Roman" w:cs="Times New Roman"/>
          <w:bCs/>
          <w:color w:val="auto"/>
          <w:sz w:val="35"/>
          <w:szCs w:val="35"/>
          <w:lang w:eastAsia="en-US"/>
        </w:rPr>
        <w:t>ВИЩА КВАЛІФІКАЦІЙНА КОМІСІЯ СУДДІВ УКРАЇНИ</w:t>
      </w:r>
    </w:p>
    <w:p w:rsidR="00573C3F" w:rsidRPr="00E661B5" w:rsidRDefault="00573C3F" w:rsidP="00E661B5">
      <w:pPr>
        <w:spacing w:line="276" w:lineRule="auto"/>
        <w:ind w:left="567" w:right="-208"/>
        <w:rPr>
          <w:rFonts w:ascii="Times New Roman" w:hAnsi="Times New Roman" w:cs="Times New Roman"/>
          <w:sz w:val="25"/>
          <w:szCs w:val="25"/>
          <w:lang w:eastAsia="ru-RU"/>
        </w:rPr>
      </w:pPr>
    </w:p>
    <w:p w:rsidR="00573C3F" w:rsidRPr="00E661B5" w:rsidRDefault="00573C3F" w:rsidP="00E661B5">
      <w:pPr>
        <w:widowControl/>
        <w:spacing w:line="600" w:lineRule="auto"/>
        <w:ind w:left="567" w:right="-208"/>
        <w:rPr>
          <w:rFonts w:ascii="Times New Roman" w:eastAsia="Times New Roman" w:hAnsi="Times New Roman" w:cs="Times New Roman"/>
          <w:color w:val="auto"/>
          <w:sz w:val="25"/>
          <w:szCs w:val="25"/>
          <w:lang w:eastAsia="ru-RU"/>
        </w:rPr>
      </w:pPr>
      <w:r w:rsidRPr="00E661B5">
        <w:rPr>
          <w:rFonts w:ascii="Times New Roman" w:eastAsia="Times New Roman" w:hAnsi="Times New Roman" w:cs="Times New Roman"/>
          <w:color w:val="auto"/>
          <w:sz w:val="25"/>
          <w:szCs w:val="25"/>
          <w:lang w:eastAsia="ru-RU"/>
        </w:rPr>
        <w:t>18 вересня 2018 року</w:t>
      </w:r>
      <w:r w:rsidRPr="00E661B5">
        <w:rPr>
          <w:rFonts w:ascii="Times New Roman" w:eastAsia="Times New Roman" w:hAnsi="Times New Roman" w:cs="Times New Roman"/>
          <w:color w:val="auto"/>
          <w:sz w:val="25"/>
          <w:szCs w:val="25"/>
          <w:lang w:eastAsia="ru-RU"/>
        </w:rPr>
        <w:tab/>
      </w:r>
      <w:r w:rsidRPr="00E661B5">
        <w:rPr>
          <w:rFonts w:ascii="Times New Roman" w:eastAsia="Times New Roman" w:hAnsi="Times New Roman" w:cs="Times New Roman"/>
          <w:color w:val="auto"/>
          <w:sz w:val="25"/>
          <w:szCs w:val="25"/>
          <w:lang w:eastAsia="ru-RU"/>
        </w:rPr>
        <w:tab/>
      </w:r>
      <w:r w:rsidRPr="00E661B5">
        <w:rPr>
          <w:rFonts w:ascii="Times New Roman" w:eastAsia="Times New Roman" w:hAnsi="Times New Roman" w:cs="Times New Roman"/>
          <w:color w:val="auto"/>
          <w:sz w:val="25"/>
          <w:szCs w:val="25"/>
          <w:lang w:eastAsia="ru-RU"/>
        </w:rPr>
        <w:tab/>
      </w:r>
      <w:r w:rsidRPr="00E661B5">
        <w:rPr>
          <w:rFonts w:ascii="Times New Roman" w:eastAsia="Times New Roman" w:hAnsi="Times New Roman" w:cs="Times New Roman"/>
          <w:color w:val="auto"/>
          <w:sz w:val="25"/>
          <w:szCs w:val="25"/>
          <w:lang w:eastAsia="ru-RU"/>
        </w:rPr>
        <w:tab/>
        <w:t xml:space="preserve"> </w:t>
      </w:r>
      <w:r w:rsidRPr="00E661B5">
        <w:rPr>
          <w:rFonts w:ascii="Times New Roman" w:eastAsia="Times New Roman" w:hAnsi="Times New Roman" w:cs="Times New Roman"/>
          <w:color w:val="auto"/>
          <w:sz w:val="25"/>
          <w:szCs w:val="25"/>
          <w:lang w:eastAsia="ru-RU"/>
        </w:rPr>
        <w:tab/>
        <w:t xml:space="preserve">                                                  </w:t>
      </w:r>
      <w:r w:rsidR="00E661B5">
        <w:rPr>
          <w:rFonts w:ascii="Times New Roman" w:eastAsia="Times New Roman" w:hAnsi="Times New Roman" w:cs="Times New Roman"/>
          <w:color w:val="auto"/>
          <w:sz w:val="25"/>
          <w:szCs w:val="25"/>
          <w:lang w:eastAsia="ru-RU"/>
        </w:rPr>
        <w:t xml:space="preserve">   </w:t>
      </w:r>
      <w:r w:rsidRPr="00E661B5">
        <w:rPr>
          <w:rFonts w:ascii="Times New Roman" w:eastAsia="Times New Roman" w:hAnsi="Times New Roman" w:cs="Times New Roman"/>
          <w:color w:val="auto"/>
          <w:sz w:val="25"/>
          <w:szCs w:val="25"/>
          <w:lang w:eastAsia="ru-RU"/>
        </w:rPr>
        <w:t xml:space="preserve"> м. Київ</w:t>
      </w:r>
    </w:p>
    <w:p w:rsidR="00573C3F" w:rsidRPr="00E661B5" w:rsidRDefault="00573C3F" w:rsidP="00E661B5">
      <w:pPr>
        <w:widowControl/>
        <w:spacing w:line="480" w:lineRule="auto"/>
        <w:ind w:left="567" w:right="-208"/>
        <w:jc w:val="center"/>
        <w:rPr>
          <w:rStyle w:val="12"/>
          <w:rFonts w:eastAsia="Courier New"/>
          <w:bCs/>
          <w:color w:val="auto"/>
          <w:sz w:val="25"/>
          <w:szCs w:val="25"/>
          <w:lang w:eastAsia="ru-RU"/>
        </w:rPr>
      </w:pPr>
      <w:r w:rsidRPr="00E661B5">
        <w:rPr>
          <w:rFonts w:ascii="Times New Roman" w:eastAsia="Times New Roman" w:hAnsi="Times New Roman" w:cs="Times New Roman"/>
          <w:bCs/>
          <w:color w:val="auto"/>
          <w:sz w:val="25"/>
          <w:szCs w:val="25"/>
          <w:lang w:eastAsia="ru-RU"/>
        </w:rPr>
        <w:t xml:space="preserve">Р І Ш Е Н </w:t>
      </w:r>
      <w:proofErr w:type="spellStart"/>
      <w:r w:rsidRPr="00E661B5">
        <w:rPr>
          <w:rFonts w:ascii="Times New Roman" w:eastAsia="Times New Roman" w:hAnsi="Times New Roman" w:cs="Times New Roman"/>
          <w:bCs/>
          <w:color w:val="auto"/>
          <w:sz w:val="25"/>
          <w:szCs w:val="25"/>
          <w:lang w:eastAsia="ru-RU"/>
        </w:rPr>
        <w:t>Н</w:t>
      </w:r>
      <w:proofErr w:type="spellEnd"/>
      <w:r w:rsidRPr="00E661B5">
        <w:rPr>
          <w:rFonts w:ascii="Times New Roman" w:eastAsia="Times New Roman" w:hAnsi="Times New Roman" w:cs="Times New Roman"/>
          <w:bCs/>
          <w:color w:val="auto"/>
          <w:sz w:val="25"/>
          <w:szCs w:val="25"/>
          <w:lang w:eastAsia="ru-RU"/>
        </w:rPr>
        <w:t xml:space="preserve"> Я № </w:t>
      </w:r>
      <w:r w:rsidRPr="00E661B5">
        <w:rPr>
          <w:rFonts w:ascii="Times New Roman" w:eastAsia="Times New Roman" w:hAnsi="Times New Roman" w:cs="Times New Roman"/>
          <w:bCs/>
          <w:color w:val="auto"/>
          <w:sz w:val="25"/>
          <w:szCs w:val="25"/>
          <w:u w:val="single"/>
          <w:lang w:eastAsia="ru-RU"/>
        </w:rPr>
        <w:t>1593/ко-18</w:t>
      </w:r>
    </w:p>
    <w:p w:rsidR="00E15FCA" w:rsidRPr="00E661B5" w:rsidRDefault="00037781" w:rsidP="00E661B5">
      <w:pPr>
        <w:pStyle w:val="3"/>
        <w:shd w:val="clear" w:color="auto" w:fill="auto"/>
        <w:spacing w:before="0" w:after="0" w:line="480" w:lineRule="auto"/>
        <w:ind w:left="567" w:right="-208"/>
        <w:rPr>
          <w:sz w:val="25"/>
          <w:szCs w:val="25"/>
        </w:rPr>
      </w:pPr>
      <w:r w:rsidRPr="00E661B5">
        <w:rPr>
          <w:rStyle w:val="12"/>
          <w:sz w:val="25"/>
          <w:szCs w:val="25"/>
        </w:rPr>
        <w:t>Вища кваліфікаційна комісія суддів України у складі колегії:</w:t>
      </w:r>
    </w:p>
    <w:p w:rsidR="00E15FCA" w:rsidRPr="00E661B5" w:rsidRDefault="008C7936" w:rsidP="00E661B5">
      <w:pPr>
        <w:pStyle w:val="3"/>
        <w:shd w:val="clear" w:color="auto" w:fill="auto"/>
        <w:spacing w:before="0" w:after="0" w:line="480" w:lineRule="auto"/>
        <w:ind w:left="567" w:right="-208"/>
        <w:rPr>
          <w:sz w:val="25"/>
          <w:szCs w:val="25"/>
        </w:rPr>
      </w:pPr>
      <w:r>
        <w:rPr>
          <w:rStyle w:val="12"/>
          <w:sz w:val="25"/>
          <w:szCs w:val="25"/>
        </w:rPr>
        <w:t>головуючого –</w:t>
      </w:r>
      <w:r w:rsidR="00037781" w:rsidRPr="00E661B5">
        <w:rPr>
          <w:rStyle w:val="12"/>
          <w:sz w:val="25"/>
          <w:szCs w:val="25"/>
        </w:rPr>
        <w:t xml:space="preserve"> </w:t>
      </w:r>
      <w:proofErr w:type="spellStart"/>
      <w:r w:rsidR="00037781" w:rsidRPr="00E661B5">
        <w:rPr>
          <w:rStyle w:val="12"/>
          <w:sz w:val="25"/>
          <w:szCs w:val="25"/>
        </w:rPr>
        <w:t>Бутенка</w:t>
      </w:r>
      <w:proofErr w:type="spellEnd"/>
      <w:r w:rsidR="00037781" w:rsidRPr="00E661B5">
        <w:rPr>
          <w:rStyle w:val="12"/>
          <w:sz w:val="25"/>
          <w:szCs w:val="25"/>
        </w:rPr>
        <w:t xml:space="preserve"> В.І.,</w:t>
      </w:r>
    </w:p>
    <w:p w:rsidR="00E15FCA" w:rsidRPr="00E661B5" w:rsidRDefault="00037781" w:rsidP="00E661B5">
      <w:pPr>
        <w:pStyle w:val="3"/>
        <w:shd w:val="clear" w:color="auto" w:fill="auto"/>
        <w:spacing w:before="0" w:after="0" w:line="480" w:lineRule="auto"/>
        <w:ind w:left="567" w:right="-208"/>
        <w:rPr>
          <w:sz w:val="25"/>
          <w:szCs w:val="25"/>
        </w:rPr>
      </w:pPr>
      <w:r w:rsidRPr="00E661B5">
        <w:rPr>
          <w:rStyle w:val="12"/>
          <w:sz w:val="25"/>
          <w:szCs w:val="25"/>
        </w:rPr>
        <w:t>членів Комісії: Василенка А.В., Шилової Т.С.,</w:t>
      </w:r>
    </w:p>
    <w:p w:rsidR="00E15FCA" w:rsidRPr="00E661B5" w:rsidRDefault="00037781" w:rsidP="00E661B5">
      <w:pPr>
        <w:pStyle w:val="3"/>
        <w:shd w:val="clear" w:color="auto" w:fill="auto"/>
        <w:spacing w:before="0" w:after="354" w:line="307" w:lineRule="exact"/>
        <w:ind w:left="567" w:right="-210"/>
        <w:rPr>
          <w:sz w:val="25"/>
          <w:szCs w:val="25"/>
        </w:rPr>
      </w:pPr>
      <w:r w:rsidRPr="00E661B5">
        <w:rPr>
          <w:rStyle w:val="12"/>
          <w:sz w:val="25"/>
          <w:szCs w:val="25"/>
        </w:rPr>
        <w:t>розглянувши питання про внесення подання до Вищої ради правосуддя про</w:t>
      </w:r>
      <w:r w:rsidR="00E661B5">
        <w:rPr>
          <w:rStyle w:val="12"/>
          <w:sz w:val="25"/>
          <w:szCs w:val="25"/>
        </w:rPr>
        <w:t xml:space="preserve">    </w:t>
      </w:r>
      <w:r w:rsidRPr="00E661B5">
        <w:rPr>
          <w:rStyle w:val="12"/>
          <w:sz w:val="25"/>
          <w:szCs w:val="25"/>
        </w:rPr>
        <w:t xml:space="preserve"> звільнення з посади судді господарського суду Луганської області Марченко Юлії Іванівни,</w:t>
      </w:r>
    </w:p>
    <w:p w:rsidR="00E15FCA" w:rsidRPr="00E661B5" w:rsidRDefault="00037781" w:rsidP="00E661B5">
      <w:pPr>
        <w:pStyle w:val="3"/>
        <w:shd w:val="clear" w:color="auto" w:fill="auto"/>
        <w:spacing w:before="0" w:after="241" w:line="307" w:lineRule="exact"/>
        <w:ind w:left="567" w:right="-210" w:firstLine="709"/>
        <w:jc w:val="center"/>
        <w:rPr>
          <w:sz w:val="25"/>
          <w:szCs w:val="25"/>
        </w:rPr>
      </w:pPr>
      <w:r w:rsidRPr="00E661B5">
        <w:rPr>
          <w:rStyle w:val="12"/>
          <w:sz w:val="25"/>
          <w:szCs w:val="25"/>
        </w:rPr>
        <w:t>встановила:</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Згідно з пунктом 16</w:t>
      </w:r>
      <w:r w:rsidR="00E661B5" w:rsidRPr="00E661B5">
        <w:rPr>
          <w:rStyle w:val="12"/>
          <w:sz w:val="25"/>
          <w:szCs w:val="25"/>
          <w:vertAlign w:val="superscript"/>
        </w:rPr>
        <w:t>1</w:t>
      </w:r>
      <w:r w:rsidRPr="00E661B5">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 xml:space="preserve">Пунктом 20 розділу XII «Прикінцеві та перехідні положення» Закону України «Про судоустрій і статус суддів» (далі </w:t>
      </w:r>
      <w:r w:rsidR="008C7936">
        <w:rPr>
          <w:rStyle w:val="12"/>
          <w:sz w:val="25"/>
          <w:szCs w:val="25"/>
        </w:rPr>
        <w:t>–</w:t>
      </w:r>
      <w:r w:rsidRPr="00E661B5">
        <w:rPr>
          <w:rStyle w:val="12"/>
          <w:sz w:val="25"/>
          <w:szCs w:val="25"/>
        </w:rPr>
        <w:t xml:space="preserve"> Закон) передбачено, що відповідність </w:t>
      </w:r>
      <w:r w:rsidR="00E661B5">
        <w:rPr>
          <w:rStyle w:val="12"/>
          <w:sz w:val="25"/>
          <w:szCs w:val="25"/>
        </w:rPr>
        <w:t xml:space="preserve">         </w:t>
      </w:r>
      <w:r w:rsidRPr="00E661B5">
        <w:rPr>
          <w:rStyle w:val="12"/>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15FCA" w:rsidRDefault="00037781" w:rsidP="00E661B5">
      <w:pPr>
        <w:pStyle w:val="3"/>
        <w:shd w:val="clear" w:color="auto" w:fill="auto"/>
        <w:spacing w:before="0" w:after="0" w:line="307" w:lineRule="exact"/>
        <w:ind w:left="567" w:right="-210" w:firstLine="709"/>
        <w:rPr>
          <w:rStyle w:val="12"/>
          <w:sz w:val="25"/>
          <w:szCs w:val="25"/>
        </w:rPr>
      </w:pPr>
      <w:r w:rsidRPr="00E661B5">
        <w:rPr>
          <w:rStyle w:val="12"/>
          <w:sz w:val="25"/>
          <w:szCs w:val="25"/>
        </w:rPr>
        <w:t xml:space="preserve">Рішенням Комісії від 01 лютого 2018 року № 8/зп-18 призначено </w:t>
      </w:r>
      <w:r w:rsidR="00E661B5">
        <w:rPr>
          <w:rStyle w:val="12"/>
          <w:sz w:val="25"/>
          <w:szCs w:val="25"/>
        </w:rPr>
        <w:t xml:space="preserve">    </w:t>
      </w:r>
      <w:r w:rsidRPr="00E661B5">
        <w:rPr>
          <w:rStyle w:val="12"/>
          <w:sz w:val="25"/>
          <w:szCs w:val="25"/>
        </w:rPr>
        <w:t xml:space="preserve">кваліфікаційне оцінювання 1790 суддів місцевих та апеляційних судів на </w:t>
      </w:r>
      <w:r w:rsidR="00E661B5">
        <w:rPr>
          <w:rStyle w:val="12"/>
          <w:sz w:val="25"/>
          <w:szCs w:val="25"/>
        </w:rPr>
        <w:t xml:space="preserve">           </w:t>
      </w:r>
      <w:r w:rsidRPr="00E661B5">
        <w:rPr>
          <w:rStyle w:val="12"/>
          <w:sz w:val="25"/>
          <w:szCs w:val="25"/>
        </w:rPr>
        <w:t>відповідність займаній посаді, зокрема судді господарського суду Луганської області Марченко Ю.І.</w:t>
      </w:r>
    </w:p>
    <w:p w:rsidR="00020FF0" w:rsidRPr="00E661B5" w:rsidRDefault="00020FF0" w:rsidP="00E661B5">
      <w:pPr>
        <w:pStyle w:val="3"/>
        <w:shd w:val="clear" w:color="auto" w:fill="auto"/>
        <w:spacing w:before="0" w:after="0" w:line="307" w:lineRule="exact"/>
        <w:ind w:left="567" w:right="-210" w:firstLine="709"/>
        <w:rPr>
          <w:sz w:val="25"/>
          <w:szCs w:val="25"/>
        </w:rPr>
      </w:pP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Pr="00E661B5">
        <w:rPr>
          <w:rStyle w:val="22"/>
          <w:sz w:val="25"/>
          <w:szCs w:val="25"/>
        </w:rPr>
        <w:t>оцінювання та засоби їх встановлення затверджуються Комісією.</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w:t>
      </w:r>
      <w:r w:rsidR="008C7936">
        <w:rPr>
          <w:rStyle w:val="12"/>
          <w:sz w:val="25"/>
          <w:szCs w:val="25"/>
        </w:rPr>
        <w:t>–</w:t>
      </w:r>
      <w:r w:rsidRPr="00E661B5">
        <w:rPr>
          <w:rStyle w:val="12"/>
          <w:sz w:val="25"/>
          <w:szCs w:val="25"/>
        </w:rPr>
        <w:t xml:space="preserve"> Положення).</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Рішенням колегії Комісії від 02 серпня 2018 року № 1454/ко-18 суддю господарського суду Луганської області Марченко Ю.І. визнано такою, що не відповідає займаній посаді.</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E15FCA" w:rsidRPr="00E661B5" w:rsidRDefault="00037781" w:rsidP="00E661B5">
      <w:pPr>
        <w:pStyle w:val="3"/>
        <w:shd w:val="clear" w:color="auto" w:fill="auto"/>
        <w:spacing w:before="0" w:after="0" w:line="307" w:lineRule="exact"/>
        <w:ind w:left="567" w:right="-210" w:firstLine="709"/>
        <w:rPr>
          <w:sz w:val="25"/>
          <w:szCs w:val="25"/>
        </w:rPr>
      </w:pPr>
      <w:r w:rsidRPr="00E661B5">
        <w:rPr>
          <w:rStyle w:val="12"/>
          <w:sz w:val="25"/>
          <w:szCs w:val="25"/>
        </w:rPr>
        <w:t xml:space="preserve">За наведених обставин Комісія дійшла висновку внести подання до Вищої ради правосуддя з рекомендацією про звільнення з посади судді господарського суду Луганської області </w:t>
      </w:r>
      <w:r w:rsidRPr="00E661B5">
        <w:rPr>
          <w:rStyle w:val="12"/>
          <w:sz w:val="25"/>
          <w:szCs w:val="25"/>
          <w:lang w:val="ru-RU"/>
        </w:rPr>
        <w:t xml:space="preserve">Марченко </w:t>
      </w:r>
      <w:r w:rsidRPr="00E661B5">
        <w:rPr>
          <w:rStyle w:val="12"/>
          <w:sz w:val="25"/>
          <w:szCs w:val="25"/>
        </w:rPr>
        <w:t>Ю.І.</w:t>
      </w:r>
    </w:p>
    <w:p w:rsidR="00E15FCA" w:rsidRPr="00E661B5" w:rsidRDefault="00037781" w:rsidP="00E661B5">
      <w:pPr>
        <w:pStyle w:val="3"/>
        <w:shd w:val="clear" w:color="auto" w:fill="auto"/>
        <w:spacing w:before="0" w:after="294" w:line="307" w:lineRule="exact"/>
        <w:ind w:left="567" w:right="-210" w:firstLine="709"/>
        <w:rPr>
          <w:sz w:val="25"/>
          <w:szCs w:val="25"/>
        </w:rPr>
      </w:pPr>
      <w:r w:rsidRPr="00E661B5">
        <w:rPr>
          <w:rStyle w:val="12"/>
          <w:sz w:val="25"/>
          <w:szCs w:val="25"/>
        </w:rPr>
        <w:t>Ураховуючи викладене, керуючись статтями 83</w:t>
      </w:r>
      <w:r w:rsidR="008C7936">
        <w:rPr>
          <w:rStyle w:val="12"/>
          <w:sz w:val="25"/>
          <w:szCs w:val="25"/>
        </w:rPr>
        <w:t>–</w:t>
      </w:r>
      <w:bookmarkStart w:id="0" w:name="_GoBack"/>
      <w:bookmarkEnd w:id="0"/>
      <w:r w:rsidRPr="00E661B5">
        <w:rPr>
          <w:rStyle w:val="12"/>
          <w:sz w:val="25"/>
          <w:szCs w:val="25"/>
        </w:rPr>
        <w:t>86, 93, 101, пунктом 20 розділу XII «Прикінцеві та перехідні положення» Закону, Положенням, Комісія</w:t>
      </w:r>
    </w:p>
    <w:p w:rsidR="00E15FCA" w:rsidRPr="00E661B5" w:rsidRDefault="00037781" w:rsidP="00E661B5">
      <w:pPr>
        <w:pStyle w:val="3"/>
        <w:shd w:val="clear" w:color="auto" w:fill="auto"/>
        <w:spacing w:before="0" w:after="268" w:line="307" w:lineRule="exact"/>
        <w:ind w:left="567" w:right="-210" w:firstLine="709"/>
        <w:jc w:val="center"/>
        <w:rPr>
          <w:sz w:val="25"/>
          <w:szCs w:val="25"/>
        </w:rPr>
      </w:pPr>
      <w:r w:rsidRPr="00E661B5">
        <w:rPr>
          <w:rStyle w:val="12"/>
          <w:sz w:val="25"/>
          <w:szCs w:val="25"/>
        </w:rPr>
        <w:t>вирішила:</w:t>
      </w:r>
    </w:p>
    <w:p w:rsidR="00E15FCA" w:rsidRPr="00E661B5" w:rsidRDefault="00037781" w:rsidP="00020FF0">
      <w:pPr>
        <w:pStyle w:val="3"/>
        <w:shd w:val="clear" w:color="auto" w:fill="auto"/>
        <w:spacing w:before="0" w:after="654" w:line="307" w:lineRule="exact"/>
        <w:ind w:left="567" w:right="-210"/>
        <w:rPr>
          <w:sz w:val="25"/>
          <w:szCs w:val="25"/>
        </w:rPr>
      </w:pPr>
      <w:r w:rsidRPr="00E661B5">
        <w:rPr>
          <w:rStyle w:val="12"/>
          <w:sz w:val="25"/>
          <w:szCs w:val="25"/>
        </w:rPr>
        <w:t xml:space="preserve">внести до Вищої ради правосуддя подання з рекомендацією про звільнення з посади судді господарського суду Луганської області </w:t>
      </w:r>
      <w:r w:rsidRPr="00E661B5">
        <w:rPr>
          <w:rStyle w:val="12"/>
          <w:sz w:val="25"/>
          <w:szCs w:val="25"/>
          <w:lang w:val="ru-RU"/>
        </w:rPr>
        <w:t xml:space="preserve">Марченко </w:t>
      </w:r>
      <w:r w:rsidRPr="00E661B5">
        <w:rPr>
          <w:rStyle w:val="12"/>
          <w:sz w:val="25"/>
          <w:szCs w:val="25"/>
        </w:rPr>
        <w:t>Юлії Іванівни.</w:t>
      </w:r>
    </w:p>
    <w:p w:rsidR="002B3441" w:rsidRDefault="002B3441" w:rsidP="002B3441">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Головуючий</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2B3441" w:rsidRDefault="002B3441" w:rsidP="002B3441">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А.В. Василенко</w:t>
      </w:r>
    </w:p>
    <w:p w:rsidR="002B3441" w:rsidRPr="002268B3" w:rsidRDefault="002B3441" w:rsidP="002B3441">
      <w:pPr>
        <w:spacing w:line="480" w:lineRule="auto"/>
        <w:ind w:left="567" w:right="-176"/>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 Шилова</w:t>
      </w:r>
    </w:p>
    <w:p w:rsidR="00E15FCA" w:rsidRPr="00E661B5" w:rsidRDefault="00E15FCA" w:rsidP="002B3441">
      <w:pPr>
        <w:pStyle w:val="3"/>
        <w:shd w:val="clear" w:color="auto" w:fill="auto"/>
        <w:spacing w:before="0" w:after="0" w:line="240" w:lineRule="exact"/>
        <w:ind w:left="567" w:right="-208"/>
        <w:rPr>
          <w:sz w:val="25"/>
          <w:szCs w:val="25"/>
        </w:rPr>
      </w:pPr>
    </w:p>
    <w:sectPr w:rsidR="00E15FCA" w:rsidRPr="00E661B5" w:rsidSect="004430C9">
      <w:headerReference w:type="default" r:id="rId8"/>
      <w:type w:val="continuous"/>
      <w:pgSz w:w="11909" w:h="16838"/>
      <w:pgMar w:top="993" w:right="1097" w:bottom="993"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A6A" w:rsidRDefault="00015A6A">
      <w:r>
        <w:separator/>
      </w:r>
    </w:p>
  </w:endnote>
  <w:endnote w:type="continuationSeparator" w:id="0">
    <w:p w:rsidR="00015A6A" w:rsidRDefault="0001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A6A" w:rsidRDefault="00015A6A"/>
  </w:footnote>
  <w:footnote w:type="continuationSeparator" w:id="0">
    <w:p w:rsidR="00015A6A" w:rsidRDefault="00015A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28132"/>
      <w:docPartObj>
        <w:docPartGallery w:val="Page Numbers (Top of Page)"/>
        <w:docPartUnique/>
      </w:docPartObj>
    </w:sdtPr>
    <w:sdtEndPr/>
    <w:sdtContent>
      <w:p w:rsidR="00020FF0" w:rsidRDefault="00020FF0">
        <w:pPr>
          <w:pStyle w:val="aa"/>
          <w:jc w:val="center"/>
        </w:pPr>
      </w:p>
      <w:p w:rsidR="00020FF0" w:rsidRDefault="00020FF0">
        <w:pPr>
          <w:pStyle w:val="aa"/>
          <w:jc w:val="center"/>
        </w:pPr>
      </w:p>
      <w:p w:rsidR="00020FF0" w:rsidRDefault="00020FF0">
        <w:pPr>
          <w:pStyle w:val="aa"/>
          <w:jc w:val="center"/>
        </w:pPr>
        <w:r>
          <w:fldChar w:fldCharType="begin"/>
        </w:r>
        <w:r>
          <w:instrText>PAGE   \* MERGEFORMAT</w:instrText>
        </w:r>
        <w:r>
          <w:fldChar w:fldCharType="separate"/>
        </w:r>
        <w:r w:rsidR="008C7936" w:rsidRPr="008C7936">
          <w:rPr>
            <w:noProof/>
            <w:lang w:val="ru-RU"/>
          </w:rPr>
          <w:t>2</w:t>
        </w:r>
        <w:r>
          <w:fldChar w:fldCharType="end"/>
        </w:r>
      </w:p>
    </w:sdtContent>
  </w:sdt>
  <w:p w:rsidR="00E15FCA" w:rsidRDefault="00E15FC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15FCA"/>
    <w:rsid w:val="00015A6A"/>
    <w:rsid w:val="00020FF0"/>
    <w:rsid w:val="00037781"/>
    <w:rsid w:val="002B3441"/>
    <w:rsid w:val="004430C9"/>
    <w:rsid w:val="00573C3F"/>
    <w:rsid w:val="008C7936"/>
    <w:rsid w:val="00E15FCA"/>
    <w:rsid w:val="00E661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1"/>
      <w:szCs w:val="131"/>
      <w:u w:val="none"/>
    </w:rPr>
  </w:style>
  <w:style w:type="character" w:customStyle="1" w:styleId="21">
    <w:name w:val="Основной текст (2)"/>
    <w:basedOn w:val="2"/>
    <w:rPr>
      <w:rFonts w:ascii="Gungsuh" w:eastAsia="Gungsuh" w:hAnsi="Gungsuh" w:cs="Gungsuh"/>
      <w:b w:val="0"/>
      <w:bCs w:val="0"/>
      <w:i w:val="0"/>
      <w:iCs w:val="0"/>
      <w:smallCaps w:val="0"/>
      <w:strike w:val="0"/>
      <w:color w:val="000000"/>
      <w:spacing w:val="0"/>
      <w:w w:val="100"/>
      <w:position w:val="0"/>
      <w:sz w:val="131"/>
      <w:szCs w:val="13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3"/>
      <w:szCs w:val="33"/>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31"/>
      <w:szCs w:val="13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7"/>
      <w:szCs w:val="17"/>
    </w:rPr>
  </w:style>
  <w:style w:type="paragraph" w:styleId="a8">
    <w:name w:val="Balloon Text"/>
    <w:basedOn w:val="a"/>
    <w:link w:val="a9"/>
    <w:uiPriority w:val="99"/>
    <w:semiHidden/>
    <w:unhideWhenUsed/>
    <w:rsid w:val="00573C3F"/>
    <w:rPr>
      <w:rFonts w:ascii="Tahoma" w:hAnsi="Tahoma" w:cs="Tahoma"/>
      <w:sz w:val="16"/>
      <w:szCs w:val="16"/>
    </w:rPr>
  </w:style>
  <w:style w:type="character" w:customStyle="1" w:styleId="a9">
    <w:name w:val="Текст выноски Знак"/>
    <w:basedOn w:val="a0"/>
    <w:link w:val="a8"/>
    <w:uiPriority w:val="99"/>
    <w:semiHidden/>
    <w:rsid w:val="00573C3F"/>
    <w:rPr>
      <w:rFonts w:ascii="Tahoma" w:hAnsi="Tahoma" w:cs="Tahoma"/>
      <w:color w:val="000000"/>
      <w:sz w:val="16"/>
      <w:szCs w:val="16"/>
    </w:rPr>
  </w:style>
  <w:style w:type="paragraph" w:styleId="aa">
    <w:name w:val="header"/>
    <w:basedOn w:val="a"/>
    <w:link w:val="ab"/>
    <w:uiPriority w:val="99"/>
    <w:unhideWhenUsed/>
    <w:rsid w:val="00020FF0"/>
    <w:pPr>
      <w:tabs>
        <w:tab w:val="center" w:pos="4819"/>
        <w:tab w:val="right" w:pos="9639"/>
      </w:tabs>
    </w:pPr>
  </w:style>
  <w:style w:type="character" w:customStyle="1" w:styleId="ab">
    <w:name w:val="Верхний колонтитул Знак"/>
    <w:basedOn w:val="a0"/>
    <w:link w:val="aa"/>
    <w:uiPriority w:val="99"/>
    <w:rsid w:val="00020FF0"/>
    <w:rPr>
      <w:color w:val="000000"/>
    </w:rPr>
  </w:style>
  <w:style w:type="paragraph" w:styleId="ac">
    <w:name w:val="footer"/>
    <w:basedOn w:val="a"/>
    <w:link w:val="ad"/>
    <w:uiPriority w:val="99"/>
    <w:unhideWhenUsed/>
    <w:rsid w:val="00020FF0"/>
    <w:pPr>
      <w:tabs>
        <w:tab w:val="center" w:pos="4819"/>
        <w:tab w:val="right" w:pos="9639"/>
      </w:tabs>
    </w:pPr>
  </w:style>
  <w:style w:type="character" w:customStyle="1" w:styleId="ad">
    <w:name w:val="Нижний колонтитул Знак"/>
    <w:basedOn w:val="a0"/>
    <w:link w:val="ac"/>
    <w:uiPriority w:val="99"/>
    <w:rsid w:val="00020F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2284</Words>
  <Characters>1302</Characters>
  <Application>Microsoft Office Word</Application>
  <DocSecurity>0</DocSecurity>
  <Lines>10</Lines>
  <Paragraphs>7</Paragraphs>
  <ScaleCrop>false</ScaleCrop>
  <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2020-11-19T11:03:00Z</dcterms:created>
  <dcterms:modified xsi:type="dcterms:W3CDTF">2021-01-12T09:33:00Z</dcterms:modified>
</cp:coreProperties>
</file>