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E92" w:rsidRDefault="00980E92"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892AFB">
        <w:rPr>
          <w:rFonts w:ascii="Times New Roman" w:eastAsia="Times New Roman" w:hAnsi="Times New Roman"/>
          <w:sz w:val="25"/>
          <w:szCs w:val="25"/>
          <w:lang w:eastAsia="ru-RU"/>
        </w:rPr>
        <w:t>8</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B156F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0F6F4C">
        <w:rPr>
          <w:rFonts w:ascii="Times New Roman" w:eastAsia="Times New Roman" w:hAnsi="Times New Roman"/>
          <w:bCs/>
          <w:sz w:val="26"/>
          <w:szCs w:val="26"/>
          <w:u w:val="single"/>
          <w:lang w:eastAsia="ru-RU"/>
        </w:rPr>
        <w:t>85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B156F7" w:rsidRDefault="00B156F7" w:rsidP="00B156F7">
      <w:pPr>
        <w:widowControl w:val="0"/>
        <w:spacing w:after="0" w:line="240" w:lineRule="exact"/>
        <w:jc w:val="both"/>
        <w:rPr>
          <w:rFonts w:ascii="Times New Roman" w:eastAsia="Times New Roman" w:hAnsi="Times New Roman"/>
          <w:color w:val="000000"/>
          <w:sz w:val="24"/>
          <w:szCs w:val="24"/>
          <w:lang w:eastAsia="uk-UA"/>
        </w:rPr>
      </w:pPr>
    </w:p>
    <w:p w:rsidR="002E73B1" w:rsidRPr="009873D5" w:rsidRDefault="002E73B1" w:rsidP="00B156F7">
      <w:pPr>
        <w:widowControl w:val="0"/>
        <w:spacing w:after="0" w:line="240" w:lineRule="exact"/>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B156F7" w:rsidRPr="009873D5" w:rsidRDefault="00B156F7" w:rsidP="00B156F7">
      <w:pPr>
        <w:widowControl w:val="0"/>
        <w:spacing w:after="0" w:line="240" w:lineRule="exact"/>
        <w:jc w:val="both"/>
        <w:rPr>
          <w:rFonts w:ascii="Times New Roman" w:eastAsia="Times New Roman" w:hAnsi="Times New Roman"/>
          <w:color w:val="000000"/>
          <w:sz w:val="25"/>
          <w:szCs w:val="25"/>
          <w:lang w:eastAsia="uk-UA"/>
        </w:rPr>
      </w:pPr>
    </w:p>
    <w:p w:rsidR="002E73B1" w:rsidRPr="009873D5" w:rsidRDefault="008371EC" w:rsidP="00B156F7">
      <w:pPr>
        <w:widowControl w:val="0"/>
        <w:spacing w:after="0" w:line="240" w:lineRule="exact"/>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головуючого – </w:t>
      </w:r>
      <w:proofErr w:type="spellStart"/>
      <w:r w:rsidR="002E73B1" w:rsidRPr="009873D5">
        <w:rPr>
          <w:rFonts w:ascii="Times New Roman" w:eastAsia="Times New Roman" w:hAnsi="Times New Roman"/>
          <w:color w:val="000000"/>
          <w:sz w:val="25"/>
          <w:szCs w:val="25"/>
          <w:lang w:eastAsia="uk-UA"/>
        </w:rPr>
        <w:t>Бутенка</w:t>
      </w:r>
      <w:proofErr w:type="spellEnd"/>
      <w:r w:rsidR="002E73B1" w:rsidRPr="009873D5">
        <w:rPr>
          <w:rFonts w:ascii="Times New Roman" w:eastAsia="Times New Roman" w:hAnsi="Times New Roman"/>
          <w:color w:val="000000"/>
          <w:sz w:val="25"/>
          <w:szCs w:val="25"/>
          <w:lang w:eastAsia="uk-UA"/>
        </w:rPr>
        <w:t xml:space="preserve"> В.І.,</w:t>
      </w:r>
    </w:p>
    <w:p w:rsidR="00B156F7" w:rsidRPr="009873D5" w:rsidRDefault="00B156F7" w:rsidP="00B156F7">
      <w:pPr>
        <w:widowControl w:val="0"/>
        <w:spacing w:after="0" w:line="240" w:lineRule="exact"/>
        <w:jc w:val="both"/>
        <w:rPr>
          <w:rFonts w:ascii="Times New Roman" w:eastAsia="Times New Roman" w:hAnsi="Times New Roman"/>
          <w:color w:val="000000"/>
          <w:sz w:val="25"/>
          <w:szCs w:val="25"/>
          <w:lang w:eastAsia="uk-UA"/>
        </w:rPr>
      </w:pPr>
    </w:p>
    <w:p w:rsidR="002E73B1" w:rsidRPr="009873D5" w:rsidRDefault="002E73B1" w:rsidP="00B156F7">
      <w:pPr>
        <w:widowControl w:val="0"/>
        <w:spacing w:after="0" w:line="240" w:lineRule="exact"/>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членів Комісії: Василенка А.В., Шилової Т.С.,</w:t>
      </w:r>
    </w:p>
    <w:p w:rsidR="00B156F7" w:rsidRPr="009873D5" w:rsidRDefault="00B156F7" w:rsidP="00B156F7">
      <w:pPr>
        <w:widowControl w:val="0"/>
        <w:spacing w:after="0" w:line="312" w:lineRule="exact"/>
        <w:jc w:val="both"/>
        <w:rPr>
          <w:rFonts w:ascii="Times New Roman" w:eastAsia="Times New Roman" w:hAnsi="Times New Roman"/>
          <w:color w:val="000000"/>
          <w:sz w:val="25"/>
          <w:szCs w:val="25"/>
          <w:lang w:eastAsia="uk-UA"/>
        </w:rPr>
      </w:pPr>
    </w:p>
    <w:p w:rsidR="002E73B1" w:rsidRPr="009873D5" w:rsidRDefault="002E73B1" w:rsidP="00B156F7">
      <w:pPr>
        <w:widowControl w:val="0"/>
        <w:spacing w:after="0" w:line="312" w:lineRule="exact"/>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господарського суду міста Києва Чеберяка Павла Петровича на відповідність </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займаній посаді,</w:t>
      </w:r>
    </w:p>
    <w:p w:rsidR="00B156F7" w:rsidRPr="009873D5" w:rsidRDefault="00B156F7" w:rsidP="00B156F7">
      <w:pPr>
        <w:widowControl w:val="0"/>
        <w:spacing w:after="0" w:line="240" w:lineRule="exact"/>
        <w:jc w:val="center"/>
        <w:rPr>
          <w:rFonts w:ascii="Times New Roman" w:eastAsia="Times New Roman" w:hAnsi="Times New Roman"/>
          <w:color w:val="000000"/>
          <w:sz w:val="25"/>
          <w:szCs w:val="25"/>
          <w:lang w:eastAsia="uk-UA"/>
        </w:rPr>
      </w:pPr>
    </w:p>
    <w:p w:rsidR="002E73B1" w:rsidRPr="009873D5" w:rsidRDefault="002E73B1" w:rsidP="00B156F7">
      <w:pPr>
        <w:widowControl w:val="0"/>
        <w:spacing w:after="0" w:line="240" w:lineRule="exact"/>
        <w:jc w:val="center"/>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встановила:</w:t>
      </w:r>
    </w:p>
    <w:p w:rsidR="00B156F7" w:rsidRPr="009873D5" w:rsidRDefault="00B156F7" w:rsidP="00B156F7">
      <w:pPr>
        <w:widowControl w:val="0"/>
        <w:spacing w:after="0" w:line="240" w:lineRule="exact"/>
        <w:ind w:firstLine="700"/>
        <w:jc w:val="both"/>
        <w:rPr>
          <w:rFonts w:ascii="Times New Roman" w:eastAsia="Times New Roman" w:hAnsi="Times New Roman"/>
          <w:color w:val="000000"/>
          <w:sz w:val="25"/>
          <w:szCs w:val="25"/>
          <w:lang w:eastAsia="uk-UA"/>
        </w:rPr>
      </w:pPr>
    </w:p>
    <w:p w:rsidR="002E73B1" w:rsidRPr="009873D5" w:rsidRDefault="002E73B1" w:rsidP="00B156F7">
      <w:pPr>
        <w:widowControl w:val="0"/>
        <w:spacing w:after="0" w:line="240" w:lineRule="auto"/>
        <w:ind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Згідно з пунктом </w:t>
      </w:r>
      <w:r w:rsidR="00B156F7" w:rsidRPr="009873D5">
        <w:rPr>
          <w:rFonts w:ascii="Times New Roman" w:eastAsia="Times New Roman" w:hAnsi="Times New Roman"/>
          <w:color w:val="000000"/>
          <w:sz w:val="25"/>
          <w:szCs w:val="25"/>
          <w:lang w:eastAsia="uk-UA"/>
        </w:rPr>
        <w:t>16¹</w:t>
      </w:r>
      <w:r w:rsidRPr="009873D5">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B156F7" w:rsidRPr="009873D5">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внесення змін до Конституції України (щодо правосуддя)», має бути оцінена в </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етики або доброчесності чи відмова судді від такого оцінювання є підставою для</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звільнення судді з посади.</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«Про судо</w:t>
      </w:r>
      <w:r w:rsidR="00980E92">
        <w:rPr>
          <w:rFonts w:ascii="Times New Roman" w:eastAsia="Times New Roman" w:hAnsi="Times New Roman"/>
          <w:color w:val="000000"/>
          <w:sz w:val="25"/>
          <w:szCs w:val="25"/>
          <w:lang w:eastAsia="uk-UA"/>
        </w:rPr>
        <w:t xml:space="preserve">устрій і статус суддів» (далі – </w:t>
      </w:r>
      <w:r w:rsidRPr="009873D5">
        <w:rPr>
          <w:rFonts w:ascii="Times New Roman" w:eastAsia="Times New Roman" w:hAnsi="Times New Roman"/>
          <w:color w:val="000000"/>
          <w:sz w:val="25"/>
          <w:szCs w:val="25"/>
          <w:lang w:eastAsia="uk-UA"/>
        </w:rPr>
        <w:t xml:space="preserve">Закон) передбачено, що відповідність </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посаді за критеріями компетентності, професійної етики або доброчесності чи відмова</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судді від такого оцінювання є підставою для звільнення судді з посади за рішенням</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Указом Президента України від 14 квітня 2008 року № 346/2008 </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Чеберяка П.П. призначено на посаду судді господарського суду міста Києва строком </w:t>
      </w:r>
      <w:r w:rsidR="00980E9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на п’ять років.</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Постановою Верховної Ради України</w:t>
      </w:r>
      <w:r w:rsidR="00980E92">
        <w:rPr>
          <w:rFonts w:ascii="Times New Roman" w:eastAsia="Times New Roman" w:hAnsi="Times New Roman"/>
          <w:color w:val="000000"/>
          <w:sz w:val="25"/>
          <w:szCs w:val="25"/>
          <w:lang w:eastAsia="uk-UA"/>
        </w:rPr>
        <w:t xml:space="preserve"> від 18 квітня 2013 року № 209-</w:t>
      </w:r>
      <w:r w:rsidR="00980E92">
        <w:rPr>
          <w:rFonts w:ascii="Times New Roman" w:eastAsia="Times New Roman" w:hAnsi="Times New Roman"/>
          <w:color w:val="000000"/>
          <w:sz w:val="25"/>
          <w:szCs w:val="25"/>
          <w:lang w:val="en-US" w:eastAsia="uk-UA"/>
        </w:rPr>
        <w:t>V</w:t>
      </w:r>
      <w:r w:rsidRPr="009873D5">
        <w:rPr>
          <w:rFonts w:ascii="Times New Roman" w:eastAsia="Times New Roman" w:hAnsi="Times New Roman"/>
          <w:color w:val="000000"/>
          <w:sz w:val="25"/>
          <w:szCs w:val="25"/>
          <w:lang w:eastAsia="uk-UA"/>
        </w:rPr>
        <w:t xml:space="preserve">ІІ </w:t>
      </w:r>
      <w:r w:rsidR="00980E92" w:rsidRPr="00980E9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Чеберяка П.П. обрано на посаду судді господарського суду міста Києва безстроково.</w:t>
      </w:r>
    </w:p>
    <w:p w:rsidR="00980E92" w:rsidRPr="0089168A" w:rsidRDefault="00980E92" w:rsidP="002E73B1">
      <w:pPr>
        <w:widowControl w:val="0"/>
        <w:spacing w:after="0" w:line="302" w:lineRule="exact"/>
        <w:ind w:left="20" w:right="20" w:firstLine="700"/>
        <w:jc w:val="both"/>
        <w:rPr>
          <w:rFonts w:ascii="Times New Roman" w:eastAsia="Times New Roman" w:hAnsi="Times New Roman"/>
          <w:color w:val="000000"/>
          <w:sz w:val="25"/>
          <w:szCs w:val="25"/>
          <w:lang w:val="ru-RU" w:eastAsia="uk-UA"/>
        </w:rPr>
      </w:pPr>
    </w:p>
    <w:p w:rsidR="00980E92" w:rsidRPr="0089168A" w:rsidRDefault="00980E92" w:rsidP="002E73B1">
      <w:pPr>
        <w:widowControl w:val="0"/>
        <w:spacing w:after="0" w:line="302" w:lineRule="exact"/>
        <w:ind w:left="20" w:right="20" w:firstLine="700"/>
        <w:jc w:val="both"/>
        <w:rPr>
          <w:rFonts w:ascii="Times New Roman" w:eastAsia="Times New Roman" w:hAnsi="Times New Roman"/>
          <w:color w:val="000000"/>
          <w:sz w:val="25"/>
          <w:szCs w:val="25"/>
          <w:lang w:val="ru-RU" w:eastAsia="uk-UA"/>
        </w:rPr>
      </w:pPr>
    </w:p>
    <w:p w:rsidR="00980E92" w:rsidRPr="0089168A" w:rsidRDefault="00980E92" w:rsidP="002E73B1">
      <w:pPr>
        <w:widowControl w:val="0"/>
        <w:spacing w:after="0" w:line="302" w:lineRule="exact"/>
        <w:ind w:left="20" w:right="20" w:firstLine="700"/>
        <w:jc w:val="both"/>
        <w:rPr>
          <w:rFonts w:ascii="Times New Roman" w:eastAsia="Times New Roman" w:hAnsi="Times New Roman"/>
          <w:color w:val="000000"/>
          <w:sz w:val="25"/>
          <w:szCs w:val="25"/>
          <w:lang w:val="ru-RU" w:eastAsia="uk-UA"/>
        </w:rPr>
      </w:pP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lastRenderedPageBreak/>
        <w:t>Рішенням Комісії від 01 лютого 2018 року № 8/зп-18 призначено</w:t>
      </w:r>
      <w:r w:rsidR="00E214BC" w:rsidRPr="0089168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w:t>
      </w:r>
      <w:r w:rsidR="00E214BC" w:rsidRPr="0089168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відповідність займаній посаді, зокрема судді господарського суду міста Києва</w:t>
      </w:r>
      <w:r w:rsidR="00E214BC" w:rsidRPr="0089168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w:t>
      </w:r>
      <w:proofErr w:type="spellStart"/>
      <w:r w:rsidRPr="009873D5">
        <w:rPr>
          <w:rFonts w:ascii="Times New Roman" w:eastAsia="Times New Roman" w:hAnsi="Times New Roman"/>
          <w:color w:val="000000"/>
          <w:sz w:val="25"/>
          <w:szCs w:val="25"/>
          <w:lang w:eastAsia="uk-UA"/>
        </w:rPr>
        <w:t>Чеберяка</w:t>
      </w:r>
      <w:proofErr w:type="spellEnd"/>
      <w:r w:rsidRPr="009873D5">
        <w:rPr>
          <w:rFonts w:ascii="Times New Roman" w:eastAsia="Times New Roman" w:hAnsi="Times New Roman"/>
          <w:color w:val="000000"/>
          <w:sz w:val="25"/>
          <w:szCs w:val="25"/>
          <w:lang w:eastAsia="uk-UA"/>
        </w:rPr>
        <w:t xml:space="preserve"> П.П.</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E214BC" w:rsidRPr="00E214BC">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214BC" w:rsidRPr="00E214BC">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E214BC" w:rsidRPr="00E214BC">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від 13 лютог</w:t>
      </w:r>
      <w:r w:rsidR="00E214BC">
        <w:rPr>
          <w:rFonts w:ascii="Times New Roman" w:eastAsia="Times New Roman" w:hAnsi="Times New Roman"/>
          <w:color w:val="000000"/>
          <w:sz w:val="25"/>
          <w:szCs w:val="25"/>
          <w:lang w:eastAsia="uk-UA"/>
        </w:rPr>
        <w:t>о 2018 року № 20/зп-18) (далі</w:t>
      </w:r>
      <w:r w:rsidR="00E214BC" w:rsidRPr="00E214BC">
        <w:rPr>
          <w:rFonts w:ascii="Times New Roman" w:eastAsia="Times New Roman" w:hAnsi="Times New Roman"/>
          <w:color w:val="000000"/>
          <w:sz w:val="25"/>
          <w:szCs w:val="25"/>
          <w:lang w:eastAsia="uk-UA"/>
        </w:rPr>
        <w:t xml:space="preserve"> – </w:t>
      </w:r>
      <w:r w:rsidRPr="009873D5">
        <w:rPr>
          <w:rFonts w:ascii="Times New Roman" w:eastAsia="Times New Roman" w:hAnsi="Times New Roman"/>
          <w:color w:val="000000"/>
          <w:sz w:val="25"/>
          <w:szCs w:val="25"/>
          <w:lang w:eastAsia="uk-UA"/>
        </w:rPr>
        <w:t xml:space="preserve">Положення), встановлення відповідності </w:t>
      </w:r>
      <w:r w:rsidR="00C80875" w:rsidRPr="00C80875">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80875" w:rsidRPr="00C80875">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досліджуються окремо один від одного та у сукупності.</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C80875" w:rsidRPr="00C80875">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2E73B1" w:rsidRPr="009873D5" w:rsidRDefault="00C80875" w:rsidP="00C80875">
      <w:pPr>
        <w:widowControl w:val="0"/>
        <w:tabs>
          <w:tab w:val="left" w:pos="1167"/>
        </w:tabs>
        <w:spacing w:after="0" w:line="302" w:lineRule="exact"/>
        <w:ind w:right="20"/>
        <w:jc w:val="both"/>
        <w:rPr>
          <w:rFonts w:ascii="Times New Roman" w:eastAsia="Times New Roman" w:hAnsi="Times New Roman"/>
          <w:color w:val="000000"/>
          <w:sz w:val="25"/>
          <w:szCs w:val="25"/>
          <w:lang w:eastAsia="uk-UA"/>
        </w:rPr>
      </w:pPr>
      <w:r w:rsidRPr="0089168A">
        <w:rPr>
          <w:rFonts w:ascii="Times New Roman" w:eastAsia="Times New Roman" w:hAnsi="Times New Roman"/>
          <w:color w:val="000000"/>
          <w:sz w:val="25"/>
          <w:szCs w:val="25"/>
          <w:lang w:eastAsia="uk-UA"/>
        </w:rPr>
        <w:t xml:space="preserve">            </w:t>
      </w:r>
      <w:r w:rsidRPr="00C80875">
        <w:rPr>
          <w:rFonts w:ascii="Times New Roman" w:eastAsia="Times New Roman" w:hAnsi="Times New Roman"/>
          <w:color w:val="000000"/>
          <w:sz w:val="25"/>
          <w:szCs w:val="25"/>
          <w:lang w:val="ru-RU" w:eastAsia="uk-UA"/>
        </w:rPr>
        <w:t xml:space="preserve">1) </w:t>
      </w:r>
      <w:r w:rsidR="002E73B1" w:rsidRPr="009873D5">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5E6A93" w:rsidRPr="005E6A93">
        <w:rPr>
          <w:rFonts w:ascii="Times New Roman" w:eastAsia="Times New Roman" w:hAnsi="Times New Roman"/>
          <w:color w:val="000000"/>
          <w:sz w:val="25"/>
          <w:szCs w:val="25"/>
          <w:lang w:val="ru-RU" w:eastAsia="uk-UA"/>
        </w:rPr>
        <w:t xml:space="preserve">                                </w:t>
      </w:r>
      <w:r w:rsidR="002E73B1" w:rsidRPr="009873D5">
        <w:rPr>
          <w:rFonts w:ascii="Times New Roman" w:eastAsia="Times New Roman" w:hAnsi="Times New Roman"/>
          <w:color w:val="000000"/>
          <w:sz w:val="25"/>
          <w:szCs w:val="25"/>
          <w:lang w:eastAsia="uk-UA"/>
        </w:rPr>
        <w:t xml:space="preserve"> виконання </w:t>
      </w:r>
      <w:proofErr w:type="gramStart"/>
      <w:r w:rsidR="002E73B1" w:rsidRPr="009873D5">
        <w:rPr>
          <w:rFonts w:ascii="Times New Roman" w:eastAsia="Times New Roman" w:hAnsi="Times New Roman"/>
          <w:color w:val="000000"/>
          <w:sz w:val="25"/>
          <w:szCs w:val="25"/>
          <w:lang w:eastAsia="uk-UA"/>
        </w:rPr>
        <w:t>практичного</w:t>
      </w:r>
      <w:proofErr w:type="gramEnd"/>
      <w:r w:rsidR="002E73B1" w:rsidRPr="009873D5">
        <w:rPr>
          <w:rFonts w:ascii="Times New Roman" w:eastAsia="Times New Roman" w:hAnsi="Times New Roman"/>
          <w:color w:val="000000"/>
          <w:sz w:val="25"/>
          <w:szCs w:val="25"/>
          <w:lang w:eastAsia="uk-UA"/>
        </w:rPr>
        <w:t xml:space="preserve"> завдання);</w:t>
      </w:r>
    </w:p>
    <w:p w:rsidR="002E73B1" w:rsidRPr="009873D5" w:rsidRDefault="00C80875" w:rsidP="00C80875">
      <w:pPr>
        <w:widowControl w:val="0"/>
        <w:tabs>
          <w:tab w:val="left" w:pos="994"/>
        </w:tabs>
        <w:spacing w:after="0" w:line="302" w:lineRule="exact"/>
        <w:jc w:val="both"/>
        <w:rPr>
          <w:rFonts w:ascii="Times New Roman" w:eastAsia="Times New Roman" w:hAnsi="Times New Roman"/>
          <w:color w:val="000000"/>
          <w:sz w:val="25"/>
          <w:szCs w:val="25"/>
          <w:lang w:eastAsia="uk-UA"/>
        </w:rPr>
      </w:pPr>
      <w:r w:rsidRPr="005E6A93">
        <w:rPr>
          <w:rFonts w:ascii="Times New Roman" w:eastAsia="Times New Roman" w:hAnsi="Times New Roman"/>
          <w:color w:val="000000"/>
          <w:sz w:val="25"/>
          <w:szCs w:val="25"/>
          <w:lang w:val="ru-RU" w:eastAsia="uk-UA"/>
        </w:rPr>
        <w:t xml:space="preserve">            2) </w:t>
      </w:r>
      <w:proofErr w:type="gramStart"/>
      <w:r w:rsidR="002E73B1" w:rsidRPr="009873D5">
        <w:rPr>
          <w:rFonts w:ascii="Times New Roman" w:eastAsia="Times New Roman" w:hAnsi="Times New Roman"/>
          <w:color w:val="000000"/>
          <w:sz w:val="25"/>
          <w:szCs w:val="25"/>
          <w:lang w:eastAsia="uk-UA"/>
        </w:rPr>
        <w:t>досл</w:t>
      </w:r>
      <w:proofErr w:type="gramEnd"/>
      <w:r w:rsidR="002E73B1" w:rsidRPr="009873D5">
        <w:rPr>
          <w:rFonts w:ascii="Times New Roman" w:eastAsia="Times New Roman" w:hAnsi="Times New Roman"/>
          <w:color w:val="000000"/>
          <w:sz w:val="25"/>
          <w:szCs w:val="25"/>
          <w:lang w:eastAsia="uk-UA"/>
        </w:rPr>
        <w:t>ідження досьє та проведення співбесіди.</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2B099B" w:rsidRPr="002B099B">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2B099B" w:rsidRPr="002B099B">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proofErr w:type="spellStart"/>
      <w:r w:rsidRPr="009873D5">
        <w:rPr>
          <w:rFonts w:ascii="Times New Roman" w:eastAsia="Times New Roman" w:hAnsi="Times New Roman"/>
          <w:color w:val="000000"/>
          <w:sz w:val="25"/>
          <w:szCs w:val="25"/>
          <w:lang w:eastAsia="uk-UA"/>
        </w:rPr>
        <w:t>Чеберяк</w:t>
      </w:r>
      <w:proofErr w:type="spellEnd"/>
      <w:r w:rsidRPr="009873D5">
        <w:rPr>
          <w:rFonts w:ascii="Times New Roman" w:eastAsia="Times New Roman" w:hAnsi="Times New Roman"/>
          <w:color w:val="000000"/>
          <w:sz w:val="25"/>
          <w:szCs w:val="25"/>
          <w:lang w:eastAsia="uk-UA"/>
        </w:rPr>
        <w:t xml:space="preserve"> П.П. склав анонімне письмове тестування, за результатами якого</w:t>
      </w:r>
      <w:r w:rsidR="002B099B" w:rsidRPr="002B099B">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набрав 79,875 бала. За результатами виконаного практичного завдання </w:t>
      </w:r>
      <w:proofErr w:type="spellStart"/>
      <w:r w:rsidRPr="009873D5">
        <w:rPr>
          <w:rFonts w:ascii="Times New Roman" w:eastAsia="Times New Roman" w:hAnsi="Times New Roman"/>
          <w:color w:val="000000"/>
          <w:sz w:val="25"/>
          <w:szCs w:val="25"/>
          <w:lang w:eastAsia="uk-UA"/>
        </w:rPr>
        <w:t>Чеберяк</w:t>
      </w:r>
      <w:proofErr w:type="spellEnd"/>
      <w:r w:rsidRPr="009873D5">
        <w:rPr>
          <w:rFonts w:ascii="Times New Roman" w:eastAsia="Times New Roman" w:hAnsi="Times New Roman"/>
          <w:color w:val="000000"/>
          <w:sz w:val="25"/>
          <w:szCs w:val="25"/>
          <w:lang w:eastAsia="uk-UA"/>
        </w:rPr>
        <w:t xml:space="preserve"> П.П. </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набрав 74 бали. На етапі складення іспиту суддя загалом набрав 153,875 бала.</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proofErr w:type="spellStart"/>
      <w:r w:rsidRPr="009873D5">
        <w:rPr>
          <w:rFonts w:ascii="Times New Roman" w:eastAsia="Times New Roman" w:hAnsi="Times New Roman"/>
          <w:color w:val="000000"/>
          <w:sz w:val="25"/>
          <w:szCs w:val="25"/>
          <w:lang w:eastAsia="uk-UA"/>
        </w:rPr>
        <w:t>Чеберяк</w:t>
      </w:r>
      <w:proofErr w:type="spellEnd"/>
      <w:r w:rsidRPr="009873D5">
        <w:rPr>
          <w:rFonts w:ascii="Times New Roman" w:eastAsia="Times New Roman" w:hAnsi="Times New Roman"/>
          <w:color w:val="000000"/>
          <w:sz w:val="25"/>
          <w:szCs w:val="25"/>
          <w:lang w:eastAsia="uk-UA"/>
        </w:rPr>
        <w:t xml:space="preserve"> П.П. пройшов тестування особистих морально-психологічних якостей </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Чеберяка П.П. Цим же рішенням Комісії суддю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Чеберяка П.П. допущено до другого етапу кваліфікаційного оцінювання суддів</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місцевих та апеляційних судів на відповідність займаній посаді «Дослідження досьє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та проведення співбесіди».</w:t>
      </w:r>
    </w:p>
    <w:p w:rsidR="007C30AA" w:rsidRPr="0089168A" w:rsidRDefault="007C30AA" w:rsidP="002E73B1">
      <w:pPr>
        <w:widowControl w:val="0"/>
        <w:spacing w:after="0" w:line="312" w:lineRule="exact"/>
        <w:ind w:left="20" w:right="20" w:firstLine="700"/>
        <w:jc w:val="both"/>
        <w:rPr>
          <w:rFonts w:ascii="Times New Roman" w:eastAsia="Times New Roman" w:hAnsi="Times New Roman"/>
          <w:color w:val="000000"/>
          <w:sz w:val="25"/>
          <w:szCs w:val="25"/>
          <w:lang w:eastAsia="uk-UA"/>
        </w:rPr>
      </w:pPr>
    </w:p>
    <w:p w:rsidR="007C30AA" w:rsidRPr="0089168A" w:rsidRDefault="007C30AA" w:rsidP="002E73B1">
      <w:pPr>
        <w:widowControl w:val="0"/>
        <w:spacing w:after="0" w:line="312" w:lineRule="exact"/>
        <w:ind w:left="20" w:right="20" w:firstLine="700"/>
        <w:jc w:val="both"/>
        <w:rPr>
          <w:rFonts w:ascii="Times New Roman" w:eastAsia="Times New Roman" w:hAnsi="Times New Roman"/>
          <w:color w:val="000000"/>
          <w:sz w:val="25"/>
          <w:szCs w:val="25"/>
          <w:lang w:eastAsia="uk-UA"/>
        </w:rPr>
      </w:pPr>
    </w:p>
    <w:p w:rsidR="002E73B1" w:rsidRPr="009873D5" w:rsidRDefault="002E73B1" w:rsidP="002E73B1">
      <w:pPr>
        <w:widowControl w:val="0"/>
        <w:spacing w:after="0" w:line="31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lastRenderedPageBreak/>
        <w:t xml:space="preserve">Комісією 10 липня 2018 року проведено співбесіду із суддею під час якої </w:t>
      </w:r>
      <w:r w:rsidR="007C30AA" w:rsidRPr="0089168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обговорено питання щодо показників за критеріями компетентності, професійної </w:t>
      </w:r>
      <w:r w:rsidR="007C30AA" w:rsidRPr="0089168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 та</w:t>
      </w:r>
      <w:r w:rsidR="007C30AA" w:rsidRPr="0089168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оголошено перерву для забезпечення можливості Чеберяку П.П. надати додаткові пояснення щодо інформації, яка висвітлювалась у засобах масової інформації.</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Додаткові пояснення від судді отримано Комісією 02 серпня 2018 року.</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відповідність Чеберяка П.П. критеріям кваліфікаційного оцінювання, Комісія дійшла</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таких висновків.</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набрав 358,875 бала.</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При цьому за критерієм професійної компетентності Чеберяка П.П. оцінено Комісією на підставі результатів іспиту, дослідження інформації, яка міститься у</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Чеберяка П.П.</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морально-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у досьє, та співбесіди з урахуванням показників, визначених пунктами 6-7 глави 2</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розділу II Положення.</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пунктом 8 глави 2 розділу II Положення, суддя набрав 190 балів. За цим критерієм Чеберяка П.П.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у досьє, та співбесіди.</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До Комісії 27 вересня 2018 року надійшла заява щодо проведення перевірки декларації доброчесності судді за 2016 рік, поданої суддею господарського суду мі</w:t>
      </w:r>
      <w:r w:rsidR="007C30AA">
        <w:rPr>
          <w:rFonts w:ascii="Times New Roman" w:eastAsia="Times New Roman" w:hAnsi="Times New Roman"/>
          <w:color w:val="000000"/>
          <w:sz w:val="25"/>
          <w:szCs w:val="25"/>
          <w:lang w:eastAsia="uk-UA"/>
        </w:rPr>
        <w:t>ста Києва Чеберяком П.П. (далі</w:t>
      </w:r>
      <w:r w:rsidR="007C30AA" w:rsidRPr="007C30AA">
        <w:rPr>
          <w:rFonts w:ascii="Times New Roman" w:eastAsia="Times New Roman" w:hAnsi="Times New Roman"/>
          <w:color w:val="000000"/>
          <w:sz w:val="25"/>
          <w:szCs w:val="25"/>
          <w:lang w:eastAsia="uk-UA"/>
        </w:rPr>
        <w:t xml:space="preserve"> – </w:t>
      </w:r>
      <w:r w:rsidRPr="009873D5">
        <w:rPr>
          <w:rFonts w:ascii="Times New Roman" w:eastAsia="Times New Roman" w:hAnsi="Times New Roman"/>
          <w:color w:val="000000"/>
          <w:sz w:val="25"/>
          <w:szCs w:val="25"/>
          <w:lang w:eastAsia="uk-UA"/>
        </w:rPr>
        <w:t xml:space="preserve">заява), а саме стосовно підтвердження суддею у пункті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8 декларації доброчесності судді за 2016 рік, що випадків наявності потенційного</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та/або реального конфлікту інтересів у його діяльності не було.</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У заяві зазначено, що Національною поліцією України стосовно судді було</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складено протокол за частиною другою статті 172-7 Кодексу України про </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адміністративні правопорушення. Згідно з протоколом суддя, перебуваючи на посаді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судді господарського суду міста Києва, відповідно до підпункту «ґ» пункту 1 частини першої статті 3 Закону України «Про запобігання корупції» від 14 жовтня 2014 року </w:t>
      </w:r>
      <w:r w:rsidR="007C30AA" w:rsidRPr="007C30AA">
        <w:rPr>
          <w:rFonts w:ascii="Times New Roman" w:eastAsia="Times New Roman" w:hAnsi="Times New Roman"/>
          <w:color w:val="000000"/>
          <w:sz w:val="25"/>
          <w:szCs w:val="25"/>
          <w:lang w:eastAsia="uk-UA"/>
        </w:rPr>
        <w:t xml:space="preserve">                      </w:t>
      </w:r>
      <w:r w:rsidR="007C30AA">
        <w:rPr>
          <w:rFonts w:ascii="Times New Roman" w:eastAsia="Times New Roman" w:hAnsi="Times New Roman"/>
          <w:color w:val="000000"/>
          <w:sz w:val="25"/>
          <w:szCs w:val="25"/>
          <w:lang w:eastAsia="uk-UA"/>
        </w:rPr>
        <w:t>№ 1700-</w:t>
      </w:r>
      <w:r w:rsidR="007C30AA">
        <w:rPr>
          <w:rFonts w:ascii="Times New Roman" w:eastAsia="Times New Roman" w:hAnsi="Times New Roman"/>
          <w:color w:val="000000"/>
          <w:sz w:val="25"/>
          <w:szCs w:val="25"/>
          <w:lang w:val="en-US" w:eastAsia="uk-UA"/>
        </w:rPr>
        <w:t>V</w:t>
      </w:r>
      <w:r w:rsidR="007C30AA">
        <w:rPr>
          <w:rFonts w:ascii="Times New Roman" w:eastAsia="Times New Roman" w:hAnsi="Times New Roman"/>
          <w:color w:val="000000"/>
          <w:sz w:val="25"/>
          <w:szCs w:val="25"/>
          <w:lang w:eastAsia="uk-UA"/>
        </w:rPr>
        <w:t>ІІ (далі</w:t>
      </w:r>
      <w:r w:rsidR="007C30AA" w:rsidRPr="007C30AA">
        <w:rPr>
          <w:rFonts w:ascii="Times New Roman" w:eastAsia="Times New Roman" w:hAnsi="Times New Roman"/>
          <w:color w:val="000000"/>
          <w:sz w:val="25"/>
          <w:szCs w:val="25"/>
          <w:lang w:eastAsia="uk-UA"/>
        </w:rPr>
        <w:t xml:space="preserve"> – </w:t>
      </w:r>
      <w:r w:rsidR="007C30AA">
        <w:rPr>
          <w:rFonts w:ascii="Times New Roman" w:eastAsia="Times New Roman" w:hAnsi="Times New Roman"/>
          <w:color w:val="000000"/>
          <w:sz w:val="25"/>
          <w:szCs w:val="25"/>
          <w:lang w:eastAsia="uk-UA"/>
        </w:rPr>
        <w:t>Закон № 1700-</w:t>
      </w:r>
      <w:r w:rsidR="007C30AA">
        <w:rPr>
          <w:rFonts w:ascii="Times New Roman" w:eastAsia="Times New Roman" w:hAnsi="Times New Roman"/>
          <w:color w:val="000000"/>
          <w:sz w:val="25"/>
          <w:szCs w:val="25"/>
          <w:lang w:val="en-US" w:eastAsia="uk-UA"/>
        </w:rPr>
        <w:t>V</w:t>
      </w:r>
      <w:r w:rsidRPr="009873D5">
        <w:rPr>
          <w:rFonts w:ascii="Times New Roman" w:eastAsia="Times New Roman" w:hAnsi="Times New Roman"/>
          <w:color w:val="000000"/>
          <w:sz w:val="25"/>
          <w:szCs w:val="25"/>
          <w:lang w:eastAsia="uk-UA"/>
        </w:rPr>
        <w:t xml:space="preserve">ІІ), як суб’єкт відповідальності за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правопорушення, пов’язане з корупцією, всупереч вимог статті 28 Закону №1700-VII фактично допустив виникнення реального конфлікту інтересів, не врегулювавши його шляхом самовідводу та ухвалив судове рішення в умовах реального конфлікту</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інтересів у справі 910/32269/15 за заявою ТОВ «Корд Груп» до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xml:space="preserve">» </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про порушення справи про банкрутство, тобто вчинив адміністративне</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правопорушення, передбачене частиною другою статті 172-7 Кодексу України про адміністративні правопорушення.</w:t>
      </w:r>
    </w:p>
    <w:p w:rsidR="007C30AA" w:rsidRPr="007C30AA"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Як вказано у протоколі, суддя, займаючи посаду судді господарського суду</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міста Києва відповідно до Указу Президента України від 14 квітня 2008 року №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346/2008, 30 жовтня 2016 року подав декларацію особи, уповноваженої на виконання функцій держави та м</w:t>
      </w:r>
      <w:r w:rsidR="007C30AA">
        <w:rPr>
          <w:rFonts w:ascii="Times New Roman" w:eastAsia="Times New Roman" w:hAnsi="Times New Roman"/>
          <w:color w:val="000000"/>
          <w:sz w:val="25"/>
          <w:szCs w:val="25"/>
          <w:lang w:eastAsia="uk-UA"/>
        </w:rPr>
        <w:t>ісцевого самоврядування (далі</w:t>
      </w:r>
      <w:r w:rsidR="007C30AA" w:rsidRPr="007C30AA">
        <w:rPr>
          <w:rFonts w:ascii="Times New Roman" w:eastAsia="Times New Roman" w:hAnsi="Times New Roman"/>
          <w:color w:val="000000"/>
          <w:sz w:val="25"/>
          <w:szCs w:val="25"/>
          <w:lang w:eastAsia="uk-UA"/>
        </w:rPr>
        <w:t xml:space="preserve"> – </w:t>
      </w:r>
      <w:r w:rsidRPr="009873D5">
        <w:rPr>
          <w:rFonts w:ascii="Times New Roman" w:eastAsia="Times New Roman" w:hAnsi="Times New Roman"/>
          <w:color w:val="000000"/>
          <w:sz w:val="25"/>
          <w:szCs w:val="25"/>
          <w:lang w:eastAsia="uk-UA"/>
        </w:rPr>
        <w:t xml:space="preserve">декларація) за 2015 рік,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шляхом</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заповнення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відповідної</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форми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на</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веб-ресурсі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Національного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агентства </w:t>
      </w:r>
      <w:r w:rsidR="007C30AA" w:rsidRPr="007C30AA">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з </w:t>
      </w:r>
      <w:r w:rsidR="007C30AA" w:rsidRPr="007C30AA">
        <w:rPr>
          <w:rFonts w:ascii="Times New Roman" w:eastAsia="Times New Roman" w:hAnsi="Times New Roman"/>
          <w:color w:val="000000"/>
          <w:sz w:val="25"/>
          <w:szCs w:val="25"/>
          <w:lang w:eastAsia="uk-UA"/>
        </w:rPr>
        <w:t xml:space="preserve">                     </w:t>
      </w:r>
    </w:p>
    <w:p w:rsidR="007C30AA" w:rsidRPr="007C30AA" w:rsidRDefault="007C30AA" w:rsidP="007C30AA">
      <w:pPr>
        <w:widowControl w:val="0"/>
        <w:spacing w:after="0" w:line="302" w:lineRule="exact"/>
        <w:ind w:left="20" w:right="20"/>
        <w:jc w:val="both"/>
        <w:rPr>
          <w:rFonts w:ascii="Times New Roman" w:eastAsia="Times New Roman" w:hAnsi="Times New Roman"/>
          <w:color w:val="000000"/>
          <w:sz w:val="25"/>
          <w:szCs w:val="25"/>
          <w:lang w:eastAsia="uk-UA"/>
        </w:rPr>
      </w:pPr>
    </w:p>
    <w:p w:rsidR="002E73B1" w:rsidRPr="009873D5" w:rsidRDefault="002E73B1" w:rsidP="007C30AA">
      <w:pPr>
        <w:widowControl w:val="0"/>
        <w:spacing w:after="0" w:line="302" w:lineRule="exact"/>
        <w:ind w:left="20" w:right="2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lastRenderedPageBreak/>
        <w:t xml:space="preserve">питань запобігання корупції </w:t>
      </w:r>
      <w:hyperlink r:id="rId9" w:history="1">
        <w:r w:rsidRPr="007C30AA">
          <w:rPr>
            <w:rFonts w:ascii="Times New Roman" w:eastAsia="Times New Roman" w:hAnsi="Times New Roman"/>
            <w:color w:val="000000" w:themeColor="text1"/>
            <w:sz w:val="25"/>
            <w:szCs w:val="25"/>
            <w:lang w:val="en-US" w:eastAsia="uk-UA"/>
          </w:rPr>
          <w:t>https</w:t>
        </w:r>
        <w:r w:rsidRPr="007C30AA">
          <w:rPr>
            <w:rFonts w:ascii="Times New Roman" w:eastAsia="Times New Roman" w:hAnsi="Times New Roman"/>
            <w:color w:val="000000" w:themeColor="text1"/>
            <w:sz w:val="25"/>
            <w:szCs w:val="25"/>
            <w:lang w:eastAsia="uk-UA"/>
          </w:rPr>
          <w:t>://</w:t>
        </w:r>
        <w:r w:rsidRPr="007C30AA">
          <w:rPr>
            <w:rFonts w:ascii="Times New Roman" w:eastAsia="Times New Roman" w:hAnsi="Times New Roman"/>
            <w:color w:val="000000" w:themeColor="text1"/>
            <w:sz w:val="25"/>
            <w:szCs w:val="25"/>
            <w:lang w:val="en-US" w:eastAsia="uk-UA"/>
          </w:rPr>
          <w:t>public</w:t>
        </w:r>
        <w:r w:rsidRPr="007C30AA">
          <w:rPr>
            <w:rFonts w:ascii="Times New Roman" w:eastAsia="Times New Roman" w:hAnsi="Times New Roman"/>
            <w:color w:val="000000" w:themeColor="text1"/>
            <w:sz w:val="25"/>
            <w:szCs w:val="25"/>
            <w:lang w:eastAsia="uk-UA"/>
          </w:rPr>
          <w:t>.</w:t>
        </w:r>
        <w:proofErr w:type="spellStart"/>
        <w:r w:rsidRPr="007C30AA">
          <w:rPr>
            <w:rFonts w:ascii="Times New Roman" w:eastAsia="Times New Roman" w:hAnsi="Times New Roman"/>
            <w:color w:val="000000" w:themeColor="text1"/>
            <w:sz w:val="25"/>
            <w:szCs w:val="25"/>
            <w:lang w:val="en-US" w:eastAsia="uk-UA"/>
          </w:rPr>
          <w:t>nazk</w:t>
        </w:r>
        <w:proofErr w:type="spellEnd"/>
        <w:r w:rsidRPr="007C30AA">
          <w:rPr>
            <w:rFonts w:ascii="Times New Roman" w:eastAsia="Times New Roman" w:hAnsi="Times New Roman"/>
            <w:color w:val="000000" w:themeColor="text1"/>
            <w:sz w:val="25"/>
            <w:szCs w:val="25"/>
            <w:lang w:eastAsia="uk-UA"/>
          </w:rPr>
          <w:t>.</w:t>
        </w:r>
        <w:proofErr w:type="spellStart"/>
        <w:r w:rsidRPr="007C30AA">
          <w:rPr>
            <w:rFonts w:ascii="Times New Roman" w:eastAsia="Times New Roman" w:hAnsi="Times New Roman"/>
            <w:color w:val="000000" w:themeColor="text1"/>
            <w:sz w:val="25"/>
            <w:szCs w:val="25"/>
            <w:lang w:val="en-US" w:eastAsia="uk-UA"/>
          </w:rPr>
          <w:t>qov</w:t>
        </w:r>
        <w:proofErr w:type="spellEnd"/>
        <w:r w:rsidRPr="007C30AA">
          <w:rPr>
            <w:rFonts w:ascii="Times New Roman" w:eastAsia="Times New Roman" w:hAnsi="Times New Roman"/>
            <w:color w:val="000000" w:themeColor="text1"/>
            <w:sz w:val="25"/>
            <w:szCs w:val="25"/>
            <w:lang w:eastAsia="uk-UA"/>
          </w:rPr>
          <w:t>.</w:t>
        </w:r>
        <w:proofErr w:type="spellStart"/>
        <w:r w:rsidRPr="007C30AA">
          <w:rPr>
            <w:rFonts w:ascii="Times New Roman" w:eastAsia="Times New Roman" w:hAnsi="Times New Roman"/>
            <w:color w:val="000000" w:themeColor="text1"/>
            <w:sz w:val="25"/>
            <w:szCs w:val="25"/>
            <w:lang w:val="en-US" w:eastAsia="uk-UA"/>
          </w:rPr>
          <w:t>ua</w:t>
        </w:r>
        <w:proofErr w:type="spellEnd"/>
        <w:r w:rsidRPr="007C30AA">
          <w:rPr>
            <w:rFonts w:ascii="Times New Roman" w:eastAsia="Times New Roman" w:hAnsi="Times New Roman"/>
            <w:color w:val="000000" w:themeColor="text1"/>
            <w:sz w:val="25"/>
            <w:szCs w:val="25"/>
            <w:lang w:eastAsia="uk-UA"/>
          </w:rPr>
          <w:t>/</w:t>
        </w:r>
        <w:r w:rsidRPr="007C30AA">
          <w:rPr>
            <w:rFonts w:ascii="Times New Roman" w:eastAsia="Times New Roman" w:hAnsi="Times New Roman"/>
            <w:color w:val="000000" w:themeColor="text1"/>
            <w:sz w:val="25"/>
            <w:szCs w:val="25"/>
            <w:lang w:val="en-US" w:eastAsia="uk-UA"/>
          </w:rPr>
          <w:t>declaration</w:t>
        </w:r>
        <w:r w:rsidRPr="007C30AA">
          <w:rPr>
            <w:rFonts w:ascii="Times New Roman" w:eastAsia="Times New Roman" w:hAnsi="Times New Roman"/>
            <w:color w:val="000000" w:themeColor="text1"/>
            <w:sz w:val="25"/>
            <w:szCs w:val="25"/>
            <w:lang w:eastAsia="uk-UA"/>
          </w:rPr>
          <w:t>/27</w:t>
        </w:r>
        <w:r w:rsidRPr="007C30AA">
          <w:rPr>
            <w:rFonts w:ascii="Times New Roman" w:eastAsia="Times New Roman" w:hAnsi="Times New Roman"/>
            <w:color w:val="000000" w:themeColor="text1"/>
            <w:sz w:val="25"/>
            <w:szCs w:val="25"/>
            <w:lang w:val="en-US" w:eastAsia="uk-UA"/>
          </w:rPr>
          <w:t>c</w:t>
        </w:r>
        <w:r w:rsidRPr="007C30AA">
          <w:rPr>
            <w:rFonts w:ascii="Times New Roman" w:eastAsia="Times New Roman" w:hAnsi="Times New Roman"/>
            <w:color w:val="000000" w:themeColor="text1"/>
            <w:sz w:val="25"/>
            <w:szCs w:val="25"/>
            <w:lang w:eastAsia="uk-UA"/>
          </w:rPr>
          <w:t>543</w:t>
        </w:r>
        <w:r w:rsidRPr="007C30AA">
          <w:rPr>
            <w:rFonts w:ascii="Times New Roman" w:eastAsia="Times New Roman" w:hAnsi="Times New Roman"/>
            <w:color w:val="000000" w:themeColor="text1"/>
            <w:sz w:val="25"/>
            <w:szCs w:val="25"/>
            <w:lang w:val="en-US" w:eastAsia="uk-UA"/>
          </w:rPr>
          <w:t>b</w:t>
        </w:r>
        <w:r w:rsidRPr="007C30AA">
          <w:rPr>
            <w:rFonts w:ascii="Times New Roman" w:eastAsia="Times New Roman" w:hAnsi="Times New Roman"/>
            <w:color w:val="000000" w:themeColor="text1"/>
            <w:sz w:val="25"/>
            <w:szCs w:val="25"/>
            <w:lang w:eastAsia="uk-UA"/>
          </w:rPr>
          <w:t>2-8296-4</w:t>
        </w:r>
        <w:r w:rsidRPr="007C30AA">
          <w:rPr>
            <w:rFonts w:ascii="Times New Roman" w:eastAsia="Times New Roman" w:hAnsi="Times New Roman"/>
            <w:color w:val="000000" w:themeColor="text1"/>
            <w:sz w:val="25"/>
            <w:szCs w:val="25"/>
            <w:lang w:val="en-US" w:eastAsia="uk-UA"/>
          </w:rPr>
          <w:t>a</w:t>
        </w:r>
        <w:r w:rsidRPr="007C30AA">
          <w:rPr>
            <w:rFonts w:ascii="Times New Roman" w:eastAsia="Times New Roman" w:hAnsi="Times New Roman"/>
            <w:color w:val="000000" w:themeColor="text1"/>
            <w:sz w:val="25"/>
            <w:szCs w:val="25"/>
            <w:lang w:eastAsia="uk-UA"/>
          </w:rPr>
          <w:t>0</w:t>
        </w:r>
        <w:r w:rsidRPr="007C30AA">
          <w:rPr>
            <w:rFonts w:ascii="Times New Roman" w:eastAsia="Times New Roman" w:hAnsi="Times New Roman"/>
            <w:color w:val="000000" w:themeColor="text1"/>
            <w:sz w:val="25"/>
            <w:szCs w:val="25"/>
            <w:lang w:val="en-US" w:eastAsia="uk-UA"/>
          </w:rPr>
          <w:t>a</w:t>
        </w:r>
        <w:r w:rsidRPr="007C30AA">
          <w:rPr>
            <w:rFonts w:ascii="Times New Roman" w:eastAsia="Times New Roman" w:hAnsi="Times New Roman"/>
            <w:color w:val="000000" w:themeColor="text1"/>
            <w:sz w:val="25"/>
            <w:szCs w:val="25"/>
            <w:lang w:eastAsia="uk-UA"/>
          </w:rPr>
          <w:t>-</w:t>
        </w:r>
      </w:hyperlink>
      <w:r w:rsidR="007C30AA" w:rsidRPr="007C30AA">
        <w:rPr>
          <w:rFonts w:ascii="Times New Roman" w:eastAsia="Times New Roman" w:hAnsi="Times New Roman"/>
          <w:color w:val="000000" w:themeColor="text1"/>
          <w:sz w:val="25"/>
          <w:szCs w:val="25"/>
          <w:lang w:val="ru-RU" w:eastAsia="uk-UA"/>
        </w:rPr>
        <w:t xml:space="preserve">                    </w:t>
      </w:r>
      <w:r w:rsidRPr="007C30AA">
        <w:rPr>
          <w:rFonts w:ascii="Times New Roman" w:eastAsia="Times New Roman" w:hAnsi="Times New Roman"/>
          <w:color w:val="000000" w:themeColor="text1"/>
          <w:sz w:val="25"/>
          <w:szCs w:val="25"/>
          <w:lang w:eastAsia="uk-UA"/>
        </w:rPr>
        <w:t xml:space="preserve"> 8</w:t>
      </w:r>
      <w:r w:rsidRPr="009873D5">
        <w:rPr>
          <w:rFonts w:ascii="Times New Roman" w:eastAsia="Times New Roman" w:hAnsi="Times New Roman"/>
          <w:color w:val="000000"/>
          <w:sz w:val="25"/>
          <w:szCs w:val="25"/>
          <w:lang w:eastAsia="uk-UA"/>
        </w:rPr>
        <w:t xml:space="preserve">807-8688Ю8Ь5ееЗ, відповідно до якої, в розділі 7 декларації, задекларував наступні </w:t>
      </w:r>
      <w:r w:rsidR="007C30AA" w:rsidRPr="007C30AA">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такі папери:</w:t>
      </w:r>
    </w:p>
    <w:p w:rsidR="002E73B1" w:rsidRPr="009873D5" w:rsidRDefault="00C02C4B" w:rsidP="007C30AA">
      <w:pPr>
        <w:widowControl w:val="0"/>
        <w:tabs>
          <w:tab w:val="left" w:pos="937"/>
        </w:tabs>
        <w:spacing w:after="0" w:line="317" w:lineRule="exact"/>
        <w:ind w:right="20"/>
        <w:jc w:val="both"/>
        <w:rPr>
          <w:rFonts w:ascii="Times New Roman" w:eastAsia="Times New Roman" w:hAnsi="Times New Roman"/>
          <w:color w:val="000000"/>
          <w:sz w:val="25"/>
          <w:szCs w:val="25"/>
          <w:lang w:eastAsia="uk-UA"/>
        </w:rPr>
      </w:pPr>
      <w:r w:rsidRPr="00C02C4B">
        <w:rPr>
          <w:rFonts w:ascii="Times New Roman" w:eastAsia="Times New Roman" w:hAnsi="Times New Roman"/>
          <w:color w:val="000000"/>
          <w:sz w:val="25"/>
          <w:szCs w:val="25"/>
          <w:lang w:eastAsia="uk-UA"/>
        </w:rPr>
        <w:t xml:space="preserve">            </w:t>
      </w:r>
      <w:r w:rsidR="007C30AA" w:rsidRPr="007C30AA">
        <w:rPr>
          <w:rFonts w:ascii="Times New Roman" w:eastAsia="Times New Roman" w:hAnsi="Times New Roman"/>
          <w:color w:val="000000"/>
          <w:sz w:val="25"/>
          <w:szCs w:val="25"/>
          <w:lang w:eastAsia="uk-UA"/>
        </w:rPr>
        <w:t xml:space="preserve">- </w:t>
      </w:r>
      <w:r w:rsidR="002E73B1" w:rsidRPr="009873D5">
        <w:rPr>
          <w:rFonts w:ascii="Times New Roman" w:eastAsia="Times New Roman" w:hAnsi="Times New Roman"/>
          <w:color w:val="000000"/>
          <w:sz w:val="25"/>
          <w:szCs w:val="25"/>
          <w:lang w:eastAsia="uk-UA"/>
        </w:rPr>
        <w:t xml:space="preserve">облігації безпроцентні іменні у кількості 8200 штук номінальною вартість </w:t>
      </w:r>
      <w:r w:rsidR="007C30AA" w:rsidRPr="007C30AA">
        <w:rPr>
          <w:rFonts w:ascii="Times New Roman" w:eastAsia="Times New Roman" w:hAnsi="Times New Roman"/>
          <w:color w:val="000000"/>
          <w:sz w:val="25"/>
          <w:szCs w:val="25"/>
          <w:lang w:eastAsia="uk-UA"/>
        </w:rPr>
        <w:t xml:space="preserve">                              </w:t>
      </w:r>
      <w:r w:rsidR="002E73B1" w:rsidRPr="009873D5">
        <w:rPr>
          <w:rFonts w:ascii="Times New Roman" w:eastAsia="Times New Roman" w:hAnsi="Times New Roman"/>
          <w:color w:val="000000"/>
          <w:sz w:val="25"/>
          <w:szCs w:val="25"/>
          <w:lang w:eastAsia="uk-UA"/>
        </w:rPr>
        <w:t>410 000 гривень, емітовані ТОВ «</w:t>
      </w:r>
      <w:proofErr w:type="spellStart"/>
      <w:r w:rsidR="002E73B1" w:rsidRPr="009873D5">
        <w:rPr>
          <w:rFonts w:ascii="Times New Roman" w:eastAsia="Times New Roman" w:hAnsi="Times New Roman"/>
          <w:color w:val="000000"/>
          <w:sz w:val="25"/>
          <w:szCs w:val="25"/>
          <w:lang w:eastAsia="uk-UA"/>
        </w:rPr>
        <w:t>Градострой</w:t>
      </w:r>
      <w:proofErr w:type="spellEnd"/>
      <w:r w:rsidR="002E73B1" w:rsidRPr="009873D5">
        <w:rPr>
          <w:rFonts w:ascii="Times New Roman" w:eastAsia="Times New Roman" w:hAnsi="Times New Roman"/>
          <w:color w:val="000000"/>
          <w:sz w:val="25"/>
          <w:szCs w:val="25"/>
          <w:lang w:eastAsia="uk-UA"/>
        </w:rPr>
        <w:t xml:space="preserve">», власником яких є мати судді </w:t>
      </w:r>
      <w:proofErr w:type="spellStart"/>
      <w:r w:rsidR="002E73B1" w:rsidRPr="009873D5">
        <w:rPr>
          <w:rFonts w:ascii="Times New Roman" w:eastAsia="Times New Roman" w:hAnsi="Times New Roman"/>
          <w:color w:val="000000"/>
          <w:sz w:val="25"/>
          <w:szCs w:val="25"/>
          <w:lang w:eastAsia="uk-UA"/>
        </w:rPr>
        <w:t>Чеберяк</w:t>
      </w:r>
      <w:proofErr w:type="spellEnd"/>
      <w:r w:rsidR="007C30AA" w:rsidRPr="007C30AA">
        <w:rPr>
          <w:rFonts w:ascii="Times New Roman" w:eastAsia="Times New Roman" w:hAnsi="Times New Roman"/>
          <w:color w:val="000000"/>
          <w:sz w:val="25"/>
          <w:szCs w:val="25"/>
          <w:lang w:eastAsia="uk-UA"/>
        </w:rPr>
        <w:t xml:space="preserve">                  </w:t>
      </w:r>
      <w:r w:rsidR="002E73B1" w:rsidRPr="009873D5">
        <w:rPr>
          <w:rFonts w:ascii="Times New Roman" w:eastAsia="Times New Roman" w:hAnsi="Times New Roman"/>
          <w:color w:val="000000"/>
          <w:sz w:val="25"/>
          <w:szCs w:val="25"/>
          <w:lang w:eastAsia="uk-UA"/>
        </w:rPr>
        <w:t xml:space="preserve"> Марія Андріївна; право власності на цінні папери набуто 09 листопада 2006 року;</w:t>
      </w:r>
    </w:p>
    <w:p w:rsidR="002E73B1" w:rsidRPr="009873D5" w:rsidRDefault="00C02C4B" w:rsidP="00C02C4B">
      <w:pPr>
        <w:widowControl w:val="0"/>
        <w:tabs>
          <w:tab w:val="left" w:pos="937"/>
        </w:tabs>
        <w:spacing w:after="0" w:line="298" w:lineRule="exact"/>
        <w:ind w:right="20"/>
        <w:jc w:val="both"/>
        <w:rPr>
          <w:rFonts w:ascii="Times New Roman" w:eastAsia="Times New Roman" w:hAnsi="Times New Roman"/>
          <w:color w:val="000000"/>
          <w:sz w:val="25"/>
          <w:szCs w:val="25"/>
          <w:lang w:eastAsia="uk-UA"/>
        </w:rPr>
      </w:pPr>
      <w:r w:rsidRPr="0089168A">
        <w:rPr>
          <w:rFonts w:ascii="Times New Roman" w:eastAsia="Times New Roman" w:hAnsi="Times New Roman"/>
          <w:color w:val="000000"/>
          <w:sz w:val="25"/>
          <w:szCs w:val="25"/>
          <w:lang w:eastAsia="uk-UA"/>
        </w:rPr>
        <w:t xml:space="preserve">            </w:t>
      </w:r>
      <w:r w:rsidRPr="00C02C4B">
        <w:rPr>
          <w:rFonts w:ascii="Times New Roman" w:eastAsia="Times New Roman" w:hAnsi="Times New Roman"/>
          <w:color w:val="000000"/>
          <w:sz w:val="25"/>
          <w:szCs w:val="25"/>
          <w:lang w:val="ru-RU" w:eastAsia="uk-UA"/>
        </w:rPr>
        <w:t xml:space="preserve">- </w:t>
      </w:r>
      <w:proofErr w:type="gramStart"/>
      <w:r w:rsidR="002E73B1" w:rsidRPr="009873D5">
        <w:rPr>
          <w:rFonts w:ascii="Times New Roman" w:eastAsia="Times New Roman" w:hAnsi="Times New Roman"/>
          <w:color w:val="000000"/>
          <w:sz w:val="25"/>
          <w:szCs w:val="25"/>
          <w:lang w:eastAsia="uk-UA"/>
        </w:rPr>
        <w:t>обл</w:t>
      </w:r>
      <w:proofErr w:type="gramEnd"/>
      <w:r w:rsidR="002E73B1" w:rsidRPr="009873D5">
        <w:rPr>
          <w:rFonts w:ascii="Times New Roman" w:eastAsia="Times New Roman" w:hAnsi="Times New Roman"/>
          <w:color w:val="000000"/>
          <w:sz w:val="25"/>
          <w:szCs w:val="25"/>
          <w:lang w:eastAsia="uk-UA"/>
        </w:rPr>
        <w:t xml:space="preserve">ігація безпроцентна іменна у кількості 1 штуки номінальною вартістю </w:t>
      </w:r>
      <w:r w:rsidR="00043682" w:rsidRPr="00043682">
        <w:rPr>
          <w:rFonts w:ascii="Times New Roman" w:eastAsia="Times New Roman" w:hAnsi="Times New Roman"/>
          <w:color w:val="000000"/>
          <w:sz w:val="25"/>
          <w:szCs w:val="25"/>
          <w:lang w:val="ru-RU" w:eastAsia="uk-UA"/>
        </w:rPr>
        <w:t xml:space="preserve">                                 </w:t>
      </w:r>
      <w:r w:rsidR="002E73B1" w:rsidRPr="009873D5">
        <w:rPr>
          <w:rFonts w:ascii="Times New Roman" w:eastAsia="Times New Roman" w:hAnsi="Times New Roman"/>
          <w:color w:val="000000"/>
          <w:sz w:val="25"/>
          <w:szCs w:val="25"/>
          <w:lang w:eastAsia="uk-UA"/>
        </w:rPr>
        <w:t>45 000 гривень, емітована ТОВ «</w:t>
      </w:r>
      <w:proofErr w:type="spellStart"/>
      <w:r w:rsidR="002E73B1" w:rsidRPr="009873D5">
        <w:rPr>
          <w:rFonts w:ascii="Times New Roman" w:eastAsia="Times New Roman" w:hAnsi="Times New Roman"/>
          <w:color w:val="000000"/>
          <w:sz w:val="25"/>
          <w:szCs w:val="25"/>
          <w:lang w:eastAsia="uk-UA"/>
        </w:rPr>
        <w:t>Градострой</w:t>
      </w:r>
      <w:proofErr w:type="spellEnd"/>
      <w:r w:rsidR="002E73B1" w:rsidRPr="009873D5">
        <w:rPr>
          <w:rFonts w:ascii="Times New Roman" w:eastAsia="Times New Roman" w:hAnsi="Times New Roman"/>
          <w:color w:val="000000"/>
          <w:sz w:val="25"/>
          <w:szCs w:val="25"/>
          <w:lang w:eastAsia="uk-UA"/>
        </w:rPr>
        <w:t xml:space="preserve">», власником якої є мати судді </w:t>
      </w:r>
      <w:proofErr w:type="spellStart"/>
      <w:r w:rsidR="002E73B1" w:rsidRPr="009873D5">
        <w:rPr>
          <w:rFonts w:ascii="Times New Roman" w:eastAsia="Times New Roman" w:hAnsi="Times New Roman"/>
          <w:color w:val="000000"/>
          <w:sz w:val="25"/>
          <w:szCs w:val="25"/>
          <w:lang w:eastAsia="uk-UA"/>
        </w:rPr>
        <w:t>Чеберяк</w:t>
      </w:r>
      <w:proofErr w:type="spellEnd"/>
      <w:r w:rsidR="00043682" w:rsidRPr="00043682">
        <w:rPr>
          <w:rFonts w:ascii="Times New Roman" w:eastAsia="Times New Roman" w:hAnsi="Times New Roman"/>
          <w:color w:val="000000"/>
          <w:sz w:val="25"/>
          <w:szCs w:val="25"/>
          <w:lang w:val="ru-RU" w:eastAsia="uk-UA"/>
        </w:rPr>
        <w:t xml:space="preserve">                      </w:t>
      </w:r>
      <w:r w:rsidR="002E73B1" w:rsidRPr="009873D5">
        <w:rPr>
          <w:rFonts w:ascii="Times New Roman" w:eastAsia="Times New Roman" w:hAnsi="Times New Roman"/>
          <w:color w:val="000000"/>
          <w:sz w:val="25"/>
          <w:szCs w:val="25"/>
          <w:lang w:eastAsia="uk-UA"/>
        </w:rPr>
        <w:t xml:space="preserve"> Марія Андріївна; право власності на цінні папери набуто 25 вересня 2016 року;</w:t>
      </w:r>
    </w:p>
    <w:p w:rsidR="002E73B1" w:rsidRPr="009873D5" w:rsidRDefault="00043682" w:rsidP="00043682">
      <w:pPr>
        <w:widowControl w:val="0"/>
        <w:tabs>
          <w:tab w:val="left" w:pos="937"/>
        </w:tabs>
        <w:spacing w:after="0" w:line="298" w:lineRule="exact"/>
        <w:ind w:right="20"/>
        <w:jc w:val="both"/>
        <w:rPr>
          <w:rFonts w:ascii="Times New Roman" w:eastAsia="Times New Roman" w:hAnsi="Times New Roman"/>
          <w:color w:val="000000"/>
          <w:sz w:val="25"/>
          <w:szCs w:val="25"/>
          <w:lang w:eastAsia="uk-UA"/>
        </w:rPr>
      </w:pPr>
      <w:r w:rsidRPr="00043682">
        <w:rPr>
          <w:rFonts w:ascii="Times New Roman" w:eastAsia="Times New Roman" w:hAnsi="Times New Roman"/>
          <w:color w:val="000000"/>
          <w:sz w:val="25"/>
          <w:szCs w:val="25"/>
          <w:lang w:eastAsia="uk-UA"/>
        </w:rPr>
        <w:t xml:space="preserve">            - </w:t>
      </w:r>
      <w:r w:rsidR="002E73B1" w:rsidRPr="009873D5">
        <w:rPr>
          <w:rFonts w:ascii="Times New Roman" w:eastAsia="Times New Roman" w:hAnsi="Times New Roman"/>
          <w:color w:val="000000"/>
          <w:sz w:val="25"/>
          <w:szCs w:val="25"/>
          <w:lang w:eastAsia="uk-UA"/>
        </w:rPr>
        <w:t xml:space="preserve">облігації безпроцентні імені у кількості 8200 штук номінальною вартістю </w:t>
      </w:r>
      <w:r w:rsidRPr="00043682">
        <w:rPr>
          <w:rFonts w:ascii="Times New Roman" w:eastAsia="Times New Roman" w:hAnsi="Times New Roman"/>
          <w:color w:val="000000"/>
          <w:sz w:val="25"/>
          <w:szCs w:val="25"/>
          <w:lang w:eastAsia="uk-UA"/>
        </w:rPr>
        <w:t xml:space="preserve">                          </w:t>
      </w:r>
      <w:r w:rsidR="002E73B1" w:rsidRPr="009873D5">
        <w:rPr>
          <w:rFonts w:ascii="Times New Roman" w:eastAsia="Times New Roman" w:hAnsi="Times New Roman"/>
          <w:color w:val="000000"/>
          <w:sz w:val="25"/>
          <w:szCs w:val="25"/>
          <w:lang w:eastAsia="uk-UA"/>
        </w:rPr>
        <w:t>410 000 гривень, емітовані ТОВ «</w:t>
      </w:r>
      <w:proofErr w:type="spellStart"/>
      <w:r w:rsidR="002E73B1" w:rsidRPr="009873D5">
        <w:rPr>
          <w:rFonts w:ascii="Times New Roman" w:eastAsia="Times New Roman" w:hAnsi="Times New Roman"/>
          <w:color w:val="000000"/>
          <w:sz w:val="25"/>
          <w:szCs w:val="25"/>
          <w:lang w:eastAsia="uk-UA"/>
        </w:rPr>
        <w:t>Градострой</w:t>
      </w:r>
      <w:proofErr w:type="spellEnd"/>
      <w:r w:rsidR="002E73B1" w:rsidRPr="009873D5">
        <w:rPr>
          <w:rFonts w:ascii="Times New Roman" w:eastAsia="Times New Roman" w:hAnsi="Times New Roman"/>
          <w:color w:val="000000"/>
          <w:sz w:val="25"/>
          <w:szCs w:val="25"/>
          <w:lang w:eastAsia="uk-UA"/>
        </w:rPr>
        <w:t>», власником яких є суддя; право</w:t>
      </w:r>
      <w:r w:rsidRPr="00043682">
        <w:rPr>
          <w:rFonts w:ascii="Times New Roman" w:eastAsia="Times New Roman" w:hAnsi="Times New Roman"/>
          <w:color w:val="000000"/>
          <w:sz w:val="25"/>
          <w:szCs w:val="25"/>
          <w:lang w:val="ru-RU" w:eastAsia="uk-UA"/>
        </w:rPr>
        <w:t xml:space="preserve">                            </w:t>
      </w:r>
      <w:r w:rsidR="002E73B1" w:rsidRPr="009873D5">
        <w:rPr>
          <w:rFonts w:ascii="Times New Roman" w:eastAsia="Times New Roman" w:hAnsi="Times New Roman"/>
          <w:color w:val="000000"/>
          <w:sz w:val="25"/>
          <w:szCs w:val="25"/>
          <w:lang w:eastAsia="uk-UA"/>
        </w:rPr>
        <w:t xml:space="preserve"> власності на цінні папери набуто 25 жовтня 2006 року;</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Як вбачається з протоколу від 29 грудня 2015 року суддя у приміщенні господарського суду міста Києва виніс ухвалу про прийняття заяви про порушення</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справи про банкрутство у справі 910/32269/15 за заявою ТОВ «Корд Груп» до</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визнавши подані матеріали достатніми, із призначенням</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підготовчого засідання на 20 січня 2016 року.</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Надалі 20 січня 2016 року суддя у приміщенні господарського суду міста</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Києва, провів судове засідання у справі 910/32269/ та відклав розгляд справи на</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03 лютого 2016 року.</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Як далі зазначається у протоколі від 29 грудня 2015 року, 03 лютого 2016 року</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суддя у приміщенні господарського суду міста Києва провів судове засідання у справі 910/32269/15 та відклав розгляд справи на 17 лютого 2016 року.</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Надалі згідно з протоколом, 17 лютого 2016 року суддя у приміщенні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господарського суду міста Києва провів судове засідання у справі 910/32269/15 та</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ухвалив судове рішення, яким відмовив ТОВ «Корд Груп» у порушенні провадження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у справі про банкрутство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w:t>
      </w:r>
    </w:p>
    <w:p w:rsidR="002E73B1" w:rsidRPr="009873D5" w:rsidRDefault="002E73B1" w:rsidP="00043682">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Таким чином, як вказується у протоколі від 29 грудня 2015 року, суддя,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незважаючи на наявний у нього приватний інтерес у господарській діяльності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(суддя та його мати</w:t>
      </w:r>
      <w:r w:rsidR="00043682">
        <w:rPr>
          <w:rFonts w:ascii="Times New Roman" w:eastAsia="Times New Roman" w:hAnsi="Times New Roman"/>
          <w:color w:val="000000"/>
          <w:sz w:val="25"/>
          <w:szCs w:val="25"/>
          <w:lang w:eastAsia="uk-UA"/>
        </w:rPr>
        <w:t>, є власниками цінних паперів</w:t>
      </w:r>
      <w:r w:rsidR="00043682" w:rsidRPr="00043682">
        <w:rPr>
          <w:rFonts w:ascii="Times New Roman" w:eastAsia="Times New Roman" w:hAnsi="Times New Roman"/>
          <w:color w:val="000000"/>
          <w:sz w:val="25"/>
          <w:szCs w:val="25"/>
          <w:lang w:val="ru-RU" w:eastAsia="uk-UA"/>
        </w:rPr>
        <w:t xml:space="preserve"> – </w:t>
      </w:r>
      <w:r w:rsidRPr="009873D5">
        <w:rPr>
          <w:rFonts w:ascii="Times New Roman" w:eastAsia="Times New Roman" w:hAnsi="Times New Roman"/>
          <w:color w:val="000000"/>
          <w:sz w:val="25"/>
          <w:szCs w:val="25"/>
          <w:lang w:eastAsia="uk-UA"/>
        </w:rPr>
        <w:t xml:space="preserve">облігацій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безпроцентних іменних, емітованих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xml:space="preserve">»), що безпосередньо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пов’язаний зі справою 910/32268/15, яку він одноособово розглядає із використанням суддівських повноважень, провів судові засідання 20 січня, 03 лютого та 17 лютого</w:t>
      </w:r>
      <w:r w:rsidR="00043682" w:rsidRPr="00043682">
        <w:rPr>
          <w:rFonts w:ascii="Times New Roman" w:eastAsia="Times New Roman" w:hAnsi="Times New Roman"/>
          <w:color w:val="000000"/>
          <w:sz w:val="25"/>
          <w:szCs w:val="25"/>
          <w:lang w:val="ru-RU" w:eastAsia="uk-UA"/>
        </w:rPr>
        <w:t xml:space="preserve">                        2016 </w:t>
      </w:r>
      <w:r w:rsidRPr="009873D5">
        <w:rPr>
          <w:rFonts w:ascii="Times New Roman" w:eastAsia="Times New Roman" w:hAnsi="Times New Roman"/>
          <w:color w:val="000000"/>
          <w:sz w:val="25"/>
          <w:szCs w:val="25"/>
          <w:lang w:eastAsia="uk-UA"/>
        </w:rPr>
        <w:t xml:space="preserve">року та ухвалив 17 лютого 2016 року остаточне рішення у справі, яким відмовив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ТОВ «Корд Груп» у порушенні провадження у справі про банкрутство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xml:space="preserve">», чим фактично допустив виникнення реального конфлікту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інтересів, не врегулював його шляхом самовідводу відповідно до статті 20</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Господарського процесуального кодексу України.</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Зокрема, як зазначається у протоколі, наявність реального конфлікту інтересів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у судді господарського суду міста Києва підтверджуються: наявністю приватного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інтересу судді та його близької особи у господарській діяльності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xml:space="preserve">»,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що полягає в бажанні зазначених осіб отримати від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нерухоме</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майно в обмін на оплачені облігації, а в разі порушення справи про банкрутство</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ТОВ «</w:t>
      </w:r>
      <w:proofErr w:type="spellStart"/>
      <w:r w:rsidRPr="009873D5">
        <w:rPr>
          <w:rFonts w:ascii="Times New Roman" w:eastAsia="Times New Roman" w:hAnsi="Times New Roman"/>
          <w:color w:val="000000"/>
          <w:sz w:val="25"/>
          <w:szCs w:val="25"/>
          <w:lang w:eastAsia="uk-UA"/>
        </w:rPr>
        <w:t>Гр</w:t>
      </w:r>
      <w:r w:rsidR="00043682">
        <w:rPr>
          <w:rFonts w:ascii="Times New Roman" w:eastAsia="Times New Roman" w:hAnsi="Times New Roman"/>
          <w:color w:val="000000"/>
          <w:sz w:val="25"/>
          <w:szCs w:val="25"/>
          <w:lang w:eastAsia="uk-UA"/>
        </w:rPr>
        <w:t>адострой</w:t>
      </w:r>
      <w:proofErr w:type="spellEnd"/>
      <w:r w:rsidR="00043682">
        <w:rPr>
          <w:rFonts w:ascii="Times New Roman" w:eastAsia="Times New Roman" w:hAnsi="Times New Roman"/>
          <w:color w:val="000000"/>
          <w:sz w:val="25"/>
          <w:szCs w:val="25"/>
          <w:lang w:eastAsia="uk-UA"/>
        </w:rPr>
        <w:t>»</w:t>
      </w:r>
      <w:r w:rsidR="00043682" w:rsidRPr="00043682">
        <w:rPr>
          <w:rFonts w:ascii="Times New Roman" w:eastAsia="Times New Roman" w:hAnsi="Times New Roman"/>
          <w:color w:val="000000"/>
          <w:sz w:val="25"/>
          <w:szCs w:val="25"/>
          <w:lang w:val="ru-RU" w:eastAsia="uk-UA"/>
        </w:rPr>
        <w:t xml:space="preserve"> </w:t>
      </w:r>
      <w:r w:rsidR="00043682" w:rsidRPr="007C30AA">
        <w:rPr>
          <w:rFonts w:ascii="Times New Roman" w:eastAsia="Times New Roman" w:hAnsi="Times New Roman"/>
          <w:color w:val="000000"/>
          <w:sz w:val="25"/>
          <w:szCs w:val="25"/>
          <w:lang w:eastAsia="uk-UA"/>
        </w:rPr>
        <w:t>–</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виконання таких зобов’язань може бути відтерміновано, не</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 виконано взагалі або настануть інші негативні наслідки для судді та його близької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особи; наявністю службових повноважень, а саме повноважень судді господарського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суду міста Києва, який відповідно до закону одноособово розглядає питання про порушення справи про банкрутство та банкрутство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w:t>
      </w:r>
    </w:p>
    <w:p w:rsidR="00043682" w:rsidRPr="0089168A" w:rsidRDefault="00043682" w:rsidP="002E73B1">
      <w:pPr>
        <w:widowControl w:val="0"/>
        <w:spacing w:after="0" w:line="302" w:lineRule="exact"/>
        <w:ind w:left="20" w:right="20" w:firstLine="700"/>
        <w:jc w:val="both"/>
        <w:rPr>
          <w:rFonts w:ascii="Times New Roman" w:eastAsia="Times New Roman" w:hAnsi="Times New Roman"/>
          <w:color w:val="000000"/>
          <w:sz w:val="25"/>
          <w:szCs w:val="25"/>
          <w:lang w:val="ru-RU" w:eastAsia="uk-UA"/>
        </w:rPr>
      </w:pP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lastRenderedPageBreak/>
        <w:t xml:space="preserve">Цей протокол був предметом розгляду Шевченківського районного суду міста </w:t>
      </w:r>
      <w:r w:rsidR="00043682" w:rsidRPr="00043682">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Києва (справа № 761/13275/17). </w:t>
      </w:r>
      <w:r w:rsidR="00043682">
        <w:rPr>
          <w:rFonts w:ascii="Times New Roman" w:eastAsia="Times New Roman" w:hAnsi="Times New Roman"/>
          <w:color w:val="000000"/>
          <w:sz w:val="25"/>
          <w:szCs w:val="25"/>
          <w:lang w:eastAsia="uk-UA"/>
        </w:rPr>
        <w:t xml:space="preserve">І </w:t>
      </w:r>
      <w:r w:rsidRPr="009873D5">
        <w:rPr>
          <w:rFonts w:ascii="Times New Roman" w:eastAsia="Times New Roman" w:hAnsi="Times New Roman"/>
          <w:color w:val="000000"/>
          <w:sz w:val="25"/>
          <w:szCs w:val="25"/>
          <w:lang w:eastAsia="uk-UA"/>
        </w:rPr>
        <w:t>хоча суддю не було притягнуто до відповідальності,</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на думку заявника, про факт наявності такого конфлікту інтересів суддя мав би</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зазначити у декларації доброчесності.</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Заявник вважає, що вказане дає підстави стверджувати, що суддею були</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повідомлені недостовірні відомості у пункті 8 декларації доброчесності за 2016 рік.</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Відповідно до частини шостої статті 62 Закону та пункту 6.1 розділу VI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Регламенту Вищої кваліфікаційної комісії суддів України, затвердженого рішенням</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Комісії від 13 жовт</w:t>
      </w:r>
      <w:r w:rsidR="00043682">
        <w:rPr>
          <w:rFonts w:ascii="Times New Roman" w:eastAsia="Times New Roman" w:hAnsi="Times New Roman"/>
          <w:color w:val="000000"/>
          <w:sz w:val="25"/>
          <w:szCs w:val="25"/>
          <w:lang w:eastAsia="uk-UA"/>
        </w:rPr>
        <w:t xml:space="preserve">ня 2016 року № 81/зп-16 (далі – </w:t>
      </w:r>
      <w:r w:rsidRPr="009873D5">
        <w:rPr>
          <w:rFonts w:ascii="Times New Roman" w:eastAsia="Times New Roman" w:hAnsi="Times New Roman"/>
          <w:color w:val="000000"/>
          <w:sz w:val="25"/>
          <w:szCs w:val="25"/>
          <w:lang w:eastAsia="uk-UA"/>
        </w:rPr>
        <w:t xml:space="preserve">Регламент), у разі надходження інформації, що може свідчити про недостовірність (у тому числі неповноту)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тверджень, вказаних у декларації доброчесності судді, Комісія проводить відповідну перевірку та приймає рішення за результатами перевірки.</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Згідно з підпунктом 6.2.4 пункту 6.2 розділу VI Регламенту перевірка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повідомлення, що надійшло до Комісії в межах процедури кваліфікаційного</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оцінювання, проводиться під час дослідження досьє та співбесіди відповідно до Положення.</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Перевіркою встановлено, що листом господарського суду міста Києва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від 27 січня 2017 року № 02-18/93 до Комісії направлено декларацію доброчесності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судді Чеберяка П.П. за 2016 рік (подану вперше), у пункті 8 якої суддя підтвердив, що випадків наявності потенційного та/або реального конфлікту інтересів у його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діяльності не було.</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У поданій до Комісії анкеті (дата заповнення 28 березня 2018 року) у пункті</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З «Відомості про притягнення до юридичної відповідальності» суддя вказав про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наявність обставин, викладених у заяві щодо перевірки декларації доброчесності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судді за 2016 рік.</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У зв’язку з проходженням кваліфікаційного оцінювання на відповідність </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займаній посаді суддею 09 липня 2018 року надано до Комісії пояснення, зокрема,</w:t>
      </w:r>
      <w:r w:rsidR="0004368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щодо обставин притягнення його до адміністративної відповідальності на підставі згаданого протоколу Національної поліції України.</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У поясненнях суддя зазначає, що 13 квітня 2017 року старшим </w:t>
      </w:r>
      <w:r w:rsidR="007A22EC">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оперуповноваженим відділу протидії корупції Департаменту захисту економіки Національної поліції України </w:t>
      </w:r>
      <w:proofErr w:type="spellStart"/>
      <w:r w:rsidRPr="009873D5">
        <w:rPr>
          <w:rFonts w:ascii="Times New Roman" w:eastAsia="Times New Roman" w:hAnsi="Times New Roman"/>
          <w:color w:val="000000"/>
          <w:sz w:val="25"/>
          <w:szCs w:val="25"/>
          <w:lang w:eastAsia="uk-UA"/>
        </w:rPr>
        <w:t>Плюшкіним</w:t>
      </w:r>
      <w:proofErr w:type="spellEnd"/>
      <w:r w:rsidRPr="009873D5">
        <w:rPr>
          <w:rFonts w:ascii="Times New Roman" w:eastAsia="Times New Roman" w:hAnsi="Times New Roman"/>
          <w:color w:val="000000"/>
          <w:sz w:val="25"/>
          <w:szCs w:val="25"/>
          <w:lang w:eastAsia="uk-UA"/>
        </w:rPr>
        <w:t xml:space="preserve"> А.Ю. складено протокол про</w:t>
      </w:r>
      <w:r w:rsidR="00AB7688">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адміністративне правопорушення </w:t>
      </w:r>
      <w:r w:rsidRPr="009873D5">
        <w:rPr>
          <w:rFonts w:ascii="Times New Roman" w:eastAsia="Times New Roman" w:hAnsi="Times New Roman"/>
          <w:color w:val="000000"/>
          <w:spacing w:val="30"/>
          <w:sz w:val="25"/>
          <w:szCs w:val="25"/>
          <w:lang w:eastAsia="uk-UA"/>
        </w:rPr>
        <w:t>№</w:t>
      </w:r>
      <w:r w:rsidR="00AB7688">
        <w:rPr>
          <w:rFonts w:ascii="Times New Roman" w:eastAsia="Times New Roman" w:hAnsi="Times New Roman"/>
          <w:color w:val="000000"/>
          <w:spacing w:val="30"/>
          <w:sz w:val="25"/>
          <w:szCs w:val="25"/>
          <w:lang w:eastAsia="uk-UA"/>
        </w:rPr>
        <w:t xml:space="preserve"> </w:t>
      </w:r>
      <w:r w:rsidRPr="009873D5">
        <w:rPr>
          <w:rFonts w:ascii="Times New Roman" w:eastAsia="Times New Roman" w:hAnsi="Times New Roman"/>
          <w:color w:val="000000"/>
          <w:spacing w:val="30"/>
          <w:sz w:val="25"/>
          <w:szCs w:val="25"/>
          <w:lang w:eastAsia="uk-UA"/>
        </w:rPr>
        <w:t>21.</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Відповідно до даного протоколу </w:t>
      </w:r>
      <w:proofErr w:type="spellStart"/>
      <w:r w:rsidRPr="009873D5">
        <w:rPr>
          <w:rFonts w:ascii="Times New Roman" w:eastAsia="Times New Roman" w:hAnsi="Times New Roman"/>
          <w:color w:val="000000"/>
          <w:sz w:val="25"/>
          <w:szCs w:val="25"/>
          <w:lang w:eastAsia="uk-UA"/>
        </w:rPr>
        <w:t>Чеберяк</w:t>
      </w:r>
      <w:proofErr w:type="spellEnd"/>
      <w:r w:rsidRPr="009873D5">
        <w:rPr>
          <w:rFonts w:ascii="Times New Roman" w:eastAsia="Times New Roman" w:hAnsi="Times New Roman"/>
          <w:color w:val="000000"/>
          <w:sz w:val="25"/>
          <w:szCs w:val="25"/>
          <w:lang w:eastAsia="uk-UA"/>
        </w:rPr>
        <w:t xml:space="preserve"> П.П. як суб’єкт відповідальності за вчинення корупційного правопорушення, перебуваючи на посаді судді </w:t>
      </w:r>
      <w:r w:rsidR="0025417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господарського суду міста Києва, нібито, допустив виникнення реального конфлікту інтересів, не врегулював його шляхом самовідводу та ухвалив судове рішення в</w:t>
      </w:r>
      <w:r w:rsidR="0025417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умовах реального конфлікту інтересів у справі № 910/32269/15 за заявою ТОВ «Корд</w:t>
      </w:r>
      <w:r w:rsidR="0025417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Груп» до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xml:space="preserve">» про порушення справи про банкрутство, чим вчинив адміністративне правопорушення, пов’язане з корупцією, відповідальність за </w:t>
      </w:r>
      <w:r w:rsidR="00254172">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вчинення якого передбачена частиною другою статті 172-7 Кодексу України про адміністративні правопорушення.</w:t>
      </w:r>
    </w:p>
    <w:p w:rsidR="002E73B1" w:rsidRPr="009873D5" w:rsidRDefault="002E73B1" w:rsidP="005B522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Тобто, на думку старшого оперуповноваженого відділу протидії корупції Департаменту захисту економіки Національної поліції України </w:t>
      </w:r>
      <w:proofErr w:type="spellStart"/>
      <w:r w:rsidRPr="009873D5">
        <w:rPr>
          <w:rFonts w:ascii="Times New Roman" w:eastAsia="Times New Roman" w:hAnsi="Times New Roman"/>
          <w:color w:val="000000"/>
          <w:sz w:val="25"/>
          <w:szCs w:val="25"/>
          <w:lang w:eastAsia="uk-UA"/>
        </w:rPr>
        <w:t>Плюшкіна</w:t>
      </w:r>
      <w:proofErr w:type="spellEnd"/>
      <w:r w:rsidRPr="009873D5">
        <w:rPr>
          <w:rFonts w:ascii="Times New Roman" w:eastAsia="Times New Roman" w:hAnsi="Times New Roman"/>
          <w:color w:val="000000"/>
          <w:sz w:val="25"/>
          <w:szCs w:val="25"/>
          <w:lang w:eastAsia="uk-UA"/>
        </w:rPr>
        <w:t xml:space="preserve"> А.Ю., порушення суддею Чеберяком П.П. полягає у </w:t>
      </w:r>
      <w:proofErr w:type="spellStart"/>
      <w:r w:rsidRPr="009873D5">
        <w:rPr>
          <w:rFonts w:ascii="Times New Roman" w:eastAsia="Times New Roman" w:hAnsi="Times New Roman"/>
          <w:color w:val="000000"/>
          <w:sz w:val="25"/>
          <w:szCs w:val="25"/>
          <w:lang w:eastAsia="uk-UA"/>
        </w:rPr>
        <w:t>незаявленні</w:t>
      </w:r>
      <w:proofErr w:type="spellEnd"/>
      <w:r w:rsidRPr="009873D5">
        <w:rPr>
          <w:rFonts w:ascii="Times New Roman" w:eastAsia="Times New Roman" w:hAnsi="Times New Roman"/>
          <w:color w:val="000000"/>
          <w:sz w:val="25"/>
          <w:szCs w:val="25"/>
          <w:lang w:eastAsia="uk-UA"/>
        </w:rPr>
        <w:t xml:space="preserve"> самовідводу згідно з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приписами статті 20 Господарського процес</w:t>
      </w:r>
      <w:r w:rsidR="005B5221">
        <w:rPr>
          <w:rFonts w:ascii="Times New Roman" w:eastAsia="Times New Roman" w:hAnsi="Times New Roman"/>
          <w:color w:val="000000"/>
          <w:sz w:val="25"/>
          <w:szCs w:val="25"/>
          <w:lang w:eastAsia="uk-UA"/>
        </w:rPr>
        <w:t xml:space="preserve">уального кодексу України (далі – </w:t>
      </w:r>
      <w:r w:rsidRPr="009873D5">
        <w:rPr>
          <w:rFonts w:ascii="Times New Roman" w:eastAsia="Times New Roman" w:hAnsi="Times New Roman"/>
          <w:color w:val="000000"/>
          <w:sz w:val="25"/>
          <w:szCs w:val="25"/>
          <w:lang w:eastAsia="uk-UA"/>
        </w:rPr>
        <w:t xml:space="preserve">ГПК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України) </w:t>
      </w:r>
      <w:r w:rsidR="005B5221">
        <w:rPr>
          <w:rFonts w:ascii="Times New Roman" w:eastAsia="Times New Roman" w:hAnsi="Times New Roman"/>
          <w:color w:val="000000"/>
          <w:sz w:val="25"/>
          <w:szCs w:val="25"/>
          <w:lang w:eastAsia="uk-UA"/>
        </w:rPr>
        <w:t xml:space="preserve">та ухваленні судового рішення – </w:t>
      </w:r>
      <w:r w:rsidRPr="009873D5">
        <w:rPr>
          <w:rFonts w:ascii="Times New Roman" w:eastAsia="Times New Roman" w:hAnsi="Times New Roman"/>
          <w:color w:val="000000"/>
          <w:sz w:val="25"/>
          <w:szCs w:val="25"/>
          <w:lang w:eastAsia="uk-UA"/>
        </w:rPr>
        <w:t>у цьому разі ухвали суду від 17 лютого</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року у справі № 910/32269/15 про відмову у порушенні провадження у справі.</w:t>
      </w:r>
    </w:p>
    <w:p w:rsidR="005B5221" w:rsidRDefault="005B5221" w:rsidP="002E73B1">
      <w:pPr>
        <w:widowControl w:val="0"/>
        <w:spacing w:after="0" w:line="322" w:lineRule="exact"/>
        <w:ind w:left="20" w:firstLine="700"/>
        <w:jc w:val="both"/>
        <w:rPr>
          <w:rFonts w:ascii="Times New Roman" w:eastAsia="Times New Roman" w:hAnsi="Times New Roman"/>
          <w:color w:val="000000"/>
          <w:sz w:val="25"/>
          <w:szCs w:val="25"/>
          <w:lang w:eastAsia="uk-UA"/>
        </w:rPr>
      </w:pPr>
    </w:p>
    <w:p w:rsidR="002E73B1" w:rsidRPr="009873D5" w:rsidRDefault="005B5221" w:rsidP="005B5221">
      <w:pPr>
        <w:widowControl w:val="0"/>
        <w:spacing w:after="0" w:line="322" w:lineRule="exact"/>
        <w:ind w:left="20"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lastRenderedPageBreak/>
        <w:t>Відповідно до вимог статт</w:t>
      </w:r>
      <w:r w:rsidR="002E73B1" w:rsidRPr="009873D5">
        <w:rPr>
          <w:rFonts w:ascii="Times New Roman" w:eastAsia="Times New Roman" w:hAnsi="Times New Roman"/>
          <w:color w:val="000000"/>
          <w:sz w:val="25"/>
          <w:szCs w:val="25"/>
          <w:lang w:eastAsia="uk-UA"/>
        </w:rPr>
        <w:t>і 61 ГПК України (в редакції, чинній до 15 грудня</w:t>
      </w:r>
      <w:r>
        <w:rPr>
          <w:rFonts w:ascii="Times New Roman" w:eastAsia="Times New Roman" w:hAnsi="Times New Roman"/>
          <w:color w:val="000000"/>
          <w:sz w:val="25"/>
          <w:szCs w:val="25"/>
          <w:lang w:eastAsia="uk-UA"/>
        </w:rPr>
        <w:t xml:space="preserve"> </w:t>
      </w:r>
      <w:r w:rsidR="0089168A">
        <w:rPr>
          <w:rFonts w:ascii="Times New Roman" w:eastAsia="Times New Roman" w:hAnsi="Times New Roman"/>
          <w:color w:val="000000"/>
          <w:sz w:val="25"/>
          <w:szCs w:val="25"/>
          <w:lang w:eastAsia="uk-UA"/>
        </w:rPr>
        <w:br/>
      </w:r>
      <w:r>
        <w:rPr>
          <w:rFonts w:ascii="Times New Roman" w:eastAsia="Times New Roman" w:hAnsi="Times New Roman"/>
          <w:color w:val="000000"/>
          <w:sz w:val="25"/>
          <w:szCs w:val="25"/>
          <w:lang w:eastAsia="uk-UA"/>
        </w:rPr>
        <w:t xml:space="preserve">2017 </w:t>
      </w:r>
      <w:r w:rsidR="002E73B1" w:rsidRPr="009873D5">
        <w:rPr>
          <w:rFonts w:ascii="Times New Roman" w:eastAsia="Times New Roman" w:hAnsi="Times New Roman"/>
          <w:color w:val="000000"/>
          <w:sz w:val="25"/>
          <w:szCs w:val="25"/>
          <w:lang w:eastAsia="uk-UA"/>
        </w:rPr>
        <w:t>року) питання про прийняття позовної заяви вирішується суддею, якому вона</w:t>
      </w:r>
      <w:r>
        <w:rPr>
          <w:rFonts w:ascii="Times New Roman" w:eastAsia="Times New Roman" w:hAnsi="Times New Roman"/>
          <w:color w:val="000000"/>
          <w:sz w:val="25"/>
          <w:szCs w:val="25"/>
          <w:lang w:eastAsia="uk-UA"/>
        </w:rPr>
        <w:t xml:space="preserve">                             </w:t>
      </w:r>
      <w:r w:rsidR="002E73B1" w:rsidRPr="009873D5">
        <w:rPr>
          <w:rFonts w:ascii="Times New Roman" w:eastAsia="Times New Roman" w:hAnsi="Times New Roman"/>
          <w:color w:val="000000"/>
          <w:sz w:val="25"/>
          <w:szCs w:val="25"/>
          <w:lang w:eastAsia="uk-UA"/>
        </w:rPr>
        <w:t xml:space="preserve"> була передана у порядку, встановленому частиною третьою статті 2-1 цього кодексу.</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Частиною 3 статті 2-1 ГПК України встановлено, що визначення судді або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колегії суддів для розгляду конкретної справи здійснюється автоматизованою</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системою документообігу суду під час реєстрації відповідних документів за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принципом вірогідності, який враховує кількість справ, що перебувають у</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провадженні суддів, заборону брати участь у перегляді рішень для судді, який брав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участь в ухваленні судового рішення, про перегляд якого порушуються питання, перебування суддів у відпустці, на лікарняному, у відрядженні та закінчення терміну повноважень. Справи розподіляються з урахуванням спеціалізації суддів. Після</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визначення судді або колегії суддів для розгляду конкретної справи, внесення змін до реєстраційних даних щодо цієї справи, а також видалення цих даних з</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автоматизованої системи документообігу суду не допускається, крім випадків, установлених законом.</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Згідно з абзацом третім підпункту 2.3.20 пункту 2.3 Положення про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автоматизовану систему документообігу суду, затвердженого </w:t>
      </w:r>
      <w:r w:rsidR="005B5221">
        <w:rPr>
          <w:rFonts w:ascii="Times New Roman" w:eastAsia="Times New Roman" w:hAnsi="Times New Roman"/>
          <w:color w:val="000000"/>
          <w:sz w:val="25"/>
          <w:szCs w:val="25"/>
          <w:lang w:eastAsia="uk-UA"/>
        </w:rPr>
        <w:t>рішенням Ради суддів України № 30</w:t>
      </w:r>
      <w:r w:rsidRPr="009873D5">
        <w:rPr>
          <w:rFonts w:ascii="Times New Roman" w:eastAsia="Times New Roman" w:hAnsi="Times New Roman"/>
          <w:color w:val="000000"/>
          <w:sz w:val="25"/>
          <w:szCs w:val="25"/>
          <w:lang w:eastAsia="uk-UA"/>
        </w:rPr>
        <w:t xml:space="preserve"> від 26 листопада 2010 року, відмова судді від отримання розподіленої у встановленому порядку судової справи не допускається.</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 огляду на наведене вбачається, що суддя відповідно до вимог законодавства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не вправі був відмовитись від отримання заяви ТОВ «Корд Груп» то ГОВ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про порушення справи про банкрутство.</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Згідно з положеннями частин першої та другої статті 20 ГПК України суддя не</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може брати участі в розгляді справи і підлягає відводу (самовідводу), якщо він є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родичем осіб, які беруть участь у судовому процесі, якщо було порушено порядок визначення судді для розгляду справи, встановлений частиною третьою статті 2-1</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цього кодексу, або якщо буде встановлено інші обставини, що викликають сумнів у</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його неупередженості. Суддя, який брав участь у розгляді справи, не може брати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участі в новому розгляді справи у разі скасування рішення, ухвали, постанови,</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прийнятої за його участю, або у перегляді прийнятих за його участю рішень, ухвал, постанов за нововиявленими обставинами. При наявності зазначених підстав суддя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повинен заявити самовідвід.</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Вимогами частини п’ятої статті 20 ГПК України встановлено, що питання про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відвід судді вирішується в </w:t>
      </w:r>
      <w:proofErr w:type="spellStart"/>
      <w:r w:rsidRPr="009873D5">
        <w:rPr>
          <w:rFonts w:ascii="Times New Roman" w:eastAsia="Times New Roman" w:hAnsi="Times New Roman"/>
          <w:color w:val="000000"/>
          <w:sz w:val="25"/>
          <w:szCs w:val="25"/>
          <w:lang w:eastAsia="uk-UA"/>
        </w:rPr>
        <w:t>нарадчій</w:t>
      </w:r>
      <w:proofErr w:type="spellEnd"/>
      <w:r w:rsidRPr="009873D5">
        <w:rPr>
          <w:rFonts w:ascii="Times New Roman" w:eastAsia="Times New Roman" w:hAnsi="Times New Roman"/>
          <w:color w:val="000000"/>
          <w:sz w:val="25"/>
          <w:szCs w:val="25"/>
          <w:lang w:eastAsia="uk-UA"/>
        </w:rPr>
        <w:t xml:space="preserve"> кімнаті судом у тому складі, який розглядає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справу, про що виноситься ухвала. Заява про відвід кільком суддям або всьому складу</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суду вирішується простою більшістю голосів.</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Відповідно до підпункту 1.2.2 підпункту 1.2 пункту 1 постанови Пленуму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Вищого господарського суду України № 18 від 26 грудня 2011 року «Про деякі</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питання практики застосування Господарського процесуального кодексу України</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судами першої інстанції» питання про відвід судді вирішується судом у тому складі,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який розглядає справу. Отже, якщо справа розглядається суддею одноособово,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відповідне питання вирішується саме цим суддею у </w:t>
      </w:r>
      <w:proofErr w:type="spellStart"/>
      <w:r w:rsidRPr="009873D5">
        <w:rPr>
          <w:rFonts w:ascii="Times New Roman" w:eastAsia="Times New Roman" w:hAnsi="Times New Roman"/>
          <w:color w:val="000000"/>
          <w:sz w:val="25"/>
          <w:szCs w:val="25"/>
          <w:lang w:eastAsia="uk-UA"/>
        </w:rPr>
        <w:t>нарадчій</w:t>
      </w:r>
      <w:proofErr w:type="spellEnd"/>
      <w:r w:rsidRPr="009873D5">
        <w:rPr>
          <w:rFonts w:ascii="Times New Roman" w:eastAsia="Times New Roman" w:hAnsi="Times New Roman"/>
          <w:color w:val="000000"/>
          <w:sz w:val="25"/>
          <w:szCs w:val="25"/>
          <w:lang w:eastAsia="uk-UA"/>
        </w:rPr>
        <w:t xml:space="preserve"> кімнаті. У такому ж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порядку вирішується питання про самовідвід суддів.</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Таким чином, із наведених положень ГПК України та постанови Пленуму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Вищого господарського суду України від 26 грудня 2011 року № 18 вбачається, що </w:t>
      </w:r>
      <w:r w:rsidR="005B522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норми господарського процесуального законодавства визначають:</w:t>
      </w:r>
    </w:p>
    <w:p w:rsidR="002E73B1" w:rsidRDefault="005B5221" w:rsidP="005B5221">
      <w:pPr>
        <w:widowControl w:val="0"/>
        <w:tabs>
          <w:tab w:val="left" w:pos="956"/>
        </w:tabs>
        <w:spacing w:after="0" w:line="302"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 </w:t>
      </w:r>
      <w:r w:rsidR="002E73B1" w:rsidRPr="009873D5">
        <w:rPr>
          <w:rFonts w:ascii="Times New Roman" w:eastAsia="Times New Roman" w:hAnsi="Times New Roman"/>
          <w:color w:val="000000"/>
          <w:sz w:val="25"/>
          <w:szCs w:val="25"/>
          <w:lang w:eastAsia="uk-UA"/>
        </w:rPr>
        <w:t>суб’єкта, я</w:t>
      </w:r>
      <w:r>
        <w:rPr>
          <w:rFonts w:ascii="Times New Roman" w:eastAsia="Times New Roman" w:hAnsi="Times New Roman"/>
          <w:color w:val="000000"/>
          <w:sz w:val="25"/>
          <w:szCs w:val="25"/>
          <w:lang w:eastAsia="uk-UA"/>
        </w:rPr>
        <w:t xml:space="preserve">кий вправі заявити самовідвід, </w:t>
      </w:r>
      <w:r w:rsidR="00A52550">
        <w:rPr>
          <w:rFonts w:ascii="Times New Roman" w:eastAsia="Times New Roman" w:hAnsi="Times New Roman"/>
          <w:color w:val="000000"/>
          <w:sz w:val="25"/>
          <w:szCs w:val="25"/>
          <w:lang w:eastAsia="uk-UA"/>
        </w:rPr>
        <w:t xml:space="preserve">– </w:t>
      </w:r>
      <w:r w:rsidR="002E73B1" w:rsidRPr="009873D5">
        <w:rPr>
          <w:rFonts w:ascii="Times New Roman" w:eastAsia="Times New Roman" w:hAnsi="Times New Roman"/>
          <w:color w:val="000000"/>
          <w:sz w:val="25"/>
          <w:szCs w:val="25"/>
          <w:lang w:eastAsia="uk-UA"/>
        </w:rPr>
        <w:t xml:space="preserve">суддя, що здійснює розгляд </w:t>
      </w:r>
      <w:r w:rsidR="00A52550">
        <w:rPr>
          <w:rFonts w:ascii="Times New Roman" w:eastAsia="Times New Roman" w:hAnsi="Times New Roman"/>
          <w:color w:val="000000"/>
          <w:sz w:val="25"/>
          <w:szCs w:val="25"/>
          <w:lang w:eastAsia="uk-UA"/>
        </w:rPr>
        <w:t xml:space="preserve">                            </w:t>
      </w:r>
      <w:r w:rsidR="002E73B1" w:rsidRPr="009873D5">
        <w:rPr>
          <w:rFonts w:ascii="Times New Roman" w:eastAsia="Times New Roman" w:hAnsi="Times New Roman"/>
          <w:color w:val="000000"/>
          <w:sz w:val="25"/>
          <w:szCs w:val="25"/>
          <w:lang w:eastAsia="uk-UA"/>
        </w:rPr>
        <w:t>справи;</w:t>
      </w:r>
    </w:p>
    <w:p w:rsidR="00A52550" w:rsidRPr="009873D5" w:rsidRDefault="00A52550" w:rsidP="005B5221">
      <w:pPr>
        <w:widowControl w:val="0"/>
        <w:tabs>
          <w:tab w:val="left" w:pos="956"/>
        </w:tabs>
        <w:spacing w:after="0" w:line="302" w:lineRule="exact"/>
        <w:ind w:right="20"/>
        <w:jc w:val="both"/>
        <w:rPr>
          <w:rFonts w:ascii="Times New Roman" w:eastAsia="Times New Roman" w:hAnsi="Times New Roman"/>
          <w:color w:val="000000"/>
          <w:sz w:val="25"/>
          <w:szCs w:val="25"/>
          <w:lang w:eastAsia="uk-UA"/>
        </w:rPr>
      </w:pPr>
    </w:p>
    <w:p w:rsidR="002E73B1" w:rsidRPr="009873D5" w:rsidRDefault="00A52550" w:rsidP="00A52550">
      <w:pPr>
        <w:widowControl w:val="0"/>
        <w:tabs>
          <w:tab w:val="left" w:pos="869"/>
        </w:tabs>
        <w:spacing w:after="0" w:line="24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lastRenderedPageBreak/>
        <w:t xml:space="preserve">            - </w:t>
      </w:r>
      <w:r w:rsidR="002E73B1" w:rsidRPr="009873D5">
        <w:rPr>
          <w:rFonts w:ascii="Times New Roman" w:eastAsia="Times New Roman" w:hAnsi="Times New Roman"/>
          <w:color w:val="000000"/>
          <w:sz w:val="25"/>
          <w:szCs w:val="25"/>
          <w:lang w:eastAsia="uk-UA"/>
        </w:rPr>
        <w:t xml:space="preserve">підстави </w:t>
      </w:r>
      <w:r w:rsidR="002E73B1" w:rsidRPr="009873D5">
        <w:rPr>
          <w:rFonts w:ascii="Times New Roman" w:eastAsia="Times New Roman" w:hAnsi="Times New Roman"/>
          <w:color w:val="000000"/>
          <w:sz w:val="25"/>
          <w:szCs w:val="25"/>
          <w:lang w:val="ru-RU" w:eastAsia="uk-UA"/>
        </w:rPr>
        <w:t xml:space="preserve">заявления </w:t>
      </w:r>
      <w:r w:rsidR="00E65BE1">
        <w:rPr>
          <w:rFonts w:ascii="Times New Roman" w:eastAsia="Times New Roman" w:hAnsi="Times New Roman"/>
          <w:color w:val="000000"/>
          <w:sz w:val="25"/>
          <w:szCs w:val="25"/>
          <w:lang w:eastAsia="uk-UA"/>
        </w:rPr>
        <w:t xml:space="preserve">самовідводу – </w:t>
      </w:r>
      <w:r w:rsidR="002E73B1" w:rsidRPr="009873D5">
        <w:rPr>
          <w:rFonts w:ascii="Times New Roman" w:eastAsia="Times New Roman" w:hAnsi="Times New Roman"/>
          <w:color w:val="000000"/>
          <w:sz w:val="25"/>
          <w:szCs w:val="25"/>
          <w:lang w:eastAsia="uk-UA"/>
        </w:rPr>
        <w:t>визначені у статті 20 ГПК України;</w:t>
      </w:r>
    </w:p>
    <w:p w:rsidR="002E73B1" w:rsidRPr="009873D5" w:rsidRDefault="00A52550" w:rsidP="00A52550">
      <w:pPr>
        <w:keepNext/>
        <w:keepLines/>
        <w:widowControl w:val="0"/>
        <w:tabs>
          <w:tab w:val="left" w:pos="898"/>
        </w:tabs>
        <w:spacing w:after="0" w:line="322" w:lineRule="exact"/>
        <w:jc w:val="both"/>
        <w:outlineLvl w:val="1"/>
        <w:rPr>
          <w:rFonts w:ascii="Times New Roman" w:eastAsia="Times New Roman" w:hAnsi="Times New Roman"/>
          <w:color w:val="000000"/>
          <w:sz w:val="25"/>
          <w:szCs w:val="25"/>
          <w:lang w:eastAsia="uk-UA"/>
        </w:rPr>
      </w:pPr>
      <w:bookmarkStart w:id="0" w:name="bookmark1"/>
      <w:r>
        <w:rPr>
          <w:rFonts w:ascii="Times New Roman" w:eastAsia="Times New Roman" w:hAnsi="Times New Roman"/>
          <w:color w:val="000000"/>
          <w:sz w:val="25"/>
          <w:szCs w:val="25"/>
          <w:lang w:eastAsia="uk-UA"/>
        </w:rPr>
        <w:t xml:space="preserve">            - </w:t>
      </w:r>
      <w:r w:rsidR="002E73B1" w:rsidRPr="009873D5">
        <w:rPr>
          <w:rFonts w:ascii="Times New Roman" w:eastAsia="Times New Roman" w:hAnsi="Times New Roman"/>
          <w:color w:val="000000"/>
          <w:sz w:val="25"/>
          <w:szCs w:val="25"/>
          <w:lang w:eastAsia="uk-UA"/>
        </w:rPr>
        <w:t>порядок вир</w:t>
      </w:r>
      <w:r w:rsidR="00E65BE1">
        <w:rPr>
          <w:rFonts w:ascii="Times New Roman" w:eastAsia="Times New Roman" w:hAnsi="Times New Roman"/>
          <w:color w:val="000000"/>
          <w:sz w:val="25"/>
          <w:szCs w:val="25"/>
          <w:lang w:eastAsia="uk-UA"/>
        </w:rPr>
        <w:t xml:space="preserve">ішення питання про самовідвід – </w:t>
      </w:r>
      <w:r w:rsidR="002E73B1" w:rsidRPr="009873D5">
        <w:rPr>
          <w:rFonts w:ascii="Times New Roman" w:eastAsia="Times New Roman" w:hAnsi="Times New Roman"/>
          <w:color w:val="000000"/>
          <w:sz w:val="25"/>
          <w:szCs w:val="25"/>
          <w:lang w:eastAsia="uk-UA"/>
        </w:rPr>
        <w:t xml:space="preserve">розгляд цього питання суддею, </w:t>
      </w:r>
      <w:r w:rsidR="00E65BE1">
        <w:rPr>
          <w:rFonts w:ascii="Times New Roman" w:eastAsia="Times New Roman" w:hAnsi="Times New Roman"/>
          <w:color w:val="000000"/>
          <w:sz w:val="25"/>
          <w:szCs w:val="25"/>
          <w:lang w:eastAsia="uk-UA"/>
        </w:rPr>
        <w:t xml:space="preserve">             </w:t>
      </w:r>
      <w:r w:rsidR="002E73B1" w:rsidRPr="009873D5">
        <w:rPr>
          <w:rFonts w:ascii="Times New Roman" w:eastAsia="Times New Roman" w:hAnsi="Times New Roman"/>
          <w:color w:val="000000"/>
          <w:sz w:val="25"/>
          <w:szCs w:val="25"/>
          <w:lang w:eastAsia="uk-UA"/>
        </w:rPr>
        <w:t xml:space="preserve">що розглядає справу у </w:t>
      </w:r>
      <w:proofErr w:type="spellStart"/>
      <w:r w:rsidR="002E73B1" w:rsidRPr="009873D5">
        <w:rPr>
          <w:rFonts w:ascii="Times New Roman" w:eastAsia="Times New Roman" w:hAnsi="Times New Roman"/>
          <w:color w:val="000000"/>
          <w:sz w:val="25"/>
          <w:szCs w:val="25"/>
          <w:lang w:eastAsia="uk-UA"/>
        </w:rPr>
        <w:t>нарадчій</w:t>
      </w:r>
      <w:proofErr w:type="spellEnd"/>
      <w:r w:rsidR="002E73B1" w:rsidRPr="009873D5">
        <w:rPr>
          <w:rFonts w:ascii="Times New Roman" w:eastAsia="Times New Roman" w:hAnsi="Times New Roman"/>
          <w:color w:val="000000"/>
          <w:sz w:val="25"/>
          <w:szCs w:val="25"/>
          <w:lang w:eastAsia="uk-UA"/>
        </w:rPr>
        <w:t xml:space="preserve"> кімнаті.</w:t>
      </w:r>
      <w:bookmarkEnd w:id="0"/>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Таким чином, у загальному позовному провадженні у господарському процесі питання про відвід чи самовідвід як процесуальну дію, може бути вирішено суддею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лише в межах розгляду справи.</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Статтею 62 ГПК України визначено виключний перелік підстав для відмови у прийнятті позовної заяви, який не містить такої підстави, як потенційний чи реальний конфлікт інтересів.</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Також не міститься такої підстави, як наявність реального чи потенційного конфлікту інтересів у переліку, визначеному статтею 63 ГПК України, для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повернення позовної заяви і доданих до неї документів без розгляду.</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Натомість частиною першою статті 64 ГПК України передбачено, що суддя, прийнявши позовну заяву, не пізніше трьох днів з дня її надходження виносить і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надсилає сторонам, прокурору, якщо він є заявником, ухвалу про порушення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провадження у справі, в якій вказується про прийняття позовної заяви, призначення</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справи до розгляду в засіданні господарського суду, про час і місце його проведення, необхідні дії щодо підготовки справи до розгляду в засіданні.</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З аналізу наведених норм ГПК України вбачається, що до винесення ухвали</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суду про порушення провадження на розгляді судді господарського суду перебувають позовні матеріали, а не справа.</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Аналогічні вимоги містяться у Законі України «Про відновлення</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платоспроможності боржника або визнання йото банкрутом». Так, статтею 14 цього</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закону визначено вичерпний перелік підстав для відмови у прийнятті заяви про</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порушення справ</w:t>
      </w:r>
      <w:r w:rsidR="00E65BE1">
        <w:rPr>
          <w:rFonts w:ascii="Times New Roman" w:eastAsia="Times New Roman" w:hAnsi="Times New Roman"/>
          <w:color w:val="000000"/>
          <w:sz w:val="25"/>
          <w:szCs w:val="25"/>
          <w:lang w:eastAsia="uk-UA"/>
        </w:rPr>
        <w:t xml:space="preserve">и про банкрутство; статтею 15 – </w:t>
      </w:r>
      <w:r w:rsidRPr="009873D5">
        <w:rPr>
          <w:rFonts w:ascii="Times New Roman" w:eastAsia="Times New Roman" w:hAnsi="Times New Roman"/>
          <w:color w:val="000000"/>
          <w:sz w:val="25"/>
          <w:szCs w:val="25"/>
          <w:lang w:eastAsia="uk-UA"/>
        </w:rPr>
        <w:t xml:space="preserve">виключний перелік підстав для повернення заяви про порушення справи про банкрутство; а статтею 16 визначено, що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за наслідками розгляду заяви про порушення справи про банкрутство та відзиву</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боржника господарський суд виносить ухвалу про порушення провадження у справі</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про банкрутство, відмову у порушенні провадження у справі про банкрутство.</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Отже, за наслідками розгляду заяви про порушення справи про банкрутство</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суддя уповноважений або порушити провадження у справі, або відмовити у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порушенні провадження.</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Із контексту наведених норм вбачається, що справа як об’єкт розгляду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з’являється лише після порушення провадження у справі, а до цього у судді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перебувають позовні матеріали або заяви.</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Водночас, положення статті 20 ГПК України визначають можливість вчинення суддею такої процесуальної дії, як </w:t>
      </w:r>
      <w:r w:rsidRPr="009873D5">
        <w:rPr>
          <w:rFonts w:ascii="Times New Roman" w:eastAsia="Times New Roman" w:hAnsi="Times New Roman"/>
          <w:color w:val="000000"/>
          <w:sz w:val="25"/>
          <w:szCs w:val="25"/>
          <w:lang w:val="ru-RU" w:eastAsia="uk-UA"/>
        </w:rPr>
        <w:t xml:space="preserve">заявления </w:t>
      </w:r>
      <w:r w:rsidRPr="009873D5">
        <w:rPr>
          <w:rFonts w:ascii="Times New Roman" w:eastAsia="Times New Roman" w:hAnsi="Times New Roman"/>
          <w:color w:val="000000"/>
          <w:sz w:val="25"/>
          <w:szCs w:val="25"/>
          <w:lang w:eastAsia="uk-UA"/>
        </w:rPr>
        <w:t xml:space="preserve">самовідводу лише у межах розгляду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справи (тобто на відміну від адміністративного судочинства, у господарському</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процесі </w:t>
      </w:r>
      <w:r w:rsidRPr="009873D5">
        <w:rPr>
          <w:rFonts w:ascii="Times New Roman" w:eastAsia="Times New Roman" w:hAnsi="Times New Roman"/>
          <w:color w:val="000000"/>
          <w:sz w:val="25"/>
          <w:szCs w:val="25"/>
          <w:lang w:val="ru-RU" w:eastAsia="uk-UA"/>
        </w:rPr>
        <w:t xml:space="preserve">заявления </w:t>
      </w:r>
      <w:r w:rsidRPr="009873D5">
        <w:rPr>
          <w:rFonts w:ascii="Times New Roman" w:eastAsia="Times New Roman" w:hAnsi="Times New Roman"/>
          <w:color w:val="000000"/>
          <w:sz w:val="25"/>
          <w:szCs w:val="25"/>
          <w:lang w:eastAsia="uk-UA"/>
        </w:rPr>
        <w:t>самовідводу є правомірним після порушення провадження у</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справі).</w:t>
      </w:r>
    </w:p>
    <w:p w:rsidR="002E73B1" w:rsidRPr="009873D5"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Ухвалою господарського суду міста Києва від 17 лютого 2016 року у справі</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 910/32269/15 відмовлено ТОВ «Корд Груп» в порушенні провадження у справі про банкрутство ТОВ «</w:t>
      </w:r>
      <w:proofErr w:type="spellStart"/>
      <w:r w:rsidRPr="009873D5">
        <w:rPr>
          <w:rFonts w:ascii="Times New Roman" w:eastAsia="Times New Roman" w:hAnsi="Times New Roman"/>
          <w:color w:val="000000"/>
          <w:sz w:val="25"/>
          <w:szCs w:val="25"/>
          <w:lang w:eastAsia="uk-UA"/>
        </w:rPr>
        <w:t>Градострой</w:t>
      </w:r>
      <w:proofErr w:type="spellEnd"/>
      <w:r w:rsidRPr="009873D5">
        <w:rPr>
          <w:rFonts w:ascii="Times New Roman" w:eastAsia="Times New Roman" w:hAnsi="Times New Roman"/>
          <w:color w:val="000000"/>
          <w:sz w:val="25"/>
          <w:szCs w:val="25"/>
          <w:lang w:eastAsia="uk-UA"/>
        </w:rPr>
        <w:t xml:space="preserve">». Вказана ухвала в апеляційному та касаційному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порядку не оскаржувалась та набрала законної сили.</w:t>
      </w:r>
    </w:p>
    <w:p w:rsidR="00E65BE1" w:rsidRDefault="002E73B1" w:rsidP="002E73B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До винесення ухвали про порушення провадження у справі на розгляді у судді перебувають позовні мат</w:t>
      </w:r>
      <w:r w:rsidR="00E65BE1">
        <w:rPr>
          <w:rFonts w:ascii="Times New Roman" w:eastAsia="Times New Roman" w:hAnsi="Times New Roman"/>
          <w:color w:val="000000"/>
          <w:sz w:val="25"/>
          <w:szCs w:val="25"/>
          <w:lang w:eastAsia="uk-UA"/>
        </w:rPr>
        <w:t>еріали, відмовитись від прийнятт</w:t>
      </w:r>
      <w:r w:rsidRPr="009873D5">
        <w:rPr>
          <w:rFonts w:ascii="Times New Roman" w:eastAsia="Times New Roman" w:hAnsi="Times New Roman"/>
          <w:color w:val="000000"/>
          <w:sz w:val="25"/>
          <w:szCs w:val="25"/>
          <w:lang w:eastAsia="uk-UA"/>
        </w:rPr>
        <w:t>я яких суддя не вправі</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згідно з приписами абзацу третього підпункту 2.3.20 пункту 2.3 Положення про автоматизовану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систему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документообігу</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суду,</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та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лише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після</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ухвалення </w:t>
      </w:r>
      <w:r w:rsidR="00E65BE1">
        <w:rPr>
          <w:rFonts w:ascii="Times New Roman" w:eastAsia="Times New Roman" w:hAnsi="Times New Roman"/>
          <w:color w:val="000000"/>
          <w:sz w:val="25"/>
          <w:szCs w:val="25"/>
          <w:lang w:eastAsia="uk-UA"/>
        </w:rPr>
        <w:t xml:space="preserve">                   </w:t>
      </w:r>
    </w:p>
    <w:p w:rsidR="00E65BE1" w:rsidRDefault="00E65BE1" w:rsidP="00E65BE1">
      <w:pPr>
        <w:widowControl w:val="0"/>
        <w:spacing w:after="0" w:line="302" w:lineRule="exact"/>
        <w:ind w:left="20"/>
        <w:jc w:val="both"/>
        <w:rPr>
          <w:rFonts w:ascii="Times New Roman" w:eastAsia="Times New Roman" w:hAnsi="Times New Roman"/>
          <w:color w:val="000000"/>
          <w:sz w:val="25"/>
          <w:szCs w:val="25"/>
          <w:lang w:eastAsia="uk-UA"/>
        </w:rPr>
      </w:pPr>
    </w:p>
    <w:p w:rsidR="002E73B1" w:rsidRPr="009873D5" w:rsidRDefault="002E73B1" w:rsidP="00E65BE1">
      <w:pPr>
        <w:widowControl w:val="0"/>
        <w:spacing w:after="0" w:line="302" w:lineRule="exact"/>
        <w:ind w:left="2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lastRenderedPageBreak/>
        <w:t xml:space="preserve">процесуального судового рішення про порушення провадження у справі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процесуальний закон передбачає можливість </w:t>
      </w:r>
      <w:r w:rsidRPr="009873D5">
        <w:rPr>
          <w:rFonts w:ascii="Times New Roman" w:eastAsia="Times New Roman" w:hAnsi="Times New Roman"/>
          <w:color w:val="000000"/>
          <w:sz w:val="25"/>
          <w:szCs w:val="25"/>
          <w:lang w:val="ru-RU" w:eastAsia="uk-UA"/>
        </w:rPr>
        <w:t xml:space="preserve">заявления </w:t>
      </w:r>
      <w:r w:rsidRPr="009873D5">
        <w:rPr>
          <w:rFonts w:ascii="Times New Roman" w:eastAsia="Times New Roman" w:hAnsi="Times New Roman"/>
          <w:color w:val="000000"/>
          <w:sz w:val="25"/>
          <w:szCs w:val="25"/>
          <w:lang w:eastAsia="uk-UA"/>
        </w:rPr>
        <w:t>суддею самовідводу.</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Отже, суддя не брав участі у розгляді справи № 910/32269/15, оскільки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провадження у цій справі не було порушено.</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Зважаючи на те, що стаття 20 ГПК України передбачає можливість </w:t>
      </w:r>
      <w:proofErr w:type="spellStart"/>
      <w:r w:rsidR="00E65BE1">
        <w:rPr>
          <w:rFonts w:ascii="Times New Roman" w:eastAsia="Times New Roman" w:hAnsi="Times New Roman"/>
          <w:color w:val="000000"/>
          <w:sz w:val="25"/>
          <w:szCs w:val="25"/>
          <w:lang w:val="ru-RU" w:eastAsia="uk-UA"/>
        </w:rPr>
        <w:t>заявленн</w:t>
      </w:r>
      <w:r w:rsidRPr="009873D5">
        <w:rPr>
          <w:rFonts w:ascii="Times New Roman" w:eastAsia="Times New Roman" w:hAnsi="Times New Roman"/>
          <w:color w:val="000000"/>
          <w:sz w:val="25"/>
          <w:szCs w:val="25"/>
          <w:lang w:val="ru-RU" w:eastAsia="uk-UA"/>
        </w:rPr>
        <w:t>я</w:t>
      </w:r>
      <w:proofErr w:type="spellEnd"/>
      <w:r w:rsidRPr="009873D5">
        <w:rPr>
          <w:rFonts w:ascii="Times New Roman" w:eastAsia="Times New Roman" w:hAnsi="Times New Roman"/>
          <w:color w:val="000000"/>
          <w:sz w:val="25"/>
          <w:szCs w:val="25"/>
          <w:lang w:val="ru-RU" w:eastAsia="uk-UA"/>
        </w:rPr>
        <w:t xml:space="preserve"> </w:t>
      </w:r>
      <w:r w:rsidR="00E65BE1">
        <w:rPr>
          <w:rFonts w:ascii="Times New Roman" w:eastAsia="Times New Roman" w:hAnsi="Times New Roman"/>
          <w:color w:val="000000"/>
          <w:sz w:val="25"/>
          <w:szCs w:val="25"/>
          <w:lang w:val="ru-RU" w:eastAsia="uk-UA"/>
        </w:rPr>
        <w:t xml:space="preserve">                </w:t>
      </w:r>
      <w:r w:rsidRPr="009873D5">
        <w:rPr>
          <w:rFonts w:ascii="Times New Roman" w:eastAsia="Times New Roman" w:hAnsi="Times New Roman"/>
          <w:color w:val="000000"/>
          <w:sz w:val="25"/>
          <w:szCs w:val="25"/>
          <w:lang w:eastAsia="uk-UA"/>
        </w:rPr>
        <w:t xml:space="preserve">суддею самовідводу та прийняття відповідного рішення в </w:t>
      </w:r>
      <w:proofErr w:type="spellStart"/>
      <w:r w:rsidRPr="009873D5">
        <w:rPr>
          <w:rFonts w:ascii="Times New Roman" w:eastAsia="Times New Roman" w:hAnsi="Times New Roman"/>
          <w:color w:val="000000"/>
          <w:sz w:val="25"/>
          <w:szCs w:val="25"/>
          <w:lang w:eastAsia="uk-UA"/>
        </w:rPr>
        <w:t>нарадчій</w:t>
      </w:r>
      <w:proofErr w:type="spellEnd"/>
      <w:r w:rsidRPr="009873D5">
        <w:rPr>
          <w:rFonts w:ascii="Times New Roman" w:eastAsia="Times New Roman" w:hAnsi="Times New Roman"/>
          <w:color w:val="000000"/>
          <w:sz w:val="25"/>
          <w:szCs w:val="25"/>
          <w:lang w:eastAsia="uk-UA"/>
        </w:rPr>
        <w:t xml:space="preserve"> кімнаті лише після порушення провадження у справі, а провадження у справі № 910/32269/15 так і не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було порушено, то у судді відповідно до вимог процесуального закону фактично була відсутня процесуальна можливість заявити самовідвід до порушення провадження у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справі.</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Наведені обставини були встановлені Шевченківським районним судом міста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Києва під час розгляду адміністративної справи № 761/13275/17, за результатами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розгляду якої судом винесено постанову від 06 липня 2017 року про закриття справи</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про притягнення Чеберяка П.П. до адміністративної відповідальності за вчинення адміністративного правопорушення, передбаченого частиною другою статті 172-7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Кодексу України про адміністративні правопорушення, у зв’язку з відсутністю в його</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діях складу адміністративного правопорушення на підставі пункту 1 статті 247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Кодексу України про адміністративні правопорушення. Постанова набрала законної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сили 17 липня 2017 року.</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Згідно з відомостями з Єдиного державного реєстру судових рішень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постановою Апеляційного суду міста Києва від 03 жовтня 2017 року у справі</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 761/13275/17 апеляційну скаргу прокурора Київської місцевої прокуратури № 10</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міста Києва Петренка О.В. на постанову Шевченківського районного суду міста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Києва від 06 липня 2017 року повернуто без розгляду.</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Оскільки подані суддею пояснення у межах кваліфікаційного оцінювання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містять вичерпну інформацію щодо обставин, викладених у заяві, додаткові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пояснення Комісією у судді не </w:t>
      </w:r>
      <w:proofErr w:type="spellStart"/>
      <w:r w:rsidRPr="009873D5">
        <w:rPr>
          <w:rFonts w:ascii="Times New Roman" w:eastAsia="Times New Roman" w:hAnsi="Times New Roman"/>
          <w:color w:val="000000"/>
          <w:sz w:val="25"/>
          <w:szCs w:val="25"/>
          <w:lang w:eastAsia="uk-UA"/>
        </w:rPr>
        <w:t>витребовувались</w:t>
      </w:r>
      <w:proofErr w:type="spellEnd"/>
      <w:r w:rsidRPr="009873D5">
        <w:rPr>
          <w:rFonts w:ascii="Times New Roman" w:eastAsia="Times New Roman" w:hAnsi="Times New Roman"/>
          <w:color w:val="000000"/>
          <w:sz w:val="25"/>
          <w:szCs w:val="25"/>
          <w:lang w:eastAsia="uk-UA"/>
        </w:rPr>
        <w:t>.</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Розглянувши заяву, пояснення судді Чеберяка П.П., подані письмово та під час засідань, дослідивши постанову Шевченківського районного суду міста Києва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від 06 липня 2017 року у справі № 761/13275/17, постанову Апеляційного суду міста</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Києва від 03 жовтня 2017 року справі № 761/13275/17, Комісія дійшла таких</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висновків.</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Відповідно до статті 19 Конституції України органи державної влади та органи місцевого самоврядування, їх посадові особи зобов’язані діяти лише на підставі, в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межах повноважень та у спосіб, що передбачені Конституцією та законами України.</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Статтею 129-1 Конституції України визначено, що судове рішення є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обов’язковим до виконання.</w:t>
      </w:r>
    </w:p>
    <w:p w:rsidR="002E73B1" w:rsidRPr="009873D5" w:rsidRDefault="002E73B1" w:rsidP="002E73B1">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Як вбачається з досліджених Комісією матеріалів, обставини, викладені у заяві,</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були предметом розгляду Шевченківського районного суду міста Києва (справа №</w:t>
      </w:r>
      <w:r w:rsidR="0000478F">
        <w:rPr>
          <w:rFonts w:ascii="Times New Roman" w:eastAsia="Times New Roman" w:hAnsi="Times New Roman"/>
          <w:color w:val="000000"/>
          <w:sz w:val="25"/>
          <w:szCs w:val="25"/>
          <w:lang w:eastAsia="uk-UA"/>
        </w:rPr>
        <w:t> </w:t>
      </w:r>
      <w:r w:rsidRPr="009873D5">
        <w:rPr>
          <w:rFonts w:ascii="Times New Roman" w:eastAsia="Times New Roman" w:hAnsi="Times New Roman"/>
          <w:color w:val="000000"/>
          <w:sz w:val="25"/>
          <w:szCs w:val="25"/>
          <w:lang w:eastAsia="uk-UA"/>
        </w:rPr>
        <w:t>761/13275/17).</w:t>
      </w:r>
    </w:p>
    <w:p w:rsidR="002E73B1" w:rsidRPr="009873D5" w:rsidRDefault="002E73B1" w:rsidP="00E65BE1">
      <w:pPr>
        <w:widowControl w:val="0"/>
        <w:spacing w:after="0" w:line="302" w:lineRule="exact"/>
        <w:ind w:lef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Постановою Шевченківського районного суду міста Києва від 06 липня</w:t>
      </w:r>
      <w:r w:rsidR="00E65BE1">
        <w:rPr>
          <w:rFonts w:ascii="Times New Roman" w:eastAsia="Times New Roman" w:hAnsi="Times New Roman"/>
          <w:color w:val="000000"/>
          <w:sz w:val="25"/>
          <w:szCs w:val="25"/>
          <w:lang w:eastAsia="uk-UA"/>
        </w:rPr>
        <w:t xml:space="preserve">                                    2017 </w:t>
      </w:r>
      <w:r w:rsidRPr="009873D5">
        <w:rPr>
          <w:rFonts w:ascii="Times New Roman" w:eastAsia="Times New Roman" w:hAnsi="Times New Roman"/>
          <w:color w:val="000000"/>
          <w:sz w:val="25"/>
          <w:szCs w:val="25"/>
          <w:lang w:eastAsia="uk-UA"/>
        </w:rPr>
        <w:t>року справу щодо притягнення судді до адміністративної відповідальності за</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вчинення адміністративного правопорушення, передбаченого частиною другою статті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172-7 Кодексу України про адміністративні правопорушення, закрито на підставі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пункту 1 статті 247 Кодексу України про адміністративні правопорушення у зв’язку з відсутністю в його діях складу </w:t>
      </w:r>
      <w:bookmarkStart w:id="1" w:name="_GoBack"/>
      <w:r w:rsidRPr="009873D5">
        <w:rPr>
          <w:rFonts w:ascii="Times New Roman" w:eastAsia="Times New Roman" w:hAnsi="Times New Roman"/>
          <w:color w:val="000000"/>
          <w:sz w:val="25"/>
          <w:szCs w:val="25"/>
          <w:lang w:eastAsia="uk-UA"/>
        </w:rPr>
        <w:t>ц</w:t>
      </w:r>
      <w:bookmarkEnd w:id="1"/>
      <w:r w:rsidRPr="009873D5">
        <w:rPr>
          <w:rFonts w:ascii="Times New Roman" w:eastAsia="Times New Roman" w:hAnsi="Times New Roman"/>
          <w:color w:val="000000"/>
          <w:sz w:val="25"/>
          <w:szCs w:val="25"/>
          <w:lang w:eastAsia="uk-UA"/>
        </w:rPr>
        <w:t>ього адміністративного правопорушення, а саме</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ухвалення рішення в умовах реального конфлікту інтересів.</w:t>
      </w:r>
    </w:p>
    <w:p w:rsidR="00E65BE1" w:rsidRDefault="00E65BE1" w:rsidP="002E73B1">
      <w:pPr>
        <w:widowControl w:val="0"/>
        <w:spacing w:after="0" w:line="317" w:lineRule="exact"/>
        <w:ind w:left="20" w:right="20" w:firstLine="700"/>
        <w:jc w:val="both"/>
        <w:rPr>
          <w:rFonts w:ascii="Times New Roman" w:eastAsia="Times New Roman" w:hAnsi="Times New Roman"/>
          <w:color w:val="000000"/>
          <w:sz w:val="25"/>
          <w:szCs w:val="25"/>
          <w:lang w:eastAsia="uk-UA"/>
        </w:rPr>
      </w:pPr>
    </w:p>
    <w:p w:rsidR="00E65BE1" w:rsidRDefault="00E65BE1" w:rsidP="002E73B1">
      <w:pPr>
        <w:widowControl w:val="0"/>
        <w:spacing w:after="0" w:line="317" w:lineRule="exact"/>
        <w:ind w:left="20" w:right="20" w:firstLine="700"/>
        <w:jc w:val="both"/>
        <w:rPr>
          <w:rFonts w:ascii="Times New Roman" w:eastAsia="Times New Roman" w:hAnsi="Times New Roman"/>
          <w:color w:val="000000"/>
          <w:sz w:val="25"/>
          <w:szCs w:val="25"/>
          <w:lang w:eastAsia="uk-UA"/>
        </w:rPr>
      </w:pPr>
    </w:p>
    <w:p w:rsidR="002E73B1" w:rsidRPr="009873D5" w:rsidRDefault="002E73B1" w:rsidP="002E73B1">
      <w:pPr>
        <w:widowControl w:val="0"/>
        <w:spacing w:after="0" w:line="317"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lastRenderedPageBreak/>
        <w:t>Постановою Апеляційного суду міста Києва від 03 жовтня 2010 року</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апеляційну скаргу прокурора Київської місцевої прокуратури № 10 міста Києва </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Петренка О.В. на постанову Шевченківського районного суду міста Києва</w:t>
      </w:r>
      <w:r w:rsidR="00E65BE1">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від 06 липня 2017 року у справі про адміністративне правопорушення щодо судді повернено особі, яка її подала.</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Таким чином, оскільки у судовому порядку встановлено, що судове рішення в умовах конфлікту інтересів Чеберяком П.П. не ухвалювалося, ним було вказано </w:t>
      </w:r>
      <w:r w:rsidR="00793874">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достовірні твердження у пункті 8 декларації доброчесності судді за 2016 рік.</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Зазначене свідчить про </w:t>
      </w:r>
      <w:proofErr w:type="spellStart"/>
      <w:r w:rsidRPr="009873D5">
        <w:rPr>
          <w:rFonts w:ascii="Times New Roman" w:eastAsia="Times New Roman" w:hAnsi="Times New Roman"/>
          <w:color w:val="000000"/>
          <w:sz w:val="25"/>
          <w:szCs w:val="25"/>
          <w:lang w:eastAsia="uk-UA"/>
        </w:rPr>
        <w:t>непідтвердження</w:t>
      </w:r>
      <w:proofErr w:type="spellEnd"/>
      <w:r w:rsidRPr="009873D5">
        <w:rPr>
          <w:rFonts w:ascii="Times New Roman" w:eastAsia="Times New Roman" w:hAnsi="Times New Roman"/>
          <w:color w:val="000000"/>
          <w:sz w:val="25"/>
          <w:szCs w:val="25"/>
          <w:lang w:eastAsia="uk-UA"/>
        </w:rPr>
        <w:t xml:space="preserve"> інформації про недостовірність </w:t>
      </w:r>
      <w:r w:rsidR="00793874">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тверджень, вказаних суддею господарського суду міста Києва Чеберяком П.П. у</w:t>
      </w:r>
      <w:r w:rsidR="00793874">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декларації доброчесності судді за 2016 рік.</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За критерієм доброчесності Чеберяка П.П. оцінено на підставі результатів</w:t>
      </w:r>
      <w:r w:rsidR="00793874">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тестування особистих морально-психологічних якостей і загальних здібностей, дослідження інформації, яка міститься у досьє, результатів перевірки повідомлення </w:t>
      </w:r>
      <w:r w:rsidR="00793874">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щодо інформації, яка може свідчити про недостовірність тверджень, вказаних суддею </w:t>
      </w:r>
      <w:r w:rsidR="00793874">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у декларації доброчесності судді, та співбесіди.</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Ураховуючи викладене, за критерієм доброчесності, оціненим за показниками, визначеними пунктом 9 глави 2 розділу II Положення, суддя набрав 150 балів.</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міста Києва </w:t>
      </w:r>
      <w:proofErr w:type="spellStart"/>
      <w:r w:rsidRPr="009873D5">
        <w:rPr>
          <w:rFonts w:ascii="Times New Roman" w:eastAsia="Times New Roman" w:hAnsi="Times New Roman"/>
          <w:color w:val="000000"/>
          <w:sz w:val="25"/>
          <w:szCs w:val="25"/>
          <w:lang w:eastAsia="uk-UA"/>
        </w:rPr>
        <w:t>Чеберяк</w:t>
      </w:r>
      <w:proofErr w:type="spellEnd"/>
      <w:r w:rsidRPr="009873D5">
        <w:rPr>
          <w:rFonts w:ascii="Times New Roman" w:eastAsia="Times New Roman" w:hAnsi="Times New Roman"/>
          <w:color w:val="000000"/>
          <w:sz w:val="25"/>
          <w:szCs w:val="25"/>
          <w:lang w:eastAsia="uk-UA"/>
        </w:rPr>
        <w:t xml:space="preserve"> П.П. набрав 698,875 бала, що становить більше 67 відсотків від суми максимально можливих балів за результатами кваліфікаційного оцінювання всіх</w:t>
      </w:r>
      <w:r w:rsidR="00793874">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критеріїв.</w:t>
      </w:r>
    </w:p>
    <w:p w:rsidR="002E73B1" w:rsidRPr="009873D5" w:rsidRDefault="002E73B1" w:rsidP="002E73B1">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Комісія дійшла висновку, що суддя господарського суду міста Києва </w:t>
      </w:r>
      <w:r w:rsidR="00793874">
        <w:rPr>
          <w:rFonts w:ascii="Times New Roman" w:eastAsia="Times New Roman" w:hAnsi="Times New Roman"/>
          <w:color w:val="000000"/>
          <w:sz w:val="25"/>
          <w:szCs w:val="25"/>
          <w:lang w:eastAsia="uk-UA"/>
        </w:rPr>
        <w:t xml:space="preserve">                                           </w:t>
      </w:r>
      <w:proofErr w:type="spellStart"/>
      <w:r w:rsidRPr="009873D5">
        <w:rPr>
          <w:rFonts w:ascii="Times New Roman" w:eastAsia="Times New Roman" w:hAnsi="Times New Roman"/>
          <w:color w:val="000000"/>
          <w:sz w:val="25"/>
          <w:szCs w:val="25"/>
          <w:lang w:eastAsia="uk-UA"/>
        </w:rPr>
        <w:t>Чеберяк</w:t>
      </w:r>
      <w:proofErr w:type="spellEnd"/>
      <w:r w:rsidRPr="009873D5">
        <w:rPr>
          <w:rFonts w:ascii="Times New Roman" w:eastAsia="Times New Roman" w:hAnsi="Times New Roman"/>
          <w:color w:val="000000"/>
          <w:sz w:val="25"/>
          <w:szCs w:val="25"/>
          <w:lang w:eastAsia="uk-UA"/>
        </w:rPr>
        <w:t xml:space="preserve"> П.П. відповідає займаній посаді.</w:t>
      </w:r>
    </w:p>
    <w:p w:rsidR="002E73B1" w:rsidRPr="009873D5" w:rsidRDefault="002E73B1" w:rsidP="002E73B1">
      <w:pPr>
        <w:widowControl w:val="0"/>
        <w:spacing w:after="305" w:line="322" w:lineRule="exact"/>
        <w:ind w:left="20" w:right="20" w:firstLine="70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Ураховуючи викладене, керуючись статтями 83-86, 88, 93, 101 Закону,</w:t>
      </w:r>
      <w:r w:rsidR="00793874">
        <w:rPr>
          <w:rFonts w:ascii="Times New Roman" w:eastAsia="Times New Roman" w:hAnsi="Times New Roman"/>
          <w:color w:val="000000"/>
          <w:sz w:val="25"/>
          <w:szCs w:val="25"/>
          <w:lang w:eastAsia="uk-UA"/>
        </w:rPr>
        <w:t xml:space="preserve">                </w:t>
      </w:r>
      <w:r w:rsidRPr="009873D5">
        <w:rPr>
          <w:rFonts w:ascii="Times New Roman" w:eastAsia="Times New Roman" w:hAnsi="Times New Roman"/>
          <w:color w:val="000000"/>
          <w:sz w:val="25"/>
          <w:szCs w:val="25"/>
          <w:lang w:eastAsia="uk-UA"/>
        </w:rPr>
        <w:t xml:space="preserve"> Положенням, Комісія</w:t>
      </w:r>
    </w:p>
    <w:p w:rsidR="002E73B1" w:rsidRPr="009873D5" w:rsidRDefault="002E73B1" w:rsidP="002E73B1">
      <w:pPr>
        <w:widowControl w:val="0"/>
        <w:spacing w:after="244" w:line="240" w:lineRule="exact"/>
        <w:jc w:val="center"/>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вирішила:</w:t>
      </w:r>
    </w:p>
    <w:p w:rsidR="002E73B1" w:rsidRPr="009873D5" w:rsidRDefault="002E73B1" w:rsidP="008D78AC">
      <w:pPr>
        <w:widowControl w:val="0"/>
        <w:spacing w:after="0" w:line="240" w:lineRule="auto"/>
        <w:ind w:left="20" w:right="20"/>
        <w:jc w:val="both"/>
        <w:rPr>
          <w:rFonts w:ascii="Times New Roman" w:eastAsia="Times New Roman" w:hAnsi="Times New Roman"/>
          <w:color w:val="000000"/>
          <w:sz w:val="25"/>
          <w:szCs w:val="25"/>
          <w:lang w:eastAsia="uk-UA"/>
        </w:rPr>
      </w:pPr>
      <w:r w:rsidRPr="009873D5">
        <w:rPr>
          <w:rFonts w:ascii="Times New Roman" w:eastAsia="Times New Roman" w:hAnsi="Times New Roman"/>
          <w:color w:val="000000"/>
          <w:sz w:val="25"/>
          <w:szCs w:val="25"/>
          <w:lang w:eastAsia="uk-UA"/>
        </w:rPr>
        <w:t xml:space="preserve">визначити, що суддя господарського суду міста Києва </w:t>
      </w:r>
      <w:proofErr w:type="spellStart"/>
      <w:r w:rsidRPr="009873D5">
        <w:rPr>
          <w:rFonts w:ascii="Times New Roman" w:eastAsia="Times New Roman" w:hAnsi="Times New Roman"/>
          <w:color w:val="000000"/>
          <w:sz w:val="25"/>
          <w:szCs w:val="25"/>
          <w:lang w:eastAsia="uk-UA"/>
        </w:rPr>
        <w:t>Чеберяк</w:t>
      </w:r>
      <w:proofErr w:type="spellEnd"/>
      <w:r w:rsidRPr="009873D5">
        <w:rPr>
          <w:rFonts w:ascii="Times New Roman" w:eastAsia="Times New Roman" w:hAnsi="Times New Roman"/>
          <w:color w:val="000000"/>
          <w:sz w:val="25"/>
          <w:szCs w:val="25"/>
          <w:lang w:eastAsia="uk-UA"/>
        </w:rPr>
        <w:t xml:space="preserve"> Павло Петрович за результатами кваліфікаційного оцінювання суддів місцевих та апеляційних судів на відповідність займаній посаді набрав 698,875 бала.</w:t>
      </w:r>
    </w:p>
    <w:p w:rsidR="002D5CC7" w:rsidRPr="009873D5" w:rsidRDefault="002E73B1" w:rsidP="008D78AC">
      <w:pPr>
        <w:widowControl w:val="0"/>
        <w:spacing w:after="0" w:line="240" w:lineRule="auto"/>
        <w:ind w:firstLine="708"/>
        <w:jc w:val="both"/>
        <w:rPr>
          <w:rFonts w:ascii="Times New Roman" w:eastAsia="Times New Roman" w:hAnsi="Times New Roman"/>
          <w:sz w:val="25"/>
          <w:szCs w:val="25"/>
          <w:lang w:eastAsia="uk-UA"/>
        </w:rPr>
      </w:pPr>
      <w:r w:rsidRPr="009873D5">
        <w:rPr>
          <w:rFonts w:ascii="Times New Roman" w:eastAsia="Courier New" w:hAnsi="Times New Roman"/>
          <w:color w:val="000000"/>
          <w:sz w:val="25"/>
          <w:szCs w:val="25"/>
          <w:lang w:eastAsia="uk-UA"/>
        </w:rPr>
        <w:t>Визнати суддю господарського суду міста Києва Чеберяка Павла Петровича</w:t>
      </w:r>
      <w:r w:rsidR="008E5FB2">
        <w:rPr>
          <w:rFonts w:ascii="Times New Roman" w:eastAsia="Courier New" w:hAnsi="Times New Roman"/>
          <w:color w:val="000000"/>
          <w:sz w:val="25"/>
          <w:szCs w:val="25"/>
          <w:lang w:eastAsia="uk-UA"/>
        </w:rPr>
        <w:t xml:space="preserve">                       </w:t>
      </w:r>
      <w:r w:rsidRPr="009873D5">
        <w:rPr>
          <w:rFonts w:ascii="Times New Roman" w:eastAsia="Courier New" w:hAnsi="Times New Roman"/>
          <w:color w:val="000000"/>
          <w:sz w:val="25"/>
          <w:szCs w:val="25"/>
          <w:lang w:eastAsia="uk-UA"/>
        </w:rPr>
        <w:t xml:space="preserve"> таким, що відповідає займаній посаді.</w:t>
      </w:r>
    </w:p>
    <w:p w:rsidR="00312B07" w:rsidRDefault="00312B07" w:rsidP="00DA2836">
      <w:pPr>
        <w:widowControl w:val="0"/>
        <w:spacing w:after="20" w:line="230" w:lineRule="exact"/>
        <w:jc w:val="both"/>
        <w:rPr>
          <w:rFonts w:ascii="Times New Roman" w:eastAsia="Times New Roman" w:hAnsi="Times New Roman"/>
          <w:sz w:val="25"/>
          <w:szCs w:val="25"/>
          <w:lang w:eastAsia="uk-UA"/>
        </w:rPr>
      </w:pPr>
    </w:p>
    <w:p w:rsidR="008E5FB2" w:rsidRPr="009873D5" w:rsidRDefault="008E5FB2" w:rsidP="00DA2836">
      <w:pPr>
        <w:widowControl w:val="0"/>
        <w:spacing w:after="20" w:line="230" w:lineRule="exact"/>
        <w:jc w:val="both"/>
        <w:rPr>
          <w:rFonts w:ascii="Times New Roman" w:eastAsia="Times New Roman" w:hAnsi="Times New Roman"/>
          <w:sz w:val="25"/>
          <w:szCs w:val="25"/>
          <w:lang w:eastAsia="uk-UA"/>
        </w:rPr>
      </w:pPr>
    </w:p>
    <w:p w:rsidR="00A07EAB" w:rsidRPr="009873D5"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9873D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9873D5">
        <w:rPr>
          <w:rFonts w:ascii="Times New Roman" w:eastAsia="Times New Roman" w:hAnsi="Times New Roman"/>
          <w:sz w:val="25"/>
          <w:szCs w:val="25"/>
          <w:lang w:eastAsia="uk-UA"/>
        </w:rPr>
        <w:t>Головуючий</w:t>
      </w:r>
      <w:r w:rsidRPr="009873D5">
        <w:rPr>
          <w:rFonts w:ascii="Times New Roman" w:eastAsia="Times New Roman" w:hAnsi="Times New Roman"/>
          <w:sz w:val="25"/>
          <w:szCs w:val="25"/>
          <w:lang w:eastAsia="uk-UA"/>
        </w:rPr>
        <w:tab/>
      </w:r>
      <w:r w:rsidRPr="009873D5">
        <w:rPr>
          <w:rFonts w:ascii="Times New Roman" w:eastAsia="Times New Roman" w:hAnsi="Times New Roman"/>
          <w:sz w:val="25"/>
          <w:szCs w:val="25"/>
          <w:lang w:eastAsia="uk-UA"/>
        </w:rPr>
        <w:tab/>
      </w:r>
      <w:r w:rsidRPr="009873D5">
        <w:rPr>
          <w:rFonts w:ascii="Times New Roman" w:eastAsia="Times New Roman" w:hAnsi="Times New Roman"/>
          <w:sz w:val="25"/>
          <w:szCs w:val="25"/>
          <w:lang w:eastAsia="uk-UA"/>
        </w:rPr>
        <w:tab/>
      </w:r>
      <w:r w:rsidRPr="009873D5">
        <w:rPr>
          <w:rFonts w:ascii="Times New Roman" w:eastAsia="Times New Roman" w:hAnsi="Times New Roman"/>
          <w:sz w:val="25"/>
          <w:szCs w:val="25"/>
          <w:lang w:eastAsia="uk-UA"/>
        </w:rPr>
        <w:tab/>
      </w:r>
      <w:r w:rsidRPr="009873D5">
        <w:rPr>
          <w:rFonts w:ascii="Times New Roman" w:eastAsia="Times New Roman" w:hAnsi="Times New Roman"/>
          <w:sz w:val="25"/>
          <w:szCs w:val="25"/>
          <w:lang w:eastAsia="uk-UA"/>
        </w:rPr>
        <w:tab/>
      </w:r>
      <w:r w:rsidRPr="009873D5">
        <w:rPr>
          <w:rFonts w:ascii="Times New Roman" w:eastAsia="Times New Roman" w:hAnsi="Times New Roman"/>
          <w:sz w:val="25"/>
          <w:szCs w:val="25"/>
          <w:lang w:eastAsia="uk-UA"/>
        </w:rPr>
        <w:tab/>
      </w:r>
      <w:r w:rsidRPr="009873D5">
        <w:rPr>
          <w:rFonts w:ascii="Times New Roman" w:eastAsia="Times New Roman" w:hAnsi="Times New Roman"/>
          <w:sz w:val="25"/>
          <w:szCs w:val="25"/>
          <w:lang w:eastAsia="uk-UA"/>
        </w:rPr>
        <w:tab/>
      </w:r>
      <w:r w:rsidRPr="009873D5">
        <w:rPr>
          <w:rFonts w:ascii="Times New Roman" w:eastAsia="Times New Roman" w:hAnsi="Times New Roman"/>
          <w:sz w:val="25"/>
          <w:szCs w:val="25"/>
          <w:lang w:eastAsia="uk-UA"/>
        </w:rPr>
        <w:tab/>
      </w:r>
      <w:r w:rsidRPr="009873D5">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t xml:space="preserve">В.І. </w:t>
      </w:r>
      <w:proofErr w:type="spellStart"/>
      <w:r w:rsidR="008E5FB2">
        <w:rPr>
          <w:rFonts w:ascii="Times New Roman" w:eastAsia="Times New Roman" w:hAnsi="Times New Roman"/>
          <w:sz w:val="25"/>
          <w:szCs w:val="25"/>
          <w:lang w:eastAsia="uk-UA"/>
        </w:rPr>
        <w:t>Бутенко</w:t>
      </w:r>
      <w:proofErr w:type="spellEnd"/>
    </w:p>
    <w:p w:rsidR="00A87245" w:rsidRPr="009873D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9873D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9873D5">
        <w:rPr>
          <w:rFonts w:ascii="Times New Roman" w:eastAsia="Times New Roman" w:hAnsi="Times New Roman"/>
          <w:sz w:val="25"/>
          <w:szCs w:val="25"/>
          <w:lang w:eastAsia="uk-UA"/>
        </w:rPr>
        <w:t>Член</w:t>
      </w:r>
      <w:r w:rsidR="008E5FB2">
        <w:rPr>
          <w:rFonts w:ascii="Times New Roman" w:eastAsia="Times New Roman" w:hAnsi="Times New Roman"/>
          <w:sz w:val="25"/>
          <w:szCs w:val="25"/>
          <w:lang w:eastAsia="uk-UA"/>
        </w:rPr>
        <w:t>и Комісії:</w:t>
      </w:r>
      <w:r w:rsidR="008E5FB2">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r>
      <w:r w:rsidR="008E5FB2">
        <w:rPr>
          <w:rFonts w:ascii="Times New Roman" w:eastAsia="Times New Roman" w:hAnsi="Times New Roman"/>
          <w:sz w:val="25"/>
          <w:szCs w:val="25"/>
          <w:lang w:eastAsia="uk-UA"/>
        </w:rPr>
        <w:tab/>
        <w:t>А.В. Василенко</w:t>
      </w:r>
    </w:p>
    <w:p w:rsidR="00A87245" w:rsidRPr="009873D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9873D5" w:rsidRDefault="008E5FB2"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Т.С. Шилова</w:t>
      </w:r>
    </w:p>
    <w:p w:rsidR="00A87245" w:rsidRPr="009873D5" w:rsidRDefault="00A87245" w:rsidP="00A87245">
      <w:pPr>
        <w:pStyle w:val="21"/>
        <w:shd w:val="clear" w:color="auto" w:fill="auto"/>
        <w:spacing w:after="240" w:line="298" w:lineRule="exact"/>
        <w:ind w:right="20"/>
        <w:jc w:val="both"/>
        <w:rPr>
          <w:color w:val="000000"/>
          <w:sz w:val="25"/>
          <w:szCs w:val="25"/>
        </w:rPr>
      </w:pPr>
    </w:p>
    <w:p w:rsidR="006F76D3" w:rsidRPr="009873D5" w:rsidRDefault="006F76D3" w:rsidP="00B21992">
      <w:pPr>
        <w:pStyle w:val="21"/>
        <w:shd w:val="clear" w:color="auto" w:fill="auto"/>
        <w:spacing w:after="240" w:line="298" w:lineRule="exact"/>
        <w:ind w:right="20"/>
        <w:jc w:val="both"/>
        <w:rPr>
          <w:color w:val="000000"/>
          <w:sz w:val="25"/>
          <w:szCs w:val="25"/>
        </w:rPr>
      </w:pPr>
    </w:p>
    <w:sectPr w:rsidR="006F76D3" w:rsidRPr="009873D5" w:rsidSect="00346ACC">
      <w:headerReference w:type="default" r:id="rId10"/>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102" w:rsidRDefault="00B84102" w:rsidP="002F156E">
      <w:pPr>
        <w:spacing w:after="0" w:line="240" w:lineRule="auto"/>
      </w:pPr>
      <w:r>
        <w:separator/>
      </w:r>
    </w:p>
  </w:endnote>
  <w:endnote w:type="continuationSeparator" w:id="0">
    <w:p w:rsidR="00B84102" w:rsidRDefault="00B8410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102" w:rsidRDefault="00B84102" w:rsidP="002F156E">
      <w:pPr>
        <w:spacing w:after="0" w:line="240" w:lineRule="auto"/>
      </w:pPr>
      <w:r>
        <w:separator/>
      </w:r>
    </w:p>
  </w:footnote>
  <w:footnote w:type="continuationSeparator" w:id="0">
    <w:p w:rsidR="00B84102" w:rsidRDefault="00B8410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0478F">
          <w:rPr>
            <w:noProof/>
          </w:rPr>
          <w:t>9</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51196"/>
    <w:multiLevelType w:val="multilevel"/>
    <w:tmpl w:val="A1DE5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84CE3"/>
    <w:multiLevelType w:val="multilevel"/>
    <w:tmpl w:val="CE3ED676"/>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3214384"/>
    <w:multiLevelType w:val="multilevel"/>
    <w:tmpl w:val="E77E7CEE"/>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FC7765F"/>
    <w:multiLevelType w:val="multilevel"/>
    <w:tmpl w:val="C408DF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78F"/>
    <w:rsid w:val="0000501E"/>
    <w:rsid w:val="00007D4A"/>
    <w:rsid w:val="00010E1B"/>
    <w:rsid w:val="00012239"/>
    <w:rsid w:val="00012836"/>
    <w:rsid w:val="000306D3"/>
    <w:rsid w:val="00031022"/>
    <w:rsid w:val="00037A70"/>
    <w:rsid w:val="00043682"/>
    <w:rsid w:val="00044477"/>
    <w:rsid w:val="00062ACF"/>
    <w:rsid w:val="000A4D92"/>
    <w:rsid w:val="000B0876"/>
    <w:rsid w:val="000E5A7A"/>
    <w:rsid w:val="000E62AF"/>
    <w:rsid w:val="000F4C37"/>
    <w:rsid w:val="000F6F4C"/>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4172"/>
    <w:rsid w:val="00257FBE"/>
    <w:rsid w:val="00260A65"/>
    <w:rsid w:val="002676E0"/>
    <w:rsid w:val="00275577"/>
    <w:rsid w:val="00295F65"/>
    <w:rsid w:val="002B099B"/>
    <w:rsid w:val="002B6583"/>
    <w:rsid w:val="002C1E4E"/>
    <w:rsid w:val="002C4F75"/>
    <w:rsid w:val="002D5CC7"/>
    <w:rsid w:val="002E248F"/>
    <w:rsid w:val="002E3DD4"/>
    <w:rsid w:val="002E73B1"/>
    <w:rsid w:val="002E7746"/>
    <w:rsid w:val="002F04E9"/>
    <w:rsid w:val="002F156E"/>
    <w:rsid w:val="002F23C7"/>
    <w:rsid w:val="00312B07"/>
    <w:rsid w:val="00336170"/>
    <w:rsid w:val="00345BC5"/>
    <w:rsid w:val="003466D8"/>
    <w:rsid w:val="00346ACC"/>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221"/>
    <w:rsid w:val="005B58CE"/>
    <w:rsid w:val="005C69E4"/>
    <w:rsid w:val="005C7042"/>
    <w:rsid w:val="005E5CAD"/>
    <w:rsid w:val="005E6A93"/>
    <w:rsid w:val="00612AEB"/>
    <w:rsid w:val="00650342"/>
    <w:rsid w:val="00650569"/>
    <w:rsid w:val="006510A2"/>
    <w:rsid w:val="00663E2C"/>
    <w:rsid w:val="00670F6A"/>
    <w:rsid w:val="0067535E"/>
    <w:rsid w:val="00680175"/>
    <w:rsid w:val="00683234"/>
    <w:rsid w:val="00685250"/>
    <w:rsid w:val="00692991"/>
    <w:rsid w:val="0069505A"/>
    <w:rsid w:val="006B2F01"/>
    <w:rsid w:val="006C151D"/>
    <w:rsid w:val="006D38EB"/>
    <w:rsid w:val="006E1E86"/>
    <w:rsid w:val="006E46F4"/>
    <w:rsid w:val="006E77BA"/>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93874"/>
    <w:rsid w:val="0079757B"/>
    <w:rsid w:val="007A062E"/>
    <w:rsid w:val="007A22EC"/>
    <w:rsid w:val="007B0200"/>
    <w:rsid w:val="007B3BC8"/>
    <w:rsid w:val="007C30AA"/>
    <w:rsid w:val="007C3444"/>
    <w:rsid w:val="007E5CAA"/>
    <w:rsid w:val="007F435E"/>
    <w:rsid w:val="00821906"/>
    <w:rsid w:val="008371EC"/>
    <w:rsid w:val="00872436"/>
    <w:rsid w:val="00881985"/>
    <w:rsid w:val="00890BFC"/>
    <w:rsid w:val="0089168A"/>
    <w:rsid w:val="00892AFB"/>
    <w:rsid w:val="00894121"/>
    <w:rsid w:val="008A4679"/>
    <w:rsid w:val="008A7389"/>
    <w:rsid w:val="008D53F2"/>
    <w:rsid w:val="008D7004"/>
    <w:rsid w:val="008D78AC"/>
    <w:rsid w:val="008E58EF"/>
    <w:rsid w:val="008E5FB2"/>
    <w:rsid w:val="008E6AFD"/>
    <w:rsid w:val="008F025B"/>
    <w:rsid w:val="008F3077"/>
    <w:rsid w:val="0090200D"/>
    <w:rsid w:val="009122FC"/>
    <w:rsid w:val="00923901"/>
    <w:rsid w:val="009317BB"/>
    <w:rsid w:val="00934B11"/>
    <w:rsid w:val="009362A7"/>
    <w:rsid w:val="00944299"/>
    <w:rsid w:val="00947B94"/>
    <w:rsid w:val="0095115B"/>
    <w:rsid w:val="009519AD"/>
    <w:rsid w:val="00952BD3"/>
    <w:rsid w:val="0096074F"/>
    <w:rsid w:val="0097149B"/>
    <w:rsid w:val="00975DD4"/>
    <w:rsid w:val="00980E92"/>
    <w:rsid w:val="00982A36"/>
    <w:rsid w:val="0098379F"/>
    <w:rsid w:val="009873D5"/>
    <w:rsid w:val="0099184B"/>
    <w:rsid w:val="009A42C2"/>
    <w:rsid w:val="009C2DFA"/>
    <w:rsid w:val="009C7439"/>
    <w:rsid w:val="009D4E41"/>
    <w:rsid w:val="009E6DE5"/>
    <w:rsid w:val="009F037E"/>
    <w:rsid w:val="00A04893"/>
    <w:rsid w:val="00A07EAB"/>
    <w:rsid w:val="00A25E6B"/>
    <w:rsid w:val="00A26D05"/>
    <w:rsid w:val="00A34207"/>
    <w:rsid w:val="00A46542"/>
    <w:rsid w:val="00A52550"/>
    <w:rsid w:val="00A72BED"/>
    <w:rsid w:val="00A74123"/>
    <w:rsid w:val="00A7562C"/>
    <w:rsid w:val="00A86F13"/>
    <w:rsid w:val="00A87245"/>
    <w:rsid w:val="00A91D0E"/>
    <w:rsid w:val="00A92E63"/>
    <w:rsid w:val="00AA3E5B"/>
    <w:rsid w:val="00AA4147"/>
    <w:rsid w:val="00AA7ED7"/>
    <w:rsid w:val="00AB7688"/>
    <w:rsid w:val="00B058CB"/>
    <w:rsid w:val="00B13DED"/>
    <w:rsid w:val="00B156F7"/>
    <w:rsid w:val="00B15A3E"/>
    <w:rsid w:val="00B21992"/>
    <w:rsid w:val="00B21C2E"/>
    <w:rsid w:val="00B30D80"/>
    <w:rsid w:val="00B40AF2"/>
    <w:rsid w:val="00B53399"/>
    <w:rsid w:val="00B57026"/>
    <w:rsid w:val="00B70C98"/>
    <w:rsid w:val="00B84102"/>
    <w:rsid w:val="00B90443"/>
    <w:rsid w:val="00BE240F"/>
    <w:rsid w:val="00BE767E"/>
    <w:rsid w:val="00BF4A33"/>
    <w:rsid w:val="00C018B6"/>
    <w:rsid w:val="00C02C4B"/>
    <w:rsid w:val="00C10D03"/>
    <w:rsid w:val="00C240DD"/>
    <w:rsid w:val="00C24130"/>
    <w:rsid w:val="00C25C4C"/>
    <w:rsid w:val="00C33284"/>
    <w:rsid w:val="00C424BE"/>
    <w:rsid w:val="00C42857"/>
    <w:rsid w:val="00C42C1C"/>
    <w:rsid w:val="00C43CB7"/>
    <w:rsid w:val="00C52118"/>
    <w:rsid w:val="00C76059"/>
    <w:rsid w:val="00C80875"/>
    <w:rsid w:val="00C93203"/>
    <w:rsid w:val="00C969E9"/>
    <w:rsid w:val="00CA5CFC"/>
    <w:rsid w:val="00CB5F94"/>
    <w:rsid w:val="00CC369C"/>
    <w:rsid w:val="00CC716A"/>
    <w:rsid w:val="00CD0481"/>
    <w:rsid w:val="00CE465E"/>
    <w:rsid w:val="00CE73D0"/>
    <w:rsid w:val="00CF2433"/>
    <w:rsid w:val="00CF4D29"/>
    <w:rsid w:val="00CF58F2"/>
    <w:rsid w:val="00D01E1D"/>
    <w:rsid w:val="00D020ED"/>
    <w:rsid w:val="00D02490"/>
    <w:rsid w:val="00D03EA1"/>
    <w:rsid w:val="00D12A99"/>
    <w:rsid w:val="00D15E47"/>
    <w:rsid w:val="00D177A4"/>
    <w:rsid w:val="00D253DC"/>
    <w:rsid w:val="00D35462"/>
    <w:rsid w:val="00D35CC7"/>
    <w:rsid w:val="00D46064"/>
    <w:rsid w:val="00D52C3D"/>
    <w:rsid w:val="00D5636C"/>
    <w:rsid w:val="00D6397A"/>
    <w:rsid w:val="00D65265"/>
    <w:rsid w:val="00D85DBF"/>
    <w:rsid w:val="00D875B3"/>
    <w:rsid w:val="00DA278F"/>
    <w:rsid w:val="00DA2836"/>
    <w:rsid w:val="00DC4317"/>
    <w:rsid w:val="00DD7467"/>
    <w:rsid w:val="00DE1F15"/>
    <w:rsid w:val="00E02298"/>
    <w:rsid w:val="00E2066C"/>
    <w:rsid w:val="00E214BC"/>
    <w:rsid w:val="00E2589C"/>
    <w:rsid w:val="00E26D3F"/>
    <w:rsid w:val="00E27B5E"/>
    <w:rsid w:val="00E34465"/>
    <w:rsid w:val="00E40821"/>
    <w:rsid w:val="00E40E5B"/>
    <w:rsid w:val="00E46CA6"/>
    <w:rsid w:val="00E51FD5"/>
    <w:rsid w:val="00E62C56"/>
    <w:rsid w:val="00E65BE1"/>
    <w:rsid w:val="00E71A2F"/>
    <w:rsid w:val="00E735E1"/>
    <w:rsid w:val="00EA42AB"/>
    <w:rsid w:val="00EC362E"/>
    <w:rsid w:val="00EC6E46"/>
    <w:rsid w:val="00ED45D2"/>
    <w:rsid w:val="00ED55FB"/>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80875"/>
    <w:pPr>
      <w:ind w:left="720"/>
      <w:contextualSpacing/>
    </w:pPr>
  </w:style>
  <w:style w:type="paragraph" w:styleId="a9">
    <w:name w:val="Balloon Text"/>
    <w:basedOn w:val="a"/>
    <w:link w:val="aa"/>
    <w:uiPriority w:val="99"/>
    <w:semiHidden/>
    <w:unhideWhenUsed/>
    <w:rsid w:val="0089168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9168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80875"/>
    <w:pPr>
      <w:ind w:left="720"/>
      <w:contextualSpacing/>
    </w:pPr>
  </w:style>
  <w:style w:type="paragraph" w:styleId="a9">
    <w:name w:val="Balloon Text"/>
    <w:basedOn w:val="a"/>
    <w:link w:val="aa"/>
    <w:uiPriority w:val="99"/>
    <w:semiHidden/>
    <w:unhideWhenUsed/>
    <w:rsid w:val="0089168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9168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c.nazk.qov.ua/declaration/27c543b2-8296-4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9</Pages>
  <Words>4861</Words>
  <Characters>27709</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339</cp:revision>
  <dcterms:created xsi:type="dcterms:W3CDTF">2020-08-21T08:05:00Z</dcterms:created>
  <dcterms:modified xsi:type="dcterms:W3CDTF">2021-01-16T06:47:00Z</dcterms:modified>
</cp:coreProperties>
</file>