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415AB"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01 жовтня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554C2" w:rsidRDefault="007B3BC8" w:rsidP="00873A2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A56EE2">
        <w:rPr>
          <w:rFonts w:ascii="Times New Roman" w:eastAsia="Times New Roman" w:hAnsi="Times New Roman"/>
          <w:bCs/>
          <w:sz w:val="26"/>
          <w:szCs w:val="26"/>
          <w:u w:val="single"/>
          <w:lang w:eastAsia="ru-RU"/>
        </w:rPr>
        <w:t>90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A56EE2" w:rsidRPr="00FE5145" w:rsidRDefault="00A56EE2" w:rsidP="00873A29">
      <w:pPr>
        <w:widowControl w:val="0"/>
        <w:spacing w:after="0" w:line="581" w:lineRule="exact"/>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Вища кваліфікаційна комісія суддів України у складі колегії:</w:t>
      </w:r>
    </w:p>
    <w:p w:rsidR="00A56EE2" w:rsidRPr="00FE5145" w:rsidRDefault="00A415AB" w:rsidP="00873A29">
      <w:pPr>
        <w:widowControl w:val="0"/>
        <w:spacing w:after="0" w:line="581" w:lineRule="exact"/>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головуючого – </w:t>
      </w:r>
      <w:proofErr w:type="spellStart"/>
      <w:r w:rsidR="00A56EE2" w:rsidRPr="00FE5145">
        <w:rPr>
          <w:rFonts w:ascii="Times New Roman" w:eastAsia="Times New Roman" w:hAnsi="Times New Roman"/>
          <w:color w:val="000000"/>
          <w:sz w:val="25"/>
          <w:szCs w:val="25"/>
        </w:rPr>
        <w:t>Мішина</w:t>
      </w:r>
      <w:proofErr w:type="spellEnd"/>
      <w:r w:rsidR="00A56EE2" w:rsidRPr="00FE5145">
        <w:rPr>
          <w:rFonts w:ascii="Times New Roman" w:eastAsia="Times New Roman" w:hAnsi="Times New Roman"/>
          <w:color w:val="000000"/>
          <w:sz w:val="25"/>
          <w:szCs w:val="25"/>
        </w:rPr>
        <w:t xml:space="preserve"> М.І.,</w:t>
      </w:r>
    </w:p>
    <w:p w:rsidR="00A56EE2" w:rsidRPr="00FE5145" w:rsidRDefault="00A56EE2" w:rsidP="00873A29">
      <w:pPr>
        <w:widowControl w:val="0"/>
        <w:spacing w:after="0" w:line="581" w:lineRule="exact"/>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членів Комісії: Козлова А.Г., </w:t>
      </w:r>
      <w:proofErr w:type="spellStart"/>
      <w:r w:rsidRPr="00FE5145">
        <w:rPr>
          <w:rFonts w:ascii="Times New Roman" w:eastAsia="Times New Roman" w:hAnsi="Times New Roman"/>
          <w:color w:val="000000"/>
          <w:sz w:val="25"/>
          <w:szCs w:val="25"/>
        </w:rPr>
        <w:t>Прилипка</w:t>
      </w:r>
      <w:proofErr w:type="spellEnd"/>
      <w:r w:rsidRPr="00FE5145">
        <w:rPr>
          <w:rFonts w:ascii="Times New Roman" w:eastAsia="Times New Roman" w:hAnsi="Times New Roman"/>
          <w:color w:val="000000"/>
          <w:sz w:val="25"/>
          <w:szCs w:val="25"/>
        </w:rPr>
        <w:t xml:space="preserve"> С.М.,</w:t>
      </w:r>
    </w:p>
    <w:p w:rsidR="00873A29" w:rsidRPr="00FE5145" w:rsidRDefault="00873A29" w:rsidP="00873A29">
      <w:pPr>
        <w:widowControl w:val="0"/>
        <w:spacing w:after="0" w:line="293" w:lineRule="exact"/>
        <w:jc w:val="both"/>
        <w:rPr>
          <w:rFonts w:ascii="Times New Roman" w:eastAsia="Times New Roman" w:hAnsi="Times New Roman"/>
          <w:color w:val="000000"/>
          <w:sz w:val="25"/>
          <w:szCs w:val="25"/>
        </w:rPr>
      </w:pPr>
    </w:p>
    <w:p w:rsidR="00A56EE2" w:rsidRPr="00FE5145" w:rsidRDefault="00A56EE2" w:rsidP="00873A29">
      <w:pPr>
        <w:widowControl w:val="0"/>
        <w:spacing w:after="0" w:line="293" w:lineRule="exact"/>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Одеського апеляційного господарського суду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Володимира Віталійовича на відповідність займаній посаді,</w:t>
      </w:r>
    </w:p>
    <w:p w:rsidR="00873A29" w:rsidRPr="00FE5145" w:rsidRDefault="00873A29" w:rsidP="00873A29">
      <w:pPr>
        <w:widowControl w:val="0"/>
        <w:spacing w:after="0" w:line="230" w:lineRule="exact"/>
        <w:jc w:val="center"/>
        <w:rPr>
          <w:rFonts w:ascii="Times New Roman" w:eastAsia="Times New Roman" w:hAnsi="Times New Roman"/>
          <w:color w:val="000000"/>
          <w:sz w:val="25"/>
          <w:szCs w:val="25"/>
        </w:rPr>
      </w:pPr>
    </w:p>
    <w:p w:rsidR="00A56EE2" w:rsidRPr="00FE5145" w:rsidRDefault="00A56EE2" w:rsidP="00873A29">
      <w:pPr>
        <w:widowControl w:val="0"/>
        <w:spacing w:after="0" w:line="230" w:lineRule="exact"/>
        <w:jc w:val="center"/>
        <w:rPr>
          <w:rFonts w:ascii="Times New Roman" w:eastAsia="Times New Roman" w:hAnsi="Times New Roman"/>
          <w:sz w:val="25"/>
          <w:szCs w:val="25"/>
        </w:rPr>
      </w:pPr>
      <w:r w:rsidRPr="00FE5145">
        <w:rPr>
          <w:rFonts w:ascii="Times New Roman" w:eastAsia="Times New Roman" w:hAnsi="Times New Roman"/>
          <w:color w:val="000000"/>
          <w:sz w:val="25"/>
          <w:szCs w:val="25"/>
        </w:rPr>
        <w:t>встановила:</w:t>
      </w:r>
    </w:p>
    <w:p w:rsidR="00873A29" w:rsidRPr="00FE5145" w:rsidRDefault="00873A29" w:rsidP="00873A29">
      <w:pPr>
        <w:widowControl w:val="0"/>
        <w:spacing w:after="0" w:line="288" w:lineRule="exact"/>
        <w:ind w:firstLine="700"/>
        <w:jc w:val="both"/>
        <w:rPr>
          <w:rFonts w:ascii="Times New Roman" w:eastAsia="Times New Roman" w:hAnsi="Times New Roman"/>
          <w:color w:val="000000"/>
          <w:sz w:val="25"/>
          <w:szCs w:val="25"/>
        </w:rPr>
      </w:pPr>
    </w:p>
    <w:p w:rsidR="00A56EE2" w:rsidRPr="00FE5145" w:rsidRDefault="00A56EE2" w:rsidP="00873A29">
      <w:pPr>
        <w:widowControl w:val="0"/>
        <w:spacing w:after="0" w:line="288" w:lineRule="exact"/>
        <w:ind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Згідно з пунктом </w:t>
      </w:r>
      <w:r w:rsidR="00873A29" w:rsidRPr="00FE5145">
        <w:rPr>
          <w:rFonts w:ascii="Times New Roman" w:eastAsia="Times New Roman" w:hAnsi="Times New Roman"/>
          <w:color w:val="000000"/>
          <w:sz w:val="25"/>
          <w:szCs w:val="25"/>
        </w:rPr>
        <w:t>16¹</w:t>
      </w:r>
      <w:r w:rsidRPr="00FE5145">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звільнення судді з посади.</w:t>
      </w:r>
    </w:p>
    <w:p w:rsidR="00A56EE2" w:rsidRPr="00FE5145" w:rsidRDefault="00A56EE2" w:rsidP="00873A29">
      <w:pPr>
        <w:widowControl w:val="0"/>
        <w:spacing w:after="0" w:line="288" w:lineRule="exact"/>
        <w:ind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Пунктом 20 розділу XII «Прикінцеві та перехідні положення» Закону України</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«Про судо</w:t>
      </w:r>
      <w:r w:rsidR="009F76E8">
        <w:rPr>
          <w:rFonts w:ascii="Times New Roman" w:eastAsia="Times New Roman" w:hAnsi="Times New Roman"/>
          <w:color w:val="000000"/>
          <w:sz w:val="25"/>
          <w:szCs w:val="25"/>
        </w:rPr>
        <w:t xml:space="preserve">устрій і статус суддів» (далі – </w:t>
      </w:r>
      <w:r w:rsidRPr="00FE5145">
        <w:rPr>
          <w:rFonts w:ascii="Times New Roman" w:eastAsia="Times New Roman" w:hAnsi="Times New Roman"/>
          <w:color w:val="000000"/>
          <w:sz w:val="25"/>
          <w:szCs w:val="25"/>
        </w:rPr>
        <w:t xml:space="preserve">Закон) передбачено, що відповідність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56EE2" w:rsidRPr="00FE5145" w:rsidRDefault="00A56EE2" w:rsidP="00A56EE2">
      <w:pPr>
        <w:widowControl w:val="0"/>
        <w:spacing w:after="0"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56EE2" w:rsidRPr="00FE5145" w:rsidRDefault="00A56EE2" w:rsidP="00A56EE2">
      <w:pPr>
        <w:widowControl w:val="0"/>
        <w:spacing w:after="0"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посаді, зокрема судді Одеського апеляційного господарського суду</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В.В.</w:t>
      </w:r>
    </w:p>
    <w:p w:rsidR="00A56EE2" w:rsidRPr="00FE5145" w:rsidRDefault="00A56EE2" w:rsidP="00A56EE2">
      <w:pPr>
        <w:widowControl w:val="0"/>
        <w:spacing w:after="0" w:line="29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76E8" w:rsidRDefault="009F76E8" w:rsidP="00A56EE2">
      <w:pPr>
        <w:widowControl w:val="0"/>
        <w:spacing w:after="0" w:line="288" w:lineRule="exact"/>
        <w:ind w:left="20" w:right="40" w:firstLine="700"/>
        <w:jc w:val="both"/>
        <w:rPr>
          <w:rFonts w:ascii="Times New Roman" w:eastAsia="Times New Roman" w:hAnsi="Times New Roman"/>
          <w:color w:val="000000"/>
          <w:sz w:val="25"/>
          <w:szCs w:val="25"/>
        </w:rPr>
      </w:pPr>
    </w:p>
    <w:p w:rsidR="009F76E8" w:rsidRDefault="009F76E8" w:rsidP="00A56EE2">
      <w:pPr>
        <w:widowControl w:val="0"/>
        <w:spacing w:after="0" w:line="288" w:lineRule="exact"/>
        <w:ind w:left="20" w:right="40" w:firstLine="700"/>
        <w:jc w:val="both"/>
        <w:rPr>
          <w:rFonts w:ascii="Times New Roman" w:eastAsia="Times New Roman" w:hAnsi="Times New Roman"/>
          <w:color w:val="000000"/>
          <w:sz w:val="25"/>
          <w:szCs w:val="25"/>
        </w:rPr>
      </w:pPr>
    </w:p>
    <w:p w:rsidR="009F76E8" w:rsidRDefault="009F76E8" w:rsidP="00A56EE2">
      <w:pPr>
        <w:widowControl w:val="0"/>
        <w:spacing w:after="0" w:line="288" w:lineRule="exact"/>
        <w:ind w:left="20" w:right="40" w:firstLine="700"/>
        <w:jc w:val="both"/>
        <w:rPr>
          <w:rFonts w:ascii="Times New Roman" w:eastAsia="Times New Roman" w:hAnsi="Times New Roman"/>
          <w:color w:val="000000"/>
          <w:sz w:val="25"/>
          <w:szCs w:val="25"/>
        </w:rPr>
      </w:pP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Pr="00FE5145">
        <w:rPr>
          <w:rFonts w:ascii="Times New Roman" w:eastAsia="Times New Roman" w:hAnsi="Times New Roman"/>
          <w:color w:val="000000"/>
          <w:sz w:val="25"/>
          <w:szCs w:val="25"/>
          <w:shd w:val="clear" w:color="auto" w:fill="FFFFFF"/>
        </w:rPr>
        <w:t xml:space="preserve">рішенням </w:t>
      </w:r>
      <w:r w:rsidR="009F76E8">
        <w:rPr>
          <w:rFonts w:ascii="Times New Roman" w:eastAsia="Times New Roman" w:hAnsi="Times New Roman"/>
          <w:color w:val="000000"/>
          <w:sz w:val="25"/>
          <w:szCs w:val="25"/>
          <w:shd w:val="clear" w:color="auto" w:fill="FFFFFF"/>
        </w:rPr>
        <w:t xml:space="preserve">                       </w:t>
      </w:r>
      <w:r w:rsidRPr="00FE5145">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від 13 лютого 2</w:t>
      </w:r>
      <w:r w:rsidR="009F76E8">
        <w:rPr>
          <w:rFonts w:ascii="Times New Roman" w:eastAsia="Times New Roman" w:hAnsi="Times New Roman"/>
          <w:color w:val="000000"/>
          <w:sz w:val="25"/>
          <w:szCs w:val="25"/>
        </w:rPr>
        <w:t xml:space="preserve">018 року № 20/зп-18) (далі – </w:t>
      </w:r>
      <w:r w:rsidRPr="00FE5145">
        <w:rPr>
          <w:rFonts w:ascii="Times New Roman" w:eastAsia="Times New Roman" w:hAnsi="Times New Roman"/>
          <w:color w:val="000000"/>
          <w:sz w:val="25"/>
          <w:szCs w:val="25"/>
        </w:rPr>
        <w:t xml:space="preserve">Положення), встановлення відповідності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56EE2" w:rsidRPr="00FE5145" w:rsidRDefault="00A56EE2" w:rsidP="00A56EE2">
      <w:pPr>
        <w:widowControl w:val="0"/>
        <w:spacing w:after="0" w:line="288" w:lineRule="exact"/>
        <w:ind w:left="20" w:right="40" w:firstLine="54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56EE2" w:rsidRPr="00FE5145" w:rsidRDefault="00A56EE2" w:rsidP="00A56EE2">
      <w:pPr>
        <w:widowControl w:val="0"/>
        <w:spacing w:after="0" w:line="288" w:lineRule="exact"/>
        <w:ind w:lef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56EE2" w:rsidRPr="00FE5145" w:rsidRDefault="00A56EE2" w:rsidP="00A56EE2">
      <w:pPr>
        <w:widowControl w:val="0"/>
        <w:numPr>
          <w:ilvl w:val="0"/>
          <w:numId w:val="2"/>
        </w:numPr>
        <w:tabs>
          <w:tab w:val="left" w:pos="990"/>
        </w:tabs>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A56EE2" w:rsidRPr="00FE5145" w:rsidRDefault="00A56EE2" w:rsidP="00A56EE2">
      <w:pPr>
        <w:widowControl w:val="0"/>
        <w:numPr>
          <w:ilvl w:val="0"/>
          <w:numId w:val="2"/>
        </w:numPr>
        <w:tabs>
          <w:tab w:val="left" w:pos="984"/>
        </w:tabs>
        <w:spacing w:after="0" w:line="288" w:lineRule="exact"/>
        <w:ind w:lef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дослідження досьє та проведення співбесіди.</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від 25 травня 2018 року № 118/зп-18 запроваджено тестування особистих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В.В. склав анонімне письмове тестування, за результатами якого набрав 86,4 бала. За результатами виконаного практичного завдання </w:t>
      </w:r>
      <w:r w:rsidR="009F76E8">
        <w:rPr>
          <w:rFonts w:ascii="Times New Roman" w:eastAsia="Times New Roman" w:hAnsi="Times New Roman"/>
          <w:color w:val="000000"/>
          <w:sz w:val="25"/>
          <w:szCs w:val="25"/>
        </w:rPr>
        <w:t xml:space="preserve">                                     </w:t>
      </w: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В.В. набрав 68,5 бала. На етапі складення іспиту суддя загалом набрав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154,9 бала.</w:t>
      </w:r>
      <w:bookmarkStart w:id="0" w:name="_GoBack"/>
      <w:bookmarkEnd w:id="0"/>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В.В. пройшов тестування особистих морально-психологічних</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професійної етики та доброчесності.</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Рішенням Комісії 07 червня 2018 року № 128/зп-18 затверджено результати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Одеського апеляційного господарського суду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Комісією 01 жовтня 2018 року проведено співбесіду із суддею, під час якої обговорено питання щодо показників за критеріями компетентності, професійної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A56EE2" w:rsidRPr="00FE5145" w:rsidRDefault="00A56EE2" w:rsidP="00A56EE2">
      <w:pPr>
        <w:widowControl w:val="0"/>
        <w:spacing w:after="0" w:line="288"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В.В. набрав 349,9 бала.</w:t>
      </w:r>
    </w:p>
    <w:p w:rsidR="009F76E8" w:rsidRDefault="00A56EE2" w:rsidP="00A56EE2">
      <w:pPr>
        <w:widowControl w:val="0"/>
        <w:spacing w:after="0" w:line="302" w:lineRule="exact"/>
        <w:ind w:left="20" w:right="4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В.В.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оцінено Комісією на підставі результатів іспиту, дослідження інформації, яка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міститься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у</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досьє,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та</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співбесіди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за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показниками,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визначеними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пунктами</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1-5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глави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2</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sz w:val="25"/>
          <w:szCs w:val="25"/>
        </w:rPr>
        <w:t xml:space="preserve"> </w:t>
      </w:r>
    </w:p>
    <w:p w:rsidR="009F76E8" w:rsidRDefault="009F76E8" w:rsidP="009F76E8">
      <w:pPr>
        <w:widowControl w:val="0"/>
        <w:spacing w:after="0" w:line="302" w:lineRule="exact"/>
        <w:ind w:left="20" w:right="40"/>
        <w:jc w:val="both"/>
        <w:rPr>
          <w:rFonts w:ascii="Times New Roman" w:eastAsia="Times New Roman" w:hAnsi="Times New Roman"/>
          <w:sz w:val="25"/>
          <w:szCs w:val="25"/>
        </w:rPr>
      </w:pPr>
    </w:p>
    <w:p w:rsidR="00A56EE2" w:rsidRPr="00FE5145" w:rsidRDefault="00A56EE2" w:rsidP="009F76E8">
      <w:pPr>
        <w:widowControl w:val="0"/>
        <w:spacing w:after="0" w:line="302" w:lineRule="exact"/>
        <w:ind w:left="20" w:right="4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lastRenderedPageBreak/>
        <w:t>розділу II Положення. За критеріями особистої та соціальної компетентності</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В.В.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суддівському досьє, та співбесіди з урахуванням по</w:t>
      </w:r>
      <w:r w:rsidR="009F76E8">
        <w:rPr>
          <w:rFonts w:ascii="Times New Roman" w:eastAsia="Times New Roman" w:hAnsi="Times New Roman"/>
          <w:color w:val="000000"/>
          <w:sz w:val="25"/>
          <w:szCs w:val="25"/>
        </w:rPr>
        <w:t>казників, визначених пунктами 6–</w:t>
      </w:r>
      <w:r w:rsidRPr="00FE5145">
        <w:rPr>
          <w:rFonts w:ascii="Times New Roman" w:eastAsia="Times New Roman" w:hAnsi="Times New Roman"/>
          <w:color w:val="000000"/>
          <w:sz w:val="25"/>
          <w:szCs w:val="25"/>
        </w:rPr>
        <w:t>7 глави 2 розділу II Положення.</w:t>
      </w:r>
    </w:p>
    <w:p w:rsidR="00A56EE2" w:rsidRPr="00FE5145" w:rsidRDefault="00A56EE2" w:rsidP="00A56EE2">
      <w:pPr>
        <w:widowControl w:val="0"/>
        <w:spacing w:after="0"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За критерієм професійної етики, оціненим за показниками, визначеними</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пунктом 8 глави 2 розділу II Положення, суддя набрав 170 балів. За цим критерієм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В.В. оцінено за результатами дослідження інформації, яка міститься у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досьє, та співбесіди.</w:t>
      </w:r>
    </w:p>
    <w:p w:rsidR="00A56EE2" w:rsidRPr="00FE5145" w:rsidRDefault="00A56EE2" w:rsidP="00A56EE2">
      <w:pPr>
        <w:widowControl w:val="0"/>
        <w:spacing w:after="0"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За критерієм доброчесності, оціненим за показниками, визначеними</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пунктом 9 глави 2 розділу II Положення, суддя набрав 160 балів. За цим критерієм </w:t>
      </w:r>
      <w:proofErr w:type="spellStart"/>
      <w:r w:rsidRPr="00FE5145">
        <w:rPr>
          <w:rFonts w:ascii="Times New Roman" w:eastAsia="Times New Roman" w:hAnsi="Times New Roman"/>
          <w:color w:val="000000"/>
          <w:sz w:val="25"/>
          <w:szCs w:val="25"/>
        </w:rPr>
        <w:t>Бєляновського</w:t>
      </w:r>
      <w:proofErr w:type="spellEnd"/>
      <w:r w:rsidRPr="00FE5145">
        <w:rPr>
          <w:rFonts w:ascii="Times New Roman" w:eastAsia="Times New Roman" w:hAnsi="Times New Roman"/>
          <w:color w:val="000000"/>
          <w:sz w:val="25"/>
          <w:szCs w:val="25"/>
        </w:rPr>
        <w:t xml:space="preserve"> В.В. оцінено за результатами дослідження інформації, яка міститься у</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досьє, та співбесіди.</w:t>
      </w:r>
    </w:p>
    <w:p w:rsidR="00A56EE2" w:rsidRPr="00FE5145" w:rsidRDefault="00A56EE2" w:rsidP="00A56EE2">
      <w:pPr>
        <w:widowControl w:val="0"/>
        <w:spacing w:after="0"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За результатами кваліфікаційного оцінювання суддя Одеського апеляційного господарського суду </w:t>
      </w: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Володимир Віталійович набрав 679,9 бала, що становить більше 67 відсотків від суми максимально можливих балів за результатами кваліфікаційного оцінювання всіх критеріїв.</w:t>
      </w:r>
    </w:p>
    <w:p w:rsidR="00A56EE2" w:rsidRPr="00FE5145" w:rsidRDefault="00A56EE2" w:rsidP="00A56EE2">
      <w:pPr>
        <w:widowControl w:val="0"/>
        <w:spacing w:after="0"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Таким чином, Комісія дійшла висновку, що суддя Одеського апеляційного господарського суду </w:t>
      </w: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Володимир Віталійович відповідає займаній</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 xml:space="preserve"> посаді.</w:t>
      </w:r>
    </w:p>
    <w:p w:rsidR="00A56EE2" w:rsidRPr="00FE5145" w:rsidRDefault="00A56EE2" w:rsidP="00A56EE2">
      <w:pPr>
        <w:widowControl w:val="0"/>
        <w:spacing w:after="286" w:line="288" w:lineRule="exact"/>
        <w:ind w:left="20" w:right="20" w:firstLine="70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Ураховуючи викладене, керуючись статтями 83-86, 93, 101, пунктом 20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A56EE2" w:rsidRPr="00FE5145" w:rsidRDefault="00A56EE2" w:rsidP="00A56EE2">
      <w:pPr>
        <w:widowControl w:val="0"/>
        <w:spacing w:after="266" w:line="230" w:lineRule="exact"/>
        <w:jc w:val="center"/>
        <w:rPr>
          <w:rFonts w:ascii="Times New Roman" w:eastAsia="Times New Roman" w:hAnsi="Times New Roman"/>
          <w:sz w:val="25"/>
          <w:szCs w:val="25"/>
        </w:rPr>
      </w:pPr>
      <w:r w:rsidRPr="00FE5145">
        <w:rPr>
          <w:rFonts w:ascii="Times New Roman" w:eastAsia="Times New Roman" w:hAnsi="Times New Roman"/>
          <w:color w:val="000000"/>
          <w:sz w:val="25"/>
          <w:szCs w:val="25"/>
        </w:rPr>
        <w:t>вирішила:</w:t>
      </w:r>
    </w:p>
    <w:p w:rsidR="00A56EE2" w:rsidRPr="00FE5145" w:rsidRDefault="00A56EE2" w:rsidP="00FE5145">
      <w:pPr>
        <w:widowControl w:val="0"/>
        <w:spacing w:after="0" w:line="240" w:lineRule="auto"/>
        <w:ind w:left="20" w:right="20"/>
        <w:jc w:val="both"/>
        <w:rPr>
          <w:rFonts w:ascii="Times New Roman" w:eastAsia="Times New Roman" w:hAnsi="Times New Roman"/>
          <w:sz w:val="25"/>
          <w:szCs w:val="25"/>
        </w:rPr>
      </w:pPr>
      <w:r w:rsidRPr="00FE5145">
        <w:rPr>
          <w:rFonts w:ascii="Times New Roman" w:eastAsia="Times New Roman" w:hAnsi="Times New Roman"/>
          <w:color w:val="000000"/>
          <w:sz w:val="25"/>
          <w:szCs w:val="25"/>
        </w:rPr>
        <w:t xml:space="preserve">визначити, що суддя Одеського апеляційного господарського суду </w:t>
      </w:r>
      <w:proofErr w:type="spellStart"/>
      <w:r w:rsidRPr="00FE5145">
        <w:rPr>
          <w:rFonts w:ascii="Times New Roman" w:eastAsia="Times New Roman" w:hAnsi="Times New Roman"/>
          <w:color w:val="000000"/>
          <w:sz w:val="25"/>
          <w:szCs w:val="25"/>
        </w:rPr>
        <w:t>Бєляновський</w:t>
      </w:r>
      <w:proofErr w:type="spellEnd"/>
      <w:r w:rsidRPr="00FE5145">
        <w:rPr>
          <w:rFonts w:ascii="Times New Roman" w:eastAsia="Times New Roman" w:hAnsi="Times New Roman"/>
          <w:color w:val="000000"/>
          <w:sz w:val="25"/>
          <w:szCs w:val="25"/>
        </w:rPr>
        <w:t xml:space="preserve"> Володимир Віталійович за результатами кваліфікаційного оцінювання суддів місцевих </w:t>
      </w:r>
      <w:r w:rsidR="009F76E8">
        <w:rPr>
          <w:rFonts w:ascii="Times New Roman" w:eastAsia="Times New Roman" w:hAnsi="Times New Roman"/>
          <w:color w:val="000000"/>
          <w:sz w:val="25"/>
          <w:szCs w:val="25"/>
        </w:rPr>
        <w:t xml:space="preserve">              </w:t>
      </w:r>
      <w:r w:rsidRPr="00FE5145">
        <w:rPr>
          <w:rFonts w:ascii="Times New Roman" w:eastAsia="Times New Roman" w:hAnsi="Times New Roman"/>
          <w:color w:val="000000"/>
          <w:sz w:val="25"/>
          <w:szCs w:val="25"/>
        </w:rPr>
        <w:t>та апеляційних судів на відповідність займаній посаді набрав 679,9 бала.</w:t>
      </w:r>
    </w:p>
    <w:p w:rsidR="002D5CC7" w:rsidRPr="00FE5145" w:rsidRDefault="00A56EE2" w:rsidP="00FE5145">
      <w:pPr>
        <w:widowControl w:val="0"/>
        <w:spacing w:after="0" w:line="240" w:lineRule="auto"/>
        <w:ind w:firstLine="708"/>
        <w:jc w:val="both"/>
        <w:rPr>
          <w:rFonts w:ascii="Times New Roman" w:eastAsia="Times New Roman" w:hAnsi="Times New Roman"/>
          <w:sz w:val="25"/>
          <w:szCs w:val="25"/>
          <w:lang w:val="ru-RU" w:eastAsia="uk-UA"/>
        </w:rPr>
      </w:pPr>
      <w:r w:rsidRPr="00FE5145">
        <w:rPr>
          <w:rFonts w:ascii="Times New Roman" w:eastAsia="Courier New" w:hAnsi="Times New Roman"/>
          <w:color w:val="000000"/>
          <w:sz w:val="25"/>
          <w:szCs w:val="25"/>
          <w:lang w:eastAsia="uk-UA"/>
        </w:rPr>
        <w:t xml:space="preserve">Визнати суддю Одеського апеляційного господарського суду </w:t>
      </w:r>
      <w:proofErr w:type="spellStart"/>
      <w:r w:rsidRPr="00FE5145">
        <w:rPr>
          <w:rFonts w:ascii="Times New Roman" w:eastAsia="Courier New" w:hAnsi="Times New Roman"/>
          <w:color w:val="000000"/>
          <w:sz w:val="25"/>
          <w:szCs w:val="25"/>
          <w:lang w:eastAsia="uk-UA"/>
        </w:rPr>
        <w:t>Бєляновського</w:t>
      </w:r>
      <w:proofErr w:type="spellEnd"/>
      <w:r w:rsidRPr="00FE5145">
        <w:rPr>
          <w:rFonts w:ascii="Times New Roman" w:eastAsia="Courier New" w:hAnsi="Times New Roman"/>
          <w:color w:val="000000"/>
          <w:sz w:val="25"/>
          <w:szCs w:val="25"/>
          <w:lang w:eastAsia="uk-UA"/>
        </w:rPr>
        <w:t xml:space="preserve"> Володимира Віталійовича таким, що відповідає займаній посаді.</w:t>
      </w:r>
    </w:p>
    <w:p w:rsidR="002D5CC7" w:rsidRPr="00FE5145"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FE5145"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FE514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FE51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FE5145">
        <w:rPr>
          <w:rFonts w:ascii="Times New Roman" w:eastAsia="Times New Roman" w:hAnsi="Times New Roman"/>
          <w:sz w:val="25"/>
          <w:szCs w:val="25"/>
          <w:lang w:eastAsia="uk-UA"/>
        </w:rPr>
        <w:t>Головуючий</w:t>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Pr="00FE5145">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t xml:space="preserve">М.І. </w:t>
      </w:r>
      <w:proofErr w:type="spellStart"/>
      <w:r w:rsidR="009F76E8">
        <w:rPr>
          <w:rFonts w:ascii="Times New Roman" w:eastAsia="Times New Roman" w:hAnsi="Times New Roman"/>
          <w:sz w:val="25"/>
          <w:szCs w:val="25"/>
          <w:lang w:eastAsia="uk-UA"/>
        </w:rPr>
        <w:t>Мішин</w:t>
      </w:r>
      <w:proofErr w:type="spellEnd"/>
      <w:r w:rsidR="009F76E8">
        <w:rPr>
          <w:rFonts w:ascii="Times New Roman" w:eastAsia="Times New Roman" w:hAnsi="Times New Roman"/>
          <w:sz w:val="25"/>
          <w:szCs w:val="25"/>
          <w:lang w:eastAsia="uk-UA"/>
        </w:rPr>
        <w:t xml:space="preserve"> </w:t>
      </w:r>
    </w:p>
    <w:p w:rsidR="00A87245" w:rsidRPr="00FE51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FE51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FE5145">
        <w:rPr>
          <w:rFonts w:ascii="Times New Roman" w:eastAsia="Times New Roman" w:hAnsi="Times New Roman"/>
          <w:sz w:val="25"/>
          <w:szCs w:val="25"/>
          <w:lang w:eastAsia="uk-UA"/>
        </w:rPr>
        <w:t>Член</w:t>
      </w:r>
      <w:r w:rsidR="009F76E8">
        <w:rPr>
          <w:rFonts w:ascii="Times New Roman" w:eastAsia="Times New Roman" w:hAnsi="Times New Roman"/>
          <w:sz w:val="25"/>
          <w:szCs w:val="25"/>
          <w:lang w:eastAsia="uk-UA"/>
        </w:rPr>
        <w:t>и Комісії:</w:t>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r>
      <w:r w:rsidR="009F76E8">
        <w:rPr>
          <w:rFonts w:ascii="Times New Roman" w:eastAsia="Times New Roman" w:hAnsi="Times New Roman"/>
          <w:sz w:val="25"/>
          <w:szCs w:val="25"/>
          <w:lang w:eastAsia="uk-UA"/>
        </w:rPr>
        <w:tab/>
        <w:t>А.Г. Козлов</w:t>
      </w:r>
    </w:p>
    <w:p w:rsidR="00A87245" w:rsidRPr="00FE51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FE5145" w:rsidRDefault="009F76E8"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С.М. Прилипко</w:t>
      </w:r>
    </w:p>
    <w:p w:rsidR="00A87245" w:rsidRPr="00FE5145" w:rsidRDefault="00A87245" w:rsidP="00A87245">
      <w:pPr>
        <w:pStyle w:val="21"/>
        <w:shd w:val="clear" w:color="auto" w:fill="auto"/>
        <w:spacing w:after="240" w:line="298" w:lineRule="exact"/>
        <w:ind w:right="20"/>
        <w:jc w:val="both"/>
        <w:rPr>
          <w:color w:val="000000"/>
          <w:sz w:val="25"/>
          <w:szCs w:val="25"/>
        </w:rPr>
      </w:pPr>
    </w:p>
    <w:p w:rsidR="006F76D3" w:rsidRPr="00FE5145" w:rsidRDefault="006F76D3" w:rsidP="00B21992">
      <w:pPr>
        <w:pStyle w:val="21"/>
        <w:shd w:val="clear" w:color="auto" w:fill="auto"/>
        <w:spacing w:after="240" w:line="298" w:lineRule="exact"/>
        <w:ind w:right="20"/>
        <w:jc w:val="both"/>
        <w:rPr>
          <w:color w:val="000000"/>
          <w:sz w:val="25"/>
          <w:szCs w:val="25"/>
        </w:rPr>
      </w:pPr>
    </w:p>
    <w:sectPr w:rsidR="006F76D3" w:rsidRPr="00FE5145" w:rsidSect="00873A2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D7F" w:rsidRDefault="00A86D7F" w:rsidP="002F156E">
      <w:pPr>
        <w:spacing w:after="0" w:line="240" w:lineRule="auto"/>
      </w:pPr>
      <w:r>
        <w:separator/>
      </w:r>
    </w:p>
  </w:endnote>
  <w:endnote w:type="continuationSeparator" w:id="0">
    <w:p w:rsidR="00A86D7F" w:rsidRDefault="00A86D7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D7F" w:rsidRDefault="00A86D7F" w:rsidP="002F156E">
      <w:pPr>
        <w:spacing w:after="0" w:line="240" w:lineRule="auto"/>
      </w:pPr>
      <w:r>
        <w:separator/>
      </w:r>
    </w:p>
  </w:footnote>
  <w:footnote w:type="continuationSeparator" w:id="0">
    <w:p w:rsidR="00A86D7F" w:rsidRDefault="00A86D7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554C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403BEF"/>
    <w:multiLevelType w:val="multilevel"/>
    <w:tmpl w:val="F51028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0580"/>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73A29"/>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9F76E8"/>
    <w:rsid w:val="00A04893"/>
    <w:rsid w:val="00A07EAB"/>
    <w:rsid w:val="00A25E6B"/>
    <w:rsid w:val="00A26D05"/>
    <w:rsid w:val="00A34207"/>
    <w:rsid w:val="00A415AB"/>
    <w:rsid w:val="00A46542"/>
    <w:rsid w:val="00A56EE2"/>
    <w:rsid w:val="00A72BED"/>
    <w:rsid w:val="00A74123"/>
    <w:rsid w:val="00A86D7F"/>
    <w:rsid w:val="00A86F13"/>
    <w:rsid w:val="00A87245"/>
    <w:rsid w:val="00A91D0E"/>
    <w:rsid w:val="00A92E63"/>
    <w:rsid w:val="00AA3E5B"/>
    <w:rsid w:val="00AA4147"/>
    <w:rsid w:val="00AA7ED7"/>
    <w:rsid w:val="00AD17C7"/>
    <w:rsid w:val="00B058CB"/>
    <w:rsid w:val="00B13DED"/>
    <w:rsid w:val="00B15A3E"/>
    <w:rsid w:val="00B21992"/>
    <w:rsid w:val="00B21C2E"/>
    <w:rsid w:val="00B30D80"/>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54C2"/>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1E0B"/>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45"/>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554C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54C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554C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54C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9833423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1287</Words>
  <Characters>7342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312</cp:revision>
  <dcterms:created xsi:type="dcterms:W3CDTF">2020-08-21T08:05:00Z</dcterms:created>
  <dcterms:modified xsi:type="dcterms:W3CDTF">2021-01-16T07:18:00Z</dcterms:modified>
</cp:coreProperties>
</file>