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C01" w:rsidRPr="00652C01" w:rsidRDefault="00652C01" w:rsidP="001C455A">
      <w:pPr>
        <w:framePr w:h="1238" w:hRule="exact" w:wrap="notBeside" w:vAnchor="text" w:hAnchor="text" w:xAlign="center" w:y="1"/>
        <w:jc w:val="center"/>
        <w:rPr>
          <w:sz w:val="26"/>
          <w:szCs w:val="26"/>
        </w:rPr>
      </w:pPr>
      <w:r w:rsidRPr="00652C01">
        <w:rPr>
          <w:noProof/>
          <w:sz w:val="26"/>
          <w:szCs w:val="26"/>
          <w:lang w:eastAsia="uk-UA"/>
        </w:rPr>
        <w:drawing>
          <wp:inline distT="0" distB="0" distL="0" distR="0" wp14:anchorId="2B1D22A0" wp14:editId="17C60EDF">
            <wp:extent cx="504825" cy="694690"/>
            <wp:effectExtent l="0" t="0" r="0" b="0"/>
            <wp:docPr id="1" name="Рисунок 1" descr="C:\Users\boykovm\Desktop\Новая папка\09.11.202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boykovm\Desktop\Новая папка\09.11.2020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94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2C01" w:rsidRPr="00652C01" w:rsidRDefault="00652C01" w:rsidP="001C455A">
      <w:pPr>
        <w:pStyle w:val="10"/>
        <w:keepNext/>
        <w:keepLines/>
        <w:shd w:val="clear" w:color="auto" w:fill="auto"/>
        <w:spacing w:before="329" w:after="28" w:line="240" w:lineRule="auto"/>
        <w:ind w:left="20"/>
        <w:rPr>
          <w:b/>
          <w:sz w:val="36"/>
          <w:szCs w:val="26"/>
        </w:rPr>
      </w:pPr>
      <w:bookmarkStart w:id="0" w:name="bookmark0"/>
      <w:r w:rsidRPr="00652C01">
        <w:rPr>
          <w:sz w:val="36"/>
          <w:szCs w:val="26"/>
        </w:rPr>
        <w:t>ВИЩА КВАЛІФІКАЦІЙНА КОМІСІЯ СУДДІВ УКРАЇНИ</w:t>
      </w:r>
      <w:bookmarkEnd w:id="0"/>
    </w:p>
    <w:p w:rsidR="00652C01" w:rsidRPr="00652C01" w:rsidRDefault="00652C01" w:rsidP="00652C01">
      <w:pPr>
        <w:tabs>
          <w:tab w:val="left" w:pos="8770"/>
        </w:tabs>
        <w:ind w:left="20"/>
        <w:rPr>
          <w:sz w:val="26"/>
          <w:szCs w:val="26"/>
        </w:rPr>
      </w:pPr>
    </w:p>
    <w:p w:rsidR="00652C01" w:rsidRPr="00652C01" w:rsidRDefault="00652C01" w:rsidP="00652C01">
      <w:pPr>
        <w:tabs>
          <w:tab w:val="left" w:pos="8770"/>
        </w:tabs>
        <w:ind w:left="20"/>
        <w:rPr>
          <w:rFonts w:ascii="Times New Roman" w:hAnsi="Times New Roman" w:cs="Times New Roman"/>
          <w:sz w:val="26"/>
          <w:szCs w:val="26"/>
        </w:rPr>
      </w:pPr>
      <w:r w:rsidRPr="00652C01">
        <w:rPr>
          <w:rFonts w:ascii="Times New Roman" w:hAnsi="Times New Roman" w:cs="Times New Roman"/>
          <w:sz w:val="26"/>
          <w:szCs w:val="26"/>
        </w:rPr>
        <w:t>19 червня 2018 року</w:t>
      </w:r>
      <w:r w:rsidRPr="00652C01">
        <w:rPr>
          <w:rFonts w:ascii="Times New Roman" w:hAnsi="Times New Roman" w:cs="Times New Roman"/>
          <w:sz w:val="26"/>
          <w:szCs w:val="26"/>
        </w:rPr>
        <w:tab/>
      </w:r>
      <w:r w:rsidR="001C455A">
        <w:rPr>
          <w:rFonts w:ascii="Times New Roman" w:hAnsi="Times New Roman" w:cs="Times New Roman"/>
          <w:sz w:val="26"/>
          <w:szCs w:val="26"/>
        </w:rPr>
        <w:t xml:space="preserve"> </w:t>
      </w:r>
      <w:r w:rsidRPr="00652C01">
        <w:rPr>
          <w:rFonts w:ascii="Times New Roman" w:hAnsi="Times New Roman" w:cs="Times New Roman"/>
          <w:sz w:val="26"/>
          <w:szCs w:val="26"/>
        </w:rPr>
        <w:t>м. Київ</w:t>
      </w:r>
    </w:p>
    <w:p w:rsidR="00652C01" w:rsidRPr="00652C01" w:rsidRDefault="00652C01" w:rsidP="005C737C">
      <w:pPr>
        <w:spacing w:line="360" w:lineRule="auto"/>
        <w:ind w:left="3300"/>
        <w:rPr>
          <w:rStyle w:val="3pt0"/>
          <w:rFonts w:eastAsia="Courier New"/>
          <w:sz w:val="26"/>
          <w:szCs w:val="26"/>
        </w:rPr>
      </w:pPr>
    </w:p>
    <w:p w:rsidR="00652C01" w:rsidRPr="00652C01" w:rsidRDefault="00652C01" w:rsidP="00652C01">
      <w:pPr>
        <w:ind w:left="3300"/>
        <w:rPr>
          <w:rFonts w:ascii="Times New Roman" w:hAnsi="Times New Roman" w:cs="Times New Roman"/>
          <w:sz w:val="26"/>
          <w:szCs w:val="26"/>
        </w:rPr>
      </w:pPr>
      <w:r w:rsidRPr="00652C01">
        <w:rPr>
          <w:rStyle w:val="3pt0"/>
          <w:rFonts w:eastAsia="Courier New"/>
          <w:sz w:val="26"/>
          <w:szCs w:val="26"/>
        </w:rPr>
        <w:t>РІШЕННЯ</w:t>
      </w:r>
      <w:r w:rsidRPr="00652C01">
        <w:rPr>
          <w:rFonts w:ascii="Times New Roman" w:hAnsi="Times New Roman" w:cs="Times New Roman"/>
          <w:sz w:val="26"/>
          <w:szCs w:val="26"/>
        </w:rPr>
        <w:t xml:space="preserve"> №</w:t>
      </w:r>
      <w:r w:rsidR="001C455A">
        <w:rPr>
          <w:rFonts w:ascii="Times New Roman" w:hAnsi="Times New Roman" w:cs="Times New Roman"/>
          <w:sz w:val="26"/>
          <w:szCs w:val="26"/>
        </w:rPr>
        <w:t xml:space="preserve"> </w:t>
      </w:r>
      <w:r w:rsidRPr="00652C01">
        <w:rPr>
          <w:rFonts w:ascii="Times New Roman" w:hAnsi="Times New Roman" w:cs="Times New Roman"/>
          <w:sz w:val="26"/>
          <w:szCs w:val="26"/>
          <w:u w:val="single"/>
        </w:rPr>
        <w:t>877/ко-18</w:t>
      </w:r>
    </w:p>
    <w:p w:rsidR="001736D4" w:rsidRPr="00652C01" w:rsidRDefault="00C26CCC">
      <w:pPr>
        <w:pStyle w:val="11"/>
        <w:shd w:val="clear" w:color="auto" w:fill="auto"/>
        <w:spacing w:before="278" w:after="457" w:line="280" w:lineRule="exact"/>
        <w:rPr>
          <w:sz w:val="26"/>
          <w:szCs w:val="26"/>
        </w:rPr>
      </w:pPr>
      <w:r w:rsidRPr="00652C01">
        <w:rPr>
          <w:sz w:val="26"/>
          <w:szCs w:val="26"/>
        </w:rPr>
        <w:t>Вища кваліфікаційна комісія суддів України у складі колегії:</w:t>
      </w:r>
    </w:p>
    <w:p w:rsidR="001736D4" w:rsidRPr="00652C01" w:rsidRDefault="00C26CCC">
      <w:pPr>
        <w:pStyle w:val="11"/>
        <w:shd w:val="clear" w:color="auto" w:fill="auto"/>
        <w:spacing w:before="0" w:after="42" w:line="280" w:lineRule="exact"/>
        <w:rPr>
          <w:sz w:val="26"/>
          <w:szCs w:val="26"/>
        </w:rPr>
      </w:pPr>
      <w:r w:rsidRPr="00652C01">
        <w:rPr>
          <w:sz w:val="26"/>
          <w:szCs w:val="26"/>
        </w:rPr>
        <w:t xml:space="preserve">головуючого - </w:t>
      </w:r>
      <w:proofErr w:type="spellStart"/>
      <w:r w:rsidRPr="00652C01">
        <w:rPr>
          <w:sz w:val="26"/>
          <w:szCs w:val="26"/>
        </w:rPr>
        <w:t>Бутенка</w:t>
      </w:r>
      <w:proofErr w:type="spellEnd"/>
      <w:r w:rsidRPr="00652C01">
        <w:rPr>
          <w:sz w:val="26"/>
          <w:szCs w:val="26"/>
        </w:rPr>
        <w:t xml:space="preserve"> В.І.,</w:t>
      </w:r>
    </w:p>
    <w:p w:rsidR="001736D4" w:rsidRPr="00652C01" w:rsidRDefault="00C26CCC">
      <w:pPr>
        <w:pStyle w:val="11"/>
        <w:shd w:val="clear" w:color="auto" w:fill="auto"/>
        <w:spacing w:before="0" w:after="379" w:line="280" w:lineRule="exact"/>
        <w:rPr>
          <w:sz w:val="26"/>
          <w:szCs w:val="26"/>
        </w:rPr>
      </w:pPr>
      <w:r w:rsidRPr="00652C01">
        <w:rPr>
          <w:sz w:val="26"/>
          <w:szCs w:val="26"/>
        </w:rPr>
        <w:t xml:space="preserve">членів Комісії: Лукаша Т.В., </w:t>
      </w:r>
      <w:proofErr w:type="spellStart"/>
      <w:r w:rsidRPr="00652C01">
        <w:rPr>
          <w:sz w:val="26"/>
          <w:szCs w:val="26"/>
        </w:rPr>
        <w:t>Тітова</w:t>
      </w:r>
      <w:proofErr w:type="spellEnd"/>
      <w:r w:rsidR="00652C01" w:rsidRPr="00652C01">
        <w:rPr>
          <w:sz w:val="26"/>
          <w:szCs w:val="26"/>
        </w:rPr>
        <w:t xml:space="preserve"> </w:t>
      </w:r>
      <w:r w:rsidRPr="00652C01">
        <w:rPr>
          <w:sz w:val="26"/>
          <w:szCs w:val="26"/>
        </w:rPr>
        <w:t>Ю.Г.,</w:t>
      </w:r>
    </w:p>
    <w:p w:rsidR="001736D4" w:rsidRPr="00652C01" w:rsidRDefault="00C26CCC" w:rsidP="00652C01">
      <w:pPr>
        <w:pStyle w:val="11"/>
        <w:shd w:val="clear" w:color="auto" w:fill="auto"/>
        <w:spacing w:before="0" w:after="383" w:line="384" w:lineRule="exact"/>
        <w:ind w:right="-71"/>
        <w:rPr>
          <w:sz w:val="26"/>
          <w:szCs w:val="26"/>
        </w:rPr>
      </w:pPr>
      <w:r w:rsidRPr="00652C01">
        <w:rPr>
          <w:sz w:val="26"/>
          <w:szCs w:val="26"/>
        </w:rPr>
        <w:t xml:space="preserve">за результатами розгляду заяви судді Київського апеляційного адміністративного </w:t>
      </w:r>
      <w:r w:rsidR="00652C01">
        <w:rPr>
          <w:sz w:val="26"/>
          <w:szCs w:val="26"/>
        </w:rPr>
        <w:t xml:space="preserve">      </w:t>
      </w:r>
      <w:r w:rsidRPr="00652C01">
        <w:rPr>
          <w:sz w:val="26"/>
          <w:szCs w:val="26"/>
        </w:rPr>
        <w:t xml:space="preserve">суду </w:t>
      </w:r>
      <w:proofErr w:type="spellStart"/>
      <w:r w:rsidRPr="00652C01">
        <w:rPr>
          <w:sz w:val="26"/>
          <w:szCs w:val="26"/>
        </w:rPr>
        <w:t>Оксененка</w:t>
      </w:r>
      <w:proofErr w:type="spellEnd"/>
      <w:r w:rsidRPr="00652C01">
        <w:rPr>
          <w:sz w:val="26"/>
          <w:szCs w:val="26"/>
        </w:rPr>
        <w:t xml:space="preserve"> Олега Миколайовича про продовження терміну перепідготовки у Національній школі суддів України,</w:t>
      </w:r>
    </w:p>
    <w:p w:rsidR="001736D4" w:rsidRPr="00652C01" w:rsidRDefault="00C26CCC">
      <w:pPr>
        <w:pStyle w:val="11"/>
        <w:shd w:val="clear" w:color="auto" w:fill="auto"/>
        <w:spacing w:before="0" w:after="383" w:line="280" w:lineRule="exact"/>
        <w:ind w:left="20"/>
        <w:jc w:val="center"/>
        <w:rPr>
          <w:sz w:val="26"/>
          <w:szCs w:val="26"/>
        </w:rPr>
      </w:pPr>
      <w:r w:rsidRPr="00652C01">
        <w:rPr>
          <w:sz w:val="26"/>
          <w:szCs w:val="26"/>
        </w:rPr>
        <w:t>встановила:</w:t>
      </w:r>
    </w:p>
    <w:p w:rsidR="001736D4" w:rsidRPr="00652C01" w:rsidRDefault="00C26CCC">
      <w:pPr>
        <w:pStyle w:val="11"/>
        <w:shd w:val="clear" w:color="auto" w:fill="auto"/>
        <w:spacing w:before="0" w:after="0" w:line="384" w:lineRule="exact"/>
        <w:ind w:right="20" w:firstLine="620"/>
        <w:rPr>
          <w:sz w:val="26"/>
          <w:szCs w:val="26"/>
        </w:rPr>
      </w:pPr>
      <w:r w:rsidRPr="00652C01">
        <w:rPr>
          <w:sz w:val="26"/>
          <w:szCs w:val="26"/>
        </w:rPr>
        <w:t>Відповідно до положень пункту 6 розділу II «Прикінцеві та перехідні положення» Закону України «Про забезпечення права на справедливий суд»</w:t>
      </w:r>
      <w:r w:rsidR="00652C01">
        <w:rPr>
          <w:sz w:val="26"/>
          <w:szCs w:val="26"/>
        </w:rPr>
        <w:t xml:space="preserve">              </w:t>
      </w:r>
      <w:r w:rsidRPr="00652C01">
        <w:rPr>
          <w:sz w:val="26"/>
          <w:szCs w:val="26"/>
        </w:rPr>
        <w:t xml:space="preserve"> (дані - Закон) Вища кваліфікаційна комісія суддів України забезпечує </w:t>
      </w:r>
      <w:r w:rsidR="00652C01">
        <w:rPr>
          <w:sz w:val="26"/>
          <w:szCs w:val="26"/>
        </w:rPr>
        <w:t xml:space="preserve">          </w:t>
      </w:r>
      <w:r w:rsidRPr="00652C01">
        <w:rPr>
          <w:sz w:val="26"/>
          <w:szCs w:val="26"/>
        </w:rPr>
        <w:t>проведення первинного кваліфікаційного оцінювання суддів з метою прийняття рішень щодо можливості здійснення ними правосуддя у відповідних судах.</w:t>
      </w:r>
    </w:p>
    <w:p w:rsidR="001736D4" w:rsidRPr="00652C01" w:rsidRDefault="00C26CCC">
      <w:pPr>
        <w:pStyle w:val="11"/>
        <w:shd w:val="clear" w:color="auto" w:fill="auto"/>
        <w:spacing w:before="0" w:after="0" w:line="384" w:lineRule="exact"/>
        <w:ind w:right="20" w:firstLine="620"/>
        <w:rPr>
          <w:sz w:val="26"/>
          <w:szCs w:val="26"/>
        </w:rPr>
      </w:pPr>
      <w:r w:rsidRPr="00652C01">
        <w:rPr>
          <w:sz w:val="26"/>
          <w:szCs w:val="26"/>
        </w:rPr>
        <w:t xml:space="preserve">У вересні 2016 році набув чинності Закон України від 02 червня 2016 року </w:t>
      </w:r>
      <w:r w:rsidR="00652C01">
        <w:rPr>
          <w:sz w:val="26"/>
          <w:szCs w:val="26"/>
        </w:rPr>
        <w:t xml:space="preserve">              </w:t>
      </w:r>
      <w:r w:rsidR="001C455A">
        <w:rPr>
          <w:sz w:val="26"/>
          <w:szCs w:val="26"/>
        </w:rPr>
        <w:t>№ 1402-</w:t>
      </w:r>
      <w:r w:rsidR="001C455A">
        <w:rPr>
          <w:sz w:val="26"/>
          <w:szCs w:val="26"/>
          <w:lang w:val="en-US"/>
        </w:rPr>
        <w:t>V</w:t>
      </w:r>
      <w:r w:rsidRPr="00652C01">
        <w:rPr>
          <w:sz w:val="26"/>
          <w:szCs w:val="26"/>
        </w:rPr>
        <w:t xml:space="preserve">ІІІ «Про судоустрій і статус суддів», відповідно до пункту 21 </w:t>
      </w:r>
      <w:r w:rsidR="00652C01">
        <w:rPr>
          <w:sz w:val="26"/>
          <w:szCs w:val="26"/>
        </w:rPr>
        <w:t xml:space="preserve"> </w:t>
      </w:r>
      <w:r w:rsidRPr="00652C01">
        <w:rPr>
          <w:sz w:val="26"/>
          <w:szCs w:val="26"/>
        </w:rPr>
        <w:t xml:space="preserve">розділу </w:t>
      </w:r>
      <w:r w:rsidR="00652C01">
        <w:rPr>
          <w:sz w:val="26"/>
          <w:szCs w:val="26"/>
        </w:rPr>
        <w:t xml:space="preserve">            </w:t>
      </w:r>
      <w:r w:rsidRPr="00652C01">
        <w:rPr>
          <w:sz w:val="26"/>
          <w:szCs w:val="26"/>
        </w:rPr>
        <w:t xml:space="preserve">XII «Прикінцеві та перехідні положення» якого Комісія завершує процедури кваліфікаційного оцінювання, розпочаті до набрання чинності Законом, за </w:t>
      </w:r>
      <w:r w:rsidR="00652C01">
        <w:rPr>
          <w:sz w:val="26"/>
          <w:szCs w:val="26"/>
        </w:rPr>
        <w:t xml:space="preserve">     </w:t>
      </w:r>
      <w:r w:rsidRPr="00652C01">
        <w:rPr>
          <w:sz w:val="26"/>
          <w:szCs w:val="26"/>
        </w:rPr>
        <w:t>правилами, які діяли на день початку такого кваліфікаційного оцінювання.</w:t>
      </w:r>
    </w:p>
    <w:p w:rsidR="001736D4" w:rsidRPr="00652C01" w:rsidRDefault="00C26CCC">
      <w:pPr>
        <w:pStyle w:val="11"/>
        <w:shd w:val="clear" w:color="auto" w:fill="auto"/>
        <w:spacing w:before="0" w:after="0" w:line="384" w:lineRule="exact"/>
        <w:ind w:right="20" w:firstLine="620"/>
        <w:rPr>
          <w:sz w:val="26"/>
          <w:szCs w:val="26"/>
        </w:rPr>
      </w:pPr>
      <w:r w:rsidRPr="00652C01">
        <w:rPr>
          <w:sz w:val="26"/>
          <w:szCs w:val="26"/>
        </w:rPr>
        <w:t>Рішенням Комісії від 12 жовтня 2017 року № 103/зп-17 затверджено графік завершення процедури первинного кваліфікаційного оцінювання суддів,</w:t>
      </w:r>
      <w:r w:rsidR="00652C01">
        <w:rPr>
          <w:sz w:val="26"/>
          <w:szCs w:val="26"/>
        </w:rPr>
        <w:t xml:space="preserve">            </w:t>
      </w:r>
      <w:r w:rsidRPr="00652C01">
        <w:rPr>
          <w:sz w:val="26"/>
          <w:szCs w:val="26"/>
        </w:rPr>
        <w:t xml:space="preserve"> зокрема, судді Київського апеляційного адміністративного суду</w:t>
      </w:r>
      <w:r w:rsidR="00652C01">
        <w:rPr>
          <w:sz w:val="26"/>
          <w:szCs w:val="26"/>
        </w:rPr>
        <w:t xml:space="preserve">                                </w:t>
      </w:r>
      <w:r w:rsidRPr="00652C01">
        <w:rPr>
          <w:sz w:val="26"/>
          <w:szCs w:val="26"/>
        </w:rPr>
        <w:t xml:space="preserve"> </w:t>
      </w:r>
      <w:proofErr w:type="spellStart"/>
      <w:r w:rsidRPr="00652C01">
        <w:rPr>
          <w:sz w:val="26"/>
          <w:szCs w:val="26"/>
        </w:rPr>
        <w:t>Оксененка</w:t>
      </w:r>
      <w:proofErr w:type="spellEnd"/>
      <w:r w:rsidRPr="00652C01">
        <w:rPr>
          <w:sz w:val="26"/>
          <w:szCs w:val="26"/>
        </w:rPr>
        <w:t xml:space="preserve"> О.М., який під час його проведення склав іспит, проте з поважних</w:t>
      </w:r>
      <w:r w:rsidR="00652C01">
        <w:rPr>
          <w:sz w:val="26"/>
          <w:szCs w:val="26"/>
        </w:rPr>
        <w:t xml:space="preserve">        </w:t>
      </w:r>
      <w:r w:rsidRPr="00652C01">
        <w:rPr>
          <w:sz w:val="26"/>
          <w:szCs w:val="26"/>
        </w:rPr>
        <w:t xml:space="preserve"> причин не з’явився для проведення співбесіди.</w:t>
      </w:r>
    </w:p>
    <w:p w:rsidR="00652C01" w:rsidRDefault="00C26CCC">
      <w:pPr>
        <w:pStyle w:val="11"/>
        <w:shd w:val="clear" w:color="auto" w:fill="auto"/>
        <w:spacing w:before="0" w:after="0" w:line="384" w:lineRule="exact"/>
        <w:ind w:firstLine="620"/>
        <w:rPr>
          <w:sz w:val="26"/>
          <w:szCs w:val="26"/>
        </w:rPr>
      </w:pPr>
      <w:r w:rsidRPr="00652C01">
        <w:rPr>
          <w:sz w:val="26"/>
          <w:szCs w:val="26"/>
        </w:rPr>
        <w:t xml:space="preserve">Рішенням </w:t>
      </w:r>
      <w:r w:rsidR="00652C01">
        <w:rPr>
          <w:sz w:val="26"/>
          <w:szCs w:val="26"/>
        </w:rPr>
        <w:t xml:space="preserve">  </w:t>
      </w:r>
      <w:r w:rsidRPr="00652C01">
        <w:rPr>
          <w:sz w:val="26"/>
          <w:szCs w:val="26"/>
        </w:rPr>
        <w:t xml:space="preserve">від </w:t>
      </w:r>
      <w:r w:rsidR="00652C01">
        <w:rPr>
          <w:sz w:val="26"/>
          <w:szCs w:val="26"/>
        </w:rPr>
        <w:t xml:space="preserve">  </w:t>
      </w:r>
      <w:r w:rsidRPr="00652C01">
        <w:rPr>
          <w:sz w:val="26"/>
          <w:szCs w:val="26"/>
        </w:rPr>
        <w:t>14</w:t>
      </w:r>
      <w:r w:rsidR="00652C01">
        <w:rPr>
          <w:sz w:val="26"/>
          <w:szCs w:val="26"/>
        </w:rPr>
        <w:t xml:space="preserve">   </w:t>
      </w:r>
      <w:r w:rsidRPr="00652C01">
        <w:rPr>
          <w:sz w:val="26"/>
          <w:szCs w:val="26"/>
        </w:rPr>
        <w:t xml:space="preserve"> листопада </w:t>
      </w:r>
      <w:r w:rsidR="00652C01">
        <w:rPr>
          <w:sz w:val="26"/>
          <w:szCs w:val="26"/>
        </w:rPr>
        <w:t xml:space="preserve">  </w:t>
      </w:r>
      <w:r w:rsidRPr="00652C01">
        <w:rPr>
          <w:sz w:val="26"/>
          <w:szCs w:val="26"/>
        </w:rPr>
        <w:t>2017</w:t>
      </w:r>
      <w:r w:rsidR="00652C01">
        <w:rPr>
          <w:sz w:val="26"/>
          <w:szCs w:val="26"/>
        </w:rPr>
        <w:t xml:space="preserve">  </w:t>
      </w:r>
      <w:r w:rsidRPr="00652C01">
        <w:rPr>
          <w:sz w:val="26"/>
          <w:szCs w:val="26"/>
        </w:rPr>
        <w:t xml:space="preserve"> року № 24-ко/17</w:t>
      </w:r>
      <w:r w:rsidR="00652C01">
        <w:rPr>
          <w:sz w:val="26"/>
          <w:szCs w:val="26"/>
        </w:rPr>
        <w:t xml:space="preserve"> </w:t>
      </w:r>
      <w:r w:rsidRPr="00652C01">
        <w:rPr>
          <w:sz w:val="26"/>
          <w:szCs w:val="26"/>
        </w:rPr>
        <w:t xml:space="preserve"> Комісія у складі колегії</w:t>
      </w:r>
      <w:r w:rsidRPr="00652C01">
        <w:rPr>
          <w:sz w:val="26"/>
          <w:szCs w:val="26"/>
        </w:rPr>
        <w:br w:type="page"/>
      </w:r>
    </w:p>
    <w:p w:rsidR="001736D4" w:rsidRPr="00652C01" w:rsidRDefault="00C26CCC" w:rsidP="00652C01">
      <w:pPr>
        <w:pStyle w:val="11"/>
        <w:shd w:val="clear" w:color="auto" w:fill="auto"/>
        <w:spacing w:before="0" w:after="0" w:line="384" w:lineRule="exact"/>
        <w:rPr>
          <w:sz w:val="26"/>
          <w:szCs w:val="26"/>
        </w:rPr>
      </w:pPr>
      <w:r w:rsidRPr="00652C01">
        <w:rPr>
          <w:sz w:val="26"/>
          <w:szCs w:val="26"/>
        </w:rPr>
        <w:lastRenderedPageBreak/>
        <w:t xml:space="preserve">(головуючий - </w:t>
      </w:r>
      <w:proofErr w:type="spellStart"/>
      <w:r w:rsidRPr="00652C01">
        <w:rPr>
          <w:sz w:val="26"/>
          <w:szCs w:val="26"/>
        </w:rPr>
        <w:t>Бутенко</w:t>
      </w:r>
      <w:proofErr w:type="spellEnd"/>
      <w:r w:rsidRPr="00652C01">
        <w:rPr>
          <w:sz w:val="26"/>
          <w:szCs w:val="26"/>
        </w:rPr>
        <w:t xml:space="preserve"> В.І., члени Комісії Лукаш Т.В., </w:t>
      </w:r>
      <w:proofErr w:type="spellStart"/>
      <w:r w:rsidRPr="00652C01">
        <w:rPr>
          <w:sz w:val="26"/>
          <w:szCs w:val="26"/>
        </w:rPr>
        <w:t>Тітов</w:t>
      </w:r>
      <w:proofErr w:type="spellEnd"/>
      <w:r w:rsidRPr="00652C01">
        <w:rPr>
          <w:sz w:val="26"/>
          <w:szCs w:val="26"/>
        </w:rPr>
        <w:t xml:space="preserve"> Ю.Г.) за </w:t>
      </w:r>
      <w:r w:rsidR="00652C01">
        <w:rPr>
          <w:sz w:val="26"/>
          <w:szCs w:val="26"/>
        </w:rPr>
        <w:t xml:space="preserve">            </w:t>
      </w:r>
      <w:r w:rsidRPr="00652C01">
        <w:rPr>
          <w:sz w:val="26"/>
          <w:szCs w:val="26"/>
        </w:rPr>
        <w:t xml:space="preserve">результатами проведеного первинного кваліфікаційного оцінювання визнана </w:t>
      </w:r>
      <w:r w:rsidR="00652C01">
        <w:rPr>
          <w:sz w:val="26"/>
          <w:szCs w:val="26"/>
        </w:rPr>
        <w:t xml:space="preserve">        </w:t>
      </w:r>
      <w:r w:rsidRPr="00652C01">
        <w:rPr>
          <w:sz w:val="26"/>
          <w:szCs w:val="26"/>
        </w:rPr>
        <w:t xml:space="preserve">суддю Київського апеляційного адміністративного суду </w:t>
      </w:r>
      <w:proofErr w:type="spellStart"/>
      <w:r w:rsidRPr="00652C01">
        <w:rPr>
          <w:sz w:val="26"/>
          <w:szCs w:val="26"/>
        </w:rPr>
        <w:t>Оксененка</w:t>
      </w:r>
      <w:proofErr w:type="spellEnd"/>
      <w:r w:rsidRPr="00652C01">
        <w:rPr>
          <w:sz w:val="26"/>
          <w:szCs w:val="26"/>
        </w:rPr>
        <w:t xml:space="preserve"> О.М. таким, </w:t>
      </w:r>
      <w:r w:rsidR="00652C01">
        <w:rPr>
          <w:sz w:val="26"/>
          <w:szCs w:val="26"/>
        </w:rPr>
        <w:t xml:space="preserve">            </w:t>
      </w:r>
      <w:r w:rsidRPr="00652C01">
        <w:rPr>
          <w:sz w:val="26"/>
          <w:szCs w:val="26"/>
        </w:rPr>
        <w:t xml:space="preserve">що не підтвердив можливості здійснювати правосуддя у відповідному суді, відсторонила від здійснення правосуддя до проходження повторного </w:t>
      </w:r>
      <w:r w:rsidR="00652C01">
        <w:rPr>
          <w:sz w:val="26"/>
          <w:szCs w:val="26"/>
        </w:rPr>
        <w:t xml:space="preserve">        </w:t>
      </w:r>
      <w:r w:rsidRPr="00652C01">
        <w:rPr>
          <w:sz w:val="26"/>
          <w:szCs w:val="26"/>
        </w:rPr>
        <w:t xml:space="preserve">кваліфікаційного оцінювання та направила до Національної школи суддів </w:t>
      </w:r>
      <w:r w:rsidR="00652C01">
        <w:rPr>
          <w:sz w:val="26"/>
          <w:szCs w:val="26"/>
        </w:rPr>
        <w:t xml:space="preserve">                </w:t>
      </w:r>
      <w:r w:rsidRPr="00652C01">
        <w:rPr>
          <w:sz w:val="26"/>
          <w:szCs w:val="26"/>
        </w:rPr>
        <w:t>України для проходження перепідготовки.</w:t>
      </w:r>
    </w:p>
    <w:p w:rsidR="001736D4" w:rsidRPr="00652C01" w:rsidRDefault="00C26CCC">
      <w:pPr>
        <w:pStyle w:val="11"/>
        <w:shd w:val="clear" w:color="auto" w:fill="auto"/>
        <w:spacing w:before="0" w:after="0" w:line="384" w:lineRule="exact"/>
        <w:ind w:left="20" w:right="20" w:firstLine="720"/>
        <w:rPr>
          <w:sz w:val="26"/>
          <w:szCs w:val="26"/>
        </w:rPr>
      </w:pPr>
      <w:r w:rsidRPr="00652C01">
        <w:rPr>
          <w:sz w:val="26"/>
          <w:szCs w:val="26"/>
        </w:rPr>
        <w:t xml:space="preserve">Суддя </w:t>
      </w:r>
      <w:proofErr w:type="spellStart"/>
      <w:r w:rsidRPr="00652C01">
        <w:rPr>
          <w:sz w:val="26"/>
          <w:szCs w:val="26"/>
        </w:rPr>
        <w:t>Оксененко</w:t>
      </w:r>
      <w:proofErr w:type="spellEnd"/>
      <w:r w:rsidRPr="00652C01">
        <w:rPr>
          <w:sz w:val="26"/>
          <w:szCs w:val="26"/>
        </w:rPr>
        <w:t xml:space="preserve"> О.М. 11 та 31 травня 2018року звернувся до Комісії із заявами про продовження терміну проходження ним перепідготовки у </w:t>
      </w:r>
      <w:r w:rsidR="00652C01">
        <w:rPr>
          <w:sz w:val="26"/>
          <w:szCs w:val="26"/>
        </w:rPr>
        <w:t xml:space="preserve">        </w:t>
      </w:r>
      <w:r w:rsidRPr="00652C01">
        <w:rPr>
          <w:sz w:val="26"/>
          <w:szCs w:val="26"/>
        </w:rPr>
        <w:t>Націона</w:t>
      </w:r>
      <w:r w:rsidR="00652C01">
        <w:rPr>
          <w:sz w:val="26"/>
          <w:szCs w:val="26"/>
        </w:rPr>
        <w:t>льній школі суддів України до 30</w:t>
      </w:r>
      <w:r w:rsidRPr="00652C01">
        <w:rPr>
          <w:sz w:val="26"/>
          <w:szCs w:val="26"/>
        </w:rPr>
        <w:t xml:space="preserve"> червня 2018 року, посилаючись на</w:t>
      </w:r>
      <w:r w:rsidR="001C6B13">
        <w:rPr>
          <w:sz w:val="26"/>
          <w:szCs w:val="26"/>
        </w:rPr>
        <w:t xml:space="preserve"> ІНФОРМАЦІЯ_1</w:t>
      </w:r>
      <w:r w:rsidRPr="00652C01">
        <w:rPr>
          <w:sz w:val="26"/>
          <w:szCs w:val="26"/>
        </w:rPr>
        <w:t>.</w:t>
      </w:r>
    </w:p>
    <w:p w:rsidR="001736D4" w:rsidRPr="00652C01" w:rsidRDefault="00C26CCC">
      <w:pPr>
        <w:pStyle w:val="11"/>
        <w:shd w:val="clear" w:color="auto" w:fill="auto"/>
        <w:spacing w:before="0" w:after="0" w:line="384" w:lineRule="exact"/>
        <w:ind w:left="20" w:right="20" w:firstLine="720"/>
        <w:rPr>
          <w:sz w:val="26"/>
          <w:szCs w:val="26"/>
        </w:rPr>
      </w:pPr>
      <w:r w:rsidRPr="00652C01">
        <w:rPr>
          <w:sz w:val="26"/>
          <w:szCs w:val="26"/>
        </w:rPr>
        <w:t xml:space="preserve">Також до Комісії 05 червня 2018 року надійшов лист Національної школи суддів України № 08-05/2008, в якому йшлося, що через перебування на </w:t>
      </w:r>
      <w:r w:rsidR="00652C01">
        <w:rPr>
          <w:sz w:val="26"/>
          <w:szCs w:val="26"/>
        </w:rPr>
        <w:t xml:space="preserve">            </w:t>
      </w:r>
      <w:r w:rsidRPr="00652C01">
        <w:rPr>
          <w:sz w:val="26"/>
          <w:szCs w:val="26"/>
        </w:rPr>
        <w:t xml:space="preserve">лікарняному суддею </w:t>
      </w:r>
      <w:proofErr w:type="spellStart"/>
      <w:r w:rsidRPr="00652C01">
        <w:rPr>
          <w:sz w:val="26"/>
          <w:szCs w:val="26"/>
        </w:rPr>
        <w:t>Оксененком</w:t>
      </w:r>
      <w:proofErr w:type="spellEnd"/>
      <w:r w:rsidRPr="00652C01">
        <w:rPr>
          <w:sz w:val="26"/>
          <w:szCs w:val="26"/>
        </w:rPr>
        <w:t xml:space="preserve"> О.М. не виконана програма перепідготовки в повному обсягу.</w:t>
      </w:r>
    </w:p>
    <w:p w:rsidR="001736D4" w:rsidRPr="00652C01" w:rsidRDefault="00C26CCC">
      <w:pPr>
        <w:pStyle w:val="11"/>
        <w:shd w:val="clear" w:color="auto" w:fill="auto"/>
        <w:spacing w:before="0" w:after="0" w:line="384" w:lineRule="exact"/>
        <w:ind w:left="20" w:right="20" w:firstLine="720"/>
        <w:rPr>
          <w:sz w:val="26"/>
          <w:szCs w:val="26"/>
        </w:rPr>
      </w:pPr>
      <w:r w:rsidRPr="00652C01">
        <w:rPr>
          <w:sz w:val="26"/>
          <w:szCs w:val="26"/>
        </w:rPr>
        <w:t xml:space="preserve">Заслухавши доповідача, дослідивши додані </w:t>
      </w:r>
      <w:proofErr w:type="spellStart"/>
      <w:r w:rsidRPr="00652C01">
        <w:rPr>
          <w:sz w:val="26"/>
          <w:szCs w:val="26"/>
        </w:rPr>
        <w:t>Оксененком</w:t>
      </w:r>
      <w:proofErr w:type="spellEnd"/>
      <w:r w:rsidRPr="00652C01">
        <w:rPr>
          <w:sz w:val="26"/>
          <w:szCs w:val="26"/>
        </w:rPr>
        <w:t xml:space="preserve"> О.М. копії </w:t>
      </w:r>
      <w:r w:rsidR="00652C01">
        <w:rPr>
          <w:sz w:val="26"/>
          <w:szCs w:val="26"/>
        </w:rPr>
        <w:t xml:space="preserve">   </w:t>
      </w:r>
      <w:r w:rsidRPr="00652C01">
        <w:rPr>
          <w:sz w:val="26"/>
          <w:szCs w:val="26"/>
        </w:rPr>
        <w:t>документів до заяви, Комісія дійшла висновку про задоволення заяви судді з</w:t>
      </w:r>
      <w:r w:rsidR="00652C01">
        <w:rPr>
          <w:sz w:val="26"/>
          <w:szCs w:val="26"/>
        </w:rPr>
        <w:t xml:space="preserve">         </w:t>
      </w:r>
      <w:r w:rsidRPr="00652C01">
        <w:rPr>
          <w:sz w:val="26"/>
          <w:szCs w:val="26"/>
        </w:rPr>
        <w:t xml:space="preserve"> огляду на таке.</w:t>
      </w:r>
    </w:p>
    <w:p w:rsidR="001736D4" w:rsidRPr="00652C01" w:rsidRDefault="00C26CCC">
      <w:pPr>
        <w:pStyle w:val="11"/>
        <w:shd w:val="clear" w:color="auto" w:fill="auto"/>
        <w:spacing w:before="0" w:after="0" w:line="384" w:lineRule="exact"/>
        <w:ind w:left="20" w:right="20" w:firstLine="720"/>
        <w:rPr>
          <w:sz w:val="26"/>
          <w:szCs w:val="26"/>
        </w:rPr>
      </w:pPr>
      <w:r w:rsidRPr="00652C01">
        <w:rPr>
          <w:sz w:val="26"/>
          <w:szCs w:val="26"/>
        </w:rPr>
        <w:t xml:space="preserve">Згідно з пунктом 5.10 Порядку та методології кваліфікаційного </w:t>
      </w:r>
      <w:r w:rsidR="00652C01">
        <w:rPr>
          <w:sz w:val="26"/>
          <w:szCs w:val="26"/>
        </w:rPr>
        <w:t xml:space="preserve">          </w:t>
      </w:r>
      <w:r w:rsidRPr="00652C01">
        <w:rPr>
          <w:sz w:val="26"/>
          <w:szCs w:val="26"/>
        </w:rPr>
        <w:t xml:space="preserve">оцінювання, затвердженого рішенням Вищої кваліфікаційної комісії України </w:t>
      </w:r>
      <w:r w:rsidR="00652C01">
        <w:rPr>
          <w:sz w:val="26"/>
          <w:szCs w:val="26"/>
        </w:rPr>
        <w:t xml:space="preserve">              </w:t>
      </w:r>
      <w:r w:rsidRPr="00652C01">
        <w:rPr>
          <w:sz w:val="26"/>
          <w:szCs w:val="26"/>
        </w:rPr>
        <w:t xml:space="preserve">від 21 жовтня 2015 року № 67-зп-15 та погодженим рішенням Ради суддів </w:t>
      </w:r>
      <w:r w:rsidR="00652C01">
        <w:rPr>
          <w:sz w:val="26"/>
          <w:szCs w:val="26"/>
        </w:rPr>
        <w:t xml:space="preserve">          </w:t>
      </w:r>
      <w:r w:rsidRPr="00652C01">
        <w:rPr>
          <w:sz w:val="26"/>
          <w:szCs w:val="26"/>
        </w:rPr>
        <w:t xml:space="preserve">України 11 грудня 2015 року №14, встановлення тривалості перепідготовки </w:t>
      </w:r>
      <w:r w:rsidR="00652C01">
        <w:rPr>
          <w:sz w:val="26"/>
          <w:szCs w:val="26"/>
        </w:rPr>
        <w:t xml:space="preserve">          </w:t>
      </w:r>
      <w:r w:rsidRPr="00652C01">
        <w:rPr>
          <w:sz w:val="26"/>
          <w:szCs w:val="26"/>
        </w:rPr>
        <w:t xml:space="preserve">судді у Національній школі суддів України за наслідками прийняття рішення </w:t>
      </w:r>
      <w:r w:rsidR="00652C01">
        <w:rPr>
          <w:sz w:val="26"/>
          <w:szCs w:val="26"/>
        </w:rPr>
        <w:t xml:space="preserve">          </w:t>
      </w:r>
      <w:r w:rsidRPr="00652C01">
        <w:rPr>
          <w:sz w:val="26"/>
          <w:szCs w:val="26"/>
        </w:rPr>
        <w:t xml:space="preserve">про </w:t>
      </w:r>
      <w:proofErr w:type="spellStart"/>
      <w:r w:rsidRPr="00652C01">
        <w:rPr>
          <w:sz w:val="26"/>
          <w:szCs w:val="26"/>
        </w:rPr>
        <w:t>непідтвердження</w:t>
      </w:r>
      <w:proofErr w:type="spellEnd"/>
      <w:r w:rsidRPr="00652C01">
        <w:rPr>
          <w:sz w:val="26"/>
          <w:szCs w:val="26"/>
        </w:rPr>
        <w:t xml:space="preserve"> можливості здійснення суддею правосуддя у процедурі первинного кваліфікаційного оцінювання належить до компетенції Комісії.</w:t>
      </w:r>
    </w:p>
    <w:p w:rsidR="001736D4" w:rsidRPr="00652C01" w:rsidRDefault="00C26CCC">
      <w:pPr>
        <w:pStyle w:val="11"/>
        <w:shd w:val="clear" w:color="auto" w:fill="auto"/>
        <w:spacing w:before="0" w:after="0" w:line="384" w:lineRule="exact"/>
        <w:ind w:left="20" w:right="20" w:firstLine="720"/>
        <w:rPr>
          <w:sz w:val="26"/>
          <w:szCs w:val="26"/>
        </w:rPr>
      </w:pPr>
      <w:r w:rsidRPr="00652C01">
        <w:rPr>
          <w:sz w:val="26"/>
          <w:szCs w:val="26"/>
        </w:rPr>
        <w:t xml:space="preserve">Відповідно до рішення від 14 листопада 2017 року № 24/ко-17 Комісія, </w:t>
      </w:r>
      <w:r w:rsidR="00652C01">
        <w:rPr>
          <w:sz w:val="26"/>
          <w:szCs w:val="26"/>
        </w:rPr>
        <w:t xml:space="preserve">     </w:t>
      </w:r>
      <w:r w:rsidRPr="00652C01">
        <w:rPr>
          <w:sz w:val="26"/>
          <w:szCs w:val="26"/>
        </w:rPr>
        <w:t>зокрема, доручила Національній школі судді України провести перепідготовку</w:t>
      </w:r>
      <w:r w:rsidR="00652C01">
        <w:rPr>
          <w:sz w:val="26"/>
          <w:szCs w:val="26"/>
        </w:rPr>
        <w:t xml:space="preserve">       </w:t>
      </w:r>
      <w:r w:rsidRPr="00652C01">
        <w:rPr>
          <w:sz w:val="26"/>
          <w:szCs w:val="26"/>
        </w:rPr>
        <w:t xml:space="preserve"> судді до 01 червня 2018 року з урахуванням спеціалізації, </w:t>
      </w:r>
      <w:proofErr w:type="spellStart"/>
      <w:r w:rsidRPr="00652C01">
        <w:rPr>
          <w:sz w:val="26"/>
          <w:szCs w:val="26"/>
        </w:rPr>
        <w:t>інстанційності</w:t>
      </w:r>
      <w:proofErr w:type="spellEnd"/>
      <w:r w:rsidRPr="00652C01">
        <w:rPr>
          <w:sz w:val="26"/>
          <w:szCs w:val="26"/>
        </w:rPr>
        <w:t xml:space="preserve"> суду </w:t>
      </w:r>
      <w:r w:rsidR="00652C01">
        <w:rPr>
          <w:sz w:val="26"/>
          <w:szCs w:val="26"/>
        </w:rPr>
        <w:t xml:space="preserve">                  </w:t>
      </w:r>
      <w:r w:rsidRPr="00652C01">
        <w:rPr>
          <w:sz w:val="26"/>
          <w:szCs w:val="26"/>
        </w:rPr>
        <w:t>та результатів первинного кваліфікаційного оцінювання.</w:t>
      </w:r>
    </w:p>
    <w:p w:rsidR="001736D4" w:rsidRDefault="00C26CCC">
      <w:pPr>
        <w:pStyle w:val="11"/>
        <w:shd w:val="clear" w:color="auto" w:fill="auto"/>
        <w:tabs>
          <w:tab w:val="left" w:pos="7182"/>
        </w:tabs>
        <w:spacing w:before="0" w:after="0" w:line="384" w:lineRule="exact"/>
        <w:ind w:left="20" w:right="20" w:firstLine="720"/>
        <w:rPr>
          <w:sz w:val="26"/>
          <w:szCs w:val="26"/>
        </w:rPr>
      </w:pPr>
      <w:r w:rsidRPr="00652C01">
        <w:rPr>
          <w:sz w:val="26"/>
          <w:szCs w:val="26"/>
        </w:rPr>
        <w:t xml:space="preserve">Суддя </w:t>
      </w:r>
      <w:proofErr w:type="spellStart"/>
      <w:r w:rsidRPr="00652C01">
        <w:rPr>
          <w:sz w:val="26"/>
          <w:szCs w:val="26"/>
        </w:rPr>
        <w:t>Оксененко</w:t>
      </w:r>
      <w:proofErr w:type="spellEnd"/>
      <w:r w:rsidRPr="00652C01">
        <w:rPr>
          <w:sz w:val="26"/>
          <w:szCs w:val="26"/>
        </w:rPr>
        <w:t xml:space="preserve"> О.М. надав Комісії довідки та листки непрацездатності,</w:t>
      </w:r>
      <w:r w:rsidR="00652C01">
        <w:rPr>
          <w:sz w:val="26"/>
          <w:szCs w:val="26"/>
        </w:rPr>
        <w:t xml:space="preserve">       </w:t>
      </w:r>
      <w:r w:rsidRPr="00652C01">
        <w:rPr>
          <w:sz w:val="26"/>
          <w:szCs w:val="26"/>
        </w:rPr>
        <w:t xml:space="preserve"> які свідчать про об’єктивні обставини, які завадили йому пройти </w:t>
      </w:r>
      <w:r w:rsidR="00652C01">
        <w:rPr>
          <w:sz w:val="26"/>
          <w:szCs w:val="26"/>
        </w:rPr>
        <w:t xml:space="preserve">                   </w:t>
      </w:r>
      <w:r w:rsidRPr="00652C01">
        <w:rPr>
          <w:sz w:val="26"/>
          <w:szCs w:val="26"/>
        </w:rPr>
        <w:t>перепідготовку у Національній школі суддів у визначений рішенням Комісії</w:t>
      </w:r>
      <w:r w:rsidR="00652C01">
        <w:rPr>
          <w:sz w:val="26"/>
          <w:szCs w:val="26"/>
        </w:rPr>
        <w:t xml:space="preserve">        </w:t>
      </w:r>
      <w:r w:rsidRPr="00652C01">
        <w:rPr>
          <w:sz w:val="26"/>
          <w:szCs w:val="26"/>
        </w:rPr>
        <w:t xml:space="preserve"> термін. </w:t>
      </w:r>
      <w:r w:rsidR="005A0E24">
        <w:rPr>
          <w:sz w:val="26"/>
          <w:szCs w:val="26"/>
        </w:rPr>
        <w:t>ІНФОРМАЦІЯ_2</w:t>
      </w:r>
    </w:p>
    <w:p w:rsidR="005A0E24" w:rsidRDefault="005A0E24">
      <w:pPr>
        <w:pStyle w:val="11"/>
        <w:shd w:val="clear" w:color="auto" w:fill="auto"/>
        <w:tabs>
          <w:tab w:val="left" w:pos="7182"/>
        </w:tabs>
        <w:spacing w:before="0" w:after="0" w:line="384" w:lineRule="exact"/>
        <w:ind w:left="20" w:right="20" w:firstLine="720"/>
        <w:rPr>
          <w:sz w:val="26"/>
          <w:szCs w:val="26"/>
        </w:rPr>
      </w:pPr>
    </w:p>
    <w:p w:rsidR="005A0E24" w:rsidRPr="00652C01" w:rsidRDefault="005A0E24">
      <w:pPr>
        <w:pStyle w:val="11"/>
        <w:shd w:val="clear" w:color="auto" w:fill="auto"/>
        <w:tabs>
          <w:tab w:val="left" w:pos="7182"/>
        </w:tabs>
        <w:spacing w:before="0" w:after="0" w:line="384" w:lineRule="exact"/>
        <w:ind w:left="20" w:right="20" w:firstLine="720"/>
        <w:rPr>
          <w:sz w:val="26"/>
          <w:szCs w:val="26"/>
        </w:rPr>
      </w:pPr>
    </w:p>
    <w:p w:rsidR="00153C27" w:rsidRPr="003B7635" w:rsidRDefault="00C26CCC" w:rsidP="00153C27">
      <w:pPr>
        <w:pStyle w:val="11"/>
        <w:shd w:val="clear" w:color="auto" w:fill="auto"/>
        <w:spacing w:before="0" w:after="0" w:line="384" w:lineRule="exact"/>
        <w:ind w:left="20" w:right="20" w:firstLine="720"/>
        <w:rPr>
          <w:sz w:val="26"/>
          <w:szCs w:val="26"/>
          <w:lang w:val="ru-RU"/>
        </w:rPr>
      </w:pPr>
      <w:r w:rsidRPr="00652C01">
        <w:rPr>
          <w:sz w:val="26"/>
          <w:szCs w:val="26"/>
        </w:rPr>
        <w:t xml:space="preserve">З огляду на це Комісія вважає можливим задовольнити заяву </w:t>
      </w:r>
      <w:r w:rsidR="003D6904">
        <w:rPr>
          <w:sz w:val="26"/>
          <w:szCs w:val="26"/>
        </w:rPr>
        <w:t xml:space="preserve">               </w:t>
      </w:r>
      <w:proofErr w:type="spellStart"/>
      <w:r w:rsidRPr="00652C01">
        <w:rPr>
          <w:sz w:val="26"/>
          <w:szCs w:val="26"/>
        </w:rPr>
        <w:t>Оксененка</w:t>
      </w:r>
      <w:proofErr w:type="spellEnd"/>
      <w:r w:rsidRPr="00652C01">
        <w:rPr>
          <w:sz w:val="26"/>
          <w:szCs w:val="26"/>
        </w:rPr>
        <w:t xml:space="preserve"> О.М. та продовжити термін проходження ним перепідготовки до </w:t>
      </w:r>
      <w:r w:rsidR="003D6904">
        <w:rPr>
          <w:sz w:val="26"/>
          <w:szCs w:val="26"/>
        </w:rPr>
        <w:t xml:space="preserve">                   30</w:t>
      </w:r>
      <w:r w:rsidRPr="00652C01">
        <w:rPr>
          <w:sz w:val="26"/>
          <w:szCs w:val="26"/>
        </w:rPr>
        <w:t xml:space="preserve"> червня 2018 року.</w:t>
      </w:r>
    </w:p>
    <w:p w:rsidR="001736D4" w:rsidRPr="00652C01" w:rsidRDefault="00C26CCC">
      <w:pPr>
        <w:pStyle w:val="11"/>
        <w:shd w:val="clear" w:color="auto" w:fill="auto"/>
        <w:spacing w:before="0" w:after="443" w:line="384" w:lineRule="exact"/>
        <w:ind w:left="20" w:firstLine="560"/>
        <w:rPr>
          <w:sz w:val="26"/>
          <w:szCs w:val="26"/>
        </w:rPr>
      </w:pPr>
      <w:r w:rsidRPr="00652C01">
        <w:rPr>
          <w:sz w:val="26"/>
          <w:szCs w:val="26"/>
        </w:rPr>
        <w:lastRenderedPageBreak/>
        <w:t xml:space="preserve">Ураховуючи зазначене, керуючись пунктами 6 та 7 розділу II «Прикінцеві </w:t>
      </w:r>
      <w:r w:rsidR="00405EB0">
        <w:rPr>
          <w:sz w:val="26"/>
          <w:szCs w:val="26"/>
        </w:rPr>
        <w:t xml:space="preserve">          </w:t>
      </w:r>
      <w:r w:rsidRPr="00652C01">
        <w:rPr>
          <w:sz w:val="26"/>
          <w:szCs w:val="26"/>
        </w:rPr>
        <w:t>та перехідні положення» Закону України «Про забезпечення права на</w:t>
      </w:r>
      <w:r w:rsidR="00405EB0">
        <w:rPr>
          <w:sz w:val="26"/>
          <w:szCs w:val="26"/>
        </w:rPr>
        <w:t xml:space="preserve">           </w:t>
      </w:r>
      <w:r w:rsidRPr="00652C01">
        <w:rPr>
          <w:sz w:val="26"/>
          <w:szCs w:val="26"/>
        </w:rPr>
        <w:t xml:space="preserve"> справедливий суд», статтями 83-86 Закону України від 7 липня </w:t>
      </w:r>
      <w:r w:rsidR="00405EB0">
        <w:rPr>
          <w:sz w:val="26"/>
          <w:szCs w:val="26"/>
        </w:rPr>
        <w:t xml:space="preserve">                                              2010 року № 2453-</w:t>
      </w:r>
      <w:r w:rsidR="00405EB0">
        <w:rPr>
          <w:sz w:val="26"/>
          <w:szCs w:val="26"/>
          <w:lang w:val="en-US"/>
        </w:rPr>
        <w:t>V</w:t>
      </w:r>
      <w:r w:rsidRPr="00652C01">
        <w:rPr>
          <w:sz w:val="26"/>
          <w:szCs w:val="26"/>
        </w:rPr>
        <w:t xml:space="preserve">І «Про судоустрій і статус суддів», Порядком та </w:t>
      </w:r>
      <w:r w:rsidR="00405EB0" w:rsidRPr="00405EB0">
        <w:rPr>
          <w:sz w:val="26"/>
          <w:szCs w:val="26"/>
        </w:rPr>
        <w:t xml:space="preserve">           </w:t>
      </w:r>
      <w:r w:rsidRPr="00652C01">
        <w:rPr>
          <w:sz w:val="26"/>
          <w:szCs w:val="26"/>
        </w:rPr>
        <w:t xml:space="preserve">методологією кваліфікаційного оцінювання судді, затвердженим рішенням </w:t>
      </w:r>
      <w:r w:rsidR="00405EB0" w:rsidRPr="00405EB0">
        <w:rPr>
          <w:sz w:val="26"/>
          <w:szCs w:val="26"/>
        </w:rPr>
        <w:t xml:space="preserve">               </w:t>
      </w:r>
      <w:r w:rsidRPr="00652C01">
        <w:rPr>
          <w:sz w:val="26"/>
          <w:szCs w:val="26"/>
        </w:rPr>
        <w:t xml:space="preserve">Вищої кваліфікаційної комісії суддів України від 21 жовтня 2015 року </w:t>
      </w:r>
      <w:r w:rsidR="00405EB0" w:rsidRPr="00405EB0">
        <w:rPr>
          <w:sz w:val="26"/>
          <w:szCs w:val="26"/>
        </w:rPr>
        <w:t xml:space="preserve">                            </w:t>
      </w:r>
      <w:r w:rsidRPr="00652C01">
        <w:rPr>
          <w:sz w:val="26"/>
          <w:szCs w:val="26"/>
        </w:rPr>
        <w:t>№ 67/зп-15 та погодженим рішенням Ради суддів України від 11 грудня</w:t>
      </w:r>
      <w:r w:rsidR="00405EB0" w:rsidRPr="00405EB0">
        <w:rPr>
          <w:sz w:val="26"/>
          <w:szCs w:val="26"/>
        </w:rPr>
        <w:t xml:space="preserve">                           </w:t>
      </w:r>
      <w:r w:rsidRPr="00652C01">
        <w:rPr>
          <w:sz w:val="26"/>
          <w:szCs w:val="26"/>
        </w:rPr>
        <w:t xml:space="preserve"> 2015 року № 14, Комісія у складі колегії</w:t>
      </w:r>
    </w:p>
    <w:p w:rsidR="001736D4" w:rsidRPr="00652C01" w:rsidRDefault="00C26CCC">
      <w:pPr>
        <w:pStyle w:val="11"/>
        <w:shd w:val="clear" w:color="auto" w:fill="auto"/>
        <w:spacing w:before="0" w:after="388" w:line="280" w:lineRule="exact"/>
        <w:ind w:left="4540"/>
        <w:jc w:val="left"/>
        <w:rPr>
          <w:sz w:val="26"/>
          <w:szCs w:val="26"/>
        </w:rPr>
      </w:pPr>
      <w:r w:rsidRPr="00652C01">
        <w:rPr>
          <w:sz w:val="26"/>
          <w:szCs w:val="26"/>
        </w:rPr>
        <w:t>вирішила:</w:t>
      </w:r>
    </w:p>
    <w:p w:rsidR="001736D4" w:rsidRPr="001C455A" w:rsidRDefault="00C26CCC">
      <w:pPr>
        <w:pStyle w:val="11"/>
        <w:shd w:val="clear" w:color="auto" w:fill="auto"/>
        <w:spacing w:before="0" w:after="0" w:line="384" w:lineRule="exact"/>
        <w:ind w:left="20"/>
        <w:rPr>
          <w:sz w:val="26"/>
          <w:szCs w:val="26"/>
        </w:rPr>
      </w:pPr>
      <w:r w:rsidRPr="00652C01">
        <w:rPr>
          <w:sz w:val="26"/>
          <w:szCs w:val="26"/>
        </w:rPr>
        <w:t>продовжити термін перепідготовки судді Київського апеляційного</w:t>
      </w:r>
      <w:r w:rsidR="00405EB0" w:rsidRPr="00405EB0">
        <w:rPr>
          <w:sz w:val="26"/>
          <w:szCs w:val="26"/>
        </w:rPr>
        <w:t xml:space="preserve">            </w:t>
      </w:r>
      <w:r w:rsidRPr="00652C01">
        <w:rPr>
          <w:sz w:val="26"/>
          <w:szCs w:val="26"/>
        </w:rPr>
        <w:t xml:space="preserve"> адміністративного суду </w:t>
      </w:r>
      <w:proofErr w:type="spellStart"/>
      <w:r w:rsidRPr="00652C01">
        <w:rPr>
          <w:sz w:val="26"/>
          <w:szCs w:val="26"/>
        </w:rPr>
        <w:t>Оксененка</w:t>
      </w:r>
      <w:proofErr w:type="spellEnd"/>
      <w:r w:rsidRPr="00652C01">
        <w:rPr>
          <w:sz w:val="26"/>
          <w:szCs w:val="26"/>
        </w:rPr>
        <w:t xml:space="preserve"> Олега Миколайовича у Національній школі </w:t>
      </w:r>
      <w:r w:rsidR="00405EB0" w:rsidRPr="00405EB0">
        <w:rPr>
          <w:sz w:val="26"/>
          <w:szCs w:val="26"/>
        </w:rPr>
        <w:t xml:space="preserve">      </w:t>
      </w:r>
      <w:r w:rsidRPr="00652C01">
        <w:rPr>
          <w:sz w:val="26"/>
          <w:szCs w:val="26"/>
        </w:rPr>
        <w:t xml:space="preserve">суддів України, встановлений рішенням Вищої кваліфікаційної комісії суддів </w:t>
      </w:r>
      <w:r w:rsidR="00405EB0" w:rsidRPr="00405EB0">
        <w:rPr>
          <w:sz w:val="26"/>
          <w:szCs w:val="26"/>
        </w:rPr>
        <w:t xml:space="preserve">          </w:t>
      </w:r>
      <w:r w:rsidRPr="00652C01">
        <w:rPr>
          <w:sz w:val="26"/>
          <w:szCs w:val="26"/>
        </w:rPr>
        <w:t>України від 14 листо</w:t>
      </w:r>
      <w:r w:rsidR="00652C01" w:rsidRPr="00652C01">
        <w:rPr>
          <w:sz w:val="26"/>
          <w:szCs w:val="26"/>
        </w:rPr>
        <w:t xml:space="preserve">пада 2017 року №24/ко-17, до 30 </w:t>
      </w:r>
      <w:r w:rsidRPr="00652C01">
        <w:rPr>
          <w:sz w:val="26"/>
          <w:szCs w:val="26"/>
        </w:rPr>
        <w:t>червня 2018 року.</w:t>
      </w:r>
    </w:p>
    <w:p w:rsidR="00405EB0" w:rsidRPr="001C455A" w:rsidRDefault="00405EB0" w:rsidP="004E2E21">
      <w:pPr>
        <w:pStyle w:val="11"/>
        <w:shd w:val="clear" w:color="auto" w:fill="auto"/>
        <w:spacing w:before="0" w:after="0" w:line="360" w:lineRule="auto"/>
        <w:ind w:left="20"/>
        <w:rPr>
          <w:sz w:val="26"/>
          <w:szCs w:val="26"/>
        </w:rPr>
      </w:pPr>
    </w:p>
    <w:p w:rsidR="00405EB0" w:rsidRPr="00405EB0" w:rsidRDefault="00405EB0" w:rsidP="001B68B8">
      <w:pPr>
        <w:shd w:val="clear" w:color="auto" w:fill="FFFFFF"/>
        <w:spacing w:line="600" w:lineRule="auto"/>
        <w:jc w:val="both"/>
        <w:rPr>
          <w:rFonts w:ascii="Times New Roman" w:hAnsi="Times New Roman"/>
          <w:sz w:val="26"/>
          <w:szCs w:val="26"/>
        </w:rPr>
      </w:pPr>
      <w:r w:rsidRPr="00405EB0">
        <w:rPr>
          <w:rFonts w:ascii="Times New Roman" w:hAnsi="Times New Roman"/>
          <w:sz w:val="26"/>
          <w:szCs w:val="26"/>
        </w:rPr>
        <w:t>Головуючий</w:t>
      </w:r>
      <w:r w:rsidRPr="00405EB0">
        <w:rPr>
          <w:rFonts w:ascii="Times New Roman" w:hAnsi="Times New Roman"/>
          <w:sz w:val="26"/>
          <w:szCs w:val="26"/>
        </w:rPr>
        <w:tab/>
      </w:r>
      <w:r w:rsidRPr="00405EB0">
        <w:rPr>
          <w:rFonts w:ascii="Times New Roman" w:hAnsi="Times New Roman"/>
          <w:sz w:val="26"/>
          <w:szCs w:val="26"/>
        </w:rPr>
        <w:tab/>
      </w:r>
      <w:r w:rsidRPr="00405EB0">
        <w:rPr>
          <w:rFonts w:ascii="Times New Roman" w:hAnsi="Times New Roman"/>
          <w:sz w:val="26"/>
          <w:szCs w:val="26"/>
        </w:rPr>
        <w:tab/>
      </w:r>
      <w:r w:rsidRPr="00405EB0">
        <w:rPr>
          <w:rFonts w:ascii="Times New Roman" w:hAnsi="Times New Roman"/>
          <w:sz w:val="26"/>
          <w:szCs w:val="26"/>
        </w:rPr>
        <w:tab/>
      </w:r>
      <w:r w:rsidRPr="00405EB0">
        <w:rPr>
          <w:rFonts w:ascii="Times New Roman" w:hAnsi="Times New Roman"/>
          <w:sz w:val="26"/>
          <w:szCs w:val="26"/>
        </w:rPr>
        <w:tab/>
      </w:r>
      <w:r w:rsidRPr="00405EB0">
        <w:rPr>
          <w:rFonts w:ascii="Times New Roman" w:hAnsi="Times New Roman"/>
          <w:sz w:val="26"/>
          <w:szCs w:val="26"/>
        </w:rPr>
        <w:tab/>
      </w:r>
      <w:r w:rsidRPr="00405EB0">
        <w:rPr>
          <w:rFonts w:ascii="Times New Roman" w:hAnsi="Times New Roman"/>
          <w:sz w:val="26"/>
          <w:szCs w:val="26"/>
        </w:rPr>
        <w:tab/>
      </w:r>
      <w:r w:rsidRPr="00405EB0">
        <w:rPr>
          <w:rFonts w:ascii="Times New Roman" w:hAnsi="Times New Roman"/>
          <w:sz w:val="26"/>
          <w:szCs w:val="26"/>
        </w:rPr>
        <w:tab/>
      </w:r>
      <w:r w:rsidRPr="00405EB0">
        <w:rPr>
          <w:rFonts w:ascii="Times New Roman" w:hAnsi="Times New Roman"/>
          <w:sz w:val="26"/>
          <w:szCs w:val="26"/>
        </w:rPr>
        <w:tab/>
      </w:r>
      <w:r w:rsidRPr="00405EB0">
        <w:rPr>
          <w:rFonts w:ascii="Times New Roman" w:hAnsi="Times New Roman"/>
          <w:sz w:val="26"/>
          <w:szCs w:val="26"/>
        </w:rPr>
        <w:tab/>
        <w:t xml:space="preserve">В.І. </w:t>
      </w:r>
      <w:proofErr w:type="spellStart"/>
      <w:r w:rsidRPr="00405EB0">
        <w:rPr>
          <w:rFonts w:ascii="Times New Roman" w:hAnsi="Times New Roman"/>
          <w:sz w:val="26"/>
          <w:szCs w:val="26"/>
        </w:rPr>
        <w:t>Бутенко</w:t>
      </w:r>
      <w:proofErr w:type="spellEnd"/>
    </w:p>
    <w:p w:rsidR="00405EB0" w:rsidRPr="00405EB0" w:rsidRDefault="00405EB0" w:rsidP="001B68B8">
      <w:pPr>
        <w:shd w:val="clear" w:color="auto" w:fill="FFFFFF"/>
        <w:spacing w:line="600" w:lineRule="auto"/>
        <w:jc w:val="both"/>
        <w:rPr>
          <w:rFonts w:ascii="Times New Roman" w:hAnsi="Times New Roman"/>
          <w:sz w:val="26"/>
          <w:szCs w:val="26"/>
        </w:rPr>
      </w:pPr>
      <w:r w:rsidRPr="00405EB0">
        <w:rPr>
          <w:rFonts w:ascii="Times New Roman" w:hAnsi="Times New Roman"/>
          <w:sz w:val="26"/>
          <w:szCs w:val="26"/>
        </w:rPr>
        <w:t>Члени Комісії:</w:t>
      </w:r>
      <w:r w:rsidRPr="00405EB0">
        <w:rPr>
          <w:rFonts w:ascii="Times New Roman" w:hAnsi="Times New Roman"/>
          <w:sz w:val="26"/>
          <w:szCs w:val="26"/>
        </w:rPr>
        <w:tab/>
      </w:r>
      <w:r w:rsidRPr="00405EB0">
        <w:rPr>
          <w:rFonts w:ascii="Times New Roman" w:hAnsi="Times New Roman"/>
          <w:sz w:val="26"/>
          <w:szCs w:val="26"/>
        </w:rPr>
        <w:tab/>
      </w:r>
      <w:r w:rsidRPr="00405EB0">
        <w:rPr>
          <w:rFonts w:ascii="Times New Roman" w:hAnsi="Times New Roman"/>
          <w:sz w:val="26"/>
          <w:szCs w:val="26"/>
        </w:rPr>
        <w:tab/>
      </w:r>
      <w:r w:rsidRPr="00405EB0">
        <w:rPr>
          <w:rFonts w:ascii="Times New Roman" w:hAnsi="Times New Roman"/>
          <w:sz w:val="26"/>
          <w:szCs w:val="26"/>
        </w:rPr>
        <w:tab/>
      </w:r>
      <w:r w:rsidRPr="00405EB0">
        <w:rPr>
          <w:rFonts w:ascii="Times New Roman" w:hAnsi="Times New Roman"/>
          <w:sz w:val="26"/>
          <w:szCs w:val="26"/>
        </w:rPr>
        <w:tab/>
      </w:r>
      <w:r w:rsidRPr="00405EB0">
        <w:rPr>
          <w:rFonts w:ascii="Times New Roman" w:hAnsi="Times New Roman"/>
          <w:sz w:val="26"/>
          <w:szCs w:val="26"/>
        </w:rPr>
        <w:tab/>
      </w:r>
      <w:r w:rsidRPr="00405EB0">
        <w:rPr>
          <w:rFonts w:ascii="Times New Roman" w:hAnsi="Times New Roman"/>
          <w:sz w:val="26"/>
          <w:szCs w:val="26"/>
        </w:rPr>
        <w:tab/>
      </w:r>
      <w:r w:rsidRPr="00405EB0">
        <w:rPr>
          <w:rFonts w:ascii="Times New Roman" w:hAnsi="Times New Roman"/>
          <w:sz w:val="26"/>
          <w:szCs w:val="26"/>
        </w:rPr>
        <w:tab/>
      </w:r>
      <w:r w:rsidRPr="00405EB0"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>Т.В. Лукаш</w:t>
      </w:r>
    </w:p>
    <w:p w:rsidR="00405EB0" w:rsidRPr="00405EB0" w:rsidRDefault="00405EB0" w:rsidP="001B68B8">
      <w:pPr>
        <w:shd w:val="clear" w:color="auto" w:fill="FFFFFF"/>
        <w:spacing w:line="600" w:lineRule="auto"/>
        <w:ind w:left="7064"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Ю.Г. </w:t>
      </w:r>
      <w:proofErr w:type="spellStart"/>
      <w:r>
        <w:rPr>
          <w:rFonts w:ascii="Times New Roman" w:hAnsi="Times New Roman"/>
          <w:sz w:val="26"/>
          <w:szCs w:val="26"/>
        </w:rPr>
        <w:t>Тітов</w:t>
      </w:r>
      <w:proofErr w:type="spellEnd"/>
    </w:p>
    <w:p w:rsidR="00405EB0" w:rsidRPr="00405EB0" w:rsidRDefault="00405EB0">
      <w:pPr>
        <w:pStyle w:val="11"/>
        <w:shd w:val="clear" w:color="auto" w:fill="auto"/>
        <w:spacing w:before="0" w:after="0" w:line="384" w:lineRule="exact"/>
        <w:ind w:left="20"/>
        <w:rPr>
          <w:sz w:val="26"/>
          <w:szCs w:val="26"/>
          <w:lang w:val="ru-RU"/>
        </w:rPr>
      </w:pPr>
    </w:p>
    <w:p w:rsidR="00405EB0" w:rsidRPr="00405EB0" w:rsidRDefault="00405EB0">
      <w:pPr>
        <w:pStyle w:val="11"/>
        <w:shd w:val="clear" w:color="auto" w:fill="auto"/>
        <w:spacing w:before="0" w:after="0" w:line="384" w:lineRule="exact"/>
        <w:ind w:left="20"/>
        <w:rPr>
          <w:sz w:val="26"/>
          <w:szCs w:val="26"/>
          <w:lang w:val="ru-RU"/>
        </w:rPr>
      </w:pPr>
      <w:bookmarkStart w:id="1" w:name="_GoBack"/>
      <w:bookmarkEnd w:id="1"/>
    </w:p>
    <w:p w:rsidR="00405EB0" w:rsidRPr="00405EB0" w:rsidRDefault="00405EB0">
      <w:pPr>
        <w:pStyle w:val="11"/>
        <w:shd w:val="clear" w:color="auto" w:fill="auto"/>
        <w:spacing w:before="0" w:after="0" w:line="384" w:lineRule="exact"/>
        <w:ind w:left="20"/>
        <w:rPr>
          <w:sz w:val="26"/>
          <w:szCs w:val="26"/>
          <w:lang w:val="ru-RU"/>
        </w:rPr>
      </w:pPr>
    </w:p>
    <w:p w:rsidR="00405EB0" w:rsidRPr="00405EB0" w:rsidRDefault="00405EB0">
      <w:pPr>
        <w:pStyle w:val="11"/>
        <w:shd w:val="clear" w:color="auto" w:fill="auto"/>
        <w:spacing w:before="0" w:after="0" w:line="384" w:lineRule="exact"/>
        <w:ind w:left="20"/>
        <w:rPr>
          <w:sz w:val="26"/>
          <w:szCs w:val="26"/>
          <w:lang w:val="ru-RU"/>
        </w:rPr>
        <w:sectPr w:rsidR="00405EB0" w:rsidRPr="00405EB0" w:rsidSect="003B7635">
          <w:headerReference w:type="default" r:id="rId8"/>
          <w:pgSz w:w="11909" w:h="16838"/>
          <w:pgMar w:top="993" w:right="1094" w:bottom="1022" w:left="1105" w:header="0" w:footer="3" w:gutter="0"/>
          <w:cols w:space="720"/>
          <w:noEndnote/>
          <w:titlePg/>
          <w:docGrid w:linePitch="360"/>
        </w:sectPr>
      </w:pPr>
    </w:p>
    <w:p w:rsidR="001736D4" w:rsidRPr="00652C01" w:rsidRDefault="001736D4">
      <w:pPr>
        <w:spacing w:before="114" w:after="114" w:line="240" w:lineRule="exact"/>
        <w:rPr>
          <w:sz w:val="26"/>
          <w:szCs w:val="26"/>
        </w:rPr>
      </w:pPr>
    </w:p>
    <w:p w:rsidR="001736D4" w:rsidRPr="00652C01" w:rsidRDefault="001736D4">
      <w:pPr>
        <w:rPr>
          <w:sz w:val="26"/>
          <w:szCs w:val="26"/>
        </w:rPr>
        <w:sectPr w:rsidR="001736D4" w:rsidRPr="00652C01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1736D4" w:rsidRPr="00652C01" w:rsidRDefault="001736D4" w:rsidP="00652C01">
      <w:pPr>
        <w:pStyle w:val="11"/>
        <w:shd w:val="clear" w:color="auto" w:fill="auto"/>
        <w:spacing w:before="0" w:after="462" w:line="280" w:lineRule="exact"/>
        <w:jc w:val="left"/>
        <w:rPr>
          <w:sz w:val="26"/>
          <w:szCs w:val="26"/>
        </w:rPr>
      </w:pPr>
    </w:p>
    <w:sectPr w:rsidR="001736D4" w:rsidRPr="00652C01">
      <w:type w:val="continuous"/>
      <w:pgSz w:w="11909" w:h="16838"/>
      <w:pgMar w:top="4031" w:right="8650" w:bottom="5322" w:left="112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1CA5" w:rsidRDefault="007F1CA5">
      <w:r>
        <w:separator/>
      </w:r>
    </w:p>
  </w:endnote>
  <w:endnote w:type="continuationSeparator" w:id="0">
    <w:p w:rsidR="007F1CA5" w:rsidRDefault="007F1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1CA5" w:rsidRDefault="007F1CA5"/>
  </w:footnote>
  <w:footnote w:type="continuationSeparator" w:id="0">
    <w:p w:rsidR="007F1CA5" w:rsidRDefault="007F1CA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0030493"/>
      <w:docPartObj>
        <w:docPartGallery w:val="Page Numbers (Top of Page)"/>
        <w:docPartUnique/>
      </w:docPartObj>
    </w:sdtPr>
    <w:sdtContent>
      <w:p w:rsidR="003B7635" w:rsidRDefault="003B7635">
        <w:pPr>
          <w:pStyle w:val="ac"/>
          <w:jc w:val="center"/>
          <w:rPr>
            <w:lang w:val="en-US"/>
          </w:rPr>
        </w:pPr>
      </w:p>
      <w:p w:rsidR="003B7635" w:rsidRDefault="003B7635">
        <w:pPr>
          <w:pStyle w:val="ac"/>
          <w:jc w:val="center"/>
          <w:rPr>
            <w:lang w:val="en-US"/>
          </w:rPr>
        </w:pPr>
      </w:p>
      <w:p w:rsidR="003B7635" w:rsidRDefault="003B7635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2E21" w:rsidRPr="004E2E21">
          <w:rPr>
            <w:noProof/>
            <w:lang w:val="ru-RU"/>
          </w:rPr>
          <w:t>3</w:t>
        </w:r>
        <w:r>
          <w:fldChar w:fldCharType="end"/>
        </w:r>
      </w:p>
    </w:sdtContent>
  </w:sdt>
  <w:p w:rsidR="001736D4" w:rsidRDefault="001736D4">
    <w:pPr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736D4"/>
    <w:rsid w:val="00153C27"/>
    <w:rsid w:val="001736D4"/>
    <w:rsid w:val="001B68B8"/>
    <w:rsid w:val="001C455A"/>
    <w:rsid w:val="001C6B13"/>
    <w:rsid w:val="003B7635"/>
    <w:rsid w:val="003D6904"/>
    <w:rsid w:val="00405EB0"/>
    <w:rsid w:val="004E2E21"/>
    <w:rsid w:val="005A0E24"/>
    <w:rsid w:val="005C737C"/>
    <w:rsid w:val="00652C01"/>
    <w:rsid w:val="007F1CA5"/>
    <w:rsid w:val="0097704A"/>
    <w:rsid w:val="00C26CCC"/>
    <w:rsid w:val="00F95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/>
      <w:iCs/>
      <w:smallCaps w:val="0"/>
      <w:strike w:val="0"/>
      <w:sz w:val="150"/>
      <w:szCs w:val="15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none"/>
      <w:lang w:val="uk-UA"/>
    </w:rPr>
  </w:style>
  <w:style w:type="character" w:customStyle="1" w:styleId="a7">
    <w:name w:val="Колонтитул_"/>
    <w:basedOn w:val="a0"/>
    <w:link w:val="a8"/>
    <w:rPr>
      <w:rFonts w:ascii="Impact" w:eastAsia="Impact" w:hAnsi="Impact" w:cs="Impact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9">
    <w:name w:val="Колонтитул"/>
    <w:basedOn w:val="a7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540" w:after="30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540" w:line="0" w:lineRule="atLeast"/>
      <w:jc w:val="center"/>
    </w:pPr>
    <w:rPr>
      <w:rFonts w:ascii="Impact" w:eastAsia="Impact" w:hAnsi="Impact" w:cs="Impact"/>
      <w:i/>
      <w:iCs/>
      <w:sz w:val="150"/>
      <w:szCs w:val="15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540" w:after="540" w:line="0" w:lineRule="atLeast"/>
      <w:jc w:val="center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Impact" w:eastAsia="Impact" w:hAnsi="Impact" w:cs="Impact"/>
      <w:sz w:val="17"/>
      <w:szCs w:val="17"/>
    </w:rPr>
  </w:style>
  <w:style w:type="character" w:customStyle="1" w:styleId="3pt0">
    <w:name w:val="Основной текст + Интервал 3 pt"/>
    <w:basedOn w:val="a4"/>
    <w:rsid w:val="00652C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4"/>
      <w:szCs w:val="24"/>
      <w:u w:val="none"/>
      <w:lang w:val="uk-UA"/>
    </w:rPr>
  </w:style>
  <w:style w:type="paragraph" w:styleId="aa">
    <w:name w:val="Balloon Text"/>
    <w:basedOn w:val="a"/>
    <w:link w:val="ab"/>
    <w:uiPriority w:val="99"/>
    <w:semiHidden/>
    <w:unhideWhenUsed/>
    <w:rsid w:val="00652C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52C01"/>
    <w:rPr>
      <w:rFonts w:ascii="Tahoma" w:hAnsi="Tahoma" w:cs="Tahoma"/>
      <w:color w:val="000000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405E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405EB0"/>
    <w:rPr>
      <w:color w:val="000000"/>
    </w:rPr>
  </w:style>
  <w:style w:type="paragraph" w:styleId="ae">
    <w:name w:val="footer"/>
    <w:basedOn w:val="a"/>
    <w:link w:val="af"/>
    <w:uiPriority w:val="99"/>
    <w:unhideWhenUsed/>
    <w:rsid w:val="00405EB0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405EB0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3310</Words>
  <Characters>1887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13</cp:revision>
  <dcterms:created xsi:type="dcterms:W3CDTF">2020-11-09T14:16:00Z</dcterms:created>
  <dcterms:modified xsi:type="dcterms:W3CDTF">2020-12-15T09:58:00Z</dcterms:modified>
</cp:coreProperties>
</file>