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6B4" w:rsidRDefault="008616B4" w:rsidP="006510A2">
      <w:pPr>
        <w:jc w:val="center"/>
        <w:rPr>
          <w:lang w:val="en-US"/>
        </w:rP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A6AE4" w:rsidRDefault="00257FBE" w:rsidP="006510A2">
      <w:pPr>
        <w:spacing w:after="0" w:line="240" w:lineRule="auto"/>
        <w:rPr>
          <w:rFonts w:ascii="Times New Roman" w:eastAsia="Times New Roman" w:hAnsi="Times New Roman"/>
          <w:sz w:val="24"/>
          <w:szCs w:val="24"/>
          <w:lang w:eastAsia="ru-RU"/>
        </w:rPr>
      </w:pPr>
      <w:r w:rsidRPr="00611635">
        <w:rPr>
          <w:rFonts w:ascii="Times New Roman" w:eastAsia="Times New Roman" w:hAnsi="Times New Roman"/>
          <w:sz w:val="24"/>
          <w:szCs w:val="24"/>
          <w:lang w:val="ru-RU" w:eastAsia="ru-RU"/>
        </w:rPr>
        <w:t xml:space="preserve">24 </w:t>
      </w:r>
      <w:r w:rsidR="00F3222F" w:rsidRPr="005A6AE4">
        <w:rPr>
          <w:rFonts w:ascii="Times New Roman" w:eastAsia="Times New Roman" w:hAnsi="Times New Roman"/>
          <w:sz w:val="24"/>
          <w:szCs w:val="24"/>
          <w:lang w:eastAsia="ru-RU"/>
        </w:rPr>
        <w:t xml:space="preserve">квітня </w:t>
      </w:r>
      <w:r w:rsidR="002D5CC7" w:rsidRPr="005A6AE4">
        <w:rPr>
          <w:rFonts w:ascii="Times New Roman" w:eastAsia="Times New Roman" w:hAnsi="Times New Roman"/>
          <w:sz w:val="24"/>
          <w:szCs w:val="24"/>
          <w:lang w:eastAsia="ru-RU"/>
        </w:rPr>
        <w:t>2018</w:t>
      </w:r>
      <w:r w:rsidR="00680175" w:rsidRPr="005A6AE4">
        <w:rPr>
          <w:rFonts w:ascii="Times New Roman" w:eastAsia="Times New Roman" w:hAnsi="Times New Roman"/>
          <w:sz w:val="24"/>
          <w:szCs w:val="24"/>
          <w:lang w:eastAsia="ru-RU"/>
        </w:rPr>
        <w:t xml:space="preserve"> року</w:t>
      </w:r>
      <w:r w:rsidR="00680175" w:rsidRPr="005A6AE4">
        <w:rPr>
          <w:rFonts w:ascii="Times New Roman" w:eastAsia="Times New Roman" w:hAnsi="Times New Roman"/>
          <w:sz w:val="24"/>
          <w:szCs w:val="24"/>
          <w:lang w:eastAsia="ru-RU"/>
        </w:rPr>
        <w:tab/>
      </w:r>
      <w:r w:rsidR="00680175" w:rsidRPr="005A6AE4">
        <w:rPr>
          <w:rFonts w:ascii="Times New Roman" w:eastAsia="Times New Roman" w:hAnsi="Times New Roman"/>
          <w:sz w:val="24"/>
          <w:szCs w:val="24"/>
          <w:lang w:eastAsia="ru-RU"/>
        </w:rPr>
        <w:tab/>
        <w:t xml:space="preserve">               </w:t>
      </w:r>
      <w:r w:rsidR="006510A2" w:rsidRPr="005A6AE4">
        <w:rPr>
          <w:rFonts w:ascii="Times New Roman" w:eastAsia="Times New Roman" w:hAnsi="Times New Roman"/>
          <w:sz w:val="24"/>
          <w:szCs w:val="24"/>
          <w:lang w:eastAsia="ru-RU"/>
        </w:rPr>
        <w:tab/>
        <w:t xml:space="preserve"> </w:t>
      </w:r>
      <w:r w:rsidR="006510A2" w:rsidRPr="005A6AE4">
        <w:rPr>
          <w:rFonts w:ascii="Times New Roman" w:eastAsia="Times New Roman" w:hAnsi="Times New Roman"/>
          <w:sz w:val="24"/>
          <w:szCs w:val="24"/>
          <w:lang w:eastAsia="ru-RU"/>
        </w:rPr>
        <w:tab/>
        <w:t xml:space="preserve">                      </w:t>
      </w:r>
      <w:r w:rsidR="00A72BED" w:rsidRPr="005A6AE4">
        <w:rPr>
          <w:rFonts w:ascii="Times New Roman" w:eastAsia="Times New Roman" w:hAnsi="Times New Roman"/>
          <w:sz w:val="24"/>
          <w:szCs w:val="24"/>
          <w:lang w:eastAsia="ru-RU"/>
        </w:rPr>
        <w:t xml:space="preserve">           </w:t>
      </w:r>
      <w:r w:rsidR="002676E0" w:rsidRPr="005A6AE4">
        <w:rPr>
          <w:rFonts w:ascii="Times New Roman" w:eastAsia="Times New Roman" w:hAnsi="Times New Roman"/>
          <w:sz w:val="24"/>
          <w:szCs w:val="24"/>
          <w:lang w:eastAsia="ru-RU"/>
        </w:rPr>
        <w:t xml:space="preserve">        </w:t>
      </w:r>
      <w:r w:rsidR="00A72BED" w:rsidRPr="005A6AE4">
        <w:rPr>
          <w:rFonts w:ascii="Times New Roman" w:eastAsia="Times New Roman" w:hAnsi="Times New Roman"/>
          <w:sz w:val="24"/>
          <w:szCs w:val="24"/>
          <w:lang w:eastAsia="ru-RU"/>
        </w:rPr>
        <w:t xml:space="preserve">  </w:t>
      </w:r>
      <w:r w:rsidR="00F275C6" w:rsidRPr="005A6AE4">
        <w:rPr>
          <w:rFonts w:ascii="Times New Roman" w:eastAsia="Times New Roman" w:hAnsi="Times New Roman"/>
          <w:sz w:val="24"/>
          <w:szCs w:val="24"/>
          <w:lang w:eastAsia="ru-RU"/>
        </w:rPr>
        <w:t xml:space="preserve">  </w:t>
      </w:r>
      <w:r w:rsidR="00F3222F" w:rsidRPr="005A6AE4">
        <w:rPr>
          <w:rFonts w:ascii="Times New Roman" w:eastAsia="Times New Roman" w:hAnsi="Times New Roman"/>
          <w:sz w:val="24"/>
          <w:szCs w:val="24"/>
          <w:lang w:eastAsia="ru-RU"/>
        </w:rPr>
        <w:t xml:space="preserve">         </w:t>
      </w:r>
      <w:r w:rsidR="00F275C6" w:rsidRPr="005A6AE4">
        <w:rPr>
          <w:rFonts w:ascii="Times New Roman" w:eastAsia="Times New Roman" w:hAnsi="Times New Roman"/>
          <w:sz w:val="24"/>
          <w:szCs w:val="24"/>
          <w:lang w:eastAsia="ru-RU"/>
        </w:rPr>
        <w:t xml:space="preserve">    </w:t>
      </w:r>
      <w:r w:rsidR="00A72BED" w:rsidRPr="005A6AE4">
        <w:rPr>
          <w:rFonts w:ascii="Times New Roman" w:eastAsia="Times New Roman" w:hAnsi="Times New Roman"/>
          <w:sz w:val="24"/>
          <w:szCs w:val="24"/>
          <w:lang w:eastAsia="ru-RU"/>
        </w:rPr>
        <w:t xml:space="preserve"> </w:t>
      </w:r>
      <w:r w:rsidR="005A6AE4" w:rsidRPr="00611635">
        <w:rPr>
          <w:rFonts w:ascii="Times New Roman" w:eastAsia="Times New Roman" w:hAnsi="Times New Roman"/>
          <w:sz w:val="24"/>
          <w:szCs w:val="24"/>
          <w:lang w:val="ru-RU" w:eastAsia="ru-RU"/>
        </w:rPr>
        <w:t xml:space="preserve">  </w:t>
      </w:r>
      <w:r w:rsidR="00611635">
        <w:rPr>
          <w:rFonts w:ascii="Times New Roman" w:eastAsia="Times New Roman" w:hAnsi="Times New Roman"/>
          <w:sz w:val="24"/>
          <w:szCs w:val="24"/>
          <w:lang w:eastAsia="ru-RU"/>
        </w:rPr>
        <w:t xml:space="preserve">      </w:t>
      </w:r>
      <w:r w:rsidR="006510A2" w:rsidRPr="005A6AE4">
        <w:rPr>
          <w:rFonts w:ascii="Times New Roman" w:eastAsia="Times New Roman" w:hAnsi="Times New Roman"/>
          <w:sz w:val="24"/>
          <w:szCs w:val="24"/>
          <w:lang w:eastAsia="ru-RU"/>
        </w:rPr>
        <w:t>м. Киї</w:t>
      </w:r>
      <w:proofErr w:type="gramStart"/>
      <w:r w:rsidR="006510A2" w:rsidRPr="005A6AE4">
        <w:rPr>
          <w:rFonts w:ascii="Times New Roman" w:eastAsia="Times New Roman" w:hAnsi="Times New Roman"/>
          <w:sz w:val="24"/>
          <w:szCs w:val="24"/>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E1A06" w:rsidRDefault="007B3BC8" w:rsidP="008474D3">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E1A06">
        <w:rPr>
          <w:rFonts w:ascii="Times New Roman" w:eastAsia="Times New Roman" w:hAnsi="Times New Roman"/>
          <w:bCs/>
          <w:sz w:val="26"/>
          <w:szCs w:val="26"/>
          <w:u w:val="single"/>
          <w:lang w:val="ru-RU" w:eastAsia="ru-RU"/>
        </w:rPr>
        <w:t>5</w:t>
      </w:r>
      <w:r w:rsidR="002E1A06" w:rsidRPr="00164300">
        <w:rPr>
          <w:rFonts w:ascii="Times New Roman" w:eastAsia="Times New Roman" w:hAnsi="Times New Roman"/>
          <w:bCs/>
          <w:sz w:val="26"/>
          <w:szCs w:val="26"/>
          <w:u w:val="single"/>
          <w:lang w:val="ru-RU" w:eastAsia="ru-RU"/>
        </w:rPr>
        <w:t>01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474D3" w:rsidRPr="00611635" w:rsidRDefault="002E1A06" w:rsidP="008474D3">
      <w:pPr>
        <w:widowControl w:val="0"/>
        <w:spacing w:after="0" w:line="576" w:lineRule="exact"/>
        <w:rPr>
          <w:rFonts w:ascii="Times New Roman" w:eastAsia="Times New Roman" w:hAnsi="Times New Roman"/>
          <w:color w:val="000000"/>
          <w:sz w:val="24"/>
          <w:szCs w:val="24"/>
          <w:lang w:val="ru-RU"/>
        </w:rPr>
      </w:pPr>
      <w:r w:rsidRPr="000E0021">
        <w:rPr>
          <w:rFonts w:ascii="Times New Roman" w:eastAsia="Times New Roman" w:hAnsi="Times New Roman"/>
          <w:color w:val="000000"/>
          <w:sz w:val="24"/>
          <w:szCs w:val="24"/>
        </w:rPr>
        <w:t xml:space="preserve">Вища кваліфікаційна комісія суддів України </w:t>
      </w:r>
      <w:r w:rsidR="00164300" w:rsidRPr="000E0021">
        <w:rPr>
          <w:rFonts w:ascii="Times New Roman" w:eastAsia="Times New Roman" w:hAnsi="Times New Roman"/>
          <w:color w:val="000000"/>
          <w:sz w:val="24"/>
          <w:szCs w:val="24"/>
        </w:rPr>
        <w:t>у складі колегії:</w:t>
      </w:r>
    </w:p>
    <w:p w:rsidR="002E1A06" w:rsidRPr="000E0021" w:rsidRDefault="00164300" w:rsidP="008474D3">
      <w:pPr>
        <w:widowControl w:val="0"/>
        <w:spacing w:after="0" w:line="576" w:lineRule="exact"/>
        <w:rPr>
          <w:rFonts w:ascii="Times New Roman" w:eastAsia="Times New Roman" w:hAnsi="Times New Roman"/>
          <w:sz w:val="24"/>
          <w:szCs w:val="24"/>
        </w:rPr>
      </w:pPr>
      <w:r w:rsidRPr="000E0021">
        <w:rPr>
          <w:rFonts w:ascii="Times New Roman" w:eastAsia="Times New Roman" w:hAnsi="Times New Roman"/>
          <w:color w:val="000000"/>
          <w:sz w:val="24"/>
          <w:szCs w:val="24"/>
        </w:rPr>
        <w:t>головуючого</w:t>
      </w:r>
      <w:r w:rsidRPr="000E0021">
        <w:rPr>
          <w:rFonts w:ascii="Times New Roman" w:eastAsia="Times New Roman" w:hAnsi="Times New Roman"/>
          <w:color w:val="000000"/>
          <w:sz w:val="24"/>
          <w:szCs w:val="24"/>
          <w:lang w:val="ru-RU"/>
        </w:rPr>
        <w:t xml:space="preserve"> – </w:t>
      </w:r>
      <w:proofErr w:type="spellStart"/>
      <w:r w:rsidR="002E1A06" w:rsidRPr="000E0021">
        <w:rPr>
          <w:rFonts w:ascii="Times New Roman" w:eastAsia="Times New Roman" w:hAnsi="Times New Roman"/>
          <w:color w:val="000000"/>
          <w:sz w:val="24"/>
          <w:szCs w:val="24"/>
        </w:rPr>
        <w:t>Макарчука</w:t>
      </w:r>
      <w:proofErr w:type="spellEnd"/>
      <w:r w:rsidR="002E1A06" w:rsidRPr="000E0021">
        <w:rPr>
          <w:rFonts w:ascii="Times New Roman" w:eastAsia="Times New Roman" w:hAnsi="Times New Roman"/>
          <w:color w:val="000000"/>
          <w:sz w:val="24"/>
          <w:szCs w:val="24"/>
        </w:rPr>
        <w:t xml:space="preserve"> М.А.,</w:t>
      </w:r>
    </w:p>
    <w:p w:rsidR="002E1A06" w:rsidRPr="000E0021" w:rsidRDefault="002E1A06" w:rsidP="008474D3">
      <w:pPr>
        <w:widowControl w:val="0"/>
        <w:tabs>
          <w:tab w:val="left" w:pos="7380"/>
        </w:tabs>
        <w:spacing w:after="0" w:line="576" w:lineRule="exact"/>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членів Комісії: Василенка А.В., </w:t>
      </w:r>
      <w:proofErr w:type="spellStart"/>
      <w:r w:rsidRPr="000E0021">
        <w:rPr>
          <w:rFonts w:ascii="Times New Roman" w:eastAsia="Times New Roman" w:hAnsi="Times New Roman"/>
          <w:color w:val="000000"/>
          <w:sz w:val="24"/>
          <w:szCs w:val="24"/>
        </w:rPr>
        <w:t>Весельської</w:t>
      </w:r>
      <w:proofErr w:type="spellEnd"/>
      <w:r w:rsidRPr="000E0021">
        <w:rPr>
          <w:rFonts w:ascii="Times New Roman" w:eastAsia="Times New Roman" w:hAnsi="Times New Roman"/>
          <w:color w:val="000000"/>
          <w:sz w:val="24"/>
          <w:szCs w:val="24"/>
        </w:rPr>
        <w:t xml:space="preserve"> Т.Ф., </w:t>
      </w:r>
      <w:proofErr w:type="spellStart"/>
      <w:r w:rsidRPr="000E0021">
        <w:rPr>
          <w:rFonts w:ascii="Times New Roman" w:eastAsia="Times New Roman" w:hAnsi="Times New Roman"/>
          <w:color w:val="000000"/>
          <w:sz w:val="24"/>
          <w:szCs w:val="24"/>
        </w:rPr>
        <w:t>Прилипка</w:t>
      </w:r>
      <w:proofErr w:type="spellEnd"/>
      <w:r w:rsidRPr="000E0021">
        <w:rPr>
          <w:rFonts w:ascii="Times New Roman" w:eastAsia="Times New Roman" w:hAnsi="Times New Roman"/>
          <w:color w:val="000000"/>
          <w:sz w:val="24"/>
          <w:szCs w:val="24"/>
        </w:rPr>
        <w:t xml:space="preserve"> С.М.,</w:t>
      </w:r>
      <w:r w:rsidRPr="000E0021">
        <w:rPr>
          <w:rFonts w:ascii="Times New Roman" w:eastAsia="Times New Roman" w:hAnsi="Times New Roman"/>
          <w:sz w:val="24"/>
          <w:szCs w:val="24"/>
        </w:rPr>
        <w:tab/>
      </w:r>
    </w:p>
    <w:p w:rsidR="008474D3" w:rsidRPr="00611635" w:rsidRDefault="008474D3" w:rsidP="008474D3">
      <w:pPr>
        <w:widowControl w:val="0"/>
        <w:spacing w:after="0" w:line="283" w:lineRule="exact"/>
        <w:jc w:val="both"/>
        <w:rPr>
          <w:rFonts w:ascii="Times New Roman" w:eastAsia="Times New Roman" w:hAnsi="Times New Roman"/>
          <w:color w:val="000000"/>
          <w:sz w:val="24"/>
          <w:szCs w:val="24"/>
          <w:lang w:val="ru-RU"/>
        </w:rPr>
      </w:pPr>
    </w:p>
    <w:p w:rsidR="002E1A06" w:rsidRPr="000E0021" w:rsidRDefault="002E1A06" w:rsidP="008474D3">
      <w:pPr>
        <w:widowControl w:val="0"/>
        <w:spacing w:after="0" w:line="283" w:lineRule="exact"/>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розглянувши питання про результати кваліфікаційного оцінювання судді апеляційного</w:t>
      </w:r>
      <w:r w:rsidR="00611635">
        <w:rPr>
          <w:rFonts w:ascii="Times New Roman" w:eastAsia="Times New Roman" w:hAnsi="Times New Roman"/>
          <w:color w:val="000000"/>
          <w:sz w:val="24"/>
          <w:szCs w:val="24"/>
          <w:lang w:val="ru-RU"/>
        </w:rPr>
        <w:t xml:space="preserve"> </w:t>
      </w:r>
      <w:r w:rsidR="00611635">
        <w:rPr>
          <w:rFonts w:ascii="Times New Roman" w:eastAsia="Times New Roman" w:hAnsi="Times New Roman"/>
          <w:color w:val="000000"/>
          <w:sz w:val="24"/>
          <w:szCs w:val="24"/>
        </w:rPr>
        <w:t>суду </w:t>
      </w:r>
      <w:r w:rsidRPr="000E0021">
        <w:rPr>
          <w:rFonts w:ascii="Times New Roman" w:eastAsia="Times New Roman" w:hAnsi="Times New Roman"/>
          <w:color w:val="000000"/>
          <w:sz w:val="24"/>
          <w:szCs w:val="24"/>
        </w:rPr>
        <w:t xml:space="preserve">Чернігівської області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Любові Костянтинівни на відповідність займаній </w:t>
      </w:r>
      <w:r w:rsidR="00611635">
        <w:rPr>
          <w:rFonts w:ascii="Times New Roman" w:eastAsia="Times New Roman" w:hAnsi="Times New Roman"/>
          <w:color w:val="000000"/>
          <w:sz w:val="24"/>
          <w:szCs w:val="24"/>
          <w:lang w:val="ru-RU"/>
        </w:rPr>
        <w:t xml:space="preserve">   </w:t>
      </w:r>
      <w:r w:rsidR="00EA2E45" w:rsidRPr="00611635">
        <w:rPr>
          <w:rFonts w:ascii="Times New Roman" w:eastAsia="Times New Roman" w:hAnsi="Times New Roman"/>
          <w:color w:val="000000"/>
          <w:sz w:val="24"/>
          <w:szCs w:val="24"/>
          <w:lang w:val="ru-RU"/>
        </w:rPr>
        <w:t xml:space="preserve">    </w:t>
      </w:r>
      <w:r w:rsidRPr="000E0021">
        <w:rPr>
          <w:rFonts w:ascii="Times New Roman" w:eastAsia="Times New Roman" w:hAnsi="Times New Roman"/>
          <w:color w:val="000000"/>
          <w:sz w:val="24"/>
          <w:szCs w:val="24"/>
        </w:rPr>
        <w:t>посаді,</w:t>
      </w:r>
    </w:p>
    <w:p w:rsidR="008474D3" w:rsidRPr="00611635" w:rsidRDefault="008474D3" w:rsidP="008474D3">
      <w:pPr>
        <w:widowControl w:val="0"/>
        <w:spacing w:after="0" w:line="240" w:lineRule="exact"/>
        <w:jc w:val="center"/>
        <w:rPr>
          <w:rFonts w:ascii="Times New Roman" w:eastAsia="Times New Roman" w:hAnsi="Times New Roman"/>
          <w:color w:val="000000"/>
          <w:sz w:val="24"/>
          <w:szCs w:val="24"/>
          <w:lang w:val="ru-RU"/>
        </w:rPr>
      </w:pPr>
    </w:p>
    <w:p w:rsidR="002E1A06" w:rsidRPr="000E0021" w:rsidRDefault="002E1A06" w:rsidP="008474D3">
      <w:pPr>
        <w:widowControl w:val="0"/>
        <w:spacing w:after="0" w:line="240" w:lineRule="exact"/>
        <w:jc w:val="center"/>
        <w:rPr>
          <w:rFonts w:ascii="Times New Roman" w:eastAsia="Times New Roman" w:hAnsi="Times New Roman"/>
          <w:sz w:val="24"/>
          <w:szCs w:val="24"/>
        </w:rPr>
      </w:pPr>
      <w:r w:rsidRPr="000E0021">
        <w:rPr>
          <w:rFonts w:ascii="Times New Roman" w:eastAsia="Times New Roman" w:hAnsi="Times New Roman"/>
          <w:color w:val="000000"/>
          <w:sz w:val="24"/>
          <w:szCs w:val="24"/>
        </w:rPr>
        <w:t>встановила:</w:t>
      </w:r>
    </w:p>
    <w:p w:rsidR="008474D3" w:rsidRPr="00611635" w:rsidRDefault="008474D3" w:rsidP="008474D3">
      <w:pPr>
        <w:widowControl w:val="0"/>
        <w:spacing w:after="0" w:line="240" w:lineRule="auto"/>
        <w:ind w:firstLine="700"/>
        <w:jc w:val="both"/>
        <w:rPr>
          <w:rFonts w:ascii="Times New Roman" w:eastAsia="Times New Roman" w:hAnsi="Times New Roman"/>
          <w:color w:val="000000"/>
          <w:sz w:val="24"/>
          <w:szCs w:val="24"/>
          <w:lang w:val="ru-RU"/>
        </w:rPr>
      </w:pPr>
    </w:p>
    <w:p w:rsidR="002E1A06" w:rsidRPr="000E0021" w:rsidRDefault="002E1A06" w:rsidP="008474D3">
      <w:pPr>
        <w:widowControl w:val="0"/>
        <w:spacing w:after="0" w:line="240" w:lineRule="auto"/>
        <w:ind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Згідно з пунктом </w:t>
      </w:r>
      <w:r w:rsidR="008474D3" w:rsidRPr="008474D3">
        <w:rPr>
          <w:rFonts w:ascii="Times New Roman" w:eastAsia="Times New Roman" w:hAnsi="Times New Roman"/>
          <w:color w:val="000000"/>
          <w:sz w:val="24"/>
          <w:szCs w:val="24"/>
          <w:lang w:val="ru-RU"/>
        </w:rPr>
        <w:t>16</w:t>
      </w:r>
      <w:r w:rsidR="00611635" w:rsidRPr="00611635">
        <w:rPr>
          <w:rFonts w:ascii="Times New Roman" w:eastAsia="Times New Roman" w:hAnsi="Times New Roman"/>
          <w:color w:val="000000"/>
          <w:sz w:val="24"/>
          <w:szCs w:val="24"/>
          <w:vertAlign w:val="superscript"/>
          <w:lang w:val="ru-RU"/>
        </w:rPr>
        <w:t>1</w:t>
      </w:r>
      <w:r w:rsidRPr="000E0021">
        <w:rPr>
          <w:rFonts w:ascii="Times New Roman" w:eastAsia="Times New Roman" w:hAnsi="Times New Roman"/>
          <w:color w:val="000000"/>
          <w:sz w:val="24"/>
          <w:szCs w:val="24"/>
        </w:rPr>
        <w:t xml:space="preserve"> розділу XV «Перехідні положення» Конституції України</w:t>
      </w:r>
      <w:r w:rsidR="0087179D" w:rsidRPr="0087179D">
        <w:rPr>
          <w:rFonts w:ascii="Times New Roman" w:eastAsia="Times New Roman" w:hAnsi="Times New Roman"/>
          <w:color w:val="000000"/>
          <w:sz w:val="24"/>
          <w:szCs w:val="24"/>
          <w:lang w:val="ru-RU"/>
        </w:rPr>
        <w:t xml:space="preserve"> </w:t>
      </w:r>
      <w:r w:rsidRPr="000E0021">
        <w:rPr>
          <w:rFonts w:ascii="Times New Roman" w:eastAsia="Times New Roman" w:hAnsi="Times New Roman"/>
          <w:color w:val="000000"/>
          <w:sz w:val="24"/>
          <w:szCs w:val="24"/>
        </w:rPr>
        <w:t>відповідність займаній посаді судді, якого призначено н</w:t>
      </w:r>
      <w:r w:rsidR="00611635">
        <w:rPr>
          <w:rFonts w:ascii="Times New Roman" w:eastAsia="Times New Roman" w:hAnsi="Times New Roman"/>
          <w:color w:val="000000"/>
          <w:sz w:val="24"/>
          <w:szCs w:val="24"/>
        </w:rPr>
        <w:t>а посаду строком на п’ять років</w:t>
      </w:r>
      <w:r w:rsidR="008616B4" w:rsidRPr="008616B4">
        <w:rPr>
          <w:rFonts w:ascii="Times New Roman" w:eastAsia="Times New Roman" w:hAnsi="Times New Roman"/>
          <w:color w:val="000000"/>
          <w:sz w:val="24"/>
          <w:szCs w:val="24"/>
          <w:lang w:val="ru-RU"/>
        </w:rPr>
        <w:t xml:space="preserve"> </w:t>
      </w:r>
      <w:r w:rsidR="00611635">
        <w:rPr>
          <w:rFonts w:ascii="Times New Roman" w:eastAsia="Times New Roman" w:hAnsi="Times New Roman"/>
          <w:color w:val="000000"/>
          <w:sz w:val="24"/>
          <w:szCs w:val="24"/>
        </w:rPr>
        <w:t>або </w:t>
      </w:r>
      <w:r w:rsidRPr="000E0021">
        <w:rPr>
          <w:rFonts w:ascii="Times New Roman" w:eastAsia="Times New Roman" w:hAnsi="Times New Roman"/>
          <w:color w:val="000000"/>
          <w:sz w:val="24"/>
          <w:szCs w:val="24"/>
        </w:rPr>
        <w:t>обрано суддею безстроково до набрання чинності Законом України «Про внесення</w:t>
      </w:r>
      <w:r w:rsidR="00611635">
        <w:rPr>
          <w:rFonts w:ascii="Times New Roman" w:eastAsia="Times New Roman" w:hAnsi="Times New Roman"/>
          <w:color w:val="000000"/>
          <w:sz w:val="24"/>
          <w:szCs w:val="24"/>
        </w:rPr>
        <w:t xml:space="preserve"> </w:t>
      </w:r>
      <w:proofErr w:type="spellStart"/>
      <w:r w:rsidR="00611635">
        <w:rPr>
          <w:rFonts w:ascii="Times New Roman" w:eastAsia="Times New Roman" w:hAnsi="Times New Roman"/>
          <w:color w:val="000000"/>
          <w:sz w:val="24"/>
          <w:szCs w:val="24"/>
        </w:rPr>
        <w:t>змін до </w:t>
      </w:r>
      <w:r w:rsidRPr="000E0021">
        <w:rPr>
          <w:rFonts w:ascii="Times New Roman" w:eastAsia="Times New Roman" w:hAnsi="Times New Roman"/>
          <w:color w:val="000000"/>
          <w:sz w:val="24"/>
          <w:szCs w:val="24"/>
        </w:rPr>
        <w:t>Консти</w:t>
      </w:r>
      <w:proofErr w:type="spellEnd"/>
      <w:r w:rsidRPr="000E0021">
        <w:rPr>
          <w:rFonts w:ascii="Times New Roman" w:eastAsia="Times New Roman" w:hAnsi="Times New Roman"/>
          <w:color w:val="000000"/>
          <w:sz w:val="24"/>
          <w:szCs w:val="24"/>
        </w:rPr>
        <w:t>туції України (щодо правосуддя)», має бути оцінена в порядку,</w:t>
      </w:r>
      <w:r w:rsidR="008616B4" w:rsidRPr="008616B4">
        <w:rPr>
          <w:rFonts w:ascii="Times New Roman" w:eastAsia="Times New Roman" w:hAnsi="Times New Roman"/>
          <w:color w:val="000000"/>
          <w:sz w:val="24"/>
          <w:szCs w:val="24"/>
          <w:lang w:val="ru-RU"/>
        </w:rPr>
        <w:t xml:space="preserve">                    </w:t>
      </w:r>
      <w:r w:rsidRPr="000E0021">
        <w:rPr>
          <w:rFonts w:ascii="Times New Roman" w:eastAsia="Times New Roman" w:hAnsi="Times New Roman"/>
          <w:color w:val="000000"/>
          <w:sz w:val="24"/>
          <w:szCs w:val="24"/>
        </w:rPr>
        <w:t xml:space="preserve"> визначеному законом. Виявлення за результатами такого оцінювання невідповідності </w:t>
      </w:r>
      <w:r w:rsidR="008616B4" w:rsidRPr="008616B4">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8616B4" w:rsidRPr="008616B4">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8616B4" w:rsidRPr="008616B4">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«Про су</w:t>
      </w:r>
      <w:r w:rsidR="008616B4">
        <w:rPr>
          <w:rFonts w:ascii="Times New Roman" w:eastAsia="Times New Roman" w:hAnsi="Times New Roman"/>
          <w:color w:val="000000"/>
          <w:sz w:val="24"/>
          <w:szCs w:val="24"/>
        </w:rPr>
        <w:t>доустрій і статус суддів» (далі</w:t>
      </w:r>
      <w:r w:rsidR="008616B4" w:rsidRPr="008616B4">
        <w:rPr>
          <w:rFonts w:ascii="Times New Roman" w:eastAsia="Times New Roman" w:hAnsi="Times New Roman"/>
          <w:color w:val="000000"/>
          <w:sz w:val="24"/>
          <w:szCs w:val="24"/>
        </w:rPr>
        <w:t xml:space="preserve"> – </w:t>
      </w:r>
      <w:r w:rsidRPr="000E0021">
        <w:rPr>
          <w:rFonts w:ascii="Times New Roman" w:eastAsia="Times New Roman" w:hAnsi="Times New Roman"/>
          <w:color w:val="000000"/>
          <w:sz w:val="24"/>
          <w:szCs w:val="24"/>
        </w:rPr>
        <w:t>Закон) передбачено, що відповідність займаній</w:t>
      </w:r>
      <w:r w:rsidR="008616B4" w:rsidRPr="008616B4">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8616B4" w:rsidRPr="008616B4">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посаді за критеріями компетентності, професійної етики або доброчесності чи відмова</w:t>
      </w:r>
      <w:r w:rsidR="008616B4" w:rsidRPr="008616B4">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8616B4" w:rsidRPr="008616B4">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Вищої ради правосуддя на підставі подання відповідної колегії Вищої кваліфікаційної</w:t>
      </w:r>
      <w:r w:rsidR="008616B4" w:rsidRPr="008616B4">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комісії суддів України.</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8616B4" w:rsidRPr="008616B4">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зокрема судді апеляційного суду Чернігівської області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Л.К.</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8616B4" w:rsidRPr="008616B4">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оцінювання та засоби їх встановлення затверджуються Комісією.</w:t>
      </w:r>
    </w:p>
    <w:p w:rsidR="008616B4" w:rsidRPr="00611635" w:rsidRDefault="008616B4" w:rsidP="002E1A06">
      <w:pPr>
        <w:widowControl w:val="0"/>
        <w:spacing w:after="0" w:line="288" w:lineRule="exact"/>
        <w:ind w:left="20" w:right="20" w:firstLine="700"/>
        <w:jc w:val="both"/>
        <w:rPr>
          <w:rFonts w:ascii="Times New Roman" w:eastAsia="Times New Roman" w:hAnsi="Times New Roman"/>
          <w:color w:val="000000"/>
          <w:sz w:val="24"/>
          <w:szCs w:val="24"/>
        </w:rPr>
      </w:pPr>
    </w:p>
    <w:p w:rsidR="008616B4" w:rsidRPr="00611635" w:rsidRDefault="008616B4" w:rsidP="002E1A06">
      <w:pPr>
        <w:widowControl w:val="0"/>
        <w:spacing w:after="0" w:line="288" w:lineRule="exact"/>
        <w:ind w:left="20" w:right="20" w:firstLine="700"/>
        <w:jc w:val="both"/>
        <w:rPr>
          <w:rFonts w:ascii="Times New Roman" w:eastAsia="Times New Roman" w:hAnsi="Times New Roman"/>
          <w:color w:val="000000"/>
          <w:sz w:val="24"/>
          <w:szCs w:val="24"/>
        </w:rPr>
      </w:pPr>
    </w:p>
    <w:p w:rsidR="008616B4" w:rsidRPr="00611635" w:rsidRDefault="008616B4" w:rsidP="00516259">
      <w:pPr>
        <w:widowControl w:val="0"/>
        <w:spacing w:after="0" w:line="288" w:lineRule="exact"/>
        <w:ind w:right="20"/>
        <w:jc w:val="both"/>
        <w:rPr>
          <w:rFonts w:ascii="Times New Roman" w:eastAsia="Times New Roman" w:hAnsi="Times New Roman"/>
          <w:color w:val="000000"/>
          <w:sz w:val="24"/>
          <w:szCs w:val="24"/>
        </w:rPr>
      </w:pP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lastRenderedPageBreak/>
        <w:t xml:space="preserve">Відповідно до пунктів 1, 2 глави 6 розділу II Положення про порядок та </w:t>
      </w:r>
      <w:r w:rsidR="00E56A6A" w:rsidRPr="00611635">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E56A6A" w:rsidRPr="00611635">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від 03 листопада 2016 року № 143/зп-16 (у редакції рішення Комісії від 13 лютого </w:t>
      </w:r>
      <w:r w:rsidR="00E56A6A" w:rsidRPr="00611635">
        <w:rPr>
          <w:rFonts w:ascii="Times New Roman" w:eastAsia="Times New Roman" w:hAnsi="Times New Roman"/>
          <w:color w:val="000000"/>
          <w:sz w:val="24"/>
          <w:szCs w:val="24"/>
        </w:rPr>
        <w:t xml:space="preserve">                    </w:t>
      </w:r>
      <w:r w:rsidR="00E56A6A">
        <w:rPr>
          <w:rFonts w:ascii="Times New Roman" w:eastAsia="Times New Roman" w:hAnsi="Times New Roman"/>
          <w:color w:val="000000"/>
          <w:sz w:val="24"/>
          <w:szCs w:val="24"/>
        </w:rPr>
        <w:t>2018 року № 22/зп-18) (далі</w:t>
      </w:r>
      <w:r w:rsidR="00E56A6A" w:rsidRPr="00611635">
        <w:rPr>
          <w:rFonts w:ascii="Times New Roman" w:eastAsia="Times New Roman" w:hAnsi="Times New Roman"/>
          <w:color w:val="000000"/>
          <w:sz w:val="24"/>
          <w:szCs w:val="24"/>
        </w:rPr>
        <w:t xml:space="preserve"> – </w:t>
      </w:r>
      <w:r w:rsidRPr="000E0021">
        <w:rPr>
          <w:rFonts w:ascii="Times New Roman" w:eastAsia="Times New Roman" w:hAnsi="Times New Roman"/>
          <w:color w:val="000000"/>
          <w:sz w:val="24"/>
          <w:szCs w:val="24"/>
        </w:rPr>
        <w:t>Положення), встановлення відповідності судді критеріям кваліфікаційного оцінювання здійснюється членами Комісії за їх внутрішнім</w:t>
      </w:r>
      <w:r w:rsidR="00E56A6A" w:rsidRPr="00611635">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E56A6A" w:rsidRPr="00611635">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від одного та у сукупності.</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E56A6A" w:rsidRP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w:t>
      </w:r>
      <w:r w:rsidR="00E56A6A" w:rsidRP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критеріїв за умови отримання за кожен з критеріїв бала більшого за 0.</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Положеннями статті 83 Закону передбачено, що кваліфікаційне оцінювання </w:t>
      </w:r>
      <w:r w:rsidR="00E56A6A" w:rsidRPr="00E56A6A">
        <w:rPr>
          <w:rFonts w:ascii="Times New Roman" w:eastAsia="Times New Roman" w:hAnsi="Times New Roman"/>
          <w:color w:val="000000"/>
          <w:sz w:val="24"/>
          <w:szCs w:val="24"/>
          <w:lang w:val="ru-RU"/>
        </w:rPr>
        <w:t xml:space="preserve">               </w:t>
      </w:r>
      <w:r w:rsidRPr="000E0021">
        <w:rPr>
          <w:rFonts w:ascii="Times New Roman" w:eastAsia="Times New Roman" w:hAnsi="Times New Roman"/>
          <w:color w:val="000000"/>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E1A06" w:rsidRPr="000E0021" w:rsidRDefault="002E1A06" w:rsidP="002E1A06">
      <w:pPr>
        <w:widowControl w:val="0"/>
        <w:spacing w:after="0" w:line="288" w:lineRule="exact"/>
        <w:ind w:lef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2E1A06" w:rsidRPr="000E0021" w:rsidRDefault="002E1A06" w:rsidP="002E1A06">
      <w:pPr>
        <w:widowControl w:val="0"/>
        <w:numPr>
          <w:ilvl w:val="0"/>
          <w:numId w:val="2"/>
        </w:numPr>
        <w:tabs>
          <w:tab w:val="left" w:pos="1038"/>
        </w:tabs>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2E1A06" w:rsidRPr="000E0021" w:rsidRDefault="002E1A06" w:rsidP="002E1A06">
      <w:pPr>
        <w:widowControl w:val="0"/>
        <w:numPr>
          <w:ilvl w:val="0"/>
          <w:numId w:val="2"/>
        </w:numPr>
        <w:tabs>
          <w:tab w:val="left" w:pos="989"/>
        </w:tabs>
        <w:spacing w:after="0" w:line="288" w:lineRule="exact"/>
        <w:ind w:lef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дослідження досьє та проведення співбесіди.</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від </w:t>
      </w:r>
      <w:r w:rsidR="00E56A6A" w:rsidRP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E56A6A" w:rsidRP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w:t>
      </w:r>
    </w:p>
    <w:p w:rsidR="002E1A06" w:rsidRPr="000E0021" w:rsidRDefault="002E1A06" w:rsidP="00E56A6A">
      <w:pPr>
        <w:widowControl w:val="0"/>
        <w:spacing w:after="0" w:line="288" w:lineRule="exact"/>
        <w:ind w:left="20" w:firstLine="700"/>
        <w:jc w:val="both"/>
        <w:rPr>
          <w:rFonts w:ascii="Times New Roman" w:eastAsia="Times New Roman" w:hAnsi="Times New Roman"/>
          <w:sz w:val="24"/>
          <w:szCs w:val="24"/>
        </w:rPr>
      </w:pP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Л.К. склала анонімне письмове тестування, за результатами якого набрала</w:t>
      </w:r>
      <w:r w:rsidR="00E56A6A">
        <w:rPr>
          <w:rFonts w:ascii="Times New Roman" w:eastAsia="Times New Roman" w:hAnsi="Times New Roman"/>
          <w:color w:val="000000"/>
          <w:sz w:val="24"/>
          <w:szCs w:val="24"/>
        </w:rPr>
        <w:t xml:space="preserve">                              </w:t>
      </w:r>
      <w:r w:rsidR="00E56A6A">
        <w:rPr>
          <w:rFonts w:ascii="Times New Roman" w:eastAsia="Times New Roman" w:hAnsi="Times New Roman"/>
          <w:color w:val="000000"/>
          <w:sz w:val="24"/>
          <w:szCs w:val="24"/>
          <w:lang w:val="ru-RU"/>
        </w:rPr>
        <w:t xml:space="preserve"> 84,</w:t>
      </w:r>
      <w:r w:rsidR="00E56A6A" w:rsidRPr="00E56A6A">
        <w:rPr>
          <w:rFonts w:ascii="Times New Roman" w:eastAsia="Times New Roman" w:hAnsi="Times New Roman"/>
          <w:color w:val="000000"/>
          <w:sz w:val="24"/>
          <w:szCs w:val="24"/>
          <w:lang w:val="ru-RU"/>
        </w:rPr>
        <w:t xml:space="preserve">6 </w:t>
      </w:r>
      <w:r w:rsidRPr="000E0021">
        <w:rPr>
          <w:rFonts w:ascii="Times New Roman" w:eastAsia="Times New Roman" w:hAnsi="Times New Roman"/>
          <w:color w:val="000000"/>
          <w:sz w:val="24"/>
          <w:szCs w:val="24"/>
        </w:rPr>
        <w:t xml:space="preserve">бала. За результатами виконаного практичного завдання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Л.К. набрала</w:t>
      </w:r>
      <w:r w:rsid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89 балів. На етапі складення іспиту суддя загалом набрала 173,6 бала.</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Л.К. пройшла тестування особистих морально-психологічних якостей та загальних здібностей, за результатами якого складено висновок та визначено рівні</w:t>
      </w:r>
      <w:r w:rsid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показників критеріїв особистої, соціальної компетентності, професійної етики та доброчесності.</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Рішенням Комісії від 22 березня 2018 року № 59/зп-18 затверджено результати</w:t>
      </w:r>
      <w:r w:rsid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Чернігівської області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Л.К. Цим же рішенням Комісії суддю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Л.К. допущено до другого етапу кваліфікаційного оцінювання суддів місцевих</w:t>
      </w:r>
      <w:r w:rsid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та апеляційних суддів на відповідність займаній посаді «Дослідження досьє та </w:t>
      </w:r>
      <w:r w:rsid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проведення співбесіди».</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w:t>
      </w:r>
      <w:r w:rsid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результати співбесіди, під час якої вивчено питання про відповідність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Л.К. </w:t>
      </w:r>
      <w:r w:rsidR="00E56A6A">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критеріям кваліфікаційного оцінювання, Комісія дійшла таких висновків.</w:t>
      </w:r>
    </w:p>
    <w:p w:rsidR="002E1A06" w:rsidRPr="000E0021" w:rsidRDefault="002E1A06" w:rsidP="00136F53">
      <w:pPr>
        <w:widowControl w:val="0"/>
        <w:spacing w:after="0" w:line="288" w:lineRule="exact"/>
        <w:ind w:lef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За критерієм компетентності (професійної, особистої та соціальної) суддя набрала</w:t>
      </w:r>
      <w:r w:rsidR="00136F53">
        <w:rPr>
          <w:rFonts w:ascii="Times New Roman" w:eastAsia="Times New Roman" w:hAnsi="Times New Roman"/>
          <w:color w:val="000000"/>
          <w:sz w:val="24"/>
          <w:szCs w:val="24"/>
        </w:rPr>
        <w:t xml:space="preserve">                 391,6 </w:t>
      </w:r>
      <w:r w:rsidRPr="000E0021">
        <w:rPr>
          <w:rFonts w:ascii="Times New Roman" w:eastAsia="Times New Roman" w:hAnsi="Times New Roman"/>
          <w:color w:val="000000"/>
          <w:sz w:val="24"/>
          <w:szCs w:val="24"/>
        </w:rPr>
        <w:t>бала.</w:t>
      </w:r>
    </w:p>
    <w:p w:rsidR="00B167CF"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Л.К. оцінено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Комісією на підставі результатів іспиту, дослідження інформації, яка міститься у досьє,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та співбесіди за показниками, визначеними пунктами 1-5 глави 2 розділу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II Положення. За критеріями особистої та соціальної компетентності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Л.К.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оцінено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Комісією</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на</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підставі</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результатів</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тестування</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особистих</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морально-психологічних</w:t>
      </w:r>
      <w:r w:rsidRPr="000E0021">
        <w:rPr>
          <w:rFonts w:ascii="Times New Roman" w:eastAsia="Times New Roman" w:hAnsi="Times New Roman"/>
          <w:sz w:val="24"/>
          <w:szCs w:val="24"/>
        </w:rPr>
        <w:t xml:space="preserve"> </w:t>
      </w:r>
    </w:p>
    <w:p w:rsidR="00B167CF" w:rsidRDefault="00B167CF" w:rsidP="00B167CF">
      <w:pPr>
        <w:widowControl w:val="0"/>
        <w:spacing w:after="0" w:line="288" w:lineRule="exact"/>
        <w:ind w:left="20" w:right="20"/>
        <w:jc w:val="both"/>
        <w:rPr>
          <w:rFonts w:ascii="Times New Roman" w:eastAsia="Times New Roman" w:hAnsi="Times New Roman"/>
          <w:sz w:val="24"/>
          <w:szCs w:val="24"/>
        </w:rPr>
      </w:pPr>
    </w:p>
    <w:p w:rsidR="002E1A06" w:rsidRPr="000E0021" w:rsidRDefault="002E1A06" w:rsidP="00B167CF">
      <w:pPr>
        <w:widowControl w:val="0"/>
        <w:spacing w:after="0" w:line="288" w:lineRule="exact"/>
        <w:ind w:left="20" w:right="2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lastRenderedPageBreak/>
        <w:t>якостей і загальних здібностей, дослідження інформації, яка міститься у досьє, та</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співбесіди з урахуванням показників, визначених пунктами 6-7 глави 2 розділу II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Положення.</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пунктом 8 глави 2 розділу II Положення, суддя набрала 205 балів. За цим критерієм </w:t>
      </w:r>
      <w:r w:rsidR="00B167CF">
        <w:rPr>
          <w:rFonts w:ascii="Times New Roman" w:eastAsia="Times New Roman" w:hAnsi="Times New Roman"/>
          <w:color w:val="000000"/>
          <w:sz w:val="24"/>
          <w:szCs w:val="24"/>
        </w:rPr>
        <w:t xml:space="preserve">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lang w:val="en-US"/>
        </w:rPr>
        <w:t>JI</w:t>
      </w:r>
      <w:r w:rsidRPr="000E0021">
        <w:rPr>
          <w:rFonts w:ascii="Times New Roman" w:eastAsia="Times New Roman" w:hAnsi="Times New Roman"/>
          <w:color w:val="000000"/>
          <w:sz w:val="24"/>
          <w:szCs w:val="24"/>
        </w:rPr>
        <w:t>.</w:t>
      </w:r>
      <w:r w:rsidRPr="000E0021">
        <w:rPr>
          <w:rFonts w:ascii="Times New Roman" w:eastAsia="Times New Roman" w:hAnsi="Times New Roman"/>
          <w:color w:val="000000"/>
          <w:sz w:val="24"/>
          <w:szCs w:val="24"/>
          <w:lang w:val="en-US"/>
        </w:rPr>
        <w:t>K</w:t>
      </w:r>
      <w:r w:rsidRPr="000E0021">
        <w:rPr>
          <w:rFonts w:ascii="Times New Roman" w:eastAsia="Times New Roman" w:hAnsi="Times New Roman"/>
          <w:color w:val="000000"/>
          <w:sz w:val="24"/>
          <w:szCs w:val="24"/>
        </w:rPr>
        <w:t xml:space="preserve">. оцінено на підставі результатів тестування особистих </w:t>
      </w:r>
      <w:proofErr w:type="spellStart"/>
      <w:r w:rsidRPr="000E0021">
        <w:rPr>
          <w:rFonts w:ascii="Times New Roman" w:eastAsia="Times New Roman" w:hAnsi="Times New Roman"/>
          <w:color w:val="000000"/>
          <w:sz w:val="24"/>
          <w:szCs w:val="24"/>
        </w:rPr>
        <w:t>морально-</w:t>
      </w:r>
      <w:proofErr w:type="spellEnd"/>
      <w:r w:rsidRPr="000E0021">
        <w:rPr>
          <w:rFonts w:ascii="Times New Roman" w:eastAsia="Times New Roman" w:hAnsi="Times New Roman"/>
          <w:color w:val="000000"/>
          <w:sz w:val="24"/>
          <w:szCs w:val="24"/>
        </w:rPr>
        <w:t xml:space="preserve">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психологічних якостей і загальних здібностей, дослідження інформації, яка міститься у</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досьє, та співбесіди.</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За критерієм доброчесності, оціненим за показниками, визначеними</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пунктом 9 глави 2 розділу II Положення, суддя набрала 175 балів. За цим критерієм</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lang w:val="en-US"/>
        </w:rPr>
        <w:t>JI</w:t>
      </w:r>
      <w:r w:rsidRPr="000E0021">
        <w:rPr>
          <w:rFonts w:ascii="Times New Roman" w:eastAsia="Times New Roman" w:hAnsi="Times New Roman"/>
          <w:color w:val="000000"/>
          <w:sz w:val="24"/>
          <w:szCs w:val="24"/>
        </w:rPr>
        <w:t>.</w:t>
      </w:r>
      <w:r w:rsidRPr="000E0021">
        <w:rPr>
          <w:rFonts w:ascii="Times New Roman" w:eastAsia="Times New Roman" w:hAnsi="Times New Roman"/>
          <w:color w:val="000000"/>
          <w:sz w:val="24"/>
          <w:szCs w:val="24"/>
          <w:lang w:val="en-US"/>
        </w:rPr>
        <w:t>K</w:t>
      </w:r>
      <w:r w:rsidRPr="000E0021">
        <w:rPr>
          <w:rFonts w:ascii="Times New Roman" w:eastAsia="Times New Roman" w:hAnsi="Times New Roman"/>
          <w:color w:val="000000"/>
          <w:sz w:val="24"/>
          <w:szCs w:val="24"/>
        </w:rPr>
        <w:t xml:space="preserve">. оцінено на підставі результатів тестування особистих </w:t>
      </w:r>
      <w:proofErr w:type="spellStart"/>
      <w:r w:rsidRPr="000E0021">
        <w:rPr>
          <w:rFonts w:ascii="Times New Roman" w:eastAsia="Times New Roman" w:hAnsi="Times New Roman"/>
          <w:color w:val="000000"/>
          <w:sz w:val="24"/>
          <w:szCs w:val="24"/>
        </w:rPr>
        <w:t>морально-</w:t>
      </w:r>
      <w:proofErr w:type="spellEnd"/>
      <w:r w:rsidRPr="000E0021">
        <w:rPr>
          <w:rFonts w:ascii="Times New Roman" w:eastAsia="Times New Roman" w:hAnsi="Times New Roman"/>
          <w:color w:val="000000"/>
          <w:sz w:val="24"/>
          <w:szCs w:val="24"/>
        </w:rPr>
        <w:t xml:space="preserve">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психологічних якостей і загальних здібностей, дослідження інформації, яка міститься у</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досьє, та співбесіди.</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За результатами кваліфікаційного оцінювання суддя апеляційного суду</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 Чернігівської області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lang w:val="en-US"/>
        </w:rPr>
        <w:t>JI</w:t>
      </w:r>
      <w:r w:rsidRPr="000E0021">
        <w:rPr>
          <w:rFonts w:ascii="Times New Roman" w:eastAsia="Times New Roman" w:hAnsi="Times New Roman"/>
          <w:color w:val="000000"/>
          <w:sz w:val="24"/>
          <w:szCs w:val="24"/>
        </w:rPr>
        <w:t>.</w:t>
      </w:r>
      <w:r w:rsidRPr="000E0021">
        <w:rPr>
          <w:rFonts w:ascii="Times New Roman" w:eastAsia="Times New Roman" w:hAnsi="Times New Roman"/>
          <w:color w:val="000000"/>
          <w:sz w:val="24"/>
          <w:szCs w:val="24"/>
          <w:lang w:val="en-US"/>
        </w:rPr>
        <w:t>K</w:t>
      </w:r>
      <w:r w:rsidRPr="000E0021">
        <w:rPr>
          <w:rFonts w:ascii="Times New Roman" w:eastAsia="Times New Roman" w:hAnsi="Times New Roman"/>
          <w:color w:val="000000"/>
          <w:sz w:val="24"/>
          <w:szCs w:val="24"/>
        </w:rPr>
        <w:t xml:space="preserve">. набрала 771,6 бала, що становить більше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67 відсотків від суми максимально можливих балів за результатами кваліфікаційного оцінювання всіх критеріїв.</w:t>
      </w:r>
    </w:p>
    <w:p w:rsidR="002E1A06" w:rsidRPr="000E0021" w:rsidRDefault="002E1A06" w:rsidP="002E1A06">
      <w:pPr>
        <w:widowControl w:val="0"/>
        <w:spacing w:after="0"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Таким чином, Комісія дійшла висновку щодо відповідності судді апеляційного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 xml:space="preserve">суду Чернігівської області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Любові Костянтинівни займаній посаді.</w:t>
      </w:r>
    </w:p>
    <w:p w:rsidR="002E1A06" w:rsidRPr="000E0021" w:rsidRDefault="002E1A06" w:rsidP="002E1A06">
      <w:pPr>
        <w:widowControl w:val="0"/>
        <w:spacing w:after="278" w:line="288" w:lineRule="exact"/>
        <w:ind w:left="20" w:right="20" w:firstLine="70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Ураховуючи викладене, керуючись статтями 83-86, 88, 93, 101 Закону, </w:t>
      </w:r>
      <w:r w:rsidR="00B167CF">
        <w:rPr>
          <w:rFonts w:ascii="Times New Roman" w:eastAsia="Times New Roman" w:hAnsi="Times New Roman"/>
          <w:color w:val="000000"/>
          <w:sz w:val="24"/>
          <w:szCs w:val="24"/>
        </w:rPr>
        <w:t xml:space="preserve">                     </w:t>
      </w:r>
      <w:r w:rsidRPr="000E0021">
        <w:rPr>
          <w:rFonts w:ascii="Times New Roman" w:eastAsia="Times New Roman" w:hAnsi="Times New Roman"/>
          <w:color w:val="000000"/>
          <w:sz w:val="24"/>
          <w:szCs w:val="24"/>
        </w:rPr>
        <w:t>Положенням, Комісія</w:t>
      </w:r>
    </w:p>
    <w:p w:rsidR="002E1A06" w:rsidRPr="000E0021" w:rsidRDefault="002E1A06" w:rsidP="002E1A06">
      <w:pPr>
        <w:widowControl w:val="0"/>
        <w:spacing w:after="274" w:line="240" w:lineRule="exact"/>
        <w:jc w:val="center"/>
        <w:rPr>
          <w:rFonts w:ascii="Times New Roman" w:eastAsia="Times New Roman" w:hAnsi="Times New Roman"/>
          <w:sz w:val="24"/>
          <w:szCs w:val="24"/>
        </w:rPr>
      </w:pPr>
      <w:r w:rsidRPr="000E0021">
        <w:rPr>
          <w:rFonts w:ascii="Times New Roman" w:eastAsia="Times New Roman" w:hAnsi="Times New Roman"/>
          <w:color w:val="000000"/>
          <w:sz w:val="24"/>
          <w:szCs w:val="24"/>
        </w:rPr>
        <w:t>вирішила:</w:t>
      </w:r>
    </w:p>
    <w:p w:rsidR="002E1A06" w:rsidRPr="000E0021" w:rsidRDefault="002E1A06" w:rsidP="00DC1141">
      <w:pPr>
        <w:widowControl w:val="0"/>
        <w:spacing w:after="0" w:line="288" w:lineRule="exact"/>
        <w:ind w:left="20" w:right="20"/>
        <w:jc w:val="both"/>
        <w:rPr>
          <w:rFonts w:ascii="Times New Roman" w:eastAsia="Times New Roman" w:hAnsi="Times New Roman"/>
          <w:sz w:val="24"/>
          <w:szCs w:val="24"/>
        </w:rPr>
      </w:pPr>
      <w:r w:rsidRPr="000E0021">
        <w:rPr>
          <w:rFonts w:ascii="Times New Roman" w:eastAsia="Times New Roman" w:hAnsi="Times New Roman"/>
          <w:color w:val="000000"/>
          <w:sz w:val="24"/>
          <w:szCs w:val="24"/>
        </w:rPr>
        <w:t xml:space="preserve">визначити, що суддя апеляційного суду Чернігівської області </w:t>
      </w:r>
      <w:proofErr w:type="spellStart"/>
      <w:r w:rsidRPr="000E0021">
        <w:rPr>
          <w:rFonts w:ascii="Times New Roman" w:eastAsia="Times New Roman" w:hAnsi="Times New Roman"/>
          <w:color w:val="000000"/>
          <w:sz w:val="24"/>
          <w:szCs w:val="24"/>
        </w:rPr>
        <w:t>Харечко</w:t>
      </w:r>
      <w:proofErr w:type="spellEnd"/>
      <w:r w:rsidRPr="000E0021">
        <w:rPr>
          <w:rFonts w:ascii="Times New Roman" w:eastAsia="Times New Roman" w:hAnsi="Times New Roman"/>
          <w:color w:val="000000"/>
          <w:sz w:val="24"/>
          <w:szCs w:val="24"/>
        </w:rPr>
        <w:t xml:space="preserve"> Любов </w:t>
      </w:r>
      <w:proofErr w:type="spellStart"/>
      <w:r w:rsidR="005763EE">
        <w:rPr>
          <w:rFonts w:ascii="Times New Roman" w:eastAsia="Times New Roman" w:hAnsi="Times New Roman"/>
          <w:color w:val="000000"/>
          <w:sz w:val="24"/>
          <w:szCs w:val="24"/>
        </w:rPr>
        <w:t>Костянтинівна </w:t>
      </w:r>
      <w:r w:rsidRPr="000E0021">
        <w:rPr>
          <w:rFonts w:ascii="Times New Roman" w:eastAsia="Times New Roman" w:hAnsi="Times New Roman"/>
          <w:color w:val="000000"/>
          <w:sz w:val="24"/>
          <w:szCs w:val="24"/>
        </w:rPr>
        <w:t>з</w:t>
      </w:r>
      <w:proofErr w:type="spellEnd"/>
      <w:r w:rsidRPr="000E0021">
        <w:rPr>
          <w:rFonts w:ascii="Times New Roman" w:eastAsia="Times New Roman" w:hAnsi="Times New Roman"/>
          <w:color w:val="000000"/>
          <w:sz w:val="24"/>
          <w:szCs w:val="24"/>
        </w:rPr>
        <w:t>а</w:t>
      </w:r>
      <w:r w:rsidR="005763EE">
        <w:rPr>
          <w:rFonts w:ascii="Times New Roman" w:eastAsia="Times New Roman" w:hAnsi="Times New Roman"/>
          <w:color w:val="000000"/>
          <w:sz w:val="24"/>
          <w:szCs w:val="24"/>
        </w:rPr>
        <w:t> </w:t>
      </w:r>
      <w:r w:rsidRPr="000E0021">
        <w:rPr>
          <w:rFonts w:ascii="Times New Roman" w:eastAsia="Times New Roman" w:hAnsi="Times New Roman"/>
          <w:color w:val="000000"/>
          <w:sz w:val="24"/>
          <w:szCs w:val="24"/>
        </w:rPr>
        <w:t>результатами кваліфікаційного оцінювання суддів місцевих та</w:t>
      </w:r>
      <w:r w:rsidR="005763EE">
        <w:rPr>
          <w:rFonts w:ascii="Times New Roman" w:eastAsia="Times New Roman" w:hAnsi="Times New Roman"/>
          <w:color w:val="000000"/>
          <w:sz w:val="24"/>
          <w:szCs w:val="24"/>
        </w:rPr>
        <w:t xml:space="preserve"> апеляційних </w:t>
      </w:r>
      <w:r w:rsidRPr="000E0021">
        <w:rPr>
          <w:rFonts w:ascii="Times New Roman" w:eastAsia="Times New Roman" w:hAnsi="Times New Roman"/>
          <w:color w:val="000000"/>
          <w:sz w:val="24"/>
          <w:szCs w:val="24"/>
        </w:rPr>
        <w:t>судів на відповідність займаній посаді набрала 771,6 бала.</w:t>
      </w:r>
    </w:p>
    <w:p w:rsidR="002D5CC7" w:rsidRPr="000E0021" w:rsidRDefault="002E1A06" w:rsidP="00DC1141">
      <w:pPr>
        <w:widowControl w:val="0"/>
        <w:spacing w:after="0" w:line="288" w:lineRule="exact"/>
        <w:ind w:firstLine="709"/>
        <w:jc w:val="both"/>
        <w:rPr>
          <w:rFonts w:ascii="Times New Roman" w:eastAsia="Times New Roman" w:hAnsi="Times New Roman"/>
          <w:sz w:val="24"/>
          <w:szCs w:val="24"/>
          <w:lang w:eastAsia="uk-UA"/>
        </w:rPr>
      </w:pPr>
      <w:r w:rsidRPr="000E0021">
        <w:rPr>
          <w:rFonts w:ascii="Times New Roman" w:eastAsia="Courier New" w:hAnsi="Times New Roman"/>
          <w:color w:val="000000"/>
          <w:sz w:val="24"/>
          <w:szCs w:val="24"/>
          <w:lang w:eastAsia="uk-UA"/>
        </w:rPr>
        <w:t>Визнати суддю апеляційн</w:t>
      </w:r>
      <w:bookmarkStart w:id="0" w:name="_GoBack"/>
      <w:bookmarkEnd w:id="0"/>
      <w:r w:rsidRPr="000E0021">
        <w:rPr>
          <w:rFonts w:ascii="Times New Roman" w:eastAsia="Courier New" w:hAnsi="Times New Roman"/>
          <w:color w:val="000000"/>
          <w:sz w:val="24"/>
          <w:szCs w:val="24"/>
          <w:lang w:eastAsia="uk-UA"/>
        </w:rPr>
        <w:t xml:space="preserve">ого суду Чернігівської області </w:t>
      </w:r>
      <w:proofErr w:type="spellStart"/>
      <w:r w:rsidRPr="000E0021">
        <w:rPr>
          <w:rFonts w:ascii="Times New Roman" w:eastAsia="Courier New" w:hAnsi="Times New Roman"/>
          <w:color w:val="000000"/>
          <w:sz w:val="24"/>
          <w:szCs w:val="24"/>
          <w:lang w:eastAsia="uk-UA"/>
        </w:rPr>
        <w:t>Харечко</w:t>
      </w:r>
      <w:proofErr w:type="spellEnd"/>
      <w:r w:rsidRPr="000E0021">
        <w:rPr>
          <w:rFonts w:ascii="Times New Roman" w:eastAsia="Courier New" w:hAnsi="Times New Roman"/>
          <w:color w:val="000000"/>
          <w:sz w:val="24"/>
          <w:szCs w:val="24"/>
          <w:lang w:eastAsia="uk-UA"/>
        </w:rPr>
        <w:t xml:space="preserve"> Любов</w:t>
      </w:r>
      <w:r w:rsidR="005763EE">
        <w:rPr>
          <w:rFonts w:ascii="Times New Roman" w:eastAsia="Courier New" w:hAnsi="Times New Roman"/>
          <w:color w:val="000000"/>
          <w:sz w:val="24"/>
          <w:szCs w:val="24"/>
          <w:lang w:eastAsia="uk-UA"/>
        </w:rPr>
        <w:t xml:space="preserve"> Костянтинівну </w:t>
      </w:r>
      <w:r w:rsidRPr="000E0021">
        <w:rPr>
          <w:rFonts w:ascii="Times New Roman" w:eastAsia="Courier New" w:hAnsi="Times New Roman"/>
          <w:color w:val="000000"/>
          <w:sz w:val="24"/>
          <w:szCs w:val="24"/>
          <w:lang w:eastAsia="uk-UA"/>
        </w:rPr>
        <w:t>такою, що відповідає займаній посаді.</w:t>
      </w:r>
    </w:p>
    <w:p w:rsidR="002D5CC7" w:rsidRPr="000E0021"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B167CF" w:rsidRDefault="00A07EAB" w:rsidP="000E0021">
      <w:pPr>
        <w:widowControl w:val="0"/>
        <w:tabs>
          <w:tab w:val="left" w:pos="1035"/>
        </w:tabs>
        <w:spacing w:before="20" w:afterLines="20" w:after="48" w:line="230" w:lineRule="exact"/>
        <w:jc w:val="both"/>
        <w:rPr>
          <w:rFonts w:ascii="Times New Roman" w:eastAsia="Times New Roman" w:hAnsi="Times New Roman"/>
          <w:sz w:val="24"/>
          <w:szCs w:val="24"/>
          <w:lang w:eastAsia="uk-UA"/>
        </w:rPr>
      </w:pPr>
    </w:p>
    <w:p w:rsidR="0049503F" w:rsidRPr="000E0021"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0E0021">
        <w:rPr>
          <w:rFonts w:ascii="Times New Roman" w:eastAsia="Times New Roman" w:hAnsi="Times New Roman"/>
          <w:sz w:val="24"/>
          <w:szCs w:val="24"/>
          <w:lang w:eastAsia="uk-UA"/>
        </w:rPr>
        <w:t>Головуючий</w:t>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t xml:space="preserve">М.А. </w:t>
      </w:r>
      <w:proofErr w:type="spellStart"/>
      <w:r w:rsidRPr="000E0021">
        <w:rPr>
          <w:rFonts w:ascii="Times New Roman" w:eastAsia="Times New Roman" w:hAnsi="Times New Roman"/>
          <w:sz w:val="24"/>
          <w:szCs w:val="24"/>
          <w:lang w:eastAsia="uk-UA"/>
        </w:rPr>
        <w:t>Макарчук</w:t>
      </w:r>
      <w:proofErr w:type="spellEnd"/>
    </w:p>
    <w:p w:rsidR="0049503F" w:rsidRPr="000E0021"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0E0021"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0E0021">
        <w:rPr>
          <w:rFonts w:ascii="Times New Roman" w:eastAsia="Times New Roman" w:hAnsi="Times New Roman"/>
          <w:sz w:val="24"/>
          <w:szCs w:val="24"/>
          <w:lang w:eastAsia="uk-UA"/>
        </w:rPr>
        <w:t>Члени Комісії:</w:t>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r>
      <w:r w:rsidRPr="000E0021">
        <w:rPr>
          <w:rFonts w:ascii="Times New Roman" w:eastAsia="Times New Roman" w:hAnsi="Times New Roman"/>
          <w:sz w:val="24"/>
          <w:szCs w:val="24"/>
          <w:lang w:eastAsia="uk-UA"/>
        </w:rPr>
        <w:tab/>
        <w:t>А.В. Василенко</w:t>
      </w:r>
    </w:p>
    <w:p w:rsidR="0049503F" w:rsidRPr="000E0021"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0E0021"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0E0021">
        <w:rPr>
          <w:rFonts w:ascii="Times New Roman" w:eastAsia="Times New Roman" w:hAnsi="Times New Roman"/>
          <w:sz w:val="24"/>
          <w:szCs w:val="24"/>
          <w:lang w:eastAsia="uk-UA"/>
        </w:rPr>
        <w:t xml:space="preserve">Т.Ф. </w:t>
      </w:r>
      <w:proofErr w:type="spellStart"/>
      <w:r w:rsidRPr="000E0021">
        <w:rPr>
          <w:rFonts w:ascii="Times New Roman" w:eastAsia="Times New Roman" w:hAnsi="Times New Roman"/>
          <w:sz w:val="24"/>
          <w:szCs w:val="24"/>
          <w:lang w:eastAsia="uk-UA"/>
        </w:rPr>
        <w:t>Весельська</w:t>
      </w:r>
      <w:proofErr w:type="spellEnd"/>
    </w:p>
    <w:p w:rsidR="0049503F" w:rsidRPr="000E0021"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49503F" w:rsidRPr="000E0021"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0E0021">
        <w:rPr>
          <w:rFonts w:ascii="Times New Roman" w:eastAsia="Times New Roman" w:hAnsi="Times New Roman"/>
          <w:sz w:val="24"/>
          <w:szCs w:val="24"/>
          <w:lang w:eastAsia="uk-UA"/>
        </w:rPr>
        <w:t xml:space="preserve">С.М. </w:t>
      </w:r>
      <w:proofErr w:type="spellStart"/>
      <w:r w:rsidRPr="000E0021">
        <w:rPr>
          <w:rFonts w:ascii="Times New Roman" w:eastAsia="Times New Roman" w:hAnsi="Times New Roman"/>
          <w:sz w:val="24"/>
          <w:szCs w:val="24"/>
          <w:lang w:eastAsia="uk-UA"/>
        </w:rPr>
        <w:t>Прилипко</w:t>
      </w:r>
      <w:proofErr w:type="spellEnd"/>
    </w:p>
    <w:p w:rsidR="006F76D3" w:rsidRPr="000E0021" w:rsidRDefault="006F76D3" w:rsidP="00B21992">
      <w:pPr>
        <w:pStyle w:val="21"/>
        <w:shd w:val="clear" w:color="auto" w:fill="auto"/>
        <w:spacing w:after="240" w:line="298" w:lineRule="exact"/>
        <w:ind w:right="20"/>
        <w:jc w:val="both"/>
        <w:rPr>
          <w:color w:val="000000"/>
          <w:sz w:val="24"/>
          <w:szCs w:val="24"/>
        </w:rPr>
      </w:pPr>
    </w:p>
    <w:sectPr w:rsidR="006F76D3" w:rsidRPr="000E0021" w:rsidSect="00EF0347">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D4F" w:rsidRDefault="00C66D4F" w:rsidP="002F156E">
      <w:pPr>
        <w:spacing w:after="0" w:line="240" w:lineRule="auto"/>
      </w:pPr>
      <w:r>
        <w:separator/>
      </w:r>
    </w:p>
  </w:endnote>
  <w:endnote w:type="continuationSeparator" w:id="0">
    <w:p w:rsidR="00C66D4F" w:rsidRDefault="00C66D4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D4F" w:rsidRDefault="00C66D4F" w:rsidP="002F156E">
      <w:pPr>
        <w:spacing w:after="0" w:line="240" w:lineRule="auto"/>
      </w:pPr>
      <w:r>
        <w:separator/>
      </w:r>
    </w:p>
  </w:footnote>
  <w:footnote w:type="continuationSeparator" w:id="0">
    <w:p w:rsidR="00C66D4F" w:rsidRDefault="00C66D4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C114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36480C"/>
    <w:multiLevelType w:val="multilevel"/>
    <w:tmpl w:val="93FCBA6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7194DAD"/>
    <w:multiLevelType w:val="multilevel"/>
    <w:tmpl w:val="370E61EC"/>
    <w:lvl w:ilvl="0">
      <w:start w:val="6"/>
      <w:numFmt w:val="decimal"/>
      <w:lvlText w:val="8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F315987"/>
    <w:multiLevelType w:val="multilevel"/>
    <w:tmpl w:val="C0D89564"/>
    <w:lvl w:ilvl="0">
      <w:start w:val="6"/>
      <w:numFmt w:val="decimal"/>
      <w:lvlText w:val="39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6"/>
    </w:lvlOverride>
    <w:lvlOverride w:ilvl="1"/>
    <w:lvlOverride w:ilvl="2"/>
    <w:lvlOverride w:ilvl="3"/>
    <w:lvlOverride w:ilvl="4"/>
    <w:lvlOverride w:ilvl="5"/>
    <w:lvlOverride w:ilvl="6"/>
    <w:lvlOverride w:ilvl="7"/>
    <w:lvlOverride w:ilvl="8"/>
  </w:num>
  <w:num w:numId="4">
    <w:abstractNumId w:val="3"/>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D0CFE"/>
    <w:rsid w:val="000E0021"/>
    <w:rsid w:val="000E5A7A"/>
    <w:rsid w:val="000E62AF"/>
    <w:rsid w:val="000F4C37"/>
    <w:rsid w:val="00105DFA"/>
    <w:rsid w:val="00106FDD"/>
    <w:rsid w:val="00107295"/>
    <w:rsid w:val="001223BD"/>
    <w:rsid w:val="00126C97"/>
    <w:rsid w:val="00132725"/>
    <w:rsid w:val="00136F53"/>
    <w:rsid w:val="0015144D"/>
    <w:rsid w:val="0015444C"/>
    <w:rsid w:val="00163C25"/>
    <w:rsid w:val="00164300"/>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C1E4E"/>
    <w:rsid w:val="002C4F75"/>
    <w:rsid w:val="002D5CC7"/>
    <w:rsid w:val="002E1A06"/>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6259"/>
    <w:rsid w:val="0052631A"/>
    <w:rsid w:val="00527CC8"/>
    <w:rsid w:val="00545AB0"/>
    <w:rsid w:val="005535F1"/>
    <w:rsid w:val="005763EE"/>
    <w:rsid w:val="005806E6"/>
    <w:rsid w:val="00583221"/>
    <w:rsid w:val="00590311"/>
    <w:rsid w:val="005929EF"/>
    <w:rsid w:val="005979E5"/>
    <w:rsid w:val="005A6AE4"/>
    <w:rsid w:val="005B58CE"/>
    <w:rsid w:val="005C7042"/>
    <w:rsid w:val="005E5CAD"/>
    <w:rsid w:val="00611635"/>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C45F6"/>
    <w:rsid w:val="007E5CAA"/>
    <w:rsid w:val="007F435E"/>
    <w:rsid w:val="00821906"/>
    <w:rsid w:val="008474D3"/>
    <w:rsid w:val="008616B4"/>
    <w:rsid w:val="0087179D"/>
    <w:rsid w:val="00872436"/>
    <w:rsid w:val="00881985"/>
    <w:rsid w:val="00890BFC"/>
    <w:rsid w:val="00894121"/>
    <w:rsid w:val="008A4679"/>
    <w:rsid w:val="008A7389"/>
    <w:rsid w:val="008D53F2"/>
    <w:rsid w:val="008D7004"/>
    <w:rsid w:val="008E2C52"/>
    <w:rsid w:val="008E58EF"/>
    <w:rsid w:val="008F3077"/>
    <w:rsid w:val="00923901"/>
    <w:rsid w:val="009317BB"/>
    <w:rsid w:val="00934B11"/>
    <w:rsid w:val="009362A7"/>
    <w:rsid w:val="00943A30"/>
    <w:rsid w:val="00944299"/>
    <w:rsid w:val="00947B94"/>
    <w:rsid w:val="0095115B"/>
    <w:rsid w:val="009519AD"/>
    <w:rsid w:val="00952BD3"/>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50E5A"/>
    <w:rsid w:val="00A72BED"/>
    <w:rsid w:val="00A86F13"/>
    <w:rsid w:val="00A91D0E"/>
    <w:rsid w:val="00AA3E5B"/>
    <w:rsid w:val="00AA7ED7"/>
    <w:rsid w:val="00B13DED"/>
    <w:rsid w:val="00B15A3E"/>
    <w:rsid w:val="00B167CF"/>
    <w:rsid w:val="00B21992"/>
    <w:rsid w:val="00B21C2E"/>
    <w:rsid w:val="00B30D80"/>
    <w:rsid w:val="00B40AF2"/>
    <w:rsid w:val="00B53399"/>
    <w:rsid w:val="00B57026"/>
    <w:rsid w:val="00B70C98"/>
    <w:rsid w:val="00BE240F"/>
    <w:rsid w:val="00BE767E"/>
    <w:rsid w:val="00BF2D82"/>
    <w:rsid w:val="00BF4A33"/>
    <w:rsid w:val="00C018B6"/>
    <w:rsid w:val="00C10D03"/>
    <w:rsid w:val="00C240DD"/>
    <w:rsid w:val="00C24130"/>
    <w:rsid w:val="00C25C4C"/>
    <w:rsid w:val="00C25D21"/>
    <w:rsid w:val="00C33284"/>
    <w:rsid w:val="00C424BE"/>
    <w:rsid w:val="00C42857"/>
    <w:rsid w:val="00C42C1C"/>
    <w:rsid w:val="00C43CB7"/>
    <w:rsid w:val="00C52118"/>
    <w:rsid w:val="00C55276"/>
    <w:rsid w:val="00C66D4F"/>
    <w:rsid w:val="00C76059"/>
    <w:rsid w:val="00C93203"/>
    <w:rsid w:val="00C969E9"/>
    <w:rsid w:val="00CA1BA1"/>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1141"/>
    <w:rsid w:val="00DC23FD"/>
    <w:rsid w:val="00DC4317"/>
    <w:rsid w:val="00DE1F15"/>
    <w:rsid w:val="00E00936"/>
    <w:rsid w:val="00E02298"/>
    <w:rsid w:val="00E2066C"/>
    <w:rsid w:val="00E2589C"/>
    <w:rsid w:val="00E27B5E"/>
    <w:rsid w:val="00E40821"/>
    <w:rsid w:val="00E40E5B"/>
    <w:rsid w:val="00E46CA6"/>
    <w:rsid w:val="00E51FD5"/>
    <w:rsid w:val="00E56A6A"/>
    <w:rsid w:val="00E62C56"/>
    <w:rsid w:val="00E71A2F"/>
    <w:rsid w:val="00E735E1"/>
    <w:rsid w:val="00EA2E45"/>
    <w:rsid w:val="00EA42AB"/>
    <w:rsid w:val="00EC362E"/>
    <w:rsid w:val="00ED45D2"/>
    <w:rsid w:val="00ED7CE3"/>
    <w:rsid w:val="00EF0347"/>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1163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1163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1163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1163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890267331">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5640</Words>
  <Characters>3215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300</cp:revision>
  <dcterms:created xsi:type="dcterms:W3CDTF">2020-08-21T08:05:00Z</dcterms:created>
  <dcterms:modified xsi:type="dcterms:W3CDTF">2020-12-02T09:19:00Z</dcterms:modified>
</cp:coreProperties>
</file>