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7EE" w:rsidRDefault="00E047EE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3779D" w:rsidRDefault="00702BE9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26 </w:t>
      </w:r>
      <w:r w:rsidR="00D85DBF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вересня </w:t>
      </w:r>
      <w:r w:rsidR="002D5CC7" w:rsidRPr="0023779D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2377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23779D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23779D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23779D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436E6A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A585A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23779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23779D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C79C0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AC79C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AC79C0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AC79C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084668" w:rsidRPr="00AC79C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1723</w:t>
      </w:r>
      <w:r w:rsidR="0067535E" w:rsidRPr="00AC79C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AC79C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CC57DA" w:rsidRPr="00CC57DA" w:rsidRDefault="00CC57DA" w:rsidP="00CC57DA">
      <w:pPr>
        <w:widowControl w:val="0"/>
        <w:spacing w:after="0" w:line="66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Вища кваліфікаційна комісія суддів України у складі колегії:</w:t>
      </w:r>
    </w:p>
    <w:p w:rsidR="00CC57DA" w:rsidRPr="00CC57DA" w:rsidRDefault="00CC57DA" w:rsidP="00CC57DA">
      <w:pPr>
        <w:widowControl w:val="0"/>
        <w:spacing w:after="0" w:line="66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головуючого – Устименко В.Є.,</w:t>
      </w:r>
    </w:p>
    <w:p w:rsidR="00CC57DA" w:rsidRPr="00CC57DA" w:rsidRDefault="00CC57DA" w:rsidP="00CC57DA">
      <w:pPr>
        <w:widowControl w:val="0"/>
        <w:spacing w:after="0" w:line="66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членів Комісії: Гладія С.В.,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Луцюка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П.С.,</w:t>
      </w:r>
    </w:p>
    <w:p w:rsidR="00494ED3" w:rsidRDefault="00494ED3" w:rsidP="00CC57DA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CC57DA" w:rsidRPr="00CC57DA" w:rsidRDefault="00CC57DA" w:rsidP="00CC57DA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розглянувши питання про результати кваліфікаційного оцінювання судді</w:t>
      </w:r>
      <w:r w:rsidR="00AC79C0" w:rsidRPr="00AC79C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Донецького окружного адміністративного суду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Кирила Олеговича </w:t>
      </w:r>
      <w:r w:rsidR="00AC79C0" w:rsidRPr="00AC79C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на відповідність займаній посаді,</w:t>
      </w:r>
    </w:p>
    <w:p w:rsidR="00CC57DA" w:rsidRPr="00CC57DA" w:rsidRDefault="00CC57DA" w:rsidP="00CC57DA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</w:p>
    <w:p w:rsidR="00CC57DA" w:rsidRPr="00CC57DA" w:rsidRDefault="00CC57DA" w:rsidP="00CC57DA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встановила:</w:t>
      </w:r>
    </w:p>
    <w:p w:rsidR="00CC57DA" w:rsidRPr="00CC57DA" w:rsidRDefault="00CC57DA" w:rsidP="00CC57DA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CC57DA" w:rsidRPr="00CC57DA" w:rsidRDefault="00CC57DA" w:rsidP="00CC57DA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Згідно з пунктом 16¹ розділу XV «Перехідні положення» Конституції</w:t>
      </w:r>
      <w:r w:rsidR="00AC79C0" w:rsidRPr="00AC79C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України відповідність займаній посаді судді, якого призначено на посаду</w:t>
      </w:r>
      <w:r w:rsidR="00AC79C0" w:rsidRPr="00AC79C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строком на п’ять років або обрано суддею безстроково до набрання чинності</w:t>
      </w:r>
      <w:r w:rsidR="00AC79C0" w:rsidRPr="00AC79C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Законом України «Про внесення змін до Конституції України (щодо</w:t>
      </w:r>
      <w:r w:rsidR="00AC79C0" w:rsidRPr="00AC79C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AC79C0" w:rsidRPr="00AC79C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критеріями компетентності, професійної етики або доброчесності чи відмова </w:t>
      </w:r>
      <w:r w:rsidR="00AC79C0" w:rsidRPr="00AC79C0">
        <w:rPr>
          <w:rFonts w:ascii="Times New Roman" w:eastAsia="Times New Roman" w:hAnsi="Times New Roman"/>
          <w:sz w:val="26"/>
          <w:szCs w:val="26"/>
        </w:rPr>
        <w:t xml:space="preserve"> 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судді від такого оцінювання є підставою для звільнення судді з посади.</w:t>
      </w:r>
    </w:p>
    <w:p w:rsidR="00CC57DA" w:rsidRPr="00CC57DA" w:rsidRDefault="00CC57DA" w:rsidP="00CC57DA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Пунктом 20 розділу XII «Прикінцеві та перехідні положення» Закону </w:t>
      </w:r>
      <w:r w:rsidR="00AC79C0" w:rsidRPr="00AC79C0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України «Про судо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устрій і статус суддів» (далі – </w:t>
      </w:r>
      <w:r w:rsidRPr="00CC57DA">
        <w:rPr>
          <w:rFonts w:ascii="Times New Roman" w:eastAsia="Times New Roman" w:hAnsi="Times New Roman"/>
          <w:sz w:val="26"/>
          <w:szCs w:val="26"/>
        </w:rPr>
        <w:t>Закон) передбачено, що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відповідність займаній посаді судді, якого призначено на посаду строком на 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п’ять років або обрано суддею безстроково до набрання чинності Законом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України «Про внесення змін до Конституції України (щодо правосуддя)», 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CC57DA" w:rsidRPr="00CC57DA" w:rsidRDefault="00CC57DA" w:rsidP="00CC57DA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доброчесності чи відмова судді від такого оцінювання є підставою для 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звільнення судді з посади за рішенням Вищої ради правосуддя на підставі</w:t>
      </w:r>
      <w:r w:rsidR="00E047EE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подання відповідної колегії Вищої кваліфікаційної комісії суддів України.</w:t>
      </w:r>
    </w:p>
    <w:p w:rsidR="00E047EE" w:rsidRDefault="00E047EE" w:rsidP="00CC57DA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E047EE" w:rsidRDefault="00E047EE" w:rsidP="00CC57DA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E047EE" w:rsidRDefault="00E047EE" w:rsidP="0023779D">
      <w:pPr>
        <w:widowControl w:val="0"/>
        <w:spacing w:after="0" w:line="331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CC57DA" w:rsidRPr="00CC57DA" w:rsidRDefault="00CC57DA" w:rsidP="00CC57DA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lastRenderedPageBreak/>
        <w:t>Рішенням Комісії від 01 лютого 2018 року № 8/зп-18 призначено</w:t>
      </w:r>
      <w:r w:rsidR="000B5A5C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кваліфікаційне оцінювання 1790 суддів місцевих та апеляційних судів на</w:t>
      </w:r>
      <w:r w:rsidR="000B5A5C">
        <w:rPr>
          <w:rFonts w:ascii="Times New Roman" w:eastAsia="Times New Roman" w:hAnsi="Times New Roman"/>
          <w:sz w:val="26"/>
          <w:szCs w:val="26"/>
        </w:rPr>
        <w:t xml:space="preserve">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відповідність займаній посаді, зокрема судді Донецького окружного </w:t>
      </w:r>
      <w:r w:rsidR="000B5A5C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адміністративного суду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</w:t>
      </w:r>
    </w:p>
    <w:p w:rsidR="00CC57DA" w:rsidRPr="00CC57DA" w:rsidRDefault="00CC57DA" w:rsidP="00CC57DA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Частиною п’ятою статті 83 Закону встановлено, що порядок та 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рішенням Комісії від 03 листопада 2016 року № 143/зп-16 (у редакції рішення 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Комісії від 13 лютог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о 2018 року № 20/зп-18) (далі – </w:t>
      </w:r>
      <w:r w:rsidRPr="00CC57DA">
        <w:rPr>
          <w:rFonts w:ascii="Times New Roman" w:eastAsia="Times New Roman" w:hAnsi="Times New Roman"/>
          <w:sz w:val="26"/>
          <w:szCs w:val="26"/>
        </w:rPr>
        <w:t>Положення), встановлення відповідності судді критеріям кваліфікаційного оцінювання здійснюється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сукупності.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Пунктом 11 розділу V Положення встановлено, що рішення про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підтвердження відповідності судді займаній посаді ухвалюється у разі 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отримання суддею мінімально допустимого і більшого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бала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за результатами 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за кожен з критеріїв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бала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більшого за 0.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Положеннями статті 83 Закону передбачено, що кваліфікаційне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оцінювання проводиться Комісією з метою визначення здатності судді 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здійснювати правосуддя у відповідному суді за визначеними критеріями.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Згідно зі статтею 85 Закону кваліфікаційне оцінювання включає такі</w:t>
      </w:r>
      <w:r w:rsidR="00A30897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етапи:</w:t>
      </w:r>
    </w:p>
    <w:p w:rsidR="00CC57DA" w:rsidRPr="00CC57DA" w:rsidRDefault="00CC57DA" w:rsidP="00CC57DA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складення іспиту (складення анонімного письмового тестування та</w:t>
      </w:r>
      <w:r w:rsidR="006A787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виконання практичного завдання);</w:t>
      </w:r>
    </w:p>
    <w:p w:rsidR="00CC57DA" w:rsidRPr="00CC57DA" w:rsidRDefault="00CC57DA" w:rsidP="00CC57DA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дослідження досьє та проведення співбесіди.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Відповідно до положень частини третьої статті 85 Закону рішенням</w:t>
      </w:r>
      <w:r w:rsidR="003247A9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Комісії від 25 травня 2018 року № 118/зп-18 запроваджено тестування </w:t>
      </w:r>
      <w:r w:rsidR="003247A9">
        <w:rPr>
          <w:rFonts w:ascii="Times New Roman" w:eastAsia="Times New Roman" w:hAnsi="Times New Roman"/>
          <w:sz w:val="26"/>
          <w:szCs w:val="26"/>
        </w:rPr>
        <w:t xml:space="preserve">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3247A9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відповідність займаній посаді.</w:t>
      </w:r>
    </w:p>
    <w:p w:rsidR="00CC57DA" w:rsidRPr="00CC57DA" w:rsidRDefault="003247A9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Рішенням Комісії від 30</w:t>
      </w:r>
      <w:r w:rsidR="00CC57DA" w:rsidRPr="00CC57DA">
        <w:rPr>
          <w:rFonts w:ascii="Times New Roman" w:eastAsia="Times New Roman" w:hAnsi="Times New Roman"/>
          <w:sz w:val="26"/>
          <w:szCs w:val="26"/>
        </w:rPr>
        <w:t xml:space="preserve"> травня 2018 року № 119/зп-18 призначено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="00CC57DA" w:rsidRPr="00CC57DA">
        <w:rPr>
          <w:rFonts w:ascii="Times New Roman" w:eastAsia="Times New Roman" w:hAnsi="Times New Roman"/>
          <w:sz w:val="26"/>
          <w:szCs w:val="26"/>
        </w:rPr>
        <w:t xml:space="preserve"> проведення другого етапу тестування особистих морально-психологічних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="00CC57DA" w:rsidRPr="00CC57DA">
        <w:rPr>
          <w:rFonts w:ascii="Times New Roman" w:eastAsia="Times New Roman" w:hAnsi="Times New Roman"/>
          <w:sz w:val="26"/>
          <w:szCs w:val="26"/>
        </w:rPr>
        <w:t xml:space="preserve"> якостей</w:t>
      </w:r>
      <w:r>
        <w:rPr>
          <w:rFonts w:ascii="Times New Roman" w:eastAsia="Times New Roman" w:hAnsi="Times New Roman"/>
          <w:sz w:val="26"/>
          <w:szCs w:val="26"/>
        </w:rPr>
        <w:t xml:space="preserve"> і загальних здібностей – інтерв’ю з психологом –</w:t>
      </w:r>
      <w:r w:rsidR="00CC57DA" w:rsidRPr="00CC57DA">
        <w:rPr>
          <w:rFonts w:ascii="Times New Roman" w:eastAsia="Times New Roman" w:hAnsi="Times New Roman"/>
          <w:sz w:val="26"/>
          <w:szCs w:val="26"/>
        </w:rPr>
        <w:t xml:space="preserve"> у межах 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</w:t>
      </w:r>
      <w:r w:rsidR="00CC57DA" w:rsidRPr="00CC57DA">
        <w:rPr>
          <w:rFonts w:ascii="Times New Roman" w:eastAsia="Times New Roman" w:hAnsi="Times New Roman"/>
          <w:sz w:val="26"/>
          <w:szCs w:val="26"/>
        </w:rPr>
        <w:t>кваліфікаційного оцінювання суддів місцевих та апеляційних судів на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="00CC57DA" w:rsidRPr="00CC57DA">
        <w:rPr>
          <w:rFonts w:ascii="Times New Roman" w:eastAsia="Times New Roman" w:hAnsi="Times New Roman"/>
          <w:sz w:val="26"/>
          <w:szCs w:val="26"/>
        </w:rPr>
        <w:t xml:space="preserve"> відповідність займаній посаді.</w:t>
      </w:r>
    </w:p>
    <w:p w:rsidR="003247A9" w:rsidRDefault="003247A9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3247A9" w:rsidRDefault="003247A9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3247A9" w:rsidRDefault="003247A9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CC57DA" w:rsidRPr="00CC57DA" w:rsidRDefault="00CC57DA" w:rsidP="003247A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lastRenderedPageBreak/>
        <w:t>Куденков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склав анонімне письмове тестування, за результатами</w:t>
      </w:r>
      <w:r w:rsidR="003247A9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якого набрав 88,875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бала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>. За результатами виконаного практичного завдання</w:t>
      </w:r>
      <w:r w:rsidR="003247A9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набрав 95 балів. На етапі складення іспиту суддя загалом набрав</w:t>
      </w:r>
      <w:r w:rsidR="003247A9">
        <w:rPr>
          <w:rFonts w:ascii="Times New Roman" w:eastAsia="Times New Roman" w:hAnsi="Times New Roman"/>
          <w:sz w:val="26"/>
          <w:szCs w:val="26"/>
        </w:rPr>
        <w:t xml:space="preserve">                183,875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бала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>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пройшов тестування особистих морально-психологічних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якостей та загальних здібностей, за результатами якого складено висновок та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визначено рівні показників критеріїв особистої, соціальної компетентності,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професійної етики та доброчесності.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Рішенням Комісії від 07 вересня 2018 року № 193/зп-18 затверджено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результати першого етапу кваліфікаційного оцінювання суддів місцевих та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апеляційних судів на відповідність займаній посаді «Іспит», складеного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17 квітня 2018 року, зокрема, судді Донецького окружного адміністративного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суду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та допущено його до другого етапу кваліфікаційного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оцінювання суддів місцевих та апеляційних судів на відповідність займаній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посаді «Дослідження досьє та проведення співбесіди».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Комісією 26 вересня 2018 року проведено співбесіду із суддею, під час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якої обговорено питання щодо показників за критеріями компетентності,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професійної етики та доброчесності, які виникли під час дослідження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суддівського досьє.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З урахуванням викладеного Комісія, дослідивши досьє судді, надані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суддею пояснення, врахувавши результати співбесіди, під час якої вивчено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питання про відповідність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критеріям кваліфікаційного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оцінювання, дійшла таких висновків.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За критерієм компетентності (професійної, особистої та соціальної) суддя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набрав 421,875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бала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>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оцінено Комісією на підставі результатів іспиту, дослідження інформації, яка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міститься у досьє, та співбесіди за пока</w:t>
      </w:r>
      <w:r w:rsidR="00120D1D">
        <w:rPr>
          <w:rFonts w:ascii="Times New Roman" w:eastAsia="Times New Roman" w:hAnsi="Times New Roman"/>
          <w:sz w:val="26"/>
          <w:szCs w:val="26"/>
        </w:rPr>
        <w:t>зниками, визначеними пунктами 1–</w:t>
      </w:r>
      <w:r w:rsidRPr="00CC57DA">
        <w:rPr>
          <w:rFonts w:ascii="Times New Roman" w:eastAsia="Times New Roman" w:hAnsi="Times New Roman"/>
          <w:sz w:val="26"/>
          <w:szCs w:val="26"/>
        </w:rPr>
        <w:t>5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глави 2 розділу II Положення. За критеріями особистої та соціальної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компетентності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оцінено Комісією на підставі результатів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показників, визначених пунктами 6-7 глави 2 розділу II Положення.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За критерієм професійної етики, оціненим за показниками, визначеними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пунктом 8 глави 2 розділу II Положення, суддя набрав 192 бали. За цим критерієм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C57DA" w:rsidRPr="00CC57DA" w:rsidRDefault="00CC57DA" w:rsidP="00CC57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За критерієм доброчесності, оціненим за показниками, визначеними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пунктом 9 глави 2 розділу II Положення, суддя набрав 200 балів. За цим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критерієм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К.О. оцінено на підставі результатів тестування особистих морально-психологічних якостей і загальних здібностей, дослідження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інформації, яка міститься у досьє, та співбесіди.</w:t>
      </w:r>
    </w:p>
    <w:p w:rsidR="00120D1D" w:rsidRDefault="00CC57DA" w:rsidP="00120D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За результатами кваліфікаційного оцінювання суддя Донецького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окружного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адміністративного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суду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Кирило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</w:t>
      </w:r>
      <w:r w:rsidRPr="00CC57DA">
        <w:rPr>
          <w:rFonts w:ascii="Times New Roman" w:eastAsia="Times New Roman" w:hAnsi="Times New Roman"/>
          <w:sz w:val="26"/>
          <w:szCs w:val="26"/>
        </w:rPr>
        <w:t>Олегович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набрав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           </w:t>
      </w:r>
    </w:p>
    <w:p w:rsidR="00120D1D" w:rsidRDefault="00120D1D" w:rsidP="00120D1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CC57DA" w:rsidRPr="00CC57DA" w:rsidRDefault="00120D1D" w:rsidP="00120D1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813,875 </w:t>
      </w:r>
      <w:proofErr w:type="spellStart"/>
      <w:r w:rsidR="00CC57DA" w:rsidRPr="00CC57DA">
        <w:rPr>
          <w:rFonts w:ascii="Times New Roman" w:eastAsia="Times New Roman" w:hAnsi="Times New Roman"/>
          <w:sz w:val="26"/>
          <w:szCs w:val="26"/>
        </w:rPr>
        <w:t>бала</w:t>
      </w:r>
      <w:proofErr w:type="spellEnd"/>
      <w:r w:rsidR="00CC57DA" w:rsidRPr="00CC57DA">
        <w:rPr>
          <w:rFonts w:ascii="Times New Roman" w:eastAsia="Times New Roman" w:hAnsi="Times New Roman"/>
          <w:sz w:val="26"/>
          <w:szCs w:val="26"/>
        </w:rPr>
        <w:t>, що становить більше 67 відсотків від суми максимально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="00CC57DA" w:rsidRPr="00CC57DA">
        <w:rPr>
          <w:rFonts w:ascii="Times New Roman" w:eastAsia="Times New Roman" w:hAnsi="Times New Roman"/>
          <w:sz w:val="26"/>
          <w:szCs w:val="26"/>
        </w:rPr>
        <w:t xml:space="preserve"> можливих балів за результатами кваліфікаційного оцінювання всіх критеріїв.</w:t>
      </w:r>
    </w:p>
    <w:p w:rsidR="00CC57DA" w:rsidRPr="00CC57DA" w:rsidRDefault="00CC57DA" w:rsidP="00CC57DA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Таким чином, Комісія дійшла висновку щодо відповідності судді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 </w:t>
      </w:r>
      <w:r w:rsidRPr="00CC57DA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</w:rPr>
        <w:t xml:space="preserve">Донецького окружного адміністративного суду </w:t>
      </w:r>
      <w:proofErr w:type="spellStart"/>
      <w:r w:rsidRPr="00CC57DA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</w:rPr>
        <w:t>Куденкова</w:t>
      </w:r>
      <w:proofErr w:type="spellEnd"/>
      <w:r w:rsidRPr="00CC57DA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</w:rPr>
        <w:t xml:space="preserve"> Кирила Олеговича</w:t>
      </w:r>
      <w:r w:rsidR="00120D1D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</w:rPr>
        <w:t xml:space="preserve">                     </w:t>
      </w:r>
      <w:r w:rsidRPr="00CC57DA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</w:rPr>
        <w:t xml:space="preserve"> </w:t>
      </w:r>
      <w:r w:rsidRPr="00CC57DA">
        <w:rPr>
          <w:rFonts w:ascii="Times New Roman" w:eastAsia="Times New Roman" w:hAnsi="Times New Roman"/>
          <w:sz w:val="26"/>
          <w:szCs w:val="26"/>
        </w:rPr>
        <w:t>займаній посаді.</w:t>
      </w:r>
    </w:p>
    <w:p w:rsidR="00CC57DA" w:rsidRPr="00CC57DA" w:rsidRDefault="00CC57DA" w:rsidP="00CC57DA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Ураховуючи викладене, керуючись статтями 83-86, 88, 93, 101 Закону, Положенням, Комісія</w:t>
      </w:r>
    </w:p>
    <w:p w:rsidR="00CC57DA" w:rsidRPr="00CC57DA" w:rsidRDefault="00CC57DA" w:rsidP="00CC57DA">
      <w:pPr>
        <w:widowControl w:val="0"/>
        <w:spacing w:after="321" w:line="260" w:lineRule="exact"/>
        <w:ind w:left="60"/>
        <w:jc w:val="center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>вирішила:</w:t>
      </w:r>
    </w:p>
    <w:p w:rsidR="00CC57DA" w:rsidRPr="00CC57DA" w:rsidRDefault="00CC57DA" w:rsidP="00120D1D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C57DA">
        <w:rPr>
          <w:rFonts w:ascii="Times New Roman" w:eastAsia="Times New Roman" w:hAnsi="Times New Roman"/>
          <w:sz w:val="26"/>
          <w:szCs w:val="26"/>
        </w:rPr>
        <w:t xml:space="preserve">визначити, що суддя Донецького окружного адміністративного суду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Куденков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 xml:space="preserve">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CC57DA">
        <w:rPr>
          <w:rFonts w:ascii="Times New Roman" w:eastAsia="Times New Roman" w:hAnsi="Times New Roman"/>
          <w:sz w:val="26"/>
          <w:szCs w:val="26"/>
        </w:rPr>
        <w:t xml:space="preserve">Кирило Олегович за результатами кваліфікаційного оцінювання суддів 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 </w:t>
      </w:r>
      <w:r w:rsidRPr="00CC57DA">
        <w:rPr>
          <w:rFonts w:ascii="Times New Roman" w:eastAsia="Times New Roman" w:hAnsi="Times New Roman"/>
          <w:sz w:val="26"/>
          <w:szCs w:val="26"/>
        </w:rPr>
        <w:t>місцевих та апеляційних судів на відповідність займаній посаді набрав</w:t>
      </w:r>
      <w:r w:rsidR="00120D1D">
        <w:rPr>
          <w:rFonts w:ascii="Times New Roman" w:eastAsia="Times New Roman" w:hAnsi="Times New Roman"/>
          <w:sz w:val="26"/>
          <w:szCs w:val="26"/>
        </w:rPr>
        <w:t xml:space="preserve">                               813,875 </w:t>
      </w:r>
      <w:proofErr w:type="spellStart"/>
      <w:r w:rsidRPr="00CC57DA">
        <w:rPr>
          <w:rFonts w:ascii="Times New Roman" w:eastAsia="Times New Roman" w:hAnsi="Times New Roman"/>
          <w:sz w:val="26"/>
          <w:szCs w:val="26"/>
        </w:rPr>
        <w:t>бала</w:t>
      </w:r>
      <w:proofErr w:type="spellEnd"/>
      <w:r w:rsidRPr="00CC57DA">
        <w:rPr>
          <w:rFonts w:ascii="Times New Roman" w:eastAsia="Times New Roman" w:hAnsi="Times New Roman"/>
          <w:sz w:val="26"/>
          <w:szCs w:val="26"/>
        </w:rPr>
        <w:t>.</w:t>
      </w:r>
    </w:p>
    <w:p w:rsidR="00A07EAB" w:rsidRDefault="00CC57DA" w:rsidP="00120D1D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08466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Визнати суддю Донецько</w:t>
      </w:r>
      <w:bookmarkStart w:id="0" w:name="_GoBack"/>
      <w:bookmarkEnd w:id="0"/>
      <w:r w:rsidRPr="0008466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го окружного адміністративного суду </w:t>
      </w:r>
      <w:proofErr w:type="spellStart"/>
      <w:r w:rsidRPr="0008466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Куденкова</w:t>
      </w:r>
      <w:proofErr w:type="spellEnd"/>
      <w:r w:rsidRPr="0008466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120D1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</w:t>
      </w:r>
      <w:r w:rsidRPr="0008466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Кирила Олеговича таким, що відповідає займаній посаді</w:t>
      </w:r>
      <w:r w:rsidR="00FC0AFC">
        <w:rPr>
          <w:rFonts w:ascii="Times New Roman" w:eastAsia="Times New Roman" w:hAnsi="Times New Roman"/>
          <w:sz w:val="26"/>
          <w:szCs w:val="26"/>
          <w:lang w:val="ru-RU" w:eastAsia="uk-UA"/>
        </w:rPr>
        <w:t>.</w:t>
      </w:r>
    </w:p>
    <w:p w:rsidR="00120D1D" w:rsidRDefault="00120D1D" w:rsidP="00120D1D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120D1D" w:rsidRPr="00120D1D" w:rsidRDefault="00120D1D" w:rsidP="00120D1D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CC57DA" w:rsidRPr="00DE607E" w:rsidRDefault="00CC57DA" w:rsidP="00CC57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  <w:t>В.Є. Устименко</w:t>
      </w:r>
    </w:p>
    <w:p w:rsidR="00CC57DA" w:rsidRPr="00DE607E" w:rsidRDefault="00CC57DA" w:rsidP="00CC57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C57DA" w:rsidRPr="00DE607E" w:rsidRDefault="00CC57DA" w:rsidP="00CC57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ab/>
        <w:t>С.В. Гладій</w:t>
      </w:r>
    </w:p>
    <w:p w:rsidR="00CC57DA" w:rsidRPr="00DE607E" w:rsidRDefault="00CC57DA" w:rsidP="00CC57D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C57DA" w:rsidRPr="00DE607E" w:rsidRDefault="00CC57DA" w:rsidP="00CC57D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DE607E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6F76D3" w:rsidRPr="00DE607E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DE607E" w:rsidSect="00494ED3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CB7" w:rsidRDefault="002D0CB7" w:rsidP="002F156E">
      <w:pPr>
        <w:spacing w:after="0" w:line="240" w:lineRule="auto"/>
      </w:pPr>
      <w:r>
        <w:separator/>
      </w:r>
    </w:p>
  </w:endnote>
  <w:endnote w:type="continuationSeparator" w:id="0">
    <w:p w:rsidR="002D0CB7" w:rsidRDefault="002D0CB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CB7" w:rsidRDefault="002D0CB7" w:rsidP="002F156E">
      <w:pPr>
        <w:spacing w:after="0" w:line="240" w:lineRule="auto"/>
      </w:pPr>
      <w:r>
        <w:separator/>
      </w:r>
    </w:p>
  </w:footnote>
  <w:footnote w:type="continuationSeparator" w:id="0">
    <w:p w:rsidR="002D0CB7" w:rsidRDefault="002D0CB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07E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CE035F"/>
    <w:multiLevelType w:val="multilevel"/>
    <w:tmpl w:val="E5B8582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D007BB"/>
    <w:multiLevelType w:val="multilevel"/>
    <w:tmpl w:val="749E35EA"/>
    <w:lvl w:ilvl="0">
      <w:start w:val="875"/>
      <w:numFmt w:val="decimal"/>
      <w:lvlText w:val="183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DBF0AC4"/>
    <w:multiLevelType w:val="multilevel"/>
    <w:tmpl w:val="6E7A972A"/>
    <w:lvl w:ilvl="0">
      <w:start w:val="875"/>
      <w:numFmt w:val="decimal"/>
      <w:lvlText w:val="813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E03290A"/>
    <w:multiLevelType w:val="multilevel"/>
    <w:tmpl w:val="2890A3B8"/>
    <w:lvl w:ilvl="0">
      <w:start w:val="875"/>
      <w:numFmt w:val="decimal"/>
      <w:lvlText w:val="813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8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8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8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4668"/>
    <w:rsid w:val="00091788"/>
    <w:rsid w:val="000A4D92"/>
    <w:rsid w:val="000B0876"/>
    <w:rsid w:val="000B5A5C"/>
    <w:rsid w:val="000E5A7A"/>
    <w:rsid w:val="000E62AF"/>
    <w:rsid w:val="000F4C37"/>
    <w:rsid w:val="00105DFA"/>
    <w:rsid w:val="00106FDD"/>
    <w:rsid w:val="00107295"/>
    <w:rsid w:val="00120D1D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3779D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0CB7"/>
    <w:rsid w:val="002D5CC7"/>
    <w:rsid w:val="002E248F"/>
    <w:rsid w:val="002E3DD4"/>
    <w:rsid w:val="002E7746"/>
    <w:rsid w:val="002F04E9"/>
    <w:rsid w:val="002F156E"/>
    <w:rsid w:val="002F23C7"/>
    <w:rsid w:val="00312B07"/>
    <w:rsid w:val="003247A9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4ED3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7870"/>
    <w:rsid w:val="006B2F01"/>
    <w:rsid w:val="006C151D"/>
    <w:rsid w:val="006D38EB"/>
    <w:rsid w:val="006E1E86"/>
    <w:rsid w:val="006E46F4"/>
    <w:rsid w:val="006F5734"/>
    <w:rsid w:val="006F76D3"/>
    <w:rsid w:val="00702BE9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0897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AC79C0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1D7E"/>
    <w:rsid w:val="00C93203"/>
    <w:rsid w:val="00C969E9"/>
    <w:rsid w:val="00CA5CFC"/>
    <w:rsid w:val="00CB5F94"/>
    <w:rsid w:val="00CC369C"/>
    <w:rsid w:val="00CC57DA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DE607E"/>
    <w:rsid w:val="00E02298"/>
    <w:rsid w:val="00E047EE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0AFC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6412</Words>
  <Characters>3655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312</cp:revision>
  <dcterms:created xsi:type="dcterms:W3CDTF">2020-08-21T08:05:00Z</dcterms:created>
  <dcterms:modified xsi:type="dcterms:W3CDTF">2020-11-20T12:08:00Z</dcterms:modified>
</cp:coreProperties>
</file>