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97B2D" w:rsidRDefault="00483530" w:rsidP="006510A2">
      <w:pPr>
        <w:spacing w:after="0" w:line="240" w:lineRule="auto"/>
        <w:rPr>
          <w:rFonts w:ascii="Times New Roman" w:eastAsia="Times New Roman" w:hAnsi="Times New Roman"/>
          <w:sz w:val="24"/>
          <w:szCs w:val="24"/>
          <w:lang w:eastAsia="ru-RU"/>
        </w:rPr>
      </w:pPr>
      <w:r w:rsidRPr="00097B2D">
        <w:rPr>
          <w:rFonts w:ascii="Times New Roman" w:eastAsia="Times New Roman" w:hAnsi="Times New Roman"/>
          <w:sz w:val="24"/>
          <w:szCs w:val="24"/>
          <w:lang w:eastAsia="ru-RU"/>
        </w:rPr>
        <w:t>17</w:t>
      </w:r>
      <w:r w:rsidR="00F3222F" w:rsidRPr="00097B2D">
        <w:rPr>
          <w:rFonts w:ascii="Times New Roman" w:eastAsia="Times New Roman" w:hAnsi="Times New Roman"/>
          <w:sz w:val="24"/>
          <w:szCs w:val="24"/>
          <w:lang w:eastAsia="ru-RU"/>
        </w:rPr>
        <w:t xml:space="preserve"> квітня </w:t>
      </w:r>
      <w:r w:rsidR="002D5CC7" w:rsidRPr="00097B2D">
        <w:rPr>
          <w:rFonts w:ascii="Times New Roman" w:eastAsia="Times New Roman" w:hAnsi="Times New Roman"/>
          <w:sz w:val="24"/>
          <w:szCs w:val="24"/>
          <w:lang w:eastAsia="ru-RU"/>
        </w:rPr>
        <w:t>2018</w:t>
      </w:r>
      <w:r w:rsidR="00680175" w:rsidRPr="00097B2D">
        <w:rPr>
          <w:rFonts w:ascii="Times New Roman" w:eastAsia="Times New Roman" w:hAnsi="Times New Roman"/>
          <w:sz w:val="24"/>
          <w:szCs w:val="24"/>
          <w:lang w:eastAsia="ru-RU"/>
        </w:rPr>
        <w:t xml:space="preserve"> року</w:t>
      </w:r>
      <w:r w:rsidR="00680175" w:rsidRPr="00097B2D">
        <w:rPr>
          <w:rFonts w:ascii="Times New Roman" w:eastAsia="Times New Roman" w:hAnsi="Times New Roman"/>
          <w:sz w:val="24"/>
          <w:szCs w:val="24"/>
          <w:lang w:eastAsia="ru-RU"/>
        </w:rPr>
        <w:tab/>
      </w:r>
      <w:r w:rsidR="00680175" w:rsidRPr="00097B2D">
        <w:rPr>
          <w:rFonts w:ascii="Times New Roman" w:eastAsia="Times New Roman" w:hAnsi="Times New Roman"/>
          <w:sz w:val="24"/>
          <w:szCs w:val="24"/>
          <w:lang w:eastAsia="ru-RU"/>
        </w:rPr>
        <w:tab/>
        <w:t xml:space="preserve">               </w:t>
      </w:r>
      <w:r w:rsidR="006510A2" w:rsidRPr="00097B2D">
        <w:rPr>
          <w:rFonts w:ascii="Times New Roman" w:eastAsia="Times New Roman" w:hAnsi="Times New Roman"/>
          <w:sz w:val="24"/>
          <w:szCs w:val="24"/>
          <w:lang w:eastAsia="ru-RU"/>
        </w:rPr>
        <w:tab/>
        <w:t xml:space="preserve"> </w:t>
      </w:r>
      <w:r w:rsidR="006510A2" w:rsidRPr="00097B2D">
        <w:rPr>
          <w:rFonts w:ascii="Times New Roman" w:eastAsia="Times New Roman" w:hAnsi="Times New Roman"/>
          <w:sz w:val="24"/>
          <w:szCs w:val="24"/>
          <w:lang w:eastAsia="ru-RU"/>
        </w:rPr>
        <w:tab/>
        <w:t xml:space="preserve">                      </w:t>
      </w:r>
      <w:r w:rsidR="00A72BED" w:rsidRPr="00097B2D">
        <w:rPr>
          <w:rFonts w:ascii="Times New Roman" w:eastAsia="Times New Roman" w:hAnsi="Times New Roman"/>
          <w:sz w:val="24"/>
          <w:szCs w:val="24"/>
          <w:lang w:eastAsia="ru-RU"/>
        </w:rPr>
        <w:t xml:space="preserve">           </w:t>
      </w:r>
      <w:r w:rsidR="002676E0" w:rsidRPr="00097B2D">
        <w:rPr>
          <w:rFonts w:ascii="Times New Roman" w:eastAsia="Times New Roman" w:hAnsi="Times New Roman"/>
          <w:sz w:val="24"/>
          <w:szCs w:val="24"/>
          <w:lang w:eastAsia="ru-RU"/>
        </w:rPr>
        <w:t xml:space="preserve">        </w:t>
      </w:r>
      <w:r w:rsidR="00A72BED" w:rsidRPr="00097B2D">
        <w:rPr>
          <w:rFonts w:ascii="Times New Roman" w:eastAsia="Times New Roman" w:hAnsi="Times New Roman"/>
          <w:sz w:val="24"/>
          <w:szCs w:val="24"/>
          <w:lang w:eastAsia="ru-RU"/>
        </w:rPr>
        <w:t xml:space="preserve">  </w:t>
      </w:r>
      <w:r w:rsidR="00F275C6" w:rsidRPr="00097B2D">
        <w:rPr>
          <w:rFonts w:ascii="Times New Roman" w:eastAsia="Times New Roman" w:hAnsi="Times New Roman"/>
          <w:sz w:val="24"/>
          <w:szCs w:val="24"/>
          <w:lang w:eastAsia="ru-RU"/>
        </w:rPr>
        <w:t xml:space="preserve">  </w:t>
      </w:r>
      <w:r w:rsidR="00F3222F" w:rsidRPr="00097B2D">
        <w:rPr>
          <w:rFonts w:ascii="Times New Roman" w:eastAsia="Times New Roman" w:hAnsi="Times New Roman"/>
          <w:sz w:val="24"/>
          <w:szCs w:val="24"/>
          <w:lang w:eastAsia="ru-RU"/>
        </w:rPr>
        <w:t xml:space="preserve">         </w:t>
      </w:r>
      <w:r w:rsidR="00F275C6" w:rsidRPr="00097B2D">
        <w:rPr>
          <w:rFonts w:ascii="Times New Roman" w:eastAsia="Times New Roman" w:hAnsi="Times New Roman"/>
          <w:sz w:val="24"/>
          <w:szCs w:val="24"/>
          <w:lang w:eastAsia="ru-RU"/>
        </w:rPr>
        <w:t xml:space="preserve">    </w:t>
      </w:r>
      <w:r w:rsidR="00A72BED" w:rsidRPr="00097B2D">
        <w:rPr>
          <w:rFonts w:ascii="Times New Roman" w:eastAsia="Times New Roman" w:hAnsi="Times New Roman"/>
          <w:sz w:val="24"/>
          <w:szCs w:val="24"/>
          <w:lang w:eastAsia="ru-RU"/>
        </w:rPr>
        <w:t xml:space="preserve"> </w:t>
      </w:r>
      <w:r w:rsidR="006510A2" w:rsidRPr="00097B2D">
        <w:rPr>
          <w:rFonts w:ascii="Times New Roman" w:eastAsia="Times New Roman" w:hAnsi="Times New Roman"/>
          <w:sz w:val="24"/>
          <w:szCs w:val="24"/>
          <w:lang w:eastAsia="ru-RU"/>
        </w:rPr>
        <w:t>м. Київ</w:t>
      </w:r>
    </w:p>
    <w:p w:rsidR="006510A2" w:rsidRDefault="006510A2" w:rsidP="00A1213F">
      <w:pPr>
        <w:spacing w:after="0" w:line="240" w:lineRule="auto"/>
        <w:ind w:firstLine="709"/>
        <w:jc w:val="center"/>
        <w:rPr>
          <w:rFonts w:ascii="Times New Roman" w:eastAsia="Times New Roman" w:hAnsi="Times New Roman"/>
          <w:bCs/>
          <w:sz w:val="28"/>
          <w:szCs w:val="28"/>
          <w:lang w:eastAsia="ru-RU"/>
        </w:rPr>
      </w:pPr>
    </w:p>
    <w:p w:rsidR="006510A2" w:rsidRPr="0049503F" w:rsidRDefault="007B3BC8" w:rsidP="00A1213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F31AA">
        <w:rPr>
          <w:rFonts w:ascii="Times New Roman" w:eastAsia="Times New Roman" w:hAnsi="Times New Roman"/>
          <w:bCs/>
          <w:sz w:val="26"/>
          <w:szCs w:val="26"/>
          <w:u w:val="single"/>
          <w:lang w:eastAsia="ru-RU"/>
        </w:rPr>
        <w:t>360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A1213F">
      <w:pPr>
        <w:widowControl w:val="0"/>
        <w:spacing w:after="0" w:line="230" w:lineRule="exact"/>
        <w:jc w:val="both"/>
        <w:rPr>
          <w:rFonts w:ascii="Times New Roman" w:eastAsia="Times New Roman" w:hAnsi="Times New Roman"/>
          <w:sz w:val="24"/>
          <w:szCs w:val="24"/>
          <w:lang w:eastAsia="uk-UA"/>
        </w:rPr>
      </w:pPr>
    </w:p>
    <w:p w:rsidR="00A1213F" w:rsidRPr="00097B2D" w:rsidRDefault="001F31AA" w:rsidP="00A1213F">
      <w:pPr>
        <w:widowControl w:val="0"/>
        <w:spacing w:after="0" w:line="576" w:lineRule="exact"/>
        <w:rPr>
          <w:rFonts w:ascii="Times New Roman" w:eastAsia="Times New Roman" w:hAnsi="Times New Roman"/>
          <w:color w:val="000000"/>
          <w:sz w:val="24"/>
          <w:szCs w:val="24"/>
        </w:rPr>
      </w:pPr>
      <w:r w:rsidRPr="001F31AA">
        <w:rPr>
          <w:rFonts w:ascii="Times New Roman" w:eastAsia="Times New Roman" w:hAnsi="Times New Roman"/>
          <w:color w:val="000000"/>
          <w:sz w:val="24"/>
          <w:szCs w:val="24"/>
        </w:rPr>
        <w:t>Вища кваліфікаційна комісія суддів України у складі колегії:</w:t>
      </w:r>
    </w:p>
    <w:p w:rsidR="001F31AA" w:rsidRPr="001F31AA" w:rsidRDefault="008351C2" w:rsidP="00A1213F">
      <w:pPr>
        <w:widowControl w:val="0"/>
        <w:spacing w:after="0" w:line="576"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proofErr w:type="spellStart"/>
      <w:r w:rsidR="001F31AA" w:rsidRPr="001F31AA">
        <w:rPr>
          <w:rFonts w:ascii="Times New Roman" w:eastAsia="Times New Roman" w:hAnsi="Times New Roman"/>
          <w:color w:val="000000"/>
          <w:sz w:val="24"/>
          <w:szCs w:val="24"/>
        </w:rPr>
        <w:t>Макарчука</w:t>
      </w:r>
      <w:proofErr w:type="spellEnd"/>
      <w:r w:rsidR="001F31AA" w:rsidRPr="001F31AA">
        <w:rPr>
          <w:rFonts w:ascii="Times New Roman" w:eastAsia="Times New Roman" w:hAnsi="Times New Roman"/>
          <w:color w:val="000000"/>
          <w:sz w:val="24"/>
          <w:szCs w:val="24"/>
        </w:rPr>
        <w:t xml:space="preserve"> М.А.,</w:t>
      </w:r>
    </w:p>
    <w:p w:rsidR="001F31AA" w:rsidRPr="001F31AA" w:rsidRDefault="001F31AA" w:rsidP="00A1213F">
      <w:pPr>
        <w:widowControl w:val="0"/>
        <w:spacing w:after="0" w:line="576" w:lineRule="exact"/>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членів Комісії: Василенка А.В., </w:t>
      </w:r>
      <w:proofErr w:type="spellStart"/>
      <w:r w:rsidRPr="001F31AA">
        <w:rPr>
          <w:rFonts w:ascii="Times New Roman" w:eastAsia="Times New Roman" w:hAnsi="Times New Roman"/>
          <w:color w:val="000000"/>
          <w:sz w:val="24"/>
          <w:szCs w:val="24"/>
        </w:rPr>
        <w:t>Весельської</w:t>
      </w:r>
      <w:proofErr w:type="spellEnd"/>
      <w:r w:rsidRPr="001F31AA">
        <w:rPr>
          <w:rFonts w:ascii="Times New Roman" w:eastAsia="Times New Roman" w:hAnsi="Times New Roman"/>
          <w:color w:val="000000"/>
          <w:sz w:val="24"/>
          <w:szCs w:val="24"/>
        </w:rPr>
        <w:t xml:space="preserve"> Т.Ф., </w:t>
      </w:r>
      <w:proofErr w:type="spellStart"/>
      <w:r w:rsidRPr="001F31AA">
        <w:rPr>
          <w:rFonts w:ascii="Times New Roman" w:eastAsia="Times New Roman" w:hAnsi="Times New Roman"/>
          <w:color w:val="000000"/>
          <w:sz w:val="24"/>
          <w:szCs w:val="24"/>
        </w:rPr>
        <w:t>Прилипка</w:t>
      </w:r>
      <w:proofErr w:type="spellEnd"/>
      <w:r w:rsidRPr="001F31AA">
        <w:rPr>
          <w:rFonts w:ascii="Times New Roman" w:eastAsia="Times New Roman" w:hAnsi="Times New Roman"/>
          <w:color w:val="000000"/>
          <w:sz w:val="24"/>
          <w:szCs w:val="24"/>
        </w:rPr>
        <w:t xml:space="preserve"> С.М.,</w:t>
      </w:r>
    </w:p>
    <w:p w:rsidR="00A1213F" w:rsidRPr="00097B2D" w:rsidRDefault="00A1213F" w:rsidP="00A1213F">
      <w:pPr>
        <w:widowControl w:val="0"/>
        <w:spacing w:after="0" w:line="288" w:lineRule="exact"/>
        <w:jc w:val="both"/>
        <w:rPr>
          <w:rFonts w:ascii="Times New Roman" w:eastAsia="Times New Roman" w:hAnsi="Times New Roman"/>
          <w:color w:val="000000"/>
          <w:sz w:val="24"/>
          <w:szCs w:val="24"/>
        </w:rPr>
      </w:pPr>
    </w:p>
    <w:p w:rsidR="001F31AA" w:rsidRPr="001F31AA" w:rsidRDefault="001F31AA" w:rsidP="00A1213F">
      <w:pPr>
        <w:widowControl w:val="0"/>
        <w:spacing w:after="0" w:line="288" w:lineRule="exact"/>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розглянувши питання про результати кваліфікаційного оцінювання судді апеляційного</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суду Миколаївської області Коломієць Віолетти Володимирівни на відповідність</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займаній посаді,</w:t>
      </w:r>
    </w:p>
    <w:p w:rsidR="00A1213F" w:rsidRPr="00097B2D" w:rsidRDefault="00A1213F" w:rsidP="00A1213F">
      <w:pPr>
        <w:widowControl w:val="0"/>
        <w:spacing w:after="0" w:line="240" w:lineRule="exact"/>
        <w:jc w:val="center"/>
        <w:rPr>
          <w:rFonts w:ascii="Times New Roman" w:eastAsia="Times New Roman" w:hAnsi="Times New Roman"/>
          <w:color w:val="000000"/>
          <w:sz w:val="24"/>
          <w:szCs w:val="24"/>
        </w:rPr>
      </w:pPr>
    </w:p>
    <w:p w:rsidR="001F31AA" w:rsidRPr="001F31AA" w:rsidRDefault="001F31AA" w:rsidP="00A1213F">
      <w:pPr>
        <w:widowControl w:val="0"/>
        <w:spacing w:after="0" w:line="240" w:lineRule="exact"/>
        <w:jc w:val="center"/>
        <w:rPr>
          <w:rFonts w:ascii="Times New Roman" w:eastAsia="Times New Roman" w:hAnsi="Times New Roman"/>
          <w:sz w:val="24"/>
          <w:szCs w:val="24"/>
        </w:rPr>
      </w:pPr>
      <w:r w:rsidRPr="001F31AA">
        <w:rPr>
          <w:rFonts w:ascii="Times New Roman" w:eastAsia="Times New Roman" w:hAnsi="Times New Roman"/>
          <w:color w:val="000000"/>
          <w:sz w:val="24"/>
          <w:szCs w:val="24"/>
        </w:rPr>
        <w:t>встановила:</w:t>
      </w:r>
    </w:p>
    <w:p w:rsidR="00A1213F" w:rsidRPr="00097B2D" w:rsidRDefault="00A1213F" w:rsidP="00A1213F">
      <w:pPr>
        <w:widowControl w:val="0"/>
        <w:spacing w:after="0" w:line="240" w:lineRule="exact"/>
        <w:ind w:firstLine="700"/>
        <w:jc w:val="both"/>
        <w:rPr>
          <w:rFonts w:ascii="Times New Roman" w:eastAsia="Times New Roman" w:hAnsi="Times New Roman"/>
          <w:color w:val="000000"/>
          <w:sz w:val="24"/>
          <w:szCs w:val="24"/>
        </w:rPr>
      </w:pPr>
    </w:p>
    <w:p w:rsidR="001F31AA" w:rsidRPr="001F31AA" w:rsidRDefault="001F31AA" w:rsidP="00A1213F">
      <w:pPr>
        <w:widowControl w:val="0"/>
        <w:spacing w:after="0" w:line="240" w:lineRule="auto"/>
        <w:ind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Згідно з пунктом </w:t>
      </w:r>
      <w:r w:rsidR="008B279E">
        <w:rPr>
          <w:rFonts w:ascii="Times New Roman" w:eastAsia="Times New Roman" w:hAnsi="Times New Roman"/>
          <w:color w:val="000000"/>
          <w:sz w:val="24"/>
          <w:szCs w:val="24"/>
        </w:rPr>
        <w:t>16¹</w:t>
      </w:r>
      <w:r w:rsidRPr="001F31AA">
        <w:rPr>
          <w:rFonts w:ascii="Times New Roman" w:eastAsia="Times New Roman" w:hAnsi="Times New Roman"/>
          <w:color w:val="000000"/>
          <w:sz w:val="24"/>
          <w:szCs w:val="24"/>
        </w:rPr>
        <w:t xml:space="preserve"> розділу XV «Перехідні положення» Конституції України</w:t>
      </w:r>
      <w:r w:rsidR="00A1213F" w:rsidRPr="00097B2D">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років або обрано суддею безстроково до набрання чинності Законом України «Про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внесення змін до Конституції України (щодо правосуддя)», має бути оцінена в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порядку, визначеному законом. Виявлення за результатами такого оцінювання</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невідповідності судді займаній посаді за критеріями компетентності, професійної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етики або доброчесності чи відмова судді від такого оцінювання є підставою для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звільнення судді з посади.</w:t>
      </w:r>
    </w:p>
    <w:p w:rsidR="001F31AA" w:rsidRPr="001F31AA" w:rsidRDefault="001F31AA" w:rsidP="00A1213F">
      <w:pPr>
        <w:widowControl w:val="0"/>
        <w:spacing w:after="0" w:line="283" w:lineRule="exact"/>
        <w:ind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«Про судоустрій і статус суддів» (далі</w:t>
      </w:r>
      <w:r w:rsidR="008B279E">
        <w:rPr>
          <w:rFonts w:ascii="Times New Roman" w:eastAsia="Times New Roman" w:hAnsi="Times New Roman"/>
          <w:color w:val="000000"/>
          <w:sz w:val="24"/>
          <w:szCs w:val="24"/>
        </w:rPr>
        <w:t xml:space="preserve"> – </w:t>
      </w:r>
      <w:r w:rsidRPr="001F31AA">
        <w:rPr>
          <w:rFonts w:ascii="Times New Roman" w:eastAsia="Times New Roman" w:hAnsi="Times New Roman"/>
          <w:color w:val="000000"/>
          <w:sz w:val="24"/>
          <w:szCs w:val="24"/>
        </w:rPr>
        <w:t xml:space="preserve">Закон) передбачено, що відповідність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займаній посаді судді, якого призначено на посаду строком на п’ять років або обрано</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суддею безстроково до набрання чинності Законом України «Про внесення змін до</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Конституції України (щодо правосуддя)», оцінюється колегіями Вищої</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кваліфікаційної комісії суддів України в порядку, визначеному цим Законом.</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Вищої ради правосуддя на підставі подання відповідної колегії Вищої кваліфікаційної</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комісії суддів України.</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Рішенням Комісії від 20 жовтня 2017 року № 106/зп-17 призначено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кваліфікаційне оцінювання 999 суддів місцевих та апеляційних судів на відповідність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займаній посаді, зокрема судді апеляційного суду Миколаївської області Коломієць В.В.</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оцінювання та засоби їх встановлення затверджуються Комісією.</w:t>
      </w:r>
    </w:p>
    <w:p w:rsidR="008B279E" w:rsidRDefault="008B279E" w:rsidP="001F31AA">
      <w:pPr>
        <w:widowControl w:val="0"/>
        <w:spacing w:after="0" w:line="283" w:lineRule="exact"/>
        <w:ind w:left="20" w:right="20" w:firstLine="700"/>
        <w:jc w:val="both"/>
        <w:rPr>
          <w:rFonts w:ascii="Times New Roman" w:eastAsia="Times New Roman" w:hAnsi="Times New Roman"/>
          <w:color w:val="000000"/>
          <w:sz w:val="24"/>
          <w:szCs w:val="24"/>
        </w:rPr>
      </w:pPr>
    </w:p>
    <w:p w:rsidR="008B279E" w:rsidRDefault="008B279E" w:rsidP="001F31AA">
      <w:pPr>
        <w:widowControl w:val="0"/>
        <w:spacing w:after="0" w:line="283" w:lineRule="exact"/>
        <w:ind w:left="20" w:right="20" w:firstLine="700"/>
        <w:jc w:val="both"/>
        <w:rPr>
          <w:rFonts w:ascii="Times New Roman" w:eastAsia="Times New Roman" w:hAnsi="Times New Roman"/>
          <w:color w:val="000000"/>
          <w:sz w:val="24"/>
          <w:szCs w:val="24"/>
        </w:rPr>
      </w:pPr>
    </w:p>
    <w:p w:rsidR="008B279E" w:rsidRDefault="008B279E" w:rsidP="001F31AA">
      <w:pPr>
        <w:widowControl w:val="0"/>
        <w:spacing w:after="0" w:line="283" w:lineRule="exact"/>
        <w:ind w:left="20" w:right="20" w:firstLine="700"/>
        <w:jc w:val="both"/>
        <w:rPr>
          <w:rFonts w:ascii="Times New Roman" w:eastAsia="Times New Roman" w:hAnsi="Times New Roman"/>
          <w:color w:val="000000"/>
          <w:sz w:val="24"/>
          <w:szCs w:val="24"/>
        </w:rPr>
      </w:pPr>
    </w:p>
    <w:p w:rsidR="008B279E" w:rsidRDefault="008B279E" w:rsidP="001F31AA">
      <w:pPr>
        <w:widowControl w:val="0"/>
        <w:spacing w:after="0" w:line="283" w:lineRule="exact"/>
        <w:ind w:left="20" w:right="20" w:firstLine="700"/>
        <w:jc w:val="both"/>
        <w:rPr>
          <w:rFonts w:ascii="Times New Roman" w:eastAsia="Times New Roman" w:hAnsi="Times New Roman"/>
          <w:color w:val="000000"/>
          <w:sz w:val="24"/>
          <w:szCs w:val="24"/>
        </w:rPr>
      </w:pP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lastRenderedPageBreak/>
        <w:t>Відповідно до пунктів 1, 2 глави 6 розділу II Положення про порядок та</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Комісії від 03 листопада 2016 року № 143/зп-16 (у редакції рішення Комісії від 13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лютог</w:t>
      </w:r>
      <w:r w:rsidR="008B279E">
        <w:rPr>
          <w:rFonts w:ascii="Times New Roman" w:eastAsia="Times New Roman" w:hAnsi="Times New Roman"/>
          <w:color w:val="000000"/>
          <w:sz w:val="24"/>
          <w:szCs w:val="24"/>
        </w:rPr>
        <w:t xml:space="preserve">о 2018 року № 20/зп-18) (далі – </w:t>
      </w:r>
      <w:r w:rsidRPr="001F31AA">
        <w:rPr>
          <w:rFonts w:ascii="Times New Roman" w:eastAsia="Times New Roman" w:hAnsi="Times New Roman"/>
          <w:color w:val="000000"/>
          <w:sz w:val="24"/>
          <w:szCs w:val="24"/>
        </w:rPr>
        <w:t xml:space="preserve">Положення), встановлення відповідності судді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критеріям кваліфікаційного оцінювання здійснюється членами Комісії за їх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внутрішнім переконанням відповідно до результатів кваліфікаційного оцінювання.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Показники відповідності судді критеріям кваліфікаційного оцінювання досліджуються</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окремо один від одного та у сукупності.</w:t>
      </w:r>
    </w:p>
    <w:p w:rsidR="001F31AA" w:rsidRPr="001F31AA" w:rsidRDefault="001F31AA" w:rsidP="001F31AA">
      <w:pPr>
        <w:widowControl w:val="0"/>
        <w:spacing w:after="0" w:line="283" w:lineRule="exact"/>
        <w:ind w:left="20" w:right="20" w:firstLine="54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F31AA">
        <w:rPr>
          <w:rFonts w:ascii="Times New Roman" w:eastAsia="Times New Roman" w:hAnsi="Times New Roman"/>
          <w:color w:val="000000"/>
          <w:sz w:val="24"/>
          <w:szCs w:val="24"/>
        </w:rPr>
        <w:t>бала</w:t>
      </w:r>
      <w:proofErr w:type="spellEnd"/>
      <w:r w:rsidRPr="001F31AA">
        <w:rPr>
          <w:rFonts w:ascii="Times New Roman" w:eastAsia="Times New Roman" w:hAnsi="Times New Roman"/>
          <w:color w:val="000000"/>
          <w:sz w:val="24"/>
          <w:szCs w:val="24"/>
        </w:rPr>
        <w:t xml:space="preserve"> за результатами іспиту, а також більше 67 відсотків від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суми максимально можливих балів за результатами кваліфікаційного оцінювання всіх</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критеріїв за умови отримання за кожен із критеріїв </w:t>
      </w:r>
      <w:proofErr w:type="spellStart"/>
      <w:r w:rsidRPr="001F31AA">
        <w:rPr>
          <w:rFonts w:ascii="Times New Roman" w:eastAsia="Times New Roman" w:hAnsi="Times New Roman"/>
          <w:color w:val="000000"/>
          <w:sz w:val="24"/>
          <w:szCs w:val="24"/>
        </w:rPr>
        <w:t>бала</w:t>
      </w:r>
      <w:proofErr w:type="spellEnd"/>
      <w:r w:rsidRPr="001F31AA">
        <w:rPr>
          <w:rFonts w:ascii="Times New Roman" w:eastAsia="Times New Roman" w:hAnsi="Times New Roman"/>
          <w:color w:val="000000"/>
          <w:sz w:val="24"/>
          <w:szCs w:val="24"/>
        </w:rPr>
        <w:t xml:space="preserve"> більшого за 0.</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Положеннями статті 83 Закону визначено, що кваліфікаційне оцінювання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F31AA" w:rsidRPr="001F31AA" w:rsidRDefault="001F31AA" w:rsidP="001F31AA">
      <w:pPr>
        <w:widowControl w:val="0"/>
        <w:spacing w:after="0" w:line="283" w:lineRule="exact"/>
        <w:ind w:lef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1F31AA" w:rsidRPr="001F31AA" w:rsidRDefault="001F31AA" w:rsidP="001F31AA">
      <w:pPr>
        <w:widowControl w:val="0"/>
        <w:numPr>
          <w:ilvl w:val="0"/>
          <w:numId w:val="2"/>
        </w:numPr>
        <w:tabs>
          <w:tab w:val="left" w:pos="999"/>
        </w:tabs>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1F31AA" w:rsidRPr="001F31AA" w:rsidRDefault="001F31AA" w:rsidP="001F31AA">
      <w:pPr>
        <w:widowControl w:val="0"/>
        <w:numPr>
          <w:ilvl w:val="0"/>
          <w:numId w:val="2"/>
        </w:numPr>
        <w:tabs>
          <w:tab w:val="left" w:pos="989"/>
        </w:tabs>
        <w:spacing w:after="0" w:line="283" w:lineRule="exact"/>
        <w:ind w:lef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дослідження досьє та проведення співбесіди.</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Відповідно до положень частини третьої статті 85 Закону рішенням Комісії від</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20 жовтня 2017 року № 106/зп-17 запроваджено тестування особистих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морально-психологічних якостей та загальних здібностей під час кваліфікаційного</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оцінювання суддів місцевих та апеляційних судів на відповідність займаній посаді.</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Коломієць В.В. склала анонімне письмове тестування, за результатами якого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набрала 86,4 </w:t>
      </w:r>
      <w:proofErr w:type="spellStart"/>
      <w:r w:rsidRPr="001F31AA">
        <w:rPr>
          <w:rFonts w:ascii="Times New Roman" w:eastAsia="Times New Roman" w:hAnsi="Times New Roman"/>
          <w:color w:val="000000"/>
          <w:sz w:val="24"/>
          <w:szCs w:val="24"/>
        </w:rPr>
        <w:t>бала</w:t>
      </w:r>
      <w:proofErr w:type="spellEnd"/>
      <w:r w:rsidRPr="001F31AA">
        <w:rPr>
          <w:rFonts w:ascii="Times New Roman" w:eastAsia="Times New Roman" w:hAnsi="Times New Roman"/>
          <w:color w:val="000000"/>
          <w:sz w:val="24"/>
          <w:szCs w:val="24"/>
        </w:rPr>
        <w:t>. За результатами виконаного практичного завдання Коломієць В.В.</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набрала 87 балів. На етапі складення іспиту суддя загалом набрала 173,4 </w:t>
      </w:r>
      <w:proofErr w:type="spellStart"/>
      <w:r w:rsidRPr="001F31AA">
        <w:rPr>
          <w:rFonts w:ascii="Times New Roman" w:eastAsia="Times New Roman" w:hAnsi="Times New Roman"/>
          <w:color w:val="000000"/>
          <w:sz w:val="24"/>
          <w:szCs w:val="24"/>
        </w:rPr>
        <w:t>бала</w:t>
      </w:r>
      <w:proofErr w:type="spellEnd"/>
      <w:r w:rsidRPr="001F31AA">
        <w:rPr>
          <w:rFonts w:ascii="Times New Roman" w:eastAsia="Times New Roman" w:hAnsi="Times New Roman"/>
          <w:color w:val="000000"/>
          <w:sz w:val="24"/>
          <w:szCs w:val="24"/>
        </w:rPr>
        <w:t>.</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Коломієць В.В. пройшла тестування особистих морально-психологічних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якостей та загальних здібностей, за результатами якого складено висновок та</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визначено рівні показників критеріїв особистої, соціальної компетентності,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професійної етики та доброчесності.</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Рішенням Комісії 16 березня 2018 року № 55/зп-18 затверджено результати</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судді апеляційного суду Миколаївської області Коломієць В.В. та допущено до другого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етапу кваліфікаційного оцінювання суддів місцевих та апеляційних судів на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відповідність займаній посаді «Дослідження досьє та проведення співбесіди».</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Комісією 17 квітня 2018 року проведено співбесіду із суддею, під час якої</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обговорено питання щодо показників за критеріями компетентності, професійної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етики та доброчесності, які виникли під час дослідження суддівського досьє.</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З урахуванням викладеного Комісія, заслухавши доповідача, дослідивши досьє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судді, надані суддею пояснення, дійшла таких висновків.</w:t>
      </w:r>
    </w:p>
    <w:p w:rsidR="001F31AA" w:rsidRPr="001F31AA"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За критерієм компетентності (професійної, особистої та соціальної) суддя</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Коломієць В.В. набрала 387,4 </w:t>
      </w:r>
      <w:proofErr w:type="spellStart"/>
      <w:r w:rsidRPr="001F31AA">
        <w:rPr>
          <w:rFonts w:ascii="Times New Roman" w:eastAsia="Times New Roman" w:hAnsi="Times New Roman"/>
          <w:color w:val="000000"/>
          <w:sz w:val="24"/>
          <w:szCs w:val="24"/>
        </w:rPr>
        <w:t>бала</w:t>
      </w:r>
      <w:proofErr w:type="spellEnd"/>
      <w:r w:rsidRPr="001F31AA">
        <w:rPr>
          <w:rFonts w:ascii="Times New Roman" w:eastAsia="Times New Roman" w:hAnsi="Times New Roman"/>
          <w:color w:val="000000"/>
          <w:sz w:val="24"/>
          <w:szCs w:val="24"/>
        </w:rPr>
        <w:t>.</w:t>
      </w:r>
    </w:p>
    <w:p w:rsidR="008B279E" w:rsidRDefault="001F31AA" w:rsidP="001F31AA">
      <w:pPr>
        <w:widowControl w:val="0"/>
        <w:spacing w:after="0" w:line="283" w:lineRule="exact"/>
        <w:ind w:left="20" w:right="20" w:firstLine="70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При цьому за критерієм професійної компетентності Коломієць В.В. оцінено</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Комісією на підставі результатів іспиту, дослідження інформації, яка міститься у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досьє, та співбесіди за показниками, визначеними пунктами 1-5 глави 2 розділу II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Положення.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За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критеріями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особистої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та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соціальної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компетентності</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Коломієць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В.В.</w:t>
      </w:r>
      <w:r w:rsidRPr="001F31AA">
        <w:rPr>
          <w:rFonts w:ascii="Times New Roman" w:eastAsia="Times New Roman" w:hAnsi="Times New Roman"/>
          <w:sz w:val="24"/>
          <w:szCs w:val="24"/>
        </w:rPr>
        <w:t xml:space="preserve"> </w:t>
      </w:r>
      <w:r w:rsidR="008B279E">
        <w:rPr>
          <w:rFonts w:ascii="Times New Roman" w:eastAsia="Times New Roman" w:hAnsi="Times New Roman"/>
          <w:sz w:val="24"/>
          <w:szCs w:val="24"/>
        </w:rPr>
        <w:t xml:space="preserve">                        </w:t>
      </w:r>
    </w:p>
    <w:p w:rsidR="008B279E" w:rsidRDefault="008B279E" w:rsidP="008B279E">
      <w:pPr>
        <w:widowControl w:val="0"/>
        <w:spacing w:after="0" w:line="283" w:lineRule="exact"/>
        <w:ind w:left="20" w:right="20"/>
        <w:jc w:val="both"/>
        <w:rPr>
          <w:rFonts w:ascii="Times New Roman" w:eastAsia="Times New Roman" w:hAnsi="Times New Roman"/>
          <w:sz w:val="24"/>
          <w:szCs w:val="24"/>
        </w:rPr>
      </w:pPr>
    </w:p>
    <w:p w:rsidR="008B279E" w:rsidRDefault="008B279E" w:rsidP="008B279E">
      <w:pPr>
        <w:widowControl w:val="0"/>
        <w:spacing w:after="0" w:line="283" w:lineRule="exact"/>
        <w:ind w:left="20" w:right="20"/>
        <w:jc w:val="both"/>
        <w:rPr>
          <w:rFonts w:ascii="Times New Roman" w:eastAsia="Times New Roman" w:hAnsi="Times New Roman"/>
          <w:sz w:val="24"/>
          <w:szCs w:val="24"/>
        </w:rPr>
      </w:pPr>
    </w:p>
    <w:p w:rsidR="001F31AA" w:rsidRPr="001F31AA" w:rsidRDefault="001F31AA" w:rsidP="008B279E">
      <w:pPr>
        <w:widowControl w:val="0"/>
        <w:spacing w:after="0" w:line="283" w:lineRule="exact"/>
        <w:ind w:left="20" w:right="2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lastRenderedPageBreak/>
        <w:t xml:space="preserve">оцінено Комісією на підставі результатів тестування особистих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пунктами 6-7 глави 2 розділу II Положення.</w:t>
      </w:r>
    </w:p>
    <w:p w:rsidR="001F31AA" w:rsidRPr="001F31AA" w:rsidRDefault="001F31AA" w:rsidP="001F31AA">
      <w:pPr>
        <w:widowControl w:val="0"/>
        <w:spacing w:after="0" w:line="283" w:lineRule="exact"/>
        <w:ind w:left="20" w:right="20" w:firstLine="72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пунктом 8 глави 2 розділу II Положення, суддя набрала 180 балів. За цим критерієм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Коломієць В.В. оцінено за результатами дослідження інформації, яка міститься у</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досьє, та співбесіди.</w:t>
      </w:r>
    </w:p>
    <w:p w:rsidR="001F31AA" w:rsidRPr="001F31AA" w:rsidRDefault="001F31AA" w:rsidP="001F31AA">
      <w:pPr>
        <w:widowControl w:val="0"/>
        <w:spacing w:after="0" w:line="283" w:lineRule="exact"/>
        <w:ind w:left="20" w:right="20" w:firstLine="72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9 глави 2 розділу II Положення, суддя набрала 168 балів. За цим критерієм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Коломієць В.В. оцінено за результатами дослідження інформації, яка міститься у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досьє, та співбесіди.</w:t>
      </w:r>
    </w:p>
    <w:p w:rsidR="001F31AA" w:rsidRPr="001F31AA" w:rsidRDefault="001F31AA" w:rsidP="001F31AA">
      <w:pPr>
        <w:widowControl w:val="0"/>
        <w:spacing w:after="0" w:line="283" w:lineRule="exact"/>
        <w:ind w:left="20" w:right="20" w:firstLine="72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За результатами кваліфікаційного оцінювання суддя апеляційного суду</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Запорізької області Коломієць В.В. набрала 735,4 </w:t>
      </w:r>
      <w:proofErr w:type="spellStart"/>
      <w:r w:rsidRPr="001F31AA">
        <w:rPr>
          <w:rFonts w:ascii="Times New Roman" w:eastAsia="Times New Roman" w:hAnsi="Times New Roman"/>
          <w:color w:val="000000"/>
          <w:sz w:val="24"/>
          <w:szCs w:val="24"/>
        </w:rPr>
        <w:t>бала</w:t>
      </w:r>
      <w:proofErr w:type="spellEnd"/>
      <w:r w:rsidRPr="001F31AA">
        <w:rPr>
          <w:rFonts w:ascii="Times New Roman" w:eastAsia="Times New Roman" w:hAnsi="Times New Roman"/>
          <w:color w:val="000000"/>
          <w:sz w:val="24"/>
          <w:szCs w:val="24"/>
        </w:rPr>
        <w:t>, що становить більше</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67 відсотків від суми максимально можливих балів за результатами кваліфікаційного оцінювання всіх критеріїв.</w:t>
      </w:r>
    </w:p>
    <w:p w:rsidR="001F31AA" w:rsidRPr="001F31AA" w:rsidRDefault="001F31AA" w:rsidP="001F31AA">
      <w:pPr>
        <w:widowControl w:val="0"/>
        <w:spacing w:after="0" w:line="283" w:lineRule="exact"/>
        <w:ind w:left="20" w:right="20" w:firstLine="72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Таким чином, Комісія дійшла висновку, що суддя апеляційного суду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Миколаївської області Коломієць Віолетта Володимирівна відповідає займаній посаді.</w:t>
      </w:r>
    </w:p>
    <w:p w:rsidR="001F31AA" w:rsidRPr="001F31AA" w:rsidRDefault="001F31AA" w:rsidP="001F31AA">
      <w:pPr>
        <w:widowControl w:val="0"/>
        <w:spacing w:after="275" w:line="283" w:lineRule="exact"/>
        <w:ind w:left="20" w:right="20" w:firstLine="72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 xml:space="preserve">Ураховуючи викладене, керуючись статтями 83-86, 93, 101, пунктом 20 </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розділу XII «Прикінцеві та перехідні положення» Закону, Положенням, Комісія</w:t>
      </w:r>
    </w:p>
    <w:p w:rsidR="001F31AA" w:rsidRPr="001F31AA" w:rsidRDefault="001F31AA" w:rsidP="001F31AA">
      <w:pPr>
        <w:widowControl w:val="0"/>
        <w:spacing w:after="264" w:line="240" w:lineRule="exact"/>
        <w:ind w:left="20"/>
        <w:jc w:val="center"/>
        <w:rPr>
          <w:rFonts w:ascii="Times New Roman" w:eastAsia="Times New Roman" w:hAnsi="Times New Roman"/>
          <w:sz w:val="24"/>
          <w:szCs w:val="24"/>
        </w:rPr>
      </w:pPr>
      <w:r w:rsidRPr="001F31AA">
        <w:rPr>
          <w:rFonts w:ascii="Times New Roman" w:eastAsia="Times New Roman" w:hAnsi="Times New Roman"/>
          <w:color w:val="000000"/>
          <w:sz w:val="24"/>
          <w:szCs w:val="24"/>
        </w:rPr>
        <w:t>вирішила:</w:t>
      </w:r>
    </w:p>
    <w:p w:rsidR="001F31AA" w:rsidRPr="001F31AA" w:rsidRDefault="001F31AA" w:rsidP="00097B2D">
      <w:pPr>
        <w:widowControl w:val="0"/>
        <w:spacing w:after="0" w:line="240" w:lineRule="auto"/>
        <w:ind w:left="20" w:right="20"/>
        <w:jc w:val="both"/>
        <w:rPr>
          <w:rFonts w:ascii="Times New Roman" w:eastAsia="Times New Roman" w:hAnsi="Times New Roman"/>
          <w:sz w:val="24"/>
          <w:szCs w:val="24"/>
        </w:rPr>
      </w:pPr>
      <w:r w:rsidRPr="001F31AA">
        <w:rPr>
          <w:rFonts w:ascii="Times New Roman" w:eastAsia="Times New Roman" w:hAnsi="Times New Roman"/>
          <w:color w:val="000000"/>
          <w:sz w:val="24"/>
          <w:szCs w:val="24"/>
        </w:rPr>
        <w:t>визначити, що суддя апеляційного суду Миколаївської області Коломієць Віолетта Володимирівна за результатами кваліфікаційного оцінювання суддів місцевих та</w:t>
      </w:r>
      <w:r w:rsidR="008B279E">
        <w:rPr>
          <w:rFonts w:ascii="Times New Roman" w:eastAsia="Times New Roman" w:hAnsi="Times New Roman"/>
          <w:color w:val="000000"/>
          <w:sz w:val="24"/>
          <w:szCs w:val="24"/>
        </w:rPr>
        <w:t xml:space="preserve">                    </w:t>
      </w:r>
      <w:r w:rsidRPr="001F31AA">
        <w:rPr>
          <w:rFonts w:ascii="Times New Roman" w:eastAsia="Times New Roman" w:hAnsi="Times New Roman"/>
          <w:color w:val="000000"/>
          <w:sz w:val="24"/>
          <w:szCs w:val="24"/>
        </w:rPr>
        <w:t xml:space="preserve"> апеляційних судів на відповідність займаній посаді набрала 735,4 </w:t>
      </w:r>
      <w:proofErr w:type="spellStart"/>
      <w:r w:rsidRPr="001F31AA">
        <w:rPr>
          <w:rFonts w:ascii="Times New Roman" w:eastAsia="Times New Roman" w:hAnsi="Times New Roman"/>
          <w:color w:val="000000"/>
          <w:sz w:val="24"/>
          <w:szCs w:val="24"/>
        </w:rPr>
        <w:t>бала</w:t>
      </w:r>
      <w:proofErr w:type="spellEnd"/>
      <w:r w:rsidRPr="001F31AA">
        <w:rPr>
          <w:rFonts w:ascii="Times New Roman" w:eastAsia="Times New Roman" w:hAnsi="Times New Roman"/>
          <w:color w:val="000000"/>
          <w:sz w:val="24"/>
          <w:szCs w:val="24"/>
        </w:rPr>
        <w:t>.</w:t>
      </w:r>
    </w:p>
    <w:p w:rsidR="002D5CC7" w:rsidRPr="00097B2D" w:rsidRDefault="008B279E" w:rsidP="00097B2D">
      <w:pPr>
        <w:widowControl w:val="0"/>
        <w:spacing w:after="0" w:line="240" w:lineRule="auto"/>
        <w:jc w:val="both"/>
        <w:rPr>
          <w:rFonts w:ascii="Times New Roman" w:eastAsia="Times New Roman" w:hAnsi="Times New Roman"/>
          <w:sz w:val="24"/>
          <w:szCs w:val="24"/>
          <w:lang w:eastAsia="uk-UA"/>
        </w:rPr>
      </w:pPr>
      <w:r>
        <w:rPr>
          <w:rFonts w:ascii="Times New Roman" w:eastAsia="Courier New" w:hAnsi="Times New Roman"/>
          <w:color w:val="000000"/>
          <w:sz w:val="24"/>
          <w:szCs w:val="24"/>
          <w:lang w:eastAsia="uk-UA"/>
        </w:rPr>
        <w:t xml:space="preserve">            </w:t>
      </w:r>
      <w:r w:rsidR="001F31AA" w:rsidRPr="00097B2D">
        <w:rPr>
          <w:rFonts w:ascii="Times New Roman" w:eastAsia="Courier New" w:hAnsi="Times New Roman"/>
          <w:color w:val="000000"/>
          <w:sz w:val="24"/>
          <w:szCs w:val="24"/>
          <w:lang w:eastAsia="uk-UA"/>
        </w:rPr>
        <w:t>Визнати суддю апеляційного суду Миколаївської області Коломієць Віолетту</w:t>
      </w:r>
      <w:r>
        <w:rPr>
          <w:rFonts w:ascii="Times New Roman" w:eastAsia="Courier New" w:hAnsi="Times New Roman"/>
          <w:color w:val="000000"/>
          <w:sz w:val="24"/>
          <w:szCs w:val="24"/>
          <w:lang w:eastAsia="uk-UA"/>
        </w:rPr>
        <w:t xml:space="preserve">                 </w:t>
      </w:r>
      <w:r w:rsidR="001F31AA" w:rsidRPr="00097B2D">
        <w:rPr>
          <w:rFonts w:ascii="Times New Roman" w:eastAsia="Courier New" w:hAnsi="Times New Roman"/>
          <w:color w:val="000000"/>
          <w:sz w:val="24"/>
          <w:szCs w:val="24"/>
          <w:lang w:eastAsia="uk-UA"/>
        </w:rPr>
        <w:t xml:space="preserve"> Володимирівну такою, що відповідає займаній посаді</w:t>
      </w:r>
      <w:r w:rsidR="00350B0B">
        <w:rPr>
          <w:rFonts w:ascii="Times New Roman" w:eastAsia="Courier New" w:hAnsi="Times New Roman"/>
          <w:color w:val="000000"/>
          <w:sz w:val="24"/>
          <w:szCs w:val="24"/>
          <w:lang w:eastAsia="uk-UA"/>
        </w:rPr>
        <w:t>.</w:t>
      </w:r>
      <w:bookmarkStart w:id="0" w:name="_GoBack"/>
      <w:bookmarkEnd w:id="0"/>
    </w:p>
    <w:p w:rsidR="002D5CC7" w:rsidRPr="00097B2D"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097B2D"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097B2D"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Default="0049503F" w:rsidP="00350B0B">
      <w:pPr>
        <w:widowControl w:val="0"/>
        <w:spacing w:after="0" w:line="230" w:lineRule="exact"/>
        <w:jc w:val="both"/>
        <w:rPr>
          <w:rFonts w:ascii="Times New Roman" w:eastAsia="Times New Roman" w:hAnsi="Times New Roman"/>
          <w:sz w:val="24"/>
          <w:szCs w:val="24"/>
          <w:lang w:eastAsia="uk-UA"/>
        </w:rPr>
      </w:pPr>
      <w:r w:rsidRPr="00097B2D">
        <w:rPr>
          <w:rFonts w:ascii="Times New Roman" w:eastAsia="Times New Roman" w:hAnsi="Times New Roman"/>
          <w:sz w:val="24"/>
          <w:szCs w:val="24"/>
          <w:lang w:eastAsia="uk-UA"/>
        </w:rPr>
        <w:t>Головуючий</w:t>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t xml:space="preserve">М.А. </w:t>
      </w:r>
      <w:proofErr w:type="spellStart"/>
      <w:r w:rsidRPr="00097B2D">
        <w:rPr>
          <w:rFonts w:ascii="Times New Roman" w:eastAsia="Times New Roman" w:hAnsi="Times New Roman"/>
          <w:sz w:val="24"/>
          <w:szCs w:val="24"/>
          <w:lang w:eastAsia="uk-UA"/>
        </w:rPr>
        <w:t>Макарчук</w:t>
      </w:r>
      <w:proofErr w:type="spellEnd"/>
    </w:p>
    <w:p w:rsidR="00350B0B" w:rsidRPr="00097B2D" w:rsidRDefault="00350B0B" w:rsidP="00350B0B">
      <w:pPr>
        <w:widowControl w:val="0"/>
        <w:spacing w:after="0" w:line="230" w:lineRule="exact"/>
        <w:jc w:val="both"/>
        <w:rPr>
          <w:rFonts w:ascii="Times New Roman" w:eastAsia="Times New Roman" w:hAnsi="Times New Roman"/>
          <w:sz w:val="24"/>
          <w:szCs w:val="24"/>
          <w:lang w:eastAsia="uk-UA"/>
        </w:rPr>
      </w:pPr>
    </w:p>
    <w:p w:rsidR="0049503F" w:rsidRPr="00097B2D" w:rsidRDefault="0049503F" w:rsidP="00350B0B">
      <w:pPr>
        <w:widowControl w:val="0"/>
        <w:spacing w:after="0" w:line="230" w:lineRule="exact"/>
        <w:jc w:val="both"/>
        <w:rPr>
          <w:rFonts w:ascii="Times New Roman" w:eastAsia="Times New Roman" w:hAnsi="Times New Roman"/>
          <w:sz w:val="24"/>
          <w:szCs w:val="24"/>
          <w:lang w:eastAsia="uk-UA"/>
        </w:rPr>
      </w:pPr>
    </w:p>
    <w:p w:rsidR="0049503F" w:rsidRDefault="0049503F" w:rsidP="00350B0B">
      <w:pPr>
        <w:widowControl w:val="0"/>
        <w:spacing w:after="0" w:line="230" w:lineRule="exact"/>
        <w:jc w:val="both"/>
        <w:rPr>
          <w:rFonts w:ascii="Times New Roman" w:eastAsia="Times New Roman" w:hAnsi="Times New Roman"/>
          <w:sz w:val="24"/>
          <w:szCs w:val="24"/>
          <w:lang w:eastAsia="uk-UA"/>
        </w:rPr>
      </w:pPr>
      <w:r w:rsidRPr="00097B2D">
        <w:rPr>
          <w:rFonts w:ascii="Times New Roman" w:eastAsia="Times New Roman" w:hAnsi="Times New Roman"/>
          <w:sz w:val="24"/>
          <w:szCs w:val="24"/>
          <w:lang w:eastAsia="uk-UA"/>
        </w:rPr>
        <w:t>Члени Комісії:</w:t>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r>
      <w:r w:rsidRPr="00097B2D">
        <w:rPr>
          <w:rFonts w:ascii="Times New Roman" w:eastAsia="Times New Roman" w:hAnsi="Times New Roman"/>
          <w:sz w:val="24"/>
          <w:szCs w:val="24"/>
          <w:lang w:eastAsia="uk-UA"/>
        </w:rPr>
        <w:tab/>
        <w:t>А.В. Василенко</w:t>
      </w:r>
    </w:p>
    <w:p w:rsidR="00350B0B" w:rsidRDefault="00350B0B" w:rsidP="00350B0B">
      <w:pPr>
        <w:widowControl w:val="0"/>
        <w:spacing w:after="0" w:line="230" w:lineRule="exact"/>
        <w:jc w:val="both"/>
        <w:rPr>
          <w:rFonts w:ascii="Times New Roman" w:eastAsia="Times New Roman" w:hAnsi="Times New Roman"/>
          <w:sz w:val="24"/>
          <w:szCs w:val="24"/>
          <w:lang w:eastAsia="uk-UA"/>
        </w:rPr>
      </w:pPr>
    </w:p>
    <w:p w:rsidR="00350B0B" w:rsidRDefault="00350B0B" w:rsidP="00350B0B">
      <w:pPr>
        <w:widowControl w:val="0"/>
        <w:spacing w:after="0" w:line="230" w:lineRule="exact"/>
        <w:jc w:val="both"/>
        <w:rPr>
          <w:rFonts w:ascii="Times New Roman" w:eastAsia="Times New Roman" w:hAnsi="Times New Roman"/>
          <w:sz w:val="24"/>
          <w:szCs w:val="24"/>
          <w:lang w:eastAsia="uk-UA"/>
        </w:rPr>
      </w:pPr>
    </w:p>
    <w:p w:rsidR="0049503F" w:rsidRDefault="0049503F" w:rsidP="00350B0B">
      <w:pPr>
        <w:widowControl w:val="0"/>
        <w:spacing w:after="0" w:line="230" w:lineRule="exact"/>
        <w:ind w:left="7080" w:firstLine="708"/>
        <w:jc w:val="both"/>
        <w:rPr>
          <w:rFonts w:ascii="Times New Roman" w:eastAsia="Times New Roman" w:hAnsi="Times New Roman"/>
          <w:sz w:val="24"/>
          <w:szCs w:val="24"/>
          <w:lang w:eastAsia="uk-UA"/>
        </w:rPr>
      </w:pPr>
      <w:r w:rsidRPr="00097B2D">
        <w:rPr>
          <w:rFonts w:ascii="Times New Roman" w:eastAsia="Times New Roman" w:hAnsi="Times New Roman"/>
          <w:sz w:val="24"/>
          <w:szCs w:val="24"/>
          <w:lang w:eastAsia="uk-UA"/>
        </w:rPr>
        <w:t xml:space="preserve">Т.Ф. </w:t>
      </w:r>
      <w:proofErr w:type="spellStart"/>
      <w:r w:rsidRPr="00097B2D">
        <w:rPr>
          <w:rFonts w:ascii="Times New Roman" w:eastAsia="Times New Roman" w:hAnsi="Times New Roman"/>
          <w:sz w:val="24"/>
          <w:szCs w:val="24"/>
          <w:lang w:eastAsia="uk-UA"/>
        </w:rPr>
        <w:t>Весельська</w:t>
      </w:r>
      <w:proofErr w:type="spellEnd"/>
    </w:p>
    <w:p w:rsidR="00350B0B" w:rsidRPr="00097B2D" w:rsidRDefault="00350B0B" w:rsidP="00350B0B">
      <w:pPr>
        <w:widowControl w:val="0"/>
        <w:spacing w:after="0" w:line="230" w:lineRule="exact"/>
        <w:ind w:firstLine="708"/>
        <w:jc w:val="both"/>
        <w:rPr>
          <w:rFonts w:ascii="Times New Roman" w:eastAsia="Times New Roman" w:hAnsi="Times New Roman"/>
          <w:sz w:val="24"/>
          <w:szCs w:val="24"/>
          <w:lang w:eastAsia="uk-UA"/>
        </w:rPr>
      </w:pPr>
    </w:p>
    <w:p w:rsidR="0049503F" w:rsidRPr="00097B2D" w:rsidRDefault="0049503F" w:rsidP="00350B0B">
      <w:pPr>
        <w:widowControl w:val="0"/>
        <w:spacing w:after="0" w:line="230" w:lineRule="exact"/>
        <w:ind w:firstLine="708"/>
        <w:jc w:val="both"/>
        <w:rPr>
          <w:rFonts w:ascii="Times New Roman" w:eastAsia="Times New Roman" w:hAnsi="Times New Roman"/>
          <w:sz w:val="24"/>
          <w:szCs w:val="24"/>
          <w:lang w:eastAsia="uk-UA"/>
        </w:rPr>
      </w:pPr>
    </w:p>
    <w:p w:rsidR="0049503F" w:rsidRPr="00097B2D" w:rsidRDefault="0049503F" w:rsidP="00350B0B">
      <w:pPr>
        <w:widowControl w:val="0"/>
        <w:spacing w:after="0" w:line="230" w:lineRule="exact"/>
        <w:ind w:left="7080" w:firstLine="708"/>
        <w:jc w:val="both"/>
        <w:rPr>
          <w:rFonts w:ascii="Times New Roman" w:eastAsia="Times New Roman" w:hAnsi="Times New Roman"/>
          <w:sz w:val="24"/>
          <w:szCs w:val="24"/>
          <w:lang w:eastAsia="uk-UA"/>
        </w:rPr>
      </w:pPr>
      <w:r w:rsidRPr="00097B2D">
        <w:rPr>
          <w:rFonts w:ascii="Times New Roman" w:eastAsia="Times New Roman" w:hAnsi="Times New Roman"/>
          <w:sz w:val="24"/>
          <w:szCs w:val="24"/>
          <w:lang w:eastAsia="uk-UA"/>
        </w:rPr>
        <w:t xml:space="preserve">С.М. </w:t>
      </w:r>
      <w:proofErr w:type="spellStart"/>
      <w:r w:rsidRPr="00097B2D">
        <w:rPr>
          <w:rFonts w:ascii="Times New Roman" w:eastAsia="Times New Roman" w:hAnsi="Times New Roman"/>
          <w:sz w:val="24"/>
          <w:szCs w:val="24"/>
          <w:lang w:eastAsia="uk-UA"/>
        </w:rPr>
        <w:t>Прилипко</w:t>
      </w:r>
      <w:proofErr w:type="spellEnd"/>
    </w:p>
    <w:p w:rsidR="006F76D3" w:rsidRPr="00097B2D" w:rsidRDefault="006F76D3" w:rsidP="00350B0B">
      <w:pPr>
        <w:pStyle w:val="21"/>
        <w:shd w:val="clear" w:color="auto" w:fill="auto"/>
        <w:spacing w:after="0" w:line="298" w:lineRule="exact"/>
        <w:jc w:val="both"/>
        <w:rPr>
          <w:color w:val="000000"/>
          <w:sz w:val="24"/>
          <w:szCs w:val="24"/>
        </w:rPr>
      </w:pPr>
    </w:p>
    <w:sectPr w:rsidR="006F76D3" w:rsidRPr="00097B2D" w:rsidSect="008B279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253" w:rsidRDefault="00106253" w:rsidP="002F156E">
      <w:pPr>
        <w:spacing w:after="0" w:line="240" w:lineRule="auto"/>
      </w:pPr>
      <w:r>
        <w:separator/>
      </w:r>
    </w:p>
  </w:endnote>
  <w:endnote w:type="continuationSeparator" w:id="0">
    <w:p w:rsidR="00106253" w:rsidRDefault="0010625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253" w:rsidRDefault="00106253" w:rsidP="002F156E">
      <w:pPr>
        <w:spacing w:after="0" w:line="240" w:lineRule="auto"/>
      </w:pPr>
      <w:r>
        <w:separator/>
      </w:r>
    </w:p>
  </w:footnote>
  <w:footnote w:type="continuationSeparator" w:id="0">
    <w:p w:rsidR="00106253" w:rsidRDefault="0010625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50B0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9F0D4E"/>
    <w:multiLevelType w:val="multilevel"/>
    <w:tmpl w:val="465EE4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24B"/>
    <w:rsid w:val="00010E1B"/>
    <w:rsid w:val="00012239"/>
    <w:rsid w:val="00012836"/>
    <w:rsid w:val="000306D3"/>
    <w:rsid w:val="00037A70"/>
    <w:rsid w:val="00044477"/>
    <w:rsid w:val="00062ACF"/>
    <w:rsid w:val="00097B2D"/>
    <w:rsid w:val="000B0876"/>
    <w:rsid w:val="000E5A7A"/>
    <w:rsid w:val="000E62AF"/>
    <w:rsid w:val="000F4C37"/>
    <w:rsid w:val="00105DFA"/>
    <w:rsid w:val="00106253"/>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F31AA"/>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0B0B"/>
    <w:rsid w:val="003516AC"/>
    <w:rsid w:val="003576B3"/>
    <w:rsid w:val="00365619"/>
    <w:rsid w:val="00372B00"/>
    <w:rsid w:val="00385D12"/>
    <w:rsid w:val="003956D2"/>
    <w:rsid w:val="003A6385"/>
    <w:rsid w:val="003A6BB6"/>
    <w:rsid w:val="003B0499"/>
    <w:rsid w:val="003B4F70"/>
    <w:rsid w:val="003C100D"/>
    <w:rsid w:val="003C3EC1"/>
    <w:rsid w:val="003E77A2"/>
    <w:rsid w:val="003F1949"/>
    <w:rsid w:val="003F4C4A"/>
    <w:rsid w:val="003F5230"/>
    <w:rsid w:val="00400E1D"/>
    <w:rsid w:val="004025DD"/>
    <w:rsid w:val="00407903"/>
    <w:rsid w:val="0041519A"/>
    <w:rsid w:val="00426B9E"/>
    <w:rsid w:val="0046679C"/>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351C2"/>
    <w:rsid w:val="00872436"/>
    <w:rsid w:val="00881985"/>
    <w:rsid w:val="00890BFC"/>
    <w:rsid w:val="00894121"/>
    <w:rsid w:val="008A4679"/>
    <w:rsid w:val="008A7389"/>
    <w:rsid w:val="008B279E"/>
    <w:rsid w:val="008D53F2"/>
    <w:rsid w:val="008D7004"/>
    <w:rsid w:val="008E58EF"/>
    <w:rsid w:val="008F3077"/>
    <w:rsid w:val="00923901"/>
    <w:rsid w:val="009317BB"/>
    <w:rsid w:val="00934B11"/>
    <w:rsid w:val="009362A7"/>
    <w:rsid w:val="00937094"/>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1213F"/>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151C"/>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8996407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5956</Words>
  <Characters>3395</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281</cp:revision>
  <dcterms:created xsi:type="dcterms:W3CDTF">2020-08-21T08:05:00Z</dcterms:created>
  <dcterms:modified xsi:type="dcterms:W3CDTF">2020-11-04T08:59:00Z</dcterms:modified>
</cp:coreProperties>
</file>