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F1F" w:rsidRDefault="00863F1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451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45162" w:rsidRDefault="007B3BC8" w:rsidP="005A723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w:t>
      </w:r>
      <w:r w:rsidR="00F45162">
        <w:rPr>
          <w:rFonts w:ascii="Times New Roman" w:eastAsia="Times New Roman" w:hAnsi="Times New Roman"/>
          <w:bCs/>
          <w:sz w:val="26"/>
          <w:szCs w:val="26"/>
          <w:u w:val="single"/>
          <w:lang w:eastAsia="ru-RU"/>
        </w:rPr>
        <w:t>9</w:t>
      </w:r>
      <w:r w:rsidR="00B06D0F">
        <w:rPr>
          <w:rFonts w:ascii="Times New Roman" w:eastAsia="Times New Roman" w:hAnsi="Times New Roman"/>
          <w:bCs/>
          <w:sz w:val="26"/>
          <w:szCs w:val="26"/>
          <w:u w:val="single"/>
          <w:lang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F6D30" w:rsidRPr="002F6D30" w:rsidRDefault="002F6D30" w:rsidP="005A723C">
      <w:pPr>
        <w:widowControl w:val="0"/>
        <w:spacing w:after="0" w:line="600" w:lineRule="exact"/>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2F6D30" w:rsidRPr="002F6D30" w:rsidRDefault="005A723C" w:rsidP="005A723C">
      <w:pPr>
        <w:widowControl w:val="0"/>
        <w:spacing w:after="0"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2F6D30" w:rsidRPr="002F6D30">
        <w:rPr>
          <w:rFonts w:ascii="Times New Roman" w:eastAsia="Times New Roman" w:hAnsi="Times New Roman"/>
          <w:color w:val="000000"/>
          <w:sz w:val="25"/>
          <w:szCs w:val="25"/>
          <w:lang w:eastAsia="uk-UA"/>
        </w:rPr>
        <w:t>Бутенка</w:t>
      </w:r>
      <w:proofErr w:type="spellEnd"/>
      <w:r w:rsidR="002F6D30" w:rsidRPr="002F6D30">
        <w:rPr>
          <w:rFonts w:ascii="Times New Roman" w:eastAsia="Times New Roman" w:hAnsi="Times New Roman"/>
          <w:color w:val="000000"/>
          <w:sz w:val="25"/>
          <w:szCs w:val="25"/>
          <w:lang w:eastAsia="uk-UA"/>
        </w:rPr>
        <w:t xml:space="preserve"> В.І.,</w:t>
      </w:r>
    </w:p>
    <w:p w:rsidR="002F6D30" w:rsidRPr="002F6D30" w:rsidRDefault="002F6D30" w:rsidP="005A723C">
      <w:pPr>
        <w:widowControl w:val="0"/>
        <w:spacing w:after="0" w:line="600" w:lineRule="exact"/>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членів Комісії: Василенка А.В., </w:t>
      </w:r>
      <w:proofErr w:type="spellStart"/>
      <w:r w:rsidRPr="002F6D30">
        <w:rPr>
          <w:rFonts w:ascii="Times New Roman" w:eastAsia="Times New Roman" w:hAnsi="Times New Roman"/>
          <w:color w:val="000000"/>
          <w:sz w:val="25"/>
          <w:szCs w:val="25"/>
          <w:lang w:eastAsia="uk-UA"/>
        </w:rPr>
        <w:t>Шилової</w:t>
      </w:r>
      <w:proofErr w:type="spellEnd"/>
      <w:r w:rsidRPr="002F6D30">
        <w:rPr>
          <w:rFonts w:ascii="Times New Roman" w:eastAsia="Times New Roman" w:hAnsi="Times New Roman"/>
          <w:color w:val="000000"/>
          <w:sz w:val="25"/>
          <w:szCs w:val="25"/>
          <w:lang w:eastAsia="uk-UA"/>
        </w:rPr>
        <w:t xml:space="preserve"> Т.С.,</w:t>
      </w:r>
    </w:p>
    <w:p w:rsidR="00863F1F" w:rsidRDefault="00863F1F" w:rsidP="005A723C">
      <w:pPr>
        <w:widowControl w:val="0"/>
        <w:spacing w:after="0" w:line="302" w:lineRule="exact"/>
        <w:jc w:val="both"/>
        <w:rPr>
          <w:rFonts w:ascii="Times New Roman" w:eastAsia="Times New Roman" w:hAnsi="Times New Roman"/>
          <w:color w:val="000000"/>
          <w:sz w:val="25"/>
          <w:szCs w:val="25"/>
          <w:lang w:eastAsia="uk-UA"/>
        </w:rPr>
      </w:pPr>
    </w:p>
    <w:p w:rsidR="002F6D30" w:rsidRPr="002F6D30" w:rsidRDefault="00863F1F" w:rsidP="005A723C">
      <w:pPr>
        <w:widowControl w:val="0"/>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розг</w:t>
      </w:r>
      <w:r w:rsidR="002F6D30" w:rsidRPr="002F6D30">
        <w:rPr>
          <w:rFonts w:ascii="Times New Roman" w:eastAsia="Times New Roman" w:hAnsi="Times New Roman"/>
          <w:color w:val="000000"/>
          <w:sz w:val="25"/>
          <w:szCs w:val="25"/>
          <w:lang w:eastAsia="uk-UA"/>
        </w:rPr>
        <w:t xml:space="preserve">лянувши питання </w:t>
      </w:r>
      <w:r>
        <w:rPr>
          <w:rFonts w:ascii="Times New Roman" w:eastAsia="Times New Roman" w:hAnsi="Times New Roman"/>
          <w:color w:val="000000"/>
          <w:sz w:val="25"/>
          <w:szCs w:val="25"/>
          <w:lang w:eastAsia="uk-UA"/>
        </w:rPr>
        <w:t xml:space="preserve">про результати кваліфікаційного </w:t>
      </w:r>
      <w:r w:rsidR="002F6D30" w:rsidRPr="002F6D30">
        <w:rPr>
          <w:rFonts w:ascii="Times New Roman" w:eastAsia="Times New Roman" w:hAnsi="Times New Roman"/>
          <w:color w:val="000000"/>
          <w:sz w:val="25"/>
          <w:szCs w:val="25"/>
          <w:lang w:eastAsia="uk-UA"/>
        </w:rPr>
        <w:t xml:space="preserve">оцінювання судді </w:t>
      </w:r>
      <w:r>
        <w:rPr>
          <w:rFonts w:ascii="Times New Roman" w:eastAsia="Times New Roman" w:hAnsi="Times New Roman"/>
          <w:color w:val="000000"/>
          <w:sz w:val="25"/>
          <w:szCs w:val="25"/>
          <w:lang w:eastAsia="uk-UA"/>
        </w:rPr>
        <w:t xml:space="preserve">                  </w:t>
      </w:r>
      <w:r w:rsidR="002F6D30" w:rsidRPr="002F6D30">
        <w:rPr>
          <w:rFonts w:ascii="Times New Roman" w:eastAsia="Times New Roman" w:hAnsi="Times New Roman"/>
          <w:color w:val="000000"/>
          <w:sz w:val="25"/>
          <w:szCs w:val="25"/>
          <w:lang w:eastAsia="uk-UA"/>
        </w:rPr>
        <w:t xml:space="preserve">Святошинського районного суду міста Києва Войтенко Юлії Вікторівни на </w:t>
      </w:r>
      <w:r>
        <w:rPr>
          <w:rFonts w:ascii="Times New Roman" w:eastAsia="Times New Roman" w:hAnsi="Times New Roman"/>
          <w:color w:val="000000"/>
          <w:sz w:val="25"/>
          <w:szCs w:val="25"/>
          <w:lang w:eastAsia="uk-UA"/>
        </w:rPr>
        <w:t xml:space="preserve">                       </w:t>
      </w:r>
      <w:r w:rsidR="002F6D30" w:rsidRPr="002F6D30">
        <w:rPr>
          <w:rFonts w:ascii="Times New Roman" w:eastAsia="Times New Roman" w:hAnsi="Times New Roman"/>
          <w:color w:val="000000"/>
          <w:sz w:val="25"/>
          <w:szCs w:val="25"/>
          <w:lang w:eastAsia="uk-UA"/>
        </w:rPr>
        <w:t>відповідність займаній посаді,</w:t>
      </w:r>
    </w:p>
    <w:p w:rsidR="00DC2D60" w:rsidRDefault="00DC2D60" w:rsidP="005A723C">
      <w:pPr>
        <w:widowControl w:val="0"/>
        <w:spacing w:after="0" w:line="250" w:lineRule="exact"/>
        <w:jc w:val="center"/>
        <w:rPr>
          <w:rFonts w:ascii="Times New Roman" w:eastAsia="Times New Roman" w:hAnsi="Times New Roman"/>
          <w:color w:val="000000"/>
          <w:sz w:val="25"/>
          <w:szCs w:val="25"/>
          <w:lang w:eastAsia="uk-UA"/>
        </w:rPr>
      </w:pPr>
    </w:p>
    <w:p w:rsidR="002F6D30" w:rsidRPr="002F6D30" w:rsidRDefault="002F6D30" w:rsidP="005A723C">
      <w:pPr>
        <w:widowControl w:val="0"/>
        <w:spacing w:after="0" w:line="250" w:lineRule="exact"/>
        <w:jc w:val="center"/>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встановила:</w:t>
      </w:r>
    </w:p>
    <w:p w:rsidR="00DC2D60" w:rsidRDefault="00DC2D60" w:rsidP="005A723C">
      <w:pPr>
        <w:widowControl w:val="0"/>
        <w:spacing w:after="0" w:line="250" w:lineRule="exact"/>
        <w:ind w:firstLine="700"/>
        <w:jc w:val="both"/>
        <w:rPr>
          <w:rFonts w:ascii="Times New Roman" w:eastAsia="Times New Roman" w:hAnsi="Times New Roman"/>
          <w:color w:val="000000"/>
          <w:sz w:val="25"/>
          <w:szCs w:val="25"/>
          <w:lang w:eastAsia="uk-UA"/>
        </w:rPr>
      </w:pPr>
    </w:p>
    <w:p w:rsidR="002F6D30" w:rsidRPr="002F6D30" w:rsidRDefault="002F6D30" w:rsidP="00DC2D60">
      <w:pPr>
        <w:widowControl w:val="0"/>
        <w:spacing w:after="0" w:line="240" w:lineRule="auto"/>
        <w:ind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Згідно з пунктом </w:t>
      </w:r>
      <w:r w:rsidR="00DC2D60">
        <w:rPr>
          <w:rFonts w:ascii="Times New Roman" w:eastAsia="Times New Roman" w:hAnsi="Times New Roman"/>
          <w:color w:val="000000"/>
          <w:sz w:val="25"/>
          <w:szCs w:val="25"/>
          <w:lang w:eastAsia="uk-UA"/>
        </w:rPr>
        <w:t xml:space="preserve">16¹ </w:t>
      </w:r>
      <w:r w:rsidRPr="002F6D30">
        <w:rPr>
          <w:rFonts w:ascii="Times New Roman" w:eastAsia="Times New Roman" w:hAnsi="Times New Roman"/>
          <w:color w:val="000000"/>
          <w:sz w:val="25"/>
          <w:szCs w:val="25"/>
          <w:lang w:eastAsia="uk-UA"/>
        </w:rPr>
        <w:t>розділу XV «Перехідні положення» Конституції України</w:t>
      </w:r>
      <w:r w:rsidR="00DC2D60">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етики або доброчесності чи відмова судді від такого оцінювання є підставою для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звільнення судді з посади.</w:t>
      </w:r>
    </w:p>
    <w:p w:rsidR="002F6D30" w:rsidRPr="002F6D30" w:rsidRDefault="002F6D30" w:rsidP="00DC2D60">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«Про суд</w:t>
      </w:r>
      <w:r w:rsidR="00863F1F">
        <w:rPr>
          <w:rFonts w:ascii="Times New Roman" w:eastAsia="Times New Roman" w:hAnsi="Times New Roman"/>
          <w:color w:val="000000"/>
          <w:sz w:val="25"/>
          <w:szCs w:val="25"/>
          <w:lang w:eastAsia="uk-UA"/>
        </w:rPr>
        <w:t xml:space="preserve">оустрій і статус суддів» (далі – </w:t>
      </w:r>
      <w:r w:rsidRPr="002F6D30">
        <w:rPr>
          <w:rFonts w:ascii="Times New Roman" w:eastAsia="Times New Roman" w:hAnsi="Times New Roman"/>
          <w:color w:val="000000"/>
          <w:sz w:val="25"/>
          <w:szCs w:val="25"/>
          <w:lang w:eastAsia="uk-UA"/>
        </w:rPr>
        <w:t xml:space="preserve">Закон) передбачено, що відповідність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посаді за критеріями компетентності, професійної етики або доброчесності чи відмова</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w:t>
      </w:r>
      <w:r w:rsidRPr="00863F1F">
        <w:rPr>
          <w:rFonts w:ascii="Times New Roman" w:eastAsia="Times New Roman" w:hAnsi="Times New Roman"/>
          <w:color w:val="000000"/>
          <w:sz w:val="25"/>
          <w:szCs w:val="25"/>
          <w:lang w:eastAsia="uk-UA"/>
        </w:rPr>
        <w:t>судді</w:t>
      </w:r>
      <w:r w:rsidRPr="002F6D30">
        <w:rPr>
          <w:rFonts w:ascii="Times New Roman" w:eastAsia="Times New Roman" w:hAnsi="Times New Roman"/>
          <w:color w:val="000000"/>
          <w:sz w:val="25"/>
          <w:szCs w:val="25"/>
          <w:lang w:eastAsia="uk-UA"/>
        </w:rPr>
        <w:t xml:space="preserve"> від такого оцінювання є підставою для звільнення судді з посади за рішенням</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кваліфікаційне оцінювання 1790 суддів місцевих та апеляційних судів на</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відповідність займаній посаді, зокрема судді Святошинського районного суду міста</w:t>
      </w:r>
      <w:r w:rsidR="00863F1F">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Києва Войтенко Ю.В.</w:t>
      </w:r>
    </w:p>
    <w:p w:rsidR="00863F1F" w:rsidRDefault="00863F1F"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863F1F" w:rsidRDefault="00863F1F"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863F1F" w:rsidRDefault="00863F1F"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863F1F" w:rsidRDefault="00863F1F" w:rsidP="002C1337">
      <w:pPr>
        <w:widowControl w:val="0"/>
        <w:spacing w:after="0" w:line="298" w:lineRule="exact"/>
        <w:ind w:right="20"/>
        <w:jc w:val="both"/>
        <w:rPr>
          <w:rFonts w:ascii="Times New Roman" w:eastAsia="Times New Roman" w:hAnsi="Times New Roman"/>
          <w:color w:val="000000"/>
          <w:sz w:val="25"/>
          <w:szCs w:val="25"/>
          <w:lang w:eastAsia="uk-UA"/>
        </w:rPr>
      </w:pP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13 люто</w:t>
      </w:r>
      <w:r w:rsidR="002C1337">
        <w:rPr>
          <w:rFonts w:ascii="Times New Roman" w:eastAsia="Times New Roman" w:hAnsi="Times New Roman"/>
          <w:color w:val="000000"/>
          <w:sz w:val="25"/>
          <w:szCs w:val="25"/>
          <w:lang w:eastAsia="uk-UA"/>
        </w:rPr>
        <w:t xml:space="preserve">го 2018 року № 20/зп-18) (далі – </w:t>
      </w:r>
      <w:r w:rsidRPr="002F6D30">
        <w:rPr>
          <w:rFonts w:ascii="Times New Roman" w:eastAsia="Times New Roman" w:hAnsi="Times New Roman"/>
          <w:color w:val="000000"/>
          <w:sz w:val="25"/>
          <w:szCs w:val="25"/>
          <w:lang w:eastAsia="uk-UA"/>
        </w:rPr>
        <w:t xml:space="preserve">Положення), встановлення відповідності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досліджуються окремо один від одного та у сукупності.</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 xml:space="preserve"> більшого за 0.</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6D30" w:rsidRPr="002F6D30" w:rsidRDefault="002F6D30" w:rsidP="002F6D30">
      <w:pPr>
        <w:widowControl w:val="0"/>
        <w:spacing w:after="0" w:line="298" w:lineRule="exact"/>
        <w:ind w:lef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2F6D30" w:rsidRPr="002F6D30" w:rsidRDefault="002C1337" w:rsidP="002C1337">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2F6D30" w:rsidRPr="002F6D30">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2F6D30" w:rsidRPr="002F6D30">
        <w:rPr>
          <w:rFonts w:ascii="Times New Roman" w:eastAsia="Times New Roman" w:hAnsi="Times New Roman"/>
          <w:color w:val="000000"/>
          <w:sz w:val="25"/>
          <w:szCs w:val="25"/>
          <w:lang w:eastAsia="uk-UA"/>
        </w:rPr>
        <w:t>виконання практичного завдання);</w:t>
      </w:r>
    </w:p>
    <w:p w:rsidR="002F6D30" w:rsidRPr="002F6D30" w:rsidRDefault="002C1337" w:rsidP="002C1337">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2F6D30" w:rsidRPr="002F6D30">
        <w:rPr>
          <w:rFonts w:ascii="Times New Roman" w:eastAsia="Times New Roman" w:hAnsi="Times New Roman"/>
          <w:color w:val="000000"/>
          <w:sz w:val="25"/>
          <w:szCs w:val="25"/>
          <w:lang w:eastAsia="uk-UA"/>
        </w:rPr>
        <w:t>дослідження досьє та проведення співбесіди.</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Войтенко Ю.В. склала анонімне письмове тестування, за результатами якого</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набрала 73,125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 За результатами виконаного практичного завдання</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Войтенко Ю.В. набрала 101 бал. На етапі складення іспиту суддя загалом набрала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174,125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Войтенко Ю.В. пройшла тестування особистих морально-психологічних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професійної етики та доброчесності.</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судді Святошинського районного суду міста Києва Войтенко Ю.В.</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Цим же рішенням суддю Войтенко Ю.В.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Комісією 17 липня 2018 року проведено співбесіду із суддею, під час якої обговорено питання щодо показників за критеріями компетентності, професійної </w:t>
      </w:r>
      <w:r w:rsidR="002C1337">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2C1337" w:rsidRDefault="002C1337"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2C1337" w:rsidRDefault="002C1337"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Войтенко Ю.В. критеріям кваліфікаційного оцінювання, Комісія дійшла таких висновків.</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набрала 394,125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При цьому за критерієм професійної компетентності Войтенко Ю.В. оцінено Комісією на підставі результатів іспиту, дослідження інформації, яка міститься у</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Войтенко Ю.В.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оцінено Комісією на підставі результатів тестування особистих морально-</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у досьє, та співбесіди з урахуванням показників, визначених пунктами 6-7 глави 2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розділу II Положення.</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пунктом 8 глави 2 розділу II Положення, суддя набрала 230 балів. За цим критерієм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глави 2 розділу II Положення, суддя набрала 200 балів. За цим критерієм суддю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оцінено на підставі результатів тестування особистих морально-психологічних</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у досьє, та співбесіди.</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За результатами кваліфікаційного оцінювання суддя Святошинського</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 районного суду міста Києва Войтенко Ю.В. набрала 824,125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 xml:space="preserve">, що становить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більше 67 відсотків від суми максимально можливих балів за результатами кваліфікаційного оцінювання всіх критеріїв.</w:t>
      </w:r>
    </w:p>
    <w:p w:rsidR="002F6D30" w:rsidRPr="002F6D30" w:rsidRDefault="002F6D30" w:rsidP="002F6D3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Святошинського районного суду міста Києва Войтенко Ю.В. займаній посаді.</w:t>
      </w:r>
    </w:p>
    <w:p w:rsidR="002F6D30" w:rsidRPr="002F6D30" w:rsidRDefault="002F6D30" w:rsidP="002F6D30">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Ураховуючи викладене, керуючись статтями 83-86, 88, 93, 101 Закону,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Положенням, Комісія</w:t>
      </w:r>
    </w:p>
    <w:p w:rsidR="002F6D30" w:rsidRPr="002F6D30" w:rsidRDefault="002F6D30" w:rsidP="002F6D30">
      <w:pPr>
        <w:widowControl w:val="0"/>
        <w:spacing w:after="259" w:line="250" w:lineRule="exact"/>
        <w:jc w:val="center"/>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вирішила:</w:t>
      </w:r>
    </w:p>
    <w:p w:rsidR="002F6D30" w:rsidRPr="002F6D30" w:rsidRDefault="002F6D30" w:rsidP="002F6D30">
      <w:pPr>
        <w:widowControl w:val="0"/>
        <w:spacing w:after="0" w:line="240" w:lineRule="auto"/>
        <w:ind w:left="20" w:right="20"/>
        <w:jc w:val="both"/>
        <w:rPr>
          <w:rFonts w:ascii="Times New Roman" w:eastAsia="Times New Roman" w:hAnsi="Times New Roman"/>
          <w:color w:val="000000"/>
          <w:sz w:val="25"/>
          <w:szCs w:val="25"/>
          <w:lang w:eastAsia="uk-UA"/>
        </w:rPr>
      </w:pPr>
      <w:r w:rsidRPr="002F6D30">
        <w:rPr>
          <w:rFonts w:ascii="Times New Roman" w:eastAsia="Times New Roman" w:hAnsi="Times New Roman"/>
          <w:color w:val="000000"/>
          <w:sz w:val="25"/>
          <w:szCs w:val="25"/>
          <w:lang w:eastAsia="uk-UA"/>
        </w:rPr>
        <w:t xml:space="preserve">визначити, що суддя Святошинського районного суду міста Києва Войтенко Юлія Вікторівна за результатами кваліфікаційного оцінювання суддів місцевих та </w:t>
      </w:r>
      <w:r w:rsidR="00510839">
        <w:rPr>
          <w:rFonts w:ascii="Times New Roman" w:eastAsia="Times New Roman" w:hAnsi="Times New Roman"/>
          <w:color w:val="000000"/>
          <w:sz w:val="25"/>
          <w:szCs w:val="25"/>
          <w:lang w:eastAsia="uk-UA"/>
        </w:rPr>
        <w:t xml:space="preserve">                 </w:t>
      </w:r>
      <w:r w:rsidRPr="002F6D30">
        <w:rPr>
          <w:rFonts w:ascii="Times New Roman" w:eastAsia="Times New Roman" w:hAnsi="Times New Roman"/>
          <w:color w:val="000000"/>
          <w:sz w:val="25"/>
          <w:szCs w:val="25"/>
          <w:lang w:eastAsia="uk-UA"/>
        </w:rPr>
        <w:t xml:space="preserve">апеляційних судів на відповідність займаній посаді набрала 824,125 </w:t>
      </w:r>
      <w:proofErr w:type="spellStart"/>
      <w:r w:rsidRPr="002F6D30">
        <w:rPr>
          <w:rFonts w:ascii="Times New Roman" w:eastAsia="Times New Roman" w:hAnsi="Times New Roman"/>
          <w:color w:val="000000"/>
          <w:sz w:val="25"/>
          <w:szCs w:val="25"/>
          <w:lang w:eastAsia="uk-UA"/>
        </w:rPr>
        <w:t>бала</w:t>
      </w:r>
      <w:proofErr w:type="spellEnd"/>
      <w:r w:rsidRPr="002F6D30">
        <w:rPr>
          <w:rFonts w:ascii="Times New Roman" w:eastAsia="Times New Roman" w:hAnsi="Times New Roman"/>
          <w:color w:val="000000"/>
          <w:sz w:val="25"/>
          <w:szCs w:val="25"/>
          <w:lang w:eastAsia="uk-UA"/>
        </w:rPr>
        <w:t>.</w:t>
      </w:r>
    </w:p>
    <w:p w:rsidR="00312B07" w:rsidRPr="00B06D0F" w:rsidRDefault="002F6D30" w:rsidP="00510839">
      <w:pPr>
        <w:widowControl w:val="0"/>
        <w:spacing w:after="0" w:line="240" w:lineRule="auto"/>
        <w:ind w:firstLine="708"/>
        <w:jc w:val="both"/>
        <w:rPr>
          <w:rFonts w:ascii="Times New Roman" w:eastAsia="Times New Roman" w:hAnsi="Times New Roman"/>
          <w:sz w:val="25"/>
          <w:szCs w:val="25"/>
          <w:lang w:eastAsia="uk-UA"/>
        </w:rPr>
      </w:pPr>
      <w:r w:rsidRPr="002F6D30">
        <w:rPr>
          <w:rFonts w:ascii="Times New Roman" w:eastAsia="Courier New" w:hAnsi="Times New Roman"/>
          <w:color w:val="000000"/>
          <w:sz w:val="25"/>
          <w:szCs w:val="25"/>
          <w:lang w:eastAsia="uk-UA"/>
        </w:rPr>
        <w:t xml:space="preserve">Визнати суддю Святошинського районного суду міста Києва Войтенко Юлію </w:t>
      </w:r>
      <w:r w:rsidR="00510839">
        <w:rPr>
          <w:rFonts w:ascii="Times New Roman" w:eastAsia="Courier New" w:hAnsi="Times New Roman"/>
          <w:color w:val="000000"/>
          <w:sz w:val="25"/>
          <w:szCs w:val="25"/>
          <w:lang w:eastAsia="uk-UA"/>
        </w:rPr>
        <w:t xml:space="preserve">                    </w:t>
      </w:r>
      <w:r w:rsidRPr="002F6D30">
        <w:rPr>
          <w:rFonts w:ascii="Times New Roman" w:eastAsia="Courier New" w:hAnsi="Times New Roman"/>
          <w:color w:val="000000"/>
          <w:sz w:val="25"/>
          <w:szCs w:val="25"/>
          <w:lang w:eastAsia="uk-UA"/>
        </w:rPr>
        <w:t>Вікторівну такою, що відповідає займаній посаді</w:t>
      </w:r>
      <w:r w:rsidRPr="00B06D0F">
        <w:rPr>
          <w:rFonts w:ascii="Times New Roman" w:eastAsia="Courier New" w:hAnsi="Times New Roman"/>
          <w:color w:val="000000"/>
          <w:sz w:val="25"/>
          <w:szCs w:val="25"/>
          <w:lang w:eastAsia="uk-UA"/>
        </w:rPr>
        <w:t>.</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510839" w:rsidRDefault="00510839" w:rsidP="00194C9A">
      <w:pPr>
        <w:widowControl w:val="0"/>
        <w:spacing w:after="0" w:line="230" w:lineRule="exact"/>
        <w:jc w:val="both"/>
        <w:rPr>
          <w:rFonts w:ascii="Times New Roman" w:eastAsia="Times New Roman" w:hAnsi="Times New Roman"/>
          <w:sz w:val="24"/>
          <w:szCs w:val="24"/>
          <w:lang w:eastAsia="uk-UA"/>
        </w:rPr>
      </w:pPr>
    </w:p>
    <w:p w:rsidR="002F6D30" w:rsidRPr="00DD2915" w:rsidRDefault="002F6D30" w:rsidP="002F6D30">
      <w:pPr>
        <w:widowControl w:val="0"/>
        <w:spacing w:before="20" w:afterLines="20" w:after="48" w:line="230" w:lineRule="exact"/>
        <w:jc w:val="both"/>
        <w:rPr>
          <w:rFonts w:ascii="Times New Roman" w:eastAsia="Times New Roman" w:hAnsi="Times New Roman"/>
          <w:sz w:val="25"/>
          <w:szCs w:val="25"/>
          <w:lang w:eastAsia="uk-UA"/>
        </w:rPr>
      </w:pPr>
      <w:r w:rsidRPr="00DD2915">
        <w:rPr>
          <w:rFonts w:ascii="Times New Roman" w:eastAsia="Times New Roman" w:hAnsi="Times New Roman"/>
          <w:sz w:val="25"/>
          <w:szCs w:val="25"/>
          <w:lang w:eastAsia="uk-UA"/>
        </w:rPr>
        <w:t>Головуючий</w:t>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 xml:space="preserve">В.І. </w:t>
      </w:r>
      <w:proofErr w:type="spellStart"/>
      <w:r w:rsidRPr="00DD2915">
        <w:rPr>
          <w:rFonts w:ascii="Times New Roman" w:eastAsia="Times New Roman" w:hAnsi="Times New Roman"/>
          <w:sz w:val="25"/>
          <w:szCs w:val="25"/>
          <w:lang w:eastAsia="uk-UA"/>
        </w:rPr>
        <w:t>Бутенко</w:t>
      </w:r>
      <w:proofErr w:type="spellEnd"/>
    </w:p>
    <w:p w:rsidR="002F6D30" w:rsidRDefault="002F6D30" w:rsidP="002F6D30">
      <w:pPr>
        <w:widowControl w:val="0"/>
        <w:spacing w:before="20" w:afterLines="20" w:after="48" w:line="230" w:lineRule="exact"/>
        <w:jc w:val="both"/>
        <w:rPr>
          <w:rFonts w:ascii="Times New Roman" w:eastAsia="Times New Roman" w:hAnsi="Times New Roman"/>
          <w:sz w:val="25"/>
          <w:szCs w:val="25"/>
          <w:lang w:eastAsia="uk-UA"/>
        </w:rPr>
      </w:pPr>
    </w:p>
    <w:p w:rsidR="00116BF6" w:rsidRPr="00DD2915" w:rsidRDefault="00116BF6" w:rsidP="002F6D30">
      <w:pPr>
        <w:widowControl w:val="0"/>
        <w:spacing w:before="20" w:afterLines="20" w:after="48" w:line="230" w:lineRule="exact"/>
        <w:jc w:val="both"/>
        <w:rPr>
          <w:rFonts w:ascii="Times New Roman" w:eastAsia="Times New Roman" w:hAnsi="Times New Roman"/>
          <w:sz w:val="25"/>
          <w:szCs w:val="25"/>
          <w:lang w:eastAsia="uk-UA"/>
        </w:rPr>
      </w:pPr>
    </w:p>
    <w:p w:rsidR="002F6D30" w:rsidRPr="00DD2915" w:rsidRDefault="002F6D30" w:rsidP="002F6D30">
      <w:pPr>
        <w:widowControl w:val="0"/>
        <w:spacing w:before="20" w:afterLines="20" w:after="48" w:line="230" w:lineRule="exact"/>
        <w:jc w:val="both"/>
        <w:rPr>
          <w:rFonts w:ascii="Times New Roman" w:eastAsia="Times New Roman" w:hAnsi="Times New Roman"/>
          <w:sz w:val="25"/>
          <w:szCs w:val="25"/>
          <w:lang w:eastAsia="uk-UA"/>
        </w:rPr>
      </w:pPr>
      <w:r w:rsidRPr="00DD2915">
        <w:rPr>
          <w:rFonts w:ascii="Times New Roman" w:eastAsia="Times New Roman" w:hAnsi="Times New Roman"/>
          <w:sz w:val="25"/>
          <w:szCs w:val="25"/>
          <w:lang w:eastAsia="uk-UA"/>
        </w:rPr>
        <w:t>Члени Комісії:</w:t>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r>
      <w:r w:rsidRPr="00DD2915">
        <w:rPr>
          <w:rFonts w:ascii="Times New Roman" w:eastAsia="Times New Roman" w:hAnsi="Times New Roman"/>
          <w:sz w:val="25"/>
          <w:szCs w:val="25"/>
          <w:lang w:eastAsia="uk-UA"/>
        </w:rPr>
        <w:tab/>
        <w:t>А.В. Василенко</w:t>
      </w:r>
    </w:p>
    <w:p w:rsidR="002F6D30" w:rsidRDefault="002F6D30" w:rsidP="002F6D30">
      <w:pPr>
        <w:widowControl w:val="0"/>
        <w:spacing w:before="20" w:afterLines="20" w:after="48" w:line="230" w:lineRule="exact"/>
        <w:jc w:val="both"/>
        <w:rPr>
          <w:rFonts w:ascii="Times New Roman" w:eastAsia="Times New Roman" w:hAnsi="Times New Roman"/>
          <w:sz w:val="25"/>
          <w:szCs w:val="25"/>
          <w:lang w:eastAsia="uk-UA"/>
        </w:rPr>
      </w:pPr>
    </w:p>
    <w:p w:rsidR="00116BF6" w:rsidRPr="00DD2915" w:rsidRDefault="00116BF6" w:rsidP="002F6D30">
      <w:pPr>
        <w:widowControl w:val="0"/>
        <w:spacing w:before="20" w:afterLines="20" w:after="48" w:line="230" w:lineRule="exact"/>
        <w:jc w:val="both"/>
        <w:rPr>
          <w:rFonts w:ascii="Times New Roman" w:eastAsia="Times New Roman" w:hAnsi="Times New Roman"/>
          <w:sz w:val="25"/>
          <w:szCs w:val="25"/>
          <w:lang w:eastAsia="uk-UA"/>
        </w:rPr>
      </w:pPr>
    </w:p>
    <w:p w:rsidR="002F6D30" w:rsidRPr="00DD2915" w:rsidRDefault="002F6D30" w:rsidP="002F6D30">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D2915">
        <w:rPr>
          <w:rFonts w:ascii="Times New Roman" w:eastAsia="Times New Roman" w:hAnsi="Times New Roman"/>
          <w:sz w:val="25"/>
          <w:szCs w:val="25"/>
          <w:lang w:eastAsia="uk-UA"/>
        </w:rPr>
        <w:t>Т.С. Шилова</w:t>
      </w:r>
    </w:p>
    <w:p w:rsidR="006F76D3" w:rsidRPr="00BC5128" w:rsidRDefault="006F76D3" w:rsidP="00B21992">
      <w:pPr>
        <w:pStyle w:val="21"/>
        <w:shd w:val="clear" w:color="auto" w:fill="auto"/>
        <w:spacing w:after="240" w:line="298" w:lineRule="exact"/>
        <w:ind w:right="20"/>
        <w:jc w:val="both"/>
        <w:rPr>
          <w:color w:val="000000"/>
          <w:sz w:val="25"/>
          <w:szCs w:val="25"/>
        </w:rPr>
      </w:pPr>
      <w:bookmarkStart w:id="0" w:name="_GoBack"/>
      <w:bookmarkEnd w:id="0"/>
    </w:p>
    <w:sectPr w:rsidR="006F76D3" w:rsidRPr="00BC5128" w:rsidSect="005A723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7FB" w:rsidRDefault="00A307FB" w:rsidP="002F156E">
      <w:pPr>
        <w:spacing w:after="0" w:line="240" w:lineRule="auto"/>
      </w:pPr>
      <w:r>
        <w:separator/>
      </w:r>
    </w:p>
  </w:endnote>
  <w:endnote w:type="continuationSeparator" w:id="0">
    <w:p w:rsidR="00A307FB" w:rsidRDefault="00A307F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7FB" w:rsidRDefault="00A307FB" w:rsidP="002F156E">
      <w:pPr>
        <w:spacing w:after="0" w:line="240" w:lineRule="auto"/>
      </w:pPr>
      <w:r>
        <w:separator/>
      </w:r>
    </w:p>
  </w:footnote>
  <w:footnote w:type="continuationSeparator" w:id="0">
    <w:p w:rsidR="00A307FB" w:rsidRDefault="00A307F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C512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871C9E"/>
    <w:multiLevelType w:val="multilevel"/>
    <w:tmpl w:val="2E8AC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16BF6"/>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6360"/>
    <w:rsid w:val="002676E0"/>
    <w:rsid w:val="00275577"/>
    <w:rsid w:val="002B6583"/>
    <w:rsid w:val="002C1337"/>
    <w:rsid w:val="002C1E4E"/>
    <w:rsid w:val="002C4F75"/>
    <w:rsid w:val="002D5CC7"/>
    <w:rsid w:val="002E248F"/>
    <w:rsid w:val="002E3DD4"/>
    <w:rsid w:val="002E7746"/>
    <w:rsid w:val="002F04E9"/>
    <w:rsid w:val="002F156E"/>
    <w:rsid w:val="002F23C7"/>
    <w:rsid w:val="002F6D30"/>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0839"/>
    <w:rsid w:val="00511357"/>
    <w:rsid w:val="0052631A"/>
    <w:rsid w:val="00527CC8"/>
    <w:rsid w:val="00545AB0"/>
    <w:rsid w:val="005535F1"/>
    <w:rsid w:val="005806E6"/>
    <w:rsid w:val="00583221"/>
    <w:rsid w:val="00590311"/>
    <w:rsid w:val="005929EF"/>
    <w:rsid w:val="005979E5"/>
    <w:rsid w:val="005A723C"/>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661BC"/>
    <w:rsid w:val="00770CE8"/>
    <w:rsid w:val="00771DF7"/>
    <w:rsid w:val="007730CD"/>
    <w:rsid w:val="00774B44"/>
    <w:rsid w:val="00775EE4"/>
    <w:rsid w:val="007775FC"/>
    <w:rsid w:val="007A062E"/>
    <w:rsid w:val="007B0200"/>
    <w:rsid w:val="007B3BC8"/>
    <w:rsid w:val="007C3444"/>
    <w:rsid w:val="007E5CAA"/>
    <w:rsid w:val="007F435E"/>
    <w:rsid w:val="00821906"/>
    <w:rsid w:val="00863F1F"/>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07FB"/>
    <w:rsid w:val="00A34207"/>
    <w:rsid w:val="00A46542"/>
    <w:rsid w:val="00A72BED"/>
    <w:rsid w:val="00A86F13"/>
    <w:rsid w:val="00A91D0E"/>
    <w:rsid w:val="00A92E63"/>
    <w:rsid w:val="00AA3E5B"/>
    <w:rsid w:val="00AA4147"/>
    <w:rsid w:val="00AA7ED7"/>
    <w:rsid w:val="00B06D0F"/>
    <w:rsid w:val="00B13DED"/>
    <w:rsid w:val="00B15A3E"/>
    <w:rsid w:val="00B21992"/>
    <w:rsid w:val="00B21C2E"/>
    <w:rsid w:val="00B30D80"/>
    <w:rsid w:val="00B40AF2"/>
    <w:rsid w:val="00B53399"/>
    <w:rsid w:val="00B57026"/>
    <w:rsid w:val="00B70C98"/>
    <w:rsid w:val="00BC512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B63FA"/>
    <w:rsid w:val="00DC2D60"/>
    <w:rsid w:val="00DC4317"/>
    <w:rsid w:val="00DD2915"/>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317"/>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C13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C1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5678</Words>
  <Characters>3237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301</cp:revision>
  <dcterms:created xsi:type="dcterms:W3CDTF">2020-08-21T08:05:00Z</dcterms:created>
  <dcterms:modified xsi:type="dcterms:W3CDTF">2020-11-16T07:16:00Z</dcterms:modified>
</cp:coreProperties>
</file>