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BCD" w:rsidRDefault="00C81BCD" w:rsidP="00C81BC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615440" wp14:editId="33EA00E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81BCD" w:rsidRPr="00E144FB" w:rsidRDefault="00C81BCD" w:rsidP="00C81BCD">
      <w:pPr>
        <w:jc w:val="center"/>
        <w:rPr>
          <w:rFonts w:ascii="Times New Roman" w:eastAsia="Times New Roman" w:hAnsi="Times New Roman"/>
          <w:sz w:val="32"/>
          <w:szCs w:val="32"/>
          <w:lang w:eastAsia="ru-RU"/>
        </w:rPr>
      </w:pPr>
    </w:p>
    <w:p w:rsidR="00C81BCD" w:rsidRPr="00291F60" w:rsidRDefault="00C81BCD" w:rsidP="00C81BC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81BCD" w:rsidRPr="00C81BCD" w:rsidRDefault="00C81BCD" w:rsidP="00C81BCD">
      <w:pPr>
        <w:jc w:val="center"/>
        <w:rPr>
          <w:rFonts w:ascii="Times New Roman" w:eastAsia="Times New Roman" w:hAnsi="Times New Roman" w:cs="Times New Roman"/>
          <w:sz w:val="28"/>
          <w:szCs w:val="28"/>
          <w:lang w:eastAsia="ru-RU"/>
        </w:rPr>
      </w:pPr>
    </w:p>
    <w:p w:rsidR="00C81BCD" w:rsidRPr="00C81BCD" w:rsidRDefault="00C81BCD" w:rsidP="00C81BCD">
      <w:pPr>
        <w:pStyle w:val="a8"/>
        <w:jc w:val="center"/>
        <w:rPr>
          <w:rFonts w:ascii="Times New Roman" w:hAnsi="Times New Roman" w:cs="Times New Roman"/>
          <w:sz w:val="28"/>
          <w:szCs w:val="28"/>
        </w:rPr>
      </w:pPr>
      <w:r w:rsidRPr="00C81BCD">
        <w:rPr>
          <w:rFonts w:ascii="Times New Roman" w:hAnsi="Times New Roman" w:cs="Times New Roman"/>
          <w:sz w:val="28"/>
          <w:szCs w:val="28"/>
        </w:rPr>
        <w:t>21 грудня 2018 року</w:t>
      </w:r>
      <w:r w:rsidRPr="00C81BCD">
        <w:rPr>
          <w:rFonts w:ascii="Times New Roman" w:hAnsi="Times New Roman" w:cs="Times New Roman"/>
          <w:sz w:val="28"/>
          <w:szCs w:val="28"/>
        </w:rPr>
        <w:tab/>
      </w:r>
      <w:r w:rsidRPr="00C81BCD">
        <w:rPr>
          <w:rFonts w:ascii="Times New Roman" w:hAnsi="Times New Roman" w:cs="Times New Roman"/>
          <w:sz w:val="28"/>
          <w:szCs w:val="28"/>
        </w:rPr>
        <w:tab/>
      </w:r>
      <w:r w:rsidRPr="00C81BC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C81BCD">
        <w:rPr>
          <w:rFonts w:ascii="Times New Roman" w:hAnsi="Times New Roman" w:cs="Times New Roman"/>
          <w:sz w:val="28"/>
          <w:szCs w:val="28"/>
        </w:rPr>
        <w:t xml:space="preserve">        м. Київ</w:t>
      </w:r>
    </w:p>
    <w:p w:rsidR="00C81BCD" w:rsidRPr="00C81BCD" w:rsidRDefault="00C81BCD" w:rsidP="00C81BCD">
      <w:pPr>
        <w:pStyle w:val="a8"/>
        <w:ind w:firstLine="709"/>
        <w:jc w:val="center"/>
        <w:rPr>
          <w:rFonts w:ascii="Times New Roman" w:hAnsi="Times New Roman" w:cs="Times New Roman"/>
          <w:sz w:val="28"/>
          <w:szCs w:val="28"/>
        </w:rPr>
      </w:pPr>
    </w:p>
    <w:p w:rsidR="00C81BCD" w:rsidRPr="00C81BCD" w:rsidRDefault="00C81BCD" w:rsidP="00C81BCD">
      <w:pPr>
        <w:pStyle w:val="a8"/>
        <w:jc w:val="center"/>
        <w:rPr>
          <w:rFonts w:ascii="Times New Roman" w:hAnsi="Times New Roman" w:cs="Times New Roman"/>
          <w:sz w:val="28"/>
          <w:szCs w:val="28"/>
          <w:u w:val="single"/>
        </w:rPr>
      </w:pPr>
      <w:r w:rsidRPr="00C81BCD">
        <w:rPr>
          <w:rFonts w:ascii="Times New Roman" w:hAnsi="Times New Roman" w:cs="Times New Roman"/>
          <w:sz w:val="28"/>
          <w:szCs w:val="28"/>
        </w:rPr>
        <w:t xml:space="preserve">Р І Ш Е Н </w:t>
      </w:r>
      <w:proofErr w:type="spellStart"/>
      <w:r w:rsidRPr="00C81BCD">
        <w:rPr>
          <w:rFonts w:ascii="Times New Roman" w:hAnsi="Times New Roman" w:cs="Times New Roman"/>
          <w:sz w:val="28"/>
          <w:szCs w:val="28"/>
        </w:rPr>
        <w:t>Н</w:t>
      </w:r>
      <w:proofErr w:type="spellEnd"/>
      <w:r w:rsidRPr="00C81BCD">
        <w:rPr>
          <w:rFonts w:ascii="Times New Roman" w:hAnsi="Times New Roman" w:cs="Times New Roman"/>
          <w:sz w:val="28"/>
          <w:szCs w:val="28"/>
        </w:rPr>
        <w:t xml:space="preserve"> Я № </w:t>
      </w:r>
      <w:r w:rsidRPr="00C81BCD">
        <w:rPr>
          <w:rFonts w:ascii="Times New Roman" w:hAnsi="Times New Roman" w:cs="Times New Roman"/>
          <w:sz w:val="28"/>
          <w:szCs w:val="28"/>
          <w:u w:val="single"/>
        </w:rPr>
        <w:t>2008/ко-18</w:t>
      </w:r>
    </w:p>
    <w:p w:rsidR="00C404D2" w:rsidRPr="00C81BCD" w:rsidRDefault="00CD434A" w:rsidP="00C81BCD">
      <w:pPr>
        <w:pStyle w:val="11"/>
        <w:shd w:val="clear" w:color="auto" w:fill="auto"/>
        <w:spacing w:before="0" w:after="0" w:line="648" w:lineRule="exact"/>
        <w:rPr>
          <w:sz w:val="28"/>
          <w:szCs w:val="28"/>
        </w:rPr>
      </w:pPr>
      <w:r w:rsidRPr="00C81BCD">
        <w:rPr>
          <w:sz w:val="28"/>
          <w:szCs w:val="28"/>
        </w:rPr>
        <w:t>Вища кваліфікаційна комісія суддів України у складі колегії:</w:t>
      </w:r>
    </w:p>
    <w:p w:rsidR="00C404D2" w:rsidRPr="00C81BCD" w:rsidRDefault="00CD434A">
      <w:pPr>
        <w:pStyle w:val="11"/>
        <w:shd w:val="clear" w:color="auto" w:fill="auto"/>
        <w:spacing w:before="0" w:after="0" w:line="648" w:lineRule="exact"/>
        <w:ind w:left="20"/>
        <w:rPr>
          <w:sz w:val="28"/>
          <w:szCs w:val="28"/>
        </w:rPr>
      </w:pPr>
      <w:r w:rsidRPr="00C81BCD">
        <w:rPr>
          <w:sz w:val="28"/>
          <w:szCs w:val="28"/>
        </w:rPr>
        <w:t>головуючого - Устименко В.Є.,</w:t>
      </w:r>
    </w:p>
    <w:p w:rsidR="00C404D2" w:rsidRPr="00C81BCD" w:rsidRDefault="00CD434A">
      <w:pPr>
        <w:pStyle w:val="11"/>
        <w:shd w:val="clear" w:color="auto" w:fill="auto"/>
        <w:spacing w:before="0" w:after="0" w:line="648" w:lineRule="exact"/>
        <w:ind w:left="20"/>
        <w:rPr>
          <w:sz w:val="28"/>
          <w:szCs w:val="28"/>
        </w:rPr>
      </w:pPr>
      <w:r w:rsidRPr="00C81BCD">
        <w:rPr>
          <w:sz w:val="28"/>
          <w:szCs w:val="28"/>
        </w:rPr>
        <w:t xml:space="preserve">членів Комісії: Гладія С.В., </w:t>
      </w:r>
      <w:proofErr w:type="spellStart"/>
      <w:r w:rsidRPr="00C81BCD">
        <w:rPr>
          <w:sz w:val="28"/>
          <w:szCs w:val="28"/>
        </w:rPr>
        <w:t>Луцюка</w:t>
      </w:r>
      <w:proofErr w:type="spellEnd"/>
      <w:r w:rsidRPr="00C81BCD">
        <w:rPr>
          <w:sz w:val="28"/>
          <w:szCs w:val="28"/>
        </w:rPr>
        <w:t xml:space="preserve"> П.С.,</w:t>
      </w:r>
    </w:p>
    <w:p w:rsidR="00C81BCD" w:rsidRPr="00C81BCD" w:rsidRDefault="00C81BCD" w:rsidP="00C81BCD">
      <w:pPr>
        <w:pStyle w:val="11"/>
        <w:shd w:val="clear" w:color="auto" w:fill="auto"/>
        <w:spacing w:before="0" w:after="0" w:line="240" w:lineRule="auto"/>
        <w:ind w:left="20"/>
        <w:rPr>
          <w:sz w:val="28"/>
          <w:szCs w:val="28"/>
        </w:rPr>
      </w:pPr>
    </w:p>
    <w:p w:rsidR="00C404D2" w:rsidRPr="00C81BCD" w:rsidRDefault="00CD434A">
      <w:pPr>
        <w:pStyle w:val="11"/>
        <w:shd w:val="clear" w:color="auto" w:fill="auto"/>
        <w:spacing w:before="0" w:after="341" w:line="322" w:lineRule="exact"/>
        <w:ind w:left="20" w:right="40"/>
        <w:rPr>
          <w:sz w:val="28"/>
          <w:szCs w:val="28"/>
        </w:rPr>
      </w:pPr>
      <w:r w:rsidRPr="00C81BCD">
        <w:rPr>
          <w:sz w:val="28"/>
          <w:szCs w:val="28"/>
        </w:rPr>
        <w:t>розглянувши питання про результати кваліфікаційного оцінювання на відповідність займаній посаді судді Одеського окружного адміністративного суду Бойко Людмили Миколаївни,</w:t>
      </w:r>
    </w:p>
    <w:p w:rsidR="00C404D2" w:rsidRPr="00C81BCD" w:rsidRDefault="00CD434A">
      <w:pPr>
        <w:pStyle w:val="11"/>
        <w:shd w:val="clear" w:color="auto" w:fill="auto"/>
        <w:spacing w:before="0" w:after="248" w:line="270" w:lineRule="exact"/>
        <w:jc w:val="center"/>
        <w:rPr>
          <w:sz w:val="28"/>
          <w:szCs w:val="28"/>
        </w:rPr>
      </w:pPr>
      <w:r w:rsidRPr="00C81BCD">
        <w:rPr>
          <w:sz w:val="28"/>
          <w:szCs w:val="28"/>
        </w:rPr>
        <w:t>встановила:</w:t>
      </w:r>
    </w:p>
    <w:p w:rsidR="00C404D2" w:rsidRPr="00C81BCD" w:rsidRDefault="00CD434A">
      <w:pPr>
        <w:pStyle w:val="11"/>
        <w:shd w:val="clear" w:color="auto" w:fill="auto"/>
        <w:spacing w:before="0" w:after="0" w:line="322" w:lineRule="exact"/>
        <w:ind w:left="20" w:right="40" w:firstLine="660"/>
        <w:rPr>
          <w:sz w:val="28"/>
          <w:szCs w:val="28"/>
        </w:rPr>
      </w:pPr>
      <w:r w:rsidRPr="00C81BCD">
        <w:rPr>
          <w:sz w:val="28"/>
          <w:szCs w:val="28"/>
        </w:rPr>
        <w:t>Згідно з пунктом 16</w:t>
      </w:r>
      <w:r w:rsidR="00C81BCD" w:rsidRPr="00C81BCD">
        <w:rPr>
          <w:sz w:val="28"/>
          <w:szCs w:val="28"/>
          <w:vertAlign w:val="superscript"/>
        </w:rPr>
        <w:t>1</w:t>
      </w:r>
      <w:r w:rsidRPr="00C81BCD">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404D2" w:rsidRPr="00C81BCD" w:rsidRDefault="00CD434A">
      <w:pPr>
        <w:pStyle w:val="11"/>
        <w:shd w:val="clear" w:color="auto" w:fill="auto"/>
        <w:spacing w:before="0" w:after="0" w:line="322" w:lineRule="exact"/>
        <w:ind w:left="20" w:right="40" w:firstLine="660"/>
        <w:rPr>
          <w:sz w:val="28"/>
          <w:szCs w:val="28"/>
        </w:rPr>
      </w:pPr>
      <w:r w:rsidRPr="00C81BCD">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04D2" w:rsidRPr="00C81BCD" w:rsidRDefault="00CD434A">
      <w:pPr>
        <w:pStyle w:val="11"/>
        <w:shd w:val="clear" w:color="auto" w:fill="auto"/>
        <w:spacing w:before="0" w:after="0" w:line="322" w:lineRule="exact"/>
        <w:ind w:left="20" w:right="40" w:firstLine="660"/>
        <w:rPr>
          <w:sz w:val="28"/>
          <w:szCs w:val="28"/>
        </w:rPr>
      </w:pPr>
      <w:r w:rsidRPr="00C81BCD">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81BCD" w:rsidRDefault="00CD434A">
      <w:pPr>
        <w:pStyle w:val="11"/>
        <w:shd w:val="clear" w:color="auto" w:fill="auto"/>
        <w:spacing w:before="0" w:after="0" w:line="322" w:lineRule="exact"/>
        <w:ind w:left="20" w:right="40" w:firstLine="660"/>
        <w:rPr>
          <w:sz w:val="28"/>
          <w:szCs w:val="28"/>
        </w:rPr>
      </w:pPr>
      <w:r w:rsidRPr="00C81BCD">
        <w:rPr>
          <w:sz w:val="28"/>
          <w:szCs w:val="28"/>
        </w:rPr>
        <w:t xml:space="preserve">Рішенням Комісії від 01 лютого 2018 року № 8/зп-18 призначено кваліфікаційне оцінювання суддів місцевих та апеляційних судів на </w:t>
      </w:r>
      <w:r w:rsidR="00C81BCD">
        <w:rPr>
          <w:sz w:val="28"/>
          <w:szCs w:val="28"/>
        </w:rPr>
        <w:br w:type="page"/>
      </w:r>
    </w:p>
    <w:p w:rsidR="00C404D2" w:rsidRPr="00C81BCD" w:rsidRDefault="00CD434A" w:rsidP="00C81BCD">
      <w:pPr>
        <w:pStyle w:val="11"/>
        <w:shd w:val="clear" w:color="auto" w:fill="auto"/>
        <w:spacing w:before="0" w:after="0" w:line="322" w:lineRule="exact"/>
        <w:ind w:left="20" w:right="40"/>
        <w:rPr>
          <w:sz w:val="28"/>
          <w:szCs w:val="28"/>
        </w:rPr>
      </w:pPr>
      <w:r w:rsidRPr="00C81BCD">
        <w:rPr>
          <w:sz w:val="28"/>
          <w:szCs w:val="28"/>
        </w:rPr>
        <w:lastRenderedPageBreak/>
        <w:t>відповідність займаній посаді, зокрема судді Одеського окружного адміністративного суду Бойко Л.М.</w:t>
      </w:r>
    </w:p>
    <w:p w:rsidR="00C404D2" w:rsidRPr="00C81BCD" w:rsidRDefault="00CD434A">
      <w:pPr>
        <w:pStyle w:val="11"/>
        <w:shd w:val="clear" w:color="auto" w:fill="auto"/>
        <w:spacing w:before="0" w:after="0" w:line="322" w:lineRule="exact"/>
        <w:ind w:left="20" w:right="20" w:firstLine="560"/>
        <w:rPr>
          <w:sz w:val="28"/>
          <w:szCs w:val="28"/>
        </w:rPr>
      </w:pPr>
      <w:r w:rsidRPr="00C81BCD">
        <w:rPr>
          <w:sz w:val="28"/>
          <w:szCs w:val="28"/>
        </w:rPr>
        <w:t>Частиною</w:t>
      </w:r>
      <w:r w:rsidRPr="00C81BCD">
        <w:rPr>
          <w:sz w:val="16"/>
          <w:szCs w:val="16"/>
        </w:rPr>
        <w:t xml:space="preserve"> </w:t>
      </w:r>
      <w:r w:rsidRPr="00C81BCD">
        <w:rPr>
          <w:sz w:val="28"/>
          <w:szCs w:val="28"/>
        </w:rPr>
        <w:t>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w:t>
      </w:r>
      <w:r w:rsidR="0092269D">
        <w:rPr>
          <w:sz w:val="28"/>
          <w:szCs w:val="28"/>
        </w:rPr>
        <w:t>п</w:t>
      </w:r>
      <w:r w:rsidRPr="00C81BCD">
        <w:rPr>
          <w:sz w:val="28"/>
          <w:szCs w:val="28"/>
        </w:rP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Згідно зі статтею 85 Закону кваліфікаційне оцінювання включає такі етапи:</w:t>
      </w:r>
    </w:p>
    <w:p w:rsidR="00C404D2" w:rsidRPr="00C81BCD" w:rsidRDefault="00CD434A">
      <w:pPr>
        <w:pStyle w:val="11"/>
        <w:numPr>
          <w:ilvl w:val="0"/>
          <w:numId w:val="1"/>
        </w:numPr>
        <w:shd w:val="clear" w:color="auto" w:fill="auto"/>
        <w:tabs>
          <w:tab w:val="left" w:pos="1033"/>
        </w:tabs>
        <w:spacing w:before="0" w:after="0" w:line="322" w:lineRule="exact"/>
        <w:ind w:left="20" w:right="20" w:firstLine="700"/>
        <w:rPr>
          <w:sz w:val="28"/>
          <w:szCs w:val="28"/>
        </w:rPr>
      </w:pPr>
      <w:r w:rsidRPr="00C81BCD">
        <w:rPr>
          <w:sz w:val="28"/>
          <w:szCs w:val="28"/>
        </w:rPr>
        <w:t>складення іспиту (складення анонімного письмового тестування та виконання практичного завдання);</w:t>
      </w:r>
    </w:p>
    <w:p w:rsidR="00C404D2" w:rsidRPr="00C81BCD" w:rsidRDefault="00CD434A">
      <w:pPr>
        <w:pStyle w:val="11"/>
        <w:numPr>
          <w:ilvl w:val="0"/>
          <w:numId w:val="1"/>
        </w:numPr>
        <w:shd w:val="clear" w:color="auto" w:fill="auto"/>
        <w:tabs>
          <w:tab w:val="left" w:pos="1022"/>
        </w:tabs>
        <w:spacing w:before="0" w:after="0" w:line="322" w:lineRule="exact"/>
        <w:ind w:left="20" w:firstLine="700"/>
        <w:rPr>
          <w:sz w:val="28"/>
          <w:szCs w:val="28"/>
        </w:rPr>
      </w:pPr>
      <w:r w:rsidRPr="00C81BCD">
        <w:rPr>
          <w:sz w:val="28"/>
          <w:szCs w:val="28"/>
        </w:rPr>
        <w:t>дослідження досьє та проведення співбесіди.</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Бойко Л.М. склала анонімне письмове тестування, за результатами якого набрала 66,375 бала. За результатами виконаного практичного завдання Бойко</w:t>
      </w:r>
      <w:r w:rsidR="00C81BCD">
        <w:rPr>
          <w:sz w:val="28"/>
          <w:szCs w:val="28"/>
        </w:rPr>
        <w:t> </w:t>
      </w:r>
      <w:r w:rsidRPr="00C81BCD">
        <w:rPr>
          <w:sz w:val="28"/>
          <w:szCs w:val="28"/>
        </w:rPr>
        <w:t>Л.М. набрала 46 балів. На етапі складення іспиту суддя загалом набрала 112,375 бала.</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Бойко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C81BCD">
        <w:rPr>
          <w:sz w:val="28"/>
          <w:szCs w:val="28"/>
        </w:rPr>
        <w:br w:type="page"/>
      </w:r>
    </w:p>
    <w:p w:rsidR="00C404D2" w:rsidRPr="0092269D" w:rsidRDefault="0092269D">
      <w:pPr>
        <w:pStyle w:val="30"/>
        <w:shd w:val="clear" w:color="auto" w:fill="auto"/>
        <w:spacing w:after="146" w:line="240" w:lineRule="exact"/>
        <w:ind w:left="4700"/>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w:t>
      </w:r>
      <w:r w:rsidR="00C81BCD">
        <w:rPr>
          <w:sz w:val="28"/>
          <w:szCs w:val="28"/>
        </w:rPr>
        <w:t> </w:t>
      </w:r>
      <w:r w:rsidRPr="00C81BCD">
        <w:rPr>
          <w:sz w:val="28"/>
          <w:szCs w:val="28"/>
        </w:rPr>
        <w:t>квітня 2018 року, зокрема, судді Одеського окружного адміністративного суду Бойко Л.М.</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Рішенням</w:t>
      </w:r>
      <w:r w:rsidRPr="00C81BCD">
        <w:rPr>
          <w:sz w:val="16"/>
          <w:szCs w:val="16"/>
        </w:rPr>
        <w:t xml:space="preserve"> </w:t>
      </w:r>
      <w:r w:rsidRPr="00C81BCD">
        <w:rPr>
          <w:sz w:val="28"/>
          <w:szCs w:val="28"/>
        </w:rPr>
        <w:t>Вищої ради правосуддя від 02 серпня 2018 року № 2480/0/15-18 Бойко Людмилу Миколаївну звільнено з посади судді Одеського окружного адміністративного суду за власним бажанням.</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w:t>
      </w:r>
      <w:r w:rsidR="00C81BCD">
        <w:rPr>
          <w:sz w:val="28"/>
          <w:szCs w:val="28"/>
        </w:rPr>
        <w:t xml:space="preserve">ди на підставі частини першої </w:t>
      </w:r>
      <w:proofErr w:type="spellStart"/>
      <w:r w:rsidR="00C81BCD">
        <w:rPr>
          <w:sz w:val="28"/>
          <w:szCs w:val="28"/>
        </w:rPr>
        <w:t>ст</w:t>
      </w:r>
      <w:r w:rsidRPr="00C81BCD">
        <w:rPr>
          <w:sz w:val="28"/>
          <w:szCs w:val="28"/>
        </w:rPr>
        <w:t>а</w:t>
      </w:r>
      <w:proofErr w:type="spellEnd"/>
      <w:r w:rsidRPr="00C81BCD">
        <w:rPr>
          <w:sz w:val="28"/>
          <w:szCs w:val="28"/>
        </w:rPr>
        <w:t>тті</w:t>
      </w:r>
      <w:r w:rsidR="00C81BCD">
        <w:rPr>
          <w:sz w:val="28"/>
          <w:szCs w:val="28"/>
        </w:rPr>
        <w:t> </w:t>
      </w:r>
      <w:r w:rsidRPr="00C81BCD">
        <w:rPr>
          <w:sz w:val="28"/>
          <w:szCs w:val="28"/>
        </w:rPr>
        <w:t>116 Закону має своїм наслідком припинення процедури кваліфікаційного оцінювання.</w:t>
      </w:r>
    </w:p>
    <w:p w:rsidR="00C404D2" w:rsidRPr="00C81BCD" w:rsidRDefault="00CD434A">
      <w:pPr>
        <w:pStyle w:val="11"/>
        <w:shd w:val="clear" w:color="auto" w:fill="auto"/>
        <w:spacing w:before="0" w:after="0" w:line="322" w:lineRule="exact"/>
        <w:ind w:left="20" w:right="20" w:firstLine="700"/>
        <w:rPr>
          <w:sz w:val="28"/>
          <w:szCs w:val="28"/>
        </w:rPr>
      </w:pPr>
      <w:r w:rsidRPr="00C81BCD">
        <w:rPr>
          <w:sz w:val="28"/>
          <w:szCs w:val="28"/>
        </w:rPr>
        <w:t>Таким чином, Комісія дійшла висновку про необхідність припинення кваліфікаційного оцінювання судді Одеського окружного адміністративного суду Бойко Л.М.</w:t>
      </w:r>
    </w:p>
    <w:p w:rsidR="00C404D2" w:rsidRPr="00C81BCD" w:rsidRDefault="00CD434A">
      <w:pPr>
        <w:pStyle w:val="11"/>
        <w:shd w:val="clear" w:color="auto" w:fill="auto"/>
        <w:spacing w:before="0" w:after="281" w:line="322" w:lineRule="exact"/>
        <w:ind w:left="20" w:right="20" w:firstLine="700"/>
        <w:rPr>
          <w:sz w:val="28"/>
          <w:szCs w:val="28"/>
        </w:rPr>
      </w:pPr>
      <w:r w:rsidRPr="00C81BCD">
        <w:rPr>
          <w:sz w:val="28"/>
          <w:szCs w:val="28"/>
        </w:rPr>
        <w:t xml:space="preserve">Ураховуючи викладене, керуючись статтями 83-86, 93, 101, 116, </w:t>
      </w:r>
      <w:proofErr w:type="spellStart"/>
      <w:r w:rsidRPr="00C81BCD">
        <w:rPr>
          <w:sz w:val="28"/>
          <w:szCs w:val="28"/>
        </w:rPr>
        <w:t>пу</w:t>
      </w:r>
      <w:proofErr w:type="spellEnd"/>
      <w:r w:rsidRPr="00C81BCD">
        <w:rPr>
          <w:sz w:val="28"/>
          <w:szCs w:val="28"/>
        </w:rPr>
        <w:t>нктом</w:t>
      </w:r>
      <w:r w:rsidR="00C81BCD">
        <w:rPr>
          <w:sz w:val="28"/>
          <w:szCs w:val="28"/>
        </w:rPr>
        <w:t> </w:t>
      </w:r>
      <w:r w:rsidRPr="00C81BCD">
        <w:rPr>
          <w:sz w:val="28"/>
          <w:szCs w:val="28"/>
        </w:rPr>
        <w:t>20 розділу XII «Прикінцеві та перехідні положення» Закону, Положенням, Комісія</w:t>
      </w:r>
    </w:p>
    <w:p w:rsidR="00C404D2" w:rsidRPr="00C81BCD" w:rsidRDefault="00CD434A">
      <w:pPr>
        <w:pStyle w:val="11"/>
        <w:shd w:val="clear" w:color="auto" w:fill="auto"/>
        <w:spacing w:before="0" w:after="324" w:line="270" w:lineRule="exact"/>
        <w:ind w:left="4700"/>
        <w:jc w:val="left"/>
        <w:rPr>
          <w:sz w:val="28"/>
          <w:szCs w:val="28"/>
        </w:rPr>
      </w:pPr>
      <w:r w:rsidRPr="00C81BCD">
        <w:rPr>
          <w:sz w:val="28"/>
          <w:szCs w:val="28"/>
        </w:rPr>
        <w:t>вирішила:</w:t>
      </w:r>
    </w:p>
    <w:p w:rsidR="00C404D2" w:rsidRPr="00C81BCD" w:rsidRDefault="00CD434A">
      <w:pPr>
        <w:pStyle w:val="11"/>
        <w:shd w:val="clear" w:color="auto" w:fill="auto"/>
        <w:spacing w:before="0" w:after="998" w:line="317" w:lineRule="exact"/>
        <w:ind w:left="20" w:right="20"/>
        <w:rPr>
          <w:sz w:val="28"/>
          <w:szCs w:val="28"/>
        </w:rPr>
      </w:pPr>
      <w:r w:rsidRPr="00C81BCD">
        <w:rPr>
          <w:sz w:val="28"/>
          <w:szCs w:val="28"/>
        </w:rPr>
        <w:t>припинити кваліфікаційне оцінювання на відповідність займаній посаді судді Одеського окружного адміністративного суду Бойко Людмили Миколаївни.</w:t>
      </w:r>
    </w:p>
    <w:p w:rsidR="00C81BCD" w:rsidRPr="00C81BCD" w:rsidRDefault="0049777F" w:rsidP="00C81BCD">
      <w:pPr>
        <w:pStyle w:val="11"/>
        <w:shd w:val="clear" w:color="auto" w:fill="auto"/>
        <w:spacing w:before="0" w:after="0" w:line="298" w:lineRule="exact"/>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81BCD" w:rsidRPr="00C81BCD">
        <w:rPr>
          <w:sz w:val="28"/>
          <w:szCs w:val="28"/>
        </w:rPr>
        <w:t>В.Є. Устименко</w:t>
      </w:r>
    </w:p>
    <w:p w:rsidR="00C81BCD" w:rsidRPr="00C81BCD" w:rsidRDefault="00C81BCD" w:rsidP="00C81BCD">
      <w:pPr>
        <w:pStyle w:val="11"/>
        <w:shd w:val="clear" w:color="auto" w:fill="auto"/>
        <w:spacing w:before="0" w:after="0" w:line="298" w:lineRule="exact"/>
        <w:ind w:right="20"/>
        <w:rPr>
          <w:sz w:val="28"/>
          <w:szCs w:val="28"/>
        </w:rPr>
      </w:pPr>
    </w:p>
    <w:p w:rsidR="00C81BCD" w:rsidRPr="00C81BCD" w:rsidRDefault="00C81BCD" w:rsidP="00C81BCD">
      <w:pPr>
        <w:pStyle w:val="11"/>
        <w:shd w:val="clear" w:color="auto" w:fill="auto"/>
        <w:spacing w:before="0" w:after="0" w:line="298" w:lineRule="exact"/>
        <w:ind w:right="20"/>
        <w:rPr>
          <w:sz w:val="28"/>
          <w:szCs w:val="28"/>
        </w:rPr>
      </w:pPr>
      <w:r w:rsidRPr="00C81BCD">
        <w:rPr>
          <w:sz w:val="28"/>
          <w:szCs w:val="28"/>
        </w:rPr>
        <w:t>Члени Комісії:</w:t>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t>С.В. Гладій</w:t>
      </w:r>
    </w:p>
    <w:p w:rsidR="00C81BCD" w:rsidRPr="00C81BCD" w:rsidRDefault="00C81BCD" w:rsidP="00C81BCD">
      <w:pPr>
        <w:pStyle w:val="11"/>
        <w:shd w:val="clear" w:color="auto" w:fill="auto"/>
        <w:spacing w:before="0" w:after="0" w:line="298" w:lineRule="exact"/>
        <w:ind w:right="20"/>
        <w:rPr>
          <w:sz w:val="28"/>
          <w:szCs w:val="28"/>
        </w:rPr>
      </w:pPr>
    </w:p>
    <w:p w:rsidR="00C81BCD" w:rsidRPr="00C81BCD" w:rsidRDefault="00C81BCD" w:rsidP="00C81BCD">
      <w:pPr>
        <w:pStyle w:val="11"/>
        <w:shd w:val="clear" w:color="auto" w:fill="auto"/>
        <w:spacing w:before="0" w:after="0" w:line="298" w:lineRule="exact"/>
        <w:ind w:right="20"/>
        <w:rPr>
          <w:sz w:val="28"/>
          <w:szCs w:val="28"/>
        </w:rPr>
      </w:pP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r>
      <w:r w:rsidRPr="00C81BCD">
        <w:rPr>
          <w:sz w:val="28"/>
          <w:szCs w:val="28"/>
        </w:rPr>
        <w:tab/>
        <w:t xml:space="preserve">П.С. </w:t>
      </w:r>
      <w:proofErr w:type="spellStart"/>
      <w:r w:rsidRPr="00C81BCD">
        <w:rPr>
          <w:sz w:val="28"/>
          <w:szCs w:val="28"/>
        </w:rPr>
        <w:t>Луцюк</w:t>
      </w:r>
      <w:proofErr w:type="spellEnd"/>
    </w:p>
    <w:p w:rsidR="00C81BCD" w:rsidRDefault="00C81BCD" w:rsidP="00C81BCD">
      <w:pPr>
        <w:pStyle w:val="11"/>
        <w:shd w:val="clear" w:color="auto" w:fill="auto"/>
        <w:spacing w:before="0" w:after="998" w:line="317" w:lineRule="exact"/>
        <w:ind w:left="20" w:right="20"/>
      </w:pPr>
    </w:p>
    <w:sectPr w:rsidR="00C81BCD" w:rsidSect="00C81BCD">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34A" w:rsidRDefault="00CD434A">
      <w:r>
        <w:separator/>
      </w:r>
    </w:p>
  </w:endnote>
  <w:endnote w:type="continuationSeparator" w:id="0">
    <w:p w:rsidR="00CD434A" w:rsidRDefault="00CD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ngsanaUPC">
    <w:charset w:val="00"/>
    <w:family w:val="roman"/>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34A" w:rsidRDefault="00CD434A"/>
  </w:footnote>
  <w:footnote w:type="continuationSeparator" w:id="0">
    <w:p w:rsidR="00CD434A" w:rsidRDefault="00CD43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D2" w:rsidRDefault="0092269D">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47.5pt;width:4.8pt;height:7.7pt;z-index:-251658752;mso-wrap-style:none;mso-wrap-distance-left:5pt;mso-wrap-distance-right:5pt;mso-position-horizontal-relative:page;mso-position-vertical-relative:page" wrapcoords="0 0" filled="f" stroked="f">
          <v:textbox style="mso-fit-shape-to-text:t" inset="0,0,0,0">
            <w:txbxContent>
              <w:p w:rsidR="00C404D2" w:rsidRDefault="00CD434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93FB2"/>
    <w:multiLevelType w:val="multilevel"/>
    <w:tmpl w:val="80862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04D2"/>
    <w:rsid w:val="0049777F"/>
    <w:rsid w:val="0092269D"/>
    <w:rsid w:val="00C404D2"/>
    <w:rsid w:val="00C81BCD"/>
    <w:rsid w:val="00CD43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
    <w:name w:val="Основной текст (2)_"/>
    <w:basedOn w:val="a0"/>
    <w:link w:val="20"/>
    <w:rPr>
      <w:rFonts w:ascii="AngsanaUPC" w:eastAsia="AngsanaUPC" w:hAnsi="AngsanaUPC" w:cs="AngsanaUPC"/>
      <w:b w:val="0"/>
      <w:bCs w:val="0"/>
      <w:i w:val="0"/>
      <w:iCs w:val="0"/>
      <w:smallCaps w:val="0"/>
      <w:strike w:val="0"/>
      <w:spacing w:val="410"/>
      <w:sz w:val="8"/>
      <w:szCs w:val="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300" w:line="0" w:lineRule="atLeast"/>
    </w:pPr>
    <w:rPr>
      <w:rFonts w:ascii="AngsanaUPC" w:eastAsia="AngsanaUPC" w:hAnsi="AngsanaUPC" w:cs="AngsanaUPC"/>
      <w:spacing w:val="410"/>
      <w:sz w:val="8"/>
      <w:szCs w:val="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pPr>
    <w:rPr>
      <w:rFonts w:ascii="Impact" w:eastAsia="Impact" w:hAnsi="Impact" w:cs="Impact"/>
    </w:rPr>
  </w:style>
  <w:style w:type="paragraph" w:styleId="a8">
    <w:name w:val="No Spacing"/>
    <w:uiPriority w:val="1"/>
    <w:qFormat/>
    <w:rsid w:val="00C81BCD"/>
    <w:rPr>
      <w:color w:val="000000"/>
    </w:rPr>
  </w:style>
  <w:style w:type="paragraph" w:styleId="a9">
    <w:name w:val="Balloon Text"/>
    <w:basedOn w:val="a"/>
    <w:link w:val="aa"/>
    <w:uiPriority w:val="99"/>
    <w:semiHidden/>
    <w:unhideWhenUsed/>
    <w:rsid w:val="00C81BCD"/>
    <w:rPr>
      <w:rFonts w:ascii="Tahoma" w:hAnsi="Tahoma" w:cs="Tahoma"/>
      <w:sz w:val="16"/>
      <w:szCs w:val="16"/>
    </w:rPr>
  </w:style>
  <w:style w:type="character" w:customStyle="1" w:styleId="aa">
    <w:name w:val="Текст выноски Знак"/>
    <w:basedOn w:val="a0"/>
    <w:link w:val="a9"/>
    <w:uiPriority w:val="99"/>
    <w:semiHidden/>
    <w:rsid w:val="00C81BC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891</Words>
  <Characters>5081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2020-11-27T09:16:00Z</dcterms:created>
  <dcterms:modified xsi:type="dcterms:W3CDTF">2021-01-18T13:43:00Z</dcterms:modified>
</cp:coreProperties>
</file>