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D4" w:rsidRDefault="000759D4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65014" w:rsidRDefault="00BE05D0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014">
        <w:rPr>
          <w:rFonts w:ascii="Times New Roman" w:eastAsia="Times New Roman" w:hAnsi="Times New Roman"/>
          <w:sz w:val="26"/>
          <w:szCs w:val="26"/>
          <w:lang w:val="en-US" w:eastAsia="ru-RU"/>
        </w:rPr>
        <w:t>20</w:t>
      </w:r>
      <w:r w:rsidR="00CC369C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54BAE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липня </w:t>
      </w:r>
      <w:r w:rsidR="002D5CC7" w:rsidRPr="00865014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8650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8650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8650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8650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1A585A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275C6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8650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865014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211E3C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A691A" w:rsidRDefault="007B3BC8" w:rsidP="005521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BA691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BA691A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BA691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0A4D92" w:rsidRPr="00BA691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12</w:t>
      </w:r>
      <w:r w:rsidR="00552153" w:rsidRPr="00BA691A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5</w:t>
      </w:r>
      <w:r w:rsidR="000A4D92" w:rsidRPr="00BA691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4</w:t>
      </w:r>
      <w:r w:rsidR="0067535E" w:rsidRPr="00BA691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BA691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552153" w:rsidRPr="00552153" w:rsidRDefault="00552153" w:rsidP="00552153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552153" w:rsidRPr="00BE05D0" w:rsidRDefault="00552153" w:rsidP="00552153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552153" w:rsidRPr="00552153" w:rsidRDefault="008245A7" w:rsidP="00552153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головуючого</w:t>
      </w:r>
      <w:r w:rsidRPr="00211E3C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– </w:t>
      </w:r>
      <w:r w:rsidR="00552153" w:rsidRPr="00552153">
        <w:rPr>
          <w:rFonts w:ascii="Times New Roman" w:eastAsia="Times New Roman" w:hAnsi="Times New Roman"/>
          <w:color w:val="000000"/>
          <w:sz w:val="26"/>
          <w:szCs w:val="26"/>
        </w:rPr>
        <w:t>Устименко В.Є.,</w:t>
      </w:r>
    </w:p>
    <w:p w:rsidR="00552153" w:rsidRPr="00BE05D0" w:rsidRDefault="00552153" w:rsidP="00552153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552153" w:rsidRPr="00552153" w:rsidRDefault="00552153" w:rsidP="00552153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Гладія С.В., </w:t>
      </w:r>
      <w:proofErr w:type="spell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Луцюка</w:t>
      </w:r>
      <w:proofErr w:type="spell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П.С.,</w:t>
      </w:r>
    </w:p>
    <w:p w:rsidR="00552153" w:rsidRPr="00BE05D0" w:rsidRDefault="00552153" w:rsidP="00552153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552153" w:rsidRPr="00552153" w:rsidRDefault="00552153" w:rsidP="00552153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визначення результатів кваліфікаційного оцінювання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на відповідність займаній посаді судді Орджонікідзевського районного суду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міста Харкова </w:t>
      </w:r>
      <w:proofErr w:type="spell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Горчакової</w:t>
      </w:r>
      <w:proofErr w:type="spell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Ольги Іванівни за результатами іспиту суддів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місцевих та апеляційних судів, призначеного рішенням Комісії від 02 березня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2018 року № 33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/зп-18, та вирішення питання допуску до другого етапу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оцінювання на відповідність займаній посаді «Дослідження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досьє та проведення співбесіди», призначеного рішенням Комісії від 01 лютого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2018 року № 8/зп-18,</w:t>
      </w:r>
    </w:p>
    <w:p w:rsidR="00552153" w:rsidRPr="00BE05D0" w:rsidRDefault="00552153" w:rsidP="00552153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552153" w:rsidRPr="00552153" w:rsidRDefault="00552153" w:rsidP="00552153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552153" w:rsidRPr="00BE05D0" w:rsidRDefault="00552153" w:rsidP="00552153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552153" w:rsidRPr="00552153" w:rsidRDefault="00552153" w:rsidP="00552153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Pr="00552153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16</w:t>
      </w:r>
      <w:r w:rsidR="00211E3C" w:rsidRPr="00211E3C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ru-RU"/>
        </w:rPr>
        <w:t>1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Законом України «Про внесення змін до Конституції України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(щодо правосуддя)», має бути оцінена в порядку, визначеному законом.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 займаній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посаді за критеріями компетентності, професійної етики або доброчесності чи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відмова судді від такого оцінювання є підставою для звільнення судді з посади.</w:t>
      </w:r>
    </w:p>
    <w:p w:rsidR="00552153" w:rsidRPr="00552153" w:rsidRDefault="00552153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судо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Закон) передбачено, що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</w:t>
      </w:r>
      <w:r w:rsidR="000759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0759D4" w:rsidRDefault="000759D4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759D4" w:rsidRDefault="000759D4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759D4" w:rsidRDefault="000759D4" w:rsidP="00C31D42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Виявлення за результатами такого оцінювання невідповідності судді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01 лютого 2018 року № 8/зп-18 призначено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кваліфікаційне оцінювання 1790 суддів місцевих та апеляційних судів на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посаді, зокрема судді Орджонікідзевського районного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суду міста Харкова </w:t>
      </w:r>
      <w:proofErr w:type="spell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Горчакової</w:t>
      </w:r>
      <w:proofErr w:type="spell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О.І.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зі статтею 85 Закону кваліфікаційне оцінювання включає такі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етапи:</w:t>
      </w:r>
    </w:p>
    <w:p w:rsidR="00552153" w:rsidRPr="00552153" w:rsidRDefault="00552153" w:rsidP="00552153">
      <w:pPr>
        <w:widowControl w:val="0"/>
        <w:numPr>
          <w:ilvl w:val="0"/>
          <w:numId w:val="2"/>
        </w:numPr>
        <w:tabs>
          <w:tab w:val="left" w:pos="1099"/>
        </w:tabs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складення іспиту (складення анонімного письмового тестування та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виконання практичного завдання);</w:t>
      </w:r>
    </w:p>
    <w:p w:rsidR="00552153" w:rsidRPr="00552153" w:rsidRDefault="00552153" w:rsidP="00552153">
      <w:pPr>
        <w:widowControl w:val="0"/>
        <w:numPr>
          <w:ilvl w:val="0"/>
          <w:numId w:val="2"/>
        </w:numPr>
        <w:tabs>
          <w:tab w:val="left" w:pos="1002"/>
        </w:tabs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оцінювання та засоби їх встановлення затверджуються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приписами підпунктів 5.1.1.1 та 5.1.1.2 пункту 5 глави 6 розділу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II Положення про порядок та методологію кваліфікаційного оцінювання,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показники відповідності критеріям кваліфікаційного оцінювання та засоби їх встановлення, затвердженого рішенням Комісії від 03 листопада 2016 року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№ 143/зп-16 (у редакції рішення Комісії від 13 лютого 2018 року № 20/зп-18)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(далі –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максимально можливий бал за показником рівня знань у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сфері права становить 90 балів, за показником рівня практичних навичок та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умінь у правозаст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осуванні –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120 балів.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Пунктом 9 глави 6 розділу II Положення передбачено, що суддя який за результатами етапу «Іспит» набрав менше мінімально допустимого бала, на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підставі відповідного рішення Комісії не допускається до етапу «Дослідження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досьє та співбесіда», припиняє учать у кваліфікаційному оцінюванні та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визнається таким, що не підтвердив здатності здійснювати правосуддя у </w:t>
      </w:r>
      <w:r w:rsidR="00DF641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відповідному суді або відповідність займаній посаді.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пункту 9 розділу V Положення мінімально допустимий бал</w:t>
      </w:r>
      <w:r w:rsidR="00A61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 під час кваліфікаційного оцінювання суддів на відповідність займаній </w:t>
      </w:r>
      <w:r w:rsidR="00A61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посаді –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50 відсотків від максимально можливого бала, встановленого в межах </w:t>
      </w:r>
      <w:r w:rsidR="00A61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цього іспиту.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Рішенням Коміс</w:t>
      </w:r>
      <w:r w:rsidR="00A61A75">
        <w:rPr>
          <w:rFonts w:ascii="Times New Roman" w:eastAsia="Times New Roman" w:hAnsi="Times New Roman"/>
          <w:color w:val="000000"/>
          <w:sz w:val="26"/>
          <w:szCs w:val="26"/>
        </w:rPr>
        <w:t>ії від 02 березня 2018 року № 33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/зп-18 призначено</w:t>
      </w:r>
      <w:r w:rsidR="00A61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проведення іспиту під час кваліфікаційного оцінювання на відповідність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посаді, призначеного рішенням Комісії від 01 лютого 2018 року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№ 8/зп-18, та встановлено мі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>німально допустимий бал іспиту –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50 відсотків від максимально можливого бала у разі набрання суддею:</w:t>
      </w:r>
    </w:p>
    <w:p w:rsidR="00552153" w:rsidRPr="00552153" w:rsidRDefault="00552153" w:rsidP="0055215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50 і більше відсотків від максимально можливого бала за складення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анонімного письмового тестування;</w:t>
      </w:r>
    </w:p>
    <w:p w:rsidR="00630F90" w:rsidRDefault="00630F90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0F90" w:rsidRDefault="00630F90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0F90" w:rsidRDefault="00630F90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552153" w:rsidRPr="00552153" w:rsidRDefault="00552153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50 і більше відсотків від максимально можливого бала за виконання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практичного завдання.</w:t>
      </w:r>
    </w:p>
    <w:p w:rsidR="00552153" w:rsidRPr="00552153" w:rsidRDefault="00552153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Горчакова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О.І. за результатами складення анонімного письмового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тестування отримала 68,625 бала, за виконання практичного завдання суддя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отримала 26 балі</w:t>
      </w:r>
      <w:proofErr w:type="gram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</w:t>
      </w:r>
      <w:proofErr w:type="gram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552153" w:rsidRPr="00552153" w:rsidRDefault="00552153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зазначене, Комісія встановила, що суддя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Орджонікідзевського районного суду міста Харкова </w:t>
      </w:r>
      <w:proofErr w:type="spell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Горчакова</w:t>
      </w:r>
      <w:proofErr w:type="spell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О.І. отримала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менше 50 відсотків від максимально можливого бала за виконання практичного завдання, а отже, не склала іспиту і не може бути допущеною до другого етапу кваліфікаційного оцінювання на відповідність займаній посаді «Дослідження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досьє та проведення співбесіди».</w:t>
      </w:r>
    </w:p>
    <w:p w:rsidR="00552153" w:rsidRPr="00552153" w:rsidRDefault="00552153" w:rsidP="0055215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За наведених обставин Комісія дійшла висновку, що суддя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Орджонікідзевського районного суду міста Харкова </w:t>
      </w:r>
      <w:proofErr w:type="spellStart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Горчакова</w:t>
      </w:r>
      <w:proofErr w:type="spellEnd"/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О.І. не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відповідає займаній посаді за критерієм професійної компетентності, у зв’язку з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 чим слід рекомендувати Вищій раді правосуддя розглянути питання про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звільнення її з посади судді.</w:t>
      </w:r>
    </w:p>
    <w:p w:rsidR="00552153" w:rsidRPr="00552153" w:rsidRDefault="00552153" w:rsidP="00552153">
      <w:pPr>
        <w:widowControl w:val="0"/>
        <w:spacing w:after="289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83-86, 93, 101, пунктом 20 розділу XII «Прикінцеві </w:t>
      </w:r>
      <w:r w:rsidR="00630F9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та перехідні положення» Закону, Положенням, Комісія</w:t>
      </w:r>
    </w:p>
    <w:p w:rsidR="00552153" w:rsidRPr="00552153" w:rsidRDefault="00552153" w:rsidP="00552153">
      <w:pPr>
        <w:widowControl w:val="0"/>
        <w:spacing w:after="313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552153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552153" w:rsidRPr="00E63355" w:rsidRDefault="00552153" w:rsidP="00E63355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Орджонікідзевського районного суду міста Харкова 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proofErr w:type="spellStart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Горчакова</w:t>
      </w:r>
      <w:proofErr w:type="spellEnd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Ольга Іванівна не склала іспиту для суддів місцевих та апеляційних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судів, призначеного рішенням Коміс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>ії від 02 березня 2018 року № 33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/зп-18.</w:t>
      </w:r>
    </w:p>
    <w:p w:rsidR="00552153" w:rsidRPr="00E63355" w:rsidRDefault="00552153" w:rsidP="00E63355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Відмовити судді Орджонікідзевського районного суду міста Харкова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Горчаковій</w:t>
      </w:r>
      <w:proofErr w:type="spellEnd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Ользі Іванівні у допуску до другого етапу кваліфікаційного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на відповідність займаній посаді «Дослідження досьє та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проведення співбесіди», призначеного рішенням Комісії від 01 лютого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2018 року № 8/зп-18, за результатами іспиту суддів місцевих та апеляційних 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судів.</w:t>
      </w:r>
    </w:p>
    <w:p w:rsidR="00552153" w:rsidRPr="00E63355" w:rsidRDefault="00552153" w:rsidP="00E63355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Визнати суддю Орджонікідзевського районного суду міста Харкова</w:t>
      </w:r>
      <w:r w:rsidR="00630F90"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>Горчакову</w:t>
      </w:r>
      <w:proofErr w:type="spellEnd"/>
      <w:r w:rsidRPr="00E63355">
        <w:rPr>
          <w:rFonts w:ascii="Times New Roman" w:eastAsia="Times New Roman" w:hAnsi="Times New Roman"/>
          <w:color w:val="000000"/>
          <w:sz w:val="26"/>
          <w:szCs w:val="26"/>
        </w:rPr>
        <w:t xml:space="preserve"> Ольгу Іванівну такою, що не відповідає займаній посаді.</w:t>
      </w:r>
    </w:p>
    <w:p w:rsidR="002D5CC7" w:rsidRPr="00E63355" w:rsidRDefault="00552153" w:rsidP="00E63355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E6335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Внести подання до Вищої ради правосуддя про звільнення з посади судді Орджонікідзевського районного суду міста Харкова </w:t>
      </w:r>
      <w:proofErr w:type="spellStart"/>
      <w:r w:rsidRPr="00E6335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Горчакової</w:t>
      </w:r>
      <w:proofErr w:type="spellEnd"/>
      <w:r w:rsidRPr="00E6335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Ольги Іванівни</w:t>
      </w:r>
      <w:r w:rsidR="00E6335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E63355" w:rsidRDefault="00E63355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63355" w:rsidRDefault="00E63355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C1BFB" w:rsidRPr="00311DE6" w:rsidRDefault="000C1BFB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E6AFD" w:rsidRPr="00311DE6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8E6AFD" w:rsidRPr="00311DE6" w:rsidRDefault="008E6AFD" w:rsidP="00F829E0">
      <w:pPr>
        <w:widowControl w:val="0"/>
        <w:tabs>
          <w:tab w:val="left" w:pos="8370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E6AFD" w:rsidRPr="00311DE6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11DE6">
        <w:rPr>
          <w:rFonts w:ascii="Times New Roman" w:eastAsia="Times New Roman" w:hAnsi="Times New Roman"/>
          <w:sz w:val="26"/>
          <w:szCs w:val="26"/>
          <w:lang w:eastAsia="uk-UA"/>
        </w:rPr>
        <w:tab/>
        <w:t>С.В. Гладій</w:t>
      </w:r>
    </w:p>
    <w:p w:rsidR="008E6AFD" w:rsidRPr="00311DE6" w:rsidRDefault="008E6AFD" w:rsidP="008E6AF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E6AFD" w:rsidRPr="00311DE6" w:rsidRDefault="00C31D42" w:rsidP="008E6AF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Луц</w:t>
      </w:r>
      <w:bookmarkStart w:id="0" w:name="_GoBack"/>
      <w:bookmarkEnd w:id="0"/>
      <w:r w:rsidR="008E6AFD" w:rsidRPr="00311DE6">
        <w:rPr>
          <w:rFonts w:ascii="Times New Roman" w:eastAsia="Times New Roman" w:hAnsi="Times New Roman"/>
          <w:sz w:val="26"/>
          <w:szCs w:val="26"/>
          <w:lang w:eastAsia="uk-UA"/>
        </w:rPr>
        <w:t>юк</w:t>
      </w:r>
      <w:proofErr w:type="spellEnd"/>
    </w:p>
    <w:p w:rsidR="008E6AFD" w:rsidRPr="00311DE6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E6AFD" w:rsidRPr="00311DE6" w:rsidRDefault="008E6AFD" w:rsidP="008E6AFD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552153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DE" w:rsidRDefault="007519DE" w:rsidP="002F156E">
      <w:pPr>
        <w:spacing w:after="0" w:line="240" w:lineRule="auto"/>
      </w:pPr>
      <w:r>
        <w:separator/>
      </w:r>
    </w:p>
  </w:endnote>
  <w:endnote w:type="continuationSeparator" w:id="0">
    <w:p w:rsidR="007519DE" w:rsidRDefault="007519D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DE" w:rsidRDefault="007519DE" w:rsidP="002F156E">
      <w:pPr>
        <w:spacing w:after="0" w:line="240" w:lineRule="auto"/>
      </w:pPr>
      <w:r>
        <w:separator/>
      </w:r>
    </w:p>
  </w:footnote>
  <w:footnote w:type="continuationSeparator" w:id="0">
    <w:p w:rsidR="007519DE" w:rsidRDefault="007519D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D4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63A40"/>
    <w:multiLevelType w:val="multilevel"/>
    <w:tmpl w:val="CFCE98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51F1"/>
    <w:rsid w:val="00037A70"/>
    <w:rsid w:val="00044477"/>
    <w:rsid w:val="00062ACF"/>
    <w:rsid w:val="000759D4"/>
    <w:rsid w:val="000A4D92"/>
    <w:rsid w:val="000B0876"/>
    <w:rsid w:val="000C1AF3"/>
    <w:rsid w:val="000C1BFB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1E3C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1DE6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6B61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2153"/>
    <w:rsid w:val="005535F1"/>
    <w:rsid w:val="005806E6"/>
    <w:rsid w:val="00583221"/>
    <w:rsid w:val="00590311"/>
    <w:rsid w:val="005929EF"/>
    <w:rsid w:val="005979E5"/>
    <w:rsid w:val="005A38BE"/>
    <w:rsid w:val="005B58CE"/>
    <w:rsid w:val="005C7042"/>
    <w:rsid w:val="005E5CAD"/>
    <w:rsid w:val="00612AEB"/>
    <w:rsid w:val="00630F90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519DE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245A7"/>
    <w:rsid w:val="00865014"/>
    <w:rsid w:val="00872436"/>
    <w:rsid w:val="00881985"/>
    <w:rsid w:val="00890BFC"/>
    <w:rsid w:val="00894121"/>
    <w:rsid w:val="008A4679"/>
    <w:rsid w:val="008A7389"/>
    <w:rsid w:val="008D2592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1A75"/>
    <w:rsid w:val="00A72BED"/>
    <w:rsid w:val="00A86F13"/>
    <w:rsid w:val="00A91D0E"/>
    <w:rsid w:val="00A92E63"/>
    <w:rsid w:val="00AA3E5B"/>
    <w:rsid w:val="00AA4147"/>
    <w:rsid w:val="00AA7ED7"/>
    <w:rsid w:val="00AC75A8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9429C"/>
    <w:rsid w:val="00BA691A"/>
    <w:rsid w:val="00BE05D0"/>
    <w:rsid w:val="00BE240F"/>
    <w:rsid w:val="00BE767E"/>
    <w:rsid w:val="00BF4A33"/>
    <w:rsid w:val="00C018B6"/>
    <w:rsid w:val="00C10D03"/>
    <w:rsid w:val="00C240DD"/>
    <w:rsid w:val="00C24130"/>
    <w:rsid w:val="00C25C4C"/>
    <w:rsid w:val="00C31D42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DF641C"/>
    <w:rsid w:val="00E02298"/>
    <w:rsid w:val="00E153FD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63355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2C3B"/>
    <w:rsid w:val="00F829E0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E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E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5198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310</cp:revision>
  <dcterms:created xsi:type="dcterms:W3CDTF">2020-08-21T08:05:00Z</dcterms:created>
  <dcterms:modified xsi:type="dcterms:W3CDTF">2020-12-17T13:21:00Z</dcterms:modified>
</cp:coreProperties>
</file>