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964" w:rsidRDefault="000C1964" w:rsidP="000C1964">
      <w:pPr>
        <w:widowControl/>
        <w:ind w:left="284" w:right="-212"/>
        <w:jc w:val="center"/>
        <w:rPr>
          <w:rFonts w:ascii="Times New Roman" w:eastAsia="Times New Roman" w:hAnsi="Times New Roman" w:cs="Times New Roman"/>
          <w:color w:val="auto"/>
          <w:sz w:val="26"/>
          <w:szCs w:val="26"/>
          <w:lang w:eastAsia="ru-RU"/>
        </w:rPr>
      </w:pPr>
    </w:p>
    <w:p w:rsidR="000C1964" w:rsidRDefault="000C1964" w:rsidP="000C1964">
      <w:pPr>
        <w:widowControl/>
        <w:ind w:left="284" w:right="-212"/>
        <w:jc w:val="center"/>
        <w:rPr>
          <w:rFonts w:ascii="Times New Roman" w:eastAsia="Times New Roman" w:hAnsi="Times New Roman" w:cs="Times New Roman"/>
          <w:color w:val="auto"/>
          <w:sz w:val="26"/>
          <w:szCs w:val="26"/>
          <w:lang w:eastAsia="ru-RU"/>
        </w:rPr>
      </w:pPr>
    </w:p>
    <w:p w:rsidR="00FA53AF" w:rsidRPr="000C1964" w:rsidRDefault="00FA53AF" w:rsidP="000C1964">
      <w:pPr>
        <w:widowControl/>
        <w:ind w:left="284" w:right="-212"/>
        <w:jc w:val="center"/>
        <w:rPr>
          <w:rFonts w:ascii="Times New Roman" w:eastAsia="Times New Roman" w:hAnsi="Times New Roman" w:cs="Times New Roman"/>
          <w:color w:val="auto"/>
          <w:sz w:val="26"/>
          <w:szCs w:val="26"/>
          <w:lang w:eastAsia="ru-RU"/>
        </w:rPr>
      </w:pPr>
      <w:r w:rsidRPr="000C1964">
        <w:rPr>
          <w:rFonts w:ascii="Times New Roman" w:eastAsia="Times New Roman" w:hAnsi="Times New Roman" w:cs="Times New Roman"/>
          <w:noProof/>
          <w:color w:val="auto"/>
          <w:sz w:val="26"/>
          <w:szCs w:val="26"/>
          <w:lang w:val="ru-RU" w:eastAsia="ru-RU"/>
        </w:rPr>
        <w:drawing>
          <wp:inline distT="0" distB="0" distL="0" distR="0" wp14:anchorId="20CE7DB5" wp14:editId="2CB95F1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A53AF" w:rsidRPr="000C1964" w:rsidRDefault="00FA53AF" w:rsidP="000C1964">
      <w:pPr>
        <w:widowControl/>
        <w:ind w:left="284" w:right="-212"/>
        <w:rPr>
          <w:rFonts w:ascii="Times New Roman" w:eastAsia="Times New Roman" w:hAnsi="Times New Roman" w:cs="Times New Roman"/>
          <w:color w:val="auto"/>
          <w:sz w:val="26"/>
          <w:szCs w:val="26"/>
          <w:lang w:eastAsia="ru-RU"/>
        </w:rPr>
      </w:pPr>
    </w:p>
    <w:p w:rsidR="00FA53AF" w:rsidRPr="000C1964" w:rsidRDefault="00FA53AF" w:rsidP="000C1964">
      <w:pPr>
        <w:widowControl/>
        <w:ind w:left="284" w:right="-212"/>
        <w:rPr>
          <w:rFonts w:ascii="Times New Roman" w:eastAsia="Times New Roman" w:hAnsi="Times New Roman" w:cs="Times New Roman"/>
          <w:bCs/>
          <w:color w:val="auto"/>
          <w:sz w:val="34"/>
          <w:szCs w:val="34"/>
          <w:lang w:eastAsia="en-US"/>
        </w:rPr>
      </w:pPr>
      <w:r w:rsidRPr="000C1964">
        <w:rPr>
          <w:rFonts w:ascii="Times New Roman" w:eastAsia="Times New Roman" w:hAnsi="Times New Roman" w:cs="Times New Roman"/>
          <w:bCs/>
          <w:color w:val="auto"/>
          <w:sz w:val="26"/>
          <w:szCs w:val="26"/>
          <w:lang w:eastAsia="en-US"/>
        </w:rPr>
        <w:t xml:space="preserve">   </w:t>
      </w:r>
      <w:r w:rsidRPr="000C1964">
        <w:rPr>
          <w:rFonts w:ascii="Times New Roman" w:eastAsia="Times New Roman" w:hAnsi="Times New Roman" w:cs="Times New Roman"/>
          <w:bCs/>
          <w:color w:val="auto"/>
          <w:sz w:val="34"/>
          <w:szCs w:val="34"/>
          <w:lang w:eastAsia="en-US"/>
        </w:rPr>
        <w:t>ВИЩА КВАЛІФІКАЦІЙНА КОМІСІЯ СУДДІВ УКРАЇНИ</w:t>
      </w:r>
    </w:p>
    <w:p w:rsidR="00FA53AF" w:rsidRPr="000C1964" w:rsidRDefault="00FA53AF" w:rsidP="000C1964">
      <w:pPr>
        <w:pStyle w:val="a8"/>
        <w:spacing w:line="276" w:lineRule="auto"/>
        <w:ind w:left="284" w:right="-212"/>
        <w:rPr>
          <w:rFonts w:ascii="Times New Roman" w:hAnsi="Times New Roman" w:cs="Times New Roman"/>
          <w:sz w:val="26"/>
          <w:szCs w:val="26"/>
          <w:lang w:eastAsia="ru-RU"/>
        </w:rPr>
      </w:pPr>
    </w:p>
    <w:p w:rsidR="00FA53AF" w:rsidRPr="000C1964" w:rsidRDefault="00FA53AF" w:rsidP="000C1964">
      <w:pPr>
        <w:widowControl/>
        <w:ind w:left="284" w:right="-212"/>
        <w:rPr>
          <w:rFonts w:ascii="Times New Roman" w:eastAsia="Times New Roman" w:hAnsi="Times New Roman" w:cs="Times New Roman"/>
          <w:color w:val="auto"/>
          <w:sz w:val="26"/>
          <w:szCs w:val="26"/>
          <w:lang w:eastAsia="ru-RU"/>
        </w:rPr>
      </w:pPr>
      <w:r w:rsidRPr="000C1964">
        <w:rPr>
          <w:rFonts w:ascii="Times New Roman" w:eastAsia="Times New Roman" w:hAnsi="Times New Roman" w:cs="Times New Roman"/>
          <w:color w:val="auto"/>
          <w:sz w:val="26"/>
          <w:szCs w:val="26"/>
          <w:lang w:eastAsia="ru-RU"/>
        </w:rPr>
        <w:t>18 квітня 2018 року</w:t>
      </w:r>
      <w:r w:rsidRPr="000C1964">
        <w:rPr>
          <w:rFonts w:ascii="Times New Roman" w:eastAsia="Times New Roman" w:hAnsi="Times New Roman" w:cs="Times New Roman"/>
          <w:color w:val="auto"/>
          <w:sz w:val="26"/>
          <w:szCs w:val="26"/>
          <w:lang w:eastAsia="ru-RU"/>
        </w:rPr>
        <w:tab/>
      </w:r>
      <w:r w:rsidRPr="000C1964">
        <w:rPr>
          <w:rFonts w:ascii="Times New Roman" w:eastAsia="Times New Roman" w:hAnsi="Times New Roman" w:cs="Times New Roman"/>
          <w:color w:val="auto"/>
          <w:sz w:val="26"/>
          <w:szCs w:val="26"/>
          <w:lang w:eastAsia="ru-RU"/>
        </w:rPr>
        <w:tab/>
      </w:r>
      <w:r w:rsidRPr="000C1964">
        <w:rPr>
          <w:rFonts w:ascii="Times New Roman" w:eastAsia="Times New Roman" w:hAnsi="Times New Roman" w:cs="Times New Roman"/>
          <w:color w:val="auto"/>
          <w:sz w:val="26"/>
          <w:szCs w:val="26"/>
          <w:lang w:eastAsia="ru-RU"/>
        </w:rPr>
        <w:tab/>
      </w:r>
      <w:r w:rsidRPr="000C1964">
        <w:rPr>
          <w:rFonts w:ascii="Times New Roman" w:eastAsia="Times New Roman" w:hAnsi="Times New Roman" w:cs="Times New Roman"/>
          <w:color w:val="auto"/>
          <w:sz w:val="26"/>
          <w:szCs w:val="26"/>
          <w:lang w:eastAsia="ru-RU"/>
        </w:rPr>
        <w:tab/>
        <w:t xml:space="preserve"> </w:t>
      </w:r>
      <w:r w:rsidRPr="000C1964">
        <w:rPr>
          <w:rFonts w:ascii="Times New Roman" w:eastAsia="Times New Roman" w:hAnsi="Times New Roman" w:cs="Times New Roman"/>
          <w:color w:val="auto"/>
          <w:sz w:val="26"/>
          <w:szCs w:val="26"/>
          <w:lang w:eastAsia="ru-RU"/>
        </w:rPr>
        <w:tab/>
        <w:t xml:space="preserve">                                     </w:t>
      </w:r>
      <w:r w:rsidR="000C1964">
        <w:rPr>
          <w:rFonts w:ascii="Times New Roman" w:eastAsia="Times New Roman" w:hAnsi="Times New Roman" w:cs="Times New Roman"/>
          <w:color w:val="auto"/>
          <w:sz w:val="26"/>
          <w:szCs w:val="26"/>
          <w:lang w:eastAsia="ru-RU"/>
        </w:rPr>
        <w:t xml:space="preserve">     </w:t>
      </w:r>
      <w:r w:rsidRPr="000C1964">
        <w:rPr>
          <w:rFonts w:ascii="Times New Roman" w:eastAsia="Times New Roman" w:hAnsi="Times New Roman" w:cs="Times New Roman"/>
          <w:color w:val="auto"/>
          <w:sz w:val="26"/>
          <w:szCs w:val="26"/>
          <w:lang w:eastAsia="ru-RU"/>
        </w:rPr>
        <w:t>м. Київ</w:t>
      </w:r>
    </w:p>
    <w:p w:rsidR="00FA53AF" w:rsidRPr="000C1964" w:rsidRDefault="00FA53AF" w:rsidP="000C1964">
      <w:pPr>
        <w:widowControl/>
        <w:spacing w:line="360" w:lineRule="auto"/>
        <w:ind w:left="284" w:right="-212"/>
        <w:rPr>
          <w:rFonts w:ascii="Times New Roman" w:eastAsia="Calibri" w:hAnsi="Times New Roman" w:cs="Times New Roman"/>
          <w:color w:val="auto"/>
          <w:sz w:val="26"/>
          <w:szCs w:val="26"/>
          <w:lang w:eastAsia="ru-RU"/>
        </w:rPr>
      </w:pPr>
    </w:p>
    <w:p w:rsidR="00FA53AF" w:rsidRPr="000C1964" w:rsidRDefault="00FA53AF" w:rsidP="000C1964">
      <w:pPr>
        <w:widowControl/>
        <w:spacing w:line="480" w:lineRule="auto"/>
        <w:ind w:left="284" w:right="-212"/>
        <w:jc w:val="center"/>
        <w:rPr>
          <w:rFonts w:ascii="Times New Roman" w:eastAsia="Times New Roman" w:hAnsi="Times New Roman" w:cs="Times New Roman"/>
          <w:bCs/>
          <w:color w:val="auto"/>
          <w:sz w:val="26"/>
          <w:szCs w:val="26"/>
          <w:lang w:eastAsia="ru-RU"/>
        </w:rPr>
      </w:pPr>
      <w:r w:rsidRPr="000C1964">
        <w:rPr>
          <w:rFonts w:ascii="Times New Roman" w:eastAsia="Times New Roman" w:hAnsi="Times New Roman" w:cs="Times New Roman"/>
          <w:bCs/>
          <w:color w:val="auto"/>
          <w:sz w:val="26"/>
          <w:szCs w:val="26"/>
          <w:lang w:eastAsia="ru-RU"/>
        </w:rPr>
        <w:t xml:space="preserve">Р І Ш Е Н </w:t>
      </w:r>
      <w:proofErr w:type="spellStart"/>
      <w:r w:rsidRPr="000C1964">
        <w:rPr>
          <w:rFonts w:ascii="Times New Roman" w:eastAsia="Times New Roman" w:hAnsi="Times New Roman" w:cs="Times New Roman"/>
          <w:bCs/>
          <w:color w:val="auto"/>
          <w:sz w:val="26"/>
          <w:szCs w:val="26"/>
          <w:lang w:eastAsia="ru-RU"/>
        </w:rPr>
        <w:t>Н</w:t>
      </w:r>
      <w:proofErr w:type="spellEnd"/>
      <w:r w:rsidRPr="000C1964">
        <w:rPr>
          <w:rFonts w:ascii="Times New Roman" w:eastAsia="Times New Roman" w:hAnsi="Times New Roman" w:cs="Times New Roman"/>
          <w:bCs/>
          <w:color w:val="auto"/>
          <w:sz w:val="26"/>
          <w:szCs w:val="26"/>
          <w:lang w:eastAsia="ru-RU"/>
        </w:rPr>
        <w:t xml:space="preserve"> Я № </w:t>
      </w:r>
      <w:r w:rsidRPr="000C1964">
        <w:rPr>
          <w:rFonts w:ascii="Times New Roman" w:eastAsia="Times New Roman" w:hAnsi="Times New Roman" w:cs="Times New Roman"/>
          <w:bCs/>
          <w:color w:val="auto"/>
          <w:sz w:val="26"/>
          <w:szCs w:val="26"/>
          <w:u w:val="single"/>
          <w:lang w:eastAsia="ru-RU"/>
        </w:rPr>
        <w:t>382/ко-18</w:t>
      </w:r>
    </w:p>
    <w:p w:rsidR="00FA53AF" w:rsidRPr="000C1964" w:rsidRDefault="00B037DD" w:rsidP="000C1964">
      <w:pPr>
        <w:pStyle w:val="11"/>
        <w:shd w:val="clear" w:color="auto" w:fill="auto"/>
        <w:spacing w:line="480" w:lineRule="auto"/>
        <w:ind w:left="284" w:right="-212"/>
        <w:jc w:val="left"/>
        <w:rPr>
          <w:sz w:val="26"/>
          <w:szCs w:val="26"/>
        </w:rPr>
      </w:pPr>
      <w:r w:rsidRPr="000C1964">
        <w:rPr>
          <w:sz w:val="26"/>
          <w:szCs w:val="26"/>
        </w:rPr>
        <w:t>Вища кваліфікаційна комісія суд</w:t>
      </w:r>
      <w:r w:rsidR="000C1964">
        <w:rPr>
          <w:sz w:val="26"/>
          <w:szCs w:val="26"/>
        </w:rPr>
        <w:t>д</w:t>
      </w:r>
      <w:r w:rsidRPr="000C1964">
        <w:rPr>
          <w:sz w:val="26"/>
          <w:szCs w:val="26"/>
        </w:rPr>
        <w:t xml:space="preserve">ів України у складі колегії: </w:t>
      </w:r>
    </w:p>
    <w:p w:rsidR="00E55205" w:rsidRPr="000C1964" w:rsidRDefault="00B037DD" w:rsidP="000C1964">
      <w:pPr>
        <w:pStyle w:val="11"/>
        <w:shd w:val="clear" w:color="auto" w:fill="auto"/>
        <w:spacing w:line="480" w:lineRule="auto"/>
        <w:ind w:left="284" w:right="-212"/>
        <w:jc w:val="left"/>
        <w:rPr>
          <w:sz w:val="26"/>
          <w:szCs w:val="26"/>
        </w:rPr>
      </w:pPr>
      <w:r w:rsidRPr="000C1964">
        <w:rPr>
          <w:sz w:val="26"/>
          <w:szCs w:val="26"/>
        </w:rPr>
        <w:t>головуючого - Устименко В.Є.,</w:t>
      </w:r>
    </w:p>
    <w:p w:rsidR="00E55205" w:rsidRPr="000C1964" w:rsidRDefault="00B037DD" w:rsidP="000C1964">
      <w:pPr>
        <w:pStyle w:val="11"/>
        <w:shd w:val="clear" w:color="auto" w:fill="auto"/>
        <w:spacing w:line="480" w:lineRule="auto"/>
        <w:ind w:left="284" w:right="-212"/>
        <w:rPr>
          <w:sz w:val="26"/>
          <w:szCs w:val="26"/>
        </w:rPr>
      </w:pPr>
      <w:r w:rsidRPr="000C1964">
        <w:rPr>
          <w:sz w:val="26"/>
          <w:szCs w:val="26"/>
        </w:rPr>
        <w:t xml:space="preserve">членів Комісії: Козлова А.Г., </w:t>
      </w:r>
      <w:proofErr w:type="spellStart"/>
      <w:r w:rsidRPr="000C1964">
        <w:rPr>
          <w:sz w:val="26"/>
          <w:szCs w:val="26"/>
        </w:rPr>
        <w:t>Луцюка</w:t>
      </w:r>
      <w:proofErr w:type="spellEnd"/>
      <w:r w:rsidRPr="000C1964">
        <w:rPr>
          <w:sz w:val="26"/>
          <w:szCs w:val="26"/>
        </w:rPr>
        <w:t xml:space="preserve"> П.С., </w:t>
      </w:r>
      <w:proofErr w:type="spellStart"/>
      <w:r w:rsidRPr="000C1964">
        <w:rPr>
          <w:sz w:val="26"/>
          <w:szCs w:val="26"/>
        </w:rPr>
        <w:t>Мішина</w:t>
      </w:r>
      <w:proofErr w:type="spellEnd"/>
      <w:r w:rsidRPr="000C1964">
        <w:rPr>
          <w:sz w:val="26"/>
          <w:szCs w:val="26"/>
        </w:rPr>
        <w:t xml:space="preserve"> М.І.,</w:t>
      </w:r>
    </w:p>
    <w:p w:rsidR="00E55205" w:rsidRPr="000C1964" w:rsidRDefault="00B037DD" w:rsidP="000C1964">
      <w:pPr>
        <w:pStyle w:val="11"/>
        <w:shd w:val="clear" w:color="auto" w:fill="auto"/>
        <w:spacing w:after="322" w:line="298" w:lineRule="exact"/>
        <w:ind w:left="284" w:right="-212"/>
        <w:rPr>
          <w:sz w:val="26"/>
          <w:szCs w:val="26"/>
        </w:rPr>
      </w:pPr>
      <w:r w:rsidRPr="000C1964">
        <w:rPr>
          <w:sz w:val="26"/>
          <w:szCs w:val="26"/>
        </w:rPr>
        <w:t>розглянувши питання про результати кваліфікаційного оцінювання судді господарського суду Рівненської області Андрійчук Оксани Василівни на відповідність займаній посаді,</w:t>
      </w:r>
    </w:p>
    <w:p w:rsidR="00E55205" w:rsidRPr="000C1964" w:rsidRDefault="00B037DD" w:rsidP="000C1964">
      <w:pPr>
        <w:pStyle w:val="11"/>
        <w:shd w:val="clear" w:color="auto" w:fill="auto"/>
        <w:spacing w:after="253" w:line="270" w:lineRule="exact"/>
        <w:ind w:left="284" w:right="-212"/>
        <w:jc w:val="center"/>
        <w:rPr>
          <w:sz w:val="26"/>
          <w:szCs w:val="26"/>
        </w:rPr>
      </w:pPr>
      <w:r w:rsidRPr="000C1964">
        <w:rPr>
          <w:sz w:val="26"/>
          <w:szCs w:val="26"/>
        </w:rPr>
        <w:t>встановила:</w:t>
      </w:r>
    </w:p>
    <w:p w:rsidR="00E55205" w:rsidRPr="000C1964" w:rsidRDefault="00B037DD" w:rsidP="000C1964">
      <w:pPr>
        <w:pStyle w:val="11"/>
        <w:shd w:val="clear" w:color="auto" w:fill="auto"/>
        <w:spacing w:line="298" w:lineRule="exact"/>
        <w:ind w:left="284" w:right="-212" w:firstLine="700"/>
        <w:rPr>
          <w:sz w:val="26"/>
          <w:szCs w:val="26"/>
        </w:rPr>
      </w:pPr>
      <w:r w:rsidRPr="000C1964">
        <w:rPr>
          <w:sz w:val="26"/>
          <w:szCs w:val="26"/>
        </w:rPr>
        <w:t>Згідно з пунктом 16</w:t>
      </w:r>
      <w:r w:rsidR="000C1964">
        <w:rPr>
          <w:sz w:val="26"/>
          <w:szCs w:val="26"/>
          <w:vertAlign w:val="superscript"/>
        </w:rPr>
        <w:t>1</w:t>
      </w:r>
      <w:r w:rsidRPr="000C196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55205" w:rsidRPr="000C1964" w:rsidRDefault="00B037DD" w:rsidP="000C1964">
      <w:pPr>
        <w:pStyle w:val="11"/>
        <w:shd w:val="clear" w:color="auto" w:fill="auto"/>
        <w:spacing w:line="298" w:lineRule="exact"/>
        <w:ind w:left="284" w:right="-212" w:firstLine="700"/>
        <w:rPr>
          <w:sz w:val="26"/>
          <w:szCs w:val="26"/>
        </w:rPr>
      </w:pPr>
      <w:r w:rsidRPr="000C196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w:t>
      </w:r>
      <w:r w:rsidR="000C1964">
        <w:rPr>
          <w:sz w:val="26"/>
          <w:szCs w:val="26"/>
        </w:rPr>
        <w:t>д</w:t>
      </w:r>
      <w:r w:rsidRPr="000C1964">
        <w:rPr>
          <w:sz w:val="26"/>
          <w:szCs w:val="26"/>
        </w:rPr>
        <w:t>ів України в порядку, визначеному цим Законом.</w:t>
      </w:r>
    </w:p>
    <w:p w:rsidR="00E55205" w:rsidRPr="000C1964" w:rsidRDefault="00B037DD" w:rsidP="000C1964">
      <w:pPr>
        <w:pStyle w:val="11"/>
        <w:shd w:val="clear" w:color="auto" w:fill="auto"/>
        <w:spacing w:line="298" w:lineRule="exact"/>
        <w:ind w:left="284" w:right="-212" w:firstLine="700"/>
        <w:rPr>
          <w:sz w:val="26"/>
          <w:szCs w:val="26"/>
        </w:rPr>
      </w:pPr>
      <w:r w:rsidRPr="000C1964">
        <w:rPr>
          <w:sz w:val="26"/>
          <w:szCs w:val="26"/>
        </w:rPr>
        <w:t>Виявлення за результатами такого оцінювання невідповідності суд</w:t>
      </w:r>
      <w:r w:rsidR="000C1964">
        <w:rPr>
          <w:sz w:val="26"/>
          <w:szCs w:val="26"/>
        </w:rPr>
        <w:t>д</w:t>
      </w:r>
      <w:r w:rsidRPr="000C1964">
        <w:rPr>
          <w:sz w:val="26"/>
          <w:szCs w:val="26"/>
        </w:rPr>
        <w:t>і займаній посаді за критеріями компетентності, професійної етики або доброчесності чи відмова суд</w:t>
      </w:r>
      <w:r w:rsidR="000C1964">
        <w:rPr>
          <w:sz w:val="26"/>
          <w:szCs w:val="26"/>
        </w:rPr>
        <w:t>д</w:t>
      </w:r>
      <w:r w:rsidRPr="000C1964">
        <w:rPr>
          <w:sz w:val="26"/>
          <w:szCs w:val="26"/>
        </w:rPr>
        <w:t>і ві</w:t>
      </w:r>
      <w:r w:rsidR="000C1964">
        <w:rPr>
          <w:sz w:val="26"/>
          <w:szCs w:val="26"/>
        </w:rPr>
        <w:t>д</w:t>
      </w:r>
      <w:r w:rsidRPr="000C1964">
        <w:rPr>
          <w:sz w:val="26"/>
          <w:szCs w:val="26"/>
        </w:rPr>
        <w:t xml:space="preserve"> такого оцінювання є пі</w:t>
      </w:r>
      <w:r w:rsidR="000C1964">
        <w:rPr>
          <w:sz w:val="26"/>
          <w:szCs w:val="26"/>
        </w:rPr>
        <w:t>д</w:t>
      </w:r>
      <w:r w:rsidRPr="000C1964">
        <w:rPr>
          <w:sz w:val="26"/>
          <w:szCs w:val="26"/>
        </w:rPr>
        <w:t>ставою для звільнення суд</w:t>
      </w:r>
      <w:r w:rsidR="000C1964">
        <w:rPr>
          <w:sz w:val="26"/>
          <w:szCs w:val="26"/>
        </w:rPr>
        <w:t>д</w:t>
      </w:r>
      <w:r w:rsidRPr="000C1964">
        <w:rPr>
          <w:sz w:val="26"/>
          <w:szCs w:val="26"/>
        </w:rPr>
        <w:t>і з поса</w:t>
      </w:r>
      <w:r w:rsidR="000C1964">
        <w:rPr>
          <w:sz w:val="26"/>
          <w:szCs w:val="26"/>
        </w:rPr>
        <w:t>д</w:t>
      </w:r>
      <w:r w:rsidRPr="000C1964">
        <w:rPr>
          <w:sz w:val="26"/>
          <w:szCs w:val="26"/>
        </w:rPr>
        <w:t>и за рішенням Вищої ради правосуддя на підставі подання відпові</w:t>
      </w:r>
      <w:r w:rsidR="000C1964">
        <w:rPr>
          <w:sz w:val="26"/>
          <w:szCs w:val="26"/>
        </w:rPr>
        <w:t>д</w:t>
      </w:r>
      <w:r w:rsidRPr="000C1964">
        <w:rPr>
          <w:sz w:val="26"/>
          <w:szCs w:val="26"/>
        </w:rPr>
        <w:t>ної колегії Вищої кваліфікаційної комісії суд</w:t>
      </w:r>
      <w:r w:rsidR="000C1964">
        <w:rPr>
          <w:sz w:val="26"/>
          <w:szCs w:val="26"/>
        </w:rPr>
        <w:t>д</w:t>
      </w:r>
      <w:r w:rsidRPr="000C1964">
        <w:rPr>
          <w:sz w:val="26"/>
          <w:szCs w:val="26"/>
        </w:rPr>
        <w:t>ів України.</w:t>
      </w:r>
    </w:p>
    <w:p w:rsidR="00E55205" w:rsidRDefault="00B037DD" w:rsidP="000C1964">
      <w:pPr>
        <w:pStyle w:val="11"/>
        <w:shd w:val="clear" w:color="auto" w:fill="auto"/>
        <w:spacing w:line="298" w:lineRule="exact"/>
        <w:ind w:left="284" w:right="-212" w:firstLine="700"/>
        <w:rPr>
          <w:sz w:val="26"/>
          <w:szCs w:val="26"/>
        </w:rPr>
      </w:pPr>
      <w:r w:rsidRPr="000C1964">
        <w:rPr>
          <w:sz w:val="26"/>
          <w:szCs w:val="26"/>
        </w:rPr>
        <w:t>Рішенням Комісії ві</w:t>
      </w:r>
      <w:r w:rsidR="000C1964">
        <w:rPr>
          <w:sz w:val="26"/>
          <w:szCs w:val="26"/>
        </w:rPr>
        <w:t>д</w:t>
      </w:r>
      <w:r w:rsidRPr="000C1964">
        <w:rPr>
          <w:sz w:val="26"/>
          <w:szCs w:val="26"/>
        </w:rPr>
        <w:t xml:space="preserve"> 20 жовтня 2017 року № 106/зп-17 призначено кваліфікаційне оцінювання 999 суд</w:t>
      </w:r>
      <w:r w:rsidR="000C1964">
        <w:rPr>
          <w:sz w:val="26"/>
          <w:szCs w:val="26"/>
        </w:rPr>
        <w:t>д</w:t>
      </w:r>
      <w:r w:rsidRPr="000C1964">
        <w:rPr>
          <w:sz w:val="26"/>
          <w:szCs w:val="26"/>
        </w:rPr>
        <w:t>ів місцевих та апеляційних су</w:t>
      </w:r>
      <w:r w:rsidR="000C1964">
        <w:rPr>
          <w:sz w:val="26"/>
          <w:szCs w:val="26"/>
        </w:rPr>
        <w:t>д</w:t>
      </w:r>
      <w:r w:rsidRPr="000C1964">
        <w:rPr>
          <w:sz w:val="26"/>
          <w:szCs w:val="26"/>
        </w:rPr>
        <w:t>ів на ві</w:t>
      </w:r>
      <w:r w:rsidR="000C1964">
        <w:rPr>
          <w:sz w:val="26"/>
          <w:szCs w:val="26"/>
        </w:rPr>
        <w:t>д</w:t>
      </w:r>
      <w:r w:rsidRPr="000C1964">
        <w:rPr>
          <w:sz w:val="26"/>
          <w:szCs w:val="26"/>
        </w:rPr>
        <w:t>пові</w:t>
      </w:r>
      <w:r w:rsidR="000C1964">
        <w:rPr>
          <w:sz w:val="26"/>
          <w:szCs w:val="26"/>
        </w:rPr>
        <w:t>д</w:t>
      </w:r>
      <w:r w:rsidRPr="000C1964">
        <w:rPr>
          <w:sz w:val="26"/>
          <w:szCs w:val="26"/>
        </w:rPr>
        <w:t>ність займаній посаді, зокрема суд</w:t>
      </w:r>
      <w:r w:rsidR="000C1964">
        <w:rPr>
          <w:sz w:val="26"/>
          <w:szCs w:val="26"/>
        </w:rPr>
        <w:t>д</w:t>
      </w:r>
      <w:r w:rsidRPr="000C1964">
        <w:rPr>
          <w:sz w:val="26"/>
          <w:szCs w:val="26"/>
        </w:rPr>
        <w:t>і господарського су</w:t>
      </w:r>
      <w:r w:rsidR="000C1964">
        <w:rPr>
          <w:sz w:val="26"/>
          <w:szCs w:val="26"/>
        </w:rPr>
        <w:t>д</w:t>
      </w:r>
      <w:r w:rsidRPr="000C1964">
        <w:rPr>
          <w:sz w:val="26"/>
          <w:szCs w:val="26"/>
        </w:rPr>
        <w:t>у Рівненської області Андрійчук Оксани Василівни.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C1964" w:rsidRDefault="000C1964" w:rsidP="000C1964">
      <w:pPr>
        <w:pStyle w:val="11"/>
        <w:shd w:val="clear" w:color="auto" w:fill="auto"/>
        <w:spacing w:line="298" w:lineRule="exact"/>
        <w:ind w:left="284" w:right="-212" w:firstLine="700"/>
        <w:rPr>
          <w:sz w:val="26"/>
          <w:szCs w:val="26"/>
        </w:rPr>
      </w:pPr>
    </w:p>
    <w:p w:rsidR="000C1964" w:rsidRDefault="000C1964" w:rsidP="000C1964">
      <w:pPr>
        <w:pStyle w:val="11"/>
        <w:shd w:val="clear" w:color="auto" w:fill="auto"/>
        <w:spacing w:line="298" w:lineRule="exact"/>
        <w:ind w:left="284" w:right="-212" w:firstLine="700"/>
        <w:rPr>
          <w:sz w:val="26"/>
          <w:szCs w:val="26"/>
        </w:rPr>
      </w:pPr>
    </w:p>
    <w:p w:rsidR="000C1964" w:rsidRPr="000C1964" w:rsidRDefault="000C1964" w:rsidP="000C1964">
      <w:pPr>
        <w:pStyle w:val="11"/>
        <w:shd w:val="clear" w:color="auto" w:fill="auto"/>
        <w:spacing w:line="298" w:lineRule="exact"/>
        <w:ind w:left="284" w:right="-212" w:firstLine="700"/>
        <w:rPr>
          <w:sz w:val="26"/>
          <w:szCs w:val="26"/>
        </w:rPr>
      </w:pP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F5CF4">
        <w:rPr>
          <w:sz w:val="26"/>
          <w:szCs w:val="26"/>
        </w:rPr>
        <w:t xml:space="preserve">                      </w:t>
      </w:r>
      <w:r w:rsidRPr="000C1964">
        <w:rPr>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w:t>
      </w:r>
      <w:r w:rsidR="00167DC9">
        <w:rPr>
          <w:sz w:val="26"/>
          <w:szCs w:val="26"/>
        </w:rPr>
        <w:t>д</w:t>
      </w:r>
      <w:r w:rsidRPr="000C1964">
        <w:rPr>
          <w:sz w:val="26"/>
          <w:szCs w:val="26"/>
        </w:rPr>
        <w:t>і критеріям кваліфікаційного оцінювання досліджуються окремо один від одного та у сукупності.</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Згідно зі статтею 85 Закону кваліфікаційне оцінювання включає такі етапи:</w:t>
      </w:r>
    </w:p>
    <w:p w:rsidR="00E55205" w:rsidRPr="000C1964" w:rsidRDefault="00B037DD" w:rsidP="000C1964">
      <w:pPr>
        <w:pStyle w:val="11"/>
        <w:numPr>
          <w:ilvl w:val="0"/>
          <w:numId w:val="1"/>
        </w:numPr>
        <w:shd w:val="clear" w:color="auto" w:fill="auto"/>
        <w:tabs>
          <w:tab w:val="left" w:pos="1028"/>
        </w:tabs>
        <w:spacing w:line="298" w:lineRule="exact"/>
        <w:ind w:left="284" w:right="-212" w:firstLine="720"/>
        <w:rPr>
          <w:sz w:val="26"/>
          <w:szCs w:val="26"/>
        </w:rPr>
      </w:pPr>
      <w:r w:rsidRPr="000C1964">
        <w:rPr>
          <w:sz w:val="26"/>
          <w:szCs w:val="26"/>
        </w:rPr>
        <w:t>складення іспиту (складення анонімного письмового тестування та виконання практичного завдання);</w:t>
      </w:r>
    </w:p>
    <w:p w:rsidR="00E55205" w:rsidRPr="000C1964" w:rsidRDefault="00B037DD" w:rsidP="000C1964">
      <w:pPr>
        <w:pStyle w:val="11"/>
        <w:numPr>
          <w:ilvl w:val="0"/>
          <w:numId w:val="1"/>
        </w:numPr>
        <w:shd w:val="clear" w:color="auto" w:fill="auto"/>
        <w:tabs>
          <w:tab w:val="left" w:pos="1023"/>
        </w:tabs>
        <w:spacing w:line="298" w:lineRule="exact"/>
        <w:ind w:left="284" w:right="-212" w:firstLine="720"/>
        <w:rPr>
          <w:sz w:val="26"/>
          <w:szCs w:val="26"/>
        </w:rPr>
      </w:pPr>
      <w:bookmarkStart w:id="0" w:name="_GoBack"/>
      <w:bookmarkEnd w:id="0"/>
      <w:r w:rsidRPr="000C1964">
        <w:rPr>
          <w:sz w:val="26"/>
          <w:szCs w:val="26"/>
        </w:rPr>
        <w:t>дослідження досьє та проведення співбесіди.</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0C1964">
        <w:rPr>
          <w:sz w:val="26"/>
          <w:szCs w:val="26"/>
        </w:rPr>
        <w:t>морально-</w:t>
      </w:r>
      <w:proofErr w:type="spellEnd"/>
      <w:r w:rsidRPr="000C196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 xml:space="preserve">Андрійчук О.В. склала анонімне письмове тестування, за результатами якого набрала 87,75 бала. За результатами виконаного практичного завдання </w:t>
      </w:r>
      <w:r w:rsidR="005F5CF4">
        <w:rPr>
          <w:sz w:val="26"/>
          <w:szCs w:val="26"/>
        </w:rPr>
        <w:t xml:space="preserve">                   </w:t>
      </w:r>
      <w:r w:rsidRPr="000C1964">
        <w:rPr>
          <w:sz w:val="26"/>
          <w:szCs w:val="26"/>
        </w:rPr>
        <w:t>Андрійчук О.В. набрала 90,5 бала. На етапі складення іспиту суддя загалом набрала 178,25 бала.</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Андрійчук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Рівненської області Андрійчук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Комісією 18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55205" w:rsidRDefault="00B037DD" w:rsidP="000C1964">
      <w:pPr>
        <w:pStyle w:val="11"/>
        <w:shd w:val="clear" w:color="auto" w:fill="auto"/>
        <w:spacing w:line="298" w:lineRule="exact"/>
        <w:ind w:left="284" w:right="-212" w:firstLine="720"/>
        <w:rPr>
          <w:sz w:val="26"/>
          <w:szCs w:val="26"/>
        </w:rPr>
      </w:pPr>
      <w:r w:rsidRPr="000C1964">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5F5CF4">
        <w:rPr>
          <w:sz w:val="26"/>
          <w:szCs w:val="26"/>
        </w:rPr>
        <w:t xml:space="preserve">                       </w:t>
      </w:r>
      <w:r w:rsidRPr="000C1964">
        <w:rPr>
          <w:sz w:val="26"/>
          <w:szCs w:val="26"/>
        </w:rPr>
        <w:t>Андрійчук О.В. критеріям кваліфікаційного оцінювання, Комісія дійшла таких висновків.</w:t>
      </w:r>
    </w:p>
    <w:p w:rsidR="005F5CF4" w:rsidRDefault="005F5CF4" w:rsidP="000C1964">
      <w:pPr>
        <w:pStyle w:val="11"/>
        <w:shd w:val="clear" w:color="auto" w:fill="auto"/>
        <w:spacing w:line="298" w:lineRule="exact"/>
        <w:ind w:left="284" w:right="-212" w:firstLine="720"/>
        <w:rPr>
          <w:sz w:val="26"/>
          <w:szCs w:val="26"/>
        </w:rPr>
      </w:pPr>
    </w:p>
    <w:p w:rsidR="005F5CF4" w:rsidRPr="000C1964" w:rsidRDefault="005F5CF4" w:rsidP="000C1964">
      <w:pPr>
        <w:pStyle w:val="11"/>
        <w:shd w:val="clear" w:color="auto" w:fill="auto"/>
        <w:spacing w:line="298" w:lineRule="exact"/>
        <w:ind w:left="284" w:right="-212" w:firstLine="720"/>
        <w:rPr>
          <w:sz w:val="26"/>
          <w:szCs w:val="26"/>
        </w:rPr>
      </w:pPr>
    </w:p>
    <w:p w:rsidR="00FA53AF" w:rsidRPr="000C1964" w:rsidRDefault="00FA53AF" w:rsidP="000C1964">
      <w:pPr>
        <w:pStyle w:val="11"/>
        <w:shd w:val="clear" w:color="auto" w:fill="auto"/>
        <w:spacing w:line="298" w:lineRule="exact"/>
        <w:ind w:left="284" w:right="-212" w:firstLine="720"/>
        <w:rPr>
          <w:sz w:val="26"/>
          <w:szCs w:val="26"/>
        </w:rPr>
      </w:pP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lastRenderedPageBreak/>
        <w:t>За критерієм компетентності (професійної, особистої та соціальної) суддя набрала 417,25 бала.</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 xml:space="preserve">При цьому за критерієм професійної компетентності Андрійчук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721730">
        <w:rPr>
          <w:sz w:val="26"/>
          <w:szCs w:val="26"/>
        </w:rPr>
        <w:t xml:space="preserve">                  </w:t>
      </w:r>
      <w:r w:rsidRPr="000C1964">
        <w:rPr>
          <w:sz w:val="26"/>
          <w:szCs w:val="26"/>
        </w:rPr>
        <w:t xml:space="preserve">II Положення. За критеріями особистої та соціальної компетентності </w:t>
      </w:r>
      <w:r w:rsidR="00721730">
        <w:rPr>
          <w:sz w:val="26"/>
          <w:szCs w:val="26"/>
        </w:rPr>
        <w:t xml:space="preserve">                         </w:t>
      </w:r>
      <w:r w:rsidRPr="000C1964">
        <w:rPr>
          <w:sz w:val="26"/>
          <w:szCs w:val="26"/>
        </w:rPr>
        <w:t>Андрійчук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За критерієм професійної етики, оціненим за показниками, визначеними пунктом 8 глави 2 розділу II Положення, суддя набрала 214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За критерієм доброчесності, оціненим за показниками, визначеними пунктом 9 глави 2 розділу II Положення, суддя набрала 198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За результатами кваліфікаційного оцінювання суддя господарського суду Рівненської області Андрійчук О.В. набрала 829,25 бала, що становить більше 67 відсотків від суми максимально можливих балів за результатами кваліфікаційного оцінювання всіх критеріїв.</w:t>
      </w:r>
    </w:p>
    <w:p w:rsidR="00E55205" w:rsidRPr="000C1964" w:rsidRDefault="00B037DD" w:rsidP="000C1964">
      <w:pPr>
        <w:pStyle w:val="11"/>
        <w:shd w:val="clear" w:color="auto" w:fill="auto"/>
        <w:spacing w:line="298" w:lineRule="exact"/>
        <w:ind w:left="284" w:right="-212" w:firstLine="720"/>
        <w:rPr>
          <w:sz w:val="26"/>
          <w:szCs w:val="26"/>
        </w:rPr>
      </w:pPr>
      <w:r w:rsidRPr="000C1964">
        <w:rPr>
          <w:sz w:val="26"/>
          <w:szCs w:val="26"/>
        </w:rPr>
        <w:t>Таким чином, Комісія дійшла висновку, що суддя господарського суду Рівненської області Андрійчук О.В. відповідає займаній посаді.</w:t>
      </w:r>
    </w:p>
    <w:p w:rsidR="00E55205" w:rsidRPr="000C1964" w:rsidRDefault="00B037DD" w:rsidP="000C1964">
      <w:pPr>
        <w:pStyle w:val="11"/>
        <w:shd w:val="clear" w:color="auto" w:fill="auto"/>
        <w:spacing w:after="262" w:line="298" w:lineRule="exact"/>
        <w:ind w:left="284" w:right="-212" w:firstLine="720"/>
        <w:rPr>
          <w:sz w:val="26"/>
          <w:szCs w:val="26"/>
        </w:rPr>
      </w:pPr>
      <w:r w:rsidRPr="000C1964">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E55205" w:rsidRPr="000C1964" w:rsidRDefault="00B037DD" w:rsidP="000C1964">
      <w:pPr>
        <w:pStyle w:val="11"/>
        <w:shd w:val="clear" w:color="auto" w:fill="auto"/>
        <w:spacing w:after="250" w:line="270" w:lineRule="exact"/>
        <w:ind w:left="284" w:right="-212"/>
        <w:jc w:val="center"/>
        <w:rPr>
          <w:sz w:val="26"/>
          <w:szCs w:val="26"/>
        </w:rPr>
      </w:pPr>
      <w:r w:rsidRPr="000C1964">
        <w:rPr>
          <w:sz w:val="26"/>
          <w:szCs w:val="26"/>
        </w:rPr>
        <w:t>вирішила:</w:t>
      </w:r>
    </w:p>
    <w:p w:rsidR="00E55205" w:rsidRPr="000C1964" w:rsidRDefault="00B037DD" w:rsidP="000C1964">
      <w:pPr>
        <w:pStyle w:val="11"/>
        <w:shd w:val="clear" w:color="auto" w:fill="auto"/>
        <w:spacing w:line="298" w:lineRule="exact"/>
        <w:ind w:left="284" w:right="-212"/>
        <w:rPr>
          <w:sz w:val="26"/>
          <w:szCs w:val="26"/>
        </w:rPr>
      </w:pPr>
      <w:r w:rsidRPr="000C1964">
        <w:rPr>
          <w:sz w:val="26"/>
          <w:szCs w:val="26"/>
        </w:rPr>
        <w:t>визначити, що суддя господарського суду Рівненської області Андрійчук Оксана Василівна за результатами кваліфікаційного оцінювання суддів місцевих та апеляційних судів на відповідність займаній посаді набрала 829,25 бала.</w:t>
      </w:r>
    </w:p>
    <w:p w:rsidR="00E55205" w:rsidRPr="000C1964" w:rsidRDefault="00B037DD" w:rsidP="000C1964">
      <w:pPr>
        <w:pStyle w:val="11"/>
        <w:shd w:val="clear" w:color="auto" w:fill="auto"/>
        <w:spacing w:after="320" w:line="298" w:lineRule="exact"/>
        <w:ind w:left="284" w:right="-212" w:firstLine="720"/>
        <w:rPr>
          <w:sz w:val="26"/>
          <w:szCs w:val="26"/>
        </w:rPr>
      </w:pPr>
      <w:r w:rsidRPr="000C1964">
        <w:rPr>
          <w:sz w:val="26"/>
          <w:szCs w:val="26"/>
        </w:rPr>
        <w:t>Визнати суддю господарського суду Рівненської області Андрійчук Оксану Василівну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FA53AF" w:rsidRPr="000C1964" w:rsidTr="003B53C4">
        <w:tc>
          <w:tcPr>
            <w:tcW w:w="3284" w:type="dxa"/>
            <w:shd w:val="clear" w:color="auto" w:fill="auto"/>
          </w:tcPr>
          <w:p w:rsidR="00FA53AF" w:rsidRPr="000C1964" w:rsidRDefault="00FA53AF" w:rsidP="000C1964">
            <w:pPr>
              <w:tabs>
                <w:tab w:val="left" w:pos="9356"/>
                <w:tab w:val="left" w:pos="9781"/>
                <w:tab w:val="left" w:pos="10065"/>
              </w:tabs>
              <w:suppressAutoHyphens/>
              <w:autoSpaceDE w:val="0"/>
              <w:spacing w:line="360" w:lineRule="auto"/>
              <w:ind w:left="284" w:right="-212"/>
              <w:jc w:val="both"/>
              <w:rPr>
                <w:rFonts w:ascii="Times New Roman" w:eastAsia="Times New Roman" w:hAnsi="Times New Roman" w:cs="Times New Roman"/>
                <w:color w:val="auto"/>
                <w:sz w:val="26"/>
                <w:szCs w:val="26"/>
                <w:lang w:eastAsia="ar-SA"/>
              </w:rPr>
            </w:pPr>
          </w:p>
          <w:p w:rsidR="00FA53AF" w:rsidRPr="000C1964" w:rsidRDefault="00FA53AF" w:rsidP="000C1964">
            <w:pPr>
              <w:tabs>
                <w:tab w:val="left" w:pos="9356"/>
                <w:tab w:val="left" w:pos="9781"/>
                <w:tab w:val="left" w:pos="10065"/>
              </w:tabs>
              <w:suppressAutoHyphens/>
              <w:autoSpaceDE w:val="0"/>
              <w:spacing w:line="480" w:lineRule="auto"/>
              <w:ind w:left="284" w:right="-212"/>
              <w:jc w:val="both"/>
              <w:rPr>
                <w:rFonts w:ascii="Times New Roman" w:eastAsia="Times New Roman" w:hAnsi="Times New Roman" w:cs="Times New Roman"/>
                <w:color w:val="auto"/>
                <w:sz w:val="26"/>
                <w:szCs w:val="26"/>
                <w:lang w:val="ru-RU" w:eastAsia="ar-SA"/>
              </w:rPr>
            </w:pPr>
            <w:proofErr w:type="spellStart"/>
            <w:r w:rsidRPr="000C1964">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FA53AF" w:rsidRPr="000C1964" w:rsidRDefault="00FA53AF" w:rsidP="000C1964">
            <w:pPr>
              <w:tabs>
                <w:tab w:val="left" w:pos="9356"/>
                <w:tab w:val="left" w:pos="9781"/>
                <w:tab w:val="left" w:pos="10065"/>
              </w:tabs>
              <w:suppressAutoHyphens/>
              <w:autoSpaceDE w:val="0"/>
              <w:spacing w:line="480" w:lineRule="auto"/>
              <w:ind w:left="284" w:right="-212"/>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FA53AF" w:rsidRPr="000C1964" w:rsidRDefault="00FA53AF" w:rsidP="00B761A3">
            <w:pPr>
              <w:tabs>
                <w:tab w:val="left" w:pos="9356"/>
                <w:tab w:val="left" w:pos="9781"/>
                <w:tab w:val="left" w:pos="10065"/>
              </w:tabs>
              <w:suppressAutoHyphens/>
              <w:autoSpaceDE w:val="0"/>
              <w:spacing w:line="360" w:lineRule="auto"/>
              <w:ind w:left="284" w:right="-212" w:firstLine="1451"/>
              <w:jc w:val="both"/>
              <w:rPr>
                <w:rFonts w:ascii="Times New Roman" w:eastAsia="Times New Roman" w:hAnsi="Times New Roman" w:cs="Times New Roman"/>
                <w:sz w:val="26"/>
                <w:szCs w:val="26"/>
              </w:rPr>
            </w:pPr>
          </w:p>
          <w:p w:rsidR="00FA53AF" w:rsidRPr="000C1964" w:rsidRDefault="00FA53AF" w:rsidP="00B761A3">
            <w:pPr>
              <w:tabs>
                <w:tab w:val="left" w:pos="9356"/>
                <w:tab w:val="left" w:pos="9781"/>
                <w:tab w:val="left" w:pos="10065"/>
              </w:tabs>
              <w:suppressAutoHyphens/>
              <w:autoSpaceDE w:val="0"/>
              <w:spacing w:line="480" w:lineRule="auto"/>
              <w:ind w:left="284" w:right="-212" w:firstLine="1451"/>
              <w:jc w:val="both"/>
              <w:rPr>
                <w:rFonts w:ascii="Times New Roman" w:eastAsia="Times New Roman" w:hAnsi="Times New Roman" w:cs="Times New Roman"/>
                <w:bCs/>
                <w:color w:val="auto"/>
                <w:sz w:val="26"/>
                <w:szCs w:val="26"/>
                <w:lang w:eastAsia="ar-SA"/>
              </w:rPr>
            </w:pPr>
            <w:r w:rsidRPr="000C1964">
              <w:rPr>
                <w:rFonts w:ascii="Times New Roman" w:eastAsia="Times New Roman" w:hAnsi="Times New Roman" w:cs="Times New Roman"/>
                <w:sz w:val="26"/>
                <w:szCs w:val="26"/>
              </w:rPr>
              <w:t>В.Є. Устименко</w:t>
            </w:r>
          </w:p>
        </w:tc>
      </w:tr>
      <w:tr w:rsidR="00FA53AF" w:rsidRPr="000C1964" w:rsidTr="003B53C4">
        <w:tc>
          <w:tcPr>
            <w:tcW w:w="3284" w:type="dxa"/>
            <w:shd w:val="clear" w:color="auto" w:fill="auto"/>
          </w:tcPr>
          <w:p w:rsidR="00FA53AF" w:rsidRPr="000C1964" w:rsidRDefault="00FA53AF" w:rsidP="000C1964">
            <w:pPr>
              <w:tabs>
                <w:tab w:val="left" w:pos="9356"/>
                <w:tab w:val="left" w:pos="9781"/>
                <w:tab w:val="left" w:pos="10065"/>
              </w:tabs>
              <w:suppressAutoHyphens/>
              <w:autoSpaceDE w:val="0"/>
              <w:spacing w:line="480" w:lineRule="auto"/>
              <w:ind w:left="284" w:right="-212"/>
              <w:jc w:val="both"/>
              <w:rPr>
                <w:rFonts w:ascii="Times New Roman" w:eastAsia="Times New Roman" w:hAnsi="Times New Roman" w:cs="Times New Roman"/>
                <w:bCs/>
                <w:color w:val="auto"/>
                <w:sz w:val="26"/>
                <w:szCs w:val="26"/>
                <w:lang w:eastAsia="ar-SA"/>
              </w:rPr>
            </w:pPr>
            <w:r w:rsidRPr="000C1964">
              <w:rPr>
                <w:rFonts w:ascii="Times New Roman" w:eastAsia="Times New Roman" w:hAnsi="Times New Roman" w:cs="Times New Roman"/>
                <w:color w:val="auto"/>
                <w:sz w:val="26"/>
                <w:szCs w:val="26"/>
                <w:lang w:val="ru-RU" w:eastAsia="ar-SA"/>
              </w:rPr>
              <w:t xml:space="preserve">Члени </w:t>
            </w:r>
            <w:proofErr w:type="spellStart"/>
            <w:r w:rsidRPr="000C1964">
              <w:rPr>
                <w:rFonts w:ascii="Times New Roman" w:eastAsia="Times New Roman" w:hAnsi="Times New Roman" w:cs="Times New Roman"/>
                <w:color w:val="auto"/>
                <w:sz w:val="26"/>
                <w:szCs w:val="26"/>
                <w:lang w:val="ru-RU" w:eastAsia="ar-SA"/>
              </w:rPr>
              <w:t>Комі</w:t>
            </w:r>
            <w:proofErr w:type="gramStart"/>
            <w:r w:rsidRPr="000C1964">
              <w:rPr>
                <w:rFonts w:ascii="Times New Roman" w:eastAsia="Times New Roman" w:hAnsi="Times New Roman" w:cs="Times New Roman"/>
                <w:color w:val="auto"/>
                <w:sz w:val="26"/>
                <w:szCs w:val="26"/>
                <w:lang w:val="ru-RU" w:eastAsia="ar-SA"/>
              </w:rPr>
              <w:t>с</w:t>
            </w:r>
            <w:proofErr w:type="gramEnd"/>
            <w:r w:rsidRPr="000C1964">
              <w:rPr>
                <w:rFonts w:ascii="Times New Roman" w:eastAsia="Times New Roman" w:hAnsi="Times New Roman" w:cs="Times New Roman"/>
                <w:color w:val="auto"/>
                <w:sz w:val="26"/>
                <w:szCs w:val="26"/>
                <w:lang w:val="ru-RU" w:eastAsia="ar-SA"/>
              </w:rPr>
              <w:t>ії</w:t>
            </w:r>
            <w:proofErr w:type="spellEnd"/>
            <w:r w:rsidRPr="000C1964">
              <w:rPr>
                <w:rFonts w:ascii="Times New Roman" w:eastAsia="Times New Roman" w:hAnsi="Times New Roman" w:cs="Times New Roman"/>
                <w:color w:val="auto"/>
                <w:sz w:val="26"/>
                <w:szCs w:val="26"/>
                <w:lang w:val="ru-RU" w:eastAsia="ar-SA"/>
              </w:rPr>
              <w:t>:</w:t>
            </w:r>
          </w:p>
        </w:tc>
        <w:tc>
          <w:tcPr>
            <w:tcW w:w="3061" w:type="dxa"/>
            <w:shd w:val="clear" w:color="auto" w:fill="auto"/>
          </w:tcPr>
          <w:p w:rsidR="00FA53AF" w:rsidRPr="000C1964" w:rsidRDefault="00FA53AF" w:rsidP="000C1964">
            <w:pPr>
              <w:tabs>
                <w:tab w:val="left" w:pos="9356"/>
                <w:tab w:val="left" w:pos="9781"/>
                <w:tab w:val="left" w:pos="10065"/>
              </w:tabs>
              <w:suppressAutoHyphens/>
              <w:autoSpaceDE w:val="0"/>
              <w:spacing w:line="480" w:lineRule="auto"/>
              <w:ind w:left="284" w:right="-212"/>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FA53AF" w:rsidRPr="000C1964" w:rsidRDefault="00FA53AF" w:rsidP="00B761A3">
            <w:pPr>
              <w:tabs>
                <w:tab w:val="left" w:pos="9356"/>
                <w:tab w:val="left" w:pos="9781"/>
                <w:tab w:val="left" w:pos="10065"/>
              </w:tabs>
              <w:suppressAutoHyphens/>
              <w:autoSpaceDE w:val="0"/>
              <w:spacing w:line="480" w:lineRule="auto"/>
              <w:ind w:left="284" w:right="-212" w:firstLine="1451"/>
              <w:jc w:val="both"/>
              <w:rPr>
                <w:rFonts w:ascii="Times New Roman" w:eastAsia="Times New Roman" w:hAnsi="Times New Roman" w:cs="Times New Roman"/>
                <w:sz w:val="26"/>
                <w:szCs w:val="26"/>
              </w:rPr>
            </w:pPr>
            <w:r w:rsidRPr="000C1964">
              <w:rPr>
                <w:rFonts w:ascii="Times New Roman" w:eastAsia="Times New Roman" w:hAnsi="Times New Roman" w:cs="Times New Roman"/>
                <w:sz w:val="26"/>
                <w:szCs w:val="26"/>
              </w:rPr>
              <w:t>А.Г. Козлов</w:t>
            </w:r>
          </w:p>
          <w:p w:rsidR="00FA53AF" w:rsidRPr="000C1964" w:rsidRDefault="00FA53AF" w:rsidP="00B761A3">
            <w:pPr>
              <w:tabs>
                <w:tab w:val="left" w:pos="9356"/>
                <w:tab w:val="left" w:pos="9781"/>
                <w:tab w:val="left" w:pos="10065"/>
              </w:tabs>
              <w:suppressAutoHyphens/>
              <w:autoSpaceDE w:val="0"/>
              <w:spacing w:line="480" w:lineRule="auto"/>
              <w:ind w:left="284" w:right="-212" w:firstLine="1451"/>
              <w:jc w:val="both"/>
              <w:rPr>
                <w:rFonts w:ascii="Times New Roman" w:eastAsia="Times New Roman" w:hAnsi="Times New Roman" w:cs="Times New Roman"/>
                <w:sz w:val="26"/>
                <w:szCs w:val="26"/>
              </w:rPr>
            </w:pPr>
            <w:r w:rsidRPr="000C1964">
              <w:rPr>
                <w:rFonts w:ascii="Times New Roman" w:eastAsia="Times New Roman" w:hAnsi="Times New Roman" w:cs="Times New Roman"/>
                <w:sz w:val="26"/>
                <w:szCs w:val="26"/>
              </w:rPr>
              <w:t xml:space="preserve">П.С. </w:t>
            </w:r>
            <w:proofErr w:type="spellStart"/>
            <w:r w:rsidRPr="000C1964">
              <w:rPr>
                <w:rFonts w:ascii="Times New Roman" w:eastAsia="Times New Roman" w:hAnsi="Times New Roman" w:cs="Times New Roman"/>
                <w:sz w:val="26"/>
                <w:szCs w:val="26"/>
              </w:rPr>
              <w:t>Луцюк</w:t>
            </w:r>
            <w:proofErr w:type="spellEnd"/>
          </w:p>
          <w:p w:rsidR="00FA53AF" w:rsidRPr="000C1964" w:rsidRDefault="00FA53AF" w:rsidP="00B761A3">
            <w:pPr>
              <w:tabs>
                <w:tab w:val="left" w:pos="9356"/>
                <w:tab w:val="left" w:pos="9781"/>
                <w:tab w:val="left" w:pos="10065"/>
              </w:tabs>
              <w:suppressAutoHyphens/>
              <w:autoSpaceDE w:val="0"/>
              <w:spacing w:line="480" w:lineRule="auto"/>
              <w:ind w:left="284" w:right="-212" w:firstLine="1451"/>
              <w:jc w:val="both"/>
              <w:rPr>
                <w:rFonts w:ascii="Times New Roman" w:eastAsia="Times New Roman" w:hAnsi="Times New Roman" w:cs="Times New Roman"/>
                <w:sz w:val="26"/>
                <w:szCs w:val="26"/>
              </w:rPr>
            </w:pPr>
            <w:r w:rsidRPr="000C1964">
              <w:rPr>
                <w:rFonts w:ascii="Times New Roman" w:eastAsia="Times New Roman" w:hAnsi="Times New Roman" w:cs="Times New Roman"/>
                <w:sz w:val="26"/>
                <w:szCs w:val="26"/>
              </w:rPr>
              <w:t xml:space="preserve">М.І. </w:t>
            </w:r>
            <w:proofErr w:type="spellStart"/>
            <w:r w:rsidRPr="000C1964">
              <w:rPr>
                <w:rFonts w:ascii="Times New Roman" w:eastAsia="Times New Roman" w:hAnsi="Times New Roman" w:cs="Times New Roman"/>
                <w:sz w:val="26"/>
                <w:szCs w:val="26"/>
              </w:rPr>
              <w:t>Мішин</w:t>
            </w:r>
            <w:proofErr w:type="spellEnd"/>
          </w:p>
        </w:tc>
      </w:tr>
    </w:tbl>
    <w:p w:rsidR="00E55205" w:rsidRPr="000C1964" w:rsidRDefault="00E55205" w:rsidP="000C1964">
      <w:pPr>
        <w:pStyle w:val="11"/>
        <w:shd w:val="clear" w:color="auto" w:fill="auto"/>
        <w:spacing w:line="648" w:lineRule="exact"/>
        <w:ind w:left="284" w:right="-212"/>
        <w:jc w:val="left"/>
        <w:rPr>
          <w:sz w:val="26"/>
          <w:szCs w:val="26"/>
        </w:rPr>
      </w:pPr>
    </w:p>
    <w:sectPr w:rsidR="00E55205" w:rsidRPr="000C1964" w:rsidSect="005F5CF4">
      <w:headerReference w:type="even" r:id="rId9"/>
      <w:headerReference w:type="default" r:id="rId10"/>
      <w:type w:val="continuous"/>
      <w:pgSz w:w="11909" w:h="16838"/>
      <w:pgMar w:top="993" w:right="1099" w:bottom="568"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7DD" w:rsidRDefault="00B037DD">
      <w:r>
        <w:separator/>
      </w:r>
    </w:p>
  </w:endnote>
  <w:endnote w:type="continuationSeparator" w:id="0">
    <w:p w:rsidR="00B037DD" w:rsidRDefault="00B03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7DD" w:rsidRDefault="00B037DD"/>
  </w:footnote>
  <w:footnote w:type="continuationSeparator" w:id="0">
    <w:p w:rsidR="00B037DD" w:rsidRDefault="00B037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8197389"/>
      <w:docPartObj>
        <w:docPartGallery w:val="Page Numbers (Top of Page)"/>
        <w:docPartUnique/>
      </w:docPartObj>
    </w:sdtPr>
    <w:sdtEndPr/>
    <w:sdtContent>
      <w:p w:rsidR="005F5CF4" w:rsidRDefault="005F5CF4">
        <w:pPr>
          <w:pStyle w:val="ab"/>
          <w:jc w:val="center"/>
        </w:pPr>
        <w:r>
          <w:fldChar w:fldCharType="begin"/>
        </w:r>
        <w:r>
          <w:instrText>PAGE   \* MERGEFORMAT</w:instrText>
        </w:r>
        <w:r>
          <w:fldChar w:fldCharType="separate"/>
        </w:r>
        <w:r w:rsidRPr="005F5CF4">
          <w:rPr>
            <w:noProof/>
            <w:lang w:val="ru-RU"/>
          </w:rPr>
          <w:t>2</w:t>
        </w:r>
        <w:r>
          <w:fldChar w:fldCharType="end"/>
        </w:r>
      </w:p>
    </w:sdtContent>
  </w:sdt>
  <w:p w:rsidR="00E55205" w:rsidRDefault="00E5520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6754424"/>
      <w:docPartObj>
        <w:docPartGallery w:val="Page Numbers (Top of Page)"/>
        <w:docPartUnique/>
      </w:docPartObj>
    </w:sdtPr>
    <w:sdtEndPr/>
    <w:sdtContent>
      <w:p w:rsidR="005F5CF4" w:rsidRDefault="005F5CF4">
        <w:pPr>
          <w:pStyle w:val="ab"/>
          <w:jc w:val="center"/>
        </w:pPr>
      </w:p>
      <w:p w:rsidR="005F5CF4" w:rsidRDefault="005F5CF4">
        <w:pPr>
          <w:pStyle w:val="ab"/>
          <w:jc w:val="center"/>
        </w:pPr>
      </w:p>
      <w:p w:rsidR="005F5CF4" w:rsidRDefault="005F5CF4">
        <w:pPr>
          <w:pStyle w:val="ab"/>
          <w:jc w:val="center"/>
        </w:pPr>
        <w:r>
          <w:fldChar w:fldCharType="begin"/>
        </w:r>
        <w:r>
          <w:instrText>PAGE   \* MERGEFORMAT</w:instrText>
        </w:r>
        <w:r>
          <w:fldChar w:fldCharType="separate"/>
        </w:r>
        <w:r w:rsidR="008F7920" w:rsidRPr="008F7920">
          <w:rPr>
            <w:noProof/>
            <w:lang w:val="ru-RU"/>
          </w:rPr>
          <w:t>2</w:t>
        </w:r>
        <w:r>
          <w:fldChar w:fldCharType="end"/>
        </w:r>
      </w:p>
    </w:sdtContent>
  </w:sdt>
  <w:p w:rsidR="005F5CF4" w:rsidRDefault="005F5CF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17738"/>
    <w:multiLevelType w:val="multilevel"/>
    <w:tmpl w:val="CA6414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55205"/>
    <w:rsid w:val="000C1964"/>
    <w:rsid w:val="00167DC9"/>
    <w:rsid w:val="005F5CF4"/>
    <w:rsid w:val="00721730"/>
    <w:rsid w:val="008F7920"/>
    <w:rsid w:val="00B037DD"/>
    <w:rsid w:val="00B761A3"/>
    <w:rsid w:val="00E55205"/>
    <w:rsid w:val="00FA53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6pt">
    <w:name w:val="Основной текст + 16 pt;Курсив"/>
    <w:basedOn w:val="a4"/>
    <w:rPr>
      <w:rFonts w:ascii="Times New Roman" w:eastAsia="Times New Roman" w:hAnsi="Times New Roman" w:cs="Times New Roman"/>
      <w:b w:val="0"/>
      <w:bCs w:val="0"/>
      <w:i/>
      <w:iCs/>
      <w:smallCaps w:val="0"/>
      <w:strike w:val="0"/>
      <w:color w:val="000000"/>
      <w:spacing w:val="0"/>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00" w:line="662" w:lineRule="exact"/>
      <w:jc w:val="both"/>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No Spacing"/>
    <w:uiPriority w:val="1"/>
    <w:qFormat/>
    <w:rsid w:val="00FA53AF"/>
    <w:rPr>
      <w:color w:val="000000"/>
    </w:rPr>
  </w:style>
  <w:style w:type="paragraph" w:styleId="a9">
    <w:name w:val="Balloon Text"/>
    <w:basedOn w:val="a"/>
    <w:link w:val="aa"/>
    <w:uiPriority w:val="99"/>
    <w:semiHidden/>
    <w:unhideWhenUsed/>
    <w:rsid w:val="00FA53AF"/>
    <w:rPr>
      <w:rFonts w:ascii="Tahoma" w:hAnsi="Tahoma" w:cs="Tahoma"/>
      <w:sz w:val="16"/>
      <w:szCs w:val="16"/>
    </w:rPr>
  </w:style>
  <w:style w:type="character" w:customStyle="1" w:styleId="aa">
    <w:name w:val="Текст выноски Знак"/>
    <w:basedOn w:val="a0"/>
    <w:link w:val="a9"/>
    <w:uiPriority w:val="99"/>
    <w:semiHidden/>
    <w:rsid w:val="00FA53AF"/>
    <w:rPr>
      <w:rFonts w:ascii="Tahoma" w:hAnsi="Tahoma" w:cs="Tahoma"/>
      <w:color w:val="000000"/>
      <w:sz w:val="16"/>
      <w:szCs w:val="16"/>
    </w:rPr>
  </w:style>
  <w:style w:type="paragraph" w:styleId="ab">
    <w:name w:val="header"/>
    <w:basedOn w:val="a"/>
    <w:link w:val="ac"/>
    <w:uiPriority w:val="99"/>
    <w:unhideWhenUsed/>
    <w:rsid w:val="005F5CF4"/>
    <w:pPr>
      <w:tabs>
        <w:tab w:val="center" w:pos="4819"/>
        <w:tab w:val="right" w:pos="9639"/>
      </w:tabs>
    </w:pPr>
  </w:style>
  <w:style w:type="character" w:customStyle="1" w:styleId="ac">
    <w:name w:val="Верхний колонтитул Знак"/>
    <w:basedOn w:val="a0"/>
    <w:link w:val="ab"/>
    <w:uiPriority w:val="99"/>
    <w:rsid w:val="005F5CF4"/>
    <w:rPr>
      <w:color w:val="000000"/>
    </w:rPr>
  </w:style>
  <w:style w:type="paragraph" w:styleId="ad">
    <w:name w:val="footer"/>
    <w:basedOn w:val="a"/>
    <w:link w:val="ae"/>
    <w:uiPriority w:val="99"/>
    <w:unhideWhenUsed/>
    <w:rsid w:val="005F5CF4"/>
    <w:pPr>
      <w:tabs>
        <w:tab w:val="center" w:pos="4819"/>
        <w:tab w:val="right" w:pos="9639"/>
      </w:tabs>
    </w:pPr>
  </w:style>
  <w:style w:type="character" w:customStyle="1" w:styleId="ae">
    <w:name w:val="Нижний колонтитул Знак"/>
    <w:basedOn w:val="a0"/>
    <w:link w:val="ad"/>
    <w:uiPriority w:val="99"/>
    <w:rsid w:val="005F5C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1161</Words>
  <Characters>6621</Characters>
  <Application>Microsoft Office Word</Application>
  <DocSecurity>0</DocSecurity>
  <Lines>55</Lines>
  <Paragraphs>15</Paragraphs>
  <ScaleCrop>false</ScaleCrop>
  <Company/>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2020-11-03T11:07:00Z</dcterms:created>
  <dcterms:modified xsi:type="dcterms:W3CDTF">2020-12-03T06:13:00Z</dcterms:modified>
</cp:coreProperties>
</file>