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E32E00">
      <w:pPr>
        <w:spacing w:line="360" w:lineRule="auto"/>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427041">
      <w:pPr>
        <w:spacing w:after="0"/>
        <w:jc w:val="center"/>
        <w:rPr>
          <w:rFonts w:ascii="Times New Roman" w:eastAsia="Times New Roman" w:hAnsi="Times New Roman"/>
          <w:sz w:val="26"/>
          <w:szCs w:val="26"/>
          <w:lang w:eastAsia="ru-RU"/>
        </w:rPr>
      </w:pPr>
    </w:p>
    <w:p w:rsidR="006510A2" w:rsidRPr="00680175" w:rsidRDefault="00D85DB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18 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9D037F">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427041">
      <w:pPr>
        <w:spacing w:after="0"/>
        <w:ind w:firstLine="709"/>
        <w:jc w:val="center"/>
        <w:rPr>
          <w:rFonts w:ascii="Times New Roman" w:eastAsia="Times New Roman" w:hAnsi="Times New Roman"/>
          <w:bCs/>
          <w:sz w:val="28"/>
          <w:szCs w:val="28"/>
          <w:lang w:eastAsia="ru-RU"/>
        </w:rPr>
      </w:pPr>
    </w:p>
    <w:p w:rsidR="006510A2" w:rsidRPr="00D85DB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17B9">
        <w:rPr>
          <w:rFonts w:ascii="Times New Roman" w:eastAsia="Times New Roman" w:hAnsi="Times New Roman"/>
          <w:bCs/>
          <w:sz w:val="26"/>
          <w:szCs w:val="26"/>
          <w:u w:val="single"/>
          <w:lang w:eastAsia="ru-RU"/>
        </w:rPr>
        <w:t>1614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32176" w:rsidRDefault="00E32176" w:rsidP="00A80279">
      <w:pPr>
        <w:widowControl w:val="0"/>
        <w:spacing w:after="0" w:line="240" w:lineRule="exact"/>
        <w:jc w:val="both"/>
        <w:rPr>
          <w:rFonts w:ascii="Times New Roman" w:hAnsi="Times New Roman"/>
          <w:color w:val="000000"/>
          <w:sz w:val="24"/>
          <w:szCs w:val="24"/>
          <w:shd w:val="clear" w:color="auto" w:fill="FFFFFF"/>
        </w:rPr>
      </w:pPr>
    </w:p>
    <w:p w:rsidR="00A80279" w:rsidRPr="00E32176" w:rsidRDefault="00A80279" w:rsidP="00E32176">
      <w:pPr>
        <w:widowControl w:val="0"/>
        <w:spacing w:after="0" w:line="240" w:lineRule="auto"/>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Вища кваліфікаційна комісія суддів України у складі колегії:</w:t>
      </w:r>
    </w:p>
    <w:p w:rsidR="00E32176" w:rsidRPr="00E32176" w:rsidRDefault="00E32176" w:rsidP="00E32176">
      <w:pPr>
        <w:widowControl w:val="0"/>
        <w:spacing w:after="0" w:line="240" w:lineRule="auto"/>
        <w:jc w:val="both"/>
        <w:rPr>
          <w:rFonts w:ascii="Times New Roman" w:hAnsi="Times New Roman"/>
          <w:color w:val="000000"/>
          <w:sz w:val="25"/>
          <w:szCs w:val="25"/>
          <w:shd w:val="clear" w:color="auto" w:fill="FFFFFF"/>
        </w:rPr>
      </w:pPr>
    </w:p>
    <w:p w:rsidR="00A80279" w:rsidRPr="00E32176" w:rsidRDefault="00D667A5" w:rsidP="00E32176">
      <w:pPr>
        <w:widowControl w:val="0"/>
        <w:spacing w:after="0" w:line="240" w:lineRule="auto"/>
        <w:jc w:val="both"/>
        <w:rPr>
          <w:rFonts w:ascii="Times New Roman" w:eastAsia="Times New Roman" w:hAnsi="Times New Roman"/>
          <w:sz w:val="25"/>
          <w:szCs w:val="25"/>
        </w:rPr>
      </w:pPr>
      <w:r>
        <w:rPr>
          <w:rFonts w:ascii="Times New Roman" w:hAnsi="Times New Roman"/>
          <w:color w:val="000000"/>
          <w:sz w:val="25"/>
          <w:szCs w:val="25"/>
          <w:shd w:val="clear" w:color="auto" w:fill="FFFFFF"/>
        </w:rPr>
        <w:t xml:space="preserve">головуючого – </w:t>
      </w:r>
      <w:proofErr w:type="spellStart"/>
      <w:r w:rsidR="00A80279" w:rsidRPr="00E32176">
        <w:rPr>
          <w:rFonts w:ascii="Times New Roman" w:hAnsi="Times New Roman"/>
          <w:color w:val="000000"/>
          <w:sz w:val="25"/>
          <w:szCs w:val="25"/>
          <w:shd w:val="clear" w:color="auto" w:fill="FFFFFF"/>
        </w:rPr>
        <w:t>Щотки</w:t>
      </w:r>
      <w:proofErr w:type="spellEnd"/>
      <w:r w:rsidR="00A80279" w:rsidRPr="00E32176">
        <w:rPr>
          <w:rFonts w:ascii="Times New Roman" w:hAnsi="Times New Roman"/>
          <w:color w:val="000000"/>
          <w:sz w:val="25"/>
          <w:szCs w:val="25"/>
          <w:shd w:val="clear" w:color="auto" w:fill="FFFFFF"/>
        </w:rPr>
        <w:t xml:space="preserve"> С.О.,</w:t>
      </w:r>
    </w:p>
    <w:p w:rsidR="00E32176" w:rsidRPr="00E32176" w:rsidRDefault="00E32176" w:rsidP="00E32176">
      <w:pPr>
        <w:widowControl w:val="0"/>
        <w:spacing w:after="0" w:line="240" w:lineRule="auto"/>
        <w:jc w:val="both"/>
        <w:rPr>
          <w:rFonts w:ascii="Times New Roman" w:hAnsi="Times New Roman"/>
          <w:color w:val="000000"/>
          <w:sz w:val="25"/>
          <w:szCs w:val="25"/>
          <w:shd w:val="clear" w:color="auto" w:fill="FFFFFF"/>
        </w:rPr>
      </w:pPr>
    </w:p>
    <w:p w:rsidR="00A80279" w:rsidRPr="00E32176" w:rsidRDefault="00A80279" w:rsidP="00E32176">
      <w:pPr>
        <w:widowControl w:val="0"/>
        <w:spacing w:after="0" w:line="240" w:lineRule="auto"/>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членів Комісії: </w:t>
      </w:r>
      <w:proofErr w:type="spellStart"/>
      <w:r w:rsidRPr="00E32176">
        <w:rPr>
          <w:rFonts w:ascii="Times New Roman" w:hAnsi="Times New Roman"/>
          <w:color w:val="000000"/>
          <w:sz w:val="25"/>
          <w:szCs w:val="25"/>
          <w:shd w:val="clear" w:color="auto" w:fill="FFFFFF"/>
        </w:rPr>
        <w:t>Заріцької</w:t>
      </w:r>
      <w:proofErr w:type="spellEnd"/>
      <w:r w:rsidRPr="00E32176">
        <w:rPr>
          <w:rFonts w:ascii="Times New Roman" w:hAnsi="Times New Roman"/>
          <w:color w:val="000000"/>
          <w:sz w:val="25"/>
          <w:szCs w:val="25"/>
          <w:shd w:val="clear" w:color="auto" w:fill="FFFFFF"/>
        </w:rPr>
        <w:t xml:space="preserve"> А.О., </w:t>
      </w:r>
      <w:proofErr w:type="spellStart"/>
      <w:r w:rsidRPr="00E32176">
        <w:rPr>
          <w:rFonts w:ascii="Times New Roman" w:hAnsi="Times New Roman"/>
          <w:color w:val="000000"/>
          <w:sz w:val="25"/>
          <w:szCs w:val="25"/>
          <w:shd w:val="clear" w:color="auto" w:fill="FFFFFF"/>
        </w:rPr>
        <w:t>Тітова</w:t>
      </w:r>
      <w:proofErr w:type="spellEnd"/>
      <w:r w:rsidRPr="00E32176">
        <w:rPr>
          <w:rFonts w:ascii="Times New Roman" w:hAnsi="Times New Roman"/>
          <w:color w:val="000000"/>
          <w:sz w:val="25"/>
          <w:szCs w:val="25"/>
          <w:shd w:val="clear" w:color="auto" w:fill="FFFFFF"/>
        </w:rPr>
        <w:t xml:space="preserve"> Ю.Г.,</w:t>
      </w:r>
    </w:p>
    <w:p w:rsidR="00E32176" w:rsidRPr="00E32176" w:rsidRDefault="00E32176" w:rsidP="00E32176">
      <w:pPr>
        <w:widowControl w:val="0"/>
        <w:spacing w:after="0" w:line="240" w:lineRule="auto"/>
        <w:jc w:val="both"/>
        <w:rPr>
          <w:rFonts w:ascii="Times New Roman" w:hAnsi="Times New Roman"/>
          <w:color w:val="000000"/>
          <w:sz w:val="25"/>
          <w:szCs w:val="25"/>
          <w:shd w:val="clear" w:color="auto" w:fill="FFFFFF"/>
        </w:rPr>
      </w:pPr>
    </w:p>
    <w:p w:rsidR="00A80279" w:rsidRPr="00E32176" w:rsidRDefault="00A80279" w:rsidP="00E32176">
      <w:pPr>
        <w:widowControl w:val="0"/>
        <w:spacing w:after="0" w:line="240" w:lineRule="auto"/>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розглянувши питання про результати кваліфікаційного оцінювання судді Одеського окружного адміністративного суду Радчука Анатолія Анатолійовича на відповідність займаній посаді,</w:t>
      </w:r>
    </w:p>
    <w:p w:rsidR="00A80279" w:rsidRPr="00E32176" w:rsidRDefault="00A80279" w:rsidP="00E32176">
      <w:pPr>
        <w:widowControl w:val="0"/>
        <w:spacing w:after="0" w:line="240" w:lineRule="auto"/>
        <w:jc w:val="center"/>
        <w:rPr>
          <w:rFonts w:ascii="Times New Roman" w:hAnsi="Times New Roman"/>
          <w:color w:val="000000"/>
          <w:sz w:val="25"/>
          <w:szCs w:val="25"/>
          <w:shd w:val="clear" w:color="auto" w:fill="FFFFFF"/>
        </w:rPr>
      </w:pPr>
    </w:p>
    <w:p w:rsidR="00A80279" w:rsidRPr="00E32176" w:rsidRDefault="00A80279" w:rsidP="00E32176">
      <w:pPr>
        <w:widowControl w:val="0"/>
        <w:spacing w:after="0" w:line="240" w:lineRule="auto"/>
        <w:jc w:val="center"/>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встановила:</w:t>
      </w:r>
    </w:p>
    <w:p w:rsidR="00A80279" w:rsidRPr="00E32176" w:rsidRDefault="00A80279" w:rsidP="00E32176">
      <w:pPr>
        <w:widowControl w:val="0"/>
        <w:spacing w:after="0" w:line="240" w:lineRule="auto"/>
        <w:ind w:firstLine="740"/>
        <w:jc w:val="both"/>
        <w:rPr>
          <w:rFonts w:ascii="Times New Roman" w:hAnsi="Times New Roman"/>
          <w:color w:val="000000"/>
          <w:sz w:val="25"/>
          <w:szCs w:val="25"/>
          <w:shd w:val="clear" w:color="auto" w:fill="FFFFFF"/>
        </w:rPr>
      </w:pPr>
    </w:p>
    <w:p w:rsidR="00A80279" w:rsidRPr="00E32176" w:rsidRDefault="00A80279" w:rsidP="00E32176">
      <w:pPr>
        <w:widowControl w:val="0"/>
        <w:spacing w:after="0" w:line="240" w:lineRule="auto"/>
        <w:ind w:firstLine="740"/>
        <w:jc w:val="both"/>
        <w:rPr>
          <w:rFonts w:ascii="Times New Roman" w:hAnsi="Times New Roman"/>
          <w:color w:val="000000"/>
          <w:sz w:val="25"/>
          <w:szCs w:val="25"/>
          <w:shd w:val="clear" w:color="auto" w:fill="FFFFFF"/>
        </w:rPr>
      </w:pPr>
      <w:r w:rsidRPr="00E32176">
        <w:rPr>
          <w:rFonts w:ascii="Times New Roman" w:hAnsi="Times New Roman"/>
          <w:color w:val="000000"/>
          <w:sz w:val="25"/>
          <w:szCs w:val="25"/>
          <w:shd w:val="clear" w:color="auto" w:fill="FFFFFF"/>
        </w:rPr>
        <w:t>Згідно з пунктом 16</w:t>
      </w:r>
      <w:r w:rsidR="009D037F" w:rsidRPr="009D037F">
        <w:rPr>
          <w:rFonts w:ascii="Times New Roman" w:hAnsi="Times New Roman"/>
          <w:color w:val="000000"/>
          <w:sz w:val="25"/>
          <w:szCs w:val="25"/>
          <w:shd w:val="clear" w:color="auto" w:fill="FFFFFF"/>
          <w:vertAlign w:val="superscript"/>
        </w:rPr>
        <w:t>1</w:t>
      </w:r>
      <w:r w:rsidRPr="00E32176">
        <w:rPr>
          <w:rFonts w:ascii="Times New Roman" w:hAnsi="Times New Roman"/>
          <w:color w:val="000000"/>
          <w:sz w:val="25"/>
          <w:szCs w:val="25"/>
          <w:shd w:val="clear" w:color="auto" w:fill="FFFFFF"/>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062A4">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 років або обрано суддею безстроково до набрання чинності Законом України </w:t>
      </w:r>
      <w:r w:rsidR="005062A4">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«Про внесення змін до Конституції України (щодо правосудд</w:t>
      </w:r>
      <w:r w:rsidR="002C249A">
        <w:rPr>
          <w:rFonts w:ascii="Times New Roman" w:hAnsi="Times New Roman"/>
          <w:color w:val="000000"/>
          <w:sz w:val="25"/>
          <w:szCs w:val="25"/>
          <w:shd w:val="clear" w:color="auto" w:fill="FFFFFF"/>
        </w:rPr>
        <w:t xml:space="preserve">я)», має бути оцінена в порядку, </w:t>
      </w:r>
      <w:r w:rsidRPr="00E32176">
        <w:rPr>
          <w:rFonts w:ascii="Times New Roman" w:hAnsi="Times New Roman"/>
          <w:color w:val="000000"/>
          <w:sz w:val="25"/>
          <w:szCs w:val="25"/>
          <w:shd w:val="clear" w:color="auto" w:fill="FFFFFF"/>
        </w:rPr>
        <w:t xml:space="preserve">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етики або доброчесності чи відмова судді від такого оцінювання є підставою для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звільнення судді з посади.</w:t>
      </w:r>
    </w:p>
    <w:p w:rsidR="00A80279" w:rsidRPr="00E32176" w:rsidRDefault="00A80279" w:rsidP="00E32176">
      <w:pPr>
        <w:widowControl w:val="0"/>
        <w:spacing w:after="0" w:line="240" w:lineRule="auto"/>
        <w:ind w:firstLine="74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Пунктом 20 розділу XII «Прикінцеві та перехідні положення» Закону України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«Про судоустрій і статус суддів» (далі – Закон) передбачено, що відповідність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кваліфікаційної комісії суддів України в порядку, визначеному цим Законом. </w:t>
      </w:r>
    </w:p>
    <w:p w:rsidR="00A80279" w:rsidRPr="00E32176" w:rsidRDefault="00A80279" w:rsidP="00E32176">
      <w:pPr>
        <w:widowControl w:val="0"/>
        <w:spacing w:after="0" w:line="240" w:lineRule="auto"/>
        <w:ind w:left="120" w:firstLine="74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 Вищої ради правосуддя на підставі подання відповідної колегії Вищої кваліфікаційної комісії суддів України.</w:t>
      </w:r>
    </w:p>
    <w:p w:rsidR="00A80279" w:rsidRPr="00E32176" w:rsidRDefault="00A80279" w:rsidP="00E32176">
      <w:pPr>
        <w:widowControl w:val="0"/>
        <w:spacing w:after="0" w:line="240" w:lineRule="auto"/>
        <w:ind w:left="120" w:firstLine="74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Рішенням Комісії від 01 лютого 2018 року № 8/зп-18 призначено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кваліфікаційне оцінювання суддів місцевих та апеляційних судів на відповідність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займаній посаді, зокрема судді Одеського окружного адміністративного суду</w:t>
      </w:r>
      <w:r w:rsidR="002C249A">
        <w:rPr>
          <w:rFonts w:ascii="Times New Roman" w:hAnsi="Times New Roman"/>
          <w:color w:val="000000"/>
          <w:sz w:val="25"/>
          <w:szCs w:val="25"/>
          <w:shd w:val="clear" w:color="auto" w:fill="FFFFFF"/>
        </w:rPr>
        <w:t xml:space="preserve">                            </w:t>
      </w:r>
      <w:r w:rsidR="00427041">
        <w:rPr>
          <w:rFonts w:ascii="Times New Roman" w:hAnsi="Times New Roman"/>
          <w:color w:val="000000"/>
          <w:sz w:val="25"/>
          <w:szCs w:val="25"/>
          <w:shd w:val="clear" w:color="auto" w:fill="FFFFFF"/>
        </w:rPr>
        <w:t xml:space="preserve"> </w:t>
      </w:r>
      <w:proofErr w:type="spellStart"/>
      <w:r w:rsidR="00427041">
        <w:rPr>
          <w:rFonts w:ascii="Times New Roman" w:hAnsi="Times New Roman"/>
          <w:color w:val="000000"/>
          <w:sz w:val="25"/>
          <w:szCs w:val="25"/>
          <w:shd w:val="clear" w:color="auto" w:fill="FFFFFF"/>
        </w:rPr>
        <w:t>Радчука</w:t>
      </w:r>
      <w:proofErr w:type="spellEnd"/>
      <w:r w:rsidR="00427041">
        <w:rPr>
          <w:rFonts w:ascii="Times New Roman" w:hAnsi="Times New Roman"/>
          <w:color w:val="000000"/>
          <w:sz w:val="25"/>
          <w:szCs w:val="25"/>
          <w:shd w:val="clear" w:color="auto" w:fill="FFFFFF"/>
        </w:rPr>
        <w:t xml:space="preserve"> А.А.</w:t>
      </w:r>
    </w:p>
    <w:p w:rsidR="00A80279" w:rsidRPr="00E32176" w:rsidRDefault="00A80279" w:rsidP="00E32176">
      <w:pPr>
        <w:widowControl w:val="0"/>
        <w:spacing w:after="0" w:line="240" w:lineRule="auto"/>
        <w:ind w:left="120" w:firstLine="74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C249A" w:rsidRDefault="002C249A" w:rsidP="00E32176">
      <w:pPr>
        <w:widowControl w:val="0"/>
        <w:spacing w:after="0" w:line="240" w:lineRule="auto"/>
        <w:ind w:left="120" w:firstLine="740"/>
        <w:jc w:val="both"/>
        <w:rPr>
          <w:rFonts w:ascii="Times New Roman" w:hAnsi="Times New Roman"/>
          <w:color w:val="000000"/>
          <w:sz w:val="25"/>
          <w:szCs w:val="25"/>
          <w:shd w:val="clear" w:color="auto" w:fill="FFFFFF"/>
        </w:rPr>
      </w:pPr>
    </w:p>
    <w:p w:rsidR="002C249A" w:rsidRDefault="002C249A" w:rsidP="00E32176">
      <w:pPr>
        <w:widowControl w:val="0"/>
        <w:spacing w:after="0" w:line="240" w:lineRule="auto"/>
        <w:ind w:left="120" w:firstLine="740"/>
        <w:jc w:val="both"/>
        <w:rPr>
          <w:rFonts w:ascii="Times New Roman" w:hAnsi="Times New Roman"/>
          <w:color w:val="000000"/>
          <w:sz w:val="25"/>
          <w:szCs w:val="25"/>
          <w:shd w:val="clear" w:color="auto" w:fill="FFFFFF"/>
        </w:rPr>
      </w:pPr>
    </w:p>
    <w:p w:rsidR="00A80279" w:rsidRPr="00E32176" w:rsidRDefault="00A80279" w:rsidP="00C00F1E">
      <w:pPr>
        <w:widowControl w:val="0"/>
        <w:spacing w:after="0" w:line="240" w:lineRule="auto"/>
        <w:ind w:left="120" w:firstLine="74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lastRenderedPageBreak/>
        <w:t xml:space="preserve">Відповідно до пунктів 1, 2 глави 6 розділу II Положенні, про Порядок та методологію кваліфікаційного оцінювання, показники відповідності критеріям кваліфікаційного оцінювання та засоби </w:t>
      </w:r>
      <w:r w:rsidR="002C249A">
        <w:rPr>
          <w:rFonts w:ascii="Times New Roman" w:hAnsi="Times New Roman"/>
          <w:color w:val="000000"/>
          <w:sz w:val="25"/>
          <w:szCs w:val="25"/>
          <w:shd w:val="clear" w:color="auto" w:fill="FFFFFF"/>
        </w:rPr>
        <w:t>їх встановлення, затвердженого р</w:t>
      </w:r>
      <w:r w:rsidRPr="00E32176">
        <w:rPr>
          <w:rFonts w:ascii="Times New Roman" w:hAnsi="Times New Roman"/>
          <w:color w:val="000000"/>
          <w:sz w:val="25"/>
          <w:szCs w:val="25"/>
          <w:shd w:val="clear" w:color="auto" w:fill="FFFFFF"/>
        </w:rPr>
        <w:t>ішенням</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 Комісії від 03 листопада 2016 року № 143/зп-16 (у редакції рішення Комісії </w:t>
      </w:r>
      <w:r w:rsidR="002C249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від 13 лют</w:t>
      </w:r>
      <w:r w:rsidR="002C249A">
        <w:rPr>
          <w:rFonts w:ascii="Times New Roman" w:hAnsi="Times New Roman"/>
          <w:color w:val="000000"/>
          <w:sz w:val="25"/>
          <w:szCs w:val="25"/>
          <w:shd w:val="clear" w:color="auto" w:fill="FFFFFF"/>
        </w:rPr>
        <w:t xml:space="preserve">ого 2018 року № 20/зп-18) (далі – </w:t>
      </w:r>
      <w:r w:rsidRPr="00E32176">
        <w:rPr>
          <w:rFonts w:ascii="Times New Roman" w:hAnsi="Times New Roman"/>
          <w:color w:val="000000"/>
          <w:sz w:val="25"/>
          <w:szCs w:val="25"/>
          <w:shd w:val="clear" w:color="auto" w:fill="FFFFFF"/>
        </w:rPr>
        <w:t>Положення), в</w:t>
      </w:r>
      <w:r w:rsidR="00A83EC3">
        <w:rPr>
          <w:rFonts w:ascii="Times New Roman" w:hAnsi="Times New Roman"/>
          <w:color w:val="000000"/>
          <w:sz w:val="25"/>
          <w:szCs w:val="25"/>
          <w:shd w:val="clear" w:color="auto" w:fill="FFFFFF"/>
        </w:rPr>
        <w:t>становлення відповідності судді </w:t>
      </w:r>
      <w:r w:rsidRPr="00E32176">
        <w:rPr>
          <w:rFonts w:ascii="Times New Roman" w:hAnsi="Times New Roman"/>
          <w:color w:val="000000"/>
          <w:sz w:val="25"/>
          <w:szCs w:val="25"/>
          <w:shd w:val="clear" w:color="auto" w:fill="FFFFFF"/>
        </w:rPr>
        <w:t>критеріям кваліфікаційного оцінювання здійснюється членами Комісії за їх</w:t>
      </w:r>
      <w:r w:rsidR="002C249A">
        <w:rPr>
          <w:rFonts w:ascii="Times New Roman" w:hAnsi="Times New Roman"/>
          <w:color w:val="000000"/>
          <w:sz w:val="25"/>
          <w:szCs w:val="25"/>
          <w:shd w:val="clear" w:color="auto" w:fill="FFFFFF"/>
        </w:rPr>
        <w:t xml:space="preserve"> внутрішнім переконанням в</w:t>
      </w:r>
      <w:r w:rsidRPr="00E32176">
        <w:rPr>
          <w:rFonts w:ascii="Times New Roman" w:hAnsi="Times New Roman"/>
          <w:color w:val="000000"/>
          <w:sz w:val="25"/>
          <w:szCs w:val="25"/>
          <w:shd w:val="clear" w:color="auto" w:fill="FFFFFF"/>
        </w:rPr>
        <w:t>ідповідно до результатів кваліфікаційного оцінювання. Показники відповідності суд</w:t>
      </w:r>
      <w:r w:rsidR="00C00F1E">
        <w:rPr>
          <w:rFonts w:ascii="Times New Roman" w:hAnsi="Times New Roman"/>
          <w:color w:val="000000"/>
          <w:sz w:val="25"/>
          <w:szCs w:val="25"/>
          <w:shd w:val="clear" w:color="auto" w:fill="FFFFFF"/>
        </w:rPr>
        <w:t>д</w:t>
      </w:r>
      <w:r w:rsidRPr="00E32176">
        <w:rPr>
          <w:rFonts w:ascii="Times New Roman" w:hAnsi="Times New Roman"/>
          <w:color w:val="000000"/>
          <w:sz w:val="25"/>
          <w:szCs w:val="25"/>
          <w:shd w:val="clear" w:color="auto" w:fill="FFFFFF"/>
        </w:rPr>
        <w:t>і критеріям кваліфікаційного оцінювання</w:t>
      </w:r>
      <w:r w:rsidR="00C00F1E">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досліджуються окремо один від одного та у сукупності.</w:t>
      </w:r>
    </w:p>
    <w:p w:rsidR="00A80279" w:rsidRPr="00E32176" w:rsidRDefault="00A80279" w:rsidP="00E32176">
      <w:pPr>
        <w:widowControl w:val="0"/>
        <w:spacing w:after="0" w:line="240" w:lineRule="auto"/>
        <w:ind w:left="160" w:right="160" w:firstLine="72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w:t>
      </w:r>
      <w:r w:rsidRPr="00E32176">
        <w:rPr>
          <w:rFonts w:ascii="Times New Roman" w:eastAsia="Times New Roman" w:hAnsi="Times New Roman"/>
          <w:color w:val="000000"/>
          <w:sz w:val="25"/>
          <w:szCs w:val="25"/>
          <w:shd w:val="clear" w:color="auto" w:fill="FFFFFF"/>
        </w:rPr>
        <w:t xml:space="preserve">мінімально </w:t>
      </w:r>
      <w:r w:rsidRPr="00E32176">
        <w:rPr>
          <w:rFonts w:ascii="Times New Roman" w:hAnsi="Times New Roman"/>
          <w:color w:val="000000"/>
          <w:sz w:val="25"/>
          <w:szCs w:val="25"/>
          <w:shd w:val="clear" w:color="auto" w:fill="FFFFFF"/>
        </w:rPr>
        <w:t>допустимого і більшого бала за результатами іспиту, а також більше</w:t>
      </w:r>
      <w:r w:rsidR="007F0DDD">
        <w:rPr>
          <w:rFonts w:ascii="Times New Roman" w:hAnsi="Times New Roman"/>
          <w:color w:val="000000"/>
          <w:sz w:val="25"/>
          <w:szCs w:val="25"/>
          <w:shd w:val="clear" w:color="auto" w:fill="FFFFFF"/>
        </w:rPr>
        <w:t xml:space="preserve"> 67 </w:t>
      </w:r>
      <w:r w:rsidRPr="00E32176">
        <w:rPr>
          <w:rFonts w:ascii="Times New Roman" w:hAnsi="Times New Roman"/>
          <w:color w:val="000000"/>
          <w:sz w:val="25"/>
          <w:szCs w:val="25"/>
          <w:shd w:val="clear" w:color="auto" w:fill="FFFFFF"/>
        </w:rPr>
        <w:t xml:space="preserve">відсотків </w:t>
      </w:r>
      <w:r w:rsidRPr="00E32176">
        <w:rPr>
          <w:rFonts w:ascii="Times New Roman" w:eastAsia="Times New Roman" w:hAnsi="Times New Roman"/>
          <w:color w:val="000000"/>
          <w:sz w:val="25"/>
          <w:szCs w:val="25"/>
          <w:shd w:val="clear" w:color="auto" w:fill="FFFFFF"/>
        </w:rPr>
        <w:t xml:space="preserve">від </w:t>
      </w:r>
      <w:r w:rsidRPr="00E32176">
        <w:rPr>
          <w:rFonts w:ascii="Times New Roman" w:hAnsi="Times New Roman"/>
          <w:color w:val="000000"/>
          <w:sz w:val="25"/>
          <w:szCs w:val="25"/>
          <w:shd w:val="clear" w:color="auto" w:fill="FFFFFF"/>
        </w:rPr>
        <w:t xml:space="preserve">суми максимально можливих балів за результатами кваліфікаційного оцінювання всіх критеріїв за умови отримання за кожен з критеріїв бала більшого за 0. </w:t>
      </w:r>
    </w:p>
    <w:p w:rsidR="00A80279" w:rsidRPr="00E32176" w:rsidRDefault="00A80279" w:rsidP="00E32176">
      <w:pPr>
        <w:widowControl w:val="0"/>
        <w:spacing w:after="0" w:line="240" w:lineRule="auto"/>
        <w:ind w:left="160" w:right="160" w:firstLine="72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w:t>
      </w:r>
      <w:r w:rsidRPr="00E32176">
        <w:rPr>
          <w:rFonts w:ascii="Times New Roman" w:eastAsia="Times New Roman" w:hAnsi="Times New Roman"/>
          <w:color w:val="000000"/>
          <w:sz w:val="25"/>
          <w:szCs w:val="25"/>
          <w:shd w:val="clear" w:color="auto" w:fill="FFFFFF"/>
        </w:rPr>
        <w:t xml:space="preserve">є: </w:t>
      </w:r>
      <w:r w:rsidRPr="00E32176">
        <w:rPr>
          <w:rFonts w:ascii="Times New Roman" w:hAnsi="Times New Roman"/>
          <w:color w:val="000000"/>
          <w:sz w:val="25"/>
          <w:szCs w:val="25"/>
          <w:shd w:val="clear" w:color="auto" w:fill="FFFFFF"/>
        </w:rPr>
        <w:t>компетентність (професійна, особиста, соціальна тощо), професійна етика, доброчесність.</w:t>
      </w:r>
    </w:p>
    <w:p w:rsidR="00A80279" w:rsidRPr="00E32176" w:rsidRDefault="00A80279" w:rsidP="00E32176">
      <w:pPr>
        <w:widowControl w:val="0"/>
        <w:spacing w:after="0" w:line="240" w:lineRule="auto"/>
        <w:ind w:left="160" w:firstLine="72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Згідно зі статтею 85 Закону кваліфікаційне оцінювання включає такі етапи:</w:t>
      </w:r>
    </w:p>
    <w:p w:rsidR="00A80279" w:rsidRPr="00677FD8" w:rsidRDefault="00A80279" w:rsidP="00E32176">
      <w:pPr>
        <w:widowControl w:val="0"/>
        <w:numPr>
          <w:ilvl w:val="0"/>
          <w:numId w:val="2"/>
        </w:numPr>
        <w:tabs>
          <w:tab w:val="left" w:pos="1302"/>
        </w:tabs>
        <w:spacing w:after="0" w:line="240" w:lineRule="auto"/>
        <w:ind w:left="160" w:right="160" w:firstLine="720"/>
        <w:jc w:val="both"/>
        <w:rPr>
          <w:rFonts w:ascii="Times New Roman" w:eastAsia="Times New Roman" w:hAnsi="Times New Roman"/>
          <w:sz w:val="25"/>
          <w:szCs w:val="25"/>
        </w:rPr>
      </w:pPr>
      <w:r w:rsidRPr="00677FD8">
        <w:rPr>
          <w:rFonts w:ascii="Times New Roman" w:hAnsi="Times New Roman"/>
          <w:color w:val="000000"/>
          <w:sz w:val="25"/>
          <w:szCs w:val="25"/>
          <w:shd w:val="clear" w:color="auto" w:fill="FFFFFF"/>
        </w:rPr>
        <w:t>складення іспиту (складення анонімного письмового тестування та</w:t>
      </w:r>
      <w:r w:rsidR="00677FD8">
        <w:rPr>
          <w:rFonts w:ascii="Times New Roman" w:hAnsi="Times New Roman"/>
          <w:color w:val="000000"/>
          <w:sz w:val="25"/>
          <w:szCs w:val="25"/>
          <w:shd w:val="clear" w:color="auto" w:fill="FFFFFF"/>
        </w:rPr>
        <w:t xml:space="preserve">                     </w:t>
      </w:r>
      <w:r w:rsidRPr="00677FD8">
        <w:rPr>
          <w:rFonts w:ascii="Times New Roman" w:hAnsi="Times New Roman"/>
          <w:color w:val="000000"/>
          <w:sz w:val="25"/>
          <w:szCs w:val="25"/>
          <w:shd w:val="clear" w:color="auto" w:fill="FFFFFF"/>
        </w:rPr>
        <w:t>виконання практичного завдання);</w:t>
      </w:r>
    </w:p>
    <w:p w:rsidR="00D81977" w:rsidRDefault="00677FD8" w:rsidP="00D81977">
      <w:pPr>
        <w:widowControl w:val="0"/>
        <w:numPr>
          <w:ilvl w:val="0"/>
          <w:numId w:val="2"/>
        </w:numPr>
        <w:tabs>
          <w:tab w:val="left" w:pos="1154"/>
        </w:tabs>
        <w:spacing w:after="0" w:line="240" w:lineRule="auto"/>
        <w:ind w:left="160" w:firstLine="720"/>
        <w:jc w:val="both"/>
        <w:rPr>
          <w:rFonts w:ascii="Times New Roman" w:eastAsia="Times New Roman" w:hAnsi="Times New Roman"/>
          <w:sz w:val="25"/>
          <w:szCs w:val="25"/>
        </w:rPr>
      </w:pPr>
      <w:r>
        <w:rPr>
          <w:rFonts w:ascii="Times New Roman" w:eastAsia="Times New Roman" w:hAnsi="Times New Roman"/>
          <w:iCs/>
          <w:color w:val="000000"/>
          <w:sz w:val="25"/>
          <w:szCs w:val="25"/>
          <w:shd w:val="clear" w:color="auto" w:fill="FFFFFF"/>
        </w:rPr>
        <w:t>дослідження д</w:t>
      </w:r>
      <w:r w:rsidR="00A80279" w:rsidRPr="00E32176">
        <w:rPr>
          <w:rFonts w:ascii="Times New Roman" w:hAnsi="Times New Roman"/>
          <w:color w:val="000000"/>
          <w:sz w:val="25"/>
          <w:szCs w:val="25"/>
          <w:shd w:val="clear" w:color="auto" w:fill="FFFFFF"/>
        </w:rPr>
        <w:t>осьє та проведення співбесіди.</w:t>
      </w:r>
    </w:p>
    <w:p w:rsidR="004A40B1" w:rsidRDefault="00A80279" w:rsidP="00A83EC3">
      <w:pPr>
        <w:widowControl w:val="0"/>
        <w:tabs>
          <w:tab w:val="left" w:pos="1154"/>
        </w:tabs>
        <w:spacing w:after="0" w:line="240" w:lineRule="auto"/>
        <w:ind w:firstLine="851"/>
        <w:jc w:val="both"/>
        <w:rPr>
          <w:rFonts w:ascii="Times New Roman" w:eastAsia="Times New Roman" w:hAnsi="Times New Roman"/>
          <w:sz w:val="25"/>
          <w:szCs w:val="25"/>
        </w:rPr>
      </w:pPr>
      <w:r w:rsidRPr="00D81977">
        <w:rPr>
          <w:rFonts w:ascii="Times New Roman" w:hAnsi="Times New Roman"/>
          <w:color w:val="000000"/>
          <w:sz w:val="25"/>
          <w:szCs w:val="25"/>
          <w:shd w:val="clear" w:color="auto" w:fill="FFFFFF"/>
        </w:rPr>
        <w:t>Відповідно до положень частини третьої статті 85 Закону рішенням Комісії від</w:t>
      </w:r>
      <w:r w:rsidR="004A40B1">
        <w:rPr>
          <w:rFonts w:ascii="Times New Roman" w:hAnsi="Times New Roman"/>
          <w:color w:val="000000"/>
          <w:sz w:val="25"/>
          <w:szCs w:val="25"/>
          <w:shd w:val="clear" w:color="auto" w:fill="FFFFFF"/>
        </w:rPr>
        <w:t xml:space="preserve">                    </w:t>
      </w:r>
      <w:r w:rsidRPr="00D81977">
        <w:rPr>
          <w:rFonts w:ascii="Times New Roman" w:hAnsi="Times New Roman"/>
          <w:color w:val="000000"/>
          <w:sz w:val="25"/>
          <w:szCs w:val="25"/>
          <w:shd w:val="clear" w:color="auto" w:fill="FFFFFF"/>
        </w:rPr>
        <w:t xml:space="preserve"> 25 травня 2018 року № 118/зп-18 запроваджено особистих морально-психологічних</w:t>
      </w:r>
      <w:r w:rsidR="004A40B1">
        <w:rPr>
          <w:rFonts w:ascii="Times New Roman" w:hAnsi="Times New Roman"/>
          <w:color w:val="000000"/>
          <w:sz w:val="25"/>
          <w:szCs w:val="25"/>
          <w:shd w:val="clear" w:color="auto" w:fill="FFFFFF"/>
        </w:rPr>
        <w:t xml:space="preserve">                      </w:t>
      </w:r>
      <w:r w:rsidRPr="00D81977">
        <w:rPr>
          <w:rFonts w:ascii="Times New Roman" w:hAnsi="Times New Roman"/>
          <w:color w:val="000000"/>
          <w:sz w:val="25"/>
          <w:szCs w:val="25"/>
          <w:shd w:val="clear" w:color="auto" w:fill="FFFFFF"/>
        </w:rPr>
        <w:t xml:space="preserve"> якостей і загальних здібностей під час кваліфікаційного оцінювання суддів місцевих</w:t>
      </w:r>
      <w:r w:rsidR="004A40B1">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та апеляційних судів на відповідність займаній посаді.</w:t>
      </w:r>
    </w:p>
    <w:p w:rsidR="002070A5" w:rsidRDefault="00A80279" w:rsidP="00A83EC3">
      <w:pPr>
        <w:widowControl w:val="0"/>
        <w:tabs>
          <w:tab w:val="left" w:pos="1154"/>
        </w:tabs>
        <w:spacing w:after="0" w:line="240" w:lineRule="auto"/>
        <w:ind w:firstLine="851"/>
        <w:jc w:val="both"/>
        <w:rPr>
          <w:rFonts w:ascii="Times New Roman" w:eastAsia="Times New Roman" w:hAnsi="Times New Roman"/>
          <w:sz w:val="25"/>
          <w:szCs w:val="25"/>
        </w:rPr>
      </w:pPr>
      <w:r w:rsidRPr="004A40B1">
        <w:rPr>
          <w:rFonts w:ascii="Times New Roman" w:hAnsi="Times New Roman"/>
          <w:color w:val="000000"/>
          <w:sz w:val="25"/>
          <w:szCs w:val="25"/>
          <w:shd w:val="clear" w:color="auto" w:fill="FFFFFF"/>
        </w:rPr>
        <w:t xml:space="preserve">Із приписів пункту </w:t>
      </w:r>
      <w:r w:rsidRPr="004A40B1">
        <w:rPr>
          <w:rFonts w:ascii="Times New Roman" w:eastAsia="Times New Roman" w:hAnsi="Times New Roman"/>
          <w:iCs/>
          <w:color w:val="000000"/>
          <w:sz w:val="25"/>
          <w:szCs w:val="25"/>
          <w:shd w:val="clear" w:color="auto" w:fill="FFFFFF"/>
        </w:rPr>
        <w:t xml:space="preserve">5 </w:t>
      </w:r>
      <w:r w:rsidRPr="004A40B1">
        <w:rPr>
          <w:rFonts w:ascii="Times New Roman" w:hAnsi="Times New Roman"/>
          <w:color w:val="000000"/>
          <w:sz w:val="25"/>
          <w:szCs w:val="25"/>
          <w:shd w:val="clear" w:color="auto" w:fill="FFFFFF"/>
        </w:rPr>
        <w:t xml:space="preserve">глави </w:t>
      </w:r>
      <w:r w:rsidRPr="004A40B1">
        <w:rPr>
          <w:rFonts w:ascii="Times New Roman" w:eastAsia="Times New Roman" w:hAnsi="Times New Roman"/>
          <w:iCs/>
          <w:color w:val="000000"/>
          <w:sz w:val="25"/>
          <w:szCs w:val="25"/>
          <w:shd w:val="clear" w:color="auto" w:fill="FFFFFF"/>
        </w:rPr>
        <w:t xml:space="preserve">6 </w:t>
      </w:r>
      <w:r w:rsidRPr="004A40B1">
        <w:rPr>
          <w:rFonts w:ascii="Times New Roman" w:hAnsi="Times New Roman"/>
          <w:color w:val="000000"/>
          <w:sz w:val="25"/>
          <w:szCs w:val="25"/>
          <w:shd w:val="clear" w:color="auto" w:fill="FFFFFF"/>
        </w:rPr>
        <w:t xml:space="preserve">розділу </w:t>
      </w:r>
      <w:r w:rsidRPr="004A40B1">
        <w:rPr>
          <w:rFonts w:ascii="Times New Roman" w:eastAsia="Times New Roman" w:hAnsi="Times New Roman"/>
          <w:iCs/>
          <w:color w:val="000000"/>
          <w:sz w:val="25"/>
          <w:szCs w:val="25"/>
          <w:shd w:val="clear" w:color="auto" w:fill="FFFFFF"/>
        </w:rPr>
        <w:t xml:space="preserve">II </w:t>
      </w:r>
      <w:r w:rsidRPr="004A40B1">
        <w:rPr>
          <w:rFonts w:ascii="Times New Roman" w:hAnsi="Times New Roman"/>
          <w:color w:val="000000"/>
          <w:sz w:val="25"/>
          <w:szCs w:val="25"/>
          <w:shd w:val="clear" w:color="auto" w:fill="FFFFFF"/>
        </w:rPr>
        <w:t xml:space="preserve">Положення вбачається, </w:t>
      </w:r>
      <w:r w:rsidRPr="004A40B1">
        <w:rPr>
          <w:rFonts w:ascii="Times New Roman" w:eastAsia="Times New Roman" w:hAnsi="Times New Roman"/>
          <w:iCs/>
          <w:color w:val="000000"/>
          <w:sz w:val="25"/>
          <w:szCs w:val="25"/>
          <w:shd w:val="clear" w:color="auto" w:fill="FFFFFF"/>
        </w:rPr>
        <w:t xml:space="preserve">що </w:t>
      </w:r>
      <w:r w:rsidRPr="004A40B1">
        <w:rPr>
          <w:rFonts w:ascii="Times New Roman" w:hAnsi="Times New Roman"/>
          <w:color w:val="000000"/>
          <w:sz w:val="25"/>
          <w:szCs w:val="25"/>
          <w:shd w:val="clear" w:color="auto" w:fill="FFFFFF"/>
        </w:rPr>
        <w:t xml:space="preserve">максимально можливий бал за критеріями компетентності (професійної, особистої, соціальної) </w:t>
      </w:r>
      <w:r w:rsidR="004A40B1">
        <w:rPr>
          <w:rFonts w:ascii="Times New Roman" w:hAnsi="Times New Roman"/>
          <w:color w:val="000000"/>
          <w:sz w:val="25"/>
          <w:szCs w:val="25"/>
          <w:shd w:val="clear" w:color="auto" w:fill="FFFFFF"/>
        </w:rPr>
        <w:t xml:space="preserve">                 </w:t>
      </w:r>
      <w:r w:rsidRPr="004A40B1">
        <w:rPr>
          <w:rFonts w:ascii="Times New Roman" w:hAnsi="Times New Roman"/>
          <w:color w:val="000000"/>
          <w:sz w:val="25"/>
          <w:szCs w:val="25"/>
          <w:shd w:val="clear" w:color="auto" w:fill="FFFFFF"/>
        </w:rPr>
        <w:t xml:space="preserve">становить </w:t>
      </w:r>
      <w:r w:rsidRPr="004A40B1">
        <w:rPr>
          <w:rFonts w:ascii="Times New Roman" w:eastAsia="Times New Roman" w:hAnsi="Times New Roman"/>
          <w:iCs/>
          <w:color w:val="000000"/>
          <w:sz w:val="25"/>
          <w:szCs w:val="25"/>
          <w:shd w:val="clear" w:color="auto" w:fill="FFFFFF"/>
        </w:rPr>
        <w:t xml:space="preserve">500 </w:t>
      </w:r>
      <w:r w:rsidRPr="004A40B1">
        <w:rPr>
          <w:rFonts w:ascii="Times New Roman" w:hAnsi="Times New Roman"/>
          <w:color w:val="000000"/>
          <w:sz w:val="25"/>
          <w:szCs w:val="25"/>
          <w:shd w:val="clear" w:color="auto" w:fill="FFFFFF"/>
        </w:rPr>
        <w:t>балів,</w:t>
      </w:r>
      <w:r w:rsidR="000F1B51">
        <w:rPr>
          <w:rFonts w:ascii="Times New Roman" w:hAnsi="Times New Roman"/>
          <w:color w:val="000000"/>
          <w:sz w:val="25"/>
          <w:szCs w:val="25"/>
          <w:shd w:val="clear" w:color="auto" w:fill="FFFFFF"/>
        </w:rPr>
        <w:t xml:space="preserve"> за критерієм професійної етики – </w:t>
      </w:r>
      <w:r w:rsidRPr="004A40B1">
        <w:rPr>
          <w:rFonts w:ascii="Times New Roman" w:eastAsia="Times New Roman" w:hAnsi="Times New Roman"/>
          <w:iCs/>
          <w:color w:val="000000"/>
          <w:sz w:val="25"/>
          <w:szCs w:val="25"/>
          <w:shd w:val="clear" w:color="auto" w:fill="FFFFFF"/>
        </w:rPr>
        <w:t xml:space="preserve">250 </w:t>
      </w:r>
      <w:r w:rsidRPr="004A40B1">
        <w:rPr>
          <w:rFonts w:ascii="Times New Roman" w:hAnsi="Times New Roman"/>
          <w:color w:val="000000"/>
          <w:sz w:val="25"/>
          <w:szCs w:val="25"/>
          <w:shd w:val="clear" w:color="auto" w:fill="FFFFFF"/>
        </w:rPr>
        <w:t>балів, за критерієм</w:t>
      </w:r>
      <w:r w:rsidR="000F1B51">
        <w:rPr>
          <w:rFonts w:ascii="Times New Roman" w:hAnsi="Times New Roman"/>
          <w:color w:val="000000"/>
          <w:sz w:val="25"/>
          <w:szCs w:val="25"/>
          <w:shd w:val="clear" w:color="auto" w:fill="FFFFFF"/>
        </w:rPr>
        <w:t xml:space="preserve">                доброчесності – </w:t>
      </w:r>
      <w:r w:rsidRPr="004A40B1">
        <w:rPr>
          <w:rFonts w:ascii="Times New Roman" w:hAnsi="Times New Roman"/>
          <w:color w:val="000000"/>
          <w:sz w:val="25"/>
          <w:szCs w:val="25"/>
          <w:shd w:val="clear" w:color="auto" w:fill="FFFFFF"/>
        </w:rPr>
        <w:t>250 балів.</w:t>
      </w:r>
    </w:p>
    <w:p w:rsidR="00A36340" w:rsidRDefault="00A80279" w:rsidP="00A83EC3">
      <w:pPr>
        <w:widowControl w:val="0"/>
        <w:tabs>
          <w:tab w:val="left" w:pos="1154"/>
        </w:tabs>
        <w:spacing w:after="0" w:line="240" w:lineRule="auto"/>
        <w:ind w:firstLine="851"/>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Отже, сума максимально можливих балів за результатами кваліфікаційного</w:t>
      </w:r>
      <w:r w:rsidR="00A36340">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оцінювання всіх критеріїв дорівнює 1000 балів.</w:t>
      </w:r>
    </w:p>
    <w:p w:rsidR="00485164" w:rsidRDefault="00A80279" w:rsidP="00A83EC3">
      <w:pPr>
        <w:widowControl w:val="0"/>
        <w:tabs>
          <w:tab w:val="left" w:pos="1154"/>
        </w:tabs>
        <w:spacing w:after="0" w:line="240" w:lineRule="auto"/>
        <w:ind w:firstLine="851"/>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Радчук А.А. склав анонімне письмове тестування, за результатами якого набрав</w:t>
      </w:r>
      <w:r w:rsidR="00560A3E">
        <w:rPr>
          <w:rFonts w:ascii="Times New Roman" w:hAnsi="Times New Roman"/>
          <w:color w:val="000000"/>
          <w:sz w:val="25"/>
          <w:szCs w:val="25"/>
          <w:shd w:val="clear" w:color="auto" w:fill="FFFFFF"/>
        </w:rPr>
        <w:t xml:space="preserve"> </w:t>
      </w:r>
      <w:r w:rsidR="00A83EC3">
        <w:rPr>
          <w:rFonts w:ascii="Times New Roman" w:hAnsi="Times New Roman"/>
          <w:color w:val="000000"/>
          <w:sz w:val="25"/>
          <w:szCs w:val="25"/>
          <w:shd w:val="clear" w:color="auto" w:fill="FFFFFF"/>
        </w:rPr>
        <w:t>85,5 </w:t>
      </w:r>
      <w:r w:rsidRPr="00E32176">
        <w:rPr>
          <w:rFonts w:ascii="Times New Roman" w:hAnsi="Times New Roman"/>
          <w:color w:val="000000"/>
          <w:sz w:val="25"/>
          <w:szCs w:val="25"/>
          <w:shd w:val="clear" w:color="auto" w:fill="FFFFFF"/>
        </w:rPr>
        <w:t xml:space="preserve">бала. За результатами виконаного практичного завдання Радчук А.А. </w:t>
      </w:r>
      <w:r w:rsidR="00485164">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набрав 69 5 бала. На етапі складення іспиту суддя загалом набрав 155 балів.</w:t>
      </w:r>
    </w:p>
    <w:p w:rsidR="00653242" w:rsidRDefault="00A80279" w:rsidP="00A83EC3">
      <w:pPr>
        <w:widowControl w:val="0"/>
        <w:tabs>
          <w:tab w:val="left" w:pos="1154"/>
        </w:tabs>
        <w:spacing w:after="0" w:line="240" w:lineRule="auto"/>
        <w:ind w:firstLine="851"/>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Рішенням Комісії від 18 липня 2018 року № 173/зп-18 затверджено результати першого етапу кваліфікаційного оцінювання суддів на відповідність займаній посаді «Іспит» складеного 16 квітня 2018 року, зокрема, судді Одеського окружного адміністративного суду Радчука А.А. та допущено його до другого етапу</w:t>
      </w:r>
      <w:r w:rsidR="00020072">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 кваліфікаційного оцінювання суддів місцевих та апеляційних судів на відповідність займаній посаді «Дослідження до</w:t>
      </w:r>
      <w:r w:rsidR="00A83EC3">
        <w:rPr>
          <w:rFonts w:ascii="Times New Roman" w:hAnsi="Times New Roman"/>
          <w:color w:val="000000"/>
          <w:sz w:val="25"/>
          <w:szCs w:val="25"/>
          <w:shd w:val="clear" w:color="auto" w:fill="FFFFFF"/>
        </w:rPr>
        <w:t>сьє та проведення співбесіди».</w:t>
      </w:r>
    </w:p>
    <w:p w:rsidR="003B342C" w:rsidRDefault="00A80279" w:rsidP="00A83EC3">
      <w:pPr>
        <w:widowControl w:val="0"/>
        <w:tabs>
          <w:tab w:val="left" w:pos="1154"/>
        </w:tabs>
        <w:spacing w:after="0" w:line="240" w:lineRule="auto"/>
        <w:ind w:firstLine="851"/>
        <w:jc w:val="both"/>
        <w:rPr>
          <w:rFonts w:ascii="Times New Roman" w:eastAsia="Courier New" w:hAnsi="Times New Roman"/>
          <w:color w:val="000000"/>
          <w:sz w:val="25"/>
          <w:szCs w:val="25"/>
          <w:lang w:eastAsia="uk-UA"/>
        </w:rPr>
      </w:pPr>
      <w:r w:rsidRPr="00E32176">
        <w:rPr>
          <w:rFonts w:ascii="Times New Roman" w:hAnsi="Times New Roman"/>
          <w:color w:val="000000"/>
          <w:sz w:val="25"/>
          <w:szCs w:val="25"/>
          <w:shd w:val="clear" w:color="auto" w:fill="FFFFFF"/>
        </w:rPr>
        <w:t xml:space="preserve">Радчук А.А. пройшов тестування особистих морально-психологічних якостей </w:t>
      </w:r>
      <w:r w:rsidR="00653242">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w:t>
      </w:r>
      <w:r w:rsidR="00653242">
        <w:rPr>
          <w:rFonts w:ascii="Times New Roman" w:hAnsi="Times New Roman"/>
          <w:color w:val="000000"/>
          <w:sz w:val="25"/>
          <w:szCs w:val="25"/>
          <w:shd w:val="clear" w:color="auto" w:fill="FFFFFF"/>
        </w:rPr>
        <w:t xml:space="preserve"> </w:t>
      </w:r>
      <w:r w:rsidR="00653242">
        <w:rPr>
          <w:rFonts w:ascii="Times New Roman" w:eastAsia="Courier New" w:hAnsi="Times New Roman"/>
          <w:color w:val="000000"/>
          <w:sz w:val="25"/>
          <w:szCs w:val="25"/>
          <w:lang w:eastAsia="uk-UA"/>
        </w:rPr>
        <w:t>доброчесності.</w:t>
      </w:r>
    </w:p>
    <w:p w:rsidR="00A80279" w:rsidRPr="00E32176" w:rsidRDefault="00A80279" w:rsidP="00A83EC3">
      <w:pPr>
        <w:widowControl w:val="0"/>
        <w:tabs>
          <w:tab w:val="left" w:pos="1154"/>
        </w:tabs>
        <w:spacing w:after="0" w:line="240" w:lineRule="auto"/>
        <w:ind w:firstLine="851"/>
        <w:jc w:val="both"/>
        <w:rPr>
          <w:rFonts w:ascii="Times New Roman" w:eastAsia="Times New Roman" w:hAnsi="Times New Roman"/>
          <w:sz w:val="25"/>
          <w:szCs w:val="25"/>
        </w:rPr>
      </w:pPr>
      <w:r w:rsidRPr="00E32176">
        <w:rPr>
          <w:rFonts w:ascii="Times New Roman" w:eastAsia="Courier New" w:hAnsi="Times New Roman"/>
          <w:color w:val="000000"/>
          <w:sz w:val="25"/>
          <w:szCs w:val="25"/>
          <w:lang w:eastAsia="uk-UA"/>
        </w:rPr>
        <w:t>Урахувавши викладене, заслухавши доповідача, дослідивши досьє судді, надані</w:t>
      </w:r>
      <w:r w:rsidR="00BA0B52">
        <w:rPr>
          <w:rFonts w:ascii="Times New Roman" w:eastAsia="Courier New" w:hAnsi="Times New Roman"/>
          <w:color w:val="000000"/>
          <w:sz w:val="25"/>
          <w:szCs w:val="25"/>
          <w:lang w:eastAsia="uk-UA"/>
        </w:rPr>
        <w:t xml:space="preserve"> </w:t>
      </w:r>
      <w:r w:rsidRPr="00E32176">
        <w:rPr>
          <w:rFonts w:ascii="Times New Roman" w:hAnsi="Times New Roman"/>
          <w:color w:val="000000"/>
          <w:sz w:val="25"/>
          <w:szCs w:val="25"/>
          <w:shd w:val="clear" w:color="auto" w:fill="FFFFFF"/>
        </w:rPr>
        <w:t>суддею пояснення, Комісія дійшла таких висновків.</w:t>
      </w:r>
    </w:p>
    <w:p w:rsidR="00EA5D8B" w:rsidRDefault="00A80279" w:rsidP="00EA5D8B">
      <w:pPr>
        <w:widowControl w:val="0"/>
        <w:spacing w:after="142" w:line="240" w:lineRule="auto"/>
        <w:ind w:left="160" w:firstLine="72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За критерієм компетентності (професійної, особистої та соціальної) суддя</w:t>
      </w:r>
      <w:r w:rsidR="0085321D">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набрав 391,35 бала.</w:t>
      </w:r>
    </w:p>
    <w:p w:rsidR="00EA5D8B" w:rsidRDefault="00EA5D8B" w:rsidP="00EA5D8B">
      <w:pPr>
        <w:widowControl w:val="0"/>
        <w:spacing w:after="142" w:line="240" w:lineRule="auto"/>
        <w:ind w:left="160" w:firstLine="720"/>
        <w:jc w:val="both"/>
        <w:rPr>
          <w:rFonts w:ascii="Times New Roman" w:eastAsia="Times New Roman" w:hAnsi="Times New Roman"/>
          <w:sz w:val="25"/>
          <w:szCs w:val="25"/>
        </w:rPr>
      </w:pPr>
    </w:p>
    <w:p w:rsidR="001129C8" w:rsidRDefault="00A80279" w:rsidP="001129C8">
      <w:pPr>
        <w:widowControl w:val="0"/>
        <w:spacing w:after="0" w:line="240" w:lineRule="auto"/>
        <w:ind w:firstLine="720"/>
        <w:jc w:val="both"/>
        <w:rPr>
          <w:rFonts w:ascii="Times New Roman" w:eastAsia="Courier New" w:hAnsi="Times New Roman"/>
          <w:color w:val="000000"/>
          <w:sz w:val="25"/>
          <w:szCs w:val="25"/>
          <w:lang w:eastAsia="uk-UA"/>
        </w:rPr>
      </w:pPr>
      <w:r w:rsidRPr="00E32176">
        <w:rPr>
          <w:rFonts w:ascii="Times New Roman" w:hAnsi="Times New Roman"/>
          <w:color w:val="000000"/>
          <w:sz w:val="25"/>
          <w:szCs w:val="25"/>
          <w:shd w:val="clear" w:color="auto" w:fill="FFFFFF"/>
        </w:rPr>
        <w:lastRenderedPageBreak/>
        <w:t>При цьому за критерієм професійної компетентност</w:t>
      </w:r>
      <w:r w:rsidR="00A83EC3">
        <w:rPr>
          <w:rFonts w:ascii="Times New Roman" w:hAnsi="Times New Roman"/>
          <w:color w:val="000000"/>
          <w:sz w:val="25"/>
          <w:szCs w:val="25"/>
          <w:shd w:val="clear" w:color="auto" w:fill="FFFFFF"/>
        </w:rPr>
        <w:t>і Радчука А.А. оцінено Комісією </w:t>
      </w:r>
      <w:r w:rsidRPr="00E32176">
        <w:rPr>
          <w:rFonts w:ascii="Times New Roman" w:hAnsi="Times New Roman"/>
          <w:color w:val="000000"/>
          <w:sz w:val="25"/>
          <w:szCs w:val="25"/>
          <w:shd w:val="clear" w:color="auto" w:fill="FFFFFF"/>
        </w:rPr>
        <w:t xml:space="preserve">на підставі результатів іспиту, дослідження інформації, яка міститься у </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досьє, та співбесіди за показниками, визначеними пунктами </w:t>
      </w:r>
      <w:r w:rsidRPr="00E32176">
        <w:rPr>
          <w:rFonts w:ascii="Times New Roman" w:eastAsia="Times New Roman" w:hAnsi="Times New Roman"/>
          <w:color w:val="000000"/>
          <w:sz w:val="25"/>
          <w:szCs w:val="25"/>
          <w:shd w:val="clear" w:color="auto" w:fill="FFFFFF"/>
        </w:rPr>
        <w:t>1</w:t>
      </w:r>
      <w:r w:rsidR="00A83EC3">
        <w:rPr>
          <w:rFonts w:ascii="Times New Roman" w:eastAsia="Times New Roman" w:hAnsi="Times New Roman"/>
          <w:color w:val="000000"/>
          <w:sz w:val="26"/>
          <w:szCs w:val="26"/>
        </w:rPr>
        <w:t>–</w:t>
      </w:r>
      <w:r w:rsidRPr="00E32176">
        <w:rPr>
          <w:rFonts w:ascii="Times New Roman" w:eastAsia="Times New Roman" w:hAnsi="Times New Roman"/>
          <w:color w:val="000000"/>
          <w:sz w:val="25"/>
          <w:szCs w:val="25"/>
          <w:shd w:val="clear" w:color="auto" w:fill="FFFFFF"/>
        </w:rPr>
        <w:t xml:space="preserve">5 </w:t>
      </w:r>
      <w:r w:rsidRPr="00E32176">
        <w:rPr>
          <w:rFonts w:ascii="Times New Roman" w:hAnsi="Times New Roman"/>
          <w:color w:val="000000"/>
          <w:sz w:val="25"/>
          <w:szCs w:val="25"/>
          <w:shd w:val="clear" w:color="auto" w:fill="FFFFFF"/>
        </w:rPr>
        <w:t xml:space="preserve">глави </w:t>
      </w:r>
      <w:r w:rsidR="001129C8">
        <w:rPr>
          <w:rFonts w:ascii="Times New Roman" w:eastAsia="Times New Roman" w:hAnsi="Times New Roman"/>
          <w:color w:val="000000"/>
          <w:sz w:val="25"/>
          <w:szCs w:val="25"/>
          <w:shd w:val="clear" w:color="auto" w:fill="FFFFFF"/>
        </w:rPr>
        <w:t>2 розділу ІІ</w:t>
      </w:r>
      <w:r w:rsidR="001129C8">
        <w:rPr>
          <w:rFonts w:ascii="Times New Roman" w:hAnsi="Times New Roman"/>
          <w:color w:val="000000"/>
          <w:sz w:val="25"/>
          <w:szCs w:val="25"/>
          <w:shd w:val="clear" w:color="auto" w:fill="FFFFFF"/>
        </w:rPr>
        <w:t xml:space="preserve"> </w:t>
      </w:r>
      <w:r w:rsidRPr="00E32176">
        <w:rPr>
          <w:rFonts w:ascii="Times New Roman" w:eastAsia="Courier New" w:hAnsi="Times New Roman"/>
          <w:color w:val="000000"/>
          <w:sz w:val="25"/>
          <w:szCs w:val="25"/>
          <w:lang w:eastAsia="uk-UA"/>
        </w:rPr>
        <w:t>Положення</w:t>
      </w:r>
      <w:r w:rsidR="001129C8">
        <w:rPr>
          <w:rFonts w:ascii="Times New Roman" w:eastAsia="Courier New" w:hAnsi="Times New Roman"/>
          <w:color w:val="000000"/>
          <w:sz w:val="25"/>
          <w:szCs w:val="25"/>
          <w:lang w:eastAsia="uk-UA"/>
        </w:rPr>
        <w:t>.</w:t>
      </w:r>
    </w:p>
    <w:p w:rsidR="00A80279" w:rsidRPr="00E32176" w:rsidRDefault="00A80279" w:rsidP="001129C8">
      <w:pPr>
        <w:widowControl w:val="0"/>
        <w:spacing w:after="0" w:line="240" w:lineRule="auto"/>
        <w:ind w:firstLine="72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За критерієм особистої та соціальної компетентності Радчука А.А. оцінено </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Комісією на підставі результатів тестування особистих морально-психоло</w:t>
      </w:r>
      <w:r w:rsidR="001129C8">
        <w:rPr>
          <w:rFonts w:ascii="Times New Roman" w:hAnsi="Times New Roman"/>
          <w:color w:val="000000"/>
          <w:sz w:val="25"/>
          <w:szCs w:val="25"/>
          <w:shd w:val="clear" w:color="auto" w:fill="FFFFFF"/>
        </w:rPr>
        <w:t>г</w:t>
      </w:r>
      <w:r w:rsidRPr="00E32176">
        <w:rPr>
          <w:rFonts w:ascii="Times New Roman" w:hAnsi="Times New Roman"/>
          <w:color w:val="000000"/>
          <w:sz w:val="25"/>
          <w:szCs w:val="25"/>
          <w:shd w:val="clear" w:color="auto" w:fill="FFFFFF"/>
        </w:rPr>
        <w:t xml:space="preserve">ічних </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якостей і загальних здібностей, дослідження інформації, яка міститься у досьє, та </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співбесіди з урахуванням показників, визначених пунктами 6</w:t>
      </w:r>
      <w:r w:rsidR="00A83EC3">
        <w:rPr>
          <w:rFonts w:ascii="Times New Roman" w:eastAsia="Times New Roman" w:hAnsi="Times New Roman"/>
          <w:color w:val="000000"/>
          <w:sz w:val="26"/>
          <w:szCs w:val="26"/>
        </w:rPr>
        <w:t>–</w:t>
      </w:r>
      <w:r w:rsidRPr="00E32176">
        <w:rPr>
          <w:rFonts w:ascii="Times New Roman" w:hAnsi="Times New Roman"/>
          <w:color w:val="000000"/>
          <w:sz w:val="25"/>
          <w:szCs w:val="25"/>
          <w:shd w:val="clear" w:color="auto" w:fill="FFFFFF"/>
        </w:rPr>
        <w:t>7 глави 2</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розділу II Положення.</w:t>
      </w:r>
    </w:p>
    <w:p w:rsidR="00A80279" w:rsidRPr="00E32176" w:rsidRDefault="00A80279" w:rsidP="001129C8">
      <w:pPr>
        <w:widowControl w:val="0"/>
        <w:spacing w:after="0" w:line="240" w:lineRule="auto"/>
        <w:ind w:firstLine="70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За критерієм професійної етики, оціненим за показниками, визначеними </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пунктом 8 глави 2 розділу II Положення, суддя набрав 184,35 бала. За цим критерієм Радчука А.А.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у досьє, та співбесіди.</w:t>
      </w:r>
    </w:p>
    <w:p w:rsidR="00A80279" w:rsidRPr="00E32176" w:rsidRDefault="00A80279" w:rsidP="001129C8">
      <w:pPr>
        <w:widowControl w:val="0"/>
        <w:spacing w:after="0" w:line="240" w:lineRule="auto"/>
        <w:ind w:firstLine="70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За критерієм доброчесності, оціненим за показниками, визначеними пунктом </w:t>
      </w:r>
      <w:r w:rsidR="001129C8">
        <w:rPr>
          <w:rFonts w:ascii="Times New Roman" w:hAnsi="Times New Roman"/>
          <w:color w:val="000000"/>
          <w:sz w:val="25"/>
          <w:szCs w:val="25"/>
          <w:shd w:val="clear" w:color="auto" w:fill="FFFFFF"/>
        </w:rPr>
        <w:t xml:space="preserve">9                </w:t>
      </w:r>
      <w:r w:rsidRPr="00E32176">
        <w:rPr>
          <w:rFonts w:ascii="Times New Roman" w:hAnsi="Times New Roman"/>
          <w:color w:val="000000"/>
          <w:sz w:val="25"/>
          <w:szCs w:val="25"/>
          <w:shd w:val="clear" w:color="auto" w:fill="FFFFFF"/>
        </w:rPr>
        <w:t xml:space="preserve">глави 2 розділу II Положення, суддя набрав 210 балів. За цим критерієм </w:t>
      </w:r>
      <w:r w:rsidR="001129C8">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Радчука А.А. оцінено на підставі результатів тестування особистих морально-психологічних якостей і загальних здібностей, дослідження інформації, яка міститься</w:t>
      </w:r>
      <w:r w:rsidR="00CD15A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 у досьє, та співбесіди.</w:t>
      </w:r>
    </w:p>
    <w:p w:rsidR="00A80279" w:rsidRPr="00E32176" w:rsidRDefault="00A80279" w:rsidP="001129C8">
      <w:pPr>
        <w:widowControl w:val="0"/>
        <w:spacing w:after="10" w:line="240" w:lineRule="auto"/>
        <w:ind w:left="100" w:firstLine="70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За результатами кваліфікаційного оцінювання суддя Радчук А.А. набрав </w:t>
      </w:r>
      <w:r w:rsidR="00CD15A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785,7 бала, що становить більше 67 відсотків від суми максимально можливих балів</w:t>
      </w:r>
      <w:r w:rsidR="00CD15AA">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 за результатами кваліфікаційного оцінювання всіх критеріїв.</w:t>
      </w:r>
    </w:p>
    <w:p w:rsidR="00A80279" w:rsidRPr="00E32176" w:rsidRDefault="00A80279" w:rsidP="001129C8">
      <w:pPr>
        <w:widowControl w:val="0"/>
        <w:spacing w:after="10" w:line="240" w:lineRule="auto"/>
        <w:ind w:left="100" w:firstLine="700"/>
        <w:jc w:val="both"/>
        <w:rPr>
          <w:rFonts w:ascii="Times New Roman" w:eastAsia="Times New Roman" w:hAnsi="Times New Roman"/>
          <w:sz w:val="25"/>
          <w:szCs w:val="25"/>
          <w:lang w:val="ru-RU"/>
        </w:rPr>
      </w:pPr>
      <w:r w:rsidRPr="00E32176">
        <w:rPr>
          <w:rFonts w:ascii="Times New Roman" w:hAnsi="Times New Roman"/>
          <w:color w:val="000000"/>
          <w:sz w:val="25"/>
          <w:szCs w:val="25"/>
          <w:shd w:val="clear" w:color="auto" w:fill="FFFFFF"/>
        </w:rPr>
        <w:t>Таким чином, Комісія дійшла висновку, що суддя Одеського окружного адміністративного суду Радчук А.А. відповідає займаній посаді.</w:t>
      </w:r>
    </w:p>
    <w:p w:rsidR="00A80279" w:rsidRPr="00E32176" w:rsidRDefault="00A80279" w:rsidP="001129C8">
      <w:pPr>
        <w:widowControl w:val="0"/>
        <w:spacing w:after="10" w:line="240" w:lineRule="auto"/>
        <w:ind w:left="100" w:firstLine="700"/>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Ураховуючи викладене, керуючись статтями 83</w:t>
      </w:r>
      <w:r w:rsidR="00A83EC3">
        <w:rPr>
          <w:rFonts w:ascii="Times New Roman" w:eastAsia="Times New Roman" w:hAnsi="Times New Roman"/>
          <w:color w:val="000000"/>
          <w:sz w:val="26"/>
          <w:szCs w:val="26"/>
        </w:rPr>
        <w:t>–</w:t>
      </w:r>
      <w:r w:rsidRPr="00E32176">
        <w:rPr>
          <w:rFonts w:ascii="Times New Roman" w:hAnsi="Times New Roman"/>
          <w:color w:val="000000"/>
          <w:sz w:val="25"/>
          <w:szCs w:val="25"/>
          <w:shd w:val="clear" w:color="auto" w:fill="FFFFFF"/>
        </w:rPr>
        <w:t>86, 93, 101, пунктом</w:t>
      </w:r>
      <w:r w:rsidR="008968A9">
        <w:rPr>
          <w:rFonts w:ascii="Times New Roman" w:hAnsi="Times New Roman"/>
          <w:color w:val="000000"/>
          <w:sz w:val="25"/>
          <w:szCs w:val="25"/>
          <w:shd w:val="clear" w:color="auto" w:fill="FFFFFF"/>
        </w:rPr>
        <w:t xml:space="preserve"> 20                           </w:t>
      </w:r>
      <w:r w:rsidRPr="00E32176">
        <w:rPr>
          <w:rFonts w:ascii="Times New Roman" w:hAnsi="Times New Roman"/>
          <w:color w:val="000000"/>
          <w:sz w:val="25"/>
          <w:szCs w:val="25"/>
          <w:shd w:val="clear" w:color="auto" w:fill="FFFFFF"/>
        </w:rPr>
        <w:t>розділу XII «Прикінцеві та перехідні положення» Закону, Положенням, Комісія</w:t>
      </w:r>
    </w:p>
    <w:p w:rsidR="00A80279" w:rsidRPr="00E32176" w:rsidRDefault="00A80279" w:rsidP="001129C8">
      <w:pPr>
        <w:widowControl w:val="0"/>
        <w:spacing w:after="311" w:line="240" w:lineRule="auto"/>
        <w:ind w:left="200"/>
        <w:jc w:val="both"/>
        <w:rPr>
          <w:rFonts w:ascii="Times New Roman" w:hAnsi="Times New Roman"/>
          <w:color w:val="000000"/>
          <w:sz w:val="25"/>
          <w:szCs w:val="25"/>
          <w:shd w:val="clear" w:color="auto" w:fill="FFFFFF"/>
          <w:lang w:val="ru-RU"/>
        </w:rPr>
      </w:pPr>
    </w:p>
    <w:p w:rsidR="008968A9" w:rsidRDefault="00A80279" w:rsidP="008968A9">
      <w:pPr>
        <w:widowControl w:val="0"/>
        <w:spacing w:after="311" w:line="240" w:lineRule="auto"/>
        <w:ind w:left="200"/>
        <w:jc w:val="center"/>
        <w:rPr>
          <w:rFonts w:ascii="Times New Roman" w:hAnsi="Times New Roman"/>
          <w:color w:val="000000"/>
          <w:sz w:val="25"/>
          <w:szCs w:val="25"/>
          <w:shd w:val="clear" w:color="auto" w:fill="FFFFFF"/>
        </w:rPr>
      </w:pPr>
      <w:r w:rsidRPr="00E32176">
        <w:rPr>
          <w:rFonts w:ascii="Times New Roman" w:hAnsi="Times New Roman"/>
          <w:color w:val="000000"/>
          <w:sz w:val="25"/>
          <w:szCs w:val="25"/>
          <w:shd w:val="clear" w:color="auto" w:fill="FFFFFF"/>
        </w:rPr>
        <w:t>вирішила:</w:t>
      </w:r>
    </w:p>
    <w:p w:rsidR="008968A9" w:rsidRDefault="00A80279" w:rsidP="008968A9">
      <w:pPr>
        <w:widowControl w:val="0"/>
        <w:spacing w:after="0" w:line="240" w:lineRule="auto"/>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rPr>
        <w:t xml:space="preserve">визначити, що суддя Одеського окружного адміністративного суду Радчук Анатолій </w:t>
      </w:r>
      <w:r w:rsidR="008968A9">
        <w:rPr>
          <w:rFonts w:ascii="Times New Roman" w:hAnsi="Times New Roman"/>
          <w:color w:val="000000"/>
          <w:sz w:val="25"/>
          <w:szCs w:val="25"/>
          <w:shd w:val="clear" w:color="auto" w:fill="FFFFFF"/>
        </w:rPr>
        <w:t xml:space="preserve"> А</w:t>
      </w:r>
      <w:r w:rsidRPr="00E32176">
        <w:rPr>
          <w:rFonts w:ascii="Times New Roman" w:hAnsi="Times New Roman"/>
          <w:color w:val="000000"/>
          <w:sz w:val="25"/>
          <w:szCs w:val="25"/>
          <w:shd w:val="clear" w:color="auto" w:fill="FFFFFF"/>
        </w:rPr>
        <w:t>натолійович за результатами кваліфікаційного оцінювання суддів місцевих та</w:t>
      </w:r>
      <w:r w:rsidR="00C36B76">
        <w:rPr>
          <w:rFonts w:ascii="Times New Roman" w:hAnsi="Times New Roman"/>
          <w:color w:val="000000"/>
          <w:sz w:val="25"/>
          <w:szCs w:val="25"/>
          <w:shd w:val="clear" w:color="auto" w:fill="FFFFFF"/>
        </w:rPr>
        <w:t xml:space="preserve">            </w:t>
      </w:r>
      <w:r w:rsidRPr="00E32176">
        <w:rPr>
          <w:rFonts w:ascii="Times New Roman" w:hAnsi="Times New Roman"/>
          <w:color w:val="000000"/>
          <w:sz w:val="25"/>
          <w:szCs w:val="25"/>
          <w:shd w:val="clear" w:color="auto" w:fill="FFFFFF"/>
        </w:rPr>
        <w:t xml:space="preserve"> апеляційних судів на відповідність займаній посаді набрав 785,7 бала.</w:t>
      </w:r>
    </w:p>
    <w:p w:rsidR="00312B07" w:rsidRPr="00E32176" w:rsidRDefault="00A80279" w:rsidP="008968A9">
      <w:pPr>
        <w:widowControl w:val="0"/>
        <w:spacing w:after="0" w:line="240" w:lineRule="auto"/>
        <w:ind w:firstLine="708"/>
        <w:jc w:val="both"/>
        <w:rPr>
          <w:rFonts w:ascii="Times New Roman" w:eastAsia="Times New Roman" w:hAnsi="Times New Roman"/>
          <w:sz w:val="25"/>
          <w:szCs w:val="25"/>
        </w:rPr>
      </w:pPr>
      <w:r w:rsidRPr="00E32176">
        <w:rPr>
          <w:rFonts w:ascii="Times New Roman" w:hAnsi="Times New Roman"/>
          <w:color w:val="000000"/>
          <w:sz w:val="25"/>
          <w:szCs w:val="25"/>
          <w:shd w:val="clear" w:color="auto" w:fill="FFFFFF"/>
          <w:lang w:eastAsia="uk-UA"/>
        </w:rPr>
        <w:t>Визнати суддю Одеського окружного адміністративного суду Радчука Анатолія Анатолійовича таким, що відповідає займаній посаді.</w:t>
      </w:r>
    </w:p>
    <w:p w:rsidR="002D5CC7" w:rsidRPr="00E32176" w:rsidRDefault="002D5CC7" w:rsidP="001129C8">
      <w:pPr>
        <w:widowControl w:val="0"/>
        <w:spacing w:after="0" w:line="240" w:lineRule="auto"/>
        <w:jc w:val="both"/>
        <w:rPr>
          <w:rFonts w:ascii="Times New Roman" w:eastAsia="Times New Roman" w:hAnsi="Times New Roman"/>
          <w:sz w:val="25"/>
          <w:szCs w:val="25"/>
          <w:lang w:eastAsia="uk-UA"/>
        </w:rPr>
      </w:pPr>
    </w:p>
    <w:p w:rsidR="002D5CC7" w:rsidRPr="00E32176" w:rsidRDefault="002D5CC7" w:rsidP="001129C8">
      <w:pPr>
        <w:widowControl w:val="0"/>
        <w:spacing w:after="0" w:line="240" w:lineRule="auto"/>
        <w:jc w:val="both"/>
        <w:rPr>
          <w:rFonts w:ascii="Times New Roman" w:eastAsia="Times New Roman" w:hAnsi="Times New Roman"/>
          <w:sz w:val="25"/>
          <w:szCs w:val="25"/>
          <w:lang w:eastAsia="uk-UA"/>
        </w:rPr>
      </w:pPr>
    </w:p>
    <w:p w:rsidR="004F5323" w:rsidRPr="004F5323" w:rsidRDefault="004F5323" w:rsidP="004F5323">
      <w:pPr>
        <w:widowControl w:val="0"/>
        <w:spacing w:before="20" w:afterLines="20" w:after="48" w:line="230" w:lineRule="exact"/>
        <w:jc w:val="both"/>
        <w:rPr>
          <w:rFonts w:ascii="Times New Roman" w:eastAsia="Times New Roman" w:hAnsi="Times New Roman"/>
          <w:sz w:val="25"/>
          <w:szCs w:val="25"/>
          <w:lang w:eastAsia="uk-UA"/>
        </w:rPr>
      </w:pPr>
      <w:r w:rsidRPr="004F5323">
        <w:rPr>
          <w:rFonts w:ascii="Times New Roman" w:eastAsia="Times New Roman" w:hAnsi="Times New Roman"/>
          <w:sz w:val="25"/>
          <w:szCs w:val="25"/>
          <w:lang w:eastAsia="uk-UA"/>
        </w:rPr>
        <w:t>Головуючий</w:t>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00493BE0">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 xml:space="preserve">С.О. </w:t>
      </w:r>
      <w:proofErr w:type="spellStart"/>
      <w:r w:rsidRPr="004F5323">
        <w:rPr>
          <w:rFonts w:ascii="Times New Roman" w:eastAsia="Times New Roman" w:hAnsi="Times New Roman"/>
          <w:sz w:val="25"/>
          <w:szCs w:val="25"/>
          <w:lang w:eastAsia="uk-UA"/>
        </w:rPr>
        <w:t>Щотка</w:t>
      </w:r>
      <w:proofErr w:type="spellEnd"/>
    </w:p>
    <w:p w:rsidR="004F5323" w:rsidRPr="004F5323" w:rsidRDefault="004F5323" w:rsidP="004F5323">
      <w:pPr>
        <w:widowControl w:val="0"/>
        <w:spacing w:before="20" w:afterLines="20" w:after="48" w:line="230" w:lineRule="exact"/>
        <w:jc w:val="both"/>
        <w:rPr>
          <w:rFonts w:ascii="Times New Roman" w:eastAsia="Times New Roman" w:hAnsi="Times New Roman"/>
          <w:sz w:val="25"/>
          <w:szCs w:val="25"/>
          <w:lang w:eastAsia="uk-UA"/>
        </w:rPr>
      </w:pPr>
    </w:p>
    <w:p w:rsidR="004F5323" w:rsidRPr="004F5323" w:rsidRDefault="004F5323" w:rsidP="004F5323">
      <w:pPr>
        <w:widowControl w:val="0"/>
        <w:spacing w:before="20" w:afterLines="20" w:after="48" w:line="230" w:lineRule="exact"/>
        <w:jc w:val="both"/>
        <w:rPr>
          <w:rFonts w:ascii="Times New Roman" w:eastAsia="Times New Roman" w:hAnsi="Times New Roman"/>
          <w:sz w:val="25"/>
          <w:szCs w:val="25"/>
          <w:lang w:eastAsia="uk-UA"/>
        </w:rPr>
      </w:pPr>
      <w:r w:rsidRPr="004F5323">
        <w:rPr>
          <w:rFonts w:ascii="Times New Roman" w:eastAsia="Times New Roman" w:hAnsi="Times New Roman"/>
          <w:sz w:val="25"/>
          <w:szCs w:val="25"/>
          <w:lang w:eastAsia="uk-UA"/>
        </w:rPr>
        <w:t>Члени Ком</w:t>
      </w:r>
      <w:bookmarkStart w:id="0" w:name="_GoBack"/>
      <w:bookmarkEnd w:id="0"/>
      <w:r w:rsidRPr="004F5323">
        <w:rPr>
          <w:rFonts w:ascii="Times New Roman" w:eastAsia="Times New Roman" w:hAnsi="Times New Roman"/>
          <w:sz w:val="25"/>
          <w:szCs w:val="25"/>
          <w:lang w:eastAsia="uk-UA"/>
        </w:rPr>
        <w:t>ісії:</w:t>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r>
      <w:r w:rsidRPr="004F5323">
        <w:rPr>
          <w:rFonts w:ascii="Times New Roman" w:eastAsia="Times New Roman" w:hAnsi="Times New Roman"/>
          <w:sz w:val="25"/>
          <w:szCs w:val="25"/>
          <w:lang w:eastAsia="uk-UA"/>
        </w:rPr>
        <w:tab/>
        <w:t xml:space="preserve">А.О. </w:t>
      </w:r>
      <w:proofErr w:type="spellStart"/>
      <w:r w:rsidRPr="004F5323">
        <w:rPr>
          <w:rFonts w:ascii="Times New Roman" w:eastAsia="Times New Roman" w:hAnsi="Times New Roman"/>
          <w:sz w:val="25"/>
          <w:szCs w:val="25"/>
          <w:lang w:eastAsia="uk-UA"/>
        </w:rPr>
        <w:t>Заріцька</w:t>
      </w:r>
      <w:proofErr w:type="spellEnd"/>
    </w:p>
    <w:p w:rsidR="004F5323" w:rsidRPr="004F5323" w:rsidRDefault="004F5323" w:rsidP="004F5323">
      <w:pPr>
        <w:widowControl w:val="0"/>
        <w:spacing w:before="20" w:afterLines="20" w:after="48" w:line="230" w:lineRule="exact"/>
        <w:jc w:val="both"/>
        <w:rPr>
          <w:rFonts w:ascii="Times New Roman" w:eastAsia="Times New Roman" w:hAnsi="Times New Roman"/>
          <w:sz w:val="25"/>
          <w:szCs w:val="25"/>
          <w:lang w:eastAsia="uk-UA"/>
        </w:rPr>
      </w:pPr>
    </w:p>
    <w:p w:rsidR="004F5323" w:rsidRPr="004F5323" w:rsidRDefault="004F5323" w:rsidP="004F532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4F5323">
        <w:rPr>
          <w:rFonts w:ascii="Times New Roman" w:eastAsia="Times New Roman" w:hAnsi="Times New Roman"/>
          <w:sz w:val="25"/>
          <w:szCs w:val="25"/>
          <w:lang w:eastAsia="uk-UA"/>
        </w:rPr>
        <w:t xml:space="preserve">Ю.Г. </w:t>
      </w:r>
      <w:proofErr w:type="spellStart"/>
      <w:r w:rsidRPr="004F5323">
        <w:rPr>
          <w:rFonts w:ascii="Times New Roman" w:eastAsia="Times New Roman" w:hAnsi="Times New Roman"/>
          <w:sz w:val="25"/>
          <w:szCs w:val="25"/>
          <w:lang w:eastAsia="uk-UA"/>
        </w:rPr>
        <w:t>Тітов</w:t>
      </w:r>
      <w:proofErr w:type="spellEnd"/>
    </w:p>
    <w:p w:rsidR="004F5323" w:rsidRPr="004F5323" w:rsidRDefault="004F5323" w:rsidP="004F5323">
      <w:pPr>
        <w:widowControl w:val="0"/>
        <w:spacing w:after="240" w:line="298" w:lineRule="exact"/>
        <w:ind w:right="20"/>
        <w:jc w:val="both"/>
        <w:rPr>
          <w:rFonts w:ascii="Times New Roman" w:eastAsia="Times New Roman" w:hAnsi="Times New Roman"/>
          <w:color w:val="000000"/>
          <w:sz w:val="25"/>
          <w:szCs w:val="25"/>
        </w:rPr>
      </w:pPr>
    </w:p>
    <w:p w:rsidR="004F5323" w:rsidRPr="004F5323" w:rsidRDefault="004F5323" w:rsidP="004F5323">
      <w:pPr>
        <w:widowControl w:val="0"/>
        <w:spacing w:after="240" w:line="298" w:lineRule="exact"/>
        <w:ind w:right="20"/>
        <w:jc w:val="both"/>
        <w:rPr>
          <w:rFonts w:ascii="Times New Roman" w:eastAsia="Times New Roman" w:hAnsi="Times New Roman"/>
          <w:color w:val="000000"/>
          <w:sz w:val="25"/>
          <w:szCs w:val="25"/>
        </w:rPr>
      </w:pPr>
    </w:p>
    <w:p w:rsidR="006F76D3" w:rsidRPr="00493BE0" w:rsidRDefault="006F76D3" w:rsidP="00E32176">
      <w:pPr>
        <w:pStyle w:val="21"/>
        <w:shd w:val="clear" w:color="auto" w:fill="auto"/>
        <w:spacing w:after="240" w:line="240" w:lineRule="auto"/>
        <w:ind w:right="20"/>
        <w:jc w:val="both"/>
        <w:rPr>
          <w:color w:val="000000"/>
          <w:sz w:val="25"/>
          <w:szCs w:val="25"/>
        </w:rPr>
      </w:pPr>
    </w:p>
    <w:sectPr w:rsidR="006F76D3" w:rsidRPr="00493BE0" w:rsidSect="002046FB">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C6A" w:rsidRDefault="00A76C6A" w:rsidP="002F156E">
      <w:pPr>
        <w:spacing w:after="0" w:line="240" w:lineRule="auto"/>
      </w:pPr>
      <w:r>
        <w:separator/>
      </w:r>
    </w:p>
  </w:endnote>
  <w:endnote w:type="continuationSeparator" w:id="0">
    <w:p w:rsidR="00A76C6A" w:rsidRDefault="00A76C6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C6A" w:rsidRDefault="00A76C6A" w:rsidP="002F156E">
      <w:pPr>
        <w:spacing w:after="0" w:line="240" w:lineRule="auto"/>
      </w:pPr>
      <w:r>
        <w:separator/>
      </w:r>
    </w:p>
  </w:footnote>
  <w:footnote w:type="continuationSeparator" w:id="0">
    <w:p w:rsidR="00A76C6A" w:rsidRDefault="00A76C6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83EC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525D4C"/>
    <w:multiLevelType w:val="multilevel"/>
    <w:tmpl w:val="DE2836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0072"/>
    <w:rsid w:val="000306D3"/>
    <w:rsid w:val="00031022"/>
    <w:rsid w:val="00037A70"/>
    <w:rsid w:val="00044477"/>
    <w:rsid w:val="00062ACF"/>
    <w:rsid w:val="000A4D92"/>
    <w:rsid w:val="000B0876"/>
    <w:rsid w:val="000C4C34"/>
    <w:rsid w:val="000E5A7A"/>
    <w:rsid w:val="000E62AF"/>
    <w:rsid w:val="000F1B51"/>
    <w:rsid w:val="000F4C37"/>
    <w:rsid w:val="00105DFA"/>
    <w:rsid w:val="00106FDD"/>
    <w:rsid w:val="00107295"/>
    <w:rsid w:val="001129C8"/>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46FB"/>
    <w:rsid w:val="002053B6"/>
    <w:rsid w:val="00206364"/>
    <w:rsid w:val="002070A5"/>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817B9"/>
    <w:rsid w:val="002B6583"/>
    <w:rsid w:val="002C1E4E"/>
    <w:rsid w:val="002C249A"/>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342C"/>
    <w:rsid w:val="003B4F70"/>
    <w:rsid w:val="003C100D"/>
    <w:rsid w:val="003C3EC1"/>
    <w:rsid w:val="003E77A2"/>
    <w:rsid w:val="003F1949"/>
    <w:rsid w:val="003F4C4A"/>
    <w:rsid w:val="003F5230"/>
    <w:rsid w:val="00400E1D"/>
    <w:rsid w:val="004025DD"/>
    <w:rsid w:val="00407903"/>
    <w:rsid w:val="00410D69"/>
    <w:rsid w:val="0041519A"/>
    <w:rsid w:val="00426B9E"/>
    <w:rsid w:val="00427041"/>
    <w:rsid w:val="00431239"/>
    <w:rsid w:val="00436E6A"/>
    <w:rsid w:val="00444CD6"/>
    <w:rsid w:val="00466B61"/>
    <w:rsid w:val="0047122B"/>
    <w:rsid w:val="00476319"/>
    <w:rsid w:val="004768F5"/>
    <w:rsid w:val="0048017E"/>
    <w:rsid w:val="004811C0"/>
    <w:rsid w:val="0048187A"/>
    <w:rsid w:val="00483530"/>
    <w:rsid w:val="00485164"/>
    <w:rsid w:val="004903D0"/>
    <w:rsid w:val="00493BE0"/>
    <w:rsid w:val="0049503F"/>
    <w:rsid w:val="00495E96"/>
    <w:rsid w:val="004A2DE0"/>
    <w:rsid w:val="004A37FF"/>
    <w:rsid w:val="004A40B1"/>
    <w:rsid w:val="004C48F9"/>
    <w:rsid w:val="004E1126"/>
    <w:rsid w:val="004F5123"/>
    <w:rsid w:val="004F5323"/>
    <w:rsid w:val="004F73FF"/>
    <w:rsid w:val="00505AC1"/>
    <w:rsid w:val="005062A4"/>
    <w:rsid w:val="00511357"/>
    <w:rsid w:val="0052631A"/>
    <w:rsid w:val="00527CC8"/>
    <w:rsid w:val="00545AB0"/>
    <w:rsid w:val="005535F1"/>
    <w:rsid w:val="00560A3E"/>
    <w:rsid w:val="005806E6"/>
    <w:rsid w:val="00583221"/>
    <w:rsid w:val="00590311"/>
    <w:rsid w:val="005929EF"/>
    <w:rsid w:val="005979E5"/>
    <w:rsid w:val="005B58CE"/>
    <w:rsid w:val="005C69E4"/>
    <w:rsid w:val="005C7042"/>
    <w:rsid w:val="005E5CAD"/>
    <w:rsid w:val="00612AEB"/>
    <w:rsid w:val="00650342"/>
    <w:rsid w:val="00650569"/>
    <w:rsid w:val="006510A2"/>
    <w:rsid w:val="00653242"/>
    <w:rsid w:val="00663E2C"/>
    <w:rsid w:val="00670F6A"/>
    <w:rsid w:val="0067535E"/>
    <w:rsid w:val="00677FD8"/>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465DD"/>
    <w:rsid w:val="007607C4"/>
    <w:rsid w:val="00761CAB"/>
    <w:rsid w:val="00770CE8"/>
    <w:rsid w:val="00771DF7"/>
    <w:rsid w:val="007730CD"/>
    <w:rsid w:val="00774B44"/>
    <w:rsid w:val="00775EE4"/>
    <w:rsid w:val="007A062E"/>
    <w:rsid w:val="007B0200"/>
    <w:rsid w:val="007B3BC8"/>
    <w:rsid w:val="007C3444"/>
    <w:rsid w:val="007E5CAA"/>
    <w:rsid w:val="007F0DDD"/>
    <w:rsid w:val="007F435E"/>
    <w:rsid w:val="00821906"/>
    <w:rsid w:val="0085321D"/>
    <w:rsid w:val="00872436"/>
    <w:rsid w:val="00881985"/>
    <w:rsid w:val="00890BFC"/>
    <w:rsid w:val="00894121"/>
    <w:rsid w:val="008968A9"/>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037F"/>
    <w:rsid w:val="009D4E41"/>
    <w:rsid w:val="009E6DE5"/>
    <w:rsid w:val="009F037E"/>
    <w:rsid w:val="00A04893"/>
    <w:rsid w:val="00A07EAB"/>
    <w:rsid w:val="00A25E6B"/>
    <w:rsid w:val="00A26D05"/>
    <w:rsid w:val="00A34207"/>
    <w:rsid w:val="00A36340"/>
    <w:rsid w:val="00A46542"/>
    <w:rsid w:val="00A72BED"/>
    <w:rsid w:val="00A76C6A"/>
    <w:rsid w:val="00A80279"/>
    <w:rsid w:val="00A83EC3"/>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A0B52"/>
    <w:rsid w:val="00BE240F"/>
    <w:rsid w:val="00BE767E"/>
    <w:rsid w:val="00BF4A33"/>
    <w:rsid w:val="00C00F1E"/>
    <w:rsid w:val="00C018B6"/>
    <w:rsid w:val="00C10D03"/>
    <w:rsid w:val="00C240DD"/>
    <w:rsid w:val="00C24130"/>
    <w:rsid w:val="00C25C4C"/>
    <w:rsid w:val="00C33284"/>
    <w:rsid w:val="00C36B76"/>
    <w:rsid w:val="00C424BE"/>
    <w:rsid w:val="00C42857"/>
    <w:rsid w:val="00C42C1C"/>
    <w:rsid w:val="00C43CB7"/>
    <w:rsid w:val="00C52118"/>
    <w:rsid w:val="00C76059"/>
    <w:rsid w:val="00C93203"/>
    <w:rsid w:val="00C969E9"/>
    <w:rsid w:val="00CA137F"/>
    <w:rsid w:val="00CA5CFC"/>
    <w:rsid w:val="00CB5F94"/>
    <w:rsid w:val="00CC369C"/>
    <w:rsid w:val="00CC716A"/>
    <w:rsid w:val="00CD15A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667A5"/>
    <w:rsid w:val="00D81977"/>
    <w:rsid w:val="00D85DBF"/>
    <w:rsid w:val="00DA278F"/>
    <w:rsid w:val="00DA2836"/>
    <w:rsid w:val="00DC4317"/>
    <w:rsid w:val="00DD7467"/>
    <w:rsid w:val="00DE1F15"/>
    <w:rsid w:val="00E02298"/>
    <w:rsid w:val="00E2066C"/>
    <w:rsid w:val="00E2589C"/>
    <w:rsid w:val="00E26D3F"/>
    <w:rsid w:val="00E27B5E"/>
    <w:rsid w:val="00E32176"/>
    <w:rsid w:val="00E32E00"/>
    <w:rsid w:val="00E34465"/>
    <w:rsid w:val="00E40821"/>
    <w:rsid w:val="00E40E5B"/>
    <w:rsid w:val="00E46CA6"/>
    <w:rsid w:val="00E51FD5"/>
    <w:rsid w:val="00E62C56"/>
    <w:rsid w:val="00E71A2F"/>
    <w:rsid w:val="00E735E1"/>
    <w:rsid w:val="00EA42AB"/>
    <w:rsid w:val="00EA5D8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D03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037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D03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037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1561736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5558</Words>
  <Characters>3169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337</cp:revision>
  <dcterms:created xsi:type="dcterms:W3CDTF">2020-08-21T08:05:00Z</dcterms:created>
  <dcterms:modified xsi:type="dcterms:W3CDTF">2021-01-13T08:15:00Z</dcterms:modified>
</cp:coreProperties>
</file>