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227ACD" w:rsidRDefault="00DC447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227ACD">
        <w:rPr>
          <w:sz w:val="26"/>
          <w:szCs w:val="26"/>
          <w:lang w:val="uk-UA"/>
        </w:rPr>
        <w:t>26 квітня</w:t>
      </w:r>
      <w:r w:rsidR="00196210" w:rsidRPr="00227ACD">
        <w:rPr>
          <w:sz w:val="26"/>
          <w:szCs w:val="26"/>
          <w:lang w:val="uk-UA"/>
        </w:rPr>
        <w:t xml:space="preserve"> </w:t>
      </w:r>
      <w:r w:rsidR="000A76E2" w:rsidRPr="00227ACD">
        <w:rPr>
          <w:sz w:val="26"/>
          <w:szCs w:val="26"/>
          <w:lang w:val="uk-UA"/>
        </w:rPr>
        <w:t>2018</w:t>
      </w:r>
      <w:r w:rsidR="00B4595E" w:rsidRPr="00227ACD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227ACD">
        <w:rPr>
          <w:sz w:val="26"/>
          <w:szCs w:val="26"/>
          <w:lang w:val="uk-UA"/>
        </w:rPr>
        <w:t xml:space="preserve">                 </w:t>
      </w:r>
      <w:r w:rsidR="00B4595E" w:rsidRPr="00227ACD">
        <w:rPr>
          <w:sz w:val="26"/>
          <w:szCs w:val="26"/>
          <w:lang w:val="uk-UA"/>
        </w:rPr>
        <w:t xml:space="preserve">    </w:t>
      </w:r>
      <w:r w:rsidR="00164278" w:rsidRPr="00227ACD">
        <w:rPr>
          <w:sz w:val="26"/>
          <w:szCs w:val="26"/>
          <w:lang w:val="uk-UA"/>
        </w:rPr>
        <w:t xml:space="preserve"> </w:t>
      </w:r>
      <w:r w:rsidR="00E05C38" w:rsidRPr="00227ACD">
        <w:rPr>
          <w:sz w:val="26"/>
          <w:szCs w:val="26"/>
          <w:lang w:val="uk-UA"/>
        </w:rPr>
        <w:t xml:space="preserve">        </w:t>
      </w:r>
      <w:r w:rsidR="004237E2" w:rsidRPr="00227ACD">
        <w:rPr>
          <w:sz w:val="26"/>
          <w:szCs w:val="26"/>
          <w:lang w:val="uk-UA"/>
        </w:rPr>
        <w:t xml:space="preserve"> </w:t>
      </w:r>
      <w:r w:rsidR="0070216E" w:rsidRPr="00227ACD">
        <w:rPr>
          <w:sz w:val="26"/>
          <w:szCs w:val="26"/>
          <w:lang w:val="uk-UA"/>
        </w:rPr>
        <w:t xml:space="preserve"> </w:t>
      </w:r>
      <w:r w:rsidR="0039117F" w:rsidRPr="00227ACD">
        <w:rPr>
          <w:sz w:val="26"/>
          <w:szCs w:val="26"/>
          <w:lang w:val="uk-UA"/>
        </w:rPr>
        <w:t xml:space="preserve">    </w:t>
      </w:r>
      <w:r w:rsidRPr="00227ACD">
        <w:rPr>
          <w:sz w:val="26"/>
          <w:szCs w:val="26"/>
          <w:lang w:val="uk-UA"/>
        </w:rPr>
        <w:t xml:space="preserve"> </w:t>
      </w:r>
      <w:r w:rsidR="00EA1302" w:rsidRPr="00227ACD">
        <w:rPr>
          <w:sz w:val="26"/>
          <w:szCs w:val="26"/>
          <w:lang w:val="uk-UA"/>
        </w:rPr>
        <w:t xml:space="preserve">  </w:t>
      </w:r>
      <w:r w:rsidR="00543723" w:rsidRPr="00227ACD">
        <w:rPr>
          <w:sz w:val="26"/>
          <w:szCs w:val="26"/>
          <w:lang w:val="uk-UA"/>
        </w:rPr>
        <w:t xml:space="preserve">     </w:t>
      </w:r>
      <w:r w:rsidR="00EA1302" w:rsidRPr="00227ACD">
        <w:rPr>
          <w:sz w:val="26"/>
          <w:szCs w:val="26"/>
          <w:lang w:val="uk-UA"/>
        </w:rPr>
        <w:t xml:space="preserve"> </w:t>
      </w:r>
      <w:r w:rsidR="0039117F" w:rsidRPr="00227ACD">
        <w:rPr>
          <w:sz w:val="26"/>
          <w:szCs w:val="26"/>
          <w:lang w:val="uk-UA"/>
        </w:rPr>
        <w:t xml:space="preserve">   </w:t>
      </w:r>
      <w:r w:rsidR="0070216E" w:rsidRPr="00227ACD">
        <w:rPr>
          <w:sz w:val="26"/>
          <w:szCs w:val="26"/>
          <w:lang w:val="uk-UA"/>
        </w:rPr>
        <w:t xml:space="preserve"> </w:t>
      </w:r>
      <w:r w:rsidR="00FE7AD4" w:rsidRPr="00227ACD">
        <w:rPr>
          <w:sz w:val="26"/>
          <w:szCs w:val="26"/>
          <w:lang w:val="uk-UA"/>
        </w:rPr>
        <w:t xml:space="preserve"> </w:t>
      </w:r>
      <w:r w:rsidR="004237E2" w:rsidRPr="00227ACD">
        <w:rPr>
          <w:sz w:val="26"/>
          <w:szCs w:val="26"/>
          <w:lang w:val="uk-UA"/>
        </w:rPr>
        <w:t xml:space="preserve"> </w:t>
      </w:r>
      <w:r w:rsidR="00227ACD">
        <w:rPr>
          <w:sz w:val="26"/>
          <w:szCs w:val="26"/>
          <w:lang w:val="uk-UA"/>
        </w:rPr>
        <w:t xml:space="preserve"> </w:t>
      </w:r>
      <w:r w:rsidR="00C57112" w:rsidRPr="00227ACD">
        <w:rPr>
          <w:sz w:val="26"/>
          <w:szCs w:val="26"/>
          <w:lang w:val="uk-UA"/>
        </w:rPr>
        <w:t xml:space="preserve"> </w:t>
      </w:r>
      <w:r w:rsidR="00B4595E" w:rsidRPr="00227ACD">
        <w:rPr>
          <w:sz w:val="26"/>
          <w:szCs w:val="26"/>
          <w:lang w:val="uk-UA"/>
        </w:rPr>
        <w:t>м. Київ</w:t>
      </w:r>
    </w:p>
    <w:p w:rsidR="00447322" w:rsidRPr="002421ED" w:rsidRDefault="00447322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9A1E0A">
        <w:rPr>
          <w:bCs/>
          <w:sz w:val="26"/>
          <w:szCs w:val="26"/>
          <w:u w:val="single"/>
          <w:lang w:val="uk-UA"/>
        </w:rPr>
        <w:t>554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543723" w:rsidRDefault="000E2F01" w:rsidP="009A1E0A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9A1E0A" w:rsidRDefault="009A1E0A" w:rsidP="009A1E0A">
      <w:pPr>
        <w:suppressAutoHyphens w:val="0"/>
        <w:autoSpaceDE/>
        <w:ind w:left="20" w:right="2060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>Вища кваліфікаційна комісія судд</w:t>
      </w:r>
      <w:r w:rsidR="0069068F" w:rsidRPr="0069068F">
        <w:rPr>
          <w:color w:val="000000"/>
          <w:sz w:val="26"/>
          <w:szCs w:val="26"/>
          <w:lang w:val="uk-UA" w:eastAsia="uk-UA"/>
        </w:rPr>
        <w:t>ів України у складі колегії:</w:t>
      </w:r>
    </w:p>
    <w:p w:rsidR="009A1E0A" w:rsidRDefault="009A1E0A" w:rsidP="009A1E0A">
      <w:pPr>
        <w:suppressAutoHyphens w:val="0"/>
        <w:autoSpaceDE/>
        <w:ind w:left="20" w:right="2060"/>
        <w:rPr>
          <w:color w:val="000000"/>
          <w:sz w:val="26"/>
          <w:szCs w:val="26"/>
          <w:lang w:val="uk-UA" w:eastAsia="uk-UA"/>
        </w:rPr>
      </w:pPr>
    </w:p>
    <w:p w:rsidR="0069068F" w:rsidRDefault="0069068F" w:rsidP="009A1E0A">
      <w:pPr>
        <w:suppressAutoHyphens w:val="0"/>
        <w:autoSpaceDE/>
        <w:ind w:left="20" w:right="2060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69068F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69068F">
        <w:rPr>
          <w:color w:val="000000"/>
          <w:sz w:val="26"/>
          <w:szCs w:val="26"/>
          <w:lang w:val="uk-UA" w:eastAsia="uk-UA"/>
        </w:rPr>
        <w:t xml:space="preserve"> М.А.,</w:t>
      </w:r>
    </w:p>
    <w:p w:rsidR="009A1E0A" w:rsidRPr="0069068F" w:rsidRDefault="009A1E0A" w:rsidP="009A1E0A">
      <w:pPr>
        <w:suppressAutoHyphens w:val="0"/>
        <w:autoSpaceDE/>
        <w:ind w:left="20" w:right="2060"/>
        <w:rPr>
          <w:color w:val="000000"/>
          <w:sz w:val="26"/>
          <w:szCs w:val="26"/>
          <w:lang w:val="uk-UA" w:eastAsia="uk-UA"/>
        </w:rPr>
      </w:pPr>
    </w:p>
    <w:p w:rsidR="0069068F" w:rsidRDefault="0069068F" w:rsidP="009A1E0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 xml:space="preserve">членів Комісії: Василенка А.В., </w:t>
      </w:r>
      <w:proofErr w:type="spellStart"/>
      <w:r w:rsidRPr="0069068F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69068F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69068F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69068F">
        <w:rPr>
          <w:color w:val="000000"/>
          <w:sz w:val="26"/>
          <w:szCs w:val="26"/>
          <w:lang w:val="uk-UA" w:eastAsia="uk-UA"/>
        </w:rPr>
        <w:t xml:space="preserve"> С.М.,</w:t>
      </w:r>
    </w:p>
    <w:p w:rsidR="009A1E0A" w:rsidRPr="0069068F" w:rsidRDefault="009A1E0A" w:rsidP="009A1E0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69068F" w:rsidRPr="0069068F" w:rsidRDefault="0069068F" w:rsidP="009A1E0A">
      <w:pPr>
        <w:suppressAutoHyphens w:val="0"/>
        <w:autoSpaceDE/>
        <w:spacing w:after="342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на відповідність займаній посаді за результатами іспиту, допуску до другого етапу кваліфікаційного оцінювання «Дослідження досьє та проведення співбесіди» судді Апеляційного суду Дніпропетровської області </w:t>
      </w:r>
      <w:proofErr w:type="spellStart"/>
      <w:r w:rsidRPr="0069068F">
        <w:rPr>
          <w:color w:val="000000"/>
          <w:sz w:val="26"/>
          <w:szCs w:val="26"/>
          <w:lang w:val="uk-UA" w:eastAsia="uk-UA"/>
        </w:rPr>
        <w:t>Баранніка</w:t>
      </w:r>
      <w:proofErr w:type="spellEnd"/>
      <w:r w:rsidRPr="0069068F">
        <w:rPr>
          <w:color w:val="000000"/>
          <w:sz w:val="26"/>
          <w:szCs w:val="26"/>
          <w:lang w:val="uk-UA" w:eastAsia="uk-UA"/>
        </w:rPr>
        <w:t xml:space="preserve"> Олександра Петровича,</w:t>
      </w:r>
    </w:p>
    <w:p w:rsidR="0069068F" w:rsidRPr="0069068F" w:rsidRDefault="0069068F" w:rsidP="0069068F">
      <w:pPr>
        <w:suppressAutoHyphens w:val="0"/>
        <w:autoSpaceDE/>
        <w:spacing w:after="285" w:line="26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>встановила:</w:t>
      </w:r>
    </w:p>
    <w:p w:rsidR="0069068F" w:rsidRPr="0069068F" w:rsidRDefault="0069068F" w:rsidP="009A1E0A">
      <w:pPr>
        <w:suppressAutoHyphens w:val="0"/>
        <w:autoSpaceDE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>Згідно з підпунктом 4 пункту 16</w:t>
      </w:r>
      <w:r w:rsidR="009A1E0A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69068F">
        <w:rPr>
          <w:color w:val="000000"/>
          <w:sz w:val="26"/>
          <w:szCs w:val="26"/>
          <w:lang w:val="uk-UA" w:eastAsia="uk-UA"/>
        </w:rPr>
        <w:t xml:space="preserve"> розділу XV «Перехідні положення»</w:t>
      </w:r>
      <w:r w:rsidR="009A1E0A">
        <w:rPr>
          <w:color w:val="000000"/>
          <w:sz w:val="26"/>
          <w:szCs w:val="26"/>
          <w:lang w:val="uk-UA" w:eastAsia="uk-UA"/>
        </w:rPr>
        <w:t xml:space="preserve"> </w:t>
      </w:r>
      <w:r w:rsidRPr="0069068F">
        <w:rPr>
          <w:color w:val="000000"/>
          <w:sz w:val="26"/>
          <w:szCs w:val="26"/>
          <w:lang w:val="uk-UA" w:eastAsia="uk-UA"/>
        </w:rPr>
        <w:t>Конституції України відповідність займаній посаді судді, якого призначено на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</w:t>
      </w:r>
      <w:r w:rsidRPr="0069068F">
        <w:rPr>
          <w:color w:val="000000"/>
          <w:sz w:val="26"/>
          <w:szCs w:val="26"/>
          <w:lang w:val="uk-UA" w:eastAsia="uk-UA"/>
        </w:rPr>
        <w:t xml:space="preserve"> посаду строком на п’ять років або обрано суддею безстроково до набрання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69068F">
        <w:rPr>
          <w:color w:val="000000"/>
          <w:sz w:val="26"/>
          <w:szCs w:val="26"/>
          <w:lang w:val="uk-UA" w:eastAsia="uk-UA"/>
        </w:rPr>
        <w:t xml:space="preserve">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</w:t>
      </w:r>
      <w:r w:rsidRPr="0069068F">
        <w:rPr>
          <w:color w:val="000000"/>
          <w:sz w:val="26"/>
          <w:szCs w:val="26"/>
          <w:lang w:val="uk-UA" w:eastAsia="uk-UA"/>
        </w:rPr>
        <w:t>критеріями компетентності, професійної етики або доброчесності чи відмова с</w:t>
      </w:r>
      <w:r w:rsidR="009A1E0A">
        <w:rPr>
          <w:color w:val="000000"/>
          <w:sz w:val="26"/>
          <w:szCs w:val="26"/>
          <w:lang w:val="uk-UA" w:eastAsia="uk-UA"/>
        </w:rPr>
        <w:t>удді               від такого оцінювання є під</w:t>
      </w:r>
      <w:r w:rsidRPr="0069068F">
        <w:rPr>
          <w:color w:val="000000"/>
          <w:sz w:val="26"/>
          <w:szCs w:val="26"/>
          <w:lang w:val="uk-UA" w:eastAsia="uk-UA"/>
        </w:rPr>
        <w:t>ста</w:t>
      </w:r>
      <w:r w:rsidR="009A1E0A">
        <w:rPr>
          <w:color w:val="000000"/>
          <w:sz w:val="26"/>
          <w:szCs w:val="26"/>
          <w:lang w:val="uk-UA" w:eastAsia="uk-UA"/>
        </w:rPr>
        <w:t>вою для звільнення судді з посад</w:t>
      </w:r>
      <w:r w:rsidRPr="0069068F">
        <w:rPr>
          <w:color w:val="000000"/>
          <w:sz w:val="26"/>
          <w:szCs w:val="26"/>
          <w:lang w:val="uk-UA" w:eastAsia="uk-UA"/>
        </w:rPr>
        <w:t>и.</w:t>
      </w:r>
    </w:p>
    <w:p w:rsidR="0069068F" w:rsidRPr="0069068F" w:rsidRDefault="0069068F" w:rsidP="0069068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>Пунктом 20 розділу XII «Прикінцеві та перехідні положення» Закону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69068F">
        <w:rPr>
          <w:color w:val="000000"/>
          <w:sz w:val="26"/>
          <w:szCs w:val="26"/>
          <w:lang w:val="uk-UA" w:eastAsia="uk-UA"/>
        </w:rPr>
        <w:t xml:space="preserve"> України «Про судоустрій і статус суддів» (далі - Закон) визначено, що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9068F">
        <w:rPr>
          <w:color w:val="000000"/>
          <w:sz w:val="26"/>
          <w:szCs w:val="26"/>
          <w:lang w:val="uk-UA" w:eastAsia="uk-UA"/>
        </w:rPr>
        <w:t>ві</w:t>
      </w:r>
      <w:r w:rsidR="009A1E0A">
        <w:rPr>
          <w:color w:val="000000"/>
          <w:sz w:val="26"/>
          <w:szCs w:val="26"/>
          <w:lang w:val="uk-UA" w:eastAsia="uk-UA"/>
        </w:rPr>
        <w:t>дповідність займаній посаді судд</w:t>
      </w:r>
      <w:r w:rsidRPr="0069068F">
        <w:rPr>
          <w:color w:val="000000"/>
          <w:sz w:val="26"/>
          <w:szCs w:val="26"/>
          <w:lang w:val="uk-UA" w:eastAsia="uk-UA"/>
        </w:rPr>
        <w:t>і, якого призначено на посаду строком на п’ять років або обрано суддею безстроково до набрання чинності Законом України «Про внесення змін до Кон</w:t>
      </w:r>
      <w:r w:rsidR="009A1E0A">
        <w:rPr>
          <w:color w:val="000000"/>
          <w:sz w:val="26"/>
          <w:szCs w:val="26"/>
          <w:lang w:val="uk-UA" w:eastAsia="uk-UA"/>
        </w:rPr>
        <w:t>ституції України (щодо правосудд</w:t>
      </w:r>
      <w:r w:rsidRPr="0069068F">
        <w:rPr>
          <w:color w:val="000000"/>
          <w:sz w:val="26"/>
          <w:szCs w:val="26"/>
          <w:lang w:val="uk-UA" w:eastAsia="uk-UA"/>
        </w:rPr>
        <w:t>я)», оцінюється колегіями Ви</w:t>
      </w:r>
      <w:r w:rsidR="009A1E0A">
        <w:rPr>
          <w:color w:val="000000"/>
          <w:sz w:val="26"/>
          <w:szCs w:val="26"/>
          <w:lang w:val="uk-UA" w:eastAsia="uk-UA"/>
        </w:rPr>
        <w:t>щої кваліфікаційної комісії судд</w:t>
      </w:r>
      <w:r w:rsidRPr="0069068F">
        <w:rPr>
          <w:color w:val="000000"/>
          <w:sz w:val="26"/>
          <w:szCs w:val="26"/>
          <w:lang w:val="uk-UA" w:eastAsia="uk-UA"/>
        </w:rPr>
        <w:t xml:space="preserve">ів України в порядку, визначеному цим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9068F">
        <w:rPr>
          <w:color w:val="000000"/>
          <w:sz w:val="26"/>
          <w:szCs w:val="26"/>
          <w:lang w:val="uk-UA" w:eastAsia="uk-UA"/>
        </w:rPr>
        <w:t>Законом.</w:t>
      </w:r>
    </w:p>
    <w:p w:rsidR="0069068F" w:rsidRPr="0069068F" w:rsidRDefault="0069068F" w:rsidP="0069068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>Виявлення за резу</w:t>
      </w:r>
      <w:r w:rsidR="009A1E0A">
        <w:rPr>
          <w:color w:val="000000"/>
          <w:sz w:val="26"/>
          <w:szCs w:val="26"/>
          <w:lang w:val="uk-UA" w:eastAsia="uk-UA"/>
        </w:rPr>
        <w:t>льтатами такого оцінювання невідповідності судд</w:t>
      </w:r>
      <w:r w:rsidRPr="0069068F">
        <w:rPr>
          <w:color w:val="000000"/>
          <w:sz w:val="26"/>
          <w:szCs w:val="26"/>
          <w:lang w:val="uk-UA" w:eastAsia="uk-UA"/>
        </w:rPr>
        <w:t xml:space="preserve">і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    займаній посад</w:t>
      </w:r>
      <w:r w:rsidRPr="0069068F">
        <w:rPr>
          <w:color w:val="000000"/>
          <w:sz w:val="26"/>
          <w:szCs w:val="26"/>
          <w:lang w:val="uk-UA" w:eastAsia="uk-UA"/>
        </w:rPr>
        <w:t xml:space="preserve">і за критеріями компетентності, професійної етики або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69068F">
        <w:rPr>
          <w:color w:val="000000"/>
          <w:sz w:val="26"/>
          <w:szCs w:val="26"/>
          <w:lang w:val="uk-UA" w:eastAsia="uk-UA"/>
        </w:rPr>
        <w:t>доброчесності чи відмова судді від такого оцінювання</w:t>
      </w:r>
      <w:r w:rsidR="009A1E0A">
        <w:rPr>
          <w:color w:val="000000"/>
          <w:sz w:val="26"/>
          <w:szCs w:val="26"/>
          <w:lang w:val="uk-UA" w:eastAsia="uk-UA"/>
        </w:rPr>
        <w:t xml:space="preserve"> є підставою для звільнення судд</w:t>
      </w:r>
      <w:r w:rsidRPr="0069068F">
        <w:rPr>
          <w:color w:val="000000"/>
          <w:sz w:val="26"/>
          <w:szCs w:val="26"/>
          <w:lang w:val="uk-UA" w:eastAsia="uk-UA"/>
        </w:rPr>
        <w:t>і з посади за рішення</w:t>
      </w:r>
      <w:r w:rsidR="009A1E0A">
        <w:rPr>
          <w:color w:val="000000"/>
          <w:sz w:val="26"/>
          <w:szCs w:val="26"/>
          <w:lang w:val="uk-UA" w:eastAsia="uk-UA"/>
        </w:rPr>
        <w:t>м Вищої ради правосуддя відповід</w:t>
      </w:r>
      <w:r w:rsidRPr="0069068F">
        <w:rPr>
          <w:color w:val="000000"/>
          <w:sz w:val="26"/>
          <w:szCs w:val="26"/>
          <w:lang w:val="uk-UA" w:eastAsia="uk-UA"/>
        </w:rPr>
        <w:t>но до подання колегії Комісії.</w:t>
      </w:r>
    </w:p>
    <w:p w:rsidR="0069068F" w:rsidRDefault="009A1E0A" w:rsidP="0069068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>Рішенням Комісії від</w:t>
      </w:r>
      <w:r w:rsidR="0069068F" w:rsidRPr="0069068F">
        <w:rPr>
          <w:color w:val="000000"/>
          <w:sz w:val="26"/>
          <w:szCs w:val="26"/>
          <w:lang w:val="uk-UA" w:eastAsia="uk-UA"/>
        </w:rPr>
        <w:t xml:space="preserve"> 20 жовтня 2017 року № 106/зп-17 призначено кваліфікаційне оцінювання 999 су</w:t>
      </w:r>
      <w:r>
        <w:rPr>
          <w:color w:val="000000"/>
          <w:sz w:val="26"/>
          <w:szCs w:val="26"/>
          <w:lang w:val="uk-UA" w:eastAsia="uk-UA"/>
        </w:rPr>
        <w:t>ддів місцевих та апеляційних суд</w:t>
      </w:r>
      <w:r w:rsidR="0069068F" w:rsidRPr="0069068F">
        <w:rPr>
          <w:color w:val="000000"/>
          <w:sz w:val="26"/>
          <w:szCs w:val="26"/>
          <w:lang w:val="uk-UA" w:eastAsia="uk-UA"/>
        </w:rPr>
        <w:t xml:space="preserve">ів на </w:t>
      </w:r>
      <w:r>
        <w:rPr>
          <w:color w:val="000000"/>
          <w:sz w:val="26"/>
          <w:szCs w:val="26"/>
          <w:lang w:val="uk-UA" w:eastAsia="uk-UA"/>
        </w:rPr>
        <w:t xml:space="preserve">               </w:t>
      </w:r>
      <w:r w:rsidR="0069068F" w:rsidRPr="0069068F">
        <w:rPr>
          <w:color w:val="000000"/>
          <w:sz w:val="26"/>
          <w:szCs w:val="26"/>
          <w:lang w:val="uk-UA" w:eastAsia="uk-UA"/>
        </w:rPr>
        <w:t xml:space="preserve">відповідність займаній посаді, серед яких суддя Апеляційного суду </w:t>
      </w:r>
      <w:proofErr w:type="spellStart"/>
      <w:r w:rsidR="0069068F" w:rsidRPr="0069068F">
        <w:rPr>
          <w:color w:val="000000"/>
          <w:sz w:val="26"/>
          <w:szCs w:val="26"/>
          <w:lang w:val="uk-UA" w:eastAsia="uk-UA"/>
        </w:rPr>
        <w:t>Бараннік</w:t>
      </w:r>
      <w:proofErr w:type="spellEnd"/>
      <w:r w:rsidR="0069068F" w:rsidRPr="0069068F">
        <w:rPr>
          <w:color w:val="000000"/>
          <w:sz w:val="26"/>
          <w:szCs w:val="26"/>
          <w:lang w:val="uk-UA" w:eastAsia="uk-UA"/>
        </w:rPr>
        <w:t xml:space="preserve"> О.П.</w:t>
      </w:r>
    </w:p>
    <w:p w:rsidR="009A1E0A" w:rsidRDefault="009A1E0A" w:rsidP="0069068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A1E0A" w:rsidRDefault="009A1E0A" w:rsidP="0069068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A1E0A" w:rsidRPr="0069068F" w:rsidRDefault="009A1E0A" w:rsidP="0069068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9068F" w:rsidRPr="0069068F" w:rsidRDefault="0069068F" w:rsidP="0069068F">
      <w:pPr>
        <w:suppressAutoHyphens w:val="0"/>
        <w:autoSpaceDE/>
        <w:spacing w:line="307" w:lineRule="exact"/>
        <w:ind w:left="20" w:firstLine="72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lastRenderedPageBreak/>
        <w:t>Згідно зі статтею 85 Закону кваліфікаційне оцінювання включає такі етапи:</w:t>
      </w:r>
    </w:p>
    <w:p w:rsidR="0069068F" w:rsidRPr="0069068F" w:rsidRDefault="0069068F" w:rsidP="007160E3">
      <w:pPr>
        <w:numPr>
          <w:ilvl w:val="0"/>
          <w:numId w:val="33"/>
        </w:numPr>
        <w:tabs>
          <w:tab w:val="left" w:pos="1158"/>
        </w:tabs>
        <w:suppressAutoHyphens w:val="0"/>
        <w:autoSpaceDE/>
        <w:spacing w:line="307" w:lineRule="exact"/>
        <w:ind w:right="40" w:firstLine="709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69068F" w:rsidRPr="0069068F" w:rsidRDefault="0069068F" w:rsidP="007160E3">
      <w:pPr>
        <w:numPr>
          <w:ilvl w:val="0"/>
          <w:numId w:val="33"/>
        </w:numPr>
        <w:tabs>
          <w:tab w:val="left" w:pos="1038"/>
        </w:tabs>
        <w:suppressAutoHyphens w:val="0"/>
        <w:autoSpaceDE/>
        <w:spacing w:line="307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69068F" w:rsidRPr="0069068F" w:rsidRDefault="0069068F" w:rsidP="0069068F">
      <w:pPr>
        <w:suppressAutoHyphens w:val="0"/>
        <w:autoSpaceDE/>
        <w:spacing w:line="30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>Частиною п’ятою статті 83 Закону визначено,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9068F" w:rsidRPr="0069068F" w:rsidRDefault="0069068F" w:rsidP="0069068F">
      <w:pPr>
        <w:suppressAutoHyphens w:val="0"/>
        <w:autoSpaceDE/>
        <w:spacing w:line="30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 xml:space="preserve">Згідно з приписами підпунктів 5.1.1.1 та 5.1.1.2 пункту 5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                 </w:t>
      </w:r>
      <w:r w:rsidRPr="0069068F">
        <w:rPr>
          <w:color w:val="000000"/>
          <w:sz w:val="26"/>
          <w:szCs w:val="26"/>
          <w:lang w:val="uk-UA" w:eastAsia="uk-UA"/>
        </w:rPr>
        <w:t xml:space="preserve">(у редакції рішення Комісії від 13 лютого 2018 року № 20/зп-18) (далі -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9068F">
        <w:rPr>
          <w:color w:val="000000"/>
          <w:sz w:val="26"/>
          <w:szCs w:val="26"/>
          <w:lang w:val="uk-UA" w:eastAsia="uk-UA"/>
        </w:rPr>
        <w:t>Положення), максимально можливий бал за показником рівня знань у сфері права становить 90 балів, за показником рівня практичних навичок та умінь у правозастосуванні - 120 балів.</w:t>
      </w:r>
    </w:p>
    <w:p w:rsidR="0069068F" w:rsidRPr="0069068F" w:rsidRDefault="0069068F" w:rsidP="0069068F">
      <w:pPr>
        <w:suppressAutoHyphens w:val="0"/>
        <w:autoSpaceDE/>
        <w:spacing w:line="30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 xml:space="preserve">Відповідно до пункту 9 розділу V Положення мінімально допустимий бал іспиту під час кваліфікаційного оцінювання суддів на відповідність займаній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9068F">
        <w:rPr>
          <w:color w:val="000000"/>
          <w:sz w:val="26"/>
          <w:szCs w:val="26"/>
          <w:lang w:val="uk-UA" w:eastAsia="uk-UA"/>
        </w:rPr>
        <w:t xml:space="preserve">посаді - 50 відсотків від максимально можливого бала, встановленого в межах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69068F">
        <w:rPr>
          <w:color w:val="000000"/>
          <w:sz w:val="26"/>
          <w:szCs w:val="26"/>
          <w:lang w:val="uk-UA" w:eastAsia="uk-UA"/>
        </w:rPr>
        <w:t>цього іспиту.</w:t>
      </w:r>
    </w:p>
    <w:p w:rsidR="0069068F" w:rsidRPr="0069068F" w:rsidRDefault="0069068F" w:rsidP="0069068F">
      <w:pPr>
        <w:suppressAutoHyphens w:val="0"/>
        <w:autoSpaceDE/>
        <w:spacing w:line="30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 xml:space="preserve">Рішенням Комісії від 29 січня 2018 року № 7/зп-18 призначено проведення іспиту під час кваліфікаційного оцінювання на відповідність займаній посаді, призначеного рішенням Комісії від 20 жовтня 2017 року № 106/зп-17, та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9068F">
        <w:rPr>
          <w:color w:val="000000"/>
          <w:sz w:val="26"/>
          <w:szCs w:val="26"/>
          <w:lang w:val="uk-UA" w:eastAsia="uk-UA"/>
        </w:rPr>
        <w:t>встановлено мінімально допустимий бал іспиту - 50 відсотків від максимально можливого бала у разі набрання суддею:</w:t>
      </w:r>
    </w:p>
    <w:p w:rsidR="0069068F" w:rsidRPr="0069068F" w:rsidRDefault="0069068F" w:rsidP="0069068F">
      <w:pPr>
        <w:suppressAutoHyphens w:val="0"/>
        <w:autoSpaceDE/>
        <w:spacing w:line="30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>50 і більше відсотків від максимально можливого бала за складення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</w:t>
      </w:r>
      <w:r w:rsidRPr="0069068F">
        <w:rPr>
          <w:color w:val="000000"/>
          <w:sz w:val="26"/>
          <w:szCs w:val="26"/>
          <w:lang w:val="uk-UA" w:eastAsia="uk-UA"/>
        </w:rPr>
        <w:t xml:space="preserve"> анонімного письмового тестування;</w:t>
      </w:r>
    </w:p>
    <w:p w:rsidR="0069068F" w:rsidRPr="0069068F" w:rsidRDefault="0069068F" w:rsidP="0069068F">
      <w:pPr>
        <w:suppressAutoHyphens w:val="0"/>
        <w:autoSpaceDE/>
        <w:spacing w:line="30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>50 і більше відсотків від максимально можливого бала за виконання практичного завдання.</w:t>
      </w:r>
    </w:p>
    <w:p w:rsidR="0069068F" w:rsidRPr="0069068F" w:rsidRDefault="0069068F" w:rsidP="0069068F">
      <w:pPr>
        <w:suppressAutoHyphens w:val="0"/>
        <w:autoSpaceDE/>
        <w:spacing w:line="30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69068F">
        <w:rPr>
          <w:color w:val="000000"/>
          <w:sz w:val="26"/>
          <w:szCs w:val="26"/>
          <w:lang w:val="uk-UA" w:eastAsia="uk-UA"/>
        </w:rPr>
        <w:t>Бараннік</w:t>
      </w:r>
      <w:proofErr w:type="spellEnd"/>
      <w:r w:rsidRPr="0069068F">
        <w:rPr>
          <w:color w:val="000000"/>
          <w:sz w:val="26"/>
          <w:szCs w:val="26"/>
          <w:lang w:val="uk-UA" w:eastAsia="uk-UA"/>
        </w:rPr>
        <w:t xml:space="preserve"> О.П. за результатами складення анонімного письмового тестування отримав 77,4 бала, за виконання практичного завдання - 55 балів.</w:t>
      </w:r>
    </w:p>
    <w:p w:rsidR="0069068F" w:rsidRPr="0069068F" w:rsidRDefault="0069068F" w:rsidP="0069068F">
      <w:pPr>
        <w:suppressAutoHyphens w:val="0"/>
        <w:autoSpaceDE/>
        <w:spacing w:line="30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 xml:space="preserve">Ураховуючи зазначене, Комісія встановила, що суддя </w:t>
      </w:r>
      <w:proofErr w:type="spellStart"/>
      <w:r w:rsidRPr="0069068F">
        <w:rPr>
          <w:color w:val="000000"/>
          <w:sz w:val="26"/>
          <w:szCs w:val="26"/>
          <w:lang w:val="uk-UA" w:eastAsia="uk-UA"/>
        </w:rPr>
        <w:t>Бараннік</w:t>
      </w:r>
      <w:proofErr w:type="spellEnd"/>
      <w:r w:rsidRPr="0069068F">
        <w:rPr>
          <w:color w:val="000000"/>
          <w:sz w:val="26"/>
          <w:szCs w:val="26"/>
          <w:lang w:val="uk-UA" w:eastAsia="uk-UA"/>
        </w:rPr>
        <w:t xml:space="preserve"> О.П. отримав менше 50 відсотків від максимально можливого бала за виконання практичного завдання, а отже, не склав іспиту і не може бути допущеним до другого етапу кваліфікаційного оцінювання на відповідність займаній посаді «Дослідження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69068F">
        <w:rPr>
          <w:color w:val="000000"/>
          <w:sz w:val="26"/>
          <w:szCs w:val="26"/>
          <w:lang w:val="uk-UA" w:eastAsia="uk-UA"/>
        </w:rPr>
        <w:t xml:space="preserve"> досьє та проведення співбесіди».</w:t>
      </w:r>
    </w:p>
    <w:p w:rsidR="0069068F" w:rsidRPr="0069068F" w:rsidRDefault="0069068F" w:rsidP="0069068F">
      <w:pPr>
        <w:suppressAutoHyphens w:val="0"/>
        <w:autoSpaceDE/>
        <w:spacing w:line="30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 xml:space="preserve">За наведених обставин Комісія дійшла висновку, що суддя </w:t>
      </w:r>
      <w:proofErr w:type="spellStart"/>
      <w:r w:rsidRPr="0069068F">
        <w:rPr>
          <w:color w:val="000000"/>
          <w:sz w:val="26"/>
          <w:szCs w:val="26"/>
          <w:lang w:val="uk-UA" w:eastAsia="uk-UA"/>
        </w:rPr>
        <w:t>Бараннік</w:t>
      </w:r>
      <w:proofErr w:type="spellEnd"/>
      <w:r w:rsidRPr="0069068F">
        <w:rPr>
          <w:color w:val="000000"/>
          <w:sz w:val="26"/>
          <w:szCs w:val="26"/>
          <w:lang w:val="uk-UA" w:eastAsia="uk-UA"/>
        </w:rPr>
        <w:t xml:space="preserve"> О.П. не відповідає займаній посаді за критерієм професійної к</w:t>
      </w:r>
      <w:r w:rsidR="00942AD9">
        <w:rPr>
          <w:color w:val="000000"/>
          <w:sz w:val="26"/>
          <w:szCs w:val="26"/>
          <w:lang w:val="uk-UA" w:eastAsia="uk-UA"/>
        </w:rPr>
        <w:t>омпетентності. У зв’язку з цим, </w:t>
      </w:r>
      <w:r w:rsidRPr="0069068F">
        <w:rPr>
          <w:color w:val="000000"/>
          <w:sz w:val="26"/>
          <w:szCs w:val="26"/>
          <w:lang w:val="uk-UA" w:eastAsia="uk-UA"/>
        </w:rPr>
        <w:t xml:space="preserve">питання про звільнення його з посади судді підлягає внесенню на розгляд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9068F">
        <w:rPr>
          <w:color w:val="000000"/>
          <w:sz w:val="26"/>
          <w:szCs w:val="26"/>
          <w:lang w:val="uk-UA" w:eastAsia="uk-UA"/>
        </w:rPr>
        <w:t>Вищої ради правосуддя.</w:t>
      </w:r>
    </w:p>
    <w:p w:rsidR="0069068F" w:rsidRPr="0069068F" w:rsidRDefault="0069068F" w:rsidP="0069068F">
      <w:pPr>
        <w:suppressAutoHyphens w:val="0"/>
        <w:autoSpaceDE/>
        <w:spacing w:after="278" w:line="30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>Керуючись статтями 83-86, 93, 101, пунктом 20 розділу XII «Прикінцеві та перехідні положення» Закону, Положенням, Комісія</w:t>
      </w:r>
    </w:p>
    <w:p w:rsidR="0069068F" w:rsidRPr="0069068F" w:rsidRDefault="0069068F" w:rsidP="0069068F">
      <w:pPr>
        <w:suppressAutoHyphens w:val="0"/>
        <w:autoSpaceDE/>
        <w:spacing w:after="255" w:line="26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>вирішила:</w:t>
      </w:r>
    </w:p>
    <w:p w:rsidR="0069068F" w:rsidRDefault="0069068F" w:rsidP="0069068F">
      <w:pPr>
        <w:suppressAutoHyphens w:val="0"/>
        <w:autoSpaceDE/>
        <w:spacing w:line="312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 xml:space="preserve">визначити, що суддя Апеляційного суду Дніпропетровської області </w:t>
      </w:r>
      <w:proofErr w:type="spellStart"/>
      <w:r w:rsidRPr="0069068F">
        <w:rPr>
          <w:color w:val="000000"/>
          <w:sz w:val="26"/>
          <w:szCs w:val="26"/>
          <w:lang w:val="uk-UA" w:eastAsia="uk-UA"/>
        </w:rPr>
        <w:t>Бараннік</w:t>
      </w:r>
      <w:proofErr w:type="spellEnd"/>
      <w:r w:rsidRPr="0069068F">
        <w:rPr>
          <w:color w:val="000000"/>
          <w:sz w:val="26"/>
          <w:szCs w:val="26"/>
          <w:lang w:val="uk-UA" w:eastAsia="uk-UA"/>
        </w:rPr>
        <w:t xml:space="preserve"> Олександр Петрович не склав іспиту для суддів місцевих та апеляційних судів, призначеного рішенням Комісії від 29 січня 2018 року № 7/зп-18.</w:t>
      </w:r>
    </w:p>
    <w:p w:rsidR="009A1E0A" w:rsidRDefault="009A1E0A" w:rsidP="0069068F">
      <w:pPr>
        <w:suppressAutoHyphens w:val="0"/>
        <w:autoSpaceDE/>
        <w:spacing w:line="312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9A1E0A" w:rsidRDefault="009A1E0A" w:rsidP="0069068F">
      <w:pPr>
        <w:suppressAutoHyphens w:val="0"/>
        <w:autoSpaceDE/>
        <w:spacing w:line="312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9A1E0A" w:rsidRPr="0069068F" w:rsidRDefault="009A1E0A" w:rsidP="002E51DE">
      <w:pPr>
        <w:suppressAutoHyphens w:val="0"/>
        <w:autoSpaceDE/>
        <w:spacing w:line="312" w:lineRule="exact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69068F" w:rsidRPr="0069068F" w:rsidRDefault="0069068F" w:rsidP="0069068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lastRenderedPageBreak/>
        <w:t xml:space="preserve">Відмовити судді Апеляційного суду Дніпропетровської області </w:t>
      </w:r>
      <w:proofErr w:type="spellStart"/>
      <w:r w:rsidRPr="0069068F">
        <w:rPr>
          <w:color w:val="000000"/>
          <w:sz w:val="26"/>
          <w:szCs w:val="26"/>
          <w:lang w:val="uk-UA" w:eastAsia="uk-UA"/>
        </w:rPr>
        <w:t>Баранніку</w:t>
      </w:r>
      <w:proofErr w:type="spellEnd"/>
      <w:r w:rsidRPr="0069068F">
        <w:rPr>
          <w:color w:val="000000"/>
          <w:sz w:val="26"/>
          <w:szCs w:val="26"/>
          <w:lang w:val="uk-UA" w:eastAsia="uk-UA"/>
        </w:rPr>
        <w:t xml:space="preserve"> Олександру Петровичу у допуску до другого етапу кваліфікаційного оцінювання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9068F">
        <w:rPr>
          <w:color w:val="000000"/>
          <w:sz w:val="26"/>
          <w:szCs w:val="26"/>
          <w:lang w:val="uk-UA" w:eastAsia="uk-UA"/>
        </w:rPr>
        <w:t xml:space="preserve">на відповідність займаній посаді «Дослідження досьє та проведення співбесіди», призначеного рішенням Комісії від 20 жовтня 2017 року № 106/зп-17, за </w:t>
      </w:r>
      <w:r w:rsidR="009A1E0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9068F">
        <w:rPr>
          <w:color w:val="000000"/>
          <w:sz w:val="26"/>
          <w:szCs w:val="26"/>
          <w:lang w:val="uk-UA" w:eastAsia="uk-UA"/>
        </w:rPr>
        <w:t>результатами іспиту суддів місцевих та апеляційних судів.</w:t>
      </w:r>
    </w:p>
    <w:p w:rsidR="0069068F" w:rsidRPr="0069068F" w:rsidRDefault="0069068F" w:rsidP="0069068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 xml:space="preserve">Визнати суддю Апеляційного суду Дніпропетровської області </w:t>
      </w:r>
      <w:proofErr w:type="spellStart"/>
      <w:r w:rsidRPr="0069068F">
        <w:rPr>
          <w:color w:val="000000"/>
          <w:sz w:val="26"/>
          <w:szCs w:val="26"/>
          <w:lang w:val="uk-UA" w:eastAsia="uk-UA"/>
        </w:rPr>
        <w:t>Баранніка</w:t>
      </w:r>
      <w:proofErr w:type="spellEnd"/>
      <w:r w:rsidRPr="0069068F">
        <w:rPr>
          <w:color w:val="000000"/>
          <w:sz w:val="26"/>
          <w:szCs w:val="26"/>
          <w:lang w:val="uk-UA" w:eastAsia="uk-UA"/>
        </w:rPr>
        <w:t xml:space="preserve"> Олександра Петровича таким, що не відповідає займаній посаді.</w:t>
      </w:r>
    </w:p>
    <w:p w:rsidR="0069068F" w:rsidRPr="0069068F" w:rsidRDefault="0069068F" w:rsidP="009A1E0A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9068F">
        <w:rPr>
          <w:color w:val="000000"/>
          <w:sz w:val="26"/>
          <w:szCs w:val="26"/>
          <w:lang w:val="uk-UA" w:eastAsia="uk-UA"/>
        </w:rPr>
        <w:t xml:space="preserve">Рекомендувати Вищій раді правосуддя розглянути питання про звільнення </w:t>
      </w:r>
      <w:proofErr w:type="spellStart"/>
      <w:r w:rsidRPr="0069068F">
        <w:rPr>
          <w:color w:val="000000"/>
          <w:sz w:val="26"/>
          <w:szCs w:val="26"/>
          <w:lang w:val="uk-UA" w:eastAsia="uk-UA"/>
        </w:rPr>
        <w:t>Баранніка</w:t>
      </w:r>
      <w:proofErr w:type="spellEnd"/>
      <w:r w:rsidRPr="0069068F">
        <w:rPr>
          <w:color w:val="000000"/>
          <w:sz w:val="26"/>
          <w:szCs w:val="26"/>
          <w:lang w:val="uk-UA" w:eastAsia="uk-UA"/>
        </w:rPr>
        <w:t xml:space="preserve"> Олександра Петровича з посади судді Апеляційного суду </w:t>
      </w:r>
      <w:r w:rsidR="009A1E0A">
        <w:rPr>
          <w:color w:val="000000"/>
          <w:sz w:val="26"/>
          <w:szCs w:val="26"/>
          <w:lang w:val="uk-UA" w:eastAsia="uk-UA"/>
        </w:rPr>
        <w:t xml:space="preserve">         </w:t>
      </w:r>
      <w:r w:rsidRPr="0069068F">
        <w:rPr>
          <w:color w:val="000000"/>
          <w:sz w:val="26"/>
          <w:szCs w:val="26"/>
          <w:lang w:val="uk-UA" w:eastAsia="uk-UA"/>
        </w:rPr>
        <w:t>Дніпропетровської області.</w:t>
      </w:r>
    </w:p>
    <w:p w:rsidR="00D82810" w:rsidRPr="0069068F" w:rsidRDefault="00D82810" w:rsidP="00465833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71E1C" w:rsidRPr="00771E1C" w:rsidRDefault="00771E1C" w:rsidP="00465833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</w:p>
    <w:p w:rsidR="0070166F" w:rsidRPr="00771E1C" w:rsidRDefault="00C57112" w:rsidP="000C641D">
      <w:pPr>
        <w:ind w:left="4536" w:hanging="4525"/>
        <w:jc w:val="both"/>
        <w:rPr>
          <w:sz w:val="26"/>
          <w:szCs w:val="26"/>
          <w:lang w:val="uk-UA"/>
        </w:rPr>
      </w:pPr>
      <w:r w:rsidRPr="00771E1C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771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71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71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71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71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771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9A1E0A">
        <w:rPr>
          <w:sz w:val="26"/>
          <w:szCs w:val="26"/>
          <w:lang w:val="uk-UA"/>
        </w:rPr>
        <w:t xml:space="preserve">М.А. </w:t>
      </w:r>
      <w:proofErr w:type="spellStart"/>
      <w:r w:rsidR="009A1E0A">
        <w:rPr>
          <w:sz w:val="26"/>
          <w:szCs w:val="26"/>
          <w:lang w:val="uk-UA"/>
        </w:rPr>
        <w:t>Макарчук</w:t>
      </w:r>
      <w:proofErr w:type="spellEnd"/>
    </w:p>
    <w:p w:rsidR="007D07E4" w:rsidRPr="00771E1C" w:rsidRDefault="007D07E4" w:rsidP="000C641D">
      <w:pPr>
        <w:ind w:left="4536" w:hanging="4525"/>
        <w:jc w:val="both"/>
        <w:rPr>
          <w:sz w:val="26"/>
          <w:szCs w:val="26"/>
          <w:lang w:val="uk-UA"/>
        </w:rPr>
      </w:pPr>
    </w:p>
    <w:p w:rsidR="0075050B" w:rsidRPr="00771E1C" w:rsidRDefault="00D3028E" w:rsidP="000C641D">
      <w:pPr>
        <w:shd w:val="clear" w:color="auto" w:fill="FFFFFF"/>
        <w:jc w:val="both"/>
        <w:rPr>
          <w:sz w:val="26"/>
          <w:szCs w:val="26"/>
          <w:lang w:val="uk-UA"/>
        </w:rPr>
      </w:pPr>
      <w:r w:rsidRPr="00771E1C">
        <w:rPr>
          <w:sz w:val="26"/>
          <w:szCs w:val="26"/>
          <w:lang w:val="uk-UA"/>
        </w:rPr>
        <w:t>Члени Комісії:</w:t>
      </w:r>
      <w:r w:rsidRPr="00771E1C">
        <w:rPr>
          <w:sz w:val="26"/>
          <w:szCs w:val="26"/>
          <w:lang w:val="uk-UA"/>
        </w:rPr>
        <w:tab/>
      </w:r>
      <w:r w:rsidRPr="00771E1C">
        <w:rPr>
          <w:sz w:val="26"/>
          <w:szCs w:val="26"/>
          <w:lang w:val="uk-UA"/>
        </w:rPr>
        <w:tab/>
      </w:r>
      <w:r w:rsidRPr="00771E1C">
        <w:rPr>
          <w:sz w:val="26"/>
          <w:szCs w:val="26"/>
          <w:lang w:val="uk-UA"/>
        </w:rPr>
        <w:tab/>
      </w:r>
      <w:r w:rsidRPr="00771E1C">
        <w:rPr>
          <w:sz w:val="26"/>
          <w:szCs w:val="26"/>
          <w:lang w:val="uk-UA"/>
        </w:rPr>
        <w:tab/>
      </w:r>
      <w:r w:rsidRPr="00771E1C">
        <w:rPr>
          <w:sz w:val="26"/>
          <w:szCs w:val="26"/>
          <w:lang w:val="uk-UA"/>
        </w:rPr>
        <w:tab/>
      </w:r>
      <w:r w:rsidRPr="00771E1C">
        <w:rPr>
          <w:sz w:val="26"/>
          <w:szCs w:val="26"/>
          <w:lang w:val="uk-UA"/>
        </w:rPr>
        <w:tab/>
      </w:r>
      <w:r w:rsidR="00C57112" w:rsidRPr="00771E1C">
        <w:rPr>
          <w:sz w:val="26"/>
          <w:szCs w:val="26"/>
          <w:lang w:val="uk-UA"/>
        </w:rPr>
        <w:tab/>
      </w:r>
      <w:r w:rsidR="00C57112" w:rsidRPr="00771E1C">
        <w:rPr>
          <w:sz w:val="26"/>
          <w:szCs w:val="26"/>
          <w:lang w:val="uk-UA"/>
        </w:rPr>
        <w:tab/>
      </w:r>
      <w:r w:rsidR="001B34F4" w:rsidRPr="00771E1C">
        <w:rPr>
          <w:sz w:val="26"/>
          <w:szCs w:val="26"/>
          <w:lang w:val="uk-UA"/>
        </w:rPr>
        <w:tab/>
      </w:r>
      <w:r w:rsidR="009A1E0A">
        <w:rPr>
          <w:sz w:val="26"/>
          <w:szCs w:val="26"/>
          <w:lang w:val="uk-UA"/>
        </w:rPr>
        <w:t>А.В. Василенко</w:t>
      </w:r>
    </w:p>
    <w:p w:rsidR="0075050B" w:rsidRPr="00771E1C" w:rsidRDefault="0075050B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0166F" w:rsidRDefault="009A1E0A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Т.Ф. </w:t>
      </w:r>
      <w:proofErr w:type="spellStart"/>
      <w:r>
        <w:rPr>
          <w:sz w:val="26"/>
          <w:szCs w:val="26"/>
          <w:lang w:val="uk-UA"/>
        </w:rPr>
        <w:t>Весельська</w:t>
      </w:r>
      <w:proofErr w:type="spellEnd"/>
    </w:p>
    <w:p w:rsidR="009A1E0A" w:rsidRDefault="009A1E0A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</w:p>
    <w:p w:rsidR="009A1E0A" w:rsidRPr="00771E1C" w:rsidRDefault="009A1E0A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С.М. </w:t>
      </w:r>
      <w:proofErr w:type="spellStart"/>
      <w:r>
        <w:rPr>
          <w:sz w:val="26"/>
          <w:szCs w:val="26"/>
          <w:lang w:val="uk-UA"/>
        </w:rPr>
        <w:t>Прилипко</w:t>
      </w:r>
      <w:proofErr w:type="spellEnd"/>
    </w:p>
    <w:p w:rsidR="00DC4476" w:rsidRPr="00771E1C" w:rsidRDefault="00DC4476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</w:p>
    <w:p w:rsidR="00756E3A" w:rsidRPr="00771E1C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771E1C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771E1C" w:rsidRDefault="00515918" w:rsidP="000C641D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</w:p>
    <w:p w:rsidR="00BE79BC" w:rsidRPr="00771E1C" w:rsidRDefault="00BE79BC" w:rsidP="0001232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BE79BC" w:rsidRPr="00771E1C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D5F" w:rsidRDefault="00DE6D5F" w:rsidP="009B4017">
      <w:r>
        <w:separator/>
      </w:r>
    </w:p>
  </w:endnote>
  <w:endnote w:type="continuationSeparator" w:id="0">
    <w:p w:rsidR="00DE6D5F" w:rsidRDefault="00DE6D5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D5F" w:rsidRDefault="00DE6D5F" w:rsidP="009B4017">
      <w:r>
        <w:separator/>
      </w:r>
    </w:p>
  </w:footnote>
  <w:footnote w:type="continuationSeparator" w:id="0">
    <w:p w:rsidR="00DE6D5F" w:rsidRDefault="00DE6D5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0506208"/>
      <w:docPartObj>
        <w:docPartGallery w:val="Page Numbers (Top of Page)"/>
        <w:docPartUnique/>
      </w:docPartObj>
    </w:sdtPr>
    <w:sdtContent>
      <w:p w:rsidR="00942AD9" w:rsidRDefault="00942AD9">
        <w:pPr>
          <w:pStyle w:val="a6"/>
          <w:jc w:val="center"/>
          <w:rPr>
            <w:lang w:val="uk-UA"/>
          </w:rPr>
        </w:pPr>
      </w:p>
      <w:p w:rsidR="00942AD9" w:rsidRDefault="00942AD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833"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B3635D"/>
    <w:multiLevelType w:val="multilevel"/>
    <w:tmpl w:val="442CAB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02274A"/>
    <w:multiLevelType w:val="multilevel"/>
    <w:tmpl w:val="F992FC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02156B"/>
    <w:multiLevelType w:val="multilevel"/>
    <w:tmpl w:val="A594B7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0A4965"/>
    <w:multiLevelType w:val="multilevel"/>
    <w:tmpl w:val="B8D43C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1973E6"/>
    <w:multiLevelType w:val="multilevel"/>
    <w:tmpl w:val="F96ADE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82129C"/>
    <w:multiLevelType w:val="multilevel"/>
    <w:tmpl w:val="3BD6F4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E16CDB"/>
    <w:multiLevelType w:val="multilevel"/>
    <w:tmpl w:val="C770B56C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134740F"/>
    <w:multiLevelType w:val="multilevel"/>
    <w:tmpl w:val="744E52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E62508"/>
    <w:multiLevelType w:val="multilevel"/>
    <w:tmpl w:val="C89C84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9067F8"/>
    <w:multiLevelType w:val="multilevel"/>
    <w:tmpl w:val="C95AF6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3E5D9D"/>
    <w:multiLevelType w:val="multilevel"/>
    <w:tmpl w:val="38A8D6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C44CCF"/>
    <w:multiLevelType w:val="multilevel"/>
    <w:tmpl w:val="EFA2B9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FF17EA"/>
    <w:multiLevelType w:val="multilevel"/>
    <w:tmpl w:val="3A2ABC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6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4"/>
  </w:num>
  <w:num w:numId="6">
    <w:abstractNumId w:val="22"/>
  </w:num>
  <w:num w:numId="7">
    <w:abstractNumId w:val="18"/>
  </w:num>
  <w:num w:numId="8">
    <w:abstractNumId w:val="5"/>
  </w:num>
  <w:num w:numId="9">
    <w:abstractNumId w:val="15"/>
  </w:num>
  <w:num w:numId="10">
    <w:abstractNumId w:val="17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9"/>
  </w:num>
  <w:num w:numId="13">
    <w:abstractNumId w:val="13"/>
  </w:num>
  <w:num w:numId="14">
    <w:abstractNumId w:val="28"/>
  </w:num>
  <w:num w:numId="15">
    <w:abstractNumId w:val="21"/>
  </w:num>
  <w:num w:numId="16">
    <w:abstractNumId w:val="7"/>
  </w:num>
  <w:num w:numId="17">
    <w:abstractNumId w:val="6"/>
  </w:num>
  <w:num w:numId="18">
    <w:abstractNumId w:val="31"/>
  </w:num>
  <w:num w:numId="19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</w:num>
  <w:num w:numId="21">
    <w:abstractNumId w:val="3"/>
  </w:num>
  <w:num w:numId="22">
    <w:abstractNumId w:val="9"/>
  </w:num>
  <w:num w:numId="23">
    <w:abstractNumId w:val="25"/>
  </w:num>
  <w:num w:numId="24">
    <w:abstractNumId w:val="20"/>
  </w:num>
  <w:num w:numId="25">
    <w:abstractNumId w:val="2"/>
  </w:num>
  <w:num w:numId="26">
    <w:abstractNumId w:val="24"/>
  </w:num>
  <w:num w:numId="27">
    <w:abstractNumId w:val="10"/>
  </w:num>
  <w:num w:numId="28">
    <w:abstractNumId w:val="12"/>
  </w:num>
  <w:num w:numId="29">
    <w:abstractNumId w:val="16"/>
  </w:num>
  <w:num w:numId="30">
    <w:abstractNumId w:val="19"/>
  </w:num>
  <w:num w:numId="31">
    <w:abstractNumId w:val="30"/>
  </w:num>
  <w:num w:numId="32">
    <w:abstractNumId w:val="11"/>
  </w:num>
  <w:num w:numId="33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2D2D"/>
    <w:rsid w:val="000C3222"/>
    <w:rsid w:val="000C3299"/>
    <w:rsid w:val="000C48FD"/>
    <w:rsid w:val="000C641D"/>
    <w:rsid w:val="000C70C5"/>
    <w:rsid w:val="000D124E"/>
    <w:rsid w:val="000D7B92"/>
    <w:rsid w:val="000E2F01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370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27ACD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65E4F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1789"/>
    <w:rsid w:val="002E4674"/>
    <w:rsid w:val="002E51DE"/>
    <w:rsid w:val="002E5A32"/>
    <w:rsid w:val="002F03B2"/>
    <w:rsid w:val="002F11CC"/>
    <w:rsid w:val="002F1531"/>
    <w:rsid w:val="002F202C"/>
    <w:rsid w:val="002F4E9D"/>
    <w:rsid w:val="002F75C1"/>
    <w:rsid w:val="003000E4"/>
    <w:rsid w:val="00311BBD"/>
    <w:rsid w:val="0031220F"/>
    <w:rsid w:val="0031380A"/>
    <w:rsid w:val="00314CAD"/>
    <w:rsid w:val="00316BC1"/>
    <w:rsid w:val="00321971"/>
    <w:rsid w:val="00323D9F"/>
    <w:rsid w:val="003269DA"/>
    <w:rsid w:val="00330B6F"/>
    <w:rsid w:val="00332A17"/>
    <w:rsid w:val="00332C77"/>
    <w:rsid w:val="00340D4F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D0180"/>
    <w:rsid w:val="003D1B6B"/>
    <w:rsid w:val="003D25B3"/>
    <w:rsid w:val="003D2E92"/>
    <w:rsid w:val="003E2032"/>
    <w:rsid w:val="003E69A4"/>
    <w:rsid w:val="003F078E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5833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5377"/>
    <w:rsid w:val="00526322"/>
    <w:rsid w:val="00531E50"/>
    <w:rsid w:val="00532961"/>
    <w:rsid w:val="005363E7"/>
    <w:rsid w:val="00540E2E"/>
    <w:rsid w:val="00543723"/>
    <w:rsid w:val="00543AF1"/>
    <w:rsid w:val="00547248"/>
    <w:rsid w:val="00554C04"/>
    <w:rsid w:val="00556337"/>
    <w:rsid w:val="00560CA1"/>
    <w:rsid w:val="0056135C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1F9E"/>
    <w:rsid w:val="005A3DD6"/>
    <w:rsid w:val="005A4047"/>
    <w:rsid w:val="005A507D"/>
    <w:rsid w:val="005B1D33"/>
    <w:rsid w:val="005B33A3"/>
    <w:rsid w:val="005B39AF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D0D"/>
    <w:rsid w:val="005F7B4C"/>
    <w:rsid w:val="00606701"/>
    <w:rsid w:val="006069DB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5DB"/>
    <w:rsid w:val="00686786"/>
    <w:rsid w:val="0069068F"/>
    <w:rsid w:val="006951D8"/>
    <w:rsid w:val="00695DB1"/>
    <w:rsid w:val="006A084A"/>
    <w:rsid w:val="006A17E4"/>
    <w:rsid w:val="006B1A2A"/>
    <w:rsid w:val="006B426F"/>
    <w:rsid w:val="006B6633"/>
    <w:rsid w:val="006B6C2F"/>
    <w:rsid w:val="006C08BA"/>
    <w:rsid w:val="006C196F"/>
    <w:rsid w:val="006C19E0"/>
    <w:rsid w:val="006C2818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59FC"/>
    <w:rsid w:val="007160E3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1E1C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51D8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4B3C"/>
    <w:rsid w:val="008F515F"/>
    <w:rsid w:val="00901500"/>
    <w:rsid w:val="00903118"/>
    <w:rsid w:val="00905523"/>
    <w:rsid w:val="00905CCD"/>
    <w:rsid w:val="00913F89"/>
    <w:rsid w:val="0091407D"/>
    <w:rsid w:val="00914B5D"/>
    <w:rsid w:val="0091634C"/>
    <w:rsid w:val="00925DE3"/>
    <w:rsid w:val="0092721D"/>
    <w:rsid w:val="009279FE"/>
    <w:rsid w:val="00933D26"/>
    <w:rsid w:val="00934E77"/>
    <w:rsid w:val="009350C5"/>
    <w:rsid w:val="009365F7"/>
    <w:rsid w:val="00941A1F"/>
    <w:rsid w:val="00942AD9"/>
    <w:rsid w:val="009434E0"/>
    <w:rsid w:val="009513F4"/>
    <w:rsid w:val="009559DB"/>
    <w:rsid w:val="00961AAD"/>
    <w:rsid w:val="009656F1"/>
    <w:rsid w:val="009676E1"/>
    <w:rsid w:val="00967900"/>
    <w:rsid w:val="0097228B"/>
    <w:rsid w:val="009728E0"/>
    <w:rsid w:val="00974844"/>
    <w:rsid w:val="0098146D"/>
    <w:rsid w:val="00982D4C"/>
    <w:rsid w:val="00984A9B"/>
    <w:rsid w:val="00986004"/>
    <w:rsid w:val="00996485"/>
    <w:rsid w:val="009A1CED"/>
    <w:rsid w:val="009A1E0A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41CF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1DA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1F3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13CC"/>
    <w:rsid w:val="00B7428F"/>
    <w:rsid w:val="00B77301"/>
    <w:rsid w:val="00B82097"/>
    <w:rsid w:val="00B835EA"/>
    <w:rsid w:val="00B87CCB"/>
    <w:rsid w:val="00B92985"/>
    <w:rsid w:val="00B92FD0"/>
    <w:rsid w:val="00B93AF6"/>
    <w:rsid w:val="00B93E09"/>
    <w:rsid w:val="00B94B63"/>
    <w:rsid w:val="00B96619"/>
    <w:rsid w:val="00BA02A3"/>
    <w:rsid w:val="00BA1B3E"/>
    <w:rsid w:val="00BA3B15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4731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D26"/>
    <w:rsid w:val="00D06F3C"/>
    <w:rsid w:val="00D100EC"/>
    <w:rsid w:val="00D1358C"/>
    <w:rsid w:val="00D135B6"/>
    <w:rsid w:val="00D15B72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810"/>
    <w:rsid w:val="00D82EEF"/>
    <w:rsid w:val="00D84138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B6BAE"/>
    <w:rsid w:val="00DC33EF"/>
    <w:rsid w:val="00DC42A9"/>
    <w:rsid w:val="00DC4476"/>
    <w:rsid w:val="00DC5EA4"/>
    <w:rsid w:val="00DC5F41"/>
    <w:rsid w:val="00DD1FE7"/>
    <w:rsid w:val="00DD3798"/>
    <w:rsid w:val="00DD7E1F"/>
    <w:rsid w:val="00DE0B1C"/>
    <w:rsid w:val="00DE1D4B"/>
    <w:rsid w:val="00DE1FD5"/>
    <w:rsid w:val="00DE5A06"/>
    <w:rsid w:val="00DE61AE"/>
    <w:rsid w:val="00DE6D5F"/>
    <w:rsid w:val="00DE71FC"/>
    <w:rsid w:val="00DF1780"/>
    <w:rsid w:val="00DF5BEE"/>
    <w:rsid w:val="00E03809"/>
    <w:rsid w:val="00E03A1D"/>
    <w:rsid w:val="00E0404C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33F5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4C8B"/>
    <w:rsid w:val="00FB52C9"/>
    <w:rsid w:val="00FB5BD3"/>
    <w:rsid w:val="00FC197B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0DF7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B10A3-0708-4CB8-9A2B-41A71169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3924</Words>
  <Characters>2237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8</cp:revision>
  <cp:lastPrinted>2019-04-24T06:42:00Z</cp:lastPrinted>
  <dcterms:created xsi:type="dcterms:W3CDTF">2020-11-11T09:17:00Z</dcterms:created>
  <dcterms:modified xsi:type="dcterms:W3CDTF">2020-12-04T08:42:00Z</dcterms:modified>
</cp:coreProperties>
</file>