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76E" w:rsidRDefault="0026676E" w:rsidP="0026676E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>
            <wp:extent cx="534670" cy="724535"/>
            <wp:effectExtent l="0" t="0" r="0" b="0"/>
            <wp:docPr id="1" name="Рисунок 1" descr="C:\Users\motovilovatm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ovilovatm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4313" w:rsidRPr="00D501FF" w:rsidRDefault="0026676E" w:rsidP="00F544ED">
      <w:pPr>
        <w:pStyle w:val="10"/>
        <w:keepNext/>
        <w:keepLines/>
        <w:shd w:val="clear" w:color="auto" w:fill="auto"/>
        <w:spacing w:before="278" w:after="277" w:line="360" w:lineRule="exact"/>
        <w:ind w:left="4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B94F77" w:rsidRPr="00115BD7" w:rsidRDefault="00555311" w:rsidP="00962414">
      <w:pPr>
        <w:pStyle w:val="11"/>
        <w:shd w:val="clear" w:color="auto" w:fill="auto"/>
        <w:spacing w:before="0" w:after="14" w:line="230" w:lineRule="exact"/>
        <w:ind w:left="40"/>
        <w:rPr>
          <w:sz w:val="25"/>
          <w:szCs w:val="25"/>
        </w:rPr>
      </w:pPr>
      <w:r>
        <w:rPr>
          <w:sz w:val="25"/>
          <w:szCs w:val="25"/>
        </w:rPr>
        <w:t>18 грудня</w:t>
      </w:r>
      <w:r w:rsidR="00C2156D" w:rsidRPr="00115BD7">
        <w:rPr>
          <w:sz w:val="25"/>
          <w:szCs w:val="25"/>
        </w:rPr>
        <w:t xml:space="preserve"> 2018</w:t>
      </w:r>
      <w:r w:rsidR="00BF51E7" w:rsidRPr="00115BD7">
        <w:rPr>
          <w:sz w:val="25"/>
          <w:szCs w:val="25"/>
        </w:rPr>
        <w:t xml:space="preserve"> року</w:t>
      </w:r>
      <w:r w:rsidR="00BF51E7" w:rsidRPr="00115BD7">
        <w:rPr>
          <w:sz w:val="25"/>
          <w:szCs w:val="25"/>
        </w:rPr>
        <w:tab/>
      </w:r>
      <w:r w:rsidR="00BF51E7" w:rsidRPr="00115BD7">
        <w:rPr>
          <w:sz w:val="25"/>
          <w:szCs w:val="25"/>
        </w:rPr>
        <w:tab/>
      </w:r>
      <w:r w:rsidR="00BF51E7" w:rsidRPr="00115BD7">
        <w:rPr>
          <w:sz w:val="25"/>
          <w:szCs w:val="25"/>
        </w:rPr>
        <w:tab/>
      </w:r>
      <w:r w:rsidR="00BF51E7" w:rsidRPr="00115BD7">
        <w:rPr>
          <w:sz w:val="25"/>
          <w:szCs w:val="25"/>
        </w:rPr>
        <w:tab/>
      </w:r>
      <w:r w:rsidR="00BF51E7" w:rsidRPr="00115BD7">
        <w:rPr>
          <w:sz w:val="25"/>
          <w:szCs w:val="25"/>
        </w:rPr>
        <w:tab/>
      </w:r>
      <w:r w:rsidR="00BF51E7" w:rsidRPr="00115BD7">
        <w:rPr>
          <w:sz w:val="25"/>
          <w:szCs w:val="25"/>
        </w:rPr>
        <w:tab/>
      </w:r>
      <w:r w:rsidR="00BF51E7" w:rsidRPr="00115BD7">
        <w:rPr>
          <w:sz w:val="25"/>
          <w:szCs w:val="25"/>
        </w:rPr>
        <w:tab/>
      </w:r>
      <w:r w:rsidR="00BF51E7" w:rsidRPr="00115BD7">
        <w:rPr>
          <w:sz w:val="25"/>
          <w:szCs w:val="25"/>
        </w:rPr>
        <w:tab/>
      </w:r>
      <w:r w:rsidR="0026676E" w:rsidRPr="00115BD7">
        <w:rPr>
          <w:sz w:val="25"/>
          <w:szCs w:val="25"/>
        </w:rPr>
        <w:tab/>
      </w:r>
      <w:r w:rsidR="00745AD8" w:rsidRPr="00115BD7">
        <w:rPr>
          <w:sz w:val="25"/>
          <w:szCs w:val="25"/>
        </w:rPr>
        <w:t xml:space="preserve">   </w:t>
      </w:r>
      <w:r w:rsidR="0026676E" w:rsidRPr="00115BD7">
        <w:rPr>
          <w:sz w:val="25"/>
          <w:szCs w:val="25"/>
        </w:rPr>
        <w:t xml:space="preserve">  </w:t>
      </w:r>
      <w:r w:rsidR="0026676E" w:rsidRPr="00115BD7">
        <w:rPr>
          <w:sz w:val="25"/>
          <w:szCs w:val="25"/>
          <w:lang w:eastAsia="ru-RU"/>
        </w:rPr>
        <w:t xml:space="preserve">м. Київ </w:t>
      </w:r>
    </w:p>
    <w:p w:rsidR="00B94F77" w:rsidRDefault="00B94F77" w:rsidP="00F924F9">
      <w:pPr>
        <w:pStyle w:val="11"/>
        <w:shd w:val="clear" w:color="auto" w:fill="auto"/>
        <w:spacing w:before="0" w:after="0" w:line="240" w:lineRule="auto"/>
        <w:rPr>
          <w:sz w:val="25"/>
          <w:szCs w:val="25"/>
        </w:rPr>
      </w:pPr>
    </w:p>
    <w:p w:rsidR="00F15298" w:rsidRPr="00115BD7" w:rsidRDefault="00F15298" w:rsidP="00F924F9">
      <w:pPr>
        <w:pStyle w:val="11"/>
        <w:shd w:val="clear" w:color="auto" w:fill="auto"/>
        <w:spacing w:before="0" w:after="0" w:line="240" w:lineRule="auto"/>
        <w:rPr>
          <w:sz w:val="25"/>
          <w:szCs w:val="25"/>
        </w:rPr>
      </w:pPr>
    </w:p>
    <w:p w:rsidR="00B94F77" w:rsidRDefault="0026676E" w:rsidP="00115BD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</w:pPr>
      <w:r w:rsidRPr="00115BD7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Р І Ш Е Н </w:t>
      </w:r>
      <w:proofErr w:type="spellStart"/>
      <w:r w:rsidRPr="00115BD7">
        <w:rPr>
          <w:rFonts w:ascii="Times New Roman" w:eastAsia="Times New Roman" w:hAnsi="Times New Roman"/>
          <w:bCs/>
          <w:sz w:val="25"/>
          <w:szCs w:val="25"/>
          <w:lang w:eastAsia="ru-RU"/>
        </w:rPr>
        <w:t>Н</w:t>
      </w:r>
      <w:proofErr w:type="spellEnd"/>
      <w:r w:rsidRPr="00115BD7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Я № </w:t>
      </w:r>
      <w:r w:rsidR="00F81080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560</w:t>
      </w:r>
      <w:r w:rsidR="00C2156D" w:rsidRPr="00115BD7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/дс-18</w:t>
      </w:r>
    </w:p>
    <w:p w:rsidR="00CF49E6" w:rsidRPr="00115BD7" w:rsidRDefault="00CF49E6" w:rsidP="00F15298">
      <w:pPr>
        <w:spacing w:after="0" w:line="360" w:lineRule="auto"/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</w:pPr>
    </w:p>
    <w:p w:rsidR="00F15298" w:rsidRPr="00F15298" w:rsidRDefault="00F15298" w:rsidP="00F15298">
      <w:pPr>
        <w:widowControl w:val="0"/>
        <w:spacing w:after="0" w:line="360" w:lineRule="auto"/>
        <w:ind w:left="40" w:right="320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Вища кваліфікаційна комісія суддів України у пленарному складі: </w:t>
      </w:r>
    </w:p>
    <w:p w:rsidR="00F15298" w:rsidRPr="00F15298" w:rsidRDefault="00F15298" w:rsidP="00F15298">
      <w:pPr>
        <w:widowControl w:val="0"/>
        <w:spacing w:after="0" w:line="360" w:lineRule="auto"/>
        <w:ind w:left="40" w:right="320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</w:p>
    <w:p w:rsidR="00F15298" w:rsidRPr="00F15298" w:rsidRDefault="00F15298" w:rsidP="00F15298">
      <w:pPr>
        <w:widowControl w:val="0"/>
        <w:spacing w:after="0" w:line="360" w:lineRule="auto"/>
        <w:ind w:left="40" w:right="320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головуючого </w:t>
      </w:r>
      <w:r w:rsidR="00F544ED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–</w:t>
      </w:r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Щотки С.О.,</w:t>
      </w:r>
    </w:p>
    <w:p w:rsidR="00F15298" w:rsidRPr="00F15298" w:rsidRDefault="00F15298" w:rsidP="00F15298">
      <w:pPr>
        <w:widowControl w:val="0"/>
        <w:spacing w:after="0" w:line="360" w:lineRule="auto"/>
        <w:ind w:left="40" w:right="320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</w:p>
    <w:p w:rsidR="00F15298" w:rsidRPr="00F15298" w:rsidRDefault="00F15298" w:rsidP="00F15298">
      <w:pPr>
        <w:widowControl w:val="0"/>
        <w:spacing w:after="0" w:line="360" w:lineRule="auto"/>
        <w:ind w:left="40" w:right="2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членів Комісії: Бутенка В.І., Василенка А.В., Весельської Т.Ф., Гладія С.В.,                     Заріцької А.О., Козлова А.Г., Лукаша Т.В., Луцюка П.С., Макарчука М.А.,                          Мішина М.І., Прилипка С.М., Тітова Ю.Г., Устименко В.Є., Шилової Т.С.,</w:t>
      </w:r>
    </w:p>
    <w:p w:rsidR="00F15298" w:rsidRPr="00F15298" w:rsidRDefault="00F15298" w:rsidP="00F15298">
      <w:pPr>
        <w:widowControl w:val="0"/>
        <w:spacing w:after="0" w:line="360" w:lineRule="auto"/>
        <w:ind w:left="40" w:right="2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</w:p>
    <w:p w:rsidR="00F15298" w:rsidRPr="00F15298" w:rsidRDefault="00F15298" w:rsidP="00F15298">
      <w:pPr>
        <w:widowControl w:val="0"/>
        <w:spacing w:after="409" w:line="360" w:lineRule="auto"/>
        <w:ind w:left="40" w:right="2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розглянувши питання про рекомендування </w:t>
      </w:r>
      <w:proofErr w:type="spellStart"/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Серьогіної</w:t>
      </w:r>
      <w:proofErr w:type="spellEnd"/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Олени Василівни для                         призначення на посаду судді Дніпропетровського окружного адміністративного суду,</w:t>
      </w:r>
    </w:p>
    <w:p w:rsidR="00F15298" w:rsidRPr="00F15298" w:rsidRDefault="00F15298" w:rsidP="00F15298">
      <w:pPr>
        <w:widowControl w:val="0"/>
        <w:spacing w:after="313" w:line="360" w:lineRule="auto"/>
        <w:ind w:left="40"/>
        <w:jc w:val="center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встановила:</w:t>
      </w:r>
    </w:p>
    <w:p w:rsidR="00F15298" w:rsidRPr="00F15298" w:rsidRDefault="00F15298" w:rsidP="00F15298">
      <w:pPr>
        <w:widowControl w:val="0"/>
        <w:spacing w:after="0" w:line="360" w:lineRule="auto"/>
        <w:ind w:left="40" w:right="20" w:firstLine="58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Указом Президента України від 14 лютого 2011 року № 209/2011 </w:t>
      </w:r>
      <w:proofErr w:type="spellStart"/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Серьогіну</w:t>
      </w:r>
      <w:proofErr w:type="spellEnd"/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     </w:t>
      </w:r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Олену Василівну призначено на посаду судді Дніпропетровського окружного адміністративного суду строком на п’ять років.</w:t>
      </w:r>
    </w:p>
    <w:p w:rsidR="00F15298" w:rsidRPr="00F15298" w:rsidRDefault="00F15298" w:rsidP="00F15298">
      <w:pPr>
        <w:widowControl w:val="0"/>
        <w:spacing w:after="0" w:line="360" w:lineRule="auto"/>
        <w:ind w:left="40" w:firstLine="58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Строк повноважень судді </w:t>
      </w:r>
      <w:proofErr w:type="spellStart"/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Серьогіної</w:t>
      </w:r>
      <w:proofErr w:type="spellEnd"/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О.В. закінчився у лютому 2016 року.</w:t>
      </w:r>
    </w:p>
    <w:p w:rsidR="00F15298" w:rsidRPr="00F15298" w:rsidRDefault="00F15298" w:rsidP="00F15298">
      <w:pPr>
        <w:widowControl w:val="0"/>
        <w:spacing w:after="22" w:line="360" w:lineRule="auto"/>
        <w:ind w:left="40" w:firstLine="58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Згідно з пунктом 16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vertAlign w:val="superscript"/>
          <w:lang w:eastAsia="uk-UA"/>
        </w:rPr>
        <w:t>1</w:t>
      </w:r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розділу XV «Перехідні положення» Конституції України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</w:t>
      </w:r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           </w:t>
      </w:r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на посаду судді в порядку, визначеному законом.</w:t>
      </w:r>
    </w:p>
    <w:p w:rsidR="00F15298" w:rsidRDefault="00F15298" w:rsidP="00F15298">
      <w:pPr>
        <w:widowControl w:val="0"/>
        <w:spacing w:after="0" w:line="360" w:lineRule="auto"/>
        <w:ind w:left="40" w:right="20" w:firstLine="58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Відповідність займаній посаді судді, якого призначено на посаду строком на 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    </w:t>
      </w:r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п’ять років або обрано суддею безстроково до набрання чинності Законом України </w:t>
      </w:r>
      <w:r w:rsidR="00F544ED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          </w:t>
      </w:r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«Про внесення змін до Конституції України (щодо правосуддя)», має бути оцінена в порядку, встановленому законом.</w:t>
      </w:r>
    </w:p>
    <w:p w:rsidR="00F15298" w:rsidRDefault="00F15298" w:rsidP="00F15298">
      <w:pPr>
        <w:widowControl w:val="0"/>
        <w:spacing w:after="0" w:line="360" w:lineRule="auto"/>
        <w:ind w:left="40" w:right="20" w:firstLine="58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</w:p>
    <w:p w:rsidR="00F15298" w:rsidRPr="00F15298" w:rsidRDefault="00F15298" w:rsidP="00F15298">
      <w:pPr>
        <w:widowControl w:val="0"/>
        <w:spacing w:after="0" w:line="360" w:lineRule="auto"/>
        <w:ind w:left="40" w:right="20" w:firstLine="58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</w:p>
    <w:p w:rsidR="00F15298" w:rsidRPr="00F15298" w:rsidRDefault="00F15298" w:rsidP="00F15298">
      <w:pPr>
        <w:widowControl w:val="0"/>
        <w:spacing w:after="0" w:line="360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lastRenderedPageBreak/>
        <w:t xml:space="preserve">Пунктом 20 розділу XII «Прикінцеві та перехідні положення» Закону України 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   </w:t>
      </w:r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«Про судоустрій і статус суддів» від 02 червня 2016 року № 1402-VIII (далі - Закон) передбачено, що відповідність займаній посаді судді, якого призначено на посаду 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  </w:t>
      </w:r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F15298" w:rsidRPr="00F15298" w:rsidRDefault="00F15298" w:rsidP="00F15298">
      <w:pPr>
        <w:widowControl w:val="0"/>
        <w:spacing w:after="0" w:line="360" w:lineRule="auto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Рішенням Комісії від 20 жовтня 2017 року № 106/зп-17 призначено 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      </w:t>
      </w:r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кваліфікаційне оцінювання 999 суддів місцевих та апеляційних судів на відповідність займаній посаді, зокрема судді Дніпропетровського окружного адміністративного 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        </w:t>
      </w:r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суду </w:t>
      </w:r>
      <w:proofErr w:type="spellStart"/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Серьогіної</w:t>
      </w:r>
      <w:proofErr w:type="spellEnd"/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О.В.</w:t>
      </w:r>
    </w:p>
    <w:p w:rsidR="00F15298" w:rsidRPr="00F15298" w:rsidRDefault="00F15298" w:rsidP="00F15298">
      <w:pPr>
        <w:widowControl w:val="0"/>
        <w:spacing w:after="0" w:line="360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Рішенням Комісії від 09 жовтня 2018 року № 1803/ко-18 суддю 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    </w:t>
      </w:r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Дніпропетровського окружного адміністративного суду </w:t>
      </w:r>
      <w:proofErr w:type="spellStart"/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Серьогіну</w:t>
      </w:r>
      <w:proofErr w:type="spellEnd"/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О.В. визнано 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        </w:t>
      </w:r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такою, що відповідає займаній посаді.</w:t>
      </w:r>
    </w:p>
    <w:p w:rsidR="00F15298" w:rsidRPr="00F15298" w:rsidRDefault="00F15298" w:rsidP="00F15298">
      <w:pPr>
        <w:widowControl w:val="0"/>
        <w:spacing w:after="0" w:line="360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Наразі </w:t>
      </w:r>
      <w:proofErr w:type="spellStart"/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Серьогіна</w:t>
      </w:r>
      <w:proofErr w:type="spellEnd"/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О.В. обіймає посаду судді у зазначеному суді, але не здійснює правосуддя у зв’язку із закінченням строку повноважень, а отже, ця посада не є 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 </w:t>
      </w:r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вакантною.</w:t>
      </w:r>
    </w:p>
    <w:p w:rsidR="00F15298" w:rsidRPr="00F15298" w:rsidRDefault="00F15298" w:rsidP="00F15298">
      <w:pPr>
        <w:widowControl w:val="0"/>
        <w:spacing w:after="0" w:line="360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Відповідно до абзацу шостого пункту 13 розділу III «Прикінцеві та перехідні положення» Закону України «Про Вищу раду правосуддя» від 21 грудня 2016 року 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         </w:t>
      </w:r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№ 1798-</w:t>
      </w:r>
      <w:r w:rsidR="00F544ED"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V</w:t>
      </w:r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ІІІ за результатами кваліфікаційного оцінювання суддя, призначений на 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      </w:t>
      </w:r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посаду строком на п’ять років до набрання чинності Законом України «Про внесення 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      </w:t>
      </w:r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змін до Конституції України (щодо правосуддя)», повноваження якого припинилися 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     </w:t>
      </w:r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із закінченням строку, на який його було призначено, може бути призначений на 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     </w:t>
      </w:r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посаду за поданням Вищої ради правосуддя за умови підтвердження відповідності цій посаді згідно з підпунктами 2 та 4 пункту 16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vertAlign w:val="superscript"/>
          <w:lang w:eastAsia="uk-UA"/>
        </w:rPr>
        <w:t>1</w:t>
      </w:r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розділу XV «Перехідні положення» Конституції України.</w:t>
      </w:r>
    </w:p>
    <w:p w:rsidR="00F15298" w:rsidRPr="00F15298" w:rsidRDefault="00F15298" w:rsidP="00F15298">
      <w:pPr>
        <w:widowControl w:val="0"/>
        <w:spacing w:after="0" w:line="360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Положеннями частини другої статті 36 Закону України «Про Вищу раду 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</w:t>
      </w:r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правосуддя» встановлено, що Вища рада правосуддя ухвалює рішення щодо внесення Президентові України подання про призначення судді на посаду за результатами 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   </w:t>
      </w:r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розгляду рекомендації Вищої кваліфікаційної комісії суддів України.</w:t>
      </w:r>
    </w:p>
    <w:p w:rsidR="00F15298" w:rsidRPr="00F15298" w:rsidRDefault="00F15298" w:rsidP="00F15298">
      <w:pPr>
        <w:widowControl w:val="0"/>
        <w:spacing w:after="0" w:line="360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Урахувавши результати кваліфікаційного оцінювання судді на відповідність займаній 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</w:t>
      </w:r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посаді,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</w:t>
      </w:r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Комісія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</w:t>
      </w:r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дійшла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</w:t>
      </w:r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</w:t>
      </w:r>
      <w:r w:rsidR="00F544ED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</w:t>
      </w:r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висновку </w:t>
      </w:r>
      <w:r w:rsidR="00F544ED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</w:t>
      </w:r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про </w:t>
      </w:r>
      <w:bookmarkStart w:id="1" w:name="_GoBack"/>
      <w:bookmarkEnd w:id="1"/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</w:t>
      </w:r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надання 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</w:t>
      </w:r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рекомендації 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</w:t>
      </w:r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</w:t>
      </w:r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призначення</w:t>
      </w:r>
    </w:p>
    <w:p w:rsidR="00F15298" w:rsidRDefault="00F15298" w:rsidP="00F15298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</w:p>
    <w:p w:rsidR="00F15298" w:rsidRDefault="00F15298" w:rsidP="00F15298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</w:p>
    <w:p w:rsidR="00F15298" w:rsidRDefault="00F15298" w:rsidP="00F15298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</w:p>
    <w:p w:rsidR="00F15298" w:rsidRPr="00F15298" w:rsidRDefault="00F15298" w:rsidP="00F15298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  <w:proofErr w:type="spellStart"/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lastRenderedPageBreak/>
        <w:t>Серьогіної</w:t>
      </w:r>
      <w:proofErr w:type="spellEnd"/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Олени Василівни на посаду судді Дніпропетровського окружного адміністративного суду.</w:t>
      </w:r>
    </w:p>
    <w:p w:rsidR="00F15298" w:rsidRPr="00F15298" w:rsidRDefault="00F15298" w:rsidP="00F15298">
      <w:pPr>
        <w:widowControl w:val="0"/>
        <w:spacing w:after="465" w:line="36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Керуючись статтями 93, 101 Закону, абзацом шостим пункту 13 розділу III «Прикінцеві та перехідні положення» Закону України «Про Вищу раду правосуддя», Комісія</w:t>
      </w:r>
    </w:p>
    <w:p w:rsidR="00F15298" w:rsidRPr="00F15298" w:rsidRDefault="00F15298" w:rsidP="00F15298">
      <w:pPr>
        <w:widowControl w:val="0"/>
        <w:spacing w:after="322" w:line="360" w:lineRule="auto"/>
        <w:ind w:right="20"/>
        <w:jc w:val="center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вирішила:</w:t>
      </w:r>
    </w:p>
    <w:p w:rsidR="00F15298" w:rsidRPr="00F15298" w:rsidRDefault="00F15298" w:rsidP="00F15298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рекомендувати </w:t>
      </w:r>
      <w:proofErr w:type="spellStart"/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Серьогіну</w:t>
      </w:r>
      <w:proofErr w:type="spellEnd"/>
      <w:r w:rsidRPr="00F15298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Олену Василівну для призначення на посаду судді Дніпропетровського окружного адміністративного суду.</w:t>
      </w:r>
    </w:p>
    <w:p w:rsidR="00407075" w:rsidRDefault="00407075" w:rsidP="00121DD0">
      <w:pPr>
        <w:widowControl w:val="0"/>
        <w:spacing w:after="0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F15298" w:rsidRPr="00962414" w:rsidRDefault="00F15298" w:rsidP="00121DD0">
      <w:pPr>
        <w:widowControl w:val="0"/>
        <w:spacing w:after="0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E4CA9" w:rsidRPr="00962414" w:rsidRDefault="005E4CA9" w:rsidP="00603A8D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 w:rsidRPr="00962414">
        <w:rPr>
          <w:rFonts w:ascii="Times New Roman" w:hAnsi="Times New Roman" w:cs="Times New Roman"/>
          <w:color w:val="000000"/>
          <w:sz w:val="24"/>
          <w:szCs w:val="24"/>
        </w:rPr>
        <w:t>Головуючий</w:t>
      </w:r>
      <w:r w:rsidRPr="009624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624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624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624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624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624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624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624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624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62414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="00555311">
        <w:rPr>
          <w:rFonts w:ascii="Times New Roman" w:hAnsi="Times New Roman" w:cs="Times New Roman"/>
          <w:color w:val="000000"/>
          <w:sz w:val="24"/>
          <w:szCs w:val="24"/>
        </w:rPr>
        <w:t>С.О. Щотка</w:t>
      </w:r>
    </w:p>
    <w:p w:rsidR="005E4CA9" w:rsidRPr="00962414" w:rsidRDefault="005E4CA9" w:rsidP="00603A8D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 w:rsidRPr="00962414">
        <w:rPr>
          <w:rFonts w:ascii="Times New Roman" w:hAnsi="Times New Roman" w:cs="Times New Roman"/>
          <w:color w:val="000000"/>
          <w:sz w:val="24"/>
          <w:szCs w:val="24"/>
        </w:rPr>
        <w:t xml:space="preserve">Члени Комісії </w:t>
      </w:r>
      <w:r w:rsidRPr="009624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624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624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624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624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624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624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624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62414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62414">
        <w:rPr>
          <w:rFonts w:ascii="Times New Roman" w:hAnsi="Times New Roman" w:cs="Times New Roman"/>
          <w:color w:val="000000"/>
          <w:sz w:val="24"/>
          <w:szCs w:val="24"/>
        </w:rPr>
        <w:t>В.І. Бутенко</w:t>
      </w:r>
    </w:p>
    <w:p w:rsidR="005E4CA9" w:rsidRDefault="005E4CA9" w:rsidP="00603A8D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 w:rsidRPr="009624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624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624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624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624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624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624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624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624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624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62414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62414">
        <w:rPr>
          <w:rFonts w:ascii="Times New Roman" w:hAnsi="Times New Roman" w:cs="Times New Roman"/>
          <w:color w:val="000000"/>
          <w:sz w:val="24"/>
          <w:szCs w:val="24"/>
        </w:rPr>
        <w:t>А.В. Василенко</w:t>
      </w:r>
    </w:p>
    <w:p w:rsidR="00962414" w:rsidRDefault="00962414" w:rsidP="00603A8D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Т.Ф. Весельська</w:t>
      </w:r>
    </w:p>
    <w:p w:rsidR="00962414" w:rsidRDefault="00962414" w:rsidP="00603A8D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С.В. Гладій</w:t>
      </w:r>
    </w:p>
    <w:p w:rsidR="00555311" w:rsidRDefault="00555311" w:rsidP="00603A8D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А.О. Заріцька</w:t>
      </w:r>
    </w:p>
    <w:p w:rsidR="00962414" w:rsidRDefault="00962414" w:rsidP="00603A8D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А.Г. Козлов</w:t>
      </w:r>
    </w:p>
    <w:p w:rsidR="00962414" w:rsidRDefault="00962414" w:rsidP="00603A8D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Т.В. Лукаш</w:t>
      </w:r>
    </w:p>
    <w:p w:rsidR="00962414" w:rsidRDefault="00962414" w:rsidP="00603A8D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П.С. Луцюк</w:t>
      </w:r>
    </w:p>
    <w:p w:rsidR="00962414" w:rsidRDefault="00962414" w:rsidP="00603A8D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М.А. Макарчук</w:t>
      </w:r>
    </w:p>
    <w:p w:rsidR="00962414" w:rsidRDefault="00962414" w:rsidP="00603A8D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М.І. Мішин</w:t>
      </w:r>
    </w:p>
    <w:p w:rsidR="00962414" w:rsidRDefault="00962414" w:rsidP="00603A8D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С.М. Прилипко</w:t>
      </w:r>
    </w:p>
    <w:p w:rsidR="00962414" w:rsidRDefault="00962414" w:rsidP="00603A8D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Ю.Г. Тітов</w:t>
      </w:r>
    </w:p>
    <w:p w:rsidR="00962414" w:rsidRDefault="00962414" w:rsidP="00603A8D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В.Є. Устименко</w:t>
      </w:r>
    </w:p>
    <w:p w:rsidR="00962414" w:rsidRDefault="00962414" w:rsidP="00603A8D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Т.С. Шилова</w:t>
      </w:r>
    </w:p>
    <w:p w:rsidR="00540257" w:rsidRPr="00962414" w:rsidRDefault="00540257" w:rsidP="00121DD0">
      <w:pPr>
        <w:widowControl w:val="0"/>
        <w:spacing w:after="0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sectPr w:rsidR="00540257" w:rsidRPr="00962414" w:rsidSect="00F15298">
      <w:headerReference w:type="default" r:id="rId10"/>
      <w:pgSz w:w="11906" w:h="16838"/>
      <w:pgMar w:top="851" w:right="566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05D" w:rsidRDefault="00F0405D" w:rsidP="00BF51E7">
      <w:pPr>
        <w:spacing w:after="0" w:line="240" w:lineRule="auto"/>
      </w:pPr>
      <w:r>
        <w:separator/>
      </w:r>
    </w:p>
  </w:endnote>
  <w:endnote w:type="continuationSeparator" w:id="0">
    <w:p w:rsidR="00F0405D" w:rsidRDefault="00F0405D" w:rsidP="00BF5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05D" w:rsidRDefault="00F0405D" w:rsidP="00BF51E7">
      <w:pPr>
        <w:spacing w:after="0" w:line="240" w:lineRule="auto"/>
      </w:pPr>
      <w:r>
        <w:separator/>
      </w:r>
    </w:p>
  </w:footnote>
  <w:footnote w:type="continuationSeparator" w:id="0">
    <w:p w:rsidR="00F0405D" w:rsidRDefault="00F0405D" w:rsidP="00BF5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00884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62414" w:rsidRPr="00F544ED" w:rsidRDefault="00962414">
        <w:pPr>
          <w:pStyle w:val="a6"/>
          <w:jc w:val="center"/>
          <w:rPr>
            <w:rFonts w:ascii="Times New Roman" w:hAnsi="Times New Roman" w:cs="Times New Roman"/>
          </w:rPr>
        </w:pPr>
        <w:r w:rsidRPr="00F544ED">
          <w:rPr>
            <w:rFonts w:ascii="Times New Roman" w:hAnsi="Times New Roman" w:cs="Times New Roman"/>
          </w:rPr>
          <w:fldChar w:fldCharType="begin"/>
        </w:r>
        <w:r w:rsidRPr="00F544ED">
          <w:rPr>
            <w:rFonts w:ascii="Times New Roman" w:hAnsi="Times New Roman" w:cs="Times New Roman"/>
          </w:rPr>
          <w:instrText>PAGE   \* MERGEFORMAT</w:instrText>
        </w:r>
        <w:r w:rsidRPr="00F544ED">
          <w:rPr>
            <w:rFonts w:ascii="Times New Roman" w:hAnsi="Times New Roman" w:cs="Times New Roman"/>
          </w:rPr>
          <w:fldChar w:fldCharType="separate"/>
        </w:r>
        <w:r w:rsidR="00F544ED">
          <w:rPr>
            <w:rFonts w:ascii="Times New Roman" w:hAnsi="Times New Roman" w:cs="Times New Roman"/>
            <w:noProof/>
          </w:rPr>
          <w:t>3</w:t>
        </w:r>
        <w:r w:rsidRPr="00F544ED">
          <w:rPr>
            <w:rFonts w:ascii="Times New Roman" w:hAnsi="Times New Roman" w:cs="Times New Roman"/>
          </w:rPr>
          <w:fldChar w:fldCharType="end"/>
        </w:r>
      </w:p>
    </w:sdtContent>
  </w:sdt>
  <w:p w:rsidR="00962414" w:rsidRDefault="0096241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13D4"/>
    <w:multiLevelType w:val="multilevel"/>
    <w:tmpl w:val="BB2E72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903303"/>
    <w:multiLevelType w:val="multilevel"/>
    <w:tmpl w:val="7C2038A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AC36E0"/>
    <w:multiLevelType w:val="multilevel"/>
    <w:tmpl w:val="BF800620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DF7703"/>
    <w:multiLevelType w:val="multilevel"/>
    <w:tmpl w:val="EEF24C88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366605"/>
    <w:multiLevelType w:val="multilevel"/>
    <w:tmpl w:val="17C89AF4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9C57D17"/>
    <w:multiLevelType w:val="multilevel"/>
    <w:tmpl w:val="565687A2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76E"/>
    <w:rsid w:val="00040FFA"/>
    <w:rsid w:val="000435B7"/>
    <w:rsid w:val="00053BEB"/>
    <w:rsid w:val="000673BE"/>
    <w:rsid w:val="00074002"/>
    <w:rsid w:val="000867BA"/>
    <w:rsid w:val="00086D8A"/>
    <w:rsid w:val="000C552C"/>
    <w:rsid w:val="000C79E2"/>
    <w:rsid w:val="000E4EF5"/>
    <w:rsid w:val="000F3A66"/>
    <w:rsid w:val="001055C0"/>
    <w:rsid w:val="00115BD7"/>
    <w:rsid w:val="00121DD0"/>
    <w:rsid w:val="00127443"/>
    <w:rsid w:val="00144D33"/>
    <w:rsid w:val="00161CCD"/>
    <w:rsid w:val="00175192"/>
    <w:rsid w:val="00177936"/>
    <w:rsid w:val="00187023"/>
    <w:rsid w:val="001919EB"/>
    <w:rsid w:val="001A4C44"/>
    <w:rsid w:val="001C7F13"/>
    <w:rsid w:val="001F4122"/>
    <w:rsid w:val="002437BB"/>
    <w:rsid w:val="00246417"/>
    <w:rsid w:val="002630EF"/>
    <w:rsid w:val="002661E5"/>
    <w:rsid w:val="0026676E"/>
    <w:rsid w:val="002776E6"/>
    <w:rsid w:val="002B53AC"/>
    <w:rsid w:val="002D1E04"/>
    <w:rsid w:val="002D7526"/>
    <w:rsid w:val="003174E7"/>
    <w:rsid w:val="0033342E"/>
    <w:rsid w:val="00356D62"/>
    <w:rsid w:val="003652FC"/>
    <w:rsid w:val="00387F7A"/>
    <w:rsid w:val="00391BB5"/>
    <w:rsid w:val="003A52BB"/>
    <w:rsid w:val="003D7AF4"/>
    <w:rsid w:val="003F7867"/>
    <w:rsid w:val="00407075"/>
    <w:rsid w:val="00422F3F"/>
    <w:rsid w:val="0043013D"/>
    <w:rsid w:val="0044119B"/>
    <w:rsid w:val="00495A17"/>
    <w:rsid w:val="004E65B1"/>
    <w:rsid w:val="004E69AE"/>
    <w:rsid w:val="004F2F7C"/>
    <w:rsid w:val="004F523F"/>
    <w:rsid w:val="004F6903"/>
    <w:rsid w:val="00520EDC"/>
    <w:rsid w:val="00540257"/>
    <w:rsid w:val="00555311"/>
    <w:rsid w:val="00570EF4"/>
    <w:rsid w:val="00575939"/>
    <w:rsid w:val="00581F8E"/>
    <w:rsid w:val="00585CD4"/>
    <w:rsid w:val="005A320C"/>
    <w:rsid w:val="005B0518"/>
    <w:rsid w:val="005B05C7"/>
    <w:rsid w:val="005B7629"/>
    <w:rsid w:val="005C37DF"/>
    <w:rsid w:val="005D6349"/>
    <w:rsid w:val="005E4CA9"/>
    <w:rsid w:val="005E6FB6"/>
    <w:rsid w:val="005F3B19"/>
    <w:rsid w:val="005F4D93"/>
    <w:rsid w:val="00603A8D"/>
    <w:rsid w:val="0063707B"/>
    <w:rsid w:val="00640F36"/>
    <w:rsid w:val="00641652"/>
    <w:rsid w:val="0064419D"/>
    <w:rsid w:val="00652C85"/>
    <w:rsid w:val="00653B2B"/>
    <w:rsid w:val="00654560"/>
    <w:rsid w:val="006A2563"/>
    <w:rsid w:val="006A3C39"/>
    <w:rsid w:val="006A5735"/>
    <w:rsid w:val="006B1551"/>
    <w:rsid w:val="006E7583"/>
    <w:rsid w:val="006F48F2"/>
    <w:rsid w:val="00702FA5"/>
    <w:rsid w:val="00704D07"/>
    <w:rsid w:val="00737F66"/>
    <w:rsid w:val="00745AD8"/>
    <w:rsid w:val="00753B54"/>
    <w:rsid w:val="007A5C01"/>
    <w:rsid w:val="007B3459"/>
    <w:rsid w:val="007C78E3"/>
    <w:rsid w:val="007D19E2"/>
    <w:rsid w:val="007E5B87"/>
    <w:rsid w:val="00826765"/>
    <w:rsid w:val="0083130E"/>
    <w:rsid w:val="0086612F"/>
    <w:rsid w:val="00874B72"/>
    <w:rsid w:val="00887A01"/>
    <w:rsid w:val="00896A28"/>
    <w:rsid w:val="008B637B"/>
    <w:rsid w:val="008E5838"/>
    <w:rsid w:val="008F57ED"/>
    <w:rsid w:val="008F7998"/>
    <w:rsid w:val="009205C4"/>
    <w:rsid w:val="00932D8B"/>
    <w:rsid w:val="00962414"/>
    <w:rsid w:val="00982C38"/>
    <w:rsid w:val="00985B69"/>
    <w:rsid w:val="009B0F09"/>
    <w:rsid w:val="009C2A52"/>
    <w:rsid w:val="009C3DF3"/>
    <w:rsid w:val="009D1458"/>
    <w:rsid w:val="009D287A"/>
    <w:rsid w:val="00A118B1"/>
    <w:rsid w:val="00A216C9"/>
    <w:rsid w:val="00A41FF8"/>
    <w:rsid w:val="00A52E9F"/>
    <w:rsid w:val="00AA043B"/>
    <w:rsid w:val="00B16E61"/>
    <w:rsid w:val="00B25D57"/>
    <w:rsid w:val="00B330A7"/>
    <w:rsid w:val="00B35713"/>
    <w:rsid w:val="00B36F56"/>
    <w:rsid w:val="00B94F77"/>
    <w:rsid w:val="00BD4585"/>
    <w:rsid w:val="00BF51E7"/>
    <w:rsid w:val="00C1165B"/>
    <w:rsid w:val="00C21257"/>
    <w:rsid w:val="00C2156D"/>
    <w:rsid w:val="00C70275"/>
    <w:rsid w:val="00C809E6"/>
    <w:rsid w:val="00C93707"/>
    <w:rsid w:val="00C95AD5"/>
    <w:rsid w:val="00C95EBB"/>
    <w:rsid w:val="00C964E0"/>
    <w:rsid w:val="00CA4B40"/>
    <w:rsid w:val="00CB521F"/>
    <w:rsid w:val="00CB70A4"/>
    <w:rsid w:val="00CC1A0C"/>
    <w:rsid w:val="00CD581F"/>
    <w:rsid w:val="00CF06C5"/>
    <w:rsid w:val="00CF4313"/>
    <w:rsid w:val="00CF49E6"/>
    <w:rsid w:val="00D37286"/>
    <w:rsid w:val="00D501FF"/>
    <w:rsid w:val="00D52FF2"/>
    <w:rsid w:val="00D5602A"/>
    <w:rsid w:val="00D67D02"/>
    <w:rsid w:val="00DA5BA9"/>
    <w:rsid w:val="00DA69CC"/>
    <w:rsid w:val="00DA7805"/>
    <w:rsid w:val="00DB04E8"/>
    <w:rsid w:val="00DB160C"/>
    <w:rsid w:val="00DB7F3C"/>
    <w:rsid w:val="00DD1200"/>
    <w:rsid w:val="00DD584D"/>
    <w:rsid w:val="00DE6F69"/>
    <w:rsid w:val="00DF24A6"/>
    <w:rsid w:val="00E20C4C"/>
    <w:rsid w:val="00E35025"/>
    <w:rsid w:val="00E47135"/>
    <w:rsid w:val="00E56BDC"/>
    <w:rsid w:val="00EA1358"/>
    <w:rsid w:val="00EA27B8"/>
    <w:rsid w:val="00EB7151"/>
    <w:rsid w:val="00EC2C18"/>
    <w:rsid w:val="00EE1D13"/>
    <w:rsid w:val="00EE5D1E"/>
    <w:rsid w:val="00F0405D"/>
    <w:rsid w:val="00F07180"/>
    <w:rsid w:val="00F11943"/>
    <w:rsid w:val="00F130C9"/>
    <w:rsid w:val="00F15298"/>
    <w:rsid w:val="00F174A1"/>
    <w:rsid w:val="00F430F6"/>
    <w:rsid w:val="00F544ED"/>
    <w:rsid w:val="00F81080"/>
    <w:rsid w:val="00F924F9"/>
    <w:rsid w:val="00FA4793"/>
    <w:rsid w:val="00FB064A"/>
    <w:rsid w:val="00FD0A52"/>
    <w:rsid w:val="00FD1648"/>
    <w:rsid w:val="00FE6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266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76E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21"/>
    <w:rsid w:val="0026676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2">
    <w:name w:val="Заголовок №2_"/>
    <w:basedOn w:val="a0"/>
    <w:link w:val="23"/>
    <w:rsid w:val="0026676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5"/>
    <w:rsid w:val="0026676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3">
    <w:name w:val="Заголовок №2"/>
    <w:basedOn w:val="a"/>
    <w:link w:val="22"/>
    <w:rsid w:val="0026676E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">
    <w:name w:val="Заголовок №1_"/>
    <w:basedOn w:val="a0"/>
    <w:link w:val="10"/>
    <w:rsid w:val="0026676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Основной текст1"/>
    <w:basedOn w:val="a"/>
    <w:rsid w:val="0026676E"/>
    <w:pPr>
      <w:widowControl w:val="0"/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uk-UA"/>
    </w:rPr>
  </w:style>
  <w:style w:type="paragraph" w:customStyle="1" w:styleId="10">
    <w:name w:val="Заголовок №1"/>
    <w:basedOn w:val="a"/>
    <w:link w:val="1"/>
    <w:rsid w:val="0026676E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3">
    <w:name w:val="Основной текст (3)_"/>
    <w:basedOn w:val="a0"/>
    <w:link w:val="30"/>
    <w:rsid w:val="00985B6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85B69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51E7"/>
  </w:style>
  <w:style w:type="paragraph" w:styleId="a8">
    <w:name w:val="footer"/>
    <w:basedOn w:val="a"/>
    <w:link w:val="a9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51E7"/>
  </w:style>
  <w:style w:type="character" w:customStyle="1" w:styleId="Exact">
    <w:name w:val="Подпись к картинке Exact"/>
    <w:basedOn w:val="a0"/>
    <w:link w:val="aa"/>
    <w:locked/>
    <w:rsid w:val="006A3C39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aa">
    <w:name w:val="Подпись к картинке"/>
    <w:basedOn w:val="a"/>
    <w:link w:val="Exact"/>
    <w:rsid w:val="006A3C3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2"/>
      <w:sz w:val="21"/>
      <w:szCs w:val="21"/>
    </w:rPr>
  </w:style>
  <w:style w:type="character" w:customStyle="1" w:styleId="Exact0">
    <w:name w:val="Основной текст Exact"/>
    <w:basedOn w:val="a0"/>
    <w:rsid w:val="006A3C3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2"/>
      <w:sz w:val="21"/>
      <w:szCs w:val="21"/>
      <w:u w:val="none"/>
      <w:effect w:val="none"/>
    </w:rPr>
  </w:style>
  <w:style w:type="character" w:customStyle="1" w:styleId="11pt0pt">
    <w:name w:val="Основной текст + 11 pt;Интервал 0 pt"/>
    <w:basedOn w:val="a5"/>
    <w:rsid w:val="00B16E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266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76E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21"/>
    <w:rsid w:val="0026676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2">
    <w:name w:val="Заголовок №2_"/>
    <w:basedOn w:val="a0"/>
    <w:link w:val="23"/>
    <w:rsid w:val="0026676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5"/>
    <w:rsid w:val="0026676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3">
    <w:name w:val="Заголовок №2"/>
    <w:basedOn w:val="a"/>
    <w:link w:val="22"/>
    <w:rsid w:val="0026676E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">
    <w:name w:val="Заголовок №1_"/>
    <w:basedOn w:val="a0"/>
    <w:link w:val="10"/>
    <w:rsid w:val="0026676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Основной текст1"/>
    <w:basedOn w:val="a"/>
    <w:rsid w:val="0026676E"/>
    <w:pPr>
      <w:widowControl w:val="0"/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uk-UA"/>
    </w:rPr>
  </w:style>
  <w:style w:type="paragraph" w:customStyle="1" w:styleId="10">
    <w:name w:val="Заголовок №1"/>
    <w:basedOn w:val="a"/>
    <w:link w:val="1"/>
    <w:rsid w:val="0026676E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3">
    <w:name w:val="Основной текст (3)_"/>
    <w:basedOn w:val="a0"/>
    <w:link w:val="30"/>
    <w:rsid w:val="00985B6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85B69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51E7"/>
  </w:style>
  <w:style w:type="paragraph" w:styleId="a8">
    <w:name w:val="footer"/>
    <w:basedOn w:val="a"/>
    <w:link w:val="a9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51E7"/>
  </w:style>
  <w:style w:type="character" w:customStyle="1" w:styleId="Exact">
    <w:name w:val="Подпись к картинке Exact"/>
    <w:basedOn w:val="a0"/>
    <w:link w:val="aa"/>
    <w:locked/>
    <w:rsid w:val="006A3C39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aa">
    <w:name w:val="Подпись к картинке"/>
    <w:basedOn w:val="a"/>
    <w:link w:val="Exact"/>
    <w:rsid w:val="006A3C3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2"/>
      <w:sz w:val="21"/>
      <w:szCs w:val="21"/>
    </w:rPr>
  </w:style>
  <w:style w:type="character" w:customStyle="1" w:styleId="Exact0">
    <w:name w:val="Основной текст Exact"/>
    <w:basedOn w:val="a0"/>
    <w:rsid w:val="006A3C3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2"/>
      <w:sz w:val="21"/>
      <w:szCs w:val="21"/>
      <w:u w:val="none"/>
      <w:effect w:val="none"/>
    </w:rPr>
  </w:style>
  <w:style w:type="character" w:customStyle="1" w:styleId="11pt0pt">
    <w:name w:val="Основной текст + 11 pt;Интервал 0 pt"/>
    <w:basedOn w:val="a5"/>
    <w:rsid w:val="00B16E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E0059-55D3-413B-8F29-8946D9426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3026</Words>
  <Characters>1726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Мотовілова Тетяна Миколаївна</dc:creator>
  <cp:lastModifiedBy>Панченко Ірина Ігорівна</cp:lastModifiedBy>
  <cp:revision>4</cp:revision>
  <cp:lastPrinted>2020-08-26T08:19:00Z</cp:lastPrinted>
  <dcterms:created xsi:type="dcterms:W3CDTF">2020-10-29T13:11:00Z</dcterms:created>
  <dcterms:modified xsi:type="dcterms:W3CDTF">2020-11-12T12:58:00Z</dcterms:modified>
</cp:coreProperties>
</file>