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3AB" w:rsidRDefault="00F363AB" w:rsidP="00F363AB">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539395C4" wp14:editId="5FE568E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F363AB" w:rsidRDefault="00F363AB" w:rsidP="00F363AB">
      <w:pPr>
        <w:jc w:val="center"/>
        <w:rPr>
          <w:rFonts w:ascii="Times New Roman" w:eastAsia="Times New Roman" w:hAnsi="Times New Roman"/>
          <w:bCs/>
          <w:sz w:val="36"/>
          <w:szCs w:val="36"/>
        </w:rPr>
      </w:pPr>
    </w:p>
    <w:p w:rsidR="00F363AB" w:rsidRPr="00291F60" w:rsidRDefault="00F363AB" w:rsidP="00F363A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363AB" w:rsidRPr="00F363AB" w:rsidRDefault="00F363AB" w:rsidP="00F363AB">
      <w:pPr>
        <w:jc w:val="center"/>
        <w:rPr>
          <w:rFonts w:ascii="Times New Roman" w:eastAsia="Times New Roman" w:hAnsi="Times New Roman"/>
          <w:sz w:val="28"/>
          <w:szCs w:val="28"/>
          <w:lang w:eastAsia="ru-RU"/>
        </w:rPr>
      </w:pPr>
    </w:p>
    <w:p w:rsidR="00F363AB" w:rsidRPr="00B064F3" w:rsidRDefault="00F363AB" w:rsidP="00F363AB">
      <w:pPr>
        <w:rPr>
          <w:rFonts w:ascii="Times New Roman" w:eastAsia="Times New Roman" w:hAnsi="Times New Roman"/>
          <w:sz w:val="25"/>
          <w:szCs w:val="25"/>
          <w:lang w:eastAsia="ru-RU"/>
        </w:rPr>
      </w:pPr>
      <w:r>
        <w:rPr>
          <w:rFonts w:ascii="Times New Roman" w:eastAsia="Times New Roman" w:hAnsi="Times New Roman"/>
          <w:sz w:val="25"/>
          <w:szCs w:val="25"/>
          <w:lang w:eastAsia="ru-RU"/>
        </w:rPr>
        <w:t>12</w:t>
      </w:r>
      <w:r w:rsidRPr="00B064F3">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червня 2018</w:t>
      </w:r>
      <w:r w:rsidRPr="00B064F3">
        <w:rPr>
          <w:rFonts w:ascii="Times New Roman" w:eastAsia="Times New Roman" w:hAnsi="Times New Roman"/>
          <w:sz w:val="25"/>
          <w:szCs w:val="25"/>
          <w:lang w:eastAsia="ru-RU"/>
        </w:rPr>
        <w:t xml:space="preserve"> року</w:t>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t xml:space="preserve"> </w:t>
      </w:r>
      <w:r w:rsidRPr="00B064F3">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B064F3">
        <w:rPr>
          <w:rFonts w:ascii="Times New Roman" w:eastAsia="Times New Roman" w:hAnsi="Times New Roman"/>
          <w:sz w:val="25"/>
          <w:szCs w:val="25"/>
          <w:lang w:eastAsia="ru-RU"/>
        </w:rPr>
        <w:t xml:space="preserve">                          м. Київ</w:t>
      </w:r>
    </w:p>
    <w:p w:rsidR="00F363AB" w:rsidRPr="00F363AB" w:rsidRDefault="00F363AB" w:rsidP="00F363AB">
      <w:pPr>
        <w:ind w:firstLine="709"/>
        <w:jc w:val="center"/>
        <w:rPr>
          <w:rFonts w:ascii="Times New Roman" w:eastAsia="Times New Roman" w:hAnsi="Times New Roman"/>
          <w:bCs/>
          <w:sz w:val="28"/>
          <w:szCs w:val="28"/>
          <w:lang w:eastAsia="ru-RU"/>
        </w:rPr>
      </w:pPr>
    </w:p>
    <w:p w:rsidR="00F363AB" w:rsidRPr="00B064F3" w:rsidRDefault="00F363AB" w:rsidP="00F363AB">
      <w:pPr>
        <w:ind w:firstLine="709"/>
        <w:jc w:val="center"/>
        <w:rPr>
          <w:rFonts w:ascii="Times New Roman" w:eastAsia="Times New Roman" w:hAnsi="Times New Roman"/>
          <w:bCs/>
          <w:sz w:val="25"/>
          <w:szCs w:val="25"/>
          <w:u w:val="single"/>
          <w:lang w:eastAsia="ru-RU"/>
        </w:rPr>
      </w:pPr>
      <w:r w:rsidRPr="00B064F3">
        <w:rPr>
          <w:rFonts w:ascii="Times New Roman" w:eastAsia="Times New Roman" w:hAnsi="Times New Roman"/>
          <w:bCs/>
          <w:sz w:val="25"/>
          <w:szCs w:val="25"/>
          <w:lang w:eastAsia="ru-RU"/>
        </w:rPr>
        <w:t xml:space="preserve">Р І Ш Е Н </w:t>
      </w:r>
      <w:proofErr w:type="spellStart"/>
      <w:r w:rsidRPr="00B064F3">
        <w:rPr>
          <w:rFonts w:ascii="Times New Roman" w:eastAsia="Times New Roman" w:hAnsi="Times New Roman"/>
          <w:bCs/>
          <w:sz w:val="25"/>
          <w:szCs w:val="25"/>
          <w:lang w:eastAsia="ru-RU"/>
        </w:rPr>
        <w:t>Н</w:t>
      </w:r>
      <w:proofErr w:type="spellEnd"/>
      <w:r w:rsidRPr="00B064F3">
        <w:rPr>
          <w:rFonts w:ascii="Times New Roman" w:eastAsia="Times New Roman" w:hAnsi="Times New Roman"/>
          <w:bCs/>
          <w:sz w:val="25"/>
          <w:szCs w:val="25"/>
          <w:lang w:eastAsia="ru-RU"/>
        </w:rPr>
        <w:t xml:space="preserve"> Я № </w:t>
      </w:r>
      <w:r>
        <w:rPr>
          <w:rFonts w:ascii="Times New Roman" w:eastAsia="Times New Roman" w:hAnsi="Times New Roman"/>
          <w:bCs/>
          <w:sz w:val="25"/>
          <w:szCs w:val="25"/>
          <w:u w:val="single"/>
          <w:lang w:eastAsia="ru-RU"/>
        </w:rPr>
        <w:t>267/дс-18</w:t>
      </w:r>
    </w:p>
    <w:p w:rsidR="00870F4A" w:rsidRDefault="00F363AB" w:rsidP="00F363AB">
      <w:pPr>
        <w:pStyle w:val="11"/>
        <w:shd w:val="clear" w:color="auto" w:fill="auto"/>
        <w:spacing w:before="0" w:after="0" w:line="595" w:lineRule="exact"/>
      </w:pPr>
      <w:r>
        <w:t>Вища кваліфікаційна комісія судд</w:t>
      </w:r>
      <w:r w:rsidR="00527160">
        <w:t>ів України у складі колегії:</w:t>
      </w:r>
    </w:p>
    <w:p w:rsidR="00870F4A" w:rsidRDefault="00527160" w:rsidP="00F363AB">
      <w:pPr>
        <w:pStyle w:val="11"/>
        <w:shd w:val="clear" w:color="auto" w:fill="auto"/>
        <w:spacing w:before="0" w:after="0" w:line="595" w:lineRule="exact"/>
      </w:pPr>
      <w:r>
        <w:t xml:space="preserve">головуючого </w:t>
      </w:r>
      <w:r w:rsidR="00D36EB3">
        <w:t>–</w:t>
      </w:r>
      <w:r>
        <w:t xml:space="preserve"> Мішина М.І.,</w:t>
      </w:r>
    </w:p>
    <w:p w:rsidR="00870F4A" w:rsidRDefault="00527160" w:rsidP="00F363AB">
      <w:pPr>
        <w:pStyle w:val="11"/>
        <w:shd w:val="clear" w:color="auto" w:fill="auto"/>
        <w:spacing w:before="0" w:after="0" w:line="595" w:lineRule="exact"/>
      </w:pPr>
      <w:r>
        <w:t>членів Комісії: Гладія С.В., Макарчука М.А.,</w:t>
      </w:r>
    </w:p>
    <w:p w:rsidR="00F363AB" w:rsidRDefault="00F363AB" w:rsidP="00F363AB">
      <w:pPr>
        <w:pStyle w:val="11"/>
        <w:shd w:val="clear" w:color="auto" w:fill="auto"/>
        <w:spacing w:before="0" w:after="0" w:line="240" w:lineRule="auto"/>
      </w:pPr>
    </w:p>
    <w:p w:rsidR="00870F4A" w:rsidRDefault="00527160" w:rsidP="00F363AB">
      <w:pPr>
        <w:pStyle w:val="11"/>
        <w:shd w:val="clear" w:color="auto" w:fill="auto"/>
        <w:spacing w:before="0" w:after="270" w:line="298" w:lineRule="exact"/>
        <w:ind w:right="20"/>
      </w:pPr>
      <w:r>
        <w:t>розглянувши питання про визначення результатів спеціальної перевірки в межах процедури</w:t>
      </w:r>
      <w:r w:rsidRPr="00F363AB">
        <w:rPr>
          <w:sz w:val="16"/>
          <w:szCs w:val="16"/>
        </w:rPr>
        <w:t xml:space="preserve"> </w:t>
      </w:r>
      <w:r>
        <w:t>добору кандидатів на посаду судді місцевого суду, оголошеного Комісією 03 квітня 2017 року,</w:t>
      </w:r>
    </w:p>
    <w:p w:rsidR="00870F4A" w:rsidRDefault="00527160">
      <w:pPr>
        <w:pStyle w:val="11"/>
        <w:shd w:val="clear" w:color="auto" w:fill="auto"/>
        <w:spacing w:before="0" w:after="292" w:line="260" w:lineRule="exact"/>
        <w:ind w:right="20"/>
        <w:jc w:val="center"/>
      </w:pPr>
      <w:r>
        <w:t>встановила:</w:t>
      </w:r>
    </w:p>
    <w:p w:rsidR="00870F4A" w:rsidRDefault="00527160">
      <w:pPr>
        <w:pStyle w:val="11"/>
        <w:shd w:val="clear" w:color="auto" w:fill="auto"/>
        <w:spacing w:before="0" w:after="17" w:line="260" w:lineRule="exact"/>
        <w:ind w:left="40" w:firstLine="580"/>
      </w:pPr>
      <w:r>
        <w:t xml:space="preserve">Рішенням </w:t>
      </w:r>
      <w:r w:rsidR="00F363AB">
        <w:t xml:space="preserve">   </w:t>
      </w:r>
      <w:r>
        <w:t xml:space="preserve">Вищої </w:t>
      </w:r>
      <w:r w:rsidR="00F363AB">
        <w:t xml:space="preserve">   </w:t>
      </w:r>
      <w:r>
        <w:t>кваліфікаційної</w:t>
      </w:r>
      <w:r w:rsidR="00F363AB">
        <w:t xml:space="preserve">  </w:t>
      </w:r>
      <w:r>
        <w:t xml:space="preserve"> комісії </w:t>
      </w:r>
      <w:r w:rsidR="00F363AB">
        <w:t xml:space="preserve">  </w:t>
      </w:r>
      <w:r>
        <w:t xml:space="preserve">суддів </w:t>
      </w:r>
      <w:r w:rsidR="00F363AB">
        <w:t xml:space="preserve">  </w:t>
      </w:r>
      <w:r>
        <w:t>України</w:t>
      </w:r>
      <w:r w:rsidR="00F363AB">
        <w:t xml:space="preserve">  </w:t>
      </w:r>
      <w:r>
        <w:t xml:space="preserve"> від</w:t>
      </w:r>
      <w:r w:rsidR="00F363AB">
        <w:t xml:space="preserve">  </w:t>
      </w:r>
      <w:r>
        <w:t xml:space="preserve"> 03</w:t>
      </w:r>
      <w:r w:rsidR="00F363AB">
        <w:t xml:space="preserve"> </w:t>
      </w:r>
      <w:r>
        <w:t xml:space="preserve"> </w:t>
      </w:r>
      <w:r w:rsidR="00F363AB">
        <w:t xml:space="preserve"> </w:t>
      </w:r>
      <w:r>
        <w:t>квітня</w:t>
      </w:r>
    </w:p>
    <w:p w:rsidR="00870F4A" w:rsidRDefault="00527160">
      <w:pPr>
        <w:pStyle w:val="11"/>
        <w:shd w:val="clear" w:color="auto" w:fill="auto"/>
        <w:spacing w:before="0" w:after="0" w:line="298" w:lineRule="exact"/>
        <w:ind w:left="40" w:right="20"/>
      </w:pPr>
      <w:r>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D36EB3">
        <w:t>–</w:t>
      </w:r>
      <w:r>
        <w:t xml:space="preserve"> Умови).</w:t>
      </w:r>
    </w:p>
    <w:p w:rsidR="00870F4A" w:rsidRDefault="00527160">
      <w:pPr>
        <w:pStyle w:val="11"/>
        <w:shd w:val="clear" w:color="auto" w:fill="auto"/>
        <w:spacing w:before="0" w:after="0" w:line="298" w:lineRule="exact"/>
        <w:ind w:left="40" w:right="20" w:firstLine="580"/>
      </w:pPr>
      <w:r>
        <w:t xml:space="preserve">Згідно </w:t>
      </w:r>
      <w:r w:rsidR="00F363AB">
        <w:t xml:space="preserve"> </w:t>
      </w:r>
      <w:r>
        <w:t xml:space="preserve">зі </w:t>
      </w:r>
      <w:r w:rsidR="00F363AB">
        <w:t xml:space="preserve"> </w:t>
      </w:r>
      <w:r>
        <w:t xml:space="preserve">статтями </w:t>
      </w:r>
      <w:r w:rsidR="00F363AB">
        <w:t xml:space="preserve"> </w:t>
      </w:r>
      <w:r>
        <w:t xml:space="preserve">70, </w:t>
      </w:r>
      <w:r w:rsidR="00F363AB">
        <w:t xml:space="preserve"> </w:t>
      </w:r>
      <w:r>
        <w:t xml:space="preserve">71 Закону України «Про судоустрій і статус суддів» від 02 червня 2016 року (далі </w:t>
      </w:r>
      <w:r w:rsidR="00D36EB3">
        <w:t>–</w:t>
      </w:r>
      <w:r>
        <w:t xml:space="preserve"> Закон) Комісією здійснено перевірку відповідності осіб, </w:t>
      </w:r>
      <w:r w:rsidR="00F363AB">
        <w:t xml:space="preserve"> </w:t>
      </w:r>
      <w:r>
        <w:t>які</w:t>
      </w:r>
      <w:r w:rsidR="00F363AB">
        <w:t xml:space="preserve"> </w:t>
      </w:r>
      <w:r>
        <w:t xml:space="preserve">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870F4A" w:rsidRDefault="00527160">
      <w:pPr>
        <w:pStyle w:val="11"/>
        <w:shd w:val="clear" w:color="auto" w:fill="auto"/>
        <w:spacing w:before="0" w:after="0" w:line="298" w:lineRule="exact"/>
        <w:ind w:left="40" w:right="20" w:firstLine="580"/>
      </w:pPr>
      <w:r>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870F4A" w:rsidRDefault="00527160">
      <w:pPr>
        <w:pStyle w:val="11"/>
        <w:shd w:val="clear" w:color="auto" w:fill="auto"/>
        <w:spacing w:before="0" w:after="0" w:line="298" w:lineRule="exact"/>
        <w:ind w:left="40" w:right="20" w:firstLine="580"/>
      </w:pPr>
      <w:r>
        <w:t>Відповідно до вимог пунктів 6, 7 частини першої статті 70 Закону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870F4A" w:rsidRDefault="00527160">
      <w:pPr>
        <w:pStyle w:val="11"/>
        <w:shd w:val="clear" w:color="auto" w:fill="auto"/>
        <w:spacing w:before="0" w:after="0" w:line="298" w:lineRule="exact"/>
        <w:ind w:left="40" w:right="20" w:firstLine="580"/>
      </w:pPr>
      <w:r>
        <w:t xml:space="preserve">Окрім того, пунктом 29 розділу XII «Прикінцеві та перехідні положення» Закону визначено, що кандидати на посаду судді, які були зараховані до резерву на заміщення вакантних посад суддів та включені до </w:t>
      </w:r>
      <w:r>
        <w:rPr>
          <w:lang w:val="ru-RU"/>
        </w:rPr>
        <w:t xml:space="preserve">рейтингового </w:t>
      </w:r>
      <w:r>
        <w:t xml:space="preserve">списку, у 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w:t>
      </w:r>
      <w:r w:rsidR="00CD5BC6">
        <w:t xml:space="preserve"> </w:t>
      </w:r>
      <w:r>
        <w:t xml:space="preserve">внесені </w:t>
      </w:r>
      <w:r w:rsidR="00CD5BC6">
        <w:t xml:space="preserve"> </w:t>
      </w:r>
      <w:r>
        <w:t xml:space="preserve">рекомендації </w:t>
      </w:r>
      <w:r w:rsidR="00CD5BC6">
        <w:t xml:space="preserve"> </w:t>
      </w:r>
      <w:r>
        <w:t xml:space="preserve">Вищої </w:t>
      </w:r>
      <w:r w:rsidR="00CD5BC6">
        <w:t xml:space="preserve"> </w:t>
      </w:r>
      <w:r>
        <w:t xml:space="preserve">кваліфікаційної </w:t>
      </w:r>
      <w:r w:rsidR="00CD5BC6">
        <w:t xml:space="preserve"> </w:t>
      </w:r>
      <w:r>
        <w:t>комісії</w:t>
      </w:r>
      <w:r w:rsidR="00CD5BC6">
        <w:t xml:space="preserve"> </w:t>
      </w:r>
      <w:r>
        <w:t xml:space="preserve"> суддів</w:t>
      </w:r>
      <w:r w:rsidR="00CD5BC6">
        <w:t xml:space="preserve"> </w:t>
      </w:r>
      <w:r>
        <w:t xml:space="preserve"> України, але</w:t>
      </w:r>
      <w:r>
        <w:br w:type="page"/>
      </w:r>
      <w:r>
        <w:lastRenderedPageBreak/>
        <w:t>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870F4A" w:rsidRDefault="00527160">
      <w:pPr>
        <w:pStyle w:val="11"/>
        <w:shd w:val="clear" w:color="auto" w:fill="auto"/>
        <w:spacing w:before="0" w:after="0" w:line="298" w:lineRule="exact"/>
        <w:ind w:left="40" w:right="40" w:firstLine="540"/>
      </w:pPr>
      <w: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70F4A" w:rsidRDefault="00527160">
      <w:pPr>
        <w:pStyle w:val="11"/>
        <w:shd w:val="clear" w:color="auto" w:fill="auto"/>
        <w:spacing w:before="0" w:after="0" w:line="298" w:lineRule="exact"/>
        <w:ind w:left="40" w:right="40" w:firstLine="540"/>
      </w:pPr>
      <w:r>
        <w:t xml:space="preserve">Верховною Радою України 03 жовтня 2017 року прийнято Закон України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w:t>
      </w:r>
      <w:r w:rsidRPr="00D36EB3">
        <w:t xml:space="preserve">рейтингового </w:t>
      </w:r>
      <w:r>
        <w:t>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870F4A" w:rsidRDefault="00527160">
      <w:pPr>
        <w:pStyle w:val="11"/>
        <w:shd w:val="clear" w:color="auto" w:fill="auto"/>
        <w:spacing w:before="0" w:after="0" w:line="298" w:lineRule="exact"/>
        <w:ind w:left="40" w:right="40" w:firstLine="740"/>
      </w:pPr>
      <w:r>
        <w:t>Комісією 21 грудня 2017 року (рішення № 132/зп-17) оголошено про приймання заяв і документів для участі в оголошеному 03 квітня 2017 року доборі кандидатів</w:t>
      </w:r>
      <w:r w:rsidR="00CD5BC6">
        <w:t xml:space="preserve"> </w:t>
      </w:r>
      <w:r>
        <w:t xml:space="preserve">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Закону, та які були зараховані до резерву на заміщення вакантних посад суддів і включені до </w:t>
      </w:r>
      <w:r>
        <w:rPr>
          <w:lang w:val="ru-RU"/>
        </w:rPr>
        <w:t xml:space="preserve">рейтингового </w:t>
      </w:r>
      <w:r>
        <w:t>списку, закінчення трирічного строку перебування в якому припало на період одного року до набрання або дев’яноста днів піс</w:t>
      </w:r>
      <w:r w:rsidR="00F363AB">
        <w:t>ля набрання чинності Законом (30</w:t>
      </w:r>
      <w:r>
        <w:t xml:space="preserve"> вересня 2016 року).</w:t>
      </w:r>
    </w:p>
    <w:p w:rsidR="00870F4A" w:rsidRDefault="00527160">
      <w:pPr>
        <w:pStyle w:val="11"/>
        <w:shd w:val="clear" w:color="auto" w:fill="auto"/>
        <w:spacing w:before="0" w:after="0" w:line="298" w:lineRule="exact"/>
        <w:ind w:left="40" w:right="40" w:firstLine="740"/>
      </w:pPr>
      <w:r>
        <w:t xml:space="preserve">За результатами розгляду заяв таких кандидатів (відповідно до рішення Комісії </w:t>
      </w:r>
      <w:r w:rsidR="00CD5BC6">
        <w:t xml:space="preserve"> </w:t>
      </w:r>
      <w:r>
        <w:t>від</w:t>
      </w:r>
      <w:r w:rsidR="00CD5BC6">
        <w:t xml:space="preserve"> </w:t>
      </w:r>
      <w:r>
        <w:t xml:space="preserve"> 21 </w:t>
      </w:r>
      <w:r w:rsidR="00CD5BC6">
        <w:t xml:space="preserve"> </w:t>
      </w:r>
      <w:r>
        <w:t xml:space="preserve">грудня </w:t>
      </w:r>
      <w:r w:rsidR="00CD5BC6">
        <w:t xml:space="preserve"> </w:t>
      </w:r>
      <w:r>
        <w:t>2017</w:t>
      </w:r>
      <w:r w:rsidR="00CD5BC6">
        <w:t xml:space="preserve"> </w:t>
      </w:r>
      <w:r>
        <w:t xml:space="preserve"> року)</w:t>
      </w:r>
      <w:r w:rsidR="00CD5BC6">
        <w:t xml:space="preserve"> </w:t>
      </w:r>
      <w:r>
        <w:t xml:space="preserve">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870F4A" w:rsidRDefault="00527160">
      <w:pPr>
        <w:pStyle w:val="11"/>
        <w:shd w:val="clear" w:color="auto" w:fill="auto"/>
        <w:spacing w:before="0" w:after="0" w:line="298" w:lineRule="exact"/>
        <w:ind w:left="40" w:right="40" w:firstLine="740"/>
      </w:pPr>
      <w:r>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CD5BC6" w:rsidRDefault="00527160">
      <w:pPr>
        <w:pStyle w:val="11"/>
        <w:shd w:val="clear" w:color="auto" w:fill="auto"/>
        <w:spacing w:before="0" w:after="0" w:line="298" w:lineRule="exact"/>
        <w:ind w:left="40" w:right="40" w:firstLine="740"/>
      </w:pPr>
      <w: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r w:rsidR="00CD5BC6">
        <w:t xml:space="preserve"> </w:t>
      </w:r>
      <w:r w:rsidR="00CD5BC6">
        <w:br w:type="page"/>
      </w:r>
    </w:p>
    <w:p w:rsidR="00870F4A" w:rsidRDefault="00527160" w:rsidP="00CD5BC6">
      <w:pPr>
        <w:pStyle w:val="11"/>
        <w:shd w:val="clear" w:color="auto" w:fill="auto"/>
        <w:spacing w:before="0" w:after="0" w:line="298" w:lineRule="exact"/>
        <w:ind w:right="30" w:firstLine="720"/>
      </w:pPr>
      <w:r>
        <w:lastRenderedPageBreak/>
        <w:t>З огляду на викладене Комісія дійшла висновку про наявність підстав для визначення результатів спеціальної перевірки.</w:t>
      </w:r>
    </w:p>
    <w:p w:rsidR="00870F4A" w:rsidRDefault="00527160" w:rsidP="00CD5BC6">
      <w:pPr>
        <w:pStyle w:val="11"/>
        <w:shd w:val="clear" w:color="auto" w:fill="auto"/>
        <w:spacing w:before="0" w:after="330" w:line="298" w:lineRule="exact"/>
        <w:ind w:right="30" w:firstLine="720"/>
      </w:pPr>
      <w:r>
        <w:t xml:space="preserve">Керуючись </w:t>
      </w:r>
      <w:r w:rsidR="00CD5BC6">
        <w:t xml:space="preserve">   </w:t>
      </w:r>
      <w:r>
        <w:t xml:space="preserve">статтями </w:t>
      </w:r>
      <w:r w:rsidR="00CD5BC6">
        <w:t xml:space="preserve">   </w:t>
      </w:r>
      <w:r>
        <w:t>70</w:t>
      </w:r>
      <w:r w:rsidR="00D36EB3">
        <w:t>–</w:t>
      </w:r>
      <w:r>
        <w:t>72,</w:t>
      </w:r>
      <w:r w:rsidR="00CD5BC6">
        <w:t xml:space="preserve">   </w:t>
      </w:r>
      <w:r>
        <w:t xml:space="preserve"> 74,</w:t>
      </w:r>
      <w:r w:rsidR="00CD5BC6">
        <w:t xml:space="preserve">   </w:t>
      </w:r>
      <w:r>
        <w:t xml:space="preserve"> 93, </w:t>
      </w:r>
      <w:r w:rsidR="00CD5BC6">
        <w:t xml:space="preserve">   </w:t>
      </w:r>
      <w:r>
        <w:t>101,</w:t>
      </w:r>
      <w:r w:rsidR="00CD5BC6">
        <w:t xml:space="preserve"> </w:t>
      </w:r>
      <w:r>
        <w:t xml:space="preserve"> </w:t>
      </w:r>
      <w:r w:rsidR="00CD5BC6">
        <w:t xml:space="preserve">  </w:t>
      </w:r>
      <w:r>
        <w:t>пунктом</w:t>
      </w:r>
      <w:r w:rsidR="00CD5BC6">
        <w:t xml:space="preserve"> </w:t>
      </w:r>
      <w:r>
        <w:t xml:space="preserve"> </w:t>
      </w:r>
      <w:r w:rsidR="00CD5BC6">
        <w:t xml:space="preserve">  </w:t>
      </w:r>
      <w:r>
        <w:t>29</w:t>
      </w:r>
      <w:r w:rsidR="00CD5BC6">
        <w:t xml:space="preserve">   </w:t>
      </w:r>
      <w:r>
        <w:t xml:space="preserve"> розділу </w:t>
      </w:r>
      <w:r w:rsidR="00D36EB3">
        <w:t xml:space="preserve">                   </w:t>
      </w:r>
      <w:bookmarkStart w:id="0" w:name="_GoBack"/>
      <w:bookmarkEnd w:id="0"/>
      <w:r>
        <w:t>XII «Прикінцеві та перехідні положення» Закону, Комісія</w:t>
      </w:r>
    </w:p>
    <w:p w:rsidR="00870F4A" w:rsidRDefault="00527160">
      <w:pPr>
        <w:pStyle w:val="11"/>
        <w:shd w:val="clear" w:color="auto" w:fill="auto"/>
        <w:spacing w:before="0" w:after="197" w:line="260" w:lineRule="exact"/>
        <w:ind w:left="4600"/>
        <w:jc w:val="left"/>
      </w:pPr>
      <w:r>
        <w:t>вирішила:</w:t>
      </w:r>
    </w:p>
    <w:p w:rsidR="00870F4A" w:rsidRDefault="00527160" w:rsidP="00CD5BC6">
      <w:pPr>
        <w:pStyle w:val="11"/>
        <w:shd w:val="clear" w:color="auto" w:fill="auto"/>
        <w:spacing w:before="0" w:after="300" w:line="298" w:lineRule="exact"/>
        <w:ind w:right="30"/>
      </w:pPr>
      <w:r>
        <w:t>визнати такими, що за результатами спеціальної перевірки відповідають установленим Законом вимогам до кандидата на посаду судді:</w:t>
      </w:r>
    </w:p>
    <w:p w:rsidR="00870F4A" w:rsidRDefault="00527160">
      <w:pPr>
        <w:pStyle w:val="11"/>
        <w:shd w:val="clear" w:color="auto" w:fill="auto"/>
        <w:spacing w:before="0" w:after="0" w:line="298" w:lineRule="exact"/>
        <w:ind w:left="1100"/>
        <w:jc w:val="left"/>
      </w:pPr>
      <w:proofErr w:type="spellStart"/>
      <w:r>
        <w:t>Гришака</w:t>
      </w:r>
      <w:proofErr w:type="spellEnd"/>
      <w:r>
        <w:t xml:space="preserve"> Антона Михайловича;</w:t>
      </w:r>
    </w:p>
    <w:p w:rsidR="00870F4A" w:rsidRDefault="00527160">
      <w:pPr>
        <w:pStyle w:val="11"/>
        <w:shd w:val="clear" w:color="auto" w:fill="auto"/>
        <w:spacing w:before="0" w:after="0" w:line="298" w:lineRule="exact"/>
        <w:ind w:left="1100"/>
        <w:jc w:val="left"/>
      </w:pPr>
      <w:r>
        <w:t>Мартинюка Дмитра Сергійовича;</w:t>
      </w:r>
    </w:p>
    <w:p w:rsidR="00870F4A" w:rsidRDefault="00527160">
      <w:pPr>
        <w:pStyle w:val="11"/>
        <w:shd w:val="clear" w:color="auto" w:fill="auto"/>
        <w:spacing w:before="0" w:after="0" w:line="298" w:lineRule="exact"/>
        <w:ind w:left="1100"/>
        <w:jc w:val="left"/>
      </w:pPr>
      <w:r>
        <w:t>Матвієнко Олену Володимирівну;</w:t>
      </w:r>
    </w:p>
    <w:p w:rsidR="00870F4A" w:rsidRDefault="00527160">
      <w:pPr>
        <w:pStyle w:val="11"/>
        <w:shd w:val="clear" w:color="auto" w:fill="auto"/>
        <w:spacing w:before="0" w:after="0" w:line="298" w:lineRule="exact"/>
        <w:ind w:left="1100"/>
        <w:jc w:val="left"/>
      </w:pPr>
      <w:proofErr w:type="spellStart"/>
      <w:r>
        <w:t>Машкевич</w:t>
      </w:r>
      <w:proofErr w:type="spellEnd"/>
      <w:r>
        <w:t xml:space="preserve"> Катерину Володимирівну;</w:t>
      </w:r>
    </w:p>
    <w:p w:rsidR="00870F4A" w:rsidRDefault="00527160">
      <w:pPr>
        <w:pStyle w:val="11"/>
        <w:shd w:val="clear" w:color="auto" w:fill="auto"/>
        <w:spacing w:before="0" w:after="0" w:line="298" w:lineRule="exact"/>
        <w:ind w:left="1100"/>
        <w:jc w:val="left"/>
      </w:pPr>
      <w:r>
        <w:t>Мельника Анатолія Анатолійовича;</w:t>
      </w:r>
    </w:p>
    <w:p w:rsidR="00870F4A" w:rsidRDefault="00527160">
      <w:pPr>
        <w:pStyle w:val="11"/>
        <w:shd w:val="clear" w:color="auto" w:fill="auto"/>
        <w:spacing w:before="0" w:after="0" w:line="298" w:lineRule="exact"/>
        <w:ind w:left="1100"/>
        <w:jc w:val="left"/>
      </w:pPr>
      <w:r>
        <w:t>Микиту Тараса Володимировича;</w:t>
      </w:r>
    </w:p>
    <w:p w:rsidR="00870F4A" w:rsidRDefault="00527160">
      <w:pPr>
        <w:pStyle w:val="11"/>
        <w:shd w:val="clear" w:color="auto" w:fill="auto"/>
        <w:spacing w:before="0" w:after="0" w:line="298" w:lineRule="exact"/>
        <w:ind w:left="1100"/>
        <w:jc w:val="left"/>
      </w:pPr>
      <w:r>
        <w:t>Миколайчука Павла Валерійовича;</w:t>
      </w:r>
    </w:p>
    <w:p w:rsidR="00870F4A" w:rsidRDefault="00527160">
      <w:pPr>
        <w:pStyle w:val="11"/>
        <w:shd w:val="clear" w:color="auto" w:fill="auto"/>
        <w:spacing w:before="0" w:after="0" w:line="298" w:lineRule="exact"/>
        <w:ind w:left="1100"/>
        <w:jc w:val="left"/>
      </w:pPr>
      <w:r>
        <w:t>Михайлик</w:t>
      </w:r>
      <w:r w:rsidR="00CD5BC6">
        <w:t xml:space="preserve"> </w:t>
      </w:r>
      <w:r>
        <w:t>Ліну Григорівну;</w:t>
      </w:r>
    </w:p>
    <w:p w:rsidR="00870F4A" w:rsidRDefault="00527160">
      <w:pPr>
        <w:pStyle w:val="11"/>
        <w:shd w:val="clear" w:color="auto" w:fill="auto"/>
        <w:spacing w:before="0" w:after="0" w:line="298" w:lineRule="exact"/>
        <w:ind w:left="1100"/>
        <w:jc w:val="left"/>
      </w:pPr>
      <w:proofErr w:type="spellStart"/>
      <w:r>
        <w:t>Мілова</w:t>
      </w:r>
      <w:proofErr w:type="spellEnd"/>
      <w:r>
        <w:t xml:space="preserve"> Дмитра Володимировича;</w:t>
      </w:r>
    </w:p>
    <w:p w:rsidR="00870F4A" w:rsidRDefault="00527160">
      <w:pPr>
        <w:pStyle w:val="11"/>
        <w:shd w:val="clear" w:color="auto" w:fill="auto"/>
        <w:spacing w:before="0" w:after="0" w:line="298" w:lineRule="exact"/>
        <w:ind w:left="1100"/>
        <w:jc w:val="left"/>
      </w:pPr>
      <w:r>
        <w:t>Москаленко Інну Олександрівну;</w:t>
      </w:r>
    </w:p>
    <w:p w:rsidR="00870F4A" w:rsidRDefault="00527160">
      <w:pPr>
        <w:pStyle w:val="11"/>
        <w:shd w:val="clear" w:color="auto" w:fill="auto"/>
        <w:spacing w:before="0" w:after="0" w:line="298" w:lineRule="exact"/>
        <w:ind w:left="1100"/>
        <w:jc w:val="left"/>
      </w:pPr>
      <w:proofErr w:type="spellStart"/>
      <w:r>
        <w:t>Мотонок</w:t>
      </w:r>
      <w:proofErr w:type="spellEnd"/>
      <w:r>
        <w:t xml:space="preserve"> Тетяну Яківну;</w:t>
      </w:r>
    </w:p>
    <w:p w:rsidR="00870F4A" w:rsidRDefault="00527160">
      <w:pPr>
        <w:pStyle w:val="11"/>
        <w:shd w:val="clear" w:color="auto" w:fill="auto"/>
        <w:spacing w:before="0" w:after="0" w:line="298" w:lineRule="exact"/>
        <w:ind w:left="1100"/>
        <w:jc w:val="left"/>
      </w:pPr>
      <w:r>
        <w:t xml:space="preserve">Науменка </w:t>
      </w:r>
      <w:proofErr w:type="spellStart"/>
      <w:r>
        <w:t>Вячеслава</w:t>
      </w:r>
      <w:proofErr w:type="spellEnd"/>
      <w:r>
        <w:t xml:space="preserve"> Вікторовича;</w:t>
      </w:r>
    </w:p>
    <w:p w:rsidR="00870F4A" w:rsidRDefault="00527160">
      <w:pPr>
        <w:pStyle w:val="11"/>
        <w:shd w:val="clear" w:color="auto" w:fill="auto"/>
        <w:spacing w:before="0" w:after="0" w:line="298" w:lineRule="exact"/>
        <w:ind w:left="1100"/>
        <w:jc w:val="left"/>
      </w:pPr>
      <w:proofErr w:type="spellStart"/>
      <w:r>
        <w:t>Новосядло</w:t>
      </w:r>
      <w:proofErr w:type="spellEnd"/>
      <w:r>
        <w:t xml:space="preserve"> Вікторію Романівну;</w:t>
      </w:r>
    </w:p>
    <w:p w:rsidR="00870F4A" w:rsidRDefault="00527160">
      <w:pPr>
        <w:pStyle w:val="11"/>
        <w:shd w:val="clear" w:color="auto" w:fill="auto"/>
        <w:spacing w:before="0" w:after="0" w:line="298" w:lineRule="exact"/>
        <w:ind w:left="1100"/>
        <w:jc w:val="left"/>
      </w:pPr>
      <w:proofErr w:type="spellStart"/>
      <w:r>
        <w:t>Огороднік</w:t>
      </w:r>
      <w:proofErr w:type="spellEnd"/>
      <w:r>
        <w:t xml:space="preserve"> Віту Михайлівну;</w:t>
      </w:r>
    </w:p>
    <w:p w:rsidR="00870F4A" w:rsidRDefault="00527160">
      <w:pPr>
        <w:pStyle w:val="11"/>
        <w:shd w:val="clear" w:color="auto" w:fill="auto"/>
        <w:spacing w:before="0" w:after="0" w:line="298" w:lineRule="exact"/>
        <w:ind w:left="1100"/>
        <w:jc w:val="left"/>
      </w:pPr>
      <w:proofErr w:type="spellStart"/>
      <w:r>
        <w:t>Одовічен</w:t>
      </w:r>
      <w:proofErr w:type="spellEnd"/>
      <w:r>
        <w:t xml:space="preserve"> Яну Василівну;</w:t>
      </w:r>
    </w:p>
    <w:p w:rsidR="00870F4A" w:rsidRDefault="00527160">
      <w:pPr>
        <w:pStyle w:val="11"/>
        <w:shd w:val="clear" w:color="auto" w:fill="auto"/>
        <w:spacing w:before="0" w:after="0" w:line="298" w:lineRule="exact"/>
        <w:ind w:left="1100"/>
        <w:jc w:val="left"/>
      </w:pPr>
      <w:proofErr w:type="spellStart"/>
      <w:r>
        <w:t>Окладнікову</w:t>
      </w:r>
      <w:proofErr w:type="spellEnd"/>
      <w:r>
        <w:t xml:space="preserve"> Оксану Ігорівну;</w:t>
      </w:r>
    </w:p>
    <w:p w:rsidR="00870F4A" w:rsidRDefault="00527160">
      <w:pPr>
        <w:pStyle w:val="11"/>
        <w:shd w:val="clear" w:color="auto" w:fill="auto"/>
        <w:spacing w:before="0" w:after="0" w:line="298" w:lineRule="exact"/>
        <w:ind w:left="1100"/>
        <w:jc w:val="left"/>
      </w:pPr>
      <w:proofErr w:type="spellStart"/>
      <w:r>
        <w:t>Оскірко</w:t>
      </w:r>
      <w:proofErr w:type="spellEnd"/>
      <w:r>
        <w:t xml:space="preserve"> Юлію Іванівну;</w:t>
      </w:r>
    </w:p>
    <w:p w:rsidR="00870F4A" w:rsidRDefault="00527160">
      <w:pPr>
        <w:pStyle w:val="11"/>
        <w:shd w:val="clear" w:color="auto" w:fill="auto"/>
        <w:spacing w:before="0" w:after="0" w:line="298" w:lineRule="exact"/>
        <w:ind w:left="1100"/>
        <w:jc w:val="left"/>
      </w:pPr>
      <w:r>
        <w:t>Павлюк Олену Олексіївну;</w:t>
      </w:r>
    </w:p>
    <w:p w:rsidR="00870F4A" w:rsidRDefault="00527160">
      <w:pPr>
        <w:pStyle w:val="11"/>
        <w:shd w:val="clear" w:color="auto" w:fill="auto"/>
        <w:spacing w:before="0" w:after="0" w:line="298" w:lineRule="exact"/>
        <w:ind w:left="1100"/>
        <w:jc w:val="left"/>
      </w:pPr>
      <w:r>
        <w:t>Паляничко Діану Геннадіївну;</w:t>
      </w:r>
    </w:p>
    <w:p w:rsidR="00870F4A" w:rsidRDefault="00527160">
      <w:pPr>
        <w:pStyle w:val="11"/>
        <w:shd w:val="clear" w:color="auto" w:fill="auto"/>
        <w:spacing w:before="0" w:after="0" w:line="298" w:lineRule="exact"/>
        <w:ind w:left="1100"/>
        <w:jc w:val="left"/>
      </w:pPr>
      <w:proofErr w:type="spellStart"/>
      <w:r>
        <w:t>Панчишина</w:t>
      </w:r>
      <w:proofErr w:type="spellEnd"/>
      <w:r>
        <w:t xml:space="preserve"> Андрія Юрійовича;</w:t>
      </w:r>
    </w:p>
    <w:p w:rsidR="00870F4A" w:rsidRDefault="00527160">
      <w:pPr>
        <w:pStyle w:val="11"/>
        <w:shd w:val="clear" w:color="auto" w:fill="auto"/>
        <w:spacing w:before="0" w:after="0" w:line="298" w:lineRule="exact"/>
        <w:ind w:left="1100"/>
        <w:jc w:val="left"/>
      </w:pPr>
      <w:r>
        <w:rPr>
          <w:lang w:val="ru-RU"/>
        </w:rPr>
        <w:t xml:space="preserve">Пащенко </w:t>
      </w:r>
      <w:r>
        <w:t>Оксану Миколаївну;</w:t>
      </w:r>
    </w:p>
    <w:p w:rsidR="00870F4A" w:rsidRDefault="00527160">
      <w:pPr>
        <w:pStyle w:val="11"/>
        <w:shd w:val="clear" w:color="auto" w:fill="auto"/>
        <w:spacing w:before="0" w:after="0" w:line="298" w:lineRule="exact"/>
        <w:ind w:left="1100"/>
        <w:jc w:val="left"/>
      </w:pPr>
      <w:r>
        <w:t>Петренка Віталія Андрійовича;</w:t>
      </w:r>
    </w:p>
    <w:p w:rsidR="00870F4A" w:rsidRDefault="00527160">
      <w:pPr>
        <w:pStyle w:val="11"/>
        <w:shd w:val="clear" w:color="auto" w:fill="auto"/>
        <w:spacing w:before="0" w:after="0" w:line="298" w:lineRule="exact"/>
        <w:ind w:left="1100"/>
        <w:jc w:val="left"/>
      </w:pPr>
      <w:proofErr w:type="spellStart"/>
      <w:r>
        <w:t>Пилипюк</w:t>
      </w:r>
      <w:proofErr w:type="spellEnd"/>
      <w:r>
        <w:t xml:space="preserve"> Лілію Миколаївну;</w:t>
      </w:r>
    </w:p>
    <w:p w:rsidR="00870F4A" w:rsidRDefault="00527160">
      <w:pPr>
        <w:pStyle w:val="11"/>
        <w:shd w:val="clear" w:color="auto" w:fill="auto"/>
        <w:spacing w:before="0" w:after="0" w:line="298" w:lineRule="exact"/>
        <w:ind w:left="1100"/>
        <w:jc w:val="left"/>
      </w:pPr>
      <w:r>
        <w:t>Поліщук Ольгу Василівну;</w:t>
      </w:r>
    </w:p>
    <w:p w:rsidR="00870F4A" w:rsidRDefault="00527160">
      <w:pPr>
        <w:pStyle w:val="11"/>
        <w:shd w:val="clear" w:color="auto" w:fill="auto"/>
        <w:spacing w:before="0" w:after="0" w:line="298" w:lineRule="exact"/>
        <w:ind w:left="1100"/>
        <w:jc w:val="left"/>
      </w:pPr>
      <w:proofErr w:type="spellStart"/>
      <w:r>
        <w:t>Рецебуринську</w:t>
      </w:r>
      <w:proofErr w:type="spellEnd"/>
      <w:r>
        <w:t xml:space="preserve"> Вероніку Юріївну;</w:t>
      </w:r>
    </w:p>
    <w:p w:rsidR="00870F4A" w:rsidRDefault="00527160">
      <w:pPr>
        <w:pStyle w:val="11"/>
        <w:shd w:val="clear" w:color="auto" w:fill="auto"/>
        <w:spacing w:before="0" w:after="0" w:line="298" w:lineRule="exact"/>
        <w:ind w:left="1100"/>
        <w:jc w:val="left"/>
      </w:pPr>
      <w:proofErr w:type="spellStart"/>
      <w:r>
        <w:t>Рижко</w:t>
      </w:r>
      <w:proofErr w:type="spellEnd"/>
      <w:r>
        <w:t xml:space="preserve"> Ганну Олексіївну;</w:t>
      </w:r>
    </w:p>
    <w:p w:rsidR="00870F4A" w:rsidRDefault="00527160">
      <w:pPr>
        <w:pStyle w:val="11"/>
        <w:shd w:val="clear" w:color="auto" w:fill="auto"/>
        <w:spacing w:before="0" w:after="0" w:line="298" w:lineRule="exact"/>
        <w:ind w:left="1100"/>
        <w:jc w:val="left"/>
      </w:pPr>
      <w:proofErr w:type="spellStart"/>
      <w:r>
        <w:t>Розумовича</w:t>
      </w:r>
      <w:proofErr w:type="spellEnd"/>
      <w:r>
        <w:t xml:space="preserve"> Романа Івановича;</w:t>
      </w:r>
    </w:p>
    <w:p w:rsidR="00870F4A" w:rsidRDefault="00527160">
      <w:pPr>
        <w:pStyle w:val="11"/>
        <w:shd w:val="clear" w:color="auto" w:fill="auto"/>
        <w:spacing w:before="0" w:after="0" w:line="298" w:lineRule="exact"/>
        <w:ind w:left="1100"/>
        <w:jc w:val="left"/>
      </w:pPr>
      <w:r>
        <w:rPr>
          <w:lang w:val="ru-RU"/>
        </w:rPr>
        <w:t xml:space="preserve">Романову </w:t>
      </w:r>
      <w:r>
        <w:t>Олену Геннадіївну;</w:t>
      </w:r>
    </w:p>
    <w:p w:rsidR="00870F4A" w:rsidRDefault="00527160">
      <w:pPr>
        <w:pStyle w:val="11"/>
        <w:shd w:val="clear" w:color="auto" w:fill="auto"/>
        <w:spacing w:before="0" w:after="0" w:line="298" w:lineRule="exact"/>
        <w:ind w:left="1100"/>
        <w:jc w:val="left"/>
      </w:pPr>
      <w:proofErr w:type="spellStart"/>
      <w:r>
        <w:t>Савонюка</w:t>
      </w:r>
      <w:proofErr w:type="spellEnd"/>
      <w:r>
        <w:t xml:space="preserve"> Мирослава Ярославовича;</w:t>
      </w:r>
    </w:p>
    <w:p w:rsidR="00870F4A" w:rsidRDefault="00527160">
      <w:pPr>
        <w:pStyle w:val="11"/>
        <w:shd w:val="clear" w:color="auto" w:fill="auto"/>
        <w:spacing w:before="0" w:after="0" w:line="298" w:lineRule="exact"/>
        <w:ind w:left="1100"/>
        <w:jc w:val="left"/>
      </w:pPr>
      <w:proofErr w:type="spellStart"/>
      <w:r>
        <w:t>Саламатіна</w:t>
      </w:r>
      <w:proofErr w:type="spellEnd"/>
      <w:r>
        <w:t xml:space="preserve"> Олександра Вікторовича;</w:t>
      </w:r>
    </w:p>
    <w:p w:rsidR="00870F4A" w:rsidRDefault="00527160">
      <w:pPr>
        <w:pStyle w:val="11"/>
        <w:shd w:val="clear" w:color="auto" w:fill="auto"/>
        <w:spacing w:before="0" w:after="0" w:line="298" w:lineRule="exact"/>
        <w:ind w:left="1100"/>
        <w:jc w:val="left"/>
      </w:pPr>
      <w:proofErr w:type="spellStart"/>
      <w:r>
        <w:t>Самборську</w:t>
      </w:r>
      <w:proofErr w:type="spellEnd"/>
      <w:r>
        <w:t xml:space="preserve"> Надію Петрівну;</w:t>
      </w:r>
    </w:p>
    <w:p w:rsidR="00870F4A" w:rsidRDefault="00527160">
      <w:pPr>
        <w:pStyle w:val="11"/>
        <w:shd w:val="clear" w:color="auto" w:fill="auto"/>
        <w:spacing w:before="0" w:after="0" w:line="298" w:lineRule="exact"/>
        <w:ind w:left="1100"/>
        <w:jc w:val="left"/>
      </w:pPr>
      <w:proofErr w:type="spellStart"/>
      <w:r>
        <w:t>Самсоненка</w:t>
      </w:r>
      <w:proofErr w:type="spellEnd"/>
      <w:r>
        <w:t xml:space="preserve"> </w:t>
      </w:r>
      <w:r>
        <w:rPr>
          <w:lang w:val="ru-RU"/>
        </w:rPr>
        <w:t xml:space="preserve">Руслана </w:t>
      </w:r>
      <w:r>
        <w:t>Володимировича;</w:t>
      </w:r>
    </w:p>
    <w:p w:rsidR="00870F4A" w:rsidRDefault="00527160">
      <w:pPr>
        <w:pStyle w:val="11"/>
        <w:shd w:val="clear" w:color="auto" w:fill="auto"/>
        <w:spacing w:before="0" w:after="0" w:line="298" w:lineRule="exact"/>
        <w:ind w:left="1100"/>
        <w:jc w:val="left"/>
      </w:pPr>
      <w:proofErr w:type="spellStart"/>
      <w:r>
        <w:t>Сапунцова</w:t>
      </w:r>
      <w:proofErr w:type="spellEnd"/>
      <w:r>
        <w:t xml:space="preserve"> </w:t>
      </w:r>
      <w:r>
        <w:rPr>
          <w:lang w:val="ru-RU"/>
        </w:rPr>
        <w:t xml:space="preserve">Вадима </w:t>
      </w:r>
      <w:r>
        <w:t>Дмитровича;</w:t>
      </w:r>
    </w:p>
    <w:p w:rsidR="00870F4A" w:rsidRDefault="00527160">
      <w:pPr>
        <w:pStyle w:val="11"/>
        <w:shd w:val="clear" w:color="auto" w:fill="auto"/>
        <w:spacing w:before="0" w:after="0" w:line="298" w:lineRule="exact"/>
        <w:ind w:left="1100"/>
        <w:jc w:val="left"/>
      </w:pPr>
      <w:proofErr w:type="spellStart"/>
      <w:r>
        <w:t>Саса</w:t>
      </w:r>
      <w:proofErr w:type="spellEnd"/>
      <w:r>
        <w:t xml:space="preserve"> Євгена Володимировича;</w:t>
      </w:r>
    </w:p>
    <w:p w:rsidR="00870F4A" w:rsidRDefault="00527160">
      <w:pPr>
        <w:pStyle w:val="11"/>
        <w:shd w:val="clear" w:color="auto" w:fill="auto"/>
        <w:spacing w:before="0" w:after="0" w:line="298" w:lineRule="exact"/>
        <w:ind w:left="1100"/>
        <w:jc w:val="left"/>
      </w:pPr>
      <w:proofErr w:type="spellStart"/>
      <w:r>
        <w:t>Ситнюка</w:t>
      </w:r>
      <w:proofErr w:type="spellEnd"/>
      <w:r>
        <w:t xml:space="preserve"> Сергія Івановича;</w:t>
      </w:r>
    </w:p>
    <w:p w:rsidR="00870F4A" w:rsidRDefault="00527160">
      <w:pPr>
        <w:pStyle w:val="11"/>
        <w:shd w:val="clear" w:color="auto" w:fill="auto"/>
        <w:spacing w:before="0" w:after="0" w:line="298" w:lineRule="exact"/>
        <w:ind w:left="1100"/>
        <w:jc w:val="left"/>
      </w:pPr>
      <w:proofErr w:type="spellStart"/>
      <w:r>
        <w:t>Сіжук</w:t>
      </w:r>
      <w:proofErr w:type="spellEnd"/>
      <w:r>
        <w:t xml:space="preserve"> Ольгу Володимирівну;</w:t>
      </w:r>
    </w:p>
    <w:p w:rsidR="00870F4A" w:rsidRDefault="00527160">
      <w:pPr>
        <w:pStyle w:val="11"/>
        <w:shd w:val="clear" w:color="auto" w:fill="auto"/>
        <w:spacing w:before="0" w:after="0" w:line="298" w:lineRule="exact"/>
        <w:ind w:left="1100"/>
        <w:jc w:val="left"/>
      </w:pPr>
      <w:proofErr w:type="spellStart"/>
      <w:r>
        <w:t>Спічака</w:t>
      </w:r>
      <w:proofErr w:type="spellEnd"/>
      <w:r>
        <w:t xml:space="preserve"> </w:t>
      </w:r>
      <w:r>
        <w:rPr>
          <w:lang w:val="ru-RU"/>
        </w:rPr>
        <w:t xml:space="preserve">Вадима </w:t>
      </w:r>
      <w:r>
        <w:t>Олексійовича;</w:t>
      </w:r>
    </w:p>
    <w:p w:rsidR="00870F4A" w:rsidRDefault="00527160">
      <w:pPr>
        <w:pStyle w:val="11"/>
        <w:shd w:val="clear" w:color="auto" w:fill="auto"/>
        <w:spacing w:before="0" w:after="0" w:line="298" w:lineRule="exact"/>
        <w:ind w:left="1100"/>
        <w:jc w:val="left"/>
        <w:sectPr w:rsidR="00870F4A" w:rsidSect="00D36EB3">
          <w:headerReference w:type="even" r:id="rId8"/>
          <w:headerReference w:type="default" r:id="rId9"/>
          <w:type w:val="continuous"/>
          <w:pgSz w:w="11909" w:h="16838"/>
          <w:pgMar w:top="1134" w:right="907" w:bottom="1134" w:left="1474" w:header="0" w:footer="6" w:gutter="0"/>
          <w:cols w:space="720"/>
          <w:noEndnote/>
          <w:titlePg/>
          <w:docGrid w:linePitch="360"/>
        </w:sectPr>
      </w:pPr>
      <w:proofErr w:type="spellStart"/>
      <w:r>
        <w:t>Стрельченка</w:t>
      </w:r>
      <w:proofErr w:type="spellEnd"/>
      <w:r>
        <w:t xml:space="preserve"> Дениса Валерійовича;</w:t>
      </w:r>
    </w:p>
    <w:p w:rsidR="00CD5BC6" w:rsidRDefault="00527160" w:rsidP="00CD5BC6">
      <w:pPr>
        <w:pStyle w:val="11"/>
        <w:shd w:val="clear" w:color="auto" w:fill="auto"/>
        <w:spacing w:before="0" w:after="0" w:line="298" w:lineRule="exact"/>
        <w:ind w:left="20" w:right="25" w:firstLine="1114"/>
      </w:pPr>
      <w:proofErr w:type="spellStart"/>
      <w:r>
        <w:lastRenderedPageBreak/>
        <w:t>Стрільчук</w:t>
      </w:r>
      <w:proofErr w:type="spellEnd"/>
      <w:r>
        <w:t xml:space="preserve"> Людмилу Михайлівну; </w:t>
      </w:r>
    </w:p>
    <w:p w:rsidR="00870F4A" w:rsidRDefault="00527160" w:rsidP="00CD5BC6">
      <w:pPr>
        <w:pStyle w:val="11"/>
        <w:shd w:val="clear" w:color="auto" w:fill="auto"/>
        <w:spacing w:before="0" w:after="0" w:line="298" w:lineRule="exact"/>
        <w:ind w:left="20" w:right="25" w:firstLine="1114"/>
      </w:pPr>
      <w:r>
        <w:t>Тернову Галину Василівну;</w:t>
      </w:r>
    </w:p>
    <w:p w:rsidR="00870F4A" w:rsidRDefault="00527160" w:rsidP="00CD5BC6">
      <w:pPr>
        <w:pStyle w:val="11"/>
        <w:shd w:val="clear" w:color="auto" w:fill="auto"/>
        <w:spacing w:before="0" w:after="0" w:line="298" w:lineRule="exact"/>
        <w:ind w:left="20" w:firstLine="1114"/>
      </w:pPr>
      <w:r>
        <w:t>Ткачука Олега Олеговича;</w:t>
      </w:r>
    </w:p>
    <w:p w:rsidR="00CD5BC6" w:rsidRDefault="00527160" w:rsidP="00CD5BC6">
      <w:pPr>
        <w:pStyle w:val="11"/>
        <w:shd w:val="clear" w:color="auto" w:fill="auto"/>
        <w:spacing w:before="0" w:after="0" w:line="298" w:lineRule="exact"/>
        <w:ind w:left="20" w:right="25" w:firstLine="1114"/>
      </w:pPr>
      <w:proofErr w:type="spellStart"/>
      <w:r>
        <w:t>Томинця</w:t>
      </w:r>
      <w:proofErr w:type="spellEnd"/>
      <w:r>
        <w:t xml:space="preserve"> Олександра Васильовича; </w:t>
      </w:r>
    </w:p>
    <w:p w:rsidR="00CD5BC6" w:rsidRDefault="00527160" w:rsidP="00CD5BC6">
      <w:pPr>
        <w:pStyle w:val="11"/>
        <w:shd w:val="clear" w:color="auto" w:fill="auto"/>
        <w:spacing w:before="0" w:after="0" w:line="298" w:lineRule="exact"/>
        <w:ind w:left="20" w:right="25" w:firstLine="1114"/>
      </w:pPr>
      <w:proofErr w:type="spellStart"/>
      <w:r>
        <w:t>Троцюк</w:t>
      </w:r>
      <w:proofErr w:type="spellEnd"/>
      <w:r>
        <w:t xml:space="preserve"> Валентину Олександрівну; </w:t>
      </w:r>
    </w:p>
    <w:p w:rsidR="00F363AB" w:rsidRDefault="00527160" w:rsidP="00CD5BC6">
      <w:pPr>
        <w:pStyle w:val="11"/>
        <w:shd w:val="clear" w:color="auto" w:fill="auto"/>
        <w:spacing w:before="0" w:after="0" w:line="298" w:lineRule="exact"/>
        <w:ind w:left="20" w:right="25" w:firstLine="1114"/>
      </w:pPr>
      <w:r>
        <w:t xml:space="preserve">Федоренка Михайла Васильовича; </w:t>
      </w:r>
    </w:p>
    <w:p w:rsidR="00870F4A" w:rsidRDefault="00527160" w:rsidP="00CD5BC6">
      <w:pPr>
        <w:pStyle w:val="11"/>
        <w:shd w:val="clear" w:color="auto" w:fill="auto"/>
        <w:spacing w:before="0" w:after="0" w:line="298" w:lineRule="exact"/>
        <w:ind w:left="20" w:right="25" w:firstLine="1114"/>
      </w:pPr>
      <w:proofErr w:type="spellStart"/>
      <w:r>
        <w:t>Ханас</w:t>
      </w:r>
      <w:proofErr w:type="spellEnd"/>
      <w:r>
        <w:t xml:space="preserve"> Марію Михайлівну;</w:t>
      </w:r>
    </w:p>
    <w:p w:rsidR="00F363AB" w:rsidRDefault="00527160" w:rsidP="00CD5BC6">
      <w:pPr>
        <w:pStyle w:val="11"/>
        <w:shd w:val="clear" w:color="auto" w:fill="auto"/>
        <w:spacing w:before="0" w:after="0" w:line="298" w:lineRule="exact"/>
        <w:ind w:left="20" w:right="25" w:firstLine="1114"/>
      </w:pPr>
      <w:proofErr w:type="spellStart"/>
      <w:r>
        <w:t>Ходорич</w:t>
      </w:r>
      <w:proofErr w:type="spellEnd"/>
      <w:r>
        <w:t xml:space="preserve"> Наталію Олександрівну; </w:t>
      </w:r>
    </w:p>
    <w:p w:rsidR="00870F4A" w:rsidRDefault="00527160" w:rsidP="00CD5BC6">
      <w:pPr>
        <w:pStyle w:val="11"/>
        <w:shd w:val="clear" w:color="auto" w:fill="auto"/>
        <w:spacing w:before="0" w:after="0" w:line="298" w:lineRule="exact"/>
        <w:ind w:left="20" w:right="25" w:firstLine="1114"/>
      </w:pPr>
      <w:proofErr w:type="spellStart"/>
      <w:r>
        <w:t>Царук</w:t>
      </w:r>
      <w:proofErr w:type="spellEnd"/>
      <w:r>
        <w:t xml:space="preserve"> Ірину Михайлівну;</w:t>
      </w:r>
    </w:p>
    <w:p w:rsidR="00870F4A" w:rsidRDefault="00527160" w:rsidP="00CD5BC6">
      <w:pPr>
        <w:pStyle w:val="11"/>
        <w:shd w:val="clear" w:color="auto" w:fill="auto"/>
        <w:spacing w:before="0" w:after="0" w:line="298" w:lineRule="exact"/>
        <w:ind w:left="20" w:right="25" w:firstLine="1114"/>
      </w:pPr>
      <w:proofErr w:type="spellStart"/>
      <w:r>
        <w:t>Цімботу</w:t>
      </w:r>
      <w:proofErr w:type="spellEnd"/>
      <w:r>
        <w:t xml:space="preserve"> Людмилу Григорівну;</w:t>
      </w:r>
    </w:p>
    <w:p w:rsidR="00CD5BC6" w:rsidRDefault="00527160" w:rsidP="00CD5BC6">
      <w:pPr>
        <w:pStyle w:val="11"/>
        <w:shd w:val="clear" w:color="auto" w:fill="auto"/>
        <w:spacing w:before="0" w:after="0" w:line="298" w:lineRule="exact"/>
        <w:ind w:left="20" w:right="25" w:firstLine="1114"/>
        <w:jc w:val="left"/>
      </w:pPr>
      <w:r>
        <w:t xml:space="preserve">Чапала Геннадія </w:t>
      </w:r>
      <w:r w:rsidRPr="00F363AB">
        <w:t xml:space="preserve">Владиславовича; </w:t>
      </w:r>
    </w:p>
    <w:p w:rsidR="00F363AB" w:rsidRDefault="00527160" w:rsidP="00CD5BC6">
      <w:pPr>
        <w:pStyle w:val="11"/>
        <w:shd w:val="clear" w:color="auto" w:fill="auto"/>
        <w:spacing w:before="0" w:after="0" w:line="298" w:lineRule="exact"/>
        <w:ind w:left="20" w:right="25" w:firstLine="1114"/>
        <w:jc w:val="left"/>
      </w:pPr>
      <w:proofErr w:type="spellStart"/>
      <w:r w:rsidRPr="00F363AB">
        <w:t>Черняеву</w:t>
      </w:r>
      <w:proofErr w:type="spellEnd"/>
      <w:r w:rsidRPr="00F363AB">
        <w:t xml:space="preserve"> </w:t>
      </w:r>
      <w:r>
        <w:t xml:space="preserve">Тетяну Михайлівну; </w:t>
      </w:r>
    </w:p>
    <w:p w:rsidR="00CD5BC6" w:rsidRDefault="00527160" w:rsidP="00CD5BC6">
      <w:pPr>
        <w:pStyle w:val="11"/>
        <w:shd w:val="clear" w:color="auto" w:fill="auto"/>
        <w:spacing w:before="0" w:after="0" w:line="298" w:lineRule="exact"/>
        <w:ind w:left="20" w:right="25" w:firstLine="1114"/>
        <w:jc w:val="left"/>
      </w:pPr>
      <w:r>
        <w:t>Шарову-</w:t>
      </w:r>
      <w:proofErr w:type="spellStart"/>
      <w:r>
        <w:t>Айдаєву</w:t>
      </w:r>
      <w:proofErr w:type="spellEnd"/>
      <w:r>
        <w:t xml:space="preserve"> Ольгу Олександрівну; </w:t>
      </w:r>
    </w:p>
    <w:p w:rsidR="00F363AB" w:rsidRDefault="00527160" w:rsidP="00CD5BC6">
      <w:pPr>
        <w:pStyle w:val="11"/>
        <w:shd w:val="clear" w:color="auto" w:fill="auto"/>
        <w:spacing w:before="0" w:after="0" w:line="298" w:lineRule="exact"/>
        <w:ind w:left="20" w:right="25" w:firstLine="1114"/>
        <w:jc w:val="left"/>
      </w:pPr>
      <w:proofErr w:type="spellStart"/>
      <w:r>
        <w:t>Шпарагу</w:t>
      </w:r>
      <w:proofErr w:type="spellEnd"/>
      <w:r>
        <w:t xml:space="preserve"> Миколу Андрійовича; </w:t>
      </w:r>
    </w:p>
    <w:p w:rsidR="00870F4A" w:rsidRDefault="00527160" w:rsidP="00CD5BC6">
      <w:pPr>
        <w:pStyle w:val="11"/>
        <w:shd w:val="clear" w:color="auto" w:fill="auto"/>
        <w:spacing w:before="0" w:after="0" w:line="298" w:lineRule="exact"/>
        <w:ind w:left="20" w:right="25" w:firstLine="1114"/>
        <w:jc w:val="left"/>
      </w:pPr>
      <w:proofErr w:type="spellStart"/>
      <w:r>
        <w:t>Шролик</w:t>
      </w:r>
      <w:proofErr w:type="spellEnd"/>
      <w:r>
        <w:t xml:space="preserve"> Ірину Сергіївну;</w:t>
      </w:r>
    </w:p>
    <w:p w:rsidR="00870F4A" w:rsidRDefault="00CD5BC6" w:rsidP="00CD5BC6">
      <w:pPr>
        <w:pStyle w:val="11"/>
        <w:shd w:val="clear" w:color="auto" w:fill="auto"/>
        <w:spacing w:before="0" w:after="0" w:line="298" w:lineRule="exact"/>
        <w:ind w:left="20" w:right="25" w:firstLine="1114"/>
      </w:pPr>
      <w:proofErr w:type="spellStart"/>
      <w:r>
        <w:t>Щепелеву</w:t>
      </w:r>
      <w:proofErr w:type="spellEnd"/>
      <w:r>
        <w:t xml:space="preserve"> Г</w:t>
      </w:r>
      <w:r w:rsidR="00527160">
        <w:t>анну Михайлівну;</w:t>
      </w:r>
    </w:p>
    <w:p w:rsidR="00F363AB" w:rsidRDefault="00527160" w:rsidP="00CD5BC6">
      <w:pPr>
        <w:pStyle w:val="11"/>
        <w:shd w:val="clear" w:color="auto" w:fill="auto"/>
        <w:spacing w:before="0" w:after="0" w:line="298" w:lineRule="exact"/>
        <w:ind w:left="20" w:right="25" w:firstLine="1114"/>
      </w:pPr>
      <w:proofErr w:type="spellStart"/>
      <w:r>
        <w:t>Щепіхіну</w:t>
      </w:r>
      <w:proofErr w:type="spellEnd"/>
      <w:r>
        <w:t xml:space="preserve"> Вікторію </w:t>
      </w:r>
      <w:proofErr w:type="spellStart"/>
      <w:r>
        <w:t>Вячеславівну</w:t>
      </w:r>
      <w:proofErr w:type="spellEnd"/>
      <w:r>
        <w:t xml:space="preserve">; </w:t>
      </w:r>
    </w:p>
    <w:p w:rsidR="00CD5BC6" w:rsidRDefault="00527160" w:rsidP="00CD5BC6">
      <w:pPr>
        <w:pStyle w:val="11"/>
        <w:shd w:val="clear" w:color="auto" w:fill="auto"/>
        <w:spacing w:before="0" w:after="0" w:line="298" w:lineRule="exact"/>
        <w:ind w:left="20" w:right="25" w:firstLine="1114"/>
      </w:pPr>
      <w:proofErr w:type="spellStart"/>
      <w:r>
        <w:t>Яковця</w:t>
      </w:r>
      <w:proofErr w:type="spellEnd"/>
      <w:r>
        <w:t xml:space="preserve"> Євгенія Олександровича; </w:t>
      </w:r>
    </w:p>
    <w:p w:rsidR="00870F4A" w:rsidRDefault="00527160" w:rsidP="00CD5BC6">
      <w:pPr>
        <w:pStyle w:val="11"/>
        <w:shd w:val="clear" w:color="auto" w:fill="auto"/>
        <w:spacing w:before="0" w:after="0" w:line="298" w:lineRule="exact"/>
        <w:ind w:left="20" w:right="25" w:firstLine="1114"/>
      </w:pPr>
      <w:proofErr w:type="spellStart"/>
      <w:r>
        <w:t>Ярмощука</w:t>
      </w:r>
      <w:proofErr w:type="spellEnd"/>
      <w:r>
        <w:t xml:space="preserve"> Віталія Павловича.</w:t>
      </w:r>
    </w:p>
    <w:p w:rsidR="00CD5BC6" w:rsidRDefault="00CD5BC6" w:rsidP="00CD5BC6">
      <w:pPr>
        <w:pStyle w:val="11"/>
        <w:shd w:val="clear" w:color="auto" w:fill="auto"/>
        <w:spacing w:before="0" w:after="0" w:line="298" w:lineRule="exact"/>
        <w:ind w:right="25"/>
      </w:pPr>
    </w:p>
    <w:p w:rsidR="00CD5BC6" w:rsidRDefault="00CD5BC6" w:rsidP="00CD5BC6">
      <w:pPr>
        <w:pStyle w:val="11"/>
        <w:shd w:val="clear" w:color="auto" w:fill="auto"/>
        <w:spacing w:before="0" w:after="0" w:line="298" w:lineRule="exact"/>
        <w:ind w:right="25"/>
      </w:pPr>
    </w:p>
    <w:p w:rsidR="00CD5BC6" w:rsidRDefault="00CD5BC6" w:rsidP="00CD5BC6">
      <w:pPr>
        <w:pStyle w:val="11"/>
        <w:shd w:val="clear" w:color="auto" w:fill="auto"/>
        <w:spacing w:before="0" w:after="0" w:line="298" w:lineRule="exact"/>
        <w:ind w:right="25"/>
      </w:pPr>
      <w:r>
        <w:t>Головуючий</w:t>
      </w:r>
      <w:r>
        <w:tab/>
      </w:r>
      <w:r>
        <w:tab/>
      </w:r>
      <w:r>
        <w:tab/>
      </w:r>
      <w:r>
        <w:tab/>
      </w:r>
      <w:r>
        <w:tab/>
      </w:r>
      <w:r>
        <w:tab/>
      </w:r>
      <w:r>
        <w:tab/>
      </w:r>
      <w:r>
        <w:tab/>
      </w:r>
      <w:r>
        <w:tab/>
      </w:r>
      <w:r w:rsidR="00C41D6F">
        <w:t xml:space="preserve"> </w:t>
      </w:r>
      <w:r>
        <w:t>М.І. Мішин</w:t>
      </w:r>
    </w:p>
    <w:p w:rsidR="00CD5BC6" w:rsidRDefault="00CD5BC6" w:rsidP="00CD5BC6">
      <w:pPr>
        <w:pStyle w:val="11"/>
        <w:shd w:val="clear" w:color="auto" w:fill="auto"/>
        <w:spacing w:before="0" w:after="0" w:line="298" w:lineRule="exact"/>
        <w:ind w:right="25"/>
      </w:pPr>
    </w:p>
    <w:p w:rsidR="00CD5BC6" w:rsidRDefault="00C41D6F" w:rsidP="00CD5BC6">
      <w:pPr>
        <w:pStyle w:val="11"/>
        <w:shd w:val="clear" w:color="auto" w:fill="auto"/>
        <w:spacing w:before="0" w:after="0" w:line="298" w:lineRule="exact"/>
        <w:ind w:right="25"/>
      </w:pPr>
      <w:r>
        <w:t>Члени Комісії:</w:t>
      </w:r>
      <w:r>
        <w:tab/>
      </w:r>
      <w:r>
        <w:tab/>
      </w:r>
      <w:r>
        <w:tab/>
      </w:r>
      <w:r>
        <w:tab/>
      </w:r>
      <w:r>
        <w:tab/>
      </w:r>
      <w:r>
        <w:tab/>
      </w:r>
      <w:r>
        <w:tab/>
      </w:r>
      <w:r>
        <w:tab/>
        <w:t xml:space="preserve"> С.В. Гладій</w:t>
      </w:r>
    </w:p>
    <w:p w:rsidR="00C41D6F" w:rsidRDefault="00C41D6F" w:rsidP="00CD5BC6">
      <w:pPr>
        <w:pStyle w:val="11"/>
        <w:shd w:val="clear" w:color="auto" w:fill="auto"/>
        <w:spacing w:before="0" w:after="0" w:line="298" w:lineRule="exact"/>
        <w:ind w:right="25"/>
      </w:pPr>
    </w:p>
    <w:p w:rsidR="00C41D6F" w:rsidRDefault="00C41D6F" w:rsidP="00C41D6F">
      <w:pPr>
        <w:pStyle w:val="11"/>
        <w:shd w:val="clear" w:color="auto" w:fill="auto"/>
        <w:spacing w:before="0" w:after="0" w:line="298" w:lineRule="exact"/>
        <w:ind w:left="6372" w:right="25" w:firstLine="708"/>
        <w:sectPr w:rsidR="00C41D6F" w:rsidSect="00CD5BC6">
          <w:pgSz w:w="11909" w:h="16838"/>
          <w:pgMar w:top="1134" w:right="907" w:bottom="1134" w:left="1474" w:header="0" w:footer="6" w:gutter="0"/>
          <w:cols w:space="720"/>
          <w:noEndnote/>
          <w:docGrid w:linePitch="360"/>
        </w:sectPr>
      </w:pPr>
      <w:r>
        <w:t xml:space="preserve"> М.А. Макарчук</w:t>
      </w:r>
    </w:p>
    <w:p w:rsidR="00870F4A" w:rsidRDefault="00870F4A">
      <w:pPr>
        <w:spacing w:line="240" w:lineRule="exact"/>
        <w:rPr>
          <w:sz w:val="19"/>
          <w:szCs w:val="19"/>
        </w:rPr>
      </w:pPr>
    </w:p>
    <w:p w:rsidR="00870F4A" w:rsidRDefault="00870F4A">
      <w:pPr>
        <w:spacing w:before="66" w:after="66" w:line="240" w:lineRule="exact"/>
        <w:rPr>
          <w:sz w:val="19"/>
          <w:szCs w:val="19"/>
        </w:rPr>
      </w:pPr>
    </w:p>
    <w:p w:rsidR="00870F4A" w:rsidRDefault="00870F4A">
      <w:pPr>
        <w:rPr>
          <w:sz w:val="2"/>
          <w:szCs w:val="2"/>
        </w:rPr>
        <w:sectPr w:rsidR="00870F4A">
          <w:type w:val="continuous"/>
          <w:pgSz w:w="11909" w:h="16838"/>
          <w:pgMar w:top="0" w:right="0" w:bottom="0" w:left="0" w:header="0" w:footer="3" w:gutter="0"/>
          <w:cols w:space="720"/>
          <w:noEndnote/>
          <w:docGrid w:linePitch="360"/>
        </w:sectPr>
      </w:pPr>
    </w:p>
    <w:p w:rsidR="00870F4A" w:rsidRDefault="00870F4A" w:rsidP="00CD5BC6">
      <w:pPr>
        <w:pStyle w:val="11"/>
        <w:shd w:val="clear" w:color="auto" w:fill="auto"/>
        <w:spacing w:before="0" w:after="0" w:line="260" w:lineRule="exact"/>
        <w:jc w:val="left"/>
      </w:pPr>
    </w:p>
    <w:sectPr w:rsidR="00870F4A">
      <w:type w:val="continuous"/>
      <w:pgSz w:w="11909" w:h="16838"/>
      <w:pgMar w:top="4197" w:right="8662" w:bottom="5296" w:left="12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160" w:rsidRDefault="00527160">
      <w:r>
        <w:separator/>
      </w:r>
    </w:p>
  </w:endnote>
  <w:endnote w:type="continuationSeparator" w:id="0">
    <w:p w:rsidR="00527160" w:rsidRDefault="0052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160" w:rsidRDefault="00527160"/>
  </w:footnote>
  <w:footnote w:type="continuationSeparator" w:id="0">
    <w:p w:rsidR="00527160" w:rsidRDefault="005271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4A" w:rsidRDefault="00D36EB3">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3.7pt;width:5.05pt;height:7.7pt;z-index:-251658752;mso-wrap-style:none;mso-wrap-distance-left:5pt;mso-wrap-distance-right:5pt;mso-position-horizontal-relative:page;mso-position-vertical-relative:page" wrapcoords="0 0" filled="f" stroked="f">
          <v:textbox style="mso-fit-shape-to-text:t" inset="0,0,0,0">
            <w:txbxContent>
              <w:p w:rsidR="00870F4A" w:rsidRDefault="00527160">
                <w:pPr>
                  <w:pStyle w:val="a6"/>
                  <w:shd w:val="clear" w:color="auto" w:fill="auto"/>
                  <w:spacing w:line="240" w:lineRule="auto"/>
                </w:pPr>
                <w:r>
                  <w:fldChar w:fldCharType="begin"/>
                </w:r>
                <w:r>
                  <w:instrText xml:space="preserve"> PAGE \* MERGEFORMAT </w:instrText>
                </w:r>
                <w:r>
                  <w:fldChar w:fldCharType="separate"/>
                </w:r>
                <w:r w:rsidR="00D36EB3" w:rsidRPr="00D36EB3">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381879"/>
      <w:docPartObj>
        <w:docPartGallery w:val="Page Numbers (Top of Page)"/>
        <w:docPartUnique/>
      </w:docPartObj>
    </w:sdtPr>
    <w:sdtEndPr>
      <w:rPr>
        <w:rFonts w:ascii="Times New Roman" w:hAnsi="Times New Roman" w:cs="Times New Roman"/>
        <w:sz w:val="22"/>
        <w:szCs w:val="22"/>
      </w:rPr>
    </w:sdtEndPr>
    <w:sdtContent>
      <w:p w:rsidR="00D36EB3" w:rsidRDefault="00D36EB3">
        <w:pPr>
          <w:pStyle w:val="ac"/>
          <w:jc w:val="center"/>
        </w:pPr>
      </w:p>
      <w:p w:rsidR="00D36EB3" w:rsidRDefault="00D36EB3">
        <w:pPr>
          <w:pStyle w:val="ac"/>
          <w:jc w:val="center"/>
        </w:pPr>
      </w:p>
      <w:p w:rsidR="00D36EB3" w:rsidRPr="00D36EB3" w:rsidRDefault="00D36EB3">
        <w:pPr>
          <w:pStyle w:val="ac"/>
          <w:jc w:val="center"/>
          <w:rPr>
            <w:rFonts w:ascii="Times New Roman" w:hAnsi="Times New Roman" w:cs="Times New Roman"/>
            <w:sz w:val="22"/>
            <w:szCs w:val="22"/>
          </w:rPr>
        </w:pPr>
        <w:r w:rsidRPr="00D36EB3">
          <w:rPr>
            <w:rFonts w:ascii="Times New Roman" w:hAnsi="Times New Roman" w:cs="Times New Roman"/>
            <w:sz w:val="22"/>
            <w:szCs w:val="22"/>
          </w:rPr>
          <w:fldChar w:fldCharType="begin"/>
        </w:r>
        <w:r w:rsidRPr="00D36EB3">
          <w:rPr>
            <w:rFonts w:ascii="Times New Roman" w:hAnsi="Times New Roman" w:cs="Times New Roman"/>
            <w:sz w:val="22"/>
            <w:szCs w:val="22"/>
          </w:rPr>
          <w:instrText>PAGE   \* MERGEFORMAT</w:instrText>
        </w:r>
        <w:r w:rsidRPr="00D36EB3">
          <w:rPr>
            <w:rFonts w:ascii="Times New Roman" w:hAnsi="Times New Roman" w:cs="Times New Roman"/>
            <w:sz w:val="22"/>
            <w:szCs w:val="22"/>
          </w:rPr>
          <w:fldChar w:fldCharType="separate"/>
        </w:r>
        <w:r w:rsidRPr="00D36EB3">
          <w:rPr>
            <w:rFonts w:ascii="Times New Roman" w:hAnsi="Times New Roman" w:cs="Times New Roman"/>
            <w:noProof/>
            <w:sz w:val="22"/>
            <w:szCs w:val="22"/>
            <w:lang w:val="ru-RU"/>
          </w:rPr>
          <w:t>3</w:t>
        </w:r>
        <w:r w:rsidRPr="00D36EB3">
          <w:rPr>
            <w:rFonts w:ascii="Times New Roman" w:hAnsi="Times New Roman" w:cs="Times New Roman"/>
            <w:sz w:val="22"/>
            <w:szCs w:val="22"/>
          </w:rPr>
          <w:fldChar w:fldCharType="end"/>
        </w:r>
      </w:p>
    </w:sdtContent>
  </w:sdt>
  <w:p w:rsidR="00D36EB3" w:rsidRDefault="00D36EB3">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70F4A"/>
    <w:rsid w:val="00527160"/>
    <w:rsid w:val="00870F4A"/>
    <w:rsid w:val="00C41D6F"/>
    <w:rsid w:val="00CD5BC6"/>
    <w:rsid w:val="00D36EB3"/>
    <w:rsid w:val="00F363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11">
    <w:name w:val="Основной текст1"/>
    <w:basedOn w:val="a"/>
    <w:link w:val="a4"/>
    <w:pPr>
      <w:shd w:val="clear" w:color="auto" w:fill="FFFFFF"/>
      <w:spacing w:before="66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80" w:after="6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00" w:line="0" w:lineRule="atLeast"/>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5"/>
      <w:szCs w:val="25"/>
    </w:rPr>
  </w:style>
  <w:style w:type="paragraph" w:styleId="a9">
    <w:name w:val="Balloon Text"/>
    <w:basedOn w:val="a"/>
    <w:link w:val="aa"/>
    <w:uiPriority w:val="99"/>
    <w:semiHidden/>
    <w:unhideWhenUsed/>
    <w:rsid w:val="00F363AB"/>
    <w:rPr>
      <w:rFonts w:ascii="Tahoma" w:hAnsi="Tahoma" w:cs="Tahoma"/>
      <w:sz w:val="16"/>
      <w:szCs w:val="16"/>
    </w:rPr>
  </w:style>
  <w:style w:type="character" w:customStyle="1" w:styleId="aa">
    <w:name w:val="Текст выноски Знак"/>
    <w:basedOn w:val="a0"/>
    <w:link w:val="a9"/>
    <w:uiPriority w:val="99"/>
    <w:semiHidden/>
    <w:rsid w:val="00F363AB"/>
    <w:rPr>
      <w:rFonts w:ascii="Tahoma" w:hAnsi="Tahoma" w:cs="Tahoma"/>
      <w:color w:val="000000"/>
      <w:sz w:val="16"/>
      <w:szCs w:val="16"/>
    </w:rPr>
  </w:style>
  <w:style w:type="paragraph" w:styleId="ab">
    <w:name w:val="No Spacing"/>
    <w:uiPriority w:val="1"/>
    <w:qFormat/>
    <w:rsid w:val="00CD5BC6"/>
    <w:rPr>
      <w:color w:val="000000"/>
    </w:rPr>
  </w:style>
  <w:style w:type="paragraph" w:styleId="ac">
    <w:name w:val="header"/>
    <w:basedOn w:val="a"/>
    <w:link w:val="ad"/>
    <w:uiPriority w:val="99"/>
    <w:unhideWhenUsed/>
    <w:rsid w:val="00D36EB3"/>
    <w:pPr>
      <w:tabs>
        <w:tab w:val="center" w:pos="4819"/>
        <w:tab w:val="right" w:pos="9639"/>
      </w:tabs>
    </w:pPr>
  </w:style>
  <w:style w:type="character" w:customStyle="1" w:styleId="ad">
    <w:name w:val="Верхний колонтитул Знак"/>
    <w:basedOn w:val="a0"/>
    <w:link w:val="ac"/>
    <w:uiPriority w:val="99"/>
    <w:rsid w:val="00D36EB3"/>
    <w:rPr>
      <w:color w:val="000000"/>
    </w:rPr>
  </w:style>
  <w:style w:type="paragraph" w:styleId="ae">
    <w:name w:val="footer"/>
    <w:basedOn w:val="a"/>
    <w:link w:val="af"/>
    <w:uiPriority w:val="99"/>
    <w:unhideWhenUsed/>
    <w:rsid w:val="00D36EB3"/>
    <w:pPr>
      <w:tabs>
        <w:tab w:val="center" w:pos="4819"/>
        <w:tab w:val="right" w:pos="9639"/>
      </w:tabs>
    </w:pPr>
  </w:style>
  <w:style w:type="character" w:customStyle="1" w:styleId="af">
    <w:name w:val="Нижний колонтитул Знак"/>
    <w:basedOn w:val="a0"/>
    <w:link w:val="ae"/>
    <w:uiPriority w:val="99"/>
    <w:rsid w:val="00D36E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4854</Words>
  <Characters>2768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2020-10-27T12:52:00Z</dcterms:created>
  <dcterms:modified xsi:type="dcterms:W3CDTF">2020-11-02T14:30:00Z</dcterms:modified>
</cp:coreProperties>
</file>