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3B6AEC">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115BD7" w:rsidRDefault="00115BD7" w:rsidP="0026676E">
      <w:pPr>
        <w:pStyle w:val="11"/>
        <w:shd w:val="clear" w:color="auto" w:fill="auto"/>
        <w:spacing w:before="0" w:after="14" w:line="230" w:lineRule="exact"/>
        <w:ind w:left="40"/>
        <w:rPr>
          <w:sz w:val="25"/>
          <w:szCs w:val="25"/>
        </w:rPr>
      </w:pPr>
      <w:r>
        <w:rPr>
          <w:sz w:val="25"/>
          <w:szCs w:val="25"/>
        </w:rPr>
        <w:t>22 жовтня</w:t>
      </w:r>
      <w:r w:rsidR="00C2156D" w:rsidRPr="00115BD7">
        <w:rPr>
          <w:sz w:val="25"/>
          <w:szCs w:val="25"/>
        </w:rPr>
        <w:t xml:space="preserve"> 2018</w:t>
      </w:r>
      <w:r w:rsidR="00BF51E7" w:rsidRPr="00115BD7">
        <w:rPr>
          <w:sz w:val="25"/>
          <w:szCs w:val="25"/>
        </w:rPr>
        <w:t xml:space="preserve"> року</w:t>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26676E" w:rsidRPr="00115BD7">
        <w:rPr>
          <w:sz w:val="25"/>
          <w:szCs w:val="25"/>
        </w:rPr>
        <w:tab/>
      </w:r>
      <w:r w:rsidR="00745AD8" w:rsidRPr="00115BD7">
        <w:rPr>
          <w:sz w:val="25"/>
          <w:szCs w:val="25"/>
        </w:rPr>
        <w:t xml:space="preserve">   </w:t>
      </w:r>
      <w:r w:rsidR="0026676E" w:rsidRPr="00115BD7">
        <w:rPr>
          <w:sz w:val="25"/>
          <w:szCs w:val="25"/>
        </w:rPr>
        <w:t xml:space="preserve">  </w:t>
      </w:r>
      <w:r w:rsidR="0026676E" w:rsidRPr="00115BD7">
        <w:rPr>
          <w:sz w:val="25"/>
          <w:szCs w:val="25"/>
          <w:lang w:eastAsia="ru-RU"/>
        </w:rPr>
        <w:t xml:space="preserve">м. Київ </w:t>
      </w:r>
    </w:p>
    <w:p w:rsidR="00B94F77" w:rsidRPr="00115BD7" w:rsidRDefault="00B94F77" w:rsidP="00F924F9">
      <w:pPr>
        <w:pStyle w:val="11"/>
        <w:shd w:val="clear" w:color="auto" w:fill="auto"/>
        <w:spacing w:before="0" w:after="0" w:line="240" w:lineRule="auto"/>
        <w:rPr>
          <w:sz w:val="25"/>
          <w:szCs w:val="25"/>
        </w:rPr>
      </w:pPr>
    </w:p>
    <w:p w:rsidR="00B94F77" w:rsidRDefault="0026676E" w:rsidP="00115BD7">
      <w:pPr>
        <w:spacing w:after="0" w:line="240" w:lineRule="auto"/>
        <w:ind w:firstLine="709"/>
        <w:jc w:val="center"/>
        <w:rPr>
          <w:rFonts w:ascii="Times New Roman" w:eastAsia="Times New Roman" w:hAnsi="Times New Roman"/>
          <w:bCs/>
          <w:sz w:val="25"/>
          <w:szCs w:val="25"/>
          <w:u w:val="single"/>
          <w:lang w:eastAsia="ru-RU"/>
        </w:rPr>
      </w:pPr>
      <w:r w:rsidRPr="00115BD7">
        <w:rPr>
          <w:rFonts w:ascii="Times New Roman" w:eastAsia="Times New Roman" w:hAnsi="Times New Roman"/>
          <w:bCs/>
          <w:sz w:val="25"/>
          <w:szCs w:val="25"/>
          <w:lang w:eastAsia="ru-RU"/>
        </w:rPr>
        <w:t xml:space="preserve">Р І Ш Е Н </w:t>
      </w:r>
      <w:proofErr w:type="spellStart"/>
      <w:r w:rsidRPr="00115BD7">
        <w:rPr>
          <w:rFonts w:ascii="Times New Roman" w:eastAsia="Times New Roman" w:hAnsi="Times New Roman"/>
          <w:bCs/>
          <w:sz w:val="25"/>
          <w:szCs w:val="25"/>
          <w:lang w:eastAsia="ru-RU"/>
        </w:rPr>
        <w:t>Н</w:t>
      </w:r>
      <w:proofErr w:type="spellEnd"/>
      <w:r w:rsidRPr="00115BD7">
        <w:rPr>
          <w:rFonts w:ascii="Times New Roman" w:eastAsia="Times New Roman" w:hAnsi="Times New Roman"/>
          <w:bCs/>
          <w:sz w:val="25"/>
          <w:szCs w:val="25"/>
          <w:lang w:eastAsia="ru-RU"/>
        </w:rPr>
        <w:t xml:space="preserve"> Я № </w:t>
      </w:r>
      <w:r w:rsidR="00115BD7">
        <w:rPr>
          <w:rFonts w:ascii="Times New Roman" w:eastAsia="Times New Roman" w:hAnsi="Times New Roman"/>
          <w:bCs/>
          <w:sz w:val="25"/>
          <w:szCs w:val="25"/>
          <w:u w:val="single"/>
          <w:lang w:eastAsia="ru-RU"/>
        </w:rPr>
        <w:t>499</w:t>
      </w:r>
      <w:r w:rsidR="00C2156D" w:rsidRPr="00115BD7">
        <w:rPr>
          <w:rFonts w:ascii="Times New Roman" w:eastAsia="Times New Roman" w:hAnsi="Times New Roman"/>
          <w:bCs/>
          <w:sz w:val="25"/>
          <w:szCs w:val="25"/>
          <w:u w:val="single"/>
          <w:lang w:eastAsia="ru-RU"/>
        </w:rPr>
        <w:t>/дс-18</w:t>
      </w:r>
    </w:p>
    <w:p w:rsidR="00115BD7" w:rsidRPr="00115BD7" w:rsidRDefault="00115BD7" w:rsidP="00115BD7">
      <w:pPr>
        <w:spacing w:after="0" w:line="240" w:lineRule="auto"/>
        <w:ind w:firstLine="709"/>
        <w:jc w:val="center"/>
        <w:rPr>
          <w:rFonts w:ascii="Times New Roman" w:eastAsia="Times New Roman" w:hAnsi="Times New Roman"/>
          <w:bCs/>
          <w:sz w:val="25"/>
          <w:szCs w:val="25"/>
          <w:u w:val="single"/>
          <w:lang w:eastAsia="ru-RU"/>
        </w:rPr>
      </w:pPr>
    </w:p>
    <w:p w:rsidR="00115BD7" w:rsidRPr="00115BD7" w:rsidRDefault="005D6349" w:rsidP="00115BD7">
      <w:pPr>
        <w:widowControl w:val="0"/>
        <w:spacing w:after="0" w:line="240" w:lineRule="auto"/>
        <w:ind w:left="40"/>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Вища кваліфікаційна комі</w:t>
      </w:r>
      <w:r w:rsidR="00115BD7">
        <w:rPr>
          <w:rFonts w:ascii="Times New Roman" w:eastAsia="Times New Roman" w:hAnsi="Times New Roman" w:cs="Times New Roman"/>
          <w:color w:val="000000"/>
          <w:sz w:val="24"/>
          <w:szCs w:val="24"/>
          <w:lang w:eastAsia="uk-UA"/>
        </w:rPr>
        <w:t>сія судд</w:t>
      </w:r>
      <w:r w:rsidR="00115BD7" w:rsidRPr="00115BD7">
        <w:rPr>
          <w:rFonts w:ascii="Times New Roman" w:eastAsia="Times New Roman" w:hAnsi="Times New Roman" w:cs="Times New Roman"/>
          <w:color w:val="000000"/>
          <w:sz w:val="24"/>
          <w:szCs w:val="24"/>
          <w:lang w:eastAsia="uk-UA"/>
        </w:rPr>
        <w:t xml:space="preserve">ів України у пленарному </w:t>
      </w:r>
      <w:r w:rsidRPr="00115BD7">
        <w:rPr>
          <w:rFonts w:ascii="Times New Roman" w:eastAsia="Times New Roman" w:hAnsi="Times New Roman" w:cs="Times New Roman"/>
          <w:color w:val="000000"/>
          <w:sz w:val="24"/>
          <w:szCs w:val="24"/>
          <w:lang w:eastAsia="uk-UA"/>
        </w:rPr>
        <w:t>складі:</w:t>
      </w:r>
    </w:p>
    <w:p w:rsidR="00115BD7" w:rsidRPr="00115BD7" w:rsidRDefault="005D6349" w:rsidP="00115BD7">
      <w:pPr>
        <w:widowControl w:val="0"/>
        <w:spacing w:after="0" w:line="240" w:lineRule="auto"/>
        <w:ind w:left="40"/>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 </w:t>
      </w:r>
    </w:p>
    <w:p w:rsidR="005D6349" w:rsidRPr="00115BD7" w:rsidRDefault="005D6349" w:rsidP="00115BD7">
      <w:pPr>
        <w:widowControl w:val="0"/>
        <w:spacing w:after="0" w:line="240" w:lineRule="auto"/>
        <w:ind w:left="40"/>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головуючого </w:t>
      </w:r>
      <w:r w:rsidR="003B6AEC">
        <w:rPr>
          <w:rFonts w:ascii="Times New Roman" w:eastAsia="Times New Roman" w:hAnsi="Times New Roman" w:cs="Times New Roman"/>
          <w:color w:val="000000"/>
          <w:sz w:val="24"/>
          <w:szCs w:val="24"/>
          <w:lang w:eastAsia="uk-UA"/>
        </w:rPr>
        <w:t>–</w:t>
      </w:r>
      <w:r w:rsidRPr="00115BD7">
        <w:rPr>
          <w:rFonts w:ascii="Times New Roman" w:eastAsia="Times New Roman" w:hAnsi="Times New Roman" w:cs="Times New Roman"/>
          <w:color w:val="000000"/>
          <w:sz w:val="24"/>
          <w:szCs w:val="24"/>
          <w:lang w:eastAsia="uk-UA"/>
        </w:rPr>
        <w:t xml:space="preserve"> Щотки С.О.,</w:t>
      </w:r>
    </w:p>
    <w:p w:rsidR="00115BD7" w:rsidRPr="00115BD7" w:rsidRDefault="00115BD7" w:rsidP="00115BD7">
      <w:pPr>
        <w:widowControl w:val="0"/>
        <w:spacing w:after="0" w:line="240" w:lineRule="auto"/>
        <w:ind w:left="40"/>
        <w:rPr>
          <w:rFonts w:ascii="Times New Roman" w:eastAsia="Times New Roman" w:hAnsi="Times New Roman" w:cs="Times New Roman"/>
          <w:color w:val="000000"/>
          <w:sz w:val="24"/>
          <w:szCs w:val="24"/>
          <w:lang w:eastAsia="uk-UA"/>
        </w:rPr>
      </w:pPr>
    </w:p>
    <w:p w:rsidR="005D6349" w:rsidRPr="00115BD7" w:rsidRDefault="005D6349" w:rsidP="00115BD7">
      <w:pPr>
        <w:widowControl w:val="0"/>
        <w:spacing w:after="0" w:line="240" w:lineRule="auto"/>
        <w:ind w:left="40" w:right="2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членів Комісії: Бутенка В.І., Василенка А.В., Весельської Т.Ф., Заріцької А.О., Лукаша Т.В., Луцюк П.С., Мак</w:t>
      </w:r>
      <w:r w:rsidR="00115BD7">
        <w:rPr>
          <w:rFonts w:ascii="Times New Roman" w:eastAsia="Times New Roman" w:hAnsi="Times New Roman" w:cs="Times New Roman"/>
          <w:color w:val="000000"/>
          <w:sz w:val="24"/>
          <w:szCs w:val="24"/>
          <w:lang w:eastAsia="uk-UA"/>
        </w:rPr>
        <w:t>арчука М.А., Мішина М.І., Прилип</w:t>
      </w:r>
      <w:r w:rsidRPr="00115BD7">
        <w:rPr>
          <w:rFonts w:ascii="Times New Roman" w:eastAsia="Times New Roman" w:hAnsi="Times New Roman" w:cs="Times New Roman"/>
          <w:color w:val="000000"/>
          <w:sz w:val="24"/>
          <w:szCs w:val="24"/>
          <w:lang w:eastAsia="uk-UA"/>
        </w:rPr>
        <w:t>ка С.М., Устименко В.Є., Шилова Т.С.,</w:t>
      </w:r>
    </w:p>
    <w:p w:rsidR="00115BD7" w:rsidRPr="00115BD7" w:rsidRDefault="00115BD7" w:rsidP="00115BD7">
      <w:pPr>
        <w:widowControl w:val="0"/>
        <w:spacing w:after="0" w:line="240" w:lineRule="auto"/>
        <w:ind w:left="40" w:right="20"/>
        <w:jc w:val="both"/>
        <w:rPr>
          <w:rFonts w:ascii="Times New Roman" w:eastAsia="Times New Roman" w:hAnsi="Times New Roman" w:cs="Times New Roman"/>
          <w:color w:val="000000"/>
          <w:sz w:val="24"/>
          <w:szCs w:val="24"/>
          <w:lang w:eastAsia="uk-UA"/>
        </w:rPr>
      </w:pPr>
    </w:p>
    <w:p w:rsidR="005D6349" w:rsidRPr="00115BD7" w:rsidRDefault="005D6349" w:rsidP="00115BD7">
      <w:pPr>
        <w:widowControl w:val="0"/>
        <w:spacing w:after="287" w:line="240" w:lineRule="auto"/>
        <w:ind w:left="40" w:right="2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розглянувши питання про рекомендування Романюка Романа Васильовича для призначення </w:t>
      </w:r>
      <w:r w:rsid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на посаду судді господарського суду Рівненської області,</w:t>
      </w:r>
    </w:p>
    <w:p w:rsidR="005D6349" w:rsidRPr="00115BD7" w:rsidRDefault="005D6349" w:rsidP="00115BD7">
      <w:pPr>
        <w:widowControl w:val="0"/>
        <w:spacing w:after="215" w:line="240" w:lineRule="auto"/>
        <w:ind w:left="60"/>
        <w:jc w:val="center"/>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встановила:</w:t>
      </w:r>
    </w:p>
    <w:p w:rsidR="005D6349" w:rsidRPr="00115BD7" w:rsidRDefault="005D6349" w:rsidP="005D6349">
      <w:pPr>
        <w:widowControl w:val="0"/>
        <w:spacing w:after="0" w:line="274" w:lineRule="exact"/>
        <w:ind w:left="40"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Указом Президента України від 23 </w:t>
      </w:r>
      <w:r w:rsidR="00115BD7" w:rsidRPr="00115BD7">
        <w:rPr>
          <w:rFonts w:ascii="Times New Roman" w:eastAsia="Times New Roman" w:hAnsi="Times New Roman" w:cs="Times New Roman"/>
          <w:color w:val="000000"/>
          <w:sz w:val="24"/>
          <w:szCs w:val="24"/>
          <w:lang w:eastAsia="uk-UA"/>
        </w:rPr>
        <w:t>січня 2012 року № 29/2012 Романю</w:t>
      </w:r>
      <w:r w:rsidRPr="00115BD7">
        <w:rPr>
          <w:rFonts w:ascii="Times New Roman" w:eastAsia="Times New Roman" w:hAnsi="Times New Roman" w:cs="Times New Roman"/>
          <w:color w:val="000000"/>
          <w:sz w:val="24"/>
          <w:szCs w:val="24"/>
          <w:lang w:eastAsia="uk-UA"/>
        </w:rPr>
        <w:t>ка Романа Васильовича призначено на посаду судді господ</w:t>
      </w:r>
      <w:r w:rsidR="00115BD7" w:rsidRPr="00115BD7">
        <w:rPr>
          <w:rFonts w:ascii="Times New Roman" w:eastAsia="Times New Roman" w:hAnsi="Times New Roman" w:cs="Times New Roman"/>
          <w:color w:val="000000"/>
          <w:sz w:val="24"/>
          <w:szCs w:val="24"/>
          <w:lang w:eastAsia="uk-UA"/>
        </w:rPr>
        <w:t>арського суду Рівненської облас</w:t>
      </w:r>
      <w:r w:rsidRPr="00115BD7">
        <w:rPr>
          <w:rFonts w:ascii="Times New Roman" w:eastAsia="Times New Roman" w:hAnsi="Times New Roman" w:cs="Times New Roman"/>
          <w:color w:val="000000"/>
          <w:sz w:val="24"/>
          <w:szCs w:val="24"/>
          <w:lang w:eastAsia="uk-UA"/>
        </w:rPr>
        <w:t xml:space="preserve">ті строком </w:t>
      </w:r>
      <w:r w:rsid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на п’ять років.</w:t>
      </w:r>
    </w:p>
    <w:p w:rsidR="005D6349" w:rsidRPr="00115BD7" w:rsidRDefault="005D6349" w:rsidP="005D6349">
      <w:pPr>
        <w:widowControl w:val="0"/>
        <w:spacing w:after="0" w:line="274" w:lineRule="exact"/>
        <w:ind w:left="4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Строк повноважень судді Романюка Р.В. закінчився 23 січня 2017 року.</w:t>
      </w:r>
    </w:p>
    <w:p w:rsidR="005D6349" w:rsidRPr="00115BD7" w:rsidRDefault="005D6349" w:rsidP="005D6349">
      <w:pPr>
        <w:widowControl w:val="0"/>
        <w:spacing w:after="0" w:line="274" w:lineRule="exact"/>
        <w:ind w:left="40"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Згідно з пунктом 16</w:t>
      </w:r>
      <w:r w:rsidR="00115BD7" w:rsidRPr="00115BD7">
        <w:rPr>
          <w:rFonts w:ascii="Times New Roman" w:eastAsia="Times New Roman" w:hAnsi="Times New Roman" w:cs="Times New Roman"/>
          <w:color w:val="000000"/>
          <w:sz w:val="24"/>
          <w:szCs w:val="24"/>
          <w:vertAlign w:val="superscript"/>
          <w:lang w:eastAsia="uk-UA"/>
        </w:rPr>
        <w:t>1</w:t>
      </w:r>
      <w:r w:rsidRPr="00115BD7">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посаду судді в порядку, визначеному законом.</w:t>
      </w:r>
    </w:p>
    <w:p w:rsidR="005D6349" w:rsidRPr="00115BD7" w:rsidRDefault="005D6349" w:rsidP="005D6349">
      <w:pPr>
        <w:widowControl w:val="0"/>
        <w:spacing w:after="0" w:line="274" w:lineRule="exact"/>
        <w:ind w:left="40"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Відповідність займаній посаді судді, якого призначено на посаду строком на п’ять </w:t>
      </w:r>
      <w:r w:rsid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встановленому законом.</w:t>
      </w:r>
    </w:p>
    <w:p w:rsidR="005D6349" w:rsidRPr="00115BD7" w:rsidRDefault="005D6349" w:rsidP="005D6349">
      <w:pPr>
        <w:widowControl w:val="0"/>
        <w:spacing w:after="0" w:line="274" w:lineRule="exact"/>
        <w:ind w:left="40"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w:t>
      </w:r>
      <w:r w:rsidR="00115BD7">
        <w:rPr>
          <w:rFonts w:ascii="Times New Roman" w:eastAsia="Times New Roman" w:hAnsi="Times New Roman" w:cs="Times New Roman"/>
          <w:color w:val="000000"/>
          <w:sz w:val="24"/>
          <w:szCs w:val="24"/>
          <w:lang w:eastAsia="uk-UA"/>
        </w:rPr>
        <w:t>від 02 червня 2016 року № 1402-</w:t>
      </w:r>
      <w:r w:rsidR="00115BD7">
        <w:rPr>
          <w:rFonts w:ascii="Times New Roman" w:eastAsia="Times New Roman" w:hAnsi="Times New Roman" w:cs="Times New Roman"/>
          <w:color w:val="000000"/>
          <w:sz w:val="24"/>
          <w:szCs w:val="24"/>
          <w:lang w:val="en-US" w:eastAsia="uk-UA"/>
        </w:rPr>
        <w:t>V</w:t>
      </w:r>
      <w:r w:rsidRPr="00115BD7">
        <w:rPr>
          <w:rFonts w:ascii="Times New Roman" w:eastAsia="Times New Roman" w:hAnsi="Times New Roman" w:cs="Times New Roman"/>
          <w:color w:val="000000"/>
          <w:sz w:val="24"/>
          <w:szCs w:val="24"/>
          <w:lang w:eastAsia="uk-UA"/>
        </w:rPr>
        <w:t xml:space="preserve">ІІІ (далі </w:t>
      </w:r>
      <w:r w:rsidR="0045749D">
        <w:rPr>
          <w:rFonts w:ascii="Times New Roman" w:eastAsia="Times New Roman" w:hAnsi="Times New Roman" w:cs="Times New Roman"/>
          <w:color w:val="000000"/>
          <w:sz w:val="24"/>
          <w:szCs w:val="24"/>
          <w:lang w:eastAsia="uk-UA"/>
        </w:rPr>
        <w:t>–</w:t>
      </w:r>
      <w:r w:rsidRPr="00115BD7">
        <w:rPr>
          <w:rFonts w:ascii="Times New Roman" w:eastAsia="Times New Roman" w:hAnsi="Times New Roman" w:cs="Times New Roman"/>
          <w:color w:val="000000"/>
          <w:sz w:val="24"/>
          <w:szCs w:val="24"/>
          <w:lang w:eastAsia="uk-UA"/>
        </w:rPr>
        <w:t xml:space="preserve"> Закон) передбачено, </w:t>
      </w:r>
      <w:r w:rsidR="00115BD7" w:rsidRP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 xml:space="preserve">що відповідність займаній посаді судді, якого призначено на посаду строком на п’ять років </w:t>
      </w:r>
      <w:r w:rsidR="00115BD7" w:rsidRP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 xml:space="preserve">або обрано суддею безстроково до набрання чинності Законом України «Про внесення змін </w:t>
      </w:r>
      <w:r w:rsidR="00115BD7" w:rsidRP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D6349" w:rsidRPr="00115BD7" w:rsidRDefault="005D6349" w:rsidP="005D6349">
      <w:pPr>
        <w:widowControl w:val="0"/>
        <w:spacing w:after="0" w:line="274" w:lineRule="exact"/>
        <w:ind w:left="40"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115BD7" w:rsidRP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зокрема судді господарського суду Рівненської області Романюка Р.В.</w:t>
      </w:r>
    </w:p>
    <w:p w:rsidR="005D6349" w:rsidRPr="00115BD7" w:rsidRDefault="005D6349" w:rsidP="005D6349">
      <w:pPr>
        <w:widowControl w:val="0"/>
        <w:spacing w:after="0" w:line="274" w:lineRule="exact"/>
        <w:ind w:left="40"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Рішенням Комісії від 28 вересня 2018 року № 1780/ко-18 суддю господарського суду Рівненської області Романюка Р.В. визнано таким, що відповідає займаній посаді.</w:t>
      </w:r>
    </w:p>
    <w:p w:rsidR="005D6349" w:rsidRPr="00115BD7" w:rsidRDefault="0045749D" w:rsidP="005D6349">
      <w:pPr>
        <w:widowControl w:val="0"/>
        <w:spacing w:after="0" w:line="274" w:lineRule="exact"/>
        <w:ind w:left="40" w:right="20" w:firstLine="70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Наразі Романю</w:t>
      </w:r>
      <w:r w:rsidR="005D6349" w:rsidRPr="00115BD7">
        <w:rPr>
          <w:rFonts w:ascii="Times New Roman" w:eastAsia="Times New Roman" w:hAnsi="Times New Roman" w:cs="Times New Roman"/>
          <w:color w:val="000000"/>
          <w:sz w:val="24"/>
          <w:szCs w:val="24"/>
          <w:lang w:eastAsia="uk-UA"/>
        </w:rPr>
        <w:t>к Р.В. обіймає посаду судді у зазначеному суді, але не здійснює правосуддя у зв’язку із</w:t>
      </w:r>
      <w:r w:rsidR="00115BD7">
        <w:rPr>
          <w:rFonts w:ascii="Times New Roman" w:eastAsia="Times New Roman" w:hAnsi="Times New Roman" w:cs="Times New Roman"/>
          <w:color w:val="000000"/>
          <w:sz w:val="24"/>
          <w:szCs w:val="24"/>
          <w:lang w:eastAsia="uk-UA"/>
        </w:rPr>
        <w:t xml:space="preserve"> закінченням строку повноважень</w:t>
      </w:r>
      <w:r w:rsidR="005D6349" w:rsidRPr="00115BD7">
        <w:rPr>
          <w:rFonts w:ascii="Times New Roman" w:eastAsia="Times New Roman" w:hAnsi="Times New Roman" w:cs="Times New Roman"/>
          <w:color w:val="000000"/>
          <w:sz w:val="24"/>
          <w:szCs w:val="24"/>
          <w:lang w:eastAsia="uk-UA"/>
        </w:rPr>
        <w:t>, а отже, ця посада не є вакантною.</w:t>
      </w:r>
    </w:p>
    <w:p w:rsidR="0045749D" w:rsidRDefault="005D6349" w:rsidP="0045749D">
      <w:pPr>
        <w:widowControl w:val="0"/>
        <w:spacing w:after="0" w:line="274" w:lineRule="exact"/>
        <w:ind w:left="40"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Відповідно до абзацу шостого пункту 13 розділу III «Прикінцеві та перехід</w:t>
      </w:r>
      <w:r w:rsidR="00115BD7">
        <w:rPr>
          <w:rFonts w:ascii="Times New Roman" w:eastAsia="Times New Roman" w:hAnsi="Times New Roman" w:cs="Times New Roman"/>
          <w:color w:val="000000"/>
          <w:sz w:val="24"/>
          <w:szCs w:val="24"/>
          <w:lang w:eastAsia="uk-UA"/>
        </w:rPr>
        <w:t>ні положення» Закону України «П</w:t>
      </w:r>
      <w:r w:rsidRPr="00115BD7">
        <w:rPr>
          <w:rFonts w:ascii="Times New Roman" w:eastAsia="Times New Roman" w:hAnsi="Times New Roman" w:cs="Times New Roman"/>
          <w:color w:val="000000"/>
          <w:sz w:val="24"/>
          <w:szCs w:val="24"/>
          <w:lang w:eastAsia="uk-UA"/>
        </w:rPr>
        <w:t xml:space="preserve">ро Вищу раду правосуддя» від 21 грудня 2016 року </w:t>
      </w:r>
      <w:r w:rsidR="00115BD7">
        <w:rPr>
          <w:rFonts w:ascii="Times New Roman" w:eastAsia="Times New Roman" w:hAnsi="Times New Roman" w:cs="Times New Roman"/>
          <w:color w:val="000000"/>
          <w:sz w:val="24"/>
          <w:szCs w:val="24"/>
          <w:lang w:eastAsia="uk-UA"/>
        </w:rPr>
        <w:t xml:space="preserve">                             № </w:t>
      </w:r>
      <w:r w:rsidR="0045749D">
        <w:rPr>
          <w:rFonts w:ascii="Times New Roman" w:eastAsia="Times New Roman" w:hAnsi="Times New Roman" w:cs="Times New Roman"/>
          <w:color w:val="000000"/>
          <w:sz w:val="24"/>
          <w:szCs w:val="24"/>
          <w:lang w:eastAsia="uk-UA"/>
        </w:rPr>
        <w:t xml:space="preserve"> </w:t>
      </w:r>
      <w:r w:rsidR="00115BD7">
        <w:rPr>
          <w:rFonts w:ascii="Times New Roman" w:eastAsia="Times New Roman" w:hAnsi="Times New Roman" w:cs="Times New Roman"/>
          <w:color w:val="000000"/>
          <w:sz w:val="24"/>
          <w:szCs w:val="24"/>
          <w:lang w:eastAsia="uk-UA"/>
        </w:rPr>
        <w:t>1798-</w:t>
      </w:r>
      <w:r w:rsidR="00115BD7">
        <w:rPr>
          <w:rFonts w:ascii="Times New Roman" w:eastAsia="Times New Roman" w:hAnsi="Times New Roman" w:cs="Times New Roman"/>
          <w:color w:val="000000"/>
          <w:sz w:val="24"/>
          <w:szCs w:val="24"/>
          <w:lang w:val="en-US" w:eastAsia="uk-UA"/>
        </w:rPr>
        <w:t>VIII</w:t>
      </w:r>
      <w:r w:rsidRPr="00115BD7">
        <w:rPr>
          <w:rFonts w:ascii="Times New Roman" w:eastAsia="Times New Roman" w:hAnsi="Times New Roman" w:cs="Times New Roman"/>
          <w:color w:val="000000"/>
          <w:sz w:val="24"/>
          <w:szCs w:val="24"/>
          <w:lang w:eastAsia="uk-UA"/>
        </w:rPr>
        <w:t xml:space="preserve"> </w:t>
      </w:r>
      <w:r w:rsidR="0045749D">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за</w:t>
      </w:r>
      <w:r w:rsidR="0045749D">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 xml:space="preserve"> результатами </w:t>
      </w:r>
      <w:r w:rsidR="0045749D">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кваліфікаційного</w:t>
      </w:r>
      <w:r w:rsidR="00115BD7" w:rsidRPr="00115BD7">
        <w:rPr>
          <w:rFonts w:ascii="Times New Roman" w:eastAsia="Times New Roman" w:hAnsi="Times New Roman" w:cs="Times New Roman"/>
          <w:color w:val="000000"/>
          <w:sz w:val="24"/>
          <w:szCs w:val="24"/>
          <w:lang w:val="ru-RU" w:eastAsia="uk-UA"/>
        </w:rPr>
        <w:t xml:space="preserve"> </w:t>
      </w:r>
      <w:r w:rsidRPr="00115BD7">
        <w:rPr>
          <w:rFonts w:ascii="Times New Roman" w:eastAsia="Times New Roman" w:hAnsi="Times New Roman" w:cs="Times New Roman"/>
          <w:color w:val="000000"/>
          <w:sz w:val="24"/>
          <w:szCs w:val="24"/>
          <w:lang w:eastAsia="uk-UA"/>
        </w:rPr>
        <w:t xml:space="preserve"> оцінювання </w:t>
      </w:r>
      <w:r w:rsidR="00115BD7" w:rsidRPr="00115BD7">
        <w:rPr>
          <w:rFonts w:ascii="Times New Roman" w:eastAsia="Times New Roman" w:hAnsi="Times New Roman" w:cs="Times New Roman"/>
          <w:color w:val="000000"/>
          <w:sz w:val="24"/>
          <w:szCs w:val="24"/>
          <w:lang w:val="ru-RU" w:eastAsia="uk-UA"/>
        </w:rPr>
        <w:t xml:space="preserve"> </w:t>
      </w:r>
      <w:r w:rsidRPr="00115BD7">
        <w:rPr>
          <w:rFonts w:ascii="Times New Roman" w:eastAsia="Times New Roman" w:hAnsi="Times New Roman" w:cs="Times New Roman"/>
          <w:color w:val="000000"/>
          <w:sz w:val="24"/>
          <w:szCs w:val="24"/>
          <w:lang w:eastAsia="uk-UA"/>
        </w:rPr>
        <w:t xml:space="preserve">суддя, </w:t>
      </w:r>
      <w:r w:rsidR="00115BD7" w:rsidRPr="00115BD7">
        <w:rPr>
          <w:rFonts w:ascii="Times New Roman" w:eastAsia="Times New Roman" w:hAnsi="Times New Roman" w:cs="Times New Roman"/>
          <w:color w:val="000000"/>
          <w:sz w:val="24"/>
          <w:szCs w:val="24"/>
          <w:lang w:val="ru-RU" w:eastAsia="uk-UA"/>
        </w:rPr>
        <w:t xml:space="preserve"> </w:t>
      </w:r>
      <w:r w:rsidRPr="00115BD7">
        <w:rPr>
          <w:rFonts w:ascii="Times New Roman" w:eastAsia="Times New Roman" w:hAnsi="Times New Roman" w:cs="Times New Roman"/>
          <w:color w:val="000000"/>
          <w:sz w:val="24"/>
          <w:szCs w:val="24"/>
          <w:lang w:eastAsia="uk-UA"/>
        </w:rPr>
        <w:t>призначений</w:t>
      </w:r>
      <w:r w:rsidR="00115BD7" w:rsidRPr="00115BD7">
        <w:rPr>
          <w:rFonts w:ascii="Times New Roman" w:eastAsia="Times New Roman" w:hAnsi="Times New Roman" w:cs="Times New Roman"/>
          <w:color w:val="000000"/>
          <w:sz w:val="24"/>
          <w:szCs w:val="24"/>
          <w:lang w:val="ru-RU" w:eastAsia="uk-UA"/>
        </w:rPr>
        <w:t xml:space="preserve"> </w:t>
      </w:r>
      <w:r w:rsidRPr="00115BD7">
        <w:rPr>
          <w:rFonts w:ascii="Times New Roman" w:eastAsia="Times New Roman" w:hAnsi="Times New Roman" w:cs="Times New Roman"/>
          <w:color w:val="000000"/>
          <w:sz w:val="24"/>
          <w:szCs w:val="24"/>
          <w:lang w:eastAsia="uk-UA"/>
        </w:rPr>
        <w:t xml:space="preserve"> на </w:t>
      </w:r>
      <w:r w:rsidR="00115BD7" w:rsidRPr="00115BD7">
        <w:rPr>
          <w:rFonts w:ascii="Times New Roman" w:eastAsia="Times New Roman" w:hAnsi="Times New Roman" w:cs="Times New Roman"/>
          <w:color w:val="000000"/>
          <w:sz w:val="24"/>
          <w:szCs w:val="24"/>
          <w:lang w:val="ru-RU" w:eastAsia="uk-UA"/>
        </w:rPr>
        <w:t xml:space="preserve"> </w:t>
      </w:r>
      <w:r w:rsidRPr="00115BD7">
        <w:rPr>
          <w:rFonts w:ascii="Times New Roman" w:eastAsia="Times New Roman" w:hAnsi="Times New Roman" w:cs="Times New Roman"/>
          <w:color w:val="000000"/>
          <w:sz w:val="24"/>
          <w:szCs w:val="24"/>
          <w:lang w:eastAsia="uk-UA"/>
        </w:rPr>
        <w:t>посаду</w:t>
      </w:r>
      <w:r w:rsidR="0045749D">
        <w:rPr>
          <w:rFonts w:ascii="Times New Roman" w:eastAsia="Times New Roman" w:hAnsi="Times New Roman" w:cs="Times New Roman"/>
          <w:color w:val="000000"/>
          <w:sz w:val="24"/>
          <w:szCs w:val="24"/>
          <w:lang w:eastAsia="uk-UA"/>
        </w:rPr>
        <w:br w:type="page"/>
      </w:r>
    </w:p>
    <w:p w:rsidR="005D6349" w:rsidRPr="00115BD7" w:rsidRDefault="005D6349" w:rsidP="00115BD7">
      <w:pPr>
        <w:widowControl w:val="0"/>
        <w:spacing w:after="0" w:line="274" w:lineRule="exact"/>
        <w:ind w:left="40" w:right="2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w:t>
      </w:r>
      <w:r w:rsidR="00B4433E">
        <w:rPr>
          <w:rFonts w:ascii="Times New Roman" w:eastAsia="Times New Roman" w:hAnsi="Times New Roman" w:cs="Times New Roman"/>
          <w:color w:val="000000"/>
          <w:sz w:val="24"/>
          <w:szCs w:val="24"/>
          <w:lang w:eastAsia="uk-UA"/>
        </w:rPr>
        <w:t>равосуддя за умови підтвердження</w:t>
      </w:r>
      <w:bookmarkStart w:id="1" w:name="_GoBack"/>
      <w:bookmarkEnd w:id="1"/>
      <w:r w:rsidRPr="00115BD7">
        <w:rPr>
          <w:rFonts w:ascii="Times New Roman" w:eastAsia="Times New Roman" w:hAnsi="Times New Roman" w:cs="Times New Roman"/>
          <w:color w:val="000000"/>
          <w:sz w:val="24"/>
          <w:szCs w:val="24"/>
          <w:lang w:eastAsia="uk-UA"/>
        </w:rPr>
        <w:t xml:space="preserve"> відповідності цій посаді згідно з підпунктами 2 та 4 пункту 16</w:t>
      </w:r>
      <w:r w:rsidR="00115BD7">
        <w:rPr>
          <w:rFonts w:ascii="Times New Roman" w:eastAsia="Times New Roman" w:hAnsi="Times New Roman" w:cs="Times New Roman"/>
          <w:color w:val="000000"/>
          <w:sz w:val="24"/>
          <w:szCs w:val="24"/>
          <w:vertAlign w:val="superscript"/>
          <w:lang w:eastAsia="uk-UA"/>
        </w:rPr>
        <w:t>1</w:t>
      </w:r>
      <w:r w:rsidRPr="00115BD7">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5D6349" w:rsidRPr="00115BD7" w:rsidRDefault="005D6349" w:rsidP="005D6349">
      <w:pPr>
        <w:widowControl w:val="0"/>
        <w:spacing w:after="0" w:line="274" w:lineRule="exact"/>
        <w:ind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Украї</w:t>
      </w:r>
      <w:r w:rsidR="00115BD7">
        <w:rPr>
          <w:rFonts w:ascii="Times New Roman" w:eastAsia="Times New Roman" w:hAnsi="Times New Roman" w:cs="Times New Roman"/>
          <w:color w:val="000000"/>
          <w:sz w:val="24"/>
          <w:szCs w:val="24"/>
          <w:lang w:eastAsia="uk-UA"/>
        </w:rPr>
        <w:t>ни подання про призначення судд</w:t>
      </w:r>
      <w:r w:rsidRPr="00115BD7">
        <w:rPr>
          <w:rFonts w:ascii="Times New Roman" w:eastAsia="Times New Roman" w:hAnsi="Times New Roman" w:cs="Times New Roman"/>
          <w:color w:val="000000"/>
          <w:sz w:val="24"/>
          <w:szCs w:val="24"/>
          <w:lang w:eastAsia="uk-UA"/>
        </w:rPr>
        <w:t>і на посаду за результатами розгляду рекомендації Вищої кваліфікаційної комісії суддів України.</w:t>
      </w:r>
    </w:p>
    <w:p w:rsidR="005D6349" w:rsidRPr="00115BD7" w:rsidRDefault="005D6349" w:rsidP="005D6349">
      <w:pPr>
        <w:widowControl w:val="0"/>
        <w:spacing w:after="0" w:line="274" w:lineRule="exact"/>
        <w:ind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Романюка Р.В. </w:t>
      </w:r>
      <w:r w:rsid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на посаду судді господарського суду Рівненської області.</w:t>
      </w:r>
    </w:p>
    <w:p w:rsidR="005D6349" w:rsidRPr="00115BD7" w:rsidRDefault="005D6349" w:rsidP="005D6349">
      <w:pPr>
        <w:widowControl w:val="0"/>
        <w:spacing w:after="283" w:line="274" w:lineRule="exact"/>
        <w:ind w:right="20" w:firstLine="70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 xml:space="preserve">Керуючись статтями 93, 101 Закону, абзацом шостим пункту 13 розділу III </w:t>
      </w:r>
      <w:r w:rsidR="00115BD7">
        <w:rPr>
          <w:rFonts w:ascii="Times New Roman" w:eastAsia="Times New Roman" w:hAnsi="Times New Roman" w:cs="Times New Roman"/>
          <w:color w:val="000000"/>
          <w:sz w:val="24"/>
          <w:szCs w:val="24"/>
          <w:lang w:eastAsia="uk-UA"/>
        </w:rPr>
        <w:t xml:space="preserve">                 </w:t>
      </w:r>
      <w:r w:rsidRPr="00115BD7">
        <w:rPr>
          <w:rFonts w:ascii="Times New Roman" w:eastAsia="Times New Roman" w:hAnsi="Times New Roman" w:cs="Times New Roman"/>
          <w:color w:val="000000"/>
          <w:sz w:val="24"/>
          <w:szCs w:val="24"/>
          <w:lang w:eastAsia="uk-UA"/>
        </w:rPr>
        <w:t>«П</w:t>
      </w:r>
      <w:r w:rsidR="00115BD7">
        <w:rPr>
          <w:rFonts w:ascii="Times New Roman" w:eastAsia="Times New Roman" w:hAnsi="Times New Roman" w:cs="Times New Roman"/>
          <w:color w:val="000000"/>
          <w:sz w:val="24"/>
          <w:szCs w:val="24"/>
          <w:lang w:eastAsia="uk-UA"/>
        </w:rPr>
        <w:t>рикінцеві та перехідні положення</w:t>
      </w:r>
      <w:r w:rsidRPr="00115BD7">
        <w:rPr>
          <w:rFonts w:ascii="Times New Roman" w:eastAsia="Times New Roman" w:hAnsi="Times New Roman" w:cs="Times New Roman"/>
          <w:color w:val="000000"/>
          <w:sz w:val="24"/>
          <w:szCs w:val="24"/>
          <w:lang w:eastAsia="uk-UA"/>
        </w:rPr>
        <w:t>» Закону України «Про Вищу раду правосуддя», Комісія</w:t>
      </w:r>
    </w:p>
    <w:p w:rsidR="005D6349" w:rsidRPr="00115BD7" w:rsidRDefault="005D6349" w:rsidP="005D6349">
      <w:pPr>
        <w:widowControl w:val="0"/>
        <w:spacing w:after="277" w:line="220" w:lineRule="exact"/>
        <w:ind w:left="20"/>
        <w:jc w:val="center"/>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вирішила:</w:t>
      </w:r>
    </w:p>
    <w:p w:rsidR="005D6349" w:rsidRPr="00115BD7" w:rsidRDefault="005D6349" w:rsidP="005D6349">
      <w:pPr>
        <w:widowControl w:val="0"/>
        <w:spacing w:after="265" w:line="283" w:lineRule="exact"/>
        <w:ind w:right="20"/>
        <w:jc w:val="both"/>
        <w:rPr>
          <w:rFonts w:ascii="Times New Roman" w:eastAsia="Times New Roman" w:hAnsi="Times New Roman" w:cs="Times New Roman"/>
          <w:color w:val="000000"/>
          <w:sz w:val="24"/>
          <w:szCs w:val="24"/>
          <w:lang w:eastAsia="uk-UA"/>
        </w:rPr>
      </w:pPr>
      <w:r w:rsidRPr="00115BD7">
        <w:rPr>
          <w:rFonts w:ascii="Times New Roman" w:eastAsia="Times New Roman" w:hAnsi="Times New Roman" w:cs="Times New Roman"/>
          <w:color w:val="000000"/>
          <w:sz w:val="24"/>
          <w:szCs w:val="24"/>
          <w:lang w:eastAsia="uk-UA"/>
        </w:rPr>
        <w:t>рекомендувати Романюка Романа Васильовича для призначення на посаду судді господарського суду Рівненської області.</w:t>
      </w:r>
    </w:p>
    <w:p w:rsidR="00FE6518" w:rsidRPr="00115BD7" w:rsidRDefault="00FE6518" w:rsidP="00121DD0">
      <w:pPr>
        <w:widowControl w:val="0"/>
        <w:spacing w:after="0"/>
        <w:ind w:right="20"/>
        <w:jc w:val="both"/>
        <w:rPr>
          <w:rFonts w:ascii="Times New Roman" w:eastAsia="Times New Roman" w:hAnsi="Times New Roman" w:cs="Times New Roman"/>
          <w:color w:val="000000"/>
          <w:sz w:val="24"/>
          <w:szCs w:val="24"/>
          <w:lang w:eastAsia="uk-UA"/>
        </w:rPr>
      </w:pPr>
    </w:p>
    <w:p w:rsidR="003B6AEC" w:rsidRPr="00624A32" w:rsidRDefault="003B6AEC" w:rsidP="003B6AEC">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3B6AEC" w:rsidRPr="007E73A7" w:rsidRDefault="003B6AEC" w:rsidP="003B6AEC">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3B6AEC" w:rsidRPr="007E73A7"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3B6AEC" w:rsidRPr="007E73A7"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3B6AEC" w:rsidRPr="007E73A7"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3B6AEC" w:rsidRPr="007E73A7"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3B6AEC" w:rsidRPr="007E73A7"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3B6AEC" w:rsidRPr="007E73A7" w:rsidRDefault="003B6AEC" w:rsidP="003B6AEC">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3B6AEC" w:rsidRPr="007E73A7"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3B6AEC" w:rsidRPr="007E73A7"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3B6AEC" w:rsidRPr="007E73A7"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540257" w:rsidRPr="003B6AEC" w:rsidRDefault="003B6AEC" w:rsidP="003B6AE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p>
    <w:sectPr w:rsidR="00540257" w:rsidRPr="003B6AEC" w:rsidSect="0045749D">
      <w:headerReference w:type="default" r:id="rId10"/>
      <w:pgSz w:w="11906" w:h="16838"/>
      <w:pgMar w:top="851" w:right="566" w:bottom="42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DF3" w:rsidRDefault="009C3DF3" w:rsidP="00BF51E7">
      <w:pPr>
        <w:spacing w:after="0" w:line="240" w:lineRule="auto"/>
      </w:pPr>
      <w:r>
        <w:separator/>
      </w:r>
    </w:p>
  </w:endnote>
  <w:endnote w:type="continuationSeparator" w:id="0">
    <w:p w:rsidR="009C3DF3" w:rsidRDefault="009C3DF3"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DF3" w:rsidRDefault="009C3DF3" w:rsidP="00BF51E7">
      <w:pPr>
        <w:spacing w:after="0" w:line="240" w:lineRule="auto"/>
      </w:pPr>
      <w:r>
        <w:separator/>
      </w:r>
    </w:p>
  </w:footnote>
  <w:footnote w:type="continuationSeparator" w:id="0">
    <w:p w:rsidR="009C3DF3" w:rsidRDefault="009C3DF3"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1E7" w:rsidRPr="0045749D" w:rsidRDefault="00115BD7">
    <w:pPr>
      <w:pStyle w:val="a6"/>
      <w:jc w:val="center"/>
      <w:rPr>
        <w:rFonts w:ascii="Times New Roman" w:hAnsi="Times New Roman" w:cs="Times New Roman"/>
      </w:rPr>
    </w:pPr>
    <w:r w:rsidRPr="0045749D">
      <w:rPr>
        <w:rFonts w:ascii="Times New Roman" w:hAnsi="Times New Roman" w:cs="Times New Roman"/>
      </w:rPr>
      <w:t>2</w:t>
    </w:r>
  </w:p>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86D8A"/>
    <w:rsid w:val="000C552C"/>
    <w:rsid w:val="000C79E2"/>
    <w:rsid w:val="000E4EF5"/>
    <w:rsid w:val="000F3A66"/>
    <w:rsid w:val="001055C0"/>
    <w:rsid w:val="00115BD7"/>
    <w:rsid w:val="00121DD0"/>
    <w:rsid w:val="00127443"/>
    <w:rsid w:val="00144D33"/>
    <w:rsid w:val="00161CCD"/>
    <w:rsid w:val="00175192"/>
    <w:rsid w:val="00177936"/>
    <w:rsid w:val="00187023"/>
    <w:rsid w:val="001919EB"/>
    <w:rsid w:val="001A4C44"/>
    <w:rsid w:val="001C7F13"/>
    <w:rsid w:val="001F4122"/>
    <w:rsid w:val="002437BB"/>
    <w:rsid w:val="00246417"/>
    <w:rsid w:val="002630EF"/>
    <w:rsid w:val="002661E5"/>
    <w:rsid w:val="0026676E"/>
    <w:rsid w:val="002776E6"/>
    <w:rsid w:val="002B53AC"/>
    <w:rsid w:val="002D1E04"/>
    <w:rsid w:val="002D7526"/>
    <w:rsid w:val="0033342E"/>
    <w:rsid w:val="00356D62"/>
    <w:rsid w:val="003652FC"/>
    <w:rsid w:val="00387F7A"/>
    <w:rsid w:val="00391BB5"/>
    <w:rsid w:val="003A52BB"/>
    <w:rsid w:val="003B6AEC"/>
    <w:rsid w:val="003D7AF4"/>
    <w:rsid w:val="003F7867"/>
    <w:rsid w:val="00422F3F"/>
    <w:rsid w:val="0044119B"/>
    <w:rsid w:val="0045749D"/>
    <w:rsid w:val="00495A17"/>
    <w:rsid w:val="004E65B1"/>
    <w:rsid w:val="004E69AE"/>
    <w:rsid w:val="004F2F7C"/>
    <w:rsid w:val="004F523F"/>
    <w:rsid w:val="00520EDC"/>
    <w:rsid w:val="00540257"/>
    <w:rsid w:val="00570EF4"/>
    <w:rsid w:val="00575939"/>
    <w:rsid w:val="00581F8E"/>
    <w:rsid w:val="00585CD4"/>
    <w:rsid w:val="005A320C"/>
    <w:rsid w:val="005B0518"/>
    <w:rsid w:val="005B05C7"/>
    <w:rsid w:val="005B7629"/>
    <w:rsid w:val="005C37DF"/>
    <w:rsid w:val="005D6349"/>
    <w:rsid w:val="005E4CA9"/>
    <w:rsid w:val="005E6FB6"/>
    <w:rsid w:val="005F3B19"/>
    <w:rsid w:val="005F4D93"/>
    <w:rsid w:val="00603A8D"/>
    <w:rsid w:val="0063707B"/>
    <w:rsid w:val="00640F36"/>
    <w:rsid w:val="00641652"/>
    <w:rsid w:val="0064419D"/>
    <w:rsid w:val="00652C85"/>
    <w:rsid w:val="00653B2B"/>
    <w:rsid w:val="00654560"/>
    <w:rsid w:val="006A3C39"/>
    <w:rsid w:val="006A5735"/>
    <w:rsid w:val="006B1551"/>
    <w:rsid w:val="006E7583"/>
    <w:rsid w:val="006F48F2"/>
    <w:rsid w:val="00702FA5"/>
    <w:rsid w:val="00704D07"/>
    <w:rsid w:val="00737F66"/>
    <w:rsid w:val="00745AD8"/>
    <w:rsid w:val="00753B54"/>
    <w:rsid w:val="007A5C01"/>
    <w:rsid w:val="007B3459"/>
    <w:rsid w:val="007C78E3"/>
    <w:rsid w:val="007D19E2"/>
    <w:rsid w:val="007E5B87"/>
    <w:rsid w:val="0083130E"/>
    <w:rsid w:val="0086612F"/>
    <w:rsid w:val="00874B72"/>
    <w:rsid w:val="00887A01"/>
    <w:rsid w:val="00896A28"/>
    <w:rsid w:val="008B637B"/>
    <w:rsid w:val="008E5838"/>
    <w:rsid w:val="008F57ED"/>
    <w:rsid w:val="008F7998"/>
    <w:rsid w:val="009205C4"/>
    <w:rsid w:val="00932D8B"/>
    <w:rsid w:val="00982C38"/>
    <w:rsid w:val="00985B69"/>
    <w:rsid w:val="009B0F09"/>
    <w:rsid w:val="009C2A52"/>
    <w:rsid w:val="009C3DF3"/>
    <w:rsid w:val="009D1458"/>
    <w:rsid w:val="009D287A"/>
    <w:rsid w:val="00A118B1"/>
    <w:rsid w:val="00A216C9"/>
    <w:rsid w:val="00A41FF8"/>
    <w:rsid w:val="00A52E9F"/>
    <w:rsid w:val="00AA043B"/>
    <w:rsid w:val="00B330A7"/>
    <w:rsid w:val="00B36F56"/>
    <w:rsid w:val="00B4433E"/>
    <w:rsid w:val="00B94F77"/>
    <w:rsid w:val="00BD4585"/>
    <w:rsid w:val="00BF51E7"/>
    <w:rsid w:val="00C1165B"/>
    <w:rsid w:val="00C21257"/>
    <w:rsid w:val="00C2156D"/>
    <w:rsid w:val="00C70275"/>
    <w:rsid w:val="00C809E6"/>
    <w:rsid w:val="00C93707"/>
    <w:rsid w:val="00C95AD5"/>
    <w:rsid w:val="00C95EBB"/>
    <w:rsid w:val="00C964E0"/>
    <w:rsid w:val="00CA4B40"/>
    <w:rsid w:val="00CB521F"/>
    <w:rsid w:val="00CB70A4"/>
    <w:rsid w:val="00CC1A0C"/>
    <w:rsid w:val="00CD581F"/>
    <w:rsid w:val="00CF06C5"/>
    <w:rsid w:val="00CF4313"/>
    <w:rsid w:val="00D37286"/>
    <w:rsid w:val="00D501FF"/>
    <w:rsid w:val="00D52FF2"/>
    <w:rsid w:val="00D5602A"/>
    <w:rsid w:val="00D67D02"/>
    <w:rsid w:val="00DA69CC"/>
    <w:rsid w:val="00DA7805"/>
    <w:rsid w:val="00DB04E8"/>
    <w:rsid w:val="00DB160C"/>
    <w:rsid w:val="00DB7F3C"/>
    <w:rsid w:val="00DD1200"/>
    <w:rsid w:val="00DE6F69"/>
    <w:rsid w:val="00E20C4C"/>
    <w:rsid w:val="00E35025"/>
    <w:rsid w:val="00E47135"/>
    <w:rsid w:val="00E56BDC"/>
    <w:rsid w:val="00EA1358"/>
    <w:rsid w:val="00EA27B8"/>
    <w:rsid w:val="00EB7151"/>
    <w:rsid w:val="00EC2C18"/>
    <w:rsid w:val="00EE1D13"/>
    <w:rsid w:val="00EE5D1E"/>
    <w:rsid w:val="00F07180"/>
    <w:rsid w:val="00F11943"/>
    <w:rsid w:val="00F130C9"/>
    <w:rsid w:val="00F174A1"/>
    <w:rsid w:val="00F430F6"/>
    <w:rsid w:val="00F924F9"/>
    <w:rsid w:val="00FB064A"/>
    <w:rsid w:val="00FD0A52"/>
    <w:rsid w:val="00FD1648"/>
    <w:rsid w:val="00FE6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 w:type="character" w:customStyle="1" w:styleId="Exact">
    <w:name w:val="Подпись к картинке Exact"/>
    <w:basedOn w:val="a0"/>
    <w:link w:val="aa"/>
    <w:locked/>
    <w:rsid w:val="006A3C39"/>
    <w:rPr>
      <w:rFonts w:ascii="Times New Roman" w:eastAsia="Times New Roman" w:hAnsi="Times New Roman" w:cs="Times New Roman"/>
      <w:spacing w:val="2"/>
      <w:sz w:val="21"/>
      <w:szCs w:val="21"/>
      <w:shd w:val="clear" w:color="auto" w:fill="FFFFFF"/>
    </w:rPr>
  </w:style>
  <w:style w:type="paragraph" w:customStyle="1" w:styleId="aa">
    <w:name w:val="Подпись к картинке"/>
    <w:basedOn w:val="a"/>
    <w:link w:val="Exact"/>
    <w:rsid w:val="006A3C39"/>
    <w:pPr>
      <w:widowControl w:val="0"/>
      <w:shd w:val="clear" w:color="auto" w:fill="FFFFFF"/>
      <w:spacing w:after="0" w:line="0" w:lineRule="atLeast"/>
    </w:pPr>
    <w:rPr>
      <w:rFonts w:ascii="Times New Roman" w:eastAsia="Times New Roman" w:hAnsi="Times New Roman" w:cs="Times New Roman"/>
      <w:spacing w:val="2"/>
      <w:sz w:val="21"/>
      <w:szCs w:val="21"/>
    </w:rPr>
  </w:style>
  <w:style w:type="character" w:customStyle="1" w:styleId="Exact0">
    <w:name w:val="Основной текст Exact"/>
    <w:basedOn w:val="a0"/>
    <w:rsid w:val="006A3C39"/>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 w:type="character" w:customStyle="1" w:styleId="Exact">
    <w:name w:val="Подпись к картинке Exact"/>
    <w:basedOn w:val="a0"/>
    <w:link w:val="aa"/>
    <w:locked/>
    <w:rsid w:val="006A3C39"/>
    <w:rPr>
      <w:rFonts w:ascii="Times New Roman" w:eastAsia="Times New Roman" w:hAnsi="Times New Roman" w:cs="Times New Roman"/>
      <w:spacing w:val="2"/>
      <w:sz w:val="21"/>
      <w:szCs w:val="21"/>
      <w:shd w:val="clear" w:color="auto" w:fill="FFFFFF"/>
    </w:rPr>
  </w:style>
  <w:style w:type="paragraph" w:customStyle="1" w:styleId="aa">
    <w:name w:val="Подпись к картинке"/>
    <w:basedOn w:val="a"/>
    <w:link w:val="Exact"/>
    <w:rsid w:val="006A3C39"/>
    <w:pPr>
      <w:widowControl w:val="0"/>
      <w:shd w:val="clear" w:color="auto" w:fill="FFFFFF"/>
      <w:spacing w:after="0" w:line="0" w:lineRule="atLeast"/>
    </w:pPr>
    <w:rPr>
      <w:rFonts w:ascii="Times New Roman" w:eastAsia="Times New Roman" w:hAnsi="Times New Roman" w:cs="Times New Roman"/>
      <w:spacing w:val="2"/>
      <w:sz w:val="21"/>
      <w:szCs w:val="21"/>
    </w:rPr>
  </w:style>
  <w:style w:type="character" w:customStyle="1" w:styleId="Exact0">
    <w:name w:val="Основной текст Exact"/>
    <w:basedOn w:val="a0"/>
    <w:rsid w:val="006A3C39"/>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58435810">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 w:id="1848859746">
      <w:bodyDiv w:val="1"/>
      <w:marLeft w:val="0"/>
      <w:marRight w:val="0"/>
      <w:marTop w:val="0"/>
      <w:marBottom w:val="0"/>
      <w:divBdr>
        <w:top w:val="none" w:sz="0" w:space="0" w:color="auto"/>
        <w:left w:val="none" w:sz="0" w:space="0" w:color="auto"/>
        <w:bottom w:val="none" w:sz="0" w:space="0" w:color="auto"/>
        <w:right w:val="none" w:sz="0" w:space="0" w:color="auto"/>
      </w:divBdr>
    </w:div>
    <w:div w:id="1959485203">
      <w:bodyDiv w:val="1"/>
      <w:marLeft w:val="0"/>
      <w:marRight w:val="0"/>
      <w:marTop w:val="0"/>
      <w:marBottom w:val="0"/>
      <w:divBdr>
        <w:top w:val="none" w:sz="0" w:space="0" w:color="auto"/>
        <w:left w:val="none" w:sz="0" w:space="0" w:color="auto"/>
        <w:bottom w:val="none" w:sz="0" w:space="0" w:color="auto"/>
        <w:right w:val="none" w:sz="0" w:space="0" w:color="auto"/>
      </w:divBdr>
    </w:div>
    <w:div w:id="20611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C903F-4572-4AD5-A8C1-F4FB9B881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2698</Words>
  <Characters>1538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6</cp:revision>
  <cp:lastPrinted>2020-08-26T08:19:00Z</cp:lastPrinted>
  <dcterms:created xsi:type="dcterms:W3CDTF">2020-10-29T11:06:00Z</dcterms:created>
  <dcterms:modified xsi:type="dcterms:W3CDTF">2020-11-11T10:42:00Z</dcterms:modified>
</cp:coreProperties>
</file>