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3F5485">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7602E2" w:rsidRDefault="00C2156D" w:rsidP="0026676E">
      <w:pPr>
        <w:pStyle w:val="11"/>
        <w:shd w:val="clear" w:color="auto" w:fill="auto"/>
        <w:spacing w:before="0" w:after="14" w:line="230" w:lineRule="exact"/>
        <w:ind w:left="40"/>
        <w:rPr>
          <w:sz w:val="24"/>
          <w:szCs w:val="24"/>
        </w:rPr>
      </w:pPr>
      <w:r w:rsidRPr="007602E2">
        <w:rPr>
          <w:sz w:val="24"/>
          <w:szCs w:val="24"/>
        </w:rPr>
        <w:t>05 червня 2018</w:t>
      </w:r>
      <w:r w:rsidR="00BF51E7" w:rsidRPr="007602E2">
        <w:rPr>
          <w:sz w:val="24"/>
          <w:szCs w:val="24"/>
        </w:rPr>
        <w:t xml:space="preserve"> року</w:t>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0F051F">
        <w:rPr>
          <w:sz w:val="24"/>
          <w:szCs w:val="24"/>
        </w:rPr>
        <w:tab/>
      </w:r>
      <w:r w:rsidR="000F051F">
        <w:rPr>
          <w:sz w:val="24"/>
          <w:szCs w:val="24"/>
        </w:rPr>
        <w:tab/>
      </w:r>
      <w:r w:rsidR="004E5832">
        <w:rPr>
          <w:sz w:val="24"/>
          <w:szCs w:val="24"/>
        </w:rPr>
        <w:t xml:space="preserve">    </w:t>
      </w:r>
      <w:r w:rsidR="000F051F">
        <w:rPr>
          <w:sz w:val="24"/>
          <w:szCs w:val="24"/>
        </w:rPr>
        <w:t xml:space="preserve">  </w:t>
      </w:r>
      <w:r w:rsidR="0026676E" w:rsidRPr="007602E2">
        <w:rPr>
          <w:sz w:val="24"/>
          <w:szCs w:val="24"/>
          <w:lang w:eastAsia="ru-RU"/>
        </w:rPr>
        <w:t xml:space="preserve">м. Київ </w:t>
      </w:r>
    </w:p>
    <w:p w:rsidR="0026676E" w:rsidRPr="007602E2" w:rsidRDefault="0026676E" w:rsidP="00F924F9">
      <w:pPr>
        <w:pStyle w:val="11"/>
        <w:shd w:val="clear" w:color="auto" w:fill="auto"/>
        <w:spacing w:before="0" w:after="0" w:line="240" w:lineRule="auto"/>
        <w:rPr>
          <w:sz w:val="24"/>
          <w:szCs w:val="24"/>
        </w:rPr>
      </w:pPr>
    </w:p>
    <w:p w:rsidR="00246417" w:rsidRPr="007602E2" w:rsidRDefault="0026676E" w:rsidP="00A216C9">
      <w:pPr>
        <w:spacing w:after="0" w:line="240" w:lineRule="auto"/>
        <w:ind w:firstLine="709"/>
        <w:jc w:val="center"/>
        <w:rPr>
          <w:rFonts w:ascii="Times New Roman" w:eastAsia="Times New Roman" w:hAnsi="Times New Roman"/>
          <w:bCs/>
          <w:sz w:val="24"/>
          <w:szCs w:val="24"/>
          <w:u w:val="single"/>
          <w:lang w:eastAsia="ru-RU"/>
        </w:rPr>
      </w:pPr>
      <w:r w:rsidRPr="007602E2">
        <w:rPr>
          <w:rFonts w:ascii="Times New Roman" w:eastAsia="Times New Roman" w:hAnsi="Times New Roman"/>
          <w:bCs/>
          <w:sz w:val="24"/>
          <w:szCs w:val="24"/>
          <w:lang w:eastAsia="ru-RU"/>
        </w:rPr>
        <w:t xml:space="preserve">Р І Ш Е Н </w:t>
      </w:r>
      <w:proofErr w:type="spellStart"/>
      <w:r w:rsidRPr="007602E2">
        <w:rPr>
          <w:rFonts w:ascii="Times New Roman" w:eastAsia="Times New Roman" w:hAnsi="Times New Roman"/>
          <w:bCs/>
          <w:sz w:val="24"/>
          <w:szCs w:val="24"/>
          <w:lang w:eastAsia="ru-RU"/>
        </w:rPr>
        <w:t>Н</w:t>
      </w:r>
      <w:proofErr w:type="spellEnd"/>
      <w:r w:rsidRPr="007602E2">
        <w:rPr>
          <w:rFonts w:ascii="Times New Roman" w:eastAsia="Times New Roman" w:hAnsi="Times New Roman"/>
          <w:bCs/>
          <w:sz w:val="24"/>
          <w:szCs w:val="24"/>
          <w:lang w:eastAsia="ru-RU"/>
        </w:rPr>
        <w:t xml:space="preserve"> Я № </w:t>
      </w:r>
      <w:r w:rsidR="00823EF1">
        <w:rPr>
          <w:rFonts w:ascii="Times New Roman" w:eastAsia="Times New Roman" w:hAnsi="Times New Roman"/>
          <w:bCs/>
          <w:sz w:val="24"/>
          <w:szCs w:val="24"/>
          <w:u w:val="single"/>
          <w:lang w:eastAsia="ru-RU"/>
        </w:rPr>
        <w:t>247</w:t>
      </w:r>
      <w:r w:rsidR="00C2156D" w:rsidRPr="007602E2">
        <w:rPr>
          <w:rFonts w:ascii="Times New Roman" w:eastAsia="Times New Roman" w:hAnsi="Times New Roman"/>
          <w:bCs/>
          <w:sz w:val="24"/>
          <w:szCs w:val="24"/>
          <w:u w:val="single"/>
          <w:lang w:eastAsia="ru-RU"/>
        </w:rPr>
        <w:t>/дс-18</w:t>
      </w:r>
    </w:p>
    <w:p w:rsidR="00A216C9" w:rsidRPr="007602E2" w:rsidRDefault="00A216C9" w:rsidP="000F051F">
      <w:pPr>
        <w:spacing w:after="0" w:line="240" w:lineRule="auto"/>
        <w:ind w:firstLine="709"/>
        <w:jc w:val="center"/>
        <w:rPr>
          <w:rFonts w:ascii="Times New Roman" w:eastAsia="Times New Roman" w:hAnsi="Times New Roman"/>
          <w:bCs/>
          <w:sz w:val="24"/>
          <w:szCs w:val="24"/>
          <w:u w:val="single"/>
          <w:lang w:eastAsia="ru-RU"/>
        </w:rPr>
      </w:pPr>
    </w:p>
    <w:p w:rsidR="002661E5" w:rsidRPr="002661E5" w:rsidRDefault="002661E5" w:rsidP="000F051F">
      <w:pPr>
        <w:widowControl w:val="0"/>
        <w:spacing w:after="0" w:line="240" w:lineRule="auto"/>
        <w:rPr>
          <w:rFonts w:ascii="Courier New" w:eastAsia="Courier New" w:hAnsi="Courier New" w:cs="Courier New"/>
          <w:color w:val="000000"/>
          <w:sz w:val="2"/>
          <w:szCs w:val="2"/>
          <w:lang w:eastAsia="uk-UA"/>
        </w:rPr>
      </w:pPr>
    </w:p>
    <w:p w:rsidR="007077B4" w:rsidRPr="004E5832" w:rsidRDefault="007077B4" w:rsidP="004E5832">
      <w:pPr>
        <w:widowControl w:val="0"/>
        <w:spacing w:after="0" w:line="240" w:lineRule="auto"/>
        <w:ind w:left="20"/>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Вища кваліфікаційна комісія суддів України у пленарному складі:</w:t>
      </w:r>
    </w:p>
    <w:p w:rsidR="004E5832" w:rsidRPr="004E5832" w:rsidRDefault="004E5832" w:rsidP="004E5832">
      <w:pPr>
        <w:widowControl w:val="0"/>
        <w:spacing w:after="0" w:line="240" w:lineRule="auto"/>
        <w:ind w:left="20"/>
        <w:jc w:val="both"/>
        <w:rPr>
          <w:rFonts w:ascii="Times New Roman" w:eastAsia="Times New Roman" w:hAnsi="Times New Roman" w:cs="Times New Roman"/>
          <w:color w:val="000000"/>
          <w:sz w:val="24"/>
          <w:szCs w:val="24"/>
          <w:lang w:eastAsia="uk-UA"/>
        </w:rPr>
      </w:pPr>
    </w:p>
    <w:p w:rsidR="007077B4" w:rsidRPr="004E5832" w:rsidRDefault="007077B4" w:rsidP="004E5832">
      <w:pPr>
        <w:widowControl w:val="0"/>
        <w:spacing w:after="0" w:line="240" w:lineRule="auto"/>
        <w:ind w:left="20"/>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 xml:space="preserve">головуючого </w:t>
      </w:r>
      <w:r w:rsidR="003F5485">
        <w:rPr>
          <w:rFonts w:ascii="Times New Roman" w:eastAsia="Times New Roman" w:hAnsi="Times New Roman" w:cs="Times New Roman"/>
          <w:color w:val="000000"/>
          <w:sz w:val="24"/>
          <w:szCs w:val="24"/>
          <w:lang w:eastAsia="uk-UA"/>
        </w:rPr>
        <w:t>–</w:t>
      </w:r>
      <w:r w:rsidRPr="004E5832">
        <w:rPr>
          <w:rFonts w:ascii="Times New Roman" w:eastAsia="Times New Roman" w:hAnsi="Times New Roman" w:cs="Times New Roman"/>
          <w:color w:val="000000"/>
          <w:sz w:val="24"/>
          <w:szCs w:val="24"/>
          <w:lang w:eastAsia="uk-UA"/>
        </w:rPr>
        <w:t xml:space="preserve"> Щотки С.О.,</w:t>
      </w:r>
    </w:p>
    <w:p w:rsidR="004E5832" w:rsidRPr="004E5832" w:rsidRDefault="004E5832" w:rsidP="004E5832">
      <w:pPr>
        <w:widowControl w:val="0"/>
        <w:spacing w:after="0" w:line="240" w:lineRule="auto"/>
        <w:ind w:left="20"/>
        <w:jc w:val="both"/>
        <w:rPr>
          <w:rFonts w:ascii="Times New Roman" w:eastAsia="Times New Roman" w:hAnsi="Times New Roman" w:cs="Times New Roman"/>
          <w:color w:val="000000"/>
          <w:sz w:val="24"/>
          <w:szCs w:val="24"/>
          <w:lang w:eastAsia="uk-UA"/>
        </w:rPr>
      </w:pPr>
    </w:p>
    <w:p w:rsidR="007077B4" w:rsidRPr="004E5832" w:rsidRDefault="007077B4" w:rsidP="004E5832">
      <w:pPr>
        <w:widowControl w:val="0"/>
        <w:spacing w:after="0" w:line="240" w:lineRule="auto"/>
        <w:ind w:left="20" w:right="40"/>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4E5832" w:rsidRPr="004E5832" w:rsidRDefault="004E5832" w:rsidP="004E5832">
      <w:pPr>
        <w:widowControl w:val="0"/>
        <w:spacing w:after="0" w:line="240" w:lineRule="auto"/>
        <w:ind w:left="20" w:right="40"/>
        <w:jc w:val="both"/>
        <w:rPr>
          <w:rFonts w:ascii="Times New Roman" w:eastAsia="Times New Roman" w:hAnsi="Times New Roman" w:cs="Times New Roman"/>
          <w:color w:val="000000"/>
          <w:sz w:val="24"/>
          <w:szCs w:val="24"/>
          <w:lang w:eastAsia="uk-UA"/>
        </w:rPr>
      </w:pPr>
    </w:p>
    <w:p w:rsidR="007077B4" w:rsidRPr="004E5832" w:rsidRDefault="007077B4" w:rsidP="004E5832">
      <w:pPr>
        <w:widowControl w:val="0"/>
        <w:spacing w:after="279" w:line="240" w:lineRule="auto"/>
        <w:ind w:left="20" w:right="40"/>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розглянувши питання про рекомендування Яремчука Юрія Олександровича для призначення на посаду судді господарського суду Вінницької області,</w:t>
      </w:r>
    </w:p>
    <w:p w:rsidR="007077B4" w:rsidRPr="004E5832" w:rsidRDefault="007077B4" w:rsidP="004E5832">
      <w:pPr>
        <w:widowControl w:val="0"/>
        <w:spacing w:after="208" w:line="240" w:lineRule="auto"/>
        <w:ind w:left="40"/>
        <w:jc w:val="center"/>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встановила:</w:t>
      </w:r>
    </w:p>
    <w:p w:rsidR="004E5832" w:rsidRDefault="007077B4" w:rsidP="004E5832">
      <w:pPr>
        <w:widowControl w:val="0"/>
        <w:spacing w:after="0" w:line="274" w:lineRule="exact"/>
        <w:ind w:left="40" w:right="40" w:firstLine="668"/>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Указом Президента України від 10 лютого 20</w:t>
      </w:r>
      <w:r w:rsidR="004E5832">
        <w:rPr>
          <w:rFonts w:ascii="Times New Roman" w:eastAsia="Times New Roman" w:hAnsi="Times New Roman" w:cs="Times New Roman"/>
          <w:color w:val="000000"/>
          <w:sz w:val="24"/>
          <w:szCs w:val="24"/>
          <w:lang w:eastAsia="uk-UA"/>
        </w:rPr>
        <w:t xml:space="preserve">12 року № 83/2012 Яремчука Ю.О. </w:t>
      </w:r>
      <w:r w:rsidRPr="004E5832">
        <w:rPr>
          <w:rFonts w:ascii="Times New Roman" w:eastAsia="Times New Roman" w:hAnsi="Times New Roman" w:cs="Times New Roman"/>
          <w:color w:val="000000"/>
          <w:sz w:val="24"/>
          <w:szCs w:val="24"/>
          <w:lang w:eastAsia="uk-UA"/>
        </w:rPr>
        <w:t xml:space="preserve">призначено на посаду судді господарського суду Вінницької </w:t>
      </w:r>
      <w:r w:rsidR="004E5832">
        <w:rPr>
          <w:rFonts w:ascii="Times New Roman" w:eastAsia="Times New Roman" w:hAnsi="Times New Roman" w:cs="Times New Roman"/>
          <w:color w:val="000000"/>
          <w:sz w:val="24"/>
          <w:szCs w:val="24"/>
          <w:lang w:eastAsia="uk-UA"/>
        </w:rPr>
        <w:t>області строком на п’ять років.</w:t>
      </w:r>
    </w:p>
    <w:p w:rsidR="007077B4" w:rsidRPr="004E5832" w:rsidRDefault="007077B4" w:rsidP="004E5832">
      <w:pPr>
        <w:widowControl w:val="0"/>
        <w:spacing w:after="0" w:line="274" w:lineRule="exact"/>
        <w:ind w:left="40" w:right="40" w:firstLine="668"/>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Строк повноважень судді Яремчука Ю.О. закінчився у лютому 2017 року.</w:t>
      </w:r>
    </w:p>
    <w:p w:rsidR="007077B4" w:rsidRPr="004E5832" w:rsidRDefault="007077B4" w:rsidP="007077B4">
      <w:pPr>
        <w:widowControl w:val="0"/>
        <w:spacing w:after="0" w:line="274" w:lineRule="exact"/>
        <w:ind w:left="20" w:right="40" w:firstLine="700"/>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Згідно з пунктом 16</w:t>
      </w:r>
      <w:r w:rsidR="004E5832">
        <w:rPr>
          <w:rFonts w:ascii="Times New Roman" w:eastAsia="Times New Roman" w:hAnsi="Times New Roman" w:cs="Times New Roman"/>
          <w:color w:val="000000"/>
          <w:sz w:val="24"/>
          <w:szCs w:val="24"/>
          <w:vertAlign w:val="superscript"/>
          <w:lang w:eastAsia="uk-UA"/>
        </w:rPr>
        <w:t>1</w:t>
      </w:r>
      <w:r w:rsidRPr="004E5832">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4E5832">
        <w:rPr>
          <w:rFonts w:ascii="Times New Roman" w:eastAsia="Times New Roman" w:hAnsi="Times New Roman" w:cs="Times New Roman"/>
          <w:color w:val="000000"/>
          <w:sz w:val="24"/>
          <w:szCs w:val="24"/>
          <w:lang w:eastAsia="uk-UA"/>
        </w:rPr>
        <w:t xml:space="preserve">       </w:t>
      </w:r>
      <w:r w:rsidRPr="004E5832">
        <w:rPr>
          <w:rFonts w:ascii="Times New Roman" w:eastAsia="Times New Roman" w:hAnsi="Times New Roman" w:cs="Times New Roman"/>
          <w:color w:val="000000"/>
          <w:sz w:val="24"/>
          <w:szCs w:val="24"/>
          <w:lang w:eastAsia="uk-UA"/>
        </w:rPr>
        <w:t>посаду судді в порядку, визначеному законом.</w:t>
      </w:r>
    </w:p>
    <w:p w:rsidR="007077B4" w:rsidRPr="004E5832" w:rsidRDefault="007077B4" w:rsidP="007077B4">
      <w:pPr>
        <w:widowControl w:val="0"/>
        <w:spacing w:after="0" w:line="274" w:lineRule="exact"/>
        <w:ind w:left="20" w:right="40" w:firstLine="700"/>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077B4" w:rsidRPr="004E5832" w:rsidRDefault="007077B4" w:rsidP="007077B4">
      <w:pPr>
        <w:widowControl w:val="0"/>
        <w:spacing w:after="0" w:line="274" w:lineRule="exact"/>
        <w:ind w:left="20" w:right="40" w:firstLine="700"/>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 xml:space="preserve">Пунктом 20 розділу XII «Прикінцеві та перехідні положення» Закону України «Про судоустрій і статус суддів» </w:t>
      </w:r>
      <w:r w:rsidR="004E5832">
        <w:rPr>
          <w:rFonts w:ascii="Times New Roman" w:eastAsia="Times New Roman" w:hAnsi="Times New Roman" w:cs="Times New Roman"/>
          <w:color w:val="000000"/>
          <w:sz w:val="24"/>
          <w:szCs w:val="24"/>
          <w:lang w:eastAsia="uk-UA"/>
        </w:rPr>
        <w:t>від 02 червня 2016 року № 1402-</w:t>
      </w:r>
      <w:r w:rsidR="004E5832">
        <w:rPr>
          <w:rFonts w:ascii="Times New Roman" w:eastAsia="Times New Roman" w:hAnsi="Times New Roman" w:cs="Times New Roman"/>
          <w:color w:val="000000"/>
          <w:sz w:val="24"/>
          <w:szCs w:val="24"/>
          <w:lang w:val="en-US" w:eastAsia="uk-UA"/>
        </w:rPr>
        <w:t>V</w:t>
      </w:r>
      <w:r w:rsidRPr="004E5832">
        <w:rPr>
          <w:rFonts w:ascii="Times New Roman" w:eastAsia="Times New Roman" w:hAnsi="Times New Roman" w:cs="Times New Roman"/>
          <w:color w:val="000000"/>
          <w:sz w:val="24"/>
          <w:szCs w:val="24"/>
          <w:lang w:eastAsia="uk-UA"/>
        </w:rPr>
        <w:t xml:space="preserve">ІІІ (далі </w:t>
      </w:r>
      <w:r w:rsidR="003F5485">
        <w:rPr>
          <w:rFonts w:ascii="Times New Roman" w:eastAsia="Times New Roman" w:hAnsi="Times New Roman" w:cs="Times New Roman"/>
          <w:color w:val="000000"/>
          <w:sz w:val="24"/>
          <w:szCs w:val="24"/>
          <w:lang w:eastAsia="uk-UA"/>
        </w:rPr>
        <w:t>–</w:t>
      </w:r>
      <w:r w:rsidRPr="004E5832">
        <w:rPr>
          <w:rFonts w:ascii="Times New Roman" w:eastAsia="Times New Roman" w:hAnsi="Times New Roman" w:cs="Times New Roman"/>
          <w:color w:val="000000"/>
          <w:sz w:val="24"/>
          <w:szCs w:val="24"/>
          <w:lang w:eastAsia="uk-UA"/>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077B4" w:rsidRPr="004E5832" w:rsidRDefault="007077B4" w:rsidP="007077B4">
      <w:pPr>
        <w:widowControl w:val="0"/>
        <w:spacing w:after="0" w:line="274" w:lineRule="exact"/>
        <w:ind w:left="20" w:right="40" w:firstLine="700"/>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Вінницької області Яремчука Ю.О.</w:t>
      </w:r>
    </w:p>
    <w:p w:rsidR="007077B4" w:rsidRPr="004E5832" w:rsidRDefault="007077B4" w:rsidP="007077B4">
      <w:pPr>
        <w:widowControl w:val="0"/>
        <w:spacing w:after="0" w:line="274" w:lineRule="exact"/>
        <w:ind w:left="20" w:right="40" w:firstLine="700"/>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Рішенням колегії Комісії від 27 квітня 2018 року № 602/ко-18 суддю господарського суду Вінницької області Яремчука Ю.О. визнано таким, що відповідає займаній посаді.</w:t>
      </w:r>
    </w:p>
    <w:p w:rsidR="007077B4" w:rsidRPr="004E5832" w:rsidRDefault="007077B4" w:rsidP="007077B4">
      <w:pPr>
        <w:widowControl w:val="0"/>
        <w:spacing w:after="0" w:line="274" w:lineRule="exact"/>
        <w:ind w:left="20" w:right="40" w:firstLine="700"/>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Наразі Яремчук Ю.О.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7077B4" w:rsidRPr="004E5832" w:rsidRDefault="007077B4" w:rsidP="007077B4">
      <w:pPr>
        <w:widowControl w:val="0"/>
        <w:spacing w:after="0" w:line="274" w:lineRule="exact"/>
        <w:ind w:left="20" w:right="40" w:firstLine="700"/>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4E5832">
        <w:rPr>
          <w:rFonts w:ascii="Times New Roman" w:eastAsia="Times New Roman" w:hAnsi="Times New Roman" w:cs="Times New Roman"/>
          <w:color w:val="000000"/>
          <w:sz w:val="24"/>
          <w:szCs w:val="24"/>
          <w:lang w:eastAsia="uk-UA"/>
        </w:rPr>
        <w:t xml:space="preserve">                  № 1798-</w:t>
      </w:r>
      <w:r w:rsidR="004E5832">
        <w:rPr>
          <w:rFonts w:ascii="Times New Roman" w:eastAsia="Times New Roman" w:hAnsi="Times New Roman" w:cs="Times New Roman"/>
          <w:color w:val="000000"/>
          <w:sz w:val="24"/>
          <w:szCs w:val="24"/>
          <w:lang w:val="en-US" w:eastAsia="uk-UA"/>
        </w:rPr>
        <w:t>V</w:t>
      </w:r>
      <w:r w:rsidRPr="004E5832">
        <w:rPr>
          <w:rFonts w:ascii="Times New Roman" w:eastAsia="Times New Roman" w:hAnsi="Times New Roman" w:cs="Times New Roman"/>
          <w:color w:val="000000"/>
          <w:sz w:val="24"/>
          <w:szCs w:val="24"/>
          <w:lang w:eastAsia="uk-UA"/>
        </w:rPr>
        <w:t xml:space="preserve">ІІІ за результатами кваліфікаційного оцінювання суддя, призначений на посаду строком </w:t>
      </w:r>
      <w:r w:rsidR="004E5832" w:rsidRPr="004E5832">
        <w:rPr>
          <w:rFonts w:ascii="Times New Roman" w:eastAsia="Times New Roman" w:hAnsi="Times New Roman" w:cs="Times New Roman"/>
          <w:color w:val="000000"/>
          <w:sz w:val="24"/>
          <w:szCs w:val="24"/>
          <w:lang w:val="ru-RU" w:eastAsia="uk-UA"/>
        </w:rPr>
        <w:t xml:space="preserve">  </w:t>
      </w:r>
      <w:r w:rsidRPr="004E5832">
        <w:rPr>
          <w:rFonts w:ascii="Times New Roman" w:eastAsia="Times New Roman" w:hAnsi="Times New Roman" w:cs="Times New Roman"/>
          <w:color w:val="000000"/>
          <w:sz w:val="24"/>
          <w:szCs w:val="24"/>
          <w:lang w:eastAsia="uk-UA"/>
        </w:rPr>
        <w:t xml:space="preserve">на </w:t>
      </w:r>
      <w:r w:rsidR="004E5832" w:rsidRPr="004E5832">
        <w:rPr>
          <w:rFonts w:ascii="Times New Roman" w:eastAsia="Times New Roman" w:hAnsi="Times New Roman" w:cs="Times New Roman"/>
          <w:color w:val="000000"/>
          <w:sz w:val="24"/>
          <w:szCs w:val="24"/>
          <w:lang w:val="ru-RU" w:eastAsia="uk-UA"/>
        </w:rPr>
        <w:t xml:space="preserve">  </w:t>
      </w:r>
      <w:r w:rsidRPr="004E5832">
        <w:rPr>
          <w:rFonts w:ascii="Times New Roman" w:eastAsia="Times New Roman" w:hAnsi="Times New Roman" w:cs="Times New Roman"/>
          <w:color w:val="000000"/>
          <w:sz w:val="24"/>
          <w:szCs w:val="24"/>
          <w:lang w:eastAsia="uk-UA"/>
        </w:rPr>
        <w:t>п’ять</w:t>
      </w:r>
      <w:r w:rsidR="003F5485">
        <w:rPr>
          <w:rFonts w:ascii="Times New Roman" w:eastAsia="Times New Roman" w:hAnsi="Times New Roman" w:cs="Times New Roman"/>
          <w:color w:val="000000"/>
          <w:sz w:val="24"/>
          <w:szCs w:val="24"/>
          <w:lang w:eastAsia="uk-UA"/>
        </w:rPr>
        <w:t xml:space="preserve">  </w:t>
      </w:r>
      <w:r w:rsidRPr="004E5832">
        <w:rPr>
          <w:rFonts w:ascii="Times New Roman" w:eastAsia="Times New Roman" w:hAnsi="Times New Roman" w:cs="Times New Roman"/>
          <w:color w:val="000000"/>
          <w:sz w:val="24"/>
          <w:szCs w:val="24"/>
          <w:lang w:eastAsia="uk-UA"/>
        </w:rPr>
        <w:t xml:space="preserve">років до </w:t>
      </w:r>
      <w:r w:rsidR="003F5485">
        <w:rPr>
          <w:rFonts w:ascii="Times New Roman" w:eastAsia="Times New Roman" w:hAnsi="Times New Roman" w:cs="Times New Roman"/>
          <w:color w:val="000000"/>
          <w:sz w:val="24"/>
          <w:szCs w:val="24"/>
          <w:lang w:val="ru-RU" w:eastAsia="uk-UA"/>
        </w:rPr>
        <w:t xml:space="preserve">  </w:t>
      </w:r>
      <w:r w:rsidRPr="004E5832">
        <w:rPr>
          <w:rFonts w:ascii="Times New Roman" w:eastAsia="Times New Roman" w:hAnsi="Times New Roman" w:cs="Times New Roman"/>
          <w:color w:val="000000"/>
          <w:sz w:val="24"/>
          <w:szCs w:val="24"/>
          <w:lang w:eastAsia="uk-UA"/>
        </w:rPr>
        <w:t>набрання</w:t>
      </w:r>
      <w:r w:rsidR="003F5485">
        <w:rPr>
          <w:rFonts w:ascii="Times New Roman" w:eastAsia="Times New Roman" w:hAnsi="Times New Roman" w:cs="Times New Roman"/>
          <w:color w:val="000000"/>
          <w:sz w:val="24"/>
          <w:szCs w:val="24"/>
          <w:lang w:val="ru-RU" w:eastAsia="uk-UA"/>
        </w:rPr>
        <w:t xml:space="preserve">  </w:t>
      </w:r>
      <w:r w:rsidRPr="004E5832">
        <w:rPr>
          <w:rFonts w:ascii="Times New Roman" w:eastAsia="Times New Roman" w:hAnsi="Times New Roman" w:cs="Times New Roman"/>
          <w:color w:val="000000"/>
          <w:sz w:val="24"/>
          <w:szCs w:val="24"/>
          <w:lang w:eastAsia="uk-UA"/>
        </w:rPr>
        <w:t xml:space="preserve"> чинності </w:t>
      </w:r>
      <w:r w:rsidR="003F5485">
        <w:rPr>
          <w:rFonts w:ascii="Times New Roman" w:eastAsia="Times New Roman" w:hAnsi="Times New Roman" w:cs="Times New Roman"/>
          <w:color w:val="000000"/>
          <w:sz w:val="24"/>
          <w:szCs w:val="24"/>
          <w:lang w:eastAsia="uk-UA"/>
        </w:rPr>
        <w:t xml:space="preserve"> </w:t>
      </w:r>
      <w:r w:rsidRPr="004E5832">
        <w:rPr>
          <w:rFonts w:ascii="Times New Roman" w:eastAsia="Times New Roman" w:hAnsi="Times New Roman" w:cs="Times New Roman"/>
          <w:color w:val="000000"/>
          <w:sz w:val="24"/>
          <w:szCs w:val="24"/>
          <w:lang w:eastAsia="uk-UA"/>
        </w:rPr>
        <w:t xml:space="preserve">Законом </w:t>
      </w:r>
      <w:r w:rsidR="003F5485">
        <w:rPr>
          <w:rFonts w:ascii="Times New Roman" w:eastAsia="Times New Roman" w:hAnsi="Times New Roman" w:cs="Times New Roman"/>
          <w:color w:val="000000"/>
          <w:sz w:val="24"/>
          <w:szCs w:val="24"/>
          <w:lang w:eastAsia="uk-UA"/>
        </w:rPr>
        <w:t xml:space="preserve"> </w:t>
      </w:r>
      <w:r w:rsidRPr="004E5832">
        <w:rPr>
          <w:rFonts w:ascii="Times New Roman" w:eastAsia="Times New Roman" w:hAnsi="Times New Roman" w:cs="Times New Roman"/>
          <w:color w:val="000000"/>
          <w:sz w:val="24"/>
          <w:szCs w:val="24"/>
          <w:lang w:eastAsia="uk-UA"/>
        </w:rPr>
        <w:t>України</w:t>
      </w:r>
      <w:r w:rsidR="003F5485">
        <w:rPr>
          <w:rFonts w:ascii="Times New Roman" w:eastAsia="Times New Roman" w:hAnsi="Times New Roman" w:cs="Times New Roman"/>
          <w:color w:val="000000"/>
          <w:sz w:val="24"/>
          <w:szCs w:val="24"/>
          <w:lang w:eastAsia="uk-UA"/>
        </w:rPr>
        <w:t xml:space="preserve"> </w:t>
      </w:r>
      <w:r w:rsidRPr="004E5832">
        <w:rPr>
          <w:rFonts w:ascii="Times New Roman" w:eastAsia="Times New Roman" w:hAnsi="Times New Roman" w:cs="Times New Roman"/>
          <w:color w:val="000000"/>
          <w:sz w:val="24"/>
          <w:szCs w:val="24"/>
          <w:lang w:eastAsia="uk-UA"/>
        </w:rPr>
        <w:t xml:space="preserve"> «Про</w:t>
      </w:r>
      <w:r w:rsidR="003F5485">
        <w:rPr>
          <w:rFonts w:ascii="Times New Roman" w:eastAsia="Times New Roman" w:hAnsi="Times New Roman" w:cs="Times New Roman"/>
          <w:color w:val="000000"/>
          <w:sz w:val="24"/>
          <w:szCs w:val="24"/>
          <w:lang w:eastAsia="uk-UA"/>
        </w:rPr>
        <w:t xml:space="preserve"> </w:t>
      </w:r>
      <w:r w:rsidRPr="004E5832">
        <w:rPr>
          <w:rFonts w:ascii="Times New Roman" w:eastAsia="Times New Roman" w:hAnsi="Times New Roman" w:cs="Times New Roman"/>
          <w:color w:val="000000"/>
          <w:sz w:val="24"/>
          <w:szCs w:val="24"/>
          <w:lang w:eastAsia="uk-UA"/>
        </w:rPr>
        <w:t xml:space="preserve"> внесення </w:t>
      </w:r>
      <w:r w:rsidR="003F5485">
        <w:rPr>
          <w:rFonts w:ascii="Times New Roman" w:eastAsia="Times New Roman" w:hAnsi="Times New Roman" w:cs="Times New Roman"/>
          <w:color w:val="000000"/>
          <w:sz w:val="24"/>
          <w:szCs w:val="24"/>
          <w:lang w:eastAsia="uk-UA"/>
        </w:rPr>
        <w:t xml:space="preserve"> </w:t>
      </w:r>
      <w:r w:rsidRPr="004E5832">
        <w:rPr>
          <w:rFonts w:ascii="Times New Roman" w:eastAsia="Times New Roman" w:hAnsi="Times New Roman" w:cs="Times New Roman"/>
          <w:color w:val="000000"/>
          <w:sz w:val="24"/>
          <w:szCs w:val="24"/>
          <w:lang w:eastAsia="uk-UA"/>
        </w:rPr>
        <w:t>змін</w:t>
      </w:r>
      <w:r w:rsidR="003F5485">
        <w:rPr>
          <w:rFonts w:ascii="Times New Roman" w:eastAsia="Times New Roman" w:hAnsi="Times New Roman" w:cs="Times New Roman"/>
          <w:color w:val="000000"/>
          <w:sz w:val="24"/>
          <w:szCs w:val="24"/>
          <w:lang w:eastAsia="uk-UA"/>
        </w:rPr>
        <w:t xml:space="preserve"> </w:t>
      </w:r>
      <w:bookmarkStart w:id="1" w:name="_GoBack"/>
      <w:bookmarkEnd w:id="1"/>
      <w:r w:rsidRPr="004E5832">
        <w:rPr>
          <w:rFonts w:ascii="Times New Roman" w:eastAsia="Times New Roman" w:hAnsi="Times New Roman" w:cs="Times New Roman"/>
          <w:color w:val="000000"/>
          <w:sz w:val="24"/>
          <w:szCs w:val="24"/>
          <w:lang w:eastAsia="uk-UA"/>
        </w:rPr>
        <w:t xml:space="preserve"> до</w:t>
      </w:r>
    </w:p>
    <w:p w:rsidR="004E5832" w:rsidRPr="004E5832" w:rsidRDefault="004E5832" w:rsidP="007077B4">
      <w:pPr>
        <w:widowControl w:val="0"/>
        <w:spacing w:after="0" w:line="274" w:lineRule="exact"/>
        <w:ind w:right="20"/>
        <w:jc w:val="both"/>
        <w:rPr>
          <w:rFonts w:ascii="Times New Roman" w:eastAsia="Times New Roman" w:hAnsi="Times New Roman" w:cs="Times New Roman"/>
          <w:color w:val="000000"/>
          <w:sz w:val="24"/>
          <w:szCs w:val="24"/>
          <w:lang w:val="ru-RU" w:eastAsia="uk-UA"/>
        </w:rPr>
      </w:pPr>
    </w:p>
    <w:p w:rsidR="004E5832" w:rsidRPr="004E5832" w:rsidRDefault="004E5832" w:rsidP="007077B4">
      <w:pPr>
        <w:widowControl w:val="0"/>
        <w:spacing w:after="0" w:line="274" w:lineRule="exact"/>
        <w:ind w:right="20"/>
        <w:jc w:val="both"/>
        <w:rPr>
          <w:rFonts w:ascii="Times New Roman" w:eastAsia="Times New Roman" w:hAnsi="Times New Roman" w:cs="Times New Roman"/>
          <w:color w:val="000000"/>
          <w:sz w:val="24"/>
          <w:szCs w:val="24"/>
          <w:lang w:val="ru-RU" w:eastAsia="uk-UA"/>
        </w:rPr>
      </w:pPr>
    </w:p>
    <w:p w:rsidR="004E5832" w:rsidRPr="004E5832" w:rsidRDefault="004E5832" w:rsidP="007077B4">
      <w:pPr>
        <w:widowControl w:val="0"/>
        <w:spacing w:after="0" w:line="274" w:lineRule="exact"/>
        <w:ind w:right="20"/>
        <w:jc w:val="both"/>
        <w:rPr>
          <w:rFonts w:ascii="Times New Roman" w:eastAsia="Times New Roman" w:hAnsi="Times New Roman" w:cs="Times New Roman"/>
          <w:color w:val="000000"/>
          <w:sz w:val="24"/>
          <w:szCs w:val="24"/>
          <w:lang w:val="ru-RU" w:eastAsia="uk-UA"/>
        </w:rPr>
      </w:pPr>
    </w:p>
    <w:p w:rsidR="007077B4" w:rsidRPr="004E5832" w:rsidRDefault="007077B4" w:rsidP="007077B4">
      <w:pPr>
        <w:widowControl w:val="0"/>
        <w:spacing w:after="0" w:line="274" w:lineRule="exact"/>
        <w:ind w:right="20"/>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lastRenderedPageBreak/>
        <w:t>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161 розділу XV «Перехідні положення» Конституції України.</w:t>
      </w:r>
    </w:p>
    <w:p w:rsidR="007077B4" w:rsidRPr="004E5832" w:rsidRDefault="007077B4" w:rsidP="007077B4">
      <w:pPr>
        <w:widowControl w:val="0"/>
        <w:spacing w:after="0" w:line="274" w:lineRule="exact"/>
        <w:ind w:right="20" w:firstLine="720"/>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7077B4" w:rsidRPr="004E5832" w:rsidRDefault="007077B4" w:rsidP="007077B4">
      <w:pPr>
        <w:widowControl w:val="0"/>
        <w:spacing w:after="0" w:line="274" w:lineRule="exact"/>
        <w:ind w:right="20" w:firstLine="720"/>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Яремчука Ю.О. на посаду судді господарського суду Вінницької області.</w:t>
      </w:r>
    </w:p>
    <w:p w:rsidR="007077B4" w:rsidRPr="004E5832" w:rsidRDefault="007077B4" w:rsidP="007077B4">
      <w:pPr>
        <w:widowControl w:val="0"/>
        <w:spacing w:after="275" w:line="274" w:lineRule="exact"/>
        <w:ind w:right="20" w:firstLine="720"/>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 xml:space="preserve">Керуючись статтями 93, 101 Закону, абзацом шостим пункту 13 розділу III </w:t>
      </w:r>
      <w:r w:rsidR="004E5832" w:rsidRPr="004E5832">
        <w:rPr>
          <w:rFonts w:ascii="Times New Roman" w:eastAsia="Times New Roman" w:hAnsi="Times New Roman" w:cs="Times New Roman"/>
          <w:color w:val="000000"/>
          <w:sz w:val="24"/>
          <w:szCs w:val="24"/>
          <w:lang w:val="ru-RU" w:eastAsia="uk-UA"/>
        </w:rPr>
        <w:t xml:space="preserve">        </w:t>
      </w:r>
      <w:r w:rsidRPr="004E5832">
        <w:rPr>
          <w:rFonts w:ascii="Times New Roman" w:eastAsia="Times New Roman" w:hAnsi="Times New Roman" w:cs="Times New Roman"/>
          <w:color w:val="000000"/>
          <w:sz w:val="24"/>
          <w:szCs w:val="24"/>
          <w:lang w:eastAsia="uk-UA"/>
        </w:rPr>
        <w:t>«Прикінцеві та перехідні положення» Закону України «Про Вищу раду правосуддя», Комісія</w:t>
      </w:r>
    </w:p>
    <w:p w:rsidR="007077B4" w:rsidRPr="004E5832" w:rsidRDefault="007077B4" w:rsidP="007077B4">
      <w:pPr>
        <w:widowControl w:val="0"/>
        <w:spacing w:after="264" w:line="230" w:lineRule="exact"/>
        <w:ind w:left="20"/>
        <w:jc w:val="center"/>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вирішила:</w:t>
      </w:r>
    </w:p>
    <w:p w:rsidR="007077B4" w:rsidRPr="004E5832" w:rsidRDefault="007077B4" w:rsidP="004E5832">
      <w:pPr>
        <w:widowControl w:val="0"/>
        <w:spacing w:after="0" w:line="278" w:lineRule="exact"/>
        <w:ind w:right="20"/>
        <w:jc w:val="both"/>
        <w:rPr>
          <w:rFonts w:ascii="Times New Roman" w:eastAsia="Times New Roman" w:hAnsi="Times New Roman" w:cs="Times New Roman"/>
          <w:color w:val="000000"/>
          <w:sz w:val="24"/>
          <w:szCs w:val="24"/>
          <w:lang w:eastAsia="uk-UA"/>
        </w:rPr>
      </w:pPr>
      <w:r w:rsidRPr="004E5832">
        <w:rPr>
          <w:rFonts w:ascii="Times New Roman" w:eastAsia="Times New Roman" w:hAnsi="Times New Roman" w:cs="Times New Roman"/>
          <w:color w:val="000000"/>
          <w:sz w:val="24"/>
          <w:szCs w:val="24"/>
          <w:lang w:eastAsia="uk-UA"/>
        </w:rPr>
        <w:t>рекомендувати Яремчука Юрія Олександровича для призначення на посаду судді господарського суду Вінницької області.</w:t>
      </w:r>
    </w:p>
    <w:p w:rsidR="007602E2" w:rsidRPr="003F5485" w:rsidRDefault="007602E2" w:rsidP="00894BB9">
      <w:pPr>
        <w:widowControl w:val="0"/>
        <w:spacing w:after="0" w:line="274" w:lineRule="exact"/>
        <w:ind w:left="20" w:right="20"/>
        <w:jc w:val="both"/>
        <w:rPr>
          <w:rFonts w:ascii="Times New Roman" w:eastAsia="Times New Roman" w:hAnsi="Times New Roman" w:cs="Times New Roman"/>
          <w:color w:val="000000"/>
          <w:sz w:val="24"/>
          <w:szCs w:val="24"/>
          <w:lang w:val="ru-RU" w:eastAsia="uk-UA"/>
        </w:rPr>
      </w:pPr>
    </w:p>
    <w:p w:rsidR="004E5832" w:rsidRPr="003F5485" w:rsidRDefault="004E5832" w:rsidP="00894BB9">
      <w:pPr>
        <w:widowControl w:val="0"/>
        <w:spacing w:after="0" w:line="274" w:lineRule="exact"/>
        <w:ind w:left="20" w:right="20"/>
        <w:jc w:val="both"/>
        <w:rPr>
          <w:rFonts w:ascii="Times New Roman" w:eastAsia="Times New Roman" w:hAnsi="Times New Roman" w:cs="Times New Roman"/>
          <w:color w:val="000000"/>
          <w:sz w:val="24"/>
          <w:szCs w:val="24"/>
          <w:lang w:val="ru-RU" w:eastAsia="uk-UA"/>
        </w:rPr>
      </w:pPr>
    </w:p>
    <w:p w:rsidR="004E5832" w:rsidRPr="003F5485" w:rsidRDefault="004E5832" w:rsidP="00894BB9">
      <w:pPr>
        <w:widowControl w:val="0"/>
        <w:spacing w:after="0" w:line="274" w:lineRule="exact"/>
        <w:ind w:left="20" w:right="20"/>
        <w:jc w:val="both"/>
        <w:rPr>
          <w:rFonts w:ascii="Times New Roman" w:eastAsia="Times New Roman" w:hAnsi="Times New Roman" w:cs="Times New Roman"/>
          <w:color w:val="000000"/>
          <w:sz w:val="24"/>
          <w:szCs w:val="24"/>
          <w:lang w:val="ru-RU" w:eastAsia="uk-UA"/>
        </w:rPr>
      </w:pPr>
    </w:p>
    <w:p w:rsidR="007602E2" w:rsidRPr="004E5832" w:rsidRDefault="0026676E" w:rsidP="000F051F">
      <w:pPr>
        <w:spacing w:after="0" w:line="480" w:lineRule="auto"/>
        <w:ind w:left="20" w:right="20"/>
        <w:rPr>
          <w:rFonts w:ascii="Times New Roman" w:hAnsi="Times New Roman" w:cs="Times New Roman"/>
          <w:color w:val="000000"/>
          <w:sz w:val="24"/>
          <w:szCs w:val="24"/>
          <w:lang w:val="ru-RU"/>
        </w:rPr>
      </w:pPr>
      <w:r w:rsidRPr="004E5832">
        <w:rPr>
          <w:rFonts w:ascii="Times New Roman" w:hAnsi="Times New Roman" w:cs="Times New Roman"/>
          <w:color w:val="000000"/>
          <w:sz w:val="24"/>
          <w:szCs w:val="24"/>
        </w:rPr>
        <w:t>Головуючий</w:t>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00C2156D" w:rsidRPr="004E5832">
        <w:rPr>
          <w:rFonts w:ascii="Times New Roman" w:hAnsi="Times New Roman" w:cs="Times New Roman"/>
          <w:color w:val="000000"/>
          <w:sz w:val="24"/>
          <w:szCs w:val="24"/>
        </w:rPr>
        <w:t>С.О. Щотка</w:t>
      </w:r>
    </w:p>
    <w:p w:rsidR="0026676E" w:rsidRPr="004E5832" w:rsidRDefault="0026676E" w:rsidP="000F051F">
      <w:pPr>
        <w:spacing w:after="0" w:line="480" w:lineRule="auto"/>
        <w:ind w:left="20" w:right="20"/>
        <w:rPr>
          <w:rFonts w:ascii="Times New Roman" w:hAnsi="Times New Roman" w:cs="Times New Roman"/>
          <w:color w:val="000000"/>
          <w:sz w:val="24"/>
          <w:szCs w:val="24"/>
        </w:rPr>
      </w:pPr>
      <w:r w:rsidRPr="004E5832">
        <w:rPr>
          <w:rFonts w:ascii="Times New Roman" w:hAnsi="Times New Roman" w:cs="Times New Roman"/>
          <w:color w:val="000000"/>
          <w:sz w:val="24"/>
          <w:szCs w:val="24"/>
        </w:rPr>
        <w:t xml:space="preserve">Члени Комісії </w:t>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t>В.І.</w:t>
      </w:r>
      <w:r w:rsidR="00D52FF2" w:rsidRPr="004E5832">
        <w:rPr>
          <w:rFonts w:ascii="Times New Roman" w:hAnsi="Times New Roman" w:cs="Times New Roman"/>
          <w:color w:val="000000"/>
          <w:sz w:val="24"/>
          <w:szCs w:val="24"/>
        </w:rPr>
        <w:t xml:space="preserve"> </w:t>
      </w:r>
      <w:r w:rsidRPr="004E5832">
        <w:rPr>
          <w:rFonts w:ascii="Times New Roman" w:hAnsi="Times New Roman" w:cs="Times New Roman"/>
          <w:color w:val="000000"/>
          <w:sz w:val="24"/>
          <w:szCs w:val="24"/>
        </w:rPr>
        <w:t>Бутенко</w:t>
      </w:r>
    </w:p>
    <w:p w:rsidR="0026676E" w:rsidRPr="004E5832" w:rsidRDefault="0026676E" w:rsidP="000F051F">
      <w:pPr>
        <w:spacing w:after="0" w:line="480" w:lineRule="auto"/>
        <w:ind w:left="20" w:right="20"/>
        <w:rPr>
          <w:rFonts w:ascii="Times New Roman" w:hAnsi="Times New Roman" w:cs="Times New Roman"/>
          <w:color w:val="000000"/>
          <w:sz w:val="24"/>
          <w:szCs w:val="24"/>
        </w:rPr>
      </w:pP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00C2156D" w:rsidRPr="004E5832">
        <w:rPr>
          <w:rFonts w:ascii="Times New Roman" w:hAnsi="Times New Roman" w:cs="Times New Roman"/>
          <w:color w:val="000000"/>
          <w:sz w:val="24"/>
          <w:szCs w:val="24"/>
        </w:rPr>
        <w:t>А.В. Василенко</w:t>
      </w:r>
    </w:p>
    <w:p w:rsidR="0026676E" w:rsidRPr="004E5832" w:rsidRDefault="0026676E" w:rsidP="000F051F">
      <w:pPr>
        <w:spacing w:after="0" w:line="480" w:lineRule="auto"/>
        <w:ind w:left="20" w:right="20"/>
        <w:rPr>
          <w:rFonts w:ascii="Times New Roman" w:hAnsi="Times New Roman" w:cs="Times New Roman"/>
          <w:color w:val="000000"/>
          <w:sz w:val="24"/>
          <w:szCs w:val="24"/>
        </w:rPr>
      </w:pP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00C2156D" w:rsidRPr="004E5832">
        <w:rPr>
          <w:rFonts w:ascii="Times New Roman" w:hAnsi="Times New Roman" w:cs="Times New Roman"/>
          <w:color w:val="000000"/>
          <w:sz w:val="24"/>
          <w:szCs w:val="24"/>
        </w:rPr>
        <w:t>Т.Ф. Весельська</w:t>
      </w:r>
    </w:p>
    <w:p w:rsidR="00C2156D" w:rsidRPr="004E5832" w:rsidRDefault="0026676E" w:rsidP="000F051F">
      <w:pPr>
        <w:spacing w:after="0" w:line="480" w:lineRule="auto"/>
        <w:ind w:right="20"/>
        <w:rPr>
          <w:rFonts w:ascii="Times New Roman" w:hAnsi="Times New Roman" w:cs="Times New Roman"/>
          <w:color w:val="000000"/>
          <w:sz w:val="24"/>
          <w:szCs w:val="24"/>
        </w:rPr>
      </w:pP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00C2156D" w:rsidRPr="004E5832">
        <w:rPr>
          <w:rFonts w:ascii="Times New Roman" w:hAnsi="Times New Roman" w:cs="Times New Roman"/>
          <w:color w:val="000000"/>
          <w:sz w:val="24"/>
          <w:szCs w:val="24"/>
        </w:rPr>
        <w:t xml:space="preserve">С.В. Гладій </w:t>
      </w:r>
    </w:p>
    <w:p w:rsidR="0026676E" w:rsidRPr="004E5832" w:rsidRDefault="0026676E" w:rsidP="000F051F">
      <w:pPr>
        <w:spacing w:after="0" w:line="480" w:lineRule="auto"/>
        <w:ind w:left="20" w:right="20"/>
        <w:rPr>
          <w:rFonts w:ascii="Times New Roman" w:hAnsi="Times New Roman" w:cs="Times New Roman"/>
          <w:color w:val="000000"/>
          <w:sz w:val="24"/>
          <w:szCs w:val="24"/>
        </w:rPr>
      </w:pP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00C2156D" w:rsidRPr="004E5832">
        <w:rPr>
          <w:rFonts w:ascii="Times New Roman" w:hAnsi="Times New Roman" w:cs="Times New Roman"/>
          <w:color w:val="000000"/>
          <w:sz w:val="24"/>
          <w:szCs w:val="24"/>
        </w:rPr>
        <w:t>А.О. Заріцька</w:t>
      </w:r>
    </w:p>
    <w:p w:rsidR="0026676E" w:rsidRPr="004E5832" w:rsidRDefault="0026676E" w:rsidP="000F051F">
      <w:pPr>
        <w:spacing w:after="0" w:line="480" w:lineRule="auto"/>
        <w:ind w:left="20" w:right="20"/>
        <w:rPr>
          <w:rFonts w:ascii="Times New Roman" w:hAnsi="Times New Roman" w:cs="Times New Roman"/>
          <w:color w:val="000000"/>
          <w:sz w:val="24"/>
          <w:szCs w:val="24"/>
        </w:rPr>
      </w:pP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00C2156D" w:rsidRPr="004E5832">
        <w:rPr>
          <w:rFonts w:ascii="Times New Roman" w:hAnsi="Times New Roman" w:cs="Times New Roman"/>
          <w:color w:val="000000"/>
          <w:sz w:val="24"/>
          <w:szCs w:val="24"/>
        </w:rPr>
        <w:t>Т.В. Лукаш</w:t>
      </w:r>
    </w:p>
    <w:p w:rsidR="00BF51E7" w:rsidRPr="004E5832" w:rsidRDefault="00BF51E7" w:rsidP="000F051F">
      <w:pPr>
        <w:spacing w:after="0" w:line="480" w:lineRule="auto"/>
        <w:ind w:left="20" w:right="20"/>
        <w:rPr>
          <w:rFonts w:ascii="Times New Roman" w:hAnsi="Times New Roman" w:cs="Times New Roman"/>
          <w:color w:val="000000"/>
          <w:sz w:val="24"/>
          <w:szCs w:val="24"/>
        </w:rPr>
      </w:pP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t>М.А. Макарчук</w:t>
      </w:r>
    </w:p>
    <w:p w:rsidR="0026676E" w:rsidRPr="004E5832" w:rsidRDefault="0026676E" w:rsidP="000F051F">
      <w:pPr>
        <w:spacing w:after="0" w:line="480" w:lineRule="auto"/>
        <w:ind w:left="20" w:right="20"/>
        <w:rPr>
          <w:rFonts w:ascii="Times New Roman" w:hAnsi="Times New Roman" w:cs="Times New Roman"/>
          <w:color w:val="000000"/>
          <w:sz w:val="24"/>
          <w:szCs w:val="24"/>
        </w:rPr>
      </w:pP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00C2156D" w:rsidRPr="004E5832">
        <w:rPr>
          <w:rFonts w:ascii="Times New Roman" w:hAnsi="Times New Roman" w:cs="Times New Roman"/>
          <w:color w:val="000000"/>
          <w:sz w:val="24"/>
          <w:szCs w:val="24"/>
        </w:rPr>
        <w:t>М.І. Мішин</w:t>
      </w:r>
    </w:p>
    <w:p w:rsidR="0026676E" w:rsidRPr="004E5832" w:rsidRDefault="0026676E" w:rsidP="000F051F">
      <w:pPr>
        <w:spacing w:after="0" w:line="480" w:lineRule="auto"/>
        <w:ind w:left="20" w:right="20"/>
        <w:rPr>
          <w:rFonts w:ascii="Times New Roman" w:hAnsi="Times New Roman" w:cs="Times New Roman"/>
          <w:color w:val="000000"/>
          <w:sz w:val="24"/>
          <w:szCs w:val="24"/>
        </w:rPr>
      </w:pP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00C2156D" w:rsidRPr="004E5832">
        <w:rPr>
          <w:rFonts w:ascii="Times New Roman" w:hAnsi="Times New Roman" w:cs="Times New Roman"/>
          <w:color w:val="000000"/>
          <w:sz w:val="24"/>
          <w:szCs w:val="24"/>
        </w:rPr>
        <w:t>С.М. Прилипко</w:t>
      </w:r>
    </w:p>
    <w:p w:rsidR="00C2156D" w:rsidRPr="004E5832" w:rsidRDefault="0026676E" w:rsidP="000F051F">
      <w:pPr>
        <w:spacing w:after="0" w:line="480" w:lineRule="auto"/>
        <w:ind w:left="20" w:right="20"/>
        <w:rPr>
          <w:rFonts w:ascii="Times New Roman" w:hAnsi="Times New Roman" w:cs="Times New Roman"/>
          <w:color w:val="000000"/>
          <w:sz w:val="24"/>
          <w:szCs w:val="24"/>
        </w:rPr>
      </w:pP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00C2156D" w:rsidRPr="004E5832">
        <w:rPr>
          <w:rFonts w:ascii="Times New Roman" w:hAnsi="Times New Roman" w:cs="Times New Roman"/>
          <w:color w:val="000000"/>
          <w:sz w:val="24"/>
          <w:szCs w:val="24"/>
        </w:rPr>
        <w:t>Ю.Г. Тітов</w:t>
      </w:r>
    </w:p>
    <w:p w:rsidR="00C2156D" w:rsidRPr="004E5832" w:rsidRDefault="00C2156D" w:rsidP="000F051F">
      <w:pPr>
        <w:spacing w:after="0" w:line="480" w:lineRule="auto"/>
        <w:ind w:left="20" w:right="20"/>
        <w:rPr>
          <w:rFonts w:ascii="Times New Roman" w:hAnsi="Times New Roman" w:cs="Times New Roman"/>
          <w:color w:val="000000"/>
          <w:sz w:val="24"/>
          <w:szCs w:val="24"/>
        </w:rPr>
      </w:pP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r>
      <w:r w:rsidRPr="004E5832">
        <w:rPr>
          <w:rFonts w:ascii="Times New Roman" w:hAnsi="Times New Roman" w:cs="Times New Roman"/>
          <w:color w:val="000000"/>
          <w:sz w:val="24"/>
          <w:szCs w:val="24"/>
        </w:rPr>
        <w:tab/>
        <w:t>В.Є. Устименко</w:t>
      </w:r>
    </w:p>
    <w:p w:rsidR="000F3A66" w:rsidRDefault="000F3A66" w:rsidP="00BF51E7">
      <w:pPr>
        <w:spacing w:after="0" w:line="240" w:lineRule="auto"/>
        <w:ind w:right="20"/>
        <w:rPr>
          <w:rFonts w:ascii="Times New Roman" w:hAnsi="Times New Roman" w:cs="Times New Roman"/>
          <w:color w:val="000000"/>
          <w:sz w:val="24"/>
          <w:szCs w:val="24"/>
        </w:rPr>
      </w:pPr>
    </w:p>
    <w:p w:rsidR="004E5832" w:rsidRPr="004E5832" w:rsidRDefault="004E5832" w:rsidP="00BF51E7">
      <w:pPr>
        <w:spacing w:after="0" w:line="240" w:lineRule="auto"/>
        <w:ind w:right="20"/>
        <w:rPr>
          <w:rFonts w:ascii="Times New Roman" w:hAnsi="Times New Roman" w:cs="Times New Roman"/>
          <w:color w:val="000000"/>
          <w:sz w:val="24"/>
          <w:szCs w:val="24"/>
        </w:rPr>
      </w:pPr>
    </w:p>
    <w:sectPr w:rsidR="004E5832" w:rsidRPr="004E5832" w:rsidSect="00BF51E7">
      <w:headerReference w:type="default" r:id="rId10"/>
      <w:pgSz w:w="11906" w:h="16838"/>
      <w:pgMar w:top="850" w:right="707"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05B" w:rsidRDefault="0011505B" w:rsidP="00BF51E7">
      <w:pPr>
        <w:spacing w:after="0" w:line="240" w:lineRule="auto"/>
      </w:pPr>
      <w:r>
        <w:separator/>
      </w:r>
    </w:p>
  </w:endnote>
  <w:endnote w:type="continuationSeparator" w:id="0">
    <w:p w:rsidR="0011505B" w:rsidRDefault="0011505B"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05B" w:rsidRDefault="0011505B" w:rsidP="00BF51E7">
      <w:pPr>
        <w:spacing w:after="0" w:line="240" w:lineRule="auto"/>
      </w:pPr>
      <w:r>
        <w:separator/>
      </w:r>
    </w:p>
  </w:footnote>
  <w:footnote w:type="continuationSeparator" w:id="0">
    <w:p w:rsidR="0011505B" w:rsidRDefault="0011505B"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1E7" w:rsidRDefault="00BF51E7" w:rsidP="007602E2">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53BEB"/>
    <w:rsid w:val="000673BE"/>
    <w:rsid w:val="00074002"/>
    <w:rsid w:val="000867BA"/>
    <w:rsid w:val="000F051F"/>
    <w:rsid w:val="000F3A66"/>
    <w:rsid w:val="001055C0"/>
    <w:rsid w:val="0011505B"/>
    <w:rsid w:val="001C7F13"/>
    <w:rsid w:val="002437BB"/>
    <w:rsid w:val="00246417"/>
    <w:rsid w:val="002661E5"/>
    <w:rsid w:val="0026676E"/>
    <w:rsid w:val="003A52BB"/>
    <w:rsid w:val="003D7AF4"/>
    <w:rsid w:val="003F5485"/>
    <w:rsid w:val="004E5832"/>
    <w:rsid w:val="004E69AE"/>
    <w:rsid w:val="00585CD4"/>
    <w:rsid w:val="005A320C"/>
    <w:rsid w:val="005E7042"/>
    <w:rsid w:val="005F4D93"/>
    <w:rsid w:val="005F6802"/>
    <w:rsid w:val="00654560"/>
    <w:rsid w:val="00696712"/>
    <w:rsid w:val="006F48F2"/>
    <w:rsid w:val="00704D07"/>
    <w:rsid w:val="007077B4"/>
    <w:rsid w:val="00753B54"/>
    <w:rsid w:val="007602E2"/>
    <w:rsid w:val="007A5C01"/>
    <w:rsid w:val="007B3459"/>
    <w:rsid w:val="007C78E3"/>
    <w:rsid w:val="00823EF1"/>
    <w:rsid w:val="0086612F"/>
    <w:rsid w:val="00874B72"/>
    <w:rsid w:val="00894BB9"/>
    <w:rsid w:val="00896A28"/>
    <w:rsid w:val="008B637B"/>
    <w:rsid w:val="00985B69"/>
    <w:rsid w:val="009C2A52"/>
    <w:rsid w:val="00A216C9"/>
    <w:rsid w:val="00A52E9F"/>
    <w:rsid w:val="00B330A7"/>
    <w:rsid w:val="00BF51E7"/>
    <w:rsid w:val="00C2156D"/>
    <w:rsid w:val="00C324A3"/>
    <w:rsid w:val="00C511FB"/>
    <w:rsid w:val="00D52FF2"/>
    <w:rsid w:val="00DB160C"/>
    <w:rsid w:val="00DC1909"/>
    <w:rsid w:val="00DD1200"/>
    <w:rsid w:val="00DE6F69"/>
    <w:rsid w:val="00F11943"/>
    <w:rsid w:val="00F924F9"/>
    <w:rsid w:val="00F97E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4DB91-C6FA-4391-A6D2-BD21062AD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2676</Words>
  <Characters>1526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5</cp:revision>
  <cp:lastPrinted>2020-08-26T08:19:00Z</cp:lastPrinted>
  <dcterms:created xsi:type="dcterms:W3CDTF">2020-10-27T08:12:00Z</dcterms:created>
  <dcterms:modified xsi:type="dcterms:W3CDTF">2020-11-02T09:50:00Z</dcterms:modified>
</cp:coreProperties>
</file>