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16" w:rsidRPr="006A33EE" w:rsidRDefault="00AE4F16" w:rsidP="007E6E35">
      <w:pPr>
        <w:rPr>
          <w:rFonts w:ascii="Times New Roman" w:hAnsi="Times New Roman" w:cs="Times New Roman"/>
          <w:sz w:val="27"/>
          <w:szCs w:val="27"/>
        </w:rPr>
      </w:pPr>
    </w:p>
    <w:p w:rsidR="007E6E35" w:rsidRPr="006A33EE" w:rsidRDefault="007E6E35" w:rsidP="007E6E35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33EE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305874CC" wp14:editId="4C85956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E35" w:rsidRPr="006A33EE" w:rsidRDefault="007E6E35" w:rsidP="007E6E35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6E35" w:rsidRPr="006A33EE" w:rsidRDefault="007E6E35" w:rsidP="007E6E35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6A33EE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7E6E35" w:rsidRPr="006A33EE" w:rsidRDefault="007E6E35" w:rsidP="007E6E35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E35" w:rsidRPr="006A33EE" w:rsidRDefault="007E6E35" w:rsidP="007E6E35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  <w:r w:rsidRPr="006A33EE">
        <w:rPr>
          <w:rFonts w:ascii="Times New Roman" w:hAnsi="Times New Roman" w:cs="Times New Roman"/>
          <w:sz w:val="27"/>
          <w:szCs w:val="27"/>
          <w:lang w:eastAsia="ru-RU"/>
        </w:rPr>
        <w:t>06 березня 2018 року</w:t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6A33EE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                 м. Київ</w:t>
      </w:r>
    </w:p>
    <w:p w:rsidR="007E6E35" w:rsidRPr="006A33EE" w:rsidRDefault="007E6E35" w:rsidP="007E6E35">
      <w:pPr>
        <w:ind w:right="20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E35" w:rsidRPr="006A33EE" w:rsidRDefault="007E6E35" w:rsidP="007E6E35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6A33E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6A33EE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46/дс-18</w:t>
      </w:r>
    </w:p>
    <w:p w:rsidR="007E6E35" w:rsidRPr="006A33EE" w:rsidRDefault="007E6E35" w:rsidP="007E6E35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  <w:r w:rsidRPr="006A33EE">
        <w:rPr>
          <w:sz w:val="27"/>
          <w:szCs w:val="27"/>
        </w:rPr>
        <w:t xml:space="preserve">Вища кваліфікаційна комісія </w:t>
      </w:r>
      <w:r w:rsidR="007E6E35" w:rsidRPr="006A33EE">
        <w:rPr>
          <w:sz w:val="27"/>
          <w:szCs w:val="27"/>
        </w:rPr>
        <w:t>судд</w:t>
      </w:r>
      <w:r w:rsidRPr="006A33EE">
        <w:rPr>
          <w:sz w:val="27"/>
          <w:szCs w:val="27"/>
        </w:rPr>
        <w:t>ів України у складі колегії:</w:t>
      </w:r>
    </w:p>
    <w:p w:rsidR="007E6E35" w:rsidRPr="006A33EE" w:rsidRDefault="007E6E35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  <w:r w:rsidRPr="006A33EE">
        <w:rPr>
          <w:sz w:val="27"/>
          <w:szCs w:val="27"/>
        </w:rPr>
        <w:t xml:space="preserve">головуючого </w:t>
      </w:r>
      <w:r w:rsidR="007E6E35" w:rsidRPr="006A33EE">
        <w:rPr>
          <w:sz w:val="27"/>
          <w:szCs w:val="27"/>
        </w:rPr>
        <w:t>–</w:t>
      </w:r>
      <w:r w:rsidRPr="006A33EE">
        <w:rPr>
          <w:sz w:val="27"/>
          <w:szCs w:val="27"/>
        </w:rPr>
        <w:t xml:space="preserve"> Заріцької А.О.,</w:t>
      </w:r>
    </w:p>
    <w:p w:rsidR="007E6E35" w:rsidRPr="006A33EE" w:rsidRDefault="007E6E35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  <w:r w:rsidRPr="006A33EE">
        <w:rPr>
          <w:sz w:val="27"/>
          <w:szCs w:val="27"/>
        </w:rPr>
        <w:t>членів Комісії: Василенка А.В., Прилипка С.М.,</w:t>
      </w:r>
    </w:p>
    <w:p w:rsidR="007E6E35" w:rsidRPr="006A33EE" w:rsidRDefault="007E6E35" w:rsidP="007E6E35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</w:p>
    <w:p w:rsidR="00AE4F16" w:rsidRPr="006A33EE" w:rsidRDefault="00C11D59" w:rsidP="007E6E35">
      <w:pPr>
        <w:pStyle w:val="11"/>
        <w:shd w:val="clear" w:color="auto" w:fill="auto"/>
        <w:spacing w:before="0" w:after="277" w:line="240" w:lineRule="auto"/>
        <w:ind w:left="60" w:right="40"/>
        <w:rPr>
          <w:sz w:val="27"/>
          <w:szCs w:val="27"/>
        </w:rPr>
      </w:pPr>
      <w:r w:rsidRPr="006A33EE">
        <w:rPr>
          <w:sz w:val="27"/>
          <w:szCs w:val="27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AE4F16" w:rsidRPr="006A33EE" w:rsidRDefault="00C11D59" w:rsidP="007E6E35">
      <w:pPr>
        <w:pStyle w:val="11"/>
        <w:shd w:val="clear" w:color="auto" w:fill="auto"/>
        <w:spacing w:before="0" w:after="258" w:line="240" w:lineRule="auto"/>
        <w:ind w:right="20"/>
        <w:jc w:val="center"/>
        <w:rPr>
          <w:sz w:val="27"/>
          <w:szCs w:val="27"/>
        </w:rPr>
      </w:pPr>
      <w:r w:rsidRPr="006A33EE">
        <w:rPr>
          <w:sz w:val="27"/>
          <w:szCs w:val="27"/>
        </w:rPr>
        <w:t>встановила: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 w:right="40" w:firstLine="580"/>
        <w:rPr>
          <w:sz w:val="27"/>
          <w:szCs w:val="27"/>
        </w:rPr>
      </w:pPr>
      <w:r w:rsidRPr="006A33EE">
        <w:rPr>
          <w:sz w:val="27"/>
          <w:szCs w:val="27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</w:t>
      </w:r>
      <w:r w:rsidR="007E6E35" w:rsidRPr="006A33EE">
        <w:rPr>
          <w:sz w:val="27"/>
          <w:szCs w:val="27"/>
        </w:rPr>
        <w:t xml:space="preserve">       </w:t>
      </w:r>
      <w:r w:rsidRPr="006A33EE">
        <w:rPr>
          <w:sz w:val="27"/>
          <w:szCs w:val="27"/>
        </w:rPr>
        <w:t>судді місцевого суду.</w:t>
      </w:r>
    </w:p>
    <w:p w:rsidR="00AE4F16" w:rsidRPr="00CE469C" w:rsidRDefault="00C11D59" w:rsidP="007E6E35">
      <w:pPr>
        <w:pStyle w:val="11"/>
        <w:shd w:val="clear" w:color="auto" w:fill="auto"/>
        <w:spacing w:before="0" w:after="0" w:line="240" w:lineRule="auto"/>
        <w:ind w:left="60" w:right="40" w:firstLine="580"/>
        <w:rPr>
          <w:sz w:val="27"/>
          <w:szCs w:val="27"/>
          <w:lang w:val="en-US"/>
        </w:rPr>
      </w:pPr>
      <w:r w:rsidRPr="006A33EE">
        <w:rPr>
          <w:sz w:val="27"/>
          <w:szCs w:val="27"/>
        </w:rPr>
        <w:t xml:space="preserve">Згідно з вимогами статей 70, 71 Закону України «Про судоустрій і статус суддів» </w:t>
      </w:r>
      <w:r w:rsidR="007E6E35" w:rsidRPr="006A33EE">
        <w:rPr>
          <w:sz w:val="27"/>
          <w:szCs w:val="27"/>
        </w:rPr>
        <w:t xml:space="preserve">від 02 червня 2016 року (далі – </w:t>
      </w:r>
      <w:r w:rsidRPr="006A33EE">
        <w:rPr>
          <w:sz w:val="27"/>
          <w:szCs w:val="27"/>
        </w:rPr>
        <w:t xml:space="preserve">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</w:t>
      </w:r>
      <w:r w:rsidR="007E6E35" w:rsidRPr="006A33EE">
        <w:rPr>
          <w:sz w:val="27"/>
          <w:szCs w:val="27"/>
        </w:rPr>
        <w:t xml:space="preserve">             </w:t>
      </w:r>
      <w:r w:rsidRPr="006A33EE">
        <w:rPr>
          <w:sz w:val="27"/>
          <w:szCs w:val="27"/>
        </w:rPr>
        <w:t>їх оформлення.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 w:right="40" w:firstLine="580"/>
        <w:rPr>
          <w:sz w:val="27"/>
          <w:szCs w:val="27"/>
        </w:rPr>
      </w:pPr>
      <w:r w:rsidRPr="006A33EE">
        <w:rPr>
          <w:sz w:val="27"/>
          <w:szCs w:val="27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7E6E35" w:rsidRPr="006A33EE">
        <w:rPr>
          <w:sz w:val="27"/>
          <w:szCs w:val="27"/>
        </w:rPr>
        <w:t xml:space="preserve">          </w:t>
      </w:r>
      <w:r w:rsidRPr="006A33EE">
        <w:rPr>
          <w:sz w:val="27"/>
          <w:szCs w:val="27"/>
        </w:rPr>
        <w:t>на посаду судді та подали усі необхідні документи.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 w:right="40" w:firstLine="580"/>
        <w:rPr>
          <w:sz w:val="27"/>
          <w:szCs w:val="27"/>
        </w:rPr>
      </w:pPr>
      <w:r w:rsidRPr="006A33EE">
        <w:rPr>
          <w:sz w:val="27"/>
          <w:szCs w:val="27"/>
        </w:rPr>
        <w:t xml:space="preserve">Відповідно до вимог пунктів 6, 7 частини першої статті 70 Закону </w:t>
      </w:r>
      <w:r w:rsidR="007E6E35" w:rsidRPr="006A33EE">
        <w:rPr>
          <w:sz w:val="27"/>
          <w:szCs w:val="27"/>
        </w:rPr>
        <w:t xml:space="preserve">               </w:t>
      </w:r>
      <w:r w:rsidRPr="006A33EE">
        <w:rPr>
          <w:sz w:val="27"/>
          <w:szCs w:val="27"/>
        </w:rPr>
        <w:t>Комісією 31 жовтня 2017 року проведено відбірковий іспит. Рішенням від</w:t>
      </w:r>
      <w:r w:rsidR="007E6E35" w:rsidRPr="006A33EE">
        <w:rPr>
          <w:sz w:val="27"/>
          <w:szCs w:val="27"/>
        </w:rPr>
        <w:t xml:space="preserve">                            </w:t>
      </w:r>
      <w:r w:rsidRPr="006A33EE">
        <w:rPr>
          <w:sz w:val="27"/>
          <w:szCs w:val="27"/>
        </w:rPr>
        <w:t xml:space="preserve"> 03 листопада 2017 року № 117/зп-17 затверджено його результати та оприлюднено їх на офіційному веб-сайті Комісії.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60" w:right="40" w:firstLine="580"/>
        <w:rPr>
          <w:sz w:val="27"/>
          <w:szCs w:val="27"/>
        </w:rPr>
      </w:pPr>
      <w:r w:rsidRPr="006A33EE">
        <w:rPr>
          <w:sz w:val="27"/>
          <w:szCs w:val="27"/>
        </w:rPr>
        <w:t xml:space="preserve">Стосовно кандидатів, які успішно склали відбірковий іспит, та на </w:t>
      </w:r>
      <w:r w:rsidR="007E6E35" w:rsidRPr="006A33EE">
        <w:rPr>
          <w:sz w:val="27"/>
          <w:szCs w:val="27"/>
        </w:rPr>
        <w:t xml:space="preserve">               </w:t>
      </w:r>
      <w:r w:rsidRPr="006A33EE">
        <w:rPr>
          <w:sz w:val="27"/>
          <w:szCs w:val="27"/>
        </w:rPr>
        <w:t>виконання статті 74 Закону Комісією проведено спеціальну перевірку шляхом направлення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 xml:space="preserve"> запитів</w:t>
      </w:r>
      <w:r w:rsidR="007E6E35" w:rsidRPr="006A33EE">
        <w:rPr>
          <w:sz w:val="27"/>
          <w:szCs w:val="27"/>
        </w:rPr>
        <w:t xml:space="preserve"> </w:t>
      </w:r>
      <w:r w:rsidRPr="006A33EE">
        <w:rPr>
          <w:sz w:val="27"/>
          <w:szCs w:val="27"/>
        </w:rPr>
        <w:t xml:space="preserve"> до 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 xml:space="preserve">уповноважених 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 xml:space="preserve">органів 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>про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 xml:space="preserve"> перевірку</w:t>
      </w:r>
      <w:r w:rsidR="007E6E35" w:rsidRPr="006A33EE">
        <w:rPr>
          <w:sz w:val="27"/>
          <w:szCs w:val="27"/>
        </w:rPr>
        <w:t xml:space="preserve">  </w:t>
      </w:r>
      <w:r w:rsidRPr="006A33EE">
        <w:rPr>
          <w:sz w:val="27"/>
          <w:szCs w:val="27"/>
        </w:rPr>
        <w:t xml:space="preserve"> відповідних</w:t>
      </w:r>
      <w:r w:rsidRPr="006A33EE">
        <w:rPr>
          <w:sz w:val="27"/>
          <w:szCs w:val="27"/>
        </w:rPr>
        <w:br w:type="page"/>
      </w:r>
      <w:r w:rsidRPr="006A33EE">
        <w:rPr>
          <w:sz w:val="27"/>
          <w:szCs w:val="27"/>
        </w:rPr>
        <w:lastRenderedPageBreak/>
        <w:t>відомостей щодо вказаних осіб.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20" w:right="20" w:firstLine="560"/>
        <w:rPr>
          <w:sz w:val="27"/>
          <w:szCs w:val="27"/>
        </w:rPr>
      </w:pPr>
      <w:r w:rsidRPr="006A33EE">
        <w:rPr>
          <w:sz w:val="27"/>
          <w:szCs w:val="27"/>
        </w:rPr>
        <w:t>За результатами спеціальної перевірки інформації, що може свідчити про невідповідність кандидатів на посаду судді установленим Законом вимогам, Комісія не отримала.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20" w:right="20" w:firstLine="560"/>
        <w:rPr>
          <w:sz w:val="27"/>
          <w:szCs w:val="27"/>
        </w:rPr>
      </w:pPr>
      <w:r w:rsidRPr="006A33EE">
        <w:rPr>
          <w:sz w:val="27"/>
          <w:szCs w:val="27"/>
        </w:rPr>
        <w:t>Комісія дійшла висновку про наявність підстав для визначення результатів спеціальної перевірки.</w:t>
      </w:r>
    </w:p>
    <w:p w:rsidR="00AE4F16" w:rsidRPr="006A33EE" w:rsidRDefault="00C11D59" w:rsidP="007E6E35">
      <w:pPr>
        <w:pStyle w:val="11"/>
        <w:shd w:val="clear" w:color="auto" w:fill="auto"/>
        <w:spacing w:before="0" w:after="153" w:line="240" w:lineRule="auto"/>
        <w:ind w:left="20" w:firstLine="560"/>
        <w:rPr>
          <w:sz w:val="27"/>
          <w:szCs w:val="27"/>
        </w:rPr>
      </w:pPr>
      <w:r w:rsidRPr="006A33EE">
        <w:rPr>
          <w:sz w:val="27"/>
          <w:szCs w:val="27"/>
        </w:rPr>
        <w:t>Керуючись статтями 70</w:t>
      </w:r>
      <w:r w:rsidR="00C63161">
        <w:rPr>
          <w:sz w:val="27"/>
          <w:szCs w:val="27"/>
          <w:lang w:val="en-US"/>
        </w:rPr>
        <w:t xml:space="preserve"> </w:t>
      </w:r>
      <w:r w:rsidR="00C63161" w:rsidRPr="006A33EE">
        <w:rPr>
          <w:sz w:val="27"/>
          <w:szCs w:val="27"/>
        </w:rPr>
        <w:t>–</w:t>
      </w:r>
      <w:r w:rsidR="00C63161">
        <w:rPr>
          <w:sz w:val="27"/>
          <w:szCs w:val="27"/>
          <w:lang w:val="en-US"/>
        </w:rPr>
        <w:t xml:space="preserve"> </w:t>
      </w:r>
      <w:r w:rsidRPr="006A33EE">
        <w:rPr>
          <w:sz w:val="27"/>
          <w:szCs w:val="27"/>
        </w:rPr>
        <w:t>74, 93, 101 Закону, Комісія</w:t>
      </w:r>
    </w:p>
    <w:p w:rsidR="00AE4F16" w:rsidRPr="006A33EE" w:rsidRDefault="00C11D59" w:rsidP="007E6E35">
      <w:pPr>
        <w:pStyle w:val="11"/>
        <w:shd w:val="clear" w:color="auto" w:fill="auto"/>
        <w:spacing w:before="0" w:after="249" w:line="240" w:lineRule="auto"/>
        <w:ind w:left="48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вирішила:</w:t>
      </w:r>
    </w:p>
    <w:p w:rsidR="00AE4F16" w:rsidRPr="006A33EE" w:rsidRDefault="00C11D59" w:rsidP="007E6E35">
      <w:pPr>
        <w:pStyle w:val="11"/>
        <w:shd w:val="clear" w:color="auto" w:fill="auto"/>
        <w:spacing w:before="0" w:after="304" w:line="240" w:lineRule="auto"/>
        <w:ind w:left="20" w:right="20"/>
        <w:rPr>
          <w:sz w:val="27"/>
          <w:szCs w:val="27"/>
        </w:rPr>
      </w:pPr>
      <w:r w:rsidRPr="006A33EE">
        <w:rPr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  <w:lang w:val="ru-RU"/>
        </w:rPr>
        <w:t>Аббасову</w:t>
      </w:r>
      <w:proofErr w:type="spellEnd"/>
      <w:r w:rsidRPr="006A33EE">
        <w:rPr>
          <w:sz w:val="27"/>
          <w:szCs w:val="27"/>
          <w:lang w:val="ru-RU"/>
        </w:rPr>
        <w:t xml:space="preserve"> </w:t>
      </w:r>
      <w:proofErr w:type="gramStart"/>
      <w:r w:rsidRPr="006A33EE">
        <w:rPr>
          <w:sz w:val="27"/>
          <w:szCs w:val="27"/>
        </w:rPr>
        <w:t>Наталію</w:t>
      </w:r>
      <w:proofErr w:type="gramEnd"/>
      <w:r w:rsidRPr="006A33EE">
        <w:rPr>
          <w:sz w:val="27"/>
          <w:szCs w:val="27"/>
        </w:rPr>
        <w:t xml:space="preserve"> Володимирівну;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Андріюк</w:t>
      </w:r>
      <w:proofErr w:type="spellEnd"/>
      <w:r w:rsidRPr="006A33EE">
        <w:rPr>
          <w:sz w:val="27"/>
          <w:szCs w:val="27"/>
        </w:rPr>
        <w:t xml:space="preserve"> Ірину Григорівну;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Бажанову</w:t>
      </w:r>
      <w:proofErr w:type="spellEnd"/>
      <w:r w:rsidRPr="006A33EE">
        <w:rPr>
          <w:sz w:val="27"/>
          <w:szCs w:val="27"/>
        </w:rPr>
        <w:t xml:space="preserve"> Юлію Андріївну;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Базюка</w:t>
      </w:r>
      <w:proofErr w:type="spellEnd"/>
      <w:r w:rsidRPr="006A33EE">
        <w:rPr>
          <w:sz w:val="27"/>
          <w:szCs w:val="27"/>
        </w:rPr>
        <w:t xml:space="preserve"> Юрія Петровича;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Бобрешова</w:t>
      </w:r>
      <w:proofErr w:type="spellEnd"/>
      <w:r w:rsidRPr="006A33EE">
        <w:rPr>
          <w:sz w:val="27"/>
          <w:szCs w:val="27"/>
        </w:rPr>
        <w:t xml:space="preserve"> Євгена Геннадійовича;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Богатинського</w:t>
      </w:r>
      <w:proofErr w:type="spellEnd"/>
      <w:r w:rsidRPr="006A33EE">
        <w:rPr>
          <w:sz w:val="27"/>
          <w:szCs w:val="27"/>
        </w:rPr>
        <w:t xml:space="preserve"> Богдана Вікторовича;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Бондаренко Тетяну Леонідівну;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  <w:lang w:val="ru-RU"/>
        </w:rPr>
        <w:t>Василенко</w:t>
      </w:r>
      <w:proofErr w:type="gramStart"/>
      <w:r w:rsidRPr="006A33EE">
        <w:rPr>
          <w:sz w:val="27"/>
          <w:szCs w:val="27"/>
          <w:lang w:val="ru-RU"/>
        </w:rPr>
        <w:t xml:space="preserve"> </w:t>
      </w:r>
      <w:r w:rsidRPr="006A33EE">
        <w:rPr>
          <w:sz w:val="27"/>
          <w:szCs w:val="27"/>
        </w:rPr>
        <w:t>В</w:t>
      </w:r>
      <w:proofErr w:type="gramEnd"/>
      <w:r w:rsidRPr="006A33EE">
        <w:rPr>
          <w:sz w:val="27"/>
          <w:szCs w:val="27"/>
        </w:rPr>
        <w:t>італіну Анатоліївну;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Василюк</w:t>
      </w:r>
      <w:proofErr w:type="spellEnd"/>
      <w:r w:rsidRPr="006A33EE">
        <w:rPr>
          <w:sz w:val="27"/>
          <w:szCs w:val="27"/>
        </w:rPr>
        <w:t xml:space="preserve"> Тетяну Миколаївну;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Ватажок-</w:t>
      </w:r>
      <w:proofErr w:type="spellStart"/>
      <w:r w:rsidRPr="006A33EE">
        <w:rPr>
          <w:sz w:val="27"/>
          <w:szCs w:val="27"/>
        </w:rPr>
        <w:t>Сташинську</w:t>
      </w:r>
      <w:proofErr w:type="spellEnd"/>
      <w:r w:rsidRPr="006A33EE">
        <w:rPr>
          <w:sz w:val="27"/>
          <w:szCs w:val="27"/>
        </w:rPr>
        <w:t xml:space="preserve"> Аліну Віталіївну;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Виноградову Дар’ю Олександрівну;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Вітюка Романа Васильовича;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Вовк Оксану Іванівну;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Вусик Євгенію Олександрівну;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Гоменюк</w:t>
      </w:r>
      <w:proofErr w:type="spellEnd"/>
      <w:r w:rsidRPr="006A33EE">
        <w:rPr>
          <w:sz w:val="27"/>
          <w:szCs w:val="27"/>
        </w:rPr>
        <w:t xml:space="preserve"> Олександру Юріївну;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Гринчак</w:t>
      </w:r>
      <w:proofErr w:type="spellEnd"/>
      <w:r w:rsidRPr="006A33EE">
        <w:rPr>
          <w:sz w:val="27"/>
          <w:szCs w:val="27"/>
        </w:rPr>
        <w:t xml:space="preserve"> Оксану Іванівну;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  <w:lang w:val="ru-RU"/>
        </w:rPr>
        <w:t xml:space="preserve">Демченко </w:t>
      </w:r>
      <w:proofErr w:type="gramStart"/>
      <w:r w:rsidRPr="006A33EE">
        <w:rPr>
          <w:sz w:val="27"/>
          <w:szCs w:val="27"/>
        </w:rPr>
        <w:t>Св</w:t>
      </w:r>
      <w:proofErr w:type="gramEnd"/>
      <w:r w:rsidRPr="006A33EE">
        <w:rPr>
          <w:sz w:val="27"/>
          <w:szCs w:val="27"/>
        </w:rPr>
        <w:t>ітлану Валеріївну;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Дудар Олену Володимирівну;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Жежеру</w:t>
      </w:r>
      <w:proofErr w:type="spellEnd"/>
      <w:r w:rsidRPr="006A33EE">
        <w:rPr>
          <w:sz w:val="27"/>
          <w:szCs w:val="27"/>
        </w:rPr>
        <w:t xml:space="preserve"> Юлію Миколаївну;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Жулинську Олену Іванівну;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Золотоверху Оксану Олександрівну;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9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Іваницьку Ірину Валеріївну;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Ільєву</w:t>
      </w:r>
      <w:proofErr w:type="spellEnd"/>
      <w:r w:rsidRPr="006A33EE">
        <w:rPr>
          <w:sz w:val="27"/>
          <w:szCs w:val="27"/>
        </w:rPr>
        <w:t xml:space="preserve"> Людмилу Михайлівну;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Казмиренко</w:t>
      </w:r>
      <w:proofErr w:type="spellEnd"/>
      <w:r w:rsidRPr="006A33EE">
        <w:rPr>
          <w:sz w:val="27"/>
          <w:szCs w:val="27"/>
        </w:rPr>
        <w:t xml:space="preserve"> Людмилу Василівну;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  <w:lang w:val="ru-RU"/>
        </w:rPr>
        <w:t xml:space="preserve">Кашубу </w:t>
      </w:r>
      <w:r w:rsidRPr="006A33EE">
        <w:rPr>
          <w:sz w:val="27"/>
          <w:szCs w:val="27"/>
        </w:rPr>
        <w:t>Марину Іванівну;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Кирик Ольгу Володимирівну;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Кірічука</w:t>
      </w:r>
      <w:proofErr w:type="spellEnd"/>
      <w:r w:rsidRPr="006A33EE">
        <w:rPr>
          <w:sz w:val="27"/>
          <w:szCs w:val="27"/>
        </w:rPr>
        <w:t xml:space="preserve"> Миколу Миколайовича;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Кіцулу</w:t>
      </w:r>
      <w:proofErr w:type="spellEnd"/>
      <w:r w:rsidRPr="006A33EE">
        <w:rPr>
          <w:sz w:val="27"/>
          <w:szCs w:val="27"/>
        </w:rPr>
        <w:t xml:space="preserve"> Юлію Сергіївну;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Клепу Тетяну Володимирівну;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Ковбасюк Олену Олександрівну;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>Колісник Ларису Олександрівну;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20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  <w:lang w:val="ru-RU"/>
        </w:rPr>
        <w:t>Кольц</w:t>
      </w:r>
      <w:proofErr w:type="spellEnd"/>
      <w:r w:rsidRPr="006A33EE">
        <w:rPr>
          <w:sz w:val="27"/>
          <w:szCs w:val="27"/>
          <w:lang w:val="ru-RU"/>
        </w:rPr>
        <w:t xml:space="preserve"> </w:t>
      </w:r>
      <w:proofErr w:type="spellStart"/>
      <w:r w:rsidRPr="006A33EE">
        <w:rPr>
          <w:sz w:val="27"/>
          <w:szCs w:val="27"/>
          <w:lang w:val="ru-RU"/>
        </w:rPr>
        <w:t>Дарину</w:t>
      </w:r>
      <w:proofErr w:type="spellEnd"/>
      <w:r w:rsidRPr="006A33EE">
        <w:rPr>
          <w:sz w:val="27"/>
          <w:szCs w:val="27"/>
          <w:lang w:val="ru-RU"/>
        </w:rPr>
        <w:t xml:space="preserve"> </w:t>
      </w:r>
      <w:r w:rsidRPr="006A33EE">
        <w:rPr>
          <w:sz w:val="27"/>
          <w:szCs w:val="27"/>
        </w:rPr>
        <w:t>Микитівну;</w:t>
      </w:r>
      <w:r w:rsidRPr="006A33EE">
        <w:rPr>
          <w:sz w:val="27"/>
          <w:szCs w:val="27"/>
        </w:rPr>
        <w:br w:type="page"/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5040"/>
        <w:jc w:val="left"/>
        <w:rPr>
          <w:sz w:val="27"/>
          <w:szCs w:val="27"/>
        </w:rPr>
      </w:pPr>
      <w:r w:rsidRPr="006A33EE">
        <w:rPr>
          <w:sz w:val="27"/>
          <w:szCs w:val="27"/>
        </w:rPr>
        <w:lastRenderedPageBreak/>
        <w:t>Кравчук Марію Вікторівну; Кротову Ольгу Богданівну;</w:t>
      </w:r>
    </w:p>
    <w:p w:rsidR="006A33EE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Куць</w:t>
      </w:r>
      <w:proofErr w:type="spellEnd"/>
      <w:r w:rsidRPr="006A33EE">
        <w:rPr>
          <w:sz w:val="27"/>
          <w:szCs w:val="27"/>
        </w:rPr>
        <w:t xml:space="preserve"> Олену Олександрівну; </w:t>
      </w:r>
    </w:p>
    <w:p w:rsidR="006A33EE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Кучерук</w:t>
      </w:r>
      <w:proofErr w:type="spellEnd"/>
      <w:r w:rsidRPr="006A33EE">
        <w:rPr>
          <w:sz w:val="27"/>
          <w:szCs w:val="27"/>
        </w:rPr>
        <w:t xml:space="preserve"> Ірину Миколаївну; </w:t>
      </w:r>
      <w:proofErr w:type="spellStart"/>
      <w:r w:rsidRPr="006A33EE">
        <w:rPr>
          <w:sz w:val="27"/>
          <w:szCs w:val="27"/>
        </w:rPr>
        <w:t>Кучугурну</w:t>
      </w:r>
      <w:proofErr w:type="spellEnd"/>
      <w:r w:rsidRPr="006A33EE">
        <w:rPr>
          <w:sz w:val="27"/>
          <w:szCs w:val="27"/>
        </w:rPr>
        <w:t xml:space="preserve"> Наталію Вікторівну; Левчука Олега Вікторовича; 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 xml:space="preserve">Литвин Валентину Володимирівну; Малюту Адама Володимировича; </w:t>
      </w:r>
      <w:proofErr w:type="spellStart"/>
      <w:r w:rsidRPr="006A33EE">
        <w:rPr>
          <w:sz w:val="27"/>
          <w:szCs w:val="27"/>
        </w:rPr>
        <w:t>Матолич</w:t>
      </w:r>
      <w:proofErr w:type="spellEnd"/>
      <w:r w:rsidRPr="006A33EE">
        <w:rPr>
          <w:sz w:val="27"/>
          <w:szCs w:val="27"/>
        </w:rPr>
        <w:t xml:space="preserve"> Віту Василівну;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Мергеля</w:t>
      </w:r>
      <w:proofErr w:type="spellEnd"/>
      <w:r w:rsidRPr="006A33EE">
        <w:rPr>
          <w:sz w:val="27"/>
          <w:szCs w:val="27"/>
        </w:rPr>
        <w:t xml:space="preserve"> Миколу Руслановича; Миколаєнко Тетяну Анатоліївну; </w:t>
      </w:r>
      <w:proofErr w:type="spellStart"/>
      <w:r w:rsidRPr="006A33EE">
        <w:rPr>
          <w:sz w:val="27"/>
          <w:szCs w:val="27"/>
        </w:rPr>
        <w:t>Нужну</w:t>
      </w:r>
      <w:proofErr w:type="spellEnd"/>
      <w:r w:rsidRPr="006A33EE">
        <w:rPr>
          <w:sz w:val="27"/>
          <w:szCs w:val="27"/>
        </w:rPr>
        <w:t xml:space="preserve"> </w:t>
      </w:r>
      <w:proofErr w:type="spellStart"/>
      <w:r w:rsidRPr="006A33EE">
        <w:rPr>
          <w:sz w:val="27"/>
          <w:szCs w:val="27"/>
        </w:rPr>
        <w:t>Александріну</w:t>
      </w:r>
      <w:proofErr w:type="spellEnd"/>
      <w:r w:rsidRPr="006A33EE">
        <w:rPr>
          <w:sz w:val="27"/>
          <w:szCs w:val="27"/>
        </w:rPr>
        <w:t xml:space="preserve"> Геннадіївну; </w:t>
      </w:r>
      <w:proofErr w:type="spellStart"/>
      <w:r w:rsidRPr="006A33EE">
        <w:rPr>
          <w:sz w:val="27"/>
          <w:szCs w:val="27"/>
        </w:rPr>
        <w:t>Омельян</w:t>
      </w:r>
      <w:proofErr w:type="spellEnd"/>
      <w:r w:rsidRPr="006A33EE">
        <w:rPr>
          <w:sz w:val="27"/>
          <w:szCs w:val="27"/>
        </w:rPr>
        <w:t xml:space="preserve"> Інну Миколаївну;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Онайко</w:t>
      </w:r>
      <w:proofErr w:type="spellEnd"/>
      <w:r w:rsidRPr="006A33EE">
        <w:rPr>
          <w:sz w:val="27"/>
          <w:szCs w:val="27"/>
        </w:rPr>
        <w:t xml:space="preserve"> Романа Анатолійовича; </w:t>
      </w:r>
      <w:proofErr w:type="spellStart"/>
      <w:r w:rsidRPr="006A33EE">
        <w:rPr>
          <w:sz w:val="27"/>
          <w:szCs w:val="27"/>
        </w:rPr>
        <w:t>Погоріляк</w:t>
      </w:r>
      <w:proofErr w:type="spellEnd"/>
      <w:r w:rsidRPr="006A33EE">
        <w:rPr>
          <w:sz w:val="27"/>
          <w:szCs w:val="27"/>
        </w:rPr>
        <w:t xml:space="preserve"> Олену Юріївну;</w:t>
      </w:r>
    </w:p>
    <w:p w:rsidR="006A33EE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 xml:space="preserve">Польову Марію Миколаївну; Поповича Олега Васильовича; </w:t>
      </w:r>
      <w:proofErr w:type="spellStart"/>
      <w:r w:rsidRPr="006A33EE">
        <w:rPr>
          <w:sz w:val="27"/>
          <w:szCs w:val="27"/>
        </w:rPr>
        <w:t>Рянську</w:t>
      </w:r>
      <w:proofErr w:type="spellEnd"/>
      <w:r w:rsidRPr="006A33EE">
        <w:rPr>
          <w:sz w:val="27"/>
          <w:szCs w:val="27"/>
        </w:rPr>
        <w:t xml:space="preserve"> Вікторію В’ячеславівну;</w:t>
      </w:r>
    </w:p>
    <w:p w:rsidR="00AE4F16" w:rsidRPr="006A33EE" w:rsidRDefault="00C11D59" w:rsidP="007E6E35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Сас</w:t>
      </w:r>
      <w:proofErr w:type="spellEnd"/>
      <w:r w:rsidRPr="006A33EE">
        <w:rPr>
          <w:sz w:val="27"/>
          <w:szCs w:val="27"/>
        </w:rPr>
        <w:t xml:space="preserve"> Лілію Романівну;</w:t>
      </w:r>
    </w:p>
    <w:p w:rsidR="006A33EE" w:rsidRPr="006A33EE" w:rsidRDefault="00C11D59" w:rsidP="006A33EE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 xml:space="preserve">Сергієнка Сергія Анатолійовича; </w:t>
      </w:r>
      <w:proofErr w:type="spellStart"/>
      <w:r w:rsidRPr="006A33EE">
        <w:rPr>
          <w:sz w:val="27"/>
          <w:szCs w:val="27"/>
        </w:rPr>
        <w:t>Скирду</w:t>
      </w:r>
      <w:proofErr w:type="spellEnd"/>
      <w:r w:rsidRPr="006A33EE">
        <w:rPr>
          <w:sz w:val="27"/>
          <w:szCs w:val="27"/>
        </w:rPr>
        <w:t xml:space="preserve"> Богдана Костянтиновича; Скляренко Уляну Володим</w:t>
      </w:r>
      <w:r w:rsidR="006A33EE" w:rsidRPr="006A33EE">
        <w:rPr>
          <w:sz w:val="27"/>
          <w:szCs w:val="27"/>
        </w:rPr>
        <w:t xml:space="preserve">ирівну; </w:t>
      </w:r>
      <w:proofErr w:type="spellStart"/>
      <w:r w:rsidR="006A33EE" w:rsidRPr="006A33EE">
        <w:rPr>
          <w:sz w:val="27"/>
          <w:szCs w:val="27"/>
        </w:rPr>
        <w:t>Соколюк</w:t>
      </w:r>
      <w:proofErr w:type="spellEnd"/>
      <w:r w:rsidR="006A33EE" w:rsidRPr="006A33EE">
        <w:rPr>
          <w:sz w:val="27"/>
          <w:szCs w:val="27"/>
        </w:rPr>
        <w:t xml:space="preserve"> Олесю Петрівну;</w:t>
      </w:r>
    </w:p>
    <w:p w:rsidR="006A33EE" w:rsidRPr="006A33EE" w:rsidRDefault="00C11D59" w:rsidP="006A33EE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 xml:space="preserve">Танасійчук Наталію Миколаївну; </w:t>
      </w:r>
      <w:proofErr w:type="spellStart"/>
      <w:r w:rsidRPr="006A33EE">
        <w:rPr>
          <w:sz w:val="27"/>
          <w:szCs w:val="27"/>
        </w:rPr>
        <w:t>Тимош</w:t>
      </w:r>
      <w:proofErr w:type="spellEnd"/>
      <w:r w:rsidRPr="006A33EE">
        <w:rPr>
          <w:sz w:val="27"/>
          <w:szCs w:val="27"/>
        </w:rPr>
        <w:t xml:space="preserve"> Олену Михайлівну; </w:t>
      </w:r>
      <w:bookmarkStart w:id="0" w:name="_GoBack"/>
      <w:bookmarkEnd w:id="0"/>
    </w:p>
    <w:p w:rsidR="006A33EE" w:rsidRPr="006A33EE" w:rsidRDefault="00C11D59" w:rsidP="006A33EE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Токарчук</w:t>
      </w:r>
      <w:proofErr w:type="spellEnd"/>
      <w:r w:rsidRPr="006A33EE">
        <w:rPr>
          <w:sz w:val="27"/>
          <w:szCs w:val="27"/>
        </w:rPr>
        <w:t xml:space="preserve"> Людмилу Григорівну; </w:t>
      </w:r>
      <w:proofErr w:type="spellStart"/>
      <w:r w:rsidRPr="006A33EE">
        <w:rPr>
          <w:sz w:val="27"/>
          <w:szCs w:val="27"/>
        </w:rPr>
        <w:t>Требика</w:t>
      </w:r>
      <w:proofErr w:type="spellEnd"/>
      <w:r w:rsidRPr="006A33EE">
        <w:rPr>
          <w:sz w:val="27"/>
          <w:szCs w:val="27"/>
        </w:rPr>
        <w:t xml:space="preserve"> </w:t>
      </w:r>
      <w:proofErr w:type="spellStart"/>
      <w:r w:rsidRPr="006A33EE">
        <w:rPr>
          <w:sz w:val="27"/>
          <w:szCs w:val="27"/>
        </w:rPr>
        <w:t>Вячеслава</w:t>
      </w:r>
      <w:proofErr w:type="spellEnd"/>
      <w:r w:rsidRPr="006A33EE">
        <w:rPr>
          <w:sz w:val="27"/>
          <w:szCs w:val="27"/>
        </w:rPr>
        <w:t xml:space="preserve"> Борисовича; </w:t>
      </w:r>
      <w:proofErr w:type="spellStart"/>
      <w:r w:rsidRPr="006A33EE">
        <w:rPr>
          <w:sz w:val="27"/>
          <w:szCs w:val="27"/>
        </w:rPr>
        <w:t>Федечко</w:t>
      </w:r>
      <w:proofErr w:type="spellEnd"/>
      <w:r w:rsidRPr="006A33EE">
        <w:rPr>
          <w:sz w:val="27"/>
          <w:szCs w:val="27"/>
        </w:rPr>
        <w:t xml:space="preserve"> Марту Орестівну; </w:t>
      </w:r>
    </w:p>
    <w:p w:rsidR="006A33EE" w:rsidRPr="006A33EE" w:rsidRDefault="00C11D59" w:rsidP="006A33EE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proofErr w:type="spellStart"/>
      <w:r w:rsidRPr="006A33EE">
        <w:rPr>
          <w:sz w:val="27"/>
          <w:szCs w:val="27"/>
        </w:rPr>
        <w:t>Фінагеєву</w:t>
      </w:r>
      <w:proofErr w:type="spellEnd"/>
      <w:r w:rsidRPr="006A33EE">
        <w:rPr>
          <w:sz w:val="27"/>
          <w:szCs w:val="27"/>
        </w:rPr>
        <w:t xml:space="preserve"> Інну Олександрівну; </w:t>
      </w:r>
      <w:proofErr w:type="spellStart"/>
      <w:r w:rsidRPr="006A33EE">
        <w:rPr>
          <w:sz w:val="27"/>
          <w:szCs w:val="27"/>
        </w:rPr>
        <w:t>Хамник</w:t>
      </w:r>
      <w:proofErr w:type="spellEnd"/>
      <w:r w:rsidRPr="006A33EE">
        <w:rPr>
          <w:sz w:val="27"/>
          <w:szCs w:val="27"/>
        </w:rPr>
        <w:t xml:space="preserve"> Марину Миколаївну; </w:t>
      </w:r>
    </w:p>
    <w:p w:rsidR="00AE4F16" w:rsidRPr="006A33EE" w:rsidRDefault="00C11D59" w:rsidP="006A33EE">
      <w:pPr>
        <w:pStyle w:val="11"/>
        <w:shd w:val="clear" w:color="auto" w:fill="auto"/>
        <w:spacing w:before="0" w:after="0" w:line="240" w:lineRule="auto"/>
        <w:ind w:left="1100" w:right="4080"/>
        <w:jc w:val="left"/>
        <w:rPr>
          <w:sz w:val="27"/>
          <w:szCs w:val="27"/>
        </w:rPr>
      </w:pPr>
      <w:r w:rsidRPr="006A33EE">
        <w:rPr>
          <w:sz w:val="27"/>
          <w:szCs w:val="27"/>
        </w:rPr>
        <w:t xml:space="preserve">Хомич Валентину Миколаївну; </w:t>
      </w:r>
      <w:proofErr w:type="spellStart"/>
      <w:r w:rsidRPr="006A33EE">
        <w:rPr>
          <w:sz w:val="27"/>
          <w:szCs w:val="27"/>
        </w:rPr>
        <w:t>Шафікову</w:t>
      </w:r>
      <w:proofErr w:type="spellEnd"/>
      <w:r w:rsidRPr="006A33EE">
        <w:rPr>
          <w:sz w:val="27"/>
          <w:szCs w:val="27"/>
        </w:rPr>
        <w:t xml:space="preserve"> Юлію Едуардівну; </w:t>
      </w:r>
      <w:proofErr w:type="spellStart"/>
      <w:r w:rsidRPr="006A33EE">
        <w:rPr>
          <w:sz w:val="27"/>
          <w:szCs w:val="27"/>
        </w:rPr>
        <w:t>Шияновську</w:t>
      </w:r>
      <w:proofErr w:type="spellEnd"/>
      <w:r w:rsidRPr="006A33EE">
        <w:rPr>
          <w:sz w:val="27"/>
          <w:szCs w:val="27"/>
        </w:rPr>
        <w:t xml:space="preserve"> Тетяну Василівну; Яценко Наталію Георгіївну.</w:t>
      </w:r>
    </w:p>
    <w:p w:rsidR="00AE4F16" w:rsidRPr="006A33EE" w:rsidRDefault="00AE4F16" w:rsidP="007E6E35">
      <w:pPr>
        <w:framePr w:h="802" w:wrap="notBeside" w:vAnchor="text" w:hAnchor="text" w:xAlign="right" w:y="1"/>
        <w:jc w:val="right"/>
        <w:rPr>
          <w:rFonts w:ascii="Times New Roman" w:hAnsi="Times New Roman" w:cs="Times New Roman"/>
          <w:sz w:val="27"/>
          <w:szCs w:val="27"/>
        </w:rPr>
      </w:pPr>
    </w:p>
    <w:p w:rsidR="006A33EE" w:rsidRPr="006A33EE" w:rsidRDefault="006A33EE" w:rsidP="006A33EE">
      <w:pPr>
        <w:pStyle w:val="11"/>
        <w:shd w:val="clear" w:color="auto" w:fill="auto"/>
        <w:spacing w:before="0" w:after="302" w:line="240" w:lineRule="auto"/>
        <w:ind w:left="20"/>
        <w:rPr>
          <w:sz w:val="27"/>
          <w:szCs w:val="27"/>
        </w:rPr>
      </w:pPr>
      <w:r w:rsidRPr="006A33EE">
        <w:rPr>
          <w:sz w:val="27"/>
          <w:szCs w:val="27"/>
        </w:rPr>
        <w:t>Головуючий</w:t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  <w:t>А.О. Заріцька</w:t>
      </w:r>
    </w:p>
    <w:p w:rsidR="006A33EE" w:rsidRPr="006A33EE" w:rsidRDefault="006A33EE" w:rsidP="006A33EE">
      <w:pPr>
        <w:pStyle w:val="11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6A33EE">
        <w:rPr>
          <w:sz w:val="27"/>
          <w:szCs w:val="27"/>
        </w:rPr>
        <w:t>Члени Комісії:</w:t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</w:r>
      <w:r w:rsidRPr="006A33EE">
        <w:rPr>
          <w:sz w:val="27"/>
          <w:szCs w:val="27"/>
        </w:rPr>
        <w:tab/>
        <w:t>А.В. Василенко</w:t>
      </w:r>
    </w:p>
    <w:p w:rsidR="006A33EE" w:rsidRPr="006A33EE" w:rsidRDefault="006A33EE" w:rsidP="006A33EE">
      <w:pPr>
        <w:pStyle w:val="11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AE4F16" w:rsidRPr="006A33EE" w:rsidRDefault="006A33EE" w:rsidP="006A33EE">
      <w:pPr>
        <w:rPr>
          <w:rFonts w:ascii="Times New Roman" w:hAnsi="Times New Roman" w:cs="Times New Roman"/>
          <w:sz w:val="27"/>
          <w:szCs w:val="27"/>
        </w:rPr>
      </w:pP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</w:r>
      <w:r w:rsidRPr="006A33EE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sectPr w:rsidR="00AE4F16" w:rsidRPr="006A33EE" w:rsidSect="006A33EE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59" w:rsidRDefault="00C11D59">
      <w:r>
        <w:separator/>
      </w:r>
    </w:p>
  </w:endnote>
  <w:endnote w:type="continuationSeparator" w:id="0">
    <w:p w:rsidR="00C11D59" w:rsidRDefault="00C1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59" w:rsidRDefault="00C11D59"/>
  </w:footnote>
  <w:footnote w:type="continuationSeparator" w:id="0">
    <w:p w:rsidR="00C11D59" w:rsidRDefault="00C11D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3EE" w:rsidRDefault="006A33EE" w:rsidP="006A33EE">
    <w:pPr>
      <w:pStyle w:val="a8"/>
      <w:jc w:val="center"/>
      <w:rPr>
        <w:rFonts w:ascii="Times New Roman" w:hAnsi="Times New Roman" w:cs="Times New Roman"/>
      </w:rPr>
    </w:pPr>
  </w:p>
  <w:p w:rsidR="006A33EE" w:rsidRDefault="006A33EE" w:rsidP="006A33EE">
    <w:pPr>
      <w:pStyle w:val="a8"/>
      <w:jc w:val="center"/>
      <w:rPr>
        <w:rFonts w:ascii="Times New Roman" w:hAnsi="Times New Roman" w:cs="Times New Roman"/>
      </w:rPr>
    </w:pPr>
  </w:p>
  <w:p w:rsidR="006A33EE" w:rsidRPr="006A33EE" w:rsidRDefault="006A33EE" w:rsidP="006A33EE">
    <w:pPr>
      <w:pStyle w:val="a8"/>
      <w:jc w:val="center"/>
      <w:rPr>
        <w:rFonts w:ascii="Times New Roman" w:hAnsi="Times New Roman" w:cs="Times New Roman"/>
      </w:rPr>
    </w:pPr>
    <w:r w:rsidRPr="006A33EE">
      <w:rPr>
        <w:rFonts w:ascii="Times New Roman" w:hAnsi="Times New Roman" w:cs="Times New Roman"/>
      </w:rPr>
      <w:t>2</w:t>
    </w:r>
  </w:p>
  <w:p w:rsidR="006A33EE" w:rsidRDefault="006A33E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055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3EE" w:rsidRDefault="006A33EE">
        <w:pPr>
          <w:pStyle w:val="a8"/>
          <w:jc w:val="center"/>
        </w:pPr>
      </w:p>
      <w:p w:rsidR="006A33EE" w:rsidRDefault="006A33EE">
        <w:pPr>
          <w:pStyle w:val="a8"/>
          <w:jc w:val="center"/>
        </w:pPr>
      </w:p>
      <w:p w:rsidR="006A33EE" w:rsidRPr="006A33EE" w:rsidRDefault="006A33EE">
        <w:pPr>
          <w:pStyle w:val="a8"/>
          <w:jc w:val="center"/>
          <w:rPr>
            <w:rFonts w:ascii="Times New Roman" w:hAnsi="Times New Roman" w:cs="Times New Roman"/>
          </w:rPr>
        </w:pPr>
        <w:r w:rsidRPr="006A33EE">
          <w:rPr>
            <w:rFonts w:ascii="Times New Roman" w:hAnsi="Times New Roman" w:cs="Times New Roman"/>
          </w:rPr>
          <w:fldChar w:fldCharType="begin"/>
        </w:r>
        <w:r w:rsidRPr="006A33EE">
          <w:rPr>
            <w:rFonts w:ascii="Times New Roman" w:hAnsi="Times New Roman" w:cs="Times New Roman"/>
          </w:rPr>
          <w:instrText>PAGE   \* MERGEFORMAT</w:instrText>
        </w:r>
        <w:r w:rsidRPr="006A33EE">
          <w:rPr>
            <w:rFonts w:ascii="Times New Roman" w:hAnsi="Times New Roman" w:cs="Times New Roman"/>
          </w:rPr>
          <w:fldChar w:fldCharType="separate"/>
        </w:r>
        <w:r w:rsidR="00C63161" w:rsidRPr="00C63161">
          <w:rPr>
            <w:rFonts w:ascii="Times New Roman" w:hAnsi="Times New Roman" w:cs="Times New Roman"/>
            <w:noProof/>
            <w:lang w:val="ru-RU"/>
          </w:rPr>
          <w:t>3</w:t>
        </w:r>
        <w:r w:rsidRPr="006A33EE">
          <w:rPr>
            <w:rFonts w:ascii="Times New Roman" w:hAnsi="Times New Roman" w:cs="Times New Roman"/>
          </w:rPr>
          <w:fldChar w:fldCharType="end"/>
        </w:r>
      </w:p>
    </w:sdtContent>
  </w:sdt>
  <w:p w:rsidR="006A33EE" w:rsidRDefault="006A33E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4F16"/>
    <w:rsid w:val="00472008"/>
    <w:rsid w:val="006A33EE"/>
    <w:rsid w:val="007E6E35"/>
    <w:rsid w:val="00AE4F16"/>
    <w:rsid w:val="00C11D59"/>
    <w:rsid w:val="00C63161"/>
    <w:rsid w:val="00C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E6E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E35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A33E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33EE"/>
    <w:rPr>
      <w:color w:val="000000"/>
    </w:rPr>
  </w:style>
  <w:style w:type="paragraph" w:styleId="aa">
    <w:name w:val="footer"/>
    <w:basedOn w:val="a"/>
    <w:link w:val="ab"/>
    <w:uiPriority w:val="99"/>
    <w:unhideWhenUsed/>
    <w:rsid w:val="006A33E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33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2020-10-23T08:34:00Z</dcterms:created>
  <dcterms:modified xsi:type="dcterms:W3CDTF">2020-10-27T14:00:00Z</dcterms:modified>
</cp:coreProperties>
</file>