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BF183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686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BF183D" w:rsidRDefault="00BF183D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BF183D" w:rsidRDefault="00076560" w:rsidP="00BF183D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BF183D" w:rsidRDefault="00BF183D" w:rsidP="00BF183D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76560" w:rsidRDefault="00076560" w:rsidP="00BF183D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головуючого - Гладія С.В.,</w:t>
      </w:r>
    </w:p>
    <w:p w:rsidR="00BF183D" w:rsidRPr="00076560" w:rsidRDefault="00BF183D" w:rsidP="00BF183D">
      <w:pPr>
        <w:widowControl w:val="0"/>
        <w:spacing w:after="0" w:line="240" w:lineRule="auto"/>
        <w:ind w:left="20" w:right="280"/>
        <w:rPr>
          <w:rFonts w:ascii="Times New Roman" w:eastAsia="Times New Roman" w:hAnsi="Times New Roman" w:cs="Times New Roman"/>
          <w:sz w:val="27"/>
          <w:szCs w:val="27"/>
        </w:rPr>
      </w:pPr>
    </w:p>
    <w:p w:rsidR="00076560" w:rsidRDefault="00076560" w:rsidP="00BF183D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Бутенка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В.І., Дроздова О.М., </w:t>
      </w: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Заріцької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А.О., </w:t>
      </w: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Макарчука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М.А., </w:t>
      </w: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Мішина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М.І., Остапця С.Л., </w:t>
      </w: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Сіроша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М.В., </w:t>
      </w: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Солодкова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А.А., Устименко В.Є., </w:t>
      </w: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Шилової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Т.С.,</w:t>
      </w:r>
    </w:p>
    <w:p w:rsidR="00BF183D" w:rsidRPr="00076560" w:rsidRDefault="00BF183D" w:rsidP="00BF183D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76560" w:rsidRPr="00076560" w:rsidRDefault="00076560" w:rsidP="00BF183D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розглянувши питання про надання рекомендацій щодо призначення кандидатів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№ 153/зп-19,</w:t>
      </w:r>
    </w:p>
    <w:p w:rsidR="00076560" w:rsidRDefault="00076560" w:rsidP="00BF183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встановила:</w:t>
      </w:r>
    </w:p>
    <w:p w:rsidR="00BF183D" w:rsidRPr="00076560" w:rsidRDefault="00BF183D" w:rsidP="00BF183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076560" w:rsidRPr="00076560" w:rsidRDefault="00076560" w:rsidP="00076560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076560" w:rsidRPr="00076560" w:rsidRDefault="00076560" w:rsidP="00076560">
      <w:pPr>
        <w:widowControl w:val="0"/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Частинами першою та восьмою статті 79 Закону України «Про судоустрій</w:t>
      </w:r>
    </w:p>
    <w:p w:rsidR="00076560" w:rsidRPr="00076560" w:rsidRDefault="00076560" w:rsidP="00076560">
      <w:pPr>
        <w:widowControl w:val="0"/>
        <w:tabs>
          <w:tab w:val="left" w:pos="231"/>
        </w:tabs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і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  <w:t>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076560" w:rsidRPr="00076560" w:rsidRDefault="00076560" w:rsidP="00076560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076560" w:rsidRPr="00076560" w:rsidRDefault="00076560" w:rsidP="00076560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BF183D" w:rsidRDefault="00076560" w:rsidP="00076560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BF183D" w:rsidRDefault="00BF183D" w:rsidP="00BF183D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F183D" w:rsidRDefault="00BF183D" w:rsidP="00BF183D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F183D" w:rsidRDefault="00BF183D" w:rsidP="00BF183D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76560" w:rsidRPr="00076560" w:rsidRDefault="00076560" w:rsidP="00BF183D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зараховано Ковальчук Наталію Володимирівну, яка за результатом кваліфікаційного іспиту набрала 185,5 </w:t>
      </w: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бала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та займає 41 (сорок першу) позицію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в рейтингу кандидатів на посаду судді місцевого адміністративного суду.</w:t>
      </w:r>
    </w:p>
    <w:p w:rsidR="00076560" w:rsidRPr="00076560" w:rsidRDefault="00076560" w:rsidP="000765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09 серпня 2019 року № 153/зп-19 оголошено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конкурс на зайняття 54 вакантних посад суддів у місцевих адміністративних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посад суддів місцевих адміністративних судів та резерву на заміщення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вакантних посад суддів місцевих господарських судів відповідно, та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076560" w:rsidRPr="00076560" w:rsidRDefault="00076560" w:rsidP="000765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До Комісії звернулася Ковальчук Наталія Володимирівна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076560" w:rsidRPr="00076560" w:rsidRDefault="00076560" w:rsidP="000765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17 вересня 2019 року № 642/дс-19 Ковальчук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Наталію Володимирівну допущено до участі в оголошеному Комісією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09 серпня 2019 року конкурсі на зайняття вакантних посад суддів місцевих адміністративних та місцевих господарських судів.</w:t>
      </w:r>
    </w:p>
    <w:p w:rsidR="00076560" w:rsidRPr="00076560" w:rsidRDefault="00076560" w:rsidP="000765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Відповідно до частини дванадцятої статті 79 Закону та пункту 7.1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076560" w:rsidRPr="00076560" w:rsidRDefault="00076560" w:rsidP="000765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його учасників. Рейтинг учасників конкурсу формується для кожного суду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076560" w:rsidRPr="00076560" w:rsidRDefault="00076560" w:rsidP="00BF183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Рішенням Комісії від 01 жовтня 2019 року № 180/зп-19 затверджено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Херсонського окружного адміністративного суду. Ковальчук Наталія Володимирівна займає</w:t>
      </w:r>
      <w:r w:rsidR="00BF183D">
        <w:rPr>
          <w:rFonts w:ascii="Times New Roman" w:eastAsia="Times New Roman" w:hAnsi="Times New Roman" w:cs="Times New Roman"/>
          <w:sz w:val="27"/>
          <w:szCs w:val="27"/>
        </w:rPr>
        <w:t xml:space="preserve">        2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(другу) позицію в рейтингу на посаду судді зазначеного суду.</w:t>
      </w:r>
    </w:p>
    <w:p w:rsidR="00076560" w:rsidRDefault="00076560" w:rsidP="000765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Урахувавши те, що Комісією оголошено конкурс на зайняття 2 (двох)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посад судді до Херсонського окружного адміністративного суду, а кандидат займає 2 (другу) позицію в рейтингу, Комісія вважає за необхідне </w:t>
      </w: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рекомендацію Вищій раді правосуддя щодо призначення Ковальчук Наталії Володимирівни на посаду судді Херсонського окружного адміністративного </w:t>
      </w:r>
      <w:r w:rsidRPr="00BF183D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</w:rPr>
        <w:t>суду.</w:t>
      </w:r>
    </w:p>
    <w:p w:rsidR="00BF183D" w:rsidRPr="00BF183D" w:rsidRDefault="00BF183D" w:rsidP="0007656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76560" w:rsidRPr="00076560" w:rsidRDefault="00076560" w:rsidP="00BF183D">
      <w:pPr>
        <w:widowControl w:val="0"/>
        <w:spacing w:after="436" w:line="365" w:lineRule="exact"/>
        <w:ind w:right="20" w:firstLine="7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Керуючись статтями 69, 79, 93, 101 Закону, Положенням, Умовами, </w:t>
      </w:r>
      <w:r w:rsidR="00BF183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Комісія</w:t>
      </w:r>
    </w:p>
    <w:p w:rsidR="00076560" w:rsidRPr="00076560" w:rsidRDefault="00076560" w:rsidP="00076560">
      <w:pPr>
        <w:widowControl w:val="0"/>
        <w:spacing w:after="239" w:line="270" w:lineRule="exact"/>
        <w:ind w:left="4660"/>
        <w:rPr>
          <w:rFonts w:ascii="Times New Roman" w:eastAsia="Times New Roman" w:hAnsi="Times New Roman" w:cs="Times New Roman"/>
          <w:sz w:val="27"/>
          <w:szCs w:val="27"/>
        </w:rPr>
      </w:pPr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вирішила:</w:t>
      </w:r>
    </w:p>
    <w:p w:rsidR="00076560" w:rsidRPr="00076560" w:rsidRDefault="00076560" w:rsidP="00076560">
      <w:pPr>
        <w:widowControl w:val="0"/>
        <w:spacing w:after="0" w:line="336" w:lineRule="exact"/>
        <w:ind w:right="20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внести</w:t>
      </w:r>
      <w:proofErr w:type="spellEnd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рекоменда</w:t>
      </w:r>
      <w:bookmarkStart w:id="1" w:name="_GoBack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ц</w:t>
      </w:r>
      <w:bookmarkEnd w:id="1"/>
      <w:r w:rsidRPr="00076560">
        <w:rPr>
          <w:rFonts w:ascii="Times New Roman" w:eastAsia="Times New Roman" w:hAnsi="Times New Roman" w:cs="Times New Roman"/>
          <w:color w:val="000000"/>
          <w:sz w:val="27"/>
          <w:szCs w:val="27"/>
        </w:rPr>
        <w:t>ію Вищій раді правосуддя щодо призначення Ковальчук Наталії Володимирівни на посаду судді Херсонського окружного адміністративного суду.</w:t>
      </w:r>
      <w:r w:rsidRPr="0007656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B82CD1" w:rsidRPr="0023658A" w:rsidRDefault="00B82CD1" w:rsidP="00B82CD1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66" w:rsidRDefault="00005E66" w:rsidP="009E0785">
      <w:pPr>
        <w:spacing w:after="0" w:line="240" w:lineRule="auto"/>
      </w:pPr>
      <w:r>
        <w:separator/>
      </w:r>
    </w:p>
  </w:endnote>
  <w:endnote w:type="continuationSeparator" w:id="0">
    <w:p w:rsidR="00005E66" w:rsidRDefault="00005E66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66" w:rsidRDefault="00005E66" w:rsidP="009E0785">
      <w:pPr>
        <w:spacing w:after="0" w:line="240" w:lineRule="auto"/>
      </w:pPr>
      <w:r>
        <w:separator/>
      </w:r>
    </w:p>
  </w:footnote>
  <w:footnote w:type="continuationSeparator" w:id="0">
    <w:p w:rsidR="00005E66" w:rsidRDefault="00005E66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3D">
          <w:rPr>
            <w:noProof/>
          </w:rPr>
          <w:t>2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E1E61"/>
    <w:multiLevelType w:val="multilevel"/>
    <w:tmpl w:val="4A4487FE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05E66"/>
    <w:rsid w:val="00076560"/>
    <w:rsid w:val="000E1CAB"/>
    <w:rsid w:val="00122E59"/>
    <w:rsid w:val="00143592"/>
    <w:rsid w:val="001B43D2"/>
    <w:rsid w:val="001D3461"/>
    <w:rsid w:val="0023658A"/>
    <w:rsid w:val="00367B3D"/>
    <w:rsid w:val="004D1502"/>
    <w:rsid w:val="004D34F6"/>
    <w:rsid w:val="00626115"/>
    <w:rsid w:val="0077774A"/>
    <w:rsid w:val="007E3B69"/>
    <w:rsid w:val="0080022F"/>
    <w:rsid w:val="00855BF5"/>
    <w:rsid w:val="008907A6"/>
    <w:rsid w:val="009E0785"/>
    <w:rsid w:val="00B219BB"/>
    <w:rsid w:val="00B82CD1"/>
    <w:rsid w:val="00BF183D"/>
    <w:rsid w:val="00CF7EA5"/>
    <w:rsid w:val="00DB5C5B"/>
    <w:rsid w:val="00E044BF"/>
    <w:rsid w:val="00E75970"/>
    <w:rsid w:val="00F7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3550</Words>
  <Characters>2024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3</cp:revision>
  <dcterms:created xsi:type="dcterms:W3CDTF">2020-09-01T12:39:00Z</dcterms:created>
  <dcterms:modified xsi:type="dcterms:W3CDTF">2020-09-01T12:45:00Z</dcterms:modified>
</cp:coreProperties>
</file>