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6E7" w:rsidRDefault="001206E7" w:rsidP="001206E7">
      <w:pPr>
        <w:framePr w:h="1037" w:wrap="notBeside" w:vAnchor="text" w:hAnchor="page" w:x="5791" w:y="1"/>
        <w:jc w:val="center"/>
        <w:rPr>
          <w:sz w:val="0"/>
          <w:szCs w:val="0"/>
        </w:rPr>
      </w:pPr>
      <w:bookmarkStart w:id="0" w:name="bookmark0"/>
      <w:r>
        <w:rPr>
          <w:noProof/>
        </w:rPr>
        <w:drawing>
          <wp:inline distT="0" distB="0" distL="0" distR="0" wp14:anchorId="02F77634" wp14:editId="6A7E60DC">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206E7" w:rsidRDefault="001206E7" w:rsidP="001206E7">
      <w:pPr>
        <w:pStyle w:val="10"/>
        <w:keepNext/>
        <w:keepLines/>
        <w:shd w:val="clear" w:color="auto" w:fill="auto"/>
        <w:spacing w:before="0" w:after="342" w:line="350" w:lineRule="exact"/>
        <w:ind w:left="360"/>
      </w:pPr>
    </w:p>
    <w:p w:rsidR="000A30D1" w:rsidRDefault="000D276C">
      <w:pPr>
        <w:pStyle w:val="10"/>
        <w:keepNext/>
        <w:keepLines/>
        <w:shd w:val="clear" w:color="auto" w:fill="auto"/>
        <w:spacing w:before="0" w:after="342" w:line="350" w:lineRule="exact"/>
        <w:ind w:left="360"/>
      </w:pPr>
      <w:r>
        <w:t>ВИЩА КВАЛІФІКАЦІЙНА КОМІСІЯ СУДДІВ УКРАЇНИ</w:t>
      </w:r>
      <w:bookmarkEnd w:id="0"/>
    </w:p>
    <w:p w:rsidR="001206E7" w:rsidRPr="00611C7B" w:rsidRDefault="001206E7" w:rsidP="001206E7">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1206E7" w:rsidRPr="00611C7B" w:rsidRDefault="001206E7" w:rsidP="001206E7">
      <w:pPr>
        <w:rPr>
          <w:rFonts w:ascii="Times New Roman" w:hAnsi="Times New Roman" w:cs="Times New Roman"/>
          <w:sz w:val="2"/>
          <w:szCs w:val="2"/>
        </w:rPr>
      </w:pPr>
    </w:p>
    <w:p w:rsidR="001206E7" w:rsidRPr="00611C7B" w:rsidRDefault="001206E7" w:rsidP="001206E7">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348</w:t>
      </w:r>
      <w:r w:rsidRPr="00611C7B">
        <w:rPr>
          <w:rFonts w:ascii="Times New Roman" w:hAnsi="Times New Roman" w:cs="Times New Roman"/>
          <w:sz w:val="27"/>
          <w:szCs w:val="27"/>
          <w:u w:val="single"/>
        </w:rPr>
        <w:t>/дс-19</w:t>
      </w:r>
    </w:p>
    <w:p w:rsidR="001206E7" w:rsidRPr="00611C7B" w:rsidRDefault="001206E7" w:rsidP="00587F7C">
      <w:pPr>
        <w:spacing w:after="240"/>
        <w:ind w:right="-485"/>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1206E7" w:rsidRPr="00611C7B" w:rsidRDefault="001206E7" w:rsidP="00587F7C">
      <w:pPr>
        <w:spacing w:after="240"/>
        <w:ind w:right="-485"/>
        <w:jc w:val="both"/>
        <w:rPr>
          <w:rFonts w:ascii="Times New Roman" w:hAnsi="Times New Roman" w:cs="Times New Roman"/>
        </w:rPr>
      </w:pPr>
      <w:r w:rsidRPr="00611C7B">
        <w:rPr>
          <w:rFonts w:ascii="Times New Roman" w:hAnsi="Times New Roman" w:cs="Times New Roman"/>
        </w:rPr>
        <w:t>головуючого - Устименко В.Є.,</w:t>
      </w:r>
    </w:p>
    <w:p w:rsidR="001206E7" w:rsidRPr="00611C7B" w:rsidRDefault="001206E7" w:rsidP="00587F7C">
      <w:pPr>
        <w:spacing w:after="240"/>
        <w:ind w:right="-485"/>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587F7C">
        <w:rPr>
          <w:rFonts w:ascii="Times New Roman" w:hAnsi="Times New Roman" w:cs="Times New Roman"/>
        </w:rPr>
        <w:t xml:space="preserve">     </w:t>
      </w:r>
      <w:r w:rsidRPr="00611C7B">
        <w:rPr>
          <w:rFonts w:ascii="Times New Roman" w:hAnsi="Times New Roman" w:cs="Times New Roman"/>
        </w:rPr>
        <w:t>Остапця С.Л., Сіроша М.В., Тітова Ю.Г., Шилової Т.С.,</w:t>
      </w:r>
    </w:p>
    <w:p w:rsidR="001206E7" w:rsidRPr="00611C7B" w:rsidRDefault="001206E7" w:rsidP="00587F7C">
      <w:pPr>
        <w:spacing w:after="279" w:line="278" w:lineRule="exact"/>
        <w:ind w:right="-485"/>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587F7C">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587F7C">
        <w:rPr>
          <w:rFonts w:ascii="Times New Roman" w:hAnsi="Times New Roman" w:cs="Times New Roman"/>
        </w:rPr>
        <w:t xml:space="preserve">    </w:t>
      </w:r>
      <w:r w:rsidRPr="00611C7B">
        <w:rPr>
          <w:rFonts w:ascii="Times New Roman" w:hAnsi="Times New Roman" w:cs="Times New Roman"/>
        </w:rPr>
        <w:t xml:space="preserve">   від 02 липня 2019 року № 108/зп-19,</w:t>
      </w:r>
    </w:p>
    <w:p w:rsidR="001206E7" w:rsidRPr="004B4D71" w:rsidRDefault="001206E7" w:rsidP="00587F7C">
      <w:pPr>
        <w:spacing w:after="323" w:line="230" w:lineRule="exact"/>
        <w:ind w:right="-485" w:firstLine="709"/>
        <w:jc w:val="center"/>
        <w:rPr>
          <w:rFonts w:ascii="Times New Roman" w:hAnsi="Times New Roman" w:cs="Times New Roman"/>
        </w:rPr>
      </w:pPr>
      <w:r w:rsidRPr="004B4D71">
        <w:rPr>
          <w:rFonts w:ascii="Times New Roman" w:hAnsi="Times New Roman" w:cs="Times New Roman"/>
        </w:rPr>
        <w:t>встановила:</w:t>
      </w:r>
    </w:p>
    <w:p w:rsidR="000A30D1" w:rsidRPr="006F31D7" w:rsidRDefault="000D276C" w:rsidP="00587F7C">
      <w:pPr>
        <w:pStyle w:val="30"/>
        <w:shd w:val="clear" w:color="auto" w:fill="auto"/>
        <w:spacing w:before="0" w:line="278" w:lineRule="exact"/>
        <w:ind w:left="20" w:right="-485" w:firstLine="700"/>
        <w:rPr>
          <w:sz w:val="24"/>
          <w:szCs w:val="24"/>
        </w:rPr>
      </w:pPr>
      <w:r w:rsidRPr="006F31D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172047">
        <w:rPr>
          <w:sz w:val="24"/>
          <w:szCs w:val="24"/>
        </w:rPr>
        <w:t xml:space="preserve"> </w:t>
      </w:r>
      <w:r w:rsidRPr="006F31D7">
        <w:rPr>
          <w:sz w:val="24"/>
          <w:szCs w:val="24"/>
        </w:rPr>
        <w:t xml:space="preserve"> місцевого суду.</w:t>
      </w:r>
    </w:p>
    <w:p w:rsidR="000A30D1" w:rsidRPr="006F31D7" w:rsidRDefault="000D276C" w:rsidP="00587F7C">
      <w:pPr>
        <w:pStyle w:val="30"/>
        <w:shd w:val="clear" w:color="auto" w:fill="auto"/>
        <w:spacing w:before="0" w:line="278" w:lineRule="exact"/>
        <w:ind w:left="20" w:right="-485" w:firstLine="700"/>
        <w:rPr>
          <w:sz w:val="24"/>
          <w:szCs w:val="24"/>
        </w:rPr>
      </w:pPr>
      <w:r w:rsidRPr="006F31D7">
        <w:rPr>
          <w:sz w:val="24"/>
          <w:szCs w:val="24"/>
        </w:rPr>
        <w:t xml:space="preserve">Частинами першою та восьмою статті 79 Закону України «Про судоустрій і статус </w:t>
      </w:r>
      <w:r w:rsidR="00B725BB">
        <w:rPr>
          <w:sz w:val="24"/>
          <w:szCs w:val="24"/>
        </w:rPr>
        <w:t xml:space="preserve"> </w:t>
      </w:r>
      <w:r w:rsidRPr="006F31D7">
        <w:rPr>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A30D1" w:rsidRPr="006F31D7" w:rsidRDefault="000D276C" w:rsidP="00587F7C">
      <w:pPr>
        <w:pStyle w:val="30"/>
        <w:shd w:val="clear" w:color="auto" w:fill="auto"/>
        <w:spacing w:before="0" w:line="278" w:lineRule="exact"/>
        <w:ind w:left="20" w:right="-485" w:firstLine="700"/>
        <w:rPr>
          <w:sz w:val="24"/>
          <w:szCs w:val="24"/>
        </w:rPr>
      </w:pPr>
      <w:r w:rsidRPr="006F31D7">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0A30D1" w:rsidRPr="006F31D7" w:rsidRDefault="000D276C" w:rsidP="00587F7C">
      <w:pPr>
        <w:pStyle w:val="30"/>
        <w:shd w:val="clear" w:color="auto" w:fill="auto"/>
        <w:spacing w:before="0" w:line="278" w:lineRule="exact"/>
        <w:ind w:left="20" w:right="-485" w:firstLine="700"/>
        <w:rPr>
          <w:sz w:val="24"/>
          <w:szCs w:val="24"/>
        </w:rPr>
      </w:pPr>
      <w:r w:rsidRPr="006F31D7">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A30D1" w:rsidRPr="006F31D7" w:rsidRDefault="000D276C" w:rsidP="00587F7C">
      <w:pPr>
        <w:pStyle w:val="30"/>
        <w:shd w:val="clear" w:color="auto" w:fill="auto"/>
        <w:spacing w:before="0" w:line="278" w:lineRule="exact"/>
        <w:ind w:left="20" w:right="-485" w:firstLine="700"/>
        <w:rPr>
          <w:sz w:val="24"/>
          <w:szCs w:val="24"/>
        </w:rPr>
      </w:pPr>
      <w:r w:rsidRPr="006F31D7">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6F31D7">
        <w:rPr>
          <w:sz w:val="24"/>
          <w:szCs w:val="24"/>
        </w:rPr>
        <w:t>Косіцину</w:t>
      </w:r>
      <w:proofErr w:type="spellEnd"/>
      <w:r w:rsidRPr="006F31D7">
        <w:rPr>
          <w:sz w:val="24"/>
          <w:szCs w:val="24"/>
        </w:rPr>
        <w:t xml:space="preserve"> Валерію Володимирівну, яка за результатом кваліфікаційного іспиту набрала 182,875 </w:t>
      </w:r>
      <w:proofErr w:type="spellStart"/>
      <w:r w:rsidRPr="006F31D7">
        <w:rPr>
          <w:sz w:val="24"/>
          <w:szCs w:val="24"/>
        </w:rPr>
        <w:t>бала</w:t>
      </w:r>
      <w:proofErr w:type="spellEnd"/>
      <w:r w:rsidRPr="006F31D7">
        <w:rPr>
          <w:sz w:val="24"/>
          <w:szCs w:val="24"/>
        </w:rPr>
        <w:t xml:space="preserve"> та займає </w:t>
      </w:r>
      <w:r w:rsidR="00B725BB">
        <w:rPr>
          <w:sz w:val="24"/>
          <w:szCs w:val="24"/>
        </w:rPr>
        <w:t xml:space="preserve">    </w:t>
      </w:r>
      <w:r w:rsidRPr="006F31D7">
        <w:rPr>
          <w:sz w:val="24"/>
          <w:szCs w:val="24"/>
        </w:rPr>
        <w:t>123 (сто двадцять третю) позицію в рейтингу на посаду кандидата судді місцевого загального</w:t>
      </w:r>
      <w:r w:rsidR="00662C44">
        <w:rPr>
          <w:sz w:val="24"/>
          <w:szCs w:val="24"/>
        </w:rPr>
        <w:t xml:space="preserve"> </w:t>
      </w:r>
      <w:r w:rsidRPr="006F31D7">
        <w:rPr>
          <w:sz w:val="24"/>
          <w:szCs w:val="24"/>
        </w:rPr>
        <w:t>суду.</w:t>
      </w:r>
    </w:p>
    <w:p w:rsidR="000A30D1" w:rsidRPr="006F31D7" w:rsidRDefault="000D276C" w:rsidP="00587F7C">
      <w:pPr>
        <w:pStyle w:val="30"/>
        <w:shd w:val="clear" w:color="auto" w:fill="auto"/>
        <w:spacing w:before="0" w:line="278" w:lineRule="exact"/>
        <w:ind w:left="20" w:right="-485" w:firstLine="700"/>
        <w:rPr>
          <w:sz w:val="24"/>
          <w:szCs w:val="24"/>
        </w:rPr>
      </w:pPr>
      <w:r w:rsidRPr="006F31D7">
        <w:rPr>
          <w:sz w:val="24"/>
          <w:szCs w:val="24"/>
        </w:rPr>
        <w:t xml:space="preserve">Рішенням Комісії від 02 липня 2019 року № 108/зп-19 оголошено конкурс на зайняття </w:t>
      </w:r>
      <w:r w:rsidR="00C7359B">
        <w:rPr>
          <w:sz w:val="24"/>
          <w:szCs w:val="24"/>
        </w:rPr>
        <w:t xml:space="preserve">  </w:t>
      </w:r>
      <w:r w:rsidRPr="006F31D7">
        <w:rPr>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w:t>
      </w:r>
      <w:r w:rsidR="00662C44">
        <w:rPr>
          <w:sz w:val="24"/>
          <w:szCs w:val="24"/>
        </w:rPr>
        <w:t>и проведення конкурсу на зайнятт</w:t>
      </w:r>
      <w:r w:rsidRPr="006F31D7">
        <w:rPr>
          <w:sz w:val="24"/>
          <w:szCs w:val="24"/>
        </w:rPr>
        <w:t>я вакантних посад суддів місцевих загальних судів (далі - Умови).</w:t>
      </w:r>
    </w:p>
    <w:p w:rsidR="000A30D1" w:rsidRPr="006F31D7" w:rsidRDefault="000D276C" w:rsidP="00587F7C">
      <w:pPr>
        <w:pStyle w:val="30"/>
        <w:shd w:val="clear" w:color="auto" w:fill="auto"/>
        <w:spacing w:before="0" w:line="278" w:lineRule="exact"/>
        <w:ind w:left="20" w:right="-485" w:firstLine="700"/>
        <w:rPr>
          <w:sz w:val="24"/>
          <w:szCs w:val="24"/>
        </w:rPr>
      </w:pPr>
      <w:r w:rsidRPr="006F31D7">
        <w:rPr>
          <w:sz w:val="24"/>
          <w:szCs w:val="24"/>
        </w:rPr>
        <w:t xml:space="preserve">До Комісії звернулася </w:t>
      </w:r>
      <w:proofErr w:type="spellStart"/>
      <w:r w:rsidRPr="006F31D7">
        <w:rPr>
          <w:sz w:val="24"/>
          <w:szCs w:val="24"/>
        </w:rPr>
        <w:t>Косіцина</w:t>
      </w:r>
      <w:proofErr w:type="spellEnd"/>
      <w:r w:rsidRPr="006F31D7">
        <w:rPr>
          <w:sz w:val="24"/>
          <w:szCs w:val="24"/>
        </w:rPr>
        <w:t xml:space="preserve"> В.В.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C7359B" w:rsidRDefault="000D276C" w:rsidP="00C7359B">
      <w:pPr>
        <w:pStyle w:val="30"/>
        <w:shd w:val="clear" w:color="auto" w:fill="auto"/>
        <w:spacing w:before="0" w:line="278" w:lineRule="exact"/>
        <w:ind w:left="20" w:right="-485" w:firstLine="700"/>
        <w:jc w:val="center"/>
        <w:rPr>
          <w:sz w:val="24"/>
          <w:szCs w:val="24"/>
        </w:rPr>
      </w:pPr>
      <w:r w:rsidRPr="006F31D7">
        <w:rPr>
          <w:sz w:val="24"/>
          <w:szCs w:val="24"/>
        </w:rPr>
        <w:t xml:space="preserve">Рішенням Комісії від 19 липня 2019 року № 101/дс-19 </w:t>
      </w:r>
      <w:proofErr w:type="spellStart"/>
      <w:r w:rsidRPr="006F31D7">
        <w:rPr>
          <w:sz w:val="24"/>
          <w:szCs w:val="24"/>
        </w:rPr>
        <w:t>Косіцину</w:t>
      </w:r>
      <w:proofErr w:type="spellEnd"/>
      <w:r w:rsidRPr="006F31D7">
        <w:rPr>
          <w:sz w:val="24"/>
          <w:szCs w:val="24"/>
        </w:rPr>
        <w:t xml:space="preserve"> В.В. допущено до участі</w:t>
      </w:r>
      <w:r w:rsidR="006A2A9D">
        <w:rPr>
          <w:sz w:val="24"/>
          <w:szCs w:val="24"/>
        </w:rPr>
        <w:t xml:space="preserve"> </w:t>
      </w:r>
      <w:r w:rsidR="00C7359B">
        <w:rPr>
          <w:sz w:val="24"/>
          <w:szCs w:val="24"/>
        </w:rPr>
        <w:t xml:space="preserve"> </w:t>
      </w:r>
      <w:r w:rsidR="00C7359B">
        <w:rPr>
          <w:sz w:val="24"/>
          <w:szCs w:val="24"/>
        </w:rPr>
        <w:lastRenderedPageBreak/>
        <w:t>2</w:t>
      </w:r>
    </w:p>
    <w:p w:rsidR="00C7359B" w:rsidRDefault="00C7359B" w:rsidP="00587F7C">
      <w:pPr>
        <w:pStyle w:val="30"/>
        <w:shd w:val="clear" w:color="auto" w:fill="auto"/>
        <w:spacing w:before="0" w:line="278" w:lineRule="exact"/>
        <w:ind w:left="20" w:right="-485" w:firstLine="700"/>
        <w:rPr>
          <w:sz w:val="24"/>
          <w:szCs w:val="24"/>
        </w:rPr>
      </w:pPr>
    </w:p>
    <w:p w:rsidR="000A30D1" w:rsidRPr="006F31D7" w:rsidRDefault="000D276C" w:rsidP="00743E4E">
      <w:pPr>
        <w:pStyle w:val="30"/>
        <w:shd w:val="clear" w:color="auto" w:fill="auto"/>
        <w:spacing w:before="0" w:line="278" w:lineRule="exact"/>
        <w:ind w:left="20" w:right="-485" w:hanging="20"/>
        <w:rPr>
          <w:sz w:val="24"/>
          <w:szCs w:val="24"/>
        </w:rPr>
      </w:pPr>
      <w:r w:rsidRPr="006F31D7">
        <w:rPr>
          <w:sz w:val="24"/>
          <w:szCs w:val="24"/>
        </w:rPr>
        <w:t>в оголошеному Комісією 02 липня 2019 року конкурсі на зайняття вакантних посад суддів місцевих загальних судів.</w:t>
      </w:r>
    </w:p>
    <w:p w:rsidR="000A30D1" w:rsidRPr="006F31D7" w:rsidRDefault="000D276C" w:rsidP="00587F7C">
      <w:pPr>
        <w:pStyle w:val="30"/>
        <w:shd w:val="clear" w:color="auto" w:fill="auto"/>
        <w:spacing w:before="0" w:line="274" w:lineRule="exact"/>
        <w:ind w:left="20" w:right="-485" w:firstLine="700"/>
        <w:rPr>
          <w:sz w:val="24"/>
          <w:szCs w:val="24"/>
        </w:rPr>
      </w:pPr>
      <w:r w:rsidRPr="006F31D7">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0A30D1" w:rsidRPr="006F31D7" w:rsidRDefault="000D276C" w:rsidP="00587F7C">
      <w:pPr>
        <w:pStyle w:val="30"/>
        <w:shd w:val="clear" w:color="auto" w:fill="auto"/>
        <w:spacing w:before="0" w:line="274" w:lineRule="exact"/>
        <w:ind w:left="20" w:right="-485" w:firstLine="700"/>
        <w:rPr>
          <w:sz w:val="24"/>
          <w:szCs w:val="24"/>
        </w:rPr>
      </w:pPr>
      <w:r w:rsidRPr="006F31D7">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коленого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743E4E">
        <w:rPr>
          <w:sz w:val="24"/>
          <w:szCs w:val="24"/>
        </w:rPr>
        <w:t xml:space="preserve"> </w:t>
      </w:r>
      <w:r w:rsidRPr="006F31D7">
        <w:rPr>
          <w:sz w:val="24"/>
          <w:szCs w:val="24"/>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A30D1" w:rsidRPr="006F31D7" w:rsidRDefault="000D276C" w:rsidP="00587F7C">
      <w:pPr>
        <w:pStyle w:val="30"/>
        <w:shd w:val="clear" w:color="auto" w:fill="auto"/>
        <w:spacing w:before="0" w:line="274" w:lineRule="exact"/>
        <w:ind w:left="20" w:right="-485" w:firstLine="700"/>
        <w:rPr>
          <w:sz w:val="24"/>
          <w:szCs w:val="24"/>
        </w:rPr>
      </w:pPr>
      <w:r w:rsidRPr="006F31D7">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9138D">
        <w:rPr>
          <w:sz w:val="24"/>
          <w:szCs w:val="24"/>
        </w:rPr>
        <w:t xml:space="preserve">  </w:t>
      </w:r>
      <w:r w:rsidRPr="006F31D7">
        <w:rPr>
          <w:sz w:val="24"/>
          <w:szCs w:val="24"/>
        </w:rPr>
        <w:t xml:space="preserve">кандидатів на посаду судді Приморського районного суду міста Одеси. </w:t>
      </w:r>
      <w:proofErr w:type="spellStart"/>
      <w:r w:rsidRPr="006F31D7">
        <w:rPr>
          <w:sz w:val="24"/>
          <w:szCs w:val="24"/>
        </w:rPr>
        <w:t>Косіцина</w:t>
      </w:r>
      <w:proofErr w:type="spellEnd"/>
      <w:r w:rsidRPr="006F31D7">
        <w:rPr>
          <w:sz w:val="24"/>
          <w:szCs w:val="24"/>
        </w:rPr>
        <w:t xml:space="preserve"> В.В. </w:t>
      </w:r>
      <w:r w:rsidR="0079138D">
        <w:rPr>
          <w:sz w:val="24"/>
          <w:szCs w:val="24"/>
        </w:rPr>
        <w:t xml:space="preserve">         </w:t>
      </w:r>
      <w:r w:rsidRPr="006F31D7">
        <w:rPr>
          <w:sz w:val="24"/>
          <w:szCs w:val="24"/>
        </w:rPr>
        <w:t>займає 7 (сьому) позицію в рейтингу на посаду судді зазначеного суду.</w:t>
      </w:r>
    </w:p>
    <w:p w:rsidR="000A30D1" w:rsidRPr="006F31D7" w:rsidRDefault="000D276C" w:rsidP="00587F7C">
      <w:pPr>
        <w:pStyle w:val="30"/>
        <w:shd w:val="clear" w:color="auto" w:fill="auto"/>
        <w:spacing w:before="0" w:line="274" w:lineRule="exact"/>
        <w:ind w:left="20" w:right="-485" w:firstLine="700"/>
        <w:rPr>
          <w:sz w:val="24"/>
          <w:szCs w:val="24"/>
        </w:rPr>
      </w:pPr>
      <w:r w:rsidRPr="006F31D7">
        <w:rPr>
          <w:sz w:val="24"/>
          <w:szCs w:val="24"/>
        </w:rPr>
        <w:t xml:space="preserve">Урахувавши те, що Комісією оголошено конкурс на зайняття 10 (десяти) посад судді до Приморського районного суду міста Одеси, а кандидат займає 7 (сьому) позицію в рейтингу, Комісія вважає за необхідне </w:t>
      </w:r>
      <w:proofErr w:type="spellStart"/>
      <w:r w:rsidRPr="006F31D7">
        <w:rPr>
          <w:sz w:val="24"/>
          <w:szCs w:val="24"/>
        </w:rPr>
        <w:t>внести</w:t>
      </w:r>
      <w:proofErr w:type="spellEnd"/>
      <w:r w:rsidRPr="006F31D7">
        <w:rPr>
          <w:sz w:val="24"/>
          <w:szCs w:val="24"/>
        </w:rPr>
        <w:t xml:space="preserve"> рекомендацію Вищій раді правосуддя щодо призначення </w:t>
      </w:r>
      <w:proofErr w:type="spellStart"/>
      <w:r w:rsidRPr="006F31D7">
        <w:rPr>
          <w:sz w:val="24"/>
          <w:szCs w:val="24"/>
        </w:rPr>
        <w:t>Косіциної</w:t>
      </w:r>
      <w:proofErr w:type="spellEnd"/>
      <w:r w:rsidRPr="006F31D7">
        <w:rPr>
          <w:sz w:val="24"/>
          <w:szCs w:val="24"/>
        </w:rPr>
        <w:t xml:space="preserve"> Валерії Володимирівни на посаду судді Приморського районного суду міста Одеси.</w:t>
      </w:r>
    </w:p>
    <w:p w:rsidR="006A2A9D" w:rsidRPr="00825C9B" w:rsidRDefault="006A2A9D" w:rsidP="00587F7C">
      <w:pPr>
        <w:pStyle w:val="20"/>
        <w:shd w:val="clear" w:color="auto" w:fill="auto"/>
        <w:spacing w:after="335" w:line="274" w:lineRule="exact"/>
        <w:ind w:right="-485" w:firstLine="700"/>
        <w:jc w:val="both"/>
        <w:rPr>
          <w:rFonts w:ascii="Times New Roman" w:hAnsi="Times New Roman" w:cs="Times New Roman"/>
          <w:b w:val="0"/>
          <w:sz w:val="24"/>
          <w:szCs w:val="24"/>
        </w:rPr>
      </w:pPr>
      <w:r w:rsidRPr="00825C9B">
        <w:rPr>
          <w:rFonts w:ascii="Times New Roman" w:hAnsi="Times New Roman" w:cs="Times New Roman"/>
          <w:b w:val="0"/>
          <w:sz w:val="24"/>
          <w:szCs w:val="24"/>
        </w:rPr>
        <w:t>Керуючись статтями 69, 79, 93, 101 Закону, Положенням, Умовами, Комісія</w:t>
      </w:r>
    </w:p>
    <w:p w:rsidR="006A2A9D" w:rsidRPr="00825C9B" w:rsidRDefault="006A2A9D" w:rsidP="00587F7C">
      <w:pPr>
        <w:pStyle w:val="20"/>
        <w:shd w:val="clear" w:color="auto" w:fill="auto"/>
        <w:spacing w:after="202" w:line="230" w:lineRule="exact"/>
        <w:ind w:right="-485"/>
        <w:rPr>
          <w:rFonts w:ascii="Times New Roman" w:hAnsi="Times New Roman" w:cs="Times New Roman"/>
          <w:b w:val="0"/>
          <w:sz w:val="24"/>
          <w:szCs w:val="24"/>
        </w:rPr>
      </w:pPr>
      <w:r w:rsidRPr="00825C9B">
        <w:rPr>
          <w:rFonts w:ascii="Times New Roman" w:hAnsi="Times New Roman" w:cs="Times New Roman"/>
          <w:b w:val="0"/>
          <w:sz w:val="24"/>
          <w:szCs w:val="24"/>
        </w:rPr>
        <w:t>вирішила:</w:t>
      </w:r>
    </w:p>
    <w:p w:rsidR="00561783" w:rsidRDefault="006A2A9D" w:rsidP="00587F7C">
      <w:pPr>
        <w:pStyle w:val="20"/>
        <w:shd w:val="clear" w:color="auto" w:fill="auto"/>
        <w:spacing w:after="242" w:line="293" w:lineRule="exact"/>
        <w:ind w:right="-485"/>
        <w:jc w:val="both"/>
        <w:rPr>
          <w:rFonts w:ascii="Times New Roman" w:hAnsi="Times New Roman" w:cs="Times New Roman"/>
          <w:b w:val="0"/>
          <w:sz w:val="24"/>
          <w:szCs w:val="24"/>
        </w:rPr>
      </w:pPr>
      <w:proofErr w:type="spellStart"/>
      <w:r w:rsidRPr="00825C9B">
        <w:rPr>
          <w:rFonts w:ascii="Times New Roman" w:hAnsi="Times New Roman" w:cs="Times New Roman"/>
          <w:b w:val="0"/>
          <w:sz w:val="24"/>
          <w:szCs w:val="24"/>
        </w:rPr>
        <w:t>внести</w:t>
      </w:r>
      <w:proofErr w:type="spellEnd"/>
      <w:r w:rsidRPr="00825C9B">
        <w:rPr>
          <w:rFonts w:ascii="Times New Roman" w:hAnsi="Times New Roman" w:cs="Times New Roman"/>
          <w:b w:val="0"/>
          <w:sz w:val="24"/>
          <w:szCs w:val="24"/>
        </w:rPr>
        <w:t xml:space="preserve"> рекомендацію Вищій раді правосуддя щодо призначення </w:t>
      </w:r>
      <w:proofErr w:type="spellStart"/>
      <w:r w:rsidR="00CA2D42">
        <w:rPr>
          <w:rFonts w:ascii="Times New Roman" w:hAnsi="Times New Roman" w:cs="Times New Roman"/>
          <w:b w:val="0"/>
          <w:sz w:val="24"/>
          <w:szCs w:val="24"/>
        </w:rPr>
        <w:t>Косіциної</w:t>
      </w:r>
      <w:proofErr w:type="spellEnd"/>
      <w:r w:rsidR="00CA2D42">
        <w:rPr>
          <w:rFonts w:ascii="Times New Roman" w:hAnsi="Times New Roman" w:cs="Times New Roman"/>
          <w:b w:val="0"/>
          <w:sz w:val="24"/>
          <w:szCs w:val="24"/>
        </w:rPr>
        <w:t xml:space="preserve"> Валерії Володимирівни</w:t>
      </w:r>
      <w:r w:rsidRPr="00825C9B">
        <w:rPr>
          <w:rFonts w:ascii="Times New Roman" w:hAnsi="Times New Roman" w:cs="Times New Roman"/>
          <w:b w:val="0"/>
          <w:sz w:val="24"/>
          <w:szCs w:val="24"/>
        </w:rPr>
        <w:t xml:space="preserve"> на посаду судді </w:t>
      </w:r>
      <w:r w:rsidR="00CA2D42">
        <w:rPr>
          <w:rFonts w:ascii="Times New Roman" w:hAnsi="Times New Roman" w:cs="Times New Roman"/>
          <w:b w:val="0"/>
          <w:sz w:val="24"/>
          <w:szCs w:val="24"/>
        </w:rPr>
        <w:t>Приморського</w:t>
      </w:r>
      <w:r w:rsidRPr="00825C9B">
        <w:rPr>
          <w:rFonts w:ascii="Times New Roman" w:hAnsi="Times New Roman" w:cs="Times New Roman"/>
          <w:b w:val="0"/>
          <w:sz w:val="24"/>
          <w:szCs w:val="24"/>
        </w:rPr>
        <w:t xml:space="preserve"> </w:t>
      </w:r>
      <w:r w:rsidR="00CA2D42">
        <w:rPr>
          <w:rFonts w:ascii="Times New Roman" w:hAnsi="Times New Roman" w:cs="Times New Roman"/>
          <w:b w:val="0"/>
          <w:sz w:val="24"/>
          <w:szCs w:val="24"/>
        </w:rPr>
        <w:t>районного</w:t>
      </w:r>
      <w:r w:rsidRPr="00825C9B">
        <w:rPr>
          <w:rFonts w:ascii="Times New Roman" w:hAnsi="Times New Roman" w:cs="Times New Roman"/>
          <w:b w:val="0"/>
          <w:sz w:val="24"/>
          <w:szCs w:val="24"/>
        </w:rPr>
        <w:t xml:space="preserve"> суду </w:t>
      </w:r>
      <w:r w:rsidR="00CA2D42">
        <w:rPr>
          <w:rFonts w:ascii="Times New Roman" w:hAnsi="Times New Roman" w:cs="Times New Roman"/>
          <w:b w:val="0"/>
          <w:sz w:val="24"/>
          <w:szCs w:val="24"/>
        </w:rPr>
        <w:t>міста Одеси</w:t>
      </w:r>
      <w:r w:rsidRPr="00825C9B">
        <w:rPr>
          <w:rFonts w:ascii="Times New Roman" w:hAnsi="Times New Roman" w:cs="Times New Roman"/>
          <w:b w:val="0"/>
          <w:sz w:val="24"/>
          <w:szCs w:val="24"/>
        </w:rPr>
        <w:t>.</w:t>
      </w:r>
    </w:p>
    <w:p w:rsidR="00587F7C" w:rsidRPr="00561783" w:rsidRDefault="00587F7C" w:rsidP="00561783">
      <w:pPr>
        <w:pStyle w:val="20"/>
        <w:shd w:val="clear" w:color="auto" w:fill="auto"/>
        <w:spacing w:after="242" w:line="293" w:lineRule="exact"/>
        <w:ind w:right="-88"/>
        <w:jc w:val="both"/>
        <w:rPr>
          <w:rFonts w:ascii="Times New Roman" w:hAnsi="Times New Roman" w:cs="Times New Roman"/>
          <w:b w:val="0"/>
          <w:sz w:val="24"/>
          <w:szCs w:val="24"/>
        </w:rPr>
      </w:pPr>
    </w:p>
    <w:p w:rsidR="006A2A9D" w:rsidRPr="00E838D8" w:rsidRDefault="006A2A9D" w:rsidP="006A2A9D">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6A2A9D" w:rsidRPr="00E838D8" w:rsidRDefault="006A2A9D" w:rsidP="006A2A9D">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6A2A9D" w:rsidRPr="00E838D8" w:rsidRDefault="006A2A9D" w:rsidP="006A2A9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6A2A9D" w:rsidRPr="00E838D8" w:rsidRDefault="006A2A9D" w:rsidP="006A2A9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6A2A9D" w:rsidRPr="00E838D8" w:rsidRDefault="006A2A9D" w:rsidP="006A2A9D">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6A2A9D" w:rsidRPr="00E838D8" w:rsidRDefault="006A2A9D" w:rsidP="006A2A9D">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6A2A9D" w:rsidRPr="00E838D8" w:rsidRDefault="006A2A9D" w:rsidP="006A2A9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6A2A9D" w:rsidRPr="00E838D8" w:rsidRDefault="006A2A9D" w:rsidP="006A2A9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6A2A9D" w:rsidRPr="00E838D8" w:rsidRDefault="006A2A9D" w:rsidP="006A2A9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6A2A9D" w:rsidRPr="00414360" w:rsidRDefault="006A2A9D" w:rsidP="006A2A9D">
      <w:pPr>
        <w:spacing w:before="240"/>
        <w:ind w:left="6938" w:right="-102" w:firstLine="850"/>
        <w:rPr>
          <w:rFonts w:ascii="Times New Roman" w:hAnsi="Times New Roman" w:cs="Times New Roman"/>
        </w:rPr>
        <w:sectPr w:rsidR="006A2A9D" w:rsidRPr="00414360" w:rsidSect="00C7359B">
          <w:headerReference w:type="even" r:id="rId9"/>
          <w:type w:val="continuous"/>
          <w:pgSz w:w="11909" w:h="16838"/>
          <w:pgMar w:top="773" w:right="1195" w:bottom="993"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6A2A9D" w:rsidRDefault="006A2A9D" w:rsidP="006A2A9D">
      <w:pPr>
        <w:rPr>
          <w:sz w:val="2"/>
          <w:szCs w:val="2"/>
        </w:rPr>
      </w:pPr>
    </w:p>
    <w:p w:rsidR="006A2A9D" w:rsidRDefault="006A2A9D" w:rsidP="006A2A9D">
      <w:pPr>
        <w:rPr>
          <w:sz w:val="2"/>
          <w:szCs w:val="2"/>
        </w:rPr>
        <w:sectPr w:rsidR="006A2A9D">
          <w:headerReference w:type="even" r:id="rId10"/>
          <w:type w:val="continuous"/>
          <w:pgSz w:w="11909" w:h="16838"/>
          <w:pgMar w:top="1309" w:right="1335" w:bottom="738" w:left="5794" w:header="0" w:footer="3" w:gutter="0"/>
          <w:cols w:space="720"/>
          <w:noEndnote/>
          <w:docGrid w:linePitch="360"/>
        </w:sectPr>
      </w:pPr>
    </w:p>
    <w:p w:rsidR="000A30D1" w:rsidRPr="00662C44" w:rsidRDefault="000A30D1">
      <w:pPr>
        <w:spacing w:line="621" w:lineRule="exact"/>
        <w:rPr>
          <w:lang w:val="ru-RU"/>
        </w:rPr>
      </w:pPr>
    </w:p>
    <w:p w:rsidR="000A30D1" w:rsidRDefault="000A30D1">
      <w:pPr>
        <w:rPr>
          <w:sz w:val="2"/>
          <w:szCs w:val="2"/>
        </w:rPr>
        <w:sectPr w:rsidR="000A30D1" w:rsidSect="006F31D7">
          <w:headerReference w:type="even" r:id="rId11"/>
          <w:type w:val="continuous"/>
          <w:pgSz w:w="11909" w:h="16838"/>
          <w:pgMar w:top="897" w:right="1136" w:bottom="897" w:left="1134" w:header="0" w:footer="3" w:gutter="0"/>
          <w:cols w:space="720"/>
          <w:noEndnote/>
          <w:docGrid w:linePitch="360"/>
        </w:sectPr>
      </w:pPr>
    </w:p>
    <w:p w:rsidR="00825C9B" w:rsidRDefault="00825C9B" w:rsidP="00825C9B">
      <w:pPr>
        <w:pStyle w:val="21"/>
        <w:shd w:val="clear" w:color="auto" w:fill="auto"/>
        <w:spacing w:after="280" w:line="270" w:lineRule="exact"/>
        <w:rPr>
          <w:sz w:val="26"/>
          <w:szCs w:val="26"/>
        </w:rPr>
      </w:pPr>
    </w:p>
    <w:p w:rsidR="00825C9B" w:rsidRPr="00591DD8" w:rsidRDefault="00825C9B" w:rsidP="00825C9B">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825C9B" w:rsidRPr="00591DD8" w:rsidRDefault="00825C9B" w:rsidP="00825C9B">
      <w:pPr>
        <w:pStyle w:val="23"/>
        <w:keepNext/>
        <w:keepLines/>
        <w:shd w:val="clear" w:color="auto" w:fill="auto"/>
        <w:spacing w:before="0" w:after="257" w:line="260" w:lineRule="exact"/>
        <w:ind w:left="-142" w:right="20"/>
      </w:pPr>
      <w:bookmarkStart w:id="1" w:name="bookmark1"/>
      <w:r w:rsidRPr="00591DD8">
        <w:t>ОКРЕМА ДУМКА</w:t>
      </w:r>
      <w:bookmarkEnd w:id="1"/>
    </w:p>
    <w:p w:rsidR="00825C9B" w:rsidRPr="00C9787D" w:rsidRDefault="00825C9B" w:rsidP="00825C9B">
      <w:pPr>
        <w:pStyle w:val="21"/>
        <w:shd w:val="clear" w:color="auto" w:fill="auto"/>
        <w:spacing w:after="240" w:line="298" w:lineRule="exact"/>
        <w:ind w:right="-14" w:firstLine="709"/>
        <w:jc w:val="both"/>
        <w:rPr>
          <w:sz w:val="26"/>
          <w:szCs w:val="26"/>
        </w:rPr>
      </w:pPr>
      <w:r w:rsidRPr="00C9787D">
        <w:rPr>
          <w:sz w:val="26"/>
          <w:szCs w:val="26"/>
        </w:rPr>
        <w:t>члена Вищої кваліфікаційної комісії суддів України Тітова Ю.Г. стосовно рішень Комісії від 07 серпня 2019 року №№ 173/дс-19-639/дс-19 про    рекомендування 467 кандидатів для призначення на посади суддів.</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Закон передбачає наступні види процедур конкурсів для призначення осіб на вакантні посади судді:</w:t>
      </w:r>
    </w:p>
    <w:p w:rsidR="00825C9B" w:rsidRPr="00C9787D" w:rsidRDefault="00825C9B" w:rsidP="00825C9B">
      <w:pPr>
        <w:pStyle w:val="21"/>
        <w:numPr>
          <w:ilvl w:val="0"/>
          <w:numId w:val="3"/>
        </w:numPr>
        <w:shd w:val="clear" w:color="auto" w:fill="auto"/>
        <w:tabs>
          <w:tab w:val="left" w:pos="994"/>
        </w:tabs>
        <w:spacing w:after="0" w:line="298" w:lineRule="exact"/>
        <w:ind w:right="-14" w:firstLine="709"/>
        <w:jc w:val="both"/>
        <w:rPr>
          <w:sz w:val="26"/>
          <w:szCs w:val="26"/>
        </w:rPr>
      </w:pPr>
      <w:r w:rsidRPr="00C9787D">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C9787D">
        <w:rPr>
          <w:sz w:val="26"/>
          <w:szCs w:val="26"/>
        </w:rPr>
        <w:br w:type="page"/>
      </w:r>
    </w:p>
    <w:p w:rsidR="00825C9B" w:rsidRPr="00C9787D" w:rsidRDefault="00825C9B" w:rsidP="00825C9B">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2</w:t>
      </w:r>
    </w:p>
    <w:p w:rsidR="00825C9B" w:rsidRPr="00C9787D" w:rsidRDefault="00825C9B" w:rsidP="00825C9B">
      <w:pPr>
        <w:pStyle w:val="21"/>
        <w:shd w:val="clear" w:color="auto" w:fill="auto"/>
        <w:tabs>
          <w:tab w:val="left" w:pos="961"/>
        </w:tabs>
        <w:spacing w:after="0" w:line="298" w:lineRule="exact"/>
        <w:ind w:right="-14" w:firstLine="709"/>
        <w:jc w:val="both"/>
        <w:rPr>
          <w:sz w:val="26"/>
          <w:szCs w:val="26"/>
        </w:rPr>
      </w:pPr>
    </w:p>
    <w:p w:rsidR="00825C9B" w:rsidRPr="00C9787D" w:rsidRDefault="00825C9B" w:rsidP="00825C9B">
      <w:pPr>
        <w:pStyle w:val="21"/>
        <w:shd w:val="clear" w:color="auto" w:fill="auto"/>
        <w:tabs>
          <w:tab w:val="left" w:pos="961"/>
        </w:tabs>
        <w:spacing w:after="0" w:line="298" w:lineRule="exact"/>
        <w:ind w:right="-14" w:firstLine="709"/>
        <w:jc w:val="both"/>
        <w:rPr>
          <w:sz w:val="26"/>
          <w:szCs w:val="26"/>
        </w:rPr>
      </w:pPr>
      <w:r w:rsidRPr="00C9787D">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C9787D">
        <w:rPr>
          <w:sz w:val="26"/>
          <w:szCs w:val="26"/>
        </w:rPr>
        <w:t>бала</w:t>
      </w:r>
      <w:proofErr w:type="spellEnd"/>
      <w:r w:rsidRPr="00C9787D">
        <w:rPr>
          <w:sz w:val="26"/>
          <w:szCs w:val="26"/>
        </w:rPr>
        <w:t>.</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Проте така позиція Комісії є помилковою.</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825C9B" w:rsidRPr="00C9787D" w:rsidRDefault="00825C9B" w:rsidP="00825C9B">
      <w:pPr>
        <w:pStyle w:val="21"/>
        <w:shd w:val="clear" w:color="auto" w:fill="auto"/>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3</w:t>
      </w:r>
    </w:p>
    <w:p w:rsidR="00825C9B" w:rsidRPr="00C9787D" w:rsidRDefault="00825C9B" w:rsidP="00825C9B">
      <w:pPr>
        <w:pStyle w:val="21"/>
        <w:shd w:val="clear" w:color="auto" w:fill="auto"/>
        <w:spacing w:after="0" w:line="298" w:lineRule="exact"/>
        <w:ind w:right="-14" w:firstLine="709"/>
        <w:jc w:val="center"/>
        <w:rPr>
          <w:sz w:val="26"/>
          <w:szCs w:val="26"/>
        </w:rPr>
      </w:pP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D1E21">
        <w:rPr>
          <w:sz w:val="26"/>
          <w:szCs w:val="26"/>
        </w:rPr>
        <w:t>І</w:t>
      </w:r>
      <w:r w:rsidRPr="007D1E21">
        <w:rPr>
          <w:rStyle w:val="11"/>
          <w:sz w:val="26"/>
          <w:szCs w:val="26"/>
          <w:u w:val="none"/>
        </w:rPr>
        <w:t>ншим</w:t>
      </w:r>
      <w:r w:rsidRPr="007D1E21">
        <w:rPr>
          <w:sz w:val="26"/>
          <w:szCs w:val="26"/>
        </w:rPr>
        <w:t>и</w:t>
      </w:r>
      <w:r w:rsidRPr="00C9787D">
        <w:rPr>
          <w:sz w:val="26"/>
          <w:szCs w:val="26"/>
        </w:rPr>
        <w:t xml:space="preserve"> словами, обрання з учасників конкурсу найкращих для рекомендування їх для призначення на вакантні посади суддів.</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bookmarkStart w:id="2" w:name="_GoBack"/>
      <w:bookmarkEnd w:id="2"/>
      <w:r w:rsidRPr="00C9787D">
        <w:rPr>
          <w:sz w:val="26"/>
          <w:szCs w:val="26"/>
        </w:rPr>
        <w:t>(ст. 19 Конституції України). Отже  дії держави в особі її органів мають відповідати приписам нормативних актів і бути ними дозволені.</w:t>
      </w:r>
    </w:p>
    <w:p w:rsidR="00825C9B" w:rsidRPr="00C9787D" w:rsidRDefault="00825C9B" w:rsidP="00825C9B">
      <w:pPr>
        <w:pStyle w:val="21"/>
        <w:shd w:val="clear" w:color="auto" w:fill="auto"/>
        <w:spacing w:after="0" w:line="298" w:lineRule="exact"/>
        <w:ind w:right="-14" w:firstLine="709"/>
        <w:jc w:val="both"/>
        <w:rPr>
          <w:sz w:val="26"/>
          <w:szCs w:val="26"/>
        </w:rPr>
      </w:pPr>
      <w:r w:rsidRPr="00C9787D">
        <w:rPr>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825C9B" w:rsidRPr="00C9787D" w:rsidRDefault="00825C9B" w:rsidP="00825C9B">
      <w:pPr>
        <w:ind w:firstLine="709"/>
        <w:jc w:val="both"/>
        <w:rPr>
          <w:rFonts w:ascii="Times New Roman" w:hAnsi="Times New Roman" w:cs="Times New Roman"/>
          <w:sz w:val="26"/>
          <w:szCs w:val="26"/>
        </w:rPr>
      </w:pPr>
      <w:r w:rsidRPr="00C9787D">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25C9B" w:rsidRPr="00C9787D" w:rsidRDefault="00825C9B" w:rsidP="00825C9B">
      <w:pPr>
        <w:ind w:firstLine="709"/>
        <w:jc w:val="both"/>
        <w:rPr>
          <w:rFonts w:ascii="Times New Roman" w:hAnsi="Times New Roman" w:cs="Times New Roman"/>
          <w:sz w:val="26"/>
          <w:szCs w:val="26"/>
        </w:rPr>
      </w:pPr>
    </w:p>
    <w:p w:rsidR="00825C9B" w:rsidRPr="00825C9B" w:rsidRDefault="00825C9B" w:rsidP="00825C9B">
      <w:pPr>
        <w:pStyle w:val="40"/>
        <w:shd w:val="clear" w:color="auto" w:fill="auto"/>
        <w:spacing w:before="214" w:line="260" w:lineRule="exact"/>
        <w:ind w:right="20"/>
        <w:jc w:val="left"/>
        <w:rPr>
          <w:rFonts w:ascii="Times New Roman" w:hAnsi="Times New Roman" w:cs="Times New Roman"/>
          <w:b/>
          <w:sz w:val="26"/>
          <w:szCs w:val="26"/>
        </w:rPr>
      </w:pPr>
      <w:r w:rsidRPr="00825C9B">
        <w:rPr>
          <w:rFonts w:ascii="Times New Roman" w:hAnsi="Times New Roman" w:cs="Times New Roman"/>
          <w:b/>
          <w:sz w:val="26"/>
          <w:szCs w:val="26"/>
        </w:rPr>
        <w:t xml:space="preserve">Член Комісії </w:t>
      </w:r>
      <w:r w:rsidRPr="00825C9B">
        <w:rPr>
          <w:rFonts w:ascii="Times New Roman" w:hAnsi="Times New Roman" w:cs="Times New Roman"/>
          <w:b/>
          <w:sz w:val="26"/>
          <w:szCs w:val="26"/>
        </w:rPr>
        <w:tab/>
      </w:r>
      <w:r w:rsidRPr="00825C9B">
        <w:rPr>
          <w:rFonts w:ascii="Times New Roman" w:hAnsi="Times New Roman" w:cs="Times New Roman"/>
          <w:b/>
          <w:sz w:val="26"/>
          <w:szCs w:val="26"/>
        </w:rPr>
        <w:tab/>
      </w:r>
      <w:r w:rsidRPr="00825C9B">
        <w:rPr>
          <w:rFonts w:ascii="Times New Roman" w:hAnsi="Times New Roman" w:cs="Times New Roman"/>
          <w:b/>
          <w:sz w:val="26"/>
          <w:szCs w:val="26"/>
        </w:rPr>
        <w:tab/>
      </w:r>
      <w:r w:rsidRPr="00825C9B">
        <w:rPr>
          <w:rFonts w:ascii="Times New Roman" w:hAnsi="Times New Roman" w:cs="Times New Roman"/>
          <w:b/>
          <w:sz w:val="26"/>
          <w:szCs w:val="26"/>
        </w:rPr>
        <w:tab/>
      </w:r>
      <w:r w:rsidRPr="00825C9B">
        <w:rPr>
          <w:rFonts w:ascii="Times New Roman" w:hAnsi="Times New Roman" w:cs="Times New Roman"/>
          <w:b/>
          <w:sz w:val="26"/>
          <w:szCs w:val="26"/>
        </w:rPr>
        <w:tab/>
      </w:r>
      <w:r w:rsidRPr="00825C9B">
        <w:rPr>
          <w:rFonts w:ascii="Times New Roman" w:hAnsi="Times New Roman" w:cs="Times New Roman"/>
          <w:b/>
          <w:sz w:val="26"/>
          <w:szCs w:val="26"/>
        </w:rPr>
        <w:tab/>
      </w:r>
      <w:r w:rsidRPr="00825C9B">
        <w:rPr>
          <w:rFonts w:ascii="Times New Roman" w:hAnsi="Times New Roman" w:cs="Times New Roman"/>
          <w:b/>
          <w:sz w:val="26"/>
          <w:szCs w:val="26"/>
        </w:rPr>
        <w:tab/>
      </w:r>
      <w:r w:rsidRPr="00825C9B">
        <w:rPr>
          <w:rFonts w:ascii="Times New Roman" w:hAnsi="Times New Roman" w:cs="Times New Roman"/>
          <w:b/>
          <w:sz w:val="26"/>
          <w:szCs w:val="26"/>
        </w:rPr>
        <w:tab/>
      </w:r>
      <w:r w:rsidRPr="00825C9B">
        <w:rPr>
          <w:rFonts w:ascii="Times New Roman" w:hAnsi="Times New Roman" w:cs="Times New Roman"/>
          <w:b/>
          <w:sz w:val="26"/>
          <w:szCs w:val="26"/>
        </w:rPr>
        <w:tab/>
        <w:t xml:space="preserve">        Ю.Г. Тітов</w:t>
      </w:r>
    </w:p>
    <w:p w:rsidR="000A30D1" w:rsidRDefault="000A30D1" w:rsidP="00825C9B">
      <w:pPr>
        <w:pStyle w:val="21"/>
        <w:shd w:val="clear" w:color="auto" w:fill="auto"/>
        <w:spacing w:after="280" w:line="270" w:lineRule="exact"/>
        <w:ind w:left="20"/>
      </w:pPr>
    </w:p>
    <w:sectPr w:rsidR="000A30D1" w:rsidSect="00825C9B">
      <w:headerReference w:type="even" r:id="rId12"/>
      <w:headerReference w:type="default" r:id="rId13"/>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A66" w:rsidRDefault="004F4A66">
      <w:r>
        <w:separator/>
      </w:r>
    </w:p>
  </w:endnote>
  <w:endnote w:type="continuationSeparator" w:id="0">
    <w:p w:rsidR="004F4A66" w:rsidRDefault="004F4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A66" w:rsidRDefault="004F4A66"/>
  </w:footnote>
  <w:footnote w:type="continuationSeparator" w:id="0">
    <w:p w:rsidR="004F4A66" w:rsidRDefault="004F4A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9D" w:rsidRDefault="004F4A66">
    <w:pPr>
      <w:rPr>
        <w:sz w:val="2"/>
        <w:szCs w:val="2"/>
      </w:rPr>
    </w:pPr>
    <w:r>
      <w:pict>
        <v:shapetype id="_x0000_t202" coordsize="21600,21600" o:spt="202" path="m,l,21600r21600,l21600,xe">
          <v:stroke joinstyle="miter"/>
          <v:path gradientshapeok="t" o:connecttype="rect"/>
        </v:shapetype>
        <v:shape id="_x0000_s2056" type="#_x0000_t202" style="position:absolute;margin-left:290.85pt;margin-top:38.4pt;width:5.3pt;height:7.9pt;z-index:-188740989;mso-wrap-style:none;mso-wrap-distance-left:5pt;mso-wrap-distance-right:5pt;mso-position-horizontal-relative:page;mso-position-vertical-relative:page" wrapcoords="0 0" filled="f" stroked="f">
          <v:textbox style="mso-fit-shape-to-text:t" inset="0,0,0,0">
            <w:txbxContent>
              <w:p w:rsidR="006A2A9D" w:rsidRDefault="006A2A9D">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9D" w:rsidRDefault="004F4A66">
    <w:pPr>
      <w:rPr>
        <w:sz w:val="2"/>
        <w:szCs w:val="2"/>
      </w:rPr>
    </w:pPr>
    <w:r>
      <w:pict>
        <v:shapetype id="_x0000_t202" coordsize="21600,21600" o:spt="202" path="m,l,21600r21600,l21600,xe">
          <v:stroke joinstyle="miter"/>
          <v:path gradientshapeok="t" o:connecttype="rect"/>
        </v:shapetype>
        <v:shape id="_x0000_s2055" type="#_x0000_t202" style="position:absolute;margin-left:295.05pt;margin-top:37.55pt;width:5.3pt;height:8.4pt;z-index:-188742013;mso-wrap-style:none;mso-wrap-distance-left:5pt;mso-wrap-distance-right:5pt;mso-position-horizontal-relative:page;mso-position-vertical-relative:page" wrapcoords="0 0" filled="f" stroked="f">
          <v:textbox style="mso-next-textbox:#_x0000_s2055;mso-fit-shape-to-text:t" inset="0,0,0,0">
            <w:txbxContent>
              <w:p w:rsidR="006A2A9D" w:rsidRDefault="006A2A9D">
                <w:pPr>
                  <w:pStyle w:val="a5"/>
                  <w:shd w:val="clear" w:color="auto" w:fill="auto"/>
                  <w:spacing w:line="240" w:lineRule="auto"/>
                </w:pPr>
                <w: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0D1" w:rsidRDefault="004F4A66">
    <w:pPr>
      <w:rPr>
        <w:sz w:val="2"/>
        <w:szCs w:val="2"/>
      </w:rPr>
    </w:pPr>
    <w:r>
      <w:pict>
        <v:shapetype id="_x0000_t202" coordsize="21600,21600" o:spt="202" path="m,l,21600r21600,l21600,xe">
          <v:stroke joinstyle="miter"/>
          <v:path gradientshapeok="t" o:connecttype="rect"/>
        </v:shapetype>
        <v:shape id="_x0000_s2051" type="#_x0000_t202" style="position:absolute;margin-left:295.55pt;margin-top:46.1pt;width:5.3pt;height:7.9pt;z-index:-188744064;mso-wrap-style:none;mso-wrap-distance-left:5pt;mso-wrap-distance-right:5pt;mso-position-horizontal-relative:page;mso-position-vertical-relative:page" wrapcoords="0 0" filled="f" stroked="f">
          <v:textbox style="mso-next-textbox:#_x0000_s2051;mso-fit-shape-to-text:t" inset="0,0,0,0">
            <w:txbxContent>
              <w:p w:rsidR="000A30D1" w:rsidRDefault="000D276C">
                <w:pPr>
                  <w:pStyle w:val="a5"/>
                  <w:shd w:val="clear" w:color="auto" w:fill="auto"/>
                  <w:spacing w:line="240" w:lineRule="auto"/>
                </w:pPr>
                <w:r>
                  <w:rPr>
                    <w:rStyle w:val="a6"/>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0D1" w:rsidRDefault="004F4A66">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1;mso-wrap-style:none;mso-wrap-distance-left:5pt;mso-wrap-distance-right:5pt;mso-position-horizontal-relative:page;mso-position-vertical-relative:page" wrapcoords="0 0" filled="f" stroked="f">
          <v:textbox style="mso-fit-shape-to-text:t" inset="0,0,0,0">
            <w:txbxContent>
              <w:p w:rsidR="000A30D1" w:rsidRDefault="000D276C">
                <w:pPr>
                  <w:pStyle w:val="a5"/>
                  <w:shd w:val="clear" w:color="auto" w:fill="auto"/>
                  <w:spacing w:line="240" w:lineRule="auto"/>
                </w:pPr>
                <w:r>
                  <w:rPr>
                    <w:rStyle w:val="FranklinGothicMedium"/>
                  </w:rPr>
                  <w:t>2</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0D1" w:rsidRDefault="000A30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46EEF"/>
    <w:multiLevelType w:val="multilevel"/>
    <w:tmpl w:val="207824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B025BF4"/>
    <w:multiLevelType w:val="multilevel"/>
    <w:tmpl w:val="F2EE483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A30D1"/>
    <w:rsid w:val="000A30D1"/>
    <w:rsid w:val="000D276C"/>
    <w:rsid w:val="001206E7"/>
    <w:rsid w:val="00172047"/>
    <w:rsid w:val="004F4A66"/>
    <w:rsid w:val="00561783"/>
    <w:rsid w:val="00587F7C"/>
    <w:rsid w:val="00662C44"/>
    <w:rsid w:val="006A2A9D"/>
    <w:rsid w:val="006F31D7"/>
    <w:rsid w:val="00743E4E"/>
    <w:rsid w:val="0079138D"/>
    <w:rsid w:val="007D1E21"/>
    <w:rsid w:val="00825C9B"/>
    <w:rsid w:val="00B725BB"/>
    <w:rsid w:val="00C7359B"/>
    <w:rsid w:val="00CA2D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
    <w:name w:val="Основной текст (2)_"/>
    <w:basedOn w:val="a0"/>
    <w:link w:val="20"/>
    <w:rPr>
      <w:b/>
      <w:bCs/>
      <w:i w:val="0"/>
      <w:iCs w:val="0"/>
      <w:smallCaps w:val="0"/>
      <w:strike w:val="0"/>
      <w:sz w:val="152"/>
      <w:szCs w:val="15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ind w:hanging="260"/>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420" w:line="0" w:lineRule="atLeast"/>
      <w:jc w:val="center"/>
    </w:pPr>
    <w:rPr>
      <w:b/>
      <w:bCs/>
      <w:sz w:val="152"/>
      <w:szCs w:val="15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278" w:lineRule="exact"/>
      <w:jc w:val="both"/>
    </w:pPr>
    <w:rPr>
      <w:rFonts w:ascii="Times New Roman" w:eastAsia="Times New Roman" w:hAnsi="Times New Roman" w:cs="Times New Roman"/>
      <w:spacing w:val="5"/>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footer"/>
    <w:basedOn w:val="a"/>
    <w:link w:val="aa"/>
    <w:uiPriority w:val="99"/>
    <w:unhideWhenUsed/>
    <w:rsid w:val="001206E7"/>
    <w:pPr>
      <w:tabs>
        <w:tab w:val="center" w:pos="4819"/>
        <w:tab w:val="right" w:pos="9639"/>
      </w:tabs>
    </w:pPr>
  </w:style>
  <w:style w:type="character" w:customStyle="1" w:styleId="aa">
    <w:name w:val="Нижний колонтитул Знак"/>
    <w:basedOn w:val="a0"/>
    <w:link w:val="a9"/>
    <w:uiPriority w:val="99"/>
    <w:rsid w:val="001206E7"/>
    <w:rPr>
      <w:color w:val="000000"/>
    </w:rPr>
  </w:style>
  <w:style w:type="paragraph" w:styleId="ab">
    <w:name w:val="header"/>
    <w:basedOn w:val="a"/>
    <w:link w:val="ac"/>
    <w:uiPriority w:val="99"/>
    <w:unhideWhenUsed/>
    <w:rsid w:val="001206E7"/>
    <w:pPr>
      <w:tabs>
        <w:tab w:val="center" w:pos="4819"/>
        <w:tab w:val="right" w:pos="9639"/>
      </w:tabs>
    </w:pPr>
  </w:style>
  <w:style w:type="character" w:customStyle="1" w:styleId="ac">
    <w:name w:val="Верхний колонтитул Знак"/>
    <w:basedOn w:val="a0"/>
    <w:link w:val="ab"/>
    <w:uiPriority w:val="99"/>
    <w:rsid w:val="001206E7"/>
    <w:rPr>
      <w:color w:val="000000"/>
    </w:rPr>
  </w:style>
  <w:style w:type="paragraph" w:styleId="ad">
    <w:name w:val="Balloon Text"/>
    <w:basedOn w:val="a"/>
    <w:link w:val="ae"/>
    <w:uiPriority w:val="99"/>
    <w:semiHidden/>
    <w:unhideWhenUsed/>
    <w:rsid w:val="001206E7"/>
    <w:rPr>
      <w:rFonts w:ascii="Tahoma" w:hAnsi="Tahoma" w:cs="Tahoma"/>
      <w:sz w:val="16"/>
      <w:szCs w:val="16"/>
    </w:rPr>
  </w:style>
  <w:style w:type="character" w:customStyle="1" w:styleId="ae">
    <w:name w:val="Текст выноски Знак"/>
    <w:basedOn w:val="a0"/>
    <w:link w:val="ad"/>
    <w:uiPriority w:val="99"/>
    <w:semiHidden/>
    <w:rsid w:val="001206E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8614</Words>
  <Characters>4911</Characters>
  <Application>Microsoft Office Word</Application>
  <DocSecurity>0</DocSecurity>
  <Lines>40</Lines>
  <Paragraphs>26</Paragraphs>
  <ScaleCrop>false</ScaleCrop>
  <Company/>
  <LinksUpToDate>false</LinksUpToDate>
  <CharactersWithSpaces>13499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18</cp:revision>
  <dcterms:created xsi:type="dcterms:W3CDTF">2020-08-26T08:35:00Z</dcterms:created>
  <dcterms:modified xsi:type="dcterms:W3CDTF">2020-08-26T11:03:00Z</dcterms:modified>
</cp:coreProperties>
</file>