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D86F41" w:rsidRDefault="005655B2" w:rsidP="0015564A">
      <w:pPr>
        <w:spacing w:after="0" w:line="240" w:lineRule="auto"/>
        <w:jc w:val="center"/>
        <w:rPr>
          <w:rFonts w:ascii="Times New Roman" w:eastAsia="Times New Roman" w:hAnsi="Times New Roman"/>
          <w:sz w:val="24"/>
          <w:szCs w:val="24"/>
          <w:lang w:eastAsia="ru-RU"/>
        </w:rPr>
      </w:pPr>
      <w:r w:rsidRPr="00D86F41">
        <w:rPr>
          <w:rFonts w:ascii="Times New Roman" w:eastAsia="Times New Roman" w:hAnsi="Times New Roman"/>
          <w:sz w:val="24"/>
          <w:szCs w:val="24"/>
          <w:lang w:eastAsia="ru-RU"/>
        </w:rPr>
        <w:t xml:space="preserve">09 червня 2016 </w:t>
      </w:r>
      <w:r w:rsidR="00E44E6F" w:rsidRPr="00D86F41">
        <w:rPr>
          <w:rFonts w:ascii="Times New Roman" w:eastAsia="Times New Roman" w:hAnsi="Times New Roman"/>
          <w:sz w:val="24"/>
          <w:szCs w:val="24"/>
          <w:lang w:eastAsia="ru-RU"/>
        </w:rPr>
        <w:t>року</w:t>
      </w:r>
      <w:r w:rsidR="00E44E6F" w:rsidRPr="00D86F41">
        <w:rPr>
          <w:rFonts w:ascii="Times New Roman" w:eastAsia="Times New Roman" w:hAnsi="Times New Roman"/>
          <w:sz w:val="24"/>
          <w:szCs w:val="24"/>
          <w:lang w:eastAsia="ru-RU"/>
        </w:rPr>
        <w:tab/>
      </w:r>
      <w:r w:rsidR="00E44E6F" w:rsidRPr="00D86F41">
        <w:rPr>
          <w:rFonts w:ascii="Times New Roman" w:eastAsia="Times New Roman" w:hAnsi="Times New Roman"/>
          <w:sz w:val="24"/>
          <w:szCs w:val="24"/>
          <w:lang w:eastAsia="ru-RU"/>
        </w:rPr>
        <w:tab/>
      </w:r>
      <w:r w:rsidR="00E44E6F" w:rsidRPr="00D86F41">
        <w:rPr>
          <w:rFonts w:ascii="Times New Roman" w:eastAsia="Times New Roman" w:hAnsi="Times New Roman"/>
          <w:sz w:val="24"/>
          <w:szCs w:val="24"/>
          <w:lang w:eastAsia="ru-RU"/>
        </w:rPr>
        <w:tab/>
      </w:r>
      <w:r w:rsidR="00E44E6F" w:rsidRPr="00D86F41">
        <w:rPr>
          <w:rFonts w:ascii="Times New Roman" w:eastAsia="Times New Roman" w:hAnsi="Times New Roman"/>
          <w:sz w:val="24"/>
          <w:szCs w:val="24"/>
          <w:lang w:eastAsia="ru-RU"/>
        </w:rPr>
        <w:tab/>
      </w:r>
      <w:r w:rsidR="00E44E6F" w:rsidRPr="00D86F41">
        <w:rPr>
          <w:rFonts w:ascii="Times New Roman" w:eastAsia="Times New Roman" w:hAnsi="Times New Roman"/>
          <w:sz w:val="24"/>
          <w:szCs w:val="24"/>
          <w:lang w:eastAsia="ru-RU"/>
        </w:rPr>
        <w:tab/>
      </w:r>
      <w:r w:rsidR="00E44E6F" w:rsidRPr="00D86F41">
        <w:rPr>
          <w:rFonts w:ascii="Times New Roman" w:eastAsia="Times New Roman" w:hAnsi="Times New Roman"/>
          <w:sz w:val="24"/>
          <w:szCs w:val="24"/>
          <w:lang w:eastAsia="ru-RU"/>
        </w:rPr>
        <w:tab/>
      </w:r>
      <w:r w:rsidR="00E44E6F" w:rsidRPr="00D86F41">
        <w:rPr>
          <w:rFonts w:ascii="Times New Roman" w:eastAsia="Times New Roman" w:hAnsi="Times New Roman"/>
          <w:sz w:val="24"/>
          <w:szCs w:val="24"/>
          <w:lang w:eastAsia="ru-RU"/>
        </w:rPr>
        <w:tab/>
      </w:r>
      <w:r w:rsidR="00E44E6F" w:rsidRPr="00D86F41">
        <w:rPr>
          <w:rFonts w:ascii="Times New Roman" w:eastAsia="Times New Roman" w:hAnsi="Times New Roman"/>
          <w:sz w:val="24"/>
          <w:szCs w:val="24"/>
          <w:lang w:eastAsia="ru-RU"/>
        </w:rPr>
        <w:tab/>
      </w:r>
      <w:r w:rsidR="00E44E6F" w:rsidRPr="00D86F41">
        <w:rPr>
          <w:rFonts w:ascii="Times New Roman" w:eastAsia="Times New Roman" w:hAnsi="Times New Roman"/>
          <w:sz w:val="24"/>
          <w:szCs w:val="24"/>
          <w:lang w:eastAsia="ru-RU"/>
        </w:rPr>
        <w:tab/>
      </w:r>
      <w:r w:rsidR="00D86F41">
        <w:rPr>
          <w:rFonts w:ascii="Times New Roman" w:eastAsia="Times New Roman" w:hAnsi="Times New Roman"/>
          <w:sz w:val="24"/>
          <w:szCs w:val="24"/>
          <w:lang w:eastAsia="ru-RU"/>
        </w:rPr>
        <w:tab/>
        <w:t xml:space="preserve">      </w:t>
      </w:r>
      <w:r w:rsidR="006510A2" w:rsidRPr="00D86F41">
        <w:rPr>
          <w:rFonts w:ascii="Times New Roman" w:eastAsia="Times New Roman" w:hAnsi="Times New Roman"/>
          <w:sz w:val="24"/>
          <w:szCs w:val="24"/>
          <w:lang w:eastAsia="ru-RU"/>
        </w:rPr>
        <w:t>м. Київ</w:t>
      </w:r>
    </w:p>
    <w:p w:rsidR="006510A2" w:rsidRPr="00D86F41" w:rsidRDefault="006510A2" w:rsidP="006510A2">
      <w:pPr>
        <w:spacing w:after="0" w:line="240" w:lineRule="auto"/>
        <w:ind w:firstLine="709"/>
        <w:jc w:val="center"/>
        <w:rPr>
          <w:rFonts w:ascii="Times New Roman" w:eastAsia="Times New Roman" w:hAnsi="Times New Roman"/>
          <w:bCs/>
          <w:sz w:val="24"/>
          <w:szCs w:val="24"/>
          <w:lang w:eastAsia="ru-RU"/>
        </w:rPr>
      </w:pPr>
    </w:p>
    <w:p w:rsidR="005655B2" w:rsidRPr="00D86F41" w:rsidRDefault="005655B2" w:rsidP="006510A2">
      <w:pPr>
        <w:spacing w:after="0" w:line="240" w:lineRule="auto"/>
        <w:ind w:firstLine="709"/>
        <w:jc w:val="center"/>
        <w:rPr>
          <w:rFonts w:ascii="Times New Roman" w:eastAsia="Times New Roman" w:hAnsi="Times New Roman"/>
          <w:bCs/>
          <w:sz w:val="24"/>
          <w:szCs w:val="24"/>
          <w:lang w:eastAsia="ru-RU"/>
        </w:rPr>
      </w:pPr>
    </w:p>
    <w:p w:rsidR="00312B07" w:rsidRPr="00D86F41" w:rsidRDefault="007B3BC8" w:rsidP="005655B2">
      <w:pPr>
        <w:spacing w:after="0" w:line="240" w:lineRule="auto"/>
        <w:ind w:firstLine="709"/>
        <w:jc w:val="center"/>
        <w:rPr>
          <w:rFonts w:ascii="Times New Roman" w:eastAsia="Times New Roman" w:hAnsi="Times New Roman"/>
          <w:bCs/>
          <w:sz w:val="24"/>
          <w:szCs w:val="24"/>
          <w:u w:val="single"/>
          <w:lang w:eastAsia="ru-RU"/>
        </w:rPr>
      </w:pPr>
      <w:r w:rsidRPr="00D86F41">
        <w:rPr>
          <w:rFonts w:ascii="Times New Roman" w:eastAsia="Times New Roman" w:hAnsi="Times New Roman"/>
          <w:bCs/>
          <w:sz w:val="24"/>
          <w:szCs w:val="24"/>
          <w:lang w:eastAsia="ru-RU"/>
        </w:rPr>
        <w:t xml:space="preserve">Р І Ш Е Н </w:t>
      </w:r>
      <w:proofErr w:type="spellStart"/>
      <w:r w:rsidRPr="00D86F41">
        <w:rPr>
          <w:rFonts w:ascii="Times New Roman" w:eastAsia="Times New Roman" w:hAnsi="Times New Roman"/>
          <w:bCs/>
          <w:sz w:val="24"/>
          <w:szCs w:val="24"/>
          <w:lang w:eastAsia="ru-RU"/>
        </w:rPr>
        <w:t>Н</w:t>
      </w:r>
      <w:proofErr w:type="spellEnd"/>
      <w:r w:rsidRPr="00D86F41">
        <w:rPr>
          <w:rFonts w:ascii="Times New Roman" w:eastAsia="Times New Roman" w:hAnsi="Times New Roman"/>
          <w:bCs/>
          <w:sz w:val="24"/>
          <w:szCs w:val="24"/>
          <w:lang w:eastAsia="ru-RU"/>
        </w:rPr>
        <w:t xml:space="preserve"> Я</w:t>
      </w:r>
      <w:r w:rsidR="00D86F41" w:rsidRPr="00D86F41">
        <w:rPr>
          <w:rFonts w:ascii="Times New Roman" w:eastAsia="Times New Roman" w:hAnsi="Times New Roman"/>
          <w:bCs/>
          <w:sz w:val="24"/>
          <w:szCs w:val="24"/>
          <w:lang w:eastAsia="ru-RU"/>
        </w:rPr>
        <w:t xml:space="preserve"> </w:t>
      </w:r>
      <w:r w:rsidRPr="00D86F41">
        <w:rPr>
          <w:rFonts w:ascii="Times New Roman" w:eastAsia="Times New Roman" w:hAnsi="Times New Roman"/>
          <w:bCs/>
          <w:sz w:val="24"/>
          <w:szCs w:val="24"/>
          <w:lang w:eastAsia="ru-RU"/>
        </w:rPr>
        <w:t xml:space="preserve"> № </w:t>
      </w:r>
      <w:r w:rsidR="005655B2" w:rsidRPr="00D86F41">
        <w:rPr>
          <w:rFonts w:ascii="Times New Roman" w:eastAsia="Times New Roman" w:hAnsi="Times New Roman"/>
          <w:bCs/>
          <w:sz w:val="24"/>
          <w:szCs w:val="24"/>
          <w:u w:val="single"/>
          <w:lang w:eastAsia="ru-RU"/>
        </w:rPr>
        <w:t>67/пс-16</w:t>
      </w:r>
    </w:p>
    <w:p w:rsidR="005655B2" w:rsidRDefault="005655B2" w:rsidP="005655B2">
      <w:pPr>
        <w:spacing w:after="0" w:line="552" w:lineRule="exact"/>
        <w:ind w:left="20"/>
        <w:jc w:val="both"/>
        <w:rPr>
          <w:rFonts w:ascii="Times New Roman" w:hAnsi="Times New Roman"/>
          <w:color w:val="000000"/>
          <w:sz w:val="24"/>
          <w:szCs w:val="24"/>
        </w:rPr>
      </w:pPr>
      <w:r w:rsidRPr="005655B2">
        <w:rPr>
          <w:rFonts w:ascii="Times New Roman" w:hAnsi="Times New Roman"/>
          <w:color w:val="000000"/>
          <w:sz w:val="24"/>
          <w:szCs w:val="24"/>
        </w:rPr>
        <w:t xml:space="preserve">Вища кваліфікаційна комісія </w:t>
      </w:r>
      <w:r>
        <w:rPr>
          <w:rFonts w:ascii="Times New Roman" w:hAnsi="Times New Roman"/>
          <w:color w:val="000000"/>
          <w:sz w:val="24"/>
          <w:szCs w:val="24"/>
        </w:rPr>
        <w:t>судд</w:t>
      </w:r>
      <w:r w:rsidRPr="005655B2">
        <w:rPr>
          <w:rFonts w:ascii="Times New Roman" w:hAnsi="Times New Roman"/>
          <w:color w:val="000000"/>
          <w:sz w:val="24"/>
          <w:szCs w:val="24"/>
        </w:rPr>
        <w:t>ів України у складі кваліфікаційної палати:</w:t>
      </w:r>
    </w:p>
    <w:p w:rsidR="005655B2" w:rsidRPr="005655B2" w:rsidRDefault="005655B2" w:rsidP="005655B2">
      <w:pPr>
        <w:spacing w:after="0" w:line="552" w:lineRule="exact"/>
        <w:ind w:left="20"/>
        <w:jc w:val="both"/>
        <w:rPr>
          <w:rFonts w:ascii="Times New Roman" w:hAnsi="Times New Roman"/>
          <w:sz w:val="24"/>
          <w:szCs w:val="24"/>
        </w:rPr>
      </w:pPr>
      <w:r w:rsidRPr="005655B2">
        <w:rPr>
          <w:rFonts w:ascii="Times New Roman" w:hAnsi="Times New Roman"/>
          <w:color w:val="000000"/>
          <w:sz w:val="24"/>
          <w:szCs w:val="24"/>
        </w:rPr>
        <w:t xml:space="preserve">головуючого </w:t>
      </w:r>
      <w:r>
        <w:rPr>
          <w:rFonts w:ascii="Times New Roman" w:hAnsi="Times New Roman"/>
          <w:color w:val="000000"/>
          <w:sz w:val="24"/>
          <w:szCs w:val="24"/>
        </w:rPr>
        <w:t>–</w:t>
      </w:r>
      <w:r w:rsidRPr="005655B2">
        <w:rPr>
          <w:rFonts w:ascii="Times New Roman" w:hAnsi="Times New Roman"/>
          <w:color w:val="000000"/>
          <w:sz w:val="24"/>
          <w:szCs w:val="24"/>
        </w:rPr>
        <w:t xml:space="preserve"> </w:t>
      </w:r>
      <w:proofErr w:type="spellStart"/>
      <w:r w:rsidRPr="00D86F41">
        <w:rPr>
          <w:rFonts w:ascii="Times New Roman" w:hAnsi="Times New Roman"/>
          <w:color w:val="000000"/>
          <w:sz w:val="24"/>
          <w:szCs w:val="24"/>
        </w:rPr>
        <w:t>Козьякова</w:t>
      </w:r>
      <w:proofErr w:type="spellEnd"/>
      <w:r w:rsidRPr="00D86F41">
        <w:rPr>
          <w:rFonts w:ascii="Times New Roman" w:hAnsi="Times New Roman"/>
          <w:color w:val="000000"/>
          <w:sz w:val="24"/>
          <w:szCs w:val="24"/>
        </w:rPr>
        <w:t xml:space="preserve"> </w:t>
      </w:r>
      <w:r w:rsidRPr="005655B2">
        <w:rPr>
          <w:rFonts w:ascii="Times New Roman" w:hAnsi="Times New Roman"/>
          <w:color w:val="000000"/>
          <w:sz w:val="24"/>
          <w:szCs w:val="24"/>
        </w:rPr>
        <w:t>С.Ю.,</w:t>
      </w:r>
    </w:p>
    <w:p w:rsidR="005655B2" w:rsidRDefault="005655B2" w:rsidP="005655B2">
      <w:pPr>
        <w:spacing w:after="0" w:line="278" w:lineRule="exact"/>
        <w:ind w:left="20"/>
        <w:jc w:val="both"/>
        <w:rPr>
          <w:rFonts w:ascii="Times New Roman" w:hAnsi="Times New Roman"/>
          <w:color w:val="000000"/>
          <w:sz w:val="24"/>
          <w:szCs w:val="24"/>
        </w:rPr>
      </w:pPr>
    </w:p>
    <w:p w:rsidR="005655B2" w:rsidRPr="005655B2" w:rsidRDefault="005655B2" w:rsidP="005655B2">
      <w:pPr>
        <w:spacing w:after="240" w:line="278" w:lineRule="exact"/>
        <w:ind w:left="20"/>
        <w:jc w:val="both"/>
        <w:rPr>
          <w:rFonts w:ascii="Times New Roman" w:hAnsi="Times New Roman"/>
          <w:sz w:val="24"/>
          <w:szCs w:val="24"/>
        </w:rPr>
      </w:pPr>
      <w:r w:rsidRPr="005655B2">
        <w:rPr>
          <w:rFonts w:ascii="Times New Roman" w:hAnsi="Times New Roman"/>
          <w:color w:val="000000"/>
          <w:sz w:val="24"/>
          <w:szCs w:val="24"/>
        </w:rPr>
        <w:t xml:space="preserve">членів Комісії: </w:t>
      </w:r>
      <w:proofErr w:type="spellStart"/>
      <w:r w:rsidRPr="005655B2">
        <w:rPr>
          <w:rFonts w:ascii="Times New Roman" w:hAnsi="Times New Roman"/>
          <w:color w:val="000000"/>
          <w:sz w:val="24"/>
          <w:szCs w:val="24"/>
        </w:rPr>
        <w:t>Бутенка</w:t>
      </w:r>
      <w:proofErr w:type="spellEnd"/>
      <w:r w:rsidRPr="005655B2">
        <w:rPr>
          <w:rFonts w:ascii="Times New Roman" w:hAnsi="Times New Roman"/>
          <w:color w:val="000000"/>
          <w:sz w:val="24"/>
          <w:szCs w:val="24"/>
        </w:rPr>
        <w:t xml:space="preserve"> В.І., Василенка А.В., </w:t>
      </w:r>
      <w:proofErr w:type="spellStart"/>
      <w:r w:rsidRPr="005655B2">
        <w:rPr>
          <w:rFonts w:ascii="Times New Roman" w:hAnsi="Times New Roman"/>
          <w:color w:val="000000"/>
          <w:sz w:val="24"/>
          <w:szCs w:val="24"/>
        </w:rPr>
        <w:t>Мішина</w:t>
      </w:r>
      <w:proofErr w:type="spellEnd"/>
      <w:r w:rsidRPr="005655B2">
        <w:rPr>
          <w:rFonts w:ascii="Times New Roman" w:hAnsi="Times New Roman"/>
          <w:color w:val="000000"/>
          <w:sz w:val="24"/>
          <w:szCs w:val="24"/>
        </w:rPr>
        <w:t xml:space="preserve"> М.І., </w:t>
      </w:r>
      <w:proofErr w:type="spellStart"/>
      <w:r w:rsidRPr="005655B2">
        <w:rPr>
          <w:rFonts w:ascii="Times New Roman" w:hAnsi="Times New Roman"/>
          <w:color w:val="000000"/>
          <w:sz w:val="24"/>
          <w:szCs w:val="24"/>
        </w:rPr>
        <w:t>Тітова</w:t>
      </w:r>
      <w:proofErr w:type="spellEnd"/>
      <w:r w:rsidRPr="005655B2">
        <w:rPr>
          <w:rFonts w:ascii="Times New Roman" w:hAnsi="Times New Roman"/>
          <w:color w:val="000000"/>
          <w:sz w:val="24"/>
          <w:szCs w:val="24"/>
        </w:rPr>
        <w:t xml:space="preserve"> Ю.Г., Шилової Т.С.,</w:t>
      </w:r>
      <w:r w:rsidR="00D86F41">
        <w:rPr>
          <w:rFonts w:ascii="Times New Roman" w:hAnsi="Times New Roman"/>
          <w:color w:val="000000"/>
          <w:sz w:val="24"/>
          <w:szCs w:val="24"/>
        </w:rPr>
        <w:t xml:space="preserve"> </w:t>
      </w:r>
      <w:proofErr w:type="spellStart"/>
      <w:r w:rsidRPr="005655B2">
        <w:rPr>
          <w:rFonts w:ascii="Times New Roman" w:hAnsi="Times New Roman"/>
          <w:color w:val="000000"/>
          <w:sz w:val="24"/>
          <w:szCs w:val="24"/>
        </w:rPr>
        <w:t>Щотки</w:t>
      </w:r>
      <w:proofErr w:type="spellEnd"/>
      <w:r w:rsidRPr="005655B2">
        <w:rPr>
          <w:rFonts w:ascii="Times New Roman" w:hAnsi="Times New Roman"/>
          <w:color w:val="000000"/>
          <w:sz w:val="24"/>
          <w:szCs w:val="24"/>
        </w:rPr>
        <w:t xml:space="preserve"> С.О.,</w:t>
      </w:r>
    </w:p>
    <w:p w:rsidR="005655B2" w:rsidRPr="005655B2" w:rsidRDefault="005655B2" w:rsidP="005655B2">
      <w:pPr>
        <w:spacing w:after="0" w:line="278" w:lineRule="exact"/>
        <w:ind w:left="20"/>
        <w:jc w:val="both"/>
        <w:rPr>
          <w:rFonts w:ascii="Times New Roman" w:hAnsi="Times New Roman"/>
          <w:sz w:val="24"/>
          <w:szCs w:val="24"/>
        </w:rPr>
      </w:pPr>
      <w:r w:rsidRPr="005655B2">
        <w:rPr>
          <w:rFonts w:ascii="Times New Roman" w:hAnsi="Times New Roman"/>
          <w:color w:val="000000"/>
          <w:sz w:val="24"/>
          <w:szCs w:val="24"/>
        </w:rPr>
        <w:t>розглянувши питання про рекомендування судді Суворовського районного суду міста Херсона Кузьміної Оксани Іванівни, обраної безстроково, для переведення до іншого суду того самого рівня без конкурсу,</w:t>
      </w:r>
    </w:p>
    <w:p w:rsidR="005655B2" w:rsidRPr="005655B2" w:rsidRDefault="005655B2" w:rsidP="005655B2">
      <w:pPr>
        <w:spacing w:after="273" w:line="230" w:lineRule="exact"/>
        <w:ind w:left="20"/>
        <w:jc w:val="center"/>
        <w:rPr>
          <w:rFonts w:ascii="Times New Roman" w:hAnsi="Times New Roman"/>
          <w:sz w:val="24"/>
          <w:szCs w:val="24"/>
        </w:rPr>
      </w:pPr>
      <w:r w:rsidRPr="005655B2">
        <w:rPr>
          <w:rFonts w:ascii="Times New Roman" w:hAnsi="Times New Roman"/>
          <w:color w:val="000000"/>
          <w:sz w:val="24"/>
          <w:szCs w:val="24"/>
        </w:rPr>
        <w:t>встановила:</w:t>
      </w:r>
    </w:p>
    <w:p w:rsidR="005655B2" w:rsidRPr="005655B2" w:rsidRDefault="005655B2" w:rsidP="006026BD">
      <w:pPr>
        <w:spacing w:after="0" w:line="274" w:lineRule="exact"/>
        <w:ind w:left="20" w:firstLine="689"/>
        <w:jc w:val="both"/>
        <w:rPr>
          <w:rFonts w:ascii="Times New Roman" w:hAnsi="Times New Roman"/>
          <w:sz w:val="24"/>
          <w:szCs w:val="24"/>
        </w:rPr>
      </w:pPr>
      <w:r w:rsidRPr="005655B2">
        <w:rPr>
          <w:rFonts w:ascii="Times New Roman" w:hAnsi="Times New Roman"/>
          <w:color w:val="000000"/>
          <w:sz w:val="24"/>
          <w:szCs w:val="24"/>
        </w:rPr>
        <w:t>До Комісії 16 лютого 2016 року відповідно до частини другої статті 82 Закону</w:t>
      </w:r>
      <w:r w:rsidR="00D86F41">
        <w:rPr>
          <w:rFonts w:ascii="Times New Roman" w:hAnsi="Times New Roman"/>
          <w:color w:val="000000"/>
          <w:sz w:val="24"/>
          <w:szCs w:val="24"/>
        </w:rPr>
        <w:t xml:space="preserve"> </w:t>
      </w:r>
      <w:r w:rsidRPr="005655B2">
        <w:rPr>
          <w:rFonts w:ascii="Times New Roman" w:hAnsi="Times New Roman"/>
          <w:color w:val="000000"/>
          <w:sz w:val="24"/>
          <w:szCs w:val="24"/>
        </w:rPr>
        <w:t>України «Про судоустрій і статус суддів» звернулася суддя Суворовського районного суду міста Херсона Кузьміна О.І. із заявою про надання їй рекомендації для переведення на вакантну посаду судді до іншого суду того ж рівня у зв’язку із ліквідацією суду, в якому вона</w:t>
      </w:r>
      <w:r w:rsidRPr="00D86F41">
        <w:rPr>
          <w:rFonts w:ascii="Times New Roman" w:hAnsi="Times New Roman"/>
          <w:color w:val="000000"/>
          <w:sz w:val="10"/>
          <w:szCs w:val="10"/>
        </w:rPr>
        <w:t xml:space="preserve"> </w:t>
      </w:r>
      <w:r w:rsidRPr="005655B2">
        <w:rPr>
          <w:rFonts w:ascii="Times New Roman" w:hAnsi="Times New Roman"/>
          <w:color w:val="000000"/>
          <w:sz w:val="24"/>
          <w:szCs w:val="24"/>
        </w:rPr>
        <w:t>працює,</w:t>
      </w:r>
      <w:r w:rsidRPr="00D86F41">
        <w:rPr>
          <w:rFonts w:ascii="Times New Roman" w:hAnsi="Times New Roman"/>
          <w:color w:val="000000"/>
          <w:sz w:val="10"/>
          <w:szCs w:val="10"/>
        </w:rPr>
        <w:t xml:space="preserve"> </w:t>
      </w:r>
      <w:r w:rsidRPr="005655B2">
        <w:rPr>
          <w:rFonts w:ascii="Times New Roman" w:hAnsi="Times New Roman"/>
          <w:color w:val="000000"/>
          <w:sz w:val="24"/>
          <w:szCs w:val="24"/>
        </w:rPr>
        <w:t>та</w:t>
      </w:r>
      <w:r w:rsidRPr="00D86F41">
        <w:rPr>
          <w:rFonts w:ascii="Times New Roman" w:hAnsi="Times New Roman"/>
          <w:color w:val="000000"/>
          <w:sz w:val="10"/>
          <w:szCs w:val="10"/>
        </w:rPr>
        <w:t xml:space="preserve"> </w:t>
      </w:r>
      <w:r w:rsidRPr="005655B2">
        <w:rPr>
          <w:rFonts w:ascii="Times New Roman" w:hAnsi="Times New Roman"/>
          <w:color w:val="000000"/>
          <w:sz w:val="24"/>
          <w:szCs w:val="24"/>
        </w:rPr>
        <w:t>подала</w:t>
      </w:r>
      <w:r w:rsidRPr="00D86F41">
        <w:rPr>
          <w:rFonts w:ascii="Times New Roman" w:hAnsi="Times New Roman"/>
          <w:color w:val="000000"/>
          <w:sz w:val="10"/>
          <w:szCs w:val="10"/>
        </w:rPr>
        <w:t xml:space="preserve"> </w:t>
      </w:r>
      <w:r w:rsidRPr="005655B2">
        <w:rPr>
          <w:rFonts w:ascii="Times New Roman" w:hAnsi="Times New Roman"/>
          <w:color w:val="000000"/>
          <w:sz w:val="24"/>
          <w:szCs w:val="24"/>
        </w:rPr>
        <w:t>документи,</w:t>
      </w:r>
      <w:r w:rsidRPr="00D86F41">
        <w:rPr>
          <w:rFonts w:ascii="Times New Roman" w:hAnsi="Times New Roman"/>
          <w:color w:val="000000"/>
          <w:sz w:val="10"/>
          <w:szCs w:val="10"/>
        </w:rPr>
        <w:t xml:space="preserve"> </w:t>
      </w:r>
      <w:r w:rsidRPr="005655B2">
        <w:rPr>
          <w:rFonts w:ascii="Times New Roman" w:hAnsi="Times New Roman"/>
          <w:color w:val="000000"/>
          <w:sz w:val="24"/>
          <w:szCs w:val="24"/>
        </w:rPr>
        <w:t>передбачені</w:t>
      </w:r>
      <w:r w:rsidRPr="00D86F41">
        <w:rPr>
          <w:rFonts w:ascii="Times New Roman" w:hAnsi="Times New Roman"/>
          <w:color w:val="000000"/>
          <w:sz w:val="10"/>
          <w:szCs w:val="10"/>
        </w:rPr>
        <w:t xml:space="preserve"> </w:t>
      </w:r>
      <w:r w:rsidRPr="005655B2">
        <w:rPr>
          <w:rFonts w:ascii="Times New Roman" w:hAnsi="Times New Roman"/>
          <w:color w:val="000000"/>
          <w:sz w:val="24"/>
          <w:szCs w:val="24"/>
        </w:rPr>
        <w:t>пунктом 2.2 розділу II Положення про порядок переведення судді до іншого суду того самого рівня у випадку реорганізації, ліквідації або припинення роботи суду, затвердженого рішенням Комісії від 23 жовтня 2015 року</w:t>
      </w:r>
      <w:r w:rsidR="006026BD">
        <w:rPr>
          <w:rFonts w:ascii="Times New Roman" w:hAnsi="Times New Roman"/>
          <w:sz w:val="24"/>
          <w:szCs w:val="24"/>
        </w:rPr>
        <w:br/>
      </w:r>
      <w:r w:rsidRPr="005655B2">
        <w:rPr>
          <w:rFonts w:ascii="Times New Roman" w:hAnsi="Times New Roman"/>
          <w:color w:val="000000"/>
          <w:sz w:val="24"/>
          <w:szCs w:val="24"/>
        </w:rPr>
        <w:t>№ 68/зп-15.</w:t>
      </w:r>
    </w:p>
    <w:p w:rsidR="005655B2" w:rsidRPr="005655B2" w:rsidRDefault="005655B2" w:rsidP="005655B2">
      <w:pPr>
        <w:spacing w:after="0" w:line="274" w:lineRule="exact"/>
        <w:ind w:left="20" w:firstLine="700"/>
        <w:jc w:val="both"/>
        <w:rPr>
          <w:rFonts w:ascii="Times New Roman" w:hAnsi="Times New Roman"/>
          <w:sz w:val="24"/>
          <w:szCs w:val="24"/>
        </w:rPr>
      </w:pPr>
      <w:r w:rsidRPr="005655B2">
        <w:rPr>
          <w:rFonts w:ascii="Times New Roman" w:hAnsi="Times New Roman"/>
          <w:color w:val="000000"/>
          <w:sz w:val="24"/>
          <w:szCs w:val="24"/>
        </w:rPr>
        <w:t>Указом Президента України від 19 січня 2016 року № 15/2016 ліквідовано Дніпровський районний суд міста Херсона, Комсомольський районний суд міста Херсона, Суворовський районний суд міста Херсона та утворено Херсонський міський суд</w:t>
      </w:r>
      <w:r w:rsidR="00D86F41">
        <w:rPr>
          <w:rFonts w:ascii="Times New Roman" w:hAnsi="Times New Roman"/>
          <w:color w:val="000000"/>
          <w:sz w:val="24"/>
          <w:szCs w:val="24"/>
        </w:rPr>
        <w:t xml:space="preserve"> </w:t>
      </w:r>
      <w:r w:rsidRPr="005655B2">
        <w:rPr>
          <w:rFonts w:ascii="Times New Roman" w:hAnsi="Times New Roman"/>
          <w:color w:val="000000"/>
          <w:sz w:val="24"/>
          <w:szCs w:val="24"/>
        </w:rPr>
        <w:t>Херсонської області.</w:t>
      </w:r>
    </w:p>
    <w:p w:rsidR="005655B2" w:rsidRPr="005655B2" w:rsidRDefault="005655B2" w:rsidP="005655B2">
      <w:pPr>
        <w:spacing w:after="0" w:line="274" w:lineRule="exact"/>
        <w:ind w:left="20" w:firstLine="700"/>
        <w:jc w:val="both"/>
        <w:rPr>
          <w:rFonts w:ascii="Times New Roman" w:hAnsi="Times New Roman"/>
          <w:sz w:val="24"/>
          <w:szCs w:val="24"/>
        </w:rPr>
      </w:pPr>
      <w:r w:rsidRPr="005655B2">
        <w:rPr>
          <w:rFonts w:ascii="Times New Roman" w:hAnsi="Times New Roman"/>
          <w:color w:val="000000"/>
          <w:sz w:val="24"/>
          <w:szCs w:val="24"/>
        </w:rPr>
        <w:t>Відповідно до порядку денного засідання кваліфікаційної палати Комісії розгляд питання про рекомендування судді Суворовського районного суду міста Херсона</w:t>
      </w:r>
      <w:r w:rsidR="00D86F41">
        <w:rPr>
          <w:rFonts w:ascii="Times New Roman" w:hAnsi="Times New Roman"/>
          <w:color w:val="000000"/>
          <w:sz w:val="24"/>
          <w:szCs w:val="24"/>
        </w:rPr>
        <w:t xml:space="preserve"> </w:t>
      </w:r>
      <w:r w:rsidRPr="005655B2">
        <w:rPr>
          <w:rFonts w:ascii="Times New Roman" w:hAnsi="Times New Roman"/>
          <w:color w:val="000000"/>
          <w:sz w:val="24"/>
          <w:szCs w:val="24"/>
        </w:rPr>
        <w:t>Кузьміної</w:t>
      </w:r>
      <w:r w:rsidR="00D86F41">
        <w:rPr>
          <w:rFonts w:ascii="Times New Roman" w:hAnsi="Times New Roman"/>
          <w:color w:val="000000"/>
          <w:sz w:val="24"/>
          <w:szCs w:val="24"/>
        </w:rPr>
        <w:t> </w:t>
      </w:r>
      <w:r w:rsidRPr="005655B2">
        <w:rPr>
          <w:rFonts w:ascii="Times New Roman" w:hAnsi="Times New Roman"/>
          <w:color w:val="000000"/>
          <w:sz w:val="24"/>
          <w:szCs w:val="24"/>
        </w:rPr>
        <w:t>О.І. для переведення до іншого суду того самого рівня без конкурсу призначено на 09 червня 2016 року. Проте при опрацюванні отриманих стосовно кандидата відомостей та обговоренні питання виявлено обставини, що потребують додаткової перевірки.</w:t>
      </w:r>
    </w:p>
    <w:p w:rsidR="005655B2" w:rsidRPr="005655B2" w:rsidRDefault="005655B2" w:rsidP="005655B2">
      <w:pPr>
        <w:spacing w:after="0" w:line="274" w:lineRule="exact"/>
        <w:ind w:left="20" w:firstLine="700"/>
        <w:jc w:val="both"/>
        <w:rPr>
          <w:rFonts w:ascii="Times New Roman" w:hAnsi="Times New Roman"/>
          <w:sz w:val="24"/>
          <w:szCs w:val="24"/>
        </w:rPr>
      </w:pPr>
      <w:r w:rsidRPr="005655B2">
        <w:rPr>
          <w:rFonts w:ascii="Times New Roman" w:hAnsi="Times New Roman"/>
          <w:color w:val="000000"/>
          <w:sz w:val="24"/>
          <w:szCs w:val="24"/>
        </w:rPr>
        <w:t>Згідно з підпунктом 5.2.1 пункту 5.2 розділу V Регламенту Вищої кваліфікаційної комісії суддів України розгляд питання, включеного до порядку денного, може відкладатися, уразі необхідності витребування додаткових матеріалів, неявки на засідання учасників,</w:t>
      </w:r>
      <w:r w:rsidR="00D86F41">
        <w:rPr>
          <w:rFonts w:ascii="Times New Roman" w:hAnsi="Times New Roman"/>
          <w:color w:val="000000"/>
          <w:sz w:val="24"/>
          <w:szCs w:val="24"/>
        </w:rPr>
        <w:t xml:space="preserve"> </w:t>
      </w:r>
      <w:r w:rsidRPr="005655B2">
        <w:rPr>
          <w:rFonts w:ascii="Times New Roman" w:hAnsi="Times New Roman"/>
          <w:color w:val="000000"/>
          <w:sz w:val="24"/>
          <w:szCs w:val="24"/>
        </w:rPr>
        <w:t>якщо</w:t>
      </w:r>
      <w:r w:rsidR="00D86F41">
        <w:rPr>
          <w:rFonts w:ascii="Times New Roman" w:hAnsi="Times New Roman"/>
          <w:color w:val="000000"/>
          <w:sz w:val="24"/>
          <w:szCs w:val="24"/>
        </w:rPr>
        <w:t> </w:t>
      </w:r>
      <w:r w:rsidRPr="005655B2">
        <w:rPr>
          <w:rFonts w:ascii="Times New Roman" w:hAnsi="Times New Roman"/>
          <w:color w:val="000000"/>
          <w:sz w:val="24"/>
          <w:szCs w:val="24"/>
        </w:rPr>
        <w:t>їхня присутність на засіданні є обов'язковою, та з інших підстав.</w:t>
      </w:r>
    </w:p>
    <w:p w:rsidR="005655B2" w:rsidRPr="005655B2" w:rsidRDefault="005655B2" w:rsidP="005655B2">
      <w:pPr>
        <w:spacing w:after="0" w:line="274" w:lineRule="exact"/>
        <w:ind w:left="20" w:firstLine="700"/>
        <w:jc w:val="both"/>
        <w:rPr>
          <w:rFonts w:ascii="Times New Roman" w:hAnsi="Times New Roman"/>
          <w:sz w:val="24"/>
          <w:szCs w:val="24"/>
        </w:rPr>
      </w:pPr>
      <w:r w:rsidRPr="005655B2">
        <w:rPr>
          <w:rFonts w:ascii="Times New Roman" w:hAnsi="Times New Roman"/>
          <w:color w:val="000000"/>
          <w:sz w:val="24"/>
          <w:szCs w:val="24"/>
        </w:rPr>
        <w:t>Заслухавши доповідача, суддю Кузьміну О.І., дослідивши матеріали особової справи судді та результати перевірки, Комісія дійшла висновку про необхідність відкладення розгляду</w:t>
      </w:r>
      <w:r w:rsidRPr="00D86F41">
        <w:rPr>
          <w:rFonts w:ascii="Times New Roman" w:hAnsi="Times New Roman"/>
          <w:color w:val="000000"/>
          <w:sz w:val="10"/>
          <w:szCs w:val="10"/>
        </w:rPr>
        <w:t xml:space="preserve"> </w:t>
      </w:r>
      <w:r w:rsidRPr="005655B2">
        <w:rPr>
          <w:rFonts w:ascii="Times New Roman" w:hAnsi="Times New Roman"/>
          <w:color w:val="000000"/>
          <w:sz w:val="24"/>
          <w:szCs w:val="24"/>
        </w:rPr>
        <w:t>питання про її рекомендування для переведення на вакантну посаду судді до іншого суду того самого рівня без конкурсу у зв’язку з проведенням додаткової перевірки.</w:t>
      </w:r>
    </w:p>
    <w:p w:rsidR="006026BD" w:rsidRDefault="006026BD">
      <w:pPr>
        <w:rPr>
          <w:rFonts w:ascii="Times New Roman" w:hAnsi="Times New Roman"/>
          <w:color w:val="000000"/>
          <w:sz w:val="24"/>
          <w:szCs w:val="24"/>
        </w:rPr>
      </w:pPr>
      <w:r>
        <w:rPr>
          <w:rFonts w:ascii="Times New Roman" w:hAnsi="Times New Roman"/>
          <w:color w:val="000000"/>
          <w:sz w:val="24"/>
          <w:szCs w:val="24"/>
        </w:rPr>
        <w:br w:type="page"/>
      </w:r>
    </w:p>
    <w:p w:rsidR="005655B2" w:rsidRPr="005655B2" w:rsidRDefault="005655B2" w:rsidP="005655B2">
      <w:pPr>
        <w:spacing w:after="95" w:line="274" w:lineRule="exact"/>
        <w:ind w:left="20" w:firstLine="720"/>
        <w:jc w:val="both"/>
        <w:rPr>
          <w:rFonts w:ascii="Times New Roman" w:hAnsi="Times New Roman"/>
          <w:sz w:val="24"/>
          <w:szCs w:val="24"/>
        </w:rPr>
      </w:pPr>
      <w:r w:rsidRPr="005655B2">
        <w:rPr>
          <w:rFonts w:ascii="Times New Roman" w:hAnsi="Times New Roman"/>
          <w:color w:val="000000"/>
          <w:sz w:val="24"/>
          <w:szCs w:val="24"/>
        </w:rPr>
        <w:lastRenderedPageBreak/>
        <w:t>Ураховуючи наведене та керуючись статтями 53, 82, 101, 108 Закону України «Про судоустрій і статус суддів», підпунктом 5.2.1 пункту 5.2 розділу V Регламенту Вищої кваліфікаційної комісії суддів України, Комісія</w:t>
      </w:r>
    </w:p>
    <w:p w:rsidR="005655B2" w:rsidRPr="005655B2" w:rsidRDefault="005655B2" w:rsidP="00567A0E">
      <w:pPr>
        <w:spacing w:after="93" w:line="230" w:lineRule="exact"/>
        <w:ind w:left="20"/>
        <w:jc w:val="center"/>
        <w:rPr>
          <w:rFonts w:ascii="Times New Roman" w:hAnsi="Times New Roman"/>
          <w:sz w:val="24"/>
          <w:szCs w:val="24"/>
        </w:rPr>
      </w:pPr>
      <w:r w:rsidRPr="005655B2">
        <w:rPr>
          <w:rFonts w:ascii="Times New Roman" w:hAnsi="Times New Roman"/>
          <w:color w:val="000000"/>
          <w:sz w:val="24"/>
          <w:szCs w:val="24"/>
        </w:rPr>
        <w:t>вирішила:</w:t>
      </w:r>
    </w:p>
    <w:p w:rsidR="005655B2" w:rsidRPr="00D86F41" w:rsidRDefault="005655B2" w:rsidP="005655B2">
      <w:pPr>
        <w:spacing w:after="0" w:line="274" w:lineRule="exact"/>
        <w:ind w:left="20"/>
        <w:jc w:val="both"/>
        <w:rPr>
          <w:rFonts w:ascii="Times New Roman" w:hAnsi="Times New Roman"/>
          <w:sz w:val="24"/>
          <w:szCs w:val="24"/>
          <w:lang w:val="ru-RU"/>
        </w:rPr>
      </w:pPr>
      <w:r w:rsidRPr="005655B2">
        <w:rPr>
          <w:rFonts w:ascii="Times New Roman" w:hAnsi="Times New Roman"/>
          <w:color w:val="000000"/>
          <w:sz w:val="24"/>
          <w:szCs w:val="24"/>
        </w:rPr>
        <w:t>відкласти розгляд питання про рекомендування судді Суворовського районного суду міста Херсона Кузьміної Оксани Іванівни, обраної безстроково, для переведення до іншого суду того самого рівня без конкурсу.</w:t>
      </w:r>
    </w:p>
    <w:p w:rsidR="002D5CC7" w:rsidRDefault="002D5CC7" w:rsidP="00194C9A">
      <w:pPr>
        <w:widowControl w:val="0"/>
        <w:spacing w:after="0" w:line="230" w:lineRule="exact"/>
        <w:jc w:val="both"/>
        <w:rPr>
          <w:rFonts w:ascii="Times New Roman" w:eastAsia="Times New Roman" w:hAnsi="Times New Roman"/>
          <w:sz w:val="24"/>
          <w:szCs w:val="24"/>
          <w:lang w:eastAsia="uk-UA"/>
        </w:rPr>
      </w:pPr>
    </w:p>
    <w:p w:rsidR="002D5CC7" w:rsidRDefault="002D5CC7" w:rsidP="00194C9A">
      <w:pPr>
        <w:widowControl w:val="0"/>
        <w:spacing w:after="0" w:line="230" w:lineRule="exact"/>
        <w:jc w:val="both"/>
        <w:rPr>
          <w:rFonts w:ascii="Times New Roman" w:eastAsia="Times New Roman" w:hAnsi="Times New Roman"/>
          <w:sz w:val="24"/>
          <w:szCs w:val="24"/>
          <w:lang w:eastAsia="uk-UA"/>
        </w:rPr>
      </w:pPr>
    </w:p>
    <w:p w:rsidR="002D5CC7" w:rsidRPr="00650342" w:rsidRDefault="002D5CC7" w:rsidP="00194C9A">
      <w:pPr>
        <w:widowControl w:val="0"/>
        <w:spacing w:after="0" w:line="230" w:lineRule="exact"/>
        <w:jc w:val="both"/>
        <w:rPr>
          <w:rFonts w:ascii="Times New Roman" w:eastAsia="Times New Roman" w:hAnsi="Times New Roman"/>
          <w:sz w:val="24"/>
          <w:szCs w:val="24"/>
          <w:lang w:eastAsia="uk-UA"/>
        </w:rPr>
      </w:pPr>
    </w:p>
    <w:p w:rsidR="00567A0E" w:rsidRPr="00D86F41" w:rsidRDefault="00567A0E" w:rsidP="00567A0E">
      <w:pPr>
        <w:widowControl w:val="0"/>
        <w:spacing w:before="20" w:afterLines="20" w:after="48" w:line="230" w:lineRule="exact"/>
        <w:jc w:val="both"/>
        <w:rPr>
          <w:rFonts w:ascii="Times New Roman" w:eastAsia="Times New Roman" w:hAnsi="Times New Roman"/>
          <w:sz w:val="24"/>
          <w:szCs w:val="24"/>
          <w:lang w:eastAsia="uk-UA"/>
        </w:rPr>
      </w:pPr>
      <w:r w:rsidRPr="00D86F41">
        <w:rPr>
          <w:rFonts w:ascii="Times New Roman" w:eastAsia="Times New Roman" w:hAnsi="Times New Roman"/>
          <w:sz w:val="24"/>
          <w:szCs w:val="24"/>
          <w:lang w:eastAsia="uk-UA"/>
        </w:rPr>
        <w:t>Головуючий</w:t>
      </w:r>
      <w:r w:rsidRPr="00D86F41">
        <w:rPr>
          <w:rFonts w:ascii="Times New Roman" w:eastAsia="Times New Roman" w:hAnsi="Times New Roman"/>
          <w:sz w:val="24"/>
          <w:szCs w:val="24"/>
          <w:lang w:eastAsia="uk-UA"/>
        </w:rPr>
        <w:tab/>
      </w:r>
      <w:r w:rsidRPr="00D86F41">
        <w:rPr>
          <w:rFonts w:ascii="Times New Roman" w:eastAsia="Times New Roman" w:hAnsi="Times New Roman"/>
          <w:sz w:val="24"/>
          <w:szCs w:val="24"/>
          <w:lang w:eastAsia="uk-UA"/>
        </w:rPr>
        <w:tab/>
      </w:r>
      <w:r w:rsidRPr="00D86F41">
        <w:rPr>
          <w:rFonts w:ascii="Times New Roman" w:eastAsia="Times New Roman" w:hAnsi="Times New Roman"/>
          <w:sz w:val="24"/>
          <w:szCs w:val="24"/>
          <w:lang w:eastAsia="uk-UA"/>
        </w:rPr>
        <w:tab/>
      </w:r>
      <w:r w:rsidRPr="00D86F41">
        <w:rPr>
          <w:rFonts w:ascii="Times New Roman" w:eastAsia="Times New Roman" w:hAnsi="Times New Roman"/>
          <w:sz w:val="24"/>
          <w:szCs w:val="24"/>
          <w:lang w:eastAsia="uk-UA"/>
        </w:rPr>
        <w:tab/>
      </w:r>
      <w:r w:rsidRPr="00D86F41">
        <w:rPr>
          <w:rFonts w:ascii="Times New Roman" w:eastAsia="Times New Roman" w:hAnsi="Times New Roman"/>
          <w:sz w:val="24"/>
          <w:szCs w:val="24"/>
          <w:lang w:eastAsia="uk-UA"/>
        </w:rPr>
        <w:tab/>
      </w:r>
      <w:r w:rsidRPr="00D86F41">
        <w:rPr>
          <w:rFonts w:ascii="Times New Roman" w:eastAsia="Times New Roman" w:hAnsi="Times New Roman"/>
          <w:sz w:val="24"/>
          <w:szCs w:val="24"/>
          <w:lang w:eastAsia="uk-UA"/>
        </w:rPr>
        <w:tab/>
      </w:r>
      <w:r w:rsidRPr="00D86F41">
        <w:rPr>
          <w:rFonts w:ascii="Times New Roman" w:eastAsia="Times New Roman" w:hAnsi="Times New Roman"/>
          <w:sz w:val="24"/>
          <w:szCs w:val="24"/>
          <w:lang w:eastAsia="uk-UA"/>
        </w:rPr>
        <w:tab/>
      </w:r>
      <w:r w:rsidRPr="00D86F41">
        <w:rPr>
          <w:rFonts w:ascii="Times New Roman" w:eastAsia="Times New Roman" w:hAnsi="Times New Roman"/>
          <w:sz w:val="24"/>
          <w:szCs w:val="24"/>
          <w:lang w:eastAsia="uk-UA"/>
        </w:rPr>
        <w:tab/>
      </w:r>
      <w:r w:rsidRPr="00D86F41">
        <w:rPr>
          <w:rFonts w:ascii="Times New Roman" w:eastAsia="Times New Roman" w:hAnsi="Times New Roman"/>
          <w:sz w:val="24"/>
          <w:szCs w:val="24"/>
          <w:lang w:eastAsia="uk-UA"/>
        </w:rPr>
        <w:tab/>
      </w:r>
      <w:r w:rsidRPr="00D86F41">
        <w:rPr>
          <w:rFonts w:ascii="Times New Roman" w:eastAsia="Times New Roman" w:hAnsi="Times New Roman"/>
          <w:sz w:val="24"/>
          <w:szCs w:val="24"/>
          <w:lang w:eastAsia="uk-UA"/>
        </w:rPr>
        <w:tab/>
        <w:t xml:space="preserve">С.Ю. </w:t>
      </w:r>
      <w:proofErr w:type="spellStart"/>
      <w:r w:rsidRPr="00D86F41">
        <w:rPr>
          <w:rFonts w:ascii="Times New Roman" w:eastAsia="Times New Roman" w:hAnsi="Times New Roman"/>
          <w:sz w:val="24"/>
          <w:szCs w:val="24"/>
          <w:lang w:eastAsia="uk-UA"/>
        </w:rPr>
        <w:t>Козьяков</w:t>
      </w:r>
      <w:proofErr w:type="spellEnd"/>
    </w:p>
    <w:p w:rsidR="00567A0E" w:rsidRPr="00D86F41" w:rsidRDefault="00567A0E" w:rsidP="00567A0E">
      <w:pPr>
        <w:widowControl w:val="0"/>
        <w:spacing w:before="20" w:afterLines="20" w:after="48" w:line="230" w:lineRule="exact"/>
        <w:jc w:val="both"/>
        <w:rPr>
          <w:rFonts w:ascii="Times New Roman" w:eastAsia="Times New Roman" w:hAnsi="Times New Roman"/>
          <w:sz w:val="24"/>
          <w:szCs w:val="24"/>
          <w:lang w:eastAsia="uk-UA"/>
        </w:rPr>
      </w:pPr>
    </w:p>
    <w:p w:rsidR="00567A0E" w:rsidRPr="00D86F41" w:rsidRDefault="00567A0E" w:rsidP="00567A0E">
      <w:pPr>
        <w:widowControl w:val="0"/>
        <w:spacing w:before="20" w:afterLines="20" w:after="48" w:line="230" w:lineRule="exact"/>
        <w:jc w:val="both"/>
        <w:rPr>
          <w:rFonts w:ascii="Times New Roman" w:eastAsia="Times New Roman" w:hAnsi="Times New Roman"/>
          <w:sz w:val="24"/>
          <w:szCs w:val="24"/>
          <w:lang w:eastAsia="uk-UA"/>
        </w:rPr>
      </w:pPr>
      <w:r w:rsidRPr="00D86F41">
        <w:rPr>
          <w:rFonts w:ascii="Times New Roman" w:eastAsia="Times New Roman" w:hAnsi="Times New Roman"/>
          <w:sz w:val="24"/>
          <w:szCs w:val="24"/>
          <w:lang w:eastAsia="uk-UA"/>
        </w:rPr>
        <w:t>Члени Комісії:</w:t>
      </w:r>
      <w:r w:rsidRPr="00D86F41">
        <w:rPr>
          <w:rFonts w:ascii="Times New Roman" w:eastAsia="Times New Roman" w:hAnsi="Times New Roman"/>
          <w:sz w:val="24"/>
          <w:szCs w:val="24"/>
          <w:lang w:eastAsia="uk-UA"/>
        </w:rPr>
        <w:tab/>
      </w:r>
      <w:r w:rsidRPr="00D86F41">
        <w:rPr>
          <w:rFonts w:ascii="Times New Roman" w:eastAsia="Times New Roman" w:hAnsi="Times New Roman"/>
          <w:sz w:val="24"/>
          <w:szCs w:val="24"/>
          <w:lang w:eastAsia="uk-UA"/>
        </w:rPr>
        <w:tab/>
      </w:r>
      <w:r w:rsidRPr="00D86F41">
        <w:rPr>
          <w:rFonts w:ascii="Times New Roman" w:eastAsia="Times New Roman" w:hAnsi="Times New Roman"/>
          <w:sz w:val="24"/>
          <w:szCs w:val="24"/>
          <w:lang w:eastAsia="uk-UA"/>
        </w:rPr>
        <w:tab/>
      </w:r>
      <w:r w:rsidRPr="00D86F41">
        <w:rPr>
          <w:rFonts w:ascii="Times New Roman" w:eastAsia="Times New Roman" w:hAnsi="Times New Roman"/>
          <w:sz w:val="24"/>
          <w:szCs w:val="24"/>
          <w:lang w:eastAsia="uk-UA"/>
        </w:rPr>
        <w:tab/>
      </w:r>
      <w:r w:rsidRPr="00D86F41">
        <w:rPr>
          <w:rFonts w:ascii="Times New Roman" w:eastAsia="Times New Roman" w:hAnsi="Times New Roman"/>
          <w:sz w:val="24"/>
          <w:szCs w:val="24"/>
          <w:lang w:eastAsia="uk-UA"/>
        </w:rPr>
        <w:tab/>
      </w:r>
      <w:r w:rsidRPr="00D86F41">
        <w:rPr>
          <w:rFonts w:ascii="Times New Roman" w:eastAsia="Times New Roman" w:hAnsi="Times New Roman"/>
          <w:sz w:val="24"/>
          <w:szCs w:val="24"/>
          <w:lang w:eastAsia="uk-UA"/>
        </w:rPr>
        <w:tab/>
      </w:r>
      <w:r w:rsidRPr="00D86F41">
        <w:rPr>
          <w:rFonts w:ascii="Times New Roman" w:eastAsia="Times New Roman" w:hAnsi="Times New Roman"/>
          <w:sz w:val="24"/>
          <w:szCs w:val="24"/>
          <w:lang w:eastAsia="uk-UA"/>
        </w:rPr>
        <w:tab/>
      </w:r>
      <w:r w:rsidRPr="00D86F41">
        <w:rPr>
          <w:rFonts w:ascii="Times New Roman" w:eastAsia="Times New Roman" w:hAnsi="Times New Roman"/>
          <w:sz w:val="24"/>
          <w:szCs w:val="24"/>
          <w:lang w:eastAsia="uk-UA"/>
        </w:rPr>
        <w:tab/>
      </w:r>
      <w:r w:rsidRPr="00D86F41">
        <w:rPr>
          <w:rFonts w:ascii="Times New Roman" w:eastAsia="Times New Roman" w:hAnsi="Times New Roman"/>
          <w:sz w:val="24"/>
          <w:szCs w:val="24"/>
          <w:lang w:eastAsia="uk-UA"/>
        </w:rPr>
        <w:tab/>
        <w:t xml:space="preserve">В.І. </w:t>
      </w:r>
      <w:proofErr w:type="spellStart"/>
      <w:r w:rsidRPr="00D86F41">
        <w:rPr>
          <w:rFonts w:ascii="Times New Roman" w:eastAsia="Times New Roman" w:hAnsi="Times New Roman"/>
          <w:sz w:val="24"/>
          <w:szCs w:val="24"/>
          <w:lang w:eastAsia="uk-UA"/>
        </w:rPr>
        <w:t>Бутенко</w:t>
      </w:r>
      <w:proofErr w:type="spellEnd"/>
    </w:p>
    <w:p w:rsidR="00567A0E" w:rsidRPr="00D86F41" w:rsidRDefault="00567A0E" w:rsidP="00567A0E">
      <w:pPr>
        <w:widowControl w:val="0"/>
        <w:spacing w:before="20" w:afterLines="20" w:after="48" w:line="230" w:lineRule="exact"/>
        <w:jc w:val="both"/>
        <w:rPr>
          <w:rFonts w:ascii="Times New Roman" w:eastAsia="Times New Roman" w:hAnsi="Times New Roman"/>
          <w:sz w:val="24"/>
          <w:szCs w:val="24"/>
          <w:lang w:eastAsia="uk-UA"/>
        </w:rPr>
      </w:pPr>
    </w:p>
    <w:p w:rsidR="00567A0E" w:rsidRPr="00D86F41" w:rsidRDefault="00567A0E" w:rsidP="00567A0E">
      <w:pPr>
        <w:widowControl w:val="0"/>
        <w:spacing w:before="20" w:afterLines="20" w:after="48" w:line="230" w:lineRule="exact"/>
        <w:ind w:left="7080" w:firstLine="708"/>
        <w:jc w:val="both"/>
        <w:rPr>
          <w:rFonts w:ascii="Times New Roman" w:eastAsia="Times New Roman" w:hAnsi="Times New Roman"/>
          <w:sz w:val="24"/>
          <w:szCs w:val="24"/>
          <w:lang w:eastAsia="uk-UA"/>
        </w:rPr>
      </w:pPr>
      <w:r w:rsidRPr="00D86F41">
        <w:rPr>
          <w:rFonts w:ascii="Times New Roman" w:eastAsia="Times New Roman" w:hAnsi="Times New Roman"/>
          <w:sz w:val="24"/>
          <w:szCs w:val="24"/>
          <w:lang w:eastAsia="uk-UA"/>
        </w:rPr>
        <w:t>А.В. Василенко</w:t>
      </w:r>
    </w:p>
    <w:p w:rsidR="00567A0E" w:rsidRPr="00D86F41" w:rsidRDefault="00567A0E" w:rsidP="00567A0E">
      <w:pPr>
        <w:widowControl w:val="0"/>
        <w:spacing w:before="20" w:afterLines="20" w:after="48" w:line="230" w:lineRule="exact"/>
        <w:ind w:left="7080" w:firstLine="708"/>
        <w:jc w:val="both"/>
        <w:rPr>
          <w:rFonts w:ascii="Times New Roman" w:eastAsia="Times New Roman" w:hAnsi="Times New Roman"/>
          <w:sz w:val="24"/>
          <w:szCs w:val="24"/>
          <w:lang w:eastAsia="uk-UA"/>
        </w:rPr>
      </w:pPr>
    </w:p>
    <w:p w:rsidR="00567A0E" w:rsidRPr="00D86F41" w:rsidRDefault="00567A0E" w:rsidP="00567A0E">
      <w:pPr>
        <w:widowControl w:val="0"/>
        <w:spacing w:before="20" w:afterLines="20" w:after="48" w:line="230" w:lineRule="exact"/>
        <w:ind w:left="7080" w:firstLine="708"/>
        <w:jc w:val="both"/>
        <w:rPr>
          <w:rFonts w:ascii="Times New Roman" w:eastAsia="Times New Roman" w:hAnsi="Times New Roman"/>
          <w:sz w:val="24"/>
          <w:szCs w:val="24"/>
          <w:lang w:eastAsia="uk-UA"/>
        </w:rPr>
      </w:pPr>
      <w:r w:rsidRPr="00D86F41">
        <w:rPr>
          <w:rFonts w:ascii="Times New Roman" w:eastAsia="Times New Roman" w:hAnsi="Times New Roman"/>
          <w:sz w:val="24"/>
          <w:szCs w:val="24"/>
          <w:lang w:eastAsia="uk-UA"/>
        </w:rPr>
        <w:t xml:space="preserve">М.І. </w:t>
      </w:r>
      <w:proofErr w:type="spellStart"/>
      <w:r w:rsidRPr="00D86F41">
        <w:rPr>
          <w:rFonts w:ascii="Times New Roman" w:eastAsia="Times New Roman" w:hAnsi="Times New Roman"/>
          <w:sz w:val="24"/>
          <w:szCs w:val="24"/>
          <w:lang w:eastAsia="uk-UA"/>
        </w:rPr>
        <w:t>Мішин</w:t>
      </w:r>
      <w:proofErr w:type="spellEnd"/>
    </w:p>
    <w:p w:rsidR="00567A0E" w:rsidRPr="00D86F41" w:rsidRDefault="00567A0E" w:rsidP="00567A0E">
      <w:pPr>
        <w:widowControl w:val="0"/>
        <w:spacing w:before="20" w:afterLines="20" w:after="48" w:line="230" w:lineRule="exact"/>
        <w:ind w:left="7080" w:firstLine="708"/>
        <w:jc w:val="both"/>
        <w:rPr>
          <w:rFonts w:ascii="Times New Roman" w:eastAsia="Times New Roman" w:hAnsi="Times New Roman"/>
          <w:sz w:val="24"/>
          <w:szCs w:val="24"/>
          <w:lang w:eastAsia="uk-UA"/>
        </w:rPr>
      </w:pPr>
    </w:p>
    <w:p w:rsidR="00567A0E" w:rsidRPr="00D86F41" w:rsidRDefault="00567A0E" w:rsidP="00567A0E">
      <w:pPr>
        <w:widowControl w:val="0"/>
        <w:spacing w:before="20" w:afterLines="20" w:after="48" w:line="230" w:lineRule="exact"/>
        <w:ind w:left="7080" w:firstLine="708"/>
        <w:jc w:val="both"/>
        <w:rPr>
          <w:rFonts w:ascii="Times New Roman" w:eastAsia="Times New Roman" w:hAnsi="Times New Roman"/>
          <w:sz w:val="24"/>
          <w:szCs w:val="24"/>
          <w:lang w:eastAsia="uk-UA"/>
        </w:rPr>
      </w:pPr>
      <w:r w:rsidRPr="00D86F41">
        <w:rPr>
          <w:rFonts w:ascii="Times New Roman" w:eastAsia="Times New Roman" w:hAnsi="Times New Roman"/>
          <w:sz w:val="24"/>
          <w:szCs w:val="24"/>
          <w:lang w:eastAsia="uk-UA"/>
        </w:rPr>
        <w:t xml:space="preserve">Ю.Г. </w:t>
      </w:r>
      <w:proofErr w:type="spellStart"/>
      <w:r w:rsidRPr="00D86F41">
        <w:rPr>
          <w:rFonts w:ascii="Times New Roman" w:eastAsia="Times New Roman" w:hAnsi="Times New Roman"/>
          <w:sz w:val="24"/>
          <w:szCs w:val="24"/>
          <w:lang w:eastAsia="uk-UA"/>
        </w:rPr>
        <w:t>Тітов</w:t>
      </w:r>
      <w:proofErr w:type="spellEnd"/>
    </w:p>
    <w:p w:rsidR="00567A0E" w:rsidRPr="00D86F41" w:rsidRDefault="00567A0E" w:rsidP="00567A0E">
      <w:pPr>
        <w:widowControl w:val="0"/>
        <w:spacing w:before="20" w:afterLines="20" w:after="48" w:line="230" w:lineRule="exact"/>
        <w:jc w:val="both"/>
        <w:rPr>
          <w:rFonts w:ascii="Times New Roman" w:eastAsia="Times New Roman" w:hAnsi="Times New Roman"/>
          <w:sz w:val="24"/>
          <w:szCs w:val="24"/>
          <w:lang w:eastAsia="uk-UA"/>
        </w:rPr>
      </w:pPr>
    </w:p>
    <w:p w:rsidR="00567A0E" w:rsidRPr="00D86F41" w:rsidRDefault="00567A0E" w:rsidP="00567A0E">
      <w:pPr>
        <w:widowControl w:val="0"/>
        <w:spacing w:before="20" w:afterLines="20" w:after="48" w:line="230" w:lineRule="exact"/>
        <w:ind w:left="7080" w:firstLine="708"/>
        <w:jc w:val="both"/>
        <w:rPr>
          <w:rFonts w:ascii="Times New Roman" w:eastAsia="Times New Roman" w:hAnsi="Times New Roman"/>
          <w:sz w:val="24"/>
          <w:szCs w:val="24"/>
          <w:lang w:eastAsia="uk-UA"/>
        </w:rPr>
      </w:pPr>
      <w:r w:rsidRPr="00D86F41">
        <w:rPr>
          <w:rFonts w:ascii="Times New Roman" w:eastAsia="Times New Roman" w:hAnsi="Times New Roman"/>
          <w:sz w:val="24"/>
          <w:szCs w:val="24"/>
          <w:lang w:eastAsia="uk-UA"/>
        </w:rPr>
        <w:t>Т.С. Шилова</w:t>
      </w:r>
    </w:p>
    <w:p w:rsidR="00567A0E" w:rsidRPr="00D86F41" w:rsidRDefault="00567A0E" w:rsidP="00567A0E">
      <w:pPr>
        <w:widowControl w:val="0"/>
        <w:spacing w:before="20" w:afterLines="20" w:after="48" w:line="230" w:lineRule="exact"/>
        <w:ind w:left="7080" w:firstLine="708"/>
        <w:jc w:val="both"/>
        <w:rPr>
          <w:rFonts w:ascii="Times New Roman" w:eastAsia="Times New Roman" w:hAnsi="Times New Roman"/>
          <w:sz w:val="24"/>
          <w:szCs w:val="24"/>
          <w:lang w:eastAsia="uk-UA"/>
        </w:rPr>
      </w:pPr>
    </w:p>
    <w:p w:rsidR="00567A0E" w:rsidRPr="00D86F41" w:rsidRDefault="00567A0E" w:rsidP="00567A0E">
      <w:pPr>
        <w:widowControl w:val="0"/>
        <w:spacing w:before="20" w:afterLines="20" w:after="48" w:line="230" w:lineRule="exact"/>
        <w:ind w:left="7080" w:firstLine="708"/>
        <w:jc w:val="both"/>
        <w:rPr>
          <w:rFonts w:ascii="Times New Roman" w:eastAsia="Times New Roman" w:hAnsi="Times New Roman"/>
          <w:sz w:val="24"/>
          <w:szCs w:val="24"/>
          <w:lang w:eastAsia="uk-UA"/>
        </w:rPr>
      </w:pPr>
      <w:bookmarkStart w:id="0" w:name="_GoBack"/>
      <w:bookmarkEnd w:id="0"/>
      <w:r w:rsidRPr="00D86F41">
        <w:rPr>
          <w:rFonts w:ascii="Times New Roman" w:eastAsia="Times New Roman" w:hAnsi="Times New Roman"/>
          <w:sz w:val="24"/>
          <w:szCs w:val="24"/>
          <w:lang w:eastAsia="uk-UA"/>
        </w:rPr>
        <w:t xml:space="preserve">С.О. </w:t>
      </w:r>
      <w:proofErr w:type="spellStart"/>
      <w:r w:rsidRPr="00D86F41">
        <w:rPr>
          <w:rFonts w:ascii="Times New Roman" w:eastAsia="Times New Roman" w:hAnsi="Times New Roman"/>
          <w:sz w:val="24"/>
          <w:szCs w:val="24"/>
          <w:lang w:eastAsia="uk-UA"/>
        </w:rPr>
        <w:t>Щотка</w:t>
      </w:r>
      <w:proofErr w:type="spellEnd"/>
    </w:p>
    <w:sectPr w:rsidR="00567A0E" w:rsidRPr="00D86F41" w:rsidSect="00D86F41">
      <w:headerReference w:type="default" r:id="rId9"/>
      <w:pgSz w:w="11906" w:h="16838"/>
      <w:pgMar w:top="1134" w:right="567" w:bottom="567"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2486" w:rsidRDefault="00162486" w:rsidP="002F156E">
      <w:pPr>
        <w:spacing w:after="0" w:line="240" w:lineRule="auto"/>
      </w:pPr>
      <w:r>
        <w:separator/>
      </w:r>
    </w:p>
  </w:endnote>
  <w:endnote w:type="continuationSeparator" w:id="0">
    <w:p w:rsidR="00162486" w:rsidRDefault="00162486"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2486" w:rsidRDefault="00162486" w:rsidP="002F156E">
      <w:pPr>
        <w:spacing w:after="0" w:line="240" w:lineRule="auto"/>
      </w:pPr>
      <w:r>
        <w:separator/>
      </w:r>
    </w:p>
  </w:footnote>
  <w:footnote w:type="continuationSeparator" w:id="0">
    <w:p w:rsidR="00162486" w:rsidRDefault="00162486"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D86F41">
          <w:rPr>
            <w:noProof/>
          </w:rPr>
          <w:t>2</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1022"/>
    <w:rsid w:val="00037A70"/>
    <w:rsid w:val="00044477"/>
    <w:rsid w:val="00062ACF"/>
    <w:rsid w:val="000A4D92"/>
    <w:rsid w:val="000B0876"/>
    <w:rsid w:val="000B7EDA"/>
    <w:rsid w:val="000E5A7A"/>
    <w:rsid w:val="000E62AF"/>
    <w:rsid w:val="000F4C37"/>
    <w:rsid w:val="00105DFA"/>
    <w:rsid w:val="00106FDD"/>
    <w:rsid w:val="00107295"/>
    <w:rsid w:val="001223BD"/>
    <w:rsid w:val="00126C97"/>
    <w:rsid w:val="00132725"/>
    <w:rsid w:val="0015144D"/>
    <w:rsid w:val="0015444C"/>
    <w:rsid w:val="0015564A"/>
    <w:rsid w:val="001602C7"/>
    <w:rsid w:val="00162486"/>
    <w:rsid w:val="00163A46"/>
    <w:rsid w:val="00163C25"/>
    <w:rsid w:val="00165ECE"/>
    <w:rsid w:val="00180F63"/>
    <w:rsid w:val="00183091"/>
    <w:rsid w:val="00190F40"/>
    <w:rsid w:val="00194C9A"/>
    <w:rsid w:val="001A055A"/>
    <w:rsid w:val="001A585A"/>
    <w:rsid w:val="001A7922"/>
    <w:rsid w:val="001B3982"/>
    <w:rsid w:val="001D04E7"/>
    <w:rsid w:val="002053B6"/>
    <w:rsid w:val="00206364"/>
    <w:rsid w:val="0020743E"/>
    <w:rsid w:val="00217EE4"/>
    <w:rsid w:val="00220570"/>
    <w:rsid w:val="002213B7"/>
    <w:rsid w:val="00227466"/>
    <w:rsid w:val="00232EB9"/>
    <w:rsid w:val="00233C69"/>
    <w:rsid w:val="00250C6A"/>
    <w:rsid w:val="00251B21"/>
    <w:rsid w:val="00253E94"/>
    <w:rsid w:val="00257FBE"/>
    <w:rsid w:val="00260A65"/>
    <w:rsid w:val="002676E0"/>
    <w:rsid w:val="00275577"/>
    <w:rsid w:val="002B6583"/>
    <w:rsid w:val="002C1E4E"/>
    <w:rsid w:val="002C4F75"/>
    <w:rsid w:val="002D5CC7"/>
    <w:rsid w:val="002E248F"/>
    <w:rsid w:val="002E3DD4"/>
    <w:rsid w:val="002E7746"/>
    <w:rsid w:val="002F04E9"/>
    <w:rsid w:val="002F13D1"/>
    <w:rsid w:val="002F156E"/>
    <w:rsid w:val="002F23C7"/>
    <w:rsid w:val="00312B07"/>
    <w:rsid w:val="00327FC7"/>
    <w:rsid w:val="00336170"/>
    <w:rsid w:val="00345BC5"/>
    <w:rsid w:val="003466D8"/>
    <w:rsid w:val="003516AC"/>
    <w:rsid w:val="00355196"/>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26B9E"/>
    <w:rsid w:val="00436E6A"/>
    <w:rsid w:val="00444CD6"/>
    <w:rsid w:val="00466B61"/>
    <w:rsid w:val="0047122B"/>
    <w:rsid w:val="00476319"/>
    <w:rsid w:val="004768F5"/>
    <w:rsid w:val="0048017E"/>
    <w:rsid w:val="004811C0"/>
    <w:rsid w:val="0048187A"/>
    <w:rsid w:val="00483530"/>
    <w:rsid w:val="004903D0"/>
    <w:rsid w:val="0049503F"/>
    <w:rsid w:val="00495E96"/>
    <w:rsid w:val="004A2DE0"/>
    <w:rsid w:val="004A37FF"/>
    <w:rsid w:val="004C48F9"/>
    <w:rsid w:val="004E1126"/>
    <w:rsid w:val="004F5123"/>
    <w:rsid w:val="004F6FE3"/>
    <w:rsid w:val="004F73FF"/>
    <w:rsid w:val="00505AC1"/>
    <w:rsid w:val="00511357"/>
    <w:rsid w:val="0052631A"/>
    <w:rsid w:val="00527CC8"/>
    <w:rsid w:val="00545AB0"/>
    <w:rsid w:val="005535F1"/>
    <w:rsid w:val="005655B2"/>
    <w:rsid w:val="00567A0E"/>
    <w:rsid w:val="005806E6"/>
    <w:rsid w:val="00583221"/>
    <w:rsid w:val="00590311"/>
    <w:rsid w:val="005929EF"/>
    <w:rsid w:val="005979E5"/>
    <w:rsid w:val="005B58CE"/>
    <w:rsid w:val="005C69E4"/>
    <w:rsid w:val="005C7042"/>
    <w:rsid w:val="005E5CAD"/>
    <w:rsid w:val="005F66AA"/>
    <w:rsid w:val="006026BD"/>
    <w:rsid w:val="00612AEB"/>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E46F4"/>
    <w:rsid w:val="006F5734"/>
    <w:rsid w:val="006F76D3"/>
    <w:rsid w:val="00702C1B"/>
    <w:rsid w:val="00706D72"/>
    <w:rsid w:val="007145F1"/>
    <w:rsid w:val="007156CE"/>
    <w:rsid w:val="00721FF2"/>
    <w:rsid w:val="00723A7E"/>
    <w:rsid w:val="00741301"/>
    <w:rsid w:val="00741A9F"/>
    <w:rsid w:val="007525C0"/>
    <w:rsid w:val="007607C4"/>
    <w:rsid w:val="00761CAB"/>
    <w:rsid w:val="00770CE8"/>
    <w:rsid w:val="00771DF7"/>
    <w:rsid w:val="007730CD"/>
    <w:rsid w:val="00774B44"/>
    <w:rsid w:val="00775EE4"/>
    <w:rsid w:val="00792093"/>
    <w:rsid w:val="007A062E"/>
    <w:rsid w:val="007B0200"/>
    <w:rsid w:val="007B3BC8"/>
    <w:rsid w:val="007C3444"/>
    <w:rsid w:val="007E5CAA"/>
    <w:rsid w:val="007F435E"/>
    <w:rsid w:val="00821906"/>
    <w:rsid w:val="00872436"/>
    <w:rsid w:val="00881985"/>
    <w:rsid w:val="00883DD2"/>
    <w:rsid w:val="00890BFC"/>
    <w:rsid w:val="00894121"/>
    <w:rsid w:val="008A4679"/>
    <w:rsid w:val="008A7389"/>
    <w:rsid w:val="008D53F2"/>
    <w:rsid w:val="008D7004"/>
    <w:rsid w:val="008E58EF"/>
    <w:rsid w:val="008E6AFD"/>
    <w:rsid w:val="008F3077"/>
    <w:rsid w:val="009122FC"/>
    <w:rsid w:val="00923901"/>
    <w:rsid w:val="009317BB"/>
    <w:rsid w:val="00934B11"/>
    <w:rsid w:val="009362A7"/>
    <w:rsid w:val="00944299"/>
    <w:rsid w:val="00947B94"/>
    <w:rsid w:val="0095115B"/>
    <w:rsid w:val="009519AD"/>
    <w:rsid w:val="00952BD3"/>
    <w:rsid w:val="0096074F"/>
    <w:rsid w:val="0097149B"/>
    <w:rsid w:val="00975DD4"/>
    <w:rsid w:val="00982A36"/>
    <w:rsid w:val="0098379F"/>
    <w:rsid w:val="0099184B"/>
    <w:rsid w:val="009A42C2"/>
    <w:rsid w:val="009C2DFA"/>
    <w:rsid w:val="009C7439"/>
    <w:rsid w:val="009D4E41"/>
    <w:rsid w:val="009E6DE5"/>
    <w:rsid w:val="009F037E"/>
    <w:rsid w:val="00A04893"/>
    <w:rsid w:val="00A07EAB"/>
    <w:rsid w:val="00A25E6B"/>
    <w:rsid w:val="00A26D05"/>
    <w:rsid w:val="00A34207"/>
    <w:rsid w:val="00A46542"/>
    <w:rsid w:val="00A72BED"/>
    <w:rsid w:val="00A74123"/>
    <w:rsid w:val="00A86F13"/>
    <w:rsid w:val="00A87245"/>
    <w:rsid w:val="00A91D0E"/>
    <w:rsid w:val="00A92E63"/>
    <w:rsid w:val="00AA3E5B"/>
    <w:rsid w:val="00AA4147"/>
    <w:rsid w:val="00AA7ED7"/>
    <w:rsid w:val="00B058CB"/>
    <w:rsid w:val="00B13DED"/>
    <w:rsid w:val="00B15A3E"/>
    <w:rsid w:val="00B21992"/>
    <w:rsid w:val="00B21C2E"/>
    <w:rsid w:val="00B30D80"/>
    <w:rsid w:val="00B35585"/>
    <w:rsid w:val="00B40AF2"/>
    <w:rsid w:val="00B53399"/>
    <w:rsid w:val="00B57026"/>
    <w:rsid w:val="00B570AF"/>
    <w:rsid w:val="00B70C98"/>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74203"/>
    <w:rsid w:val="00C76059"/>
    <w:rsid w:val="00C93203"/>
    <w:rsid w:val="00C969E9"/>
    <w:rsid w:val="00CA5CFC"/>
    <w:rsid w:val="00CB5F94"/>
    <w:rsid w:val="00CC369C"/>
    <w:rsid w:val="00CC716A"/>
    <w:rsid w:val="00CD05FD"/>
    <w:rsid w:val="00CE465E"/>
    <w:rsid w:val="00CE73D0"/>
    <w:rsid w:val="00CF2433"/>
    <w:rsid w:val="00CF58F2"/>
    <w:rsid w:val="00D020ED"/>
    <w:rsid w:val="00D03EA1"/>
    <w:rsid w:val="00D12A99"/>
    <w:rsid w:val="00D15E47"/>
    <w:rsid w:val="00D177A4"/>
    <w:rsid w:val="00D253DC"/>
    <w:rsid w:val="00D35462"/>
    <w:rsid w:val="00D35CC7"/>
    <w:rsid w:val="00D46064"/>
    <w:rsid w:val="00D51314"/>
    <w:rsid w:val="00D52C3D"/>
    <w:rsid w:val="00D6397A"/>
    <w:rsid w:val="00D85DBF"/>
    <w:rsid w:val="00D86F41"/>
    <w:rsid w:val="00D875B3"/>
    <w:rsid w:val="00DA278F"/>
    <w:rsid w:val="00DA2836"/>
    <w:rsid w:val="00DC4317"/>
    <w:rsid w:val="00DD7467"/>
    <w:rsid w:val="00DE1F15"/>
    <w:rsid w:val="00E02298"/>
    <w:rsid w:val="00E2066C"/>
    <w:rsid w:val="00E2589C"/>
    <w:rsid w:val="00E26D3F"/>
    <w:rsid w:val="00E27B5E"/>
    <w:rsid w:val="00E34465"/>
    <w:rsid w:val="00E40821"/>
    <w:rsid w:val="00E40E5B"/>
    <w:rsid w:val="00E44E6F"/>
    <w:rsid w:val="00E46CA6"/>
    <w:rsid w:val="00E51FD5"/>
    <w:rsid w:val="00E62C56"/>
    <w:rsid w:val="00E71A2F"/>
    <w:rsid w:val="00E735E1"/>
    <w:rsid w:val="00EA42AB"/>
    <w:rsid w:val="00EC362E"/>
    <w:rsid w:val="00EC6E46"/>
    <w:rsid w:val="00ED45D2"/>
    <w:rsid w:val="00ED7CE3"/>
    <w:rsid w:val="00EF069A"/>
    <w:rsid w:val="00F12B3B"/>
    <w:rsid w:val="00F16892"/>
    <w:rsid w:val="00F275C6"/>
    <w:rsid w:val="00F3222F"/>
    <w:rsid w:val="00F4150D"/>
    <w:rsid w:val="00F45162"/>
    <w:rsid w:val="00F54BAE"/>
    <w:rsid w:val="00F61EB4"/>
    <w:rsid w:val="00F62366"/>
    <w:rsid w:val="00F64410"/>
    <w:rsid w:val="00F71C94"/>
    <w:rsid w:val="00F72C3B"/>
    <w:rsid w:val="00F745A2"/>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741301"/>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41301"/>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741301"/>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41301"/>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4312">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955137750">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184</TotalTime>
  <Pages>2</Pages>
  <Words>1933</Words>
  <Characters>1102</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Власенко Наталія Євгеніївна</cp:lastModifiedBy>
  <cp:revision>314</cp:revision>
  <dcterms:created xsi:type="dcterms:W3CDTF">2020-08-21T08:05:00Z</dcterms:created>
  <dcterms:modified xsi:type="dcterms:W3CDTF">2021-06-01T08:30:00Z</dcterms:modified>
</cp:coreProperties>
</file>