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A24" w:rsidRPr="00414703" w:rsidRDefault="004E6A24" w:rsidP="004E6A24">
      <w:pPr>
        <w:widowControl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414703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48F45393" wp14:editId="6037192C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A24" w:rsidRPr="00414703" w:rsidRDefault="004E6A24" w:rsidP="004E6A24">
      <w:pPr>
        <w:pStyle w:val="12"/>
        <w:shd w:val="clear" w:color="auto" w:fill="auto"/>
        <w:spacing w:before="0" w:after="14" w:line="230" w:lineRule="exact"/>
        <w:ind w:left="20"/>
        <w:jc w:val="center"/>
        <w:rPr>
          <w:sz w:val="24"/>
          <w:szCs w:val="24"/>
        </w:rPr>
      </w:pPr>
    </w:p>
    <w:p w:rsidR="004E6A24" w:rsidRPr="00414703" w:rsidRDefault="004E6A24" w:rsidP="004E6A24">
      <w:pPr>
        <w:pStyle w:val="12"/>
        <w:shd w:val="clear" w:color="auto" w:fill="auto"/>
        <w:spacing w:before="0" w:after="14" w:line="240" w:lineRule="auto"/>
        <w:ind w:left="20"/>
        <w:jc w:val="center"/>
        <w:rPr>
          <w:sz w:val="35"/>
          <w:szCs w:val="35"/>
        </w:rPr>
      </w:pPr>
      <w:r w:rsidRPr="00414703">
        <w:rPr>
          <w:bCs/>
          <w:sz w:val="35"/>
          <w:szCs w:val="35"/>
        </w:rPr>
        <w:t>ВИЩА КВАЛІФІКАЦІЙНА КОМІСІЯ СУДДІВ УКРАЇНИ</w:t>
      </w:r>
    </w:p>
    <w:p w:rsidR="004E6A24" w:rsidRPr="00414703" w:rsidRDefault="004E6A24" w:rsidP="00414703">
      <w:pPr>
        <w:pStyle w:val="12"/>
        <w:shd w:val="clear" w:color="auto" w:fill="auto"/>
        <w:spacing w:before="0" w:after="14" w:line="230" w:lineRule="exact"/>
        <w:rPr>
          <w:sz w:val="24"/>
          <w:szCs w:val="24"/>
        </w:rPr>
      </w:pPr>
    </w:p>
    <w:p w:rsidR="004E6A24" w:rsidRPr="00414703" w:rsidRDefault="004F306A" w:rsidP="00F80E89">
      <w:pPr>
        <w:pStyle w:val="12"/>
        <w:shd w:val="clear" w:color="auto" w:fill="auto"/>
        <w:spacing w:before="0" w:after="14" w:line="230" w:lineRule="exact"/>
        <w:ind w:left="20"/>
        <w:rPr>
          <w:sz w:val="24"/>
          <w:szCs w:val="24"/>
        </w:rPr>
      </w:pPr>
      <w:r w:rsidRPr="00414703">
        <w:rPr>
          <w:sz w:val="24"/>
          <w:szCs w:val="24"/>
        </w:rPr>
        <w:t>10 лютого 2016 року</w:t>
      </w:r>
      <w:r w:rsidR="00414703">
        <w:rPr>
          <w:sz w:val="24"/>
          <w:szCs w:val="24"/>
        </w:rPr>
        <w:tab/>
      </w:r>
      <w:r w:rsidR="00414703">
        <w:rPr>
          <w:sz w:val="24"/>
          <w:szCs w:val="24"/>
        </w:rPr>
        <w:tab/>
      </w:r>
      <w:r w:rsidR="00414703">
        <w:rPr>
          <w:sz w:val="24"/>
          <w:szCs w:val="24"/>
        </w:rPr>
        <w:tab/>
      </w:r>
      <w:r w:rsidR="00414703">
        <w:rPr>
          <w:sz w:val="24"/>
          <w:szCs w:val="24"/>
        </w:rPr>
        <w:tab/>
      </w:r>
      <w:r w:rsidR="00414703">
        <w:rPr>
          <w:sz w:val="24"/>
          <w:szCs w:val="24"/>
        </w:rPr>
        <w:tab/>
      </w:r>
      <w:r w:rsidR="00414703">
        <w:rPr>
          <w:sz w:val="24"/>
          <w:szCs w:val="24"/>
        </w:rPr>
        <w:tab/>
      </w:r>
      <w:r w:rsidR="00414703">
        <w:rPr>
          <w:sz w:val="24"/>
          <w:szCs w:val="24"/>
        </w:rPr>
        <w:tab/>
      </w:r>
      <w:r w:rsidR="00414703">
        <w:rPr>
          <w:sz w:val="24"/>
          <w:szCs w:val="24"/>
        </w:rPr>
        <w:tab/>
      </w:r>
      <w:r w:rsidR="00414703">
        <w:rPr>
          <w:sz w:val="24"/>
          <w:szCs w:val="24"/>
        </w:rPr>
        <w:tab/>
      </w:r>
      <w:r w:rsidR="004E6A24" w:rsidRPr="00414703">
        <w:rPr>
          <w:sz w:val="24"/>
          <w:szCs w:val="24"/>
        </w:rPr>
        <w:t>м. Київ</w:t>
      </w:r>
    </w:p>
    <w:p w:rsidR="004E6A24" w:rsidRPr="00414703" w:rsidRDefault="004E6A24" w:rsidP="00F80E89">
      <w:pPr>
        <w:pStyle w:val="12"/>
        <w:shd w:val="clear" w:color="auto" w:fill="auto"/>
        <w:spacing w:before="360" w:after="14" w:line="480" w:lineRule="auto"/>
        <w:ind w:left="23"/>
        <w:jc w:val="center"/>
        <w:rPr>
          <w:sz w:val="24"/>
          <w:szCs w:val="24"/>
          <w:u w:val="single"/>
        </w:rPr>
      </w:pPr>
      <w:r w:rsidRPr="00414703">
        <w:rPr>
          <w:sz w:val="24"/>
          <w:szCs w:val="24"/>
        </w:rPr>
        <w:t xml:space="preserve">Р І Ш Е Н </w:t>
      </w:r>
      <w:proofErr w:type="spellStart"/>
      <w:r w:rsidRPr="00414703">
        <w:rPr>
          <w:sz w:val="24"/>
          <w:szCs w:val="24"/>
        </w:rPr>
        <w:t>Н</w:t>
      </w:r>
      <w:proofErr w:type="spellEnd"/>
      <w:r w:rsidRPr="00414703">
        <w:rPr>
          <w:sz w:val="24"/>
          <w:szCs w:val="24"/>
        </w:rPr>
        <w:t xml:space="preserve"> Я № </w:t>
      </w:r>
      <w:r w:rsidRPr="00414703">
        <w:rPr>
          <w:sz w:val="24"/>
          <w:szCs w:val="24"/>
          <w:u w:val="single"/>
        </w:rPr>
        <w:t>7/пс-16</w:t>
      </w:r>
    </w:p>
    <w:p w:rsidR="00AC0174" w:rsidRPr="00414703" w:rsidRDefault="004F306A" w:rsidP="00A832FA">
      <w:pPr>
        <w:pStyle w:val="12"/>
        <w:shd w:val="clear" w:color="auto" w:fill="auto"/>
        <w:spacing w:before="0" w:after="0" w:line="480" w:lineRule="auto"/>
        <w:ind w:left="20"/>
        <w:rPr>
          <w:sz w:val="24"/>
          <w:szCs w:val="24"/>
        </w:rPr>
      </w:pPr>
      <w:r w:rsidRPr="00414703">
        <w:rPr>
          <w:sz w:val="24"/>
          <w:szCs w:val="24"/>
        </w:rPr>
        <w:t>Вища кваліфікаційна комісія суд</w:t>
      </w:r>
      <w:r w:rsidR="004E6A24" w:rsidRPr="00414703">
        <w:rPr>
          <w:sz w:val="24"/>
          <w:szCs w:val="24"/>
        </w:rPr>
        <w:t>д</w:t>
      </w:r>
      <w:r w:rsidRPr="00414703">
        <w:rPr>
          <w:sz w:val="24"/>
          <w:szCs w:val="24"/>
        </w:rPr>
        <w:t xml:space="preserve">ів України у складі кваліфікаційної палати: </w:t>
      </w:r>
    </w:p>
    <w:p w:rsidR="00AC0174" w:rsidRPr="00414703" w:rsidRDefault="004F306A" w:rsidP="00A832FA">
      <w:pPr>
        <w:pStyle w:val="12"/>
        <w:shd w:val="clear" w:color="auto" w:fill="auto"/>
        <w:spacing w:before="0" w:after="0" w:line="480" w:lineRule="auto"/>
        <w:ind w:left="20"/>
        <w:rPr>
          <w:sz w:val="24"/>
          <w:szCs w:val="24"/>
        </w:rPr>
      </w:pPr>
      <w:r w:rsidRPr="00414703">
        <w:rPr>
          <w:sz w:val="24"/>
          <w:szCs w:val="24"/>
        </w:rPr>
        <w:t xml:space="preserve">головуючого </w:t>
      </w:r>
      <w:r w:rsidR="009F41FE">
        <w:t>–</w:t>
      </w:r>
      <w:r w:rsidRPr="00414703">
        <w:rPr>
          <w:sz w:val="24"/>
          <w:szCs w:val="24"/>
        </w:rPr>
        <w:t xml:space="preserve"> </w:t>
      </w:r>
      <w:proofErr w:type="spellStart"/>
      <w:r w:rsidRPr="00414703">
        <w:rPr>
          <w:sz w:val="24"/>
          <w:szCs w:val="24"/>
        </w:rPr>
        <w:t>Козьякова</w:t>
      </w:r>
      <w:proofErr w:type="spellEnd"/>
      <w:r w:rsidRPr="00414703">
        <w:rPr>
          <w:sz w:val="24"/>
          <w:szCs w:val="24"/>
        </w:rPr>
        <w:t xml:space="preserve"> С.Ю.,</w:t>
      </w:r>
    </w:p>
    <w:p w:rsidR="008F4408" w:rsidRPr="00414703" w:rsidRDefault="004F306A" w:rsidP="00AC0174">
      <w:pPr>
        <w:pStyle w:val="12"/>
        <w:shd w:val="clear" w:color="auto" w:fill="auto"/>
        <w:tabs>
          <w:tab w:val="left" w:pos="9418"/>
        </w:tabs>
        <w:spacing w:before="0" w:after="161" w:line="278" w:lineRule="exact"/>
        <w:ind w:left="20"/>
        <w:rPr>
          <w:sz w:val="24"/>
          <w:szCs w:val="24"/>
        </w:rPr>
      </w:pPr>
      <w:r w:rsidRPr="00414703">
        <w:rPr>
          <w:sz w:val="24"/>
          <w:szCs w:val="24"/>
        </w:rPr>
        <w:t xml:space="preserve">членів Комісії: Василенка А.В., </w:t>
      </w:r>
      <w:proofErr w:type="spellStart"/>
      <w:r w:rsidRPr="00414703">
        <w:rPr>
          <w:sz w:val="24"/>
          <w:szCs w:val="24"/>
        </w:rPr>
        <w:t>Весельської</w:t>
      </w:r>
      <w:proofErr w:type="spellEnd"/>
      <w:r w:rsidRPr="00414703">
        <w:rPr>
          <w:sz w:val="24"/>
          <w:szCs w:val="24"/>
        </w:rPr>
        <w:t xml:space="preserve"> Т.Ф., </w:t>
      </w:r>
      <w:proofErr w:type="spellStart"/>
      <w:r w:rsidRPr="00414703">
        <w:rPr>
          <w:sz w:val="24"/>
          <w:szCs w:val="24"/>
        </w:rPr>
        <w:t>Мішина</w:t>
      </w:r>
      <w:proofErr w:type="spellEnd"/>
      <w:r w:rsidRPr="00414703">
        <w:rPr>
          <w:sz w:val="24"/>
          <w:szCs w:val="24"/>
        </w:rPr>
        <w:t xml:space="preserve"> М.І., </w:t>
      </w:r>
      <w:proofErr w:type="spellStart"/>
      <w:r w:rsidRPr="00414703">
        <w:rPr>
          <w:sz w:val="24"/>
          <w:szCs w:val="24"/>
        </w:rPr>
        <w:t>Тітова</w:t>
      </w:r>
      <w:proofErr w:type="spellEnd"/>
      <w:r w:rsidRPr="00414703">
        <w:rPr>
          <w:sz w:val="24"/>
          <w:szCs w:val="24"/>
        </w:rPr>
        <w:t xml:space="preserve"> Ю.Г., Шилової Т.С., </w:t>
      </w:r>
      <w:proofErr w:type="spellStart"/>
      <w:r w:rsidRPr="00414703">
        <w:rPr>
          <w:sz w:val="24"/>
          <w:szCs w:val="24"/>
        </w:rPr>
        <w:t>Щотки</w:t>
      </w:r>
      <w:proofErr w:type="spellEnd"/>
      <w:r w:rsidRPr="00414703">
        <w:rPr>
          <w:sz w:val="24"/>
          <w:szCs w:val="24"/>
        </w:rPr>
        <w:t xml:space="preserve"> С.О.,</w:t>
      </w:r>
    </w:p>
    <w:p w:rsidR="004E6A24" w:rsidRPr="00414703" w:rsidRDefault="004F306A" w:rsidP="002459A7">
      <w:pPr>
        <w:pStyle w:val="12"/>
        <w:shd w:val="clear" w:color="auto" w:fill="auto"/>
        <w:spacing w:before="0" w:after="0" w:line="310" w:lineRule="exact"/>
        <w:ind w:left="23"/>
        <w:rPr>
          <w:sz w:val="24"/>
          <w:szCs w:val="24"/>
        </w:rPr>
      </w:pPr>
      <w:r w:rsidRPr="00414703">
        <w:rPr>
          <w:sz w:val="24"/>
          <w:szCs w:val="24"/>
        </w:rPr>
        <w:t>розглянувши питання про рекомендування судді Ленінського районного суду міста Донецька Олещенко Людмили Борисівни, обраної безстроково, для переведення до іншого суду того самого рівня без конкурсу,</w:t>
      </w:r>
    </w:p>
    <w:p w:rsidR="008F4408" w:rsidRPr="00414703" w:rsidRDefault="004F306A" w:rsidP="002459A7">
      <w:pPr>
        <w:pStyle w:val="12"/>
        <w:shd w:val="clear" w:color="auto" w:fill="auto"/>
        <w:spacing w:before="0" w:after="190" w:line="310" w:lineRule="exact"/>
        <w:ind w:left="23"/>
        <w:jc w:val="center"/>
        <w:rPr>
          <w:sz w:val="24"/>
          <w:szCs w:val="24"/>
        </w:rPr>
      </w:pPr>
      <w:r w:rsidRPr="00414703">
        <w:rPr>
          <w:sz w:val="24"/>
          <w:szCs w:val="24"/>
        </w:rPr>
        <w:t>встановила:</w:t>
      </w:r>
    </w:p>
    <w:p w:rsidR="008F4408" w:rsidRPr="00414703" w:rsidRDefault="004F306A" w:rsidP="002459A7">
      <w:pPr>
        <w:pStyle w:val="12"/>
        <w:shd w:val="clear" w:color="auto" w:fill="auto"/>
        <w:spacing w:before="0" w:after="0" w:line="310" w:lineRule="exact"/>
        <w:ind w:left="23" w:firstLine="700"/>
        <w:rPr>
          <w:sz w:val="24"/>
          <w:szCs w:val="24"/>
        </w:rPr>
      </w:pPr>
      <w:r w:rsidRPr="00414703">
        <w:rPr>
          <w:sz w:val="24"/>
          <w:szCs w:val="24"/>
        </w:rPr>
        <w:t>До Комісії 5 листопада 2015 року відповідно до частини другої статті 82 Закону України «Про судоустрій і статус суддів» звернулася суддя Ленінського районного суду міста Донецька Олещенко Л.Б. із заявою про надання їй рекомендації для переведення на вакантну посаду судді до іншого суду того ж рівня у зв’язку із припиненням роботи суду та подала документи, передбачені пунктом 2.2 розділу II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 від 23 жовтня 2015 року № 68/зп-15.</w:t>
      </w:r>
    </w:p>
    <w:p w:rsidR="008F4408" w:rsidRPr="00414703" w:rsidRDefault="004F306A" w:rsidP="002459A7">
      <w:pPr>
        <w:pStyle w:val="12"/>
        <w:shd w:val="clear" w:color="auto" w:fill="auto"/>
        <w:spacing w:before="0" w:after="0" w:line="310" w:lineRule="exact"/>
        <w:ind w:left="23" w:firstLine="700"/>
        <w:rPr>
          <w:sz w:val="24"/>
          <w:szCs w:val="24"/>
        </w:rPr>
      </w:pPr>
      <w:r w:rsidRPr="00414703">
        <w:rPr>
          <w:sz w:val="24"/>
          <w:szCs w:val="24"/>
        </w:rPr>
        <w:t>Заслухавши доповідача, суддю Олещенко Л.Б., дослідивши матеріали справи;</w:t>
      </w:r>
      <w:r w:rsidR="00AC0174" w:rsidRPr="00414703">
        <w:rPr>
          <w:sz w:val="24"/>
          <w:szCs w:val="24"/>
        </w:rPr>
        <w:t xml:space="preserve"> </w:t>
      </w:r>
      <w:r w:rsidRPr="00414703">
        <w:rPr>
          <w:sz w:val="24"/>
          <w:szCs w:val="24"/>
        </w:rPr>
        <w:t>та результати перевірки, Комісія дійшла висновку, що заява судді Олещенко Л.Б. підлягає задоволенню з огляду на таке.</w:t>
      </w:r>
    </w:p>
    <w:p w:rsidR="008F4408" w:rsidRPr="00414703" w:rsidRDefault="004F306A" w:rsidP="002459A7">
      <w:pPr>
        <w:pStyle w:val="12"/>
        <w:shd w:val="clear" w:color="auto" w:fill="auto"/>
        <w:spacing w:before="0" w:after="0" w:line="310" w:lineRule="exact"/>
        <w:ind w:left="23" w:firstLine="700"/>
        <w:rPr>
          <w:sz w:val="24"/>
          <w:szCs w:val="24"/>
        </w:rPr>
      </w:pPr>
      <w:r w:rsidRPr="00414703">
        <w:rPr>
          <w:sz w:val="24"/>
          <w:szCs w:val="24"/>
        </w:rPr>
        <w:t>Постановою Верховної Ради України від 5 червня 2003 року № 957-І</w:t>
      </w:r>
      <w:r w:rsidR="004E6A24" w:rsidRPr="00414703">
        <w:rPr>
          <w:sz w:val="24"/>
          <w:szCs w:val="24"/>
          <w:lang w:val="en-US"/>
        </w:rPr>
        <w:t>V</w:t>
      </w:r>
      <w:r w:rsidRPr="00414703">
        <w:rPr>
          <w:sz w:val="24"/>
          <w:szCs w:val="24"/>
        </w:rPr>
        <w:t xml:space="preserve"> Олещенко Л.Б. обрано на посаду судді Ленінського районного суду міста Донецька безстроково.</w:t>
      </w:r>
    </w:p>
    <w:p w:rsidR="008F4408" w:rsidRPr="00414703" w:rsidRDefault="004F306A" w:rsidP="002459A7">
      <w:pPr>
        <w:pStyle w:val="12"/>
        <w:shd w:val="clear" w:color="auto" w:fill="auto"/>
        <w:spacing w:before="0" w:after="0" w:line="310" w:lineRule="exact"/>
        <w:ind w:left="23" w:firstLine="700"/>
        <w:rPr>
          <w:sz w:val="24"/>
          <w:szCs w:val="24"/>
        </w:rPr>
      </w:pPr>
      <w:r w:rsidRPr="00414703">
        <w:rPr>
          <w:sz w:val="24"/>
          <w:szCs w:val="24"/>
        </w:rPr>
        <w:t>Відповідно до частини другої статті 82 зазначеного Закону переведення судді, обраного безстроково,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такий суддя обіймає посаду судді.</w:t>
      </w:r>
    </w:p>
    <w:p w:rsidR="008F4408" w:rsidRPr="00414703" w:rsidRDefault="004F306A" w:rsidP="002459A7">
      <w:pPr>
        <w:pStyle w:val="12"/>
        <w:shd w:val="clear" w:color="auto" w:fill="auto"/>
        <w:spacing w:before="0" w:after="0" w:line="310" w:lineRule="exact"/>
        <w:ind w:left="23" w:firstLine="700"/>
        <w:rPr>
          <w:sz w:val="24"/>
          <w:szCs w:val="24"/>
        </w:rPr>
      </w:pPr>
      <w:r w:rsidRPr="00414703">
        <w:rPr>
          <w:sz w:val="24"/>
          <w:szCs w:val="24"/>
        </w:rPr>
        <w:t>Згідно з частиною другою статті 53 Закону України «Про судоустрій і статус суд</w:t>
      </w:r>
      <w:r w:rsidR="00AC0174" w:rsidRPr="00414703">
        <w:rPr>
          <w:sz w:val="24"/>
          <w:szCs w:val="24"/>
        </w:rPr>
        <w:t>д</w:t>
      </w:r>
      <w:r w:rsidRPr="00414703">
        <w:rPr>
          <w:sz w:val="24"/>
          <w:szCs w:val="24"/>
        </w:rPr>
        <w:t>ів» суддю не може бути переведено до іншого суду без його згоди, крім переведення: у разі реорганізації, ліквідації або припинення роботи суду; в поря</w:t>
      </w:r>
      <w:r w:rsidR="00AC0174" w:rsidRPr="00414703">
        <w:rPr>
          <w:sz w:val="24"/>
          <w:szCs w:val="24"/>
        </w:rPr>
        <w:t>д</w:t>
      </w:r>
      <w:r w:rsidRPr="00414703">
        <w:rPr>
          <w:sz w:val="24"/>
          <w:szCs w:val="24"/>
        </w:rPr>
        <w:t xml:space="preserve">ку </w:t>
      </w:r>
      <w:r w:rsidR="004E6A24" w:rsidRPr="00414703">
        <w:rPr>
          <w:sz w:val="24"/>
          <w:szCs w:val="24"/>
        </w:rPr>
        <w:t>д</w:t>
      </w:r>
      <w:r w:rsidRPr="00414703">
        <w:rPr>
          <w:sz w:val="24"/>
          <w:szCs w:val="24"/>
        </w:rPr>
        <w:t>исциплінарного стягнення.</w:t>
      </w:r>
    </w:p>
    <w:p w:rsidR="008F4408" w:rsidRPr="00414703" w:rsidRDefault="004F306A" w:rsidP="002459A7">
      <w:pPr>
        <w:pStyle w:val="12"/>
        <w:shd w:val="clear" w:color="auto" w:fill="auto"/>
        <w:spacing w:before="0" w:after="0" w:line="310" w:lineRule="exact"/>
        <w:ind w:left="23" w:firstLine="700"/>
        <w:rPr>
          <w:sz w:val="24"/>
          <w:szCs w:val="24"/>
        </w:rPr>
      </w:pPr>
      <w:r w:rsidRPr="00414703">
        <w:rPr>
          <w:sz w:val="24"/>
          <w:szCs w:val="24"/>
        </w:rPr>
        <w:t>Наразі роботу Ленінського районного су</w:t>
      </w:r>
      <w:r w:rsidR="004E6A24" w:rsidRPr="00414703">
        <w:rPr>
          <w:sz w:val="24"/>
          <w:szCs w:val="24"/>
        </w:rPr>
        <w:t>д</w:t>
      </w:r>
      <w:r w:rsidRPr="00414703">
        <w:rPr>
          <w:sz w:val="24"/>
          <w:szCs w:val="24"/>
        </w:rPr>
        <w:t>у міста Донецька припинено, що пі</w:t>
      </w:r>
      <w:r w:rsidR="00AC0174" w:rsidRPr="00414703">
        <w:rPr>
          <w:sz w:val="24"/>
          <w:szCs w:val="24"/>
        </w:rPr>
        <w:t>д</w:t>
      </w:r>
      <w:r w:rsidRPr="00414703">
        <w:rPr>
          <w:sz w:val="24"/>
          <w:szCs w:val="24"/>
        </w:rPr>
        <w:t xml:space="preserve">тверджується розпорядженням Кабінету Міністрів України від 07 листопада 2014 року </w:t>
      </w:r>
      <w:r w:rsidR="009F41FE">
        <w:rPr>
          <w:sz w:val="24"/>
          <w:szCs w:val="24"/>
        </w:rPr>
        <w:t>№ </w:t>
      </w:r>
      <w:r w:rsidRPr="00414703">
        <w:rPr>
          <w:sz w:val="24"/>
          <w:szCs w:val="24"/>
        </w:rPr>
        <w:t>1085-р, місто Донецьк включено до переліку населених пунктів, на території яких органи державної вла</w:t>
      </w:r>
      <w:r w:rsidR="00AC0174" w:rsidRPr="00414703">
        <w:rPr>
          <w:sz w:val="24"/>
          <w:szCs w:val="24"/>
        </w:rPr>
        <w:t>д</w:t>
      </w:r>
      <w:r w:rsidRPr="00414703">
        <w:rPr>
          <w:sz w:val="24"/>
          <w:szCs w:val="24"/>
        </w:rPr>
        <w:t>и тимчасово не з</w:t>
      </w:r>
      <w:r w:rsidR="00AC0174" w:rsidRPr="00414703">
        <w:rPr>
          <w:sz w:val="24"/>
          <w:szCs w:val="24"/>
        </w:rPr>
        <w:t>д</w:t>
      </w:r>
      <w:r w:rsidRPr="00414703">
        <w:rPr>
          <w:sz w:val="24"/>
          <w:szCs w:val="24"/>
        </w:rPr>
        <w:t>ійснюють свої повноваження.</w:t>
      </w:r>
    </w:p>
    <w:p w:rsidR="008F4408" w:rsidRPr="00414703" w:rsidRDefault="004F306A" w:rsidP="002459A7">
      <w:pPr>
        <w:pStyle w:val="12"/>
        <w:shd w:val="clear" w:color="auto" w:fill="auto"/>
        <w:spacing w:before="0" w:after="0" w:line="310" w:lineRule="exact"/>
        <w:ind w:left="23" w:firstLine="700"/>
        <w:rPr>
          <w:sz w:val="24"/>
          <w:szCs w:val="24"/>
        </w:rPr>
      </w:pPr>
      <w:r w:rsidRPr="00414703">
        <w:rPr>
          <w:sz w:val="24"/>
          <w:szCs w:val="24"/>
        </w:rPr>
        <w:t>Згі</w:t>
      </w:r>
      <w:r w:rsidR="00AC0174" w:rsidRPr="00414703">
        <w:rPr>
          <w:sz w:val="24"/>
          <w:szCs w:val="24"/>
        </w:rPr>
        <w:t>д</w:t>
      </w:r>
      <w:r w:rsidRPr="00414703">
        <w:rPr>
          <w:sz w:val="24"/>
          <w:szCs w:val="24"/>
        </w:rPr>
        <w:t>но з розпоря</w:t>
      </w:r>
      <w:r w:rsidR="00AC0174" w:rsidRPr="00414703">
        <w:rPr>
          <w:sz w:val="24"/>
          <w:szCs w:val="24"/>
        </w:rPr>
        <w:t>д</w:t>
      </w:r>
      <w:r w:rsidRPr="00414703">
        <w:rPr>
          <w:sz w:val="24"/>
          <w:szCs w:val="24"/>
        </w:rPr>
        <w:t>женням Вищого спеціалізованого су</w:t>
      </w:r>
      <w:r w:rsidR="00AC0174" w:rsidRPr="00414703">
        <w:rPr>
          <w:sz w:val="24"/>
          <w:szCs w:val="24"/>
        </w:rPr>
        <w:t>д</w:t>
      </w:r>
      <w:r w:rsidRPr="00414703">
        <w:rPr>
          <w:sz w:val="24"/>
          <w:szCs w:val="24"/>
        </w:rPr>
        <w:t>у України з розгляду цивільних і кримінальних справ від 02 вересня 2014 року № 27/0/38-14 територіальну підсудність справ</w:t>
      </w:r>
    </w:p>
    <w:p w:rsidR="004E6A24" w:rsidRPr="009F41FE" w:rsidRDefault="009F41FE" w:rsidP="009F41FE">
      <w:pPr>
        <w:rPr>
          <w:rFonts w:ascii="Times New Roman" w:eastAsia="Times New Roman" w:hAnsi="Times New Roman" w:cs="Times New Roman"/>
        </w:rPr>
      </w:pPr>
      <w:r>
        <w:br w:type="page"/>
      </w:r>
    </w:p>
    <w:p w:rsidR="008F4408" w:rsidRPr="00414703" w:rsidRDefault="004F306A" w:rsidP="002459A7">
      <w:pPr>
        <w:pStyle w:val="12"/>
        <w:shd w:val="clear" w:color="auto" w:fill="auto"/>
        <w:spacing w:before="0" w:after="0" w:line="310" w:lineRule="exact"/>
        <w:ind w:left="23"/>
        <w:rPr>
          <w:sz w:val="24"/>
          <w:szCs w:val="24"/>
        </w:rPr>
      </w:pPr>
      <w:r w:rsidRPr="00414703">
        <w:rPr>
          <w:sz w:val="24"/>
          <w:szCs w:val="24"/>
        </w:rPr>
        <w:lastRenderedPageBreak/>
        <w:t>(проваджень) Ленінського районного суду міста Донецька визначено Дзержинському</w:t>
      </w:r>
      <w:r w:rsidR="004E6A24" w:rsidRPr="00414703">
        <w:rPr>
          <w:sz w:val="24"/>
          <w:szCs w:val="24"/>
        </w:rPr>
        <w:t xml:space="preserve"> </w:t>
      </w:r>
      <w:r w:rsidRPr="00414703">
        <w:rPr>
          <w:sz w:val="24"/>
          <w:szCs w:val="24"/>
        </w:rPr>
        <w:t>міському суду Донецької області.</w:t>
      </w:r>
    </w:p>
    <w:p w:rsidR="008F4408" w:rsidRPr="00414703" w:rsidRDefault="004F306A" w:rsidP="002459A7">
      <w:pPr>
        <w:pStyle w:val="12"/>
        <w:shd w:val="clear" w:color="auto" w:fill="auto"/>
        <w:spacing w:before="0" w:after="0" w:line="310" w:lineRule="exact"/>
        <w:ind w:left="23" w:firstLine="700"/>
        <w:rPr>
          <w:sz w:val="24"/>
          <w:szCs w:val="24"/>
        </w:rPr>
      </w:pPr>
      <w:r w:rsidRPr="00414703">
        <w:rPr>
          <w:sz w:val="24"/>
          <w:szCs w:val="24"/>
        </w:rP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у випадку реорганізації, ліквідації або припинення роботи суду, в якому він обіймає посаду судді, здійснюється за наявності вакантних посад судді у судах, що визначені Комісією.</w:t>
      </w:r>
    </w:p>
    <w:p w:rsidR="008F4408" w:rsidRPr="00414703" w:rsidRDefault="004F306A" w:rsidP="002459A7">
      <w:pPr>
        <w:pStyle w:val="12"/>
        <w:shd w:val="clear" w:color="auto" w:fill="auto"/>
        <w:spacing w:before="0" w:after="0" w:line="310" w:lineRule="exact"/>
        <w:ind w:left="23" w:firstLine="700"/>
        <w:rPr>
          <w:sz w:val="24"/>
          <w:szCs w:val="24"/>
        </w:rPr>
      </w:pPr>
      <w:r w:rsidRPr="00414703">
        <w:rPr>
          <w:sz w:val="24"/>
          <w:szCs w:val="24"/>
        </w:rPr>
        <w:t xml:space="preserve">Ураховуючи факт припинення роботи Ленінського районного суду міста Донецька, дослідивши інформацію щодо наявності вакантних посад у місцевих судах загальної юрисдикції, потребу в їх заповненні, результати перевірки відомостей стосовно судді Олещенко Л.Б. та з метою забезпечення належної роботи </w:t>
      </w:r>
      <w:proofErr w:type="spellStart"/>
      <w:r w:rsidRPr="00414703">
        <w:rPr>
          <w:sz w:val="24"/>
          <w:szCs w:val="24"/>
        </w:rPr>
        <w:t>Селидівського</w:t>
      </w:r>
      <w:proofErr w:type="spellEnd"/>
      <w:r w:rsidRPr="00414703">
        <w:rPr>
          <w:sz w:val="24"/>
          <w:szCs w:val="24"/>
        </w:rPr>
        <w:t xml:space="preserve"> міського суду Донецької області Комісія вважає за можливе задовольнити заяву судді Олещенко Л.Б. та рекомендувати її для переведення на посаду судді </w:t>
      </w:r>
      <w:proofErr w:type="spellStart"/>
      <w:r w:rsidRPr="00414703">
        <w:rPr>
          <w:sz w:val="24"/>
          <w:szCs w:val="24"/>
        </w:rPr>
        <w:t>Селидівського</w:t>
      </w:r>
      <w:proofErr w:type="spellEnd"/>
      <w:r w:rsidRPr="00414703">
        <w:rPr>
          <w:sz w:val="24"/>
          <w:szCs w:val="24"/>
        </w:rPr>
        <w:t xml:space="preserve"> міського суду Донецької області безстроково.</w:t>
      </w:r>
    </w:p>
    <w:p w:rsidR="008F4408" w:rsidRPr="00414703" w:rsidRDefault="004F306A" w:rsidP="002459A7">
      <w:pPr>
        <w:pStyle w:val="12"/>
        <w:shd w:val="clear" w:color="auto" w:fill="auto"/>
        <w:spacing w:before="0" w:after="298" w:line="310" w:lineRule="exact"/>
        <w:ind w:left="23" w:firstLine="700"/>
        <w:rPr>
          <w:sz w:val="24"/>
          <w:szCs w:val="24"/>
        </w:rPr>
      </w:pPr>
      <w:r w:rsidRPr="00414703">
        <w:rPr>
          <w:sz w:val="24"/>
          <w:szCs w:val="24"/>
        </w:rPr>
        <w:t>Керуючись статтями 53, 82, 101, 108 Закону України «Про судоустрій і статус суддів»,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8F4408" w:rsidRPr="00414703" w:rsidRDefault="004F306A" w:rsidP="002459A7">
      <w:pPr>
        <w:pStyle w:val="12"/>
        <w:shd w:val="clear" w:color="auto" w:fill="auto"/>
        <w:spacing w:before="0" w:after="245" w:line="310" w:lineRule="exact"/>
        <w:ind w:left="23"/>
        <w:jc w:val="center"/>
        <w:rPr>
          <w:sz w:val="24"/>
          <w:szCs w:val="24"/>
        </w:rPr>
      </w:pPr>
      <w:r w:rsidRPr="00414703">
        <w:rPr>
          <w:sz w:val="24"/>
          <w:szCs w:val="24"/>
        </w:rPr>
        <w:t>вирішила:</w:t>
      </w:r>
    </w:p>
    <w:p w:rsidR="008F4408" w:rsidRPr="00414703" w:rsidRDefault="004F306A" w:rsidP="002459A7">
      <w:pPr>
        <w:pStyle w:val="12"/>
        <w:shd w:val="clear" w:color="auto" w:fill="auto"/>
        <w:spacing w:before="0" w:after="298" w:line="310" w:lineRule="exact"/>
        <w:ind w:left="23"/>
        <w:rPr>
          <w:sz w:val="24"/>
          <w:szCs w:val="24"/>
        </w:rPr>
      </w:pPr>
      <w:r w:rsidRPr="00414703">
        <w:rPr>
          <w:sz w:val="24"/>
          <w:szCs w:val="24"/>
        </w:rPr>
        <w:t xml:space="preserve">рекомендувати суддю Ленінського районного суду міста Донецька Олещенко Людмилу Борисівну для переведення на посаду судді </w:t>
      </w:r>
      <w:proofErr w:type="spellStart"/>
      <w:r w:rsidRPr="00414703">
        <w:rPr>
          <w:sz w:val="24"/>
          <w:szCs w:val="24"/>
        </w:rPr>
        <w:t>Селидівського</w:t>
      </w:r>
      <w:proofErr w:type="spellEnd"/>
      <w:r w:rsidRPr="00414703">
        <w:rPr>
          <w:sz w:val="24"/>
          <w:szCs w:val="24"/>
        </w:rPr>
        <w:t xml:space="preserve"> міського суду Донецької області безстроково.</w:t>
      </w:r>
    </w:p>
    <w:p w:rsidR="00273325" w:rsidRPr="00414703" w:rsidRDefault="00273325" w:rsidP="00345864">
      <w:pPr>
        <w:spacing w:line="72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414703">
        <w:rPr>
          <w:rFonts w:ascii="Times New Roman" w:eastAsia="Times New Roman" w:hAnsi="Times New Roman" w:cs="Times New Roman"/>
          <w:color w:val="auto"/>
        </w:rPr>
        <w:t>Головуючий</w:t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bookmarkStart w:id="0" w:name="_GoBack"/>
      <w:bookmarkEnd w:id="0"/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  <w:t>С.Ю. Козьяков</w:t>
      </w:r>
    </w:p>
    <w:p w:rsidR="00273325" w:rsidRPr="00414703" w:rsidRDefault="00273325" w:rsidP="00345864">
      <w:pPr>
        <w:spacing w:line="72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414703">
        <w:rPr>
          <w:rFonts w:ascii="Times New Roman" w:eastAsia="Times New Roman" w:hAnsi="Times New Roman" w:cs="Times New Roman"/>
          <w:color w:val="auto"/>
        </w:rPr>
        <w:t>Члени Комісії:</w:t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  <w:t>А.В. Василенко</w:t>
      </w:r>
    </w:p>
    <w:p w:rsidR="00273325" w:rsidRPr="00414703" w:rsidRDefault="00273325" w:rsidP="00345864">
      <w:pPr>
        <w:spacing w:line="72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  <w:t xml:space="preserve">Т.Ф. </w:t>
      </w:r>
      <w:proofErr w:type="spellStart"/>
      <w:r w:rsidRPr="00414703">
        <w:rPr>
          <w:rFonts w:ascii="Times New Roman" w:eastAsia="Times New Roman" w:hAnsi="Times New Roman" w:cs="Times New Roman"/>
          <w:color w:val="auto"/>
        </w:rPr>
        <w:t>Весельська</w:t>
      </w:r>
      <w:proofErr w:type="spellEnd"/>
    </w:p>
    <w:p w:rsidR="00273325" w:rsidRPr="00414703" w:rsidRDefault="00273325" w:rsidP="00345864">
      <w:pPr>
        <w:spacing w:line="72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  <w:t xml:space="preserve">М.І. </w:t>
      </w:r>
      <w:proofErr w:type="spellStart"/>
      <w:r w:rsidRPr="00414703">
        <w:rPr>
          <w:rFonts w:ascii="Times New Roman" w:eastAsia="Times New Roman" w:hAnsi="Times New Roman" w:cs="Times New Roman"/>
          <w:color w:val="auto"/>
        </w:rPr>
        <w:t>Мішин</w:t>
      </w:r>
      <w:proofErr w:type="spellEnd"/>
    </w:p>
    <w:p w:rsidR="00273325" w:rsidRPr="00414703" w:rsidRDefault="00273325" w:rsidP="00345864">
      <w:pPr>
        <w:spacing w:line="72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  <w:t xml:space="preserve">Ю.Г. </w:t>
      </w:r>
      <w:proofErr w:type="spellStart"/>
      <w:r w:rsidRPr="00414703">
        <w:rPr>
          <w:rFonts w:ascii="Times New Roman" w:eastAsia="Times New Roman" w:hAnsi="Times New Roman" w:cs="Times New Roman"/>
          <w:color w:val="auto"/>
        </w:rPr>
        <w:t>Тітов</w:t>
      </w:r>
      <w:proofErr w:type="spellEnd"/>
    </w:p>
    <w:p w:rsidR="00273325" w:rsidRPr="00414703" w:rsidRDefault="00273325" w:rsidP="00345864">
      <w:pPr>
        <w:spacing w:line="72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  <w:t>Т.С. Шилова</w:t>
      </w:r>
    </w:p>
    <w:p w:rsidR="009365E0" w:rsidRPr="00E75D41" w:rsidRDefault="00273325" w:rsidP="00345864">
      <w:pPr>
        <w:spacing w:line="720" w:lineRule="auto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</w:r>
      <w:r w:rsidRPr="00414703">
        <w:rPr>
          <w:rFonts w:ascii="Times New Roman" w:eastAsia="Times New Roman" w:hAnsi="Times New Roman" w:cs="Times New Roman"/>
          <w:color w:val="auto"/>
        </w:rPr>
        <w:tab/>
        <w:t xml:space="preserve">С.О. </w:t>
      </w:r>
      <w:proofErr w:type="spellStart"/>
      <w:r w:rsidRPr="00414703">
        <w:rPr>
          <w:rFonts w:ascii="Times New Roman" w:eastAsia="Times New Roman" w:hAnsi="Times New Roman" w:cs="Times New Roman"/>
          <w:color w:val="auto"/>
        </w:rPr>
        <w:t>Щотка</w:t>
      </w:r>
      <w:proofErr w:type="spellEnd"/>
    </w:p>
    <w:sectPr w:rsidR="009365E0" w:rsidRPr="00E75D41" w:rsidSect="00AC0174">
      <w:headerReference w:type="default" r:id="rId8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84D" w:rsidRDefault="002E484D">
      <w:r>
        <w:separator/>
      </w:r>
    </w:p>
  </w:endnote>
  <w:endnote w:type="continuationSeparator" w:id="0">
    <w:p w:rsidR="002E484D" w:rsidRDefault="002E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84D" w:rsidRDefault="002E484D"/>
  </w:footnote>
  <w:footnote w:type="continuationSeparator" w:id="0">
    <w:p w:rsidR="002E484D" w:rsidRDefault="002E48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5419419"/>
      <w:docPartObj>
        <w:docPartGallery w:val="Page Numbers (Top of Page)"/>
        <w:docPartUnique/>
      </w:docPartObj>
    </w:sdtPr>
    <w:sdtEndPr/>
    <w:sdtContent>
      <w:p w:rsidR="000E42B5" w:rsidRPr="000E42B5" w:rsidRDefault="000E42B5">
        <w:pPr>
          <w:pStyle w:val="aa"/>
          <w:jc w:val="center"/>
          <w:rPr>
            <w:sz w:val="18"/>
            <w:szCs w:val="18"/>
          </w:rPr>
        </w:pPr>
      </w:p>
      <w:p w:rsidR="00987F1C" w:rsidRDefault="00987F1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864" w:rsidRPr="00345864">
          <w:rPr>
            <w:noProof/>
            <w:lang w:val="ru-RU"/>
          </w:rPr>
          <w:t>2</w:t>
        </w:r>
        <w:r>
          <w:fldChar w:fldCharType="end"/>
        </w:r>
      </w:p>
    </w:sdtContent>
  </w:sdt>
  <w:p w:rsidR="00987F1C" w:rsidRDefault="00987F1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F4408"/>
    <w:rsid w:val="000E42B5"/>
    <w:rsid w:val="002459A7"/>
    <w:rsid w:val="00273325"/>
    <w:rsid w:val="002E484D"/>
    <w:rsid w:val="00345864"/>
    <w:rsid w:val="00414703"/>
    <w:rsid w:val="004E6A24"/>
    <w:rsid w:val="004F306A"/>
    <w:rsid w:val="008F4408"/>
    <w:rsid w:val="009365E0"/>
    <w:rsid w:val="00987F1C"/>
    <w:rsid w:val="009F41FE"/>
    <w:rsid w:val="00A832FA"/>
    <w:rsid w:val="00AC0174"/>
    <w:rsid w:val="00E75D41"/>
    <w:rsid w:val="00F8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MS Mincho" w:eastAsia="MS Mincho" w:hAnsi="MS Mincho" w:cs="MS Mincho"/>
      <w:sz w:val="8"/>
      <w:szCs w:val="8"/>
    </w:rPr>
  </w:style>
  <w:style w:type="paragraph" w:styleId="a8">
    <w:name w:val="Balloon Text"/>
    <w:basedOn w:val="a"/>
    <w:link w:val="a9"/>
    <w:uiPriority w:val="99"/>
    <w:semiHidden/>
    <w:unhideWhenUsed/>
    <w:rsid w:val="004E6A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6A24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87F1C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87F1C"/>
    <w:rPr>
      <w:color w:val="000000"/>
    </w:rPr>
  </w:style>
  <w:style w:type="paragraph" w:styleId="ac">
    <w:name w:val="footer"/>
    <w:basedOn w:val="a"/>
    <w:link w:val="ad"/>
    <w:uiPriority w:val="99"/>
    <w:unhideWhenUsed/>
    <w:rsid w:val="00987F1C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87F1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2748</Words>
  <Characters>1567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14</cp:revision>
  <dcterms:created xsi:type="dcterms:W3CDTF">2021-04-07T13:32:00Z</dcterms:created>
  <dcterms:modified xsi:type="dcterms:W3CDTF">2021-05-31T08:26:00Z</dcterms:modified>
</cp:coreProperties>
</file>