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D86" w:rsidRDefault="0035084F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сайт\\зп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pt;height:54.35pt">
            <v:imagedata r:id="rId7" r:href="rId8"/>
          </v:shape>
        </w:pict>
      </w:r>
      <w:r>
        <w:fldChar w:fldCharType="end"/>
      </w:r>
    </w:p>
    <w:p w:rsidR="00DD5E79" w:rsidRDefault="00DD5E79" w:rsidP="00DD5E79">
      <w:pPr>
        <w:pStyle w:val="11"/>
        <w:keepNext/>
        <w:keepLines/>
        <w:shd w:val="clear" w:color="auto" w:fill="auto"/>
        <w:spacing w:after="277" w:line="360" w:lineRule="exact"/>
        <w:ind w:left="20"/>
        <w:jc w:val="center"/>
      </w:pPr>
    </w:p>
    <w:p w:rsidR="00DD5E79" w:rsidRDefault="00DD5E79" w:rsidP="00DD5E79">
      <w:pPr>
        <w:pStyle w:val="11"/>
        <w:keepNext/>
        <w:keepLines/>
        <w:shd w:val="clear" w:color="auto" w:fill="auto"/>
        <w:spacing w:after="277" w:line="360" w:lineRule="exact"/>
        <w:ind w:left="20"/>
        <w:jc w:val="center"/>
      </w:pPr>
      <w:r>
        <w:t>В</w:t>
      </w:r>
      <w:r w:rsidRPr="006872A2">
        <w:t>ИЩА</w:t>
      </w:r>
      <w:r>
        <w:t xml:space="preserve"> КВАЛІФІКАЦІЙНА КОМІСІЯ СУДДІВ УКРАЇНИ</w:t>
      </w:r>
    </w:p>
    <w:p w:rsidR="00DD5E79" w:rsidRDefault="00DD5E79" w:rsidP="00DD5E79">
      <w:pPr>
        <w:pStyle w:val="1"/>
        <w:shd w:val="clear" w:color="auto" w:fill="auto"/>
        <w:spacing w:before="0" w:after="298" w:line="230" w:lineRule="exact"/>
        <w:ind w:left="20"/>
      </w:pPr>
      <w:r>
        <w:t>01 серп</w:t>
      </w:r>
      <w:r>
        <w:t>ня</w:t>
      </w:r>
      <w:r>
        <w:t xml:space="preserve">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>м. Київ</w:t>
      </w:r>
    </w:p>
    <w:p w:rsidR="00DD5E79" w:rsidRPr="00DD5E79" w:rsidRDefault="00DD5E79" w:rsidP="00DD5E79">
      <w:pPr>
        <w:pStyle w:val="1"/>
        <w:shd w:val="clear" w:color="auto" w:fill="auto"/>
        <w:spacing w:before="0" w:after="42" w:line="230" w:lineRule="exact"/>
        <w:jc w:val="center"/>
      </w:pPr>
      <w:r w:rsidRPr="00DD5E79">
        <w:t xml:space="preserve">Р І Ш Е Н </w:t>
      </w:r>
      <w:proofErr w:type="spellStart"/>
      <w:r w:rsidRPr="00DD5E79">
        <w:t>Н</w:t>
      </w:r>
      <w:proofErr w:type="spellEnd"/>
      <w:r w:rsidRPr="00DD5E79">
        <w:t xml:space="preserve"> Я № </w:t>
      </w:r>
      <w:r w:rsidRPr="00DD5E79">
        <w:rPr>
          <w:u w:val="single"/>
        </w:rPr>
        <w:t>13</w:t>
      </w:r>
      <w:r>
        <w:rPr>
          <w:u w:val="single"/>
        </w:rPr>
        <w:t>9</w:t>
      </w:r>
      <w:r w:rsidRPr="00DD5E79">
        <w:rPr>
          <w:u w:val="single"/>
        </w:rPr>
        <w:t>/</w:t>
      </w:r>
      <w:r>
        <w:rPr>
          <w:u w:val="single"/>
        </w:rPr>
        <w:t>з</w:t>
      </w:r>
      <w:r w:rsidRPr="00DD5E79">
        <w:rPr>
          <w:u w:val="single"/>
        </w:rPr>
        <w:t>п-19</w:t>
      </w:r>
    </w:p>
    <w:p w:rsidR="00205D86" w:rsidRDefault="00205D86">
      <w:pPr>
        <w:rPr>
          <w:sz w:val="2"/>
          <w:szCs w:val="2"/>
        </w:rPr>
      </w:pPr>
    </w:p>
    <w:p w:rsidR="00DD733B" w:rsidRDefault="00DD733B" w:rsidP="00DD733B">
      <w:pPr>
        <w:pStyle w:val="1"/>
        <w:shd w:val="clear" w:color="auto" w:fill="auto"/>
        <w:spacing w:before="0" w:line="240" w:lineRule="auto"/>
        <w:ind w:left="23" w:right="1980"/>
      </w:pPr>
    </w:p>
    <w:p w:rsidR="00DD733B" w:rsidRDefault="0035084F" w:rsidP="00DD733B">
      <w:pPr>
        <w:pStyle w:val="1"/>
        <w:shd w:val="clear" w:color="auto" w:fill="auto"/>
        <w:spacing w:before="0" w:line="240" w:lineRule="auto"/>
        <w:ind w:left="23" w:right="1980"/>
      </w:pPr>
      <w:r>
        <w:t xml:space="preserve">Вища кваліфікаційна комісія суддів України у пленарному складі: </w:t>
      </w:r>
    </w:p>
    <w:p w:rsidR="00DD733B" w:rsidRDefault="00DD733B" w:rsidP="00DD733B">
      <w:pPr>
        <w:pStyle w:val="1"/>
        <w:shd w:val="clear" w:color="auto" w:fill="auto"/>
        <w:spacing w:before="0" w:line="240" w:lineRule="auto"/>
        <w:ind w:left="23" w:right="1980"/>
      </w:pPr>
    </w:p>
    <w:p w:rsidR="00205D86" w:rsidRDefault="0035084F" w:rsidP="00DD733B">
      <w:pPr>
        <w:pStyle w:val="1"/>
        <w:shd w:val="clear" w:color="auto" w:fill="auto"/>
        <w:spacing w:before="0" w:line="240" w:lineRule="auto"/>
        <w:ind w:left="23" w:right="1980"/>
      </w:pPr>
      <w:r>
        <w:t>головуючого - Устименко</w:t>
      </w:r>
      <w:r>
        <w:t xml:space="preserve"> В.Є.,</w:t>
      </w:r>
    </w:p>
    <w:p w:rsidR="00DD733B" w:rsidRDefault="00DD733B" w:rsidP="00DD733B">
      <w:pPr>
        <w:pStyle w:val="1"/>
        <w:shd w:val="clear" w:color="auto" w:fill="auto"/>
        <w:spacing w:before="0" w:line="240" w:lineRule="auto"/>
        <w:ind w:left="23" w:right="20"/>
        <w:jc w:val="both"/>
      </w:pPr>
    </w:p>
    <w:p w:rsidR="00205D86" w:rsidRDefault="0035084F" w:rsidP="00DD733B">
      <w:pPr>
        <w:pStyle w:val="1"/>
        <w:shd w:val="clear" w:color="auto" w:fill="auto"/>
        <w:spacing w:before="0" w:line="240" w:lineRule="auto"/>
        <w:ind w:left="23" w:right="20"/>
        <w:jc w:val="both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</w:t>
      </w:r>
      <w:r w:rsidR="00DD733B">
        <w:t xml:space="preserve">     </w:t>
      </w:r>
      <w:r>
        <w:t xml:space="preserve"> Шилової Т.С.,</w:t>
      </w:r>
    </w:p>
    <w:p w:rsidR="00DD733B" w:rsidRDefault="00DD733B" w:rsidP="00DD733B">
      <w:pPr>
        <w:pStyle w:val="1"/>
        <w:shd w:val="clear" w:color="auto" w:fill="auto"/>
        <w:spacing w:before="0" w:line="240" w:lineRule="auto"/>
        <w:ind w:left="23" w:right="20"/>
        <w:jc w:val="both"/>
      </w:pPr>
    </w:p>
    <w:p w:rsidR="00205D86" w:rsidRDefault="0035084F" w:rsidP="00DD733B">
      <w:pPr>
        <w:pStyle w:val="1"/>
        <w:shd w:val="clear" w:color="auto" w:fill="auto"/>
        <w:spacing w:before="0" w:line="240" w:lineRule="auto"/>
        <w:ind w:left="23" w:right="20"/>
        <w:jc w:val="both"/>
      </w:pPr>
      <w:r>
        <w:t>розглянувши питання про внесення зміни до Положення про проведення конкурсу на зайняття вака</w:t>
      </w:r>
      <w:r>
        <w:t xml:space="preserve">нтної посади судді, затвердженого рішенням Комісії </w:t>
      </w:r>
      <w:r w:rsidR="00DD733B">
        <w:t xml:space="preserve">                     </w:t>
      </w:r>
      <w:r>
        <w:t>від 02.11.2016 № 141/зп-16,</w:t>
      </w:r>
    </w:p>
    <w:p w:rsidR="00205D86" w:rsidRDefault="0035084F">
      <w:pPr>
        <w:pStyle w:val="1"/>
        <w:shd w:val="clear" w:color="auto" w:fill="auto"/>
        <w:spacing w:before="0" w:after="317" w:line="270" w:lineRule="exact"/>
        <w:jc w:val="center"/>
      </w:pPr>
      <w:r>
        <w:t>встановила:</w:t>
      </w:r>
    </w:p>
    <w:p w:rsidR="00205D86" w:rsidRDefault="0035084F">
      <w:pPr>
        <w:pStyle w:val="1"/>
        <w:shd w:val="clear" w:color="auto" w:fill="auto"/>
        <w:spacing w:before="0" w:line="307" w:lineRule="exact"/>
        <w:ind w:left="20" w:right="20" w:firstLine="720"/>
        <w:jc w:val="both"/>
      </w:pPr>
      <w:r>
        <w:t>Відповідно до статей 79, 92 та 93 Закону України «Про судоустрій і статус суддів» від 02.06.2016 № 1402-</w:t>
      </w:r>
      <w:r w:rsidR="00DD733B">
        <w:rPr>
          <w:lang w:val="en-US"/>
        </w:rPr>
        <w:t>V</w:t>
      </w:r>
      <w:r>
        <w:t xml:space="preserve">ІІІ (далі - Закон) Комісія як державний орган суддівського </w:t>
      </w:r>
      <w:r>
        <w:t>врядування, який на постійній основі діє у системі правосуддя України, проводить конкурс на зайняття вакантної посади судді та вносить до Вищої ради правосуддя рекомендацію про призначення кандидата на посаду судді та вносить рекомендацію про переведення с</w:t>
      </w:r>
      <w:r>
        <w:t>удді відповідно до Закону, крім переведення як дисциплінарної санкції.</w:t>
      </w:r>
    </w:p>
    <w:p w:rsidR="00205D86" w:rsidRDefault="0035084F">
      <w:pPr>
        <w:pStyle w:val="1"/>
        <w:shd w:val="clear" w:color="auto" w:fill="auto"/>
        <w:spacing w:before="0" w:line="307" w:lineRule="exact"/>
        <w:ind w:left="20" w:right="20" w:firstLine="720"/>
        <w:jc w:val="both"/>
      </w:pPr>
      <w:r>
        <w:t>Згідно з частиною другою статті 82 Закону переведення судді на посаду судді до іншого суду здійснюється на підставі та в межах рекомендації Вищої кваліфікаційної комісії суддів України,</w:t>
      </w:r>
      <w:r>
        <w:t xml:space="preserve"> внесеної за результатами конкурсу на заміщення вакантної посади судді, проведеного в порядку, визначеному </w:t>
      </w:r>
      <w:r w:rsidR="00DD733B" w:rsidRPr="00DD733B">
        <w:t xml:space="preserve">       </w:t>
      </w:r>
      <w:r>
        <w:t>статтею 79 Закону.</w:t>
      </w:r>
    </w:p>
    <w:p w:rsidR="00205D86" w:rsidRDefault="0035084F">
      <w:pPr>
        <w:pStyle w:val="1"/>
        <w:shd w:val="clear" w:color="auto" w:fill="auto"/>
        <w:spacing w:before="0" w:line="307" w:lineRule="exact"/>
        <w:ind w:left="20" w:right="20" w:firstLine="720"/>
        <w:jc w:val="both"/>
      </w:pPr>
      <w:r>
        <w:t>Частиною другою статті 79 та пунктом 6 частини першої статті 93 Закону встановлено, що Комісія затверджує Положення про проведення</w:t>
      </w:r>
      <w:r>
        <w:t xml:space="preserve"> конкурсу на зайняття вакантної посади судді.</w:t>
      </w:r>
    </w:p>
    <w:p w:rsidR="00205D86" w:rsidRDefault="0035084F">
      <w:pPr>
        <w:pStyle w:val="1"/>
        <w:shd w:val="clear" w:color="auto" w:fill="auto"/>
        <w:spacing w:before="0" w:line="307" w:lineRule="exact"/>
        <w:ind w:left="20" w:right="20" w:firstLine="720"/>
        <w:jc w:val="both"/>
      </w:pPr>
      <w:r>
        <w:t>Комісією рішенням від 02.11.2016 № 141/зп-16 затверджено Положення про проведення конкурсу на зайняття вакантної посади судді, яке визначає порядок проведення конкурсу на зайняття вакантної посади судді місцево</w:t>
      </w:r>
      <w:r>
        <w:t>го, апеляційного, вищого спеціалізованого судів та Верховного Суду (далі - конкурс), внесення до Вищої ради правосуд</w:t>
      </w:r>
      <w:r w:rsidR="00DD733B">
        <w:t>д</w:t>
      </w:r>
      <w:r>
        <w:t>я рекомендації про призначення (переведення) кандидатів на посаду судді.</w:t>
      </w:r>
      <w:r>
        <w:br w:type="page"/>
      </w:r>
    </w:p>
    <w:p w:rsidR="00205D86" w:rsidRDefault="0035084F">
      <w:pPr>
        <w:pStyle w:val="1"/>
        <w:shd w:val="clear" w:color="auto" w:fill="auto"/>
        <w:spacing w:before="0" w:line="307" w:lineRule="exact"/>
        <w:ind w:left="20" w:right="20" w:firstLine="720"/>
        <w:jc w:val="both"/>
      </w:pPr>
      <w:r>
        <w:lastRenderedPageBreak/>
        <w:t xml:space="preserve">З метою врегулювання процедури проведення конкурсу членом </w:t>
      </w:r>
      <w:r w:rsidR="00774F8A">
        <w:t xml:space="preserve">           </w:t>
      </w:r>
      <w:r>
        <w:t>Комісії</w:t>
      </w:r>
      <w:r>
        <w:t>-доповідачем запропоновано внести зміну до абзацу другого пункту 3.3 розділу І</w:t>
      </w:r>
      <w:r w:rsidR="00774F8A">
        <w:t>ІІ</w:t>
      </w:r>
      <w:r>
        <w:t xml:space="preserve"> Положення про проведення конкурсу на зайняття вакантної посади судді, затвердженого рішенням Комісії від 02.11.2016 № 141</w:t>
      </w:r>
      <w:r>
        <w:t>/зп-16 (зі змінами), доповнивши його після слів «в пор</w:t>
      </w:r>
      <w:r>
        <w:t>ядку, визначеному рішенням про оголошення конкурсу, та» словами «, якщо інше не встановлено умовами проведення конкурсу,».</w:t>
      </w:r>
    </w:p>
    <w:p w:rsidR="00205D86" w:rsidRDefault="0035084F">
      <w:pPr>
        <w:pStyle w:val="1"/>
        <w:shd w:val="clear" w:color="auto" w:fill="auto"/>
        <w:spacing w:before="0" w:line="307" w:lineRule="exact"/>
        <w:ind w:left="20" w:right="20" w:firstLine="720"/>
        <w:jc w:val="both"/>
      </w:pPr>
      <w:r>
        <w:t>Обговоривши зазначене питання, Комісія дійшла висновку про необхідність підтримання зазначеної пропозиції та внесення зміни до абзацу</w:t>
      </w:r>
      <w:r>
        <w:t xml:space="preserve"> другого пункту 3.3 розділу І</w:t>
      </w:r>
      <w:r w:rsidR="00774F8A">
        <w:t>ІІ</w:t>
      </w:r>
      <w:r>
        <w:t xml:space="preserve"> Положення про проведення конкурсу на зайняття вакантної посади судді, затвердженого рішенням Комісії від 02.11.2016 № 141/зп-16 (зі змінами).</w:t>
      </w:r>
    </w:p>
    <w:p w:rsidR="00205D86" w:rsidRDefault="0035084F">
      <w:pPr>
        <w:pStyle w:val="1"/>
        <w:shd w:val="clear" w:color="auto" w:fill="auto"/>
        <w:spacing w:before="0" w:after="270" w:line="307" w:lineRule="exact"/>
        <w:ind w:left="20" w:right="20" w:firstLine="720"/>
        <w:jc w:val="both"/>
      </w:pPr>
      <w:r>
        <w:t>Керуючись статтями 79, 82, 92, 93, 101 Закону України «Про судоустрій і статус судд</w:t>
      </w:r>
      <w:r>
        <w:t>ів», Вища кваліфікаційна комісія суддів України</w:t>
      </w:r>
    </w:p>
    <w:p w:rsidR="00205D86" w:rsidRDefault="0035084F">
      <w:pPr>
        <w:pStyle w:val="1"/>
        <w:shd w:val="clear" w:color="auto" w:fill="auto"/>
        <w:spacing w:before="0" w:after="243" w:line="270" w:lineRule="exact"/>
        <w:jc w:val="center"/>
      </w:pPr>
      <w:r>
        <w:t>вирішила:</w:t>
      </w:r>
    </w:p>
    <w:p w:rsidR="00205D86" w:rsidRDefault="0035084F">
      <w:pPr>
        <w:pStyle w:val="1"/>
        <w:shd w:val="clear" w:color="auto" w:fill="auto"/>
        <w:spacing w:before="0" w:after="274" w:line="312" w:lineRule="exact"/>
        <w:ind w:left="20" w:right="20"/>
        <w:jc w:val="both"/>
      </w:pPr>
      <w:r>
        <w:t xml:space="preserve">внести зміну до абзацу другого пункту 3.3 розділу III Положення про проведення конкурсу на зайняття вакантної посади судді, затвердженого рішенням </w:t>
      </w:r>
      <w:r>
        <w:t xml:space="preserve">Комісії </w:t>
      </w:r>
      <w:r w:rsidR="00D10E5C">
        <w:t xml:space="preserve">     </w:t>
      </w:r>
      <w:r>
        <w:t>від 02.11.2016 № 141/зп-16 (зі змінами), доповнивши його після слів «в порядку, визначеному рішенням про оголошення конкурсу, та» словами «, якщо інше не встановлено умовами проведення конкурсу,».</w:t>
      </w:r>
    </w:p>
    <w:p w:rsidR="00884065" w:rsidRDefault="00884065" w:rsidP="00884065">
      <w:pPr>
        <w:pStyle w:val="1"/>
        <w:shd w:val="clear" w:color="auto" w:fill="auto"/>
        <w:spacing w:before="0" w:after="238" w:line="230" w:lineRule="exact"/>
      </w:pPr>
    </w:p>
    <w:p w:rsidR="00884065" w:rsidRDefault="00884065" w:rsidP="00884065">
      <w:pPr>
        <w:pStyle w:val="1"/>
        <w:shd w:val="clear" w:color="auto" w:fill="auto"/>
        <w:spacing w:before="0" w:after="238" w:line="230" w:lineRule="exact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C659CA">
        <w:t xml:space="preserve">  </w:t>
      </w:r>
      <w:bookmarkStart w:id="0" w:name="_GoBack"/>
      <w:bookmarkEnd w:id="0"/>
      <w:r>
        <w:t>В.Є. Устименко</w:t>
      </w:r>
    </w:p>
    <w:p w:rsidR="00884065" w:rsidRDefault="00884065" w:rsidP="00884065">
      <w:pPr>
        <w:pStyle w:val="1"/>
        <w:shd w:val="clear" w:color="auto" w:fill="auto"/>
        <w:spacing w:before="0" w:after="238" w:line="230" w:lineRule="exact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59CA">
        <w:t xml:space="preserve">       </w:t>
      </w:r>
      <w:r>
        <w:t xml:space="preserve">В. І. </w:t>
      </w:r>
      <w:proofErr w:type="spellStart"/>
      <w:r>
        <w:t>Бутенко</w:t>
      </w:r>
      <w:proofErr w:type="spellEnd"/>
    </w:p>
    <w:p w:rsidR="00884065" w:rsidRDefault="00884065" w:rsidP="00884065">
      <w:pPr>
        <w:pStyle w:val="1"/>
        <w:shd w:val="clear" w:color="auto" w:fill="auto"/>
        <w:spacing w:before="0" w:line="480" w:lineRule="auto"/>
        <w:ind w:left="7080" w:firstLine="708"/>
      </w:pPr>
      <w:r>
        <w:t>С.В. Гладій</w:t>
      </w:r>
    </w:p>
    <w:p w:rsidR="00884065" w:rsidRDefault="00884065" w:rsidP="00884065">
      <w:pPr>
        <w:pStyle w:val="1"/>
        <w:shd w:val="clear" w:color="auto" w:fill="auto"/>
        <w:spacing w:before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О.М. Дроздов</w:t>
      </w:r>
    </w:p>
    <w:p w:rsidR="00884065" w:rsidRDefault="00884065" w:rsidP="00884065">
      <w:pPr>
        <w:pStyle w:val="1"/>
        <w:shd w:val="clear" w:color="auto" w:fill="auto"/>
        <w:spacing w:before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А.О. </w:t>
      </w:r>
      <w:proofErr w:type="spellStart"/>
      <w:r>
        <w:t>Заріцька</w:t>
      </w:r>
      <w:proofErr w:type="spellEnd"/>
    </w:p>
    <w:p w:rsidR="00884065" w:rsidRDefault="00884065" w:rsidP="00884065">
      <w:pPr>
        <w:pStyle w:val="1"/>
        <w:shd w:val="clear" w:color="auto" w:fill="auto"/>
        <w:spacing w:before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М.А. </w:t>
      </w:r>
      <w:proofErr w:type="spellStart"/>
      <w:r>
        <w:t>Макарчук</w:t>
      </w:r>
      <w:proofErr w:type="spellEnd"/>
    </w:p>
    <w:p w:rsidR="00884065" w:rsidRDefault="00884065" w:rsidP="00884065">
      <w:pPr>
        <w:pStyle w:val="1"/>
        <w:shd w:val="clear" w:color="auto" w:fill="auto"/>
        <w:spacing w:before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М.І. </w:t>
      </w:r>
      <w:proofErr w:type="spellStart"/>
      <w:r>
        <w:t>Мішин</w:t>
      </w:r>
      <w:proofErr w:type="spellEnd"/>
    </w:p>
    <w:p w:rsidR="00884065" w:rsidRDefault="00884065" w:rsidP="00884065">
      <w:pPr>
        <w:pStyle w:val="1"/>
        <w:shd w:val="clear" w:color="auto" w:fill="auto"/>
        <w:spacing w:before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С.Л. Остапець</w:t>
      </w:r>
    </w:p>
    <w:p w:rsidR="00884065" w:rsidRDefault="00884065" w:rsidP="00884065">
      <w:pPr>
        <w:pStyle w:val="1"/>
        <w:shd w:val="clear" w:color="auto" w:fill="auto"/>
        <w:spacing w:before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М.В. </w:t>
      </w:r>
      <w:proofErr w:type="spellStart"/>
      <w:r>
        <w:t>Сірош</w:t>
      </w:r>
      <w:proofErr w:type="spellEnd"/>
    </w:p>
    <w:p w:rsidR="00884065" w:rsidRDefault="00884065" w:rsidP="00884065">
      <w:pPr>
        <w:pStyle w:val="1"/>
        <w:shd w:val="clear" w:color="auto" w:fill="auto"/>
        <w:spacing w:before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Ю.Г. </w:t>
      </w:r>
      <w:proofErr w:type="spellStart"/>
      <w:r>
        <w:t>Тітов</w:t>
      </w:r>
      <w:proofErr w:type="spellEnd"/>
    </w:p>
    <w:p w:rsidR="00884065" w:rsidRDefault="00884065" w:rsidP="00884065">
      <w:pPr>
        <w:pStyle w:val="1"/>
        <w:shd w:val="clear" w:color="auto" w:fill="auto"/>
        <w:spacing w:before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D10E5C" w:rsidRDefault="00D10E5C">
      <w:pPr>
        <w:pStyle w:val="1"/>
        <w:shd w:val="clear" w:color="auto" w:fill="auto"/>
        <w:spacing w:before="0" w:after="274" w:line="312" w:lineRule="exact"/>
        <w:ind w:left="20" w:right="20"/>
        <w:jc w:val="both"/>
      </w:pPr>
    </w:p>
    <w:sectPr w:rsidR="00D10E5C">
      <w:headerReference w:type="default" r:id="rId9"/>
      <w:type w:val="continuous"/>
      <w:pgSz w:w="11909" w:h="16838"/>
      <w:pgMar w:top="1190" w:right="1115" w:bottom="951" w:left="111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84F" w:rsidRDefault="0035084F">
      <w:r>
        <w:separator/>
      </w:r>
    </w:p>
  </w:endnote>
  <w:endnote w:type="continuationSeparator" w:id="0">
    <w:p w:rsidR="0035084F" w:rsidRDefault="0035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84F" w:rsidRDefault="0035084F"/>
  </w:footnote>
  <w:footnote w:type="continuationSeparator" w:id="0">
    <w:p w:rsidR="0035084F" w:rsidRDefault="0035084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D86" w:rsidRDefault="0035084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5pt;margin-top:48.1pt;width:5.5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05D86" w:rsidRDefault="0035084F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05D86"/>
    <w:rsid w:val="00205D86"/>
    <w:rsid w:val="0035084F"/>
    <w:rsid w:val="00774F8A"/>
    <w:rsid w:val="00884065"/>
    <w:rsid w:val="00C659CA"/>
    <w:rsid w:val="00D10E5C"/>
    <w:rsid w:val="00DD5E79"/>
    <w:rsid w:val="00D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34"/>
      <w:szCs w:val="34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26"/>
      <w:szCs w:val="26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26"/>
      <w:szCs w:val="26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"/>
      <w:sz w:val="34"/>
      <w:szCs w:val="34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420" w:line="624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DD5E79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1">
    <w:name w:val="Заголовок №1"/>
    <w:basedOn w:val="a"/>
    <w:link w:val="10"/>
    <w:rsid w:val="00DD5E79"/>
    <w:pPr>
      <w:shd w:val="clear" w:color="auto" w:fill="FFFFFF"/>
      <w:spacing w:before="60" w:after="360" w:line="0" w:lineRule="atLeast"/>
      <w:outlineLvl w:val="0"/>
    </w:pPr>
    <w:rPr>
      <w:rFonts w:ascii="Times New Roman" w:eastAsia="Times New Roman" w:hAnsi="Times New Roman" w:cs="Times New Roman"/>
      <w:color w:val="auto"/>
      <w:sz w:val="35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541</Words>
  <Characters>3089</Characters>
  <Application>Microsoft Office Word</Application>
  <DocSecurity>0</DocSecurity>
  <Lines>25</Lines>
  <Paragraphs>7</Paragraphs>
  <ScaleCrop>false</ScaleCrop>
  <Company/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2020-09-08T13:21:00Z</dcterms:created>
  <dcterms:modified xsi:type="dcterms:W3CDTF">2020-09-08T13:31:00Z</dcterms:modified>
</cp:coreProperties>
</file>