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971" w:rsidRPr="00264B80" w:rsidRDefault="00897971" w:rsidP="00897971">
      <w:pPr>
        <w:spacing w:after="0" w:line="240" w:lineRule="auto"/>
        <w:ind w:left="4517" w:right="4200"/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</w:pPr>
      <w:r w:rsidRPr="00264B80">
        <w:rPr>
          <w:rFonts w:ascii="Times New Roman" w:eastAsia="Times New Roman" w:hAnsi="Times New Roman"/>
          <w:noProof/>
          <w:color w:val="000000" w:themeColor="text1"/>
          <w:sz w:val="28"/>
          <w:szCs w:val="28"/>
          <w:bdr w:val="none" w:sz="0" w:space="0" w:color="auto" w:frame="1"/>
          <w:lang w:eastAsia="uk-UA"/>
        </w:rPr>
        <w:drawing>
          <wp:inline distT="0" distB="0" distL="0" distR="0" wp14:anchorId="6F4F1046" wp14:editId="473030B6">
            <wp:extent cx="542925" cy="714375"/>
            <wp:effectExtent l="0" t="0" r="9525" b="9525"/>
            <wp:docPr id="1" name="Рисунок 2" descr="https://lh7-us.googleusercontent.com/vjMkkobGfFdvypzOsahs5eHTi_mRqwmbTcesr8UKWH2Q2aSMuYQXpNpY3cmGTUMtpjETtM2f_v7DofYW29LLR-ELg_P5o2eMnxxDg_OuI60F7MbCxdPRQ0mOj5qD3tTpTQGw0ysAV_ppfM2fEgEEe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s://lh7-us.googleusercontent.com/vjMkkobGfFdvypzOsahs5eHTi_mRqwmbTcesr8UKWH2Q2aSMuYQXpNpY3cmGTUMtpjETtM2f_v7DofYW29LLR-ELg_P5o2eMnxxDg_OuI60F7MbCxdPRQ0mOj5qD3tTpTQGw0ysAV_ppfM2fEgEEe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7971" w:rsidRPr="00264B80" w:rsidRDefault="00897971" w:rsidP="00897971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</w:pPr>
    </w:p>
    <w:p w:rsidR="00897971" w:rsidRPr="00264B80" w:rsidRDefault="00897971" w:rsidP="00897971">
      <w:pPr>
        <w:spacing w:after="0" w:line="240" w:lineRule="auto"/>
        <w:ind w:right="57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</w:pPr>
      <w:r w:rsidRPr="00264B80">
        <w:rPr>
          <w:rFonts w:ascii="Times New Roman" w:eastAsia="Times New Roman" w:hAnsi="Times New Roman"/>
          <w:color w:val="000000" w:themeColor="text1"/>
          <w:sz w:val="36"/>
          <w:szCs w:val="36"/>
          <w:lang w:eastAsia="uk-UA"/>
        </w:rPr>
        <w:t>ВИЩА КВАЛІФІКАЦІЙНА КОМІСІЯ СУДДІВ УКРАЇНИ</w:t>
      </w:r>
    </w:p>
    <w:p w:rsidR="00897971" w:rsidRPr="00264B80" w:rsidRDefault="00897971" w:rsidP="008D787F">
      <w:pPr>
        <w:spacing w:after="0" w:line="240" w:lineRule="atLeast"/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</w:pPr>
    </w:p>
    <w:p w:rsidR="00897971" w:rsidRPr="00264B80" w:rsidRDefault="001A262E" w:rsidP="008979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</w:pPr>
      <w:r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12</w:t>
      </w:r>
      <w:r w:rsidR="0010438C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 xml:space="preserve"> березня 2024 року</w:t>
      </w:r>
      <w:r w:rsidR="0010438C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ab/>
      </w:r>
      <w:r w:rsidR="0010438C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ab/>
      </w:r>
      <w:r w:rsidR="0010438C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ab/>
      </w:r>
      <w:r w:rsidR="0010438C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ab/>
      </w:r>
      <w:r w:rsidR="0010438C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ab/>
      </w:r>
      <w:r w:rsidR="0010438C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ab/>
      </w:r>
      <w:r w:rsidR="0010438C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ab/>
      </w:r>
      <w:r w:rsidR="0010438C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ab/>
      </w:r>
      <w:r w:rsidR="0010438C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ab/>
        <w:t xml:space="preserve">      </w:t>
      </w:r>
      <w:r w:rsidR="00897971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м. Київ</w:t>
      </w:r>
    </w:p>
    <w:p w:rsidR="00897971" w:rsidRPr="00264B80" w:rsidRDefault="00897971" w:rsidP="008979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</w:pPr>
    </w:p>
    <w:p w:rsidR="00897971" w:rsidRPr="00264B80" w:rsidRDefault="00897971" w:rsidP="00897971">
      <w:pPr>
        <w:shd w:val="clear" w:color="auto" w:fill="FFFFFF"/>
        <w:spacing w:after="0" w:line="240" w:lineRule="auto"/>
        <w:ind w:right="134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</w:pPr>
      <w:r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 xml:space="preserve">Р І Ш Е Н </w:t>
      </w:r>
      <w:proofErr w:type="spellStart"/>
      <w:r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Н</w:t>
      </w:r>
      <w:proofErr w:type="spellEnd"/>
      <w:r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 xml:space="preserve"> Я   № _____</w:t>
      </w:r>
    </w:p>
    <w:p w:rsidR="00897971" w:rsidRPr="00264B80" w:rsidRDefault="00897971" w:rsidP="008979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</w:pPr>
    </w:p>
    <w:p w:rsidR="00897971" w:rsidRPr="00264B80" w:rsidRDefault="00897971" w:rsidP="008979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</w:pPr>
      <w:r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Вища кваліфікаційна комісія суддів України у складі колегії:</w:t>
      </w:r>
    </w:p>
    <w:p w:rsidR="00897971" w:rsidRPr="00264B80" w:rsidRDefault="00897971" w:rsidP="00897971">
      <w:pPr>
        <w:shd w:val="clear" w:color="auto" w:fill="FFFFFF"/>
        <w:spacing w:after="0" w:line="240" w:lineRule="auto"/>
        <w:ind w:right="134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</w:pPr>
    </w:p>
    <w:p w:rsidR="00897971" w:rsidRPr="00264B80" w:rsidRDefault="00897971" w:rsidP="008979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</w:pPr>
      <w:r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головуючого –</w:t>
      </w:r>
      <w:r w:rsidR="00B0561B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 xml:space="preserve"> Надії КОБЕЦЬКОЇ</w:t>
      </w:r>
      <w:r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,</w:t>
      </w:r>
    </w:p>
    <w:p w:rsidR="00897971" w:rsidRPr="00264B80" w:rsidRDefault="00897971" w:rsidP="00897971">
      <w:pPr>
        <w:shd w:val="clear" w:color="auto" w:fill="FFFFFF"/>
        <w:spacing w:after="0" w:line="240" w:lineRule="auto"/>
        <w:ind w:right="-15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</w:pPr>
    </w:p>
    <w:p w:rsidR="00897971" w:rsidRPr="00264B80" w:rsidRDefault="00897971" w:rsidP="00897971">
      <w:pPr>
        <w:shd w:val="clear" w:color="auto" w:fill="FFFFFF"/>
        <w:spacing w:after="0" w:line="240" w:lineRule="auto"/>
        <w:ind w:right="-15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</w:pPr>
      <w:r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 xml:space="preserve">членів Комісії: </w:t>
      </w:r>
      <w:r w:rsidR="00B0561B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Ярослава ДУХА</w:t>
      </w:r>
      <w:r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 xml:space="preserve">, </w:t>
      </w:r>
      <w:r w:rsidR="00B0561B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Галини ШЕВЧУК</w:t>
      </w:r>
      <w:r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 xml:space="preserve"> (доповідач),</w:t>
      </w:r>
    </w:p>
    <w:p w:rsidR="00897971" w:rsidRPr="00264B80" w:rsidRDefault="00897971" w:rsidP="00897971">
      <w:pPr>
        <w:shd w:val="clear" w:color="auto" w:fill="FFFFFF"/>
        <w:spacing w:after="0" w:line="240" w:lineRule="auto"/>
        <w:ind w:right="-15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</w:pPr>
    </w:p>
    <w:p w:rsidR="00897971" w:rsidRPr="00264B80" w:rsidRDefault="00E9345B" w:rsidP="00E663C3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</w:pPr>
      <w:r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провівши співбесіду</w:t>
      </w:r>
      <w:r w:rsidR="00934649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 xml:space="preserve"> </w:t>
      </w:r>
      <w:r w:rsidR="00BE4A13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з переможце</w:t>
      </w:r>
      <w:r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м конкурсу на зайняття вакантних посад</w:t>
      </w:r>
      <w:r w:rsidR="00BE4A13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 xml:space="preserve"> судді</w:t>
      </w:r>
      <w:r w:rsidR="000657DC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в</w:t>
      </w:r>
      <w:r w:rsidR="00BE4A13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 xml:space="preserve"> місцевих судів, оголошеного рішенням Комісії від </w:t>
      </w:r>
      <w:r w:rsidRPr="00264B80"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  <w:lang w:eastAsia="uk-UA"/>
        </w:rPr>
        <w:t xml:space="preserve">14 вересня </w:t>
      </w:r>
      <w:r w:rsidR="008D22CF" w:rsidRPr="00264B80"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  <w:lang w:eastAsia="uk-UA"/>
        </w:rPr>
        <w:t>2023 року № 95/зп-23,</w:t>
      </w:r>
      <w:r w:rsidR="001C05E7" w:rsidRPr="00264B80"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  <w:lang w:eastAsia="uk-UA"/>
        </w:rPr>
        <w:t xml:space="preserve"> </w:t>
      </w:r>
      <w:r w:rsidR="0047001D" w:rsidRPr="00264B80"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  <w:lang w:eastAsia="uk-UA"/>
        </w:rPr>
        <w:t>Рубан Тетяною Петрівною</w:t>
      </w:r>
      <w:r w:rsidR="00934649" w:rsidRPr="00264B80"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  <w:lang w:eastAsia="uk-UA"/>
        </w:rPr>
        <w:t xml:space="preserve">, </w:t>
      </w:r>
    </w:p>
    <w:p w:rsidR="00897971" w:rsidRPr="00264B80" w:rsidRDefault="00897971" w:rsidP="00897971">
      <w:pPr>
        <w:shd w:val="clear" w:color="auto" w:fill="FFFFFF"/>
        <w:spacing w:after="0" w:line="240" w:lineRule="auto"/>
        <w:ind w:right="134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</w:pPr>
      <w:r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встановила:</w:t>
      </w:r>
    </w:p>
    <w:p w:rsidR="00E9345B" w:rsidRPr="00264B80" w:rsidRDefault="00E9345B" w:rsidP="00897971">
      <w:pPr>
        <w:shd w:val="clear" w:color="auto" w:fill="FFFFFF"/>
        <w:spacing w:after="0" w:line="240" w:lineRule="auto"/>
        <w:ind w:right="134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</w:pPr>
    </w:p>
    <w:p w:rsidR="00FC7095" w:rsidRPr="00264B80" w:rsidRDefault="00233E26" w:rsidP="00FC709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Рубан Тетяна Петрівна </w:t>
      </w:r>
      <w:r w:rsidR="00DF7427">
        <w:rPr>
          <w:rFonts w:ascii="Times New Roman" w:eastAsia="Times New Roman" w:hAnsi="Times New Roman"/>
          <w:color w:val="000000" w:themeColor="text1"/>
          <w:sz w:val="24"/>
          <w:szCs w:val="24"/>
          <w:lang w:val="en-US" w:eastAsia="ru-RU"/>
        </w:rPr>
        <w:t>____</w:t>
      </w:r>
      <w:bookmarkStart w:id="0" w:name="_GoBack"/>
      <w:bookmarkEnd w:id="0"/>
      <w:r w:rsidR="001C6D12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року народження, громадянка</w:t>
      </w:r>
      <w:r w:rsidR="00FC7095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України.</w:t>
      </w:r>
    </w:p>
    <w:p w:rsidR="00FC7095" w:rsidRPr="00264B80" w:rsidRDefault="00233E26" w:rsidP="007079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Освіта вища, у 2002</w:t>
      </w:r>
      <w:r w:rsidR="001C6D12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році закінчила</w:t>
      </w:r>
      <w:r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Національну юридичну академію України імені Ярослава Мудрого</w:t>
      </w:r>
      <w:r w:rsidR="002745AB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. </w:t>
      </w:r>
      <w:r w:rsidR="00FC7095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Спеціальність правознавство. Кваліфікація </w:t>
      </w:r>
      <w:r w:rsidR="002745AB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спеціаліст.</w:t>
      </w:r>
    </w:p>
    <w:p w:rsidR="00FC7095" w:rsidRPr="00264B80" w:rsidRDefault="00FC7095" w:rsidP="00FC709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Стаж професійної діяльності у сфері права становить </w:t>
      </w:r>
      <w:r w:rsidR="00B54B40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понад 21 рік</w:t>
      </w:r>
      <w:r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. </w:t>
      </w:r>
    </w:p>
    <w:p w:rsidR="00FC7095" w:rsidRPr="00264B80" w:rsidRDefault="00FC7095" w:rsidP="00FC709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Відп</w:t>
      </w:r>
      <w:r w:rsidR="00453E8C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овідно до державного сертифіката</w:t>
      </w:r>
      <w:r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володіє державною мовою на рівні вільного володіння </w:t>
      </w:r>
      <w:r w:rsidR="00B54B40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першого </w:t>
      </w:r>
      <w:r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ступеня.</w:t>
      </w:r>
    </w:p>
    <w:p w:rsidR="00897971" w:rsidRPr="00264B80" w:rsidRDefault="00897971" w:rsidP="00C45E5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Рішенням Вищої кваліфікаційної комісії суддів України від 03 квітня 2017 року </w:t>
      </w:r>
      <w:r w:rsidR="00425782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          </w:t>
      </w:r>
      <w:r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№ 28/зп-17 оголошено добір кандидатів на посаду судді місцевого суду з урахуванням </w:t>
      </w:r>
      <w:r w:rsidR="00425782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      </w:t>
      </w:r>
      <w:r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600 прогнозованих вакантних посад суддів місцевого суду.</w:t>
      </w:r>
    </w:p>
    <w:p w:rsidR="00C3393C" w:rsidRPr="00264B80" w:rsidRDefault="000657DC" w:rsidP="0051401B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До Комісії </w:t>
      </w:r>
      <w:r w:rsidR="00AB3632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13 травня</w:t>
      </w:r>
      <w:r w:rsidR="00897971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2017 року </w:t>
      </w:r>
      <w:r w:rsidR="00C3393C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звернулася</w:t>
      </w:r>
      <w:r w:rsidR="000832AE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AB3632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Рубан Т.П. </w:t>
      </w:r>
      <w:r w:rsidR="00897971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із</w:t>
      </w:r>
      <w:r w:rsidR="0070792A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заявою щодо допуску до участі в</w:t>
      </w:r>
      <w:r w:rsidR="00897971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доборі кандидатів на поса</w:t>
      </w:r>
      <w:r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ду судді місцевого суду як особа</w:t>
      </w:r>
      <w:r w:rsidR="00DD1ADF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, яка</w:t>
      </w:r>
      <w:r w:rsidR="0070792A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AB3632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не </w:t>
      </w:r>
      <w:r w:rsidR="009D524A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має стаж</w:t>
      </w:r>
      <w:r w:rsidR="00AB3632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у</w:t>
      </w:r>
      <w:r w:rsidR="00897971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роботи на посаді помічника </w:t>
      </w:r>
      <w:r w:rsidR="007C4CE3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судді більше трьох років. </w:t>
      </w:r>
    </w:p>
    <w:p w:rsidR="00E561C1" w:rsidRPr="00264B80" w:rsidRDefault="00AB3632" w:rsidP="005A2E3A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Рішенням Комісії від 22 вересня 2017 року № 27</w:t>
      </w:r>
      <w:r w:rsidR="00E561C1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/дс-17 кандидатів на посаду судді місцевого суду допущено до участі в доборі та складенні відбіркового іспиту як осіб, які </w:t>
      </w:r>
      <w:r w:rsidR="00E23E7E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не мають трирічного</w:t>
      </w:r>
      <w:r w:rsidR="00E561C1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стаж</w:t>
      </w:r>
      <w:r w:rsidR="00E35B6F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у</w:t>
      </w:r>
      <w:r w:rsidR="00E561C1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роботи на </w:t>
      </w:r>
      <w:r w:rsidR="00E23E7E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посаді помічника судді, зокрема Рубан Т.П.</w:t>
      </w:r>
    </w:p>
    <w:p w:rsidR="00406B90" w:rsidRPr="00264B80" w:rsidRDefault="003A7E2B" w:rsidP="002D1D65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Р</w:t>
      </w:r>
      <w:r w:rsidR="00E23E7E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ішенням Комісії від 12 червня 2018 року № 258</w:t>
      </w:r>
      <w:r w:rsidR="005A2E3A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/дс-18 </w:t>
      </w:r>
      <w:r w:rsidR="00E23E7E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Рубан Т.П. </w:t>
      </w:r>
      <w:r w:rsidR="005A2E3A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визнано такою</w:t>
      </w:r>
      <w:r w:rsidR="00406B90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, що за результатами спеціальної перевірки відповідає установленим Законом</w:t>
      </w:r>
      <w:r w:rsidR="002D1D65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України «Про судоустрій і статус суддів» (далі – Закон)</w:t>
      </w:r>
      <w:r w:rsidR="00406B90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вимогам до кандидата на посаду судді.</w:t>
      </w:r>
    </w:p>
    <w:p w:rsidR="00897971" w:rsidRPr="00264B80" w:rsidRDefault="00897971" w:rsidP="00897971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Рішенням Комісії від 01 серпня 2023 року № 45/зп-23 </w:t>
      </w:r>
      <w:r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продовжено термін дії результатів кваліфікаційн</w:t>
      </w:r>
      <w:r w:rsidR="00CB1A2C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 xml:space="preserve">ого іспиту кандидатів на посаду </w:t>
      </w:r>
      <w:r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 xml:space="preserve">судді </w:t>
      </w:r>
      <w:r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місцевого загального, адміністративного, господарського судів</w:t>
      </w:r>
      <w:r w:rsidR="008E334E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, визначено рейтинг кандидатів на посаду судді місцевого загального суду та затверджено резерв кандидатів на заміщення вакантних посад суддів.</w:t>
      </w:r>
      <w:r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 xml:space="preserve"> </w:t>
      </w:r>
    </w:p>
    <w:p w:rsidR="00897971" w:rsidRPr="00264B80" w:rsidRDefault="00897971" w:rsidP="0089797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264B8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Рішенням </w:t>
      </w:r>
      <w:r w:rsidR="005B6825" w:rsidRPr="00264B8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Комісії </w:t>
      </w:r>
      <w:r w:rsidRPr="00264B8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від 14</w:t>
      </w:r>
      <w:r w:rsidR="005B6825" w:rsidRPr="00264B8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вересня </w:t>
      </w:r>
      <w:r w:rsidRPr="00264B8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2023 року № 95/зп-23 оголошено конкурс на зайняття 560 вакантних посад суддів у місцевих судах для кандидатів на посаду судді, зарахованих до резервів на заміщення вакантних посад суддів місцевих судів. </w:t>
      </w:r>
      <w:r w:rsidR="008E334E" w:rsidRPr="00264B8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Встановлено загальний порядок та строки подання кандидатами заяв </w:t>
      </w:r>
      <w:r w:rsidR="008E334E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 xml:space="preserve">та документів для </w:t>
      </w:r>
      <w:r w:rsidR="00045E4F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 xml:space="preserve">участі в </w:t>
      </w:r>
      <w:r w:rsidR="006B5C52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цьому к</w:t>
      </w:r>
      <w:r w:rsidR="00045E4F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онкурсі, затверджено у</w:t>
      </w:r>
      <w:r w:rsidR="008E334E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мови проведення конкурсу на зайняття 560 вакантних посад суддів у місцевих судах для кандидатів на посаду судді, зарахованих до резервів на заміщення вакантних поса</w:t>
      </w:r>
      <w:r w:rsidR="00CB1A2C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 xml:space="preserve">д </w:t>
      </w:r>
      <w:r w:rsidR="00CB1A2C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lastRenderedPageBreak/>
        <w:t>суддів місцевих судів</w:t>
      </w:r>
      <w:r w:rsidR="00453E8C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,</w:t>
      </w:r>
      <w:r w:rsidR="00CB1A2C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 xml:space="preserve"> </w:t>
      </w:r>
      <w:r w:rsidR="008E334E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 xml:space="preserve">та визначено, </w:t>
      </w:r>
      <w:r w:rsidR="009F148D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що питання допуску до участі в к</w:t>
      </w:r>
      <w:r w:rsidR="008E334E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онкурсі вирішується Вищою кваліфікаційною комісією суддів України у складі колегій.</w:t>
      </w:r>
    </w:p>
    <w:p w:rsidR="00897971" w:rsidRPr="00264B80" w:rsidRDefault="009F148D" w:rsidP="0089797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</w:pPr>
      <w:r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 xml:space="preserve">До Комісії </w:t>
      </w:r>
      <w:r w:rsidR="002B64FA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16</w:t>
      </w:r>
      <w:r w:rsidR="005A2E3A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 xml:space="preserve"> жовтня 2023 року звернулася</w:t>
      </w:r>
      <w:r w:rsidR="002B64FA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 xml:space="preserve"> Рубан Т.П. </w:t>
      </w:r>
      <w:r w:rsidR="00AE33BE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і</w:t>
      </w:r>
      <w:r w:rsidR="00897971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з заявою щодо допуску до участі</w:t>
      </w:r>
      <w:r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 xml:space="preserve"> в оголошеному конкурсі як особа</w:t>
      </w:r>
      <w:r w:rsidR="00897971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, яка відповідає вимогам статті 69 Закону, перебуває у резерві на заміщення вакантних посад суддів та не займає суддівської посади.</w:t>
      </w:r>
    </w:p>
    <w:p w:rsidR="008D787F" w:rsidRPr="00264B80" w:rsidRDefault="008D787F" w:rsidP="008D787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</w:pPr>
      <w:r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Відповідно до автоматизованого розподілу справ заяв</w:t>
      </w:r>
      <w:r w:rsidR="00397106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 xml:space="preserve">у </w:t>
      </w:r>
      <w:r w:rsidR="002B64FA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 xml:space="preserve">Рубан Т.П. </w:t>
      </w:r>
      <w:r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передано на розгляд члену Комісії Шевчук Г.М.</w:t>
      </w:r>
    </w:p>
    <w:p w:rsidR="00897971" w:rsidRPr="00264B80" w:rsidRDefault="00897971" w:rsidP="0089797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</w:pPr>
      <w:r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Рішенням Комісії від</w:t>
      </w:r>
      <w:r w:rsidR="00CF7E4C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 xml:space="preserve"> 01 грудня 2023 року № 17/дс-23</w:t>
      </w:r>
      <w:r w:rsidR="002B64FA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 xml:space="preserve"> Рубан Т.П.</w:t>
      </w:r>
      <w:r w:rsidR="003A7E2B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 xml:space="preserve"> </w:t>
      </w:r>
      <w:r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допущено до участі в оголошеному рішенням Комісії від 14 вересня 2023 року № 95/зп-23 конкурсі.</w:t>
      </w:r>
    </w:p>
    <w:p w:rsidR="00361FE1" w:rsidRPr="00264B80" w:rsidRDefault="008175B2" w:rsidP="0089797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64B80">
        <w:rPr>
          <w:rFonts w:ascii="Times New Roman" w:hAnsi="Times New Roman"/>
          <w:color w:val="000000" w:themeColor="text1"/>
          <w:sz w:val="24"/>
          <w:szCs w:val="24"/>
        </w:rPr>
        <w:t>Рішенням Комісії від</w:t>
      </w:r>
      <w:r w:rsidR="003C0C67" w:rsidRPr="00264B80">
        <w:rPr>
          <w:rFonts w:ascii="Times New Roman" w:hAnsi="Times New Roman"/>
          <w:color w:val="000000" w:themeColor="text1"/>
          <w:sz w:val="24"/>
          <w:szCs w:val="24"/>
        </w:rPr>
        <w:t xml:space="preserve"> 19 грудня 2023 року № 177/зп-23</w:t>
      </w:r>
      <w:r w:rsidRPr="00264B8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897971" w:rsidRPr="00264B8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затверджено та оприлюднено на офіційному </w:t>
      </w:r>
      <w:proofErr w:type="spellStart"/>
      <w:r w:rsidR="00897971" w:rsidRPr="00264B8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вебсайті</w:t>
      </w:r>
      <w:proofErr w:type="spellEnd"/>
      <w:r w:rsidR="00897971" w:rsidRPr="00264B8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Комісії</w:t>
      </w:r>
      <w:r w:rsidRPr="00264B8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897971" w:rsidRPr="00264B8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рейтинг</w:t>
      </w:r>
      <w:r w:rsidRPr="00264B8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897971" w:rsidRPr="00264B8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учасників конкурсу на посади суддів місцевих </w:t>
      </w:r>
      <w:r w:rsidR="003C0C67" w:rsidRPr="00264B8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загальних </w:t>
      </w:r>
      <w:r w:rsidR="00897971" w:rsidRPr="00264B8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судів</w:t>
      </w:r>
      <w:r w:rsidRPr="00264B8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897971" w:rsidRPr="00264B8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у межах конкурсу, оголошеного </w:t>
      </w:r>
      <w:r w:rsidR="003C0C67" w:rsidRPr="00264B8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рішенням Комісії від 14 вересня </w:t>
      </w:r>
      <w:r w:rsidR="00897971" w:rsidRPr="00264B8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2023 року № 95/зп-23.</w:t>
      </w:r>
      <w:r w:rsidR="00897971" w:rsidRPr="00264B80">
        <w:rPr>
          <w:rFonts w:ascii="Times New Roman" w:hAnsi="Times New Roman"/>
          <w:color w:val="000000" w:themeColor="text1"/>
          <w:sz w:val="24"/>
          <w:szCs w:val="24"/>
        </w:rPr>
        <w:t xml:space="preserve"> Зокрема, визначено рейтинг кандидатів на посаду судді</w:t>
      </w:r>
      <w:r w:rsidR="006A35B5" w:rsidRPr="00264B80">
        <w:rPr>
          <w:rFonts w:ascii="Times New Roman" w:hAnsi="Times New Roman"/>
          <w:color w:val="000000" w:themeColor="text1"/>
          <w:sz w:val="24"/>
          <w:szCs w:val="24"/>
        </w:rPr>
        <w:t xml:space="preserve"> Васильківського міськрайонного суду Київської області</w:t>
      </w:r>
      <w:r w:rsidR="00361FE1" w:rsidRPr="00264B80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6A35B5" w:rsidRPr="00264B80">
        <w:rPr>
          <w:rFonts w:ascii="Times New Roman" w:hAnsi="Times New Roman"/>
          <w:color w:val="000000" w:themeColor="text1"/>
          <w:sz w:val="24"/>
          <w:szCs w:val="24"/>
        </w:rPr>
        <w:t xml:space="preserve"> у якому Рубан Т.П. </w:t>
      </w:r>
      <w:r w:rsidR="00361FE1" w:rsidRPr="00264B80">
        <w:rPr>
          <w:rFonts w:ascii="Times New Roman" w:hAnsi="Times New Roman"/>
          <w:color w:val="000000" w:themeColor="text1"/>
          <w:sz w:val="24"/>
          <w:szCs w:val="24"/>
        </w:rPr>
        <w:t>займає переможну позицію.</w:t>
      </w:r>
    </w:p>
    <w:p w:rsidR="0067201F" w:rsidRPr="00264B80" w:rsidRDefault="00551FC3" w:rsidP="0089797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</w:pPr>
      <w:r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Комісією 12</w:t>
      </w:r>
      <w:r w:rsidR="00325677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 xml:space="preserve"> березня </w:t>
      </w:r>
      <w:r w:rsidR="00361FE1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 xml:space="preserve">2024 року </w:t>
      </w:r>
      <w:r w:rsidR="00897971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проведено співбесіду з</w:t>
      </w:r>
      <w:r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 xml:space="preserve"> </w:t>
      </w:r>
      <w:r w:rsidR="006A35B5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 xml:space="preserve"> Рубан Т.П.</w:t>
      </w:r>
    </w:p>
    <w:p w:rsidR="008E334E" w:rsidRPr="00264B80" w:rsidRDefault="00913513" w:rsidP="008E334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highlight w:val="white"/>
          <w:lang w:eastAsia="uk-UA"/>
        </w:rPr>
      </w:pPr>
      <w:r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Відповідно до частини третьої</w:t>
      </w:r>
      <w:r w:rsidR="008E334E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 xml:space="preserve"> статті 127 Конституції України </w:t>
      </w:r>
      <w:r w:rsidR="008E334E" w:rsidRPr="00264B80">
        <w:rPr>
          <w:rFonts w:ascii="Times New Roman" w:eastAsia="Times New Roman" w:hAnsi="Times New Roman"/>
          <w:color w:val="000000" w:themeColor="text1"/>
          <w:sz w:val="24"/>
          <w:szCs w:val="24"/>
          <w:highlight w:val="white"/>
          <w:lang w:eastAsia="uk-UA"/>
        </w:rPr>
        <w:t>на посаду судді може бути призначений громадянин України, не молодший трид</w:t>
      </w:r>
      <w:r w:rsidR="008D1D66" w:rsidRPr="00264B80">
        <w:rPr>
          <w:rFonts w:ascii="Times New Roman" w:eastAsia="Times New Roman" w:hAnsi="Times New Roman"/>
          <w:color w:val="000000" w:themeColor="text1"/>
          <w:sz w:val="24"/>
          <w:szCs w:val="24"/>
          <w:highlight w:val="white"/>
          <w:lang w:eastAsia="uk-UA"/>
        </w:rPr>
        <w:t>цяти та не старший шістдесяти п’яти</w:t>
      </w:r>
      <w:r w:rsidR="008E334E" w:rsidRPr="00264B80">
        <w:rPr>
          <w:rFonts w:ascii="Times New Roman" w:eastAsia="Times New Roman" w:hAnsi="Times New Roman"/>
          <w:color w:val="000000" w:themeColor="text1"/>
          <w:sz w:val="24"/>
          <w:szCs w:val="24"/>
          <w:highlight w:val="white"/>
          <w:lang w:eastAsia="uk-UA"/>
        </w:rPr>
        <w:t xml:space="preserve"> років, який має вищу юридичну освіту і стаж професійної діяльн</w:t>
      </w:r>
      <w:r w:rsidR="008D1D66" w:rsidRPr="00264B80">
        <w:rPr>
          <w:rFonts w:ascii="Times New Roman" w:eastAsia="Times New Roman" w:hAnsi="Times New Roman"/>
          <w:color w:val="000000" w:themeColor="text1"/>
          <w:sz w:val="24"/>
          <w:szCs w:val="24"/>
          <w:highlight w:val="white"/>
          <w:lang w:eastAsia="uk-UA"/>
        </w:rPr>
        <w:t>ості у сфері права щонайменше п’ять</w:t>
      </w:r>
      <w:r w:rsidR="008E334E" w:rsidRPr="00264B80">
        <w:rPr>
          <w:rFonts w:ascii="Times New Roman" w:eastAsia="Times New Roman" w:hAnsi="Times New Roman"/>
          <w:color w:val="000000" w:themeColor="text1"/>
          <w:sz w:val="24"/>
          <w:szCs w:val="24"/>
          <w:highlight w:val="white"/>
          <w:lang w:eastAsia="uk-UA"/>
        </w:rPr>
        <w:t xml:space="preserve"> років, є компетентним, доброчесним та володіє державною мовою. Законом можуть бути передбачені додаткові вимоги для призначення на посаду судді.</w:t>
      </w:r>
    </w:p>
    <w:p w:rsidR="008E334E" w:rsidRPr="00264B80" w:rsidRDefault="008E334E" w:rsidP="008E334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</w:pPr>
      <w:bookmarkStart w:id="1" w:name="_heading=h.54qajhbwcim5" w:colFirst="0" w:colLast="0"/>
      <w:bookmarkEnd w:id="1"/>
      <w:r w:rsidRPr="00264B80">
        <w:rPr>
          <w:rFonts w:ascii="Times New Roman" w:eastAsia="Times New Roman" w:hAnsi="Times New Roman"/>
          <w:color w:val="000000" w:themeColor="text1"/>
          <w:sz w:val="24"/>
          <w:szCs w:val="24"/>
          <w:highlight w:val="white"/>
          <w:lang w:eastAsia="uk-UA"/>
        </w:rPr>
        <w:t xml:space="preserve">Згідно </w:t>
      </w:r>
      <w:r w:rsidR="008D1D66" w:rsidRPr="00264B80">
        <w:rPr>
          <w:rFonts w:ascii="Times New Roman" w:eastAsia="Times New Roman" w:hAnsi="Times New Roman"/>
          <w:color w:val="000000" w:themeColor="text1"/>
          <w:sz w:val="24"/>
          <w:szCs w:val="24"/>
          <w:highlight w:val="white"/>
          <w:lang w:eastAsia="uk-UA"/>
        </w:rPr>
        <w:t xml:space="preserve">з пунктом </w:t>
      </w:r>
      <w:r w:rsidRPr="00264B80">
        <w:rPr>
          <w:rFonts w:ascii="Times New Roman" w:eastAsia="Times New Roman" w:hAnsi="Times New Roman"/>
          <w:color w:val="000000" w:themeColor="text1"/>
          <w:sz w:val="24"/>
          <w:szCs w:val="24"/>
          <w:highlight w:val="white"/>
          <w:lang w:eastAsia="uk-UA"/>
        </w:rPr>
        <w:t xml:space="preserve">58 </w:t>
      </w:r>
      <w:hyperlink r:id="rId8" w:anchor="n1587">
        <w:r w:rsidRPr="00264B80">
          <w:rPr>
            <w:rFonts w:ascii="Times New Roman" w:eastAsia="Times New Roman" w:hAnsi="Times New Roman"/>
            <w:color w:val="000000" w:themeColor="text1"/>
            <w:sz w:val="24"/>
            <w:szCs w:val="24"/>
            <w:highlight w:val="white"/>
            <w:lang w:eastAsia="uk-UA"/>
          </w:rPr>
          <w:t>розділу XII</w:t>
        </w:r>
      </w:hyperlink>
      <w:r w:rsidR="008D1D66" w:rsidRPr="00264B80">
        <w:rPr>
          <w:rFonts w:ascii="Times New Roman" w:eastAsia="Times New Roman" w:hAnsi="Times New Roman"/>
          <w:color w:val="000000" w:themeColor="text1"/>
          <w:sz w:val="24"/>
          <w:szCs w:val="24"/>
          <w:highlight w:val="white"/>
          <w:lang w:eastAsia="uk-UA"/>
        </w:rPr>
        <w:t xml:space="preserve"> «</w:t>
      </w:r>
      <w:r w:rsidRPr="00264B80">
        <w:rPr>
          <w:rFonts w:ascii="Times New Roman" w:eastAsia="Times New Roman" w:hAnsi="Times New Roman"/>
          <w:color w:val="000000" w:themeColor="text1"/>
          <w:sz w:val="24"/>
          <w:szCs w:val="24"/>
          <w:highlight w:val="white"/>
          <w:lang w:eastAsia="uk-UA"/>
        </w:rPr>
        <w:t>Пр</w:t>
      </w:r>
      <w:r w:rsidR="008D1D66" w:rsidRPr="00264B80">
        <w:rPr>
          <w:rFonts w:ascii="Times New Roman" w:eastAsia="Times New Roman" w:hAnsi="Times New Roman"/>
          <w:color w:val="000000" w:themeColor="text1"/>
          <w:sz w:val="24"/>
          <w:szCs w:val="24"/>
          <w:highlight w:val="white"/>
          <w:lang w:eastAsia="uk-UA"/>
        </w:rPr>
        <w:t>икінцеві та перехідні положення</w:t>
      </w:r>
      <w:r w:rsidR="00AD2D46" w:rsidRPr="00264B80">
        <w:rPr>
          <w:rFonts w:ascii="Times New Roman" w:eastAsia="Times New Roman" w:hAnsi="Times New Roman"/>
          <w:color w:val="000000" w:themeColor="text1"/>
          <w:sz w:val="24"/>
          <w:szCs w:val="24"/>
          <w:highlight w:val="white"/>
          <w:lang w:eastAsia="uk-UA"/>
        </w:rPr>
        <w:t xml:space="preserve">» </w:t>
      </w:r>
      <w:r w:rsidRPr="00264B80">
        <w:rPr>
          <w:rFonts w:ascii="Times New Roman" w:eastAsia="Times New Roman" w:hAnsi="Times New Roman"/>
          <w:color w:val="000000" w:themeColor="text1"/>
          <w:sz w:val="24"/>
          <w:szCs w:val="24"/>
          <w:highlight w:val="white"/>
          <w:lang w:eastAsia="uk-UA"/>
        </w:rPr>
        <w:t>Закону Вища кваліфікаційна комісія суддів України завершує конкурс на зайняття вакантних посад суддів місцевих судів, оголошений рішенням Комісії від 14 вересня 2023 року № 95/зп-23, за правилами, які діють після наб</w:t>
      </w:r>
      <w:r w:rsidR="008D1D66" w:rsidRPr="00264B80">
        <w:rPr>
          <w:rFonts w:ascii="Times New Roman" w:eastAsia="Times New Roman" w:hAnsi="Times New Roman"/>
          <w:color w:val="000000" w:themeColor="text1"/>
          <w:sz w:val="24"/>
          <w:szCs w:val="24"/>
          <w:highlight w:val="white"/>
          <w:lang w:eastAsia="uk-UA"/>
        </w:rPr>
        <w:t>рання чинності Законом України «</w:t>
      </w:r>
      <w:r w:rsidRPr="00264B80">
        <w:rPr>
          <w:rFonts w:ascii="Times New Roman" w:eastAsia="Times New Roman" w:hAnsi="Times New Roman"/>
          <w:color w:val="000000" w:themeColor="text1"/>
          <w:sz w:val="24"/>
          <w:szCs w:val="24"/>
          <w:highlight w:val="white"/>
          <w:lang w:eastAsia="uk-UA"/>
        </w:rPr>
        <w:t>Про в</w:t>
      </w:r>
      <w:r w:rsidR="008D1D66" w:rsidRPr="00264B80">
        <w:rPr>
          <w:rFonts w:ascii="Times New Roman" w:eastAsia="Times New Roman" w:hAnsi="Times New Roman"/>
          <w:color w:val="000000" w:themeColor="text1"/>
          <w:sz w:val="24"/>
          <w:szCs w:val="24"/>
          <w:highlight w:val="white"/>
          <w:lang w:eastAsia="uk-UA"/>
        </w:rPr>
        <w:t>несення змін до Закону України «Про судоустрій і статус суддів»</w:t>
      </w:r>
      <w:r w:rsidRPr="00264B80">
        <w:rPr>
          <w:rFonts w:ascii="Times New Roman" w:eastAsia="Times New Roman" w:hAnsi="Times New Roman"/>
          <w:color w:val="000000" w:themeColor="text1"/>
          <w:sz w:val="24"/>
          <w:szCs w:val="24"/>
          <w:highlight w:val="white"/>
          <w:lang w:eastAsia="uk-UA"/>
        </w:rPr>
        <w:t xml:space="preserve"> та деяких законодавчих актів України щодо удосконален</w:t>
      </w:r>
      <w:r w:rsidR="008D1D66" w:rsidRPr="00264B80">
        <w:rPr>
          <w:rFonts w:ascii="Times New Roman" w:eastAsia="Times New Roman" w:hAnsi="Times New Roman"/>
          <w:color w:val="000000" w:themeColor="text1"/>
          <w:sz w:val="24"/>
          <w:szCs w:val="24"/>
          <w:highlight w:val="white"/>
          <w:lang w:eastAsia="uk-UA"/>
        </w:rPr>
        <w:t>ня процедур суддівської кар’єри»</w:t>
      </w:r>
      <w:r w:rsidRPr="00264B80">
        <w:rPr>
          <w:rFonts w:ascii="Times New Roman" w:eastAsia="Times New Roman" w:hAnsi="Times New Roman"/>
          <w:color w:val="000000" w:themeColor="text1"/>
          <w:sz w:val="24"/>
          <w:szCs w:val="24"/>
          <w:highlight w:val="white"/>
          <w:lang w:eastAsia="uk-UA"/>
        </w:rPr>
        <w:t xml:space="preserve"> </w:t>
      </w:r>
      <w:r w:rsidR="00032765" w:rsidRPr="00264B80">
        <w:rPr>
          <w:rFonts w:ascii="Times New Roman" w:eastAsia="Times New Roman" w:hAnsi="Times New Roman"/>
          <w:color w:val="000000" w:themeColor="text1"/>
          <w:sz w:val="24"/>
          <w:szCs w:val="24"/>
          <w:highlight w:val="white"/>
          <w:lang w:eastAsia="uk-UA"/>
        </w:rPr>
        <w:t xml:space="preserve">від </w:t>
      </w:r>
      <w:hyperlink r:id="rId9" w:anchor="n5">
        <w:r w:rsidR="00032765" w:rsidRPr="00264B80">
          <w:rPr>
            <w:rFonts w:ascii="Times New Roman" w:eastAsia="Times New Roman" w:hAnsi="Times New Roman"/>
            <w:color w:val="000000" w:themeColor="text1"/>
            <w:sz w:val="24"/>
            <w:szCs w:val="24"/>
            <w:highlight w:val="white"/>
            <w:lang w:eastAsia="uk-UA"/>
          </w:rPr>
          <w:t>09 грудня 2023</w:t>
        </w:r>
      </w:hyperlink>
      <w:r w:rsidR="00032765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 xml:space="preserve"> року</w:t>
      </w:r>
      <w:r w:rsidR="00032765" w:rsidRPr="00264B80">
        <w:rPr>
          <w:rFonts w:ascii="Times New Roman" w:eastAsia="Times New Roman" w:hAnsi="Times New Roman"/>
          <w:color w:val="000000" w:themeColor="text1"/>
          <w:sz w:val="24"/>
          <w:szCs w:val="24"/>
          <w:highlight w:val="white"/>
          <w:lang w:eastAsia="uk-UA"/>
        </w:rPr>
        <w:t xml:space="preserve"> № 3511-IX.</w:t>
      </w:r>
    </w:p>
    <w:p w:rsidR="008E334E" w:rsidRPr="00264B80" w:rsidRDefault="008E334E" w:rsidP="008E334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</w:pPr>
      <w:bookmarkStart w:id="2" w:name="_heading=h.gjdgxs" w:colFirst="0" w:colLast="0"/>
      <w:bookmarkEnd w:id="2"/>
      <w:r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Частиною першою статті 69 Закону</w:t>
      </w:r>
      <w:r w:rsidRPr="00264B80">
        <w:rPr>
          <w:rFonts w:ascii="Times New Roman" w:eastAsia="Times New Roman" w:hAnsi="Times New Roman"/>
          <w:color w:val="000000" w:themeColor="text1"/>
          <w:sz w:val="24"/>
          <w:szCs w:val="24"/>
          <w:highlight w:val="white"/>
          <w:lang w:eastAsia="uk-UA"/>
        </w:rPr>
        <w:t xml:space="preserve"> визначено, що на посаду судді може бути призначений громадянин України, не молодший тридцяти та не старший шістдесяти п’яти років, який має вищу юридичну освіту і стаж професійної діяльності у сфері права щонайменше п’ять років, є компетентним, доброчесним та володіє державною мовою відповідно до рівня, визначеного Національною комісією зі стандартів державної мови.</w:t>
      </w:r>
    </w:p>
    <w:p w:rsidR="008E334E" w:rsidRPr="00264B80" w:rsidRDefault="00032765" w:rsidP="00E306D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</w:pPr>
      <w:bookmarkStart w:id="3" w:name="_heading=h.jnwlx07kcz2z" w:colFirst="0" w:colLast="0"/>
      <w:bookmarkEnd w:id="3"/>
      <w:r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Частинами</w:t>
      </w:r>
      <w:r w:rsidR="008E334E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 xml:space="preserve"> першою та другою статті 79-5 Закону </w:t>
      </w:r>
      <w:r w:rsidR="008E334E" w:rsidRPr="00264B80">
        <w:rPr>
          <w:rFonts w:ascii="Times New Roman" w:eastAsia="Times New Roman" w:hAnsi="Times New Roman"/>
          <w:color w:val="000000" w:themeColor="text1"/>
          <w:sz w:val="24"/>
          <w:szCs w:val="24"/>
          <w:highlight w:val="white"/>
          <w:lang w:eastAsia="uk-UA"/>
        </w:rPr>
        <w:t xml:space="preserve">передбачено, що </w:t>
      </w:r>
      <w:r w:rsidR="008E334E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після визначення переможця конкурсу Вища кваліфікаційна комісія суддів України на своєму засіданні проводить з ним співбесіду</w:t>
      </w:r>
      <w:bookmarkStart w:id="4" w:name="bookmark=id.30j0zll" w:colFirst="0" w:colLast="0"/>
      <w:bookmarkEnd w:id="4"/>
      <w:r w:rsidR="008E334E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. За результатами співбесіди Вища кваліфікаційна комісія суддів України ухвалює</w:t>
      </w:r>
      <w:bookmarkStart w:id="5" w:name="bookmark=kix.u4clsaw2seh6" w:colFirst="0" w:colLast="0"/>
      <w:bookmarkEnd w:id="5"/>
      <w:r w:rsidR="008E334E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 xml:space="preserve"> рішення про рекомендацію або про відмову в наданні рекомендації про призначення кандидата на посаду судді.</w:t>
      </w:r>
    </w:p>
    <w:p w:rsidR="008E334E" w:rsidRPr="00264B80" w:rsidRDefault="008E334E" w:rsidP="00E306D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highlight w:val="white"/>
          <w:lang w:eastAsia="uk-UA"/>
        </w:rPr>
      </w:pPr>
      <w:r w:rsidRPr="00264B80">
        <w:rPr>
          <w:rFonts w:ascii="Times New Roman" w:eastAsia="Times New Roman" w:hAnsi="Times New Roman"/>
          <w:color w:val="000000" w:themeColor="text1"/>
          <w:sz w:val="24"/>
          <w:szCs w:val="24"/>
          <w:highlight w:val="white"/>
          <w:lang w:eastAsia="uk-UA"/>
        </w:rPr>
        <w:t xml:space="preserve">Конкурс на зайняття вакантної посади судді завершується ухваленням Вищою кваліфікаційною комісією суддів України рішення про рекомендацію про призначення кандидатів суддями (частина п’ята статті </w:t>
      </w:r>
      <w:r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79-5 Закону)</w:t>
      </w:r>
      <w:r w:rsidRPr="00264B80">
        <w:rPr>
          <w:rFonts w:ascii="Times New Roman" w:eastAsia="Times New Roman" w:hAnsi="Times New Roman"/>
          <w:color w:val="000000" w:themeColor="text1"/>
          <w:sz w:val="24"/>
          <w:szCs w:val="24"/>
          <w:highlight w:val="white"/>
          <w:lang w:eastAsia="uk-UA"/>
        </w:rPr>
        <w:t>.</w:t>
      </w:r>
    </w:p>
    <w:p w:rsidR="00897971" w:rsidRPr="00264B80" w:rsidRDefault="008E334E" w:rsidP="00E306D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</w:pPr>
      <w:r w:rsidRPr="00264B80">
        <w:rPr>
          <w:rFonts w:ascii="Times New Roman" w:eastAsia="Times New Roman" w:hAnsi="Times New Roman"/>
          <w:color w:val="000000" w:themeColor="text1"/>
          <w:sz w:val="24"/>
          <w:szCs w:val="24"/>
          <w:highlight w:val="white"/>
          <w:lang w:eastAsia="uk-UA"/>
        </w:rPr>
        <w:t xml:space="preserve">Згідно </w:t>
      </w:r>
      <w:r w:rsidR="00032765" w:rsidRPr="00264B80">
        <w:rPr>
          <w:rFonts w:ascii="Times New Roman" w:eastAsia="Times New Roman" w:hAnsi="Times New Roman"/>
          <w:color w:val="000000" w:themeColor="text1"/>
          <w:sz w:val="24"/>
          <w:szCs w:val="24"/>
          <w:highlight w:val="white"/>
          <w:lang w:eastAsia="uk-UA"/>
        </w:rPr>
        <w:t>з частиною шостою</w:t>
      </w:r>
      <w:r w:rsidRPr="00264B80">
        <w:rPr>
          <w:rFonts w:ascii="Times New Roman" w:eastAsia="Times New Roman" w:hAnsi="Times New Roman"/>
          <w:color w:val="000000" w:themeColor="text1"/>
          <w:sz w:val="24"/>
          <w:szCs w:val="24"/>
          <w:highlight w:val="white"/>
          <w:lang w:eastAsia="uk-UA"/>
        </w:rPr>
        <w:t xml:space="preserve"> статті 79-5 Закону за результатами конкурсу Вища кваліфікаційна комісія суддів України надсилає до Вищої ради правосуддя відповідно до кількості вакантних посад суддів рекомендації про призначення кандидатів суддями</w:t>
      </w:r>
      <w:r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.</w:t>
      </w:r>
    </w:p>
    <w:p w:rsidR="00897971" w:rsidRPr="00264B80" w:rsidRDefault="00897971" w:rsidP="0089797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</w:pPr>
      <w:r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 xml:space="preserve">Вища кваліфікаційна комісія суддів України є </w:t>
      </w:r>
      <w:r w:rsidRPr="00264B80"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  <w:lang w:eastAsia="uk-UA"/>
        </w:rPr>
        <w:t>державним колегіальним органом суддівського врядування</w:t>
      </w:r>
      <w:r w:rsidR="00C86BFB" w:rsidRPr="00264B80"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  <w:lang w:eastAsia="uk-UA"/>
        </w:rPr>
        <w:t>, який на постійній основі діє в</w:t>
      </w:r>
      <w:r w:rsidRPr="00264B80"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  <w:lang w:eastAsia="uk-UA"/>
        </w:rPr>
        <w:t xml:space="preserve"> системі правосуддя України, основною метою якого є формування доброчесного та високопрофесійного корпусу суддів.</w:t>
      </w:r>
    </w:p>
    <w:p w:rsidR="00897971" w:rsidRPr="00264B80" w:rsidRDefault="00D866CD" w:rsidP="0089797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</w:pPr>
      <w:r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В</w:t>
      </w:r>
      <w:r w:rsidR="00C86BFB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изначені З</w:t>
      </w:r>
      <w:r w:rsidR="00897971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аконом етапи добору</w:t>
      </w:r>
      <w:r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, конкурсу</w:t>
      </w:r>
      <w:r w:rsidR="00897971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 xml:space="preserve"> та призначення на посаду судді покликані встановити відповідність кандидата передбаченим Конституцією </w:t>
      </w:r>
      <w:r w:rsidR="00C86BFB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 xml:space="preserve">України та Законом вимогам, </w:t>
      </w:r>
      <w:r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 xml:space="preserve">зокрема </w:t>
      </w:r>
      <w:r w:rsidR="00897971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критеріям до</w:t>
      </w:r>
      <w:r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брочесності та</w:t>
      </w:r>
      <w:r w:rsidR="00C86BFB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 xml:space="preserve"> професійної етики. Комісія має</w:t>
      </w:r>
      <w:r w:rsidR="00897971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 xml:space="preserve"> перевірити наявність інших обставин, які можуть негативно вплинути на суспільну довіру до судової влади у зв’язку із призначенням кандидата на посаду судді. Ці заходи об’єднані метою забезпечити авторитет та довіру до судової влади, які формуються залежно від персонального складу осіб, що призначаються на посади суддів.</w:t>
      </w:r>
    </w:p>
    <w:p w:rsidR="00897971" w:rsidRPr="00264B80" w:rsidRDefault="009371AF" w:rsidP="00897971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</w:pPr>
      <w:r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lastRenderedPageBreak/>
        <w:t xml:space="preserve">Під час співбесіди </w:t>
      </w:r>
      <w:r w:rsidR="00897971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 xml:space="preserve">з кандидатом та дослідження досьє Комісією встановлено його належність до </w:t>
      </w:r>
      <w:r w:rsidR="00897971" w:rsidRPr="00264B80"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  <w:lang w:eastAsia="uk-UA"/>
        </w:rPr>
        <w:t>громадянства України, перевірено дотримання вікового та професійного цензу, а також надано оцінку док</w:t>
      </w:r>
      <w:r w:rsidR="00522A1F" w:rsidRPr="00264B80"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  <w:lang w:eastAsia="uk-UA"/>
        </w:rPr>
        <w:t xml:space="preserve">ументу про підтвердження рівня </w:t>
      </w:r>
      <w:r w:rsidR="00897971" w:rsidRPr="00264B80"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  <w:lang w:eastAsia="uk-UA"/>
        </w:rPr>
        <w:t>володіння державною мовою відповідно до визначеного стандарту.</w:t>
      </w:r>
    </w:p>
    <w:p w:rsidR="00897971" w:rsidRPr="00264B80" w:rsidRDefault="00897971" w:rsidP="00897971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</w:pPr>
      <w:r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Комісією не отримано інформації про кандидата</w:t>
      </w:r>
      <w:r w:rsidR="007E6282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 xml:space="preserve">, </w:t>
      </w:r>
      <w:r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 xml:space="preserve">яка б породжувала </w:t>
      </w:r>
      <w:r w:rsidR="009371AF" w:rsidRPr="00264B80"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  <w:lang w:eastAsia="uk-UA"/>
        </w:rPr>
        <w:t>обґрунтовані сумніви в</w:t>
      </w:r>
      <w:r w:rsidRPr="00264B80"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  <w:lang w:eastAsia="uk-UA"/>
        </w:rPr>
        <w:t xml:space="preserve"> незалежності, чесності, неупередженості, непідкупності, сумлінності, у дотриманні ним етичних норм, бездоганній поведінці у професійній діяльності та особистому житті, а також щодо законності джерел походження майна, відповідності рівня життя кандидата на посаду судді або членів його сім’ї задекларованим доходам.</w:t>
      </w:r>
    </w:p>
    <w:p w:rsidR="00897971" w:rsidRPr="00264B80" w:rsidRDefault="00897971" w:rsidP="00043771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  <w:lang w:eastAsia="uk-UA"/>
        </w:rPr>
      </w:pPr>
      <w:r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О</w:t>
      </w:r>
      <w:r w:rsidR="00E35B6F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тже, за результатами</w:t>
      </w:r>
      <w:r w:rsidR="00522A1F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 xml:space="preserve"> проведеної </w:t>
      </w:r>
      <w:r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з</w:t>
      </w:r>
      <w:r w:rsidR="006A35B5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 xml:space="preserve"> Рубан Т.П. </w:t>
      </w:r>
      <w:r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 xml:space="preserve">співбесіди Комісія дійшла висновку про </w:t>
      </w:r>
      <w:r w:rsidR="006A1654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її</w:t>
      </w:r>
      <w:r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 xml:space="preserve"> відповідність вимогам до кандидата</w:t>
      </w:r>
      <w:r w:rsidR="00522A1F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,</w:t>
      </w:r>
      <w:r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 xml:space="preserve"> які передбачені Конституцією </w:t>
      </w:r>
      <w:r w:rsidR="009371AF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 xml:space="preserve">України </w:t>
      </w:r>
      <w:r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 xml:space="preserve">та </w:t>
      </w:r>
      <w:r w:rsidR="00B40333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З</w:t>
      </w:r>
      <w:r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 xml:space="preserve">аконом, що є підставою для ухвалення рішення про внесення </w:t>
      </w:r>
      <w:r w:rsidRPr="00264B80"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  <w:lang w:eastAsia="uk-UA"/>
        </w:rPr>
        <w:t>рекомендації про призначення кандидата на посаду судді</w:t>
      </w:r>
      <w:r w:rsidR="006A35B5" w:rsidRPr="00264B80"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  <w:lang w:eastAsia="uk-UA"/>
        </w:rPr>
        <w:t xml:space="preserve"> Васильківського міськрайонного суду Київської області</w:t>
      </w:r>
      <w:r w:rsidR="00043771" w:rsidRPr="00264B80"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  <w:lang w:eastAsia="uk-UA"/>
        </w:rPr>
        <w:t>.</w:t>
      </w:r>
    </w:p>
    <w:p w:rsidR="00897971" w:rsidRPr="00264B80" w:rsidRDefault="00897971" w:rsidP="0089797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</w:pPr>
      <w:r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Керуючись статтями 69, 79-5, 93, 101 Закону України «Про судоустрій і статус суддів», Вища кваліфікаційна ком</w:t>
      </w:r>
      <w:r w:rsidR="002F7459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ісія суддів України одноголосно</w:t>
      </w:r>
    </w:p>
    <w:p w:rsidR="00897971" w:rsidRPr="00264B80" w:rsidRDefault="00897971" w:rsidP="00897971">
      <w:pPr>
        <w:shd w:val="clear" w:color="auto" w:fill="FFFFFF"/>
        <w:spacing w:after="0" w:line="240" w:lineRule="auto"/>
        <w:ind w:right="-104"/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</w:pPr>
    </w:p>
    <w:p w:rsidR="00897971" w:rsidRPr="00264B80" w:rsidRDefault="00897971" w:rsidP="00897971">
      <w:pPr>
        <w:shd w:val="clear" w:color="auto" w:fill="FFFFFF"/>
        <w:spacing w:after="0" w:line="240" w:lineRule="auto"/>
        <w:ind w:right="-104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</w:pPr>
      <w:r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вирішила:</w:t>
      </w:r>
    </w:p>
    <w:p w:rsidR="00897971" w:rsidRPr="00264B80" w:rsidRDefault="00897971" w:rsidP="00897971">
      <w:pPr>
        <w:shd w:val="clear" w:color="auto" w:fill="FFFFFF"/>
        <w:spacing w:after="0" w:line="240" w:lineRule="auto"/>
        <w:ind w:right="-104" w:firstLine="567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</w:pPr>
    </w:p>
    <w:p w:rsidR="00FE4E9B" w:rsidRPr="00264B80" w:rsidRDefault="00B40333" w:rsidP="008D78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</w:pPr>
      <w:r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р</w:t>
      </w:r>
      <w:r w:rsidR="00897971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екоменд</w:t>
      </w:r>
      <w:r w:rsidR="00FF4A02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увати</w:t>
      </w:r>
      <w:r w:rsidR="00897971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 xml:space="preserve"> признач</w:t>
      </w:r>
      <w:r w:rsidR="00FF4A02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ити</w:t>
      </w:r>
      <w:r w:rsidR="006A35B5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 xml:space="preserve"> Рубан Тетяну Петрівну </w:t>
      </w:r>
      <w:r w:rsidR="00897971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на посаду судді</w:t>
      </w:r>
      <w:r w:rsidR="006A1654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 xml:space="preserve"> </w:t>
      </w:r>
      <w:r w:rsidR="006A35B5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 xml:space="preserve">Васильківського міськрайонного суду Київської </w:t>
      </w:r>
      <w:r w:rsidR="006A1654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області</w:t>
      </w:r>
      <w:r w:rsidR="00FE4E9B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.</w:t>
      </w:r>
    </w:p>
    <w:p w:rsidR="008D787F" w:rsidRPr="00264B80" w:rsidRDefault="008D787F" w:rsidP="008D78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</w:pPr>
    </w:p>
    <w:p w:rsidR="00FE4E9B" w:rsidRPr="00264B80" w:rsidRDefault="00FE4E9B" w:rsidP="008D78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</w:pPr>
    </w:p>
    <w:p w:rsidR="00897971" w:rsidRPr="00264B80" w:rsidRDefault="00453E8C" w:rsidP="00453E8C">
      <w:pPr>
        <w:shd w:val="clear" w:color="auto" w:fill="FFFFFF"/>
        <w:tabs>
          <w:tab w:val="left" w:pos="7655"/>
        </w:tabs>
        <w:spacing w:after="0" w:line="48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</w:pPr>
      <w:r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Головуючий</w:t>
      </w:r>
      <w:r w:rsidR="00F86346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ab/>
      </w:r>
      <w:r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 xml:space="preserve">Надія КОБЕЦЬКА </w:t>
      </w:r>
    </w:p>
    <w:p w:rsidR="00897971" w:rsidRPr="00264B80" w:rsidRDefault="00897971" w:rsidP="00897971">
      <w:pPr>
        <w:shd w:val="clear" w:color="auto" w:fill="FFFFFF"/>
        <w:spacing w:after="0" w:line="48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</w:pPr>
      <w:r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Чл</w:t>
      </w:r>
      <w:r w:rsidR="00264B80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ени Комісії:</w:t>
      </w:r>
      <w:r w:rsidR="00264B80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ab/>
      </w:r>
      <w:r w:rsidR="00264B80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ab/>
      </w:r>
      <w:r w:rsidR="00264B80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ab/>
      </w:r>
      <w:r w:rsidR="00264B80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ab/>
      </w:r>
      <w:r w:rsidR="00264B80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ab/>
      </w:r>
      <w:r w:rsidR="00264B80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ab/>
      </w:r>
      <w:r w:rsidR="00264B80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ab/>
      </w:r>
      <w:r w:rsidR="00264B80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ab/>
        <w:t xml:space="preserve">        </w:t>
      </w:r>
      <w:r w:rsidR="00453E8C"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Ярослав ДУХ</w:t>
      </w:r>
    </w:p>
    <w:p w:rsidR="00887E75" w:rsidRPr="00264B80" w:rsidRDefault="00453E8C" w:rsidP="008D787F">
      <w:pPr>
        <w:shd w:val="clear" w:color="auto" w:fill="FFFFFF"/>
        <w:spacing w:after="0" w:line="480" w:lineRule="auto"/>
        <w:ind w:left="7796" w:hanging="142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</w:pPr>
      <w:r w:rsidRPr="00264B8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Галина ШЕВЧУК</w:t>
      </w:r>
    </w:p>
    <w:p w:rsidR="008D787F" w:rsidRPr="00264B80" w:rsidRDefault="008D787F" w:rsidP="008D787F">
      <w:pPr>
        <w:shd w:val="clear" w:color="auto" w:fill="FFFFFF"/>
        <w:spacing w:after="0" w:line="480" w:lineRule="auto"/>
        <w:ind w:left="7796" w:hanging="142"/>
        <w:jc w:val="both"/>
        <w:rPr>
          <w:rFonts w:ascii="Times New Roman" w:eastAsia="Times New Roman" w:hAnsi="Times New Roman"/>
          <w:color w:val="000000" w:themeColor="text1"/>
          <w:sz w:val="25"/>
          <w:szCs w:val="25"/>
          <w:lang w:eastAsia="uk-UA"/>
        </w:rPr>
      </w:pPr>
    </w:p>
    <w:sectPr w:rsidR="008D787F" w:rsidRPr="00264B80" w:rsidSect="00E306D3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BDE" w:rsidRDefault="00271BDE" w:rsidP="008D787F">
      <w:pPr>
        <w:spacing w:after="0" w:line="240" w:lineRule="auto"/>
      </w:pPr>
      <w:r>
        <w:separator/>
      </w:r>
    </w:p>
  </w:endnote>
  <w:endnote w:type="continuationSeparator" w:id="0">
    <w:p w:rsidR="00271BDE" w:rsidRDefault="00271BDE" w:rsidP="008D78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BDE" w:rsidRDefault="00271BDE" w:rsidP="008D787F">
      <w:pPr>
        <w:spacing w:after="0" w:line="240" w:lineRule="auto"/>
      </w:pPr>
      <w:r>
        <w:separator/>
      </w:r>
    </w:p>
  </w:footnote>
  <w:footnote w:type="continuationSeparator" w:id="0">
    <w:p w:rsidR="00271BDE" w:rsidRDefault="00271BDE" w:rsidP="008D78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9767784"/>
      <w:docPartObj>
        <w:docPartGallery w:val="Page Numbers (Top of Page)"/>
        <w:docPartUnique/>
      </w:docPartObj>
    </w:sdtPr>
    <w:sdtEndPr/>
    <w:sdtContent>
      <w:p w:rsidR="008D787F" w:rsidRDefault="008D787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0C81" w:rsidRPr="00B30C81">
          <w:rPr>
            <w:noProof/>
            <w:lang w:val="ru-RU"/>
          </w:rPr>
          <w:t>3</w:t>
        </w:r>
        <w:r>
          <w:fldChar w:fldCharType="end"/>
        </w:r>
      </w:p>
    </w:sdtContent>
  </w:sdt>
  <w:p w:rsidR="008D787F" w:rsidRDefault="008D787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B3E"/>
    <w:rsid w:val="000040B5"/>
    <w:rsid w:val="00021BB6"/>
    <w:rsid w:val="00032765"/>
    <w:rsid w:val="000369D5"/>
    <w:rsid w:val="00043771"/>
    <w:rsid w:val="00045E4F"/>
    <w:rsid w:val="000657DC"/>
    <w:rsid w:val="000832AE"/>
    <w:rsid w:val="000A3BEE"/>
    <w:rsid w:val="000C3F8E"/>
    <w:rsid w:val="000E2E57"/>
    <w:rsid w:val="0010438C"/>
    <w:rsid w:val="001A262E"/>
    <w:rsid w:val="001C05E7"/>
    <w:rsid w:val="001C6D12"/>
    <w:rsid w:val="001F0271"/>
    <w:rsid w:val="00213000"/>
    <w:rsid w:val="00233E26"/>
    <w:rsid w:val="00245CD5"/>
    <w:rsid w:val="00261580"/>
    <w:rsid w:val="00264B80"/>
    <w:rsid w:val="00271BDE"/>
    <w:rsid w:val="002745AB"/>
    <w:rsid w:val="00285B17"/>
    <w:rsid w:val="002B64FA"/>
    <w:rsid w:val="002D1D65"/>
    <w:rsid w:val="002F4CA4"/>
    <w:rsid w:val="002F7459"/>
    <w:rsid w:val="00324012"/>
    <w:rsid w:val="00325677"/>
    <w:rsid w:val="00361FE1"/>
    <w:rsid w:val="0038335E"/>
    <w:rsid w:val="00390B3E"/>
    <w:rsid w:val="00397106"/>
    <w:rsid w:val="003A7E2B"/>
    <w:rsid w:val="003C0C67"/>
    <w:rsid w:val="00406B90"/>
    <w:rsid w:val="00425782"/>
    <w:rsid w:val="00453E8C"/>
    <w:rsid w:val="004640B6"/>
    <w:rsid w:val="0047001D"/>
    <w:rsid w:val="004A10C1"/>
    <w:rsid w:val="004F0E9E"/>
    <w:rsid w:val="00500740"/>
    <w:rsid w:val="0051401B"/>
    <w:rsid w:val="00522A1F"/>
    <w:rsid w:val="00546054"/>
    <w:rsid w:val="00551FC3"/>
    <w:rsid w:val="00584800"/>
    <w:rsid w:val="005A2E3A"/>
    <w:rsid w:val="005B242D"/>
    <w:rsid w:val="005B6825"/>
    <w:rsid w:val="005C3A2F"/>
    <w:rsid w:val="005E68F3"/>
    <w:rsid w:val="00611241"/>
    <w:rsid w:val="006145A6"/>
    <w:rsid w:val="00614690"/>
    <w:rsid w:val="006230CC"/>
    <w:rsid w:val="0065122C"/>
    <w:rsid w:val="0066765E"/>
    <w:rsid w:val="0067201F"/>
    <w:rsid w:val="006A1654"/>
    <w:rsid w:val="006A35B5"/>
    <w:rsid w:val="006B5C52"/>
    <w:rsid w:val="006F5D4D"/>
    <w:rsid w:val="0070792A"/>
    <w:rsid w:val="007447A2"/>
    <w:rsid w:val="007A0AEE"/>
    <w:rsid w:val="007C4CE3"/>
    <w:rsid w:val="007D4652"/>
    <w:rsid w:val="007E6282"/>
    <w:rsid w:val="007F3ADA"/>
    <w:rsid w:val="00804E74"/>
    <w:rsid w:val="00813CB5"/>
    <w:rsid w:val="008175B2"/>
    <w:rsid w:val="00897971"/>
    <w:rsid w:val="008A6D27"/>
    <w:rsid w:val="008D1D66"/>
    <w:rsid w:val="008D22CF"/>
    <w:rsid w:val="008D787F"/>
    <w:rsid w:val="008E334E"/>
    <w:rsid w:val="00913513"/>
    <w:rsid w:val="00934649"/>
    <w:rsid w:val="009371AF"/>
    <w:rsid w:val="00955149"/>
    <w:rsid w:val="009739DA"/>
    <w:rsid w:val="009850D5"/>
    <w:rsid w:val="00992E9B"/>
    <w:rsid w:val="009B0EDD"/>
    <w:rsid w:val="009C0806"/>
    <w:rsid w:val="009C24AE"/>
    <w:rsid w:val="009D524A"/>
    <w:rsid w:val="009E45FE"/>
    <w:rsid w:val="009F148D"/>
    <w:rsid w:val="009F3FE2"/>
    <w:rsid w:val="00A10524"/>
    <w:rsid w:val="00A14050"/>
    <w:rsid w:val="00A7344C"/>
    <w:rsid w:val="00A93C8E"/>
    <w:rsid w:val="00AB3632"/>
    <w:rsid w:val="00AC7B0E"/>
    <w:rsid w:val="00AD2D46"/>
    <w:rsid w:val="00AE1AB7"/>
    <w:rsid w:val="00AE33BE"/>
    <w:rsid w:val="00B0561B"/>
    <w:rsid w:val="00B1508A"/>
    <w:rsid w:val="00B30C81"/>
    <w:rsid w:val="00B40333"/>
    <w:rsid w:val="00B54B40"/>
    <w:rsid w:val="00B670BB"/>
    <w:rsid w:val="00B71F32"/>
    <w:rsid w:val="00B72DF0"/>
    <w:rsid w:val="00BA1D43"/>
    <w:rsid w:val="00BA506E"/>
    <w:rsid w:val="00BB3ECC"/>
    <w:rsid w:val="00BE4A13"/>
    <w:rsid w:val="00C22FE1"/>
    <w:rsid w:val="00C259E2"/>
    <w:rsid w:val="00C3393C"/>
    <w:rsid w:val="00C34646"/>
    <w:rsid w:val="00C45E55"/>
    <w:rsid w:val="00C84552"/>
    <w:rsid w:val="00C86BFB"/>
    <w:rsid w:val="00CB1A2C"/>
    <w:rsid w:val="00CC797D"/>
    <w:rsid w:val="00CF7E4C"/>
    <w:rsid w:val="00D30422"/>
    <w:rsid w:val="00D67FA9"/>
    <w:rsid w:val="00D866CD"/>
    <w:rsid w:val="00D97821"/>
    <w:rsid w:val="00DB7C6C"/>
    <w:rsid w:val="00DC1EEF"/>
    <w:rsid w:val="00DC4FAD"/>
    <w:rsid w:val="00DD1ADF"/>
    <w:rsid w:val="00DF7130"/>
    <w:rsid w:val="00DF7427"/>
    <w:rsid w:val="00E23E7E"/>
    <w:rsid w:val="00E306D3"/>
    <w:rsid w:val="00E35B6F"/>
    <w:rsid w:val="00E479D4"/>
    <w:rsid w:val="00E47A13"/>
    <w:rsid w:val="00E561C1"/>
    <w:rsid w:val="00E663C3"/>
    <w:rsid w:val="00E9345B"/>
    <w:rsid w:val="00EA7D44"/>
    <w:rsid w:val="00F404F9"/>
    <w:rsid w:val="00F71ADD"/>
    <w:rsid w:val="00F80DE7"/>
    <w:rsid w:val="00F86346"/>
    <w:rsid w:val="00F90EB4"/>
    <w:rsid w:val="00FA6412"/>
    <w:rsid w:val="00FC01CB"/>
    <w:rsid w:val="00FC3E87"/>
    <w:rsid w:val="00FC7095"/>
    <w:rsid w:val="00FE0BD5"/>
    <w:rsid w:val="00FE4E9B"/>
    <w:rsid w:val="00FF00B0"/>
    <w:rsid w:val="00FF4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97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9797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79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7971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D787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D787F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8D787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D787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97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9797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79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7971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D787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D787F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8D787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D787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5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402-19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3511-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3</Pages>
  <Words>5285</Words>
  <Characters>3014</Characters>
  <Application>Microsoft Office Word</Application>
  <DocSecurity>0</DocSecurity>
  <Lines>25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Рахуба Ірина Леонідівна</dc:creator>
  <cp:keywords/>
  <dc:description/>
  <cp:lastModifiedBy>Прокопенко Олена Михайлівна</cp:lastModifiedBy>
  <cp:revision>80</cp:revision>
  <cp:lastPrinted>2024-02-27T12:08:00Z</cp:lastPrinted>
  <dcterms:created xsi:type="dcterms:W3CDTF">2024-01-18T14:44:00Z</dcterms:created>
  <dcterms:modified xsi:type="dcterms:W3CDTF">2024-03-15T10:59:00Z</dcterms:modified>
</cp:coreProperties>
</file>