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7143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Default="001E5BA4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1540DF" w:rsidRPr="00F20ACF" w:rsidRDefault="001540DF" w:rsidP="00A3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0DF" w:rsidRPr="007C6814" w:rsidRDefault="00C67C61" w:rsidP="006E6023">
      <w:pPr>
        <w:shd w:val="clear" w:color="auto" w:fill="FFFFFF"/>
        <w:tabs>
          <w:tab w:val="right" w:pos="9639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4B28DB">
        <w:rPr>
          <w:rFonts w:ascii="Times New Roman" w:eastAsia="Times New Roman" w:hAnsi="Times New Roman" w:cs="Times New Roman"/>
          <w:sz w:val="26"/>
          <w:szCs w:val="26"/>
        </w:rPr>
        <w:t>4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A3E41">
        <w:rPr>
          <w:rFonts w:ascii="Times New Roman" w:eastAsia="Times New Roman" w:hAnsi="Times New Roman" w:cs="Times New Roman"/>
          <w:sz w:val="26"/>
          <w:szCs w:val="26"/>
        </w:rPr>
        <w:t>березня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 xml:space="preserve"> 2024 року</w:t>
      </w:r>
      <w:r w:rsidR="001E5BA4" w:rsidRPr="007C6814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1540DF" w:rsidRPr="007C6814" w:rsidRDefault="001540DF" w:rsidP="006E6023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6E6023" w:rsidRDefault="001E5BA4" w:rsidP="006E6023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Р І Ш Е Н</w:t>
      </w:r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50F55" w:rsidRPr="007C681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 Я   № </w:t>
      </w:r>
      <w:r w:rsidR="006E6023">
        <w:rPr>
          <w:rFonts w:ascii="Times New Roman" w:eastAsia="Times New Roman" w:hAnsi="Times New Roman" w:cs="Times New Roman"/>
          <w:sz w:val="26"/>
          <w:szCs w:val="26"/>
          <w:u w:val="single"/>
        </w:rPr>
        <w:t>339/дс-24</w:t>
      </w:r>
    </w:p>
    <w:p w:rsidR="001540DF" w:rsidRPr="007C6814" w:rsidRDefault="001540DF" w:rsidP="006E6023">
      <w:pPr>
        <w:shd w:val="clear" w:color="auto" w:fill="FFFFFF"/>
        <w:tabs>
          <w:tab w:val="left" w:pos="567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6E6023">
      <w:pPr>
        <w:shd w:val="clear" w:color="auto" w:fill="FFFFFF" w:themeFill="background1"/>
        <w:tabs>
          <w:tab w:val="left" w:pos="567"/>
        </w:tabs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1540DF" w:rsidRPr="007C6814" w:rsidRDefault="001540DF" w:rsidP="006E6023">
      <w:pPr>
        <w:shd w:val="clear" w:color="auto" w:fill="FFFFFF" w:themeFill="background1"/>
        <w:spacing w:after="0" w:line="286" w:lineRule="exact"/>
        <w:ind w:left="-142" w:right="13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6E6023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головуючого –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Романа 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="004964A9" w:rsidRPr="007C6814">
        <w:rPr>
          <w:rFonts w:ascii="Times New Roman" w:eastAsia="Times New Roman" w:hAnsi="Times New Roman" w:cs="Times New Roman"/>
          <w:bCs/>
          <w:sz w:val="26"/>
          <w:szCs w:val="26"/>
        </w:rPr>
        <w:t>АБОДАША</w:t>
      </w:r>
      <w:r w:rsidR="00F20ACF" w:rsidRPr="007C6814">
        <w:rPr>
          <w:rFonts w:ascii="Times New Roman" w:eastAsia="Times New Roman" w:hAnsi="Times New Roman" w:cs="Times New Roman"/>
          <w:bCs/>
          <w:sz w:val="26"/>
          <w:szCs w:val="26"/>
        </w:rPr>
        <w:t>,</w:t>
      </w:r>
    </w:p>
    <w:p w:rsidR="001540DF" w:rsidRPr="007C6814" w:rsidRDefault="001540DF" w:rsidP="006E6023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6E6023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Олексія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МЕЛЬЯНА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 xml:space="preserve"> (доповідач), 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Андрія 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АСІЧНИКА</w:t>
      </w:r>
      <w:r w:rsidR="00F20ACF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1540DF" w:rsidRPr="007C6814" w:rsidRDefault="001540DF" w:rsidP="006E6023">
      <w:pPr>
        <w:shd w:val="clear" w:color="auto" w:fill="FFFFFF" w:themeFill="background1"/>
        <w:tabs>
          <w:tab w:val="left" w:pos="3969"/>
        </w:tabs>
        <w:spacing w:after="0" w:line="286" w:lineRule="exact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72D21" w:rsidRPr="007C6814" w:rsidRDefault="00C72D21" w:rsidP="006E6023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провівши співбесіду з переможцем конкурсу на зайняття вакантних посад суддів місцевих</w:t>
      </w:r>
      <w:r w:rsidRPr="006E6023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судів,</w:t>
      </w:r>
      <w:r w:rsidRPr="006E6023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оголошеного</w:t>
      </w:r>
      <w:r w:rsidRPr="006E6023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рішенням</w:t>
      </w:r>
      <w:r w:rsidRPr="006E6023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Комісії</w:t>
      </w:r>
      <w:r w:rsidRPr="006E6023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від</w:t>
      </w:r>
      <w:r w:rsidRPr="006E6023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14</w:t>
      </w:r>
      <w:r w:rsidR="00E26032" w:rsidRPr="007C6814">
        <w:rPr>
          <w:rFonts w:ascii="Times New Roman" w:eastAsia="Times New Roman" w:hAnsi="Times New Roman" w:cs="Times New Roman"/>
          <w:sz w:val="26"/>
          <w:szCs w:val="26"/>
        </w:rPr>
        <w:t>.09.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2023</w:t>
      </w:r>
      <w:r w:rsidRPr="006E6023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6E6023" w:rsidRPr="006E6023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95/зп-23,</w:t>
      </w:r>
      <w:r w:rsidR="006E6023" w:rsidRPr="006E6023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proofErr w:type="spellStart"/>
      <w:r w:rsidR="004B28DB">
        <w:rPr>
          <w:rFonts w:ascii="Times New Roman" w:eastAsia="Times New Roman" w:hAnsi="Times New Roman" w:cs="Times New Roman"/>
          <w:sz w:val="26"/>
          <w:szCs w:val="26"/>
        </w:rPr>
        <w:t>Бевзою</w:t>
      </w:r>
      <w:proofErr w:type="spellEnd"/>
      <w:r w:rsidR="004B28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C6332">
        <w:rPr>
          <w:rFonts w:ascii="Times New Roman" w:eastAsia="Times New Roman" w:hAnsi="Times New Roman" w:cs="Times New Roman"/>
          <w:sz w:val="26"/>
          <w:szCs w:val="26"/>
        </w:rPr>
        <w:t>Володимиром Ігоровичем</w:t>
      </w:r>
      <w:r w:rsidR="00EC520D" w:rsidRPr="007C681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F3568E" w:rsidRPr="007C6814" w:rsidRDefault="00F3568E" w:rsidP="006E6023">
      <w:pPr>
        <w:shd w:val="clear" w:color="auto" w:fill="FFFFFF" w:themeFill="background1"/>
        <w:tabs>
          <w:tab w:val="left" w:pos="5779"/>
        </w:tabs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4964A9" w:rsidP="006E6023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4964A9" w:rsidRPr="007C6814" w:rsidRDefault="004964A9" w:rsidP="006E6023">
      <w:pPr>
        <w:shd w:val="clear" w:color="auto" w:fill="FFFFFF" w:themeFill="background1"/>
        <w:spacing w:after="0" w:line="286" w:lineRule="exact"/>
        <w:ind w:left="-142"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964A9" w:rsidRPr="007C6814" w:rsidRDefault="009C6332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Бевза Володимир Ігорович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, дата народження – </w:t>
      </w:r>
      <w:r w:rsidR="005C2DC2">
        <w:rPr>
          <w:rFonts w:ascii="Times New Roman" w:eastAsia="Times New Roman" w:hAnsi="Times New Roman" w:cs="Times New Roman"/>
          <w:sz w:val="26"/>
          <w:szCs w:val="26"/>
        </w:rPr>
        <w:t>_________</w:t>
      </w:r>
      <w:bookmarkStart w:id="0" w:name="_GoBack"/>
      <w:bookmarkEnd w:id="0"/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>, громадян</w:t>
      </w:r>
      <w:r w:rsidR="00A576E5">
        <w:rPr>
          <w:rFonts w:ascii="Times New Roman" w:eastAsia="Times New Roman" w:hAnsi="Times New Roman" w:cs="Times New Roman"/>
          <w:sz w:val="26"/>
          <w:szCs w:val="26"/>
        </w:rPr>
        <w:t>ин</w:t>
      </w:r>
      <w:r w:rsidR="004964A9" w:rsidRPr="007C6814">
        <w:rPr>
          <w:rFonts w:ascii="Times New Roman" w:eastAsia="Times New Roman" w:hAnsi="Times New Roman" w:cs="Times New Roman"/>
          <w:sz w:val="26"/>
          <w:szCs w:val="26"/>
        </w:rPr>
        <w:t xml:space="preserve"> України.</w:t>
      </w:r>
    </w:p>
    <w:p w:rsidR="00DE73B7" w:rsidRPr="003B5E8C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У 200</w:t>
      </w:r>
      <w:r w:rsidR="009C6332">
        <w:rPr>
          <w:rFonts w:ascii="Times New Roman" w:eastAsia="Times New Roman" w:hAnsi="Times New Roman" w:cs="Times New Roman"/>
          <w:spacing w:val="-4"/>
          <w:sz w:val="26"/>
          <w:szCs w:val="26"/>
        </w:rPr>
        <w:t>8</w:t>
      </w:r>
      <w:r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році </w:t>
      </w:r>
      <w:r w:rsidR="009C6332">
        <w:rPr>
          <w:rFonts w:ascii="Times New Roman" w:eastAsia="Times New Roman" w:hAnsi="Times New Roman" w:cs="Times New Roman"/>
          <w:spacing w:val="-4"/>
          <w:sz w:val="26"/>
          <w:szCs w:val="26"/>
        </w:rPr>
        <w:t>Бевза В.І.</w:t>
      </w:r>
      <w:r w:rsidR="008435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закінчи</w:t>
      </w:r>
      <w:r w:rsidR="00A576E5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в </w:t>
      </w:r>
      <w:r w:rsidR="009C6332">
        <w:rPr>
          <w:rFonts w:ascii="Times New Roman" w:eastAsia="Times New Roman" w:hAnsi="Times New Roman" w:cs="Times New Roman"/>
          <w:spacing w:val="-4"/>
          <w:sz w:val="26"/>
          <w:szCs w:val="26"/>
        </w:rPr>
        <w:t>Національний університет державної податкової служби України</w:t>
      </w:r>
      <w:r w:rsidR="005660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, отрима</w:t>
      </w:r>
      <w:r w:rsidR="00DA7BB7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5660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повну вищу освіту за спеціальністю «Правознавство» </w:t>
      </w:r>
      <w:r w:rsidR="008435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та здобу</w:t>
      </w:r>
      <w:r w:rsidR="00DA7BB7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84357E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кваліфікацію </w:t>
      </w:r>
      <w:r w:rsidR="009C6332">
        <w:rPr>
          <w:rFonts w:ascii="Times New Roman" w:eastAsia="Times New Roman" w:hAnsi="Times New Roman" w:cs="Times New Roman"/>
          <w:spacing w:val="-4"/>
          <w:sz w:val="26"/>
          <w:szCs w:val="26"/>
        </w:rPr>
        <w:t>магістр</w:t>
      </w:r>
      <w:r w:rsidR="00EA3E41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права</w:t>
      </w:r>
      <w:r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</w:p>
    <w:p w:rsidR="00DE73B7" w:rsidRPr="007C6814" w:rsidRDefault="00DE73B7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Стаж професійної діяльності у сфері права становить понад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233A36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років.</w:t>
      </w:r>
    </w:p>
    <w:p w:rsidR="004964A9" w:rsidRPr="00D36EEC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Відповідно до державного сертифіката </w:t>
      </w:r>
      <w:r w:rsidR="00233A36">
        <w:rPr>
          <w:rFonts w:ascii="Times New Roman" w:eastAsia="Times New Roman" w:hAnsi="Times New Roman" w:cs="Times New Roman"/>
          <w:spacing w:val="-4"/>
          <w:sz w:val="26"/>
          <w:szCs w:val="26"/>
        </w:rPr>
        <w:t>Бевза В.І.</w:t>
      </w:r>
      <w:r w:rsidR="00233A36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володіє державною мовою на рівні вільного володіння </w:t>
      </w:r>
      <w:r w:rsidR="00E75FF9">
        <w:rPr>
          <w:rFonts w:ascii="Times New Roman" w:eastAsia="Times New Roman" w:hAnsi="Times New Roman" w:cs="Times New Roman"/>
          <w:spacing w:val="-2"/>
          <w:sz w:val="26"/>
          <w:szCs w:val="26"/>
        </w:rPr>
        <w:t>другого</w:t>
      </w:r>
      <w:r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ступеня.</w:t>
      </w:r>
    </w:p>
    <w:p w:rsidR="004964A9" w:rsidRPr="007C6814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Вищої кваліфікаційної комісії суддів України від 03.04.2017 № 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964A9" w:rsidRPr="00014A0E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Комісії </w:t>
      </w:r>
      <w:r w:rsidR="00233A36">
        <w:rPr>
          <w:rFonts w:ascii="Times New Roman" w:eastAsia="Times New Roman" w:hAnsi="Times New Roman" w:cs="Times New Roman"/>
          <w:color w:val="000000"/>
          <w:sz w:val="26"/>
          <w:szCs w:val="26"/>
        </w:rPr>
        <w:t>04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233A36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.2017 надійшла заява </w:t>
      </w:r>
      <w:r w:rsidR="00233A36">
        <w:rPr>
          <w:rFonts w:ascii="Times New Roman" w:eastAsia="Times New Roman" w:hAnsi="Times New Roman" w:cs="Times New Roman"/>
          <w:spacing w:val="-4"/>
          <w:sz w:val="26"/>
          <w:szCs w:val="26"/>
        </w:rPr>
        <w:t>Бевзи В.І.</w:t>
      </w:r>
      <w:r w:rsidR="00233A36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3D39F6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14A0E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014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допуск до участі в доборі кандидатів на посаду судді місцевого суду.</w:t>
      </w:r>
    </w:p>
    <w:p w:rsidR="004964A9" w:rsidRPr="007C6814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2</w:t>
      </w:r>
      <w:r w:rsidR="005A190A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.09.2017 № </w:t>
      </w:r>
      <w:r w:rsidR="005A190A">
        <w:rPr>
          <w:rFonts w:ascii="Times New Roman" w:eastAsia="Times New Roman" w:hAnsi="Times New Roman" w:cs="Times New Roman"/>
          <w:color w:val="000000"/>
          <w:sz w:val="26"/>
          <w:szCs w:val="26"/>
        </w:rPr>
        <w:t>48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/дс-17 </w:t>
      </w:r>
      <w:r w:rsidR="005A190A">
        <w:rPr>
          <w:rFonts w:ascii="Times New Roman" w:eastAsia="Times New Roman" w:hAnsi="Times New Roman" w:cs="Times New Roman"/>
          <w:spacing w:val="-4"/>
          <w:sz w:val="26"/>
          <w:szCs w:val="26"/>
        </w:rPr>
        <w:t>Бевзу В.І.</w:t>
      </w:r>
      <w:r w:rsidR="005A190A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5A190A"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доборі та складення відбіркового іспиту як особу, яка не має трирічного стажу роботи на посаді помічника судді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3B4592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</w:pP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Рішенням Комісії від 0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7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.0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6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.2018 № </w:t>
      </w:r>
      <w:r w:rsidR="006C2DE2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2</w:t>
      </w:r>
      <w:r w:rsidR="00E75FF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5</w:t>
      </w:r>
      <w:r w:rsidR="005A190A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7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/дс-18 </w:t>
      </w:r>
      <w:r w:rsidR="005A190A">
        <w:rPr>
          <w:rFonts w:ascii="Times New Roman" w:eastAsia="Times New Roman" w:hAnsi="Times New Roman" w:cs="Times New Roman"/>
          <w:spacing w:val="-4"/>
          <w:sz w:val="26"/>
          <w:szCs w:val="26"/>
        </w:rPr>
        <w:t>Бевзу В.І.</w:t>
      </w:r>
      <w:r w:rsidR="005A190A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визнано так</w:t>
      </w:r>
      <w:r w:rsidR="00E32351"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им</w:t>
      </w:r>
      <w:r w:rsidRPr="003B4592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, що за результатами спеціальної перевірки відповідає установленим Законом України «Про судоустрій і статус суддів» (далі – Закон) вимогам до кандидата на посаду судді.</w:t>
      </w:r>
    </w:p>
    <w:p w:rsidR="004964A9" w:rsidRPr="007C6814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Рішенням Комісії від 01.08.2023 № 45/зп-23 продовжено термін дії результатів кваліфікаційного іспиту кандидатів на посаду судді місцевого загального, адміністративного, господарського судів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, визначено рейтинг кандидатів на посаду судді місцевого загального суду та з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атверджено резерв кандидатів на заміщення вакантних посад суддів.</w:t>
      </w:r>
    </w:p>
    <w:p w:rsidR="004964A9" w:rsidRPr="007C6814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14.09.2023 № 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</w:t>
      </w:r>
      <w:r w:rsidRPr="00E3235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Встановлено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DE73B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4964A9" w:rsidRPr="007C6814" w:rsidRDefault="004964A9" w:rsidP="006E6023">
      <w:pPr>
        <w:pStyle w:val="rtejustify"/>
        <w:shd w:val="clear" w:color="auto" w:fill="FFFFFF" w:themeFill="background1"/>
        <w:spacing w:before="0" w:beforeAutospacing="0" w:after="0" w:afterAutospacing="0" w:line="286" w:lineRule="exact"/>
        <w:ind w:left="-142" w:firstLine="709"/>
        <w:jc w:val="both"/>
        <w:rPr>
          <w:color w:val="000000"/>
          <w:sz w:val="26"/>
          <w:szCs w:val="26"/>
        </w:rPr>
      </w:pPr>
      <w:r w:rsidRPr="007C6814">
        <w:rPr>
          <w:color w:val="000000"/>
          <w:sz w:val="26"/>
          <w:szCs w:val="26"/>
        </w:rPr>
        <w:t xml:space="preserve">До Комісії </w:t>
      </w:r>
      <w:r w:rsidR="003D4500">
        <w:rPr>
          <w:color w:val="000000"/>
          <w:sz w:val="26"/>
          <w:szCs w:val="26"/>
        </w:rPr>
        <w:t>13</w:t>
      </w:r>
      <w:r w:rsidRPr="007C6814">
        <w:rPr>
          <w:color w:val="000000"/>
          <w:sz w:val="26"/>
          <w:szCs w:val="26"/>
        </w:rPr>
        <w:t xml:space="preserve">.10.2023 надійшла заява </w:t>
      </w:r>
      <w:r w:rsidR="003D4500">
        <w:rPr>
          <w:spacing w:val="-4"/>
          <w:sz w:val="26"/>
          <w:szCs w:val="26"/>
        </w:rPr>
        <w:t>Бевзи В.І.</w:t>
      </w:r>
      <w:r w:rsidR="003D4500" w:rsidRPr="003B5E8C">
        <w:rPr>
          <w:spacing w:val="-4"/>
          <w:sz w:val="26"/>
          <w:szCs w:val="26"/>
        </w:rPr>
        <w:t xml:space="preserve"> </w:t>
      </w:r>
      <w:r w:rsidRPr="007C6814">
        <w:rPr>
          <w:color w:val="000000"/>
          <w:sz w:val="26"/>
          <w:szCs w:val="26"/>
        </w:rPr>
        <w:t>про допуск до участі в оголошеному конкурсі як особи, яка відповідає вимогам статті 69 Закону, перебуває в резерві на заміщення вакантних посад суддів та не займає суддівської посади.</w:t>
      </w:r>
    </w:p>
    <w:p w:rsidR="004964A9" w:rsidRPr="007C6814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Відповідно до автоматизованого розподілу справ заяву </w:t>
      </w:r>
      <w:r w:rsidR="003D4500">
        <w:rPr>
          <w:rFonts w:ascii="Times New Roman" w:eastAsia="Times New Roman" w:hAnsi="Times New Roman" w:cs="Times New Roman"/>
          <w:spacing w:val="-4"/>
          <w:sz w:val="26"/>
          <w:szCs w:val="26"/>
        </w:rPr>
        <w:t>Бевзи В.І.</w:t>
      </w:r>
      <w:r w:rsidR="003D4500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1D0BE2" w:rsidRPr="00D36EE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передано на розгляд члену Комісії Омельяну О.С.</w:t>
      </w:r>
    </w:p>
    <w:p w:rsidR="004964A9" w:rsidRPr="007C6814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01.12.2023 № 10/дс-23 </w:t>
      </w:r>
      <w:r w:rsidR="003D4500" w:rsidRPr="003D4500">
        <w:rPr>
          <w:rFonts w:ascii="Times New Roman" w:eastAsia="Times New Roman" w:hAnsi="Times New Roman" w:cs="Times New Roman"/>
          <w:sz w:val="26"/>
          <w:szCs w:val="26"/>
        </w:rPr>
        <w:t>Бевзу</w:t>
      </w:r>
      <w:r w:rsidR="003D4500">
        <w:rPr>
          <w:rFonts w:ascii="Times New Roman" w:eastAsia="Times New Roman" w:hAnsi="Times New Roman" w:cs="Times New Roman"/>
          <w:spacing w:val="-4"/>
          <w:sz w:val="26"/>
          <w:szCs w:val="26"/>
        </w:rPr>
        <w:t> В.І.</w:t>
      </w:r>
      <w:r w:rsidR="003D4500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допущено до участі в конкурсі.</w:t>
      </w:r>
    </w:p>
    <w:p w:rsidR="004964A9" w:rsidRPr="007C6814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Рішенням Комісії від </w:t>
      </w:r>
      <w:r w:rsidR="003D4500">
        <w:rPr>
          <w:rFonts w:ascii="Times New Roman" w:eastAsia="Times New Roman" w:hAnsi="Times New Roman" w:cs="Times New Roman"/>
          <w:color w:val="000000"/>
          <w:sz w:val="26"/>
          <w:szCs w:val="26"/>
        </w:rPr>
        <w:t>05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.12.2023 № 1</w:t>
      </w:r>
      <w:r w:rsidR="003D4500">
        <w:rPr>
          <w:rFonts w:ascii="Times New Roman" w:eastAsia="Times New Roman" w:hAnsi="Times New Roman" w:cs="Times New Roman"/>
          <w:color w:val="000000"/>
          <w:sz w:val="26"/>
          <w:szCs w:val="26"/>
        </w:rPr>
        <w:t>55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/зп-23 затверджено та оприлюднено рейтинг учасників конкурсу на посади суддів місцевих </w:t>
      </w:r>
      <w:r w:rsidR="003D4500">
        <w:rPr>
          <w:rFonts w:ascii="Times New Roman" w:eastAsia="Times New Roman" w:hAnsi="Times New Roman" w:cs="Times New Roman"/>
          <w:color w:val="000000"/>
          <w:sz w:val="26"/>
          <w:szCs w:val="26"/>
        </w:rPr>
        <w:t>адміністративних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судів у межах конкурсу, оголошеного рішенням Комісії від 14.09.2023 № 95/зп-23. Зокрема, визначено рейтинг кандидатів на посаду судді </w:t>
      </w:r>
      <w:r w:rsidR="003D4500">
        <w:rPr>
          <w:rFonts w:ascii="Times New Roman" w:eastAsia="Times New Roman" w:hAnsi="Times New Roman" w:cs="Times New Roman"/>
          <w:color w:val="000000"/>
          <w:sz w:val="26"/>
          <w:szCs w:val="26"/>
        </w:rPr>
        <w:t>Полтавського окружного адміністративного суду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в якому </w:t>
      </w:r>
      <w:r w:rsidR="003D4500">
        <w:rPr>
          <w:rFonts w:ascii="Times New Roman" w:eastAsia="Times New Roman" w:hAnsi="Times New Roman" w:cs="Times New Roman"/>
          <w:spacing w:val="-4"/>
          <w:sz w:val="26"/>
          <w:szCs w:val="26"/>
        </w:rPr>
        <w:t>Бевза В.І.</w:t>
      </w:r>
      <w:r w:rsidR="003D4500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займає переможну позицію.</w:t>
      </w:r>
    </w:p>
    <w:p w:rsidR="008E513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Комісією </w:t>
      </w:r>
      <w:r w:rsid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3D4500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1C5EC1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7C68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.2024 проведено співбесіду з </w:t>
      </w:r>
      <w:bookmarkStart w:id="1" w:name="_heading=h.1ga035dews66" w:colFirst="0" w:colLast="0"/>
      <w:bookmarkEnd w:id="1"/>
      <w:r w:rsidR="00713EFA">
        <w:rPr>
          <w:rFonts w:ascii="Times New Roman" w:eastAsia="Times New Roman" w:hAnsi="Times New Roman" w:cs="Times New Roman"/>
          <w:spacing w:val="-4"/>
          <w:sz w:val="26"/>
          <w:szCs w:val="26"/>
        </w:rPr>
        <w:t>Бевзою В.І.</w:t>
      </w:r>
    </w:p>
    <w:p w:rsidR="004964A9" w:rsidRPr="008E513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частини третьої статті 127 Конституції України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4964A9" w:rsidRPr="008E513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eading=h.54qajhbwcim5" w:colFirst="0" w:colLast="0"/>
      <w:bookmarkEnd w:id="2"/>
      <w:r w:rsidRPr="008E5130">
        <w:rPr>
          <w:rFonts w:ascii="Times New Roman" w:eastAsia="Times New Roman" w:hAnsi="Times New Roman" w:cs="Times New Roman"/>
          <w:sz w:val="26"/>
          <w:szCs w:val="26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 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 від</w:t>
      </w:r>
      <w:r w:rsidR="00DE73B7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8E5130">
        <w:rPr>
          <w:rFonts w:ascii="Times New Roman" w:eastAsia="Times New Roman" w:hAnsi="Times New Roman" w:cs="Times New Roman"/>
          <w:sz w:val="26"/>
          <w:szCs w:val="26"/>
        </w:rPr>
        <w:t>09.12.2023 № 3511-IX.</w:t>
      </w:r>
    </w:p>
    <w:p w:rsidR="004964A9" w:rsidRPr="008E513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Частиною першою статті 69 Закону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4964A9" w:rsidRPr="008E513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Частинами першою та другою статті 79</w:t>
      </w:r>
      <w:r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передбачено, що після визначення переможця конкурсу Вища кваліфікаційна комісія суддів України на своєму засіданні проводить з ним співбесіду</w:t>
      </w:r>
      <w:bookmarkStart w:id="3" w:name="bookmark=id.30j0zll" w:colFirst="0" w:colLast="0"/>
      <w:bookmarkEnd w:id="3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. За результатами співбесіди Вища кваліфікаційна комісія суддів України ухвалює</w:t>
      </w:r>
      <w:bookmarkStart w:id="4" w:name="bookmark=kix.u4clsaw2seh6" w:colFirst="0" w:colLast="0"/>
      <w:bookmarkEnd w:id="4"/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про рекомендацію або про відмову в наданні рекомендації про призначення кандидата на посаду судді.</w:t>
      </w:r>
    </w:p>
    <w:p w:rsidR="004964A9" w:rsidRPr="008E513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Закону).</w:t>
      </w:r>
    </w:p>
    <w:p w:rsidR="004964A9" w:rsidRPr="008B491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Згідно з частиною шостою статті 79</w:t>
      </w:r>
      <w:r w:rsidR="0052477A" w:rsidRPr="00DE73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5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4964A9" w:rsidRPr="008B491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Вища кваліфікаційна комісія суддів України є державним колегіальним органом суддівського врядування, який на постійній основі діє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4964A9" w:rsidRPr="008B491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етапах добору та конкурсу для призначення на посаду судді встановлюється відповідність кандидата передбаченим Конституцією України та Законом вимогам, зокрема критеріям доброчесності </w:t>
      </w:r>
      <w:r w:rsidR="0052477A"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професійної етики. 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4964A9" w:rsidRPr="008B491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Під час співбесіди з кандидатом та дослідження досьє Комісією встановлено його належність до 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4964A9" w:rsidRPr="008B491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Комісією не отримано інформації про кандидата, яка б породжувала обґрунтовані сумніви в незалежності, чесності, неупередженості, непідкупності, сумлінності, у дотриманні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його сім’ї задекларованим доходам.</w:t>
      </w:r>
    </w:p>
    <w:p w:rsidR="004964A9" w:rsidRPr="008B4910" w:rsidRDefault="004964A9" w:rsidP="006E602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Отже, за результатами проведеної з </w:t>
      </w:r>
      <w:r w:rsidR="00713EFA">
        <w:rPr>
          <w:rFonts w:ascii="Times New Roman" w:eastAsia="Times New Roman" w:hAnsi="Times New Roman" w:cs="Times New Roman"/>
          <w:spacing w:val="-4"/>
          <w:sz w:val="26"/>
          <w:szCs w:val="26"/>
        </w:rPr>
        <w:t>Бевзою В.І.</w:t>
      </w:r>
      <w:r w:rsidR="00713EFA" w:rsidRPr="003B5E8C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співбесіди Комісія дійшла висновку про </w:t>
      </w:r>
      <w:r w:rsidR="008B4910"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його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рекомендування кандидата для призначення на посаду </w:t>
      </w:r>
      <w:r w:rsidR="004E6D72" w:rsidRPr="008E51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судді </w:t>
      </w:r>
      <w:r w:rsidR="00713EFA">
        <w:rPr>
          <w:rFonts w:ascii="Times New Roman" w:eastAsia="Times New Roman" w:hAnsi="Times New Roman" w:cs="Times New Roman"/>
          <w:color w:val="000000"/>
          <w:sz w:val="26"/>
          <w:szCs w:val="26"/>
        </w:rPr>
        <w:t>Полтавського окружного адміністративного суду</w:t>
      </w:r>
      <w:r w:rsidRPr="008B491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64A9" w:rsidRPr="007C6814" w:rsidRDefault="004964A9" w:rsidP="006E6023">
      <w:pPr>
        <w:shd w:val="clear" w:color="auto" w:fill="FFFFFF" w:themeFill="background1"/>
        <w:spacing w:after="0" w:line="286" w:lineRule="exact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heading=h.gjdgxs" w:colFirst="0" w:colLast="0"/>
      <w:bookmarkStart w:id="6" w:name="_heading=h.jnwlx07kcz2z" w:colFirst="0" w:colLast="0"/>
      <w:bookmarkEnd w:id="5"/>
      <w:bookmarkEnd w:id="6"/>
      <w:r w:rsidRPr="007C6814">
        <w:rPr>
          <w:rFonts w:ascii="Times New Roman" w:eastAsia="Times New Roman" w:hAnsi="Times New Roman" w:cs="Times New Roman"/>
          <w:sz w:val="26"/>
          <w:szCs w:val="26"/>
        </w:rPr>
        <w:t>Керуючись статтями 69, 79</w:t>
      </w:r>
      <w:r w:rsidRPr="007C681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5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, 93, 101 Закону України «Про судоустрій і статус суддів», Вища кваліфікаційна комісія суддів України </w:t>
      </w:r>
      <w:r w:rsidR="00CA6B06" w:rsidRPr="007C6814">
        <w:rPr>
          <w:rFonts w:ascii="Times New Roman" w:eastAsia="Times New Roman" w:hAnsi="Times New Roman" w:cs="Times New Roman"/>
          <w:sz w:val="26"/>
          <w:szCs w:val="26"/>
        </w:rPr>
        <w:t>одноголосно</w:t>
      </w:r>
    </w:p>
    <w:p w:rsidR="001540DF" w:rsidRPr="007C6814" w:rsidRDefault="001540DF" w:rsidP="006E6023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40DF" w:rsidRPr="007C6814" w:rsidRDefault="001E5BA4" w:rsidP="006E6023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540DF" w:rsidRPr="007C6814" w:rsidRDefault="001540DF" w:rsidP="006E6023">
      <w:pPr>
        <w:shd w:val="clear" w:color="auto" w:fill="FFFFFF" w:themeFill="background1"/>
        <w:spacing w:after="0" w:line="286" w:lineRule="exact"/>
        <w:ind w:left="-14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6B06" w:rsidRPr="007C6814" w:rsidRDefault="00CA6B06" w:rsidP="006E6023">
      <w:pPr>
        <w:shd w:val="clear" w:color="auto" w:fill="FFFFFF" w:themeFill="background1"/>
        <w:spacing w:after="0" w:line="286" w:lineRule="exact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рекомендувати призначити </w:t>
      </w:r>
      <w:r w:rsidR="00713EFA">
        <w:rPr>
          <w:rFonts w:ascii="Times New Roman" w:eastAsia="Times New Roman" w:hAnsi="Times New Roman" w:cs="Times New Roman"/>
          <w:sz w:val="26"/>
          <w:szCs w:val="26"/>
        </w:rPr>
        <w:t>Бевзу Володимира Ігоровича</w:t>
      </w:r>
      <w:r w:rsidR="00713EFA" w:rsidRPr="007C68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 </w:t>
      </w:r>
      <w:r w:rsidR="00713EFA">
        <w:rPr>
          <w:rFonts w:ascii="Times New Roman" w:eastAsia="Times New Roman" w:hAnsi="Times New Roman" w:cs="Times New Roman"/>
          <w:color w:val="000000"/>
          <w:sz w:val="26"/>
          <w:szCs w:val="26"/>
        </w:rPr>
        <w:t>Полтавського окружного адміністративного суду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40DF" w:rsidRDefault="001540DF" w:rsidP="006E6023">
      <w:pPr>
        <w:shd w:val="clear" w:color="auto" w:fill="FFFFFF" w:themeFill="background1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E6023" w:rsidRDefault="006E6023" w:rsidP="006E6023">
      <w:pPr>
        <w:shd w:val="clear" w:color="auto" w:fill="FFFFFF" w:themeFill="background1"/>
        <w:tabs>
          <w:tab w:val="left" w:pos="0"/>
          <w:tab w:val="left" w:pos="99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E6023" w:rsidRDefault="006E6023" w:rsidP="006E6023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Роман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bCs/>
          <w:sz w:val="26"/>
          <w:szCs w:val="26"/>
        </w:rPr>
        <w:t>САБОДАШ</w:t>
      </w:r>
    </w:p>
    <w:p w:rsidR="006E6023" w:rsidRDefault="006E6023" w:rsidP="006E6023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E6023" w:rsidRDefault="006E6023" w:rsidP="006E6023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Члени Комісії: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         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Олексій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ОМЕЛЬЯН</w:t>
      </w:r>
    </w:p>
    <w:p w:rsidR="006E6023" w:rsidRDefault="006E6023" w:rsidP="006E6023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E6023" w:rsidRDefault="006E6023" w:rsidP="006E6023">
      <w:pPr>
        <w:shd w:val="clear" w:color="auto" w:fill="FFFFFF" w:themeFill="background1"/>
        <w:tabs>
          <w:tab w:val="left" w:pos="0"/>
          <w:tab w:val="left" w:pos="993"/>
        </w:tabs>
        <w:spacing w:after="0" w:line="48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Андрій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814">
        <w:rPr>
          <w:rFonts w:ascii="Times New Roman" w:eastAsia="Times New Roman" w:hAnsi="Times New Roman" w:cs="Times New Roman"/>
          <w:sz w:val="26"/>
          <w:szCs w:val="26"/>
        </w:rPr>
        <w:t>ПАСІЧНИК</w:t>
      </w:r>
    </w:p>
    <w:sectPr w:rsidR="006E6023" w:rsidSect="003F6FB8">
      <w:headerReference w:type="default" r:id="rId9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546" w:rsidRDefault="00BE7546">
      <w:pPr>
        <w:spacing w:after="0" w:line="240" w:lineRule="auto"/>
      </w:pPr>
      <w:r>
        <w:separator/>
      </w:r>
    </w:p>
  </w:endnote>
  <w:endnote w:type="continuationSeparator" w:id="0">
    <w:p w:rsidR="00BE7546" w:rsidRDefault="00BE7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546" w:rsidRDefault="00BE7546">
      <w:pPr>
        <w:spacing w:after="0" w:line="240" w:lineRule="auto"/>
      </w:pPr>
      <w:r>
        <w:separator/>
      </w:r>
    </w:p>
  </w:footnote>
  <w:footnote w:type="continuationSeparator" w:id="0">
    <w:p w:rsidR="00BE7546" w:rsidRDefault="00BE7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0DF" w:rsidRDefault="001E5B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5C2DC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1540DF" w:rsidRDefault="001540D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F"/>
    <w:rsid w:val="00014A0E"/>
    <w:rsid w:val="000E19C3"/>
    <w:rsid w:val="00116A5B"/>
    <w:rsid w:val="001540DF"/>
    <w:rsid w:val="00164DB6"/>
    <w:rsid w:val="001C5EC1"/>
    <w:rsid w:val="001D0BE2"/>
    <w:rsid w:val="001E5BA4"/>
    <w:rsid w:val="00210AE0"/>
    <w:rsid w:val="00224DDC"/>
    <w:rsid w:val="00225B4F"/>
    <w:rsid w:val="00233A36"/>
    <w:rsid w:val="002448A8"/>
    <w:rsid w:val="002629F2"/>
    <w:rsid w:val="00290325"/>
    <w:rsid w:val="002F2096"/>
    <w:rsid w:val="00320A77"/>
    <w:rsid w:val="00335AD7"/>
    <w:rsid w:val="00337373"/>
    <w:rsid w:val="00356B61"/>
    <w:rsid w:val="003B4592"/>
    <w:rsid w:val="003B5E8C"/>
    <w:rsid w:val="003D39F6"/>
    <w:rsid w:val="003D4500"/>
    <w:rsid w:val="003F6FB8"/>
    <w:rsid w:val="00486337"/>
    <w:rsid w:val="004964A9"/>
    <w:rsid w:val="004B28DB"/>
    <w:rsid w:val="004E6D72"/>
    <w:rsid w:val="00507D6B"/>
    <w:rsid w:val="0052477A"/>
    <w:rsid w:val="00535E28"/>
    <w:rsid w:val="00550F55"/>
    <w:rsid w:val="0056278E"/>
    <w:rsid w:val="0056607E"/>
    <w:rsid w:val="00567507"/>
    <w:rsid w:val="005A190A"/>
    <w:rsid w:val="005B5C32"/>
    <w:rsid w:val="005B7083"/>
    <w:rsid w:val="005C2DC2"/>
    <w:rsid w:val="005D2482"/>
    <w:rsid w:val="00600F2C"/>
    <w:rsid w:val="0061074C"/>
    <w:rsid w:val="00643C80"/>
    <w:rsid w:val="00664C3A"/>
    <w:rsid w:val="006A5FA8"/>
    <w:rsid w:val="006C2DE2"/>
    <w:rsid w:val="006D3035"/>
    <w:rsid w:val="006E6023"/>
    <w:rsid w:val="00710F01"/>
    <w:rsid w:val="00713EFA"/>
    <w:rsid w:val="00725A55"/>
    <w:rsid w:val="0074017A"/>
    <w:rsid w:val="007579F2"/>
    <w:rsid w:val="00782513"/>
    <w:rsid w:val="007B1180"/>
    <w:rsid w:val="007C6814"/>
    <w:rsid w:val="007E0C07"/>
    <w:rsid w:val="0084357E"/>
    <w:rsid w:val="00861AA1"/>
    <w:rsid w:val="00871022"/>
    <w:rsid w:val="0088303F"/>
    <w:rsid w:val="0089070D"/>
    <w:rsid w:val="00892A48"/>
    <w:rsid w:val="00897327"/>
    <w:rsid w:val="008B4910"/>
    <w:rsid w:val="008E5130"/>
    <w:rsid w:val="009C393A"/>
    <w:rsid w:val="009C596F"/>
    <w:rsid w:val="009C6332"/>
    <w:rsid w:val="009E1E9D"/>
    <w:rsid w:val="009E728D"/>
    <w:rsid w:val="00A15DFC"/>
    <w:rsid w:val="00A21FE6"/>
    <w:rsid w:val="00A35795"/>
    <w:rsid w:val="00A44784"/>
    <w:rsid w:val="00A576E5"/>
    <w:rsid w:val="00A96FBD"/>
    <w:rsid w:val="00AC7A2F"/>
    <w:rsid w:val="00B82138"/>
    <w:rsid w:val="00B92C3E"/>
    <w:rsid w:val="00BC3AC4"/>
    <w:rsid w:val="00BE7546"/>
    <w:rsid w:val="00C175D8"/>
    <w:rsid w:val="00C263EF"/>
    <w:rsid w:val="00C67C61"/>
    <w:rsid w:val="00C72D21"/>
    <w:rsid w:val="00CA0508"/>
    <w:rsid w:val="00CA6B06"/>
    <w:rsid w:val="00CE5528"/>
    <w:rsid w:val="00D36EEC"/>
    <w:rsid w:val="00D50922"/>
    <w:rsid w:val="00D52AF7"/>
    <w:rsid w:val="00DA7BB7"/>
    <w:rsid w:val="00DC05C5"/>
    <w:rsid w:val="00DE73B7"/>
    <w:rsid w:val="00E26032"/>
    <w:rsid w:val="00E32351"/>
    <w:rsid w:val="00E54128"/>
    <w:rsid w:val="00E744E2"/>
    <w:rsid w:val="00E75FF9"/>
    <w:rsid w:val="00EA3E41"/>
    <w:rsid w:val="00EC520D"/>
    <w:rsid w:val="00F20ACF"/>
    <w:rsid w:val="00F3568E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F20ACF"/>
    <w:rPr>
      <w:b/>
      <w:bCs/>
    </w:rPr>
  </w:style>
  <w:style w:type="paragraph" w:customStyle="1" w:styleId="rtejustify">
    <w:name w:val="rtejustify"/>
    <w:basedOn w:val="a"/>
    <w:rsid w:val="0066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6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xDPP1UosdcuUso9pkPEf3kGdg==">CgMxLjAyDmguMWdhMDM1ZGV3czY2Mg5oLjU0cWFqaGJ3Y2ltNTIIaC5namRneHMyDmguam53bHgwN2tjejJ6MgppZC4zMGowemxsMhBraXgudTRjbHNhdzJzZWg2OAByITF5UjVrQm9sV29rY1ptQXN2cFFxX01tWWZlTUVHVjlyeg==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4987</Words>
  <Characters>2843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Кобецька Надія Романівна</dc:creator>
  <cp:lastModifiedBy>Василенко Наталія Іванівна</cp:lastModifiedBy>
  <cp:revision>4</cp:revision>
  <cp:lastPrinted>2024-02-16T13:14:00Z</cp:lastPrinted>
  <dcterms:created xsi:type="dcterms:W3CDTF">2024-03-26T14:26:00Z</dcterms:created>
  <dcterms:modified xsi:type="dcterms:W3CDTF">2024-03-27T06:26:00Z</dcterms:modified>
</cp:coreProperties>
</file>