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18" w:rsidRDefault="00473918" w:rsidP="00473918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2E030CAA" wp14:editId="4609A615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918" w:rsidRPr="00E30DED" w:rsidRDefault="00473918" w:rsidP="00473918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73918" w:rsidRPr="00291F60" w:rsidRDefault="00473918" w:rsidP="0047391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73918" w:rsidRPr="0093742C" w:rsidRDefault="00473918" w:rsidP="0047391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918" w:rsidRPr="00473918" w:rsidRDefault="00473918" w:rsidP="00473918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473918">
        <w:rPr>
          <w:rFonts w:ascii="Times New Roman" w:eastAsia="Times New Roman" w:hAnsi="Times New Roman" w:cs="Times New Roman"/>
          <w:lang w:eastAsia="ru-RU"/>
        </w:rPr>
        <w:t>24 жовтня 2018 року</w:t>
      </w:r>
      <w:r w:rsidRPr="00473918">
        <w:rPr>
          <w:rFonts w:ascii="Times New Roman" w:eastAsia="Times New Roman" w:hAnsi="Times New Roman" w:cs="Times New Roman"/>
          <w:lang w:eastAsia="ru-RU"/>
        </w:rPr>
        <w:tab/>
      </w:r>
      <w:r w:rsidRPr="00473918">
        <w:rPr>
          <w:rFonts w:ascii="Times New Roman" w:eastAsia="Times New Roman" w:hAnsi="Times New Roman" w:cs="Times New Roman"/>
          <w:lang w:eastAsia="ru-RU"/>
        </w:rPr>
        <w:tab/>
      </w:r>
      <w:r w:rsidRPr="00473918">
        <w:rPr>
          <w:rFonts w:ascii="Times New Roman" w:eastAsia="Times New Roman" w:hAnsi="Times New Roman" w:cs="Times New Roman"/>
          <w:lang w:eastAsia="ru-RU"/>
        </w:rPr>
        <w:tab/>
      </w:r>
      <w:r w:rsidRPr="00473918">
        <w:rPr>
          <w:rFonts w:ascii="Times New Roman" w:eastAsia="Times New Roman" w:hAnsi="Times New Roman" w:cs="Times New Roman"/>
          <w:lang w:eastAsia="ru-RU"/>
        </w:rPr>
        <w:tab/>
      </w:r>
      <w:r w:rsidRPr="00473918">
        <w:rPr>
          <w:rFonts w:ascii="Times New Roman" w:eastAsia="Times New Roman" w:hAnsi="Times New Roman" w:cs="Times New Roman"/>
          <w:lang w:eastAsia="ru-RU"/>
        </w:rPr>
        <w:tab/>
      </w:r>
      <w:r w:rsidRPr="00473918">
        <w:rPr>
          <w:rFonts w:ascii="Times New Roman" w:eastAsia="Times New Roman" w:hAnsi="Times New Roman" w:cs="Times New Roman"/>
          <w:lang w:eastAsia="ru-RU"/>
        </w:rPr>
        <w:tab/>
      </w:r>
      <w:r w:rsidRPr="00473918">
        <w:rPr>
          <w:rFonts w:ascii="Times New Roman" w:eastAsia="Times New Roman" w:hAnsi="Times New Roman" w:cs="Times New Roman"/>
          <w:lang w:eastAsia="ru-RU"/>
        </w:rPr>
        <w:tab/>
      </w:r>
      <w:r w:rsidRPr="00473918">
        <w:rPr>
          <w:rFonts w:ascii="Times New Roman" w:eastAsia="Times New Roman" w:hAnsi="Times New Roman" w:cs="Times New Roman"/>
          <w:lang w:eastAsia="ru-RU"/>
        </w:rPr>
        <w:tab/>
      </w:r>
      <w:r w:rsidRPr="00473918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</w:t>
      </w:r>
      <w:r w:rsidRPr="00473918">
        <w:rPr>
          <w:rFonts w:ascii="Times New Roman" w:eastAsia="Times New Roman" w:hAnsi="Times New Roman" w:cs="Times New Roman"/>
          <w:lang w:eastAsia="ru-RU"/>
        </w:rPr>
        <w:t xml:space="preserve">    м. Київ</w:t>
      </w:r>
    </w:p>
    <w:p w:rsidR="00473918" w:rsidRPr="00473918" w:rsidRDefault="00473918" w:rsidP="00473918">
      <w:pPr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7391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473918" w:rsidRPr="00473918" w:rsidRDefault="00473918" w:rsidP="00473918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473918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473918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473918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473918">
        <w:rPr>
          <w:rFonts w:ascii="Times New Roman" w:eastAsia="Times New Roman" w:hAnsi="Times New Roman" w:cs="Times New Roman"/>
          <w:bCs/>
          <w:u w:val="single"/>
          <w:lang w:eastAsia="ru-RU"/>
        </w:rPr>
        <w:t>23</w:t>
      </w:r>
      <w:r w:rsidRPr="00473918">
        <w:rPr>
          <w:rFonts w:ascii="Times New Roman" w:eastAsia="Times New Roman" w:hAnsi="Times New Roman" w:cs="Times New Roman"/>
          <w:bCs/>
          <w:u w:val="single"/>
          <w:lang w:val="ru-RU" w:eastAsia="ru-RU"/>
        </w:rPr>
        <w:t>7</w:t>
      </w:r>
      <w:r w:rsidRPr="00473918">
        <w:rPr>
          <w:rFonts w:ascii="Times New Roman" w:eastAsia="Times New Roman" w:hAnsi="Times New Roman" w:cs="Times New Roman"/>
          <w:bCs/>
          <w:u w:val="single"/>
          <w:lang w:eastAsia="ru-RU"/>
        </w:rPr>
        <w:t>/вс-18</w:t>
      </w:r>
    </w:p>
    <w:p w:rsidR="002F0486" w:rsidRPr="00473918" w:rsidRDefault="00E84952" w:rsidP="00473918">
      <w:pPr>
        <w:pStyle w:val="3"/>
        <w:shd w:val="clear" w:color="auto" w:fill="auto"/>
        <w:spacing w:before="0" w:after="0" w:line="562" w:lineRule="exact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Вища кваліфікаційна комісія суддів України у складі колегії:</w:t>
      </w:r>
    </w:p>
    <w:p w:rsidR="002F0486" w:rsidRPr="00473918" w:rsidRDefault="00E84952">
      <w:pPr>
        <w:pStyle w:val="3"/>
        <w:shd w:val="clear" w:color="auto" w:fill="auto"/>
        <w:spacing w:before="0" w:after="0" w:line="562" w:lineRule="exact"/>
        <w:ind w:left="2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головуючого - Гладія С.В.,</w:t>
      </w:r>
    </w:p>
    <w:p w:rsidR="002F0486" w:rsidRPr="003D203C" w:rsidRDefault="00E84952">
      <w:pPr>
        <w:pStyle w:val="3"/>
        <w:shd w:val="clear" w:color="auto" w:fill="auto"/>
        <w:spacing w:before="0" w:after="0" w:line="562" w:lineRule="exact"/>
        <w:ind w:left="20"/>
        <w:rPr>
          <w:rStyle w:val="12"/>
          <w:sz w:val="24"/>
          <w:szCs w:val="24"/>
        </w:rPr>
      </w:pPr>
      <w:r w:rsidRPr="00473918">
        <w:rPr>
          <w:rStyle w:val="12"/>
          <w:sz w:val="24"/>
          <w:szCs w:val="24"/>
        </w:rPr>
        <w:t xml:space="preserve">членів Комісії: </w:t>
      </w:r>
      <w:proofErr w:type="spellStart"/>
      <w:r w:rsidRPr="00473918">
        <w:rPr>
          <w:rStyle w:val="12"/>
          <w:sz w:val="24"/>
          <w:szCs w:val="24"/>
        </w:rPr>
        <w:t>Весельської</w:t>
      </w:r>
      <w:proofErr w:type="spellEnd"/>
      <w:r w:rsidRPr="00473918">
        <w:rPr>
          <w:rStyle w:val="12"/>
          <w:sz w:val="24"/>
          <w:szCs w:val="24"/>
        </w:rPr>
        <w:t xml:space="preserve"> Т.Ф., </w:t>
      </w:r>
      <w:proofErr w:type="spellStart"/>
      <w:r w:rsidRPr="00473918">
        <w:rPr>
          <w:rStyle w:val="12"/>
          <w:sz w:val="24"/>
          <w:szCs w:val="24"/>
        </w:rPr>
        <w:t>Луцюка</w:t>
      </w:r>
      <w:proofErr w:type="spellEnd"/>
      <w:r w:rsidRPr="00473918">
        <w:rPr>
          <w:rStyle w:val="12"/>
          <w:sz w:val="24"/>
          <w:szCs w:val="24"/>
        </w:rPr>
        <w:t xml:space="preserve"> П.С.,</w:t>
      </w:r>
    </w:p>
    <w:p w:rsidR="00473918" w:rsidRPr="003D203C" w:rsidRDefault="00473918" w:rsidP="00473918">
      <w:pPr>
        <w:pStyle w:val="3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:rsidR="002F0486" w:rsidRPr="00473918" w:rsidRDefault="00E84952">
      <w:pPr>
        <w:pStyle w:val="3"/>
        <w:shd w:val="clear" w:color="auto" w:fill="auto"/>
        <w:spacing w:before="0" w:after="223" w:line="274" w:lineRule="exact"/>
        <w:ind w:left="20" w:right="2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розглянувши питання щодо відповідності Шевчука Олексія Анатолійовича вимогам до кандидата на посаду судді Вищого антикорупційного суду та його допуску до кваліфікаційного оцінювання у межах конкурсу, оголошеного Комісією 02 серпня 2018 року,</w:t>
      </w:r>
    </w:p>
    <w:p w:rsidR="002F0486" w:rsidRPr="00473918" w:rsidRDefault="00E84952">
      <w:pPr>
        <w:pStyle w:val="3"/>
        <w:shd w:val="clear" w:color="auto" w:fill="auto"/>
        <w:spacing w:before="0" w:after="271" w:line="220" w:lineRule="exact"/>
        <w:ind w:left="20"/>
        <w:jc w:val="center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встановила: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 xml:space="preserve">Відповідно до частини одинадцятої статті 79 Закону України «Про судоустрій і статус суддів» від 02 червня 2016 року № 1402-VIII (далі </w:t>
      </w:r>
      <w:r w:rsidRPr="00473918">
        <w:rPr>
          <w:rStyle w:val="22"/>
          <w:sz w:val="24"/>
          <w:szCs w:val="24"/>
        </w:rPr>
        <w:t xml:space="preserve">- </w:t>
      </w:r>
      <w:r w:rsidRPr="00473918">
        <w:rPr>
          <w:rStyle w:val="12"/>
          <w:sz w:val="24"/>
          <w:szCs w:val="24"/>
        </w:rPr>
        <w:t>Закон)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Згідно з пунктом 16 розділу XII «Прикінцеві та перехідні положення» Закону Вищий антикорупційний</w:t>
      </w:r>
      <w:r w:rsidRPr="00473918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14 червня 2018 року набрав чинності Закон України «Про Вищий антикорупційний суд» від 07 червня 2018 року № 2447-VIII,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 xml:space="preserve">Рішенням Комісії від 02 серпня 2018 року № 186/зп-18 оголошено конкурс на </w:t>
      </w:r>
      <w:r w:rsidR="00473918" w:rsidRPr="00473918">
        <w:rPr>
          <w:rStyle w:val="12"/>
          <w:sz w:val="24"/>
          <w:szCs w:val="24"/>
        </w:rPr>
        <w:t>зайняття 39 вакантних посад судд</w:t>
      </w:r>
      <w:r w:rsidRPr="00473918">
        <w:rPr>
          <w:rStyle w:val="12"/>
          <w:sz w:val="24"/>
          <w:szCs w:val="24"/>
        </w:rPr>
        <w:t xml:space="preserve">ів Вищого антикорупційного суду, затверджено Умови проведення конкурсу на зайняття вакантних посад суддів Вищого антикорупційного суду (далі </w:t>
      </w:r>
      <w:r w:rsidRPr="00473918">
        <w:rPr>
          <w:rStyle w:val="22"/>
          <w:sz w:val="24"/>
          <w:szCs w:val="24"/>
        </w:rPr>
        <w:t xml:space="preserve">- </w:t>
      </w:r>
      <w:r w:rsidRPr="00473918">
        <w:rPr>
          <w:rStyle w:val="12"/>
          <w:sz w:val="24"/>
          <w:szCs w:val="24"/>
        </w:rPr>
        <w:t>Умови),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Частиною другою статті 33 Закону визначено, що суддею Вищого антикорупційного суду</w:t>
      </w:r>
      <w:r w:rsidRPr="00473918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може</w:t>
      </w:r>
      <w:r w:rsidRPr="00473918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Водночас згідно з частиною третьою статті 8 Закону України «Про Вищий антикорупційний суд» кандидат на посаду судді подає до Комісії крім документів, визначених Законом, також документи, які підтверджують дотримання вимог, передбачених частиною</w:t>
      </w:r>
      <w:r w:rsidRPr="00473918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другою</w:t>
      </w:r>
      <w:r w:rsidRPr="00473918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статті 7 цього Закону, а також заяву про відсутність обставин, зазначених у частині четвертій статті 7 цього Закону.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2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Відповідно до частини п’ятої статті 81 Закону Комісія:</w:t>
      </w:r>
      <w:r w:rsidRPr="00473918">
        <w:rPr>
          <w:sz w:val="24"/>
          <w:szCs w:val="24"/>
        </w:rPr>
        <w:br w:type="page"/>
      </w:r>
    </w:p>
    <w:p w:rsidR="002F0486" w:rsidRPr="00473918" w:rsidRDefault="00E84952">
      <w:pPr>
        <w:pStyle w:val="3"/>
        <w:numPr>
          <w:ilvl w:val="0"/>
          <w:numId w:val="2"/>
        </w:numPr>
        <w:shd w:val="clear" w:color="auto" w:fill="auto"/>
        <w:tabs>
          <w:tab w:val="left" w:pos="1451"/>
        </w:tabs>
        <w:spacing w:before="0" w:after="0" w:line="293" w:lineRule="exact"/>
        <w:ind w:left="40" w:righ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lastRenderedPageBreak/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473918" w:rsidRPr="00473918" w:rsidRDefault="00E84952" w:rsidP="00473918">
      <w:pPr>
        <w:pStyle w:val="3"/>
        <w:numPr>
          <w:ilvl w:val="0"/>
          <w:numId w:val="2"/>
        </w:numPr>
        <w:shd w:val="clear" w:color="auto" w:fill="auto"/>
        <w:tabs>
          <w:tab w:val="left" w:pos="1455"/>
        </w:tabs>
        <w:spacing w:before="0" w:after="0" w:line="240" w:lineRule="auto"/>
        <w:ind w:left="40" w:firstLine="700"/>
        <w:rPr>
          <w:rStyle w:val="12"/>
          <w:sz w:val="24"/>
          <w:szCs w:val="24"/>
        </w:rPr>
      </w:pPr>
      <w:r w:rsidRPr="00473918">
        <w:rPr>
          <w:rStyle w:val="12"/>
          <w:sz w:val="24"/>
          <w:szCs w:val="24"/>
        </w:rPr>
        <w:t>проводить кваліфікаційне оцінювання кандидата на посаду судді вищого</w:t>
      </w:r>
      <w:r w:rsidR="00473918">
        <w:rPr>
          <w:rStyle w:val="12"/>
          <w:sz w:val="24"/>
          <w:szCs w:val="24"/>
        </w:rPr>
        <w:t xml:space="preserve"> </w:t>
      </w:r>
      <w:r w:rsidRPr="00473918">
        <w:rPr>
          <w:rStyle w:val="12"/>
          <w:sz w:val="24"/>
          <w:szCs w:val="24"/>
        </w:rPr>
        <w:t>спеціалізованого суду;</w:t>
      </w:r>
      <w:r w:rsidR="00473918" w:rsidRPr="00473918">
        <w:rPr>
          <w:rStyle w:val="12"/>
          <w:sz w:val="24"/>
          <w:szCs w:val="24"/>
        </w:rPr>
        <w:t xml:space="preserve"> </w:t>
      </w:r>
    </w:p>
    <w:p w:rsidR="002F0486" w:rsidRPr="00473918" w:rsidRDefault="00473918" w:rsidP="00473918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п</w:t>
      </w:r>
      <w:r w:rsidR="00E84952" w:rsidRPr="00473918">
        <w:rPr>
          <w:rStyle w:val="12"/>
          <w:sz w:val="24"/>
          <w:szCs w:val="24"/>
        </w:rPr>
        <w:t>роводить спеціальну перевірку щодо кандидатів на посаду судді, які допущені</w:t>
      </w:r>
      <w:bookmarkStart w:id="0" w:name="bookmark1"/>
      <w:r w:rsidRPr="00473918">
        <w:rPr>
          <w:rStyle w:val="12"/>
          <w:sz w:val="24"/>
          <w:szCs w:val="24"/>
        </w:rPr>
        <w:t xml:space="preserve"> </w:t>
      </w:r>
      <w:r w:rsidR="00E84952" w:rsidRPr="00473918">
        <w:rPr>
          <w:sz w:val="24"/>
          <w:szCs w:val="24"/>
        </w:rPr>
        <w:t>до етапу дослідження досьє та проведення співбесіди кваліфікаційного оцінювання.</w:t>
      </w:r>
      <w:bookmarkEnd w:id="0"/>
    </w:p>
    <w:p w:rsidR="002F0486" w:rsidRPr="00473918" w:rsidRDefault="00E84952">
      <w:pPr>
        <w:pStyle w:val="3"/>
        <w:shd w:val="clear" w:color="auto" w:fill="auto"/>
        <w:spacing w:before="0" w:after="0" w:line="274" w:lineRule="exact"/>
        <w:ind w:lef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Пунктом 3 Умов передбачено, що до участі у конкурсі допускаються особи, які:</w:t>
      </w:r>
    </w:p>
    <w:p w:rsidR="002F0486" w:rsidRPr="00473918" w:rsidRDefault="00E84952">
      <w:pPr>
        <w:pStyle w:val="3"/>
        <w:numPr>
          <w:ilvl w:val="0"/>
          <w:numId w:val="3"/>
        </w:numPr>
        <w:shd w:val="clear" w:color="auto" w:fill="auto"/>
        <w:tabs>
          <w:tab w:val="left" w:pos="1417"/>
        </w:tabs>
        <w:spacing w:before="0" w:after="0" w:line="274" w:lineRule="exact"/>
        <w:ind w:lef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у порядку та строки, визначені Умовами, подали всі необхідні документи;</w:t>
      </w:r>
    </w:p>
    <w:p w:rsidR="002F0486" w:rsidRPr="00473918" w:rsidRDefault="00E84952">
      <w:pPr>
        <w:pStyle w:val="3"/>
        <w:numPr>
          <w:ilvl w:val="0"/>
          <w:numId w:val="3"/>
        </w:numPr>
        <w:shd w:val="clear" w:color="auto" w:fill="auto"/>
        <w:tabs>
          <w:tab w:val="left" w:pos="1451"/>
        </w:tabs>
        <w:spacing w:before="0" w:after="0" w:line="274" w:lineRule="exact"/>
        <w:ind w:left="40" w:righ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на день подання документів відповідають встановленим статтями 33, 69 та 81 Закону, а також статтею 7 Закону України «Про Вищий антикорупційний суд» вимогам до кандидата на посаду судді Вищого антикорупційного суду.</w:t>
      </w:r>
    </w:p>
    <w:p w:rsidR="002F0486" w:rsidRPr="00473918" w:rsidRDefault="00E84952">
      <w:pPr>
        <w:pStyle w:val="3"/>
        <w:shd w:val="clear" w:color="auto" w:fill="auto"/>
        <w:spacing w:before="0" w:after="0" w:line="298" w:lineRule="exact"/>
        <w:ind w:left="40" w:righ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До</w:t>
      </w:r>
      <w:r w:rsidRPr="00DB3B27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Комісії</w:t>
      </w:r>
      <w:r w:rsidRPr="00DB3B27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в установлений Умовами строк для участі у конкурсі на зайняття вакантної посади судді Вищого антикорупційного суду подав документи Шевчук Олексій Анатолійович.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40" w:righ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У письмовій заяві про участь у конкурсі Шевчук О.А. зазначив, що бажає проходити кваліфікаційне оцінювання як особа, яка відповідає вимогам пункту 3 частини другої статті</w:t>
      </w:r>
      <w:r w:rsidR="00DB3B27">
        <w:rPr>
          <w:rStyle w:val="12"/>
          <w:sz w:val="24"/>
          <w:szCs w:val="24"/>
        </w:rPr>
        <w:t> </w:t>
      </w:r>
      <w:r w:rsidRPr="00473918">
        <w:rPr>
          <w:rStyle w:val="12"/>
          <w:sz w:val="24"/>
          <w:szCs w:val="24"/>
        </w:rPr>
        <w:t>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2F0486" w:rsidRPr="00473918" w:rsidRDefault="00E84952" w:rsidP="00DB3B27">
      <w:pPr>
        <w:pStyle w:val="3"/>
        <w:shd w:val="clear" w:color="auto" w:fill="auto"/>
        <w:spacing w:before="0" w:after="0" w:line="278" w:lineRule="exact"/>
        <w:ind w:left="40" w:righ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На підтвердження досвіду професійної діяльності адвоката Шевчук О.А. надав: копію свідоцтва про право на заняття адвокатською діяльністю від 25 листопада 2010 року, видане на</w:t>
      </w:r>
      <w:r w:rsidRPr="00DB3B27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підставі</w:t>
      </w:r>
      <w:r w:rsidRPr="00DB3B27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рішення</w:t>
      </w:r>
      <w:r w:rsidRPr="00DB3B27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Київської</w:t>
      </w:r>
      <w:r w:rsidRPr="00DB3B27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обласної кваліфікаційно-дисциплінарної комісії адвокатури від</w:t>
      </w:r>
      <w:r w:rsidR="00DB3B27">
        <w:rPr>
          <w:rStyle w:val="12"/>
          <w:sz w:val="24"/>
          <w:szCs w:val="24"/>
        </w:rPr>
        <w:t xml:space="preserve"> 25</w:t>
      </w:r>
      <w:r w:rsidR="00DB3B27" w:rsidRPr="00DB3B27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листопада</w:t>
      </w:r>
      <w:r w:rsidRPr="00DB3B27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2010</w:t>
      </w:r>
      <w:r w:rsidRPr="00DB3B27">
        <w:rPr>
          <w:rStyle w:val="12"/>
          <w:sz w:val="16"/>
          <w:szCs w:val="16"/>
        </w:rPr>
        <w:t xml:space="preserve"> </w:t>
      </w:r>
      <w:r w:rsidRPr="00473918">
        <w:rPr>
          <w:rStyle w:val="12"/>
          <w:sz w:val="24"/>
          <w:szCs w:val="24"/>
        </w:rPr>
        <w:t>року; копію витягу з Єдиного реєстру адвокатів України; копії податкових декларацій про майновий стан і доходи за 2014-2017 роки, довідки про доходи за 2018 рік на посаді голови адвокатського об’єднання «</w:t>
      </w:r>
      <w:proofErr w:type="spellStart"/>
      <w:r w:rsidRPr="00473918">
        <w:rPr>
          <w:rStyle w:val="12"/>
          <w:sz w:val="24"/>
          <w:szCs w:val="24"/>
        </w:rPr>
        <w:t>Баррістерс</w:t>
      </w:r>
      <w:proofErr w:type="spellEnd"/>
      <w:r w:rsidRPr="00473918">
        <w:rPr>
          <w:rStyle w:val="12"/>
          <w:sz w:val="24"/>
          <w:szCs w:val="24"/>
        </w:rPr>
        <w:t>», а також копії договорів про надання правової допомоги, ордерів за 2013-2018 роки та судових рішень, які дозволяють встановити його участь у відповідних справах (провадженнях) у 2015-2018 роках.</w:t>
      </w:r>
    </w:p>
    <w:p w:rsidR="002F0486" w:rsidRPr="00473918" w:rsidRDefault="00E84952">
      <w:pPr>
        <w:pStyle w:val="3"/>
        <w:shd w:val="clear" w:color="auto" w:fill="auto"/>
        <w:spacing w:before="0" w:after="0" w:line="302" w:lineRule="exact"/>
        <w:ind w:left="40" w:righ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Інших документів, які б свідчили про здійснення кандидатом Шевчуком О.А. адвокатської діяльності, Комісії не надано.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40" w:righ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Отже, поданими документами Шевчук О.А. підтвердив стаж професійної діяльності адвоката за шість років, що не відповідає вимогам до кандидата на посаду судді Вищого антикорупційного суду, передбаченим пунктом 3 частини другої статті 7, частини третьої статті 8 Закону України «Про Вищий антикорупційний суд».</w:t>
      </w:r>
    </w:p>
    <w:p w:rsidR="002F0486" w:rsidRPr="00473918" w:rsidRDefault="00E84952">
      <w:pPr>
        <w:pStyle w:val="3"/>
        <w:shd w:val="clear" w:color="auto" w:fill="auto"/>
        <w:spacing w:before="0" w:after="0" w:line="278" w:lineRule="exact"/>
        <w:ind w:left="40" w:righ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Зазначені обставини є підставою для відмови кандидату у допуску до участі у конкурсі на зайняття вакантних посад суддів Вищого антикорупційного суду, оголошеному Комісією 02 серпня 2018 року.</w:t>
      </w:r>
    </w:p>
    <w:p w:rsidR="002F0486" w:rsidRPr="00473918" w:rsidRDefault="00E84952">
      <w:pPr>
        <w:pStyle w:val="3"/>
        <w:shd w:val="clear" w:color="auto" w:fill="auto"/>
        <w:spacing w:before="0" w:after="287" w:line="278" w:lineRule="exact"/>
        <w:ind w:left="40" w:right="40" w:firstLine="700"/>
        <w:rPr>
          <w:sz w:val="24"/>
          <w:szCs w:val="24"/>
        </w:rPr>
      </w:pPr>
      <w:r w:rsidRPr="00473918">
        <w:rPr>
          <w:rStyle w:val="12"/>
          <w:sz w:val="24"/>
          <w:szCs w:val="24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2F0486" w:rsidRPr="00473918" w:rsidRDefault="00473918" w:rsidP="00473918">
      <w:pPr>
        <w:pStyle w:val="3"/>
        <w:shd w:val="clear" w:color="auto" w:fill="auto"/>
        <w:spacing w:before="0" w:after="0" w:line="220" w:lineRule="exact"/>
        <w:ind w:right="20"/>
        <w:jc w:val="center"/>
        <w:rPr>
          <w:rStyle w:val="12"/>
          <w:sz w:val="24"/>
          <w:szCs w:val="24"/>
        </w:rPr>
      </w:pPr>
      <w:r w:rsidRPr="00473918">
        <w:rPr>
          <w:rStyle w:val="12"/>
          <w:sz w:val="24"/>
          <w:szCs w:val="24"/>
        </w:rPr>
        <w:t>вирішила:</w:t>
      </w:r>
    </w:p>
    <w:p w:rsidR="00473918" w:rsidRPr="00473918" w:rsidRDefault="00473918" w:rsidP="00473918">
      <w:pPr>
        <w:pStyle w:val="3"/>
        <w:shd w:val="clear" w:color="auto" w:fill="auto"/>
        <w:spacing w:before="0" w:after="0" w:line="220" w:lineRule="exact"/>
        <w:ind w:right="20"/>
        <w:rPr>
          <w:sz w:val="24"/>
          <w:szCs w:val="24"/>
        </w:rPr>
      </w:pPr>
    </w:p>
    <w:p w:rsidR="00473918" w:rsidRPr="00473918" w:rsidRDefault="00473918" w:rsidP="00DB3B27">
      <w:pPr>
        <w:pStyle w:val="3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473918">
        <w:rPr>
          <w:sz w:val="24"/>
          <w:szCs w:val="24"/>
        </w:rPr>
        <w:t xml:space="preserve">відмовити </w:t>
      </w:r>
      <w:r w:rsidR="003D203C">
        <w:rPr>
          <w:sz w:val="24"/>
          <w:szCs w:val="24"/>
        </w:rPr>
        <w:t xml:space="preserve">Шевчуку Олексію Анатолійовичу у </w:t>
      </w:r>
      <w:bookmarkStart w:id="1" w:name="_GoBack"/>
      <w:bookmarkEnd w:id="1"/>
      <w:r w:rsidRPr="00473918">
        <w:rPr>
          <w:sz w:val="24"/>
          <w:szCs w:val="24"/>
        </w:rPr>
        <w:t>допуску до участі у конкурсі на посаду судді Вищого антикорупційного суду, оголошеному Комісією 02 серпня 2018 року.</w:t>
      </w:r>
    </w:p>
    <w:p w:rsidR="00473918" w:rsidRPr="00473918" w:rsidRDefault="00473918" w:rsidP="00473918">
      <w:pPr>
        <w:pStyle w:val="3"/>
        <w:shd w:val="clear" w:color="auto" w:fill="auto"/>
        <w:spacing w:before="0" w:after="0" w:line="220" w:lineRule="exact"/>
        <w:ind w:right="20"/>
        <w:rPr>
          <w:sz w:val="24"/>
          <w:szCs w:val="24"/>
        </w:rPr>
      </w:pPr>
    </w:p>
    <w:p w:rsidR="00473918" w:rsidRPr="00473918" w:rsidRDefault="00473918" w:rsidP="00473918">
      <w:pPr>
        <w:pStyle w:val="ac"/>
        <w:ind w:right="2"/>
        <w:jc w:val="both"/>
        <w:rPr>
          <w:rFonts w:ascii="Times New Roman" w:hAnsi="Times New Roman" w:cs="Times New Roman"/>
        </w:rPr>
      </w:pPr>
      <w:r w:rsidRPr="00473918">
        <w:rPr>
          <w:rFonts w:ascii="Times New Roman" w:hAnsi="Times New Roman" w:cs="Times New Roman"/>
        </w:rPr>
        <w:t>Головуючий</w:t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="00DB3B27">
        <w:rPr>
          <w:rFonts w:ascii="Times New Roman" w:hAnsi="Times New Roman" w:cs="Times New Roman"/>
        </w:rPr>
        <w:tab/>
      </w:r>
      <w:r w:rsidR="00DB3B27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>С.В. Гладій</w:t>
      </w:r>
    </w:p>
    <w:p w:rsidR="00473918" w:rsidRPr="00473918" w:rsidRDefault="00473918" w:rsidP="00473918">
      <w:pPr>
        <w:pStyle w:val="ac"/>
        <w:ind w:right="2" w:firstLine="720"/>
        <w:jc w:val="both"/>
        <w:rPr>
          <w:rFonts w:ascii="Times New Roman" w:hAnsi="Times New Roman" w:cs="Times New Roman"/>
        </w:rPr>
      </w:pPr>
    </w:p>
    <w:p w:rsidR="00473918" w:rsidRPr="00473918" w:rsidRDefault="00473918" w:rsidP="00473918">
      <w:pPr>
        <w:pStyle w:val="ac"/>
        <w:ind w:right="2"/>
        <w:jc w:val="both"/>
        <w:rPr>
          <w:rFonts w:ascii="Times New Roman" w:hAnsi="Times New Roman" w:cs="Times New Roman"/>
        </w:rPr>
      </w:pPr>
      <w:r w:rsidRPr="00473918">
        <w:rPr>
          <w:rFonts w:ascii="Times New Roman" w:hAnsi="Times New Roman" w:cs="Times New Roman"/>
        </w:rPr>
        <w:t>Члени Комісії:</w:t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="00DB3B27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 xml:space="preserve">Т.Ф. </w:t>
      </w:r>
      <w:proofErr w:type="spellStart"/>
      <w:r w:rsidRPr="00473918">
        <w:rPr>
          <w:rFonts w:ascii="Times New Roman" w:hAnsi="Times New Roman" w:cs="Times New Roman"/>
        </w:rPr>
        <w:t>Весельська</w:t>
      </w:r>
      <w:proofErr w:type="spellEnd"/>
    </w:p>
    <w:p w:rsidR="00473918" w:rsidRPr="00473918" w:rsidRDefault="00473918" w:rsidP="00473918">
      <w:pPr>
        <w:pStyle w:val="ac"/>
        <w:ind w:right="2" w:firstLine="720"/>
        <w:jc w:val="both"/>
        <w:rPr>
          <w:rFonts w:ascii="Times New Roman" w:hAnsi="Times New Roman" w:cs="Times New Roman"/>
        </w:rPr>
      </w:pPr>
    </w:p>
    <w:p w:rsidR="00473918" w:rsidRPr="00473918" w:rsidRDefault="00473918" w:rsidP="00473918">
      <w:pPr>
        <w:pStyle w:val="ac"/>
        <w:ind w:right="2"/>
        <w:jc w:val="both"/>
        <w:rPr>
          <w:rFonts w:ascii="Times New Roman" w:hAnsi="Times New Roman" w:cs="Times New Roman"/>
        </w:rPr>
      </w:pP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ab/>
      </w:r>
      <w:r w:rsidR="00DB3B27">
        <w:rPr>
          <w:rFonts w:ascii="Times New Roman" w:hAnsi="Times New Roman" w:cs="Times New Roman"/>
        </w:rPr>
        <w:tab/>
      </w:r>
      <w:r w:rsidRPr="00473918">
        <w:rPr>
          <w:rFonts w:ascii="Times New Roman" w:hAnsi="Times New Roman" w:cs="Times New Roman"/>
        </w:rPr>
        <w:t xml:space="preserve">П.С. </w:t>
      </w:r>
      <w:proofErr w:type="spellStart"/>
      <w:r w:rsidRPr="00473918">
        <w:rPr>
          <w:rFonts w:ascii="Times New Roman" w:hAnsi="Times New Roman" w:cs="Times New Roman"/>
        </w:rPr>
        <w:t>Луцюк</w:t>
      </w:r>
      <w:proofErr w:type="spellEnd"/>
    </w:p>
    <w:p w:rsidR="00473918" w:rsidRDefault="00473918" w:rsidP="00473918">
      <w:pPr>
        <w:pStyle w:val="3"/>
        <w:shd w:val="clear" w:color="auto" w:fill="auto"/>
        <w:spacing w:before="0" w:after="0" w:line="220" w:lineRule="exact"/>
        <w:ind w:right="20"/>
      </w:pPr>
    </w:p>
    <w:p w:rsidR="002F0486" w:rsidRDefault="002F0486">
      <w:pPr>
        <w:rPr>
          <w:sz w:val="2"/>
          <w:szCs w:val="2"/>
        </w:rPr>
      </w:pPr>
    </w:p>
    <w:sectPr w:rsidR="002F0486" w:rsidSect="00473918"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952" w:rsidRDefault="00E84952">
      <w:r>
        <w:separator/>
      </w:r>
    </w:p>
  </w:endnote>
  <w:endnote w:type="continuationSeparator" w:id="0">
    <w:p w:rsidR="00E84952" w:rsidRDefault="00E8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952" w:rsidRDefault="00E84952"/>
  </w:footnote>
  <w:footnote w:type="continuationSeparator" w:id="0">
    <w:p w:rsidR="00E84952" w:rsidRDefault="00E849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486" w:rsidRDefault="003D203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25pt;margin-top:15.8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F0486" w:rsidRDefault="00E84952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548C"/>
    <w:multiLevelType w:val="hybridMultilevel"/>
    <w:tmpl w:val="6A1AE9A8"/>
    <w:lvl w:ilvl="0" w:tplc="04220011">
      <w:start w:val="1"/>
      <w:numFmt w:val="decimal"/>
      <w:lvlText w:val="%1)"/>
      <w:lvlJc w:val="left"/>
      <w:pPr>
        <w:ind w:left="760" w:hanging="360"/>
      </w:pPr>
    </w:lvl>
    <w:lvl w:ilvl="1" w:tplc="04220019" w:tentative="1">
      <w:start w:val="1"/>
      <w:numFmt w:val="lowerLetter"/>
      <w:lvlText w:val="%2."/>
      <w:lvlJc w:val="left"/>
      <w:pPr>
        <w:ind w:left="1480" w:hanging="360"/>
      </w:pPr>
    </w:lvl>
    <w:lvl w:ilvl="2" w:tplc="0422001B" w:tentative="1">
      <w:start w:val="1"/>
      <w:numFmt w:val="lowerRoman"/>
      <w:lvlText w:val="%3."/>
      <w:lvlJc w:val="right"/>
      <w:pPr>
        <w:ind w:left="2200" w:hanging="180"/>
      </w:pPr>
    </w:lvl>
    <w:lvl w:ilvl="3" w:tplc="0422000F" w:tentative="1">
      <w:start w:val="1"/>
      <w:numFmt w:val="decimal"/>
      <w:lvlText w:val="%4."/>
      <w:lvlJc w:val="left"/>
      <w:pPr>
        <w:ind w:left="2920" w:hanging="360"/>
      </w:pPr>
    </w:lvl>
    <w:lvl w:ilvl="4" w:tplc="04220019" w:tentative="1">
      <w:start w:val="1"/>
      <w:numFmt w:val="lowerLetter"/>
      <w:lvlText w:val="%5."/>
      <w:lvlJc w:val="left"/>
      <w:pPr>
        <w:ind w:left="3640" w:hanging="360"/>
      </w:pPr>
    </w:lvl>
    <w:lvl w:ilvl="5" w:tplc="0422001B" w:tentative="1">
      <w:start w:val="1"/>
      <w:numFmt w:val="lowerRoman"/>
      <w:lvlText w:val="%6."/>
      <w:lvlJc w:val="right"/>
      <w:pPr>
        <w:ind w:left="4360" w:hanging="180"/>
      </w:pPr>
    </w:lvl>
    <w:lvl w:ilvl="6" w:tplc="0422000F" w:tentative="1">
      <w:start w:val="1"/>
      <w:numFmt w:val="decimal"/>
      <w:lvlText w:val="%7."/>
      <w:lvlJc w:val="left"/>
      <w:pPr>
        <w:ind w:left="5080" w:hanging="360"/>
      </w:pPr>
    </w:lvl>
    <w:lvl w:ilvl="7" w:tplc="04220019" w:tentative="1">
      <w:start w:val="1"/>
      <w:numFmt w:val="lowerLetter"/>
      <w:lvlText w:val="%8."/>
      <w:lvlJc w:val="left"/>
      <w:pPr>
        <w:ind w:left="5800" w:hanging="360"/>
      </w:pPr>
    </w:lvl>
    <w:lvl w:ilvl="8" w:tplc="0422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1EBA7341"/>
    <w:multiLevelType w:val="multilevel"/>
    <w:tmpl w:val="AC48CB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BC777F"/>
    <w:multiLevelType w:val="multilevel"/>
    <w:tmpl w:val="4F1AF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FD1164"/>
    <w:multiLevelType w:val="multilevel"/>
    <w:tmpl w:val="A3240FDE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F0486"/>
    <w:rsid w:val="002F0486"/>
    <w:rsid w:val="003D203C"/>
    <w:rsid w:val="00473918"/>
    <w:rsid w:val="00DB3B27"/>
    <w:rsid w:val="00E8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41"/>
      <w:szCs w:val="141"/>
      <w:u w:val="none"/>
    </w:rPr>
  </w:style>
  <w:style w:type="character" w:customStyle="1" w:styleId="21">
    <w:name w:val="Основной текст (2)"/>
    <w:basedOn w:val="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1"/>
      <w:szCs w:val="14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8"/>
      <w:szCs w:val="28"/>
      <w:u w:val="none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8"/>
      <w:szCs w:val="28"/>
      <w:u w:val="none"/>
      <w:lang w:val="uk-UA"/>
    </w:rPr>
  </w:style>
  <w:style w:type="character" w:customStyle="1" w:styleId="Exact1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Exact2">
    <w:name w:val="Подпись к картинке Exac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Consolas" w:eastAsia="Consolas" w:hAnsi="Consolas" w:cs="Consolas"/>
      <w:sz w:val="141"/>
      <w:szCs w:val="14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274" w:lineRule="exact"/>
      <w:jc w:val="both"/>
      <w:outlineLvl w:val="1"/>
    </w:pPr>
    <w:rPr>
      <w:rFonts w:ascii="Times New Roman" w:eastAsia="Times New Roman" w:hAnsi="Times New Roman" w:cs="Times New Roman"/>
      <w:w w:val="8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4739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3918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473918"/>
    <w:rPr>
      <w:color w:val="000000"/>
    </w:rPr>
  </w:style>
  <w:style w:type="paragraph" w:styleId="ad">
    <w:name w:val="header"/>
    <w:basedOn w:val="a"/>
    <w:link w:val="ae"/>
    <w:uiPriority w:val="99"/>
    <w:unhideWhenUsed/>
    <w:rsid w:val="00473918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73918"/>
    <w:rPr>
      <w:color w:val="000000"/>
    </w:rPr>
  </w:style>
  <w:style w:type="paragraph" w:styleId="af">
    <w:name w:val="footer"/>
    <w:basedOn w:val="a"/>
    <w:link w:val="af0"/>
    <w:uiPriority w:val="99"/>
    <w:unhideWhenUsed/>
    <w:rsid w:val="00473918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7391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3768</Words>
  <Characters>2149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2020-12-03T12:12:00Z</dcterms:created>
  <dcterms:modified xsi:type="dcterms:W3CDTF">2021-01-22T14:20:00Z</dcterms:modified>
</cp:coreProperties>
</file>