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122" w:rsidRPr="009E77AA" w:rsidRDefault="003B4122" w:rsidP="003B4122">
      <w:pPr>
        <w:pStyle w:val="a8"/>
        <w:jc w:val="both"/>
        <w:rPr>
          <w:rFonts w:ascii="Times New Roman" w:eastAsia="Times New Roman" w:hAnsi="Times New Roman" w:cs="Times New Roman"/>
          <w:sz w:val="26"/>
          <w:szCs w:val="26"/>
          <w:lang w:eastAsia="ru-RU"/>
        </w:rPr>
      </w:pPr>
      <w:r w:rsidRPr="003B4122">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2D4E2525" wp14:editId="29F3B4DD">
            <wp:simplePos x="0" y="0"/>
            <wp:positionH relativeFrom="column">
              <wp:posOffset>2680335</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14:sizeRelH relativeFrom="margin">
              <wp14:pctWidth>0</wp14:pctWidth>
            </wp14:sizeRelH>
          </wp:anchor>
        </w:drawing>
      </w:r>
    </w:p>
    <w:p w:rsidR="003B4122" w:rsidRPr="003B4122" w:rsidRDefault="003B4122" w:rsidP="003B4122">
      <w:pPr>
        <w:pStyle w:val="a8"/>
        <w:tabs>
          <w:tab w:val="left" w:pos="709"/>
        </w:tabs>
        <w:ind w:firstLine="426"/>
        <w:jc w:val="both"/>
        <w:rPr>
          <w:rFonts w:ascii="Times New Roman" w:eastAsia="Times New Roman" w:hAnsi="Times New Roman" w:cs="Times New Roman"/>
          <w:sz w:val="26"/>
          <w:szCs w:val="26"/>
          <w:lang w:eastAsia="ru-RU"/>
        </w:rPr>
      </w:pPr>
    </w:p>
    <w:p w:rsidR="003B4122" w:rsidRPr="003B4122" w:rsidRDefault="003B4122" w:rsidP="003B4122">
      <w:pPr>
        <w:pStyle w:val="a8"/>
        <w:tabs>
          <w:tab w:val="left" w:pos="709"/>
        </w:tabs>
        <w:jc w:val="both"/>
        <w:rPr>
          <w:rFonts w:ascii="Times New Roman" w:eastAsia="Times New Roman" w:hAnsi="Times New Roman" w:cs="Times New Roman"/>
          <w:sz w:val="26"/>
          <w:szCs w:val="26"/>
          <w:lang w:eastAsia="ru-RU"/>
        </w:rPr>
      </w:pPr>
    </w:p>
    <w:p w:rsidR="003B4122" w:rsidRPr="003B4122" w:rsidRDefault="003B4122" w:rsidP="003B4122">
      <w:pPr>
        <w:pStyle w:val="a8"/>
        <w:tabs>
          <w:tab w:val="left" w:pos="709"/>
        </w:tabs>
        <w:jc w:val="both"/>
        <w:rPr>
          <w:rFonts w:ascii="Times New Roman" w:eastAsia="Times New Roman" w:hAnsi="Times New Roman" w:cs="Times New Roman"/>
          <w:sz w:val="26"/>
          <w:szCs w:val="26"/>
          <w:lang w:eastAsia="ru-RU"/>
        </w:rPr>
      </w:pPr>
    </w:p>
    <w:p w:rsidR="003B4122" w:rsidRPr="003B4122" w:rsidRDefault="003B4122" w:rsidP="003B4122">
      <w:pPr>
        <w:pStyle w:val="a8"/>
        <w:tabs>
          <w:tab w:val="left" w:pos="709"/>
        </w:tabs>
        <w:jc w:val="both"/>
        <w:rPr>
          <w:rFonts w:ascii="Times New Roman" w:eastAsia="Times New Roman" w:hAnsi="Times New Roman" w:cs="Times New Roman"/>
          <w:sz w:val="36"/>
          <w:szCs w:val="26"/>
          <w:lang w:eastAsia="ru-RU"/>
        </w:rPr>
      </w:pPr>
    </w:p>
    <w:p w:rsidR="003B4122" w:rsidRPr="009E77AA" w:rsidRDefault="003B4122" w:rsidP="003B4122">
      <w:pPr>
        <w:pStyle w:val="a8"/>
        <w:tabs>
          <w:tab w:val="left" w:pos="709"/>
        </w:tabs>
        <w:jc w:val="center"/>
        <w:rPr>
          <w:rFonts w:ascii="Times New Roman" w:eastAsia="Times New Roman" w:hAnsi="Times New Roman" w:cs="Times New Roman"/>
          <w:bCs/>
          <w:sz w:val="35"/>
          <w:szCs w:val="35"/>
        </w:rPr>
      </w:pPr>
      <w:r w:rsidRPr="009E77AA">
        <w:rPr>
          <w:rFonts w:ascii="Times New Roman" w:eastAsia="Times New Roman" w:hAnsi="Times New Roman" w:cs="Times New Roman"/>
          <w:bCs/>
          <w:sz w:val="35"/>
          <w:szCs w:val="35"/>
        </w:rPr>
        <w:t>ВИЩА КВАЛІФІКАЦІЙНА КОМІСІЯ СУДДІВ УКРАЇНИ</w:t>
      </w:r>
    </w:p>
    <w:p w:rsidR="003B4122" w:rsidRPr="003B4122" w:rsidRDefault="003B4122" w:rsidP="003B4122">
      <w:pPr>
        <w:pStyle w:val="a8"/>
        <w:tabs>
          <w:tab w:val="left" w:pos="709"/>
        </w:tabs>
        <w:jc w:val="both"/>
        <w:rPr>
          <w:rFonts w:ascii="Times New Roman" w:eastAsia="Times New Roman" w:hAnsi="Times New Roman" w:cs="Times New Roman"/>
          <w:bCs/>
          <w:sz w:val="26"/>
          <w:szCs w:val="26"/>
        </w:rPr>
      </w:pPr>
    </w:p>
    <w:p w:rsidR="003B4122" w:rsidRPr="003B4122" w:rsidRDefault="003B4122" w:rsidP="003B4122">
      <w:pPr>
        <w:tabs>
          <w:tab w:val="left" w:pos="709"/>
        </w:tabs>
        <w:jc w:val="both"/>
        <w:rPr>
          <w:rFonts w:ascii="Times New Roman" w:hAnsi="Times New Roman" w:cs="Times New Roman"/>
          <w:sz w:val="26"/>
          <w:szCs w:val="26"/>
        </w:rPr>
      </w:pPr>
      <w:r w:rsidRPr="00C81D70">
        <w:rPr>
          <w:rFonts w:ascii="Times New Roman" w:hAnsi="Times New Roman" w:cs="Times New Roman"/>
          <w:sz w:val="26"/>
          <w:szCs w:val="26"/>
          <w:lang w:val="ru-RU"/>
        </w:rPr>
        <w:t>0</w:t>
      </w:r>
      <w:r w:rsidRPr="003B4122">
        <w:rPr>
          <w:rFonts w:ascii="Times New Roman" w:hAnsi="Times New Roman" w:cs="Times New Roman"/>
          <w:sz w:val="26"/>
          <w:szCs w:val="26"/>
        </w:rPr>
        <w:t xml:space="preserve">8 </w:t>
      </w:r>
      <w:r w:rsidR="009E77AA">
        <w:rPr>
          <w:rFonts w:ascii="Times New Roman" w:hAnsi="Times New Roman" w:cs="Times New Roman"/>
          <w:sz w:val="26"/>
          <w:szCs w:val="26"/>
        </w:rPr>
        <w:t>листопада 2018 року</w:t>
      </w:r>
      <w:r w:rsidR="009E77AA">
        <w:rPr>
          <w:rFonts w:ascii="Times New Roman" w:hAnsi="Times New Roman" w:cs="Times New Roman"/>
          <w:sz w:val="26"/>
          <w:szCs w:val="26"/>
        </w:rPr>
        <w:tab/>
      </w:r>
      <w:r w:rsidR="009E77AA">
        <w:rPr>
          <w:rFonts w:ascii="Times New Roman" w:hAnsi="Times New Roman" w:cs="Times New Roman"/>
          <w:sz w:val="26"/>
          <w:szCs w:val="26"/>
        </w:rPr>
        <w:tab/>
      </w:r>
      <w:r w:rsidR="009E77AA">
        <w:rPr>
          <w:rFonts w:ascii="Times New Roman" w:hAnsi="Times New Roman" w:cs="Times New Roman"/>
          <w:sz w:val="26"/>
          <w:szCs w:val="26"/>
        </w:rPr>
        <w:tab/>
      </w:r>
      <w:r w:rsidR="009E77AA">
        <w:rPr>
          <w:rFonts w:ascii="Times New Roman" w:hAnsi="Times New Roman" w:cs="Times New Roman"/>
          <w:sz w:val="26"/>
          <w:szCs w:val="26"/>
        </w:rPr>
        <w:tab/>
      </w:r>
      <w:r w:rsidR="009E77AA">
        <w:rPr>
          <w:rFonts w:ascii="Times New Roman" w:hAnsi="Times New Roman" w:cs="Times New Roman"/>
          <w:sz w:val="26"/>
          <w:szCs w:val="26"/>
        </w:rPr>
        <w:tab/>
      </w:r>
      <w:r w:rsidR="009E77AA">
        <w:rPr>
          <w:rFonts w:ascii="Times New Roman" w:hAnsi="Times New Roman" w:cs="Times New Roman"/>
          <w:sz w:val="26"/>
          <w:szCs w:val="26"/>
        </w:rPr>
        <w:tab/>
      </w:r>
      <w:r w:rsidR="009E77AA">
        <w:rPr>
          <w:rFonts w:ascii="Times New Roman" w:hAnsi="Times New Roman" w:cs="Times New Roman"/>
          <w:sz w:val="26"/>
          <w:szCs w:val="26"/>
        </w:rPr>
        <w:tab/>
      </w:r>
      <w:r w:rsidR="009E77AA">
        <w:rPr>
          <w:rFonts w:ascii="Times New Roman" w:hAnsi="Times New Roman" w:cs="Times New Roman"/>
          <w:sz w:val="26"/>
          <w:szCs w:val="26"/>
        </w:rPr>
        <w:tab/>
      </w:r>
      <w:r w:rsidR="009E77AA">
        <w:rPr>
          <w:rFonts w:ascii="Times New Roman" w:hAnsi="Times New Roman" w:cs="Times New Roman"/>
          <w:sz w:val="26"/>
          <w:szCs w:val="26"/>
        </w:rPr>
        <w:tab/>
        <w:t xml:space="preserve"> </w:t>
      </w:r>
      <w:r w:rsidRPr="003B4122">
        <w:rPr>
          <w:rFonts w:ascii="Times New Roman" w:hAnsi="Times New Roman" w:cs="Times New Roman"/>
          <w:sz w:val="26"/>
          <w:szCs w:val="26"/>
        </w:rPr>
        <w:t>м. Киї</w:t>
      </w:r>
      <w:proofErr w:type="gramStart"/>
      <w:r w:rsidRPr="003B4122">
        <w:rPr>
          <w:rFonts w:ascii="Times New Roman" w:hAnsi="Times New Roman" w:cs="Times New Roman"/>
          <w:sz w:val="26"/>
          <w:szCs w:val="26"/>
        </w:rPr>
        <w:t>в</w:t>
      </w:r>
      <w:proofErr w:type="gramEnd"/>
    </w:p>
    <w:p w:rsidR="003B4122" w:rsidRPr="003B4122" w:rsidRDefault="003B4122" w:rsidP="003B4122">
      <w:pPr>
        <w:tabs>
          <w:tab w:val="left" w:pos="709"/>
        </w:tabs>
        <w:jc w:val="both"/>
        <w:rPr>
          <w:rFonts w:ascii="Times New Roman" w:hAnsi="Times New Roman" w:cs="Times New Roman"/>
          <w:sz w:val="26"/>
          <w:szCs w:val="26"/>
        </w:rPr>
      </w:pPr>
    </w:p>
    <w:p w:rsidR="003B4122" w:rsidRPr="003B4122" w:rsidRDefault="003B4122" w:rsidP="00C81D70">
      <w:pPr>
        <w:tabs>
          <w:tab w:val="left" w:pos="709"/>
        </w:tabs>
        <w:spacing w:line="600" w:lineRule="auto"/>
        <w:jc w:val="center"/>
        <w:rPr>
          <w:rFonts w:ascii="Times New Roman" w:hAnsi="Times New Roman" w:cs="Times New Roman"/>
          <w:sz w:val="26"/>
          <w:szCs w:val="26"/>
          <w:u w:val="single"/>
        </w:rPr>
      </w:pPr>
      <w:r w:rsidRPr="003B4122">
        <w:rPr>
          <w:rFonts w:ascii="Times New Roman" w:hAnsi="Times New Roman" w:cs="Times New Roman"/>
          <w:sz w:val="26"/>
          <w:szCs w:val="26"/>
        </w:rPr>
        <w:t xml:space="preserve">Р І Ш Е Н </w:t>
      </w:r>
      <w:proofErr w:type="spellStart"/>
      <w:r w:rsidRPr="003B4122">
        <w:rPr>
          <w:rFonts w:ascii="Times New Roman" w:hAnsi="Times New Roman" w:cs="Times New Roman"/>
          <w:sz w:val="26"/>
          <w:szCs w:val="26"/>
        </w:rPr>
        <w:t>Н</w:t>
      </w:r>
      <w:proofErr w:type="spellEnd"/>
      <w:r w:rsidRPr="003B4122">
        <w:rPr>
          <w:rFonts w:ascii="Times New Roman" w:hAnsi="Times New Roman" w:cs="Times New Roman"/>
          <w:sz w:val="26"/>
          <w:szCs w:val="26"/>
        </w:rPr>
        <w:t xml:space="preserve"> Я № </w:t>
      </w:r>
      <w:r w:rsidRPr="003B4122">
        <w:rPr>
          <w:rFonts w:ascii="Times New Roman" w:hAnsi="Times New Roman" w:cs="Times New Roman"/>
          <w:sz w:val="26"/>
          <w:szCs w:val="26"/>
          <w:u w:val="single"/>
        </w:rPr>
        <w:t>30</w:t>
      </w:r>
      <w:r w:rsidRPr="00C81D70">
        <w:rPr>
          <w:rFonts w:ascii="Times New Roman" w:hAnsi="Times New Roman" w:cs="Times New Roman"/>
          <w:sz w:val="26"/>
          <w:szCs w:val="26"/>
          <w:u w:val="single"/>
          <w:lang w:val="ru-RU"/>
        </w:rPr>
        <w:t>4</w:t>
      </w:r>
      <w:r w:rsidRPr="003B4122">
        <w:rPr>
          <w:rFonts w:ascii="Times New Roman" w:hAnsi="Times New Roman" w:cs="Times New Roman"/>
          <w:sz w:val="26"/>
          <w:szCs w:val="26"/>
          <w:u w:val="single"/>
        </w:rPr>
        <w:t>/вс-18</w:t>
      </w:r>
    </w:p>
    <w:p w:rsidR="00513C53" w:rsidRPr="003B4122" w:rsidRDefault="00D4519A" w:rsidP="00C81D70">
      <w:pPr>
        <w:pStyle w:val="2"/>
        <w:shd w:val="clear" w:color="auto" w:fill="auto"/>
        <w:spacing w:before="0" w:after="0" w:line="600" w:lineRule="auto"/>
        <w:ind w:left="20" w:right="2160"/>
        <w:jc w:val="left"/>
        <w:rPr>
          <w:sz w:val="26"/>
          <w:szCs w:val="26"/>
        </w:rPr>
      </w:pPr>
      <w:r w:rsidRPr="003B4122">
        <w:rPr>
          <w:sz w:val="26"/>
          <w:szCs w:val="26"/>
        </w:rPr>
        <w:t xml:space="preserve">Вища кваліфікаційна комісія суддів України у пленарному складі: головуючого </w:t>
      </w:r>
      <w:r w:rsidR="009E77AA">
        <w:rPr>
          <w:sz w:val="28"/>
          <w:szCs w:val="28"/>
        </w:rPr>
        <w:t>–</w:t>
      </w:r>
      <w:r w:rsidRPr="003B4122">
        <w:rPr>
          <w:sz w:val="26"/>
          <w:szCs w:val="26"/>
        </w:rPr>
        <w:t xml:space="preserve"> </w:t>
      </w:r>
      <w:proofErr w:type="spellStart"/>
      <w:r w:rsidRPr="003B4122">
        <w:rPr>
          <w:sz w:val="26"/>
          <w:szCs w:val="26"/>
        </w:rPr>
        <w:t>Козьякова</w:t>
      </w:r>
      <w:proofErr w:type="spellEnd"/>
      <w:r w:rsidRPr="003B4122">
        <w:rPr>
          <w:sz w:val="26"/>
          <w:szCs w:val="26"/>
        </w:rPr>
        <w:t xml:space="preserve"> С.Ю.,</w:t>
      </w:r>
    </w:p>
    <w:p w:rsidR="00513C53" w:rsidRDefault="00D4519A" w:rsidP="00C81D70">
      <w:pPr>
        <w:pStyle w:val="2"/>
        <w:shd w:val="clear" w:color="auto" w:fill="auto"/>
        <w:spacing w:before="0" w:after="0" w:line="346" w:lineRule="exact"/>
        <w:ind w:left="20" w:right="20"/>
        <w:rPr>
          <w:sz w:val="26"/>
          <w:szCs w:val="26"/>
        </w:rPr>
      </w:pPr>
      <w:r w:rsidRPr="003B4122">
        <w:rPr>
          <w:sz w:val="26"/>
          <w:szCs w:val="26"/>
        </w:rPr>
        <w:t xml:space="preserve">членів Комісії: Василенка А.В., </w:t>
      </w:r>
      <w:proofErr w:type="spellStart"/>
      <w:r w:rsidRPr="003B4122">
        <w:rPr>
          <w:sz w:val="26"/>
          <w:szCs w:val="26"/>
        </w:rPr>
        <w:t>Весельської</w:t>
      </w:r>
      <w:proofErr w:type="spellEnd"/>
      <w:r w:rsidRPr="003B4122">
        <w:rPr>
          <w:sz w:val="26"/>
          <w:szCs w:val="26"/>
        </w:rPr>
        <w:t xml:space="preserve"> Т.Ф., Гладія С.В., </w:t>
      </w:r>
      <w:proofErr w:type="spellStart"/>
      <w:r w:rsidRPr="003B4122">
        <w:rPr>
          <w:sz w:val="26"/>
          <w:szCs w:val="26"/>
        </w:rPr>
        <w:t>Заріцької</w:t>
      </w:r>
      <w:proofErr w:type="spellEnd"/>
      <w:r w:rsidRPr="003B4122">
        <w:rPr>
          <w:sz w:val="26"/>
          <w:szCs w:val="26"/>
        </w:rPr>
        <w:t xml:space="preserve"> А.О., Козлова А.Г., </w:t>
      </w:r>
      <w:proofErr w:type="spellStart"/>
      <w:r w:rsidRPr="003B4122">
        <w:rPr>
          <w:sz w:val="26"/>
          <w:szCs w:val="26"/>
        </w:rPr>
        <w:t>ЛукашаТ.В</w:t>
      </w:r>
      <w:proofErr w:type="spellEnd"/>
      <w:r w:rsidRPr="003B4122">
        <w:rPr>
          <w:sz w:val="26"/>
          <w:szCs w:val="26"/>
        </w:rPr>
        <w:t xml:space="preserve">., </w:t>
      </w:r>
      <w:proofErr w:type="spellStart"/>
      <w:r w:rsidRPr="003B4122">
        <w:rPr>
          <w:sz w:val="26"/>
          <w:szCs w:val="26"/>
        </w:rPr>
        <w:t>Луцюка</w:t>
      </w:r>
      <w:proofErr w:type="spellEnd"/>
      <w:r w:rsidRPr="003B4122">
        <w:rPr>
          <w:sz w:val="26"/>
          <w:szCs w:val="26"/>
        </w:rPr>
        <w:t xml:space="preserve"> П.С., </w:t>
      </w:r>
      <w:proofErr w:type="spellStart"/>
      <w:r w:rsidRPr="003B4122">
        <w:rPr>
          <w:sz w:val="26"/>
          <w:szCs w:val="26"/>
        </w:rPr>
        <w:t>Макарч</w:t>
      </w:r>
      <w:r w:rsidR="003B4122">
        <w:rPr>
          <w:sz w:val="26"/>
          <w:szCs w:val="26"/>
        </w:rPr>
        <w:t>ука</w:t>
      </w:r>
      <w:proofErr w:type="spellEnd"/>
      <w:r w:rsidR="003B4122">
        <w:rPr>
          <w:sz w:val="26"/>
          <w:szCs w:val="26"/>
        </w:rPr>
        <w:t xml:space="preserve"> М.А., </w:t>
      </w:r>
      <w:proofErr w:type="spellStart"/>
      <w:r w:rsidR="003B4122">
        <w:rPr>
          <w:sz w:val="26"/>
          <w:szCs w:val="26"/>
        </w:rPr>
        <w:t>Мішина</w:t>
      </w:r>
      <w:proofErr w:type="spellEnd"/>
      <w:r w:rsidR="003B4122">
        <w:rPr>
          <w:sz w:val="26"/>
          <w:szCs w:val="26"/>
        </w:rPr>
        <w:t xml:space="preserve"> М.І., </w:t>
      </w:r>
      <w:proofErr w:type="spellStart"/>
      <w:r w:rsidR="003B4122">
        <w:rPr>
          <w:sz w:val="26"/>
          <w:szCs w:val="26"/>
        </w:rPr>
        <w:t>Прилипка</w:t>
      </w:r>
      <w:proofErr w:type="spellEnd"/>
      <w:r w:rsidR="003B4122">
        <w:rPr>
          <w:sz w:val="26"/>
          <w:szCs w:val="26"/>
          <w:lang w:val="en-US"/>
        </w:rPr>
        <w:t> </w:t>
      </w:r>
      <w:r w:rsidRPr="003B4122">
        <w:rPr>
          <w:sz w:val="26"/>
          <w:szCs w:val="26"/>
        </w:rPr>
        <w:t xml:space="preserve">С.М., </w:t>
      </w:r>
      <w:proofErr w:type="spellStart"/>
      <w:r w:rsidRPr="003B4122">
        <w:rPr>
          <w:sz w:val="26"/>
          <w:szCs w:val="26"/>
        </w:rPr>
        <w:t>Тітова</w:t>
      </w:r>
      <w:proofErr w:type="spellEnd"/>
      <w:r w:rsidRPr="003B4122">
        <w:rPr>
          <w:sz w:val="26"/>
          <w:szCs w:val="26"/>
        </w:rPr>
        <w:t xml:space="preserve"> Ю.Г., Устименко В.Є., Шилової Т.С.,</w:t>
      </w:r>
    </w:p>
    <w:p w:rsidR="00C81D70" w:rsidRPr="003B4122" w:rsidRDefault="00C81D70" w:rsidP="00C81D70">
      <w:pPr>
        <w:pStyle w:val="2"/>
        <w:shd w:val="clear" w:color="auto" w:fill="auto"/>
        <w:spacing w:before="0" w:after="0" w:line="360" w:lineRule="auto"/>
        <w:ind w:left="20" w:right="20"/>
        <w:rPr>
          <w:sz w:val="26"/>
          <w:szCs w:val="26"/>
        </w:rPr>
      </w:pPr>
    </w:p>
    <w:p w:rsidR="00513C53" w:rsidRPr="003B4122" w:rsidRDefault="00D4519A">
      <w:pPr>
        <w:pStyle w:val="2"/>
        <w:shd w:val="clear" w:color="auto" w:fill="auto"/>
        <w:spacing w:before="0" w:after="377" w:line="346" w:lineRule="exact"/>
        <w:ind w:left="20" w:right="20"/>
        <w:rPr>
          <w:sz w:val="26"/>
          <w:szCs w:val="26"/>
        </w:rPr>
      </w:pPr>
      <w:r w:rsidRPr="003B4122">
        <w:rPr>
          <w:sz w:val="26"/>
          <w:szCs w:val="26"/>
        </w:rPr>
        <w:t xml:space="preserve">розглянувши питання про перегляд рішення колегії Комісії від 08 жовтня 2018 року № </w:t>
      </w:r>
      <w:r w:rsidR="003B4122">
        <w:rPr>
          <w:sz w:val="26"/>
          <w:szCs w:val="26"/>
        </w:rPr>
        <w:t>113</w:t>
      </w:r>
      <w:r w:rsidRPr="003B4122">
        <w:rPr>
          <w:sz w:val="26"/>
          <w:szCs w:val="26"/>
        </w:rPr>
        <w:t xml:space="preserve">/вс-18 щодо відмови </w:t>
      </w:r>
      <w:proofErr w:type="spellStart"/>
      <w:r w:rsidRPr="003B4122">
        <w:rPr>
          <w:sz w:val="26"/>
          <w:szCs w:val="26"/>
        </w:rPr>
        <w:t>Кацинському</w:t>
      </w:r>
      <w:proofErr w:type="spellEnd"/>
      <w:r w:rsidRPr="003B4122">
        <w:rPr>
          <w:sz w:val="26"/>
          <w:szCs w:val="26"/>
        </w:rPr>
        <w:t xml:space="preserve"> Олександру Володимировичу у допуску до участі у конкурсі на посаду судді Вищого антикорупційного суду, оголошеному Комісією 02 серпня 2018 року,</w:t>
      </w:r>
    </w:p>
    <w:p w:rsidR="00513C53" w:rsidRPr="003B4122" w:rsidRDefault="00D4519A">
      <w:pPr>
        <w:pStyle w:val="2"/>
        <w:shd w:val="clear" w:color="auto" w:fill="auto"/>
        <w:spacing w:before="0" w:after="279" w:line="250" w:lineRule="exact"/>
        <w:jc w:val="center"/>
        <w:rPr>
          <w:sz w:val="26"/>
          <w:szCs w:val="26"/>
        </w:rPr>
      </w:pPr>
      <w:r w:rsidRPr="003B4122">
        <w:rPr>
          <w:sz w:val="26"/>
          <w:szCs w:val="26"/>
        </w:rPr>
        <w:t>встановила:</w:t>
      </w:r>
    </w:p>
    <w:p w:rsidR="00513C53" w:rsidRPr="003B4122" w:rsidRDefault="00D4519A">
      <w:pPr>
        <w:pStyle w:val="2"/>
        <w:shd w:val="clear" w:color="auto" w:fill="auto"/>
        <w:spacing w:before="0" w:after="0" w:line="341" w:lineRule="exact"/>
        <w:ind w:left="20" w:right="20" w:firstLine="700"/>
        <w:rPr>
          <w:sz w:val="26"/>
          <w:szCs w:val="26"/>
        </w:rPr>
      </w:pPr>
      <w:r w:rsidRPr="003B4122">
        <w:rPr>
          <w:sz w:val="26"/>
          <w:szCs w:val="26"/>
        </w:rPr>
        <w:t xml:space="preserve">Частиною одинадцятою статті 79 Закону України «Про судоустрій і статус суддів» від 02 червня 2016 року № 1402-VIII (далі </w:t>
      </w:r>
      <w:r w:rsidR="009E77AA">
        <w:rPr>
          <w:sz w:val="28"/>
          <w:szCs w:val="28"/>
        </w:rPr>
        <w:t>–</w:t>
      </w:r>
      <w:r w:rsidRPr="003B4122">
        <w:rPr>
          <w:sz w:val="26"/>
          <w:szCs w:val="26"/>
        </w:rPr>
        <w:t xml:space="preserve"> Закон № 1402-</w:t>
      </w:r>
      <w:r w:rsidR="003B4122">
        <w:rPr>
          <w:sz w:val="26"/>
          <w:szCs w:val="26"/>
          <w:lang w:val="en-US"/>
        </w:rPr>
        <w:t>VIII</w:t>
      </w:r>
      <w:r w:rsidRPr="003B4122">
        <w:rPr>
          <w:sz w:val="26"/>
          <w:szCs w:val="26"/>
        </w:rPr>
        <w:t>)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513C53" w:rsidRPr="003B4122" w:rsidRDefault="00D4519A">
      <w:pPr>
        <w:pStyle w:val="2"/>
        <w:shd w:val="clear" w:color="auto" w:fill="auto"/>
        <w:spacing w:before="0" w:after="0" w:line="341" w:lineRule="exact"/>
        <w:ind w:left="20" w:right="20" w:firstLine="700"/>
        <w:rPr>
          <w:sz w:val="26"/>
          <w:szCs w:val="26"/>
        </w:rPr>
      </w:pPr>
      <w:r w:rsidRPr="003B4122">
        <w:rPr>
          <w:sz w:val="26"/>
          <w:szCs w:val="26"/>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513C53" w:rsidRPr="003B4122" w:rsidRDefault="00D4519A">
      <w:pPr>
        <w:pStyle w:val="2"/>
        <w:shd w:val="clear" w:color="auto" w:fill="auto"/>
        <w:spacing w:before="0" w:after="0" w:line="341" w:lineRule="exact"/>
        <w:ind w:left="20" w:right="20" w:firstLine="700"/>
        <w:rPr>
          <w:sz w:val="26"/>
          <w:szCs w:val="26"/>
        </w:rPr>
      </w:pPr>
      <w:r w:rsidRPr="003B4122">
        <w:rPr>
          <w:sz w:val="26"/>
          <w:szCs w:val="26"/>
        </w:rPr>
        <w:t>Верховною Радою України 07 червня 2018 року прийнято Закон України «Про Вищий антикорупційний суд» № 2447-</w:t>
      </w:r>
      <w:r w:rsidR="007B384F">
        <w:rPr>
          <w:sz w:val="26"/>
          <w:szCs w:val="26"/>
          <w:lang w:val="en-US"/>
        </w:rPr>
        <w:t>VIII</w:t>
      </w:r>
      <w:r w:rsidRPr="003B4122">
        <w:rPr>
          <w:sz w:val="26"/>
          <w:szCs w:val="26"/>
        </w:rPr>
        <w:t xml:space="preserve"> (далі </w:t>
      </w:r>
      <w:r w:rsidR="009E77AA">
        <w:rPr>
          <w:sz w:val="28"/>
          <w:szCs w:val="28"/>
        </w:rPr>
        <w:t>–</w:t>
      </w:r>
      <w:r w:rsidRPr="003B4122">
        <w:rPr>
          <w:sz w:val="26"/>
          <w:szCs w:val="26"/>
        </w:rPr>
        <w:t xml:space="preserve"> Закон № 2447-</w:t>
      </w:r>
      <w:r w:rsidR="007B384F">
        <w:rPr>
          <w:sz w:val="26"/>
          <w:szCs w:val="26"/>
          <w:lang w:val="en-US"/>
        </w:rPr>
        <w:t>VIII</w:t>
      </w:r>
      <w:r w:rsidRPr="003B4122">
        <w:rPr>
          <w:sz w:val="26"/>
          <w:szCs w:val="26"/>
        </w:rPr>
        <w:t>),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513C53" w:rsidRPr="003B4122" w:rsidRDefault="00D4519A">
      <w:pPr>
        <w:pStyle w:val="2"/>
        <w:shd w:val="clear" w:color="auto" w:fill="auto"/>
        <w:spacing w:before="0" w:after="0" w:line="341" w:lineRule="exact"/>
        <w:ind w:left="20" w:right="20" w:firstLine="700"/>
        <w:rPr>
          <w:sz w:val="26"/>
          <w:szCs w:val="26"/>
        </w:rPr>
      </w:pPr>
      <w:r w:rsidRPr="003B4122">
        <w:rPr>
          <w:sz w:val="26"/>
          <w:szCs w:val="26"/>
        </w:rPr>
        <w:t xml:space="preserve">Рішенням Комісії від 02 серпня 2018 року № 186/зп-18 оголошено конкурс на зайняття 39 вакантних посад суддів Вищого антикорупційного суду, з яких до Апеляційної палати Вищого антикорупційного суду </w:t>
      </w:r>
      <w:r w:rsidR="009E77AA">
        <w:rPr>
          <w:sz w:val="28"/>
          <w:szCs w:val="28"/>
        </w:rPr>
        <w:t>–</w:t>
      </w:r>
      <w:r w:rsidRPr="003B4122">
        <w:rPr>
          <w:sz w:val="26"/>
          <w:szCs w:val="26"/>
        </w:rPr>
        <w:t xml:space="preserve"> 12. Вказаним рішенням Комісії затверджено</w:t>
      </w:r>
      <w:r w:rsidRPr="007B384F">
        <w:rPr>
          <w:sz w:val="18"/>
          <w:szCs w:val="26"/>
        </w:rPr>
        <w:t xml:space="preserve"> </w:t>
      </w:r>
      <w:r w:rsidRPr="003B4122">
        <w:rPr>
          <w:sz w:val="26"/>
          <w:szCs w:val="26"/>
        </w:rPr>
        <w:t>Умови проведення конкурсу на зайняття вакантних посад суддів Вищого</w:t>
      </w:r>
      <w:r w:rsidRPr="003B4122">
        <w:rPr>
          <w:sz w:val="26"/>
          <w:szCs w:val="26"/>
        </w:rPr>
        <w:br w:type="page"/>
      </w:r>
      <w:r w:rsidRPr="003B4122">
        <w:rPr>
          <w:sz w:val="26"/>
          <w:szCs w:val="26"/>
        </w:rPr>
        <w:lastRenderedPageBreak/>
        <w:t xml:space="preserve">антикорупційного суду (далі </w:t>
      </w:r>
      <w:r w:rsidR="009E77AA">
        <w:rPr>
          <w:sz w:val="28"/>
          <w:szCs w:val="28"/>
        </w:rPr>
        <w:t>–</w:t>
      </w:r>
      <w:r w:rsidRPr="003B4122">
        <w:rPr>
          <w:sz w:val="26"/>
          <w:szCs w:val="26"/>
        </w:rPr>
        <w:t xml:space="preserve">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513C53" w:rsidRPr="003B4122" w:rsidRDefault="00D4519A">
      <w:pPr>
        <w:pStyle w:val="2"/>
        <w:shd w:val="clear" w:color="auto" w:fill="auto"/>
        <w:spacing w:before="0" w:after="0" w:line="341" w:lineRule="exact"/>
        <w:ind w:left="20" w:right="20" w:firstLine="700"/>
        <w:rPr>
          <w:sz w:val="26"/>
          <w:szCs w:val="26"/>
        </w:rPr>
      </w:pPr>
      <w:r w:rsidRPr="003B4122">
        <w:rPr>
          <w:sz w:val="26"/>
          <w:szCs w:val="26"/>
        </w:rPr>
        <w:t>Частиною другою статті 33 Закону № 1402-</w:t>
      </w:r>
      <w:r w:rsidR="007B384F">
        <w:rPr>
          <w:sz w:val="26"/>
          <w:szCs w:val="26"/>
          <w:lang w:val="en-US"/>
        </w:rPr>
        <w:t>VIII</w:t>
      </w:r>
      <w:r w:rsidRPr="003B4122">
        <w:rPr>
          <w:sz w:val="26"/>
          <w:szCs w:val="26"/>
        </w:rPr>
        <w:t xml:space="preserve"> визначено, що суддею Вищого антикорупційного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встановленим законом.</w:t>
      </w:r>
    </w:p>
    <w:p w:rsidR="00513C53" w:rsidRPr="003B4122" w:rsidRDefault="00D4519A">
      <w:pPr>
        <w:pStyle w:val="2"/>
        <w:shd w:val="clear" w:color="auto" w:fill="auto"/>
        <w:spacing w:before="0" w:after="0" w:line="341" w:lineRule="exact"/>
        <w:ind w:left="20" w:right="20" w:firstLine="700"/>
        <w:rPr>
          <w:sz w:val="26"/>
          <w:szCs w:val="26"/>
        </w:rPr>
      </w:pPr>
      <w:r w:rsidRPr="003B4122">
        <w:rPr>
          <w:sz w:val="26"/>
          <w:szCs w:val="26"/>
        </w:rPr>
        <w:t>Згідно з частиною третьою статті 81 Закону № 1402-VIII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 № 1402-VIII.</w:t>
      </w:r>
    </w:p>
    <w:p w:rsidR="00513C53" w:rsidRPr="003B4122" w:rsidRDefault="00D4519A">
      <w:pPr>
        <w:pStyle w:val="2"/>
        <w:shd w:val="clear" w:color="auto" w:fill="auto"/>
        <w:spacing w:before="0" w:after="0" w:line="341" w:lineRule="exact"/>
        <w:ind w:left="20" w:right="20" w:firstLine="700"/>
        <w:rPr>
          <w:sz w:val="26"/>
          <w:szCs w:val="26"/>
        </w:rPr>
      </w:pPr>
      <w:r w:rsidRPr="003B4122">
        <w:rPr>
          <w:sz w:val="26"/>
          <w:szCs w:val="26"/>
        </w:rPr>
        <w:t>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 передбачені частиною четвертою статті 81 Закону № 1402-</w:t>
      </w:r>
      <w:r w:rsidR="007B384F">
        <w:rPr>
          <w:sz w:val="26"/>
          <w:szCs w:val="26"/>
          <w:lang w:val="en-US"/>
        </w:rPr>
        <w:t>VIII</w:t>
      </w:r>
      <w:r w:rsidRPr="003B4122">
        <w:rPr>
          <w:sz w:val="26"/>
          <w:szCs w:val="26"/>
        </w:rPr>
        <w:t>.</w:t>
      </w:r>
    </w:p>
    <w:p w:rsidR="00513C53" w:rsidRPr="009E77AA" w:rsidRDefault="00D4519A">
      <w:pPr>
        <w:pStyle w:val="2"/>
        <w:shd w:val="clear" w:color="auto" w:fill="auto"/>
        <w:spacing w:before="0" w:after="0" w:line="341" w:lineRule="exact"/>
        <w:ind w:left="20" w:right="20" w:firstLine="700"/>
        <w:rPr>
          <w:sz w:val="26"/>
          <w:szCs w:val="26"/>
        </w:rPr>
      </w:pPr>
      <w:r w:rsidRPr="003B4122">
        <w:rPr>
          <w:sz w:val="26"/>
          <w:szCs w:val="26"/>
        </w:rPr>
        <w:t>Окрім того, відповідно до частини третьої статті 8 Закону № 2447-</w:t>
      </w:r>
      <w:r w:rsidR="007B384F">
        <w:rPr>
          <w:sz w:val="26"/>
          <w:szCs w:val="26"/>
          <w:lang w:val="en-US"/>
        </w:rPr>
        <w:t>VIII</w:t>
      </w:r>
      <w:r w:rsidRPr="003B4122">
        <w:rPr>
          <w:sz w:val="26"/>
          <w:szCs w:val="26"/>
        </w:rPr>
        <w:t xml:space="preserve"> кандидат для участі у конкурсі на посаду судді Вищого антикорупційного суду подає до Комісії крім документів, визначених Законом № 1402-</w:t>
      </w:r>
      <w:r w:rsidR="007B384F">
        <w:rPr>
          <w:sz w:val="26"/>
          <w:szCs w:val="26"/>
          <w:lang w:val="en-US"/>
        </w:rPr>
        <w:t>VIII</w:t>
      </w:r>
      <w:r w:rsidRPr="003B4122">
        <w:rPr>
          <w:sz w:val="26"/>
          <w:szCs w:val="26"/>
        </w:rPr>
        <w:t>, документи, які підтверджують дотримання вимог, передбачених ча</w:t>
      </w:r>
      <w:r w:rsidR="007B384F">
        <w:rPr>
          <w:sz w:val="26"/>
          <w:szCs w:val="26"/>
        </w:rPr>
        <w:t>стиною другою статті 7 Закону № </w:t>
      </w:r>
      <w:r w:rsidRPr="003B4122">
        <w:rPr>
          <w:sz w:val="26"/>
          <w:szCs w:val="26"/>
        </w:rPr>
        <w:t>2447-</w:t>
      </w:r>
      <w:r w:rsidR="007B384F">
        <w:rPr>
          <w:sz w:val="26"/>
          <w:szCs w:val="26"/>
          <w:lang w:val="en-US"/>
        </w:rPr>
        <w:t>VIII</w:t>
      </w:r>
      <w:r w:rsidRPr="003B4122">
        <w:rPr>
          <w:sz w:val="26"/>
          <w:szCs w:val="26"/>
        </w:rPr>
        <w:t>, а також заяву про відсутність обставин, зазначених у частині четвертій статті 7 Закону № 2447-</w:t>
      </w:r>
      <w:r w:rsidR="007B384F">
        <w:rPr>
          <w:sz w:val="26"/>
          <w:szCs w:val="26"/>
          <w:lang w:val="en-US"/>
        </w:rPr>
        <w:t>VIII</w:t>
      </w:r>
      <w:r w:rsidR="009E77AA">
        <w:rPr>
          <w:sz w:val="26"/>
          <w:szCs w:val="26"/>
        </w:rPr>
        <w:t>.</w:t>
      </w:r>
    </w:p>
    <w:p w:rsidR="00513C53" w:rsidRDefault="00D4519A">
      <w:pPr>
        <w:pStyle w:val="2"/>
        <w:shd w:val="clear" w:color="auto" w:fill="auto"/>
        <w:spacing w:before="0" w:after="0" w:line="341" w:lineRule="exact"/>
        <w:ind w:left="20" w:firstLine="700"/>
        <w:rPr>
          <w:sz w:val="26"/>
          <w:szCs w:val="26"/>
        </w:rPr>
      </w:pPr>
      <w:r w:rsidRPr="003B4122">
        <w:rPr>
          <w:sz w:val="26"/>
          <w:szCs w:val="26"/>
        </w:rPr>
        <w:t>Комісія відповідно до частини п’ятої статті 81 Закону № 1402-</w:t>
      </w:r>
      <w:r w:rsidR="007B384F">
        <w:rPr>
          <w:sz w:val="26"/>
          <w:szCs w:val="26"/>
          <w:lang w:val="en-US"/>
        </w:rPr>
        <w:t>VIII</w:t>
      </w:r>
      <w:r w:rsidRPr="003B4122">
        <w:rPr>
          <w:sz w:val="26"/>
          <w:szCs w:val="26"/>
        </w:rPr>
        <w:t>:</w:t>
      </w:r>
    </w:p>
    <w:p w:rsidR="009E77AA" w:rsidRDefault="009E77AA">
      <w:pPr>
        <w:pStyle w:val="2"/>
        <w:shd w:val="clear" w:color="auto" w:fill="auto"/>
        <w:spacing w:before="0" w:after="0" w:line="341" w:lineRule="exact"/>
        <w:ind w:left="20" w:firstLine="700"/>
        <w:rPr>
          <w:sz w:val="26"/>
          <w:szCs w:val="26"/>
        </w:rPr>
      </w:pPr>
      <w:r>
        <w:rPr>
          <w:sz w:val="26"/>
          <w:szCs w:val="26"/>
        </w:rPr>
        <w:t xml:space="preserve">1) </w:t>
      </w:r>
      <w:r w:rsidRPr="003B4122">
        <w:rPr>
          <w:sz w:val="26"/>
          <w:szCs w:val="26"/>
        </w:rPr>
        <w:t>на підставі поданих документів встановлює відповідність особи вимогам до кандидата на посаду судді вищого спеціалізованого суду та формує його досьє;</w:t>
      </w:r>
    </w:p>
    <w:p w:rsidR="009E77AA" w:rsidRDefault="009E77AA">
      <w:pPr>
        <w:pStyle w:val="2"/>
        <w:shd w:val="clear" w:color="auto" w:fill="auto"/>
        <w:spacing w:before="0" w:after="0" w:line="341" w:lineRule="exact"/>
        <w:ind w:left="20" w:firstLine="700"/>
        <w:rPr>
          <w:sz w:val="26"/>
          <w:szCs w:val="26"/>
        </w:rPr>
      </w:pPr>
      <w:r>
        <w:rPr>
          <w:sz w:val="26"/>
          <w:szCs w:val="26"/>
        </w:rPr>
        <w:t xml:space="preserve">2) </w:t>
      </w:r>
      <w:r w:rsidRPr="003B4122">
        <w:rPr>
          <w:sz w:val="26"/>
          <w:szCs w:val="26"/>
        </w:rPr>
        <w:t>проводить кваліфікаційне оцінювання кандидата на посаду судді вищого спеціалізованого суду;</w:t>
      </w:r>
    </w:p>
    <w:p w:rsidR="009E77AA" w:rsidRPr="003B4122" w:rsidRDefault="009E77AA">
      <w:pPr>
        <w:pStyle w:val="2"/>
        <w:shd w:val="clear" w:color="auto" w:fill="auto"/>
        <w:spacing w:before="0" w:after="0" w:line="341" w:lineRule="exact"/>
        <w:ind w:left="20" w:firstLine="700"/>
        <w:rPr>
          <w:sz w:val="26"/>
          <w:szCs w:val="26"/>
        </w:rPr>
      </w:pPr>
      <w:r>
        <w:rPr>
          <w:sz w:val="26"/>
          <w:szCs w:val="26"/>
        </w:rPr>
        <w:t xml:space="preserve">3) </w:t>
      </w:r>
      <w:r w:rsidRPr="003B4122">
        <w:rPr>
          <w:sz w:val="26"/>
          <w:szCs w:val="26"/>
        </w:rPr>
        <w:t>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513C53" w:rsidRDefault="00D4519A">
      <w:pPr>
        <w:pStyle w:val="2"/>
        <w:shd w:val="clear" w:color="auto" w:fill="auto"/>
        <w:spacing w:before="0" w:after="0" w:line="341" w:lineRule="exact"/>
        <w:ind w:left="20" w:right="20" w:firstLine="700"/>
        <w:rPr>
          <w:sz w:val="26"/>
          <w:szCs w:val="26"/>
        </w:rPr>
      </w:pPr>
      <w:r w:rsidRPr="003B4122">
        <w:rPr>
          <w:sz w:val="26"/>
          <w:szCs w:val="26"/>
        </w:rPr>
        <w:t>До участі у конкурсі на зайняття вакантних посад суддів Вищого антикорупційного суду допускаються особи, які:</w:t>
      </w:r>
    </w:p>
    <w:p w:rsidR="00083266" w:rsidRDefault="00083266">
      <w:pPr>
        <w:pStyle w:val="2"/>
        <w:shd w:val="clear" w:color="auto" w:fill="auto"/>
        <w:spacing w:before="0" w:after="0" w:line="341" w:lineRule="exact"/>
        <w:ind w:left="20" w:right="20" w:firstLine="700"/>
        <w:rPr>
          <w:sz w:val="26"/>
          <w:szCs w:val="26"/>
        </w:rPr>
      </w:pPr>
      <w:r>
        <w:rPr>
          <w:sz w:val="26"/>
          <w:szCs w:val="26"/>
        </w:rPr>
        <w:t xml:space="preserve">1) </w:t>
      </w:r>
      <w:r w:rsidRPr="003B4122">
        <w:rPr>
          <w:sz w:val="26"/>
          <w:szCs w:val="26"/>
        </w:rPr>
        <w:t>у порядку та строки, визначені Умовами, подали всі необхідні документи;</w:t>
      </w:r>
    </w:p>
    <w:p w:rsidR="00083266" w:rsidRPr="003B4122" w:rsidRDefault="00083266">
      <w:pPr>
        <w:pStyle w:val="2"/>
        <w:shd w:val="clear" w:color="auto" w:fill="auto"/>
        <w:spacing w:before="0" w:after="0" w:line="341" w:lineRule="exact"/>
        <w:ind w:left="20" w:right="20" w:firstLine="700"/>
        <w:rPr>
          <w:sz w:val="26"/>
          <w:szCs w:val="26"/>
        </w:rPr>
      </w:pPr>
      <w:r>
        <w:rPr>
          <w:sz w:val="26"/>
          <w:szCs w:val="26"/>
        </w:rPr>
        <w:t xml:space="preserve">2) </w:t>
      </w:r>
      <w:r w:rsidRPr="003B4122">
        <w:rPr>
          <w:sz w:val="26"/>
          <w:szCs w:val="26"/>
        </w:rPr>
        <w:t>на день подання документів відповідають встановленим статт</w:t>
      </w:r>
      <w:r>
        <w:rPr>
          <w:sz w:val="26"/>
          <w:szCs w:val="26"/>
        </w:rPr>
        <w:t>ями 33, 69 та 81 Закону № 1402-</w:t>
      </w:r>
      <w:r>
        <w:rPr>
          <w:sz w:val="26"/>
          <w:szCs w:val="26"/>
          <w:lang w:val="en-US"/>
        </w:rPr>
        <w:t>V</w:t>
      </w:r>
      <w:r w:rsidRPr="003B4122">
        <w:rPr>
          <w:sz w:val="26"/>
          <w:szCs w:val="26"/>
        </w:rPr>
        <w:t>ІІІ, а</w:t>
      </w:r>
      <w:r>
        <w:rPr>
          <w:sz w:val="26"/>
          <w:szCs w:val="26"/>
        </w:rPr>
        <w:t xml:space="preserve"> також статтею 7 Закону № 2447-</w:t>
      </w:r>
      <w:r>
        <w:rPr>
          <w:sz w:val="26"/>
          <w:szCs w:val="26"/>
          <w:lang w:val="en-US"/>
        </w:rPr>
        <w:t>V</w:t>
      </w:r>
      <w:r w:rsidRPr="003B4122">
        <w:rPr>
          <w:sz w:val="26"/>
          <w:szCs w:val="26"/>
        </w:rPr>
        <w:t>ІІІ вимогам до кандидата на посаду судді Вищого антикорупційного суду.</w:t>
      </w:r>
    </w:p>
    <w:p w:rsidR="00083266" w:rsidRPr="00083266" w:rsidRDefault="00D4519A">
      <w:pPr>
        <w:pStyle w:val="2"/>
        <w:shd w:val="clear" w:color="auto" w:fill="auto"/>
        <w:spacing w:before="0" w:after="0" w:line="341" w:lineRule="exact"/>
        <w:ind w:left="20" w:right="20" w:firstLine="700"/>
        <w:rPr>
          <w:sz w:val="26"/>
          <w:szCs w:val="26"/>
        </w:rPr>
      </w:pPr>
      <w:r w:rsidRPr="003B4122">
        <w:rPr>
          <w:sz w:val="26"/>
          <w:szCs w:val="26"/>
        </w:rPr>
        <w:t xml:space="preserve">До Комісії 12 вересня 2018 року для участі у конкурсі на зайняття вакантної посади судді Вищого антикорупційного суду звернувся </w:t>
      </w:r>
      <w:proofErr w:type="spellStart"/>
      <w:r w:rsidRPr="003B4122">
        <w:rPr>
          <w:sz w:val="26"/>
          <w:szCs w:val="26"/>
        </w:rPr>
        <w:t>Кацинський</w:t>
      </w:r>
      <w:proofErr w:type="spellEnd"/>
      <w:r w:rsidRPr="003B4122">
        <w:rPr>
          <w:sz w:val="26"/>
          <w:szCs w:val="26"/>
        </w:rPr>
        <w:t xml:space="preserve"> Олександр Володимирович, який у письмовій заяві про участь у конкурсі зазначив, що бажає проходити кваліфікаційне</w:t>
      </w:r>
      <w:r w:rsidR="00083266" w:rsidRPr="00083266">
        <w:rPr>
          <w:sz w:val="26"/>
          <w:szCs w:val="26"/>
        </w:rPr>
        <w:t xml:space="preserve"> </w:t>
      </w:r>
      <w:r w:rsidRPr="003B4122">
        <w:rPr>
          <w:sz w:val="26"/>
          <w:szCs w:val="26"/>
        </w:rPr>
        <w:t xml:space="preserve"> оцінювання</w:t>
      </w:r>
      <w:r w:rsidR="00083266" w:rsidRPr="00083266">
        <w:rPr>
          <w:sz w:val="26"/>
          <w:szCs w:val="26"/>
        </w:rPr>
        <w:t xml:space="preserve"> </w:t>
      </w:r>
      <w:r w:rsidRPr="003B4122">
        <w:rPr>
          <w:sz w:val="26"/>
          <w:szCs w:val="26"/>
        </w:rPr>
        <w:t xml:space="preserve"> як</w:t>
      </w:r>
      <w:r w:rsidR="00083266" w:rsidRPr="00083266">
        <w:rPr>
          <w:sz w:val="26"/>
          <w:szCs w:val="26"/>
        </w:rPr>
        <w:t xml:space="preserve"> </w:t>
      </w:r>
      <w:r w:rsidRPr="003B4122">
        <w:rPr>
          <w:sz w:val="26"/>
          <w:szCs w:val="26"/>
        </w:rPr>
        <w:t xml:space="preserve"> особа,</w:t>
      </w:r>
      <w:r w:rsidR="007B384F">
        <w:rPr>
          <w:sz w:val="26"/>
          <w:szCs w:val="26"/>
        </w:rPr>
        <w:t xml:space="preserve"> </w:t>
      </w:r>
      <w:r w:rsidR="00083266" w:rsidRPr="00083266">
        <w:rPr>
          <w:sz w:val="26"/>
          <w:szCs w:val="26"/>
        </w:rPr>
        <w:t xml:space="preserve"> </w:t>
      </w:r>
      <w:r w:rsidR="007B384F">
        <w:rPr>
          <w:sz w:val="26"/>
          <w:szCs w:val="26"/>
        </w:rPr>
        <w:t xml:space="preserve">яка </w:t>
      </w:r>
      <w:r w:rsidR="00083266" w:rsidRPr="00083266">
        <w:rPr>
          <w:sz w:val="26"/>
          <w:szCs w:val="26"/>
        </w:rPr>
        <w:t xml:space="preserve"> </w:t>
      </w:r>
      <w:r w:rsidR="007B384F">
        <w:rPr>
          <w:sz w:val="26"/>
          <w:szCs w:val="26"/>
        </w:rPr>
        <w:t>відповідає</w:t>
      </w:r>
      <w:r w:rsidR="00083266" w:rsidRPr="00083266">
        <w:rPr>
          <w:sz w:val="26"/>
          <w:szCs w:val="26"/>
        </w:rPr>
        <w:t xml:space="preserve"> </w:t>
      </w:r>
      <w:r w:rsidR="007B384F">
        <w:rPr>
          <w:sz w:val="26"/>
          <w:szCs w:val="26"/>
        </w:rPr>
        <w:t xml:space="preserve"> вимогам </w:t>
      </w:r>
      <w:r w:rsidR="00083266" w:rsidRPr="00083266">
        <w:rPr>
          <w:sz w:val="26"/>
          <w:szCs w:val="26"/>
        </w:rPr>
        <w:t xml:space="preserve"> </w:t>
      </w:r>
      <w:r w:rsidR="007B384F">
        <w:rPr>
          <w:sz w:val="26"/>
          <w:szCs w:val="26"/>
        </w:rPr>
        <w:t xml:space="preserve">пункту </w:t>
      </w:r>
      <w:r w:rsidR="00083266" w:rsidRPr="00083266">
        <w:rPr>
          <w:sz w:val="26"/>
          <w:szCs w:val="26"/>
        </w:rPr>
        <w:t xml:space="preserve"> </w:t>
      </w:r>
      <w:r w:rsidR="007B384F">
        <w:rPr>
          <w:sz w:val="26"/>
          <w:szCs w:val="26"/>
        </w:rPr>
        <w:t>3</w:t>
      </w:r>
    </w:p>
    <w:p w:rsidR="00513C53" w:rsidRPr="00083266" w:rsidRDefault="00083266" w:rsidP="00083266">
      <w:pPr>
        <w:rPr>
          <w:rFonts w:ascii="Times New Roman" w:eastAsia="Times New Roman" w:hAnsi="Times New Roman" w:cs="Times New Roman"/>
          <w:sz w:val="26"/>
          <w:szCs w:val="26"/>
          <w:lang w:val="en-US"/>
        </w:rPr>
      </w:pPr>
      <w:r>
        <w:rPr>
          <w:sz w:val="26"/>
          <w:szCs w:val="26"/>
        </w:rPr>
        <w:br w:type="page"/>
      </w:r>
    </w:p>
    <w:p w:rsidR="00513C53" w:rsidRPr="003B4122" w:rsidRDefault="00D4519A">
      <w:pPr>
        <w:pStyle w:val="2"/>
        <w:shd w:val="clear" w:color="auto" w:fill="auto"/>
        <w:spacing w:before="0" w:after="0" w:line="341" w:lineRule="exact"/>
        <w:ind w:left="20" w:right="20"/>
        <w:rPr>
          <w:sz w:val="26"/>
          <w:szCs w:val="26"/>
        </w:rPr>
      </w:pPr>
      <w:r w:rsidRPr="003B4122">
        <w:rPr>
          <w:sz w:val="26"/>
          <w:szCs w:val="26"/>
        </w:rPr>
        <w:lastRenderedPageBreak/>
        <w:t>частини другої статті 7 Закону № 2447-VIII, тобто як особа, яка має досвід професійної діяльності адвоката, у тому числі щодо здійснення представництва в суді та/або захисту від кримінального обвинувачення щонайменше сім років.</w:t>
      </w:r>
    </w:p>
    <w:p w:rsidR="00513C53" w:rsidRPr="003B4122" w:rsidRDefault="00D4519A">
      <w:pPr>
        <w:pStyle w:val="2"/>
        <w:shd w:val="clear" w:color="auto" w:fill="auto"/>
        <w:spacing w:before="0" w:after="0" w:line="341" w:lineRule="exact"/>
        <w:ind w:left="20" w:right="20" w:firstLine="740"/>
        <w:rPr>
          <w:sz w:val="26"/>
          <w:szCs w:val="26"/>
        </w:rPr>
      </w:pPr>
      <w:r w:rsidRPr="003B4122">
        <w:rPr>
          <w:sz w:val="26"/>
          <w:szCs w:val="26"/>
        </w:rPr>
        <w:t xml:space="preserve">Рішенням колегії Комісії від 08 жовтня 2018 року № 113/вс-18 відмовлено </w:t>
      </w:r>
      <w:proofErr w:type="spellStart"/>
      <w:r w:rsidRPr="003B4122">
        <w:rPr>
          <w:sz w:val="26"/>
          <w:szCs w:val="26"/>
        </w:rPr>
        <w:t>Кацинському</w:t>
      </w:r>
      <w:proofErr w:type="spellEnd"/>
      <w:r w:rsidRPr="003B4122">
        <w:rPr>
          <w:sz w:val="26"/>
          <w:szCs w:val="26"/>
        </w:rPr>
        <w:t xml:space="preserve"> Олександру Володимировичу у допуску до участі у конкурсі на посаду судді Вищого антикорупційного суду, оголошеному Комісією 02 серпня 2018 року.</w:t>
      </w:r>
    </w:p>
    <w:p w:rsidR="00513C53" w:rsidRPr="003B4122" w:rsidRDefault="00D4519A">
      <w:pPr>
        <w:pStyle w:val="2"/>
        <w:shd w:val="clear" w:color="auto" w:fill="auto"/>
        <w:spacing w:before="0" w:after="0" w:line="341" w:lineRule="exact"/>
        <w:ind w:left="20" w:right="20" w:firstLine="740"/>
        <w:rPr>
          <w:sz w:val="26"/>
          <w:szCs w:val="26"/>
        </w:rPr>
      </w:pPr>
      <w:r w:rsidRPr="003B4122">
        <w:rPr>
          <w:sz w:val="26"/>
          <w:szCs w:val="26"/>
        </w:rPr>
        <w:t xml:space="preserve">До Комісії 07 листопада 2018 року надійшла заява </w:t>
      </w:r>
      <w:proofErr w:type="spellStart"/>
      <w:r w:rsidRPr="003B4122">
        <w:rPr>
          <w:sz w:val="26"/>
          <w:szCs w:val="26"/>
        </w:rPr>
        <w:t>Кацинського</w:t>
      </w:r>
      <w:proofErr w:type="spellEnd"/>
      <w:r w:rsidRPr="003B4122">
        <w:rPr>
          <w:sz w:val="26"/>
          <w:szCs w:val="26"/>
        </w:rPr>
        <w:t xml:space="preserve"> О.В. про перегляд вказаного рішення.</w:t>
      </w:r>
    </w:p>
    <w:p w:rsidR="00513C53" w:rsidRPr="003B4122" w:rsidRDefault="00D4519A">
      <w:pPr>
        <w:pStyle w:val="2"/>
        <w:shd w:val="clear" w:color="auto" w:fill="auto"/>
        <w:spacing w:before="0" w:after="0" w:line="341" w:lineRule="exact"/>
        <w:ind w:left="20" w:right="20" w:firstLine="740"/>
        <w:rPr>
          <w:sz w:val="26"/>
          <w:szCs w:val="26"/>
        </w:rPr>
      </w:pPr>
      <w:r w:rsidRPr="003B4122">
        <w:rPr>
          <w:sz w:val="26"/>
          <w:szCs w:val="26"/>
        </w:rPr>
        <w:t xml:space="preserve">У своїй заяві </w:t>
      </w:r>
      <w:proofErr w:type="spellStart"/>
      <w:r w:rsidRPr="003B4122">
        <w:rPr>
          <w:sz w:val="26"/>
          <w:szCs w:val="26"/>
        </w:rPr>
        <w:t>Кацинський</w:t>
      </w:r>
      <w:proofErr w:type="spellEnd"/>
      <w:r w:rsidRPr="003B4122">
        <w:rPr>
          <w:sz w:val="26"/>
          <w:szCs w:val="26"/>
        </w:rPr>
        <w:t xml:space="preserve"> О.В. вказав, що на момент подачі документів він є особою, яка в повній мірі відповідає вимогам пункту 3 частини</w:t>
      </w:r>
      <w:r w:rsidR="00394EDC">
        <w:rPr>
          <w:sz w:val="26"/>
          <w:szCs w:val="26"/>
        </w:rPr>
        <w:t xml:space="preserve"> другої статті 7 Закону № 2447-</w:t>
      </w:r>
      <w:r w:rsidR="00394EDC">
        <w:rPr>
          <w:sz w:val="26"/>
          <w:szCs w:val="26"/>
          <w:lang w:val="en-US"/>
        </w:rPr>
        <w:t>V</w:t>
      </w:r>
      <w:r w:rsidRPr="003B4122">
        <w:rPr>
          <w:sz w:val="26"/>
          <w:szCs w:val="26"/>
        </w:rPr>
        <w:t xml:space="preserve">ІІІ, а рішення колегії Комісії від 08 жовтня 2018 року вважає незаконним та </w:t>
      </w:r>
      <w:proofErr w:type="spellStart"/>
      <w:r w:rsidRPr="003B4122">
        <w:rPr>
          <w:sz w:val="26"/>
          <w:szCs w:val="26"/>
        </w:rPr>
        <w:t>необгрунтованим</w:t>
      </w:r>
      <w:proofErr w:type="spellEnd"/>
      <w:r w:rsidRPr="003B4122">
        <w:rPr>
          <w:sz w:val="26"/>
          <w:szCs w:val="26"/>
        </w:rPr>
        <w:t>.</w:t>
      </w:r>
    </w:p>
    <w:p w:rsidR="00513C53" w:rsidRPr="003B4122" w:rsidRDefault="00D4519A">
      <w:pPr>
        <w:pStyle w:val="2"/>
        <w:shd w:val="clear" w:color="auto" w:fill="auto"/>
        <w:spacing w:before="0" w:after="0" w:line="341" w:lineRule="exact"/>
        <w:ind w:left="20" w:right="20" w:firstLine="740"/>
        <w:rPr>
          <w:sz w:val="26"/>
          <w:szCs w:val="26"/>
        </w:rPr>
      </w:pPr>
      <w:r w:rsidRPr="003B4122">
        <w:rPr>
          <w:sz w:val="26"/>
          <w:szCs w:val="26"/>
        </w:rPr>
        <w:t>Підпунктом 4 пункту 19 Умов передбачено, що документами на підтвердження досвіду професійної діяльності адвоката, у тому числі щодо здійснення представництва в суді та/або захисту від кримінального обвинувачення, крім копії свідоцтва на право заняття адвокатською діяльністю та витягу з реєстру адвокатів, є:</w:t>
      </w:r>
    </w:p>
    <w:p w:rsidR="00513C53" w:rsidRPr="003B4122" w:rsidRDefault="00D4519A">
      <w:pPr>
        <w:pStyle w:val="2"/>
        <w:numPr>
          <w:ilvl w:val="0"/>
          <w:numId w:val="3"/>
        </w:numPr>
        <w:shd w:val="clear" w:color="auto" w:fill="auto"/>
        <w:tabs>
          <w:tab w:val="left" w:pos="1186"/>
        </w:tabs>
        <w:spacing w:before="0" w:after="0" w:line="341" w:lineRule="exact"/>
        <w:ind w:left="20" w:right="20" w:firstLine="740"/>
        <w:rPr>
          <w:sz w:val="26"/>
          <w:szCs w:val="26"/>
        </w:rPr>
      </w:pPr>
      <w:r w:rsidRPr="003B4122">
        <w:rPr>
          <w:sz w:val="26"/>
          <w:szCs w:val="26"/>
        </w:rPr>
        <w:t>договори, ордери або інші документи, що посвідчували повноваження адвоката на надання правової допомоги під час здійснення ним професійної діяльності;</w:t>
      </w:r>
    </w:p>
    <w:p w:rsidR="00513C53" w:rsidRPr="003B4122" w:rsidRDefault="00D4519A">
      <w:pPr>
        <w:pStyle w:val="2"/>
        <w:numPr>
          <w:ilvl w:val="0"/>
          <w:numId w:val="3"/>
        </w:numPr>
        <w:shd w:val="clear" w:color="auto" w:fill="auto"/>
        <w:tabs>
          <w:tab w:val="left" w:pos="1129"/>
        </w:tabs>
        <w:spacing w:before="0" w:after="0" w:line="341" w:lineRule="exact"/>
        <w:ind w:left="20" w:right="20" w:firstLine="740"/>
        <w:rPr>
          <w:sz w:val="26"/>
          <w:szCs w:val="26"/>
        </w:rPr>
      </w:pPr>
      <w:r w:rsidRPr="003B4122">
        <w:rPr>
          <w:sz w:val="26"/>
          <w:szCs w:val="26"/>
        </w:rPr>
        <w:t xml:space="preserve">декларації про доходи від професійної діяльності для </w:t>
      </w:r>
      <w:proofErr w:type="spellStart"/>
      <w:r w:rsidRPr="003B4122">
        <w:rPr>
          <w:sz w:val="26"/>
          <w:szCs w:val="26"/>
        </w:rPr>
        <w:t>самозайнятої</w:t>
      </w:r>
      <w:proofErr w:type="spellEnd"/>
      <w:r w:rsidRPr="003B4122">
        <w:rPr>
          <w:sz w:val="26"/>
          <w:szCs w:val="26"/>
        </w:rPr>
        <w:t xml:space="preserve"> особи або фізичної особи-підприємця;</w:t>
      </w:r>
    </w:p>
    <w:p w:rsidR="00513C53" w:rsidRPr="003B4122" w:rsidRDefault="00D4519A">
      <w:pPr>
        <w:pStyle w:val="2"/>
        <w:numPr>
          <w:ilvl w:val="0"/>
          <w:numId w:val="3"/>
        </w:numPr>
        <w:shd w:val="clear" w:color="auto" w:fill="auto"/>
        <w:tabs>
          <w:tab w:val="left" w:pos="1114"/>
        </w:tabs>
        <w:spacing w:before="0" w:after="0" w:line="341" w:lineRule="exact"/>
        <w:ind w:left="20" w:right="20" w:firstLine="740"/>
        <w:rPr>
          <w:sz w:val="26"/>
          <w:szCs w:val="26"/>
        </w:rPr>
      </w:pPr>
      <w:r w:rsidRPr="003B4122">
        <w:rPr>
          <w:sz w:val="26"/>
          <w:szCs w:val="26"/>
        </w:rPr>
        <w:t>довідки з місця роботи про з</w:t>
      </w:r>
      <w:r w:rsidR="00394EDC">
        <w:rPr>
          <w:sz w:val="26"/>
          <w:szCs w:val="26"/>
        </w:rPr>
        <w:t xml:space="preserve">аробітну плату, трудова книжка </w:t>
      </w:r>
      <w:r w:rsidR="00394EDC" w:rsidRPr="00394EDC">
        <w:rPr>
          <w:sz w:val="26"/>
          <w:szCs w:val="26"/>
        </w:rPr>
        <w:t>–</w:t>
      </w:r>
      <w:r w:rsidRPr="003B4122">
        <w:rPr>
          <w:sz w:val="26"/>
          <w:szCs w:val="26"/>
        </w:rPr>
        <w:t xml:space="preserve"> для осіб, які здійснюють адвокатську діяльність у складі юридичної особи чи адвокатського об’єднання;</w:t>
      </w:r>
    </w:p>
    <w:p w:rsidR="00513C53" w:rsidRPr="003B4122" w:rsidRDefault="00D4519A">
      <w:pPr>
        <w:pStyle w:val="2"/>
        <w:numPr>
          <w:ilvl w:val="0"/>
          <w:numId w:val="3"/>
        </w:numPr>
        <w:shd w:val="clear" w:color="auto" w:fill="auto"/>
        <w:tabs>
          <w:tab w:val="left" w:pos="1153"/>
        </w:tabs>
        <w:spacing w:before="0" w:after="0" w:line="341" w:lineRule="exact"/>
        <w:ind w:left="20" w:right="20" w:firstLine="740"/>
        <w:rPr>
          <w:sz w:val="26"/>
          <w:szCs w:val="26"/>
        </w:rPr>
      </w:pPr>
      <w:r w:rsidRPr="003B4122">
        <w:rPr>
          <w:sz w:val="26"/>
          <w:szCs w:val="26"/>
        </w:rPr>
        <w:t>інші документи про доходи за період здійснення професійної діяльності адвоката у разі відсутності документів, передбачених підпунктами б</w:t>
      </w:r>
      <w:r w:rsidR="00394EDC" w:rsidRPr="00394EDC">
        <w:rPr>
          <w:sz w:val="26"/>
          <w:szCs w:val="26"/>
        </w:rPr>
        <w:t>–</w:t>
      </w:r>
      <w:r w:rsidRPr="003B4122">
        <w:rPr>
          <w:sz w:val="26"/>
          <w:szCs w:val="26"/>
        </w:rPr>
        <w:t>в цього абзацу;</w:t>
      </w:r>
    </w:p>
    <w:p w:rsidR="00513C53" w:rsidRPr="003B4122" w:rsidRDefault="00D4519A">
      <w:pPr>
        <w:pStyle w:val="2"/>
        <w:numPr>
          <w:ilvl w:val="0"/>
          <w:numId w:val="3"/>
        </w:numPr>
        <w:shd w:val="clear" w:color="auto" w:fill="auto"/>
        <w:tabs>
          <w:tab w:val="left" w:pos="1129"/>
        </w:tabs>
        <w:spacing w:before="0" w:after="0" w:line="341" w:lineRule="exact"/>
        <w:ind w:left="20" w:right="20" w:firstLine="740"/>
        <w:rPr>
          <w:sz w:val="26"/>
          <w:szCs w:val="26"/>
        </w:rPr>
      </w:pPr>
      <w:r w:rsidRPr="003B4122">
        <w:rPr>
          <w:sz w:val="26"/>
          <w:szCs w:val="26"/>
        </w:rPr>
        <w:t>належним чином засвідчені копії судових рішень та інших процесуальних документів, які у сукупності дозволяють встановити участь адвоката у справі (провадженні);</w:t>
      </w:r>
    </w:p>
    <w:p w:rsidR="00513C53" w:rsidRPr="003B4122" w:rsidRDefault="00D4519A">
      <w:pPr>
        <w:pStyle w:val="2"/>
        <w:shd w:val="clear" w:color="auto" w:fill="auto"/>
        <w:spacing w:before="0" w:after="0" w:line="341" w:lineRule="exact"/>
        <w:ind w:left="20" w:firstLine="740"/>
        <w:rPr>
          <w:sz w:val="26"/>
          <w:szCs w:val="26"/>
        </w:rPr>
      </w:pPr>
      <w:r w:rsidRPr="003B4122">
        <w:rPr>
          <w:sz w:val="26"/>
          <w:szCs w:val="26"/>
        </w:rPr>
        <w:t>6) інші документи, які підтверджують здійснення професійної діяльності.</w:t>
      </w:r>
    </w:p>
    <w:p w:rsidR="00513C53" w:rsidRPr="003B4122" w:rsidRDefault="00D4519A">
      <w:pPr>
        <w:pStyle w:val="2"/>
        <w:shd w:val="clear" w:color="auto" w:fill="auto"/>
        <w:spacing w:before="0" w:after="0" w:line="341" w:lineRule="exact"/>
        <w:ind w:left="20" w:right="20" w:firstLine="740"/>
        <w:rPr>
          <w:sz w:val="26"/>
          <w:szCs w:val="26"/>
        </w:rPr>
      </w:pPr>
      <w:r w:rsidRPr="003B4122">
        <w:rPr>
          <w:sz w:val="26"/>
          <w:szCs w:val="26"/>
        </w:rPr>
        <w:t xml:space="preserve">Перевіривши подані кандидатом документи, Комісією встановлено, що </w:t>
      </w:r>
      <w:proofErr w:type="spellStart"/>
      <w:r w:rsidRPr="003B4122">
        <w:rPr>
          <w:sz w:val="26"/>
          <w:szCs w:val="26"/>
        </w:rPr>
        <w:t>Кацинський</w:t>
      </w:r>
      <w:proofErr w:type="spellEnd"/>
      <w:r w:rsidRPr="003B4122">
        <w:rPr>
          <w:sz w:val="26"/>
          <w:szCs w:val="26"/>
        </w:rPr>
        <w:t xml:space="preserve"> О.В. підтвердив професійну діяльність адвоката за 2013, 2015, 2016, 2017, 2018 роки, надавши копії договорів про надання юридичних послуг, ордерів про надання правової допомоги, судових рішень та інших документів, які підтверджують здійснення ним професійної діяль</w:t>
      </w:r>
      <w:r w:rsidR="007B384F">
        <w:rPr>
          <w:sz w:val="26"/>
          <w:szCs w:val="26"/>
        </w:rPr>
        <w:t>ності. Решта наданих Кацинським </w:t>
      </w:r>
      <w:r w:rsidRPr="003B4122">
        <w:rPr>
          <w:sz w:val="26"/>
          <w:szCs w:val="26"/>
        </w:rPr>
        <w:t>О.В. документів у їх сукупності не підтверджує стажу такої діяльності.</w:t>
      </w:r>
    </w:p>
    <w:p w:rsidR="00513C53" w:rsidRPr="003B4122" w:rsidRDefault="00D4519A">
      <w:pPr>
        <w:pStyle w:val="2"/>
        <w:shd w:val="clear" w:color="auto" w:fill="auto"/>
        <w:spacing w:before="0" w:after="0" w:line="341" w:lineRule="exact"/>
        <w:ind w:left="20" w:right="20" w:firstLine="740"/>
        <w:rPr>
          <w:sz w:val="26"/>
          <w:szCs w:val="26"/>
        </w:rPr>
      </w:pPr>
      <w:r w:rsidRPr="003B4122">
        <w:rPr>
          <w:sz w:val="26"/>
          <w:szCs w:val="26"/>
        </w:rPr>
        <w:t>За таких обставин згідно</w:t>
      </w:r>
      <w:r w:rsidRPr="007B384F">
        <w:rPr>
          <w:sz w:val="20"/>
          <w:szCs w:val="26"/>
        </w:rPr>
        <w:t xml:space="preserve"> </w:t>
      </w:r>
      <w:r w:rsidRPr="003B4122">
        <w:rPr>
          <w:sz w:val="26"/>
          <w:szCs w:val="26"/>
        </w:rPr>
        <w:t xml:space="preserve">з поданими документами </w:t>
      </w:r>
      <w:proofErr w:type="spellStart"/>
      <w:r w:rsidRPr="003B4122">
        <w:rPr>
          <w:sz w:val="26"/>
          <w:szCs w:val="26"/>
        </w:rPr>
        <w:t>Кацинський</w:t>
      </w:r>
      <w:proofErr w:type="spellEnd"/>
      <w:r w:rsidRPr="003B4122">
        <w:rPr>
          <w:sz w:val="26"/>
          <w:szCs w:val="26"/>
        </w:rPr>
        <w:t xml:space="preserve"> О.В. підтвердив стаж професійної діяльності адвоката за п’ять років, що свідчить про невідповідність кандидата </w:t>
      </w:r>
      <w:r w:rsidR="00394EDC" w:rsidRPr="00394EDC">
        <w:rPr>
          <w:sz w:val="26"/>
          <w:szCs w:val="26"/>
          <w:lang w:val="ru-RU"/>
        </w:rPr>
        <w:t xml:space="preserve">  </w:t>
      </w:r>
      <w:r w:rsidRPr="003B4122">
        <w:rPr>
          <w:sz w:val="26"/>
          <w:szCs w:val="26"/>
        </w:rPr>
        <w:t xml:space="preserve">вимогам, </w:t>
      </w:r>
      <w:r w:rsidR="00394EDC" w:rsidRPr="00394EDC">
        <w:rPr>
          <w:sz w:val="26"/>
          <w:szCs w:val="26"/>
          <w:lang w:val="ru-RU"/>
        </w:rPr>
        <w:t xml:space="preserve"> </w:t>
      </w:r>
      <w:r w:rsidRPr="003B4122">
        <w:rPr>
          <w:sz w:val="26"/>
          <w:szCs w:val="26"/>
        </w:rPr>
        <w:t xml:space="preserve">передбаченим </w:t>
      </w:r>
      <w:r w:rsidR="00394EDC" w:rsidRPr="00394EDC">
        <w:rPr>
          <w:sz w:val="26"/>
          <w:szCs w:val="26"/>
          <w:lang w:val="ru-RU"/>
        </w:rPr>
        <w:t xml:space="preserve"> </w:t>
      </w:r>
      <w:r w:rsidRPr="003B4122">
        <w:rPr>
          <w:sz w:val="26"/>
          <w:szCs w:val="26"/>
        </w:rPr>
        <w:t>пунктом</w:t>
      </w:r>
      <w:r w:rsidR="00394EDC" w:rsidRPr="00394EDC">
        <w:rPr>
          <w:sz w:val="26"/>
          <w:szCs w:val="26"/>
          <w:lang w:val="ru-RU"/>
        </w:rPr>
        <w:t xml:space="preserve"> </w:t>
      </w:r>
      <w:r w:rsidRPr="003B4122">
        <w:rPr>
          <w:sz w:val="26"/>
          <w:szCs w:val="26"/>
        </w:rPr>
        <w:t xml:space="preserve"> </w:t>
      </w:r>
      <w:r w:rsidR="00394EDC" w:rsidRPr="00394EDC">
        <w:rPr>
          <w:sz w:val="26"/>
          <w:szCs w:val="26"/>
          <w:lang w:val="ru-RU"/>
        </w:rPr>
        <w:t xml:space="preserve"> </w:t>
      </w:r>
      <w:r w:rsidRPr="003B4122">
        <w:rPr>
          <w:sz w:val="26"/>
          <w:szCs w:val="26"/>
        </w:rPr>
        <w:t>3</w:t>
      </w:r>
      <w:r w:rsidR="00394EDC" w:rsidRPr="00394EDC">
        <w:rPr>
          <w:sz w:val="26"/>
          <w:szCs w:val="26"/>
          <w:lang w:val="ru-RU"/>
        </w:rPr>
        <w:t xml:space="preserve">  </w:t>
      </w:r>
      <w:r w:rsidRPr="003B4122">
        <w:rPr>
          <w:sz w:val="26"/>
          <w:szCs w:val="26"/>
        </w:rPr>
        <w:t xml:space="preserve"> частини </w:t>
      </w:r>
      <w:r w:rsidR="00394EDC" w:rsidRPr="00394EDC">
        <w:rPr>
          <w:sz w:val="26"/>
          <w:szCs w:val="26"/>
          <w:lang w:val="ru-RU"/>
        </w:rPr>
        <w:t xml:space="preserve">  </w:t>
      </w:r>
      <w:r w:rsidRPr="003B4122">
        <w:rPr>
          <w:sz w:val="26"/>
          <w:szCs w:val="26"/>
        </w:rPr>
        <w:t xml:space="preserve">другої </w:t>
      </w:r>
      <w:r w:rsidR="00394EDC" w:rsidRPr="00394EDC">
        <w:rPr>
          <w:sz w:val="26"/>
          <w:szCs w:val="26"/>
          <w:lang w:val="ru-RU"/>
        </w:rPr>
        <w:t xml:space="preserve">  </w:t>
      </w:r>
      <w:r w:rsidRPr="003B4122">
        <w:rPr>
          <w:sz w:val="26"/>
          <w:szCs w:val="26"/>
        </w:rPr>
        <w:t xml:space="preserve">статті </w:t>
      </w:r>
      <w:r w:rsidR="00394EDC" w:rsidRPr="00394EDC">
        <w:rPr>
          <w:sz w:val="26"/>
          <w:szCs w:val="26"/>
          <w:lang w:val="ru-RU"/>
        </w:rPr>
        <w:t xml:space="preserve">  </w:t>
      </w:r>
      <w:r w:rsidRPr="003B4122">
        <w:rPr>
          <w:sz w:val="26"/>
          <w:szCs w:val="26"/>
        </w:rPr>
        <w:t>7</w:t>
      </w:r>
      <w:r w:rsidR="00394EDC" w:rsidRPr="00394EDC">
        <w:rPr>
          <w:sz w:val="26"/>
          <w:szCs w:val="26"/>
          <w:lang w:val="ru-RU"/>
        </w:rPr>
        <w:t xml:space="preserve">  </w:t>
      </w:r>
      <w:r w:rsidRPr="003B4122">
        <w:rPr>
          <w:sz w:val="26"/>
          <w:szCs w:val="26"/>
        </w:rPr>
        <w:t xml:space="preserve"> Закону </w:t>
      </w:r>
      <w:r w:rsidR="00394EDC" w:rsidRPr="00394EDC">
        <w:rPr>
          <w:sz w:val="26"/>
          <w:szCs w:val="26"/>
          <w:lang w:val="ru-RU"/>
        </w:rPr>
        <w:br/>
      </w:r>
      <w:r w:rsidRPr="003B4122">
        <w:rPr>
          <w:sz w:val="26"/>
          <w:szCs w:val="26"/>
        </w:rPr>
        <w:t>№ 2447-VIII.</w:t>
      </w:r>
    </w:p>
    <w:p w:rsidR="00513C53" w:rsidRPr="003B4122" w:rsidRDefault="00D4519A">
      <w:pPr>
        <w:pStyle w:val="2"/>
        <w:shd w:val="clear" w:color="auto" w:fill="auto"/>
        <w:spacing w:before="0" w:after="0" w:line="341" w:lineRule="exact"/>
        <w:ind w:left="20" w:right="20" w:firstLine="740"/>
        <w:rPr>
          <w:sz w:val="26"/>
          <w:szCs w:val="26"/>
        </w:rPr>
      </w:pPr>
      <w:r w:rsidRPr="003B4122">
        <w:rPr>
          <w:sz w:val="26"/>
          <w:szCs w:val="26"/>
        </w:rPr>
        <w:t xml:space="preserve">Дослідивши подані кандидатом до Комісії документи, заслухавши доповідача, Комісія дійшла висновку відмовити </w:t>
      </w:r>
      <w:proofErr w:type="spellStart"/>
      <w:r w:rsidRPr="003B4122">
        <w:rPr>
          <w:sz w:val="26"/>
          <w:szCs w:val="26"/>
        </w:rPr>
        <w:t>Кацинському</w:t>
      </w:r>
      <w:proofErr w:type="spellEnd"/>
      <w:r w:rsidR="00A45CB9" w:rsidRPr="00A45CB9">
        <w:rPr>
          <w:sz w:val="26"/>
          <w:szCs w:val="26"/>
          <w:lang w:val="ru-RU"/>
        </w:rPr>
        <w:t xml:space="preserve"> </w:t>
      </w:r>
      <w:r w:rsidRPr="003B4122">
        <w:rPr>
          <w:sz w:val="26"/>
          <w:szCs w:val="26"/>
        </w:rPr>
        <w:t xml:space="preserve"> О.В.</w:t>
      </w:r>
      <w:r w:rsidR="00A45CB9" w:rsidRPr="00A45CB9">
        <w:rPr>
          <w:sz w:val="26"/>
          <w:szCs w:val="26"/>
          <w:lang w:val="ru-RU"/>
        </w:rPr>
        <w:t xml:space="preserve"> </w:t>
      </w:r>
      <w:r w:rsidRPr="003B4122">
        <w:rPr>
          <w:sz w:val="26"/>
          <w:szCs w:val="26"/>
        </w:rPr>
        <w:t xml:space="preserve"> в </w:t>
      </w:r>
      <w:r w:rsidR="00A45CB9" w:rsidRPr="00A45CB9">
        <w:rPr>
          <w:sz w:val="26"/>
          <w:szCs w:val="26"/>
          <w:lang w:val="ru-RU"/>
        </w:rPr>
        <w:t xml:space="preserve"> </w:t>
      </w:r>
      <w:r w:rsidRPr="003B4122">
        <w:rPr>
          <w:sz w:val="26"/>
          <w:szCs w:val="26"/>
        </w:rPr>
        <w:t>перегляді</w:t>
      </w:r>
      <w:r w:rsidR="00A45CB9" w:rsidRPr="00A45CB9">
        <w:rPr>
          <w:sz w:val="26"/>
          <w:szCs w:val="26"/>
          <w:lang w:val="ru-RU"/>
        </w:rPr>
        <w:t xml:space="preserve"> </w:t>
      </w:r>
      <w:r w:rsidRPr="003B4122">
        <w:rPr>
          <w:sz w:val="26"/>
          <w:szCs w:val="26"/>
        </w:rPr>
        <w:t xml:space="preserve"> рішення</w:t>
      </w:r>
      <w:r w:rsidR="00A45CB9" w:rsidRPr="00A45CB9">
        <w:rPr>
          <w:sz w:val="26"/>
          <w:szCs w:val="26"/>
          <w:lang w:val="ru-RU"/>
        </w:rPr>
        <w:t xml:space="preserve"> </w:t>
      </w:r>
      <w:r w:rsidRPr="003B4122">
        <w:rPr>
          <w:sz w:val="26"/>
          <w:szCs w:val="26"/>
        </w:rPr>
        <w:t xml:space="preserve"> колегії</w:t>
      </w:r>
      <w:r w:rsidRPr="003B4122">
        <w:rPr>
          <w:sz w:val="26"/>
          <w:szCs w:val="26"/>
        </w:rPr>
        <w:br w:type="page"/>
      </w:r>
    </w:p>
    <w:p w:rsidR="00513C53" w:rsidRPr="003B4122" w:rsidRDefault="00D4519A">
      <w:pPr>
        <w:pStyle w:val="2"/>
        <w:shd w:val="clear" w:color="auto" w:fill="auto"/>
        <w:spacing w:before="0" w:after="0" w:line="341" w:lineRule="exact"/>
        <w:ind w:left="20" w:right="20"/>
        <w:rPr>
          <w:sz w:val="26"/>
          <w:szCs w:val="26"/>
        </w:rPr>
      </w:pPr>
      <w:r w:rsidRPr="003B4122">
        <w:rPr>
          <w:sz w:val="26"/>
          <w:szCs w:val="26"/>
        </w:rPr>
        <w:lastRenderedPageBreak/>
        <w:t>Комісії від 08 жовтня 2018 року № 113/вс-18 щодо відмови йому у допуску до участі у конкурсі на посаду судді Вищого антикорупційного суду, оголошеному Комісією 02 серпня 2018 року.</w:t>
      </w:r>
    </w:p>
    <w:p w:rsidR="00513C53" w:rsidRPr="003B4122" w:rsidRDefault="00D4519A" w:rsidP="00A45CB9">
      <w:pPr>
        <w:pStyle w:val="2"/>
        <w:shd w:val="clear" w:color="auto" w:fill="auto"/>
        <w:spacing w:before="0" w:after="373" w:line="341" w:lineRule="exact"/>
        <w:ind w:left="20" w:right="20" w:firstLine="700"/>
        <w:rPr>
          <w:sz w:val="26"/>
          <w:szCs w:val="26"/>
        </w:rPr>
      </w:pPr>
      <w:r w:rsidRPr="003B4122">
        <w:rPr>
          <w:sz w:val="26"/>
          <w:szCs w:val="26"/>
        </w:rPr>
        <w:t>Керуючись статтями 79, 81, 93, 101 Закону № 1402-</w:t>
      </w:r>
      <w:r w:rsidR="007B384F">
        <w:rPr>
          <w:sz w:val="26"/>
          <w:szCs w:val="26"/>
          <w:lang w:val="en-US"/>
        </w:rPr>
        <w:t>VIII</w:t>
      </w:r>
      <w:r w:rsidR="007B384F">
        <w:rPr>
          <w:sz w:val="26"/>
          <w:szCs w:val="26"/>
        </w:rPr>
        <w:t>, статтями 7, 8 Закону </w:t>
      </w:r>
      <w:r w:rsidRPr="003B4122">
        <w:rPr>
          <w:sz w:val="26"/>
          <w:szCs w:val="26"/>
        </w:rPr>
        <w:t>№ 2447-</w:t>
      </w:r>
      <w:r w:rsidR="007B384F">
        <w:rPr>
          <w:sz w:val="26"/>
          <w:szCs w:val="26"/>
          <w:lang w:val="en-US"/>
        </w:rPr>
        <w:t>V</w:t>
      </w:r>
      <w:r w:rsidRPr="003B4122">
        <w:rPr>
          <w:sz w:val="26"/>
          <w:szCs w:val="26"/>
        </w:rPr>
        <w:t>ІІІ та Умовами, Комісія</w:t>
      </w:r>
    </w:p>
    <w:p w:rsidR="00513C53" w:rsidRPr="003B4122" w:rsidRDefault="00D4519A">
      <w:pPr>
        <w:pStyle w:val="2"/>
        <w:shd w:val="clear" w:color="auto" w:fill="auto"/>
        <w:spacing w:before="0" w:after="286" w:line="250" w:lineRule="exact"/>
        <w:jc w:val="center"/>
        <w:rPr>
          <w:sz w:val="26"/>
          <w:szCs w:val="26"/>
        </w:rPr>
      </w:pPr>
      <w:r w:rsidRPr="003B4122">
        <w:rPr>
          <w:sz w:val="26"/>
          <w:szCs w:val="26"/>
        </w:rPr>
        <w:t>вирішила:</w:t>
      </w:r>
    </w:p>
    <w:p w:rsidR="00513C53" w:rsidRPr="00C81D70" w:rsidRDefault="00D4519A">
      <w:pPr>
        <w:pStyle w:val="2"/>
        <w:shd w:val="clear" w:color="auto" w:fill="auto"/>
        <w:spacing w:before="0" w:after="0" w:line="346" w:lineRule="exact"/>
        <w:ind w:left="20" w:right="20"/>
        <w:rPr>
          <w:sz w:val="26"/>
          <w:szCs w:val="26"/>
          <w:lang w:val="ru-RU"/>
        </w:rPr>
      </w:pPr>
      <w:r w:rsidRPr="003B4122">
        <w:rPr>
          <w:sz w:val="26"/>
          <w:szCs w:val="26"/>
        </w:rPr>
        <w:t xml:space="preserve">відмовити </w:t>
      </w:r>
      <w:proofErr w:type="spellStart"/>
      <w:r w:rsidRPr="003B4122">
        <w:rPr>
          <w:sz w:val="26"/>
          <w:szCs w:val="26"/>
        </w:rPr>
        <w:t>Кацинському</w:t>
      </w:r>
      <w:proofErr w:type="spellEnd"/>
      <w:r w:rsidRPr="003B4122">
        <w:rPr>
          <w:sz w:val="26"/>
          <w:szCs w:val="26"/>
        </w:rPr>
        <w:t xml:space="preserve"> Олександру Володимировичу в перегляді рішення колегії Комісії від 08 жовтня 2018 року № 113/вс-18 щодо відмови йому у допуску до участі у конкурсі на</w:t>
      </w:r>
      <w:bookmarkStart w:id="0" w:name="_GoBack"/>
      <w:bookmarkEnd w:id="0"/>
      <w:r w:rsidRPr="003B4122">
        <w:rPr>
          <w:sz w:val="26"/>
          <w:szCs w:val="26"/>
        </w:rPr>
        <w:t xml:space="preserve"> посаду судді Вищого антикорупційного суду, оголошеному Комісією 02 серпня 2018 року.</w:t>
      </w:r>
    </w:p>
    <w:p w:rsidR="003B4122" w:rsidRDefault="003B4122">
      <w:pPr>
        <w:pStyle w:val="2"/>
        <w:shd w:val="clear" w:color="auto" w:fill="auto"/>
        <w:spacing w:before="0" w:after="0" w:line="346" w:lineRule="exact"/>
        <w:ind w:left="20" w:right="20"/>
        <w:rPr>
          <w:sz w:val="26"/>
          <w:szCs w:val="26"/>
          <w:lang w:val="en-US"/>
        </w:rPr>
      </w:pPr>
    </w:p>
    <w:p w:rsidR="00A45CB9" w:rsidRDefault="00A45CB9">
      <w:pPr>
        <w:pStyle w:val="2"/>
        <w:shd w:val="clear" w:color="auto" w:fill="auto"/>
        <w:spacing w:before="0" w:after="0" w:line="346" w:lineRule="exact"/>
        <w:ind w:left="20" w:right="20"/>
        <w:rPr>
          <w:sz w:val="26"/>
          <w:szCs w:val="26"/>
          <w:lang w:val="en-US"/>
        </w:rPr>
      </w:pPr>
    </w:p>
    <w:p w:rsidR="00A45CB9" w:rsidRPr="00A45CB9" w:rsidRDefault="00A45CB9">
      <w:pPr>
        <w:pStyle w:val="2"/>
        <w:shd w:val="clear" w:color="auto" w:fill="auto"/>
        <w:spacing w:before="0" w:after="0" w:line="346" w:lineRule="exact"/>
        <w:ind w:left="20" w:right="20"/>
        <w:rPr>
          <w:sz w:val="26"/>
          <w:szCs w:val="26"/>
          <w:lang w:val="en-US"/>
        </w:rPr>
      </w:pPr>
    </w:p>
    <w:p w:rsidR="003B4122" w:rsidRPr="003B4122" w:rsidRDefault="003B4122" w:rsidP="007B384F">
      <w:pPr>
        <w:spacing w:line="480" w:lineRule="auto"/>
        <w:jc w:val="both"/>
        <w:rPr>
          <w:rFonts w:ascii="Times New Roman" w:hAnsi="Times New Roman" w:cs="Times New Roman"/>
          <w:sz w:val="26"/>
          <w:szCs w:val="26"/>
        </w:rPr>
      </w:pPr>
      <w:r w:rsidRPr="003B4122">
        <w:rPr>
          <w:rFonts w:ascii="Times New Roman" w:hAnsi="Times New Roman" w:cs="Times New Roman"/>
          <w:sz w:val="26"/>
          <w:szCs w:val="26"/>
        </w:rPr>
        <w:t>Головуючий</w:t>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007B384F">
        <w:rPr>
          <w:rFonts w:ascii="Times New Roman" w:hAnsi="Times New Roman" w:cs="Times New Roman"/>
          <w:sz w:val="26"/>
          <w:szCs w:val="26"/>
        </w:rPr>
        <w:tab/>
      </w:r>
      <w:r w:rsidRPr="003B4122">
        <w:rPr>
          <w:rFonts w:ascii="Times New Roman" w:hAnsi="Times New Roman" w:cs="Times New Roman"/>
          <w:sz w:val="26"/>
          <w:szCs w:val="26"/>
        </w:rPr>
        <w:t xml:space="preserve">С.Ю. </w:t>
      </w:r>
      <w:proofErr w:type="spellStart"/>
      <w:r w:rsidRPr="003B4122">
        <w:rPr>
          <w:rFonts w:ascii="Times New Roman" w:hAnsi="Times New Roman" w:cs="Times New Roman"/>
          <w:sz w:val="26"/>
          <w:szCs w:val="26"/>
        </w:rPr>
        <w:t>Козьяков</w:t>
      </w:r>
      <w:proofErr w:type="spellEnd"/>
    </w:p>
    <w:p w:rsidR="003B4122" w:rsidRPr="003B4122" w:rsidRDefault="003B4122" w:rsidP="007B384F">
      <w:pPr>
        <w:spacing w:line="480" w:lineRule="auto"/>
        <w:jc w:val="both"/>
        <w:rPr>
          <w:rFonts w:ascii="Times New Roman" w:hAnsi="Times New Roman" w:cs="Times New Roman"/>
          <w:sz w:val="26"/>
          <w:szCs w:val="26"/>
        </w:rPr>
      </w:pPr>
      <w:r w:rsidRPr="003B4122">
        <w:rPr>
          <w:rFonts w:ascii="Times New Roman" w:hAnsi="Times New Roman" w:cs="Times New Roman"/>
          <w:sz w:val="26"/>
          <w:szCs w:val="26"/>
        </w:rPr>
        <w:t>Члени Комісії:</w:t>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t>А.В. Василенко</w:t>
      </w:r>
    </w:p>
    <w:p w:rsidR="003B4122" w:rsidRPr="003B4122" w:rsidRDefault="003B4122" w:rsidP="007B384F">
      <w:pPr>
        <w:spacing w:line="480" w:lineRule="auto"/>
        <w:jc w:val="both"/>
        <w:rPr>
          <w:rFonts w:ascii="Times New Roman" w:hAnsi="Times New Roman" w:cs="Times New Roman"/>
          <w:sz w:val="26"/>
          <w:szCs w:val="26"/>
        </w:rPr>
      </w:pP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t xml:space="preserve">Т.Ф. </w:t>
      </w:r>
      <w:proofErr w:type="spellStart"/>
      <w:r w:rsidRPr="003B4122">
        <w:rPr>
          <w:rFonts w:ascii="Times New Roman" w:hAnsi="Times New Roman" w:cs="Times New Roman"/>
          <w:sz w:val="26"/>
          <w:szCs w:val="26"/>
        </w:rPr>
        <w:t>Весельська</w:t>
      </w:r>
      <w:proofErr w:type="spellEnd"/>
    </w:p>
    <w:p w:rsidR="003B4122" w:rsidRPr="003B4122" w:rsidRDefault="003B4122" w:rsidP="007B384F">
      <w:pPr>
        <w:spacing w:line="480" w:lineRule="auto"/>
        <w:jc w:val="both"/>
        <w:rPr>
          <w:rFonts w:ascii="Times New Roman" w:hAnsi="Times New Roman" w:cs="Times New Roman"/>
          <w:sz w:val="26"/>
          <w:szCs w:val="26"/>
        </w:rPr>
      </w:pP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t>С.В. Гладій</w:t>
      </w:r>
    </w:p>
    <w:p w:rsidR="003B4122" w:rsidRPr="003B4122" w:rsidRDefault="003B4122" w:rsidP="007B384F">
      <w:pPr>
        <w:spacing w:line="480" w:lineRule="auto"/>
        <w:jc w:val="both"/>
        <w:rPr>
          <w:rFonts w:ascii="Times New Roman" w:hAnsi="Times New Roman" w:cs="Times New Roman"/>
          <w:sz w:val="26"/>
          <w:szCs w:val="26"/>
        </w:rPr>
      </w:pP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t xml:space="preserve">А.О. </w:t>
      </w:r>
      <w:proofErr w:type="spellStart"/>
      <w:r w:rsidRPr="003B4122">
        <w:rPr>
          <w:rFonts w:ascii="Times New Roman" w:hAnsi="Times New Roman" w:cs="Times New Roman"/>
          <w:sz w:val="26"/>
          <w:szCs w:val="26"/>
        </w:rPr>
        <w:t>Заріцька</w:t>
      </w:r>
      <w:proofErr w:type="spellEnd"/>
    </w:p>
    <w:p w:rsidR="003B4122" w:rsidRPr="003B4122" w:rsidRDefault="003B4122" w:rsidP="007B384F">
      <w:pPr>
        <w:spacing w:line="480" w:lineRule="auto"/>
        <w:jc w:val="both"/>
        <w:rPr>
          <w:rFonts w:ascii="Times New Roman" w:hAnsi="Times New Roman" w:cs="Times New Roman"/>
          <w:sz w:val="26"/>
          <w:szCs w:val="26"/>
        </w:rPr>
      </w:pP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t>А.Г. Козлов</w:t>
      </w:r>
    </w:p>
    <w:p w:rsidR="003B4122" w:rsidRPr="003B4122" w:rsidRDefault="003B4122" w:rsidP="007B384F">
      <w:pPr>
        <w:spacing w:line="480" w:lineRule="auto"/>
        <w:jc w:val="both"/>
        <w:rPr>
          <w:rFonts w:ascii="Times New Roman" w:hAnsi="Times New Roman" w:cs="Times New Roman"/>
          <w:sz w:val="26"/>
          <w:szCs w:val="26"/>
        </w:rPr>
      </w:pP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t>Т.В. Лукаш</w:t>
      </w:r>
    </w:p>
    <w:p w:rsidR="003B4122" w:rsidRPr="003B4122" w:rsidRDefault="003B4122" w:rsidP="007B384F">
      <w:pPr>
        <w:spacing w:line="480" w:lineRule="auto"/>
        <w:jc w:val="both"/>
        <w:rPr>
          <w:rFonts w:ascii="Times New Roman" w:hAnsi="Times New Roman" w:cs="Times New Roman"/>
          <w:sz w:val="26"/>
          <w:szCs w:val="26"/>
        </w:rPr>
      </w:pP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t xml:space="preserve">П.С. </w:t>
      </w:r>
      <w:proofErr w:type="spellStart"/>
      <w:r w:rsidRPr="003B4122">
        <w:rPr>
          <w:rFonts w:ascii="Times New Roman" w:hAnsi="Times New Roman" w:cs="Times New Roman"/>
          <w:sz w:val="26"/>
          <w:szCs w:val="26"/>
        </w:rPr>
        <w:t>Луцюк</w:t>
      </w:r>
      <w:proofErr w:type="spellEnd"/>
    </w:p>
    <w:p w:rsidR="003B4122" w:rsidRPr="003B4122" w:rsidRDefault="003B4122" w:rsidP="007B384F">
      <w:pPr>
        <w:spacing w:line="480" w:lineRule="auto"/>
        <w:jc w:val="both"/>
        <w:rPr>
          <w:rFonts w:ascii="Times New Roman" w:hAnsi="Times New Roman" w:cs="Times New Roman"/>
          <w:sz w:val="26"/>
          <w:szCs w:val="26"/>
        </w:rPr>
      </w:pP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t xml:space="preserve">М.А. </w:t>
      </w:r>
      <w:proofErr w:type="spellStart"/>
      <w:r w:rsidRPr="003B4122">
        <w:rPr>
          <w:rFonts w:ascii="Times New Roman" w:hAnsi="Times New Roman" w:cs="Times New Roman"/>
          <w:sz w:val="26"/>
          <w:szCs w:val="26"/>
        </w:rPr>
        <w:t>Макарчук</w:t>
      </w:r>
      <w:proofErr w:type="spellEnd"/>
    </w:p>
    <w:p w:rsidR="003B4122" w:rsidRPr="003B4122" w:rsidRDefault="003B4122" w:rsidP="007B384F">
      <w:pPr>
        <w:spacing w:line="480" w:lineRule="auto"/>
        <w:jc w:val="both"/>
        <w:rPr>
          <w:rFonts w:ascii="Times New Roman" w:hAnsi="Times New Roman" w:cs="Times New Roman"/>
          <w:sz w:val="26"/>
          <w:szCs w:val="26"/>
        </w:rPr>
      </w:pP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t xml:space="preserve">М.І. </w:t>
      </w:r>
      <w:proofErr w:type="spellStart"/>
      <w:r w:rsidRPr="003B4122">
        <w:rPr>
          <w:rFonts w:ascii="Times New Roman" w:hAnsi="Times New Roman" w:cs="Times New Roman"/>
          <w:sz w:val="26"/>
          <w:szCs w:val="26"/>
        </w:rPr>
        <w:t>Мішин</w:t>
      </w:r>
      <w:proofErr w:type="spellEnd"/>
    </w:p>
    <w:p w:rsidR="003B4122" w:rsidRPr="003B4122" w:rsidRDefault="003B4122" w:rsidP="007B384F">
      <w:pPr>
        <w:spacing w:line="480" w:lineRule="auto"/>
        <w:jc w:val="both"/>
        <w:rPr>
          <w:rFonts w:ascii="Times New Roman" w:hAnsi="Times New Roman" w:cs="Times New Roman"/>
          <w:sz w:val="26"/>
          <w:szCs w:val="26"/>
        </w:rPr>
      </w:pP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t xml:space="preserve">С.М. </w:t>
      </w:r>
      <w:proofErr w:type="spellStart"/>
      <w:r w:rsidRPr="003B4122">
        <w:rPr>
          <w:rFonts w:ascii="Times New Roman" w:hAnsi="Times New Roman" w:cs="Times New Roman"/>
          <w:sz w:val="26"/>
          <w:szCs w:val="26"/>
        </w:rPr>
        <w:t>Прилипко</w:t>
      </w:r>
      <w:proofErr w:type="spellEnd"/>
    </w:p>
    <w:p w:rsidR="003B4122" w:rsidRPr="003B4122" w:rsidRDefault="003B4122" w:rsidP="007B384F">
      <w:pPr>
        <w:spacing w:line="480" w:lineRule="auto"/>
        <w:jc w:val="both"/>
        <w:rPr>
          <w:rFonts w:ascii="Times New Roman" w:hAnsi="Times New Roman" w:cs="Times New Roman"/>
          <w:sz w:val="26"/>
          <w:szCs w:val="26"/>
        </w:rPr>
      </w:pP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r>
      <w:r w:rsidRPr="003B4122">
        <w:rPr>
          <w:rFonts w:ascii="Times New Roman" w:hAnsi="Times New Roman" w:cs="Times New Roman"/>
          <w:sz w:val="26"/>
          <w:szCs w:val="26"/>
        </w:rPr>
        <w:tab/>
        <w:t xml:space="preserve">Ю.Г. </w:t>
      </w:r>
      <w:proofErr w:type="spellStart"/>
      <w:r w:rsidRPr="003B4122">
        <w:rPr>
          <w:rFonts w:ascii="Times New Roman" w:hAnsi="Times New Roman" w:cs="Times New Roman"/>
          <w:sz w:val="26"/>
          <w:szCs w:val="26"/>
        </w:rPr>
        <w:t>Тітов</w:t>
      </w:r>
      <w:proofErr w:type="spellEnd"/>
      <w:r w:rsidRPr="003B4122">
        <w:rPr>
          <w:rFonts w:ascii="Times New Roman" w:hAnsi="Times New Roman" w:cs="Times New Roman"/>
          <w:sz w:val="26"/>
          <w:szCs w:val="26"/>
        </w:rPr>
        <w:t xml:space="preserve"> </w:t>
      </w:r>
    </w:p>
    <w:p w:rsidR="003B4122" w:rsidRPr="003B4122" w:rsidRDefault="003B4122" w:rsidP="007B384F">
      <w:pPr>
        <w:spacing w:line="480" w:lineRule="auto"/>
        <w:ind w:left="6372" w:firstLine="708"/>
        <w:jc w:val="both"/>
        <w:rPr>
          <w:rFonts w:ascii="Times New Roman" w:hAnsi="Times New Roman" w:cs="Times New Roman"/>
          <w:sz w:val="26"/>
          <w:szCs w:val="26"/>
        </w:rPr>
      </w:pPr>
      <w:r w:rsidRPr="003B4122">
        <w:rPr>
          <w:rFonts w:ascii="Times New Roman" w:hAnsi="Times New Roman" w:cs="Times New Roman"/>
          <w:sz w:val="26"/>
          <w:szCs w:val="26"/>
        </w:rPr>
        <w:t>В.Є. Устименко</w:t>
      </w:r>
    </w:p>
    <w:p w:rsidR="003B4122" w:rsidRPr="003B4122" w:rsidRDefault="003B4122" w:rsidP="007B384F">
      <w:pPr>
        <w:spacing w:line="480" w:lineRule="auto"/>
        <w:ind w:left="6371" w:firstLine="709"/>
        <w:jc w:val="both"/>
        <w:rPr>
          <w:rFonts w:ascii="Times New Roman" w:hAnsi="Times New Roman" w:cs="Times New Roman"/>
          <w:sz w:val="26"/>
          <w:szCs w:val="26"/>
        </w:rPr>
      </w:pPr>
      <w:r w:rsidRPr="003B4122">
        <w:rPr>
          <w:rFonts w:ascii="Times New Roman" w:hAnsi="Times New Roman" w:cs="Times New Roman"/>
          <w:sz w:val="26"/>
          <w:szCs w:val="26"/>
        </w:rPr>
        <w:t>Т.С. Шилова</w:t>
      </w:r>
    </w:p>
    <w:p w:rsidR="003B4122" w:rsidRPr="003B4122" w:rsidRDefault="003B4122">
      <w:pPr>
        <w:pStyle w:val="2"/>
        <w:shd w:val="clear" w:color="auto" w:fill="auto"/>
        <w:spacing w:before="0" w:after="0" w:line="346" w:lineRule="exact"/>
        <w:ind w:left="20" w:right="20"/>
        <w:rPr>
          <w:sz w:val="26"/>
          <w:szCs w:val="26"/>
        </w:rPr>
        <w:sectPr w:rsidR="003B4122" w:rsidRPr="003B4122" w:rsidSect="009E77AA">
          <w:headerReference w:type="even" r:id="rId9"/>
          <w:headerReference w:type="default" r:id="rId10"/>
          <w:type w:val="continuous"/>
          <w:pgSz w:w="11909" w:h="16838"/>
          <w:pgMar w:top="993" w:right="567" w:bottom="851" w:left="1701" w:header="0" w:footer="6" w:gutter="0"/>
          <w:cols w:space="720"/>
          <w:noEndnote/>
          <w:titlePg/>
          <w:docGrid w:linePitch="360"/>
        </w:sectPr>
      </w:pPr>
    </w:p>
    <w:p w:rsidR="00513C53" w:rsidRPr="003B4122" w:rsidRDefault="00513C53">
      <w:pPr>
        <w:rPr>
          <w:sz w:val="26"/>
          <w:szCs w:val="26"/>
        </w:rPr>
      </w:pPr>
    </w:p>
    <w:p w:rsidR="00513C53" w:rsidRPr="003B4122" w:rsidRDefault="00513C53">
      <w:pPr>
        <w:spacing w:line="240" w:lineRule="exact"/>
        <w:rPr>
          <w:sz w:val="26"/>
          <w:szCs w:val="26"/>
        </w:rPr>
      </w:pPr>
    </w:p>
    <w:p w:rsidR="00513C53" w:rsidRPr="003B4122" w:rsidRDefault="00513C53">
      <w:pPr>
        <w:spacing w:before="98" w:after="98" w:line="240" w:lineRule="exact"/>
        <w:rPr>
          <w:sz w:val="26"/>
          <w:szCs w:val="26"/>
          <w:lang w:val="ru-RU"/>
        </w:rPr>
      </w:pPr>
    </w:p>
    <w:sectPr w:rsidR="00513C53" w:rsidRPr="003B4122" w:rsidSect="003B4122">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19A" w:rsidRDefault="00D4519A">
      <w:r>
        <w:separator/>
      </w:r>
    </w:p>
  </w:endnote>
  <w:endnote w:type="continuationSeparator" w:id="0">
    <w:p w:rsidR="00D4519A" w:rsidRDefault="00D45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19A" w:rsidRDefault="00D4519A"/>
  </w:footnote>
  <w:footnote w:type="continuationSeparator" w:id="0">
    <w:p w:rsidR="00D4519A" w:rsidRDefault="00D451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4042169"/>
      <w:docPartObj>
        <w:docPartGallery w:val="Page Numbers (Top of Page)"/>
        <w:docPartUnique/>
      </w:docPartObj>
    </w:sdtPr>
    <w:sdtEndPr/>
    <w:sdtContent>
      <w:p w:rsidR="00055E6C" w:rsidRDefault="00055E6C">
        <w:pPr>
          <w:pStyle w:val="a9"/>
          <w:jc w:val="center"/>
        </w:pPr>
        <w:r>
          <w:fldChar w:fldCharType="begin"/>
        </w:r>
        <w:r>
          <w:instrText>PAGE   \* MERGEFORMAT</w:instrText>
        </w:r>
        <w:r>
          <w:fldChar w:fldCharType="separate"/>
        </w:r>
        <w:r w:rsidRPr="00055E6C">
          <w:rPr>
            <w:noProof/>
            <w:lang w:val="ru-RU"/>
          </w:rPr>
          <w:t>4</w:t>
        </w:r>
        <w:r>
          <w:fldChar w:fldCharType="end"/>
        </w:r>
      </w:p>
    </w:sdtContent>
  </w:sdt>
  <w:p w:rsidR="00055E6C" w:rsidRDefault="00055E6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125606"/>
      <w:docPartObj>
        <w:docPartGallery w:val="Page Numbers (Top of Page)"/>
        <w:docPartUnique/>
      </w:docPartObj>
    </w:sdtPr>
    <w:sdtEndPr/>
    <w:sdtContent>
      <w:p w:rsidR="00055E6C" w:rsidRDefault="00055E6C">
        <w:pPr>
          <w:pStyle w:val="a9"/>
          <w:jc w:val="center"/>
        </w:pPr>
      </w:p>
      <w:p w:rsidR="00055E6C" w:rsidRDefault="00055E6C">
        <w:pPr>
          <w:pStyle w:val="a9"/>
          <w:jc w:val="center"/>
        </w:pPr>
      </w:p>
      <w:p w:rsidR="00055E6C" w:rsidRDefault="00055E6C">
        <w:pPr>
          <w:pStyle w:val="a9"/>
          <w:jc w:val="center"/>
        </w:pPr>
        <w:r>
          <w:fldChar w:fldCharType="begin"/>
        </w:r>
        <w:r>
          <w:instrText>PAGE   \* MERGEFORMAT</w:instrText>
        </w:r>
        <w:r>
          <w:fldChar w:fldCharType="separate"/>
        </w:r>
        <w:r w:rsidR="00A45CB9" w:rsidRPr="00A45CB9">
          <w:rPr>
            <w:noProof/>
            <w:lang w:val="ru-RU"/>
          </w:rPr>
          <w:t>4</w:t>
        </w:r>
        <w:r>
          <w:fldChar w:fldCharType="end"/>
        </w:r>
      </w:p>
    </w:sdtContent>
  </w:sdt>
  <w:p w:rsidR="00055E6C" w:rsidRDefault="00055E6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31686"/>
    <w:multiLevelType w:val="multilevel"/>
    <w:tmpl w:val="8C60C8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D75DDE"/>
    <w:multiLevelType w:val="multilevel"/>
    <w:tmpl w:val="AE3EEE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7CB690A"/>
    <w:multiLevelType w:val="multilevel"/>
    <w:tmpl w:val="E8A0E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13C53"/>
    <w:rsid w:val="00055E6C"/>
    <w:rsid w:val="00083266"/>
    <w:rsid w:val="00394EDC"/>
    <w:rsid w:val="003B4122"/>
    <w:rsid w:val="00513C53"/>
    <w:rsid w:val="007B384F"/>
    <w:rsid w:val="009E77AA"/>
    <w:rsid w:val="00A45CB9"/>
    <w:rsid w:val="00C81D70"/>
    <w:rsid w:val="00D451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2">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20" w:after="42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2"/>
      <w:szCs w:val="22"/>
    </w:rPr>
  </w:style>
  <w:style w:type="paragraph" w:styleId="a8">
    <w:name w:val="No Spacing"/>
    <w:uiPriority w:val="1"/>
    <w:qFormat/>
    <w:rsid w:val="003B4122"/>
    <w:rPr>
      <w:color w:val="000000"/>
    </w:rPr>
  </w:style>
  <w:style w:type="paragraph" w:styleId="a9">
    <w:name w:val="header"/>
    <w:basedOn w:val="a"/>
    <w:link w:val="aa"/>
    <w:uiPriority w:val="99"/>
    <w:unhideWhenUsed/>
    <w:rsid w:val="007B384F"/>
    <w:pPr>
      <w:tabs>
        <w:tab w:val="center" w:pos="4819"/>
        <w:tab w:val="right" w:pos="9639"/>
      </w:tabs>
    </w:pPr>
  </w:style>
  <w:style w:type="character" w:customStyle="1" w:styleId="aa">
    <w:name w:val="Верхний колонтитул Знак"/>
    <w:basedOn w:val="a0"/>
    <w:link w:val="a9"/>
    <w:uiPriority w:val="99"/>
    <w:rsid w:val="007B384F"/>
    <w:rPr>
      <w:color w:val="000000"/>
    </w:rPr>
  </w:style>
  <w:style w:type="paragraph" w:styleId="ab">
    <w:name w:val="footer"/>
    <w:basedOn w:val="a"/>
    <w:link w:val="ac"/>
    <w:uiPriority w:val="99"/>
    <w:unhideWhenUsed/>
    <w:rsid w:val="007B384F"/>
    <w:pPr>
      <w:tabs>
        <w:tab w:val="center" w:pos="4819"/>
        <w:tab w:val="right" w:pos="9639"/>
      </w:tabs>
    </w:pPr>
  </w:style>
  <w:style w:type="character" w:customStyle="1" w:styleId="ac">
    <w:name w:val="Нижний колонтитул Знак"/>
    <w:basedOn w:val="a0"/>
    <w:link w:val="ab"/>
    <w:uiPriority w:val="99"/>
    <w:rsid w:val="007B384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5357</Words>
  <Characters>3054</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2020-12-07T11:48:00Z</dcterms:created>
  <dcterms:modified xsi:type="dcterms:W3CDTF">2021-01-26T06:40:00Z</dcterms:modified>
</cp:coreProperties>
</file>