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A43" w:rsidRDefault="00776A43" w:rsidP="006510A2">
      <w:pPr>
        <w:jc w:val="center"/>
        <w:rPr>
          <w:lang w:val="en-US"/>
        </w:rPr>
      </w:pP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24532D" w:rsidRDefault="00776A43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24532D">
        <w:rPr>
          <w:rFonts w:ascii="Times New Roman" w:eastAsia="Times New Roman" w:hAnsi="Times New Roman"/>
          <w:sz w:val="26"/>
          <w:szCs w:val="26"/>
          <w:lang w:eastAsia="ru-RU"/>
        </w:rPr>
        <w:t>03</w:t>
      </w:r>
      <w:r w:rsidR="00B35585" w:rsidRPr="0024532D">
        <w:rPr>
          <w:rFonts w:ascii="Times New Roman" w:eastAsia="Times New Roman" w:hAnsi="Times New Roman"/>
          <w:sz w:val="26"/>
          <w:szCs w:val="26"/>
          <w:lang w:eastAsia="ru-RU"/>
        </w:rPr>
        <w:t xml:space="preserve"> жовтня </w:t>
      </w:r>
      <w:r w:rsidR="002D5CC7" w:rsidRPr="0024532D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E44E6F" w:rsidRPr="0024532D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E44E6F" w:rsidRPr="0024532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24532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24532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24532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24532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24532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24532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24532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24532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24532D" w:rsidRPr="0024532D"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  <w:r w:rsidR="006510A2" w:rsidRPr="0024532D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Pr="0024532D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6510A2" w:rsidRPr="0024532D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24532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24532D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24532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776A43" w:rsidRPr="0024532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59</w:t>
      </w:r>
      <w:r w:rsidR="0067535E" w:rsidRPr="0024532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776A43" w:rsidRPr="0024532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 w:rsidRPr="0024532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Pr="0024532D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val="ru-RU" w:eastAsia="uk-UA"/>
        </w:rPr>
      </w:pPr>
    </w:p>
    <w:p w:rsidR="00776A43" w:rsidRPr="0024532D" w:rsidRDefault="00776A4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val="ru-RU" w:eastAsia="uk-UA"/>
        </w:rPr>
      </w:pPr>
    </w:p>
    <w:p w:rsidR="00136FF8" w:rsidRPr="0024532D" w:rsidRDefault="00136FF8" w:rsidP="00776A43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776A43" w:rsidRPr="0024532D" w:rsidRDefault="00776A43" w:rsidP="00776A43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136FF8" w:rsidRPr="0024532D" w:rsidRDefault="00136FF8" w:rsidP="00776A43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- </w:t>
      </w:r>
      <w:proofErr w:type="spellStart"/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Заріцької</w:t>
      </w:r>
      <w:proofErr w:type="spellEnd"/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А.О.,</w:t>
      </w:r>
    </w:p>
    <w:p w:rsidR="00776A43" w:rsidRPr="0024532D" w:rsidRDefault="00776A43" w:rsidP="00776A43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136FF8" w:rsidRPr="0024532D" w:rsidRDefault="00136FF8" w:rsidP="00776A43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Василенка А.В., </w:t>
      </w:r>
      <w:proofErr w:type="spellStart"/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Прилипка</w:t>
      </w:r>
      <w:proofErr w:type="spellEnd"/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С.М.,</w:t>
      </w:r>
    </w:p>
    <w:p w:rsidR="00776A43" w:rsidRPr="0024532D" w:rsidRDefault="00776A43" w:rsidP="00776A43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136FF8" w:rsidRPr="0024532D" w:rsidRDefault="00136FF8" w:rsidP="00776A43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розглянувши питання щодо відповідності осіб вимо</w:t>
      </w:r>
      <w:r w:rsidR="0024532D"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гам до кандидатів на посади судд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ів Вищого антикорупційного суду, Апеляційної палати Вищого антикорупційного суду та допуск їх до кваліфікаційного оцінювання у межах конкурсу, оголошеного Комісією 02 серпня 2018 року,</w:t>
      </w:r>
    </w:p>
    <w:p w:rsidR="00776A43" w:rsidRPr="0024532D" w:rsidRDefault="00776A43" w:rsidP="00776A43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136FF8" w:rsidRPr="0024532D" w:rsidRDefault="00136FF8" w:rsidP="00136FF8">
      <w:pPr>
        <w:widowControl w:val="0"/>
        <w:spacing w:after="315" w:line="270" w:lineRule="exact"/>
        <w:ind w:right="20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136FF8" w:rsidRPr="0024532D" w:rsidRDefault="00136FF8" w:rsidP="00547E82">
      <w:pPr>
        <w:widowControl w:val="0"/>
        <w:spacing w:after="0" w:line="322" w:lineRule="exact"/>
        <w:ind w:left="40" w:right="20" w:firstLine="66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Частиною одинадцятою статті 79 Закону України «Про судоустрій і статус</w:t>
      </w:r>
      <w:r w:rsid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суддів» від 02 червня 2016 року № 1402-VIII (далі - Закон) передбачено, що</w:t>
      </w:r>
      <w:r w:rsid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оцінювання.</w:t>
      </w:r>
    </w:p>
    <w:p w:rsidR="00136FF8" w:rsidRPr="0024532D" w:rsidRDefault="00136FF8" w:rsidP="00547E82">
      <w:pPr>
        <w:widowControl w:val="0"/>
        <w:spacing w:after="0" w:line="322" w:lineRule="exact"/>
        <w:ind w:left="40" w:right="20" w:firstLine="66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 пунктом 16 розділу XII «Прикінцеві та перехідні положення» Закону</w:t>
      </w:r>
      <w:r w:rsid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Вищий антикорупційний суд утворюється та проведення конкурсу на посади</w:t>
      </w:r>
      <w:r w:rsid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суддів у цьому суді має бути оголошено протягом дванадцяти місяців з дня</w:t>
      </w:r>
      <w:r w:rsid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набрання чинності законом, який визначає спеціальні вимоги до суддів цього</w:t>
      </w:r>
      <w:r w:rsid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суду.</w:t>
      </w:r>
    </w:p>
    <w:p w:rsidR="00136FF8" w:rsidRPr="0024532D" w:rsidRDefault="00136FF8" w:rsidP="00547E82">
      <w:pPr>
        <w:widowControl w:val="0"/>
        <w:spacing w:after="0" w:line="322" w:lineRule="exact"/>
        <w:ind w:left="40" w:right="20" w:firstLine="66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Верховною Радою України 07 червня 2018 року прийнято Закон України «Про</w:t>
      </w:r>
      <w:r w:rsid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</w:t>
      </w:r>
      <w:r w:rsidR="00776A43"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ий антикорупційний суд» № 2447-</w:t>
      </w:r>
      <w:r w:rsidR="00776A43" w:rsidRPr="0024532D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V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ІІІ, який визначає засади </w:t>
      </w:r>
      <w:proofErr w:type="spellStart"/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організації</w:t>
      </w:r>
      <w:r w:rsidR="00E64F9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</w:t>
      </w:r>
      <w:proofErr w:type="spellEnd"/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</w:t>
      </w:r>
      <w:r w:rsidR="00E64F9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діяльності Вищого антикорупційного суду, спеціальні вимоги до суддів</w:t>
      </w:r>
      <w:r w:rsidR="00E64F9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цього суду та гарантії їх діяльності.</w:t>
      </w:r>
    </w:p>
    <w:p w:rsidR="00136FF8" w:rsidRPr="0024532D" w:rsidRDefault="00136FF8" w:rsidP="00547E82">
      <w:pPr>
        <w:widowControl w:val="0"/>
        <w:spacing w:after="0" w:line="322" w:lineRule="exact"/>
        <w:ind w:left="40" w:right="20" w:firstLine="66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02 серпня 2018 року № 186/зп-18 оголошено </w:t>
      </w:r>
      <w:proofErr w:type="spellStart"/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конкурс</w:t>
      </w:r>
      <w:r w:rsidR="00E64F9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</w:t>
      </w:r>
      <w:r w:rsidR="00E64F9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proofErr w:type="spellEnd"/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зайняття 39 вакантних посад суддів Вищого антикорупційного суду, затверджено Умови проведення конкурсу на зайняття вакантних посад суддів Вищого антикорупційного суду (далі - Умови) та визначено, що питання допуску</w:t>
      </w:r>
      <w:r w:rsidR="00E64F9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кандидата на посаду судді до проходження кваліфікаційного оцінювання</w:t>
      </w:r>
      <w:r w:rsidR="00E64F9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вирішується Комісією у складі колегій.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 w:type="page"/>
      </w:r>
    </w:p>
    <w:p w:rsidR="00136FF8" w:rsidRPr="0024532D" w:rsidRDefault="00136FF8" w:rsidP="00547E82">
      <w:pPr>
        <w:widowControl w:val="0"/>
        <w:spacing w:after="0" w:line="322" w:lineRule="exact"/>
        <w:ind w:left="20" w:right="20" w:firstLine="66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Частиною другою статті 33 Закону визначено, що суддею Вищого антикорупційного суду може бути особа, яка відповідає вимогам до кандидатів на</w:t>
      </w:r>
      <w:r w:rsidR="00E64F9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посаду судді, за результатами кваліфікаційного оцінювання підтвердила здатність</w:t>
      </w:r>
      <w:r w:rsidR="00E64F9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здійснювати правосуддя у Вищому антикорупційному суді, а також відповідає іншим вимогам, установленим законом.</w:t>
      </w:r>
    </w:p>
    <w:p w:rsidR="00136FF8" w:rsidRPr="0024532D" w:rsidRDefault="00136FF8" w:rsidP="00547E82">
      <w:pPr>
        <w:widowControl w:val="0"/>
        <w:spacing w:after="0" w:line="322" w:lineRule="exact"/>
        <w:ind w:left="20" w:right="20" w:firstLine="66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 частиною третьою статті 81 Закону на посаду судді вищого спеціалізованого суду за спеціальною процедурою може бути призначена особа,</w:t>
      </w:r>
      <w:r w:rsidR="00E64F9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яка</w:t>
      </w:r>
      <w:r w:rsidR="00E64F9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</w:t>
      </w:r>
      <w:r w:rsidR="00E64F9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визначених частиною другою статті 33 Закону.</w:t>
      </w:r>
    </w:p>
    <w:p w:rsidR="00136FF8" w:rsidRPr="0024532D" w:rsidRDefault="00136FF8" w:rsidP="00547E82">
      <w:pPr>
        <w:widowControl w:val="0"/>
        <w:spacing w:after="0" w:line="322" w:lineRule="exact"/>
        <w:ind w:left="20" w:right="20" w:firstLine="66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 метою допуску до проходження кваліфікаційного оцінювання для участі у</w:t>
      </w:r>
      <w:r w:rsidR="00E64F9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конкурсі на посаду судді вищого спеціалізованого суду за спеціальною процедурою</w:t>
      </w:r>
      <w:r w:rsidR="00E64F9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кандидат посаду судді подає до Комісії документи, передбачені частиною четвертою статті 81 Закону.</w:t>
      </w:r>
    </w:p>
    <w:p w:rsidR="00136FF8" w:rsidRPr="0024532D" w:rsidRDefault="00136FF8" w:rsidP="00547E82">
      <w:pPr>
        <w:widowControl w:val="0"/>
        <w:spacing w:after="0" w:line="322" w:lineRule="exact"/>
        <w:ind w:left="20" w:right="20" w:firstLine="66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Крім того, відповідно до частини третьої статті 8 Закону України «Про Вищий</w:t>
      </w:r>
      <w:r w:rsidR="00E64F9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антикорупційний суд» від 07 червня 2018 року № 2447-VIII кандидат на посаду судді Вищого антикорупційного суду подає до Комісії крім документів, визначених Законом, документи, які підтверджують дотримання вимог, передбачених</w:t>
      </w:r>
      <w:r w:rsidR="00E64F9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частиною другою статті 7 цього закону, а також заяву про відсутність</w:t>
      </w:r>
      <w:r w:rsidR="00E64F9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обставин, зазначених у частині четвертій статті 7 цього закону.</w:t>
      </w:r>
    </w:p>
    <w:p w:rsidR="00136FF8" w:rsidRPr="0024532D" w:rsidRDefault="00136FF8" w:rsidP="00547E82">
      <w:pPr>
        <w:widowControl w:val="0"/>
        <w:spacing w:after="0" w:line="322" w:lineRule="exact"/>
        <w:ind w:left="20" w:right="20" w:firstLine="66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Комісія відповідно до частини п’ятої статті 81 Закону: 1) на підставі поданих</w:t>
      </w:r>
      <w:r w:rsidR="00E64F9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документів встановлює відповідність особи вимогам до кандидата на посаду</w:t>
      </w:r>
      <w:r w:rsidR="00E64F9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</w:t>
      </w:r>
      <w:r w:rsidR="00E64F9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3) проводить спеціальну перевірку щодо кандидатів на посаду судді, які допущені до етапу дослідження досьє та проведення співбесіди кваліфікаційного</w:t>
      </w:r>
      <w:r w:rsidR="00E64F9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оцінювання.</w:t>
      </w:r>
    </w:p>
    <w:p w:rsidR="00136FF8" w:rsidRPr="0024532D" w:rsidRDefault="00136FF8" w:rsidP="00547E82">
      <w:pPr>
        <w:widowControl w:val="0"/>
        <w:spacing w:after="0" w:line="322" w:lineRule="exact"/>
        <w:ind w:left="20" w:right="20" w:firstLine="66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Для участі у конкурсі на зайняття вакантних посад суддів Вищого антикорупційного суду допускаються особи, які: 1) у порядку та строки,</w:t>
      </w:r>
      <w:r w:rsidR="00263322" w:rsidRPr="0024532D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 xml:space="preserve"> 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визначені</w:t>
      </w:r>
      <w:r w:rsidR="00E64F9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Умовами, подали всі необхідні документи; 2) на день подання документів</w:t>
      </w:r>
      <w:r w:rsidR="00E64F9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відповідають вимогам, установленим статтями 33, 69 та 81 Закону, а також статтею 7 Закону України «Про Вищий антикорупційний суд». Крім того,</w:t>
      </w:r>
      <w:r w:rsidR="00E64F9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передбачено строк подання документів для участі у конкурсі - 38 календарних</w:t>
      </w:r>
      <w:r w:rsidR="00547E8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днів - з 08 серпня по 14 вересня 2018 року (включно) (пункти </w:t>
      </w:r>
      <w:r w:rsidR="00263322" w:rsidRPr="0024532D">
        <w:rPr>
          <w:rFonts w:ascii="Times New Roman" w:eastAsia="Times New Roman" w:hAnsi="Times New Roman"/>
          <w:bCs/>
          <w:iCs/>
          <w:color w:val="000000"/>
          <w:sz w:val="26"/>
          <w:szCs w:val="26"/>
          <w:lang w:val="ru-RU" w:eastAsia="uk-UA"/>
        </w:rPr>
        <w:t>3-4</w:t>
      </w:r>
      <w:r w:rsidR="00547E82">
        <w:rPr>
          <w:rFonts w:ascii="Times New Roman" w:eastAsia="Times New Roman" w:hAnsi="Times New Roman"/>
          <w:bCs/>
          <w:iCs/>
          <w:color w:val="000000"/>
          <w:sz w:val="26"/>
          <w:szCs w:val="26"/>
          <w:lang w:val="ru-RU" w:eastAsia="uk-UA"/>
        </w:rPr>
        <w:t xml:space="preserve"> </w:t>
      </w:r>
      <w:r w:rsidR="00547E82">
        <w:rPr>
          <w:rFonts w:ascii="Times New Roman" w:eastAsia="Times New Roman" w:hAnsi="Times New Roman"/>
          <w:bCs/>
          <w:iCs/>
          <w:color w:val="000000"/>
          <w:sz w:val="26"/>
          <w:szCs w:val="26"/>
          <w:lang w:val="ru-RU" w:eastAsia="uk-UA"/>
        </w:rPr>
        <w:br/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Умов).</w:t>
      </w:r>
    </w:p>
    <w:p w:rsidR="00136FF8" w:rsidRPr="0024532D" w:rsidRDefault="00136FF8" w:rsidP="00547E82">
      <w:pPr>
        <w:widowControl w:val="0"/>
        <w:spacing w:after="401" w:line="322" w:lineRule="exact"/>
        <w:ind w:left="20" w:right="20" w:firstLine="66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 Комісії у встановлений Умовами строк для участі у конкурсі на зайняття</w:t>
      </w:r>
      <w:r w:rsidR="00547E8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вакантних посад суддів Вищого антикорупційного суду подали документи</w:t>
      </w:r>
      <w:r w:rsidR="00547E8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такі кандидати: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5894"/>
        <w:gridCol w:w="3285"/>
      </w:tblGrid>
      <w:tr w:rsidR="00136FF8" w:rsidRPr="0024532D" w:rsidTr="00136FF8">
        <w:tc>
          <w:tcPr>
            <w:tcW w:w="675" w:type="dxa"/>
          </w:tcPr>
          <w:p w:rsidR="00136FF8" w:rsidRPr="0024532D" w:rsidRDefault="00136FF8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136FF8" w:rsidRPr="0024532D" w:rsidRDefault="00136FF8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24532D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1)</w:t>
            </w:r>
          </w:p>
        </w:tc>
        <w:tc>
          <w:tcPr>
            <w:tcW w:w="5895" w:type="dxa"/>
          </w:tcPr>
          <w:p w:rsidR="00136FF8" w:rsidRPr="0024532D" w:rsidRDefault="00136FF8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136FF8" w:rsidRPr="0024532D" w:rsidRDefault="00136FF8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24532D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Дмитрієв В</w:t>
            </w:r>
            <w:r w:rsidRPr="0024532D"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  <w:t>’</w:t>
            </w:r>
            <w:proofErr w:type="spellStart"/>
            <w:r w:rsidRPr="0024532D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ячеслав</w:t>
            </w:r>
            <w:proofErr w:type="spellEnd"/>
            <w:r w:rsidRPr="0024532D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Станіславович;</w:t>
            </w:r>
          </w:p>
          <w:p w:rsidR="00136FF8" w:rsidRPr="0024532D" w:rsidRDefault="00136FF8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3285" w:type="dxa"/>
          </w:tcPr>
          <w:p w:rsidR="00136FF8" w:rsidRPr="0024532D" w:rsidRDefault="00136FF8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136FF8" w:rsidRPr="0024532D" w:rsidTr="00136FF8">
        <w:tc>
          <w:tcPr>
            <w:tcW w:w="675" w:type="dxa"/>
          </w:tcPr>
          <w:p w:rsidR="00136FF8" w:rsidRPr="0024532D" w:rsidRDefault="00136FF8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136FF8" w:rsidRPr="0024532D" w:rsidRDefault="00136FF8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24532D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2)</w:t>
            </w:r>
          </w:p>
        </w:tc>
        <w:tc>
          <w:tcPr>
            <w:tcW w:w="5895" w:type="dxa"/>
          </w:tcPr>
          <w:p w:rsidR="00136FF8" w:rsidRPr="0024532D" w:rsidRDefault="00136FF8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136FF8" w:rsidRPr="0024532D" w:rsidRDefault="00136FF8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</w:pPr>
            <w:proofErr w:type="spellStart"/>
            <w:r w:rsidRPr="0024532D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Шелестов</w:t>
            </w:r>
            <w:proofErr w:type="spellEnd"/>
            <w:r w:rsidRPr="0024532D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Кирило Олександрович.</w:t>
            </w:r>
          </w:p>
          <w:p w:rsidR="00263322" w:rsidRPr="0024532D" w:rsidRDefault="00263322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</w:pPr>
          </w:p>
          <w:p w:rsidR="00136FF8" w:rsidRPr="0024532D" w:rsidRDefault="00136FF8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3285" w:type="dxa"/>
          </w:tcPr>
          <w:p w:rsidR="00136FF8" w:rsidRPr="0024532D" w:rsidRDefault="00136FF8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</w:tbl>
    <w:p w:rsidR="002D5CC7" w:rsidRPr="0024532D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136FF8" w:rsidRPr="0024532D" w:rsidRDefault="00136FF8" w:rsidP="00547E82">
      <w:pPr>
        <w:widowControl w:val="0"/>
        <w:spacing w:after="0" w:line="270" w:lineRule="exact"/>
        <w:ind w:left="40" w:firstLine="66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Дослідивши подані документи кандидатів, Комісія дійшла висновку, що</w:t>
      </w:r>
      <w:r w:rsidR="00263322" w:rsidRPr="0024532D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 xml:space="preserve"> 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вказані</w:t>
      </w:r>
      <w:r w:rsidR="00547E8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особи відповідають вимогам до кандидатів на посади суддів Вищого антикорупційного суду. Обставин, які б свідчили про наявність підстав для відмови</w:t>
      </w:r>
      <w:r w:rsidR="00547E8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зазначеним кандидатам у допуску до проходження кваліфікаційного оцінювання для участі у конкурсі на посади суддів Вищого антикорупційного суду,</w:t>
      </w:r>
      <w:r w:rsidR="00547E8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не встановлено.</w:t>
      </w:r>
    </w:p>
    <w:p w:rsidR="00136FF8" w:rsidRPr="0024532D" w:rsidRDefault="00136FF8" w:rsidP="00547E82">
      <w:pPr>
        <w:widowControl w:val="0"/>
        <w:spacing w:after="405" w:line="326" w:lineRule="exact"/>
        <w:ind w:left="40" w:firstLine="66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Керуючись статтями 79, 81, 93, 101 Закону України «Про судоустрій і статус</w:t>
      </w:r>
      <w:r w:rsidR="00547E8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суддів», статтями 7, 8 Закону України «Про Вищий антикорупційний суд»,</w:t>
      </w:r>
      <w:r w:rsidR="00547E8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Умовами, Комісія</w:t>
      </w:r>
    </w:p>
    <w:p w:rsidR="00136FF8" w:rsidRPr="0024532D" w:rsidRDefault="00136FF8" w:rsidP="00136FF8">
      <w:pPr>
        <w:widowControl w:val="0"/>
        <w:spacing w:after="322" w:line="27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263322" w:rsidRPr="0024532D" w:rsidRDefault="00136FF8" w:rsidP="00263322">
      <w:pPr>
        <w:widowControl w:val="0"/>
        <w:spacing w:after="409" w:line="331" w:lineRule="exact"/>
        <w:ind w:lef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допустити до проходження кваліфікаційного оцінювання для участі у конкурсі </w:t>
      </w:r>
      <w:r w:rsidR="00263322"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</w:t>
      </w:r>
      <w:r w:rsidR="00547E8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="00263322" w:rsidRPr="002453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зайняття вакантних посад суддів Вищого антикорупційного суду: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5894"/>
        <w:gridCol w:w="3285"/>
      </w:tblGrid>
      <w:tr w:rsidR="00263322" w:rsidRPr="0024532D" w:rsidTr="0024532D">
        <w:tc>
          <w:tcPr>
            <w:tcW w:w="675" w:type="dxa"/>
          </w:tcPr>
          <w:p w:rsidR="00263322" w:rsidRPr="0024532D" w:rsidRDefault="00263322" w:rsidP="0024532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263322" w:rsidRPr="0024532D" w:rsidRDefault="00263322" w:rsidP="0024532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24532D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1)</w:t>
            </w:r>
          </w:p>
        </w:tc>
        <w:tc>
          <w:tcPr>
            <w:tcW w:w="5895" w:type="dxa"/>
          </w:tcPr>
          <w:p w:rsidR="00263322" w:rsidRPr="0024532D" w:rsidRDefault="00263322" w:rsidP="0024532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263322" w:rsidRPr="0024532D" w:rsidRDefault="00263322" w:rsidP="0024532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24532D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Дмитрієва В</w:t>
            </w:r>
            <w:r w:rsidRPr="0024532D"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  <w:t>’</w:t>
            </w:r>
            <w:proofErr w:type="spellStart"/>
            <w:r w:rsidRPr="0024532D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ячеслава</w:t>
            </w:r>
            <w:proofErr w:type="spellEnd"/>
            <w:r w:rsidRPr="0024532D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Станіславовича;</w:t>
            </w:r>
          </w:p>
          <w:p w:rsidR="00263322" w:rsidRPr="0024532D" w:rsidRDefault="00263322" w:rsidP="0024532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3285" w:type="dxa"/>
          </w:tcPr>
          <w:p w:rsidR="00263322" w:rsidRPr="0024532D" w:rsidRDefault="00263322" w:rsidP="0024532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263322" w:rsidRPr="0024532D" w:rsidTr="0024532D">
        <w:tc>
          <w:tcPr>
            <w:tcW w:w="675" w:type="dxa"/>
          </w:tcPr>
          <w:p w:rsidR="00263322" w:rsidRPr="0024532D" w:rsidRDefault="00263322" w:rsidP="0024532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263322" w:rsidRPr="0024532D" w:rsidRDefault="00263322" w:rsidP="0024532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24532D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2)</w:t>
            </w:r>
          </w:p>
        </w:tc>
        <w:tc>
          <w:tcPr>
            <w:tcW w:w="5895" w:type="dxa"/>
          </w:tcPr>
          <w:p w:rsidR="00263322" w:rsidRPr="0024532D" w:rsidRDefault="00263322" w:rsidP="0024532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263322" w:rsidRPr="0024532D" w:rsidRDefault="00263322" w:rsidP="0024532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</w:pPr>
            <w:proofErr w:type="spellStart"/>
            <w:r w:rsidRPr="0024532D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Шелестова</w:t>
            </w:r>
            <w:proofErr w:type="spellEnd"/>
            <w:r w:rsidRPr="0024532D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Кирила Олександровича.</w:t>
            </w:r>
          </w:p>
          <w:p w:rsidR="00263322" w:rsidRPr="0024532D" w:rsidRDefault="00263322" w:rsidP="0024532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</w:pPr>
          </w:p>
          <w:p w:rsidR="00263322" w:rsidRPr="0024532D" w:rsidRDefault="00263322" w:rsidP="0024532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3285" w:type="dxa"/>
          </w:tcPr>
          <w:p w:rsidR="00263322" w:rsidRPr="0024532D" w:rsidRDefault="00263322" w:rsidP="0024532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</w:tbl>
    <w:p w:rsidR="002D5CC7" w:rsidRPr="0024532D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07EAB" w:rsidRPr="0024532D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bookmarkStart w:id="0" w:name="_GoBack"/>
      <w:bookmarkEnd w:id="0"/>
    </w:p>
    <w:p w:rsidR="00A87245" w:rsidRPr="0024532D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4532D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24532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4532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4532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4532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4532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4532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4532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4532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4532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4532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263322" w:rsidRPr="0024532D">
        <w:rPr>
          <w:rFonts w:ascii="Times New Roman" w:eastAsia="Times New Roman" w:hAnsi="Times New Roman"/>
          <w:sz w:val="26"/>
          <w:szCs w:val="26"/>
          <w:lang w:eastAsia="uk-UA"/>
        </w:rPr>
        <w:t xml:space="preserve">А.О. </w:t>
      </w:r>
      <w:proofErr w:type="spellStart"/>
      <w:r w:rsidR="00263322" w:rsidRPr="0024532D">
        <w:rPr>
          <w:rFonts w:ascii="Times New Roman" w:eastAsia="Times New Roman" w:hAnsi="Times New Roman"/>
          <w:sz w:val="26"/>
          <w:szCs w:val="26"/>
          <w:lang w:eastAsia="uk-UA"/>
        </w:rPr>
        <w:t>Заріцька</w:t>
      </w:r>
      <w:proofErr w:type="spellEnd"/>
      <w:r w:rsidR="00263322" w:rsidRPr="0024532D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A87245" w:rsidRPr="0024532D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24532D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4532D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24532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4532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4532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4532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4532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4532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4532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4532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24532D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263322" w:rsidRPr="0024532D">
        <w:rPr>
          <w:rFonts w:ascii="Times New Roman" w:eastAsia="Times New Roman" w:hAnsi="Times New Roman"/>
          <w:sz w:val="26"/>
          <w:szCs w:val="26"/>
          <w:lang w:eastAsia="uk-UA"/>
        </w:rPr>
        <w:t>А.В. Василенко</w:t>
      </w:r>
    </w:p>
    <w:p w:rsidR="00A87245" w:rsidRPr="0024532D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24532D" w:rsidRDefault="00263322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4532D">
        <w:rPr>
          <w:rFonts w:ascii="Times New Roman" w:eastAsia="Times New Roman" w:hAnsi="Times New Roman"/>
          <w:sz w:val="26"/>
          <w:szCs w:val="26"/>
          <w:lang w:eastAsia="uk-UA"/>
        </w:rPr>
        <w:t>С.М. Прилипко</w:t>
      </w:r>
    </w:p>
    <w:p w:rsidR="00A87245" w:rsidRPr="0024532D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6"/>
          <w:szCs w:val="26"/>
        </w:rPr>
      </w:pPr>
    </w:p>
    <w:p w:rsidR="006F76D3" w:rsidRPr="0024532D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6"/>
          <w:szCs w:val="26"/>
        </w:rPr>
      </w:pPr>
    </w:p>
    <w:sectPr w:rsidR="006F76D3" w:rsidRPr="0024532D" w:rsidSect="0024532D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F96" w:rsidRDefault="00E64F96" w:rsidP="002F156E">
      <w:pPr>
        <w:spacing w:after="0" w:line="240" w:lineRule="auto"/>
      </w:pPr>
      <w:r>
        <w:separator/>
      </w:r>
    </w:p>
  </w:endnote>
  <w:endnote w:type="continuationSeparator" w:id="0">
    <w:p w:rsidR="00E64F96" w:rsidRDefault="00E64F9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F96" w:rsidRDefault="00E64F96" w:rsidP="002F156E">
      <w:pPr>
        <w:spacing w:after="0" w:line="240" w:lineRule="auto"/>
      </w:pPr>
      <w:r>
        <w:separator/>
      </w:r>
    </w:p>
  </w:footnote>
  <w:footnote w:type="continuationSeparator" w:id="0">
    <w:p w:rsidR="00E64F96" w:rsidRDefault="00E64F9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E64F96" w:rsidRDefault="00E64F9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E82">
          <w:rPr>
            <w:noProof/>
          </w:rPr>
          <w:t>3</w:t>
        </w:r>
        <w:r>
          <w:fldChar w:fldCharType="end"/>
        </w:r>
      </w:p>
    </w:sdtContent>
  </w:sdt>
  <w:p w:rsidR="00E64F96" w:rsidRDefault="00E64F9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36FF8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4532D"/>
    <w:rsid w:val="00250C6A"/>
    <w:rsid w:val="00251B21"/>
    <w:rsid w:val="00253E94"/>
    <w:rsid w:val="00257FBE"/>
    <w:rsid w:val="00260A65"/>
    <w:rsid w:val="00263322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47E82"/>
    <w:rsid w:val="005535F1"/>
    <w:rsid w:val="005806E6"/>
    <w:rsid w:val="00583221"/>
    <w:rsid w:val="00590311"/>
    <w:rsid w:val="005929EF"/>
    <w:rsid w:val="005979E5"/>
    <w:rsid w:val="005B58CE"/>
    <w:rsid w:val="005C69E4"/>
    <w:rsid w:val="005C6C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76A43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947F0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64F9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136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136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3389</Words>
  <Characters>1932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7</cp:revision>
  <dcterms:created xsi:type="dcterms:W3CDTF">2020-11-30T06:55:00Z</dcterms:created>
  <dcterms:modified xsi:type="dcterms:W3CDTF">2020-12-14T09:25:00Z</dcterms:modified>
</cp:coreProperties>
</file>