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F344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05</w:t>
      </w:r>
      <w:r w:rsidR="008346A1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149D6" w:rsidRDefault="007B3BC8" w:rsidP="00E149D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404B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66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E149D6" w:rsidRDefault="00E149D6" w:rsidP="00E149D6">
      <w:pPr>
        <w:spacing w:after="0" w:line="240" w:lineRule="auto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149D6" w:rsidRPr="001B13A8" w:rsidRDefault="005404BC" w:rsidP="00E149D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E149D6" w:rsidRPr="001B13A8" w:rsidRDefault="00E149D6" w:rsidP="00E149D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5404BC" w:rsidRPr="001B13A8" w:rsidRDefault="00E149D6" w:rsidP="00E149D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proofErr w:type="spellStart"/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>Козьякова</w:t>
      </w:r>
      <w:proofErr w:type="spellEnd"/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 С.Ю.,</w:t>
      </w:r>
    </w:p>
    <w:p w:rsidR="00E149D6" w:rsidRPr="001B13A8" w:rsidRDefault="00E149D6" w:rsidP="00E149D6">
      <w:pPr>
        <w:widowControl w:val="0"/>
        <w:spacing w:after="0" w:line="22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4BC" w:rsidRPr="001B13A8" w:rsidRDefault="005404BC" w:rsidP="00E149D6">
      <w:pPr>
        <w:widowControl w:val="0"/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 Т.Ф., Гладія С.В., Лукаша Т.В.,</w:t>
      </w:r>
    </w:p>
    <w:p w:rsidR="00E149D6" w:rsidRPr="001B13A8" w:rsidRDefault="00E149D6" w:rsidP="00E149D6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4BC" w:rsidRPr="001B13A8" w:rsidRDefault="005404BC" w:rsidP="00E149D6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щодо відповідності Соломко Ірини Іванівни вимогам до кандидата на посаду судді Касаційного адміністративного суду у складі Верховного Суду та її допуску до кваліфікаційного оцінювання у межах конкурсу, оголошеного Комісією 02 серпня 2018 року.</w:t>
      </w:r>
    </w:p>
    <w:p w:rsidR="00E149D6" w:rsidRPr="001B13A8" w:rsidRDefault="00E149D6" w:rsidP="00E149D6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4BC" w:rsidRPr="001B13A8" w:rsidRDefault="005404BC" w:rsidP="00E149D6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E149D6" w:rsidRPr="001B13A8" w:rsidRDefault="00E149D6" w:rsidP="00E149D6">
      <w:pPr>
        <w:widowControl w:val="0"/>
        <w:spacing w:after="0" w:line="322" w:lineRule="exact"/>
        <w:ind w:firstLine="6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4BC" w:rsidRPr="001B13A8" w:rsidRDefault="005404BC" w:rsidP="00E149D6">
      <w:pPr>
        <w:widowControl w:val="0"/>
        <w:spacing w:after="0" w:line="322" w:lineRule="exact"/>
        <w:ind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79 Закону України «Про судоустрій і статус суддів» від 02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червня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 2016 року № 1402-</w:t>
      </w:r>
      <w:r w:rsidR="001B13A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ІІІ (далі</w:t>
      </w:r>
      <w:r w:rsidR="001B13A8"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Закон) конкурс на зайняття вакантних посад суддів Верховного Суду у відповідних касаційних судах проводиться Вищою кваліфікаційною комісією судді України відповідно до цього Закону.</w:t>
      </w:r>
    </w:p>
    <w:p w:rsidR="005404BC" w:rsidRPr="001B13A8" w:rsidRDefault="005404BC" w:rsidP="00E149D6">
      <w:pPr>
        <w:widowControl w:val="0"/>
        <w:spacing w:after="0" w:line="322" w:lineRule="exact"/>
        <w:ind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02 серпня 2018 року № 185/зп-18 оголошено конкурс на зайняття</w:t>
      </w:r>
      <w:r w:rsidR="001B13A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 складі Верховного Суду (далі</w:t>
      </w:r>
      <w:r w:rsidR="001B13A8"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Умови) та визначено,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колегії.</w:t>
      </w:r>
    </w:p>
    <w:p w:rsidR="005404BC" w:rsidRPr="001B13A8" w:rsidRDefault="005404BC" w:rsidP="00E149D6">
      <w:pPr>
        <w:widowControl w:val="0"/>
        <w:spacing w:after="0" w:line="322" w:lineRule="exact"/>
        <w:ind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5404BC" w:rsidRPr="001B13A8" w:rsidRDefault="005404BC" w:rsidP="00E149D6">
      <w:pPr>
        <w:widowControl w:val="0"/>
        <w:spacing w:after="0" w:line="322" w:lineRule="exact"/>
        <w:ind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</w:t>
      </w:r>
      <w:r w:rsidR="001B13A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71 Закону, 3) документи,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5404BC" w:rsidRPr="001B13A8" w:rsidRDefault="005404BC" w:rsidP="00E149D6">
      <w:pPr>
        <w:widowControl w:val="0"/>
        <w:spacing w:after="0" w:line="322" w:lineRule="exact"/>
        <w:ind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частина п’ята статті 81 Закону).</w:t>
      </w:r>
    </w:p>
    <w:p w:rsidR="001B13A8" w:rsidRDefault="005404BC" w:rsidP="00E149D6">
      <w:pPr>
        <w:widowControl w:val="0"/>
        <w:spacing w:after="0" w:line="322" w:lineRule="exact"/>
        <w:ind w:firstLine="6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Умовами та розділом IV Положення про проведення конкурсу на зайняття вакантної посади судді, затвердженим рішенням Комісії від 02 серпня 2018 року № 185/зп-18 визначені</w:t>
      </w:r>
      <w:r w:rsidR="001B13A8" w:rsidRPr="001B13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br/>
      </w:r>
    </w:p>
    <w:p w:rsidR="001B13A8" w:rsidRDefault="001B13A8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</w:p>
    <w:p w:rsidR="005404BC" w:rsidRPr="001B13A8" w:rsidRDefault="005404BC" w:rsidP="001B13A8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порядок подачі кандидатами на посаду судді документів та процедура розгляду поданих документів.</w:t>
      </w:r>
    </w:p>
    <w:p w:rsidR="00C633F3" w:rsidRDefault="005404BC" w:rsidP="00C633F3">
      <w:pPr>
        <w:widowControl w:val="0"/>
        <w:spacing w:after="0" w:line="331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  <w:bookmarkStart w:id="0" w:name="bookmark1"/>
    </w:p>
    <w:p w:rsidR="00C633F3" w:rsidRPr="00C633F3" w:rsidRDefault="005404BC" w:rsidP="00C633F3">
      <w:pPr>
        <w:pStyle w:val="aa"/>
        <w:widowControl w:val="0"/>
        <w:numPr>
          <w:ilvl w:val="0"/>
          <w:numId w:val="3"/>
        </w:numPr>
        <w:spacing w:after="0" w:line="331" w:lineRule="exact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відповідності</w:t>
      </w:r>
      <w:r w:rsidRPr="00C633F3">
        <w:rPr>
          <w:rFonts w:ascii="Times New Roman" w:eastAsia="Courier New" w:hAnsi="Times New Roman"/>
          <w:color w:val="000000"/>
          <w:sz w:val="16"/>
          <w:szCs w:val="16"/>
          <w:lang w:eastAsia="uk-UA"/>
        </w:rPr>
        <w:t xml:space="preserve"> 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осіб,</w:t>
      </w:r>
      <w:r w:rsidRPr="00C633F3">
        <w:rPr>
          <w:rFonts w:ascii="Times New Roman" w:eastAsia="Courier New" w:hAnsi="Times New Roman"/>
          <w:color w:val="000000"/>
          <w:sz w:val="16"/>
          <w:szCs w:val="16"/>
          <w:lang w:eastAsia="uk-UA"/>
        </w:rPr>
        <w:t xml:space="preserve"> 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які</w:t>
      </w:r>
      <w:r w:rsidRPr="00C633F3">
        <w:rPr>
          <w:rFonts w:ascii="Times New Roman" w:eastAsia="Courier New" w:hAnsi="Times New Roman"/>
          <w:color w:val="000000"/>
          <w:sz w:val="12"/>
          <w:szCs w:val="12"/>
          <w:lang w:eastAsia="uk-UA"/>
        </w:rPr>
        <w:t xml:space="preserve"> 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звернулися</w:t>
      </w:r>
      <w:r w:rsidRPr="00C633F3">
        <w:rPr>
          <w:rFonts w:ascii="Times New Roman" w:eastAsia="Courier New" w:hAnsi="Times New Roman"/>
          <w:color w:val="000000"/>
          <w:sz w:val="12"/>
          <w:szCs w:val="12"/>
          <w:lang w:eastAsia="uk-UA"/>
        </w:rPr>
        <w:t xml:space="preserve"> 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для</w:t>
      </w:r>
      <w:r w:rsidRPr="00C633F3">
        <w:rPr>
          <w:rFonts w:ascii="Times New Roman" w:eastAsia="Courier New" w:hAnsi="Times New Roman"/>
          <w:color w:val="000000"/>
          <w:sz w:val="12"/>
          <w:szCs w:val="12"/>
          <w:lang w:eastAsia="uk-UA"/>
        </w:rPr>
        <w:t xml:space="preserve"> 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участі</w:t>
      </w:r>
      <w:r w:rsidRPr="00C633F3">
        <w:rPr>
          <w:rFonts w:ascii="Times New Roman" w:eastAsia="Courier New" w:hAnsi="Times New Roman"/>
          <w:color w:val="000000"/>
          <w:sz w:val="12"/>
          <w:szCs w:val="12"/>
          <w:lang w:eastAsia="uk-UA"/>
        </w:rPr>
        <w:t xml:space="preserve"> 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</w:t>
      </w:r>
      <w:r w:rsidRPr="00C633F3">
        <w:rPr>
          <w:rFonts w:ascii="Times New Roman" w:eastAsia="Courier New" w:hAnsi="Times New Roman"/>
          <w:color w:val="000000"/>
          <w:sz w:val="12"/>
          <w:szCs w:val="12"/>
          <w:lang w:eastAsia="uk-UA"/>
        </w:rPr>
        <w:t xml:space="preserve"> 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конкурсі, вимогам до кандидата на посаду суд</w:t>
      </w:r>
      <w:r w:rsidR="001B13A8"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д</w:t>
      </w:r>
      <w:r w:rsidRPr="00C633F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і, встановленим Конституцією України та Законом;</w:t>
      </w:r>
      <w:bookmarkEnd w:id="0"/>
    </w:p>
    <w:p w:rsidR="00C633F3" w:rsidRPr="00C633F3" w:rsidRDefault="005404BC" w:rsidP="00C633F3">
      <w:pPr>
        <w:pStyle w:val="aa"/>
        <w:widowControl w:val="0"/>
        <w:numPr>
          <w:ilvl w:val="0"/>
          <w:numId w:val="3"/>
        </w:numPr>
        <w:spacing w:after="0" w:line="331" w:lineRule="exact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633F3">
        <w:rPr>
          <w:rFonts w:ascii="Times New Roman" w:eastAsia="Times New Roman" w:hAnsi="Times New Roman"/>
          <w:color w:val="000000"/>
          <w:sz w:val="24"/>
          <w:szCs w:val="24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5404BC" w:rsidRPr="00C633F3" w:rsidRDefault="005404BC" w:rsidP="00C633F3">
      <w:pPr>
        <w:pStyle w:val="aa"/>
        <w:widowControl w:val="0"/>
        <w:numPr>
          <w:ilvl w:val="0"/>
          <w:numId w:val="3"/>
        </w:numPr>
        <w:spacing w:after="0" w:line="331" w:lineRule="exact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633F3">
        <w:rPr>
          <w:rFonts w:ascii="Times New Roman" w:eastAsia="Times New Roman" w:hAnsi="Times New Roman"/>
          <w:color w:val="000000"/>
          <w:sz w:val="24"/>
          <w:szCs w:val="24"/>
        </w:rPr>
        <w:t>поданих документів на відповідність переліку та вимогам до їх оформлення.</w:t>
      </w:r>
    </w:p>
    <w:p w:rsidR="005404BC" w:rsidRPr="001B13A8" w:rsidRDefault="005404BC" w:rsidP="00E149D6">
      <w:pPr>
        <w:widowControl w:val="0"/>
        <w:spacing w:after="0" w:line="322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За результатами проведеної перевірки Комісією ухвалюється рішення (пункт 4.6 розділу IV Положення).</w:t>
      </w:r>
    </w:p>
    <w:p w:rsidR="005404BC" w:rsidRPr="001B13A8" w:rsidRDefault="005404BC" w:rsidP="00E149D6">
      <w:pPr>
        <w:widowControl w:val="0"/>
        <w:spacing w:after="0" w:line="322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Дослідивши подані кандидатом документи, заслухавши доповідача, Комісія дійшла висновку про наявність підстав для відмови у допуску </w:t>
      </w:r>
      <w:proofErr w:type="spellStart"/>
      <w:r w:rsidR="00C633F3">
        <w:rPr>
          <w:rFonts w:ascii="Times New Roman" w:eastAsia="Times New Roman" w:hAnsi="Times New Roman"/>
          <w:color w:val="000000"/>
          <w:sz w:val="24"/>
          <w:szCs w:val="24"/>
        </w:rPr>
        <w:t>Соломко</w:t>
      </w:r>
      <w:proofErr w:type="spellEnd"/>
      <w:r w:rsidR="00C633F3">
        <w:rPr>
          <w:rFonts w:ascii="Times New Roman" w:eastAsia="Times New Roman" w:hAnsi="Times New Roman"/>
          <w:color w:val="000000"/>
          <w:sz w:val="24"/>
          <w:szCs w:val="24"/>
        </w:rPr>
        <w:t xml:space="preserve"> І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C633F3">
        <w:rPr>
          <w:rFonts w:ascii="Times New Roman" w:eastAsia="Times New Roman" w:hAnsi="Times New Roman"/>
          <w:color w:val="000000"/>
          <w:sz w:val="24"/>
          <w:szCs w:val="24"/>
        </w:rPr>
        <w:t>І</w:t>
      </w:r>
      <w:r w:rsidR="004F51FC">
        <w:rPr>
          <w:rFonts w:ascii="Times New Roman" w:eastAsia="Times New Roman" w:hAnsi="Times New Roman"/>
          <w:color w:val="000000"/>
          <w:sz w:val="24"/>
          <w:szCs w:val="24"/>
        </w:rPr>
        <w:t>.</w:t>
      </w:r>
      <w:bookmarkStart w:id="1" w:name="_GoBack"/>
      <w:bookmarkEnd w:id="1"/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 до участі у конкурсі на посаду судді Верховного Суду з огляду на таке.</w:t>
      </w:r>
    </w:p>
    <w:p w:rsidR="005404BC" w:rsidRPr="001B13A8" w:rsidRDefault="005404BC" w:rsidP="00E149D6">
      <w:pPr>
        <w:widowControl w:val="0"/>
        <w:spacing w:after="0" w:line="322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Комісія встановила, що 14 вересня 2018 року суддя Чернігівського окружного а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дміністративного суду Соломко І.І.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, звернулася із заявою про проведення кваліфікаційного оцінювання для участі у конкурсі на посаду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і Касаційного адміністративного суду у складі Верховного Суду за спеціальною процедурою як особа, яка відповідає вимогам пункту 1 частини першої статті 38 Закону, має стаж роботи на посаді судді не менше десяти років.</w:t>
      </w:r>
    </w:p>
    <w:p w:rsidR="005404BC" w:rsidRPr="001B13A8" w:rsidRDefault="001B13A8" w:rsidP="001B13A8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Соломко І.І.</w:t>
      </w:r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>, надала передбачені пунктами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2 – 13 </w:t>
      </w:r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>частини першої статті 71 Закону документи.</w:t>
      </w:r>
    </w:p>
    <w:p w:rsidR="005404BC" w:rsidRPr="001B13A8" w:rsidRDefault="005404BC" w:rsidP="00E149D6">
      <w:pPr>
        <w:widowControl w:val="0"/>
        <w:spacing w:after="0" w:line="322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Указом Президента України «Про призначення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ів» ві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 19 вересня 2008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року № 843/2008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Соломко І.І. призначено на посад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у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і Чернігівського окружного адміністративного </w:t>
      </w:r>
      <w:r w:rsidR="002A5777">
        <w:rPr>
          <w:rFonts w:ascii="Times New Roman" w:eastAsia="Times New Roman" w:hAnsi="Times New Roman"/>
          <w:color w:val="000000"/>
          <w:sz w:val="24"/>
          <w:szCs w:val="24"/>
        </w:rPr>
        <w:t>суду. Відповідно 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о відомостей трудової книжки вона прийнята на роботу 08 жовтня 2008 року і дотепер перебуває на посаді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і.</w:t>
      </w:r>
    </w:p>
    <w:p w:rsidR="005404BC" w:rsidRPr="001B13A8" w:rsidRDefault="005404BC" w:rsidP="00E149D6">
      <w:pPr>
        <w:widowControl w:val="0"/>
        <w:spacing w:after="0" w:line="322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підпункту 2 пункту 2 Умов стаж роботи на посаді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і повинен бути не менш як 10 років на </w:t>
      </w:r>
      <w:r w:rsidR="002A5777">
        <w:rPr>
          <w:rFonts w:ascii="Times New Roman" w:eastAsia="Times New Roman" w:hAnsi="Times New Roman"/>
          <w:color w:val="000000"/>
          <w:sz w:val="24"/>
          <w:szCs w:val="24"/>
        </w:rPr>
        <w:t>день под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ання документів (14 вересня 2018 року).</w:t>
      </w:r>
    </w:p>
    <w:p w:rsidR="005404BC" w:rsidRPr="001B13A8" w:rsidRDefault="002A5777" w:rsidP="00E149D6">
      <w:pPr>
        <w:widowControl w:val="0"/>
        <w:spacing w:after="0" w:line="322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За таких обставин згідно з под</w:t>
      </w:r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ими документами Соломко І.І. підтвердила стаж на посад</w:t>
      </w:r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і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>
        <w:rPr>
          <w:rFonts w:ascii="Times New Roman" w:eastAsia="Times New Roman" w:hAnsi="Times New Roman"/>
          <w:color w:val="000000"/>
          <w:sz w:val="24"/>
          <w:szCs w:val="24"/>
        </w:rPr>
        <w:t>і, що не відповідає вимогам до кандидата на посад</w:t>
      </w:r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у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 xml:space="preserve">і Верховного </w:t>
      </w:r>
      <w:r w:rsidR="001B13A8">
        <w:rPr>
          <w:rFonts w:ascii="Times New Roman" w:eastAsia="Times New Roman" w:hAnsi="Times New Roman"/>
          <w:color w:val="000000"/>
          <w:sz w:val="24"/>
          <w:szCs w:val="24"/>
        </w:rPr>
        <w:t>Суд</w:t>
      </w:r>
      <w:r w:rsidR="005404BC" w:rsidRPr="001B13A8">
        <w:rPr>
          <w:rFonts w:ascii="Times New Roman" w:eastAsia="Times New Roman" w:hAnsi="Times New Roman"/>
          <w:color w:val="000000"/>
          <w:sz w:val="24"/>
          <w:szCs w:val="24"/>
        </w:rPr>
        <w:t>у, визначеним пунктом 1 частини першої статті 38 Закону.</w:t>
      </w:r>
    </w:p>
    <w:p w:rsidR="005404BC" w:rsidRPr="001B13A8" w:rsidRDefault="005404BC" w:rsidP="00E149D6">
      <w:pPr>
        <w:widowControl w:val="0"/>
        <w:spacing w:after="0" w:line="322" w:lineRule="exact"/>
        <w:ind w:firstLine="620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79, 81, 93, 101 Закону, роз</w:t>
      </w:r>
      <w:r w:rsidR="002A5777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ілом IV Положення та Умовами, Комісія</w:t>
      </w:r>
    </w:p>
    <w:p w:rsidR="002804B3" w:rsidRDefault="002804B3" w:rsidP="00E149D6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404BC" w:rsidRPr="001B13A8" w:rsidRDefault="005404BC" w:rsidP="00E149D6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804B3" w:rsidRDefault="002804B3" w:rsidP="00E149D6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5404BC" w:rsidRPr="001B13A8" w:rsidRDefault="005404BC" w:rsidP="00E149D6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1B13A8">
        <w:rPr>
          <w:rFonts w:ascii="Times New Roman" w:eastAsia="Times New Roman" w:hAnsi="Times New Roman"/>
          <w:sz w:val="24"/>
          <w:szCs w:val="24"/>
        </w:rPr>
        <w:t>від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мовити Со</w:t>
      </w:r>
      <w:r w:rsidR="002A5777">
        <w:rPr>
          <w:rFonts w:ascii="Times New Roman" w:eastAsia="Times New Roman" w:hAnsi="Times New Roman"/>
          <w:color w:val="000000"/>
          <w:sz w:val="24"/>
          <w:szCs w:val="24"/>
        </w:rPr>
        <w:t>ломко Ірині Іванівні у допуску 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о участі у конку</w:t>
      </w:r>
      <w:r w:rsidR="002A5777">
        <w:rPr>
          <w:rFonts w:ascii="Times New Roman" w:eastAsia="Times New Roman" w:hAnsi="Times New Roman"/>
          <w:sz w:val="24"/>
          <w:szCs w:val="24"/>
        </w:rPr>
        <w:t>рсі на посад</w:t>
      </w:r>
      <w:r w:rsidRPr="001B13A8">
        <w:rPr>
          <w:rFonts w:ascii="Times New Roman" w:eastAsia="Times New Roman" w:hAnsi="Times New Roman"/>
          <w:sz w:val="24"/>
          <w:szCs w:val="24"/>
        </w:rPr>
        <w:t xml:space="preserve">у </w:t>
      </w:r>
      <w:r w:rsidR="001B13A8">
        <w:rPr>
          <w:rFonts w:ascii="Times New Roman" w:eastAsia="Times New Roman" w:hAnsi="Times New Roman"/>
          <w:sz w:val="24"/>
          <w:szCs w:val="24"/>
        </w:rPr>
        <w:t>судд</w:t>
      </w:r>
      <w:r w:rsidRPr="001B13A8">
        <w:rPr>
          <w:rFonts w:ascii="Times New Roman" w:eastAsia="Times New Roman" w:hAnsi="Times New Roman"/>
          <w:sz w:val="24"/>
          <w:szCs w:val="24"/>
        </w:rPr>
        <w:t>і Касаційного адміністративного суду у склад</w:t>
      </w:r>
      <w:r w:rsidRPr="001B13A8">
        <w:rPr>
          <w:rFonts w:ascii="Times New Roman" w:eastAsia="Times New Roman" w:hAnsi="Times New Roman"/>
          <w:color w:val="000000"/>
          <w:sz w:val="24"/>
          <w:szCs w:val="24"/>
        </w:rPr>
        <w:t>і Верховного Суду.</w:t>
      </w:r>
    </w:p>
    <w:p w:rsidR="00312B07" w:rsidRPr="001B13A8" w:rsidRDefault="00312B07" w:rsidP="00E149D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5777" w:rsidRDefault="002A5777" w:rsidP="002A577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5777" w:rsidRPr="002A5777" w:rsidRDefault="002A5777" w:rsidP="002A577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2A5777" w:rsidRPr="002A5777" w:rsidRDefault="002A5777" w:rsidP="002A577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5777" w:rsidRPr="002A5777" w:rsidRDefault="002A5777" w:rsidP="002A577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Т.Ф. </w:t>
      </w:r>
      <w:proofErr w:type="spellStart"/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2A5777" w:rsidRPr="002A5777" w:rsidRDefault="002A5777" w:rsidP="002A577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5777" w:rsidRPr="002A5777" w:rsidRDefault="002A5777" w:rsidP="002A577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2A5777" w:rsidRPr="002A5777" w:rsidRDefault="002A5777" w:rsidP="002A577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5777" w:rsidRPr="002A5777" w:rsidRDefault="002A5777" w:rsidP="002A577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A5777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6F76D3" w:rsidRPr="002A5777" w:rsidRDefault="006F76D3" w:rsidP="00E149D6">
      <w:pPr>
        <w:pStyle w:val="21"/>
        <w:shd w:val="clear" w:color="auto" w:fill="auto"/>
        <w:spacing w:after="0" w:line="298" w:lineRule="exact"/>
        <w:jc w:val="both"/>
        <w:rPr>
          <w:color w:val="000000"/>
          <w:sz w:val="24"/>
          <w:szCs w:val="24"/>
        </w:rPr>
      </w:pPr>
    </w:p>
    <w:sectPr w:rsidR="006F76D3" w:rsidRPr="002A5777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F3" w:rsidRDefault="00C633F3" w:rsidP="002F156E">
      <w:pPr>
        <w:spacing w:after="0" w:line="240" w:lineRule="auto"/>
      </w:pPr>
      <w:r>
        <w:separator/>
      </w:r>
    </w:p>
  </w:endnote>
  <w:endnote w:type="continuationSeparator" w:id="0">
    <w:p w:rsidR="00C633F3" w:rsidRDefault="00C633F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F3" w:rsidRDefault="00C633F3" w:rsidP="002F156E">
      <w:pPr>
        <w:spacing w:after="0" w:line="240" w:lineRule="auto"/>
      </w:pPr>
      <w:r>
        <w:separator/>
      </w:r>
    </w:p>
  </w:footnote>
  <w:footnote w:type="continuationSeparator" w:id="0">
    <w:p w:rsidR="00C633F3" w:rsidRDefault="00C633F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C633F3" w:rsidRDefault="00C633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1FC">
          <w:rPr>
            <w:noProof/>
          </w:rPr>
          <w:t>2</w:t>
        </w:r>
        <w:r>
          <w:fldChar w:fldCharType="end"/>
        </w:r>
      </w:p>
    </w:sdtContent>
  </w:sdt>
  <w:p w:rsidR="00C633F3" w:rsidRDefault="00C633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7594A"/>
    <w:multiLevelType w:val="multilevel"/>
    <w:tmpl w:val="8BCA6F2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0C66994"/>
    <w:multiLevelType w:val="hybridMultilevel"/>
    <w:tmpl w:val="55F03EEE"/>
    <w:lvl w:ilvl="0" w:tplc="04220011">
      <w:start w:val="1"/>
      <w:numFmt w:val="decimal"/>
      <w:lvlText w:val="%1)"/>
      <w:lvlJc w:val="left"/>
      <w:pPr>
        <w:ind w:left="1340" w:hanging="360"/>
      </w:pPr>
    </w:lvl>
    <w:lvl w:ilvl="1" w:tplc="04220019" w:tentative="1">
      <w:start w:val="1"/>
      <w:numFmt w:val="lowerLetter"/>
      <w:lvlText w:val="%2."/>
      <w:lvlJc w:val="left"/>
      <w:pPr>
        <w:ind w:left="2060" w:hanging="360"/>
      </w:pPr>
    </w:lvl>
    <w:lvl w:ilvl="2" w:tplc="0422001B" w:tentative="1">
      <w:start w:val="1"/>
      <w:numFmt w:val="lowerRoman"/>
      <w:lvlText w:val="%3."/>
      <w:lvlJc w:val="right"/>
      <w:pPr>
        <w:ind w:left="2780" w:hanging="180"/>
      </w:pPr>
    </w:lvl>
    <w:lvl w:ilvl="3" w:tplc="0422000F" w:tentative="1">
      <w:start w:val="1"/>
      <w:numFmt w:val="decimal"/>
      <w:lvlText w:val="%4."/>
      <w:lvlJc w:val="left"/>
      <w:pPr>
        <w:ind w:left="3500" w:hanging="360"/>
      </w:pPr>
    </w:lvl>
    <w:lvl w:ilvl="4" w:tplc="04220019" w:tentative="1">
      <w:start w:val="1"/>
      <w:numFmt w:val="lowerLetter"/>
      <w:lvlText w:val="%5."/>
      <w:lvlJc w:val="left"/>
      <w:pPr>
        <w:ind w:left="4220" w:hanging="360"/>
      </w:pPr>
    </w:lvl>
    <w:lvl w:ilvl="5" w:tplc="0422001B" w:tentative="1">
      <w:start w:val="1"/>
      <w:numFmt w:val="lowerRoman"/>
      <w:lvlText w:val="%6."/>
      <w:lvlJc w:val="right"/>
      <w:pPr>
        <w:ind w:left="4940" w:hanging="180"/>
      </w:pPr>
    </w:lvl>
    <w:lvl w:ilvl="6" w:tplc="0422000F" w:tentative="1">
      <w:start w:val="1"/>
      <w:numFmt w:val="decimal"/>
      <w:lvlText w:val="%7."/>
      <w:lvlJc w:val="left"/>
      <w:pPr>
        <w:ind w:left="5660" w:hanging="360"/>
      </w:pPr>
    </w:lvl>
    <w:lvl w:ilvl="7" w:tplc="04220019" w:tentative="1">
      <w:start w:val="1"/>
      <w:numFmt w:val="lowerLetter"/>
      <w:lvlText w:val="%8."/>
      <w:lvlJc w:val="left"/>
      <w:pPr>
        <w:ind w:left="6380" w:hanging="360"/>
      </w:pPr>
    </w:lvl>
    <w:lvl w:ilvl="8" w:tplc="0422001B" w:tentative="1">
      <w:start w:val="1"/>
      <w:numFmt w:val="lowerRoman"/>
      <w:lvlText w:val="%9."/>
      <w:lvlJc w:val="right"/>
      <w:pPr>
        <w:ind w:left="71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5601C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13A8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04B3"/>
    <w:rsid w:val="002A57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2731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51FC"/>
    <w:rsid w:val="004F6FE3"/>
    <w:rsid w:val="004F73FF"/>
    <w:rsid w:val="00505AC1"/>
    <w:rsid w:val="00511357"/>
    <w:rsid w:val="0052631A"/>
    <w:rsid w:val="00527CC8"/>
    <w:rsid w:val="005404BC"/>
    <w:rsid w:val="00545114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A5AB9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C43B6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33F3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49D6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64220"/>
    <w:rsid w:val="00E71A2F"/>
    <w:rsid w:val="00E735E1"/>
    <w:rsid w:val="00EA42AB"/>
    <w:rsid w:val="00EC362E"/>
    <w:rsid w:val="00EC6E46"/>
    <w:rsid w:val="00ED45D2"/>
    <w:rsid w:val="00ED7CE3"/>
    <w:rsid w:val="00EF069A"/>
    <w:rsid w:val="00EF3444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63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3F3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633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63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3F3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63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2966</Words>
  <Characters>1692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324</cp:revision>
  <dcterms:created xsi:type="dcterms:W3CDTF">2020-08-21T08:05:00Z</dcterms:created>
  <dcterms:modified xsi:type="dcterms:W3CDTF">2020-12-14T13:36:00Z</dcterms:modified>
</cp:coreProperties>
</file>