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527F" w:rsidRDefault="00FD527F">
      <w:pPr>
        <w:rPr>
          <w:sz w:val="2"/>
          <w:szCs w:val="2"/>
        </w:rPr>
      </w:pPr>
    </w:p>
    <w:p w:rsidR="00CB7F81" w:rsidRDefault="00CB7F81" w:rsidP="00CB7F81">
      <w:pPr>
        <w:jc w:val="center"/>
        <w:rPr>
          <w:rFonts w:ascii="Times New Roman" w:eastAsia="Times New Roman" w:hAnsi="Times New Roman"/>
          <w:lang w:eastAsia="ru-RU"/>
        </w:rPr>
      </w:pPr>
      <w:r>
        <w:rPr>
          <w:rFonts w:ascii="Times New Roman" w:eastAsia="Times New Roman" w:hAnsi="Times New Roman"/>
          <w:noProof/>
          <w:sz w:val="28"/>
          <w:szCs w:val="28"/>
        </w:rPr>
        <w:drawing>
          <wp:inline distT="0" distB="0" distL="0" distR="0" wp14:anchorId="7BC4CE3F" wp14:editId="4829455E">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CB7F81" w:rsidRPr="0099604E" w:rsidRDefault="00CB7F81" w:rsidP="00CB7F81">
      <w:pPr>
        <w:jc w:val="center"/>
        <w:rPr>
          <w:rFonts w:ascii="Times New Roman" w:eastAsia="Times New Roman" w:hAnsi="Times New Roman"/>
          <w:sz w:val="36"/>
          <w:szCs w:val="36"/>
          <w:lang w:eastAsia="ru-RU"/>
        </w:rPr>
      </w:pPr>
    </w:p>
    <w:p w:rsidR="00CB7F81" w:rsidRPr="00291F60" w:rsidRDefault="00CB7F81" w:rsidP="00CB7F81">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CB7F81" w:rsidRPr="0099604E" w:rsidRDefault="00CB7F81" w:rsidP="00CB7F81">
      <w:pPr>
        <w:jc w:val="center"/>
        <w:rPr>
          <w:rFonts w:ascii="Times New Roman" w:eastAsia="Times New Roman" w:hAnsi="Times New Roman" w:cs="Times New Roman"/>
          <w:sz w:val="36"/>
          <w:szCs w:val="36"/>
          <w:lang w:eastAsia="ru-RU"/>
        </w:rPr>
      </w:pPr>
    </w:p>
    <w:p w:rsidR="00CB7F81" w:rsidRPr="0099604E" w:rsidRDefault="00CB7F81" w:rsidP="00CB7F81">
      <w:pPr>
        <w:jc w:val="center"/>
        <w:rPr>
          <w:rFonts w:ascii="Times New Roman" w:eastAsia="Times New Roman" w:hAnsi="Times New Roman" w:cs="Times New Roman"/>
          <w:sz w:val="28"/>
          <w:szCs w:val="28"/>
          <w:lang w:eastAsia="ru-RU"/>
        </w:rPr>
      </w:pPr>
      <w:r w:rsidRPr="0099604E">
        <w:rPr>
          <w:rFonts w:ascii="Times New Roman" w:eastAsia="Times New Roman" w:hAnsi="Times New Roman" w:cs="Times New Roman"/>
          <w:sz w:val="28"/>
          <w:szCs w:val="28"/>
          <w:lang w:eastAsia="ru-RU"/>
        </w:rPr>
        <w:t>24 жовтня 2018 року</w:t>
      </w:r>
      <w:r w:rsidRPr="0099604E">
        <w:rPr>
          <w:rFonts w:ascii="Times New Roman" w:eastAsia="Times New Roman" w:hAnsi="Times New Roman" w:cs="Times New Roman"/>
          <w:sz w:val="28"/>
          <w:szCs w:val="28"/>
          <w:lang w:eastAsia="ru-RU"/>
        </w:rPr>
        <w:tab/>
      </w:r>
      <w:r w:rsidRPr="0099604E">
        <w:rPr>
          <w:rFonts w:ascii="Times New Roman" w:eastAsia="Times New Roman" w:hAnsi="Times New Roman" w:cs="Times New Roman"/>
          <w:sz w:val="28"/>
          <w:szCs w:val="28"/>
          <w:lang w:eastAsia="ru-RU"/>
        </w:rPr>
        <w:tab/>
      </w:r>
      <w:r w:rsidRPr="0099604E">
        <w:rPr>
          <w:rFonts w:ascii="Times New Roman" w:eastAsia="Times New Roman" w:hAnsi="Times New Roman" w:cs="Times New Roman"/>
          <w:sz w:val="28"/>
          <w:szCs w:val="28"/>
          <w:lang w:eastAsia="ru-RU"/>
        </w:rPr>
        <w:tab/>
      </w:r>
      <w:r w:rsidRPr="0099604E">
        <w:rPr>
          <w:rFonts w:ascii="Times New Roman" w:eastAsia="Times New Roman" w:hAnsi="Times New Roman" w:cs="Times New Roman"/>
          <w:sz w:val="28"/>
          <w:szCs w:val="28"/>
          <w:lang w:eastAsia="ru-RU"/>
        </w:rPr>
        <w:tab/>
      </w:r>
      <w:r w:rsidRPr="0099604E">
        <w:rPr>
          <w:rFonts w:ascii="Times New Roman" w:eastAsia="Times New Roman" w:hAnsi="Times New Roman" w:cs="Times New Roman"/>
          <w:sz w:val="28"/>
          <w:szCs w:val="28"/>
          <w:lang w:eastAsia="ru-RU"/>
        </w:rPr>
        <w:tab/>
      </w:r>
      <w:r w:rsidRPr="0099604E">
        <w:rPr>
          <w:rFonts w:ascii="Times New Roman" w:eastAsia="Times New Roman" w:hAnsi="Times New Roman" w:cs="Times New Roman"/>
          <w:sz w:val="28"/>
          <w:szCs w:val="28"/>
          <w:lang w:eastAsia="ru-RU"/>
        </w:rPr>
        <w:tab/>
      </w:r>
      <w:r w:rsidRPr="0099604E">
        <w:rPr>
          <w:rFonts w:ascii="Times New Roman" w:eastAsia="Times New Roman" w:hAnsi="Times New Roman" w:cs="Times New Roman"/>
          <w:sz w:val="28"/>
          <w:szCs w:val="28"/>
          <w:lang w:eastAsia="ru-RU"/>
        </w:rPr>
        <w:tab/>
        <w:t xml:space="preserve">                        м. Київ</w:t>
      </w:r>
    </w:p>
    <w:p w:rsidR="00CB7F81" w:rsidRPr="0099604E" w:rsidRDefault="00CB7F81" w:rsidP="00CB7F81">
      <w:pPr>
        <w:jc w:val="center"/>
        <w:rPr>
          <w:rFonts w:ascii="Times New Roman" w:eastAsia="Times New Roman" w:hAnsi="Times New Roman" w:cs="Times New Roman"/>
          <w:bCs/>
          <w:sz w:val="36"/>
          <w:szCs w:val="36"/>
          <w:lang w:eastAsia="ru-RU"/>
        </w:rPr>
      </w:pPr>
      <w:r w:rsidRPr="0099604E">
        <w:rPr>
          <w:rFonts w:ascii="Times New Roman" w:eastAsia="Times New Roman" w:hAnsi="Times New Roman" w:cs="Times New Roman"/>
          <w:bCs/>
          <w:sz w:val="36"/>
          <w:szCs w:val="36"/>
          <w:lang w:eastAsia="ru-RU"/>
        </w:rPr>
        <w:t xml:space="preserve"> </w:t>
      </w:r>
    </w:p>
    <w:p w:rsidR="00CB7F81" w:rsidRPr="0099604E" w:rsidRDefault="00CB7F81" w:rsidP="00CB7F81">
      <w:pPr>
        <w:jc w:val="center"/>
        <w:rPr>
          <w:rFonts w:ascii="Times New Roman" w:eastAsia="Times New Roman" w:hAnsi="Times New Roman" w:cs="Times New Roman"/>
          <w:bCs/>
          <w:sz w:val="28"/>
          <w:szCs w:val="28"/>
          <w:u w:val="single"/>
          <w:lang w:eastAsia="ru-RU"/>
        </w:rPr>
      </w:pPr>
      <w:r w:rsidRPr="0099604E">
        <w:rPr>
          <w:rFonts w:ascii="Times New Roman" w:eastAsia="Times New Roman" w:hAnsi="Times New Roman" w:cs="Times New Roman"/>
          <w:bCs/>
          <w:sz w:val="28"/>
          <w:szCs w:val="28"/>
          <w:lang w:eastAsia="ru-RU"/>
        </w:rPr>
        <w:t xml:space="preserve">Р І Ш Е Н </w:t>
      </w:r>
      <w:proofErr w:type="spellStart"/>
      <w:r w:rsidRPr="0099604E">
        <w:rPr>
          <w:rFonts w:ascii="Times New Roman" w:eastAsia="Times New Roman" w:hAnsi="Times New Roman" w:cs="Times New Roman"/>
          <w:bCs/>
          <w:sz w:val="28"/>
          <w:szCs w:val="28"/>
          <w:lang w:eastAsia="ru-RU"/>
        </w:rPr>
        <w:t>Н</w:t>
      </w:r>
      <w:proofErr w:type="spellEnd"/>
      <w:r w:rsidRPr="0099604E">
        <w:rPr>
          <w:rFonts w:ascii="Times New Roman" w:eastAsia="Times New Roman" w:hAnsi="Times New Roman" w:cs="Times New Roman"/>
          <w:bCs/>
          <w:sz w:val="28"/>
          <w:szCs w:val="28"/>
          <w:lang w:eastAsia="ru-RU"/>
        </w:rPr>
        <w:t xml:space="preserve"> Я № </w:t>
      </w:r>
      <w:r w:rsidRPr="0099604E">
        <w:rPr>
          <w:rFonts w:ascii="Times New Roman" w:eastAsia="Times New Roman" w:hAnsi="Times New Roman" w:cs="Times New Roman"/>
          <w:bCs/>
          <w:sz w:val="28"/>
          <w:szCs w:val="28"/>
          <w:u w:val="single"/>
          <w:lang w:eastAsia="ru-RU"/>
        </w:rPr>
        <w:t>223/вс-18</w:t>
      </w:r>
    </w:p>
    <w:p w:rsidR="0099604E" w:rsidRDefault="0099604E" w:rsidP="0099604E">
      <w:pPr>
        <w:pStyle w:val="11"/>
        <w:shd w:val="clear" w:color="auto" w:fill="auto"/>
        <w:spacing w:before="0" w:after="0" w:line="240" w:lineRule="auto"/>
        <w:rPr>
          <w:sz w:val="28"/>
          <w:szCs w:val="28"/>
        </w:rPr>
      </w:pPr>
    </w:p>
    <w:p w:rsidR="00FD527F" w:rsidRPr="0099604E" w:rsidRDefault="00EE3DD4" w:rsidP="00CB7F81">
      <w:pPr>
        <w:pStyle w:val="11"/>
        <w:shd w:val="clear" w:color="auto" w:fill="auto"/>
        <w:spacing w:before="0" w:after="0" w:line="629" w:lineRule="exact"/>
        <w:rPr>
          <w:sz w:val="28"/>
          <w:szCs w:val="28"/>
        </w:rPr>
      </w:pPr>
      <w:r w:rsidRPr="0099604E">
        <w:rPr>
          <w:sz w:val="28"/>
          <w:szCs w:val="28"/>
        </w:rPr>
        <w:t>Вища кваліфікаційна комісія суд</w:t>
      </w:r>
      <w:r w:rsidR="00CB7F81" w:rsidRPr="0099604E">
        <w:rPr>
          <w:sz w:val="28"/>
          <w:szCs w:val="28"/>
        </w:rPr>
        <w:t>д</w:t>
      </w:r>
      <w:r w:rsidRPr="0099604E">
        <w:rPr>
          <w:sz w:val="28"/>
          <w:szCs w:val="28"/>
        </w:rPr>
        <w:t>ів України у складі колегії:</w:t>
      </w:r>
    </w:p>
    <w:p w:rsidR="00FD527F" w:rsidRPr="0099604E" w:rsidRDefault="00EE3DD4" w:rsidP="00CB7F81">
      <w:pPr>
        <w:pStyle w:val="11"/>
        <w:shd w:val="clear" w:color="auto" w:fill="auto"/>
        <w:spacing w:before="0" w:after="0" w:line="629" w:lineRule="exact"/>
        <w:rPr>
          <w:sz w:val="28"/>
          <w:szCs w:val="28"/>
        </w:rPr>
      </w:pPr>
      <w:r w:rsidRPr="0099604E">
        <w:rPr>
          <w:sz w:val="28"/>
          <w:szCs w:val="28"/>
        </w:rPr>
        <w:t>головуючого - Устименко В.Є.,</w:t>
      </w:r>
    </w:p>
    <w:p w:rsidR="00FD527F" w:rsidRDefault="00EE3DD4" w:rsidP="00CB7F81">
      <w:pPr>
        <w:pStyle w:val="11"/>
        <w:shd w:val="clear" w:color="auto" w:fill="auto"/>
        <w:spacing w:before="0" w:after="0" w:line="629" w:lineRule="exact"/>
        <w:rPr>
          <w:sz w:val="28"/>
          <w:szCs w:val="28"/>
        </w:rPr>
      </w:pPr>
      <w:r w:rsidRPr="0099604E">
        <w:rPr>
          <w:sz w:val="28"/>
          <w:szCs w:val="28"/>
        </w:rPr>
        <w:t xml:space="preserve">членів Комісії: </w:t>
      </w:r>
      <w:proofErr w:type="spellStart"/>
      <w:r w:rsidRPr="0099604E">
        <w:rPr>
          <w:sz w:val="28"/>
          <w:szCs w:val="28"/>
        </w:rPr>
        <w:t>Луцюка</w:t>
      </w:r>
      <w:proofErr w:type="spellEnd"/>
      <w:r w:rsidRPr="0099604E">
        <w:rPr>
          <w:sz w:val="28"/>
          <w:szCs w:val="28"/>
        </w:rPr>
        <w:t xml:space="preserve"> П.С., </w:t>
      </w:r>
      <w:proofErr w:type="spellStart"/>
      <w:r w:rsidRPr="0099604E">
        <w:rPr>
          <w:sz w:val="28"/>
          <w:szCs w:val="28"/>
        </w:rPr>
        <w:t>Тітова</w:t>
      </w:r>
      <w:proofErr w:type="spellEnd"/>
      <w:r w:rsidRPr="0099604E">
        <w:rPr>
          <w:sz w:val="28"/>
          <w:szCs w:val="28"/>
        </w:rPr>
        <w:t xml:space="preserve"> Ю.Г.,</w:t>
      </w:r>
    </w:p>
    <w:p w:rsidR="0099604E" w:rsidRPr="0099604E" w:rsidRDefault="0099604E" w:rsidP="0099604E">
      <w:pPr>
        <w:pStyle w:val="11"/>
        <w:shd w:val="clear" w:color="auto" w:fill="auto"/>
        <w:spacing w:before="0" w:after="0" w:line="240" w:lineRule="auto"/>
        <w:rPr>
          <w:sz w:val="28"/>
          <w:szCs w:val="28"/>
        </w:rPr>
      </w:pPr>
    </w:p>
    <w:p w:rsidR="00FD527F" w:rsidRPr="0099604E" w:rsidRDefault="00EE3DD4" w:rsidP="00CB7F81">
      <w:pPr>
        <w:pStyle w:val="11"/>
        <w:shd w:val="clear" w:color="auto" w:fill="auto"/>
        <w:spacing w:before="0" w:after="338" w:line="317" w:lineRule="exact"/>
        <w:ind w:right="20"/>
        <w:rPr>
          <w:sz w:val="28"/>
          <w:szCs w:val="28"/>
        </w:rPr>
      </w:pPr>
      <w:r w:rsidRPr="0099604E">
        <w:rPr>
          <w:sz w:val="28"/>
          <w:szCs w:val="28"/>
        </w:rPr>
        <w:t>розглянувши питання щодо відповідності осіб вимогам до кандидата на посаду судді Верховного Суду та допуск їх до кваліфікаційного оцінювання у межах конкурсу, оголошеного Комісією 02 серпня 2018 року,</w:t>
      </w:r>
    </w:p>
    <w:p w:rsidR="00FD527F" w:rsidRPr="0099604E" w:rsidRDefault="00EE3DD4">
      <w:pPr>
        <w:pStyle w:val="11"/>
        <w:shd w:val="clear" w:color="auto" w:fill="auto"/>
        <w:spacing w:before="0" w:after="198" w:line="270" w:lineRule="exact"/>
        <w:jc w:val="center"/>
        <w:rPr>
          <w:sz w:val="28"/>
          <w:szCs w:val="28"/>
        </w:rPr>
      </w:pPr>
      <w:r w:rsidRPr="0099604E">
        <w:rPr>
          <w:sz w:val="28"/>
          <w:szCs w:val="28"/>
        </w:rPr>
        <w:t>встановила:</w:t>
      </w:r>
    </w:p>
    <w:p w:rsidR="00FD527F" w:rsidRPr="0099604E" w:rsidRDefault="00EE3DD4">
      <w:pPr>
        <w:pStyle w:val="11"/>
        <w:shd w:val="clear" w:color="auto" w:fill="auto"/>
        <w:spacing w:before="0" w:after="0" w:line="312" w:lineRule="exact"/>
        <w:ind w:left="20" w:right="20" w:firstLine="580"/>
        <w:rPr>
          <w:sz w:val="28"/>
          <w:szCs w:val="28"/>
        </w:rPr>
      </w:pPr>
      <w:r w:rsidRPr="0099604E">
        <w:rPr>
          <w:sz w:val="28"/>
          <w:szCs w:val="28"/>
        </w:rPr>
        <w:t>Згідно зі статтею 79 Закону Украї</w:t>
      </w:r>
      <w:r w:rsidR="00CB7F81" w:rsidRPr="0099604E">
        <w:rPr>
          <w:sz w:val="28"/>
          <w:szCs w:val="28"/>
        </w:rPr>
        <w:t>ни «Про судоустрій і статус судд</w:t>
      </w:r>
      <w:r w:rsidRPr="0099604E">
        <w:rPr>
          <w:sz w:val="28"/>
          <w:szCs w:val="28"/>
        </w:rPr>
        <w:t>ів» від</w:t>
      </w:r>
      <w:r w:rsidR="0099604E">
        <w:rPr>
          <w:sz w:val="28"/>
          <w:szCs w:val="28"/>
        </w:rPr>
        <w:t> </w:t>
      </w:r>
      <w:r w:rsidRPr="0099604E">
        <w:rPr>
          <w:sz w:val="28"/>
          <w:szCs w:val="28"/>
        </w:rPr>
        <w:t>02</w:t>
      </w:r>
      <w:r w:rsidR="0099604E">
        <w:rPr>
          <w:sz w:val="28"/>
          <w:szCs w:val="28"/>
        </w:rPr>
        <w:t> </w:t>
      </w:r>
      <w:r w:rsidR="00CB7F81" w:rsidRPr="0099604E">
        <w:rPr>
          <w:sz w:val="28"/>
          <w:szCs w:val="28"/>
        </w:rPr>
        <w:t>червня</w:t>
      </w:r>
      <w:r w:rsidR="00CB7F81" w:rsidRPr="0099604E">
        <w:rPr>
          <w:sz w:val="16"/>
          <w:szCs w:val="16"/>
        </w:rPr>
        <w:t xml:space="preserve"> </w:t>
      </w:r>
      <w:r w:rsidR="00CB7F81" w:rsidRPr="0099604E">
        <w:rPr>
          <w:sz w:val="28"/>
          <w:szCs w:val="28"/>
        </w:rPr>
        <w:t>2016</w:t>
      </w:r>
      <w:r w:rsidR="00CB7F81" w:rsidRPr="0099604E">
        <w:rPr>
          <w:sz w:val="16"/>
          <w:szCs w:val="16"/>
        </w:rPr>
        <w:t xml:space="preserve"> </w:t>
      </w:r>
      <w:r w:rsidR="00CB7F81" w:rsidRPr="0099604E">
        <w:rPr>
          <w:sz w:val="28"/>
          <w:szCs w:val="28"/>
        </w:rPr>
        <w:t>року</w:t>
      </w:r>
      <w:r w:rsidR="00CB7F81" w:rsidRPr="0099604E">
        <w:rPr>
          <w:sz w:val="12"/>
          <w:szCs w:val="12"/>
        </w:rPr>
        <w:t xml:space="preserve"> </w:t>
      </w:r>
      <w:r w:rsidR="00CB7F81" w:rsidRPr="0099604E">
        <w:rPr>
          <w:sz w:val="28"/>
          <w:szCs w:val="28"/>
        </w:rPr>
        <w:t>№</w:t>
      </w:r>
      <w:r w:rsidR="00CB7F81" w:rsidRPr="0099604E">
        <w:rPr>
          <w:sz w:val="12"/>
          <w:szCs w:val="12"/>
        </w:rPr>
        <w:t xml:space="preserve"> </w:t>
      </w:r>
      <w:r w:rsidR="00CB7F81" w:rsidRPr="0099604E">
        <w:rPr>
          <w:sz w:val="28"/>
          <w:szCs w:val="28"/>
        </w:rPr>
        <w:t>1402-VIII</w:t>
      </w:r>
      <w:r w:rsidR="00CB7F81" w:rsidRPr="0099604E">
        <w:rPr>
          <w:sz w:val="12"/>
          <w:szCs w:val="12"/>
        </w:rPr>
        <w:t xml:space="preserve"> </w:t>
      </w:r>
      <w:r w:rsidR="00CB7F81" w:rsidRPr="0099604E">
        <w:rPr>
          <w:sz w:val="28"/>
          <w:szCs w:val="28"/>
        </w:rPr>
        <w:t>(д</w:t>
      </w:r>
      <w:r w:rsidRPr="0099604E">
        <w:rPr>
          <w:sz w:val="28"/>
          <w:szCs w:val="28"/>
        </w:rPr>
        <w:t>алі</w:t>
      </w:r>
      <w:r w:rsidRPr="0099604E">
        <w:rPr>
          <w:sz w:val="12"/>
          <w:szCs w:val="12"/>
        </w:rPr>
        <w:t xml:space="preserve"> </w:t>
      </w:r>
      <w:r w:rsidRPr="0099604E">
        <w:rPr>
          <w:sz w:val="28"/>
          <w:szCs w:val="28"/>
        </w:rPr>
        <w:t xml:space="preserve">- Закон) конкурс </w:t>
      </w:r>
      <w:r w:rsidR="00CB7F81" w:rsidRPr="0099604E">
        <w:rPr>
          <w:sz w:val="28"/>
          <w:szCs w:val="28"/>
        </w:rPr>
        <w:t>на зайняття вакантних посад судд</w:t>
      </w:r>
      <w:r w:rsidRPr="0099604E">
        <w:rPr>
          <w:sz w:val="28"/>
          <w:szCs w:val="28"/>
        </w:rPr>
        <w:t>ів Верховного Суду у відповідних касаційних судах проводиться Вищою кваліфікаційною комісією суддів України (далі - Комісія) відповідно до цього Закону.</w:t>
      </w:r>
    </w:p>
    <w:p w:rsidR="00FD527F" w:rsidRPr="0099604E" w:rsidRDefault="00EE3DD4">
      <w:pPr>
        <w:pStyle w:val="11"/>
        <w:shd w:val="clear" w:color="auto" w:fill="auto"/>
        <w:spacing w:before="0" w:after="0" w:line="312" w:lineRule="exact"/>
        <w:ind w:left="20" w:right="20" w:firstLine="580"/>
        <w:rPr>
          <w:sz w:val="28"/>
          <w:szCs w:val="28"/>
        </w:rPr>
      </w:pPr>
      <w:r w:rsidRPr="0099604E">
        <w:rPr>
          <w:sz w:val="28"/>
          <w:szCs w:val="28"/>
        </w:rPr>
        <w:t>Рішенням</w:t>
      </w:r>
      <w:r w:rsidRPr="0099604E">
        <w:rPr>
          <w:sz w:val="16"/>
          <w:szCs w:val="16"/>
        </w:rPr>
        <w:t xml:space="preserve"> </w:t>
      </w:r>
      <w:r w:rsidRPr="0099604E">
        <w:rPr>
          <w:sz w:val="28"/>
          <w:szCs w:val="28"/>
        </w:rPr>
        <w:t>Комісії</w:t>
      </w:r>
      <w:r w:rsidRPr="0099604E">
        <w:rPr>
          <w:sz w:val="16"/>
          <w:szCs w:val="16"/>
        </w:rPr>
        <w:t xml:space="preserve"> </w:t>
      </w:r>
      <w:r w:rsidRPr="0099604E">
        <w:rPr>
          <w:sz w:val="28"/>
          <w:szCs w:val="28"/>
        </w:rPr>
        <w:t>від</w:t>
      </w:r>
      <w:r w:rsidRPr="0099604E">
        <w:rPr>
          <w:sz w:val="12"/>
          <w:szCs w:val="12"/>
        </w:rPr>
        <w:t xml:space="preserve"> </w:t>
      </w:r>
      <w:r w:rsidRPr="0099604E">
        <w:rPr>
          <w:sz w:val="28"/>
          <w:szCs w:val="28"/>
        </w:rPr>
        <w:t>02</w:t>
      </w:r>
      <w:r w:rsidRPr="0099604E">
        <w:rPr>
          <w:sz w:val="12"/>
          <w:szCs w:val="12"/>
        </w:rPr>
        <w:t xml:space="preserve"> </w:t>
      </w:r>
      <w:r w:rsidRPr="0099604E">
        <w:rPr>
          <w:sz w:val="28"/>
          <w:szCs w:val="28"/>
        </w:rPr>
        <w:t>серпня</w:t>
      </w:r>
      <w:r w:rsidRPr="0099604E">
        <w:rPr>
          <w:sz w:val="12"/>
          <w:szCs w:val="12"/>
        </w:rPr>
        <w:t xml:space="preserve"> </w:t>
      </w:r>
      <w:r w:rsidRPr="0099604E">
        <w:rPr>
          <w:sz w:val="28"/>
          <w:szCs w:val="28"/>
        </w:rPr>
        <w:t>2018 року</w:t>
      </w:r>
      <w:r w:rsidRPr="0099604E">
        <w:rPr>
          <w:sz w:val="12"/>
          <w:szCs w:val="12"/>
        </w:rPr>
        <w:t xml:space="preserve"> </w:t>
      </w:r>
      <w:r w:rsidRPr="0099604E">
        <w:rPr>
          <w:sz w:val="28"/>
          <w:szCs w:val="28"/>
        </w:rPr>
        <w:t>№</w:t>
      </w:r>
      <w:r w:rsidRPr="0099604E">
        <w:rPr>
          <w:sz w:val="12"/>
          <w:szCs w:val="12"/>
        </w:rPr>
        <w:t xml:space="preserve"> </w:t>
      </w:r>
      <w:r w:rsidRPr="0099604E">
        <w:rPr>
          <w:sz w:val="28"/>
          <w:szCs w:val="28"/>
        </w:rPr>
        <w:t>185/зп-18</w:t>
      </w:r>
      <w:r w:rsidRPr="0099604E">
        <w:rPr>
          <w:sz w:val="12"/>
          <w:szCs w:val="12"/>
        </w:rPr>
        <w:t xml:space="preserve"> </w:t>
      </w:r>
      <w:r w:rsidRPr="0099604E">
        <w:rPr>
          <w:sz w:val="28"/>
          <w:szCs w:val="28"/>
        </w:rPr>
        <w:t>оголошено конкурс на зайняття 78 вакантних посад суд</w:t>
      </w:r>
      <w:r w:rsidR="00CB7F81" w:rsidRPr="0099604E">
        <w:rPr>
          <w:sz w:val="28"/>
          <w:szCs w:val="28"/>
        </w:rPr>
        <w:t>д</w:t>
      </w:r>
      <w:r w:rsidRPr="0099604E">
        <w:rPr>
          <w:sz w:val="28"/>
          <w:szCs w:val="28"/>
        </w:rPr>
        <w:t>ів касаційних су</w:t>
      </w:r>
      <w:r w:rsidR="00CB7F81" w:rsidRPr="0099604E">
        <w:rPr>
          <w:sz w:val="28"/>
          <w:szCs w:val="28"/>
        </w:rPr>
        <w:t>дів у склад</w:t>
      </w:r>
      <w:r w:rsidRPr="0099604E">
        <w:rPr>
          <w:sz w:val="28"/>
          <w:szCs w:val="28"/>
        </w:rPr>
        <w:t xml:space="preserve">і Верховного Суду, затверджено Умови проведення конкурсу </w:t>
      </w:r>
      <w:r w:rsidR="00CB7F81" w:rsidRPr="0099604E">
        <w:rPr>
          <w:sz w:val="28"/>
          <w:szCs w:val="28"/>
        </w:rPr>
        <w:t>на зайняття вакантних посад судд</w:t>
      </w:r>
      <w:r w:rsidRPr="0099604E">
        <w:rPr>
          <w:sz w:val="28"/>
          <w:szCs w:val="28"/>
        </w:rPr>
        <w:t>ів касаційних с</w:t>
      </w:r>
      <w:r w:rsidR="00CB7F81" w:rsidRPr="0099604E">
        <w:rPr>
          <w:sz w:val="28"/>
          <w:szCs w:val="28"/>
        </w:rPr>
        <w:t>удів у складі Верховного Суду (д</w:t>
      </w:r>
      <w:r w:rsidRPr="0099604E">
        <w:rPr>
          <w:sz w:val="28"/>
          <w:szCs w:val="28"/>
        </w:rPr>
        <w:t>алі - Умови) та визначено, що питання допуску кандидата на посаду судді до проходження кваліфікаційного оцінювання вирішується Комісією у складі колегій.</w:t>
      </w:r>
    </w:p>
    <w:p w:rsidR="0099604E" w:rsidRDefault="00EE3DD4" w:rsidP="00CB7F81">
      <w:pPr>
        <w:pStyle w:val="11"/>
        <w:shd w:val="clear" w:color="auto" w:fill="auto"/>
        <w:spacing w:before="0" w:after="0" w:line="312" w:lineRule="exact"/>
        <w:ind w:left="20" w:right="20" w:firstLine="580"/>
        <w:rPr>
          <w:sz w:val="28"/>
          <w:szCs w:val="28"/>
        </w:rPr>
      </w:pPr>
      <w:r w:rsidRPr="0099604E">
        <w:rPr>
          <w:sz w:val="28"/>
          <w:szCs w:val="28"/>
        </w:rPr>
        <w:t>Згідно</w:t>
      </w:r>
      <w:r w:rsidRPr="0099604E">
        <w:rPr>
          <w:sz w:val="16"/>
          <w:szCs w:val="16"/>
        </w:rPr>
        <w:t xml:space="preserve"> </w:t>
      </w:r>
      <w:r w:rsidRPr="0099604E">
        <w:rPr>
          <w:sz w:val="28"/>
          <w:szCs w:val="28"/>
        </w:rPr>
        <w:t>з</w:t>
      </w:r>
      <w:r w:rsidRPr="0099604E">
        <w:rPr>
          <w:sz w:val="16"/>
          <w:szCs w:val="16"/>
        </w:rPr>
        <w:t xml:space="preserve"> </w:t>
      </w:r>
      <w:r w:rsidRPr="0099604E">
        <w:rPr>
          <w:sz w:val="28"/>
          <w:szCs w:val="28"/>
        </w:rPr>
        <w:t>частиною першою статті 38 Закону суддею Верховно</w:t>
      </w:r>
      <w:r w:rsidR="00CB7F81" w:rsidRPr="0099604E">
        <w:rPr>
          <w:sz w:val="28"/>
          <w:szCs w:val="28"/>
        </w:rPr>
        <w:t>го Суду може бути</w:t>
      </w:r>
      <w:r w:rsidR="00CB7F81" w:rsidRPr="0099604E">
        <w:rPr>
          <w:sz w:val="16"/>
          <w:szCs w:val="16"/>
        </w:rPr>
        <w:t xml:space="preserve"> </w:t>
      </w:r>
      <w:r w:rsidR="00CB7F81" w:rsidRPr="0099604E">
        <w:rPr>
          <w:sz w:val="28"/>
          <w:szCs w:val="28"/>
        </w:rPr>
        <w:t>особа,</w:t>
      </w:r>
      <w:r w:rsidR="00CB7F81" w:rsidRPr="0099604E">
        <w:rPr>
          <w:sz w:val="10"/>
          <w:szCs w:val="10"/>
        </w:rPr>
        <w:t xml:space="preserve"> </w:t>
      </w:r>
      <w:r w:rsidR="00CB7F81" w:rsidRPr="0099604E">
        <w:rPr>
          <w:sz w:val="28"/>
          <w:szCs w:val="28"/>
        </w:rPr>
        <w:t>яка</w:t>
      </w:r>
      <w:r w:rsidR="00CB7F81" w:rsidRPr="0099604E">
        <w:rPr>
          <w:sz w:val="10"/>
          <w:szCs w:val="10"/>
        </w:rPr>
        <w:t xml:space="preserve"> </w:t>
      </w:r>
      <w:r w:rsidR="00CB7F81" w:rsidRPr="0099604E">
        <w:rPr>
          <w:sz w:val="28"/>
          <w:szCs w:val="28"/>
        </w:rPr>
        <w:t>відповідає</w:t>
      </w:r>
      <w:r w:rsidR="00CB7F81" w:rsidRPr="0099604E">
        <w:rPr>
          <w:sz w:val="10"/>
          <w:szCs w:val="10"/>
        </w:rPr>
        <w:t xml:space="preserve"> </w:t>
      </w:r>
      <w:r w:rsidR="00CB7F81" w:rsidRPr="0099604E">
        <w:rPr>
          <w:sz w:val="28"/>
          <w:szCs w:val="28"/>
        </w:rPr>
        <w:t>вимогам</w:t>
      </w:r>
      <w:r w:rsidR="00CB7F81" w:rsidRPr="0099604E">
        <w:rPr>
          <w:sz w:val="10"/>
          <w:szCs w:val="10"/>
        </w:rPr>
        <w:t xml:space="preserve"> </w:t>
      </w:r>
      <w:r w:rsidR="00CB7F81" w:rsidRPr="0099604E">
        <w:rPr>
          <w:sz w:val="28"/>
          <w:szCs w:val="28"/>
        </w:rPr>
        <w:t>до</w:t>
      </w:r>
      <w:r w:rsidR="00CB7F81" w:rsidRPr="0099604E">
        <w:rPr>
          <w:sz w:val="10"/>
          <w:szCs w:val="10"/>
        </w:rPr>
        <w:t xml:space="preserve"> </w:t>
      </w:r>
      <w:r w:rsidR="00CB7F81" w:rsidRPr="0099604E">
        <w:rPr>
          <w:sz w:val="28"/>
          <w:szCs w:val="28"/>
        </w:rPr>
        <w:t>кандидатів</w:t>
      </w:r>
      <w:r w:rsidR="00CB7F81" w:rsidRPr="0099604E">
        <w:rPr>
          <w:sz w:val="10"/>
          <w:szCs w:val="10"/>
        </w:rPr>
        <w:t xml:space="preserve"> </w:t>
      </w:r>
      <w:r w:rsidR="00CB7F81" w:rsidRPr="0099604E">
        <w:rPr>
          <w:sz w:val="28"/>
          <w:szCs w:val="28"/>
        </w:rPr>
        <w:t>на</w:t>
      </w:r>
      <w:r w:rsidR="00CB7F81" w:rsidRPr="0099604E">
        <w:rPr>
          <w:sz w:val="10"/>
          <w:szCs w:val="10"/>
        </w:rPr>
        <w:t xml:space="preserve"> </w:t>
      </w:r>
      <w:r w:rsidR="00CB7F81" w:rsidRPr="0099604E">
        <w:rPr>
          <w:sz w:val="28"/>
          <w:szCs w:val="28"/>
        </w:rPr>
        <w:t>посаду судд</w:t>
      </w:r>
      <w:r w:rsidRPr="0099604E">
        <w:rPr>
          <w:sz w:val="28"/>
          <w:szCs w:val="28"/>
        </w:rPr>
        <w:t>і, за результатами кваліфікаційного оцінювання підтвердила</w:t>
      </w:r>
      <w:r w:rsidR="00CB7F81" w:rsidRPr="0099604E">
        <w:rPr>
          <w:sz w:val="28"/>
          <w:szCs w:val="28"/>
        </w:rPr>
        <w:t xml:space="preserve"> здатність здійснювати правосудд</w:t>
      </w:r>
      <w:r w:rsidRPr="0099604E">
        <w:rPr>
          <w:sz w:val="28"/>
          <w:szCs w:val="28"/>
        </w:rPr>
        <w:t xml:space="preserve">я </w:t>
      </w:r>
      <w:r w:rsidR="00CB7F81" w:rsidRPr="0099604E">
        <w:rPr>
          <w:sz w:val="28"/>
          <w:szCs w:val="28"/>
        </w:rPr>
        <w:t>у Верховному</w:t>
      </w:r>
      <w:r w:rsidR="00CB7F81" w:rsidRPr="0099604E">
        <w:rPr>
          <w:sz w:val="12"/>
          <w:szCs w:val="12"/>
        </w:rPr>
        <w:t xml:space="preserve"> </w:t>
      </w:r>
      <w:r w:rsidR="00CB7F81" w:rsidRPr="0099604E">
        <w:rPr>
          <w:sz w:val="28"/>
          <w:szCs w:val="28"/>
        </w:rPr>
        <w:t>Суді, а також відповідає од</w:t>
      </w:r>
      <w:r w:rsidRPr="0099604E">
        <w:rPr>
          <w:sz w:val="28"/>
          <w:szCs w:val="28"/>
        </w:rPr>
        <w:t>ній із таких ви</w:t>
      </w:r>
      <w:r w:rsidR="00CB7F81" w:rsidRPr="0099604E">
        <w:rPr>
          <w:sz w:val="28"/>
          <w:szCs w:val="28"/>
        </w:rPr>
        <w:t>мог: 1) має стаж роботи на посаді</w:t>
      </w:r>
      <w:r w:rsidR="00CB7F81" w:rsidRPr="0099604E">
        <w:rPr>
          <w:sz w:val="16"/>
          <w:szCs w:val="16"/>
        </w:rPr>
        <w:t xml:space="preserve"> </w:t>
      </w:r>
      <w:r w:rsidR="00CB7F81" w:rsidRPr="0099604E">
        <w:rPr>
          <w:sz w:val="28"/>
          <w:szCs w:val="28"/>
        </w:rPr>
        <w:t>судді</w:t>
      </w:r>
      <w:r w:rsidR="00CB7F81" w:rsidRPr="0099604E">
        <w:rPr>
          <w:sz w:val="16"/>
          <w:szCs w:val="16"/>
        </w:rPr>
        <w:t xml:space="preserve"> </w:t>
      </w:r>
      <w:r w:rsidR="00CB7F81" w:rsidRPr="0099604E">
        <w:rPr>
          <w:sz w:val="28"/>
          <w:szCs w:val="28"/>
        </w:rPr>
        <w:t>не</w:t>
      </w:r>
      <w:r w:rsidR="00CB7F81" w:rsidRPr="0099604E">
        <w:rPr>
          <w:sz w:val="16"/>
          <w:szCs w:val="16"/>
        </w:rPr>
        <w:t xml:space="preserve"> </w:t>
      </w:r>
      <w:r w:rsidR="00CB7F81" w:rsidRPr="0099604E">
        <w:rPr>
          <w:sz w:val="28"/>
          <w:szCs w:val="28"/>
        </w:rPr>
        <w:t>менше</w:t>
      </w:r>
      <w:r w:rsidR="00CB7F81" w:rsidRPr="0099604E">
        <w:rPr>
          <w:sz w:val="16"/>
          <w:szCs w:val="16"/>
        </w:rPr>
        <w:t xml:space="preserve"> </w:t>
      </w:r>
      <w:r w:rsidR="00CB7F81" w:rsidRPr="0099604E">
        <w:rPr>
          <w:sz w:val="28"/>
          <w:szCs w:val="28"/>
        </w:rPr>
        <w:t>д</w:t>
      </w:r>
      <w:r w:rsidRPr="0099604E">
        <w:rPr>
          <w:sz w:val="28"/>
          <w:szCs w:val="28"/>
        </w:rPr>
        <w:t>есяти</w:t>
      </w:r>
      <w:r w:rsidRPr="0099604E">
        <w:rPr>
          <w:sz w:val="16"/>
          <w:szCs w:val="16"/>
        </w:rPr>
        <w:t xml:space="preserve"> </w:t>
      </w:r>
      <w:r w:rsidRPr="0099604E">
        <w:rPr>
          <w:sz w:val="28"/>
          <w:szCs w:val="28"/>
        </w:rPr>
        <w:t>років;</w:t>
      </w:r>
      <w:r w:rsidRPr="0099604E">
        <w:rPr>
          <w:sz w:val="16"/>
          <w:szCs w:val="16"/>
        </w:rPr>
        <w:t xml:space="preserve"> </w:t>
      </w:r>
      <w:r w:rsidRPr="0099604E">
        <w:rPr>
          <w:sz w:val="28"/>
          <w:szCs w:val="28"/>
        </w:rPr>
        <w:t>2) має науковий ступінь у сфері права та стаж наукової роботи у сфері права щонайменше десять років; 3) має досвід професійної діяльності адвоката,</w:t>
      </w:r>
      <w:r w:rsidRPr="0099604E">
        <w:rPr>
          <w:sz w:val="10"/>
          <w:szCs w:val="10"/>
        </w:rPr>
        <w:t xml:space="preserve"> </w:t>
      </w:r>
      <w:r w:rsidRPr="0099604E">
        <w:rPr>
          <w:sz w:val="28"/>
          <w:szCs w:val="28"/>
        </w:rPr>
        <w:t>в тому числі щодо здійснення представ</w:t>
      </w:r>
      <w:r w:rsidR="00CB7F81" w:rsidRPr="0099604E">
        <w:rPr>
          <w:sz w:val="28"/>
          <w:szCs w:val="28"/>
        </w:rPr>
        <w:t>ництва в суді та/або захисту від</w:t>
      </w:r>
      <w:r w:rsidRPr="0099604E">
        <w:rPr>
          <w:sz w:val="28"/>
          <w:szCs w:val="28"/>
        </w:rPr>
        <w:t xml:space="preserve"> кримінал</w:t>
      </w:r>
      <w:r w:rsidR="00CB7F81" w:rsidRPr="0099604E">
        <w:rPr>
          <w:sz w:val="28"/>
          <w:szCs w:val="28"/>
        </w:rPr>
        <w:t>ьного обвинувачення щонайменше д</w:t>
      </w:r>
      <w:r w:rsidRPr="0099604E">
        <w:rPr>
          <w:sz w:val="28"/>
          <w:szCs w:val="28"/>
        </w:rPr>
        <w:t>есять років;</w:t>
      </w:r>
      <w:r w:rsidR="00CB7F81" w:rsidRPr="0099604E">
        <w:rPr>
          <w:sz w:val="28"/>
          <w:szCs w:val="28"/>
        </w:rPr>
        <w:t xml:space="preserve"> 4) має сукупний стаж (досвід) роботи (професійної д</w:t>
      </w:r>
      <w:r w:rsidRPr="0099604E">
        <w:rPr>
          <w:sz w:val="28"/>
          <w:szCs w:val="28"/>
        </w:rPr>
        <w:t>іяльності) ві</w:t>
      </w:r>
      <w:r w:rsidR="00CB7F81" w:rsidRPr="0099604E">
        <w:rPr>
          <w:sz w:val="28"/>
          <w:szCs w:val="28"/>
        </w:rPr>
        <w:t>дповідно д</w:t>
      </w:r>
      <w:r w:rsidRPr="0099604E">
        <w:rPr>
          <w:sz w:val="28"/>
          <w:szCs w:val="28"/>
        </w:rPr>
        <w:t>о вимог, визначених пунктами 1-3 цієї частини, щонай</w:t>
      </w:r>
      <w:r w:rsidR="00CB7F81" w:rsidRPr="0099604E">
        <w:rPr>
          <w:sz w:val="28"/>
          <w:szCs w:val="28"/>
        </w:rPr>
        <w:t>менше д</w:t>
      </w:r>
      <w:r w:rsidRPr="0099604E">
        <w:rPr>
          <w:sz w:val="28"/>
          <w:szCs w:val="28"/>
        </w:rPr>
        <w:t>есять років.</w:t>
      </w:r>
      <w:r w:rsidR="0099604E">
        <w:rPr>
          <w:sz w:val="28"/>
          <w:szCs w:val="28"/>
        </w:rPr>
        <w:t xml:space="preserve"> </w:t>
      </w:r>
      <w:r w:rsidR="0099604E">
        <w:rPr>
          <w:sz w:val="28"/>
          <w:szCs w:val="28"/>
        </w:rPr>
        <w:br w:type="page"/>
      </w:r>
    </w:p>
    <w:p w:rsidR="00266C54" w:rsidRDefault="00266C54">
      <w:pPr>
        <w:pStyle w:val="11"/>
        <w:shd w:val="clear" w:color="auto" w:fill="auto"/>
        <w:spacing w:before="0" w:after="0" w:line="317" w:lineRule="exact"/>
        <w:ind w:left="20" w:right="20" w:firstLine="580"/>
        <w:rPr>
          <w:sz w:val="28"/>
          <w:szCs w:val="28"/>
        </w:rPr>
      </w:pPr>
    </w:p>
    <w:p w:rsidR="00FD527F" w:rsidRPr="0099604E" w:rsidRDefault="00EE3DD4">
      <w:pPr>
        <w:pStyle w:val="11"/>
        <w:shd w:val="clear" w:color="auto" w:fill="auto"/>
        <w:spacing w:before="0" w:after="0" w:line="317" w:lineRule="exact"/>
        <w:ind w:left="20" w:right="20" w:firstLine="580"/>
        <w:rPr>
          <w:sz w:val="28"/>
          <w:szCs w:val="28"/>
        </w:rPr>
      </w:pPr>
      <w:bookmarkStart w:id="0" w:name="_GoBack"/>
      <w:bookmarkEnd w:id="0"/>
      <w:r w:rsidRPr="0099604E">
        <w:rPr>
          <w:sz w:val="28"/>
          <w:szCs w:val="28"/>
        </w:rPr>
        <w:t>Відповідно до частини другої статті 81 Закону на посаду судді Верховного Суду за спеціальною процедурою може бути призначена особа, яка відповідає вимогам до кандидатів на посаду судді, за результатами кваліфікаційного оцінювання</w:t>
      </w:r>
      <w:r w:rsidRPr="0099604E">
        <w:rPr>
          <w:sz w:val="12"/>
          <w:szCs w:val="12"/>
        </w:rPr>
        <w:t xml:space="preserve"> </w:t>
      </w:r>
      <w:r w:rsidRPr="0099604E">
        <w:rPr>
          <w:sz w:val="28"/>
          <w:szCs w:val="28"/>
        </w:rPr>
        <w:t>підтвердила здатність здійснювати правосуддя у Верховному Суді, а також відповідає одній із вимог, визначених частиною першою статті 38 цього Закону.</w:t>
      </w:r>
    </w:p>
    <w:p w:rsidR="00FD527F" w:rsidRPr="0099604E" w:rsidRDefault="00EE3DD4">
      <w:pPr>
        <w:pStyle w:val="11"/>
        <w:shd w:val="clear" w:color="auto" w:fill="auto"/>
        <w:spacing w:before="0" w:after="0" w:line="312" w:lineRule="exact"/>
        <w:ind w:left="20" w:right="20" w:firstLine="580"/>
        <w:rPr>
          <w:sz w:val="28"/>
          <w:szCs w:val="28"/>
        </w:rPr>
      </w:pPr>
      <w:r w:rsidRPr="0099604E">
        <w:rPr>
          <w:sz w:val="28"/>
          <w:szCs w:val="28"/>
        </w:rPr>
        <w:t>З метою</w:t>
      </w:r>
      <w:r w:rsidRPr="0099604E">
        <w:rPr>
          <w:sz w:val="12"/>
          <w:szCs w:val="12"/>
        </w:rPr>
        <w:t xml:space="preserve"> </w:t>
      </w:r>
      <w:r w:rsidRPr="0099604E">
        <w:rPr>
          <w:sz w:val="28"/>
          <w:szCs w:val="28"/>
        </w:rPr>
        <w:t>допуску до проходження кваліфікаційного оцінювання для участі у конкурсі</w:t>
      </w:r>
      <w:r w:rsidRPr="00C11D12">
        <w:rPr>
          <w:sz w:val="16"/>
          <w:szCs w:val="16"/>
        </w:rPr>
        <w:t xml:space="preserve"> </w:t>
      </w:r>
      <w:r w:rsidRPr="0099604E">
        <w:rPr>
          <w:sz w:val="28"/>
          <w:szCs w:val="28"/>
        </w:rPr>
        <w:t>на посаду судді Верховного Суду за спеціальною процедурою кандидат на посаду судді подає до Комісії документи, передбачені частиною четвертою статті 81 Закону.</w:t>
      </w:r>
    </w:p>
    <w:p w:rsidR="00FD527F" w:rsidRPr="0099604E" w:rsidRDefault="00EE3DD4">
      <w:pPr>
        <w:pStyle w:val="11"/>
        <w:shd w:val="clear" w:color="auto" w:fill="auto"/>
        <w:spacing w:before="0" w:after="0" w:line="312" w:lineRule="exact"/>
        <w:ind w:left="20" w:right="20" w:firstLine="580"/>
        <w:rPr>
          <w:sz w:val="28"/>
          <w:szCs w:val="28"/>
        </w:rPr>
      </w:pPr>
      <w:r w:rsidRPr="0099604E">
        <w:rPr>
          <w:sz w:val="28"/>
          <w:szCs w:val="28"/>
        </w:rPr>
        <w:t>Комісія</w:t>
      </w:r>
      <w:r w:rsidRPr="00C11D12">
        <w:rPr>
          <w:sz w:val="12"/>
          <w:szCs w:val="12"/>
        </w:rPr>
        <w:t xml:space="preserve"> </w:t>
      </w:r>
      <w:r w:rsidRPr="0099604E">
        <w:rPr>
          <w:sz w:val="28"/>
          <w:szCs w:val="28"/>
        </w:rPr>
        <w:t>відповідно</w:t>
      </w:r>
      <w:r w:rsidRPr="00C11D12">
        <w:rPr>
          <w:sz w:val="12"/>
          <w:szCs w:val="12"/>
        </w:rPr>
        <w:t xml:space="preserve"> </w:t>
      </w:r>
      <w:r w:rsidRPr="0099604E">
        <w:rPr>
          <w:sz w:val="28"/>
          <w:szCs w:val="28"/>
        </w:rPr>
        <w:t>до</w:t>
      </w:r>
      <w:r w:rsidRPr="00C11D12">
        <w:rPr>
          <w:sz w:val="12"/>
          <w:szCs w:val="12"/>
        </w:rPr>
        <w:t xml:space="preserve"> </w:t>
      </w:r>
      <w:r w:rsidRPr="0099604E">
        <w:rPr>
          <w:sz w:val="28"/>
          <w:szCs w:val="28"/>
        </w:rPr>
        <w:t>частини</w:t>
      </w:r>
      <w:r w:rsidRPr="00C11D12">
        <w:rPr>
          <w:sz w:val="12"/>
          <w:szCs w:val="12"/>
        </w:rPr>
        <w:t xml:space="preserve"> </w:t>
      </w:r>
      <w:r w:rsidRPr="0099604E">
        <w:rPr>
          <w:sz w:val="28"/>
          <w:szCs w:val="28"/>
        </w:rPr>
        <w:t>п’ятої статті 81 Закону: 1) на підставі поданих документів</w:t>
      </w:r>
      <w:r w:rsidRPr="00C11D12">
        <w:rPr>
          <w:sz w:val="12"/>
          <w:szCs w:val="12"/>
        </w:rPr>
        <w:t xml:space="preserve"> </w:t>
      </w:r>
      <w:r w:rsidRPr="0099604E">
        <w:rPr>
          <w:sz w:val="28"/>
          <w:szCs w:val="28"/>
        </w:rPr>
        <w:t>встановлює</w:t>
      </w:r>
      <w:r w:rsidRPr="00C11D12">
        <w:rPr>
          <w:sz w:val="12"/>
          <w:szCs w:val="12"/>
        </w:rPr>
        <w:t xml:space="preserve"> </w:t>
      </w:r>
      <w:r w:rsidRPr="0099604E">
        <w:rPr>
          <w:sz w:val="28"/>
          <w:szCs w:val="28"/>
        </w:rPr>
        <w:t>відповідність</w:t>
      </w:r>
      <w:r w:rsidRPr="00C11D12">
        <w:rPr>
          <w:sz w:val="12"/>
          <w:szCs w:val="12"/>
        </w:rPr>
        <w:t xml:space="preserve"> </w:t>
      </w:r>
      <w:r w:rsidRPr="0099604E">
        <w:rPr>
          <w:sz w:val="28"/>
          <w:szCs w:val="28"/>
        </w:rPr>
        <w:t>особи</w:t>
      </w:r>
      <w:r w:rsidRPr="00C11D12">
        <w:rPr>
          <w:sz w:val="12"/>
          <w:szCs w:val="12"/>
        </w:rPr>
        <w:t xml:space="preserve"> </w:t>
      </w:r>
      <w:r w:rsidRPr="0099604E">
        <w:rPr>
          <w:sz w:val="28"/>
          <w:szCs w:val="28"/>
        </w:rPr>
        <w:t>вимогам</w:t>
      </w:r>
      <w:r w:rsidRPr="00C11D12">
        <w:rPr>
          <w:sz w:val="12"/>
          <w:szCs w:val="12"/>
        </w:rPr>
        <w:t xml:space="preserve"> </w:t>
      </w:r>
      <w:r w:rsidRPr="0099604E">
        <w:rPr>
          <w:sz w:val="28"/>
          <w:szCs w:val="28"/>
        </w:rPr>
        <w:t>до кандидата на посаду судді Верховного</w:t>
      </w:r>
      <w:r w:rsidRPr="00C11D12">
        <w:rPr>
          <w:sz w:val="16"/>
          <w:szCs w:val="16"/>
        </w:rPr>
        <w:t xml:space="preserve"> </w:t>
      </w:r>
      <w:r w:rsidRPr="0099604E">
        <w:rPr>
          <w:sz w:val="28"/>
          <w:szCs w:val="28"/>
        </w:rPr>
        <w:t>Суду та формує його досьє; 2) проводить кваліфікаційне оцінювання кандидата на посаду судді Верховного Суду; 3) проводить спеціальну перевірку щодо кандидатів на посаду судді, які допущені до етапу дослідження досьє та проведення співбесіди кваліфікаційного оцінювання.</w:t>
      </w:r>
    </w:p>
    <w:p w:rsidR="00FD527F" w:rsidRPr="0099604E" w:rsidRDefault="00EE3DD4">
      <w:pPr>
        <w:pStyle w:val="11"/>
        <w:shd w:val="clear" w:color="auto" w:fill="auto"/>
        <w:spacing w:before="0" w:after="0" w:line="312" w:lineRule="exact"/>
        <w:ind w:left="20" w:right="20" w:firstLine="580"/>
        <w:rPr>
          <w:sz w:val="28"/>
          <w:szCs w:val="28"/>
        </w:rPr>
      </w:pPr>
      <w:r w:rsidRPr="0099604E">
        <w:rPr>
          <w:sz w:val="28"/>
          <w:szCs w:val="28"/>
        </w:rPr>
        <w:t>Для участі</w:t>
      </w:r>
      <w:r w:rsidRPr="00C11D12">
        <w:rPr>
          <w:sz w:val="16"/>
          <w:szCs w:val="16"/>
        </w:rPr>
        <w:t xml:space="preserve"> </w:t>
      </w:r>
      <w:r w:rsidRPr="0099604E">
        <w:rPr>
          <w:sz w:val="28"/>
          <w:szCs w:val="28"/>
        </w:rPr>
        <w:t>у</w:t>
      </w:r>
      <w:r w:rsidRPr="00C11D12">
        <w:rPr>
          <w:sz w:val="16"/>
          <w:szCs w:val="16"/>
        </w:rPr>
        <w:t xml:space="preserve"> </w:t>
      </w:r>
      <w:r w:rsidRPr="0099604E">
        <w:rPr>
          <w:sz w:val="28"/>
          <w:szCs w:val="28"/>
        </w:rPr>
        <w:t>конкурсі на</w:t>
      </w:r>
      <w:r w:rsidRPr="00C11D12">
        <w:rPr>
          <w:sz w:val="12"/>
          <w:szCs w:val="12"/>
        </w:rPr>
        <w:t xml:space="preserve"> </w:t>
      </w:r>
      <w:r w:rsidRPr="0099604E">
        <w:rPr>
          <w:sz w:val="28"/>
          <w:szCs w:val="28"/>
        </w:rPr>
        <w:t>зайняття вакантних посад суддів касаційних судів у складі Верховного Суду допускаються особи, які: 1) у порядку та строки, визначені Умовами, подали всі необхідні документи; 2) на день подання документів відповідають встановленим статтями 38, 69 та 81 Закону вимогам до кандидата на посаду судді Верховного Суду. Так, визначено строк подання документів для участі у конкурсі - 38 календарних днів - з 08 серпня по</w:t>
      </w:r>
      <w:r w:rsidR="00C11D12">
        <w:rPr>
          <w:sz w:val="28"/>
          <w:szCs w:val="28"/>
        </w:rPr>
        <w:t> </w:t>
      </w:r>
      <w:r w:rsidRPr="0099604E">
        <w:rPr>
          <w:sz w:val="28"/>
          <w:szCs w:val="28"/>
        </w:rPr>
        <w:t>14</w:t>
      </w:r>
      <w:r w:rsidR="00C11D12">
        <w:rPr>
          <w:sz w:val="28"/>
          <w:szCs w:val="28"/>
        </w:rPr>
        <w:t> </w:t>
      </w:r>
      <w:r w:rsidRPr="0099604E">
        <w:rPr>
          <w:sz w:val="28"/>
          <w:szCs w:val="28"/>
        </w:rPr>
        <w:t>вересня 2018 року (включно) (пункти 3 та 4 Умов).</w:t>
      </w:r>
    </w:p>
    <w:p w:rsidR="00CB7F81" w:rsidRPr="0099604E" w:rsidRDefault="00EE3DD4" w:rsidP="00CB7F81">
      <w:pPr>
        <w:pStyle w:val="11"/>
        <w:shd w:val="clear" w:color="auto" w:fill="auto"/>
        <w:spacing w:before="0" w:after="0" w:line="312" w:lineRule="exact"/>
        <w:ind w:left="20" w:right="20" w:firstLine="580"/>
        <w:rPr>
          <w:sz w:val="28"/>
          <w:szCs w:val="28"/>
        </w:rPr>
      </w:pPr>
      <w:r w:rsidRPr="0099604E">
        <w:rPr>
          <w:sz w:val="28"/>
          <w:szCs w:val="28"/>
        </w:rPr>
        <w:t>До</w:t>
      </w:r>
      <w:r w:rsidRPr="00C11D12">
        <w:rPr>
          <w:sz w:val="16"/>
          <w:szCs w:val="16"/>
        </w:rPr>
        <w:t xml:space="preserve"> </w:t>
      </w:r>
      <w:r w:rsidRPr="0099604E">
        <w:rPr>
          <w:sz w:val="28"/>
          <w:szCs w:val="28"/>
        </w:rPr>
        <w:t>Комісії у встановлений Умовами строк для участі у конкурсі на зайняття вакантних посад суддів касаційних судів у складі Верховного Суду подали документи такі кандидати:</w:t>
      </w:r>
    </w:p>
    <w:p w:rsidR="00517E63" w:rsidRPr="0099604E" w:rsidRDefault="00517E63" w:rsidP="00517E63">
      <w:pPr>
        <w:pStyle w:val="11"/>
        <w:shd w:val="clear" w:color="auto" w:fill="auto"/>
        <w:spacing w:before="0" w:after="0" w:line="312" w:lineRule="exact"/>
        <w:ind w:right="20"/>
        <w:rPr>
          <w:sz w:val="28"/>
          <w:szCs w:val="28"/>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7"/>
        <w:gridCol w:w="4678"/>
        <w:gridCol w:w="4530"/>
      </w:tblGrid>
      <w:tr w:rsidR="00517E63" w:rsidRPr="0099604E" w:rsidTr="00C11D12">
        <w:trPr>
          <w:trHeight w:val="828"/>
        </w:trPr>
        <w:tc>
          <w:tcPr>
            <w:tcW w:w="697" w:type="dxa"/>
          </w:tcPr>
          <w:p w:rsidR="00517E63" w:rsidRPr="0099604E" w:rsidRDefault="00600FAE" w:rsidP="00517E63">
            <w:pPr>
              <w:pStyle w:val="11"/>
              <w:shd w:val="clear" w:color="auto" w:fill="auto"/>
              <w:spacing w:before="0" w:after="0" w:line="312" w:lineRule="exact"/>
              <w:ind w:right="20"/>
              <w:rPr>
                <w:sz w:val="28"/>
                <w:szCs w:val="28"/>
              </w:rPr>
            </w:pPr>
            <w:r w:rsidRPr="0099604E">
              <w:rPr>
                <w:sz w:val="28"/>
                <w:szCs w:val="28"/>
              </w:rPr>
              <w:t>1)</w:t>
            </w:r>
          </w:p>
        </w:tc>
        <w:tc>
          <w:tcPr>
            <w:tcW w:w="4678" w:type="dxa"/>
          </w:tcPr>
          <w:p w:rsidR="00517E63" w:rsidRPr="0099604E" w:rsidRDefault="00517E63" w:rsidP="00517E63">
            <w:pPr>
              <w:pStyle w:val="11"/>
              <w:shd w:val="clear" w:color="auto" w:fill="auto"/>
              <w:spacing w:before="0" w:after="0" w:line="312" w:lineRule="exact"/>
              <w:ind w:right="20"/>
              <w:rPr>
                <w:sz w:val="28"/>
                <w:szCs w:val="28"/>
              </w:rPr>
            </w:pPr>
            <w:proofErr w:type="spellStart"/>
            <w:r w:rsidRPr="0099604E">
              <w:rPr>
                <w:sz w:val="28"/>
                <w:szCs w:val="28"/>
              </w:rPr>
              <w:t>Вадовська</w:t>
            </w:r>
            <w:proofErr w:type="spellEnd"/>
            <w:r w:rsidRPr="0099604E">
              <w:rPr>
                <w:sz w:val="28"/>
                <w:szCs w:val="28"/>
              </w:rPr>
              <w:t xml:space="preserve"> Алла Василівна</w:t>
            </w:r>
          </w:p>
        </w:tc>
        <w:tc>
          <w:tcPr>
            <w:tcW w:w="4530" w:type="dxa"/>
          </w:tcPr>
          <w:p w:rsidR="00517E63" w:rsidRPr="0099604E" w:rsidRDefault="00600FAE" w:rsidP="00517E63">
            <w:pPr>
              <w:pStyle w:val="11"/>
              <w:shd w:val="clear" w:color="auto" w:fill="auto"/>
              <w:spacing w:before="0" w:after="0" w:line="312" w:lineRule="exact"/>
              <w:ind w:right="20"/>
              <w:rPr>
                <w:sz w:val="28"/>
                <w:szCs w:val="28"/>
              </w:rPr>
            </w:pPr>
            <w:r w:rsidRPr="0099604E">
              <w:rPr>
                <w:sz w:val="28"/>
                <w:szCs w:val="28"/>
              </w:rPr>
              <w:t>- на посаду судді Касаційного кримінального суду;</w:t>
            </w:r>
          </w:p>
        </w:tc>
      </w:tr>
      <w:tr w:rsidR="00517E63" w:rsidRPr="0099604E" w:rsidTr="00C11D12">
        <w:trPr>
          <w:trHeight w:val="828"/>
        </w:trPr>
        <w:tc>
          <w:tcPr>
            <w:tcW w:w="697" w:type="dxa"/>
          </w:tcPr>
          <w:p w:rsidR="00517E63" w:rsidRPr="0099604E" w:rsidRDefault="00600FAE" w:rsidP="00517E63">
            <w:pPr>
              <w:pStyle w:val="11"/>
              <w:shd w:val="clear" w:color="auto" w:fill="auto"/>
              <w:spacing w:before="0" w:after="0" w:line="312" w:lineRule="exact"/>
              <w:ind w:right="20"/>
              <w:rPr>
                <w:sz w:val="28"/>
                <w:szCs w:val="28"/>
              </w:rPr>
            </w:pPr>
            <w:r w:rsidRPr="0099604E">
              <w:rPr>
                <w:sz w:val="28"/>
                <w:szCs w:val="28"/>
              </w:rPr>
              <w:t>2)</w:t>
            </w:r>
          </w:p>
        </w:tc>
        <w:tc>
          <w:tcPr>
            <w:tcW w:w="4678" w:type="dxa"/>
          </w:tcPr>
          <w:p w:rsidR="00517E63" w:rsidRPr="0099604E" w:rsidRDefault="00517E63" w:rsidP="00517E63">
            <w:pPr>
              <w:pStyle w:val="11"/>
              <w:shd w:val="clear" w:color="auto" w:fill="auto"/>
              <w:spacing w:before="0" w:after="0" w:line="312" w:lineRule="exact"/>
              <w:ind w:right="20"/>
              <w:rPr>
                <w:sz w:val="28"/>
                <w:szCs w:val="28"/>
              </w:rPr>
            </w:pPr>
            <w:proofErr w:type="spellStart"/>
            <w:r w:rsidRPr="0099604E">
              <w:rPr>
                <w:sz w:val="28"/>
                <w:szCs w:val="28"/>
                <w:lang w:val="ru-RU"/>
              </w:rPr>
              <w:t>Василюк</w:t>
            </w:r>
            <w:proofErr w:type="spellEnd"/>
            <w:r w:rsidRPr="0099604E">
              <w:rPr>
                <w:sz w:val="28"/>
                <w:szCs w:val="28"/>
                <w:lang w:val="ru-RU"/>
              </w:rPr>
              <w:t xml:space="preserve"> </w:t>
            </w:r>
            <w:r w:rsidRPr="0099604E">
              <w:rPr>
                <w:sz w:val="28"/>
                <w:szCs w:val="28"/>
              </w:rPr>
              <w:t>Ігор Миколайович</w:t>
            </w:r>
          </w:p>
        </w:tc>
        <w:tc>
          <w:tcPr>
            <w:tcW w:w="4530" w:type="dxa"/>
          </w:tcPr>
          <w:p w:rsidR="00517E63" w:rsidRPr="0099604E" w:rsidRDefault="00600FAE" w:rsidP="00517E63">
            <w:pPr>
              <w:pStyle w:val="11"/>
              <w:shd w:val="clear" w:color="auto" w:fill="auto"/>
              <w:spacing w:before="0" w:after="0" w:line="312" w:lineRule="exact"/>
              <w:ind w:right="20"/>
              <w:rPr>
                <w:sz w:val="28"/>
                <w:szCs w:val="28"/>
              </w:rPr>
            </w:pPr>
            <w:r w:rsidRPr="0099604E">
              <w:rPr>
                <w:sz w:val="28"/>
                <w:szCs w:val="28"/>
              </w:rPr>
              <w:t>- на посаду судді Касаційного господарського суду;</w:t>
            </w:r>
          </w:p>
        </w:tc>
      </w:tr>
      <w:tr w:rsidR="00600FAE" w:rsidRPr="0099604E" w:rsidTr="00C11D12">
        <w:trPr>
          <w:trHeight w:val="828"/>
        </w:trPr>
        <w:tc>
          <w:tcPr>
            <w:tcW w:w="697" w:type="dxa"/>
          </w:tcPr>
          <w:p w:rsidR="00600FAE" w:rsidRPr="0099604E" w:rsidRDefault="00600FAE" w:rsidP="00517E63">
            <w:pPr>
              <w:pStyle w:val="11"/>
              <w:shd w:val="clear" w:color="auto" w:fill="auto"/>
              <w:spacing w:before="0" w:after="0" w:line="312" w:lineRule="exact"/>
              <w:ind w:right="20"/>
              <w:rPr>
                <w:sz w:val="28"/>
                <w:szCs w:val="28"/>
              </w:rPr>
            </w:pPr>
            <w:r w:rsidRPr="0099604E">
              <w:rPr>
                <w:sz w:val="28"/>
                <w:szCs w:val="28"/>
              </w:rPr>
              <w:t>3)</w:t>
            </w:r>
          </w:p>
        </w:tc>
        <w:tc>
          <w:tcPr>
            <w:tcW w:w="4678" w:type="dxa"/>
          </w:tcPr>
          <w:p w:rsidR="00600FAE" w:rsidRPr="0099604E" w:rsidRDefault="00600FAE" w:rsidP="00517E63">
            <w:pPr>
              <w:pStyle w:val="11"/>
              <w:shd w:val="clear" w:color="auto" w:fill="auto"/>
              <w:spacing w:before="0" w:after="0" w:line="312" w:lineRule="exact"/>
              <w:ind w:right="20"/>
              <w:rPr>
                <w:sz w:val="28"/>
                <w:szCs w:val="28"/>
              </w:rPr>
            </w:pPr>
            <w:proofErr w:type="spellStart"/>
            <w:r w:rsidRPr="0099604E">
              <w:rPr>
                <w:sz w:val="28"/>
                <w:szCs w:val="28"/>
              </w:rPr>
              <w:t>Ващинець</w:t>
            </w:r>
            <w:proofErr w:type="spellEnd"/>
            <w:r w:rsidRPr="0099604E">
              <w:rPr>
                <w:sz w:val="28"/>
                <w:szCs w:val="28"/>
              </w:rPr>
              <w:t xml:space="preserve"> Іван Іванович</w:t>
            </w:r>
          </w:p>
        </w:tc>
        <w:tc>
          <w:tcPr>
            <w:tcW w:w="4530" w:type="dxa"/>
          </w:tcPr>
          <w:p w:rsidR="00600FAE" w:rsidRPr="0099604E" w:rsidRDefault="00600FAE" w:rsidP="002E6D0A">
            <w:pPr>
              <w:pStyle w:val="11"/>
              <w:shd w:val="clear" w:color="auto" w:fill="auto"/>
              <w:spacing w:before="0" w:after="0" w:line="312" w:lineRule="exact"/>
              <w:ind w:right="20"/>
              <w:rPr>
                <w:sz w:val="28"/>
                <w:szCs w:val="28"/>
              </w:rPr>
            </w:pPr>
            <w:r w:rsidRPr="0099604E">
              <w:rPr>
                <w:sz w:val="28"/>
                <w:szCs w:val="28"/>
              </w:rPr>
              <w:t>- на посаду судді Касаційного господарського суду;</w:t>
            </w:r>
          </w:p>
        </w:tc>
      </w:tr>
      <w:tr w:rsidR="00600FAE" w:rsidRPr="0099604E" w:rsidTr="00C11D12">
        <w:trPr>
          <w:trHeight w:val="828"/>
        </w:trPr>
        <w:tc>
          <w:tcPr>
            <w:tcW w:w="697" w:type="dxa"/>
          </w:tcPr>
          <w:p w:rsidR="00600FAE" w:rsidRPr="0099604E" w:rsidRDefault="00600FAE" w:rsidP="00517E63">
            <w:pPr>
              <w:pStyle w:val="11"/>
              <w:shd w:val="clear" w:color="auto" w:fill="auto"/>
              <w:spacing w:before="0" w:after="0" w:line="312" w:lineRule="exact"/>
              <w:ind w:right="20"/>
              <w:rPr>
                <w:sz w:val="28"/>
                <w:szCs w:val="28"/>
              </w:rPr>
            </w:pPr>
            <w:r w:rsidRPr="0099604E">
              <w:rPr>
                <w:sz w:val="28"/>
                <w:szCs w:val="28"/>
              </w:rPr>
              <w:t>4)</w:t>
            </w:r>
          </w:p>
        </w:tc>
        <w:tc>
          <w:tcPr>
            <w:tcW w:w="4678" w:type="dxa"/>
          </w:tcPr>
          <w:p w:rsidR="00600FAE" w:rsidRPr="0099604E" w:rsidRDefault="00600FAE" w:rsidP="00517E63">
            <w:pPr>
              <w:pStyle w:val="11"/>
              <w:shd w:val="clear" w:color="auto" w:fill="auto"/>
              <w:spacing w:before="0" w:after="0" w:line="312" w:lineRule="exact"/>
              <w:ind w:right="20"/>
              <w:rPr>
                <w:sz w:val="28"/>
                <w:szCs w:val="28"/>
              </w:rPr>
            </w:pPr>
            <w:r w:rsidRPr="0099604E">
              <w:rPr>
                <w:sz w:val="28"/>
                <w:szCs w:val="28"/>
                <w:lang w:val="ru-RU"/>
              </w:rPr>
              <w:t xml:space="preserve">Гришин </w:t>
            </w:r>
            <w:r w:rsidRPr="0099604E">
              <w:rPr>
                <w:sz w:val="28"/>
                <w:szCs w:val="28"/>
              </w:rPr>
              <w:t>Геннадій Анатолійович</w:t>
            </w:r>
          </w:p>
        </w:tc>
        <w:tc>
          <w:tcPr>
            <w:tcW w:w="4530" w:type="dxa"/>
          </w:tcPr>
          <w:p w:rsidR="00600FAE" w:rsidRPr="0099604E" w:rsidRDefault="00600FAE" w:rsidP="002E6D0A">
            <w:pPr>
              <w:pStyle w:val="11"/>
              <w:shd w:val="clear" w:color="auto" w:fill="auto"/>
              <w:spacing w:before="0" w:after="0" w:line="312" w:lineRule="exact"/>
              <w:ind w:right="20"/>
              <w:rPr>
                <w:sz w:val="28"/>
                <w:szCs w:val="28"/>
              </w:rPr>
            </w:pPr>
            <w:r w:rsidRPr="0099604E">
              <w:rPr>
                <w:sz w:val="28"/>
                <w:szCs w:val="28"/>
              </w:rPr>
              <w:t>- на посаду судді Касаційного кримінального суду;</w:t>
            </w:r>
          </w:p>
        </w:tc>
      </w:tr>
      <w:tr w:rsidR="00600FAE" w:rsidRPr="0099604E" w:rsidTr="00C11D12">
        <w:trPr>
          <w:trHeight w:val="828"/>
        </w:trPr>
        <w:tc>
          <w:tcPr>
            <w:tcW w:w="697" w:type="dxa"/>
          </w:tcPr>
          <w:p w:rsidR="00600FAE" w:rsidRPr="0099604E" w:rsidRDefault="00600FAE" w:rsidP="00517E63">
            <w:pPr>
              <w:pStyle w:val="11"/>
              <w:shd w:val="clear" w:color="auto" w:fill="auto"/>
              <w:spacing w:before="0" w:after="0" w:line="312" w:lineRule="exact"/>
              <w:ind w:right="20"/>
              <w:rPr>
                <w:sz w:val="28"/>
                <w:szCs w:val="28"/>
              </w:rPr>
            </w:pPr>
            <w:r w:rsidRPr="0099604E">
              <w:rPr>
                <w:sz w:val="28"/>
                <w:szCs w:val="28"/>
              </w:rPr>
              <w:t>5)</w:t>
            </w:r>
          </w:p>
        </w:tc>
        <w:tc>
          <w:tcPr>
            <w:tcW w:w="4678" w:type="dxa"/>
          </w:tcPr>
          <w:p w:rsidR="00600FAE" w:rsidRPr="0099604E" w:rsidRDefault="00600FAE" w:rsidP="00517E63">
            <w:pPr>
              <w:pStyle w:val="11"/>
              <w:shd w:val="clear" w:color="auto" w:fill="auto"/>
              <w:spacing w:before="0" w:after="0" w:line="312" w:lineRule="exact"/>
              <w:ind w:right="20"/>
              <w:rPr>
                <w:sz w:val="28"/>
                <w:szCs w:val="28"/>
              </w:rPr>
            </w:pPr>
            <w:proofErr w:type="spellStart"/>
            <w:r w:rsidRPr="0099604E">
              <w:rPr>
                <w:sz w:val="28"/>
                <w:szCs w:val="28"/>
              </w:rPr>
              <w:t>Крет</w:t>
            </w:r>
            <w:proofErr w:type="spellEnd"/>
            <w:r w:rsidRPr="0099604E">
              <w:rPr>
                <w:sz w:val="28"/>
                <w:szCs w:val="28"/>
              </w:rPr>
              <w:t xml:space="preserve"> Галина Романівна</w:t>
            </w:r>
          </w:p>
        </w:tc>
        <w:tc>
          <w:tcPr>
            <w:tcW w:w="4530" w:type="dxa"/>
          </w:tcPr>
          <w:p w:rsidR="00600FAE" w:rsidRPr="0099604E" w:rsidRDefault="00600FAE" w:rsidP="002E6D0A">
            <w:pPr>
              <w:pStyle w:val="11"/>
              <w:shd w:val="clear" w:color="auto" w:fill="auto"/>
              <w:spacing w:before="0" w:after="0" w:line="312" w:lineRule="exact"/>
              <w:ind w:right="20"/>
              <w:rPr>
                <w:sz w:val="28"/>
                <w:szCs w:val="28"/>
              </w:rPr>
            </w:pPr>
            <w:r w:rsidRPr="0099604E">
              <w:rPr>
                <w:sz w:val="28"/>
                <w:szCs w:val="28"/>
              </w:rPr>
              <w:t>- на посаду судді Касаційного кримінального суду;</w:t>
            </w:r>
          </w:p>
        </w:tc>
      </w:tr>
      <w:tr w:rsidR="00600FAE" w:rsidRPr="0099604E" w:rsidTr="00C11D12">
        <w:trPr>
          <w:trHeight w:val="828"/>
        </w:trPr>
        <w:tc>
          <w:tcPr>
            <w:tcW w:w="697" w:type="dxa"/>
          </w:tcPr>
          <w:p w:rsidR="00600FAE" w:rsidRPr="0099604E" w:rsidRDefault="00600FAE" w:rsidP="00517E63">
            <w:pPr>
              <w:pStyle w:val="11"/>
              <w:shd w:val="clear" w:color="auto" w:fill="auto"/>
              <w:spacing w:before="0" w:after="0" w:line="312" w:lineRule="exact"/>
              <w:ind w:right="20"/>
              <w:rPr>
                <w:sz w:val="28"/>
                <w:szCs w:val="28"/>
              </w:rPr>
            </w:pPr>
            <w:r w:rsidRPr="0099604E">
              <w:rPr>
                <w:sz w:val="28"/>
                <w:szCs w:val="28"/>
              </w:rPr>
              <w:t>6)</w:t>
            </w:r>
          </w:p>
        </w:tc>
        <w:tc>
          <w:tcPr>
            <w:tcW w:w="4678" w:type="dxa"/>
          </w:tcPr>
          <w:p w:rsidR="00600FAE" w:rsidRPr="0099604E" w:rsidRDefault="00600FAE" w:rsidP="00517E63">
            <w:pPr>
              <w:pStyle w:val="11"/>
              <w:shd w:val="clear" w:color="auto" w:fill="auto"/>
              <w:spacing w:before="0" w:after="0" w:line="312" w:lineRule="exact"/>
              <w:ind w:right="20"/>
              <w:rPr>
                <w:sz w:val="28"/>
                <w:szCs w:val="28"/>
              </w:rPr>
            </w:pPr>
            <w:r w:rsidRPr="0099604E">
              <w:rPr>
                <w:sz w:val="28"/>
                <w:szCs w:val="28"/>
                <w:lang w:val="ru-RU"/>
              </w:rPr>
              <w:t xml:space="preserve">Литвиненко </w:t>
            </w:r>
            <w:r w:rsidRPr="0099604E">
              <w:rPr>
                <w:sz w:val="28"/>
                <w:szCs w:val="28"/>
              </w:rPr>
              <w:t>Ірина</w:t>
            </w:r>
            <w:proofErr w:type="gramStart"/>
            <w:r w:rsidRPr="0099604E">
              <w:rPr>
                <w:sz w:val="28"/>
                <w:szCs w:val="28"/>
              </w:rPr>
              <w:t xml:space="preserve"> В</w:t>
            </w:r>
            <w:proofErr w:type="gramEnd"/>
            <w:r w:rsidRPr="0099604E">
              <w:rPr>
                <w:sz w:val="28"/>
                <w:szCs w:val="28"/>
              </w:rPr>
              <w:t>ікторівна</w:t>
            </w:r>
          </w:p>
        </w:tc>
        <w:tc>
          <w:tcPr>
            <w:tcW w:w="4530" w:type="dxa"/>
          </w:tcPr>
          <w:p w:rsidR="00600FAE" w:rsidRPr="0099604E" w:rsidRDefault="00600FAE" w:rsidP="00600FAE">
            <w:pPr>
              <w:pStyle w:val="11"/>
              <w:shd w:val="clear" w:color="auto" w:fill="auto"/>
              <w:spacing w:before="0" w:after="0" w:line="312" w:lineRule="exact"/>
              <w:ind w:right="20"/>
              <w:rPr>
                <w:sz w:val="28"/>
                <w:szCs w:val="28"/>
              </w:rPr>
            </w:pPr>
            <w:r w:rsidRPr="0099604E">
              <w:rPr>
                <w:sz w:val="28"/>
                <w:szCs w:val="28"/>
              </w:rPr>
              <w:t>- на посаду судді Касаційного цивільного суду;</w:t>
            </w:r>
          </w:p>
        </w:tc>
      </w:tr>
      <w:tr w:rsidR="00600FAE" w:rsidRPr="0099604E" w:rsidTr="00C11D12">
        <w:trPr>
          <w:trHeight w:val="828"/>
        </w:trPr>
        <w:tc>
          <w:tcPr>
            <w:tcW w:w="697" w:type="dxa"/>
          </w:tcPr>
          <w:p w:rsidR="00600FAE" w:rsidRPr="0099604E" w:rsidRDefault="00600FAE" w:rsidP="00517E63">
            <w:pPr>
              <w:pStyle w:val="11"/>
              <w:shd w:val="clear" w:color="auto" w:fill="auto"/>
              <w:spacing w:before="0" w:after="0" w:line="312" w:lineRule="exact"/>
              <w:ind w:right="20"/>
              <w:rPr>
                <w:sz w:val="28"/>
                <w:szCs w:val="28"/>
              </w:rPr>
            </w:pPr>
            <w:r w:rsidRPr="0099604E">
              <w:rPr>
                <w:sz w:val="28"/>
                <w:szCs w:val="28"/>
              </w:rPr>
              <w:t>7)</w:t>
            </w:r>
          </w:p>
        </w:tc>
        <w:tc>
          <w:tcPr>
            <w:tcW w:w="4678" w:type="dxa"/>
          </w:tcPr>
          <w:p w:rsidR="00600FAE" w:rsidRPr="0099604E" w:rsidRDefault="00600FAE" w:rsidP="00517E63">
            <w:pPr>
              <w:pStyle w:val="11"/>
              <w:shd w:val="clear" w:color="auto" w:fill="auto"/>
              <w:spacing w:before="0" w:after="0" w:line="312" w:lineRule="exact"/>
              <w:ind w:right="20"/>
              <w:rPr>
                <w:sz w:val="28"/>
                <w:szCs w:val="28"/>
              </w:rPr>
            </w:pPr>
            <w:r w:rsidRPr="0099604E">
              <w:rPr>
                <w:sz w:val="28"/>
                <w:szCs w:val="28"/>
              </w:rPr>
              <w:t>Мажар Леонід Сергійович</w:t>
            </w:r>
          </w:p>
        </w:tc>
        <w:tc>
          <w:tcPr>
            <w:tcW w:w="4530" w:type="dxa"/>
          </w:tcPr>
          <w:p w:rsidR="00600FAE" w:rsidRPr="0099604E" w:rsidRDefault="00600FAE" w:rsidP="002E6D0A">
            <w:pPr>
              <w:pStyle w:val="11"/>
              <w:shd w:val="clear" w:color="auto" w:fill="auto"/>
              <w:spacing w:before="0" w:after="0" w:line="312" w:lineRule="exact"/>
              <w:ind w:right="20"/>
              <w:rPr>
                <w:sz w:val="28"/>
                <w:szCs w:val="28"/>
              </w:rPr>
            </w:pPr>
            <w:r w:rsidRPr="0099604E">
              <w:rPr>
                <w:sz w:val="28"/>
                <w:szCs w:val="28"/>
              </w:rPr>
              <w:t>- на посаду судді Касаційного цивільного суду;</w:t>
            </w:r>
          </w:p>
        </w:tc>
      </w:tr>
      <w:tr w:rsidR="00517E63" w:rsidRPr="0099604E" w:rsidTr="00C11D12">
        <w:trPr>
          <w:trHeight w:val="828"/>
        </w:trPr>
        <w:tc>
          <w:tcPr>
            <w:tcW w:w="697" w:type="dxa"/>
          </w:tcPr>
          <w:p w:rsidR="00517E63" w:rsidRPr="0099604E" w:rsidRDefault="00600FAE" w:rsidP="00517E63">
            <w:pPr>
              <w:pStyle w:val="11"/>
              <w:shd w:val="clear" w:color="auto" w:fill="auto"/>
              <w:spacing w:before="0" w:after="0" w:line="312" w:lineRule="exact"/>
              <w:ind w:right="20"/>
              <w:rPr>
                <w:sz w:val="28"/>
                <w:szCs w:val="28"/>
              </w:rPr>
            </w:pPr>
            <w:r w:rsidRPr="0099604E">
              <w:rPr>
                <w:sz w:val="28"/>
                <w:szCs w:val="28"/>
              </w:rPr>
              <w:lastRenderedPageBreak/>
              <w:t>8)</w:t>
            </w:r>
          </w:p>
        </w:tc>
        <w:tc>
          <w:tcPr>
            <w:tcW w:w="4678" w:type="dxa"/>
          </w:tcPr>
          <w:p w:rsidR="00517E63" w:rsidRPr="0099604E" w:rsidRDefault="00600FAE" w:rsidP="00517E63">
            <w:pPr>
              <w:pStyle w:val="11"/>
              <w:shd w:val="clear" w:color="auto" w:fill="auto"/>
              <w:spacing w:before="0" w:after="0" w:line="312" w:lineRule="exact"/>
              <w:ind w:right="20"/>
              <w:rPr>
                <w:sz w:val="28"/>
                <w:szCs w:val="28"/>
              </w:rPr>
            </w:pPr>
            <w:r w:rsidRPr="0099604E">
              <w:rPr>
                <w:sz w:val="28"/>
                <w:szCs w:val="28"/>
              </w:rPr>
              <w:t>Мазур Анатолій Васильович</w:t>
            </w:r>
          </w:p>
        </w:tc>
        <w:tc>
          <w:tcPr>
            <w:tcW w:w="4530" w:type="dxa"/>
          </w:tcPr>
          <w:p w:rsidR="00517E63" w:rsidRPr="0099604E" w:rsidRDefault="00600FAE" w:rsidP="00517E63">
            <w:pPr>
              <w:pStyle w:val="11"/>
              <w:shd w:val="clear" w:color="auto" w:fill="auto"/>
              <w:spacing w:before="0" w:after="0" w:line="312" w:lineRule="exact"/>
              <w:ind w:right="20"/>
              <w:rPr>
                <w:sz w:val="28"/>
                <w:szCs w:val="28"/>
              </w:rPr>
            </w:pPr>
            <w:r w:rsidRPr="0099604E">
              <w:rPr>
                <w:sz w:val="28"/>
                <w:szCs w:val="28"/>
              </w:rPr>
              <w:t>- на посаду судді Касаційного адміністративного суду;</w:t>
            </w:r>
          </w:p>
        </w:tc>
      </w:tr>
      <w:tr w:rsidR="00600FAE" w:rsidRPr="0099604E" w:rsidTr="00C11D12">
        <w:trPr>
          <w:trHeight w:val="828"/>
        </w:trPr>
        <w:tc>
          <w:tcPr>
            <w:tcW w:w="697" w:type="dxa"/>
          </w:tcPr>
          <w:p w:rsidR="00600FAE" w:rsidRPr="0099604E" w:rsidRDefault="00600FAE" w:rsidP="00517E63">
            <w:pPr>
              <w:pStyle w:val="11"/>
              <w:shd w:val="clear" w:color="auto" w:fill="auto"/>
              <w:spacing w:before="0" w:after="0" w:line="312" w:lineRule="exact"/>
              <w:ind w:right="20"/>
              <w:rPr>
                <w:sz w:val="28"/>
                <w:szCs w:val="28"/>
              </w:rPr>
            </w:pPr>
            <w:r w:rsidRPr="0099604E">
              <w:rPr>
                <w:sz w:val="28"/>
                <w:szCs w:val="28"/>
              </w:rPr>
              <w:t>9)</w:t>
            </w:r>
          </w:p>
        </w:tc>
        <w:tc>
          <w:tcPr>
            <w:tcW w:w="4678" w:type="dxa"/>
          </w:tcPr>
          <w:p w:rsidR="00600FAE" w:rsidRPr="0099604E" w:rsidRDefault="00600FAE" w:rsidP="00517E63">
            <w:pPr>
              <w:pStyle w:val="11"/>
              <w:shd w:val="clear" w:color="auto" w:fill="auto"/>
              <w:spacing w:before="0" w:after="0" w:line="312" w:lineRule="exact"/>
              <w:ind w:right="20"/>
              <w:rPr>
                <w:sz w:val="28"/>
                <w:szCs w:val="28"/>
              </w:rPr>
            </w:pPr>
            <w:r w:rsidRPr="0099604E">
              <w:rPr>
                <w:sz w:val="28"/>
                <w:szCs w:val="28"/>
              </w:rPr>
              <w:t>Мельник Юрій Віталійович</w:t>
            </w:r>
          </w:p>
        </w:tc>
        <w:tc>
          <w:tcPr>
            <w:tcW w:w="4530" w:type="dxa"/>
          </w:tcPr>
          <w:p w:rsidR="00600FAE" w:rsidRPr="0099604E" w:rsidRDefault="00600FAE" w:rsidP="002E6D0A">
            <w:pPr>
              <w:pStyle w:val="11"/>
              <w:shd w:val="clear" w:color="auto" w:fill="auto"/>
              <w:spacing w:before="0" w:after="0" w:line="312" w:lineRule="exact"/>
              <w:ind w:right="20"/>
              <w:rPr>
                <w:sz w:val="28"/>
                <w:szCs w:val="28"/>
              </w:rPr>
            </w:pPr>
            <w:r w:rsidRPr="0099604E">
              <w:rPr>
                <w:sz w:val="28"/>
                <w:szCs w:val="28"/>
              </w:rPr>
              <w:t>- на посаду судді Касаційного адміністративного суду;</w:t>
            </w:r>
          </w:p>
        </w:tc>
      </w:tr>
      <w:tr w:rsidR="00600FAE" w:rsidRPr="0099604E" w:rsidTr="00C11D12">
        <w:trPr>
          <w:trHeight w:val="828"/>
        </w:trPr>
        <w:tc>
          <w:tcPr>
            <w:tcW w:w="697" w:type="dxa"/>
          </w:tcPr>
          <w:p w:rsidR="00600FAE" w:rsidRPr="0099604E" w:rsidRDefault="00600FAE" w:rsidP="00517E63">
            <w:pPr>
              <w:pStyle w:val="11"/>
              <w:shd w:val="clear" w:color="auto" w:fill="auto"/>
              <w:spacing w:before="0" w:after="0" w:line="312" w:lineRule="exact"/>
              <w:ind w:right="20"/>
              <w:rPr>
                <w:sz w:val="28"/>
                <w:szCs w:val="28"/>
              </w:rPr>
            </w:pPr>
            <w:r w:rsidRPr="0099604E">
              <w:rPr>
                <w:sz w:val="28"/>
                <w:szCs w:val="28"/>
              </w:rPr>
              <w:t>10)</w:t>
            </w:r>
          </w:p>
        </w:tc>
        <w:tc>
          <w:tcPr>
            <w:tcW w:w="4678" w:type="dxa"/>
          </w:tcPr>
          <w:p w:rsidR="00600FAE" w:rsidRPr="0099604E" w:rsidRDefault="00600FAE" w:rsidP="00517E63">
            <w:pPr>
              <w:pStyle w:val="11"/>
              <w:shd w:val="clear" w:color="auto" w:fill="auto"/>
              <w:spacing w:before="0" w:after="0" w:line="312" w:lineRule="exact"/>
              <w:ind w:right="20"/>
              <w:rPr>
                <w:sz w:val="28"/>
                <w:szCs w:val="28"/>
              </w:rPr>
            </w:pPr>
            <w:r w:rsidRPr="0099604E">
              <w:rPr>
                <w:sz w:val="28"/>
                <w:szCs w:val="28"/>
              </w:rPr>
              <w:t>Нестеренко Сергій Григорович</w:t>
            </w:r>
          </w:p>
        </w:tc>
        <w:tc>
          <w:tcPr>
            <w:tcW w:w="4530" w:type="dxa"/>
          </w:tcPr>
          <w:p w:rsidR="00600FAE" w:rsidRPr="0099604E" w:rsidRDefault="00600FAE" w:rsidP="002E6D0A">
            <w:pPr>
              <w:pStyle w:val="11"/>
              <w:shd w:val="clear" w:color="auto" w:fill="auto"/>
              <w:spacing w:before="0" w:after="0" w:line="312" w:lineRule="exact"/>
              <w:ind w:right="20"/>
              <w:rPr>
                <w:sz w:val="28"/>
                <w:szCs w:val="28"/>
              </w:rPr>
            </w:pPr>
            <w:r w:rsidRPr="0099604E">
              <w:rPr>
                <w:sz w:val="28"/>
                <w:szCs w:val="28"/>
              </w:rPr>
              <w:t>- на посаду судді Касаційного цивільного суду;</w:t>
            </w:r>
          </w:p>
        </w:tc>
      </w:tr>
      <w:tr w:rsidR="00600FAE" w:rsidRPr="0099604E" w:rsidTr="00C11D12">
        <w:trPr>
          <w:trHeight w:val="828"/>
        </w:trPr>
        <w:tc>
          <w:tcPr>
            <w:tcW w:w="697" w:type="dxa"/>
          </w:tcPr>
          <w:p w:rsidR="00600FAE" w:rsidRPr="0099604E" w:rsidRDefault="00600FAE" w:rsidP="00517E63">
            <w:pPr>
              <w:pStyle w:val="11"/>
              <w:shd w:val="clear" w:color="auto" w:fill="auto"/>
              <w:spacing w:before="0" w:after="0" w:line="312" w:lineRule="exact"/>
              <w:ind w:right="20"/>
              <w:rPr>
                <w:sz w:val="28"/>
                <w:szCs w:val="28"/>
              </w:rPr>
            </w:pPr>
            <w:r w:rsidRPr="0099604E">
              <w:rPr>
                <w:sz w:val="28"/>
                <w:szCs w:val="28"/>
              </w:rPr>
              <w:t>11)</w:t>
            </w:r>
          </w:p>
        </w:tc>
        <w:tc>
          <w:tcPr>
            <w:tcW w:w="4678" w:type="dxa"/>
          </w:tcPr>
          <w:p w:rsidR="00600FAE" w:rsidRPr="0099604E" w:rsidRDefault="00600FAE" w:rsidP="00517E63">
            <w:pPr>
              <w:pStyle w:val="11"/>
              <w:shd w:val="clear" w:color="auto" w:fill="auto"/>
              <w:spacing w:before="0" w:after="0" w:line="312" w:lineRule="exact"/>
              <w:ind w:right="20"/>
              <w:rPr>
                <w:sz w:val="28"/>
                <w:szCs w:val="28"/>
              </w:rPr>
            </w:pPr>
            <w:proofErr w:type="spellStart"/>
            <w:r w:rsidRPr="0099604E">
              <w:rPr>
                <w:sz w:val="28"/>
                <w:szCs w:val="28"/>
              </w:rPr>
              <w:t>Ошуст</w:t>
            </w:r>
            <w:proofErr w:type="spellEnd"/>
            <w:r w:rsidRPr="0099604E">
              <w:rPr>
                <w:sz w:val="28"/>
                <w:szCs w:val="28"/>
              </w:rPr>
              <w:t xml:space="preserve"> Сергій Євгенович</w:t>
            </w:r>
          </w:p>
        </w:tc>
        <w:tc>
          <w:tcPr>
            <w:tcW w:w="4530" w:type="dxa"/>
          </w:tcPr>
          <w:p w:rsidR="00600FAE" w:rsidRPr="0099604E" w:rsidRDefault="00600FAE" w:rsidP="002E6D0A">
            <w:pPr>
              <w:pStyle w:val="11"/>
              <w:shd w:val="clear" w:color="auto" w:fill="auto"/>
              <w:spacing w:before="0" w:after="0" w:line="312" w:lineRule="exact"/>
              <w:ind w:right="20"/>
              <w:rPr>
                <w:sz w:val="28"/>
                <w:szCs w:val="28"/>
              </w:rPr>
            </w:pPr>
            <w:r w:rsidRPr="0099604E">
              <w:rPr>
                <w:sz w:val="28"/>
                <w:szCs w:val="28"/>
              </w:rPr>
              <w:t>- на посаду судді Касаційного цивільного суду;</w:t>
            </w:r>
          </w:p>
        </w:tc>
      </w:tr>
      <w:tr w:rsidR="00600FAE" w:rsidRPr="0099604E" w:rsidTr="00C11D12">
        <w:trPr>
          <w:trHeight w:val="828"/>
        </w:trPr>
        <w:tc>
          <w:tcPr>
            <w:tcW w:w="697" w:type="dxa"/>
          </w:tcPr>
          <w:p w:rsidR="00600FAE" w:rsidRPr="0099604E" w:rsidRDefault="00600FAE" w:rsidP="00517E63">
            <w:pPr>
              <w:pStyle w:val="11"/>
              <w:shd w:val="clear" w:color="auto" w:fill="auto"/>
              <w:spacing w:before="0" w:after="0" w:line="312" w:lineRule="exact"/>
              <w:ind w:right="20"/>
              <w:rPr>
                <w:sz w:val="28"/>
                <w:szCs w:val="28"/>
              </w:rPr>
            </w:pPr>
            <w:r w:rsidRPr="0099604E">
              <w:rPr>
                <w:sz w:val="28"/>
                <w:szCs w:val="28"/>
              </w:rPr>
              <w:t>12)</w:t>
            </w:r>
          </w:p>
        </w:tc>
        <w:tc>
          <w:tcPr>
            <w:tcW w:w="4678" w:type="dxa"/>
          </w:tcPr>
          <w:p w:rsidR="00600FAE" w:rsidRPr="0099604E" w:rsidRDefault="00600FAE" w:rsidP="00517E63">
            <w:pPr>
              <w:pStyle w:val="11"/>
              <w:shd w:val="clear" w:color="auto" w:fill="auto"/>
              <w:spacing w:before="0" w:after="0" w:line="312" w:lineRule="exact"/>
              <w:ind w:right="20"/>
              <w:rPr>
                <w:sz w:val="28"/>
                <w:szCs w:val="28"/>
              </w:rPr>
            </w:pPr>
            <w:proofErr w:type="spellStart"/>
            <w:r w:rsidRPr="0099604E">
              <w:rPr>
                <w:sz w:val="28"/>
                <w:szCs w:val="28"/>
              </w:rPr>
              <w:t>Паньков</w:t>
            </w:r>
            <w:proofErr w:type="spellEnd"/>
            <w:r w:rsidRPr="0099604E">
              <w:rPr>
                <w:sz w:val="28"/>
                <w:szCs w:val="28"/>
              </w:rPr>
              <w:t xml:space="preserve"> Денис Анатолійович</w:t>
            </w:r>
          </w:p>
        </w:tc>
        <w:tc>
          <w:tcPr>
            <w:tcW w:w="4530" w:type="dxa"/>
          </w:tcPr>
          <w:p w:rsidR="00600FAE" w:rsidRPr="0099604E" w:rsidRDefault="00600FAE" w:rsidP="002E6D0A">
            <w:pPr>
              <w:pStyle w:val="11"/>
              <w:shd w:val="clear" w:color="auto" w:fill="auto"/>
              <w:spacing w:before="0" w:after="0" w:line="312" w:lineRule="exact"/>
              <w:ind w:right="20"/>
              <w:rPr>
                <w:sz w:val="28"/>
                <w:szCs w:val="28"/>
              </w:rPr>
            </w:pPr>
            <w:r w:rsidRPr="0099604E">
              <w:rPr>
                <w:sz w:val="28"/>
                <w:szCs w:val="28"/>
              </w:rPr>
              <w:t>- на посаду судді Касаційного цивільного суду;</w:t>
            </w:r>
          </w:p>
        </w:tc>
      </w:tr>
      <w:tr w:rsidR="00600FAE" w:rsidRPr="0099604E" w:rsidTr="00C11D12">
        <w:trPr>
          <w:trHeight w:val="828"/>
        </w:trPr>
        <w:tc>
          <w:tcPr>
            <w:tcW w:w="697" w:type="dxa"/>
          </w:tcPr>
          <w:p w:rsidR="00600FAE" w:rsidRPr="0099604E" w:rsidRDefault="00600FAE" w:rsidP="00517E63">
            <w:pPr>
              <w:pStyle w:val="11"/>
              <w:shd w:val="clear" w:color="auto" w:fill="auto"/>
              <w:spacing w:before="0" w:after="0" w:line="312" w:lineRule="exact"/>
              <w:ind w:right="20"/>
              <w:rPr>
                <w:sz w:val="28"/>
                <w:szCs w:val="28"/>
              </w:rPr>
            </w:pPr>
            <w:r w:rsidRPr="0099604E">
              <w:rPr>
                <w:sz w:val="28"/>
                <w:szCs w:val="28"/>
              </w:rPr>
              <w:t>13)</w:t>
            </w:r>
          </w:p>
        </w:tc>
        <w:tc>
          <w:tcPr>
            <w:tcW w:w="4678" w:type="dxa"/>
          </w:tcPr>
          <w:p w:rsidR="00600FAE" w:rsidRPr="0099604E" w:rsidRDefault="00600FAE" w:rsidP="00517E63">
            <w:pPr>
              <w:pStyle w:val="11"/>
              <w:shd w:val="clear" w:color="auto" w:fill="auto"/>
              <w:spacing w:before="0" w:after="0" w:line="312" w:lineRule="exact"/>
              <w:ind w:right="20"/>
              <w:rPr>
                <w:sz w:val="28"/>
                <w:szCs w:val="28"/>
              </w:rPr>
            </w:pPr>
            <w:r w:rsidRPr="0099604E">
              <w:rPr>
                <w:sz w:val="28"/>
                <w:szCs w:val="28"/>
              </w:rPr>
              <w:t>Руденко Володимир Борисович</w:t>
            </w:r>
          </w:p>
        </w:tc>
        <w:tc>
          <w:tcPr>
            <w:tcW w:w="4530" w:type="dxa"/>
          </w:tcPr>
          <w:p w:rsidR="00600FAE" w:rsidRPr="0099604E" w:rsidRDefault="00600FAE" w:rsidP="002E6D0A">
            <w:pPr>
              <w:pStyle w:val="11"/>
              <w:shd w:val="clear" w:color="auto" w:fill="auto"/>
              <w:spacing w:before="0" w:after="0" w:line="312" w:lineRule="exact"/>
              <w:ind w:right="20"/>
              <w:rPr>
                <w:sz w:val="28"/>
                <w:szCs w:val="28"/>
              </w:rPr>
            </w:pPr>
            <w:r w:rsidRPr="0099604E">
              <w:rPr>
                <w:sz w:val="28"/>
                <w:szCs w:val="28"/>
              </w:rPr>
              <w:t>- на посаду судді Касаційного цивільного суду;</w:t>
            </w:r>
          </w:p>
        </w:tc>
      </w:tr>
      <w:tr w:rsidR="00600FAE" w:rsidRPr="0099604E" w:rsidTr="00C11D12">
        <w:trPr>
          <w:trHeight w:val="828"/>
        </w:trPr>
        <w:tc>
          <w:tcPr>
            <w:tcW w:w="697" w:type="dxa"/>
          </w:tcPr>
          <w:p w:rsidR="00600FAE" w:rsidRPr="0099604E" w:rsidRDefault="00600FAE" w:rsidP="00517E63">
            <w:pPr>
              <w:pStyle w:val="11"/>
              <w:shd w:val="clear" w:color="auto" w:fill="auto"/>
              <w:spacing w:before="0" w:after="0" w:line="312" w:lineRule="exact"/>
              <w:ind w:right="20"/>
              <w:rPr>
                <w:sz w:val="28"/>
                <w:szCs w:val="28"/>
              </w:rPr>
            </w:pPr>
            <w:r w:rsidRPr="0099604E">
              <w:rPr>
                <w:sz w:val="28"/>
                <w:szCs w:val="28"/>
              </w:rPr>
              <w:t>14)</w:t>
            </w:r>
          </w:p>
        </w:tc>
        <w:tc>
          <w:tcPr>
            <w:tcW w:w="4678" w:type="dxa"/>
          </w:tcPr>
          <w:p w:rsidR="00600FAE" w:rsidRPr="0099604E" w:rsidRDefault="0099604E" w:rsidP="00517E63">
            <w:pPr>
              <w:pStyle w:val="11"/>
              <w:shd w:val="clear" w:color="auto" w:fill="auto"/>
              <w:spacing w:before="0" w:after="0" w:line="312" w:lineRule="exact"/>
              <w:ind w:right="20"/>
              <w:rPr>
                <w:sz w:val="28"/>
                <w:szCs w:val="28"/>
              </w:rPr>
            </w:pPr>
            <w:proofErr w:type="spellStart"/>
            <w:r w:rsidRPr="0099604E">
              <w:rPr>
                <w:sz w:val="28"/>
                <w:szCs w:val="28"/>
              </w:rPr>
              <w:t>Сабодаш</w:t>
            </w:r>
            <w:proofErr w:type="spellEnd"/>
            <w:r w:rsidRPr="0099604E">
              <w:rPr>
                <w:sz w:val="28"/>
                <w:szCs w:val="28"/>
              </w:rPr>
              <w:t xml:space="preserve"> Роман Богданович</w:t>
            </w:r>
          </w:p>
        </w:tc>
        <w:tc>
          <w:tcPr>
            <w:tcW w:w="4530" w:type="dxa"/>
          </w:tcPr>
          <w:p w:rsidR="00600FAE" w:rsidRPr="0099604E" w:rsidRDefault="00600FAE" w:rsidP="002E6D0A">
            <w:pPr>
              <w:pStyle w:val="11"/>
              <w:shd w:val="clear" w:color="auto" w:fill="auto"/>
              <w:spacing w:before="0" w:after="0" w:line="312" w:lineRule="exact"/>
              <w:ind w:right="20"/>
              <w:rPr>
                <w:sz w:val="28"/>
                <w:szCs w:val="28"/>
              </w:rPr>
            </w:pPr>
            <w:r w:rsidRPr="0099604E">
              <w:rPr>
                <w:sz w:val="28"/>
                <w:szCs w:val="28"/>
              </w:rPr>
              <w:t>- на посаду судді Касаційного господарського суду;</w:t>
            </w:r>
          </w:p>
        </w:tc>
      </w:tr>
      <w:tr w:rsidR="00600FAE" w:rsidRPr="0099604E" w:rsidTr="00C11D12">
        <w:trPr>
          <w:trHeight w:val="828"/>
        </w:trPr>
        <w:tc>
          <w:tcPr>
            <w:tcW w:w="697" w:type="dxa"/>
          </w:tcPr>
          <w:p w:rsidR="00600FAE" w:rsidRPr="0099604E" w:rsidRDefault="00600FAE" w:rsidP="00517E63">
            <w:pPr>
              <w:pStyle w:val="11"/>
              <w:shd w:val="clear" w:color="auto" w:fill="auto"/>
              <w:spacing w:before="0" w:after="0" w:line="312" w:lineRule="exact"/>
              <w:ind w:right="20"/>
              <w:rPr>
                <w:sz w:val="28"/>
                <w:szCs w:val="28"/>
              </w:rPr>
            </w:pPr>
            <w:r w:rsidRPr="0099604E">
              <w:rPr>
                <w:sz w:val="28"/>
                <w:szCs w:val="28"/>
              </w:rPr>
              <w:t>15)</w:t>
            </w:r>
          </w:p>
        </w:tc>
        <w:tc>
          <w:tcPr>
            <w:tcW w:w="4678" w:type="dxa"/>
          </w:tcPr>
          <w:p w:rsidR="00600FAE" w:rsidRPr="0099604E" w:rsidRDefault="0099604E" w:rsidP="00517E63">
            <w:pPr>
              <w:pStyle w:val="11"/>
              <w:shd w:val="clear" w:color="auto" w:fill="auto"/>
              <w:spacing w:before="0" w:after="0" w:line="312" w:lineRule="exact"/>
              <w:ind w:right="20"/>
              <w:rPr>
                <w:sz w:val="28"/>
                <w:szCs w:val="28"/>
              </w:rPr>
            </w:pPr>
            <w:proofErr w:type="spellStart"/>
            <w:r w:rsidRPr="0099604E">
              <w:rPr>
                <w:sz w:val="28"/>
                <w:szCs w:val="28"/>
              </w:rPr>
              <w:t>Стефанчук</w:t>
            </w:r>
            <w:proofErr w:type="spellEnd"/>
            <w:r w:rsidRPr="0099604E">
              <w:rPr>
                <w:sz w:val="28"/>
                <w:szCs w:val="28"/>
              </w:rPr>
              <w:t xml:space="preserve"> Руслан Олексійович</w:t>
            </w:r>
          </w:p>
        </w:tc>
        <w:tc>
          <w:tcPr>
            <w:tcW w:w="4530" w:type="dxa"/>
          </w:tcPr>
          <w:p w:rsidR="00600FAE" w:rsidRPr="0099604E" w:rsidRDefault="00600FAE" w:rsidP="002E6D0A">
            <w:pPr>
              <w:pStyle w:val="11"/>
              <w:shd w:val="clear" w:color="auto" w:fill="auto"/>
              <w:spacing w:before="0" w:after="0" w:line="312" w:lineRule="exact"/>
              <w:ind w:right="20"/>
              <w:rPr>
                <w:sz w:val="28"/>
                <w:szCs w:val="28"/>
              </w:rPr>
            </w:pPr>
            <w:r w:rsidRPr="0099604E">
              <w:rPr>
                <w:sz w:val="28"/>
                <w:szCs w:val="28"/>
              </w:rPr>
              <w:t>- на посаду судді Касаційного цивільного суду;</w:t>
            </w:r>
          </w:p>
        </w:tc>
      </w:tr>
      <w:tr w:rsidR="00600FAE" w:rsidRPr="0099604E" w:rsidTr="00C11D12">
        <w:trPr>
          <w:trHeight w:val="828"/>
        </w:trPr>
        <w:tc>
          <w:tcPr>
            <w:tcW w:w="697" w:type="dxa"/>
          </w:tcPr>
          <w:p w:rsidR="00600FAE" w:rsidRPr="0099604E" w:rsidRDefault="00600FAE" w:rsidP="00517E63">
            <w:pPr>
              <w:pStyle w:val="11"/>
              <w:shd w:val="clear" w:color="auto" w:fill="auto"/>
              <w:spacing w:before="0" w:after="0" w:line="312" w:lineRule="exact"/>
              <w:ind w:right="20"/>
              <w:rPr>
                <w:sz w:val="28"/>
                <w:szCs w:val="28"/>
              </w:rPr>
            </w:pPr>
            <w:r w:rsidRPr="0099604E">
              <w:rPr>
                <w:sz w:val="28"/>
                <w:szCs w:val="28"/>
              </w:rPr>
              <w:t>16)</w:t>
            </w:r>
          </w:p>
        </w:tc>
        <w:tc>
          <w:tcPr>
            <w:tcW w:w="4678" w:type="dxa"/>
          </w:tcPr>
          <w:p w:rsidR="00600FAE" w:rsidRPr="0099604E" w:rsidRDefault="00600FAE" w:rsidP="00517E63">
            <w:pPr>
              <w:pStyle w:val="11"/>
              <w:shd w:val="clear" w:color="auto" w:fill="auto"/>
              <w:spacing w:before="0" w:after="0" w:line="312" w:lineRule="exact"/>
              <w:ind w:right="20"/>
              <w:rPr>
                <w:sz w:val="28"/>
                <w:szCs w:val="28"/>
              </w:rPr>
            </w:pPr>
            <w:proofErr w:type="spellStart"/>
            <w:r w:rsidRPr="0099604E">
              <w:rPr>
                <w:sz w:val="28"/>
                <w:szCs w:val="28"/>
              </w:rPr>
              <w:t>Ступаков</w:t>
            </w:r>
            <w:proofErr w:type="spellEnd"/>
            <w:r w:rsidRPr="0099604E">
              <w:rPr>
                <w:sz w:val="28"/>
                <w:szCs w:val="28"/>
              </w:rPr>
              <w:t xml:space="preserve"> Олександр Анатолійович</w:t>
            </w:r>
          </w:p>
        </w:tc>
        <w:tc>
          <w:tcPr>
            <w:tcW w:w="4530" w:type="dxa"/>
          </w:tcPr>
          <w:p w:rsidR="00600FAE" w:rsidRPr="0099604E" w:rsidRDefault="00600FAE" w:rsidP="002E6D0A">
            <w:pPr>
              <w:pStyle w:val="11"/>
              <w:shd w:val="clear" w:color="auto" w:fill="auto"/>
              <w:spacing w:before="0" w:after="0" w:line="312" w:lineRule="exact"/>
              <w:ind w:right="20"/>
              <w:rPr>
                <w:sz w:val="28"/>
                <w:szCs w:val="28"/>
              </w:rPr>
            </w:pPr>
            <w:r w:rsidRPr="0099604E">
              <w:rPr>
                <w:sz w:val="28"/>
                <w:szCs w:val="28"/>
              </w:rPr>
              <w:t>- на посаду судді Касаційного циві</w:t>
            </w:r>
            <w:r w:rsidR="0099604E" w:rsidRPr="0099604E">
              <w:rPr>
                <w:sz w:val="28"/>
                <w:szCs w:val="28"/>
              </w:rPr>
              <w:t>льного суду.</w:t>
            </w:r>
          </w:p>
        </w:tc>
      </w:tr>
    </w:tbl>
    <w:p w:rsidR="00517E63" w:rsidRPr="0099604E" w:rsidRDefault="00517E63" w:rsidP="00517E63">
      <w:pPr>
        <w:pStyle w:val="11"/>
        <w:shd w:val="clear" w:color="auto" w:fill="auto"/>
        <w:spacing w:before="0" w:after="0" w:line="312" w:lineRule="exact"/>
        <w:ind w:right="20"/>
        <w:rPr>
          <w:sz w:val="28"/>
          <w:szCs w:val="28"/>
        </w:rPr>
      </w:pPr>
    </w:p>
    <w:p w:rsidR="00FD527F" w:rsidRPr="0099604E" w:rsidRDefault="00CB7F81" w:rsidP="00C11D12">
      <w:pPr>
        <w:pStyle w:val="11"/>
        <w:shd w:val="clear" w:color="auto" w:fill="auto"/>
        <w:spacing w:before="0" w:after="0" w:line="312" w:lineRule="exact"/>
        <w:ind w:left="20" w:right="-27" w:firstLine="620"/>
        <w:rPr>
          <w:sz w:val="28"/>
          <w:szCs w:val="28"/>
        </w:rPr>
      </w:pPr>
      <w:r w:rsidRPr="0099604E">
        <w:rPr>
          <w:sz w:val="28"/>
          <w:szCs w:val="28"/>
        </w:rPr>
        <w:t>Дослідивши подані документи кандидатів, Комісія д</w:t>
      </w:r>
      <w:r w:rsidR="00EE3DD4" w:rsidRPr="0099604E">
        <w:rPr>
          <w:sz w:val="28"/>
          <w:szCs w:val="28"/>
        </w:rPr>
        <w:t>ійшл</w:t>
      </w:r>
      <w:r w:rsidRPr="0099604E">
        <w:rPr>
          <w:sz w:val="28"/>
          <w:szCs w:val="28"/>
        </w:rPr>
        <w:t>а висновку, що вказані особи від</w:t>
      </w:r>
      <w:r w:rsidR="00EE3DD4" w:rsidRPr="0099604E">
        <w:rPr>
          <w:sz w:val="28"/>
          <w:szCs w:val="28"/>
        </w:rPr>
        <w:t>пові</w:t>
      </w:r>
      <w:r w:rsidRPr="0099604E">
        <w:rPr>
          <w:sz w:val="28"/>
          <w:szCs w:val="28"/>
        </w:rPr>
        <w:t>дають вимогам д</w:t>
      </w:r>
      <w:r w:rsidR="00EE3DD4" w:rsidRPr="0099604E">
        <w:rPr>
          <w:sz w:val="28"/>
          <w:szCs w:val="28"/>
        </w:rPr>
        <w:t xml:space="preserve">о </w:t>
      </w:r>
      <w:r w:rsidRPr="0099604E">
        <w:rPr>
          <w:sz w:val="28"/>
          <w:szCs w:val="28"/>
        </w:rPr>
        <w:t>канд</w:t>
      </w:r>
      <w:r w:rsidR="00EE3DD4" w:rsidRPr="0099604E">
        <w:rPr>
          <w:sz w:val="28"/>
          <w:szCs w:val="28"/>
        </w:rPr>
        <w:t>и</w:t>
      </w:r>
      <w:r w:rsidRPr="0099604E">
        <w:rPr>
          <w:sz w:val="28"/>
          <w:szCs w:val="28"/>
        </w:rPr>
        <w:t>д</w:t>
      </w:r>
      <w:r w:rsidR="00EE3DD4" w:rsidRPr="0099604E">
        <w:rPr>
          <w:sz w:val="28"/>
          <w:szCs w:val="28"/>
        </w:rPr>
        <w:t>ата на посаду суд</w:t>
      </w:r>
      <w:r w:rsidRPr="0099604E">
        <w:rPr>
          <w:sz w:val="28"/>
          <w:szCs w:val="28"/>
        </w:rPr>
        <w:t>ді Верховного Суду. Обставин, які б свідчили про наявність підстав для відмови зазначеним кандидатам у допуску д</w:t>
      </w:r>
      <w:r w:rsidR="00EE3DD4" w:rsidRPr="0099604E">
        <w:rPr>
          <w:sz w:val="28"/>
          <w:szCs w:val="28"/>
        </w:rPr>
        <w:t>о проходження кваліфікаційного оцінювання для участі у конкурсі на посаду судді Верховного Суду, не встановлено.</w:t>
      </w:r>
    </w:p>
    <w:p w:rsidR="00FD527F" w:rsidRPr="0099604E" w:rsidRDefault="00EE3DD4" w:rsidP="00C11D12">
      <w:pPr>
        <w:pStyle w:val="11"/>
        <w:shd w:val="clear" w:color="auto" w:fill="auto"/>
        <w:spacing w:before="0" w:after="334" w:line="312" w:lineRule="exact"/>
        <w:ind w:left="20" w:right="-27" w:firstLine="620"/>
        <w:rPr>
          <w:sz w:val="28"/>
          <w:szCs w:val="28"/>
        </w:rPr>
      </w:pPr>
      <w:r w:rsidRPr="0099604E">
        <w:rPr>
          <w:sz w:val="28"/>
          <w:szCs w:val="28"/>
        </w:rPr>
        <w:t>Керуючись</w:t>
      </w:r>
      <w:r w:rsidRPr="00C11D12">
        <w:rPr>
          <w:sz w:val="16"/>
          <w:szCs w:val="16"/>
        </w:rPr>
        <w:t xml:space="preserve"> </w:t>
      </w:r>
      <w:r w:rsidRPr="0099604E">
        <w:rPr>
          <w:sz w:val="28"/>
          <w:szCs w:val="28"/>
        </w:rPr>
        <w:t>статтями</w:t>
      </w:r>
      <w:r w:rsidRPr="00C11D12">
        <w:rPr>
          <w:sz w:val="16"/>
          <w:szCs w:val="16"/>
        </w:rPr>
        <w:t xml:space="preserve"> </w:t>
      </w:r>
      <w:r w:rsidRPr="0099604E">
        <w:rPr>
          <w:sz w:val="28"/>
          <w:szCs w:val="28"/>
        </w:rPr>
        <w:t>79,</w:t>
      </w:r>
      <w:r w:rsidRPr="00C11D12">
        <w:rPr>
          <w:sz w:val="16"/>
          <w:szCs w:val="16"/>
        </w:rPr>
        <w:t xml:space="preserve"> </w:t>
      </w:r>
      <w:r w:rsidRPr="0099604E">
        <w:rPr>
          <w:sz w:val="28"/>
          <w:szCs w:val="28"/>
        </w:rPr>
        <w:t>81, 93, 101 Закону Украї</w:t>
      </w:r>
      <w:r w:rsidR="00517E63" w:rsidRPr="0099604E">
        <w:rPr>
          <w:sz w:val="28"/>
          <w:szCs w:val="28"/>
        </w:rPr>
        <w:t>ни «Про судоустрій і статус судд</w:t>
      </w:r>
      <w:r w:rsidRPr="0099604E">
        <w:rPr>
          <w:sz w:val="28"/>
          <w:szCs w:val="28"/>
        </w:rPr>
        <w:t>ів», Умовами, Комісія</w:t>
      </w:r>
    </w:p>
    <w:p w:rsidR="00FD527F" w:rsidRPr="0099604E" w:rsidRDefault="00EE3DD4" w:rsidP="00C11D12">
      <w:pPr>
        <w:pStyle w:val="11"/>
        <w:shd w:val="clear" w:color="auto" w:fill="auto"/>
        <w:spacing w:before="0" w:after="255" w:line="270" w:lineRule="exact"/>
        <w:ind w:left="20" w:right="-27"/>
        <w:jc w:val="center"/>
        <w:rPr>
          <w:sz w:val="28"/>
          <w:szCs w:val="28"/>
        </w:rPr>
      </w:pPr>
      <w:r w:rsidRPr="0099604E">
        <w:rPr>
          <w:sz w:val="28"/>
          <w:szCs w:val="28"/>
        </w:rPr>
        <w:t>вирішила:</w:t>
      </w:r>
    </w:p>
    <w:p w:rsidR="00FD527F" w:rsidRPr="0099604E" w:rsidRDefault="00CB7F81" w:rsidP="00C11D12">
      <w:pPr>
        <w:pStyle w:val="11"/>
        <w:numPr>
          <w:ilvl w:val="0"/>
          <w:numId w:val="4"/>
        </w:numPr>
        <w:shd w:val="clear" w:color="auto" w:fill="auto"/>
        <w:tabs>
          <w:tab w:val="left" w:pos="942"/>
        </w:tabs>
        <w:spacing w:before="0" w:after="338" w:line="317" w:lineRule="exact"/>
        <w:ind w:left="20" w:right="-27" w:firstLine="620"/>
        <w:rPr>
          <w:sz w:val="28"/>
          <w:szCs w:val="28"/>
        </w:rPr>
      </w:pPr>
      <w:r w:rsidRPr="0099604E">
        <w:rPr>
          <w:sz w:val="28"/>
          <w:szCs w:val="28"/>
        </w:rPr>
        <w:t>Допустити до проход</w:t>
      </w:r>
      <w:r w:rsidR="00EE3DD4" w:rsidRPr="0099604E">
        <w:rPr>
          <w:sz w:val="28"/>
          <w:szCs w:val="28"/>
        </w:rPr>
        <w:t>жен</w:t>
      </w:r>
      <w:r w:rsidRPr="0099604E">
        <w:rPr>
          <w:sz w:val="28"/>
          <w:szCs w:val="28"/>
        </w:rPr>
        <w:t>ня кваліфікаційного оцінювання д</w:t>
      </w:r>
      <w:r w:rsidR="00EE3DD4" w:rsidRPr="0099604E">
        <w:rPr>
          <w:sz w:val="28"/>
          <w:szCs w:val="28"/>
        </w:rPr>
        <w:t>ля участі у конкурсі на посада суддів Касаційного кримінального суду у складі Верховного Суду таких кандидатів:</w:t>
      </w:r>
    </w:p>
    <w:p w:rsidR="00FD527F" w:rsidRPr="0099604E" w:rsidRDefault="00EE3DD4" w:rsidP="00C11D12">
      <w:pPr>
        <w:pStyle w:val="11"/>
        <w:numPr>
          <w:ilvl w:val="0"/>
          <w:numId w:val="5"/>
        </w:numPr>
        <w:shd w:val="clear" w:color="auto" w:fill="auto"/>
        <w:tabs>
          <w:tab w:val="left" w:pos="1096"/>
        </w:tabs>
        <w:spacing w:before="0" w:after="222" w:line="270" w:lineRule="exact"/>
        <w:ind w:left="20" w:right="-27" w:firstLine="620"/>
        <w:rPr>
          <w:sz w:val="28"/>
          <w:szCs w:val="28"/>
        </w:rPr>
      </w:pPr>
      <w:proofErr w:type="spellStart"/>
      <w:r w:rsidRPr="0099604E">
        <w:rPr>
          <w:sz w:val="28"/>
          <w:szCs w:val="28"/>
        </w:rPr>
        <w:t>Вадовську</w:t>
      </w:r>
      <w:proofErr w:type="spellEnd"/>
      <w:r w:rsidRPr="0099604E">
        <w:rPr>
          <w:sz w:val="28"/>
          <w:szCs w:val="28"/>
        </w:rPr>
        <w:t xml:space="preserve"> Аллу Василівну;</w:t>
      </w:r>
    </w:p>
    <w:p w:rsidR="00FD527F" w:rsidRPr="0099604E" w:rsidRDefault="00EE3DD4" w:rsidP="00C11D12">
      <w:pPr>
        <w:pStyle w:val="11"/>
        <w:numPr>
          <w:ilvl w:val="0"/>
          <w:numId w:val="5"/>
        </w:numPr>
        <w:shd w:val="clear" w:color="auto" w:fill="auto"/>
        <w:tabs>
          <w:tab w:val="left" w:pos="1120"/>
        </w:tabs>
        <w:spacing w:before="0" w:after="232" w:line="270" w:lineRule="exact"/>
        <w:ind w:left="20" w:right="-27" w:firstLine="620"/>
        <w:rPr>
          <w:sz w:val="28"/>
          <w:szCs w:val="28"/>
        </w:rPr>
      </w:pPr>
      <w:r w:rsidRPr="0099604E">
        <w:rPr>
          <w:sz w:val="28"/>
          <w:szCs w:val="28"/>
          <w:lang w:val="ru-RU"/>
        </w:rPr>
        <w:t xml:space="preserve">Гришина </w:t>
      </w:r>
      <w:r w:rsidRPr="0099604E">
        <w:rPr>
          <w:sz w:val="28"/>
          <w:szCs w:val="28"/>
        </w:rPr>
        <w:t>Геннадія Анатолійовича;</w:t>
      </w:r>
    </w:p>
    <w:p w:rsidR="00FD527F" w:rsidRPr="0099604E" w:rsidRDefault="00EE3DD4" w:rsidP="00C11D12">
      <w:pPr>
        <w:pStyle w:val="11"/>
        <w:numPr>
          <w:ilvl w:val="0"/>
          <w:numId w:val="5"/>
        </w:numPr>
        <w:shd w:val="clear" w:color="auto" w:fill="auto"/>
        <w:tabs>
          <w:tab w:val="left" w:pos="1115"/>
        </w:tabs>
        <w:spacing w:before="0" w:after="447" w:line="270" w:lineRule="exact"/>
        <w:ind w:left="20" w:right="-27" w:firstLine="620"/>
        <w:rPr>
          <w:sz w:val="28"/>
          <w:szCs w:val="28"/>
        </w:rPr>
      </w:pPr>
      <w:proofErr w:type="spellStart"/>
      <w:r w:rsidRPr="0099604E">
        <w:rPr>
          <w:sz w:val="28"/>
          <w:szCs w:val="28"/>
        </w:rPr>
        <w:t>Крет</w:t>
      </w:r>
      <w:proofErr w:type="spellEnd"/>
      <w:r w:rsidRPr="0099604E">
        <w:rPr>
          <w:sz w:val="28"/>
          <w:szCs w:val="28"/>
        </w:rPr>
        <w:t xml:space="preserve"> Галину Романівну.</w:t>
      </w:r>
    </w:p>
    <w:p w:rsidR="00FD527F" w:rsidRPr="0099604E" w:rsidRDefault="00CB7F81" w:rsidP="00C11D12">
      <w:pPr>
        <w:pStyle w:val="11"/>
        <w:numPr>
          <w:ilvl w:val="0"/>
          <w:numId w:val="4"/>
        </w:numPr>
        <w:shd w:val="clear" w:color="auto" w:fill="auto"/>
        <w:tabs>
          <w:tab w:val="left" w:pos="951"/>
        </w:tabs>
        <w:spacing w:before="0" w:after="0" w:line="312" w:lineRule="exact"/>
        <w:ind w:left="20" w:right="-27" w:firstLine="620"/>
        <w:rPr>
          <w:sz w:val="28"/>
          <w:szCs w:val="28"/>
        </w:rPr>
      </w:pPr>
      <w:r w:rsidRPr="0099604E">
        <w:rPr>
          <w:sz w:val="28"/>
          <w:szCs w:val="28"/>
        </w:rPr>
        <w:t>Допустити до проход</w:t>
      </w:r>
      <w:r w:rsidR="00EE3DD4" w:rsidRPr="0099604E">
        <w:rPr>
          <w:sz w:val="28"/>
          <w:szCs w:val="28"/>
        </w:rPr>
        <w:t>ження кваліфікаційного оцінювання для участі у конкурсі</w:t>
      </w:r>
      <w:r w:rsidR="00517E63" w:rsidRPr="0099604E">
        <w:rPr>
          <w:sz w:val="28"/>
          <w:szCs w:val="28"/>
        </w:rPr>
        <w:t xml:space="preserve"> на посади судд</w:t>
      </w:r>
      <w:r w:rsidRPr="0099604E">
        <w:rPr>
          <w:sz w:val="28"/>
          <w:szCs w:val="28"/>
        </w:rPr>
        <w:t>ів Касаційного адміністративного суду у складі Верховного Суду таких кандид</w:t>
      </w:r>
      <w:r w:rsidR="00EE3DD4" w:rsidRPr="0099604E">
        <w:rPr>
          <w:sz w:val="28"/>
          <w:szCs w:val="28"/>
        </w:rPr>
        <w:t>атів:</w:t>
      </w:r>
      <w:r w:rsidR="00EE3DD4" w:rsidRPr="0099604E">
        <w:rPr>
          <w:sz w:val="28"/>
          <w:szCs w:val="28"/>
        </w:rPr>
        <w:br w:type="page"/>
      </w:r>
    </w:p>
    <w:p w:rsidR="00FD527F" w:rsidRPr="0099604E" w:rsidRDefault="00EE3DD4">
      <w:pPr>
        <w:pStyle w:val="11"/>
        <w:numPr>
          <w:ilvl w:val="0"/>
          <w:numId w:val="6"/>
        </w:numPr>
        <w:shd w:val="clear" w:color="auto" w:fill="auto"/>
        <w:tabs>
          <w:tab w:val="left" w:pos="1136"/>
        </w:tabs>
        <w:spacing w:before="0" w:after="246" w:line="270" w:lineRule="exact"/>
        <w:ind w:left="20" w:firstLine="660"/>
        <w:rPr>
          <w:sz w:val="28"/>
          <w:szCs w:val="28"/>
        </w:rPr>
      </w:pPr>
      <w:r w:rsidRPr="0099604E">
        <w:rPr>
          <w:sz w:val="28"/>
          <w:szCs w:val="28"/>
        </w:rPr>
        <w:lastRenderedPageBreak/>
        <w:t>Мазура Анатолія Васильовича;</w:t>
      </w:r>
    </w:p>
    <w:p w:rsidR="00FD527F" w:rsidRPr="0099604E" w:rsidRDefault="00EE3DD4">
      <w:pPr>
        <w:pStyle w:val="11"/>
        <w:numPr>
          <w:ilvl w:val="0"/>
          <w:numId w:val="6"/>
        </w:numPr>
        <w:shd w:val="clear" w:color="auto" w:fill="auto"/>
        <w:tabs>
          <w:tab w:val="left" w:pos="1165"/>
        </w:tabs>
        <w:spacing w:before="0" w:after="451" w:line="270" w:lineRule="exact"/>
        <w:ind w:left="20" w:firstLine="660"/>
        <w:rPr>
          <w:sz w:val="28"/>
          <w:szCs w:val="28"/>
        </w:rPr>
      </w:pPr>
      <w:r w:rsidRPr="0099604E">
        <w:rPr>
          <w:sz w:val="28"/>
          <w:szCs w:val="28"/>
        </w:rPr>
        <w:t>Мельника Юрія Віталійовича.</w:t>
      </w:r>
    </w:p>
    <w:p w:rsidR="00FD527F" w:rsidRPr="0099604E" w:rsidRDefault="00EE3DD4">
      <w:pPr>
        <w:pStyle w:val="11"/>
        <w:numPr>
          <w:ilvl w:val="0"/>
          <w:numId w:val="4"/>
        </w:numPr>
        <w:shd w:val="clear" w:color="auto" w:fill="auto"/>
        <w:tabs>
          <w:tab w:val="left" w:pos="951"/>
        </w:tabs>
        <w:spacing w:before="0" w:after="90" w:line="307" w:lineRule="exact"/>
        <w:ind w:left="20" w:firstLine="660"/>
        <w:rPr>
          <w:sz w:val="28"/>
          <w:szCs w:val="28"/>
        </w:rPr>
      </w:pPr>
      <w:r w:rsidRPr="0099604E">
        <w:rPr>
          <w:sz w:val="28"/>
          <w:szCs w:val="28"/>
        </w:rPr>
        <w:t>Допустити до проходження кваліфікаційного оцінювання для участі у конкурсі</w:t>
      </w:r>
      <w:r w:rsidRPr="00C11D12">
        <w:rPr>
          <w:sz w:val="16"/>
          <w:szCs w:val="16"/>
        </w:rPr>
        <w:t xml:space="preserve"> </w:t>
      </w:r>
      <w:r w:rsidRPr="0099604E">
        <w:rPr>
          <w:sz w:val="28"/>
          <w:szCs w:val="28"/>
        </w:rPr>
        <w:t>на</w:t>
      </w:r>
      <w:r w:rsidRPr="00C11D12">
        <w:rPr>
          <w:sz w:val="16"/>
          <w:szCs w:val="16"/>
        </w:rPr>
        <w:t xml:space="preserve"> </w:t>
      </w:r>
      <w:r w:rsidRPr="0099604E">
        <w:rPr>
          <w:sz w:val="28"/>
          <w:szCs w:val="28"/>
        </w:rPr>
        <w:t>посади</w:t>
      </w:r>
      <w:r w:rsidRPr="00C11D12">
        <w:rPr>
          <w:sz w:val="16"/>
          <w:szCs w:val="16"/>
        </w:rPr>
        <w:t xml:space="preserve"> </w:t>
      </w:r>
      <w:r w:rsidRPr="0099604E">
        <w:rPr>
          <w:sz w:val="28"/>
          <w:szCs w:val="28"/>
        </w:rPr>
        <w:t>суддів</w:t>
      </w:r>
      <w:r w:rsidRPr="00C11D12">
        <w:rPr>
          <w:sz w:val="12"/>
          <w:szCs w:val="12"/>
        </w:rPr>
        <w:t xml:space="preserve"> </w:t>
      </w:r>
      <w:r w:rsidRPr="0099604E">
        <w:rPr>
          <w:sz w:val="28"/>
          <w:szCs w:val="28"/>
        </w:rPr>
        <w:t>Касаційного цивільного суду у складі Верховного Суду таких кандидатів:</w:t>
      </w:r>
    </w:p>
    <w:p w:rsidR="00FD527F" w:rsidRPr="0099604E" w:rsidRDefault="00EE3DD4">
      <w:pPr>
        <w:pStyle w:val="11"/>
        <w:numPr>
          <w:ilvl w:val="0"/>
          <w:numId w:val="7"/>
        </w:numPr>
        <w:shd w:val="clear" w:color="auto" w:fill="auto"/>
        <w:tabs>
          <w:tab w:val="left" w:pos="1131"/>
        </w:tabs>
        <w:spacing w:before="0" w:after="232" w:line="270" w:lineRule="exact"/>
        <w:ind w:left="20" w:firstLine="660"/>
        <w:rPr>
          <w:sz w:val="28"/>
          <w:szCs w:val="28"/>
        </w:rPr>
      </w:pPr>
      <w:r w:rsidRPr="0099604E">
        <w:rPr>
          <w:sz w:val="28"/>
          <w:szCs w:val="28"/>
          <w:lang w:val="ru-RU"/>
        </w:rPr>
        <w:t xml:space="preserve">Литвиненко </w:t>
      </w:r>
      <w:r w:rsidRPr="0099604E">
        <w:rPr>
          <w:sz w:val="28"/>
          <w:szCs w:val="28"/>
        </w:rPr>
        <w:t>Ірину</w:t>
      </w:r>
      <w:proofErr w:type="gramStart"/>
      <w:r w:rsidRPr="0099604E">
        <w:rPr>
          <w:sz w:val="28"/>
          <w:szCs w:val="28"/>
        </w:rPr>
        <w:t xml:space="preserve"> В</w:t>
      </w:r>
      <w:proofErr w:type="gramEnd"/>
      <w:r w:rsidRPr="0099604E">
        <w:rPr>
          <w:sz w:val="28"/>
          <w:szCs w:val="28"/>
        </w:rPr>
        <w:t>ікторівну;</w:t>
      </w:r>
    </w:p>
    <w:p w:rsidR="00FD527F" w:rsidRPr="0099604E" w:rsidRDefault="00EE3DD4">
      <w:pPr>
        <w:pStyle w:val="11"/>
        <w:numPr>
          <w:ilvl w:val="0"/>
          <w:numId w:val="7"/>
        </w:numPr>
        <w:shd w:val="clear" w:color="auto" w:fill="auto"/>
        <w:tabs>
          <w:tab w:val="left" w:pos="1160"/>
        </w:tabs>
        <w:spacing w:before="0" w:after="22" w:line="270" w:lineRule="exact"/>
        <w:ind w:left="20" w:firstLine="660"/>
        <w:rPr>
          <w:sz w:val="28"/>
          <w:szCs w:val="28"/>
        </w:rPr>
      </w:pPr>
      <w:r w:rsidRPr="0099604E">
        <w:rPr>
          <w:sz w:val="28"/>
          <w:szCs w:val="28"/>
        </w:rPr>
        <w:t>Мажара Леоніда Сергійовича;</w:t>
      </w:r>
    </w:p>
    <w:p w:rsidR="00FD527F" w:rsidRPr="0099604E" w:rsidRDefault="00EE3DD4">
      <w:pPr>
        <w:pStyle w:val="11"/>
        <w:numPr>
          <w:ilvl w:val="0"/>
          <w:numId w:val="7"/>
        </w:numPr>
        <w:shd w:val="clear" w:color="auto" w:fill="auto"/>
        <w:tabs>
          <w:tab w:val="left" w:pos="1117"/>
        </w:tabs>
        <w:spacing w:before="0" w:after="0" w:line="538" w:lineRule="exact"/>
        <w:ind w:left="20" w:firstLine="660"/>
        <w:rPr>
          <w:sz w:val="28"/>
          <w:szCs w:val="28"/>
        </w:rPr>
      </w:pPr>
      <w:r w:rsidRPr="0099604E">
        <w:rPr>
          <w:sz w:val="28"/>
          <w:szCs w:val="28"/>
        </w:rPr>
        <w:t>Нестеренка Сергія Григоровича;</w:t>
      </w:r>
    </w:p>
    <w:p w:rsidR="00FD527F" w:rsidRPr="0099604E" w:rsidRDefault="00EE3DD4">
      <w:pPr>
        <w:pStyle w:val="11"/>
        <w:numPr>
          <w:ilvl w:val="0"/>
          <w:numId w:val="7"/>
        </w:numPr>
        <w:shd w:val="clear" w:color="auto" w:fill="auto"/>
        <w:tabs>
          <w:tab w:val="left" w:pos="1126"/>
        </w:tabs>
        <w:spacing w:before="0" w:after="0" w:line="538" w:lineRule="exact"/>
        <w:ind w:left="20" w:firstLine="660"/>
        <w:rPr>
          <w:sz w:val="28"/>
          <w:szCs w:val="28"/>
        </w:rPr>
      </w:pPr>
      <w:proofErr w:type="spellStart"/>
      <w:r w:rsidRPr="0099604E">
        <w:rPr>
          <w:sz w:val="28"/>
          <w:szCs w:val="28"/>
        </w:rPr>
        <w:t>Ошуста</w:t>
      </w:r>
      <w:proofErr w:type="spellEnd"/>
      <w:r w:rsidRPr="0099604E">
        <w:rPr>
          <w:sz w:val="28"/>
          <w:szCs w:val="28"/>
        </w:rPr>
        <w:t xml:space="preserve"> Сергія Євгеновича;</w:t>
      </w:r>
    </w:p>
    <w:p w:rsidR="00FD527F" w:rsidRPr="0099604E" w:rsidRDefault="00EE3DD4">
      <w:pPr>
        <w:pStyle w:val="11"/>
        <w:numPr>
          <w:ilvl w:val="0"/>
          <w:numId w:val="7"/>
        </w:numPr>
        <w:shd w:val="clear" w:color="auto" w:fill="auto"/>
        <w:tabs>
          <w:tab w:val="left" w:pos="1117"/>
        </w:tabs>
        <w:spacing w:before="0" w:after="0" w:line="538" w:lineRule="exact"/>
        <w:ind w:left="20" w:firstLine="660"/>
        <w:rPr>
          <w:sz w:val="28"/>
          <w:szCs w:val="28"/>
        </w:rPr>
      </w:pPr>
      <w:r w:rsidRPr="0099604E">
        <w:rPr>
          <w:sz w:val="28"/>
          <w:szCs w:val="28"/>
        </w:rPr>
        <w:t>Панькова Дениса Анатолійовича;</w:t>
      </w:r>
    </w:p>
    <w:p w:rsidR="00FD527F" w:rsidRPr="0099604E" w:rsidRDefault="00EE3DD4">
      <w:pPr>
        <w:pStyle w:val="11"/>
        <w:numPr>
          <w:ilvl w:val="0"/>
          <w:numId w:val="7"/>
        </w:numPr>
        <w:shd w:val="clear" w:color="auto" w:fill="auto"/>
        <w:tabs>
          <w:tab w:val="left" w:pos="1122"/>
        </w:tabs>
        <w:spacing w:before="0" w:after="0" w:line="538" w:lineRule="exact"/>
        <w:ind w:left="20" w:firstLine="660"/>
        <w:rPr>
          <w:sz w:val="28"/>
          <w:szCs w:val="28"/>
        </w:rPr>
      </w:pPr>
      <w:r w:rsidRPr="0099604E">
        <w:rPr>
          <w:sz w:val="28"/>
          <w:szCs w:val="28"/>
        </w:rPr>
        <w:t>Руденка Володимира Борисовича;</w:t>
      </w:r>
    </w:p>
    <w:p w:rsidR="00FD527F" w:rsidRPr="0099604E" w:rsidRDefault="00EE3DD4">
      <w:pPr>
        <w:pStyle w:val="11"/>
        <w:numPr>
          <w:ilvl w:val="0"/>
          <w:numId w:val="7"/>
        </w:numPr>
        <w:shd w:val="clear" w:color="auto" w:fill="auto"/>
        <w:tabs>
          <w:tab w:val="left" w:pos="1122"/>
        </w:tabs>
        <w:spacing w:before="0" w:after="0" w:line="538" w:lineRule="exact"/>
        <w:ind w:left="20" w:firstLine="660"/>
        <w:rPr>
          <w:sz w:val="28"/>
          <w:szCs w:val="28"/>
        </w:rPr>
      </w:pPr>
      <w:proofErr w:type="spellStart"/>
      <w:r w:rsidRPr="0099604E">
        <w:rPr>
          <w:sz w:val="28"/>
          <w:szCs w:val="28"/>
        </w:rPr>
        <w:t>Стефанчука</w:t>
      </w:r>
      <w:proofErr w:type="spellEnd"/>
      <w:r w:rsidRPr="0099604E">
        <w:rPr>
          <w:sz w:val="28"/>
          <w:szCs w:val="28"/>
        </w:rPr>
        <w:t xml:space="preserve"> </w:t>
      </w:r>
      <w:r w:rsidRPr="0099604E">
        <w:rPr>
          <w:sz w:val="28"/>
          <w:szCs w:val="28"/>
          <w:lang w:val="ru-RU"/>
        </w:rPr>
        <w:t xml:space="preserve">Руслана </w:t>
      </w:r>
      <w:r w:rsidRPr="0099604E">
        <w:rPr>
          <w:sz w:val="28"/>
          <w:szCs w:val="28"/>
        </w:rPr>
        <w:t>Олексійовича;</w:t>
      </w:r>
    </w:p>
    <w:p w:rsidR="00FD527F" w:rsidRPr="0099604E" w:rsidRDefault="00EE3DD4">
      <w:pPr>
        <w:pStyle w:val="11"/>
        <w:numPr>
          <w:ilvl w:val="0"/>
          <w:numId w:val="7"/>
        </w:numPr>
        <w:shd w:val="clear" w:color="auto" w:fill="auto"/>
        <w:tabs>
          <w:tab w:val="left" w:pos="1117"/>
        </w:tabs>
        <w:spacing w:before="0" w:after="365" w:line="538" w:lineRule="exact"/>
        <w:ind w:left="20" w:firstLine="660"/>
        <w:rPr>
          <w:sz w:val="28"/>
          <w:szCs w:val="28"/>
        </w:rPr>
      </w:pPr>
      <w:proofErr w:type="spellStart"/>
      <w:r w:rsidRPr="0099604E">
        <w:rPr>
          <w:sz w:val="28"/>
          <w:szCs w:val="28"/>
        </w:rPr>
        <w:t>Ступакова</w:t>
      </w:r>
      <w:proofErr w:type="spellEnd"/>
      <w:r w:rsidRPr="0099604E">
        <w:rPr>
          <w:sz w:val="28"/>
          <w:szCs w:val="28"/>
        </w:rPr>
        <w:t xml:space="preserve"> Олександра Анатолійовича.</w:t>
      </w:r>
    </w:p>
    <w:p w:rsidR="00FD527F" w:rsidRPr="0099604E" w:rsidRDefault="00EE3DD4">
      <w:pPr>
        <w:pStyle w:val="11"/>
        <w:numPr>
          <w:ilvl w:val="0"/>
          <w:numId w:val="4"/>
        </w:numPr>
        <w:shd w:val="clear" w:color="auto" w:fill="auto"/>
        <w:tabs>
          <w:tab w:val="left" w:pos="951"/>
        </w:tabs>
        <w:spacing w:before="0" w:after="236" w:line="307" w:lineRule="exact"/>
        <w:ind w:left="20" w:firstLine="660"/>
        <w:rPr>
          <w:sz w:val="28"/>
          <w:szCs w:val="28"/>
        </w:rPr>
      </w:pPr>
      <w:r w:rsidRPr="0099604E">
        <w:rPr>
          <w:sz w:val="28"/>
          <w:szCs w:val="28"/>
        </w:rPr>
        <w:t>Допустити до проходження кваліфікаційного оцінювання для участі у конкурсі на посади суддів Касаційного господарського суду у складі Верховного Суду таких кандидатів:</w:t>
      </w:r>
    </w:p>
    <w:p w:rsidR="00FD527F" w:rsidRPr="0099604E" w:rsidRDefault="00EE3DD4">
      <w:pPr>
        <w:pStyle w:val="11"/>
        <w:numPr>
          <w:ilvl w:val="0"/>
          <w:numId w:val="8"/>
        </w:numPr>
        <w:shd w:val="clear" w:color="auto" w:fill="auto"/>
        <w:tabs>
          <w:tab w:val="left" w:pos="1131"/>
        </w:tabs>
        <w:spacing w:before="0" w:after="0" w:line="538" w:lineRule="exact"/>
        <w:ind w:left="20" w:firstLine="660"/>
        <w:rPr>
          <w:sz w:val="28"/>
          <w:szCs w:val="28"/>
        </w:rPr>
      </w:pPr>
      <w:proofErr w:type="spellStart"/>
      <w:r w:rsidRPr="0099604E">
        <w:rPr>
          <w:sz w:val="28"/>
          <w:szCs w:val="28"/>
          <w:lang w:val="ru-RU"/>
        </w:rPr>
        <w:t>Василюка</w:t>
      </w:r>
      <w:proofErr w:type="spellEnd"/>
      <w:r w:rsidRPr="0099604E">
        <w:rPr>
          <w:sz w:val="28"/>
          <w:szCs w:val="28"/>
          <w:lang w:val="ru-RU"/>
        </w:rPr>
        <w:t xml:space="preserve"> </w:t>
      </w:r>
      <w:r w:rsidRPr="0099604E">
        <w:rPr>
          <w:sz w:val="28"/>
          <w:szCs w:val="28"/>
        </w:rPr>
        <w:t>Ігоря Миколайовича;</w:t>
      </w:r>
    </w:p>
    <w:p w:rsidR="00FD527F" w:rsidRPr="0099604E" w:rsidRDefault="00EE3DD4">
      <w:pPr>
        <w:pStyle w:val="11"/>
        <w:numPr>
          <w:ilvl w:val="0"/>
          <w:numId w:val="8"/>
        </w:numPr>
        <w:shd w:val="clear" w:color="auto" w:fill="auto"/>
        <w:tabs>
          <w:tab w:val="left" w:pos="1160"/>
        </w:tabs>
        <w:spacing w:before="0" w:after="0" w:line="538" w:lineRule="exact"/>
        <w:ind w:left="20" w:firstLine="660"/>
        <w:rPr>
          <w:sz w:val="28"/>
          <w:szCs w:val="28"/>
        </w:rPr>
      </w:pPr>
      <w:proofErr w:type="spellStart"/>
      <w:r w:rsidRPr="0099604E">
        <w:rPr>
          <w:sz w:val="28"/>
          <w:szCs w:val="28"/>
        </w:rPr>
        <w:t>Ващинця</w:t>
      </w:r>
      <w:proofErr w:type="spellEnd"/>
      <w:r w:rsidRPr="0099604E">
        <w:rPr>
          <w:sz w:val="28"/>
          <w:szCs w:val="28"/>
        </w:rPr>
        <w:t xml:space="preserve"> Івана Івановича;</w:t>
      </w:r>
    </w:p>
    <w:p w:rsidR="00FD527F" w:rsidRDefault="00EE3DD4">
      <w:pPr>
        <w:pStyle w:val="11"/>
        <w:numPr>
          <w:ilvl w:val="0"/>
          <w:numId w:val="8"/>
        </w:numPr>
        <w:shd w:val="clear" w:color="auto" w:fill="auto"/>
        <w:tabs>
          <w:tab w:val="left" w:pos="1155"/>
        </w:tabs>
        <w:spacing w:before="0" w:after="814" w:line="538" w:lineRule="exact"/>
        <w:ind w:left="20" w:firstLine="660"/>
        <w:rPr>
          <w:sz w:val="28"/>
          <w:szCs w:val="28"/>
        </w:rPr>
      </w:pPr>
      <w:proofErr w:type="spellStart"/>
      <w:r w:rsidRPr="0099604E">
        <w:rPr>
          <w:sz w:val="28"/>
          <w:szCs w:val="28"/>
        </w:rPr>
        <w:t>Сабодаша</w:t>
      </w:r>
      <w:proofErr w:type="spellEnd"/>
      <w:r w:rsidRPr="0099604E">
        <w:rPr>
          <w:sz w:val="28"/>
          <w:szCs w:val="28"/>
        </w:rPr>
        <w:t xml:space="preserve"> Романа Богдановича.</w:t>
      </w:r>
    </w:p>
    <w:p w:rsidR="008B48D9" w:rsidRPr="008B48D9" w:rsidRDefault="008B48D9" w:rsidP="008B48D9">
      <w:pPr>
        <w:pStyle w:val="ab"/>
        <w:spacing w:line="480" w:lineRule="auto"/>
        <w:jc w:val="both"/>
        <w:rPr>
          <w:rFonts w:ascii="Times New Roman" w:hAnsi="Times New Roman" w:cs="Times New Roman"/>
          <w:sz w:val="28"/>
          <w:szCs w:val="28"/>
        </w:rPr>
      </w:pPr>
      <w:r w:rsidRPr="008B48D9">
        <w:rPr>
          <w:rFonts w:ascii="Times New Roman" w:hAnsi="Times New Roman" w:cs="Times New Roman"/>
          <w:sz w:val="28"/>
          <w:szCs w:val="28"/>
        </w:rPr>
        <w:t>Головуючий</w:t>
      </w:r>
      <w:r w:rsidRPr="008B48D9">
        <w:rPr>
          <w:rFonts w:ascii="Times New Roman" w:hAnsi="Times New Roman" w:cs="Times New Roman"/>
          <w:sz w:val="28"/>
          <w:szCs w:val="28"/>
        </w:rPr>
        <w:tab/>
      </w:r>
      <w:r w:rsidRPr="008B48D9">
        <w:rPr>
          <w:rFonts w:ascii="Times New Roman" w:hAnsi="Times New Roman" w:cs="Times New Roman"/>
          <w:sz w:val="28"/>
          <w:szCs w:val="28"/>
        </w:rPr>
        <w:tab/>
      </w:r>
      <w:r w:rsidRPr="008B48D9">
        <w:rPr>
          <w:rFonts w:ascii="Times New Roman" w:hAnsi="Times New Roman" w:cs="Times New Roman"/>
          <w:sz w:val="28"/>
          <w:szCs w:val="28"/>
        </w:rPr>
        <w:tab/>
      </w:r>
      <w:r w:rsidRPr="008B48D9">
        <w:rPr>
          <w:rFonts w:ascii="Times New Roman" w:hAnsi="Times New Roman" w:cs="Times New Roman"/>
          <w:sz w:val="28"/>
          <w:szCs w:val="28"/>
        </w:rPr>
        <w:tab/>
      </w:r>
      <w:r w:rsidRPr="008B48D9">
        <w:rPr>
          <w:rFonts w:ascii="Times New Roman" w:hAnsi="Times New Roman" w:cs="Times New Roman"/>
          <w:sz w:val="28"/>
          <w:szCs w:val="28"/>
        </w:rPr>
        <w:tab/>
      </w:r>
      <w:r w:rsidRPr="008B48D9">
        <w:rPr>
          <w:rFonts w:ascii="Times New Roman" w:hAnsi="Times New Roman" w:cs="Times New Roman"/>
          <w:sz w:val="28"/>
          <w:szCs w:val="28"/>
        </w:rPr>
        <w:tab/>
      </w:r>
      <w:r w:rsidRPr="008B48D9">
        <w:rPr>
          <w:rFonts w:ascii="Times New Roman" w:hAnsi="Times New Roman" w:cs="Times New Roman"/>
          <w:sz w:val="28"/>
          <w:szCs w:val="28"/>
        </w:rPr>
        <w:tab/>
      </w:r>
      <w:r>
        <w:rPr>
          <w:rFonts w:ascii="Times New Roman" w:hAnsi="Times New Roman" w:cs="Times New Roman"/>
          <w:sz w:val="28"/>
          <w:szCs w:val="28"/>
        </w:rPr>
        <w:tab/>
      </w:r>
      <w:r w:rsidRPr="008B48D9">
        <w:rPr>
          <w:rFonts w:ascii="Times New Roman" w:hAnsi="Times New Roman" w:cs="Times New Roman"/>
          <w:sz w:val="28"/>
          <w:szCs w:val="28"/>
        </w:rPr>
        <w:t>В.Є. Устименко</w:t>
      </w:r>
    </w:p>
    <w:p w:rsidR="008B48D9" w:rsidRPr="008B48D9" w:rsidRDefault="008B48D9" w:rsidP="008B48D9">
      <w:pPr>
        <w:pStyle w:val="ab"/>
        <w:spacing w:line="480" w:lineRule="auto"/>
        <w:jc w:val="both"/>
        <w:rPr>
          <w:rFonts w:ascii="Times New Roman" w:hAnsi="Times New Roman" w:cs="Times New Roman"/>
          <w:sz w:val="28"/>
          <w:szCs w:val="28"/>
        </w:rPr>
      </w:pPr>
      <w:r w:rsidRPr="008B48D9">
        <w:rPr>
          <w:rFonts w:ascii="Times New Roman" w:hAnsi="Times New Roman" w:cs="Times New Roman"/>
          <w:sz w:val="28"/>
          <w:szCs w:val="28"/>
        </w:rPr>
        <w:t>Члени Комісії:</w:t>
      </w:r>
      <w:r w:rsidRPr="008B48D9">
        <w:rPr>
          <w:rFonts w:ascii="Times New Roman" w:hAnsi="Times New Roman" w:cs="Times New Roman"/>
          <w:sz w:val="28"/>
          <w:szCs w:val="28"/>
        </w:rPr>
        <w:tab/>
      </w:r>
      <w:r w:rsidRPr="008B48D9">
        <w:rPr>
          <w:rFonts w:ascii="Times New Roman" w:hAnsi="Times New Roman" w:cs="Times New Roman"/>
          <w:sz w:val="28"/>
          <w:szCs w:val="28"/>
        </w:rPr>
        <w:tab/>
      </w:r>
      <w:r w:rsidRPr="008B48D9">
        <w:rPr>
          <w:rFonts w:ascii="Times New Roman" w:hAnsi="Times New Roman" w:cs="Times New Roman"/>
          <w:sz w:val="28"/>
          <w:szCs w:val="28"/>
        </w:rPr>
        <w:tab/>
      </w:r>
      <w:r w:rsidRPr="008B48D9">
        <w:rPr>
          <w:rFonts w:ascii="Times New Roman" w:hAnsi="Times New Roman" w:cs="Times New Roman"/>
          <w:sz w:val="28"/>
          <w:szCs w:val="28"/>
        </w:rPr>
        <w:tab/>
      </w:r>
      <w:r w:rsidRPr="008B48D9">
        <w:rPr>
          <w:rFonts w:ascii="Times New Roman" w:hAnsi="Times New Roman" w:cs="Times New Roman"/>
          <w:sz w:val="28"/>
          <w:szCs w:val="28"/>
        </w:rPr>
        <w:tab/>
      </w:r>
      <w:r w:rsidRPr="008B48D9">
        <w:rPr>
          <w:rFonts w:ascii="Times New Roman" w:hAnsi="Times New Roman" w:cs="Times New Roman"/>
          <w:sz w:val="28"/>
          <w:szCs w:val="28"/>
        </w:rPr>
        <w:tab/>
      </w:r>
      <w:r w:rsidRPr="008B48D9">
        <w:rPr>
          <w:rFonts w:ascii="Times New Roman" w:hAnsi="Times New Roman" w:cs="Times New Roman"/>
          <w:sz w:val="28"/>
          <w:szCs w:val="28"/>
        </w:rPr>
        <w:tab/>
      </w:r>
      <w:r>
        <w:rPr>
          <w:rFonts w:ascii="Times New Roman" w:hAnsi="Times New Roman" w:cs="Times New Roman"/>
          <w:sz w:val="28"/>
          <w:szCs w:val="28"/>
        </w:rPr>
        <w:tab/>
      </w:r>
      <w:r w:rsidRPr="008B48D9">
        <w:rPr>
          <w:rFonts w:ascii="Times New Roman" w:hAnsi="Times New Roman" w:cs="Times New Roman"/>
          <w:sz w:val="28"/>
          <w:szCs w:val="28"/>
        </w:rPr>
        <w:t xml:space="preserve">П.С. </w:t>
      </w:r>
      <w:proofErr w:type="spellStart"/>
      <w:r w:rsidRPr="008B48D9">
        <w:rPr>
          <w:rFonts w:ascii="Times New Roman" w:hAnsi="Times New Roman" w:cs="Times New Roman"/>
          <w:sz w:val="28"/>
          <w:szCs w:val="28"/>
        </w:rPr>
        <w:t>Луцюк</w:t>
      </w:r>
      <w:proofErr w:type="spellEnd"/>
    </w:p>
    <w:p w:rsidR="008B48D9" w:rsidRPr="008B48D9" w:rsidRDefault="008B48D9" w:rsidP="008B48D9">
      <w:pPr>
        <w:pStyle w:val="ab"/>
        <w:spacing w:line="480" w:lineRule="auto"/>
        <w:jc w:val="both"/>
        <w:rPr>
          <w:rFonts w:ascii="Times New Roman" w:hAnsi="Times New Roman" w:cs="Times New Roman"/>
          <w:sz w:val="28"/>
          <w:szCs w:val="28"/>
        </w:rPr>
      </w:pPr>
      <w:r w:rsidRPr="008B48D9">
        <w:rPr>
          <w:rFonts w:ascii="Times New Roman" w:hAnsi="Times New Roman" w:cs="Times New Roman"/>
          <w:sz w:val="28"/>
          <w:szCs w:val="28"/>
        </w:rPr>
        <w:tab/>
      </w:r>
      <w:r w:rsidRPr="008B48D9">
        <w:rPr>
          <w:rFonts w:ascii="Times New Roman" w:hAnsi="Times New Roman" w:cs="Times New Roman"/>
          <w:sz w:val="28"/>
          <w:szCs w:val="28"/>
        </w:rPr>
        <w:tab/>
      </w:r>
      <w:r w:rsidRPr="008B48D9">
        <w:rPr>
          <w:rFonts w:ascii="Times New Roman" w:hAnsi="Times New Roman" w:cs="Times New Roman"/>
          <w:sz w:val="28"/>
          <w:szCs w:val="28"/>
        </w:rPr>
        <w:tab/>
      </w:r>
      <w:r w:rsidRPr="008B48D9">
        <w:rPr>
          <w:rFonts w:ascii="Times New Roman" w:hAnsi="Times New Roman" w:cs="Times New Roman"/>
          <w:sz w:val="28"/>
          <w:szCs w:val="28"/>
        </w:rPr>
        <w:tab/>
      </w:r>
      <w:r w:rsidRPr="008B48D9">
        <w:rPr>
          <w:rFonts w:ascii="Times New Roman" w:hAnsi="Times New Roman" w:cs="Times New Roman"/>
          <w:sz w:val="28"/>
          <w:szCs w:val="28"/>
        </w:rPr>
        <w:tab/>
      </w:r>
      <w:r w:rsidRPr="008B48D9">
        <w:rPr>
          <w:rFonts w:ascii="Times New Roman" w:hAnsi="Times New Roman" w:cs="Times New Roman"/>
          <w:sz w:val="28"/>
          <w:szCs w:val="28"/>
        </w:rPr>
        <w:tab/>
      </w:r>
      <w:r w:rsidRPr="008B48D9">
        <w:rPr>
          <w:rFonts w:ascii="Times New Roman" w:hAnsi="Times New Roman" w:cs="Times New Roman"/>
          <w:sz w:val="28"/>
          <w:szCs w:val="28"/>
        </w:rPr>
        <w:tab/>
      </w:r>
      <w:r w:rsidRPr="008B48D9">
        <w:rPr>
          <w:rFonts w:ascii="Times New Roman" w:hAnsi="Times New Roman" w:cs="Times New Roman"/>
          <w:sz w:val="28"/>
          <w:szCs w:val="28"/>
        </w:rPr>
        <w:tab/>
      </w:r>
      <w:r w:rsidRPr="008B48D9">
        <w:rPr>
          <w:rFonts w:ascii="Times New Roman" w:hAnsi="Times New Roman" w:cs="Times New Roman"/>
          <w:sz w:val="28"/>
          <w:szCs w:val="28"/>
        </w:rPr>
        <w:tab/>
      </w:r>
      <w:r>
        <w:rPr>
          <w:rFonts w:ascii="Times New Roman" w:hAnsi="Times New Roman" w:cs="Times New Roman"/>
          <w:sz w:val="28"/>
          <w:szCs w:val="28"/>
        </w:rPr>
        <w:tab/>
      </w:r>
      <w:r w:rsidRPr="008B48D9">
        <w:rPr>
          <w:rFonts w:ascii="Times New Roman" w:hAnsi="Times New Roman" w:cs="Times New Roman"/>
          <w:sz w:val="28"/>
          <w:szCs w:val="28"/>
        </w:rPr>
        <w:t xml:space="preserve">Ю.Г. </w:t>
      </w:r>
      <w:proofErr w:type="spellStart"/>
      <w:r w:rsidRPr="008B48D9">
        <w:rPr>
          <w:rFonts w:ascii="Times New Roman" w:hAnsi="Times New Roman" w:cs="Times New Roman"/>
          <w:sz w:val="28"/>
          <w:szCs w:val="28"/>
        </w:rPr>
        <w:t>Тітов</w:t>
      </w:r>
      <w:proofErr w:type="spellEnd"/>
    </w:p>
    <w:sectPr w:rsidR="008B48D9" w:rsidRPr="008B48D9" w:rsidSect="0099604E">
      <w:headerReference w:type="even" r:id="rId9"/>
      <w:type w:val="continuous"/>
      <w:pgSz w:w="11909" w:h="16838"/>
      <w:pgMar w:top="1134" w:right="567" w:bottom="567" w:left="1588"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3DD4" w:rsidRDefault="00EE3DD4">
      <w:r>
        <w:separator/>
      </w:r>
    </w:p>
  </w:endnote>
  <w:endnote w:type="continuationSeparator" w:id="0">
    <w:p w:rsidR="00EE3DD4" w:rsidRDefault="00EE3D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3DD4" w:rsidRDefault="00EE3DD4"/>
  </w:footnote>
  <w:footnote w:type="continuationSeparator" w:id="0">
    <w:p w:rsidR="00EE3DD4" w:rsidRDefault="00EE3DD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527F" w:rsidRDefault="00266C54">
    <w:pPr>
      <w:rPr>
        <w:sz w:val="2"/>
        <w:szCs w:val="2"/>
      </w:rPr>
    </w:pPr>
    <w:r>
      <w:pict>
        <v:shapetype id="_x0000_t202" coordsize="21600,21600" o:spt="202" path="m,l,21600r21600,l21600,xe">
          <v:stroke joinstyle="miter"/>
          <v:path gradientshapeok="t" o:connecttype="rect"/>
        </v:shapetype>
        <v:shape id="_x0000_s2049" type="#_x0000_t202" style="position:absolute;margin-left:295.4pt;margin-top:44.9pt;width:4.55pt;height:7.45pt;z-index:-251658752;mso-wrap-style:none;mso-wrap-distance-left:5pt;mso-wrap-distance-right:5pt;mso-position-horizontal-relative:page;mso-position-vertical-relative:page" wrapcoords="0 0" filled="f" stroked="f">
          <v:textbox style="mso-fit-shape-to-text:t" inset="0,0,0,0">
            <w:txbxContent>
              <w:p w:rsidR="00FD527F" w:rsidRDefault="00EE3DD4">
                <w:pPr>
                  <w:pStyle w:val="a6"/>
                  <w:shd w:val="clear" w:color="auto" w:fill="auto"/>
                  <w:spacing w:line="240" w:lineRule="auto"/>
                </w:pPr>
                <w:r>
                  <w:fldChar w:fldCharType="begin"/>
                </w:r>
                <w:r>
                  <w:instrText xml:space="preserve"> PAGE \* MERGEFORMAT </w:instrText>
                </w:r>
                <w:r>
                  <w:fldChar w:fldCharType="separate"/>
                </w:r>
                <w:r w:rsidR="00266C54" w:rsidRPr="00266C54">
                  <w:rPr>
                    <w:rStyle w:val="a7"/>
                    <w:b/>
                    <w:bCs/>
                    <w:noProof/>
                  </w:rPr>
                  <w:t>2</w:t>
                </w:r>
                <w:r>
                  <w:rPr>
                    <w:rStyle w:val="a7"/>
                    <w:b/>
                    <w:bCs/>
                  </w:rPr>
                  <w:fldChar w:fldCharType="end"/>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610EB6"/>
    <w:multiLevelType w:val="multilevel"/>
    <w:tmpl w:val="12FEFB3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5873B05"/>
    <w:multiLevelType w:val="multilevel"/>
    <w:tmpl w:val="FCACEA42"/>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3A18697D"/>
    <w:multiLevelType w:val="multilevel"/>
    <w:tmpl w:val="47B2EAB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CAF4892"/>
    <w:multiLevelType w:val="multilevel"/>
    <w:tmpl w:val="BEDEDA1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467B2E99"/>
    <w:multiLevelType w:val="multilevel"/>
    <w:tmpl w:val="A2BC82A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4A723327"/>
    <w:multiLevelType w:val="multilevel"/>
    <w:tmpl w:val="21981E3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532629DC"/>
    <w:multiLevelType w:val="multilevel"/>
    <w:tmpl w:val="1674B1F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541C7750"/>
    <w:multiLevelType w:val="multilevel"/>
    <w:tmpl w:val="1AA8ED2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4"/>
  </w:num>
  <w:num w:numId="3">
    <w:abstractNumId w:val="3"/>
  </w:num>
  <w:num w:numId="4">
    <w:abstractNumId w:val="6"/>
  </w:num>
  <w:num w:numId="5">
    <w:abstractNumId w:val="5"/>
  </w:num>
  <w:num w:numId="6">
    <w:abstractNumId w:val="2"/>
  </w:num>
  <w:num w:numId="7">
    <w:abstractNumId w:val="0"/>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FD527F"/>
    <w:rsid w:val="00266C54"/>
    <w:rsid w:val="00517E63"/>
    <w:rsid w:val="00600FAE"/>
    <w:rsid w:val="008B48D9"/>
    <w:rsid w:val="0099604E"/>
    <w:rsid w:val="00C11D12"/>
    <w:rsid w:val="00CB7F81"/>
    <w:rsid w:val="00EE3DD4"/>
    <w:rsid w:val="00FD527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z w:val="33"/>
      <w:szCs w:val="33"/>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7"/>
      <w:szCs w:val="27"/>
      <w:u w:val="none"/>
    </w:rPr>
  </w:style>
  <w:style w:type="character" w:customStyle="1" w:styleId="17pt1pt">
    <w:name w:val="Основной текст + 17 pt;Полужирный;Курсив;Интервал 1 pt"/>
    <w:basedOn w:val="a4"/>
    <w:rPr>
      <w:rFonts w:ascii="Times New Roman" w:eastAsia="Times New Roman" w:hAnsi="Times New Roman" w:cs="Times New Roman"/>
      <w:b/>
      <w:bCs/>
      <w:i/>
      <w:iCs/>
      <w:smallCaps w:val="0"/>
      <w:strike w:val="0"/>
      <w:color w:val="000000"/>
      <w:spacing w:val="30"/>
      <w:w w:val="100"/>
      <w:position w:val="0"/>
      <w:sz w:val="34"/>
      <w:szCs w:val="34"/>
      <w:u w:val="single"/>
      <w:lang w:val="uk-UA"/>
    </w:rPr>
  </w:style>
  <w:style w:type="character" w:customStyle="1" w:styleId="17pt1pt0">
    <w:name w:val="Основной текст + 17 pt;Полужирный;Курсив;Интервал 1 pt"/>
    <w:basedOn w:val="a4"/>
    <w:rPr>
      <w:rFonts w:ascii="Times New Roman" w:eastAsia="Times New Roman" w:hAnsi="Times New Roman" w:cs="Times New Roman"/>
      <w:b/>
      <w:bCs/>
      <w:i/>
      <w:iCs/>
      <w:smallCaps w:val="0"/>
      <w:strike w:val="0"/>
      <w:color w:val="000000"/>
      <w:spacing w:val="30"/>
      <w:w w:val="100"/>
      <w:position w:val="0"/>
      <w:sz w:val="34"/>
      <w:szCs w:val="34"/>
      <w:u w:val="none"/>
      <w:lang w:val="uk-UA"/>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2"/>
      <w:szCs w:val="22"/>
      <w:u w:val="non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5"/>
      <w:szCs w:val="25"/>
      <w:u w:val="none"/>
    </w:rPr>
  </w:style>
  <w:style w:type="paragraph" w:customStyle="1" w:styleId="10">
    <w:name w:val="Заголовок №1"/>
    <w:basedOn w:val="a"/>
    <w:link w:val="1"/>
    <w:pPr>
      <w:shd w:val="clear" w:color="auto" w:fill="FFFFFF"/>
      <w:spacing w:before="540" w:after="660" w:line="0" w:lineRule="atLeast"/>
      <w:jc w:val="center"/>
      <w:outlineLvl w:val="0"/>
    </w:pPr>
    <w:rPr>
      <w:rFonts w:ascii="Times New Roman" w:eastAsia="Times New Roman" w:hAnsi="Times New Roman" w:cs="Times New Roman"/>
      <w:b/>
      <w:bCs/>
      <w:sz w:val="33"/>
      <w:szCs w:val="33"/>
    </w:rPr>
  </w:style>
  <w:style w:type="paragraph" w:customStyle="1" w:styleId="11">
    <w:name w:val="Основной текст1"/>
    <w:basedOn w:val="a"/>
    <w:link w:val="a4"/>
    <w:pPr>
      <w:shd w:val="clear" w:color="auto" w:fill="FFFFFF"/>
      <w:spacing w:before="660" w:after="300" w:line="0" w:lineRule="atLeast"/>
      <w:jc w:val="both"/>
    </w:pPr>
    <w:rPr>
      <w:rFonts w:ascii="Times New Roman" w:eastAsia="Times New Roman" w:hAnsi="Times New Roman" w:cs="Times New Roman"/>
      <w:sz w:val="27"/>
      <w:szCs w:val="27"/>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1"/>
      <w:szCs w:val="21"/>
    </w:rPr>
  </w:style>
  <w:style w:type="paragraph" w:customStyle="1" w:styleId="20">
    <w:name w:val="Основной текст (2)"/>
    <w:basedOn w:val="a"/>
    <w:link w:val="2"/>
    <w:pPr>
      <w:shd w:val="clear" w:color="auto" w:fill="FFFFFF"/>
      <w:spacing w:line="0" w:lineRule="atLeast"/>
    </w:pPr>
    <w:rPr>
      <w:rFonts w:ascii="Impact" w:eastAsia="Impact" w:hAnsi="Impact" w:cs="Impact"/>
      <w:sz w:val="22"/>
      <w:szCs w:val="22"/>
    </w:rPr>
  </w:style>
  <w:style w:type="paragraph" w:styleId="a8">
    <w:name w:val="Balloon Text"/>
    <w:basedOn w:val="a"/>
    <w:link w:val="a9"/>
    <w:uiPriority w:val="99"/>
    <w:semiHidden/>
    <w:unhideWhenUsed/>
    <w:rsid w:val="00CB7F81"/>
    <w:rPr>
      <w:rFonts w:ascii="Tahoma" w:hAnsi="Tahoma" w:cs="Tahoma"/>
      <w:sz w:val="16"/>
      <w:szCs w:val="16"/>
    </w:rPr>
  </w:style>
  <w:style w:type="character" w:customStyle="1" w:styleId="a9">
    <w:name w:val="Текст выноски Знак"/>
    <w:basedOn w:val="a0"/>
    <w:link w:val="a8"/>
    <w:uiPriority w:val="99"/>
    <w:semiHidden/>
    <w:rsid w:val="00CB7F81"/>
    <w:rPr>
      <w:rFonts w:ascii="Tahoma" w:hAnsi="Tahoma" w:cs="Tahoma"/>
      <w:color w:val="000000"/>
      <w:sz w:val="16"/>
      <w:szCs w:val="16"/>
    </w:rPr>
  </w:style>
  <w:style w:type="table" w:styleId="aa">
    <w:name w:val="Table Grid"/>
    <w:basedOn w:val="a1"/>
    <w:uiPriority w:val="59"/>
    <w:rsid w:val="00517E6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No Spacing"/>
    <w:uiPriority w:val="1"/>
    <w:qFormat/>
    <w:rsid w:val="008B48D9"/>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TotalTime>
  <Pages>4</Pages>
  <Words>4247</Words>
  <Characters>2422</Characters>
  <Application>Microsoft Office Word</Application>
  <DocSecurity>0</DocSecurity>
  <Lines>20</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Власенко Наталія Євгеніївна</cp:lastModifiedBy>
  <cp:revision>3</cp:revision>
  <dcterms:created xsi:type="dcterms:W3CDTF">2020-12-02T14:59:00Z</dcterms:created>
  <dcterms:modified xsi:type="dcterms:W3CDTF">2021-01-21T16:58:00Z</dcterms:modified>
</cp:coreProperties>
</file>