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Pr="00640A73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510A2" w:rsidRPr="00680175" w:rsidRDefault="00BF4A70" w:rsidP="006510A2">
      <w:pPr>
        <w:spacing w:after="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>08</w:t>
      </w:r>
      <w:r w:rsidR="00B35585">
        <w:rPr>
          <w:rFonts w:ascii="Times New Roman" w:eastAsia="Times New Roman" w:hAnsi="Times New Roman"/>
          <w:sz w:val="25"/>
          <w:szCs w:val="25"/>
          <w:lang w:eastAsia="ru-RU"/>
        </w:rPr>
        <w:t xml:space="preserve"> жовтня </w:t>
      </w:r>
      <w:r w:rsidR="002D5CC7" w:rsidRPr="00680175">
        <w:rPr>
          <w:rFonts w:ascii="Times New Roman" w:eastAsia="Times New Roman" w:hAnsi="Times New Roman"/>
          <w:sz w:val="25"/>
          <w:szCs w:val="25"/>
          <w:lang w:eastAsia="ru-RU"/>
        </w:rPr>
        <w:t>2018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 xml:space="preserve"> року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D51314" w:rsidRDefault="007B3BC8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BF4A70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98</w:t>
      </w:r>
      <w:r w:rsidR="00675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</w:t>
      </w:r>
      <w:r w:rsidR="00BF4A70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вс</w:t>
      </w:r>
      <w:r w:rsidR="007F4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-18</w:t>
      </w:r>
    </w:p>
    <w:p w:rsidR="00BF4A70" w:rsidRPr="00BF4A70" w:rsidRDefault="00BF4A70" w:rsidP="00BF4A70">
      <w:pPr>
        <w:widowControl w:val="0"/>
        <w:spacing w:after="0" w:line="648" w:lineRule="exact"/>
        <w:ind w:left="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BF4A7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Вища кваліфікаційна комісія суддів України у складі колегії:</w:t>
      </w:r>
    </w:p>
    <w:p w:rsidR="00BF4A70" w:rsidRPr="00BF4A70" w:rsidRDefault="00BF4A70" w:rsidP="00BF4A70">
      <w:pPr>
        <w:widowControl w:val="0"/>
        <w:spacing w:after="0" w:line="648" w:lineRule="exact"/>
        <w:ind w:left="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BF4A7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головуючого </w:t>
      </w:r>
      <w:r w:rsidR="00CB344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–</w:t>
      </w:r>
      <w:r w:rsidRPr="00BF4A7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Устименко В.Є.,</w:t>
      </w:r>
    </w:p>
    <w:p w:rsidR="00BF4A70" w:rsidRDefault="00BF4A70" w:rsidP="00BF4A70">
      <w:pPr>
        <w:widowControl w:val="0"/>
        <w:spacing w:after="0" w:line="648" w:lineRule="exact"/>
        <w:ind w:left="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BF4A7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членів Комісії: </w:t>
      </w:r>
      <w:proofErr w:type="spellStart"/>
      <w:r w:rsidRPr="00BF4A7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Луцюка</w:t>
      </w:r>
      <w:proofErr w:type="spellEnd"/>
      <w:r w:rsidRPr="00BF4A7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П.С., </w:t>
      </w:r>
      <w:proofErr w:type="spellStart"/>
      <w:r w:rsidRPr="00BF4A7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Тітова</w:t>
      </w:r>
      <w:proofErr w:type="spellEnd"/>
      <w:r w:rsidRPr="00BF4A7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Ю.Г.,</w:t>
      </w:r>
    </w:p>
    <w:p w:rsidR="00CB344C" w:rsidRPr="00BF4A70" w:rsidRDefault="00CB344C" w:rsidP="00CB344C">
      <w:pPr>
        <w:widowControl w:val="0"/>
        <w:spacing w:after="0" w:line="240" w:lineRule="auto"/>
        <w:ind w:left="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BF4A70" w:rsidRPr="00BF4A70" w:rsidRDefault="00BF4A70" w:rsidP="00BF4A70">
      <w:pPr>
        <w:widowControl w:val="0"/>
        <w:spacing w:after="289" w:line="322" w:lineRule="exact"/>
        <w:ind w:left="20" w:right="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BF4A7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розглянувши питання щодо відповідності вимогам до кандидата на посаду судді Касаційного цивільного суду у складі Верховного Суду Коваленка Ігоря Володимировича та його допуску до кваліфікаційного оцінювання у межах конкурсу,</w:t>
      </w:r>
      <w:r w:rsidR="003A107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BF4A7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оголошеного Комісією 02 серпня 2018 року,</w:t>
      </w:r>
    </w:p>
    <w:p w:rsidR="00BF4A70" w:rsidRPr="00BF4A70" w:rsidRDefault="00BF4A70" w:rsidP="00BF4A70">
      <w:pPr>
        <w:widowControl w:val="0"/>
        <w:spacing w:after="322" w:line="260" w:lineRule="exact"/>
        <w:ind w:left="3780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BF4A7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встановила:</w:t>
      </w:r>
    </w:p>
    <w:p w:rsidR="00BF4A70" w:rsidRPr="00BF4A70" w:rsidRDefault="00BF4A70" w:rsidP="00BF4A70">
      <w:pPr>
        <w:widowControl w:val="0"/>
        <w:spacing w:after="0" w:line="322" w:lineRule="exact"/>
        <w:ind w:left="20" w:right="20" w:firstLine="56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BF4A7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Частиною дев’ятою статті 79 Закону України «Про судоустрій і статус суддів»</w:t>
      </w:r>
      <w:r w:rsidR="003A107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BF4A7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від 02 червня 2016 року № 1402-VIII (далі </w:t>
      </w:r>
      <w:r w:rsidR="003A107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–</w:t>
      </w:r>
      <w:r w:rsidRPr="00BF4A7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Закон) передбачено, що Комісія</w:t>
      </w:r>
      <w:r w:rsidR="003A107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BF4A7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проводить конкурс на зайняття вакантних посад суддів апеляційного суду</w:t>
      </w:r>
      <w:r w:rsidR="003A107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BF4A7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чи</w:t>
      </w:r>
      <w:r w:rsidR="003A107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BF4A7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суддів Верховного Суду на основі рейтингу учасників за результатами кваліфікаційного оцінювання.</w:t>
      </w:r>
    </w:p>
    <w:p w:rsidR="00BF4A70" w:rsidRPr="00BF4A70" w:rsidRDefault="00BF4A70" w:rsidP="00BF4A70">
      <w:pPr>
        <w:widowControl w:val="0"/>
        <w:spacing w:after="0" w:line="322" w:lineRule="exact"/>
        <w:ind w:left="20" w:right="20" w:firstLine="56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BF4A7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Рішенням Комісії від 02 серпня 2018 року № 185/зп-18 оголошено конкурс на</w:t>
      </w:r>
      <w:r w:rsidR="003A107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BF4A7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зайняття 78 вакантних посад суддів касаційних судів у складі Верховного Суду:</w:t>
      </w:r>
      <w:r w:rsidR="003A107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BF4A7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у</w:t>
      </w:r>
      <w:r w:rsidR="003A107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BF4A7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Касаційному адміністративному суді </w:t>
      </w:r>
      <w:r w:rsidR="003A107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–</w:t>
      </w:r>
      <w:r w:rsidRPr="00BF4A7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26 посад; у Касаційному господарському суді </w:t>
      </w:r>
      <w:r w:rsidR="003A107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–</w:t>
      </w:r>
      <w:r w:rsidRPr="00BF4A7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16; у Касаційному кримінальному суді </w:t>
      </w:r>
      <w:r w:rsidR="003A107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–</w:t>
      </w:r>
      <w:r w:rsidRPr="00BF4A7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13; у Касаційному</w:t>
      </w:r>
      <w:r w:rsidR="003A107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BF4A7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цивільному суді </w:t>
      </w:r>
      <w:r w:rsidR="003A107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–</w:t>
      </w:r>
      <w:r w:rsidRPr="00BF4A7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23 посади. Вказаним рішенням Комісії затверджено</w:t>
      </w:r>
      <w:r w:rsidR="003A107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BF4A7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Умови проведення конкурсу на зайняття вакантних посад суддів касаційних судів у складі Верховного Суду (далі </w:t>
      </w:r>
      <w:r w:rsidR="003A107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–</w:t>
      </w:r>
      <w:r w:rsidRPr="00BF4A7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Умови) та визначено, що питання</w:t>
      </w:r>
      <w:r w:rsidR="003A107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BF4A7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допуску кандидата на посаду судді до проходження кваліфікаційного оцінювання вирішується Комісією у складі колегій.</w:t>
      </w:r>
    </w:p>
    <w:p w:rsidR="00BF4A70" w:rsidRPr="00BF4A70" w:rsidRDefault="00BF4A70" w:rsidP="00BF4A70">
      <w:pPr>
        <w:widowControl w:val="0"/>
        <w:spacing w:after="0" w:line="322" w:lineRule="exact"/>
        <w:ind w:left="20" w:right="20" w:firstLine="56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BF4A7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З метою допуску до проходження кваліфікаційного оцінювання для участі у</w:t>
      </w:r>
      <w:r w:rsidR="00491B9B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BF4A7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конкурсі на посаду судді Верховного Суду за спеціальною процедурою кандидат</w:t>
      </w:r>
      <w:r w:rsidR="00491B9B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BF4A7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на</w:t>
      </w:r>
      <w:r w:rsidR="00491B9B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BF4A7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посаду судді подає до Комісії документи, передбачені частиною четвертою статті 81 Закону.</w:t>
      </w:r>
    </w:p>
    <w:p w:rsidR="00BF4A70" w:rsidRPr="00BF4A70" w:rsidRDefault="00BF4A70" w:rsidP="00640A73">
      <w:pPr>
        <w:widowControl w:val="0"/>
        <w:spacing w:after="0" w:line="322" w:lineRule="exact"/>
        <w:ind w:left="20" w:right="20" w:firstLine="56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BF4A7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Комісія відповідно до частини п’ятої статті 81 Закону: 1) на підставі поданих</w:t>
      </w:r>
      <w:r w:rsidR="00C63F2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BF4A7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документів встановлює відповідність особи вимогам до кандидата на посаду</w:t>
      </w:r>
      <w:r w:rsidR="00C63F2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BF4A7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судді Верховного Суду та формує його досьє; 2) проводить </w:t>
      </w:r>
      <w:r w:rsidR="00640A7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br w:type="page"/>
      </w:r>
      <w:r w:rsidRPr="00BF4A7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lastRenderedPageBreak/>
        <w:t>кваліфікаційне</w:t>
      </w:r>
      <w:r w:rsidR="00C63F2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BF4A7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оцінювання кандидата на посаду судд</w:t>
      </w:r>
      <w:r w:rsidR="000B2B0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і Верховного Суду; 3) проводить </w:t>
      </w:r>
      <w:r w:rsidRPr="00BF4A7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спеціальну перевірку щодо кандидатів на посаду судді, які допущені</w:t>
      </w:r>
      <w:r w:rsidR="000B2B0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BF4A7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до</w:t>
      </w:r>
      <w:r w:rsidR="000B2B0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BF4A7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етапу дослідження досьє та проведення співбесіди кваліфікаційного</w:t>
      </w:r>
      <w:r w:rsidR="000B2B0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BF4A7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оцінювання.</w:t>
      </w:r>
    </w:p>
    <w:p w:rsidR="00BF4A70" w:rsidRPr="00BF4A70" w:rsidRDefault="00BF4A70" w:rsidP="00BF4A70">
      <w:pPr>
        <w:widowControl w:val="0"/>
        <w:spacing w:after="6" w:line="260" w:lineRule="exact"/>
        <w:ind w:left="40" w:firstLine="5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BF4A7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До участі у конкурсі допускаються особи, які:</w:t>
      </w:r>
    </w:p>
    <w:p w:rsidR="00BF4A70" w:rsidRPr="00BF4A70" w:rsidRDefault="00BD4669" w:rsidP="00BD4669">
      <w:pPr>
        <w:widowControl w:val="0"/>
        <w:tabs>
          <w:tab w:val="left" w:pos="709"/>
        </w:tabs>
        <w:spacing w:after="0" w:line="260" w:lineRule="exact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ab/>
      </w:r>
      <w:r w:rsidR="00DB41F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1) у </w:t>
      </w:r>
      <w:r w:rsidR="00BF4A70" w:rsidRPr="00BF4A7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порядку та строки, визначені Умовами подали всі необхідні документи;</w:t>
      </w:r>
    </w:p>
    <w:p w:rsidR="00BF4A70" w:rsidRPr="00BF4A70" w:rsidRDefault="00DB41F0" w:rsidP="00BD4669">
      <w:pPr>
        <w:widowControl w:val="0"/>
        <w:tabs>
          <w:tab w:val="left" w:pos="709"/>
          <w:tab w:val="left" w:pos="750"/>
        </w:tabs>
        <w:spacing w:after="0" w:line="336" w:lineRule="exact"/>
        <w:ind w:right="6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ab/>
        <w:t xml:space="preserve">2) </w:t>
      </w:r>
      <w:r w:rsidR="00BF4A70" w:rsidRPr="00BF4A7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на день подання документів відповідають установленим статтями 38, 69 та</w:t>
      </w:r>
      <w:r w:rsidR="003C33C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="00BF4A70" w:rsidRPr="00BF4A7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81 Закону вимогам до кандидата на посаду судді Верховного Суду (далі </w:t>
      </w:r>
      <w:r w:rsidR="003C33C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–</w:t>
      </w:r>
      <w:r w:rsidR="00BF4A70" w:rsidRPr="00BF4A7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кандидат).</w:t>
      </w:r>
    </w:p>
    <w:p w:rsidR="00BF4A70" w:rsidRPr="00BF4A70" w:rsidRDefault="00BF4A70" w:rsidP="00BF4A70">
      <w:pPr>
        <w:widowControl w:val="0"/>
        <w:spacing w:after="0" w:line="322" w:lineRule="exact"/>
        <w:ind w:left="40" w:right="60" w:firstLine="5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BF4A7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До Комісії у визначений Умовами строк для участі у конкурсі на зайняття вакантної посади судді Касаційного цивільного суду у складі Верховного Суду подав</w:t>
      </w:r>
      <w:r w:rsidR="001860C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BF4A7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документи Коваленко І.В. У письмовій заяві про участь у конкурсі Коваленко</w:t>
      </w:r>
      <w:r w:rsidR="001860C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BF4A7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І.В. зазначив, що бажає проходити кваліфікаційне оцінювання як особа,</w:t>
      </w:r>
      <w:r w:rsidR="001860C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BF4A7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яка відповідає вимогам пункту 1 частини першої статті 38 Закону, тобто як</w:t>
      </w:r>
      <w:r w:rsidR="001860C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BF4A7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особа, яка має стаж роботи на посаді судді не менше десяти років.</w:t>
      </w:r>
    </w:p>
    <w:p w:rsidR="00BF4A70" w:rsidRDefault="00BF4A70" w:rsidP="00BF4A70">
      <w:pPr>
        <w:widowControl w:val="0"/>
        <w:spacing w:after="0" w:line="322" w:lineRule="exact"/>
        <w:ind w:left="40" w:right="60" w:firstLine="5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BF4A7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Указом Президента України № 1046/2010 від 19 листопада 2010 року Коваленка</w:t>
      </w:r>
      <w:r w:rsidR="00B33C8B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BF4A7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І.В. призначено суддею Ленінського районного суду міста Миколаєва</w:t>
      </w:r>
      <w:r w:rsidR="00B33C8B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BF4A7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строком на п’ять років</w:t>
      </w:r>
      <w:bookmarkStart w:id="0" w:name="_GoBack"/>
      <w:bookmarkEnd w:id="0"/>
    </w:p>
    <w:p w:rsidR="00B33C8B" w:rsidRPr="00BF4A70" w:rsidRDefault="00B33C8B" w:rsidP="00F941A0">
      <w:pPr>
        <w:widowControl w:val="0"/>
        <w:spacing w:after="0" w:line="331" w:lineRule="exact"/>
        <w:ind w:left="40" w:right="60" w:firstLine="5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BF4A7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Відповідно до копії трудової книжки 08 грудня 2010 року Коваленка</w:t>
      </w:r>
      <w:r w:rsidR="00F941A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BF4A7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І.В.</w:t>
      </w:r>
      <w:r w:rsidR="00F941A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BF4A7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зараховано до штату суддів Ленінського районного суду міста Миколаєва.</w:t>
      </w:r>
      <w:r w:rsidR="00F941A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</w:p>
    <w:p w:rsidR="008F4489" w:rsidRPr="00BF4A70" w:rsidRDefault="00BF4A70" w:rsidP="00F941A0">
      <w:pPr>
        <w:widowControl w:val="0"/>
        <w:spacing w:after="0" w:line="331" w:lineRule="exact"/>
        <w:ind w:left="40" w:right="60" w:firstLine="5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BF4A7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Указом Президента України № 295/2017 від 28 вересня 2017 року Коваленка</w:t>
      </w:r>
      <w:r w:rsidR="00F941A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BF4A7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І.В.</w:t>
      </w:r>
      <w:r w:rsidR="00F941A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BF4A7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призначено суддею Л</w:t>
      </w:r>
      <w:r w:rsidR="00F941A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енінського районного суду міста</w:t>
      </w:r>
      <w:r w:rsidR="00F941A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br/>
      </w:r>
      <w:r w:rsidRPr="00BF4A7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Миколаєва.</w:t>
      </w:r>
    </w:p>
    <w:p w:rsidR="00BF4A70" w:rsidRPr="00BF4A70" w:rsidRDefault="00BF4A70" w:rsidP="00BF4A70">
      <w:pPr>
        <w:widowControl w:val="0"/>
        <w:spacing w:after="0" w:line="326" w:lineRule="exact"/>
        <w:ind w:left="40" w:right="60" w:firstLine="5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BF4A7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Отже, станом на 10 вересня 2018 року (день звернення до Комісії) стаж роботи</w:t>
      </w:r>
      <w:r w:rsidR="00B40A0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BF4A7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на посаді судді Коваленка І.В. становить понад сім років, що не відповідає</w:t>
      </w:r>
      <w:r w:rsidR="00140E08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BF4A7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вимогам, передбаченим пунктом 1 частини першої статті 38 Закону, оскільки кандидат має стаж роботи на посаді судді менше десяти років.</w:t>
      </w:r>
    </w:p>
    <w:p w:rsidR="00BF4A70" w:rsidRPr="00BF4A70" w:rsidRDefault="00BF4A70" w:rsidP="00BF4A70">
      <w:pPr>
        <w:widowControl w:val="0"/>
        <w:spacing w:after="0" w:line="326" w:lineRule="exact"/>
        <w:ind w:left="40" w:right="60" w:firstLine="5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BF4A7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Зазначені обставини є підставою для відмови Коваленку І.В. у допуску до участі</w:t>
      </w:r>
      <w:r w:rsidR="009006F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BF4A7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у конкурсі на зайняття вакантної посади судді Касаційного цивільного суду</w:t>
      </w:r>
      <w:r w:rsidR="009006F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BF4A7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у</w:t>
      </w:r>
      <w:r w:rsidR="009006F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BF4A7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складі Верховного Суду, оголошеному Комісією 02 серпня 2018 року.</w:t>
      </w:r>
    </w:p>
    <w:p w:rsidR="00BF4A70" w:rsidRPr="00BF4A70" w:rsidRDefault="00BF4A70" w:rsidP="00BF4A70">
      <w:pPr>
        <w:widowControl w:val="0"/>
        <w:spacing w:after="293" w:line="326" w:lineRule="exact"/>
        <w:ind w:left="40" w:right="60" w:firstLine="5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BF4A7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Керуючись статтями 79, 81, 93, 101 Закону України «Про судоустрій і статус</w:t>
      </w:r>
      <w:r w:rsidR="008F311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BF4A7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суддів», Умовами, Комісія</w:t>
      </w:r>
    </w:p>
    <w:p w:rsidR="00BF4A70" w:rsidRPr="00BF4A70" w:rsidRDefault="00BF4A70" w:rsidP="00BF4A70">
      <w:pPr>
        <w:widowControl w:val="0"/>
        <w:spacing w:after="281" w:line="260" w:lineRule="exact"/>
        <w:ind w:right="160"/>
        <w:jc w:val="center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BF4A7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вирішила:</w:t>
      </w:r>
    </w:p>
    <w:p w:rsidR="00A07EAB" w:rsidRPr="00951437" w:rsidRDefault="00BF4A70" w:rsidP="00951437">
      <w:pPr>
        <w:widowControl w:val="0"/>
        <w:spacing w:after="709" w:line="322" w:lineRule="exact"/>
        <w:ind w:left="40" w:right="6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BF4A7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відмовити Коваленку І</w:t>
      </w:r>
      <w:r w:rsidR="0095143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горю Володимировичу у допуску </w:t>
      </w:r>
      <w:r w:rsidRPr="00BF4A7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до участі у конкурсі на зайняття вакантної посади судді Касаційного цивільного суду у складі Верховного</w:t>
      </w:r>
      <w:r w:rsidR="0095143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BF4A7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Суду, оголошеному Комісією 02 серпня 2018 року.</w:t>
      </w:r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>Головуючий</w:t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FC3F4C">
        <w:rPr>
          <w:rFonts w:ascii="Times New Roman" w:eastAsia="Times New Roman" w:hAnsi="Times New Roman"/>
          <w:sz w:val="25"/>
          <w:szCs w:val="25"/>
          <w:lang w:eastAsia="uk-UA"/>
        </w:rPr>
        <w:t>В.Є. Устименко</w:t>
      </w:r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>Чл</w:t>
      </w:r>
      <w:r>
        <w:rPr>
          <w:rFonts w:ascii="Times New Roman" w:eastAsia="Times New Roman" w:hAnsi="Times New Roman"/>
          <w:sz w:val="25"/>
          <w:szCs w:val="25"/>
          <w:lang w:eastAsia="uk-UA"/>
        </w:rPr>
        <w:t>ени Комісії:</w:t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FC3F4C">
        <w:rPr>
          <w:rFonts w:ascii="Times New Roman" w:eastAsia="Times New Roman" w:hAnsi="Times New Roman"/>
          <w:sz w:val="25"/>
          <w:szCs w:val="25"/>
          <w:lang w:eastAsia="uk-UA"/>
        </w:rPr>
        <w:t>П.С. Луцюк</w:t>
      </w:r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87245" w:rsidRPr="007A6712" w:rsidRDefault="00A87245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 xml:space="preserve">Ю.Г. </w:t>
      </w:r>
      <w:proofErr w:type="spellStart"/>
      <w:r>
        <w:rPr>
          <w:rFonts w:ascii="Times New Roman" w:eastAsia="Times New Roman" w:hAnsi="Times New Roman"/>
          <w:sz w:val="25"/>
          <w:szCs w:val="25"/>
          <w:lang w:eastAsia="uk-UA"/>
        </w:rPr>
        <w:t>Тітов</w:t>
      </w:r>
      <w:proofErr w:type="spellEnd"/>
    </w:p>
    <w:p w:rsidR="006F76D3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4"/>
          <w:szCs w:val="24"/>
        </w:rPr>
      </w:pPr>
    </w:p>
    <w:sectPr w:rsidR="006F76D3" w:rsidSect="00C424BE">
      <w:headerReference w:type="default" r:id="rId9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3BF6" w:rsidRDefault="00213BF6" w:rsidP="002F156E">
      <w:pPr>
        <w:spacing w:after="0" w:line="240" w:lineRule="auto"/>
      </w:pPr>
      <w:r>
        <w:separator/>
      </w:r>
    </w:p>
  </w:endnote>
  <w:endnote w:type="continuationSeparator" w:id="0">
    <w:p w:rsidR="00213BF6" w:rsidRDefault="00213BF6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3BF6" w:rsidRDefault="00213BF6" w:rsidP="002F156E">
      <w:pPr>
        <w:spacing w:after="0" w:line="240" w:lineRule="auto"/>
      </w:pPr>
      <w:r>
        <w:separator/>
      </w:r>
    </w:p>
  </w:footnote>
  <w:footnote w:type="continuationSeparator" w:id="0">
    <w:p w:rsidR="00213BF6" w:rsidRDefault="00213BF6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Content>
      <w:p w:rsidR="00213BF6" w:rsidRDefault="00213BF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784C">
          <w:rPr>
            <w:noProof/>
          </w:rPr>
          <w:t>2</w:t>
        </w:r>
        <w:r>
          <w:fldChar w:fldCharType="end"/>
        </w:r>
      </w:p>
    </w:sdtContent>
  </w:sdt>
  <w:p w:rsidR="00213BF6" w:rsidRDefault="00213BF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46B0704"/>
    <w:multiLevelType w:val="multilevel"/>
    <w:tmpl w:val="9F0AEF1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62ACF"/>
    <w:rsid w:val="000A4D92"/>
    <w:rsid w:val="000B0876"/>
    <w:rsid w:val="000B2B0E"/>
    <w:rsid w:val="000B7EDA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40E08"/>
    <w:rsid w:val="0015144D"/>
    <w:rsid w:val="0015444C"/>
    <w:rsid w:val="001602C7"/>
    <w:rsid w:val="00163A46"/>
    <w:rsid w:val="00163C25"/>
    <w:rsid w:val="00165ECE"/>
    <w:rsid w:val="00180F63"/>
    <w:rsid w:val="00183091"/>
    <w:rsid w:val="001860C6"/>
    <w:rsid w:val="00190F40"/>
    <w:rsid w:val="00194C9A"/>
    <w:rsid w:val="001A055A"/>
    <w:rsid w:val="001A585A"/>
    <w:rsid w:val="001A7922"/>
    <w:rsid w:val="001B3982"/>
    <w:rsid w:val="001D04E7"/>
    <w:rsid w:val="002053B6"/>
    <w:rsid w:val="00206364"/>
    <w:rsid w:val="0020743E"/>
    <w:rsid w:val="00213BF6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3D1"/>
    <w:rsid w:val="002F156E"/>
    <w:rsid w:val="002F23C7"/>
    <w:rsid w:val="00312B07"/>
    <w:rsid w:val="00327FC7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1075"/>
    <w:rsid w:val="003A6385"/>
    <w:rsid w:val="003B0499"/>
    <w:rsid w:val="003B4F70"/>
    <w:rsid w:val="003C100D"/>
    <w:rsid w:val="003C33C2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6E6A"/>
    <w:rsid w:val="00444CD6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1B9B"/>
    <w:rsid w:val="0049503F"/>
    <w:rsid w:val="00495E96"/>
    <w:rsid w:val="004A2DE0"/>
    <w:rsid w:val="004A37FF"/>
    <w:rsid w:val="004C0233"/>
    <w:rsid w:val="004C48F9"/>
    <w:rsid w:val="004E1126"/>
    <w:rsid w:val="004F5123"/>
    <w:rsid w:val="004F6FE3"/>
    <w:rsid w:val="004F73FF"/>
    <w:rsid w:val="00505AC1"/>
    <w:rsid w:val="00511357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69E4"/>
    <w:rsid w:val="005C7042"/>
    <w:rsid w:val="005E5CAD"/>
    <w:rsid w:val="005F784C"/>
    <w:rsid w:val="00612AEB"/>
    <w:rsid w:val="00640A73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E46F4"/>
    <w:rsid w:val="006F5734"/>
    <w:rsid w:val="006F76D3"/>
    <w:rsid w:val="00702C1B"/>
    <w:rsid w:val="00706D72"/>
    <w:rsid w:val="007145F1"/>
    <w:rsid w:val="007156CE"/>
    <w:rsid w:val="00721FF2"/>
    <w:rsid w:val="00723A7E"/>
    <w:rsid w:val="00741A9F"/>
    <w:rsid w:val="007525C0"/>
    <w:rsid w:val="007607C4"/>
    <w:rsid w:val="00761CAB"/>
    <w:rsid w:val="00770CE8"/>
    <w:rsid w:val="00771DF7"/>
    <w:rsid w:val="007730CD"/>
    <w:rsid w:val="00774B44"/>
    <w:rsid w:val="00775EE4"/>
    <w:rsid w:val="00792093"/>
    <w:rsid w:val="007A062E"/>
    <w:rsid w:val="007B0200"/>
    <w:rsid w:val="007B3BC8"/>
    <w:rsid w:val="007C3444"/>
    <w:rsid w:val="007E5CAA"/>
    <w:rsid w:val="007F435E"/>
    <w:rsid w:val="00821906"/>
    <w:rsid w:val="0084563E"/>
    <w:rsid w:val="00872436"/>
    <w:rsid w:val="00881985"/>
    <w:rsid w:val="00883DD2"/>
    <w:rsid w:val="00890BFC"/>
    <w:rsid w:val="00894121"/>
    <w:rsid w:val="008A4679"/>
    <w:rsid w:val="008A7389"/>
    <w:rsid w:val="008D53F2"/>
    <w:rsid w:val="008D7004"/>
    <w:rsid w:val="008E58EF"/>
    <w:rsid w:val="008E6AFD"/>
    <w:rsid w:val="008F3077"/>
    <w:rsid w:val="008F3111"/>
    <w:rsid w:val="008F4489"/>
    <w:rsid w:val="009006F9"/>
    <w:rsid w:val="009122FC"/>
    <w:rsid w:val="00923901"/>
    <w:rsid w:val="009317BB"/>
    <w:rsid w:val="00934B11"/>
    <w:rsid w:val="009362A7"/>
    <w:rsid w:val="00944299"/>
    <w:rsid w:val="00947B94"/>
    <w:rsid w:val="0095115B"/>
    <w:rsid w:val="00951437"/>
    <w:rsid w:val="009519AD"/>
    <w:rsid w:val="00952BD3"/>
    <w:rsid w:val="0096074F"/>
    <w:rsid w:val="0097149B"/>
    <w:rsid w:val="00975DD4"/>
    <w:rsid w:val="00982A36"/>
    <w:rsid w:val="0098379F"/>
    <w:rsid w:val="0099184B"/>
    <w:rsid w:val="009A42C2"/>
    <w:rsid w:val="009C2DFA"/>
    <w:rsid w:val="009C7439"/>
    <w:rsid w:val="009D4E41"/>
    <w:rsid w:val="009E6DE5"/>
    <w:rsid w:val="009F037E"/>
    <w:rsid w:val="00A04893"/>
    <w:rsid w:val="00A07EAB"/>
    <w:rsid w:val="00A25E6B"/>
    <w:rsid w:val="00A26D05"/>
    <w:rsid w:val="00A34207"/>
    <w:rsid w:val="00A46542"/>
    <w:rsid w:val="00A6110B"/>
    <w:rsid w:val="00A72BED"/>
    <w:rsid w:val="00A74123"/>
    <w:rsid w:val="00A86F13"/>
    <w:rsid w:val="00A87245"/>
    <w:rsid w:val="00A91D0E"/>
    <w:rsid w:val="00A92E63"/>
    <w:rsid w:val="00AA3E5B"/>
    <w:rsid w:val="00AA4147"/>
    <w:rsid w:val="00AA7ED7"/>
    <w:rsid w:val="00B058CB"/>
    <w:rsid w:val="00B13DED"/>
    <w:rsid w:val="00B15A3E"/>
    <w:rsid w:val="00B21992"/>
    <w:rsid w:val="00B21C2E"/>
    <w:rsid w:val="00B30D80"/>
    <w:rsid w:val="00B33C8B"/>
    <w:rsid w:val="00B35585"/>
    <w:rsid w:val="00B40A03"/>
    <w:rsid w:val="00B40AF2"/>
    <w:rsid w:val="00B53399"/>
    <w:rsid w:val="00B57026"/>
    <w:rsid w:val="00B570AF"/>
    <w:rsid w:val="00B70C98"/>
    <w:rsid w:val="00BD4669"/>
    <w:rsid w:val="00BE240F"/>
    <w:rsid w:val="00BE767E"/>
    <w:rsid w:val="00BF4A33"/>
    <w:rsid w:val="00BF4A70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63F20"/>
    <w:rsid w:val="00C74203"/>
    <w:rsid w:val="00C76059"/>
    <w:rsid w:val="00C93203"/>
    <w:rsid w:val="00C969E9"/>
    <w:rsid w:val="00CA5CFC"/>
    <w:rsid w:val="00CB344C"/>
    <w:rsid w:val="00CB5F94"/>
    <w:rsid w:val="00CC369C"/>
    <w:rsid w:val="00CC716A"/>
    <w:rsid w:val="00CD05FD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253DC"/>
    <w:rsid w:val="00D35462"/>
    <w:rsid w:val="00D35CC7"/>
    <w:rsid w:val="00D46064"/>
    <w:rsid w:val="00D51314"/>
    <w:rsid w:val="00D52C3D"/>
    <w:rsid w:val="00D6397A"/>
    <w:rsid w:val="00D85DBF"/>
    <w:rsid w:val="00D875B3"/>
    <w:rsid w:val="00DA278F"/>
    <w:rsid w:val="00DA2836"/>
    <w:rsid w:val="00DB41F0"/>
    <w:rsid w:val="00DC4317"/>
    <w:rsid w:val="00DD7467"/>
    <w:rsid w:val="00DE1F15"/>
    <w:rsid w:val="00E02298"/>
    <w:rsid w:val="00E2066C"/>
    <w:rsid w:val="00E2589C"/>
    <w:rsid w:val="00E26D3F"/>
    <w:rsid w:val="00E27B5E"/>
    <w:rsid w:val="00E34465"/>
    <w:rsid w:val="00E40821"/>
    <w:rsid w:val="00E40E5B"/>
    <w:rsid w:val="00E44E6F"/>
    <w:rsid w:val="00E46CA6"/>
    <w:rsid w:val="00E51FD5"/>
    <w:rsid w:val="00E62C56"/>
    <w:rsid w:val="00E71A2F"/>
    <w:rsid w:val="00E735E1"/>
    <w:rsid w:val="00EA42AB"/>
    <w:rsid w:val="00EC362E"/>
    <w:rsid w:val="00EC6E46"/>
    <w:rsid w:val="00ED45D2"/>
    <w:rsid w:val="00ED7CE3"/>
    <w:rsid w:val="00EF069A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941A0"/>
    <w:rsid w:val="00FA1E54"/>
    <w:rsid w:val="00FC3F4C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BF4A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F4A7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BF4A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F4A7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2682</Words>
  <Characters>1530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Власенко Наталія Євгеніївна</cp:lastModifiedBy>
  <cp:revision>330</cp:revision>
  <dcterms:created xsi:type="dcterms:W3CDTF">2020-08-21T08:05:00Z</dcterms:created>
  <dcterms:modified xsi:type="dcterms:W3CDTF">2020-12-18T11:15:00Z</dcterms:modified>
</cp:coreProperties>
</file>