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542B8" w:rsidRDefault="00AE000F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C542B8">
        <w:rPr>
          <w:rFonts w:ascii="Times New Roman" w:eastAsia="Times New Roman" w:hAnsi="Times New Roman"/>
          <w:sz w:val="26"/>
          <w:szCs w:val="26"/>
          <w:lang w:eastAsia="ru-RU"/>
        </w:rPr>
        <w:t>24</w:t>
      </w:r>
      <w:r w:rsidR="00B35585" w:rsidRPr="00C542B8">
        <w:rPr>
          <w:rFonts w:ascii="Times New Roman" w:eastAsia="Times New Roman" w:hAnsi="Times New Roman"/>
          <w:sz w:val="26"/>
          <w:szCs w:val="26"/>
          <w:lang w:eastAsia="ru-RU"/>
        </w:rPr>
        <w:t xml:space="preserve"> жовтня </w:t>
      </w:r>
      <w:r w:rsidR="002D5CC7" w:rsidRPr="00C542B8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E44E6F" w:rsidRPr="00C542B8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E44E6F" w:rsidRPr="00C542B8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C542B8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C542B8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C542B8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C542B8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C542B8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C542B8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C542B8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C542B8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C542B8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Pr="00C542B8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AE000F" w:rsidRPr="00C542B8" w:rsidRDefault="00AE000F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AE000F" w:rsidRDefault="00AE000F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513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AE000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206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AE000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AE000F" w:rsidRPr="00AE000F" w:rsidRDefault="00AE000F" w:rsidP="00AE000F">
      <w:pPr>
        <w:widowControl w:val="0"/>
        <w:spacing w:before="198" w:after="366" w:line="260" w:lineRule="exact"/>
        <w:ind w:left="1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Вища кваліфікаційна комісія суддів України у складі колегії:</w:t>
      </w:r>
    </w:p>
    <w:p w:rsidR="00AE000F" w:rsidRPr="00AE000F" w:rsidRDefault="00AE000F" w:rsidP="00AE000F">
      <w:pPr>
        <w:widowControl w:val="0"/>
        <w:spacing w:after="381" w:line="260" w:lineRule="exact"/>
        <w:ind w:left="1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головуючого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Гладія С.В.,</w:t>
      </w:r>
    </w:p>
    <w:p w:rsidR="00AE000F" w:rsidRPr="00AE000F" w:rsidRDefault="00AE000F" w:rsidP="00AE000F">
      <w:pPr>
        <w:widowControl w:val="0"/>
        <w:spacing w:after="232" w:line="260" w:lineRule="exact"/>
        <w:ind w:left="1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членів Комісії: </w:t>
      </w:r>
      <w:proofErr w:type="spellStart"/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Весельської</w:t>
      </w:r>
      <w:proofErr w:type="spellEnd"/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Т.Ф., </w:t>
      </w:r>
      <w:r w:rsidRPr="00C4006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Лукаша 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Т.В.,</w:t>
      </w:r>
    </w:p>
    <w:p w:rsidR="00AE000F" w:rsidRPr="00AE000F" w:rsidRDefault="00AE000F" w:rsidP="00AE000F">
      <w:pPr>
        <w:widowControl w:val="0"/>
        <w:spacing w:after="353" w:line="326" w:lineRule="exact"/>
        <w:ind w:left="100" w:right="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розглянувши питання відповідності </w:t>
      </w:r>
      <w:proofErr w:type="spellStart"/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Мащенка</w:t>
      </w:r>
      <w:proofErr w:type="spellEnd"/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Андрія Геннадійовича </w:t>
      </w:r>
      <w:proofErr w:type="spellStart"/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вимогам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</w:t>
      </w:r>
      <w:proofErr w:type="spellEnd"/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андидата на посаду судді Касаційного господарського суду у складі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Верховного Суду та його допуску до кваліфікаційного оцінювання у межах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конкурсу, оголошеного Комісією 2 серпня 2018 року, -</w:t>
      </w:r>
    </w:p>
    <w:p w:rsidR="00AE000F" w:rsidRPr="00AE000F" w:rsidRDefault="00AE000F" w:rsidP="00AE000F">
      <w:pPr>
        <w:widowControl w:val="0"/>
        <w:spacing w:after="257" w:line="260" w:lineRule="exact"/>
        <w:ind w:right="80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встановила:</w:t>
      </w:r>
    </w:p>
    <w:p w:rsidR="00AE000F" w:rsidRPr="00AE000F" w:rsidRDefault="00AE000F" w:rsidP="00AE000F">
      <w:pPr>
        <w:widowControl w:val="0"/>
        <w:spacing w:after="0" w:line="312" w:lineRule="exact"/>
        <w:ind w:left="100" w:right="6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30 вересня 2016 року набрав чинності Закон України «Про судоустрій і статус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суддів» від 2 червня 2016 року № 1402-VIII (зі змінами та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доповненнями; далі – Закон).</w:t>
      </w:r>
    </w:p>
    <w:p w:rsidR="00AE000F" w:rsidRPr="00AE000F" w:rsidRDefault="00AE000F" w:rsidP="00FC7794">
      <w:pPr>
        <w:widowControl w:val="0"/>
        <w:spacing w:after="0" w:line="331" w:lineRule="exact"/>
        <w:ind w:left="100" w:right="6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Відповідно до пункту 4 Прикінцевих та перехідних положень Закону, протягом</w:t>
      </w:r>
      <w:r w:rsidR="00FC779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дванадцяти місяців з дня набрання чинності цим Законом утворюється</w:t>
      </w:r>
      <w:r w:rsidR="00FC779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Верховний Суд та призначаються судді цього суду за</w:t>
      </w:r>
      <w:r w:rsidR="00FC779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результатами</w:t>
      </w:r>
      <w:r w:rsidR="00FC779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конкурсу.</w:t>
      </w:r>
    </w:p>
    <w:p w:rsidR="00AE000F" w:rsidRPr="00AE000F" w:rsidRDefault="00AE000F" w:rsidP="00AE000F">
      <w:pPr>
        <w:widowControl w:val="0"/>
        <w:spacing w:after="0" w:line="331" w:lineRule="exact"/>
        <w:ind w:left="100" w:right="6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Згідно зі статтею 79 Закону, конкурс на зайняття вакантної посади судді проводиться відповідно до цього Закону та положення про проведення конкурсу,</w:t>
      </w:r>
      <w:r w:rsidR="00C4006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що</w:t>
      </w:r>
      <w:r w:rsidR="00FC779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затверджується Вищою кваліфікаційною комісією суддів України</w:t>
      </w:r>
      <w:r w:rsidR="00FC779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(частини</w:t>
      </w:r>
      <w:r w:rsidR="00FC779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перша, друга). Загальний порядок подання заяви для участі</w:t>
      </w:r>
      <w:r w:rsidR="00FC779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</w:t>
      </w:r>
      <w:r w:rsidR="00FC779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конкурсі та умови його проведення визначаються Вищою кваліфікаційною</w:t>
      </w:r>
      <w:r w:rsidR="00FC779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комісією суддів України (частина четверта).</w:t>
      </w:r>
    </w:p>
    <w:p w:rsidR="00AE000F" w:rsidRPr="00AE000F" w:rsidRDefault="00AE000F" w:rsidP="00AE000F">
      <w:pPr>
        <w:widowControl w:val="0"/>
        <w:spacing w:after="0" w:line="331" w:lineRule="exact"/>
        <w:ind w:left="100" w:right="6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На виконання вимог частини другої статті 79 Закону, рішенням Вищої кваліфікаційної комісії суддів України (далі </w:t>
      </w:r>
      <w:r w:rsidR="00BA131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Комісія) від 2 листопада 2016</w:t>
      </w:r>
      <w:r w:rsidR="00BA131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року</w:t>
      </w:r>
      <w:r w:rsidR="00BA131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№</w:t>
      </w:r>
      <w:r w:rsidR="00BA131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141/зп-16 затверджено Положення про проведення конкурсу на зайняття вакантної посади судді (далі </w:t>
      </w:r>
      <w:r w:rsidR="00BA131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="00D0296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Положення про проведення</w:t>
      </w:r>
      <w:r w:rsidR="00D0296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конкурсу).</w:t>
      </w:r>
    </w:p>
    <w:p w:rsidR="00AE000F" w:rsidRPr="00AE000F" w:rsidRDefault="00AE000F" w:rsidP="00D12FBC">
      <w:pPr>
        <w:widowControl w:val="0"/>
        <w:spacing w:after="0" w:line="331" w:lineRule="exact"/>
        <w:ind w:left="100" w:right="6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Рішенням Комісії від 2 серпня 2018 року № 185/зп-18 оголошено конкурс</w:t>
      </w:r>
      <w:r w:rsidR="003C1DD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</w:t>
      </w:r>
      <w:r w:rsidR="003C1DD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зайняття 78 вакантних посад суддів касаційних судів у складі </w:t>
      </w:r>
      <w:r w:rsidR="00D12FB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 w:type="page"/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lastRenderedPageBreak/>
        <w:t xml:space="preserve">Верховного Суду та 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затверджено Умови проведення 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 xml:space="preserve">такого конкурсу 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(далі </w:t>
      </w:r>
      <w:r w:rsidR="00C8451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 xml:space="preserve"> 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Умови</w:t>
      </w:r>
      <w:r w:rsidR="00C8451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конкурсу).</w:t>
      </w:r>
    </w:p>
    <w:p w:rsidR="00AE000F" w:rsidRPr="00AE000F" w:rsidRDefault="00AE000F" w:rsidP="00AE000F">
      <w:pPr>
        <w:widowControl w:val="0"/>
        <w:spacing w:after="0" w:line="326" w:lineRule="exact"/>
        <w:ind w:left="40" w:right="6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Відповідно 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 xml:space="preserve">до 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частини другої статті 81 Закону, на посаду судді Верховного</w:t>
      </w:r>
      <w:r w:rsidR="00C542B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Суду за спеціальною процедурою може бути призначена особа, яка</w:t>
      </w:r>
      <w:r w:rsidR="00C542B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відповідає вимогам до кандидатів на посаду судді, за результатами кваліфікаційного оцінювання підтвердила здатність здійснювати правосуддя у</w:t>
      </w:r>
      <w:r w:rsidR="00C542B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Верховному Суді, а також відповідає одній із вимог, визначених частиною першою</w:t>
      </w:r>
      <w:r w:rsidR="00C542B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статті 38 цього Закону.</w:t>
      </w:r>
    </w:p>
    <w:p w:rsidR="00AE000F" w:rsidRPr="00AE000F" w:rsidRDefault="00AE000F" w:rsidP="00AE000F">
      <w:pPr>
        <w:widowControl w:val="0"/>
        <w:spacing w:after="0" w:line="322" w:lineRule="exact"/>
        <w:ind w:left="40" w:right="6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Такими вимогами є: наявність у кандидата стажу роботи на посаді судді не</w:t>
      </w:r>
      <w:r w:rsidR="005918A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менше десяти років (пункт 1); наявність у кандидата наукового ступеня у сфері</w:t>
      </w:r>
      <w:r w:rsidR="005918A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права та стажу наукової роботи у сфері права щонайменше десять років</w:t>
      </w:r>
      <w:r w:rsidR="005918A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(пункт</w:t>
      </w:r>
      <w:r w:rsidR="005918A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2); наявність у кандидата досвіду професійної діяльності адвоката,</w:t>
      </w:r>
      <w:r w:rsidR="005918A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</w:t>
      </w:r>
      <w:r w:rsidR="005918A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тому числі щодо здійснення представництва в суді та/або захисту від</w:t>
      </w:r>
      <w:r w:rsidR="005918A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кримінального обвинувачення щонайменше десять років (пункт 3); наявність</w:t>
      </w:r>
      <w:r w:rsidR="005918A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</w:t>
      </w:r>
      <w:r w:rsidR="005918A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кандидата сукупного стажу (досвіду) роботи (професійної діяльності)</w:t>
      </w:r>
      <w:r w:rsidR="005918A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відповідно до вимог, визначених пунктами 1 - 3 цієї частини, щонайменше десять років.</w:t>
      </w:r>
    </w:p>
    <w:p w:rsidR="00AE000F" w:rsidRPr="00AE000F" w:rsidRDefault="00AE000F" w:rsidP="00AE000F">
      <w:pPr>
        <w:widowControl w:val="0"/>
        <w:spacing w:after="0" w:line="322" w:lineRule="exact"/>
        <w:ind w:left="40" w:right="6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Відповідно до пункту 1 частини п’ятої статті 81 Закону, Комісія на підставі</w:t>
      </w:r>
      <w:r w:rsidR="00AF5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поданих документів встановлює відповідність особи вимогам до кандидата</w:t>
      </w:r>
      <w:r w:rsidR="00AF5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 посаду судді Верховного Суду та формує його досьє.</w:t>
      </w:r>
    </w:p>
    <w:p w:rsidR="00AE000F" w:rsidRPr="00AE000F" w:rsidRDefault="00AE000F" w:rsidP="00AE000F">
      <w:pPr>
        <w:widowControl w:val="0"/>
        <w:spacing w:after="0" w:line="322" w:lineRule="exact"/>
        <w:ind w:left="40" w:right="6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10 вересня 2018 року </w:t>
      </w:r>
      <w:proofErr w:type="spellStart"/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Мащенко</w:t>
      </w:r>
      <w:proofErr w:type="spellEnd"/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А.Г. звернувся до Комісії з заявою про допуск</w:t>
      </w:r>
      <w:r w:rsidR="00C504A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 участі у конкурсі на зайняття вакантної посади судді Касаційного господарського суду у складі Верховного Суду як особа, яка відповідає вимозі</w:t>
      </w:r>
      <w:r w:rsidR="00C504A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пункту 3 частини першої статті 38 Закону (має досвід професійної діяльності</w:t>
      </w:r>
      <w:r w:rsidR="00C504A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адвоката, в тому числі щодо здійснення представництва в суді та/або</w:t>
      </w:r>
      <w:r w:rsidR="00C504A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захисту від кримінального обвинувачення щонайменше десять років) та</w:t>
      </w:r>
      <w:r w:rsidR="00C504A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проведення стосовно нього кваліфікаційного оцінювання для підтвердження</w:t>
      </w:r>
      <w:r w:rsidR="00C504A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здатності здійснювати правосуддя у відповідному суді.</w:t>
      </w:r>
    </w:p>
    <w:p w:rsidR="00AE000F" w:rsidRPr="00AE000F" w:rsidRDefault="00AE000F" w:rsidP="00AE000F">
      <w:pPr>
        <w:widowControl w:val="0"/>
        <w:spacing w:after="0" w:line="322" w:lineRule="exact"/>
        <w:ind w:left="40" w:right="60" w:firstLine="7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Згідно з підпунктом 4 пункту 19 Умов конкурсу, документами, які підтверджують досвід професійної діяльності адвоката, в тому числі щодо здійснення представництва в суді та/або захисту від кримінального обвинувачення</w:t>
      </w:r>
      <w:r w:rsidR="00907CA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є</w:t>
      </w:r>
      <w:r w:rsidR="00907CA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копія свідоцтва на право заняття адвокатською діяльністю, копія</w:t>
      </w:r>
      <w:r w:rsidR="00907CA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витягу з реєстру адвокатів та документи:</w:t>
      </w:r>
    </w:p>
    <w:p w:rsidR="00AE000F" w:rsidRPr="00AE000F" w:rsidRDefault="0008280B" w:rsidP="00AE000F">
      <w:pPr>
        <w:widowControl w:val="0"/>
        <w:tabs>
          <w:tab w:val="left" w:pos="1326"/>
        </w:tabs>
        <w:spacing w:after="0" w:line="322" w:lineRule="exact"/>
        <w:ind w:left="40" w:right="60" w:firstLine="7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а) </w:t>
      </w:r>
      <w:r w:rsidR="00AE000F"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договори, ордери або інші документи, що посвідчували повноваження</w:t>
      </w:r>
      <w:r w:rsidR="009009C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="00AE000F"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адвоката на надання правової допомоги під час здійснення ним</w:t>
      </w:r>
      <w:r w:rsidR="009009C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="00AE000F"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професійної діяльності;</w:t>
      </w:r>
    </w:p>
    <w:p w:rsidR="00AE000F" w:rsidRPr="00AE000F" w:rsidRDefault="0008280B" w:rsidP="00AE000F">
      <w:pPr>
        <w:widowControl w:val="0"/>
        <w:tabs>
          <w:tab w:val="left" w:pos="1139"/>
        </w:tabs>
        <w:spacing w:after="0" w:line="322" w:lineRule="exact"/>
        <w:ind w:left="40" w:right="60" w:firstLine="7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б) </w:t>
      </w:r>
      <w:r w:rsidR="00AE000F"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декларації про доходи від професійної діяльності для </w:t>
      </w:r>
      <w:proofErr w:type="spellStart"/>
      <w:r w:rsidR="00AE000F"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самозайнятої</w:t>
      </w:r>
      <w:proofErr w:type="spellEnd"/>
      <w:r w:rsidR="00AE000F"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особи</w:t>
      </w:r>
      <w:r w:rsidR="009009C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="00AE000F"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або фізичної особи-підприємця;</w:t>
      </w:r>
    </w:p>
    <w:p w:rsidR="00AE000F" w:rsidRPr="00AE000F" w:rsidRDefault="0008280B" w:rsidP="00AE000F">
      <w:pPr>
        <w:widowControl w:val="0"/>
        <w:tabs>
          <w:tab w:val="left" w:pos="1144"/>
        </w:tabs>
        <w:spacing w:after="0" w:line="322" w:lineRule="exact"/>
        <w:ind w:left="40" w:right="60" w:firstLine="7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в) </w:t>
      </w:r>
      <w:r w:rsidR="00AE000F"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довідки з місця роботи про заробітну плату, трудова книжка </w:t>
      </w:r>
      <w:r w:rsidR="003F4A1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="00AE000F"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для осіб,</w:t>
      </w:r>
      <w:r w:rsidR="00C4006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="00AE000F"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які</w:t>
      </w:r>
      <w:r w:rsidR="009009C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="00AE000F"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здійснюють адвокатську діяльність у складі юридичної особи чи адвокатського</w:t>
      </w:r>
      <w:r w:rsidR="009009C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="00AE000F"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об’єднання;</w:t>
      </w:r>
    </w:p>
    <w:p w:rsidR="00AE000F" w:rsidRPr="00AE000F" w:rsidRDefault="0008280B" w:rsidP="00B04929">
      <w:pPr>
        <w:widowControl w:val="0"/>
        <w:tabs>
          <w:tab w:val="left" w:pos="1221"/>
        </w:tabs>
        <w:spacing w:after="0" w:line="322" w:lineRule="exact"/>
        <w:ind w:left="40" w:right="60" w:firstLine="7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г) </w:t>
      </w:r>
      <w:r w:rsidR="00AE000F"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інші документи про доходи за період здійснення професійної діяльності</w:t>
      </w:r>
      <w:r w:rsidR="009009C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="00AE000F"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адвоката у разі відсутності докум</w:t>
      </w:r>
      <w:r w:rsidR="009009C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ентів, передбачених</w:t>
      </w:r>
      <w:r w:rsidR="00C4006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C4006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bookmarkStart w:id="0" w:name="_GoBack"/>
      <w:bookmarkEnd w:id="0"/>
      <w:proofErr w:type="spellStart"/>
      <w:r w:rsidR="009009C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підпункта</w:t>
      </w:r>
      <w:proofErr w:type="spellEnd"/>
      <w:r w:rsidR="009009C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ми </w:t>
      </w:r>
      <w:r w:rsidR="00AE000F"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</w:t>
      </w:r>
      <w:r w:rsidR="003F4A1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="00AE000F"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</w:t>
      </w:r>
      <w:r w:rsidR="009009C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="00AE000F"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цього абзацу;</w:t>
      </w:r>
      <w:r w:rsidR="00B0492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 w:type="page"/>
      </w:r>
    </w:p>
    <w:p w:rsidR="00AE000F" w:rsidRPr="00AE000F" w:rsidRDefault="00AE000F" w:rsidP="00AE000F">
      <w:pPr>
        <w:widowControl w:val="0"/>
        <w:spacing w:after="0" w:line="322" w:lineRule="exact"/>
        <w:ind w:left="4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ґ) належним чином засвідчені копії судових рішень та інших процесуальних</w:t>
      </w:r>
      <w:r w:rsidR="0068591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документів, які у сукупності дозволяють встановити участь адвоката</w:t>
      </w:r>
      <w:r w:rsidR="0068591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 справі (провадженні);</w:t>
      </w:r>
    </w:p>
    <w:p w:rsidR="00AE000F" w:rsidRPr="00AE000F" w:rsidRDefault="0008280B" w:rsidP="00AE000F">
      <w:pPr>
        <w:widowControl w:val="0"/>
        <w:tabs>
          <w:tab w:val="left" w:pos="1312"/>
        </w:tabs>
        <w:spacing w:after="0" w:line="288" w:lineRule="exact"/>
        <w:ind w:left="4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д) </w:t>
      </w:r>
      <w:r w:rsidR="00AE000F"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інші документи, які підтв</w:t>
      </w:r>
      <w:r w:rsidR="0068591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ерджують здійснення професійної</w:t>
      </w:r>
      <w:r w:rsidR="0068591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="00AE000F"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діяльності.</w:t>
      </w:r>
    </w:p>
    <w:p w:rsidR="00AE000F" w:rsidRPr="00AE000F" w:rsidRDefault="00AE000F" w:rsidP="00AE000F">
      <w:pPr>
        <w:widowControl w:val="0"/>
        <w:spacing w:after="0" w:line="322" w:lineRule="exact"/>
        <w:ind w:left="4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 підтвердження досвіду професійної діяльності адвоката Ма</w:t>
      </w:r>
      <w:proofErr w:type="spellStart"/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щенко</w:t>
      </w:r>
      <w:r w:rsidR="0034537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А.</w:t>
      </w:r>
      <w:proofErr w:type="spellEnd"/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Г.</w:t>
      </w:r>
      <w:r w:rsidR="0034537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надав копії судових рішень лише за 2010, 2013, 2016 роки, де судове</w:t>
      </w:r>
      <w:r w:rsidR="0034537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рішення за 2016 рік не може бути враховано на підтвердження його професійної діяльності, оскільки він брав участь у розгляді справи, за результатами</w:t>
      </w:r>
      <w:r w:rsidR="0034537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розгляду якої ухвалено це рішення, як представник ПАТ «Українська</w:t>
      </w:r>
      <w:r w:rsidR="0034537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залізниця» за довіреністю, перебуваючи у цьому підприємстві на</w:t>
      </w:r>
      <w:r w:rsidR="0034537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посаді</w:t>
      </w:r>
      <w:r w:rsidR="0034537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директора з правових питань і корпоративного управління.</w:t>
      </w:r>
    </w:p>
    <w:p w:rsidR="00AE000F" w:rsidRPr="00AE000F" w:rsidRDefault="00AE000F" w:rsidP="00AE000F">
      <w:pPr>
        <w:widowControl w:val="0"/>
        <w:spacing w:after="0" w:line="322" w:lineRule="exact"/>
        <w:ind w:left="4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Отже, подані </w:t>
      </w:r>
      <w:proofErr w:type="spellStart"/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Мащенком</w:t>
      </w:r>
      <w:proofErr w:type="spellEnd"/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А.Г. документи підтверджують досвід його професійної діяльності лише за 2 роки.</w:t>
      </w:r>
    </w:p>
    <w:p w:rsidR="00AE000F" w:rsidRPr="00AE000F" w:rsidRDefault="00AE000F" w:rsidP="00AE000F">
      <w:pPr>
        <w:widowControl w:val="0"/>
        <w:spacing w:after="0" w:line="312" w:lineRule="exact"/>
        <w:ind w:left="4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Будь-яких інших документів, що могли б підтвердити його адвокатську</w:t>
      </w:r>
      <w:r w:rsidR="00CC5E1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діяльність ним не надано.</w:t>
      </w:r>
    </w:p>
    <w:p w:rsidR="00AE000F" w:rsidRDefault="00AE000F" w:rsidP="00AE000F">
      <w:pPr>
        <w:widowControl w:val="0"/>
        <w:spacing w:after="0" w:line="312" w:lineRule="exact"/>
        <w:ind w:left="4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 огляду на викладене, керуючись статтями 69, 79, 81, 93, 101 Закону, розділом</w:t>
      </w:r>
      <w:r w:rsidR="003410F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IV Положення про проведенн</w:t>
      </w:r>
      <w:r w:rsidR="003410F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я конкурсу та Умовами конкурсу,</w:t>
      </w:r>
      <w:r w:rsidR="003410F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Комісія, -</w:t>
      </w:r>
    </w:p>
    <w:p w:rsidR="003410FD" w:rsidRPr="00AE000F" w:rsidRDefault="003410FD" w:rsidP="003410FD">
      <w:pPr>
        <w:widowControl w:val="0"/>
        <w:spacing w:after="0" w:line="240" w:lineRule="auto"/>
        <w:ind w:left="4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AE000F" w:rsidRPr="00AE000F" w:rsidRDefault="00AE000F" w:rsidP="00AE000F">
      <w:pPr>
        <w:widowControl w:val="0"/>
        <w:spacing w:after="332" w:line="260" w:lineRule="exact"/>
        <w:ind w:left="432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вирішила:</w:t>
      </w:r>
    </w:p>
    <w:p w:rsidR="00A07EAB" w:rsidRPr="009F3E64" w:rsidRDefault="00AE000F" w:rsidP="009F3E64">
      <w:pPr>
        <w:widowControl w:val="0"/>
        <w:spacing w:after="649" w:line="322" w:lineRule="exact"/>
        <w:ind w:left="4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відмовити </w:t>
      </w:r>
      <w:proofErr w:type="spellStart"/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Мащенку</w:t>
      </w:r>
      <w:proofErr w:type="spellEnd"/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Андрію Геннадійовичу у допуску до участі у конкурсі</w:t>
      </w:r>
      <w:r w:rsidR="003410F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</w:t>
      </w:r>
      <w:r w:rsidR="003410F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посаду судді Касаційного господарського суду у складі Верховного</w:t>
      </w:r>
      <w:r w:rsidR="003410F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AE000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Суду, оголошеному Комісією 2 серпня 2018 року.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9F3E64">
        <w:rPr>
          <w:rFonts w:ascii="Times New Roman" w:eastAsia="Times New Roman" w:hAnsi="Times New Roman"/>
          <w:sz w:val="25"/>
          <w:szCs w:val="25"/>
          <w:lang w:eastAsia="uk-UA"/>
        </w:rPr>
        <w:t xml:space="preserve">С.В. Гладій 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9F3E64">
        <w:rPr>
          <w:rFonts w:ascii="Times New Roman" w:eastAsia="Times New Roman" w:hAnsi="Times New Roman"/>
          <w:sz w:val="25"/>
          <w:szCs w:val="25"/>
          <w:lang w:eastAsia="uk-UA"/>
        </w:rPr>
        <w:t xml:space="preserve">Т.Ф. </w:t>
      </w:r>
      <w:proofErr w:type="spellStart"/>
      <w:r w:rsidR="009F3E64">
        <w:rPr>
          <w:rFonts w:ascii="Times New Roman" w:eastAsia="Times New Roman" w:hAnsi="Times New Roman"/>
          <w:sz w:val="25"/>
          <w:szCs w:val="25"/>
          <w:lang w:eastAsia="uk-UA"/>
        </w:rPr>
        <w:t>Весельська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9F3E64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Т.В. Лукаш</w:t>
      </w:r>
    </w:p>
    <w:p w:rsidR="00A87245" w:rsidRPr="007A671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D96" w:rsidRDefault="00527D96" w:rsidP="002F156E">
      <w:pPr>
        <w:spacing w:after="0" w:line="240" w:lineRule="auto"/>
      </w:pPr>
      <w:r>
        <w:separator/>
      </w:r>
    </w:p>
  </w:endnote>
  <w:endnote w:type="continuationSeparator" w:id="0">
    <w:p w:rsidR="00527D96" w:rsidRDefault="00527D9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D96" w:rsidRDefault="00527D96" w:rsidP="002F156E">
      <w:pPr>
        <w:spacing w:after="0" w:line="240" w:lineRule="auto"/>
      </w:pPr>
      <w:r>
        <w:separator/>
      </w:r>
    </w:p>
  </w:footnote>
  <w:footnote w:type="continuationSeparator" w:id="0">
    <w:p w:rsidR="00527D96" w:rsidRDefault="00527D9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006E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8280B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10FD"/>
    <w:rsid w:val="0034537A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1DDA"/>
    <w:rsid w:val="003C3EC1"/>
    <w:rsid w:val="003E77A2"/>
    <w:rsid w:val="003F1949"/>
    <w:rsid w:val="003F4A1E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27D96"/>
    <w:rsid w:val="00545AB0"/>
    <w:rsid w:val="005535F1"/>
    <w:rsid w:val="005806E6"/>
    <w:rsid w:val="00583221"/>
    <w:rsid w:val="00590311"/>
    <w:rsid w:val="005918A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85916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009CC"/>
    <w:rsid w:val="00907CA3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9F3E64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AE000F"/>
    <w:rsid w:val="00AF5AF2"/>
    <w:rsid w:val="00B04929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A131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006E"/>
    <w:rsid w:val="00C424BE"/>
    <w:rsid w:val="00C42857"/>
    <w:rsid w:val="00C42C1C"/>
    <w:rsid w:val="00C43CB7"/>
    <w:rsid w:val="00C504A5"/>
    <w:rsid w:val="00C52118"/>
    <w:rsid w:val="00C542B8"/>
    <w:rsid w:val="00C74203"/>
    <w:rsid w:val="00C76059"/>
    <w:rsid w:val="00C8451E"/>
    <w:rsid w:val="00C93203"/>
    <w:rsid w:val="00C969E9"/>
    <w:rsid w:val="00CA5CFC"/>
    <w:rsid w:val="00CB5F94"/>
    <w:rsid w:val="00CC369C"/>
    <w:rsid w:val="00CC5E14"/>
    <w:rsid w:val="00CC716A"/>
    <w:rsid w:val="00CD05FD"/>
    <w:rsid w:val="00CE465E"/>
    <w:rsid w:val="00CE73D0"/>
    <w:rsid w:val="00CF2433"/>
    <w:rsid w:val="00CF58F2"/>
    <w:rsid w:val="00D020ED"/>
    <w:rsid w:val="00D02962"/>
    <w:rsid w:val="00D03EA1"/>
    <w:rsid w:val="00D12A99"/>
    <w:rsid w:val="00D12FBC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C7794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AE0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000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AE0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000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3687</Words>
  <Characters>2103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330</cp:revision>
  <dcterms:created xsi:type="dcterms:W3CDTF">2020-08-21T08:05:00Z</dcterms:created>
  <dcterms:modified xsi:type="dcterms:W3CDTF">2021-01-21T14:02:00Z</dcterms:modified>
</cp:coreProperties>
</file>