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9D" w:rsidRDefault="0057419D">
      <w:pPr>
        <w:rPr>
          <w:sz w:val="2"/>
          <w:szCs w:val="2"/>
        </w:rPr>
      </w:pPr>
    </w:p>
    <w:p w:rsidR="00FE60A6" w:rsidRPr="00972887" w:rsidRDefault="00FE60A6" w:rsidP="00FE60A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728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BA51524" wp14:editId="6728ED6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0A6" w:rsidRPr="00972887" w:rsidRDefault="00FE60A6" w:rsidP="00FE60A6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972887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FE60A6" w:rsidRPr="00972887" w:rsidRDefault="00FE60A6" w:rsidP="00FE60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60A6" w:rsidRPr="00972887" w:rsidRDefault="00FE60A6" w:rsidP="00FE60A6">
      <w:pPr>
        <w:pStyle w:val="12"/>
        <w:shd w:val="clear" w:color="auto" w:fill="auto"/>
        <w:spacing w:before="0" w:after="0" w:line="276" w:lineRule="auto"/>
        <w:ind w:left="20"/>
      </w:pPr>
      <w:r w:rsidRPr="00972887">
        <w:t>23 січня 2018 року</w:t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  <w:t xml:space="preserve">  м. Київ</w:t>
      </w:r>
    </w:p>
    <w:p w:rsidR="00FE60A6" w:rsidRPr="00972887" w:rsidRDefault="00FE60A6" w:rsidP="00FE60A6">
      <w:pPr>
        <w:pStyle w:val="12"/>
        <w:shd w:val="clear" w:color="auto" w:fill="auto"/>
        <w:spacing w:before="0" w:after="0" w:line="276" w:lineRule="auto"/>
        <w:ind w:left="20"/>
      </w:pPr>
    </w:p>
    <w:p w:rsidR="00FE60A6" w:rsidRPr="00972887" w:rsidRDefault="00FE60A6" w:rsidP="00FE60A6">
      <w:pPr>
        <w:pStyle w:val="12"/>
        <w:shd w:val="clear" w:color="auto" w:fill="auto"/>
        <w:spacing w:before="0" w:after="0" w:line="276" w:lineRule="auto"/>
        <w:ind w:left="20"/>
        <w:jc w:val="center"/>
        <w:rPr>
          <w:u w:val="single"/>
        </w:rPr>
      </w:pPr>
      <w:r w:rsidRPr="00972887">
        <w:t xml:space="preserve">Р І Ш Е Н </w:t>
      </w:r>
      <w:proofErr w:type="spellStart"/>
      <w:r w:rsidRPr="00972887">
        <w:t>Н</w:t>
      </w:r>
      <w:proofErr w:type="spellEnd"/>
      <w:r w:rsidRPr="00972887">
        <w:t xml:space="preserve"> Я №</w:t>
      </w:r>
      <w:r w:rsidRPr="00972887">
        <w:rPr>
          <w:u w:val="single"/>
        </w:rPr>
        <w:t xml:space="preserve"> 1</w:t>
      </w:r>
      <w:r>
        <w:rPr>
          <w:u w:val="single"/>
        </w:rPr>
        <w:t>9</w:t>
      </w:r>
      <w:r w:rsidRPr="00972887">
        <w:rPr>
          <w:u w:val="single"/>
        </w:rPr>
        <w:t>/вс-18</w:t>
      </w:r>
    </w:p>
    <w:p w:rsidR="0057419D" w:rsidRDefault="00D01739">
      <w:pPr>
        <w:pStyle w:val="12"/>
        <w:shd w:val="clear" w:color="auto" w:fill="auto"/>
        <w:spacing w:before="222" w:after="313" w:line="280" w:lineRule="exact"/>
        <w:ind w:left="20"/>
      </w:pPr>
      <w:r>
        <w:t>Вища кваліфікаційна комісія суддів України у складі колегії:</w:t>
      </w:r>
    </w:p>
    <w:p w:rsidR="00FE60A6" w:rsidRPr="002F7450" w:rsidRDefault="00D01739" w:rsidP="002F7450">
      <w:pPr>
        <w:pStyle w:val="ab"/>
        <w:rPr>
          <w:rFonts w:ascii="Times New Roman" w:hAnsi="Times New Roman" w:cs="Times New Roman"/>
          <w:sz w:val="28"/>
          <w:szCs w:val="28"/>
        </w:rPr>
      </w:pPr>
      <w:r w:rsidRPr="002F7450">
        <w:rPr>
          <w:rFonts w:ascii="Times New Roman" w:hAnsi="Times New Roman" w:cs="Times New Roman"/>
          <w:sz w:val="28"/>
          <w:szCs w:val="28"/>
        </w:rPr>
        <w:t xml:space="preserve">головуючого </w:t>
      </w:r>
      <w:r w:rsidR="00FE60A6" w:rsidRPr="002F7450">
        <w:rPr>
          <w:rFonts w:ascii="Times New Roman" w:hAnsi="Times New Roman" w:cs="Times New Roman"/>
          <w:sz w:val="28"/>
          <w:szCs w:val="28"/>
        </w:rPr>
        <w:t xml:space="preserve">– </w:t>
      </w:r>
      <w:r w:rsidRPr="002F7450">
        <w:rPr>
          <w:rFonts w:ascii="Times New Roman" w:hAnsi="Times New Roman" w:cs="Times New Roman"/>
          <w:sz w:val="28"/>
          <w:szCs w:val="28"/>
        </w:rPr>
        <w:t>Устименко В.Є.,</w:t>
      </w:r>
    </w:p>
    <w:p w:rsidR="0057419D" w:rsidRDefault="00D01739" w:rsidP="002F7450">
      <w:pPr>
        <w:pStyle w:val="ab"/>
        <w:rPr>
          <w:rFonts w:ascii="Times New Roman" w:hAnsi="Times New Roman" w:cs="Times New Roman"/>
          <w:sz w:val="28"/>
          <w:szCs w:val="28"/>
        </w:rPr>
      </w:pPr>
      <w:r w:rsidRPr="002F7450">
        <w:rPr>
          <w:rFonts w:ascii="Times New Roman" w:hAnsi="Times New Roman" w:cs="Times New Roman"/>
          <w:sz w:val="28"/>
          <w:szCs w:val="28"/>
        </w:rPr>
        <w:t xml:space="preserve">членів Комісії: </w:t>
      </w:r>
      <w:proofErr w:type="spellStart"/>
      <w:r w:rsidRPr="002F7450">
        <w:rPr>
          <w:rFonts w:ascii="Times New Roman" w:hAnsi="Times New Roman" w:cs="Times New Roman"/>
          <w:sz w:val="28"/>
          <w:szCs w:val="28"/>
        </w:rPr>
        <w:t>Луцюка</w:t>
      </w:r>
      <w:proofErr w:type="spellEnd"/>
      <w:r w:rsidRPr="002F7450">
        <w:rPr>
          <w:rFonts w:ascii="Times New Roman" w:hAnsi="Times New Roman" w:cs="Times New Roman"/>
          <w:sz w:val="28"/>
          <w:szCs w:val="28"/>
        </w:rPr>
        <w:t xml:space="preserve"> П.С., </w:t>
      </w:r>
      <w:proofErr w:type="spellStart"/>
      <w:r w:rsidRPr="002F7450">
        <w:rPr>
          <w:rFonts w:ascii="Times New Roman" w:hAnsi="Times New Roman" w:cs="Times New Roman"/>
          <w:sz w:val="28"/>
          <w:szCs w:val="28"/>
        </w:rPr>
        <w:t>Тітова</w:t>
      </w:r>
      <w:proofErr w:type="spellEnd"/>
      <w:r w:rsidRPr="002F7450">
        <w:rPr>
          <w:rFonts w:ascii="Times New Roman" w:hAnsi="Times New Roman" w:cs="Times New Roman"/>
          <w:sz w:val="28"/>
          <w:szCs w:val="28"/>
        </w:rPr>
        <w:t xml:space="preserve"> Ю.Г.,</w:t>
      </w:r>
    </w:p>
    <w:p w:rsidR="002F7450" w:rsidRPr="002F7450" w:rsidRDefault="002F7450" w:rsidP="002F745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57419D" w:rsidRDefault="00D01739">
      <w:pPr>
        <w:pStyle w:val="12"/>
        <w:shd w:val="clear" w:color="auto" w:fill="auto"/>
        <w:spacing w:before="0" w:after="0" w:line="322" w:lineRule="exact"/>
        <w:ind w:left="20" w:right="20"/>
      </w:pPr>
      <w:r>
        <w:t>розглянувши питання щодо допуску Загороднього Анатолія Федоровича до участі у конкурсі на посаду судді Вищого суду з питань інтелектуальної власності,</w:t>
      </w:r>
    </w:p>
    <w:p w:rsidR="0057419D" w:rsidRDefault="00D01739">
      <w:pPr>
        <w:pStyle w:val="12"/>
        <w:shd w:val="clear" w:color="auto" w:fill="auto"/>
        <w:spacing w:before="0" w:after="309" w:line="280" w:lineRule="exact"/>
        <w:jc w:val="center"/>
      </w:pPr>
      <w:r>
        <w:t>встановила:</w:t>
      </w:r>
    </w:p>
    <w:p w:rsidR="0057419D" w:rsidRDefault="00D017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Вищою кваліфіка</w:t>
      </w:r>
      <w:bookmarkStart w:id="0" w:name="_GoBack"/>
      <w:r>
        <w:t>ц</w:t>
      </w:r>
      <w:bookmarkEnd w:id="0"/>
      <w:r>
        <w:t xml:space="preserve">ійною комісією суддів України </w:t>
      </w:r>
      <w:r w:rsidR="00FE60A6">
        <w:t>30</w:t>
      </w:r>
      <w:r>
        <w:t xml:space="preserve"> вересня 2017 року прийнято рішення № 98/зп-17 про оголош</w:t>
      </w:r>
      <w:r w:rsidR="00FE60A6">
        <w:t>ення конкурсу на зайняття 21 </w:t>
      </w:r>
      <w:r>
        <w:t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складі колегії.</w:t>
      </w:r>
    </w:p>
    <w:p w:rsidR="0057419D" w:rsidRDefault="00D017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Згідно з вимогами Закону України «Про су</w:t>
      </w:r>
      <w:r w:rsidR="00FE60A6">
        <w:t>доустрій і статус суддів» (далі </w:t>
      </w:r>
      <w:r>
        <w:t>- Закон) призначення на посаду судді вищого спеціалізованого суду здійснюється за спеціальною процедурою (стаття 81 Закону).</w:t>
      </w:r>
    </w:p>
    <w:p w:rsidR="0057419D" w:rsidRDefault="00D017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</w:t>
      </w:r>
    </w:p>
    <w:p w:rsidR="0057419D" w:rsidRDefault="00D01739">
      <w:pPr>
        <w:pStyle w:val="12"/>
        <w:numPr>
          <w:ilvl w:val="0"/>
          <w:numId w:val="1"/>
        </w:numPr>
        <w:shd w:val="clear" w:color="auto" w:fill="auto"/>
        <w:tabs>
          <w:tab w:val="left" w:pos="337"/>
        </w:tabs>
        <w:spacing w:before="0" w:after="0" w:line="322" w:lineRule="exact"/>
        <w:ind w:left="20" w:right="20"/>
      </w:pPr>
      <w:r>
        <w:t>письмову заяву про проведення кваліфікаційного оцінювання; 2) документи, визначені пунктами 2-13 частини першої статті 71 Закону; 3) документи,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57419D" w:rsidRDefault="00D017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Комісія на підставі поданих документів встановлює відповідність особи вимогам до кандидата на посаду судді вищого спеціалізованого суду та формує його досьє (пункт 1 частина п’ята статті 81 Закону).</w:t>
      </w:r>
    </w:p>
    <w:p w:rsidR="0057419D" w:rsidRDefault="00D017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Умовами та розділом IV Положення про проведення конкурсу на зайняття вакантної посади судді, затвердженим на виконання вимог частини другої статті 79 Закону України «Про судоустрій і статус суддів» рішенням</w:t>
      </w:r>
      <w:r>
        <w:br w:type="page"/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/>
      </w:pPr>
      <w:r>
        <w:lastRenderedPageBreak/>
        <w:t>Комісії від 02 листопада 2016 року № 141/зп-16 (далі - Положення), визначені порядок подачі кандидатами на посаду судді документів та процедура розгляду поданих документів.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57419D" w:rsidRDefault="00D01739">
      <w:pPr>
        <w:pStyle w:val="12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317" w:lineRule="exact"/>
        <w:ind w:left="20" w:right="20" w:firstLine="720"/>
      </w:pPr>
      <w: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57419D" w:rsidRDefault="00D01739">
      <w:pPr>
        <w:pStyle w:val="12"/>
        <w:numPr>
          <w:ilvl w:val="0"/>
          <w:numId w:val="2"/>
        </w:numPr>
        <w:shd w:val="clear" w:color="auto" w:fill="auto"/>
        <w:tabs>
          <w:tab w:val="left" w:pos="1119"/>
        </w:tabs>
        <w:spacing w:before="0" w:after="0" w:line="317" w:lineRule="exact"/>
        <w:ind w:left="20" w:right="20" w:firstLine="720"/>
      </w:pPr>
      <w:r>
        <w:t>дотримання кандидатом встановлених умовами конкурсу строку та процедури звернення для участі у конкурсі;</w:t>
      </w:r>
    </w:p>
    <w:p w:rsidR="0057419D" w:rsidRDefault="00D01739">
      <w:pPr>
        <w:pStyle w:val="12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317" w:lineRule="exact"/>
        <w:ind w:left="20" w:right="20" w:firstLine="720"/>
      </w:pPr>
      <w:r>
        <w:t>поданих документів на відповідність переліку та вимогам до їх оформлення.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За результатами проведеної перевірки Комісією ухвалюється рішення (пункт 4.6 розділу IV Положення).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Дослідивши подані кандидатом документи, заслухавши доповідача, Комісія дійшла висновку про наявність підстав для відмови у допуску Загороднього А.Ф. до участі у конкурсі на посаду судді Вищого суду з питань інтелектуальної власності з огляду на таке.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Комісія встановила, що 29 гру</w:t>
      </w:r>
      <w:r w:rsidR="00FE60A6">
        <w:t>дня 2017 року Загородній А.Ф., ____</w:t>
      </w:r>
      <w:r>
        <w:t xml:space="preserve"> року народження, звернувся із заявою про проведення кваліфікаційного оцінювання для участі у конкурсі на посаду судді Вищого суду з питань інтелектуальної власності за спеціальною процедурою як особа, яка відповідає вимозі пункту 1 частини першої статті 33 Закону (має стаж роботи на посаді судді не менше трьох років).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Так, до вказаної заяви Загородній А.Ф. додав, зокрема, згоду на проведення щодо нього спеціальної перевірки відповідно до закону, яка не відповідає вимогам, встановленими додатком 6 до Положення, - вказана заява не містить підпису кандидата.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За таких обставин Комісія дійшла висновку, що Загородній А.Ф. не дотримався вимог пункту 2 частини четвертої статті 81 Закону та не надав, визначену пунктом 10 частини першої статті 71 Закону та пунктами 7 Умов, згоду на проведення щодо нього спеціальної перевірки відповідно до закону.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Оскільки Загородній А.Ф. не дотримався вимог, передбачених</w:t>
      </w:r>
      <w:r w:rsidRPr="00FE60A6">
        <w:rPr>
          <w:sz w:val="20"/>
        </w:rPr>
        <w:t xml:space="preserve"> </w:t>
      </w:r>
      <w:r>
        <w:t>Законом та Умовами, у допуску до конкурсу йому слід відмовити</w:t>
      </w:r>
    </w:p>
    <w:p w:rsidR="0057419D" w:rsidRDefault="00D01739">
      <w:pPr>
        <w:pStyle w:val="12"/>
        <w:shd w:val="clear" w:color="auto" w:fill="auto"/>
        <w:spacing w:before="0" w:after="0" w:line="317" w:lineRule="exact"/>
        <w:ind w:left="20" w:right="20" w:firstLine="720"/>
      </w:pPr>
      <w:r>
        <w:t>Керуючись статтями 79, 81, 93, 101 Закону, розділом IV Положення та Умовами, Комісія</w:t>
      </w:r>
    </w:p>
    <w:p w:rsidR="0057419D" w:rsidRDefault="00D01739">
      <w:pPr>
        <w:pStyle w:val="12"/>
        <w:shd w:val="clear" w:color="auto" w:fill="auto"/>
        <w:spacing w:before="0" w:after="267" w:line="280" w:lineRule="exact"/>
        <w:ind w:left="60"/>
        <w:jc w:val="center"/>
      </w:pPr>
      <w:r>
        <w:t>вирішила:</w:t>
      </w:r>
    </w:p>
    <w:p w:rsidR="00FE60A6" w:rsidRPr="00972887" w:rsidRDefault="00D01739" w:rsidP="00FE60A6">
      <w:pPr>
        <w:pStyle w:val="12"/>
        <w:shd w:val="clear" w:color="auto" w:fill="auto"/>
        <w:spacing w:before="0" w:after="270" w:line="317" w:lineRule="exact"/>
        <w:ind w:left="20" w:right="20"/>
      </w:pPr>
      <w:r>
        <w:t>відмовити Загородньому Анатолію Федоровичу у допуску до участі у конкурсі на посаду судді Вищого суду з питань інтелектуальної власності.</w:t>
      </w:r>
    </w:p>
    <w:p w:rsidR="00FE60A6" w:rsidRPr="00972887" w:rsidRDefault="00FE60A6" w:rsidP="00FE60A6">
      <w:pPr>
        <w:pStyle w:val="12"/>
        <w:shd w:val="clear" w:color="auto" w:fill="auto"/>
        <w:spacing w:before="0" w:after="0" w:line="240" w:lineRule="auto"/>
        <w:ind w:left="20" w:right="20"/>
      </w:pPr>
      <w:r w:rsidRPr="00972887">
        <w:t>Головуючий</w:t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  <w:t xml:space="preserve">     В.Є. Устименко</w:t>
      </w:r>
    </w:p>
    <w:p w:rsidR="00FE60A6" w:rsidRPr="00972887" w:rsidRDefault="00FE60A6" w:rsidP="00FE60A6">
      <w:pPr>
        <w:pStyle w:val="12"/>
        <w:shd w:val="clear" w:color="auto" w:fill="auto"/>
        <w:spacing w:before="0" w:after="0" w:line="240" w:lineRule="auto"/>
        <w:ind w:left="20" w:right="20"/>
      </w:pPr>
    </w:p>
    <w:p w:rsidR="00FE60A6" w:rsidRPr="00972887" w:rsidRDefault="00FE60A6" w:rsidP="00FE60A6">
      <w:pPr>
        <w:pStyle w:val="12"/>
        <w:shd w:val="clear" w:color="auto" w:fill="auto"/>
        <w:spacing w:before="0" w:after="0" w:line="240" w:lineRule="auto"/>
        <w:ind w:left="20" w:right="20"/>
      </w:pPr>
      <w:r w:rsidRPr="00972887">
        <w:t>Члени Комісії:</w:t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  <w:t xml:space="preserve">     П.С. </w:t>
      </w:r>
      <w:proofErr w:type="spellStart"/>
      <w:r w:rsidRPr="00972887">
        <w:t>Луцюк</w:t>
      </w:r>
      <w:proofErr w:type="spellEnd"/>
    </w:p>
    <w:p w:rsidR="00FE60A6" w:rsidRPr="00972887" w:rsidRDefault="00FE60A6" w:rsidP="00FE60A6">
      <w:pPr>
        <w:pStyle w:val="12"/>
        <w:shd w:val="clear" w:color="auto" w:fill="auto"/>
        <w:spacing w:before="0" w:after="0" w:line="240" w:lineRule="auto"/>
        <w:ind w:left="20" w:right="20"/>
      </w:pPr>
    </w:p>
    <w:p w:rsidR="00FE60A6" w:rsidRDefault="00FE60A6" w:rsidP="00FE60A6">
      <w:pPr>
        <w:pStyle w:val="12"/>
        <w:shd w:val="clear" w:color="auto" w:fill="auto"/>
        <w:spacing w:before="0" w:after="0" w:line="240" w:lineRule="auto"/>
        <w:ind w:left="20" w:right="20"/>
      </w:pP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</w:r>
      <w:r w:rsidRPr="00972887">
        <w:tab/>
        <w:t xml:space="preserve">   </w:t>
      </w:r>
      <w:r>
        <w:t xml:space="preserve"> </w:t>
      </w:r>
      <w:r w:rsidRPr="00972887">
        <w:t xml:space="preserve"> Ю.Г. </w:t>
      </w:r>
      <w:proofErr w:type="spellStart"/>
      <w:r w:rsidRPr="00972887">
        <w:t>Тітов</w:t>
      </w:r>
      <w:proofErr w:type="spellEnd"/>
    </w:p>
    <w:p w:rsidR="00FE60A6" w:rsidRDefault="00FE60A6">
      <w:pPr>
        <w:pStyle w:val="12"/>
        <w:shd w:val="clear" w:color="auto" w:fill="auto"/>
        <w:spacing w:before="0" w:after="270" w:line="317" w:lineRule="exact"/>
        <w:ind w:left="20" w:right="20"/>
      </w:pPr>
    </w:p>
    <w:sectPr w:rsidR="00FE60A6" w:rsidSect="00FE60A6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739" w:rsidRDefault="00D01739">
      <w:r>
        <w:separator/>
      </w:r>
    </w:p>
  </w:endnote>
  <w:endnote w:type="continuationSeparator" w:id="0">
    <w:p w:rsidR="00D01739" w:rsidRDefault="00D0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739" w:rsidRDefault="00D01739"/>
  </w:footnote>
  <w:footnote w:type="continuationSeparator" w:id="0">
    <w:p w:rsidR="00D01739" w:rsidRDefault="00D017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9D" w:rsidRDefault="002F74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31.5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7419D" w:rsidRDefault="00D0173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C0230"/>
    <w:multiLevelType w:val="multilevel"/>
    <w:tmpl w:val="3F7271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837E9E"/>
    <w:multiLevelType w:val="multilevel"/>
    <w:tmpl w:val="9D123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419D"/>
    <w:rsid w:val="002F7450"/>
    <w:rsid w:val="0057419D"/>
    <w:rsid w:val="00D01739"/>
    <w:rsid w:val="00FE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60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60A6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2F745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2785</Words>
  <Characters>1588</Characters>
  <Application>Microsoft Office Word</Application>
  <DocSecurity>0</DocSecurity>
  <Lines>13</Lines>
  <Paragraphs>8</Paragraphs>
  <ScaleCrop>false</ScaleCrop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2020-11-30T14:42:00Z</dcterms:created>
  <dcterms:modified xsi:type="dcterms:W3CDTF">2020-12-08T16:23:00Z</dcterms:modified>
</cp:coreProperties>
</file>