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61A8F" w:rsidRDefault="00F10A8C" w:rsidP="006510A2">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24</w:t>
      </w:r>
      <w:r w:rsidR="00B35585" w:rsidRPr="00661A8F">
        <w:rPr>
          <w:rFonts w:ascii="Times New Roman" w:eastAsia="Times New Roman" w:hAnsi="Times New Roman"/>
          <w:sz w:val="26"/>
          <w:szCs w:val="26"/>
          <w:lang w:eastAsia="ru-RU"/>
        </w:rPr>
        <w:t xml:space="preserve"> жовтня </w:t>
      </w:r>
      <w:r w:rsidR="002D5CC7" w:rsidRPr="00661A8F">
        <w:rPr>
          <w:rFonts w:ascii="Times New Roman" w:eastAsia="Times New Roman" w:hAnsi="Times New Roman"/>
          <w:sz w:val="26"/>
          <w:szCs w:val="26"/>
          <w:lang w:eastAsia="ru-RU"/>
        </w:rPr>
        <w:t>2018</w:t>
      </w:r>
      <w:r w:rsidR="00E44E6F" w:rsidRPr="00661A8F">
        <w:rPr>
          <w:rFonts w:ascii="Times New Roman" w:eastAsia="Times New Roman" w:hAnsi="Times New Roman"/>
          <w:sz w:val="26"/>
          <w:szCs w:val="26"/>
          <w:lang w:eastAsia="ru-RU"/>
        </w:rPr>
        <w:t xml:space="preserve"> року</w:t>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E44E6F" w:rsidRPr="00661A8F">
        <w:rPr>
          <w:rFonts w:ascii="Times New Roman" w:eastAsia="Times New Roman" w:hAnsi="Times New Roman"/>
          <w:sz w:val="26"/>
          <w:szCs w:val="26"/>
          <w:lang w:eastAsia="ru-RU"/>
        </w:rPr>
        <w:tab/>
      </w:r>
      <w:r w:rsidR="006510A2" w:rsidRPr="00661A8F">
        <w:rPr>
          <w:rFonts w:ascii="Times New Roman" w:eastAsia="Times New Roman" w:hAnsi="Times New Roman"/>
          <w:sz w:val="26"/>
          <w:szCs w:val="26"/>
          <w:lang w:eastAsia="ru-RU"/>
        </w:rPr>
        <w:t>м. Київ</w:t>
      </w:r>
    </w:p>
    <w:p w:rsidR="006510A2" w:rsidRPr="00661A8F" w:rsidRDefault="006510A2" w:rsidP="006510A2">
      <w:pPr>
        <w:spacing w:after="0" w:line="240" w:lineRule="auto"/>
        <w:ind w:firstLine="709"/>
        <w:jc w:val="center"/>
        <w:rPr>
          <w:rFonts w:ascii="Times New Roman" w:eastAsia="Times New Roman" w:hAnsi="Times New Roman"/>
          <w:bCs/>
          <w:sz w:val="26"/>
          <w:szCs w:val="26"/>
          <w:lang w:eastAsia="ru-RU"/>
        </w:rPr>
      </w:pPr>
    </w:p>
    <w:p w:rsidR="00661A8F" w:rsidRPr="00661A8F" w:rsidRDefault="00661A8F" w:rsidP="006510A2">
      <w:pPr>
        <w:spacing w:after="0" w:line="240" w:lineRule="auto"/>
        <w:ind w:firstLine="709"/>
        <w:jc w:val="center"/>
        <w:rPr>
          <w:rFonts w:ascii="Times New Roman" w:eastAsia="Times New Roman" w:hAnsi="Times New Roman"/>
          <w:bCs/>
          <w:sz w:val="26"/>
          <w:szCs w:val="26"/>
          <w:lang w:eastAsia="ru-RU"/>
        </w:rPr>
      </w:pPr>
    </w:p>
    <w:p w:rsidR="00661A8F" w:rsidRPr="00661A8F" w:rsidRDefault="007B3BC8" w:rsidP="00661A8F">
      <w:pPr>
        <w:spacing w:after="0" w:line="240" w:lineRule="auto"/>
        <w:ind w:firstLine="709"/>
        <w:jc w:val="center"/>
        <w:rPr>
          <w:rFonts w:ascii="Times New Roman" w:eastAsia="Times New Roman" w:hAnsi="Times New Roman"/>
          <w:bCs/>
          <w:sz w:val="26"/>
          <w:szCs w:val="26"/>
          <w:u w:val="single"/>
          <w:lang w:eastAsia="ru-RU"/>
        </w:rPr>
      </w:pPr>
      <w:r w:rsidRPr="00661A8F">
        <w:rPr>
          <w:rFonts w:ascii="Times New Roman" w:eastAsia="Times New Roman" w:hAnsi="Times New Roman"/>
          <w:bCs/>
          <w:sz w:val="26"/>
          <w:szCs w:val="26"/>
          <w:lang w:eastAsia="ru-RU"/>
        </w:rPr>
        <w:t xml:space="preserve">Р І Ш Е Н </w:t>
      </w:r>
      <w:proofErr w:type="spellStart"/>
      <w:r w:rsidRPr="00661A8F">
        <w:rPr>
          <w:rFonts w:ascii="Times New Roman" w:eastAsia="Times New Roman" w:hAnsi="Times New Roman"/>
          <w:bCs/>
          <w:sz w:val="26"/>
          <w:szCs w:val="26"/>
          <w:lang w:eastAsia="ru-RU"/>
        </w:rPr>
        <w:t>Н</w:t>
      </w:r>
      <w:proofErr w:type="spellEnd"/>
      <w:r w:rsidRPr="00661A8F">
        <w:rPr>
          <w:rFonts w:ascii="Times New Roman" w:eastAsia="Times New Roman" w:hAnsi="Times New Roman"/>
          <w:bCs/>
          <w:sz w:val="26"/>
          <w:szCs w:val="26"/>
          <w:lang w:eastAsia="ru-RU"/>
        </w:rPr>
        <w:t xml:space="preserve"> Я № </w:t>
      </w:r>
      <w:r w:rsidR="00F10A8C">
        <w:rPr>
          <w:rFonts w:ascii="Times New Roman" w:eastAsia="Times New Roman" w:hAnsi="Times New Roman"/>
          <w:bCs/>
          <w:sz w:val="26"/>
          <w:szCs w:val="26"/>
          <w:u w:val="single"/>
          <w:lang w:eastAsia="ru-RU"/>
        </w:rPr>
        <w:t>208</w:t>
      </w:r>
      <w:r w:rsidR="0067535E" w:rsidRPr="00661A8F">
        <w:rPr>
          <w:rFonts w:ascii="Times New Roman" w:eastAsia="Times New Roman" w:hAnsi="Times New Roman"/>
          <w:bCs/>
          <w:sz w:val="26"/>
          <w:szCs w:val="26"/>
          <w:u w:val="single"/>
          <w:lang w:eastAsia="ru-RU"/>
        </w:rPr>
        <w:t>/</w:t>
      </w:r>
      <w:r w:rsidR="00F10A8C">
        <w:rPr>
          <w:rFonts w:ascii="Times New Roman" w:eastAsia="Times New Roman" w:hAnsi="Times New Roman"/>
          <w:bCs/>
          <w:sz w:val="26"/>
          <w:szCs w:val="26"/>
          <w:u w:val="single"/>
          <w:lang w:eastAsia="ru-RU"/>
        </w:rPr>
        <w:t>вс</w:t>
      </w:r>
      <w:r w:rsidR="007F435E" w:rsidRPr="00661A8F">
        <w:rPr>
          <w:rFonts w:ascii="Times New Roman" w:eastAsia="Times New Roman" w:hAnsi="Times New Roman"/>
          <w:bCs/>
          <w:sz w:val="26"/>
          <w:szCs w:val="26"/>
          <w:u w:val="single"/>
          <w:lang w:eastAsia="ru-RU"/>
        </w:rPr>
        <w:t>-18</w:t>
      </w:r>
    </w:p>
    <w:p w:rsidR="00661A8F" w:rsidRDefault="00661A8F" w:rsidP="00661A8F">
      <w:pPr>
        <w:widowControl w:val="0"/>
        <w:spacing w:before="524" w:after="112" w:line="240" w:lineRule="auto"/>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Вища кваліфікаційна комісія суддів України у складі колегії:</w:t>
      </w:r>
    </w:p>
    <w:p w:rsidR="00661A8F" w:rsidRPr="00661A8F" w:rsidRDefault="00661A8F" w:rsidP="00661A8F">
      <w:pPr>
        <w:widowControl w:val="0"/>
        <w:spacing w:after="0" w:line="240" w:lineRule="auto"/>
        <w:jc w:val="both"/>
        <w:rPr>
          <w:rFonts w:ascii="Times New Roman" w:eastAsia="Times New Roman" w:hAnsi="Times New Roman"/>
          <w:color w:val="000000"/>
          <w:sz w:val="16"/>
          <w:szCs w:val="16"/>
          <w:lang w:eastAsia="ru-RU"/>
        </w:rPr>
      </w:pPr>
    </w:p>
    <w:p w:rsidR="00661A8F" w:rsidRDefault="00661A8F" w:rsidP="00661A8F">
      <w:pPr>
        <w:widowControl w:val="0"/>
        <w:spacing w:after="126" w:line="240" w:lineRule="auto"/>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головуючого </w:t>
      </w:r>
      <w:r>
        <w:rPr>
          <w:rFonts w:ascii="Times New Roman" w:eastAsia="Times New Roman" w:hAnsi="Times New Roman"/>
          <w:color w:val="000000"/>
          <w:sz w:val="26"/>
          <w:szCs w:val="26"/>
          <w:lang w:eastAsia="ru-RU"/>
        </w:rPr>
        <w:t>–</w:t>
      </w:r>
      <w:r w:rsidRPr="00661A8F">
        <w:rPr>
          <w:rFonts w:ascii="Times New Roman" w:eastAsia="Times New Roman" w:hAnsi="Times New Roman"/>
          <w:color w:val="000000"/>
          <w:sz w:val="26"/>
          <w:szCs w:val="26"/>
          <w:lang w:eastAsia="ru-RU"/>
        </w:rPr>
        <w:t xml:space="preserve"> Гладія С.В.,</w:t>
      </w:r>
    </w:p>
    <w:p w:rsidR="00661A8F" w:rsidRPr="00661A8F" w:rsidRDefault="00661A8F" w:rsidP="00661A8F">
      <w:pPr>
        <w:widowControl w:val="0"/>
        <w:spacing w:after="126" w:line="240" w:lineRule="auto"/>
        <w:jc w:val="both"/>
        <w:rPr>
          <w:rFonts w:ascii="Times New Roman" w:eastAsia="Times New Roman" w:hAnsi="Times New Roman"/>
          <w:color w:val="000000"/>
          <w:sz w:val="16"/>
          <w:szCs w:val="16"/>
          <w:lang w:eastAsia="ru-RU"/>
        </w:rPr>
      </w:pPr>
    </w:p>
    <w:p w:rsidR="00661A8F" w:rsidRDefault="00661A8F" w:rsidP="00661A8F">
      <w:pPr>
        <w:widowControl w:val="0"/>
        <w:spacing w:after="75" w:line="240" w:lineRule="auto"/>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членів Комісії: </w:t>
      </w:r>
      <w:proofErr w:type="spellStart"/>
      <w:r w:rsidRPr="00661A8F">
        <w:rPr>
          <w:rFonts w:ascii="Times New Roman" w:eastAsia="Times New Roman" w:hAnsi="Times New Roman"/>
          <w:color w:val="000000"/>
          <w:sz w:val="26"/>
          <w:szCs w:val="26"/>
          <w:lang w:eastAsia="ru-RU"/>
        </w:rPr>
        <w:t>Весельської</w:t>
      </w:r>
      <w:proofErr w:type="spellEnd"/>
      <w:r w:rsidRPr="00661A8F">
        <w:rPr>
          <w:rFonts w:ascii="Times New Roman" w:eastAsia="Times New Roman" w:hAnsi="Times New Roman"/>
          <w:color w:val="000000"/>
          <w:sz w:val="26"/>
          <w:szCs w:val="26"/>
          <w:lang w:eastAsia="ru-RU"/>
        </w:rPr>
        <w:t xml:space="preserve"> Т.Ф., </w:t>
      </w:r>
      <w:r w:rsidRPr="008C38D0">
        <w:rPr>
          <w:rFonts w:ascii="Times New Roman" w:eastAsia="Times New Roman" w:hAnsi="Times New Roman"/>
          <w:color w:val="000000"/>
          <w:sz w:val="26"/>
          <w:szCs w:val="26"/>
          <w:lang w:eastAsia="ru-RU"/>
        </w:rPr>
        <w:t xml:space="preserve">Лукаша </w:t>
      </w:r>
      <w:r w:rsidRPr="00661A8F">
        <w:rPr>
          <w:rFonts w:ascii="Times New Roman" w:eastAsia="Times New Roman" w:hAnsi="Times New Roman"/>
          <w:color w:val="000000"/>
          <w:sz w:val="26"/>
          <w:szCs w:val="26"/>
          <w:lang w:eastAsia="ru-RU"/>
        </w:rPr>
        <w:t>Т.В.,</w:t>
      </w:r>
    </w:p>
    <w:p w:rsidR="00661A8F" w:rsidRPr="00661A8F" w:rsidRDefault="00661A8F" w:rsidP="00661A8F">
      <w:pPr>
        <w:widowControl w:val="0"/>
        <w:spacing w:after="75" w:line="260" w:lineRule="exact"/>
        <w:jc w:val="both"/>
        <w:rPr>
          <w:rFonts w:ascii="Times New Roman" w:eastAsia="Times New Roman" w:hAnsi="Times New Roman"/>
          <w:color w:val="000000"/>
          <w:sz w:val="16"/>
          <w:szCs w:val="16"/>
          <w:lang w:eastAsia="ru-RU"/>
        </w:rPr>
      </w:pPr>
    </w:p>
    <w:p w:rsidR="00661A8F" w:rsidRPr="00661A8F" w:rsidRDefault="008C38D0" w:rsidP="00661A8F">
      <w:pPr>
        <w:widowControl w:val="0"/>
        <w:spacing w:after="222" w:line="312" w:lineRule="exact"/>
        <w:ind w:right="20"/>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розглянувши питання </w:t>
      </w:r>
      <w:bookmarkStart w:id="0" w:name="_GoBack"/>
      <w:bookmarkEnd w:id="0"/>
      <w:r w:rsidR="00661A8F" w:rsidRPr="00661A8F">
        <w:rPr>
          <w:rFonts w:ascii="Times New Roman" w:eastAsia="Times New Roman" w:hAnsi="Times New Roman"/>
          <w:color w:val="000000"/>
          <w:sz w:val="26"/>
          <w:szCs w:val="26"/>
          <w:lang w:eastAsia="ru-RU"/>
        </w:rPr>
        <w:t xml:space="preserve">відповідності </w:t>
      </w:r>
      <w:proofErr w:type="spellStart"/>
      <w:r w:rsidR="00661A8F" w:rsidRPr="00661A8F">
        <w:rPr>
          <w:rFonts w:ascii="Times New Roman" w:eastAsia="Times New Roman" w:hAnsi="Times New Roman"/>
          <w:color w:val="000000"/>
          <w:sz w:val="26"/>
          <w:szCs w:val="26"/>
          <w:lang w:eastAsia="ru-RU"/>
        </w:rPr>
        <w:t>Тарновецького</w:t>
      </w:r>
      <w:proofErr w:type="spellEnd"/>
      <w:r w:rsidR="00661A8F" w:rsidRPr="00661A8F">
        <w:rPr>
          <w:rFonts w:ascii="Times New Roman" w:eastAsia="Times New Roman" w:hAnsi="Times New Roman"/>
          <w:color w:val="000000"/>
          <w:sz w:val="26"/>
          <w:szCs w:val="26"/>
          <w:lang w:eastAsia="ru-RU"/>
        </w:rPr>
        <w:t xml:space="preserve"> Івана Ігоровича вимогам до кандидата на посаду судді Касаційного адміністративного суду у складі Верховного</w:t>
      </w:r>
      <w:r w:rsidR="00661A8F">
        <w:rPr>
          <w:rFonts w:ascii="Times New Roman" w:eastAsia="Times New Roman" w:hAnsi="Times New Roman"/>
          <w:color w:val="000000"/>
          <w:sz w:val="26"/>
          <w:szCs w:val="26"/>
          <w:lang w:eastAsia="ru-RU"/>
        </w:rPr>
        <w:t> </w:t>
      </w:r>
      <w:r w:rsidR="00661A8F" w:rsidRPr="00661A8F">
        <w:rPr>
          <w:rFonts w:ascii="Times New Roman" w:eastAsia="Times New Roman" w:hAnsi="Times New Roman"/>
          <w:color w:val="000000"/>
          <w:sz w:val="26"/>
          <w:szCs w:val="26"/>
          <w:lang w:eastAsia="ru-RU"/>
        </w:rPr>
        <w:t>Суду та його допуску до кваліфікаційного оцінювання у межах конкурсу,</w:t>
      </w:r>
      <w:r w:rsidR="00661A8F">
        <w:rPr>
          <w:rFonts w:ascii="Times New Roman" w:eastAsia="Times New Roman" w:hAnsi="Times New Roman"/>
          <w:color w:val="000000"/>
          <w:sz w:val="26"/>
          <w:szCs w:val="26"/>
          <w:lang w:eastAsia="ru-RU"/>
        </w:rPr>
        <w:t> </w:t>
      </w:r>
      <w:r w:rsidR="00661A8F" w:rsidRPr="00661A8F">
        <w:rPr>
          <w:rFonts w:ascii="Times New Roman" w:eastAsia="Times New Roman" w:hAnsi="Times New Roman"/>
          <w:color w:val="000000"/>
          <w:sz w:val="26"/>
          <w:szCs w:val="26"/>
          <w:lang w:eastAsia="ru-RU"/>
        </w:rPr>
        <w:t>оголошеного Комісією 2 серпня 2018 року, -</w:t>
      </w:r>
    </w:p>
    <w:p w:rsidR="00661A8F" w:rsidRPr="00661A8F" w:rsidRDefault="00661A8F" w:rsidP="00661A8F">
      <w:pPr>
        <w:widowControl w:val="0"/>
        <w:spacing w:after="264" w:line="260" w:lineRule="exact"/>
        <w:ind w:left="20"/>
        <w:jc w:val="center"/>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встановила:</w:t>
      </w:r>
    </w:p>
    <w:p w:rsidR="00661A8F" w:rsidRPr="00661A8F" w:rsidRDefault="00661A8F" w:rsidP="00661A8F">
      <w:pPr>
        <w:widowControl w:val="0"/>
        <w:spacing w:after="0" w:line="312" w:lineRule="exact"/>
        <w:ind w:right="20" w:firstLine="62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Відповідно до частини дев’ятої статті 79 Закону України від 2 червня 2016</w:t>
      </w:r>
      <w:r>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 xml:space="preserve">року </w:t>
      </w:r>
      <w:r>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 xml:space="preserve">№ 1402- </w:t>
      </w:r>
      <w:r>
        <w:rPr>
          <w:rFonts w:ascii="Times New Roman" w:eastAsia="Times New Roman" w:hAnsi="Times New Roman"/>
          <w:color w:val="000000"/>
          <w:sz w:val="26"/>
          <w:szCs w:val="26"/>
          <w:lang w:eastAsia="ru-RU"/>
        </w:rPr>
        <w:t>VIII</w:t>
      </w:r>
      <w:r w:rsidRPr="00661A8F">
        <w:rPr>
          <w:rFonts w:ascii="Times New Roman" w:eastAsia="Times New Roman" w:hAnsi="Times New Roman"/>
          <w:color w:val="000000"/>
          <w:sz w:val="26"/>
          <w:szCs w:val="26"/>
          <w:lang w:eastAsia="ru-RU"/>
        </w:rPr>
        <w:t xml:space="preserve"> “Про судоустрій і статус суддів” (далі </w:t>
      </w:r>
      <w:r>
        <w:rPr>
          <w:rFonts w:ascii="Times New Roman" w:eastAsia="Times New Roman" w:hAnsi="Times New Roman"/>
          <w:color w:val="000000"/>
          <w:sz w:val="26"/>
          <w:szCs w:val="26"/>
          <w:lang w:eastAsia="ru-RU"/>
        </w:rPr>
        <w:t>–</w:t>
      </w:r>
      <w:r w:rsidRPr="00661A8F">
        <w:rPr>
          <w:rFonts w:ascii="Times New Roman" w:eastAsia="Times New Roman" w:hAnsi="Times New Roman"/>
          <w:color w:val="000000"/>
          <w:sz w:val="26"/>
          <w:szCs w:val="26"/>
          <w:lang w:eastAsia="ru-RU"/>
        </w:rPr>
        <w:t xml:space="preserve"> Закон) конкурс на зайняття вакантних посад суддів Верховного Суду проводиться Вищою кваліфікаційною комісією суддів України (далі </w:t>
      </w:r>
      <w:r>
        <w:rPr>
          <w:rFonts w:ascii="Times New Roman" w:eastAsia="Times New Roman" w:hAnsi="Times New Roman"/>
          <w:color w:val="000000"/>
          <w:sz w:val="26"/>
          <w:szCs w:val="26"/>
          <w:lang w:eastAsia="ru-RU"/>
        </w:rPr>
        <w:t>–</w:t>
      </w:r>
      <w:r w:rsidRPr="00661A8F">
        <w:rPr>
          <w:rFonts w:ascii="Times New Roman" w:eastAsia="Times New Roman" w:hAnsi="Times New Roman"/>
          <w:color w:val="000000"/>
          <w:sz w:val="26"/>
          <w:szCs w:val="26"/>
          <w:lang w:eastAsia="ru-RU"/>
        </w:rPr>
        <w:t xml:space="preserve"> Комісія) відповідно до цього Закону.</w:t>
      </w:r>
    </w:p>
    <w:p w:rsidR="00661A8F" w:rsidRPr="00661A8F" w:rsidRDefault="00661A8F" w:rsidP="00661A8F">
      <w:pPr>
        <w:widowControl w:val="0"/>
        <w:spacing w:after="0" w:line="312" w:lineRule="exact"/>
        <w:ind w:right="20" w:firstLine="62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Рішенням Комісії від 2 серпня 2018 року № 185/зп-18 оголошено конкурс на зайняття 78 вакантних посад суддів касаційних судів у складі Верховного Суду, затверджено Умови проведення такого конкурсу, а також визначено, що питання, зокрема, допуску кандидата на посаду судді до участі у конкурсі вирішується Комісією у складі колегій.</w:t>
      </w:r>
    </w:p>
    <w:p w:rsidR="00661A8F" w:rsidRPr="00661A8F" w:rsidRDefault="00661A8F" w:rsidP="00661A8F">
      <w:pPr>
        <w:widowControl w:val="0"/>
        <w:spacing w:after="0" w:line="312" w:lineRule="exact"/>
        <w:ind w:right="20" w:firstLine="62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w:t>
      </w:r>
      <w:r>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661A8F" w:rsidRPr="00661A8F" w:rsidRDefault="00661A8F" w:rsidP="00661A8F">
      <w:pPr>
        <w:widowControl w:val="0"/>
        <w:spacing w:after="0" w:line="312" w:lineRule="exact"/>
        <w:ind w:right="20" w:firstLine="62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Частиною четвертою статті 81 Закону встановлено, що з метою допуску до проходження кваліфікаційного оцінювання для участі у конкурсі на посаду судді Верховного Суду за спеціальною процедурою кандидат подає до Комісії:</w:t>
      </w:r>
    </w:p>
    <w:p w:rsidR="00661A8F" w:rsidRPr="00661A8F" w:rsidRDefault="00351A51" w:rsidP="00351A51">
      <w:pPr>
        <w:widowControl w:val="0"/>
        <w:tabs>
          <w:tab w:val="left" w:pos="869"/>
        </w:tabs>
        <w:spacing w:after="0" w:line="336" w:lineRule="exact"/>
        <w:ind w:right="20"/>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ab/>
        <w:t xml:space="preserve">1) </w:t>
      </w:r>
      <w:r w:rsidR="00661A8F" w:rsidRPr="00661A8F">
        <w:rPr>
          <w:rFonts w:ascii="Times New Roman" w:eastAsia="Times New Roman" w:hAnsi="Times New Roman"/>
          <w:color w:val="000000"/>
          <w:sz w:val="26"/>
          <w:szCs w:val="26"/>
          <w:lang w:eastAsia="ru-RU"/>
        </w:rPr>
        <w:t>письмову заяву про участь у конкурсі та про проведення кваліфікаційного оцінювання;</w:t>
      </w:r>
    </w:p>
    <w:p w:rsidR="00661A8F" w:rsidRPr="00661A8F" w:rsidRDefault="00351A51" w:rsidP="00351A51">
      <w:pPr>
        <w:widowControl w:val="0"/>
        <w:tabs>
          <w:tab w:val="left" w:pos="908"/>
        </w:tabs>
        <w:spacing w:after="0" w:line="317" w:lineRule="exact"/>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ab/>
        <w:t xml:space="preserve">2) </w:t>
      </w:r>
      <w:r w:rsidR="00661A8F" w:rsidRPr="00661A8F">
        <w:rPr>
          <w:rFonts w:ascii="Times New Roman" w:eastAsia="Times New Roman" w:hAnsi="Times New Roman"/>
          <w:color w:val="000000"/>
          <w:sz w:val="26"/>
          <w:szCs w:val="26"/>
          <w:lang w:eastAsia="ru-RU"/>
        </w:rPr>
        <w:t>документи, визначені пунктами 2-13 частини першої статті 71 Закону;</w:t>
      </w:r>
    </w:p>
    <w:p w:rsidR="00661A8F" w:rsidRPr="00661A8F" w:rsidRDefault="00351A51" w:rsidP="00351A51">
      <w:pPr>
        <w:widowControl w:val="0"/>
        <w:tabs>
          <w:tab w:val="left" w:pos="936"/>
        </w:tabs>
        <w:spacing w:after="0" w:line="317" w:lineRule="exact"/>
        <w:ind w:right="20"/>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ab/>
        <w:t xml:space="preserve">3) </w:t>
      </w:r>
      <w:r w:rsidR="00661A8F" w:rsidRPr="00661A8F">
        <w:rPr>
          <w:rFonts w:ascii="Times New Roman" w:eastAsia="Times New Roman" w:hAnsi="Times New Roman"/>
          <w:color w:val="000000"/>
          <w:sz w:val="26"/>
          <w:szCs w:val="26"/>
          <w:lang w:eastAsia="ru-RU"/>
        </w:rPr>
        <w:t>документи, які підтверджують дотримання однієї з вимог, визначених частиною першою статті 38 Закону.</w:t>
      </w:r>
    </w:p>
    <w:p w:rsidR="00661A8F" w:rsidRPr="00661A8F" w:rsidRDefault="00661A8F" w:rsidP="00661A8F">
      <w:pPr>
        <w:widowControl w:val="0"/>
        <w:spacing w:after="0" w:line="326"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lastRenderedPageBreak/>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w:t>
      </w:r>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судді Верховного Суду та формує його досьє.</w:t>
      </w:r>
    </w:p>
    <w:p w:rsidR="00661A8F" w:rsidRPr="00661A8F" w:rsidRDefault="00661A8F" w:rsidP="00661A8F">
      <w:pPr>
        <w:widowControl w:val="0"/>
        <w:spacing w:after="0" w:line="326"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13 вересня 2018 року до Комісії звернувся </w:t>
      </w:r>
      <w:proofErr w:type="spellStart"/>
      <w:r w:rsidRPr="00661A8F">
        <w:rPr>
          <w:rFonts w:ascii="Times New Roman" w:eastAsia="Times New Roman" w:hAnsi="Times New Roman"/>
          <w:color w:val="000000"/>
          <w:sz w:val="26"/>
          <w:szCs w:val="26"/>
          <w:lang w:eastAsia="ru-RU"/>
        </w:rPr>
        <w:t>Тарновецький</w:t>
      </w:r>
      <w:proofErr w:type="spellEnd"/>
      <w:r w:rsidRPr="00661A8F">
        <w:rPr>
          <w:rFonts w:ascii="Times New Roman" w:eastAsia="Times New Roman" w:hAnsi="Times New Roman"/>
          <w:color w:val="000000"/>
          <w:sz w:val="26"/>
          <w:szCs w:val="26"/>
          <w:lang w:eastAsia="ru-RU"/>
        </w:rPr>
        <w:t xml:space="preserve"> І.І. із заявою про допуск до участі у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оцінювання для підтвердження здатності здійснювати правосуддя у</w:t>
      </w:r>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відповідному суді.</w:t>
      </w:r>
    </w:p>
    <w:p w:rsidR="00661A8F" w:rsidRPr="00661A8F" w:rsidRDefault="00661A8F" w:rsidP="00661A8F">
      <w:pPr>
        <w:widowControl w:val="0"/>
        <w:spacing w:after="0" w:line="312"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Заслухавши доповідача - члена Комісії </w:t>
      </w:r>
      <w:proofErr w:type="spellStart"/>
      <w:r w:rsidRPr="00661A8F">
        <w:rPr>
          <w:rFonts w:ascii="Times New Roman" w:eastAsia="Times New Roman" w:hAnsi="Times New Roman"/>
          <w:color w:val="000000"/>
          <w:sz w:val="26"/>
          <w:szCs w:val="26"/>
          <w:lang w:eastAsia="ru-RU"/>
        </w:rPr>
        <w:t>Весельську</w:t>
      </w:r>
      <w:proofErr w:type="spellEnd"/>
      <w:r w:rsidRPr="00661A8F">
        <w:rPr>
          <w:rFonts w:ascii="Times New Roman" w:eastAsia="Times New Roman" w:hAnsi="Times New Roman"/>
          <w:color w:val="000000"/>
          <w:sz w:val="26"/>
          <w:szCs w:val="26"/>
          <w:lang w:eastAsia="ru-RU"/>
        </w:rPr>
        <w:t xml:space="preserve"> Т.Ф., дослідивши подані кандидатом документи, колегія Комісії приходить до висновку, що Та</w:t>
      </w:r>
      <w:proofErr w:type="spellStart"/>
      <w:r w:rsidRPr="00661A8F">
        <w:rPr>
          <w:rFonts w:ascii="Times New Roman" w:eastAsia="Times New Roman" w:hAnsi="Times New Roman"/>
          <w:color w:val="000000"/>
          <w:sz w:val="26"/>
          <w:szCs w:val="26"/>
          <w:lang w:eastAsia="ru-RU"/>
        </w:rPr>
        <w:t>рновецький</w:t>
      </w:r>
      <w:proofErr w:type="spellEnd"/>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І.І.</w:t>
      </w:r>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вимогам до кандидата на посаду судді Верховного Суду не відповідає з огляду на таке.</w:t>
      </w:r>
    </w:p>
    <w:p w:rsidR="00661A8F" w:rsidRPr="00661A8F" w:rsidRDefault="00661A8F" w:rsidP="00661A8F">
      <w:pPr>
        <w:widowControl w:val="0"/>
        <w:spacing w:after="0" w:line="312"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Як вбачається із заяви, </w:t>
      </w:r>
      <w:proofErr w:type="spellStart"/>
      <w:r w:rsidRPr="00661A8F">
        <w:rPr>
          <w:rFonts w:ascii="Times New Roman" w:eastAsia="Times New Roman" w:hAnsi="Times New Roman"/>
          <w:color w:val="000000"/>
          <w:sz w:val="26"/>
          <w:szCs w:val="26"/>
          <w:lang w:eastAsia="ru-RU"/>
        </w:rPr>
        <w:t>Тарновецький</w:t>
      </w:r>
      <w:proofErr w:type="spellEnd"/>
      <w:r w:rsidRPr="00661A8F">
        <w:rPr>
          <w:rFonts w:ascii="Times New Roman" w:eastAsia="Times New Roman" w:hAnsi="Times New Roman"/>
          <w:color w:val="000000"/>
          <w:sz w:val="26"/>
          <w:szCs w:val="26"/>
          <w:lang w:eastAsia="ru-RU"/>
        </w:rPr>
        <w:t xml:space="preserve"> І.І. кандидує на зазначену посаду як особа,</w:t>
      </w:r>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яка відповідає вимозі пункту 1 частини першої статті 38 Закону, оскільки вважає, що має необхідний для цього десятирічний стаж роботи на посаді судді.</w:t>
      </w:r>
    </w:p>
    <w:p w:rsidR="00661A8F" w:rsidRPr="00661A8F" w:rsidRDefault="00661A8F" w:rsidP="00661A8F">
      <w:pPr>
        <w:widowControl w:val="0"/>
        <w:spacing w:after="0" w:line="312"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Втім, із поданих документів слідує, що </w:t>
      </w:r>
      <w:proofErr w:type="spellStart"/>
      <w:r w:rsidRPr="00661A8F">
        <w:rPr>
          <w:rFonts w:ascii="Times New Roman" w:eastAsia="Times New Roman" w:hAnsi="Times New Roman"/>
          <w:color w:val="000000"/>
          <w:sz w:val="26"/>
          <w:szCs w:val="26"/>
          <w:lang w:eastAsia="ru-RU"/>
        </w:rPr>
        <w:t>Тарновецький</w:t>
      </w:r>
      <w:proofErr w:type="spellEnd"/>
      <w:r w:rsidRPr="00661A8F">
        <w:rPr>
          <w:rFonts w:ascii="Times New Roman" w:eastAsia="Times New Roman" w:hAnsi="Times New Roman"/>
          <w:color w:val="000000"/>
          <w:sz w:val="26"/>
          <w:szCs w:val="26"/>
          <w:lang w:eastAsia="ru-RU"/>
        </w:rPr>
        <w:t xml:space="preserve"> І.І. вперше Указом Президента України від 9 жовтня 2009 року № 814/2013 призначений на посаду судді</w:t>
      </w:r>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Хмельницького окружного адміністративного суду строком на п’ять років.</w:t>
      </w:r>
    </w:p>
    <w:p w:rsidR="00661A8F" w:rsidRPr="00661A8F" w:rsidRDefault="00661A8F" w:rsidP="00661A8F">
      <w:pPr>
        <w:widowControl w:val="0"/>
        <w:spacing w:after="0" w:line="312"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Указом Президента України від 2 листопада 2017 року № 350/2017 </w:t>
      </w:r>
      <w:proofErr w:type="spellStart"/>
      <w:r w:rsidRPr="00661A8F">
        <w:rPr>
          <w:rFonts w:ascii="Times New Roman" w:eastAsia="Times New Roman" w:hAnsi="Times New Roman"/>
          <w:color w:val="000000"/>
          <w:sz w:val="26"/>
          <w:szCs w:val="26"/>
          <w:lang w:eastAsia="ru-RU"/>
        </w:rPr>
        <w:t>Тарновецького</w:t>
      </w:r>
      <w:proofErr w:type="spellEnd"/>
      <w:r w:rsidRPr="00661A8F">
        <w:rPr>
          <w:rFonts w:ascii="Times New Roman" w:eastAsia="Times New Roman" w:hAnsi="Times New Roman"/>
          <w:color w:val="000000"/>
          <w:sz w:val="26"/>
          <w:szCs w:val="26"/>
          <w:lang w:eastAsia="ru-RU"/>
        </w:rPr>
        <w:t xml:space="preserve"> І.І. обрано на посаду судді Хмельницького окружного адміністративного суду (безстроково).</w:t>
      </w:r>
    </w:p>
    <w:p w:rsidR="00661A8F" w:rsidRPr="00661A8F" w:rsidRDefault="00661A8F" w:rsidP="00661A8F">
      <w:pPr>
        <w:widowControl w:val="0"/>
        <w:spacing w:after="0" w:line="317"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Таким чином, стаж роботи </w:t>
      </w:r>
      <w:proofErr w:type="spellStart"/>
      <w:r w:rsidRPr="00661A8F">
        <w:rPr>
          <w:rFonts w:ascii="Times New Roman" w:eastAsia="Times New Roman" w:hAnsi="Times New Roman"/>
          <w:color w:val="000000"/>
          <w:sz w:val="26"/>
          <w:szCs w:val="26"/>
          <w:lang w:eastAsia="ru-RU"/>
        </w:rPr>
        <w:t>Тарновецького</w:t>
      </w:r>
      <w:proofErr w:type="spellEnd"/>
      <w:r w:rsidRPr="00661A8F">
        <w:rPr>
          <w:rFonts w:ascii="Times New Roman" w:eastAsia="Times New Roman" w:hAnsi="Times New Roman"/>
          <w:color w:val="000000"/>
          <w:sz w:val="26"/>
          <w:szCs w:val="26"/>
          <w:lang w:eastAsia="ru-RU"/>
        </w:rPr>
        <w:t xml:space="preserve"> І.І. на посаді судді на день подання документів до Комісії, яким є 13 вересня 2018 року, склав лише 8 років 11 місяців 5</w:t>
      </w:r>
      <w:r w:rsidR="00EA2AC6">
        <w:rPr>
          <w:rFonts w:ascii="Times New Roman" w:eastAsia="Times New Roman" w:hAnsi="Times New Roman"/>
          <w:color w:val="000000"/>
          <w:sz w:val="26"/>
          <w:szCs w:val="26"/>
          <w:lang w:eastAsia="ru-RU"/>
        </w:rPr>
        <w:t> </w:t>
      </w:r>
      <w:r w:rsidRPr="00661A8F">
        <w:rPr>
          <w:rFonts w:ascii="Times New Roman" w:eastAsia="Times New Roman" w:hAnsi="Times New Roman"/>
          <w:color w:val="000000"/>
          <w:sz w:val="26"/>
          <w:szCs w:val="26"/>
          <w:lang w:eastAsia="ru-RU"/>
        </w:rPr>
        <w:t>днів і цього стажу недостатньо для визнання його таким, що відповідає вимогам до</w:t>
      </w:r>
      <w:r w:rsidR="00EA2AC6">
        <w:rPr>
          <w:rFonts w:ascii="Times New Roman" w:eastAsia="Times New Roman" w:hAnsi="Times New Roman"/>
          <w:color w:val="000000"/>
          <w:sz w:val="26"/>
          <w:szCs w:val="26"/>
          <w:lang w:eastAsia="ru-RU"/>
        </w:rPr>
        <w:t xml:space="preserve"> </w:t>
      </w:r>
      <w:r w:rsidRPr="00661A8F">
        <w:rPr>
          <w:rFonts w:ascii="Times New Roman" w:eastAsia="Times New Roman" w:hAnsi="Times New Roman"/>
          <w:color w:val="000000"/>
          <w:sz w:val="26"/>
          <w:szCs w:val="26"/>
          <w:lang w:eastAsia="ru-RU"/>
        </w:rPr>
        <w:t>кандидата на посаду судді Верховного Суду.</w:t>
      </w:r>
    </w:p>
    <w:p w:rsidR="00661A8F" w:rsidRPr="00661A8F" w:rsidRDefault="00661A8F" w:rsidP="00661A8F">
      <w:pPr>
        <w:widowControl w:val="0"/>
        <w:spacing w:after="0" w:line="317"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Отже, </w:t>
      </w:r>
      <w:proofErr w:type="spellStart"/>
      <w:r w:rsidRPr="00661A8F">
        <w:rPr>
          <w:rFonts w:ascii="Times New Roman" w:eastAsia="Times New Roman" w:hAnsi="Times New Roman"/>
          <w:color w:val="000000"/>
          <w:sz w:val="26"/>
          <w:szCs w:val="26"/>
          <w:lang w:eastAsia="ru-RU"/>
        </w:rPr>
        <w:t>Тарновецькому</w:t>
      </w:r>
      <w:proofErr w:type="spellEnd"/>
      <w:r w:rsidRPr="00661A8F">
        <w:rPr>
          <w:rFonts w:ascii="Times New Roman" w:eastAsia="Times New Roman" w:hAnsi="Times New Roman"/>
          <w:color w:val="000000"/>
          <w:sz w:val="26"/>
          <w:szCs w:val="26"/>
          <w:lang w:eastAsia="ru-RU"/>
        </w:rPr>
        <w:t xml:space="preserve"> І.І. слід відмовити у допуску до участі у конкурсі на посаду судді Касаційного адміністративного суду у складі Верховного Суду.</w:t>
      </w:r>
    </w:p>
    <w:p w:rsidR="00661A8F" w:rsidRPr="00661A8F" w:rsidRDefault="00661A8F" w:rsidP="00661A8F">
      <w:pPr>
        <w:widowControl w:val="0"/>
        <w:spacing w:after="286" w:line="317"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З огляду на викладене, керуючись статтями 38, 79, 81, 93, 101 Закону України “Про судоустрій і статус суддів, Комісія</w:t>
      </w:r>
    </w:p>
    <w:p w:rsidR="00661A8F" w:rsidRPr="00661A8F" w:rsidRDefault="00661A8F" w:rsidP="00661A8F">
      <w:pPr>
        <w:widowControl w:val="0"/>
        <w:spacing w:after="273" w:line="260" w:lineRule="exact"/>
        <w:ind w:left="4580"/>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вирішила:</w:t>
      </w:r>
    </w:p>
    <w:p w:rsidR="00661A8F" w:rsidRPr="00661A8F" w:rsidRDefault="00661A8F" w:rsidP="00661A8F">
      <w:pPr>
        <w:widowControl w:val="0"/>
        <w:spacing w:after="0" w:line="326" w:lineRule="exact"/>
        <w:ind w:left="40" w:right="40" w:firstLine="560"/>
        <w:jc w:val="both"/>
        <w:rPr>
          <w:rFonts w:ascii="Times New Roman" w:eastAsia="Times New Roman" w:hAnsi="Times New Roman"/>
          <w:color w:val="000000"/>
          <w:sz w:val="26"/>
          <w:szCs w:val="26"/>
          <w:lang w:eastAsia="ru-RU"/>
        </w:rPr>
      </w:pPr>
      <w:r w:rsidRPr="00661A8F">
        <w:rPr>
          <w:rFonts w:ascii="Times New Roman" w:eastAsia="Times New Roman" w:hAnsi="Times New Roman"/>
          <w:color w:val="000000"/>
          <w:sz w:val="26"/>
          <w:szCs w:val="26"/>
          <w:lang w:eastAsia="ru-RU"/>
        </w:rPr>
        <w:t xml:space="preserve">відмовити </w:t>
      </w:r>
      <w:proofErr w:type="spellStart"/>
      <w:r w:rsidRPr="00661A8F">
        <w:rPr>
          <w:rFonts w:ascii="Times New Roman" w:eastAsia="Times New Roman" w:hAnsi="Times New Roman"/>
          <w:color w:val="000000"/>
          <w:sz w:val="26"/>
          <w:szCs w:val="26"/>
          <w:lang w:eastAsia="ru-RU"/>
        </w:rPr>
        <w:t>Тарновецькому</w:t>
      </w:r>
      <w:proofErr w:type="spellEnd"/>
      <w:r w:rsidRPr="00661A8F">
        <w:rPr>
          <w:rFonts w:ascii="Times New Roman" w:eastAsia="Times New Roman" w:hAnsi="Times New Roman"/>
          <w:color w:val="000000"/>
          <w:sz w:val="26"/>
          <w:szCs w:val="26"/>
          <w:lang w:eastAsia="ru-RU"/>
        </w:rPr>
        <w:t xml:space="preserve"> Івану Ігоровичу у допуску до участі у конкурсі на посаду судді Касаційного адміністративного суду у складі Верховного Суду, оголошеному Комісією 2 серпня 2018 року.</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EA2AC6">
        <w:rPr>
          <w:rFonts w:ascii="Times New Roman" w:eastAsia="Times New Roman" w:hAnsi="Times New Roman"/>
          <w:sz w:val="25"/>
          <w:szCs w:val="25"/>
          <w:lang w:eastAsia="uk-UA"/>
        </w:rPr>
        <w:t>С.В. Гладій</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EA2AC6">
        <w:rPr>
          <w:rFonts w:ascii="Times New Roman" w:eastAsia="Times New Roman" w:hAnsi="Times New Roman"/>
          <w:sz w:val="25"/>
          <w:szCs w:val="25"/>
          <w:lang w:eastAsia="uk-UA"/>
        </w:rPr>
        <w:t>Т.В. Федорівна</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EA2AC6"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Т.В. Лукаш</w:t>
      </w:r>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351A51">
      <w:headerReference w:type="default" r:id="rId9"/>
      <w:pgSz w:w="11906" w:h="16838"/>
      <w:pgMar w:top="850" w:right="849" w:bottom="426"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4BF" w:rsidRDefault="007A74BF" w:rsidP="002F156E">
      <w:pPr>
        <w:spacing w:after="0" w:line="240" w:lineRule="auto"/>
      </w:pPr>
      <w:r>
        <w:separator/>
      </w:r>
    </w:p>
  </w:endnote>
  <w:endnote w:type="continuationSeparator" w:id="0">
    <w:p w:rsidR="007A74BF" w:rsidRDefault="007A74B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4BF" w:rsidRDefault="007A74BF" w:rsidP="002F156E">
      <w:pPr>
        <w:spacing w:after="0" w:line="240" w:lineRule="auto"/>
      </w:pPr>
      <w:r>
        <w:separator/>
      </w:r>
    </w:p>
  </w:footnote>
  <w:footnote w:type="continuationSeparator" w:id="0">
    <w:p w:rsidR="007A74BF" w:rsidRDefault="007A74B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C38D0">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FB30C6"/>
    <w:multiLevelType w:val="multilevel"/>
    <w:tmpl w:val="9D3C9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1A51"/>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1A8F"/>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A74BF"/>
    <w:rsid w:val="007B0200"/>
    <w:rsid w:val="007B3BC8"/>
    <w:rsid w:val="007C3444"/>
    <w:rsid w:val="007E5CAA"/>
    <w:rsid w:val="007F435E"/>
    <w:rsid w:val="00821906"/>
    <w:rsid w:val="00872436"/>
    <w:rsid w:val="00881985"/>
    <w:rsid w:val="00883DD2"/>
    <w:rsid w:val="00890BFC"/>
    <w:rsid w:val="00894121"/>
    <w:rsid w:val="008A4679"/>
    <w:rsid w:val="008A7389"/>
    <w:rsid w:val="008C38D0"/>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285"/>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2AC6"/>
    <w:rsid w:val="00EA42AB"/>
    <w:rsid w:val="00EC362E"/>
    <w:rsid w:val="00EC6E46"/>
    <w:rsid w:val="00ED45D2"/>
    <w:rsid w:val="00ED7CE3"/>
    <w:rsid w:val="00EF069A"/>
    <w:rsid w:val="00F10A8C"/>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61A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61A8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61A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61A8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2708</Words>
  <Characters>1544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313</cp:revision>
  <dcterms:created xsi:type="dcterms:W3CDTF">2020-08-21T08:05:00Z</dcterms:created>
  <dcterms:modified xsi:type="dcterms:W3CDTF">2021-01-21T14:59:00Z</dcterms:modified>
</cp:coreProperties>
</file>