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1DE" w:rsidRDefault="002E51DE" w:rsidP="002E51DE">
      <w:pPr>
        <w:framePr w:h="1138" w:wrap="notBeside" w:vAnchor="text" w:hAnchor="text" w:xAlign="center" w:y="1"/>
        <w:jc w:val="center"/>
        <w:rPr>
          <w:sz w:val="0"/>
          <w:szCs w:val="0"/>
        </w:rPr>
      </w:pPr>
      <w:r>
        <w:rPr>
          <w:noProof/>
          <w:lang w:val="ru-RU"/>
        </w:rPr>
        <w:drawing>
          <wp:inline distT="0" distB="0" distL="0" distR="0">
            <wp:extent cx="518795" cy="723265"/>
            <wp:effectExtent l="0" t="0" r="0" b="0"/>
            <wp:docPr id="1" name="Рисунок 1" descr="C:\Users\boykovm\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795" cy="723265"/>
                    </a:xfrm>
                    <a:prstGeom prst="rect">
                      <a:avLst/>
                    </a:prstGeom>
                    <a:noFill/>
                    <a:ln>
                      <a:noFill/>
                    </a:ln>
                  </pic:spPr>
                </pic:pic>
              </a:graphicData>
            </a:graphic>
          </wp:inline>
        </w:drawing>
      </w:r>
    </w:p>
    <w:p w:rsidR="002E51DE" w:rsidRDefault="002E51DE" w:rsidP="002E51DE">
      <w:pPr>
        <w:rPr>
          <w:sz w:val="2"/>
          <w:szCs w:val="2"/>
        </w:rPr>
      </w:pPr>
    </w:p>
    <w:p w:rsidR="002E51DE" w:rsidRDefault="002E51DE" w:rsidP="002E51DE">
      <w:pPr>
        <w:pStyle w:val="10"/>
        <w:keepNext/>
        <w:keepLines/>
        <w:shd w:val="clear" w:color="auto" w:fill="auto"/>
        <w:spacing w:before="282" w:after="274" w:line="350" w:lineRule="exact"/>
        <w:ind w:left="340"/>
      </w:pPr>
      <w:bookmarkStart w:id="0" w:name="bookmark0"/>
      <w:r>
        <w:t>ВИЩА КВАЛІФІКАЦІЙНА КОМІСІЯ СУДДІВ УКРАЇНИ</w:t>
      </w:r>
      <w:bookmarkEnd w:id="0"/>
    </w:p>
    <w:p w:rsidR="002E51DE" w:rsidRPr="002E51DE" w:rsidRDefault="00067895" w:rsidP="002E51DE">
      <w:pPr>
        <w:spacing w:after="14" w:line="230" w:lineRule="exact"/>
        <w:ind w:left="20"/>
        <w:rPr>
          <w:rFonts w:ascii="Times New Roman" w:hAnsi="Times New Roman" w:cs="Times New Roman"/>
        </w:rPr>
      </w:pPr>
      <w:r>
        <w:rPr>
          <w:rFonts w:ascii="Times New Roman" w:hAnsi="Times New Roman" w:cs="Times New Roman"/>
        </w:rPr>
        <w:t>07</w:t>
      </w:r>
      <w:r w:rsidR="002E51DE" w:rsidRPr="002E51DE">
        <w:rPr>
          <w:rFonts w:ascii="Times New Roman" w:hAnsi="Times New Roman" w:cs="Times New Roman"/>
        </w:rPr>
        <w:t xml:space="preserve"> </w:t>
      </w:r>
      <w:r>
        <w:rPr>
          <w:rFonts w:ascii="Times New Roman" w:hAnsi="Times New Roman" w:cs="Times New Roman"/>
        </w:rPr>
        <w:t>серпня</w:t>
      </w:r>
      <w:r w:rsidR="002E51DE" w:rsidRPr="002E51DE">
        <w:rPr>
          <w:rFonts w:ascii="Times New Roman" w:hAnsi="Times New Roman" w:cs="Times New Roman"/>
        </w:rPr>
        <w:t xml:space="preserve"> 2019 року</w:t>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r>
      <w:r w:rsidR="002E51DE" w:rsidRPr="002E51DE">
        <w:rPr>
          <w:rFonts w:ascii="Times New Roman" w:hAnsi="Times New Roman" w:cs="Times New Roman"/>
        </w:rPr>
        <w:tab/>
        <w:t xml:space="preserve">м. Київ </w:t>
      </w:r>
    </w:p>
    <w:p w:rsidR="002E51DE" w:rsidRDefault="002E51DE" w:rsidP="002E51DE">
      <w:pPr>
        <w:ind w:firstLine="709"/>
        <w:jc w:val="center"/>
        <w:rPr>
          <w:rFonts w:ascii="Times New Roman" w:eastAsia="Times New Roman" w:hAnsi="Times New Roman"/>
          <w:bCs/>
          <w:sz w:val="28"/>
          <w:szCs w:val="28"/>
        </w:rPr>
      </w:pPr>
    </w:p>
    <w:p w:rsidR="002E51DE" w:rsidRDefault="002E51DE" w:rsidP="002E51DE">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sidRPr="008F1B03">
        <w:rPr>
          <w:rFonts w:ascii="Times New Roman" w:eastAsia="Times New Roman" w:hAnsi="Times New Roman"/>
          <w:bCs/>
          <w:sz w:val="28"/>
          <w:szCs w:val="28"/>
          <w:lang w:val="ru-RU"/>
        </w:rPr>
        <w:t>204</w:t>
      </w:r>
      <w:r>
        <w:rPr>
          <w:rFonts w:ascii="Times New Roman" w:eastAsia="Times New Roman" w:hAnsi="Times New Roman"/>
          <w:bCs/>
          <w:sz w:val="28"/>
          <w:szCs w:val="28"/>
        </w:rPr>
        <w:t>/дс-19</w:t>
      </w:r>
    </w:p>
    <w:p w:rsidR="00067895" w:rsidRPr="008311EC" w:rsidRDefault="00067895" w:rsidP="002E51DE">
      <w:pPr>
        <w:ind w:firstLine="709"/>
        <w:jc w:val="center"/>
        <w:rPr>
          <w:rFonts w:ascii="Times New Roman" w:eastAsia="Times New Roman" w:hAnsi="Times New Roman"/>
          <w:bCs/>
          <w:sz w:val="28"/>
          <w:szCs w:val="28"/>
        </w:rPr>
      </w:pPr>
    </w:p>
    <w:p w:rsidR="00067895" w:rsidRDefault="00707112" w:rsidP="00067895">
      <w:pPr>
        <w:pStyle w:val="20"/>
        <w:shd w:val="clear" w:color="auto" w:fill="auto"/>
        <w:spacing w:before="0" w:after="0" w:line="240" w:lineRule="auto"/>
        <w:ind w:left="23" w:right="2780"/>
        <w:jc w:val="left"/>
      </w:pPr>
      <w:r>
        <w:t xml:space="preserve">Вища кваліфікаційна комісія суддів України у пленарному складі: </w:t>
      </w:r>
    </w:p>
    <w:p w:rsidR="00067895" w:rsidRDefault="00067895" w:rsidP="00067895">
      <w:pPr>
        <w:pStyle w:val="20"/>
        <w:shd w:val="clear" w:color="auto" w:fill="auto"/>
        <w:spacing w:before="0" w:after="0" w:line="240" w:lineRule="auto"/>
        <w:ind w:left="23" w:right="2780"/>
        <w:jc w:val="left"/>
      </w:pPr>
    </w:p>
    <w:p w:rsidR="009F6772" w:rsidRDefault="00707112" w:rsidP="00067895">
      <w:pPr>
        <w:pStyle w:val="20"/>
        <w:shd w:val="clear" w:color="auto" w:fill="auto"/>
        <w:spacing w:before="0" w:after="0" w:line="240" w:lineRule="auto"/>
        <w:ind w:left="23" w:right="2780"/>
        <w:jc w:val="left"/>
      </w:pPr>
      <w:r>
        <w:t>головуючого - Устименко В.Є.</w:t>
      </w:r>
    </w:p>
    <w:p w:rsidR="00067895" w:rsidRDefault="00067895" w:rsidP="00067895">
      <w:pPr>
        <w:pStyle w:val="20"/>
        <w:shd w:val="clear" w:color="auto" w:fill="auto"/>
        <w:spacing w:before="0" w:after="0" w:line="240" w:lineRule="auto"/>
        <w:ind w:left="23" w:right="2780"/>
        <w:jc w:val="left"/>
      </w:pPr>
    </w:p>
    <w:p w:rsidR="009F6772" w:rsidRDefault="00707112" w:rsidP="00067895">
      <w:pPr>
        <w:pStyle w:val="20"/>
        <w:shd w:val="clear" w:color="auto" w:fill="auto"/>
        <w:spacing w:before="0" w:after="236"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2E51DE" w:rsidRPr="002E51DE">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w:t>
      </w:r>
      <w:proofErr w:type="spellStart"/>
      <w:r w:rsidR="00067895">
        <w:rPr>
          <w:rStyle w:val="21"/>
        </w:rPr>
        <w:t>Ш</w:t>
      </w:r>
      <w:r>
        <w:rPr>
          <w:rStyle w:val="21"/>
        </w:rPr>
        <w:t>и</w:t>
      </w:r>
      <w:r>
        <w:t>лової</w:t>
      </w:r>
      <w:proofErr w:type="spellEnd"/>
      <w:r>
        <w:t xml:space="preserve"> Т.С.</w:t>
      </w:r>
    </w:p>
    <w:p w:rsidR="009F6772" w:rsidRDefault="00707112">
      <w:pPr>
        <w:pStyle w:val="20"/>
        <w:shd w:val="clear" w:color="auto" w:fill="auto"/>
        <w:spacing w:before="0" w:after="279" w:line="278" w:lineRule="exact"/>
        <w:ind w:left="20" w:right="20"/>
      </w:pPr>
      <w:r>
        <w:t>розглянувши питання про надання рекомендацій</w:t>
      </w:r>
      <w:r w:rsidR="002E51DE">
        <w:t xml:space="preserve"> щодо призначення кандидатів на</w:t>
      </w:r>
      <w:r w:rsidR="002E51DE" w:rsidRPr="002E51DE">
        <w:rPr>
          <w:lang w:val="ru-RU"/>
        </w:rPr>
        <w:t xml:space="preserve"> </w:t>
      </w:r>
      <w:r>
        <w:t xml:space="preserve">посади </w:t>
      </w:r>
      <w:r w:rsidR="002E51DE" w:rsidRPr="002E51DE">
        <w:rPr>
          <w:lang w:val="ru-RU"/>
        </w:rPr>
        <w:t xml:space="preserve">     </w:t>
      </w:r>
      <w:r>
        <w:t xml:space="preserve">суддів місцевих загальних судів у межах конкурсу, оголошеного рішенням Комісії </w:t>
      </w:r>
      <w:r w:rsidR="002E51DE" w:rsidRPr="002E51DE">
        <w:rPr>
          <w:lang w:val="ru-RU"/>
        </w:rPr>
        <w:t xml:space="preserve">                                    </w:t>
      </w:r>
      <w:r>
        <w:t>від 02 липня 2019 року № 108/зп-19,</w:t>
      </w:r>
    </w:p>
    <w:p w:rsidR="009F6772" w:rsidRDefault="00707112">
      <w:pPr>
        <w:pStyle w:val="20"/>
        <w:shd w:val="clear" w:color="auto" w:fill="auto"/>
        <w:spacing w:before="0" w:after="268" w:line="230" w:lineRule="exact"/>
        <w:ind w:right="20"/>
        <w:jc w:val="center"/>
      </w:pPr>
      <w:r>
        <w:t>встановила:</w:t>
      </w:r>
    </w:p>
    <w:p w:rsidR="009F6772" w:rsidRDefault="00707112">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E51DE" w:rsidRPr="002E51DE">
        <w:t xml:space="preserve">    </w:t>
      </w:r>
      <w:r>
        <w:t>місцевого суду.</w:t>
      </w:r>
    </w:p>
    <w:p w:rsidR="009F6772" w:rsidRDefault="00707112">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w:t>
      </w:r>
      <w:r w:rsidR="002E51DE" w:rsidRPr="002E51DE">
        <w:rPr>
          <w:lang w:val="ru-RU"/>
        </w:rPr>
        <w:t xml:space="preserve">   </w:t>
      </w:r>
      <w: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F6772" w:rsidRDefault="00707112">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2E51DE" w:rsidRPr="002E51DE">
        <w:rPr>
          <w:lang w:val="ru-RU"/>
        </w:rPr>
        <w:t xml:space="preserve">       </w:t>
      </w:r>
      <w:r>
        <w:t>про проведення конкурсу на зайняття вакантної посади судді (далі - Положення).</w:t>
      </w:r>
    </w:p>
    <w:p w:rsidR="009F6772" w:rsidRDefault="00707112">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F6772" w:rsidRDefault="00707112">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2E51DE" w:rsidRPr="002E51DE">
        <w:rPr>
          <w:lang w:val="ru-RU"/>
        </w:rPr>
        <w:t xml:space="preserve">    </w:t>
      </w:r>
      <w:r>
        <w:t xml:space="preserve"> на заміщення вакантних посад суддів місцевого загального суду зараховано Бондаренко </w:t>
      </w:r>
      <w:r w:rsidR="002E51DE" w:rsidRPr="002E51DE">
        <w:rPr>
          <w:lang w:val="ru-RU"/>
        </w:rPr>
        <w:t xml:space="preserve">    </w:t>
      </w:r>
      <w:r>
        <w:t xml:space="preserve">Марину Сергіївну, яка за результатом кваліфікаційного іспиту набрала 188,375 </w:t>
      </w:r>
      <w:proofErr w:type="spellStart"/>
      <w:r>
        <w:t>бала</w:t>
      </w:r>
      <w:proofErr w:type="spellEnd"/>
      <w:r>
        <w:t xml:space="preserve"> та </w:t>
      </w:r>
      <w:r w:rsidR="002E51DE" w:rsidRPr="002E51DE">
        <w:rPr>
          <w:lang w:val="ru-RU"/>
        </w:rPr>
        <w:t xml:space="preserve">        </w:t>
      </w:r>
      <w:r>
        <w:t>займає 83 (вісімдесят третю) позицію в рейтингу кандидатів на посаду судді місцевого загального суду.</w:t>
      </w:r>
    </w:p>
    <w:p w:rsidR="009F6772" w:rsidRDefault="00707112">
      <w:pPr>
        <w:pStyle w:val="20"/>
        <w:shd w:val="clear" w:color="auto" w:fill="auto"/>
        <w:spacing w:before="0" w:after="0" w:line="274" w:lineRule="exact"/>
        <w:ind w:left="20" w:right="20" w:firstLine="700"/>
      </w:pPr>
      <w:r>
        <w:t>Рішенням Комісії від 02 липня 2019 року № 108/зп-19 оголошено конкурс на зайняття</w:t>
      </w:r>
      <w:r w:rsidR="002E51DE" w:rsidRPr="002E51DE">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2E51DE" w:rsidRPr="002E51DE">
        <w:t xml:space="preserve">  </w:t>
      </w:r>
      <w:r>
        <w:t>загальних судів (далі - Умови).</w:t>
      </w:r>
    </w:p>
    <w:p w:rsidR="009F6772" w:rsidRPr="00021418" w:rsidRDefault="00707112">
      <w:pPr>
        <w:pStyle w:val="20"/>
        <w:shd w:val="clear" w:color="auto" w:fill="auto"/>
        <w:spacing w:before="0" w:after="0" w:line="274" w:lineRule="exact"/>
        <w:ind w:left="20" w:right="20" w:firstLine="700"/>
        <w:rPr>
          <w:lang w:val="ru-RU"/>
        </w:rPr>
      </w:pPr>
      <w:r>
        <w:t xml:space="preserve">До Комісії звернулася Бондаренко М.С. із заявою щодо допуску до участі в конкурсі </w:t>
      </w:r>
      <w:r w:rsidR="00021418">
        <w:t xml:space="preserve">      </w:t>
      </w:r>
      <w:r>
        <w:t xml:space="preserve">на зайняття вакантної посади судді місцевого загального суду та рекомендування за </w:t>
      </w:r>
      <w:r w:rsidR="00021418">
        <w:t xml:space="preserve">   </w:t>
      </w:r>
      <w:r>
        <w:t>результатами конкурсного добору для призначення суддею суду відповідно до</w:t>
      </w:r>
      <w:r w:rsidR="003C63FF">
        <w:t xml:space="preserve">               </w:t>
      </w:r>
      <w:r>
        <w:t xml:space="preserve"> пріоритетності її намірів.</w:t>
      </w:r>
    </w:p>
    <w:p w:rsidR="009F6772" w:rsidRDefault="00707112">
      <w:pPr>
        <w:pStyle w:val="20"/>
        <w:shd w:val="clear" w:color="auto" w:fill="auto"/>
        <w:spacing w:before="0" w:after="0" w:line="274" w:lineRule="exact"/>
        <w:ind w:left="20" w:right="20" w:firstLine="700"/>
      </w:pPr>
      <w:r>
        <w:t xml:space="preserve">Рішенням Комісії </w:t>
      </w:r>
      <w:r w:rsidR="00021418">
        <w:t>від 19 липня 2019 року № 101 /дс</w:t>
      </w:r>
      <w:r>
        <w:t xml:space="preserve">-19 Бондаренко М.С. допущено до участі в оголошеному Комісією 02 липня 2019 року конкурсі на зайняття вакантних посад </w:t>
      </w:r>
      <w:r w:rsidR="00021418">
        <w:t xml:space="preserve">   </w:t>
      </w:r>
      <w:r>
        <w:lastRenderedPageBreak/>
        <w:t>суддів місцевих загальних судів.</w:t>
      </w:r>
    </w:p>
    <w:p w:rsidR="009F6772" w:rsidRDefault="00707112">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021418">
        <w:t xml:space="preserve">      </w:t>
      </w:r>
      <w:r>
        <w:t xml:space="preserve">Положення конкурс на зайняття вакантної посади судді полягає у визначенні учасника </w:t>
      </w:r>
      <w:r w:rsidR="00021418">
        <w:t xml:space="preserve">  </w:t>
      </w:r>
      <w:r>
        <w:t>конкурсу, який має вищу позицію за рейтингом.</w:t>
      </w:r>
    </w:p>
    <w:p w:rsidR="009F6772" w:rsidRDefault="00707112">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21418">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21418">
        <w:t xml:space="preserve">     </w:t>
      </w:r>
      <w:r>
        <w:t xml:space="preserve">судді місцевого загального суду. У разі звернення кандидата з заявою про участь у конкурсі </w:t>
      </w:r>
      <w:r w:rsidR="00021418">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F6772" w:rsidRDefault="00707112">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67895">
        <w:t xml:space="preserve">    </w:t>
      </w:r>
      <w:r>
        <w:t>кандидатів на посаду судді Дарницького районного суду міста Києва.</w:t>
      </w:r>
      <w:r w:rsidR="00067895">
        <w:t xml:space="preserve">                                </w:t>
      </w:r>
      <w:r>
        <w:t xml:space="preserve"> Бондаренко М.С. займає 4 (четверту) позицію в рейтингу на посаду судді зазначеного суду.</w:t>
      </w:r>
    </w:p>
    <w:p w:rsidR="009F6772" w:rsidRDefault="00707112">
      <w:pPr>
        <w:pStyle w:val="20"/>
        <w:shd w:val="clear" w:color="auto" w:fill="auto"/>
        <w:spacing w:before="0" w:after="0" w:line="274" w:lineRule="exact"/>
        <w:ind w:left="20" w:right="20" w:firstLine="700"/>
      </w:pPr>
      <w:r>
        <w:t>Урахувавши те, що Комісією оголошено конкурс на зайняття 6 (шести) посад суддів</w:t>
      </w:r>
      <w:r w:rsidR="00067895">
        <w:t xml:space="preserve">      </w:t>
      </w:r>
      <w:r>
        <w:t xml:space="preserve"> до Дарницького районного суду міста Києва, а кандидат займає 4 (четверту) позицію в </w:t>
      </w:r>
      <w:r w:rsidR="00067895">
        <w:t xml:space="preserve">   </w:t>
      </w:r>
      <w:r>
        <w:t xml:space="preserve">рейтингу, Комісія вважає за необхідне </w:t>
      </w:r>
      <w:proofErr w:type="spellStart"/>
      <w:r>
        <w:t>внести</w:t>
      </w:r>
      <w:proofErr w:type="spellEnd"/>
      <w:r>
        <w:t xml:space="preserve"> рекомендацію Вищій раді правосуддя щодо призначення Бондаренко Марини Сергіївни на посаду судді Дарницького районного суду </w:t>
      </w:r>
      <w:r w:rsidR="00067895">
        <w:t xml:space="preserve">     </w:t>
      </w:r>
      <w:r>
        <w:t>міста Києва.</w:t>
      </w:r>
    </w:p>
    <w:p w:rsidR="009F6772" w:rsidRDefault="00707112">
      <w:pPr>
        <w:pStyle w:val="20"/>
        <w:shd w:val="clear" w:color="auto" w:fill="auto"/>
        <w:spacing w:before="0" w:after="275" w:line="274" w:lineRule="exact"/>
        <w:ind w:left="20" w:firstLine="700"/>
      </w:pPr>
      <w:r>
        <w:t>Керуючись статтями 69, 79, 93, 101 Закону, Положенням, Умовами, Комісія</w:t>
      </w:r>
    </w:p>
    <w:p w:rsidR="009F6772" w:rsidRDefault="00707112">
      <w:pPr>
        <w:pStyle w:val="20"/>
        <w:shd w:val="clear" w:color="auto" w:fill="auto"/>
        <w:spacing w:before="0" w:after="259" w:line="230" w:lineRule="exact"/>
        <w:ind w:left="20"/>
        <w:jc w:val="center"/>
      </w:pPr>
      <w:r>
        <w:t>вирішила:</w:t>
      </w:r>
    </w:p>
    <w:p w:rsidR="009F6772" w:rsidRDefault="00707112" w:rsidP="00067895">
      <w:pPr>
        <w:pStyle w:val="20"/>
        <w:shd w:val="clear" w:color="auto" w:fill="auto"/>
        <w:spacing w:before="0" w:after="304" w:line="278" w:lineRule="exact"/>
        <w:ind w:left="20" w:right="20"/>
      </w:pPr>
      <w:proofErr w:type="spellStart"/>
      <w:r>
        <w:t>внести</w:t>
      </w:r>
      <w:proofErr w:type="spellEnd"/>
      <w:r>
        <w:t xml:space="preserve"> рекомендацію Вищій раді правосуддя щодо призначення Бондаренко Марини</w:t>
      </w:r>
      <w:r w:rsidR="00D573D0">
        <w:t xml:space="preserve">           </w:t>
      </w:r>
      <w:r>
        <w:t xml:space="preserve"> Сергіївни на посаду судді Дарницького районного суду міста Києва.</w:t>
      </w:r>
    </w:p>
    <w:p w:rsidR="00067895" w:rsidRPr="00EF5FDC" w:rsidRDefault="00067895" w:rsidP="00067895">
      <w:pPr>
        <w:pStyle w:val="31"/>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 xml:space="preserve">В.Є. Устименко </w:t>
      </w:r>
    </w:p>
    <w:p w:rsidR="00067895" w:rsidRPr="00EF5FDC" w:rsidRDefault="00067895" w:rsidP="00067895">
      <w:pPr>
        <w:pStyle w:val="31"/>
        <w:shd w:val="clear" w:color="auto" w:fill="auto"/>
        <w:spacing w:before="0" w:after="0" w:line="230" w:lineRule="exact"/>
        <w:ind w:left="20"/>
        <w:rPr>
          <w:sz w:val="23"/>
          <w:szCs w:val="23"/>
          <w:lang w:val="ru-RU"/>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067895" w:rsidRPr="00EF5FDC" w:rsidRDefault="00067895" w:rsidP="00067895">
      <w:pPr>
        <w:pStyle w:val="31"/>
        <w:shd w:val="clear" w:color="auto" w:fill="auto"/>
        <w:spacing w:before="0" w:after="0" w:line="230" w:lineRule="exact"/>
        <w:ind w:left="20"/>
        <w:rPr>
          <w:sz w:val="23"/>
          <w:szCs w:val="23"/>
          <w:lang w:val="ru-RU"/>
        </w:rPr>
      </w:pPr>
    </w:p>
    <w:p w:rsidR="00067895" w:rsidRPr="00EF5FDC" w:rsidRDefault="00067895" w:rsidP="00067895">
      <w:pPr>
        <w:pStyle w:val="31"/>
        <w:shd w:val="clear" w:color="auto" w:fill="auto"/>
        <w:spacing w:before="0" w:after="0" w:line="230" w:lineRule="exact"/>
        <w:ind w:left="20"/>
        <w:rPr>
          <w:sz w:val="23"/>
          <w:szCs w:val="23"/>
          <w:lang w:val="ru-RU"/>
        </w:rPr>
      </w:pPr>
    </w:p>
    <w:p w:rsidR="00067895" w:rsidRPr="00EF5FDC" w:rsidRDefault="00067895" w:rsidP="00067895">
      <w:pPr>
        <w:pStyle w:val="31"/>
        <w:shd w:val="clear" w:color="auto" w:fill="auto"/>
        <w:spacing w:before="0" w:after="0" w:line="230" w:lineRule="exact"/>
        <w:ind w:left="7100" w:firstLine="708"/>
        <w:rPr>
          <w:sz w:val="23"/>
          <w:szCs w:val="23"/>
        </w:rPr>
      </w:pPr>
      <w:r w:rsidRPr="00EF5FDC">
        <w:rPr>
          <w:sz w:val="23"/>
          <w:szCs w:val="23"/>
        </w:rPr>
        <w:t>С.В. Гладій</w:t>
      </w:r>
    </w:p>
    <w:p w:rsidR="00067895" w:rsidRPr="00EF5FDC" w:rsidRDefault="00067895" w:rsidP="00067895">
      <w:pPr>
        <w:pStyle w:val="31"/>
        <w:shd w:val="clear" w:color="auto" w:fill="auto"/>
        <w:spacing w:before="0" w:after="0" w:line="230" w:lineRule="exact"/>
        <w:rPr>
          <w:sz w:val="23"/>
          <w:szCs w:val="23"/>
          <w:lang w:val="ru-RU"/>
        </w:rPr>
      </w:pPr>
    </w:p>
    <w:p w:rsidR="00067895" w:rsidRPr="00EF5FDC" w:rsidRDefault="00067895" w:rsidP="00067895">
      <w:pPr>
        <w:pStyle w:val="31"/>
        <w:shd w:val="clear" w:color="auto" w:fill="auto"/>
        <w:spacing w:before="0" w:after="0" w:line="230" w:lineRule="exact"/>
        <w:rPr>
          <w:sz w:val="23"/>
          <w:szCs w:val="23"/>
          <w:lang w:val="ru-RU"/>
        </w:rPr>
      </w:pPr>
    </w:p>
    <w:p w:rsidR="00067895" w:rsidRDefault="00067895" w:rsidP="00067895">
      <w:pPr>
        <w:pStyle w:val="31"/>
        <w:shd w:val="clear" w:color="auto" w:fill="auto"/>
        <w:spacing w:before="0" w:after="0" w:line="230" w:lineRule="exact"/>
        <w:ind w:left="7120" w:firstLine="688"/>
        <w:rPr>
          <w:sz w:val="23"/>
          <w:szCs w:val="23"/>
        </w:rPr>
      </w:pPr>
      <w:r>
        <w:rPr>
          <w:sz w:val="23"/>
          <w:szCs w:val="23"/>
        </w:rPr>
        <w:t xml:space="preserve">О.М. Дроздов </w:t>
      </w:r>
    </w:p>
    <w:p w:rsidR="00067895" w:rsidRDefault="00067895" w:rsidP="00067895">
      <w:pPr>
        <w:pStyle w:val="31"/>
        <w:shd w:val="clear" w:color="auto" w:fill="auto"/>
        <w:spacing w:before="0" w:after="0" w:line="230" w:lineRule="exact"/>
        <w:ind w:left="7120" w:firstLine="688"/>
        <w:rPr>
          <w:sz w:val="23"/>
          <w:szCs w:val="23"/>
        </w:rPr>
      </w:pPr>
    </w:p>
    <w:p w:rsidR="00067895" w:rsidRDefault="00067895" w:rsidP="00067895">
      <w:pPr>
        <w:pStyle w:val="31"/>
        <w:shd w:val="clear" w:color="auto" w:fill="auto"/>
        <w:spacing w:before="0" w:after="0" w:line="230" w:lineRule="exact"/>
        <w:ind w:left="7120" w:firstLine="688"/>
        <w:rPr>
          <w:sz w:val="23"/>
          <w:szCs w:val="23"/>
        </w:rPr>
      </w:pPr>
    </w:p>
    <w:p w:rsidR="00067895" w:rsidRPr="003C3C23" w:rsidRDefault="00067895" w:rsidP="00067895">
      <w:pPr>
        <w:pStyle w:val="31"/>
        <w:shd w:val="clear" w:color="auto" w:fill="auto"/>
        <w:spacing w:before="0" w:after="0" w:line="230" w:lineRule="exact"/>
        <w:ind w:left="7120" w:firstLine="688"/>
        <w:rPr>
          <w:sz w:val="23"/>
          <w:szCs w:val="23"/>
        </w:rPr>
      </w:pPr>
      <w:r w:rsidRPr="00EF5FDC">
        <w:rPr>
          <w:sz w:val="23"/>
          <w:szCs w:val="23"/>
        </w:rPr>
        <w:t xml:space="preserve">А.О. </w:t>
      </w:r>
      <w:proofErr w:type="spellStart"/>
      <w:r w:rsidRPr="00EF5FDC">
        <w:rPr>
          <w:sz w:val="23"/>
          <w:szCs w:val="23"/>
        </w:rPr>
        <w:t>Заріцька</w:t>
      </w:r>
      <w:proofErr w:type="spellEnd"/>
    </w:p>
    <w:p w:rsidR="00067895" w:rsidRPr="003C3C23" w:rsidRDefault="00067895" w:rsidP="00067895">
      <w:pPr>
        <w:pStyle w:val="31"/>
        <w:shd w:val="clear" w:color="auto" w:fill="auto"/>
        <w:spacing w:before="0" w:after="0" w:line="230" w:lineRule="exact"/>
        <w:ind w:left="7120" w:firstLine="688"/>
        <w:rPr>
          <w:sz w:val="23"/>
          <w:szCs w:val="23"/>
        </w:rPr>
      </w:pPr>
    </w:p>
    <w:p w:rsidR="00067895" w:rsidRPr="00EF5FDC" w:rsidRDefault="00067895" w:rsidP="00067895">
      <w:pPr>
        <w:pStyle w:val="31"/>
        <w:shd w:val="clear" w:color="auto" w:fill="auto"/>
        <w:spacing w:before="0" w:after="0" w:line="230" w:lineRule="exact"/>
        <w:ind w:left="20"/>
        <w:rPr>
          <w:sz w:val="23"/>
          <w:szCs w:val="23"/>
        </w:rPr>
      </w:pPr>
    </w:p>
    <w:p w:rsidR="00067895" w:rsidRPr="00EF5FDC" w:rsidRDefault="00067895" w:rsidP="00067895">
      <w:pPr>
        <w:pStyle w:val="31"/>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067895" w:rsidRPr="00EF5FDC" w:rsidRDefault="00067895" w:rsidP="00067895">
      <w:pPr>
        <w:pStyle w:val="31"/>
        <w:shd w:val="clear" w:color="auto" w:fill="auto"/>
        <w:spacing w:before="0" w:after="0" w:line="230" w:lineRule="exact"/>
        <w:ind w:left="7100" w:firstLine="688"/>
        <w:rPr>
          <w:sz w:val="23"/>
          <w:szCs w:val="23"/>
        </w:rPr>
      </w:pPr>
    </w:p>
    <w:p w:rsidR="00067895" w:rsidRPr="00EF5FDC" w:rsidRDefault="00067895" w:rsidP="00067895">
      <w:pPr>
        <w:pStyle w:val="31"/>
        <w:shd w:val="clear" w:color="auto" w:fill="auto"/>
        <w:spacing w:before="0" w:after="0" w:line="230" w:lineRule="exact"/>
        <w:ind w:left="20"/>
        <w:rPr>
          <w:sz w:val="23"/>
          <w:szCs w:val="23"/>
        </w:rPr>
      </w:pPr>
    </w:p>
    <w:p w:rsidR="00067895" w:rsidRDefault="00067895" w:rsidP="00067895">
      <w:pPr>
        <w:pStyle w:val="31"/>
        <w:shd w:val="clear" w:color="auto" w:fill="auto"/>
        <w:spacing w:before="0" w:after="0" w:line="230" w:lineRule="exact"/>
        <w:ind w:left="7100" w:firstLine="688"/>
        <w:rPr>
          <w:sz w:val="23"/>
          <w:szCs w:val="23"/>
        </w:rPr>
      </w:pPr>
      <w:r w:rsidRPr="00EF5FDC">
        <w:rPr>
          <w:sz w:val="23"/>
          <w:szCs w:val="23"/>
        </w:rPr>
        <w:t>С.Л. Остапець</w:t>
      </w:r>
    </w:p>
    <w:p w:rsidR="00067895" w:rsidRDefault="00067895" w:rsidP="00067895">
      <w:pPr>
        <w:pStyle w:val="31"/>
        <w:shd w:val="clear" w:color="auto" w:fill="auto"/>
        <w:spacing w:before="0" w:after="0" w:line="230" w:lineRule="exact"/>
        <w:ind w:left="7100" w:firstLine="688"/>
        <w:rPr>
          <w:sz w:val="23"/>
          <w:szCs w:val="23"/>
        </w:rPr>
      </w:pPr>
    </w:p>
    <w:p w:rsidR="00D573D0" w:rsidRDefault="00D573D0" w:rsidP="00067895">
      <w:pPr>
        <w:pStyle w:val="31"/>
        <w:shd w:val="clear" w:color="auto" w:fill="auto"/>
        <w:spacing w:before="0" w:after="0" w:line="230" w:lineRule="exact"/>
        <w:ind w:left="7100" w:firstLine="688"/>
        <w:rPr>
          <w:sz w:val="23"/>
          <w:szCs w:val="23"/>
        </w:rPr>
      </w:pPr>
    </w:p>
    <w:p w:rsidR="00067895" w:rsidRPr="00EF5FDC" w:rsidRDefault="00067895" w:rsidP="00067895">
      <w:pPr>
        <w:pStyle w:val="31"/>
        <w:shd w:val="clear" w:color="auto" w:fill="auto"/>
        <w:spacing w:before="0" w:after="0" w:line="230" w:lineRule="exact"/>
        <w:ind w:left="7100" w:firstLine="688"/>
        <w:rPr>
          <w:sz w:val="23"/>
          <w:szCs w:val="23"/>
        </w:rPr>
      </w:pPr>
      <w:r>
        <w:rPr>
          <w:sz w:val="23"/>
          <w:szCs w:val="23"/>
        </w:rPr>
        <w:t xml:space="preserve">М.В. </w:t>
      </w:r>
      <w:proofErr w:type="spellStart"/>
      <w:r>
        <w:rPr>
          <w:sz w:val="23"/>
          <w:szCs w:val="23"/>
        </w:rPr>
        <w:t>Сірош</w:t>
      </w:r>
      <w:proofErr w:type="spellEnd"/>
      <w:r>
        <w:rPr>
          <w:sz w:val="23"/>
          <w:szCs w:val="23"/>
        </w:rPr>
        <w:t xml:space="preserve"> </w:t>
      </w:r>
    </w:p>
    <w:p w:rsidR="00067895" w:rsidRPr="00EF5FDC" w:rsidRDefault="00067895" w:rsidP="00067895">
      <w:pPr>
        <w:pStyle w:val="31"/>
        <w:shd w:val="clear" w:color="auto" w:fill="auto"/>
        <w:spacing w:before="0" w:after="0" w:line="230" w:lineRule="exact"/>
        <w:ind w:left="7120" w:firstLine="688"/>
        <w:rPr>
          <w:sz w:val="23"/>
          <w:szCs w:val="23"/>
        </w:rPr>
      </w:pPr>
    </w:p>
    <w:p w:rsidR="00067895" w:rsidRPr="00EF5FDC" w:rsidRDefault="00067895" w:rsidP="00067895">
      <w:pPr>
        <w:pStyle w:val="31"/>
        <w:shd w:val="clear" w:color="auto" w:fill="auto"/>
        <w:spacing w:before="0" w:after="0" w:line="230" w:lineRule="exact"/>
        <w:ind w:left="7120" w:firstLine="688"/>
        <w:rPr>
          <w:sz w:val="23"/>
          <w:szCs w:val="23"/>
        </w:rPr>
      </w:pPr>
    </w:p>
    <w:p w:rsidR="00067895" w:rsidRDefault="00067895" w:rsidP="00067895">
      <w:pPr>
        <w:pStyle w:val="31"/>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067895" w:rsidRPr="00EF5FDC" w:rsidRDefault="00067895" w:rsidP="00067895">
      <w:pPr>
        <w:pStyle w:val="31"/>
        <w:shd w:val="clear" w:color="auto" w:fill="auto"/>
        <w:spacing w:before="0" w:after="0" w:line="230" w:lineRule="exact"/>
        <w:ind w:left="7120" w:firstLine="688"/>
        <w:rPr>
          <w:sz w:val="23"/>
          <w:szCs w:val="23"/>
        </w:rPr>
      </w:pPr>
    </w:p>
    <w:p w:rsidR="00067895" w:rsidRPr="00EF5FDC" w:rsidRDefault="00067895" w:rsidP="00067895">
      <w:pPr>
        <w:pStyle w:val="31"/>
        <w:shd w:val="clear" w:color="auto" w:fill="auto"/>
        <w:spacing w:before="0" w:after="0" w:line="230" w:lineRule="exact"/>
        <w:ind w:left="20"/>
        <w:rPr>
          <w:sz w:val="23"/>
          <w:szCs w:val="23"/>
        </w:rPr>
      </w:pPr>
    </w:p>
    <w:p w:rsidR="00067895" w:rsidRPr="003C3C23" w:rsidRDefault="00067895" w:rsidP="00067895">
      <w:pPr>
        <w:pStyle w:val="31"/>
        <w:shd w:val="clear" w:color="auto" w:fill="auto"/>
        <w:spacing w:before="0" w:after="0" w:line="230" w:lineRule="exact"/>
        <w:ind w:left="7808"/>
        <w:rPr>
          <w:sz w:val="23"/>
          <w:szCs w:val="23"/>
        </w:rPr>
      </w:pPr>
      <w:r w:rsidRPr="00EF5FDC">
        <w:rPr>
          <w:sz w:val="23"/>
          <w:szCs w:val="23"/>
        </w:rPr>
        <w:t>Т.С. Шилова</w:t>
      </w:r>
    </w:p>
    <w:p w:rsidR="00067895" w:rsidRDefault="00067895" w:rsidP="00067895">
      <w:pPr>
        <w:pStyle w:val="20"/>
        <w:shd w:val="clear" w:color="auto" w:fill="auto"/>
        <w:spacing w:before="0" w:after="304" w:line="278" w:lineRule="exact"/>
        <w:ind w:left="20" w:right="20"/>
      </w:pPr>
    </w:p>
    <w:p w:rsidR="00067895" w:rsidRDefault="00067895" w:rsidP="00067895">
      <w:pPr>
        <w:pStyle w:val="22"/>
        <w:shd w:val="clear" w:color="auto" w:fill="auto"/>
        <w:spacing w:after="280" w:line="270" w:lineRule="exact"/>
        <w:ind w:left="20"/>
      </w:pPr>
      <w:r>
        <w:t>07 серпня 2019 року</w:t>
      </w:r>
      <w:r>
        <w:tab/>
      </w:r>
      <w:r>
        <w:tab/>
      </w:r>
      <w:r>
        <w:tab/>
      </w:r>
      <w:r>
        <w:tab/>
      </w:r>
      <w:r>
        <w:tab/>
      </w:r>
      <w:r>
        <w:tab/>
      </w:r>
      <w:r>
        <w:tab/>
      </w:r>
      <w:r>
        <w:tab/>
      </w:r>
      <w:r>
        <w:tab/>
        <w:t>м. Київ</w:t>
      </w:r>
    </w:p>
    <w:p w:rsidR="00067895" w:rsidRDefault="00067895" w:rsidP="00067895">
      <w:pPr>
        <w:pStyle w:val="24"/>
        <w:keepNext/>
        <w:keepLines/>
        <w:shd w:val="clear" w:color="auto" w:fill="auto"/>
        <w:spacing w:before="0" w:after="257" w:line="260" w:lineRule="exact"/>
        <w:ind w:right="20"/>
      </w:pPr>
      <w:bookmarkStart w:id="1" w:name="bookmark1"/>
      <w:r>
        <w:lastRenderedPageBreak/>
        <w:t>ОКРЕМА ДУМКА</w:t>
      </w:r>
      <w:bookmarkEnd w:id="1"/>
    </w:p>
    <w:p w:rsidR="00067895" w:rsidRPr="00096A4B" w:rsidRDefault="00067895" w:rsidP="00067895">
      <w:pPr>
        <w:pStyle w:val="22"/>
        <w:shd w:val="clear" w:color="auto" w:fill="auto"/>
        <w:spacing w:after="240" w:line="298" w:lineRule="exact"/>
        <w:ind w:left="20" w:right="20" w:firstLine="720"/>
        <w:jc w:val="both"/>
        <w:rPr>
          <w:sz w:val="26"/>
          <w:szCs w:val="26"/>
        </w:rPr>
      </w:pPr>
      <w:r w:rsidRPr="00096A4B">
        <w:rPr>
          <w:sz w:val="26"/>
          <w:szCs w:val="26"/>
        </w:rPr>
        <w:t xml:space="preserve">члена Вищої кваліфікаційної комісії суддів України </w:t>
      </w:r>
      <w:proofErr w:type="spellStart"/>
      <w:r w:rsidRPr="00096A4B">
        <w:rPr>
          <w:sz w:val="26"/>
          <w:szCs w:val="26"/>
        </w:rPr>
        <w:t>Тітова</w:t>
      </w:r>
      <w:proofErr w:type="spellEnd"/>
      <w:r w:rsidRPr="00096A4B">
        <w:rPr>
          <w:sz w:val="26"/>
          <w:szCs w:val="26"/>
        </w:rPr>
        <w:t xml:space="preserve"> Ю.Г. стосовно рішень Комісії від 07 серпня 2019 року №№ 173/дс-19-639/дс-19 про </w:t>
      </w:r>
      <w:r>
        <w:rPr>
          <w:sz w:val="26"/>
          <w:szCs w:val="26"/>
        </w:rPr>
        <w:t xml:space="preserve">            </w:t>
      </w:r>
      <w:r w:rsidRPr="00096A4B">
        <w:rPr>
          <w:sz w:val="26"/>
          <w:szCs w:val="26"/>
        </w:rPr>
        <w:t>рекомендування 467 кандидатів для призначення на посади суддів.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w:t>
      </w:r>
      <w:r w:rsidR="0004142D">
        <w:rPr>
          <w:sz w:val="26"/>
          <w:szCs w:val="26"/>
        </w:rPr>
        <w:t xml:space="preserve"> </w:t>
      </w:r>
      <w:r w:rsidRPr="00096A4B">
        <w:rPr>
          <w:sz w:val="26"/>
          <w:szCs w:val="26"/>
        </w:rPr>
        <w:t xml:space="preserve">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Комісією 07 серпня 2019 року ухвалено рішення № 150/зп-19 про </w:t>
      </w:r>
      <w:r w:rsidR="0004142D">
        <w:rPr>
          <w:sz w:val="26"/>
          <w:szCs w:val="26"/>
        </w:rPr>
        <w:t xml:space="preserve">  </w:t>
      </w:r>
      <w:r w:rsidRPr="00096A4B">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Згідно з пунктом 4 частини першої статті 99 Закону України від 02 червня </w:t>
      </w:r>
      <w:r>
        <w:rPr>
          <w:sz w:val="26"/>
          <w:szCs w:val="26"/>
        </w:rPr>
        <w:t xml:space="preserve">  </w:t>
      </w:r>
      <w:r w:rsidRPr="00096A4B">
        <w:rPr>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096A4B">
        <w:rPr>
          <w:sz w:val="26"/>
          <w:szCs w:val="26"/>
        </w:rPr>
        <w:t>його результатів.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Закон передбачає наступні види процедур конкурсів для призначення осіб на вакантні посади судді:</w:t>
      </w:r>
    </w:p>
    <w:p w:rsidR="00067895" w:rsidRPr="00096A4B" w:rsidRDefault="00067895" w:rsidP="00067895">
      <w:pPr>
        <w:pStyle w:val="22"/>
        <w:numPr>
          <w:ilvl w:val="0"/>
          <w:numId w:val="2"/>
        </w:numPr>
        <w:shd w:val="clear" w:color="auto" w:fill="auto"/>
        <w:tabs>
          <w:tab w:val="left" w:pos="994"/>
        </w:tabs>
        <w:spacing w:after="0" w:line="298" w:lineRule="exact"/>
        <w:ind w:left="20" w:right="20" w:firstLine="720"/>
        <w:jc w:val="both"/>
        <w:rPr>
          <w:sz w:val="26"/>
          <w:szCs w:val="26"/>
        </w:rPr>
      </w:pPr>
      <w:r w:rsidRPr="00096A4B">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067895" w:rsidRDefault="00067895" w:rsidP="00067895">
      <w:pPr>
        <w:pStyle w:val="22"/>
        <w:shd w:val="clear" w:color="auto" w:fill="auto"/>
        <w:tabs>
          <w:tab w:val="left" w:pos="994"/>
        </w:tabs>
        <w:spacing w:after="0" w:line="298" w:lineRule="exact"/>
        <w:ind w:right="20"/>
        <w:jc w:val="both"/>
        <w:rPr>
          <w:sz w:val="26"/>
          <w:szCs w:val="26"/>
        </w:rPr>
      </w:pPr>
    </w:p>
    <w:p w:rsidR="00067895" w:rsidRDefault="00067895" w:rsidP="00067895">
      <w:pPr>
        <w:pStyle w:val="22"/>
        <w:shd w:val="clear" w:color="auto" w:fill="auto"/>
        <w:tabs>
          <w:tab w:val="left" w:pos="994"/>
        </w:tabs>
        <w:spacing w:after="0" w:line="298" w:lineRule="exact"/>
        <w:ind w:right="20"/>
        <w:jc w:val="both"/>
        <w:rPr>
          <w:sz w:val="26"/>
          <w:szCs w:val="26"/>
        </w:rPr>
      </w:pPr>
    </w:p>
    <w:p w:rsidR="00067895" w:rsidRDefault="00067895" w:rsidP="00067895">
      <w:pPr>
        <w:pStyle w:val="22"/>
        <w:shd w:val="clear" w:color="auto" w:fill="auto"/>
        <w:tabs>
          <w:tab w:val="left" w:pos="994"/>
        </w:tabs>
        <w:spacing w:after="0" w:line="298" w:lineRule="exact"/>
        <w:ind w:right="20"/>
        <w:jc w:val="both"/>
        <w:rPr>
          <w:sz w:val="26"/>
          <w:szCs w:val="26"/>
        </w:rPr>
      </w:pPr>
    </w:p>
    <w:p w:rsidR="0004142D" w:rsidRDefault="0004142D" w:rsidP="00067895">
      <w:pPr>
        <w:pStyle w:val="22"/>
        <w:shd w:val="clear" w:color="auto" w:fill="auto"/>
        <w:tabs>
          <w:tab w:val="left" w:pos="994"/>
        </w:tabs>
        <w:spacing w:after="0" w:line="298" w:lineRule="exact"/>
        <w:ind w:right="20"/>
        <w:jc w:val="both"/>
        <w:rPr>
          <w:sz w:val="26"/>
          <w:szCs w:val="26"/>
        </w:rPr>
      </w:pPr>
    </w:p>
    <w:p w:rsidR="00D573D0"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p>
    <w:p w:rsidR="00D573D0"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p>
    <w:p w:rsidR="00D573D0"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p>
    <w:p w:rsidR="00D573D0"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p>
    <w:p w:rsidR="00D573D0"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p>
    <w:p w:rsidR="00067895"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r w:rsidRPr="00D573D0">
        <w:rPr>
          <w:rFonts w:ascii="Calibri" w:hAnsi="Calibri" w:cs="Calibri"/>
          <w:color w:val="BFBFBF" w:themeColor="background1" w:themeShade="BF"/>
          <w:sz w:val="23"/>
          <w:szCs w:val="23"/>
        </w:rPr>
        <w:lastRenderedPageBreak/>
        <w:t>2</w:t>
      </w:r>
    </w:p>
    <w:p w:rsidR="00D573D0" w:rsidRPr="00D573D0" w:rsidRDefault="00D573D0" w:rsidP="00D573D0">
      <w:pPr>
        <w:pStyle w:val="22"/>
        <w:shd w:val="clear" w:color="auto" w:fill="auto"/>
        <w:tabs>
          <w:tab w:val="left" w:pos="994"/>
        </w:tabs>
        <w:spacing w:after="0" w:line="298" w:lineRule="exact"/>
        <w:ind w:right="20"/>
        <w:jc w:val="center"/>
        <w:rPr>
          <w:rFonts w:ascii="Calibri" w:hAnsi="Calibri" w:cs="Calibri"/>
          <w:color w:val="BFBFBF" w:themeColor="background1" w:themeShade="BF"/>
          <w:sz w:val="23"/>
          <w:szCs w:val="23"/>
        </w:rPr>
      </w:pPr>
    </w:p>
    <w:p w:rsidR="00067895" w:rsidRPr="00096A4B" w:rsidRDefault="00067895" w:rsidP="00067895">
      <w:pPr>
        <w:pStyle w:val="22"/>
        <w:numPr>
          <w:ilvl w:val="0"/>
          <w:numId w:val="2"/>
        </w:numPr>
        <w:shd w:val="clear" w:color="auto" w:fill="auto"/>
        <w:tabs>
          <w:tab w:val="left" w:pos="961"/>
        </w:tabs>
        <w:spacing w:after="0" w:line="298" w:lineRule="exact"/>
        <w:ind w:left="20" w:right="20" w:firstLine="720"/>
        <w:jc w:val="both"/>
        <w:rPr>
          <w:sz w:val="26"/>
          <w:szCs w:val="26"/>
        </w:rPr>
      </w:pPr>
      <w:r w:rsidRPr="00096A4B">
        <w:rPr>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04142D">
        <w:rPr>
          <w:sz w:val="26"/>
          <w:szCs w:val="26"/>
        </w:rPr>
        <w:t xml:space="preserve"> </w:t>
      </w:r>
      <w:r w:rsidRPr="00096A4B">
        <w:rPr>
          <w:sz w:val="26"/>
          <w:szCs w:val="26"/>
        </w:rPr>
        <w:t xml:space="preserve"> одинадцята статті 79, стаття 81 Закону, (спеціальна процедура призначення)).</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0004142D">
        <w:rPr>
          <w:sz w:val="26"/>
          <w:szCs w:val="26"/>
        </w:rPr>
        <w:t xml:space="preserve"> </w:t>
      </w:r>
      <w:r w:rsidRPr="00096A4B">
        <w:rPr>
          <w:sz w:val="26"/>
          <w:szCs w:val="26"/>
        </w:rPr>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04142D">
        <w:rPr>
          <w:sz w:val="26"/>
          <w:szCs w:val="26"/>
        </w:rPr>
        <w:t xml:space="preserve">   </w:t>
      </w:r>
      <w:r w:rsidRPr="00096A4B">
        <w:rPr>
          <w:sz w:val="26"/>
          <w:szCs w:val="26"/>
        </w:rPr>
        <w:t xml:space="preserve"> стаття 7 Закону України «Про Вищий антикорупційний суд).</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624A02">
        <w:rPr>
          <w:sz w:val="26"/>
          <w:szCs w:val="26"/>
        </w:rPr>
        <w:t xml:space="preserve">  </w:t>
      </w:r>
      <w:r w:rsidRPr="00096A4B">
        <w:rPr>
          <w:sz w:val="26"/>
          <w:szCs w:val="26"/>
        </w:rPr>
        <w:t>де є вакантні посади суддів, та кількість таких посад.</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sz w:val="26"/>
          <w:szCs w:val="26"/>
        </w:rPr>
        <w:t xml:space="preserve">   </w:t>
      </w:r>
      <w:r w:rsidRPr="00096A4B">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096A4B">
        <w:rPr>
          <w:sz w:val="26"/>
          <w:szCs w:val="26"/>
        </w:rPr>
        <w:t xml:space="preserve">менше 75% максимально можливого балу (частини сьома, дев’ята, десята </w:t>
      </w:r>
      <w:r>
        <w:rPr>
          <w:sz w:val="26"/>
          <w:szCs w:val="26"/>
        </w:rPr>
        <w:t xml:space="preserve">            </w:t>
      </w:r>
      <w:r w:rsidRPr="00096A4B">
        <w:rPr>
          <w:sz w:val="26"/>
          <w:szCs w:val="26"/>
        </w:rPr>
        <w:t>статті 79 Закону).</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Водночас згідно з Положенням «Про порядок та методологію </w:t>
      </w:r>
      <w:r>
        <w:rPr>
          <w:sz w:val="26"/>
          <w:szCs w:val="26"/>
        </w:rPr>
        <w:t xml:space="preserve">     </w:t>
      </w:r>
      <w:r w:rsidRPr="00096A4B">
        <w:rPr>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04142D">
        <w:rPr>
          <w:sz w:val="26"/>
          <w:szCs w:val="26"/>
        </w:rPr>
        <w:t>ків проведення іспитів, для судд</w:t>
      </w:r>
      <w:r w:rsidRPr="00096A4B">
        <w:rPr>
          <w:sz w:val="26"/>
          <w:szCs w:val="26"/>
        </w:rPr>
        <w:t xml:space="preserve">ів мінімально допустимий бал іспиту в межах </w:t>
      </w:r>
      <w:r w:rsidR="0004142D">
        <w:rPr>
          <w:sz w:val="26"/>
          <w:szCs w:val="26"/>
        </w:rPr>
        <w:t>кваліфікаційного оцінювання судд</w:t>
      </w:r>
      <w:r w:rsidRPr="00096A4B">
        <w:rPr>
          <w:sz w:val="26"/>
          <w:szCs w:val="26"/>
        </w:rPr>
        <w:t xml:space="preserve">ів місцевих та апеляційних судів складає 50% від максимально можливого </w:t>
      </w:r>
      <w:proofErr w:type="spellStart"/>
      <w:r w:rsidRPr="00096A4B">
        <w:rPr>
          <w:sz w:val="26"/>
          <w:szCs w:val="26"/>
        </w:rPr>
        <w:t>бала</w:t>
      </w:r>
      <w:proofErr w:type="spellEnd"/>
      <w:r w:rsidRPr="00096A4B">
        <w:rPr>
          <w:sz w:val="26"/>
          <w:szCs w:val="26"/>
        </w:rPr>
        <w:t>.</w:t>
      </w:r>
    </w:p>
    <w:p w:rsidR="00067895" w:rsidRPr="00096A4B" w:rsidRDefault="00067895" w:rsidP="00067895">
      <w:pPr>
        <w:pStyle w:val="22"/>
        <w:shd w:val="clear" w:color="auto" w:fill="auto"/>
        <w:spacing w:after="0" w:line="298" w:lineRule="exact"/>
        <w:ind w:left="20" w:firstLine="720"/>
        <w:jc w:val="both"/>
        <w:rPr>
          <w:sz w:val="26"/>
          <w:szCs w:val="26"/>
        </w:rPr>
      </w:pPr>
      <w:r w:rsidRPr="00096A4B">
        <w:rPr>
          <w:sz w:val="26"/>
          <w:szCs w:val="26"/>
        </w:rPr>
        <w:t>Проте така позиція Комісії є помилковою.</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67895" w:rsidRPr="00D573D0" w:rsidRDefault="00D573D0" w:rsidP="00D573D0">
      <w:pPr>
        <w:pStyle w:val="22"/>
        <w:shd w:val="clear" w:color="auto" w:fill="auto"/>
        <w:spacing w:after="0" w:line="298" w:lineRule="exact"/>
        <w:ind w:left="20" w:right="20" w:firstLine="720"/>
        <w:jc w:val="center"/>
        <w:rPr>
          <w:color w:val="A6A6A6" w:themeColor="background1" w:themeShade="A6"/>
          <w:sz w:val="23"/>
          <w:szCs w:val="23"/>
        </w:rPr>
      </w:pPr>
      <w:r w:rsidRPr="00D573D0">
        <w:rPr>
          <w:color w:val="A6A6A6" w:themeColor="background1" w:themeShade="A6"/>
          <w:sz w:val="23"/>
          <w:szCs w:val="23"/>
        </w:rPr>
        <w:lastRenderedPageBreak/>
        <w:t>3</w:t>
      </w:r>
    </w:p>
    <w:p w:rsidR="00D573D0" w:rsidRDefault="00D573D0" w:rsidP="00D573D0">
      <w:pPr>
        <w:pStyle w:val="22"/>
        <w:shd w:val="clear" w:color="auto" w:fill="auto"/>
        <w:spacing w:after="0" w:line="298" w:lineRule="exact"/>
        <w:ind w:left="20" w:right="20" w:firstLine="720"/>
        <w:jc w:val="center"/>
        <w:rPr>
          <w:sz w:val="26"/>
          <w:szCs w:val="26"/>
        </w:rPr>
      </w:pPr>
      <w:bookmarkStart w:id="2" w:name="_GoBack"/>
      <w:bookmarkEnd w:id="2"/>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sz w:val="26"/>
          <w:szCs w:val="26"/>
        </w:rPr>
        <w:t>Іншими</w:t>
      </w:r>
      <w:r w:rsidRPr="00096A4B">
        <w:rPr>
          <w:sz w:val="26"/>
          <w:szCs w:val="26"/>
        </w:rPr>
        <w:t xml:space="preserve"> словами, обрання з учасників конкурсу найкращих для рекомендування їх для при</w:t>
      </w:r>
      <w:r>
        <w:rPr>
          <w:sz w:val="26"/>
          <w:szCs w:val="26"/>
        </w:rPr>
        <w:t>значення на вакантні посади судд</w:t>
      </w:r>
      <w:r w:rsidRPr="00096A4B">
        <w:rPr>
          <w:sz w:val="26"/>
          <w:szCs w:val="26"/>
        </w:rPr>
        <w:t>ів.</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w:t>
      </w:r>
      <w:r w:rsidR="00183469">
        <w:rPr>
          <w:sz w:val="26"/>
          <w:szCs w:val="26"/>
        </w:rPr>
        <w:t xml:space="preserve">     </w:t>
      </w:r>
      <w:r w:rsidRPr="00096A4B">
        <w:rPr>
          <w:sz w:val="26"/>
          <w:szCs w:val="26"/>
        </w:rPr>
        <w:t xml:space="preserve"> передбачені Конституцією та законами України (ст. 19 Конституції України). Отже </w:t>
      </w:r>
      <w:r w:rsidR="00183469">
        <w:rPr>
          <w:sz w:val="26"/>
          <w:szCs w:val="26"/>
        </w:rPr>
        <w:t xml:space="preserve"> </w:t>
      </w:r>
      <w:r w:rsidRPr="00096A4B">
        <w:rPr>
          <w:sz w:val="26"/>
          <w:szCs w:val="26"/>
        </w:rPr>
        <w:t xml:space="preserve">дії держави в особі її органів мають відповідати приписам нормативних актів і бути </w:t>
      </w:r>
      <w:r w:rsidR="00624A02">
        <w:rPr>
          <w:sz w:val="26"/>
          <w:szCs w:val="26"/>
        </w:rPr>
        <w:t xml:space="preserve">                    </w:t>
      </w:r>
      <w:r w:rsidRPr="00096A4B">
        <w:rPr>
          <w:sz w:val="26"/>
          <w:szCs w:val="26"/>
        </w:rPr>
        <w:t>ними дозволені.</w:t>
      </w:r>
    </w:p>
    <w:p w:rsidR="00067895" w:rsidRPr="00096A4B" w:rsidRDefault="00067895" w:rsidP="00067895">
      <w:pPr>
        <w:pStyle w:val="22"/>
        <w:shd w:val="clear" w:color="auto" w:fill="auto"/>
        <w:spacing w:after="0" w:line="298" w:lineRule="exact"/>
        <w:ind w:left="20" w:right="20" w:firstLine="720"/>
        <w:jc w:val="both"/>
        <w:rPr>
          <w:sz w:val="26"/>
          <w:szCs w:val="26"/>
        </w:rPr>
      </w:pPr>
      <w:r w:rsidRPr="00096A4B">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624A02">
        <w:rPr>
          <w:sz w:val="26"/>
          <w:szCs w:val="26"/>
        </w:rPr>
        <w:t xml:space="preserve">  </w:t>
      </w:r>
      <w:r>
        <w:rPr>
          <w:sz w:val="26"/>
          <w:szCs w:val="26"/>
        </w:rPr>
        <w:t xml:space="preserve"> </w:t>
      </w:r>
      <w:r w:rsidRPr="00096A4B">
        <w:rPr>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sz w:val="26"/>
          <w:szCs w:val="26"/>
        </w:rPr>
        <w:t xml:space="preserve"> </w:t>
      </w:r>
      <w:r w:rsidR="00624A02">
        <w:rPr>
          <w:sz w:val="26"/>
          <w:szCs w:val="26"/>
        </w:rPr>
        <w:t xml:space="preserve"> </w:t>
      </w:r>
      <w:r>
        <w:rPr>
          <w:sz w:val="26"/>
          <w:szCs w:val="26"/>
        </w:rPr>
        <w:t xml:space="preserve"> </w:t>
      </w:r>
      <w:r w:rsidRPr="00096A4B">
        <w:rPr>
          <w:sz w:val="26"/>
          <w:szCs w:val="26"/>
        </w:rPr>
        <w:t>у встановленому порядку на конкурсних заса</w:t>
      </w:r>
      <w:r>
        <w:rPr>
          <w:sz w:val="26"/>
          <w:szCs w:val="26"/>
        </w:rPr>
        <w:t>дах зайняти вакантні посади судд</w:t>
      </w:r>
      <w:r w:rsidRPr="00096A4B">
        <w:rPr>
          <w:sz w:val="26"/>
          <w:szCs w:val="26"/>
        </w:rPr>
        <w:t>ів місцевих судів.</w:t>
      </w:r>
    </w:p>
    <w:p w:rsidR="00067895" w:rsidRPr="00096A4B" w:rsidRDefault="00067895" w:rsidP="00067895">
      <w:pPr>
        <w:pStyle w:val="22"/>
        <w:shd w:val="clear" w:color="auto" w:fill="auto"/>
        <w:spacing w:after="181" w:line="298" w:lineRule="exact"/>
        <w:ind w:left="20" w:right="20" w:firstLine="720"/>
        <w:jc w:val="both"/>
        <w:rPr>
          <w:sz w:val="26"/>
          <w:szCs w:val="26"/>
        </w:rPr>
      </w:pPr>
      <w:r w:rsidRPr="00096A4B">
        <w:rPr>
          <w:sz w:val="26"/>
          <w:szCs w:val="26"/>
        </w:rPr>
        <w:t xml:space="preserve">За таких обставин рішення Комісії від 07 серпня 2019 року </w:t>
      </w:r>
      <w:r>
        <w:rPr>
          <w:sz w:val="26"/>
          <w:szCs w:val="26"/>
        </w:rPr>
        <w:t xml:space="preserve">                              </w:t>
      </w:r>
      <w:r w:rsidR="005360B8">
        <w:rPr>
          <w:sz w:val="26"/>
          <w:szCs w:val="26"/>
        </w:rPr>
        <w:t xml:space="preserve">№№ 173/дс-19 – </w:t>
      </w:r>
      <w:r w:rsidRPr="00096A4B">
        <w:rPr>
          <w:sz w:val="26"/>
          <w:szCs w:val="26"/>
        </w:rPr>
        <w:t xml:space="preserve">639/дс-19 про рекомендування кандидатів, які зайняли найвищі рейтингові позиції за результатами конкурсу </w:t>
      </w:r>
      <w:r>
        <w:rPr>
          <w:sz w:val="26"/>
          <w:szCs w:val="26"/>
        </w:rPr>
        <w:t>на зайняття вакантних посад судд</w:t>
      </w:r>
      <w:r w:rsidRPr="00096A4B">
        <w:rPr>
          <w:sz w:val="26"/>
          <w:szCs w:val="26"/>
        </w:rPr>
        <w:t>ів місцевого суду, не можна вважати законними.</w:t>
      </w:r>
    </w:p>
    <w:p w:rsidR="00067895" w:rsidRDefault="00067895" w:rsidP="00067895">
      <w:pPr>
        <w:jc w:val="both"/>
        <w:rPr>
          <w:sz w:val="26"/>
          <w:szCs w:val="26"/>
        </w:rPr>
      </w:pPr>
    </w:p>
    <w:p w:rsidR="00067895" w:rsidRDefault="00067895" w:rsidP="00067895">
      <w:pPr>
        <w:jc w:val="both"/>
        <w:rPr>
          <w:sz w:val="26"/>
          <w:szCs w:val="26"/>
        </w:rPr>
      </w:pPr>
    </w:p>
    <w:p w:rsidR="00067895" w:rsidRPr="00096A4B" w:rsidRDefault="00067895" w:rsidP="00067895">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067895" w:rsidRDefault="00067895" w:rsidP="00067895">
      <w:pPr>
        <w:pStyle w:val="20"/>
        <w:shd w:val="clear" w:color="auto" w:fill="auto"/>
        <w:spacing w:before="0" w:after="304" w:line="278" w:lineRule="exact"/>
        <w:ind w:left="20" w:right="20"/>
      </w:pPr>
    </w:p>
    <w:sectPr w:rsidR="00067895" w:rsidSect="00D573D0">
      <w:headerReference w:type="default" r:id="rId10"/>
      <w:type w:val="continuous"/>
      <w:pgSz w:w="11909" w:h="16838"/>
      <w:pgMar w:top="676" w:right="1094" w:bottom="712" w:left="11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ED8" w:rsidRDefault="00F44ED8">
      <w:r>
        <w:separator/>
      </w:r>
    </w:p>
  </w:endnote>
  <w:endnote w:type="continuationSeparator" w:id="0">
    <w:p w:rsidR="00F44ED8" w:rsidRDefault="00F4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ED8" w:rsidRDefault="00F44ED8"/>
  </w:footnote>
  <w:footnote w:type="continuationSeparator" w:id="0">
    <w:p w:rsidR="00F44ED8" w:rsidRDefault="00F44E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69" w:rsidRDefault="00183469" w:rsidP="00183469">
    <w:pPr>
      <w:pStyle w:val="ad"/>
      <w:jc w:val="center"/>
      <w:rPr>
        <w:rFonts w:ascii="Times New Roman" w:hAnsi="Times New Roman" w:cs="Times New Roman"/>
      </w:rPr>
    </w:pPr>
  </w:p>
  <w:p w:rsidR="00183469" w:rsidRPr="00183469" w:rsidRDefault="00183469" w:rsidP="00183469">
    <w:pPr>
      <w:pStyle w:val="ad"/>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68101C"/>
    <w:multiLevelType w:val="multilevel"/>
    <w:tmpl w:val="6728C9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F6772"/>
    <w:rsid w:val="00021418"/>
    <w:rsid w:val="0004142D"/>
    <w:rsid w:val="00067895"/>
    <w:rsid w:val="000969F7"/>
    <w:rsid w:val="00183469"/>
    <w:rsid w:val="001E734B"/>
    <w:rsid w:val="002E51DE"/>
    <w:rsid w:val="003C63FF"/>
    <w:rsid w:val="005360B8"/>
    <w:rsid w:val="00624A02"/>
    <w:rsid w:val="00707112"/>
    <w:rsid w:val="008F1B03"/>
    <w:rsid w:val="009F6772"/>
    <w:rsid w:val="00B65960"/>
    <w:rsid w:val="00D573D0"/>
    <w:rsid w:val="00F44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Подпись к картинке"/>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a">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a"/>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22">
    <w:name w:val="Основной текст2"/>
    <w:basedOn w:val="a"/>
    <w:link w:val="aa"/>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b">
    <w:name w:val="Balloon Text"/>
    <w:basedOn w:val="a"/>
    <w:link w:val="ac"/>
    <w:uiPriority w:val="99"/>
    <w:semiHidden/>
    <w:unhideWhenUsed/>
    <w:rsid w:val="002E51DE"/>
    <w:rPr>
      <w:rFonts w:ascii="Tahoma" w:hAnsi="Tahoma" w:cs="Tahoma"/>
      <w:sz w:val="16"/>
      <w:szCs w:val="16"/>
    </w:rPr>
  </w:style>
  <w:style w:type="character" w:customStyle="1" w:styleId="ac">
    <w:name w:val="Текст выноски Знак"/>
    <w:basedOn w:val="a0"/>
    <w:link w:val="ab"/>
    <w:uiPriority w:val="99"/>
    <w:semiHidden/>
    <w:rsid w:val="002E51DE"/>
    <w:rPr>
      <w:rFonts w:ascii="Tahoma" w:hAnsi="Tahoma" w:cs="Tahoma"/>
      <w:color w:val="000000"/>
      <w:sz w:val="16"/>
      <w:szCs w:val="16"/>
    </w:rPr>
  </w:style>
  <w:style w:type="paragraph" w:customStyle="1" w:styleId="31">
    <w:name w:val="Основной текст3"/>
    <w:basedOn w:val="a"/>
    <w:rsid w:val="00067895"/>
    <w:pPr>
      <w:shd w:val="clear" w:color="auto" w:fill="FFFFFF"/>
      <w:spacing w:before="420" w:after="60" w:line="0" w:lineRule="atLeast"/>
      <w:jc w:val="both"/>
    </w:pPr>
    <w:rPr>
      <w:rFonts w:ascii="Times New Roman" w:eastAsia="Times New Roman" w:hAnsi="Times New Roman" w:cs="Times New Roman"/>
      <w:color w:val="auto"/>
    </w:rPr>
  </w:style>
  <w:style w:type="paragraph" w:styleId="ad">
    <w:name w:val="header"/>
    <w:basedOn w:val="a"/>
    <w:link w:val="ae"/>
    <w:uiPriority w:val="99"/>
    <w:unhideWhenUsed/>
    <w:rsid w:val="00183469"/>
    <w:pPr>
      <w:tabs>
        <w:tab w:val="center" w:pos="4677"/>
        <w:tab w:val="right" w:pos="9355"/>
      </w:tabs>
    </w:pPr>
  </w:style>
  <w:style w:type="character" w:customStyle="1" w:styleId="ae">
    <w:name w:val="Верхний колонтитул Знак"/>
    <w:basedOn w:val="a0"/>
    <w:link w:val="ad"/>
    <w:uiPriority w:val="99"/>
    <w:rsid w:val="00183469"/>
    <w:rPr>
      <w:color w:val="000000"/>
    </w:rPr>
  </w:style>
  <w:style w:type="paragraph" w:styleId="af">
    <w:name w:val="footer"/>
    <w:basedOn w:val="a"/>
    <w:link w:val="af0"/>
    <w:uiPriority w:val="99"/>
    <w:unhideWhenUsed/>
    <w:rsid w:val="00183469"/>
    <w:pPr>
      <w:tabs>
        <w:tab w:val="center" w:pos="4677"/>
        <w:tab w:val="right" w:pos="9355"/>
      </w:tabs>
    </w:pPr>
  </w:style>
  <w:style w:type="character" w:customStyle="1" w:styleId="af0">
    <w:name w:val="Нижний колонтитул Знак"/>
    <w:basedOn w:val="a0"/>
    <w:link w:val="af"/>
    <w:uiPriority w:val="99"/>
    <w:rsid w:val="001834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01FFB-EABA-4F82-8355-206B75921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2034</Words>
  <Characters>11598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2020-08-21T06:49:00Z</dcterms:created>
  <dcterms:modified xsi:type="dcterms:W3CDTF">2020-08-21T10:54:00Z</dcterms:modified>
</cp:coreProperties>
</file>