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B72" w:rsidRPr="00C17AF1" w:rsidRDefault="0006414D">
      <w:pPr>
        <w:framePr w:h="1162" w:wrap="notBeside" w:vAnchor="text" w:hAnchor="text" w:xAlign="center" w:y="1"/>
        <w:jc w:val="center"/>
        <w:rPr>
          <w:rFonts w:ascii="Times New Roman" w:hAnsi="Times New Roman" w:cs="Times New Roman"/>
        </w:rPr>
      </w:pPr>
      <w:r w:rsidRPr="00C17AF1">
        <w:rPr>
          <w:rFonts w:ascii="Times New Roman" w:hAnsi="Times New Roman" w:cs="Times New Roman"/>
        </w:rPr>
        <w:fldChar w:fldCharType="begin"/>
      </w:r>
      <w:r w:rsidRPr="00C17AF1">
        <w:rPr>
          <w:rFonts w:ascii="Times New Roman" w:hAnsi="Times New Roman" w:cs="Times New Roman"/>
        </w:rPr>
        <w:instrText xml:space="preserve"> INCLUDEPICTURE  "C:\\Users\\chulupinov\\Desktop\\Нова папка (2)\\media\\image1.jpeg" \* MERGEFORMATINET </w:instrText>
      </w:r>
      <w:r w:rsidRPr="00C17AF1">
        <w:rPr>
          <w:rFonts w:ascii="Times New Roman" w:hAnsi="Times New Roman" w:cs="Times New Roman"/>
        </w:rPr>
        <w:fldChar w:fldCharType="separate"/>
      </w:r>
      <w:r w:rsidR="007C1547">
        <w:rPr>
          <w:rFonts w:ascii="Times New Roman" w:hAnsi="Times New Roman" w:cs="Times New Roman"/>
        </w:rPr>
        <w:fldChar w:fldCharType="begin"/>
      </w:r>
      <w:r w:rsidR="007C1547">
        <w:rPr>
          <w:rFonts w:ascii="Times New Roman" w:hAnsi="Times New Roman" w:cs="Times New Roman"/>
        </w:rPr>
        <w:instrText xml:space="preserve"> </w:instrText>
      </w:r>
      <w:r w:rsidR="007C1547">
        <w:rPr>
          <w:rFonts w:ascii="Times New Roman" w:hAnsi="Times New Roman" w:cs="Times New Roman"/>
        </w:rPr>
        <w:instrText>INCLUDEPICTURE  "C:\\Users\\chulupinov\\Desktop\\141-160\\media\\image1.jpeg" \* MERGEFORMATINET</w:instrText>
      </w:r>
      <w:r w:rsidR="007C1547">
        <w:rPr>
          <w:rFonts w:ascii="Times New Roman" w:hAnsi="Times New Roman" w:cs="Times New Roman"/>
        </w:rPr>
        <w:instrText xml:space="preserve"> </w:instrText>
      </w:r>
      <w:r w:rsidR="007C1547">
        <w:rPr>
          <w:rFonts w:ascii="Times New Roman" w:hAnsi="Times New Roman" w:cs="Times New Roman"/>
        </w:rPr>
        <w:fldChar w:fldCharType="separate"/>
      </w:r>
      <w:r w:rsidR="007C1547">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75pt">
            <v:imagedata r:id="rId8" r:href="rId9"/>
          </v:shape>
        </w:pict>
      </w:r>
      <w:r w:rsidR="007C1547">
        <w:rPr>
          <w:rFonts w:ascii="Times New Roman" w:hAnsi="Times New Roman" w:cs="Times New Roman"/>
        </w:rPr>
        <w:fldChar w:fldCharType="end"/>
      </w:r>
      <w:r w:rsidRPr="00C17AF1">
        <w:rPr>
          <w:rFonts w:ascii="Times New Roman" w:hAnsi="Times New Roman" w:cs="Times New Roman"/>
        </w:rPr>
        <w:fldChar w:fldCharType="end"/>
      </w:r>
    </w:p>
    <w:p w:rsidR="00D97B72" w:rsidRPr="00C17AF1" w:rsidRDefault="00D97B72">
      <w:pPr>
        <w:rPr>
          <w:rFonts w:ascii="Times New Roman" w:hAnsi="Times New Roman" w:cs="Times New Roman"/>
        </w:rPr>
      </w:pPr>
    </w:p>
    <w:p w:rsidR="00D97B72" w:rsidRPr="00C17AF1" w:rsidRDefault="0006414D">
      <w:pPr>
        <w:pStyle w:val="10"/>
        <w:keepNext/>
        <w:keepLines/>
        <w:shd w:val="clear" w:color="auto" w:fill="auto"/>
        <w:spacing w:before="278" w:after="18" w:line="360" w:lineRule="exact"/>
        <w:ind w:left="320"/>
        <w:rPr>
          <w:szCs w:val="24"/>
        </w:rPr>
      </w:pPr>
      <w:bookmarkStart w:id="0" w:name="bookmark0"/>
      <w:r w:rsidRPr="00C17AF1">
        <w:rPr>
          <w:szCs w:val="24"/>
        </w:rPr>
        <w:t>ВИЩА КВАЛІФІКАЦІЙНА КОМІСІЯ СУДДІВ УКРАЇНИ</w:t>
      </w:r>
      <w:bookmarkEnd w:id="0"/>
    </w:p>
    <w:p w:rsidR="00D97B72" w:rsidRPr="00C17AF1" w:rsidRDefault="0006414D">
      <w:pPr>
        <w:pStyle w:val="11"/>
        <w:shd w:val="clear" w:color="auto" w:fill="auto"/>
        <w:tabs>
          <w:tab w:val="left" w:pos="8814"/>
        </w:tabs>
        <w:spacing w:before="0"/>
        <w:ind w:left="20" w:firstLine="0"/>
        <w:rPr>
          <w:sz w:val="24"/>
          <w:szCs w:val="24"/>
        </w:rPr>
      </w:pPr>
      <w:r w:rsidRPr="00C17AF1">
        <w:rPr>
          <w:sz w:val="24"/>
          <w:szCs w:val="24"/>
        </w:rPr>
        <w:t>06 серпня 2019 року</w:t>
      </w:r>
      <w:r w:rsidRPr="00C17AF1">
        <w:rPr>
          <w:sz w:val="24"/>
          <w:szCs w:val="24"/>
        </w:rPr>
        <w:tab/>
        <w:t>м. Київ</w:t>
      </w:r>
    </w:p>
    <w:p w:rsidR="00D97B72" w:rsidRPr="00C17AF1" w:rsidRDefault="0006414D">
      <w:pPr>
        <w:pStyle w:val="11"/>
        <w:shd w:val="clear" w:color="auto" w:fill="auto"/>
        <w:spacing w:before="0"/>
        <w:ind w:left="3400" w:firstLine="0"/>
        <w:jc w:val="left"/>
        <w:rPr>
          <w:sz w:val="24"/>
          <w:szCs w:val="24"/>
        </w:rPr>
      </w:pPr>
      <w:r w:rsidRPr="00C17AF1">
        <w:rPr>
          <w:rStyle w:val="3pt"/>
          <w:sz w:val="24"/>
          <w:szCs w:val="24"/>
        </w:rPr>
        <w:t>РІШЕННЯ</w:t>
      </w:r>
      <w:r w:rsidRPr="00C17AF1">
        <w:rPr>
          <w:sz w:val="24"/>
          <w:szCs w:val="24"/>
        </w:rPr>
        <w:t xml:space="preserve"> №</w:t>
      </w:r>
      <w:r w:rsidR="001E7292" w:rsidRPr="00CD521A">
        <w:rPr>
          <w:sz w:val="24"/>
          <w:szCs w:val="24"/>
        </w:rPr>
        <w:t xml:space="preserve"> </w:t>
      </w:r>
      <w:r w:rsidR="001E7292" w:rsidRPr="00CD521A">
        <w:rPr>
          <w:sz w:val="24"/>
          <w:szCs w:val="24"/>
          <w:u w:val="single"/>
        </w:rPr>
        <w:t>155/</w:t>
      </w:r>
      <w:r w:rsidR="001E7292" w:rsidRPr="00C17AF1">
        <w:rPr>
          <w:sz w:val="24"/>
          <w:szCs w:val="24"/>
          <w:u w:val="single"/>
        </w:rPr>
        <w:t>дс-19</w:t>
      </w:r>
    </w:p>
    <w:p w:rsidR="00D97B72" w:rsidRPr="00C17AF1" w:rsidRDefault="0006414D">
      <w:pPr>
        <w:pStyle w:val="11"/>
        <w:shd w:val="clear" w:color="auto" w:fill="auto"/>
        <w:spacing w:before="0" w:after="314"/>
        <w:ind w:left="20" w:firstLine="0"/>
        <w:rPr>
          <w:sz w:val="24"/>
          <w:szCs w:val="24"/>
        </w:rPr>
      </w:pPr>
      <w:r w:rsidRPr="00C17AF1">
        <w:rPr>
          <w:sz w:val="24"/>
          <w:szCs w:val="24"/>
        </w:rPr>
        <w:t>Вища кваліфікаційна комісія суддів України у пленарному складі:</w:t>
      </w:r>
    </w:p>
    <w:p w:rsidR="00D97B72" w:rsidRPr="00C17AF1" w:rsidRDefault="0006414D">
      <w:pPr>
        <w:pStyle w:val="11"/>
        <w:shd w:val="clear" w:color="auto" w:fill="auto"/>
        <w:spacing w:before="0" w:after="269" w:line="230" w:lineRule="exact"/>
        <w:ind w:left="20" w:firstLine="0"/>
        <w:rPr>
          <w:sz w:val="24"/>
          <w:szCs w:val="24"/>
        </w:rPr>
      </w:pPr>
      <w:r w:rsidRPr="00C17AF1">
        <w:rPr>
          <w:sz w:val="24"/>
          <w:szCs w:val="24"/>
        </w:rPr>
        <w:t>головуючого - Устименко В.Є.,</w:t>
      </w:r>
    </w:p>
    <w:p w:rsidR="00D97B72" w:rsidRPr="00C17AF1" w:rsidRDefault="0006414D">
      <w:pPr>
        <w:pStyle w:val="11"/>
        <w:shd w:val="clear" w:color="auto" w:fill="auto"/>
        <w:spacing w:before="0" w:after="244" w:line="278" w:lineRule="exact"/>
        <w:ind w:left="20" w:right="20" w:firstLine="0"/>
        <w:rPr>
          <w:sz w:val="24"/>
          <w:szCs w:val="24"/>
        </w:rPr>
      </w:pPr>
      <w:r w:rsidRPr="00C17AF1">
        <w:rPr>
          <w:sz w:val="24"/>
          <w:szCs w:val="24"/>
        </w:rPr>
        <w:t xml:space="preserve">членів Комісії: </w:t>
      </w:r>
      <w:proofErr w:type="spellStart"/>
      <w:r w:rsidRPr="00C17AF1">
        <w:rPr>
          <w:sz w:val="24"/>
          <w:szCs w:val="24"/>
        </w:rPr>
        <w:t>Бутенка</w:t>
      </w:r>
      <w:proofErr w:type="spellEnd"/>
      <w:r w:rsidRPr="00C17AF1">
        <w:rPr>
          <w:sz w:val="24"/>
          <w:szCs w:val="24"/>
        </w:rPr>
        <w:t xml:space="preserve"> В.І., Гладія С.В., </w:t>
      </w:r>
      <w:proofErr w:type="spellStart"/>
      <w:r w:rsidRPr="00C17AF1">
        <w:rPr>
          <w:sz w:val="24"/>
          <w:szCs w:val="24"/>
        </w:rPr>
        <w:t>Заріцької</w:t>
      </w:r>
      <w:proofErr w:type="spellEnd"/>
      <w:r w:rsidRPr="00C17AF1">
        <w:rPr>
          <w:sz w:val="24"/>
          <w:szCs w:val="24"/>
        </w:rPr>
        <w:t xml:space="preserve"> А.О., </w:t>
      </w:r>
      <w:proofErr w:type="spellStart"/>
      <w:r w:rsidRPr="00C17AF1">
        <w:rPr>
          <w:sz w:val="24"/>
          <w:szCs w:val="24"/>
        </w:rPr>
        <w:t>Мішина</w:t>
      </w:r>
      <w:proofErr w:type="spellEnd"/>
      <w:r w:rsidRPr="00C17AF1">
        <w:rPr>
          <w:sz w:val="24"/>
          <w:szCs w:val="24"/>
        </w:rPr>
        <w:t xml:space="preserve"> М.І., Остапця С.Л., </w:t>
      </w:r>
      <w:r w:rsidR="001E7292" w:rsidRPr="00C17AF1">
        <w:rPr>
          <w:sz w:val="24"/>
          <w:szCs w:val="24"/>
        </w:rPr>
        <w:t xml:space="preserve">                 </w:t>
      </w:r>
      <w:proofErr w:type="spellStart"/>
      <w:r w:rsidRPr="00C17AF1">
        <w:rPr>
          <w:sz w:val="24"/>
          <w:szCs w:val="24"/>
        </w:rPr>
        <w:t>Сіроша</w:t>
      </w:r>
      <w:proofErr w:type="spellEnd"/>
      <w:r w:rsidRPr="00C17AF1">
        <w:rPr>
          <w:sz w:val="24"/>
          <w:szCs w:val="24"/>
        </w:rPr>
        <w:t xml:space="preserve"> М.В., </w:t>
      </w:r>
      <w:proofErr w:type="spellStart"/>
      <w:r w:rsidRPr="00C17AF1">
        <w:rPr>
          <w:sz w:val="24"/>
          <w:szCs w:val="24"/>
        </w:rPr>
        <w:t>Тітова</w:t>
      </w:r>
      <w:proofErr w:type="spellEnd"/>
      <w:r w:rsidRPr="00C17AF1">
        <w:rPr>
          <w:sz w:val="24"/>
          <w:szCs w:val="24"/>
        </w:rPr>
        <w:t xml:space="preserve"> Ю.Г., </w:t>
      </w:r>
      <w:proofErr w:type="spellStart"/>
      <w:r w:rsidRPr="00C17AF1">
        <w:rPr>
          <w:sz w:val="24"/>
          <w:szCs w:val="24"/>
        </w:rPr>
        <w:t>Шилової</w:t>
      </w:r>
      <w:proofErr w:type="spellEnd"/>
      <w:r w:rsidRPr="00C17AF1">
        <w:rPr>
          <w:sz w:val="24"/>
          <w:szCs w:val="24"/>
        </w:rPr>
        <w:t xml:space="preserve"> Т.С.,</w:t>
      </w:r>
    </w:p>
    <w:p w:rsidR="00D97B72" w:rsidRPr="00C17AF1" w:rsidRDefault="0006414D">
      <w:pPr>
        <w:pStyle w:val="11"/>
        <w:shd w:val="clear" w:color="auto" w:fill="auto"/>
        <w:spacing w:before="0" w:after="275" w:line="274" w:lineRule="exact"/>
        <w:ind w:left="20" w:right="20" w:firstLine="0"/>
        <w:rPr>
          <w:sz w:val="24"/>
          <w:szCs w:val="24"/>
        </w:rPr>
      </w:pPr>
      <w:r w:rsidRPr="00C17AF1">
        <w:rPr>
          <w:sz w:val="24"/>
          <w:szCs w:val="24"/>
        </w:rPr>
        <w:t xml:space="preserve">розглянувши питання про рекомендування Самойловича Андрія Павловича для призначення на посаду судді </w:t>
      </w:r>
      <w:proofErr w:type="spellStart"/>
      <w:r w:rsidRPr="00C17AF1">
        <w:rPr>
          <w:sz w:val="24"/>
          <w:szCs w:val="24"/>
        </w:rPr>
        <w:t>Теофіпольського</w:t>
      </w:r>
      <w:proofErr w:type="spellEnd"/>
      <w:r w:rsidRPr="00C17AF1">
        <w:rPr>
          <w:sz w:val="24"/>
          <w:szCs w:val="24"/>
        </w:rPr>
        <w:t xml:space="preserve"> районного суду Хмельницької області,</w:t>
      </w:r>
    </w:p>
    <w:p w:rsidR="00D97B72" w:rsidRPr="00C17AF1" w:rsidRDefault="0006414D">
      <w:pPr>
        <w:pStyle w:val="11"/>
        <w:shd w:val="clear" w:color="auto" w:fill="auto"/>
        <w:spacing w:before="0" w:after="268" w:line="230" w:lineRule="exact"/>
        <w:ind w:left="60" w:firstLine="0"/>
        <w:jc w:val="center"/>
        <w:rPr>
          <w:sz w:val="24"/>
          <w:szCs w:val="24"/>
        </w:rPr>
      </w:pPr>
      <w:r w:rsidRPr="00C17AF1">
        <w:rPr>
          <w:sz w:val="24"/>
          <w:szCs w:val="24"/>
        </w:rPr>
        <w:t>встановила:</w:t>
      </w:r>
    </w:p>
    <w:p w:rsidR="00D97B72" w:rsidRPr="00C17AF1" w:rsidRDefault="0006414D">
      <w:pPr>
        <w:pStyle w:val="11"/>
        <w:shd w:val="clear" w:color="auto" w:fill="auto"/>
        <w:spacing w:before="0" w:line="274" w:lineRule="exact"/>
        <w:ind w:left="20" w:right="20" w:firstLine="700"/>
        <w:rPr>
          <w:sz w:val="24"/>
          <w:szCs w:val="24"/>
        </w:rPr>
      </w:pPr>
      <w:r w:rsidRPr="00C17AF1">
        <w:rPr>
          <w:sz w:val="24"/>
          <w:szCs w:val="24"/>
        </w:rPr>
        <w:t xml:space="preserve">Указом Президента України від 23 серпня 2012 року № 484/2012 </w:t>
      </w:r>
      <w:r w:rsidR="00C17AF1">
        <w:rPr>
          <w:sz w:val="24"/>
          <w:szCs w:val="24"/>
        </w:rPr>
        <w:t xml:space="preserve">                            </w:t>
      </w:r>
      <w:r w:rsidRPr="00C17AF1">
        <w:rPr>
          <w:sz w:val="24"/>
          <w:szCs w:val="24"/>
        </w:rPr>
        <w:t xml:space="preserve">Самойловича Андрія Павловича призначено на посаду судді </w:t>
      </w:r>
      <w:proofErr w:type="spellStart"/>
      <w:r w:rsidRPr="00C17AF1">
        <w:rPr>
          <w:sz w:val="24"/>
          <w:szCs w:val="24"/>
        </w:rPr>
        <w:t>Теофіпольського</w:t>
      </w:r>
      <w:proofErr w:type="spellEnd"/>
      <w:r w:rsidRPr="00C17AF1">
        <w:rPr>
          <w:sz w:val="24"/>
          <w:szCs w:val="24"/>
        </w:rPr>
        <w:t xml:space="preserve"> районного суду Хмельницької області строком на п’ять років.</w:t>
      </w:r>
    </w:p>
    <w:p w:rsidR="00D97B72" w:rsidRPr="00C17AF1" w:rsidRDefault="0006414D" w:rsidP="00C17AF1">
      <w:pPr>
        <w:pStyle w:val="11"/>
        <w:shd w:val="clear" w:color="auto" w:fill="auto"/>
        <w:spacing w:before="0" w:line="274" w:lineRule="exact"/>
        <w:ind w:firstLine="708"/>
        <w:rPr>
          <w:sz w:val="24"/>
          <w:szCs w:val="24"/>
        </w:rPr>
      </w:pPr>
      <w:r w:rsidRPr="00C17AF1">
        <w:rPr>
          <w:sz w:val="24"/>
          <w:szCs w:val="24"/>
        </w:rPr>
        <w:t>Строк повноважень судді Самойловича А.П. закінчився в серпні 2017 року.</w:t>
      </w:r>
    </w:p>
    <w:p w:rsidR="00D97B72" w:rsidRPr="00C17AF1" w:rsidRDefault="0006414D">
      <w:pPr>
        <w:pStyle w:val="11"/>
        <w:shd w:val="clear" w:color="auto" w:fill="auto"/>
        <w:spacing w:before="0" w:line="274" w:lineRule="exact"/>
        <w:ind w:left="20" w:right="20" w:firstLine="700"/>
        <w:rPr>
          <w:sz w:val="24"/>
          <w:szCs w:val="24"/>
        </w:rPr>
      </w:pPr>
      <w:r w:rsidRPr="00C17AF1">
        <w:rPr>
          <w:sz w:val="24"/>
          <w:szCs w:val="24"/>
        </w:rPr>
        <w:t>Згідно з пунктом 16</w:t>
      </w:r>
      <w:r w:rsidR="00C17AF1">
        <w:rPr>
          <w:sz w:val="24"/>
          <w:szCs w:val="24"/>
          <w:vertAlign w:val="superscript"/>
        </w:rPr>
        <w:t>1</w:t>
      </w:r>
      <w:r w:rsidRPr="00C17AF1">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FC4B26">
        <w:rPr>
          <w:sz w:val="24"/>
          <w:szCs w:val="24"/>
        </w:rPr>
        <w:t xml:space="preserve"> </w:t>
      </w:r>
      <w:r w:rsidRPr="00C17AF1">
        <w:rPr>
          <w:sz w:val="24"/>
          <w:szCs w:val="24"/>
        </w:rPr>
        <w:t>посаду судді в порядку, визначеному законом.</w:t>
      </w:r>
    </w:p>
    <w:p w:rsidR="00D97B72" w:rsidRPr="00C17AF1" w:rsidRDefault="0006414D">
      <w:pPr>
        <w:pStyle w:val="11"/>
        <w:shd w:val="clear" w:color="auto" w:fill="auto"/>
        <w:spacing w:before="0" w:line="274" w:lineRule="exact"/>
        <w:ind w:left="20" w:right="20" w:firstLine="700"/>
        <w:rPr>
          <w:sz w:val="24"/>
          <w:szCs w:val="24"/>
        </w:rPr>
      </w:pPr>
      <w:r w:rsidRPr="00C17AF1">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97B72" w:rsidRPr="00C17AF1" w:rsidRDefault="0006414D">
      <w:pPr>
        <w:pStyle w:val="11"/>
        <w:shd w:val="clear" w:color="auto" w:fill="auto"/>
        <w:spacing w:before="0" w:line="274" w:lineRule="exact"/>
        <w:ind w:left="20" w:right="20" w:firstLine="700"/>
        <w:rPr>
          <w:sz w:val="24"/>
          <w:szCs w:val="24"/>
        </w:rPr>
      </w:pPr>
      <w:r w:rsidRPr="00C17AF1">
        <w:rPr>
          <w:sz w:val="24"/>
          <w:szCs w:val="24"/>
        </w:rPr>
        <w:t xml:space="preserve">Пунктом 20 розділу XII «Прикінцеві та перехідні положення» Закону України </w:t>
      </w:r>
      <w:r w:rsidR="00C17AF1">
        <w:rPr>
          <w:sz w:val="24"/>
          <w:szCs w:val="24"/>
        </w:rPr>
        <w:t xml:space="preserve">         </w:t>
      </w:r>
      <w:r w:rsidRPr="00C17AF1">
        <w:rPr>
          <w:sz w:val="24"/>
          <w:szCs w:val="24"/>
        </w:rPr>
        <w:t>«Про судоустрій і статус суддів» від 02 червня 2016 року № 1402-VIII (далі</w:t>
      </w:r>
      <w:r w:rsidR="00CD521A">
        <w:rPr>
          <w:sz w:val="24"/>
          <w:szCs w:val="24"/>
        </w:rPr>
        <w:t xml:space="preserve"> –</w:t>
      </w:r>
      <w:r w:rsidRPr="00C17AF1">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D97B72" w:rsidRPr="00C17AF1" w:rsidRDefault="0006414D">
      <w:pPr>
        <w:pStyle w:val="11"/>
        <w:shd w:val="clear" w:color="auto" w:fill="auto"/>
        <w:spacing w:before="0" w:line="274" w:lineRule="exact"/>
        <w:ind w:left="20" w:right="20" w:firstLine="700"/>
        <w:rPr>
          <w:sz w:val="24"/>
          <w:szCs w:val="24"/>
        </w:rPr>
      </w:pPr>
      <w:r w:rsidRPr="00C17AF1">
        <w:rPr>
          <w:sz w:val="24"/>
          <w:szCs w:val="24"/>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C17AF1">
        <w:rPr>
          <w:sz w:val="24"/>
          <w:szCs w:val="24"/>
        </w:rPr>
        <w:t>Теофіпольського</w:t>
      </w:r>
      <w:proofErr w:type="spellEnd"/>
      <w:r w:rsidRPr="00C17AF1">
        <w:rPr>
          <w:sz w:val="24"/>
          <w:szCs w:val="24"/>
        </w:rPr>
        <w:t xml:space="preserve"> районного суду Хмельницької області Самойловича А.П.</w:t>
      </w:r>
    </w:p>
    <w:p w:rsidR="00D97B72" w:rsidRPr="00C17AF1" w:rsidRDefault="0006414D">
      <w:pPr>
        <w:pStyle w:val="11"/>
        <w:shd w:val="clear" w:color="auto" w:fill="auto"/>
        <w:spacing w:before="0" w:line="274" w:lineRule="exact"/>
        <w:ind w:left="20" w:right="20" w:firstLine="700"/>
        <w:rPr>
          <w:sz w:val="24"/>
          <w:szCs w:val="24"/>
        </w:rPr>
      </w:pPr>
      <w:r w:rsidRPr="00C17AF1">
        <w:rPr>
          <w:sz w:val="24"/>
          <w:szCs w:val="24"/>
        </w:rPr>
        <w:t xml:space="preserve">Рішенням колегії Комісії від 16 липня 2019 року № 623/ко-19 суддю </w:t>
      </w:r>
      <w:proofErr w:type="spellStart"/>
      <w:r w:rsidRPr="00C17AF1">
        <w:rPr>
          <w:sz w:val="24"/>
          <w:szCs w:val="24"/>
        </w:rPr>
        <w:t>Теофіпольського</w:t>
      </w:r>
      <w:proofErr w:type="spellEnd"/>
      <w:r w:rsidRPr="00C17AF1">
        <w:rPr>
          <w:sz w:val="24"/>
          <w:szCs w:val="24"/>
        </w:rPr>
        <w:t xml:space="preserve"> районного суду Хмельницької області Самойловича А.П. визнано таким, що відповідає займаній посаді.</w:t>
      </w:r>
    </w:p>
    <w:p w:rsidR="00D97B72" w:rsidRPr="00C17AF1" w:rsidRDefault="0006414D">
      <w:pPr>
        <w:pStyle w:val="11"/>
        <w:shd w:val="clear" w:color="auto" w:fill="auto"/>
        <w:spacing w:before="0" w:line="274" w:lineRule="exact"/>
        <w:ind w:left="20" w:right="20" w:firstLine="700"/>
        <w:rPr>
          <w:sz w:val="24"/>
          <w:szCs w:val="24"/>
        </w:rPr>
      </w:pPr>
      <w:r w:rsidRPr="00C17AF1">
        <w:rPr>
          <w:sz w:val="24"/>
          <w:szCs w:val="24"/>
        </w:rPr>
        <w:t>Наразі Самойлович А.П.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D97B72" w:rsidRPr="00C17AF1" w:rsidRDefault="0006414D" w:rsidP="00C17AF1">
      <w:pPr>
        <w:pStyle w:val="11"/>
        <w:shd w:val="clear" w:color="auto" w:fill="auto"/>
        <w:spacing w:before="0" w:line="274" w:lineRule="exact"/>
        <w:ind w:left="20" w:right="20" w:firstLine="700"/>
        <w:rPr>
          <w:sz w:val="24"/>
          <w:szCs w:val="24"/>
        </w:rPr>
      </w:pPr>
      <w:r w:rsidRPr="00C17AF1">
        <w:rPr>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C17AF1">
        <w:rPr>
          <w:sz w:val="24"/>
          <w:szCs w:val="24"/>
        </w:rPr>
        <w:t xml:space="preserve">                      </w:t>
      </w:r>
      <w:r w:rsidRPr="00C17AF1">
        <w:rPr>
          <w:sz w:val="24"/>
          <w:szCs w:val="24"/>
        </w:rPr>
        <w:t xml:space="preserve"> № 1798-VIII за результатами кваліфікаційного оцінювання суддя, призначений на посаду строком на п’ять років до набрання чинності Закон</w:t>
      </w:r>
      <w:r w:rsidR="00C17AF1">
        <w:rPr>
          <w:sz w:val="24"/>
          <w:szCs w:val="24"/>
        </w:rPr>
        <w:t xml:space="preserve">ом України «Про внесення змін до </w:t>
      </w:r>
      <w:r w:rsidRPr="00C17AF1">
        <w:rPr>
          <w:sz w:val="24"/>
          <w:szCs w:val="24"/>
        </w:rPr>
        <w:lastRenderedPageBreak/>
        <w:t xml:space="preserve">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C17AF1">
        <w:rPr>
          <w:sz w:val="24"/>
          <w:szCs w:val="24"/>
        </w:rPr>
        <w:t xml:space="preserve">          </w:t>
      </w:r>
      <w:r w:rsidRPr="00C17AF1">
        <w:rPr>
          <w:sz w:val="24"/>
          <w:szCs w:val="24"/>
        </w:rPr>
        <w:t>4 пункту 16</w:t>
      </w:r>
      <w:r w:rsidR="00C17AF1">
        <w:rPr>
          <w:sz w:val="24"/>
          <w:szCs w:val="24"/>
          <w:vertAlign w:val="superscript"/>
        </w:rPr>
        <w:t>1</w:t>
      </w:r>
      <w:r w:rsidRPr="00C17AF1">
        <w:rPr>
          <w:sz w:val="24"/>
          <w:szCs w:val="24"/>
        </w:rPr>
        <w:t xml:space="preserve"> розділу XV «Перехідні положення» Конституції України.</w:t>
      </w:r>
    </w:p>
    <w:p w:rsidR="00D97B72" w:rsidRPr="00C17AF1" w:rsidRDefault="0006414D">
      <w:pPr>
        <w:pStyle w:val="11"/>
        <w:shd w:val="clear" w:color="auto" w:fill="auto"/>
        <w:spacing w:before="0" w:line="274" w:lineRule="exact"/>
        <w:ind w:left="20" w:right="20" w:firstLine="700"/>
        <w:rPr>
          <w:sz w:val="24"/>
          <w:szCs w:val="24"/>
        </w:rPr>
      </w:pPr>
      <w:r w:rsidRPr="00C17AF1">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97B72" w:rsidRPr="00C17AF1" w:rsidRDefault="0006414D">
      <w:pPr>
        <w:pStyle w:val="11"/>
        <w:shd w:val="clear" w:color="auto" w:fill="auto"/>
        <w:spacing w:before="0" w:line="274" w:lineRule="exact"/>
        <w:ind w:left="20" w:right="20" w:firstLine="700"/>
        <w:rPr>
          <w:sz w:val="24"/>
          <w:szCs w:val="24"/>
        </w:rPr>
      </w:pPr>
      <w:r w:rsidRPr="00C17AF1">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Самойловича Андрія Павловича на посаду судді </w:t>
      </w:r>
      <w:proofErr w:type="spellStart"/>
      <w:r w:rsidRPr="00C17AF1">
        <w:rPr>
          <w:sz w:val="24"/>
          <w:szCs w:val="24"/>
        </w:rPr>
        <w:t>Теофіпольського</w:t>
      </w:r>
      <w:proofErr w:type="spellEnd"/>
      <w:r w:rsidRPr="00C17AF1">
        <w:rPr>
          <w:sz w:val="24"/>
          <w:szCs w:val="24"/>
        </w:rPr>
        <w:t xml:space="preserve"> районного суду Хмельницької області.</w:t>
      </w:r>
    </w:p>
    <w:p w:rsidR="00D97B72" w:rsidRPr="00C17AF1" w:rsidRDefault="0006414D">
      <w:pPr>
        <w:pStyle w:val="11"/>
        <w:shd w:val="clear" w:color="auto" w:fill="auto"/>
        <w:spacing w:before="0" w:after="275" w:line="274" w:lineRule="exact"/>
        <w:ind w:left="20" w:right="20" w:firstLine="700"/>
        <w:rPr>
          <w:sz w:val="24"/>
          <w:szCs w:val="24"/>
        </w:rPr>
      </w:pPr>
      <w:r w:rsidRPr="00C17AF1">
        <w:rPr>
          <w:sz w:val="24"/>
          <w:szCs w:val="24"/>
        </w:rPr>
        <w:t>Керуючись статтями 93, 101 Закону, абзацом шостим пункту 13 розділу III</w:t>
      </w:r>
      <w:r w:rsidR="00FC4B26">
        <w:rPr>
          <w:sz w:val="24"/>
          <w:szCs w:val="24"/>
        </w:rPr>
        <w:t xml:space="preserve"> </w:t>
      </w:r>
      <w:r w:rsidRPr="00C17AF1">
        <w:rPr>
          <w:sz w:val="24"/>
          <w:szCs w:val="24"/>
        </w:rPr>
        <w:t xml:space="preserve"> «Прикінцеві та перехідні положення» Закону України «Про Вишу раду правосуддя», Комісія</w:t>
      </w:r>
    </w:p>
    <w:p w:rsidR="00D97B72" w:rsidRPr="00C17AF1" w:rsidRDefault="0006414D">
      <w:pPr>
        <w:pStyle w:val="11"/>
        <w:shd w:val="clear" w:color="auto" w:fill="auto"/>
        <w:spacing w:before="0" w:after="209" w:line="230" w:lineRule="exact"/>
        <w:ind w:left="40" w:firstLine="0"/>
        <w:jc w:val="center"/>
        <w:rPr>
          <w:sz w:val="24"/>
          <w:szCs w:val="24"/>
        </w:rPr>
      </w:pPr>
      <w:r w:rsidRPr="00C17AF1">
        <w:rPr>
          <w:sz w:val="24"/>
          <w:szCs w:val="24"/>
        </w:rPr>
        <w:t>вирішила:</w:t>
      </w:r>
    </w:p>
    <w:p w:rsidR="00D97B72" w:rsidRPr="00C17AF1" w:rsidRDefault="0006414D">
      <w:pPr>
        <w:pStyle w:val="11"/>
        <w:shd w:val="clear" w:color="auto" w:fill="auto"/>
        <w:spacing w:before="0" w:line="278" w:lineRule="exact"/>
        <w:ind w:left="20" w:right="20" w:firstLine="0"/>
        <w:rPr>
          <w:sz w:val="24"/>
          <w:szCs w:val="24"/>
        </w:rPr>
      </w:pPr>
      <w:r w:rsidRPr="00C17AF1">
        <w:rPr>
          <w:sz w:val="24"/>
          <w:szCs w:val="24"/>
        </w:rPr>
        <w:t xml:space="preserve">рекомендувати Самойловича Андрія Павловича для призначення на посаду судді </w:t>
      </w:r>
      <w:proofErr w:type="spellStart"/>
      <w:r w:rsidRPr="00C17AF1">
        <w:rPr>
          <w:sz w:val="24"/>
          <w:szCs w:val="24"/>
        </w:rPr>
        <w:t>Теофіпольського</w:t>
      </w:r>
      <w:proofErr w:type="spellEnd"/>
      <w:r w:rsidRPr="00C17AF1">
        <w:rPr>
          <w:sz w:val="24"/>
          <w:szCs w:val="24"/>
        </w:rPr>
        <w:t xml:space="preserve"> районного суду Хмельницької області.</w:t>
      </w:r>
    </w:p>
    <w:p w:rsidR="001E7292" w:rsidRPr="00C17AF1" w:rsidRDefault="001E7292">
      <w:pPr>
        <w:pStyle w:val="11"/>
        <w:shd w:val="clear" w:color="auto" w:fill="auto"/>
        <w:spacing w:before="0" w:line="278" w:lineRule="exact"/>
        <w:ind w:left="20" w:right="20" w:firstLine="0"/>
        <w:rPr>
          <w:sz w:val="24"/>
          <w:szCs w:val="24"/>
        </w:rPr>
      </w:pPr>
      <w:bookmarkStart w:id="1" w:name="_GoBack"/>
      <w:bookmarkEnd w:id="1"/>
    </w:p>
    <w:p w:rsidR="001E7292" w:rsidRPr="00C17AF1" w:rsidRDefault="001E7292">
      <w:pPr>
        <w:pStyle w:val="11"/>
        <w:shd w:val="clear" w:color="auto" w:fill="auto"/>
        <w:spacing w:before="0" w:line="278" w:lineRule="exact"/>
        <w:ind w:left="20" w:right="20" w:firstLine="0"/>
        <w:rPr>
          <w:sz w:val="24"/>
          <w:szCs w:val="24"/>
        </w:rPr>
      </w:pPr>
    </w:p>
    <w:p w:rsidR="001E7292" w:rsidRPr="00C17AF1" w:rsidRDefault="001E7292" w:rsidP="001E7292">
      <w:pPr>
        <w:jc w:val="both"/>
        <w:rPr>
          <w:rFonts w:ascii="Times New Roman" w:hAnsi="Times New Roman" w:cs="Times New Roman"/>
        </w:rPr>
      </w:pPr>
      <w:r w:rsidRPr="00C17AF1">
        <w:rPr>
          <w:rFonts w:ascii="Times New Roman" w:hAnsi="Times New Roman" w:cs="Times New Roman"/>
        </w:rPr>
        <w:t xml:space="preserve">Головуючий  </w:t>
      </w:r>
      <w:r w:rsidRPr="00C17AF1">
        <w:rPr>
          <w:rFonts w:ascii="Times New Roman" w:hAnsi="Times New Roman" w:cs="Times New Roman"/>
        </w:rPr>
        <w:tab/>
      </w:r>
      <w:r w:rsidRPr="00C17AF1">
        <w:rPr>
          <w:rFonts w:ascii="Times New Roman" w:hAnsi="Times New Roman" w:cs="Times New Roman"/>
        </w:rPr>
        <w:tab/>
        <w:t xml:space="preserve">                                                                                       </w:t>
      </w:r>
      <w:r w:rsidRPr="00C17AF1">
        <w:rPr>
          <w:rFonts w:ascii="Times New Roman" w:hAnsi="Times New Roman" w:cs="Times New Roman"/>
          <w:lang w:val="ru-RU"/>
        </w:rPr>
        <w:t xml:space="preserve"> </w:t>
      </w:r>
      <w:r w:rsidR="00FC4B26">
        <w:rPr>
          <w:rFonts w:ascii="Times New Roman" w:hAnsi="Times New Roman" w:cs="Times New Roman"/>
        </w:rPr>
        <w:t xml:space="preserve">    </w:t>
      </w:r>
      <w:r w:rsidRPr="00C17AF1">
        <w:rPr>
          <w:rFonts w:ascii="Times New Roman" w:hAnsi="Times New Roman" w:cs="Times New Roman"/>
        </w:rPr>
        <w:t>В.Є. Устименко</w:t>
      </w:r>
    </w:p>
    <w:p w:rsidR="001E7292" w:rsidRPr="00C17AF1" w:rsidRDefault="001E7292" w:rsidP="001E7292">
      <w:pPr>
        <w:ind w:left="567"/>
        <w:jc w:val="both"/>
        <w:rPr>
          <w:rFonts w:ascii="Times New Roman" w:hAnsi="Times New Roman" w:cs="Times New Roman"/>
        </w:rPr>
      </w:pPr>
    </w:p>
    <w:p w:rsidR="001E7292" w:rsidRPr="00C17AF1" w:rsidRDefault="001E7292" w:rsidP="001E7292">
      <w:pPr>
        <w:ind w:left="567"/>
        <w:jc w:val="both"/>
        <w:rPr>
          <w:rFonts w:ascii="Times New Roman" w:hAnsi="Times New Roman" w:cs="Times New Roman"/>
        </w:rPr>
      </w:pPr>
    </w:p>
    <w:p w:rsidR="001E7292" w:rsidRPr="00C17AF1" w:rsidRDefault="001E7292" w:rsidP="001E7292">
      <w:pPr>
        <w:jc w:val="both"/>
        <w:rPr>
          <w:rFonts w:ascii="Times New Roman" w:hAnsi="Times New Roman" w:cs="Times New Roman"/>
        </w:rPr>
      </w:pPr>
      <w:r w:rsidRPr="00C17AF1">
        <w:rPr>
          <w:rFonts w:ascii="Times New Roman" w:hAnsi="Times New Roman" w:cs="Times New Roman"/>
        </w:rPr>
        <w:t xml:space="preserve">Члени Комісії:                                                                                                   </w:t>
      </w:r>
      <w:r w:rsidRPr="00C17AF1">
        <w:rPr>
          <w:rFonts w:ascii="Times New Roman" w:hAnsi="Times New Roman" w:cs="Times New Roman"/>
          <w:lang w:val="ru-RU"/>
        </w:rPr>
        <w:t xml:space="preserve"> </w:t>
      </w:r>
      <w:r w:rsidR="00FC4B26">
        <w:rPr>
          <w:rFonts w:ascii="Times New Roman" w:hAnsi="Times New Roman" w:cs="Times New Roman"/>
        </w:rPr>
        <w:t xml:space="preserve">  </w:t>
      </w:r>
      <w:r w:rsidRPr="00C17AF1">
        <w:rPr>
          <w:rFonts w:ascii="Times New Roman" w:hAnsi="Times New Roman" w:cs="Times New Roman"/>
        </w:rPr>
        <w:t xml:space="preserve">В.І. </w:t>
      </w:r>
      <w:proofErr w:type="spellStart"/>
      <w:r w:rsidRPr="00C17AF1">
        <w:rPr>
          <w:rFonts w:ascii="Times New Roman" w:hAnsi="Times New Roman" w:cs="Times New Roman"/>
        </w:rPr>
        <w:t>Бутенко</w:t>
      </w:r>
      <w:proofErr w:type="spellEnd"/>
    </w:p>
    <w:p w:rsidR="001E7292" w:rsidRPr="00C17AF1" w:rsidRDefault="001E7292" w:rsidP="001E7292">
      <w:pPr>
        <w:ind w:left="567"/>
        <w:jc w:val="both"/>
        <w:rPr>
          <w:rFonts w:ascii="Times New Roman" w:hAnsi="Times New Roman" w:cs="Times New Roman"/>
        </w:rPr>
      </w:pPr>
    </w:p>
    <w:p w:rsidR="001E7292" w:rsidRPr="00C17AF1" w:rsidRDefault="001E7292" w:rsidP="001E7292">
      <w:pPr>
        <w:ind w:left="567"/>
        <w:jc w:val="both"/>
        <w:rPr>
          <w:rFonts w:ascii="Times New Roman" w:hAnsi="Times New Roman" w:cs="Times New Roman"/>
        </w:rPr>
      </w:pPr>
      <w:r w:rsidRPr="00C17AF1">
        <w:rPr>
          <w:rFonts w:ascii="Times New Roman" w:hAnsi="Times New Roman" w:cs="Times New Roman"/>
        </w:rPr>
        <w:tab/>
      </w:r>
      <w:r w:rsidRPr="00C17AF1">
        <w:rPr>
          <w:rFonts w:ascii="Times New Roman" w:hAnsi="Times New Roman" w:cs="Times New Roman"/>
        </w:rPr>
        <w:tab/>
      </w:r>
      <w:r w:rsidRPr="00C17AF1">
        <w:rPr>
          <w:rFonts w:ascii="Times New Roman" w:hAnsi="Times New Roman" w:cs="Times New Roman"/>
        </w:rPr>
        <w:tab/>
      </w:r>
      <w:r w:rsidRPr="00C17AF1">
        <w:rPr>
          <w:rFonts w:ascii="Times New Roman" w:hAnsi="Times New Roman" w:cs="Times New Roman"/>
        </w:rPr>
        <w:tab/>
      </w:r>
      <w:r w:rsidRPr="00C17AF1">
        <w:rPr>
          <w:rFonts w:ascii="Times New Roman" w:hAnsi="Times New Roman" w:cs="Times New Roman"/>
        </w:rPr>
        <w:tab/>
        <w:t xml:space="preserve">                             </w:t>
      </w:r>
      <w:r w:rsidRPr="00C17AF1">
        <w:rPr>
          <w:rFonts w:ascii="Times New Roman" w:hAnsi="Times New Roman" w:cs="Times New Roman"/>
        </w:rPr>
        <w:tab/>
        <w:t xml:space="preserve">                              </w:t>
      </w:r>
      <w:r w:rsidRPr="00C17AF1">
        <w:rPr>
          <w:rFonts w:ascii="Times New Roman" w:hAnsi="Times New Roman" w:cs="Times New Roman"/>
          <w:lang w:val="ru-RU"/>
        </w:rPr>
        <w:t xml:space="preserve"> </w:t>
      </w:r>
      <w:r w:rsidRPr="00C17AF1">
        <w:rPr>
          <w:rFonts w:ascii="Times New Roman" w:hAnsi="Times New Roman" w:cs="Times New Roman"/>
        </w:rPr>
        <w:t xml:space="preserve">  С.В. Гладій</w:t>
      </w:r>
    </w:p>
    <w:p w:rsidR="001E7292" w:rsidRPr="00C17AF1" w:rsidRDefault="001E7292" w:rsidP="001E7292">
      <w:pPr>
        <w:jc w:val="both"/>
        <w:rPr>
          <w:rFonts w:ascii="Times New Roman" w:hAnsi="Times New Roman" w:cs="Times New Roman"/>
        </w:rPr>
      </w:pPr>
    </w:p>
    <w:p w:rsidR="001E7292" w:rsidRPr="00C17AF1" w:rsidRDefault="001E7292" w:rsidP="001E7292">
      <w:pPr>
        <w:ind w:left="567"/>
        <w:jc w:val="both"/>
        <w:rPr>
          <w:rFonts w:ascii="Times New Roman" w:hAnsi="Times New Roman" w:cs="Times New Roman"/>
        </w:rPr>
      </w:pPr>
      <w:r w:rsidRPr="00C17AF1">
        <w:rPr>
          <w:rFonts w:ascii="Times New Roman" w:hAnsi="Times New Roman" w:cs="Times New Roman"/>
        </w:rPr>
        <w:t xml:space="preserve">                                                                                                                      А.О. </w:t>
      </w:r>
      <w:proofErr w:type="spellStart"/>
      <w:r w:rsidRPr="00C17AF1">
        <w:rPr>
          <w:rFonts w:ascii="Times New Roman" w:hAnsi="Times New Roman" w:cs="Times New Roman"/>
        </w:rPr>
        <w:t>Заріцька</w:t>
      </w:r>
      <w:proofErr w:type="spellEnd"/>
    </w:p>
    <w:p w:rsidR="001E7292" w:rsidRPr="00C17AF1" w:rsidRDefault="001E7292" w:rsidP="001E7292">
      <w:pPr>
        <w:jc w:val="both"/>
        <w:rPr>
          <w:rFonts w:ascii="Times New Roman" w:hAnsi="Times New Roman" w:cs="Times New Roman"/>
        </w:rPr>
      </w:pPr>
    </w:p>
    <w:p w:rsidR="001E7292" w:rsidRPr="00C17AF1" w:rsidRDefault="001E7292" w:rsidP="001E7292">
      <w:pPr>
        <w:ind w:left="567"/>
        <w:jc w:val="both"/>
        <w:rPr>
          <w:rFonts w:ascii="Times New Roman" w:hAnsi="Times New Roman" w:cs="Times New Roman"/>
        </w:rPr>
      </w:pPr>
      <w:r w:rsidRPr="00C17AF1">
        <w:rPr>
          <w:rFonts w:ascii="Times New Roman" w:hAnsi="Times New Roman" w:cs="Times New Roman"/>
        </w:rPr>
        <w:t xml:space="preserve">                                                                                                                      М.І. </w:t>
      </w:r>
      <w:proofErr w:type="spellStart"/>
      <w:r w:rsidRPr="00C17AF1">
        <w:rPr>
          <w:rFonts w:ascii="Times New Roman" w:hAnsi="Times New Roman" w:cs="Times New Roman"/>
        </w:rPr>
        <w:t>Мішин</w:t>
      </w:r>
      <w:proofErr w:type="spellEnd"/>
    </w:p>
    <w:p w:rsidR="001E7292" w:rsidRPr="00C17AF1" w:rsidRDefault="001E7292" w:rsidP="001E7292">
      <w:pPr>
        <w:ind w:left="567"/>
        <w:jc w:val="both"/>
        <w:rPr>
          <w:rFonts w:ascii="Times New Roman" w:hAnsi="Times New Roman" w:cs="Times New Roman"/>
        </w:rPr>
      </w:pPr>
    </w:p>
    <w:p w:rsidR="001E7292" w:rsidRPr="00C17AF1" w:rsidRDefault="001E7292" w:rsidP="001E7292">
      <w:pPr>
        <w:ind w:left="567"/>
        <w:jc w:val="both"/>
        <w:rPr>
          <w:rFonts w:ascii="Times New Roman" w:hAnsi="Times New Roman" w:cs="Times New Roman"/>
        </w:rPr>
      </w:pPr>
      <w:r w:rsidRPr="00C17AF1">
        <w:rPr>
          <w:rFonts w:ascii="Times New Roman" w:hAnsi="Times New Roman" w:cs="Times New Roman"/>
        </w:rPr>
        <w:t xml:space="preserve">                                                                                                                      С.Л. Остапець</w:t>
      </w:r>
    </w:p>
    <w:p w:rsidR="001E7292" w:rsidRPr="00C17AF1" w:rsidRDefault="001E7292" w:rsidP="001E7292">
      <w:pPr>
        <w:ind w:left="567"/>
        <w:jc w:val="both"/>
        <w:rPr>
          <w:rFonts w:ascii="Times New Roman" w:hAnsi="Times New Roman" w:cs="Times New Roman"/>
        </w:rPr>
      </w:pPr>
    </w:p>
    <w:p w:rsidR="001E7292" w:rsidRPr="00C17AF1" w:rsidRDefault="001E7292" w:rsidP="001E7292">
      <w:pPr>
        <w:ind w:left="567"/>
        <w:jc w:val="both"/>
        <w:rPr>
          <w:rFonts w:ascii="Times New Roman" w:hAnsi="Times New Roman" w:cs="Times New Roman"/>
        </w:rPr>
      </w:pPr>
      <w:r w:rsidRPr="00C17AF1">
        <w:rPr>
          <w:rFonts w:ascii="Times New Roman" w:hAnsi="Times New Roman" w:cs="Times New Roman"/>
        </w:rPr>
        <w:t xml:space="preserve">                                                                                                                      М.В. </w:t>
      </w:r>
      <w:proofErr w:type="spellStart"/>
      <w:r w:rsidRPr="00C17AF1">
        <w:rPr>
          <w:rFonts w:ascii="Times New Roman" w:hAnsi="Times New Roman" w:cs="Times New Roman"/>
        </w:rPr>
        <w:t>Сірош</w:t>
      </w:r>
      <w:proofErr w:type="spellEnd"/>
    </w:p>
    <w:p w:rsidR="001E7292" w:rsidRPr="00C17AF1" w:rsidRDefault="001E7292" w:rsidP="001E7292">
      <w:pPr>
        <w:ind w:left="567"/>
        <w:jc w:val="both"/>
        <w:rPr>
          <w:rFonts w:ascii="Times New Roman" w:hAnsi="Times New Roman" w:cs="Times New Roman"/>
        </w:rPr>
      </w:pPr>
    </w:p>
    <w:p w:rsidR="001E7292" w:rsidRPr="00C17AF1" w:rsidRDefault="001E7292" w:rsidP="001E7292">
      <w:pPr>
        <w:ind w:left="567"/>
        <w:jc w:val="both"/>
        <w:rPr>
          <w:rFonts w:ascii="Times New Roman" w:hAnsi="Times New Roman" w:cs="Times New Roman"/>
        </w:rPr>
      </w:pPr>
      <w:r w:rsidRPr="00C17AF1">
        <w:rPr>
          <w:rFonts w:ascii="Times New Roman" w:hAnsi="Times New Roman" w:cs="Times New Roman"/>
        </w:rPr>
        <w:t xml:space="preserve">                                                                                                                      Ю.Г. </w:t>
      </w:r>
      <w:proofErr w:type="spellStart"/>
      <w:r w:rsidRPr="00C17AF1">
        <w:rPr>
          <w:rFonts w:ascii="Times New Roman" w:hAnsi="Times New Roman" w:cs="Times New Roman"/>
        </w:rPr>
        <w:t>Тітов</w:t>
      </w:r>
      <w:proofErr w:type="spellEnd"/>
    </w:p>
    <w:p w:rsidR="001E7292" w:rsidRPr="00C17AF1" w:rsidRDefault="001E7292" w:rsidP="001E7292">
      <w:pPr>
        <w:ind w:left="567"/>
        <w:jc w:val="both"/>
        <w:rPr>
          <w:rFonts w:ascii="Times New Roman" w:hAnsi="Times New Roman" w:cs="Times New Roman"/>
        </w:rPr>
      </w:pPr>
    </w:p>
    <w:p w:rsidR="001E7292" w:rsidRPr="00C17AF1" w:rsidRDefault="001E7292" w:rsidP="001E7292">
      <w:pPr>
        <w:ind w:left="567"/>
        <w:jc w:val="both"/>
        <w:rPr>
          <w:rFonts w:ascii="Times New Roman" w:hAnsi="Times New Roman" w:cs="Times New Roman"/>
          <w:lang w:val="ru-RU"/>
        </w:rPr>
        <w:sectPr w:rsidR="001E7292" w:rsidRPr="00C17AF1" w:rsidSect="00C17AF1">
          <w:headerReference w:type="even" r:id="rId10"/>
          <w:headerReference w:type="default" r:id="rId11"/>
          <w:type w:val="continuous"/>
          <w:pgSz w:w="11909" w:h="16838"/>
          <w:pgMar w:top="709" w:right="427" w:bottom="1134" w:left="1701" w:header="425" w:footer="6" w:gutter="0"/>
          <w:cols w:space="720"/>
          <w:noEndnote/>
          <w:titlePg/>
          <w:docGrid w:linePitch="360"/>
        </w:sectPr>
      </w:pPr>
      <w:r w:rsidRPr="00C17AF1">
        <w:rPr>
          <w:rFonts w:ascii="Times New Roman" w:hAnsi="Times New Roman" w:cs="Times New Roman"/>
        </w:rPr>
        <w:t xml:space="preserve">                                                                                                                      Т.С. Шилов</w:t>
      </w:r>
      <w:r w:rsidRPr="00C17AF1">
        <w:rPr>
          <w:rFonts w:ascii="Times New Roman" w:hAnsi="Times New Roman" w:cs="Times New Roman"/>
          <w:lang w:val="ru-RU"/>
        </w:rPr>
        <w:t>а</w:t>
      </w:r>
    </w:p>
    <w:p w:rsidR="001E7292" w:rsidRPr="00C17AF1" w:rsidRDefault="001E7292">
      <w:pPr>
        <w:pStyle w:val="11"/>
        <w:shd w:val="clear" w:color="auto" w:fill="auto"/>
        <w:spacing w:before="0" w:line="278" w:lineRule="exact"/>
        <w:ind w:left="20" w:right="20" w:firstLine="0"/>
        <w:rPr>
          <w:sz w:val="24"/>
          <w:szCs w:val="24"/>
        </w:rPr>
        <w:sectPr w:rsidR="001E7292" w:rsidRPr="00C17AF1" w:rsidSect="001E7292">
          <w:headerReference w:type="default" r:id="rId12"/>
          <w:type w:val="continuous"/>
          <w:pgSz w:w="11909" w:h="16838"/>
          <w:pgMar w:top="1134" w:right="567" w:bottom="1134" w:left="1701" w:header="0" w:footer="6" w:gutter="0"/>
          <w:cols w:space="720"/>
          <w:noEndnote/>
          <w:titlePg/>
          <w:docGrid w:linePitch="360"/>
        </w:sectPr>
      </w:pPr>
    </w:p>
    <w:p w:rsidR="00D97B72" w:rsidRPr="00C17AF1" w:rsidRDefault="00D97B72">
      <w:pPr>
        <w:rPr>
          <w:rFonts w:ascii="Times New Roman" w:hAnsi="Times New Roman" w:cs="Times New Roman"/>
        </w:rPr>
      </w:pPr>
    </w:p>
    <w:sectPr w:rsidR="00D97B72" w:rsidRPr="00C17AF1">
      <w:type w:val="continuous"/>
      <w:pgSz w:w="11909" w:h="16838"/>
      <w:pgMar w:top="755" w:right="1134" w:bottom="755"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547" w:rsidRDefault="007C1547">
      <w:r>
        <w:separator/>
      </w:r>
    </w:p>
  </w:endnote>
  <w:endnote w:type="continuationSeparator" w:id="0">
    <w:p w:rsidR="007C1547" w:rsidRDefault="007C1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547" w:rsidRDefault="007C1547"/>
  </w:footnote>
  <w:footnote w:type="continuationSeparator" w:id="0">
    <w:p w:rsidR="007C1547" w:rsidRDefault="007C15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860277"/>
      <w:docPartObj>
        <w:docPartGallery w:val="Page Numbers (Top of Page)"/>
        <w:docPartUnique/>
      </w:docPartObj>
    </w:sdtPr>
    <w:sdtEndPr>
      <w:rPr>
        <w:rFonts w:ascii="Times New Roman" w:hAnsi="Times New Roman" w:cs="Times New Roman"/>
      </w:rPr>
    </w:sdtEndPr>
    <w:sdtContent>
      <w:p w:rsidR="001E7292" w:rsidRPr="005E6BF8" w:rsidRDefault="001E7292">
        <w:pPr>
          <w:pStyle w:val="a8"/>
          <w:jc w:val="center"/>
          <w:rPr>
            <w:rFonts w:ascii="Times New Roman" w:hAnsi="Times New Roman" w:cs="Times New Roman"/>
          </w:rPr>
        </w:pPr>
        <w:r w:rsidRPr="005E6BF8">
          <w:rPr>
            <w:rFonts w:ascii="Times New Roman" w:hAnsi="Times New Roman" w:cs="Times New Roman"/>
          </w:rPr>
          <w:fldChar w:fldCharType="begin"/>
        </w:r>
        <w:r w:rsidRPr="005E6BF8">
          <w:rPr>
            <w:rFonts w:ascii="Times New Roman" w:hAnsi="Times New Roman" w:cs="Times New Roman"/>
          </w:rPr>
          <w:instrText>PAGE   \* MERGEFORMAT</w:instrText>
        </w:r>
        <w:r w:rsidRPr="005E6BF8">
          <w:rPr>
            <w:rFonts w:ascii="Times New Roman" w:hAnsi="Times New Roman" w:cs="Times New Roman"/>
          </w:rPr>
          <w:fldChar w:fldCharType="separate"/>
        </w:r>
        <w:r w:rsidRPr="005E3C18">
          <w:rPr>
            <w:rFonts w:ascii="Times New Roman" w:hAnsi="Times New Roman" w:cs="Times New Roman"/>
            <w:noProof/>
            <w:lang w:val="ru-RU"/>
          </w:rPr>
          <w:t>2</w:t>
        </w:r>
        <w:r w:rsidRPr="005E6BF8">
          <w:rPr>
            <w:rFonts w:ascii="Times New Roman" w:hAnsi="Times New Roman" w:cs="Times New Roman"/>
          </w:rPr>
          <w:fldChar w:fldCharType="end"/>
        </w:r>
      </w:p>
    </w:sdtContent>
  </w:sdt>
  <w:p w:rsidR="001E7292" w:rsidRDefault="001E729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292" w:rsidRPr="00856365" w:rsidRDefault="001E7292">
    <w:pPr>
      <w:pStyle w:val="a8"/>
      <w:jc w:val="center"/>
      <w:rPr>
        <w:rFonts w:ascii="Times New Roman" w:hAnsi="Times New Roman" w:cs="Times New Roman"/>
      </w:rPr>
    </w:pPr>
    <w:r w:rsidRPr="00856365">
      <w:rPr>
        <w:rFonts w:ascii="Times New Roman" w:hAnsi="Times New Roman" w:cs="Times New Roman"/>
      </w:rPr>
      <w:t>2</w:t>
    </w:r>
  </w:p>
  <w:p w:rsidR="001E7292" w:rsidRDefault="001E7292">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B72" w:rsidRDefault="007C1547">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39pt;width:4.8pt;height:7.45pt;z-index:-251658752;mso-wrap-style:none;mso-wrap-distance-left:5pt;mso-wrap-distance-right:5pt;mso-position-horizontal-relative:page;mso-position-vertical-relative:page" wrapcoords="0 0" filled="f" stroked="f">
          <v:textbox style="mso-fit-shape-to-text:t" inset="0,0,0,0">
            <w:txbxContent>
              <w:p w:rsidR="00D97B72" w:rsidRDefault="0006414D">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600FD"/>
    <w:multiLevelType w:val="multilevel"/>
    <w:tmpl w:val="156C471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97B72"/>
    <w:rsid w:val="0006414D"/>
    <w:rsid w:val="001E7292"/>
    <w:rsid w:val="007C1547"/>
    <w:rsid w:val="00C17AF1"/>
    <w:rsid w:val="00CD521A"/>
    <w:rsid w:val="00D97B72"/>
    <w:rsid w:val="00FC4B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1"/>
      <w:w w:val="100"/>
      <w:position w:val="0"/>
      <w:sz w:val="22"/>
      <w:szCs w:val="22"/>
      <w:u w:val="single"/>
      <w:lang w:val="ru-RU"/>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line="547" w:lineRule="exact"/>
      <w:ind w:hanging="480"/>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8">
    <w:name w:val="header"/>
    <w:basedOn w:val="a"/>
    <w:link w:val="a9"/>
    <w:uiPriority w:val="99"/>
    <w:unhideWhenUsed/>
    <w:rsid w:val="001E7292"/>
    <w:pPr>
      <w:tabs>
        <w:tab w:val="center" w:pos="4819"/>
        <w:tab w:val="right" w:pos="9639"/>
      </w:tabs>
    </w:pPr>
  </w:style>
  <w:style w:type="character" w:customStyle="1" w:styleId="a9">
    <w:name w:val="Верхний колонтитул Знак"/>
    <w:basedOn w:val="a0"/>
    <w:link w:val="a8"/>
    <w:uiPriority w:val="99"/>
    <w:rsid w:val="001E729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3377</Words>
  <Characters>1925</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2020-08-21T10:43:00Z</dcterms:created>
  <dcterms:modified xsi:type="dcterms:W3CDTF">2020-08-25T06:14:00Z</dcterms:modified>
</cp:coreProperties>
</file>