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58B" w:rsidRPr="00336C00" w:rsidRDefault="0071158B" w:rsidP="0071158B">
      <w:pPr>
        <w:framePr w:h="1114" w:hRule="exact" w:wrap="notBeside" w:vAnchor="text" w:hAnchor="text" w:xAlign="center" w:y="-296"/>
        <w:jc w:val="both"/>
        <w:rPr>
          <w:rFonts w:ascii="Times New Roman" w:hAnsi="Times New Roman" w:cs="Times New Roman"/>
        </w:rPr>
      </w:pPr>
      <w:r w:rsidRPr="00336C00">
        <w:rPr>
          <w:rFonts w:ascii="Times New Roman" w:hAnsi="Times New Roman" w:cs="Times New Roman"/>
          <w:noProof/>
        </w:rPr>
        <w:drawing>
          <wp:inline distT="0" distB="0" distL="0" distR="0" wp14:anchorId="4ACCD9A6" wp14:editId="2FC69CA2">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1158B" w:rsidRPr="00336C00" w:rsidRDefault="0071158B" w:rsidP="0071158B">
      <w:pPr>
        <w:pStyle w:val="11"/>
        <w:keepNext/>
        <w:keepLines/>
        <w:shd w:val="clear" w:color="auto" w:fill="auto"/>
        <w:spacing w:before="286" w:after="266" w:line="240" w:lineRule="auto"/>
        <w:ind w:left="20"/>
        <w:jc w:val="both"/>
        <w:rPr>
          <w:sz w:val="36"/>
          <w:szCs w:val="24"/>
        </w:rPr>
      </w:pPr>
      <w:bookmarkStart w:id="0" w:name="bookmark0"/>
      <w:r w:rsidRPr="00336C00">
        <w:rPr>
          <w:sz w:val="36"/>
          <w:szCs w:val="24"/>
        </w:rPr>
        <w:t>ВИЩА КВАЛІФІКАЦІЙНА КОМІСІЯ СУДДІВ УКРАЇНИ</w:t>
      </w:r>
      <w:bookmarkEnd w:id="0"/>
    </w:p>
    <w:p w:rsidR="0071158B" w:rsidRPr="00336C00" w:rsidRDefault="0071158B" w:rsidP="0071158B">
      <w:pPr>
        <w:jc w:val="both"/>
        <w:rPr>
          <w:rFonts w:ascii="Times New Roman" w:eastAsia="Times New Roman" w:hAnsi="Times New Roman" w:cs="Times New Roman"/>
          <w:lang w:eastAsia="ru-RU"/>
        </w:rPr>
      </w:pPr>
      <w:r w:rsidRPr="00336C00">
        <w:rPr>
          <w:rFonts w:ascii="Times New Roman" w:eastAsia="Times New Roman" w:hAnsi="Times New Roman" w:cs="Times New Roman"/>
          <w:lang w:eastAsia="ru-RU"/>
        </w:rPr>
        <w:t>06 серпня 2019 року</w:t>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r>
      <w:r w:rsidRPr="00336C00">
        <w:rPr>
          <w:rFonts w:ascii="Times New Roman" w:eastAsia="Times New Roman" w:hAnsi="Times New Roman" w:cs="Times New Roman"/>
          <w:lang w:eastAsia="ru-RU"/>
        </w:rPr>
        <w:tab/>
        <w:t xml:space="preserve">      м. Київ</w:t>
      </w:r>
    </w:p>
    <w:p w:rsidR="0071158B" w:rsidRPr="00336C00" w:rsidRDefault="0071158B" w:rsidP="0071158B">
      <w:pPr>
        <w:ind w:firstLine="709"/>
        <w:jc w:val="both"/>
        <w:rPr>
          <w:rFonts w:ascii="Times New Roman" w:eastAsia="Times New Roman" w:hAnsi="Times New Roman" w:cs="Times New Roman"/>
          <w:bCs/>
          <w:lang w:eastAsia="ru-RU"/>
        </w:rPr>
      </w:pPr>
    </w:p>
    <w:p w:rsidR="0071158B" w:rsidRPr="00336C00" w:rsidRDefault="0071158B" w:rsidP="0071158B">
      <w:pPr>
        <w:ind w:firstLine="709"/>
        <w:jc w:val="both"/>
        <w:rPr>
          <w:rFonts w:ascii="Times New Roman" w:eastAsia="Times New Roman" w:hAnsi="Times New Roman" w:cs="Times New Roman"/>
          <w:bCs/>
          <w:lang w:eastAsia="ru-RU"/>
        </w:rPr>
      </w:pPr>
    </w:p>
    <w:p w:rsidR="0071158B" w:rsidRPr="00336C00" w:rsidRDefault="0071158B" w:rsidP="0071158B">
      <w:pPr>
        <w:ind w:firstLine="709"/>
        <w:jc w:val="center"/>
        <w:rPr>
          <w:rFonts w:ascii="Times New Roman" w:eastAsia="Times New Roman" w:hAnsi="Times New Roman" w:cs="Times New Roman"/>
          <w:bCs/>
          <w:u w:val="single"/>
          <w:lang w:eastAsia="ru-RU"/>
        </w:rPr>
      </w:pPr>
      <w:r w:rsidRPr="00336C00">
        <w:rPr>
          <w:rFonts w:ascii="Times New Roman" w:eastAsia="Times New Roman" w:hAnsi="Times New Roman" w:cs="Times New Roman"/>
          <w:bCs/>
          <w:lang w:eastAsia="ru-RU"/>
        </w:rPr>
        <w:t xml:space="preserve">Р І Ш Е Н </w:t>
      </w:r>
      <w:proofErr w:type="spellStart"/>
      <w:r w:rsidRPr="00336C00">
        <w:rPr>
          <w:rFonts w:ascii="Times New Roman" w:eastAsia="Times New Roman" w:hAnsi="Times New Roman" w:cs="Times New Roman"/>
          <w:bCs/>
          <w:lang w:eastAsia="ru-RU"/>
        </w:rPr>
        <w:t>Н</w:t>
      </w:r>
      <w:proofErr w:type="spellEnd"/>
      <w:r w:rsidRPr="00336C00">
        <w:rPr>
          <w:rFonts w:ascii="Times New Roman" w:eastAsia="Times New Roman" w:hAnsi="Times New Roman" w:cs="Times New Roman"/>
          <w:bCs/>
          <w:lang w:eastAsia="ru-RU"/>
        </w:rPr>
        <w:t xml:space="preserve"> Я </w:t>
      </w:r>
      <w:r w:rsidRPr="00336C00">
        <w:rPr>
          <w:rFonts w:ascii="Times New Roman" w:eastAsia="Times New Roman" w:hAnsi="Times New Roman" w:cs="Times New Roman"/>
          <w:bCs/>
          <w:u w:val="single"/>
          <w:lang w:eastAsia="ru-RU"/>
        </w:rPr>
        <w:t>№ 147/дс-19</w:t>
      </w:r>
    </w:p>
    <w:p w:rsidR="0071158B" w:rsidRPr="00336C00" w:rsidRDefault="0071158B" w:rsidP="0071158B">
      <w:pPr>
        <w:ind w:firstLine="709"/>
        <w:jc w:val="both"/>
        <w:rPr>
          <w:rFonts w:ascii="Times New Roman" w:eastAsia="Times New Roman" w:hAnsi="Times New Roman" w:cs="Times New Roman"/>
          <w:bCs/>
          <w:lang w:eastAsia="ru-RU"/>
        </w:rPr>
      </w:pPr>
    </w:p>
    <w:p w:rsidR="0071158B" w:rsidRPr="00336C00" w:rsidRDefault="0071158B" w:rsidP="0071158B">
      <w:pPr>
        <w:pStyle w:val="20"/>
        <w:shd w:val="clear" w:color="auto" w:fill="auto"/>
        <w:spacing w:before="0" w:line="240" w:lineRule="auto"/>
        <w:ind w:left="20"/>
        <w:jc w:val="both"/>
        <w:rPr>
          <w:b/>
          <w:sz w:val="24"/>
          <w:szCs w:val="24"/>
        </w:rPr>
      </w:pPr>
      <w:r w:rsidRPr="00336C00">
        <w:rPr>
          <w:sz w:val="24"/>
          <w:szCs w:val="24"/>
        </w:rPr>
        <w:t>Вища кваліфікаційна комісія суддів України у пленарному складі:</w:t>
      </w:r>
    </w:p>
    <w:p w:rsidR="0071158B" w:rsidRPr="00336C00" w:rsidRDefault="0071158B" w:rsidP="0071158B">
      <w:pPr>
        <w:pStyle w:val="20"/>
        <w:shd w:val="clear" w:color="auto" w:fill="auto"/>
        <w:spacing w:before="0" w:line="240" w:lineRule="auto"/>
        <w:ind w:left="20"/>
        <w:jc w:val="both"/>
        <w:rPr>
          <w:b/>
          <w:sz w:val="24"/>
          <w:szCs w:val="24"/>
        </w:rPr>
      </w:pPr>
    </w:p>
    <w:p w:rsidR="0071158B" w:rsidRPr="00336C00" w:rsidRDefault="0071158B" w:rsidP="0071158B">
      <w:pPr>
        <w:pStyle w:val="20"/>
        <w:shd w:val="clear" w:color="auto" w:fill="auto"/>
        <w:spacing w:before="0" w:line="240" w:lineRule="auto"/>
        <w:ind w:left="20"/>
        <w:jc w:val="both"/>
        <w:rPr>
          <w:b/>
          <w:sz w:val="24"/>
          <w:szCs w:val="24"/>
        </w:rPr>
      </w:pPr>
      <w:r w:rsidRPr="00336C00">
        <w:rPr>
          <w:sz w:val="24"/>
          <w:szCs w:val="24"/>
        </w:rPr>
        <w:t>головуючого - Устименко В.Є.,</w:t>
      </w:r>
    </w:p>
    <w:p w:rsidR="0071158B" w:rsidRPr="00336C00" w:rsidRDefault="0071158B" w:rsidP="0071158B">
      <w:pPr>
        <w:pStyle w:val="20"/>
        <w:shd w:val="clear" w:color="auto" w:fill="auto"/>
        <w:spacing w:before="0" w:line="240" w:lineRule="auto"/>
        <w:ind w:left="20"/>
        <w:jc w:val="both"/>
        <w:rPr>
          <w:b/>
          <w:sz w:val="24"/>
          <w:szCs w:val="24"/>
        </w:rPr>
      </w:pPr>
    </w:p>
    <w:p w:rsidR="0071158B" w:rsidRPr="00336C00" w:rsidRDefault="0071158B" w:rsidP="0071158B">
      <w:pPr>
        <w:pStyle w:val="20"/>
        <w:shd w:val="clear" w:color="auto" w:fill="auto"/>
        <w:spacing w:before="0" w:after="236" w:line="240" w:lineRule="auto"/>
        <w:ind w:left="20"/>
        <w:jc w:val="both"/>
        <w:rPr>
          <w:b/>
          <w:sz w:val="24"/>
          <w:szCs w:val="24"/>
        </w:rPr>
      </w:pPr>
      <w:r w:rsidRPr="00336C00">
        <w:rPr>
          <w:sz w:val="24"/>
          <w:szCs w:val="24"/>
        </w:rPr>
        <w:t xml:space="preserve">членів Комісії: </w:t>
      </w:r>
      <w:proofErr w:type="spellStart"/>
      <w:r w:rsidRPr="00336C00">
        <w:rPr>
          <w:sz w:val="24"/>
          <w:szCs w:val="24"/>
        </w:rPr>
        <w:t>Бутенка</w:t>
      </w:r>
      <w:proofErr w:type="spellEnd"/>
      <w:r w:rsidRPr="00336C00">
        <w:rPr>
          <w:sz w:val="24"/>
          <w:szCs w:val="24"/>
        </w:rPr>
        <w:t xml:space="preserve"> В.І., Гладія С.В., </w:t>
      </w:r>
      <w:proofErr w:type="spellStart"/>
      <w:r w:rsidRPr="00336C00">
        <w:rPr>
          <w:sz w:val="24"/>
          <w:szCs w:val="24"/>
        </w:rPr>
        <w:t>Заріцької</w:t>
      </w:r>
      <w:proofErr w:type="spellEnd"/>
      <w:r w:rsidRPr="00336C00">
        <w:rPr>
          <w:sz w:val="24"/>
          <w:szCs w:val="24"/>
        </w:rPr>
        <w:t xml:space="preserve"> А.О., </w:t>
      </w:r>
      <w:proofErr w:type="spellStart"/>
      <w:r w:rsidRPr="00336C00">
        <w:rPr>
          <w:sz w:val="24"/>
          <w:szCs w:val="24"/>
        </w:rPr>
        <w:t>Мішина</w:t>
      </w:r>
      <w:proofErr w:type="spellEnd"/>
      <w:r w:rsidRPr="00336C00">
        <w:rPr>
          <w:sz w:val="24"/>
          <w:szCs w:val="24"/>
        </w:rPr>
        <w:t xml:space="preserve"> М.І., Остапця С.Л.,                       </w:t>
      </w:r>
      <w:proofErr w:type="spellStart"/>
      <w:r w:rsidRPr="00336C00">
        <w:rPr>
          <w:sz w:val="24"/>
          <w:szCs w:val="24"/>
        </w:rPr>
        <w:t>Сіроша</w:t>
      </w:r>
      <w:proofErr w:type="spellEnd"/>
      <w:r w:rsidRPr="00336C00">
        <w:rPr>
          <w:sz w:val="24"/>
          <w:szCs w:val="24"/>
        </w:rPr>
        <w:t xml:space="preserve"> М.В., </w:t>
      </w:r>
      <w:proofErr w:type="spellStart"/>
      <w:r w:rsidRPr="00336C00">
        <w:rPr>
          <w:sz w:val="24"/>
          <w:szCs w:val="24"/>
        </w:rPr>
        <w:t>Тітова</w:t>
      </w:r>
      <w:proofErr w:type="spellEnd"/>
      <w:r w:rsidRPr="00336C00">
        <w:rPr>
          <w:sz w:val="24"/>
          <w:szCs w:val="24"/>
        </w:rPr>
        <w:t xml:space="preserve"> Ю.Г., </w:t>
      </w:r>
      <w:proofErr w:type="spellStart"/>
      <w:r w:rsidRPr="00336C00">
        <w:rPr>
          <w:sz w:val="24"/>
          <w:szCs w:val="24"/>
        </w:rPr>
        <w:t>Шилової</w:t>
      </w:r>
      <w:proofErr w:type="spellEnd"/>
      <w:r w:rsidRPr="00336C00">
        <w:rPr>
          <w:sz w:val="24"/>
          <w:szCs w:val="24"/>
        </w:rPr>
        <w:t xml:space="preserve"> Т.С.,</w:t>
      </w:r>
    </w:p>
    <w:p w:rsidR="00634CFE" w:rsidRPr="00336C00" w:rsidRDefault="004223AB" w:rsidP="0071158B">
      <w:pPr>
        <w:pStyle w:val="20"/>
        <w:shd w:val="clear" w:color="auto" w:fill="auto"/>
        <w:spacing w:before="0" w:after="275" w:line="274" w:lineRule="exact"/>
        <w:ind w:left="20" w:right="20"/>
        <w:jc w:val="both"/>
        <w:rPr>
          <w:sz w:val="24"/>
          <w:szCs w:val="24"/>
        </w:rPr>
      </w:pPr>
      <w:r w:rsidRPr="00336C00">
        <w:rPr>
          <w:sz w:val="24"/>
          <w:szCs w:val="24"/>
        </w:rPr>
        <w:t>розглянувши питання про рекомендування Поліщука Андрія Сергійовича для призначення на посаду судді Миронівського районного суду Київської області,</w:t>
      </w:r>
    </w:p>
    <w:p w:rsidR="00634CFE" w:rsidRPr="00336C00" w:rsidRDefault="004223AB" w:rsidP="0071158B">
      <w:pPr>
        <w:pStyle w:val="20"/>
        <w:shd w:val="clear" w:color="auto" w:fill="auto"/>
        <w:spacing w:before="0" w:after="148" w:line="230" w:lineRule="exact"/>
        <w:ind w:left="20"/>
        <w:jc w:val="center"/>
        <w:rPr>
          <w:sz w:val="24"/>
          <w:szCs w:val="24"/>
        </w:rPr>
      </w:pPr>
      <w:r w:rsidRPr="00336C00">
        <w:rPr>
          <w:sz w:val="24"/>
          <w:szCs w:val="24"/>
        </w:rPr>
        <w:t>встановила:</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Указом Президента України від 18 жовтня 2013 року № 570/2013 Поліщука Андрія Сергійовича призначено на посаду судді Миронівського районного суду Київської області строком на п’ять років.</w:t>
      </w:r>
    </w:p>
    <w:p w:rsidR="00634CFE" w:rsidRPr="00336C00" w:rsidRDefault="004223AB" w:rsidP="0071158B">
      <w:pPr>
        <w:pStyle w:val="20"/>
        <w:shd w:val="clear" w:color="auto" w:fill="auto"/>
        <w:spacing w:before="0" w:line="274" w:lineRule="exact"/>
        <w:ind w:left="20" w:firstLine="720"/>
        <w:jc w:val="both"/>
        <w:rPr>
          <w:sz w:val="24"/>
          <w:szCs w:val="24"/>
        </w:rPr>
      </w:pPr>
      <w:r w:rsidRPr="00336C00">
        <w:rPr>
          <w:sz w:val="24"/>
          <w:szCs w:val="24"/>
        </w:rPr>
        <w:t>Строк повноважень судді Поліщука А.С. закінчився у жовтні 2018 року.</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Згідно з пунктом 16</w:t>
      </w:r>
      <w:r w:rsidR="0071158B" w:rsidRPr="00336C00">
        <w:rPr>
          <w:sz w:val="24"/>
          <w:szCs w:val="24"/>
          <w:vertAlign w:val="superscript"/>
        </w:rPr>
        <w:t>1</w:t>
      </w:r>
      <w:r w:rsidRPr="00336C0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w:t>
      </w:r>
      <w:r w:rsidRPr="00336C00">
        <w:rPr>
          <w:rStyle w:val="1"/>
          <w:sz w:val="24"/>
          <w:szCs w:val="24"/>
          <w:u w:val="none"/>
        </w:rPr>
        <w:t>кий</w:t>
      </w:r>
      <w:r w:rsidRPr="00336C00">
        <w:rPr>
          <w:sz w:val="24"/>
          <w:szCs w:val="24"/>
        </w:rPr>
        <w:t xml:space="preserve"> їх було призначено. Такі судді можуть бути призначені на посаду судді в порядку, визначеному законом.</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 xml:space="preserve">Відповідність займаній посаді судді, якого призначено на посаду строком на п’ять </w:t>
      </w:r>
      <w:r w:rsidR="0071158B" w:rsidRPr="00336C00">
        <w:rPr>
          <w:sz w:val="24"/>
          <w:szCs w:val="24"/>
        </w:rPr>
        <w:t xml:space="preserve">          </w:t>
      </w:r>
      <w:r w:rsidRPr="00336C00">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745513">
        <w:rPr>
          <w:sz w:val="24"/>
          <w:szCs w:val="24"/>
          <w:lang w:val="en-US"/>
        </w:rPr>
        <w:t>V</w:t>
      </w:r>
      <w:r w:rsidRPr="00336C00">
        <w:rPr>
          <w:sz w:val="24"/>
          <w:szCs w:val="24"/>
        </w:rP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Миронівського районного суду Київської області Поліщука А.С.</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Рішенням колегії Комісії від 25 червня 2019 року № 547/ко-19 суддю Миронівського районного суду Київської області Поліщука А.С. визнано таким, що відповідає займаній посаді.</w:t>
      </w:r>
    </w:p>
    <w:p w:rsidR="00634CFE" w:rsidRPr="00336C00" w:rsidRDefault="004223AB" w:rsidP="0071158B">
      <w:pPr>
        <w:pStyle w:val="20"/>
        <w:shd w:val="clear" w:color="auto" w:fill="auto"/>
        <w:spacing w:before="0" w:line="274" w:lineRule="exact"/>
        <w:ind w:left="20" w:right="20" w:firstLine="720"/>
        <w:jc w:val="both"/>
        <w:rPr>
          <w:sz w:val="24"/>
          <w:szCs w:val="24"/>
        </w:rPr>
      </w:pPr>
      <w:r w:rsidRPr="00336C00">
        <w:rPr>
          <w:sz w:val="24"/>
          <w:szCs w:val="24"/>
        </w:rPr>
        <w:t>Наразі Поліщук А.С.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34CFE" w:rsidRPr="00336C00" w:rsidRDefault="004223AB" w:rsidP="00B7572D">
      <w:pPr>
        <w:pStyle w:val="20"/>
        <w:shd w:val="clear" w:color="auto" w:fill="auto"/>
        <w:spacing w:before="0" w:line="274" w:lineRule="exact"/>
        <w:ind w:left="20" w:right="2" w:firstLine="720"/>
        <w:jc w:val="both"/>
        <w:rPr>
          <w:sz w:val="24"/>
          <w:szCs w:val="24"/>
        </w:rPr>
      </w:pPr>
      <w:r w:rsidRPr="00336C00">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B7572D">
        <w:rPr>
          <w:sz w:val="24"/>
          <w:szCs w:val="24"/>
        </w:rPr>
        <w:t xml:space="preserve">                      </w:t>
      </w:r>
      <w:r w:rsidRPr="00336C00">
        <w:rPr>
          <w:sz w:val="24"/>
          <w:szCs w:val="24"/>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правосудця за умови підтвердження відповідності цій посаді згідно з підпунктами 2 та 4 пункту 16</w:t>
      </w:r>
      <w:r w:rsidR="00B7572D">
        <w:rPr>
          <w:sz w:val="24"/>
          <w:szCs w:val="24"/>
          <w:vertAlign w:val="superscript"/>
        </w:rPr>
        <w:t>1</w:t>
      </w:r>
      <w:r w:rsidRPr="00336C00">
        <w:rPr>
          <w:sz w:val="24"/>
          <w:szCs w:val="24"/>
        </w:rPr>
        <w:t xml:space="preserve"> розділу XV «Перехідні положення» Конституції України.</w:t>
      </w:r>
    </w:p>
    <w:p w:rsidR="00634CFE" w:rsidRPr="00336C00" w:rsidRDefault="004223AB" w:rsidP="0071158B">
      <w:pPr>
        <w:pStyle w:val="20"/>
        <w:shd w:val="clear" w:color="auto" w:fill="auto"/>
        <w:spacing w:before="0" w:line="274" w:lineRule="exact"/>
        <w:ind w:left="20" w:right="20" w:firstLine="700"/>
        <w:jc w:val="both"/>
        <w:rPr>
          <w:sz w:val="24"/>
          <w:szCs w:val="24"/>
        </w:rPr>
      </w:pPr>
      <w:r w:rsidRPr="00336C00">
        <w:rPr>
          <w:sz w:val="24"/>
          <w:szCs w:val="24"/>
        </w:rPr>
        <w:t>Положеннями частини другої статті 36 Закону України «Про Вищу раду правосуд</w:t>
      </w:r>
      <w:r w:rsidR="00F665A6">
        <w:rPr>
          <w:sz w:val="24"/>
          <w:szCs w:val="24"/>
        </w:rPr>
        <w:t>д</w:t>
      </w:r>
      <w:r w:rsidRPr="00336C00">
        <w:rPr>
          <w:sz w:val="24"/>
          <w:szCs w:val="24"/>
        </w:rPr>
        <w:t>я» встановлено, що Вища ра</w:t>
      </w:r>
      <w:r w:rsidR="00B7572D">
        <w:rPr>
          <w:sz w:val="24"/>
          <w:szCs w:val="24"/>
        </w:rPr>
        <w:t>д</w:t>
      </w:r>
      <w:r w:rsidRPr="00336C00">
        <w:rPr>
          <w:sz w:val="24"/>
          <w:szCs w:val="24"/>
        </w:rPr>
        <w:t>а правосуд</w:t>
      </w:r>
      <w:r w:rsidR="00F665A6">
        <w:rPr>
          <w:sz w:val="24"/>
          <w:szCs w:val="24"/>
        </w:rPr>
        <w:t>д</w:t>
      </w:r>
      <w:r w:rsidRPr="00336C00">
        <w:rPr>
          <w:sz w:val="24"/>
          <w:szCs w:val="24"/>
        </w:rPr>
        <w:t>я ухвалює рішення щодо внесення Президентові України по</w:t>
      </w:r>
      <w:r w:rsidR="00745513">
        <w:rPr>
          <w:sz w:val="24"/>
          <w:szCs w:val="24"/>
        </w:rPr>
        <w:t>д</w:t>
      </w:r>
      <w:r w:rsidRPr="00336C00">
        <w:rPr>
          <w:sz w:val="24"/>
          <w:szCs w:val="24"/>
        </w:rPr>
        <w:t>ання про призначення суд</w:t>
      </w:r>
      <w:r w:rsidR="00F665A6">
        <w:rPr>
          <w:sz w:val="24"/>
          <w:szCs w:val="24"/>
        </w:rPr>
        <w:t>д</w:t>
      </w:r>
      <w:bookmarkStart w:id="1" w:name="_GoBack"/>
      <w:bookmarkEnd w:id="1"/>
      <w:r w:rsidRPr="00336C00">
        <w:rPr>
          <w:sz w:val="24"/>
          <w:szCs w:val="24"/>
        </w:rPr>
        <w:t>і на посаду за результатами розгля</w:t>
      </w:r>
      <w:r w:rsidR="00B7572D">
        <w:rPr>
          <w:sz w:val="24"/>
          <w:szCs w:val="24"/>
        </w:rPr>
        <w:t>д</w:t>
      </w:r>
      <w:r w:rsidRPr="00336C00">
        <w:rPr>
          <w:sz w:val="24"/>
          <w:szCs w:val="24"/>
        </w:rPr>
        <w:t>у рекомендації Вищої кваліфікаційної комісії суд</w:t>
      </w:r>
      <w:r w:rsidR="00745513">
        <w:rPr>
          <w:sz w:val="24"/>
          <w:szCs w:val="24"/>
        </w:rPr>
        <w:t>д</w:t>
      </w:r>
      <w:r w:rsidRPr="00336C00">
        <w:rPr>
          <w:sz w:val="24"/>
          <w:szCs w:val="24"/>
        </w:rPr>
        <w:t>ів України.</w:t>
      </w:r>
    </w:p>
    <w:p w:rsidR="00634CFE" w:rsidRPr="00336C00" w:rsidRDefault="004223AB" w:rsidP="0071158B">
      <w:pPr>
        <w:pStyle w:val="20"/>
        <w:shd w:val="clear" w:color="auto" w:fill="auto"/>
        <w:spacing w:before="0" w:line="274" w:lineRule="exact"/>
        <w:ind w:left="20" w:right="20" w:firstLine="700"/>
        <w:jc w:val="both"/>
        <w:rPr>
          <w:sz w:val="24"/>
          <w:szCs w:val="24"/>
        </w:rPr>
      </w:pPr>
      <w:r w:rsidRPr="00336C00">
        <w:rPr>
          <w:sz w:val="24"/>
          <w:szCs w:val="24"/>
        </w:rPr>
        <w:t>Ураховуючи результати кваліфікаційного оцінювання суд</w:t>
      </w:r>
      <w:r w:rsidR="00745513">
        <w:rPr>
          <w:sz w:val="24"/>
          <w:szCs w:val="24"/>
        </w:rPr>
        <w:t>д</w:t>
      </w:r>
      <w:r w:rsidRPr="00336C00">
        <w:rPr>
          <w:sz w:val="24"/>
          <w:szCs w:val="24"/>
        </w:rPr>
        <w:t>і на ві</w:t>
      </w:r>
      <w:r w:rsidR="00B7572D">
        <w:rPr>
          <w:sz w:val="24"/>
          <w:szCs w:val="24"/>
        </w:rPr>
        <w:t>д</w:t>
      </w:r>
      <w:r w:rsidRPr="00336C00">
        <w:rPr>
          <w:sz w:val="24"/>
          <w:szCs w:val="24"/>
        </w:rPr>
        <w:t xml:space="preserve">повідність займаній посаді, Комісія дійшла висновку про надання рекомендації </w:t>
      </w:r>
      <w:r w:rsidR="00B7572D">
        <w:rPr>
          <w:sz w:val="24"/>
          <w:szCs w:val="24"/>
        </w:rPr>
        <w:t>д</w:t>
      </w:r>
      <w:r w:rsidRPr="00336C00">
        <w:rPr>
          <w:sz w:val="24"/>
          <w:szCs w:val="24"/>
        </w:rPr>
        <w:t>ля призначення Поліщука А.С. на посаду судді Миронівського районного суду Київської області.</w:t>
      </w:r>
    </w:p>
    <w:p w:rsidR="00634CFE" w:rsidRPr="00336C00" w:rsidRDefault="004223AB" w:rsidP="0071158B">
      <w:pPr>
        <w:pStyle w:val="20"/>
        <w:shd w:val="clear" w:color="auto" w:fill="auto"/>
        <w:spacing w:before="0" w:after="215" w:line="274" w:lineRule="exact"/>
        <w:ind w:left="20" w:right="20" w:firstLine="700"/>
        <w:jc w:val="both"/>
        <w:rPr>
          <w:sz w:val="24"/>
          <w:szCs w:val="24"/>
        </w:rPr>
      </w:pPr>
      <w:r w:rsidRPr="00336C00">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34CFE" w:rsidRPr="00336C00" w:rsidRDefault="004223AB" w:rsidP="00B7572D">
      <w:pPr>
        <w:pStyle w:val="20"/>
        <w:shd w:val="clear" w:color="auto" w:fill="auto"/>
        <w:spacing w:before="0" w:after="84" w:line="230" w:lineRule="exact"/>
        <w:jc w:val="center"/>
        <w:rPr>
          <w:sz w:val="24"/>
          <w:szCs w:val="24"/>
        </w:rPr>
      </w:pPr>
      <w:r w:rsidRPr="00336C00">
        <w:rPr>
          <w:sz w:val="24"/>
          <w:szCs w:val="24"/>
        </w:rPr>
        <w:t>вирішила:</w:t>
      </w:r>
    </w:p>
    <w:p w:rsidR="00634CFE" w:rsidRDefault="004223AB" w:rsidP="0071158B">
      <w:pPr>
        <w:pStyle w:val="20"/>
        <w:shd w:val="clear" w:color="auto" w:fill="auto"/>
        <w:spacing w:before="0" w:line="278" w:lineRule="exact"/>
        <w:ind w:left="20" w:right="20"/>
        <w:jc w:val="both"/>
        <w:rPr>
          <w:sz w:val="24"/>
          <w:szCs w:val="24"/>
        </w:rPr>
      </w:pPr>
      <w:r w:rsidRPr="00336C00">
        <w:rPr>
          <w:sz w:val="24"/>
          <w:szCs w:val="24"/>
        </w:rPr>
        <w:t>рекомендувати Поліщука Андрія Сергійовича для призначення на посаду суд</w:t>
      </w:r>
      <w:r w:rsidR="00B7572D">
        <w:rPr>
          <w:sz w:val="24"/>
          <w:szCs w:val="24"/>
        </w:rPr>
        <w:t>д</w:t>
      </w:r>
      <w:r w:rsidRPr="00336C00">
        <w:rPr>
          <w:sz w:val="24"/>
          <w:szCs w:val="24"/>
        </w:rPr>
        <w:t>і Миронівського районного су</w:t>
      </w:r>
      <w:r w:rsidR="0071158B" w:rsidRPr="00336C00">
        <w:rPr>
          <w:sz w:val="24"/>
          <w:szCs w:val="24"/>
        </w:rPr>
        <w:t>д</w:t>
      </w:r>
      <w:r w:rsidRPr="00336C00">
        <w:rPr>
          <w:sz w:val="24"/>
          <w:szCs w:val="24"/>
        </w:rPr>
        <w:t>у Київської області.</w:t>
      </w:r>
    </w:p>
    <w:p w:rsidR="00B7572D" w:rsidRDefault="00B7572D" w:rsidP="0071158B">
      <w:pPr>
        <w:pStyle w:val="20"/>
        <w:shd w:val="clear" w:color="auto" w:fill="auto"/>
        <w:spacing w:before="0" w:line="278" w:lineRule="exact"/>
        <w:ind w:left="20" w:right="20"/>
        <w:jc w:val="both"/>
        <w:rPr>
          <w:sz w:val="24"/>
          <w:szCs w:val="24"/>
        </w:rPr>
      </w:pPr>
    </w:p>
    <w:p w:rsidR="00B7572D" w:rsidRPr="00336C00" w:rsidRDefault="00B7572D" w:rsidP="0071158B">
      <w:pPr>
        <w:pStyle w:val="20"/>
        <w:shd w:val="clear" w:color="auto" w:fill="auto"/>
        <w:spacing w:before="0" w:line="278" w:lineRule="exact"/>
        <w:ind w:left="20" w:right="20"/>
        <w:jc w:val="both"/>
        <w:rPr>
          <w:sz w:val="24"/>
          <w:szCs w:val="24"/>
        </w:rPr>
      </w:pPr>
    </w:p>
    <w:p w:rsidR="0071158B" w:rsidRPr="00336C00" w:rsidRDefault="0071158B" w:rsidP="0071158B">
      <w:pPr>
        <w:jc w:val="both"/>
        <w:rPr>
          <w:rFonts w:ascii="Times New Roman" w:hAnsi="Times New Roman" w:cs="Times New Roman"/>
        </w:rPr>
      </w:pPr>
      <w:r w:rsidRPr="00336C00">
        <w:rPr>
          <w:rFonts w:ascii="Times New Roman" w:hAnsi="Times New Roman" w:cs="Times New Roman"/>
        </w:rPr>
        <w:t xml:space="preserve">Головуючий  </w:t>
      </w:r>
      <w:r w:rsidRPr="00336C00">
        <w:rPr>
          <w:rFonts w:ascii="Times New Roman" w:hAnsi="Times New Roman" w:cs="Times New Roman"/>
        </w:rPr>
        <w:tab/>
      </w:r>
      <w:r w:rsidRPr="00336C00">
        <w:rPr>
          <w:rFonts w:ascii="Times New Roman" w:hAnsi="Times New Roman" w:cs="Times New Roman"/>
        </w:rPr>
        <w:tab/>
        <w:t xml:space="preserve">                                                                                       </w:t>
      </w:r>
      <w:r w:rsidRPr="00336C00">
        <w:rPr>
          <w:rFonts w:ascii="Times New Roman" w:hAnsi="Times New Roman" w:cs="Times New Roman"/>
          <w:lang w:val="ru-RU"/>
        </w:rPr>
        <w:t xml:space="preserve"> </w:t>
      </w:r>
      <w:r w:rsidR="00B7572D">
        <w:rPr>
          <w:rFonts w:ascii="Times New Roman" w:hAnsi="Times New Roman" w:cs="Times New Roman"/>
        </w:rPr>
        <w:t xml:space="preserve">   </w:t>
      </w:r>
      <w:r w:rsidRPr="00336C00">
        <w:rPr>
          <w:rFonts w:ascii="Times New Roman" w:hAnsi="Times New Roman" w:cs="Times New Roman"/>
        </w:rPr>
        <w:t xml:space="preserve"> В.Є. Устименко</w:t>
      </w:r>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p>
    <w:p w:rsidR="0071158B" w:rsidRPr="00336C00" w:rsidRDefault="0071158B" w:rsidP="0071158B">
      <w:pPr>
        <w:jc w:val="both"/>
        <w:rPr>
          <w:rFonts w:ascii="Times New Roman" w:hAnsi="Times New Roman" w:cs="Times New Roman"/>
        </w:rPr>
      </w:pPr>
      <w:r w:rsidRPr="00336C00">
        <w:rPr>
          <w:rFonts w:ascii="Times New Roman" w:hAnsi="Times New Roman" w:cs="Times New Roman"/>
        </w:rPr>
        <w:t xml:space="preserve">Члени Комісії:                                                                                                   </w:t>
      </w:r>
      <w:r w:rsidRPr="00336C00">
        <w:rPr>
          <w:rFonts w:ascii="Times New Roman" w:hAnsi="Times New Roman" w:cs="Times New Roman"/>
          <w:lang w:val="ru-RU"/>
        </w:rPr>
        <w:t xml:space="preserve"> </w:t>
      </w:r>
      <w:r w:rsidRPr="00336C00">
        <w:rPr>
          <w:rFonts w:ascii="Times New Roman" w:hAnsi="Times New Roman" w:cs="Times New Roman"/>
        </w:rPr>
        <w:t xml:space="preserve">  В.І. </w:t>
      </w:r>
      <w:proofErr w:type="spellStart"/>
      <w:r w:rsidRPr="00336C00">
        <w:rPr>
          <w:rFonts w:ascii="Times New Roman" w:hAnsi="Times New Roman" w:cs="Times New Roman"/>
        </w:rPr>
        <w:t>Бутенко</w:t>
      </w:r>
      <w:proofErr w:type="spellEnd"/>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ab/>
      </w:r>
      <w:r w:rsidRPr="00336C00">
        <w:rPr>
          <w:rFonts w:ascii="Times New Roman" w:hAnsi="Times New Roman" w:cs="Times New Roman"/>
        </w:rPr>
        <w:tab/>
      </w:r>
      <w:r w:rsidRPr="00336C00">
        <w:rPr>
          <w:rFonts w:ascii="Times New Roman" w:hAnsi="Times New Roman" w:cs="Times New Roman"/>
        </w:rPr>
        <w:tab/>
      </w:r>
      <w:r w:rsidRPr="00336C00">
        <w:rPr>
          <w:rFonts w:ascii="Times New Roman" w:hAnsi="Times New Roman" w:cs="Times New Roman"/>
        </w:rPr>
        <w:tab/>
      </w:r>
      <w:r w:rsidRPr="00336C00">
        <w:rPr>
          <w:rFonts w:ascii="Times New Roman" w:hAnsi="Times New Roman" w:cs="Times New Roman"/>
        </w:rPr>
        <w:tab/>
        <w:t xml:space="preserve">                             </w:t>
      </w:r>
      <w:r w:rsidRPr="00336C00">
        <w:rPr>
          <w:rFonts w:ascii="Times New Roman" w:hAnsi="Times New Roman" w:cs="Times New Roman"/>
        </w:rPr>
        <w:tab/>
        <w:t xml:space="preserve">                              </w:t>
      </w:r>
      <w:r w:rsidRPr="00336C00">
        <w:rPr>
          <w:rFonts w:ascii="Times New Roman" w:hAnsi="Times New Roman" w:cs="Times New Roman"/>
          <w:lang w:val="ru-RU"/>
        </w:rPr>
        <w:t xml:space="preserve"> </w:t>
      </w:r>
      <w:r w:rsidRPr="00336C00">
        <w:rPr>
          <w:rFonts w:ascii="Times New Roman" w:hAnsi="Times New Roman" w:cs="Times New Roman"/>
        </w:rPr>
        <w:t xml:space="preserve">  С.В. Гладій</w:t>
      </w:r>
    </w:p>
    <w:p w:rsidR="0071158B" w:rsidRPr="00336C00" w:rsidRDefault="0071158B" w:rsidP="0071158B">
      <w:pPr>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 xml:space="preserve">                                                                                                                      А.О. </w:t>
      </w:r>
      <w:proofErr w:type="spellStart"/>
      <w:r w:rsidRPr="00336C00">
        <w:rPr>
          <w:rFonts w:ascii="Times New Roman" w:hAnsi="Times New Roman" w:cs="Times New Roman"/>
        </w:rPr>
        <w:t>Заріцька</w:t>
      </w:r>
      <w:proofErr w:type="spellEnd"/>
    </w:p>
    <w:p w:rsidR="0071158B" w:rsidRPr="00336C00" w:rsidRDefault="0071158B" w:rsidP="0071158B">
      <w:pPr>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 xml:space="preserve">                                                                                                                      М.І. </w:t>
      </w:r>
      <w:proofErr w:type="spellStart"/>
      <w:r w:rsidRPr="00336C00">
        <w:rPr>
          <w:rFonts w:ascii="Times New Roman" w:hAnsi="Times New Roman" w:cs="Times New Roman"/>
        </w:rPr>
        <w:t>Мішин</w:t>
      </w:r>
      <w:proofErr w:type="spellEnd"/>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 xml:space="preserve">                                                                                                                      С.Л. Остапець</w:t>
      </w:r>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 xml:space="preserve">                                                                                                                      М.В. </w:t>
      </w:r>
      <w:proofErr w:type="spellStart"/>
      <w:r w:rsidRPr="00336C00">
        <w:rPr>
          <w:rFonts w:ascii="Times New Roman" w:hAnsi="Times New Roman" w:cs="Times New Roman"/>
        </w:rPr>
        <w:t>Сірош</w:t>
      </w:r>
      <w:proofErr w:type="spellEnd"/>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pPr>
      <w:r w:rsidRPr="00336C00">
        <w:rPr>
          <w:rFonts w:ascii="Times New Roman" w:hAnsi="Times New Roman" w:cs="Times New Roman"/>
        </w:rPr>
        <w:t xml:space="preserve">                                                                                                                      Ю.Г. </w:t>
      </w:r>
      <w:proofErr w:type="spellStart"/>
      <w:r w:rsidRPr="00336C00">
        <w:rPr>
          <w:rFonts w:ascii="Times New Roman" w:hAnsi="Times New Roman" w:cs="Times New Roman"/>
        </w:rPr>
        <w:t>Тітов</w:t>
      </w:r>
      <w:proofErr w:type="spellEnd"/>
    </w:p>
    <w:p w:rsidR="0071158B" w:rsidRPr="00336C00" w:rsidRDefault="0071158B" w:rsidP="0071158B">
      <w:pPr>
        <w:ind w:left="567"/>
        <w:jc w:val="both"/>
        <w:rPr>
          <w:rFonts w:ascii="Times New Roman" w:hAnsi="Times New Roman" w:cs="Times New Roman"/>
        </w:rPr>
      </w:pPr>
    </w:p>
    <w:p w:rsidR="0071158B" w:rsidRPr="00336C00" w:rsidRDefault="0071158B" w:rsidP="0071158B">
      <w:pPr>
        <w:ind w:left="567"/>
        <w:jc w:val="both"/>
        <w:rPr>
          <w:rFonts w:ascii="Times New Roman" w:hAnsi="Times New Roman" w:cs="Times New Roman"/>
        </w:rPr>
        <w:sectPr w:rsidR="0071158B" w:rsidRPr="00336C00" w:rsidSect="00B7572D">
          <w:headerReference w:type="default" r:id="rId8"/>
          <w:type w:val="continuous"/>
          <w:pgSz w:w="11909" w:h="16838"/>
          <w:pgMar w:top="1134" w:right="427" w:bottom="1560" w:left="1701" w:header="425" w:footer="6" w:gutter="0"/>
          <w:cols w:space="720"/>
          <w:noEndnote/>
          <w:titlePg/>
          <w:docGrid w:linePitch="360"/>
        </w:sectPr>
      </w:pPr>
      <w:r w:rsidRPr="00336C00">
        <w:rPr>
          <w:rFonts w:ascii="Times New Roman" w:hAnsi="Times New Roman" w:cs="Times New Roman"/>
        </w:rPr>
        <w:t xml:space="preserve">                                                                                                                      Т.С. Шилова</w:t>
      </w:r>
    </w:p>
    <w:p w:rsidR="0071158B" w:rsidRPr="00336C00" w:rsidRDefault="0071158B" w:rsidP="0071158B">
      <w:pPr>
        <w:pStyle w:val="20"/>
        <w:shd w:val="clear" w:color="auto" w:fill="auto"/>
        <w:spacing w:before="0" w:line="278" w:lineRule="exact"/>
        <w:ind w:left="20" w:right="20"/>
        <w:jc w:val="both"/>
        <w:rPr>
          <w:sz w:val="24"/>
          <w:szCs w:val="24"/>
        </w:rPr>
        <w:sectPr w:rsidR="0071158B" w:rsidRPr="00336C00">
          <w:headerReference w:type="default" r:id="rId9"/>
          <w:type w:val="continuous"/>
          <w:pgSz w:w="11909" w:h="16838"/>
          <w:pgMar w:top="1304" w:right="1144" w:bottom="1094" w:left="1151" w:header="0" w:footer="3" w:gutter="0"/>
          <w:cols w:space="720"/>
          <w:noEndnote/>
          <w:titlePg/>
          <w:docGrid w:linePitch="360"/>
        </w:sectPr>
      </w:pPr>
    </w:p>
    <w:p w:rsidR="00634CFE" w:rsidRPr="00336C00" w:rsidRDefault="00634CFE" w:rsidP="0071158B">
      <w:pPr>
        <w:jc w:val="both"/>
      </w:pPr>
    </w:p>
    <w:sectPr w:rsidR="00634CFE" w:rsidRPr="00336C00">
      <w:type w:val="continuous"/>
      <w:pgSz w:w="11909" w:h="16838"/>
      <w:pgMar w:top="1065" w:right="1127" w:bottom="1065" w:left="1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25F" w:rsidRDefault="0096325F">
      <w:r>
        <w:separator/>
      </w:r>
    </w:p>
  </w:endnote>
  <w:endnote w:type="continuationSeparator" w:id="0">
    <w:p w:rsidR="0096325F" w:rsidRDefault="00963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25F" w:rsidRDefault="0096325F"/>
  </w:footnote>
  <w:footnote w:type="continuationSeparator" w:id="0">
    <w:p w:rsidR="0096325F" w:rsidRDefault="009632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40645"/>
      <w:docPartObj>
        <w:docPartGallery w:val="Page Numbers (Top of Page)"/>
        <w:docPartUnique/>
      </w:docPartObj>
    </w:sdtPr>
    <w:sdtEndPr/>
    <w:sdtContent>
      <w:p w:rsidR="0071158B" w:rsidRDefault="0071158B">
        <w:pPr>
          <w:pStyle w:val="aa"/>
          <w:jc w:val="center"/>
        </w:pPr>
        <w:r>
          <w:fldChar w:fldCharType="begin"/>
        </w:r>
        <w:r>
          <w:instrText>PAGE   \* MERGEFORMAT</w:instrText>
        </w:r>
        <w:r>
          <w:fldChar w:fldCharType="separate"/>
        </w:r>
        <w:r w:rsidR="00F665A6" w:rsidRPr="00F665A6">
          <w:rPr>
            <w:noProof/>
            <w:lang w:val="ru-RU"/>
          </w:rPr>
          <w:t>2</w:t>
        </w:r>
        <w:r>
          <w:fldChar w:fldCharType="end"/>
        </w:r>
      </w:p>
    </w:sdtContent>
  </w:sdt>
  <w:p w:rsidR="0071158B" w:rsidRDefault="0071158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FE" w:rsidRDefault="0096325F">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4.5pt;width:4.3pt;height:6.95pt;z-index:-251658752;mso-wrap-style:none;mso-wrap-distance-left:5pt;mso-wrap-distance-right:5pt;mso-position-horizontal-relative:page;mso-position-vertical-relative:page" wrapcoords="0 0" filled="f" stroked="f">
          <v:textbox style="mso-fit-shape-to-text:t" inset="0,0,0,0">
            <w:txbxContent>
              <w:p w:rsidR="00634CFE" w:rsidRDefault="004223A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34CFE"/>
    <w:rsid w:val="00336C00"/>
    <w:rsid w:val="004223AB"/>
    <w:rsid w:val="00634CFE"/>
    <w:rsid w:val="0071158B"/>
    <w:rsid w:val="00745513"/>
    <w:rsid w:val="0096325F"/>
    <w:rsid w:val="00B7572D"/>
    <w:rsid w:val="00F665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4">
    <w:name w:val="Основной текст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spacing w:val="-4"/>
      <w:sz w:val="33"/>
      <w:szCs w:val="33"/>
    </w:rPr>
  </w:style>
  <w:style w:type="paragraph" w:customStyle="1" w:styleId="20">
    <w:name w:val="Основной текст2"/>
    <w:basedOn w:val="a"/>
    <w:link w:val="a4"/>
    <w:pPr>
      <w:shd w:val="clear" w:color="auto" w:fill="FFFFFF"/>
      <w:spacing w:before="120" w:line="634" w:lineRule="exac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character" w:customStyle="1" w:styleId="10">
    <w:name w:val="Заголовок №1_"/>
    <w:basedOn w:val="a0"/>
    <w:link w:val="11"/>
    <w:rsid w:val="0071158B"/>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71158B"/>
    <w:pPr>
      <w:shd w:val="clear" w:color="auto" w:fill="FFFFFF"/>
      <w:spacing w:before="240" w:after="360" w:line="0" w:lineRule="atLeast"/>
      <w:outlineLvl w:val="0"/>
    </w:pPr>
    <w:rPr>
      <w:rFonts w:ascii="Times New Roman" w:eastAsia="Times New Roman" w:hAnsi="Times New Roman" w:cs="Times New Roman"/>
      <w:color w:val="auto"/>
      <w:sz w:val="35"/>
      <w:szCs w:val="35"/>
    </w:rPr>
  </w:style>
  <w:style w:type="paragraph" w:styleId="a8">
    <w:name w:val="Balloon Text"/>
    <w:basedOn w:val="a"/>
    <w:link w:val="a9"/>
    <w:uiPriority w:val="99"/>
    <w:semiHidden/>
    <w:unhideWhenUsed/>
    <w:rsid w:val="0071158B"/>
    <w:rPr>
      <w:rFonts w:ascii="Tahoma" w:hAnsi="Tahoma" w:cs="Tahoma"/>
      <w:sz w:val="16"/>
      <w:szCs w:val="16"/>
    </w:rPr>
  </w:style>
  <w:style w:type="character" w:customStyle="1" w:styleId="a9">
    <w:name w:val="Текст выноски Знак"/>
    <w:basedOn w:val="a0"/>
    <w:link w:val="a8"/>
    <w:uiPriority w:val="99"/>
    <w:semiHidden/>
    <w:rsid w:val="0071158B"/>
    <w:rPr>
      <w:rFonts w:ascii="Tahoma" w:hAnsi="Tahoma" w:cs="Tahoma"/>
      <w:color w:val="000000"/>
      <w:sz w:val="16"/>
      <w:szCs w:val="16"/>
    </w:rPr>
  </w:style>
  <w:style w:type="paragraph" w:styleId="aa">
    <w:name w:val="header"/>
    <w:basedOn w:val="a"/>
    <w:link w:val="ab"/>
    <w:uiPriority w:val="99"/>
    <w:unhideWhenUsed/>
    <w:rsid w:val="0071158B"/>
    <w:pPr>
      <w:tabs>
        <w:tab w:val="center" w:pos="4819"/>
        <w:tab w:val="right" w:pos="9639"/>
      </w:tabs>
    </w:pPr>
  </w:style>
  <w:style w:type="character" w:customStyle="1" w:styleId="ab">
    <w:name w:val="Верхний колонтитул Знак"/>
    <w:basedOn w:val="a0"/>
    <w:link w:val="aa"/>
    <w:uiPriority w:val="99"/>
    <w:rsid w:val="007115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68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3200</Words>
  <Characters>1824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2020-08-21T07:46:00Z</dcterms:created>
  <dcterms:modified xsi:type="dcterms:W3CDTF">2020-08-25T05:45:00Z</dcterms:modified>
</cp:coreProperties>
</file>