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4F5" w:rsidRDefault="00977B46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"C:\\Users\\kirichenkooi\\Desktop\\рішення на сайт\\пс 2019\\media\\image1.jpeg" \* MERGEFORMATINET </w:instrText>
      </w:r>
      <w:r>
        <w:fldChar w:fldCharType="separate"/>
      </w:r>
      <w:r w:rsidR="001360A1">
        <w:fldChar w:fldCharType="begin"/>
      </w:r>
      <w:r w:rsidR="001360A1">
        <w:instrText xml:space="preserve"> </w:instrText>
      </w:r>
      <w:r w:rsidR="001360A1">
        <w:instrText>INCLUDEPICTURE  "C:\\Users\\kirichenkooi\\Desktop\\рішення на сайт\\пс 2019\\media\\image1.jpeg" \* MERGEFORMATINET</w:instrText>
      </w:r>
      <w:r w:rsidR="001360A1">
        <w:instrText xml:space="preserve"> </w:instrText>
      </w:r>
      <w:r w:rsidR="001360A1">
        <w:fldChar w:fldCharType="separate"/>
      </w:r>
      <w:r w:rsidR="001360A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75pt;height:57.05pt">
            <v:imagedata r:id="rId7" r:href="rId8"/>
          </v:shape>
        </w:pict>
      </w:r>
      <w:r w:rsidR="001360A1">
        <w:fldChar w:fldCharType="end"/>
      </w:r>
      <w:r>
        <w:fldChar w:fldCharType="end"/>
      </w:r>
    </w:p>
    <w:p w:rsidR="004B14F5" w:rsidRDefault="004B14F5">
      <w:pPr>
        <w:rPr>
          <w:sz w:val="2"/>
          <w:szCs w:val="2"/>
        </w:rPr>
      </w:pPr>
    </w:p>
    <w:p w:rsidR="004B14F5" w:rsidRDefault="00977B46">
      <w:pPr>
        <w:pStyle w:val="10"/>
        <w:keepNext/>
        <w:keepLines/>
        <w:shd w:val="clear" w:color="auto" w:fill="auto"/>
        <w:spacing w:before="277" w:line="350" w:lineRule="exact"/>
        <w:sectPr w:rsidR="004B14F5">
          <w:type w:val="continuous"/>
          <w:pgSz w:w="11909" w:h="16838"/>
          <w:pgMar w:top="1148" w:right="1440" w:bottom="1177" w:left="1430" w:header="0" w:footer="3" w:gutter="0"/>
          <w:cols w:space="720"/>
          <w:noEndnote/>
          <w:docGrid w:linePitch="360"/>
        </w:sectPr>
      </w:pPr>
      <w:bookmarkStart w:id="0" w:name="bookmark0"/>
      <w:r>
        <w:t>ВИЩА КВАЛІФІКАЦІЙНА КОМІСІЯ СУДДІВ УКРАЇНИ</w:t>
      </w:r>
      <w:bookmarkEnd w:id="0"/>
    </w:p>
    <w:p w:rsidR="004B14F5" w:rsidRDefault="004B14F5">
      <w:pPr>
        <w:spacing w:before="44" w:after="44" w:line="240" w:lineRule="exact"/>
        <w:rPr>
          <w:sz w:val="19"/>
          <w:szCs w:val="19"/>
        </w:rPr>
      </w:pPr>
    </w:p>
    <w:p w:rsidR="004B14F5" w:rsidRDefault="004B14F5">
      <w:pPr>
        <w:rPr>
          <w:sz w:val="2"/>
          <w:szCs w:val="2"/>
        </w:rPr>
        <w:sectPr w:rsidR="004B14F5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B14F5" w:rsidRDefault="00977B46">
      <w:pPr>
        <w:pStyle w:val="2"/>
        <w:shd w:val="clear" w:color="auto" w:fill="auto"/>
        <w:spacing w:after="314" w:line="230" w:lineRule="exact"/>
        <w:ind w:left="20"/>
      </w:pPr>
      <w:r>
        <w:lastRenderedPageBreak/>
        <w:t>27 червня 2019 року</w:t>
      </w:r>
      <w:r w:rsidR="00DE5626">
        <w:tab/>
      </w:r>
      <w:r w:rsidR="00DE5626">
        <w:tab/>
      </w:r>
      <w:r w:rsidR="00DE5626">
        <w:tab/>
      </w:r>
      <w:r w:rsidR="00DE5626">
        <w:tab/>
      </w:r>
      <w:r w:rsidR="00DE5626">
        <w:tab/>
      </w:r>
      <w:r w:rsidR="00DE5626">
        <w:tab/>
      </w:r>
      <w:r w:rsidR="00DE5626">
        <w:tab/>
      </w:r>
      <w:r w:rsidR="00DE5626">
        <w:tab/>
      </w:r>
      <w:r w:rsidR="00DE5626">
        <w:tab/>
      </w:r>
      <w:r w:rsidR="00DE5626">
        <w:tab/>
        <w:t xml:space="preserve">    </w:t>
      </w:r>
      <w:proofErr w:type="spellStart"/>
      <w:r w:rsidR="00DE5626">
        <w:t>м.Київ</w:t>
      </w:r>
      <w:proofErr w:type="spellEnd"/>
    </w:p>
    <w:p w:rsidR="004B14F5" w:rsidRDefault="004B14F5">
      <w:pPr>
        <w:rPr>
          <w:sz w:val="2"/>
          <w:szCs w:val="2"/>
        </w:rPr>
      </w:pPr>
    </w:p>
    <w:p w:rsidR="00DE5626" w:rsidRPr="004247B4" w:rsidRDefault="00DE5626" w:rsidP="00DE5626">
      <w:pPr>
        <w:ind w:left="23" w:right="23"/>
        <w:jc w:val="center"/>
        <w:rPr>
          <w:rStyle w:val="3pt"/>
          <w:rFonts w:eastAsia="Courier New"/>
          <w:sz w:val="25"/>
          <w:szCs w:val="25"/>
          <w:u w:val="single"/>
        </w:rPr>
      </w:pPr>
      <w:r w:rsidRPr="00D660AF">
        <w:rPr>
          <w:rStyle w:val="3pt"/>
          <w:rFonts w:eastAsia="Courier New"/>
          <w:sz w:val="25"/>
          <w:szCs w:val="25"/>
        </w:rPr>
        <w:t>РІШЕННЯ №</w:t>
      </w:r>
      <w:r w:rsidRPr="00DE5626">
        <w:rPr>
          <w:rStyle w:val="3pt"/>
          <w:rFonts w:eastAsia="Courier New"/>
          <w:spacing w:val="0"/>
          <w:sz w:val="25"/>
          <w:szCs w:val="25"/>
          <w:u w:val="single"/>
        </w:rPr>
        <w:t>72/пс-19</w:t>
      </w:r>
    </w:p>
    <w:p w:rsidR="004B14F5" w:rsidRDefault="00977B46">
      <w:pPr>
        <w:pStyle w:val="2"/>
        <w:shd w:val="clear" w:color="auto" w:fill="auto"/>
        <w:spacing w:before="195" w:after="279" w:line="278" w:lineRule="exact"/>
        <w:ind w:left="20" w:right="20"/>
      </w:pPr>
      <w:r>
        <w:t>Вища кваліфікаційна комісія суд</w:t>
      </w:r>
      <w:r w:rsidR="00EE7D32">
        <w:t>д</w:t>
      </w:r>
      <w:r>
        <w:t>ів України у складі палати з питан</w:t>
      </w:r>
      <w:r w:rsidR="00EE7D32">
        <w:t>ь добору і публічної служби судд</w:t>
      </w:r>
      <w:r>
        <w:t>ів із залученням членів кваліфікаційної палати:</w:t>
      </w:r>
    </w:p>
    <w:p w:rsidR="004B14F5" w:rsidRDefault="00977B46">
      <w:pPr>
        <w:pStyle w:val="2"/>
        <w:shd w:val="clear" w:color="auto" w:fill="auto"/>
        <w:spacing w:after="268" w:line="230" w:lineRule="exact"/>
        <w:ind w:left="20"/>
      </w:pPr>
      <w:r>
        <w:t>головуючого - Устименко В.Є.,</w:t>
      </w:r>
    </w:p>
    <w:p w:rsidR="004B14F5" w:rsidRDefault="00977B46">
      <w:pPr>
        <w:pStyle w:val="2"/>
        <w:shd w:val="clear" w:color="auto" w:fill="auto"/>
        <w:spacing w:after="240" w:line="274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</w:t>
      </w:r>
      <w:r w:rsidR="00EE7D32">
        <w:t xml:space="preserve">        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4B14F5" w:rsidRDefault="00977B46">
      <w:pPr>
        <w:pStyle w:val="2"/>
        <w:shd w:val="clear" w:color="auto" w:fill="auto"/>
        <w:spacing w:after="275" w:line="274" w:lineRule="exact"/>
        <w:ind w:left="20" w:right="20"/>
      </w:pPr>
      <w:r>
        <w:t>розглянувши питання щодо рекомендування суд</w:t>
      </w:r>
      <w:r w:rsidR="00757951">
        <w:t>д</w:t>
      </w:r>
      <w:r>
        <w:t xml:space="preserve">і </w:t>
      </w:r>
      <w:proofErr w:type="spellStart"/>
      <w:r>
        <w:t>Краснолуцького</w:t>
      </w:r>
      <w:proofErr w:type="spellEnd"/>
      <w:r>
        <w:t xml:space="preserve"> міського суду Луганської області </w:t>
      </w:r>
      <w:proofErr w:type="spellStart"/>
      <w:r>
        <w:t>Янцовської</w:t>
      </w:r>
      <w:proofErr w:type="spellEnd"/>
      <w:r>
        <w:t xml:space="preserve"> Тетяни Миколаївн</w:t>
      </w:r>
      <w:r w:rsidR="00C24F77">
        <w:t>и для переведення на посаду судд</w:t>
      </w:r>
      <w:r>
        <w:t>і до іншого суду того самого або нижчого рівня без конкурсу,</w:t>
      </w:r>
    </w:p>
    <w:p w:rsidR="004B14F5" w:rsidRDefault="00977B46">
      <w:pPr>
        <w:pStyle w:val="2"/>
        <w:shd w:val="clear" w:color="auto" w:fill="auto"/>
        <w:spacing w:after="273" w:line="230" w:lineRule="exact"/>
        <w:jc w:val="center"/>
      </w:pPr>
      <w:r>
        <w:t>встановила:</w:t>
      </w:r>
    </w:p>
    <w:p w:rsidR="004B14F5" w:rsidRDefault="00757951">
      <w:pPr>
        <w:pStyle w:val="2"/>
        <w:shd w:val="clear" w:color="auto" w:fill="auto"/>
        <w:spacing w:after="0" w:line="274" w:lineRule="exact"/>
        <w:ind w:left="20" w:right="20" w:firstLine="640"/>
      </w:pPr>
      <w:r>
        <w:t>Відповід</w:t>
      </w:r>
      <w:r w:rsidR="00977B46">
        <w:t>но до положень част</w:t>
      </w:r>
      <w:r w:rsidR="00977B46" w:rsidRPr="00757951">
        <w:rPr>
          <w:rStyle w:val="11"/>
          <w:u w:val="none"/>
        </w:rPr>
        <w:t>ин</w:t>
      </w:r>
      <w:r w:rsidR="00977B46">
        <w:t xml:space="preserve">и першої статті 82 Закону України «Про судоустрій і </w:t>
      </w:r>
      <w:r>
        <w:t xml:space="preserve">     </w:t>
      </w:r>
      <w:r w:rsidR="00977B46">
        <w:t>статус суд</w:t>
      </w:r>
      <w:r>
        <w:t>д</w:t>
      </w:r>
      <w:r w:rsidR="00977B46">
        <w:t>ів» ві</w:t>
      </w:r>
      <w:r>
        <w:t>д</w:t>
      </w:r>
      <w:r w:rsidR="00977B46">
        <w:t xml:space="preserve"> 02 червня 2016 року № 1402-VIII (далі - Закон) суд</w:t>
      </w:r>
      <w:r>
        <w:t>д</w:t>
      </w:r>
      <w:r w:rsidR="00977B46">
        <w:t xml:space="preserve">я може бути </w:t>
      </w:r>
      <w:r>
        <w:t xml:space="preserve">       </w:t>
      </w:r>
      <w:r w:rsidR="00977B46">
        <w:t>переведений, в тому числі тимчасово шляхом ві</w:t>
      </w:r>
      <w:r>
        <w:t>д</w:t>
      </w:r>
      <w:r w:rsidR="00977B46">
        <w:t>ря</w:t>
      </w:r>
      <w:r>
        <w:t>д</w:t>
      </w:r>
      <w:r w:rsidR="00977B46">
        <w:t>ження, на поса</w:t>
      </w:r>
      <w:r>
        <w:t>д</w:t>
      </w:r>
      <w:r w:rsidR="00977B46">
        <w:t>у суд</w:t>
      </w:r>
      <w:r>
        <w:t>ді до іншого суд</w:t>
      </w:r>
      <w:r w:rsidR="00977B46">
        <w:t xml:space="preserve">у </w:t>
      </w:r>
      <w:r>
        <w:t xml:space="preserve">    </w:t>
      </w:r>
      <w:r w:rsidR="00977B46">
        <w:t>Вищою ра</w:t>
      </w:r>
      <w:r>
        <w:t>дою правосуддя в поряд</w:t>
      </w:r>
      <w:r w:rsidR="00977B46">
        <w:t>ку, пере</w:t>
      </w:r>
      <w:r>
        <w:t>д</w:t>
      </w:r>
      <w:r w:rsidR="00977B46">
        <w:t>баченому законом.</w:t>
      </w:r>
    </w:p>
    <w:p w:rsidR="004B14F5" w:rsidRDefault="00977B46">
      <w:pPr>
        <w:pStyle w:val="2"/>
        <w:shd w:val="clear" w:color="auto" w:fill="auto"/>
        <w:spacing w:after="0" w:line="274" w:lineRule="exact"/>
        <w:ind w:left="20" w:right="20" w:firstLine="640"/>
      </w:pPr>
      <w:r>
        <w:t>Частиною третьою статті 82 Закону визначено, що переве</w:t>
      </w:r>
      <w:r w:rsidR="006955F8">
        <w:t>д</w:t>
      </w:r>
      <w:r>
        <w:t>ення су</w:t>
      </w:r>
      <w:r w:rsidR="006955F8">
        <w:t>дд</w:t>
      </w:r>
      <w:r>
        <w:t>і на поса</w:t>
      </w:r>
      <w:r w:rsidR="006955F8">
        <w:t>д</w:t>
      </w:r>
      <w:r>
        <w:t xml:space="preserve">у судді до іншого суду того самого або нижчого рівня може здійснюватися без конкурсу тільки у </w:t>
      </w:r>
      <w:r w:rsidR="006955F8">
        <w:t xml:space="preserve">        </w:t>
      </w:r>
      <w:r>
        <w:t>випадках реорганізації, ліквідації або припинення роботи су</w:t>
      </w:r>
      <w:r w:rsidR="006955F8">
        <w:t>ду, в якому такий судд</w:t>
      </w:r>
      <w:r>
        <w:t>я обіймає посаду суд</w:t>
      </w:r>
      <w:r w:rsidR="006955F8">
        <w:t>д</w:t>
      </w:r>
      <w:r>
        <w:t>і.</w:t>
      </w:r>
    </w:p>
    <w:p w:rsidR="004B14F5" w:rsidRDefault="00977B46">
      <w:pPr>
        <w:pStyle w:val="2"/>
        <w:shd w:val="clear" w:color="auto" w:fill="auto"/>
        <w:spacing w:after="0" w:line="274" w:lineRule="exact"/>
        <w:ind w:left="20" w:right="20" w:firstLine="640"/>
      </w:pPr>
      <w:proofErr w:type="spellStart"/>
      <w:r>
        <w:t>Янцовська</w:t>
      </w:r>
      <w:proofErr w:type="spellEnd"/>
      <w:r>
        <w:t xml:space="preserve"> Т.М. Указом Прези</w:t>
      </w:r>
      <w:r w:rsidR="00395057">
        <w:t>д</w:t>
      </w:r>
      <w:r>
        <w:t>ента України «Про призначення суд</w:t>
      </w:r>
      <w:r w:rsidR="00395057">
        <w:t>д</w:t>
      </w:r>
      <w:r>
        <w:t xml:space="preserve">ів» від 11 травня </w:t>
      </w:r>
      <w:r w:rsidR="00395057">
        <w:t xml:space="preserve">      </w:t>
      </w:r>
      <w:r>
        <w:t>2004 року № 514/2004 призначена су</w:t>
      </w:r>
      <w:r w:rsidR="00395057">
        <w:t>д</w:t>
      </w:r>
      <w:r>
        <w:t xml:space="preserve">дею </w:t>
      </w:r>
      <w:proofErr w:type="spellStart"/>
      <w:r>
        <w:t>Краснолуцького</w:t>
      </w:r>
      <w:proofErr w:type="spellEnd"/>
      <w:r>
        <w:t xml:space="preserve"> міського суду Луганської області строком на п’ять років. Постановою Верховної Ради України ві</w:t>
      </w:r>
      <w:r w:rsidR="00395057">
        <w:t>д</w:t>
      </w:r>
      <w:r>
        <w:t xml:space="preserve"> 01 квітня 2010 року </w:t>
      </w:r>
      <w:r w:rsidR="00395057">
        <w:t xml:space="preserve">                      </w:t>
      </w:r>
      <w:r>
        <w:t>№ 2008-</w:t>
      </w:r>
      <w:r w:rsidR="00395057">
        <w:rPr>
          <w:lang w:val="en-US"/>
        </w:rPr>
        <w:t>V</w:t>
      </w:r>
      <w:r>
        <w:t>І обрана су</w:t>
      </w:r>
      <w:r w:rsidR="00395057">
        <w:t>дд</w:t>
      </w:r>
      <w:r>
        <w:t>ею цього ж су</w:t>
      </w:r>
      <w:r w:rsidR="00395057">
        <w:t>д</w:t>
      </w:r>
      <w:r>
        <w:t>у безстроково.</w:t>
      </w:r>
    </w:p>
    <w:p w:rsidR="004B14F5" w:rsidRDefault="00977B46">
      <w:pPr>
        <w:pStyle w:val="2"/>
        <w:shd w:val="clear" w:color="auto" w:fill="auto"/>
        <w:spacing w:after="0" w:line="274" w:lineRule="exact"/>
        <w:ind w:left="20" w:right="20" w:firstLine="640"/>
      </w:pPr>
      <w:r>
        <w:t>Указом Прези</w:t>
      </w:r>
      <w:r w:rsidR="00395057">
        <w:t>д</w:t>
      </w:r>
      <w:r>
        <w:t>ента України «Про тимчасове переве</w:t>
      </w:r>
      <w:r w:rsidR="00395057">
        <w:t>д</w:t>
      </w:r>
      <w:r>
        <w:t>ення суд</w:t>
      </w:r>
      <w:r w:rsidR="00395057">
        <w:t>д</w:t>
      </w:r>
      <w:r>
        <w:t>ів» ві</w:t>
      </w:r>
      <w:r w:rsidR="00395057">
        <w:t>д</w:t>
      </w:r>
      <w:r>
        <w:t xml:space="preserve"> 19 липня </w:t>
      </w:r>
      <w:r w:rsidR="00395057">
        <w:t xml:space="preserve">                 </w:t>
      </w:r>
      <w:r>
        <w:t xml:space="preserve">2018 року № 213/2018 </w:t>
      </w:r>
      <w:proofErr w:type="spellStart"/>
      <w:r>
        <w:t>Янцовську</w:t>
      </w:r>
      <w:proofErr w:type="spellEnd"/>
      <w:r>
        <w:t xml:space="preserve"> Т.М. переведено шляхом відря</w:t>
      </w:r>
      <w:r w:rsidR="00395057">
        <w:t>д</w:t>
      </w:r>
      <w:r>
        <w:t xml:space="preserve">ження строком </w:t>
      </w:r>
      <w:r w:rsidR="00395057">
        <w:t>д</w:t>
      </w:r>
      <w:r>
        <w:t xml:space="preserve">о шести </w:t>
      </w:r>
      <w:r w:rsidR="00395057">
        <w:t xml:space="preserve">     </w:t>
      </w:r>
      <w:r>
        <w:t>місяців на роботу на поса</w:t>
      </w:r>
      <w:r w:rsidR="00395057">
        <w:t>д</w:t>
      </w:r>
      <w:r>
        <w:t>і су</w:t>
      </w:r>
      <w:r w:rsidR="00395057">
        <w:t>дд</w:t>
      </w:r>
      <w:r>
        <w:t xml:space="preserve">і </w:t>
      </w:r>
      <w:proofErr w:type="spellStart"/>
      <w:r>
        <w:t>Червонозаво</w:t>
      </w:r>
      <w:r w:rsidR="00395057">
        <w:t>д</w:t>
      </w:r>
      <w:r>
        <w:t>ського</w:t>
      </w:r>
      <w:proofErr w:type="spellEnd"/>
      <w:r>
        <w:t xml:space="preserve"> районного су</w:t>
      </w:r>
      <w:r w:rsidR="00395057">
        <w:t>д</w:t>
      </w:r>
      <w:r>
        <w:t>у міста Харкова.</w:t>
      </w:r>
    </w:p>
    <w:p w:rsidR="004B14F5" w:rsidRDefault="00977B46">
      <w:pPr>
        <w:pStyle w:val="2"/>
        <w:shd w:val="clear" w:color="auto" w:fill="auto"/>
        <w:spacing w:after="0" w:line="274" w:lineRule="exact"/>
        <w:ind w:left="20" w:right="20" w:firstLine="640"/>
      </w:pPr>
      <w:r>
        <w:t>Р</w:t>
      </w:r>
      <w:r w:rsidRPr="00395057">
        <w:rPr>
          <w:rStyle w:val="11"/>
          <w:u w:val="none"/>
        </w:rPr>
        <w:t>іш</w:t>
      </w:r>
      <w:r>
        <w:t>енням Вищої ра</w:t>
      </w:r>
      <w:r w:rsidR="00395057">
        <w:t>д</w:t>
      </w:r>
      <w:r>
        <w:t>и правосу</w:t>
      </w:r>
      <w:r w:rsidR="00395057">
        <w:t>дд</w:t>
      </w:r>
      <w:r>
        <w:t>я ві</w:t>
      </w:r>
      <w:r w:rsidR="00395057">
        <w:t>д</w:t>
      </w:r>
      <w:r>
        <w:t xml:space="preserve"> 17 січня 2019 року № 127/0/15-19 су</w:t>
      </w:r>
      <w:r w:rsidR="00395057">
        <w:t>д</w:t>
      </w:r>
      <w:r>
        <w:t xml:space="preserve">ді </w:t>
      </w:r>
      <w:r w:rsidR="00395057">
        <w:t xml:space="preserve">        </w:t>
      </w:r>
      <w:proofErr w:type="spellStart"/>
      <w:r>
        <w:t>Янцовській</w:t>
      </w:r>
      <w:proofErr w:type="spellEnd"/>
      <w:r>
        <w:t xml:space="preserve"> Т.М. про</w:t>
      </w:r>
      <w:r w:rsidR="00395057">
        <w:t>д</w:t>
      </w:r>
      <w:r>
        <w:t>овжено строк ві</w:t>
      </w:r>
      <w:r w:rsidR="00395057">
        <w:t>д</w:t>
      </w:r>
      <w:r>
        <w:t>рядження як тимчасового переве</w:t>
      </w:r>
      <w:r w:rsidR="00395057">
        <w:t>д</w:t>
      </w:r>
      <w:r>
        <w:t xml:space="preserve">ення до </w:t>
      </w:r>
      <w:proofErr w:type="spellStart"/>
      <w:r>
        <w:t>Червонозаводського</w:t>
      </w:r>
      <w:proofErr w:type="spellEnd"/>
      <w:r>
        <w:t xml:space="preserve"> районного суду міста Харкова на шість місяців з 19 січня 2019 року. </w:t>
      </w:r>
      <w:r w:rsidR="00395057">
        <w:t xml:space="preserve">        </w:t>
      </w:r>
      <w:r>
        <w:t>Строк відря</w:t>
      </w:r>
      <w:r w:rsidR="00395057">
        <w:t>д</w:t>
      </w:r>
      <w:r>
        <w:t>ження закінчується 18 липня 2019 року.</w:t>
      </w:r>
    </w:p>
    <w:p w:rsidR="004B14F5" w:rsidRDefault="00977B46" w:rsidP="00395057">
      <w:pPr>
        <w:pStyle w:val="2"/>
        <w:shd w:val="clear" w:color="auto" w:fill="auto"/>
        <w:spacing w:after="0" w:line="274" w:lineRule="exact"/>
        <w:ind w:left="20" w:right="20" w:firstLine="640"/>
      </w:pPr>
      <w:r>
        <w:t>Рішенням Вищої ра</w:t>
      </w:r>
      <w:r w:rsidR="00395057">
        <w:t>д</w:t>
      </w:r>
      <w:r>
        <w:t>и правосуд</w:t>
      </w:r>
      <w:r w:rsidR="00395057">
        <w:t>д</w:t>
      </w:r>
      <w:r>
        <w:t>я ві</w:t>
      </w:r>
      <w:r w:rsidR="00395057">
        <w:t>д</w:t>
      </w:r>
      <w:r>
        <w:t xml:space="preserve"> 25 січня 2018 року № 182/0/15-18 припинено </w:t>
      </w:r>
      <w:r w:rsidR="00395057">
        <w:t xml:space="preserve">      </w:t>
      </w:r>
      <w:r>
        <w:t xml:space="preserve">роботу </w:t>
      </w:r>
      <w:proofErr w:type="spellStart"/>
      <w:r>
        <w:t>Краснолуцького</w:t>
      </w:r>
      <w:proofErr w:type="spellEnd"/>
      <w:r>
        <w:t xml:space="preserve"> міського суду Луганської області у зв’язку із захо</w:t>
      </w:r>
      <w:r w:rsidR="00395057">
        <w:t>д</w:t>
      </w:r>
      <w:r>
        <w:t xml:space="preserve">ами щодо </w:t>
      </w:r>
      <w:r w:rsidR="00395057">
        <w:t xml:space="preserve">                </w:t>
      </w:r>
      <w:r>
        <w:t>боротьби з тероризмом на території, де розташований суд.</w:t>
      </w:r>
    </w:p>
    <w:p w:rsidR="004B14F5" w:rsidRDefault="00977B46">
      <w:pPr>
        <w:pStyle w:val="2"/>
        <w:shd w:val="clear" w:color="auto" w:fill="auto"/>
        <w:spacing w:after="0" w:line="274" w:lineRule="exact"/>
        <w:ind w:left="20" w:right="20" w:firstLine="640"/>
      </w:pPr>
      <w:r>
        <w:t xml:space="preserve">Відповідно </w:t>
      </w:r>
      <w:r w:rsidR="00395057">
        <w:t>д</w:t>
      </w:r>
      <w:r>
        <w:t>о положень частини другої статті 53 Закону су</w:t>
      </w:r>
      <w:r w:rsidR="00395057">
        <w:t>дд</w:t>
      </w:r>
      <w:r>
        <w:t>ю може бути переве</w:t>
      </w:r>
      <w:r w:rsidR="00395057">
        <w:t>д</w:t>
      </w:r>
      <w:r>
        <w:t>ено до іншого суду без його зго</w:t>
      </w:r>
      <w:r w:rsidR="00395057">
        <w:t>д</w:t>
      </w:r>
      <w:r>
        <w:t>и у разі реорганізації, ліквідації або припинення роботи су</w:t>
      </w:r>
      <w:r w:rsidR="00395057">
        <w:t>д</w:t>
      </w:r>
      <w:r>
        <w:t>у</w:t>
      </w:r>
      <w:r w:rsidR="00395057">
        <w:t>.</w:t>
      </w:r>
      <w:r>
        <w:br w:type="page"/>
      </w:r>
    </w:p>
    <w:p w:rsidR="004B14F5" w:rsidRDefault="00977B46">
      <w:pPr>
        <w:pStyle w:val="2"/>
        <w:shd w:val="clear" w:color="auto" w:fill="auto"/>
        <w:spacing w:after="0" w:line="274" w:lineRule="exact"/>
        <w:ind w:right="20" w:firstLine="580"/>
      </w:pPr>
      <w:r>
        <w:lastRenderedPageBreak/>
        <w:t xml:space="preserve">Згідно з частиною третьою статті 55 Закону у разі припинення роботи суду у зв’язку зі стихійним лихом, військовими діями, заходами щодо боротьби з тероризмом або іншими надзвичайними обставинами суддя, якого було </w:t>
      </w:r>
      <w:proofErr w:type="spellStart"/>
      <w:r>
        <w:t>відряджено</w:t>
      </w:r>
      <w:proofErr w:type="spellEnd"/>
      <w:r>
        <w:t xml:space="preserve"> з такого суду, має бути </w:t>
      </w:r>
      <w:r w:rsidR="007B75BA">
        <w:t xml:space="preserve">          </w:t>
      </w:r>
      <w:r>
        <w:t>переведений на постійне місце роботи до закінчення строку відрядження.</w:t>
      </w:r>
    </w:p>
    <w:p w:rsidR="004B14F5" w:rsidRDefault="00977B46">
      <w:pPr>
        <w:pStyle w:val="2"/>
        <w:shd w:val="clear" w:color="auto" w:fill="auto"/>
        <w:spacing w:after="0" w:line="274" w:lineRule="exact"/>
        <w:ind w:right="20" w:firstLine="580"/>
      </w:pPr>
      <w:r>
        <w:t xml:space="preserve">Наразі суддя </w:t>
      </w:r>
      <w:proofErr w:type="spellStart"/>
      <w:r>
        <w:t>Янцовська</w:t>
      </w:r>
      <w:proofErr w:type="spellEnd"/>
      <w:r>
        <w:t xml:space="preserve"> Т.М., яку тимчасово шляхом відрядження переведено на роботу </w:t>
      </w:r>
      <w:r w:rsidR="007B75BA">
        <w:t xml:space="preserve">      </w:t>
      </w:r>
      <w:r>
        <w:t xml:space="preserve">до іншого суду, обіймає посаду судді у </w:t>
      </w:r>
      <w:proofErr w:type="spellStart"/>
      <w:r>
        <w:t>Краснолуцькому</w:t>
      </w:r>
      <w:proofErr w:type="spellEnd"/>
      <w:r>
        <w:t xml:space="preserve"> міському суді Луганської області, </w:t>
      </w:r>
      <w:r w:rsidR="007B75BA">
        <w:t xml:space="preserve">      </w:t>
      </w:r>
      <w:r>
        <w:t>роботу якого припинено.</w:t>
      </w:r>
    </w:p>
    <w:p w:rsidR="004B14F5" w:rsidRDefault="00977B46">
      <w:pPr>
        <w:pStyle w:val="2"/>
        <w:shd w:val="clear" w:color="auto" w:fill="auto"/>
        <w:spacing w:after="0" w:line="274" w:lineRule="exact"/>
        <w:ind w:right="20" w:firstLine="580"/>
      </w:pPr>
      <w:r>
        <w:t xml:space="preserve"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</w:t>
      </w:r>
      <w:proofErr w:type="spellStart"/>
      <w:r>
        <w:t>Червонозаводського</w:t>
      </w:r>
      <w:proofErr w:type="spellEnd"/>
      <w:r>
        <w:t xml:space="preserve"> районного суду міста Харкова, Комісія вважає за необхідне</w:t>
      </w:r>
      <w:r w:rsidR="007B75BA">
        <w:t xml:space="preserve">        </w:t>
      </w:r>
      <w:r>
        <w:t xml:space="preserve"> рекомендувати суддю </w:t>
      </w:r>
      <w:proofErr w:type="spellStart"/>
      <w:r>
        <w:t>Янцовську</w:t>
      </w:r>
      <w:proofErr w:type="spellEnd"/>
      <w:r>
        <w:t xml:space="preserve"> Т.М. для переведення на посаду суд</w:t>
      </w:r>
      <w:r w:rsidR="007B75BA">
        <w:t>д</w:t>
      </w:r>
      <w:r>
        <w:t>і цього суду.</w:t>
      </w:r>
    </w:p>
    <w:p w:rsidR="004B14F5" w:rsidRDefault="00977B46">
      <w:pPr>
        <w:pStyle w:val="2"/>
        <w:shd w:val="clear" w:color="auto" w:fill="auto"/>
        <w:spacing w:after="275" w:line="274" w:lineRule="exact"/>
        <w:ind w:firstLine="580"/>
      </w:pPr>
      <w:r>
        <w:t>Керуючись статтями 53, 55, 82, 93, 101 Закону, Комісія</w:t>
      </w:r>
    </w:p>
    <w:p w:rsidR="004B14F5" w:rsidRDefault="00977B46">
      <w:pPr>
        <w:pStyle w:val="2"/>
        <w:shd w:val="clear" w:color="auto" w:fill="auto"/>
        <w:spacing w:after="297" w:line="230" w:lineRule="exact"/>
        <w:ind w:left="4740"/>
        <w:jc w:val="left"/>
      </w:pPr>
      <w:r>
        <w:t>вирішила:</w:t>
      </w:r>
    </w:p>
    <w:p w:rsidR="004B14F5" w:rsidRDefault="00977B46">
      <w:pPr>
        <w:pStyle w:val="2"/>
        <w:shd w:val="clear" w:color="auto" w:fill="auto"/>
        <w:spacing w:after="306" w:line="312" w:lineRule="exact"/>
        <w:ind w:right="20"/>
      </w:pPr>
      <w:r>
        <w:t>рекомендувати суд</w:t>
      </w:r>
      <w:r w:rsidR="007B75BA">
        <w:t>д</w:t>
      </w:r>
      <w:r>
        <w:t xml:space="preserve">ю </w:t>
      </w:r>
      <w:proofErr w:type="spellStart"/>
      <w:r>
        <w:t>Краснолуцького</w:t>
      </w:r>
      <w:proofErr w:type="spellEnd"/>
      <w:r>
        <w:t xml:space="preserve"> міського су</w:t>
      </w:r>
      <w:r w:rsidR="007B75BA">
        <w:t>д</w:t>
      </w:r>
      <w:r>
        <w:t xml:space="preserve">у Луганської області </w:t>
      </w:r>
      <w:proofErr w:type="spellStart"/>
      <w:r>
        <w:t>Янцовську</w:t>
      </w:r>
      <w:proofErr w:type="spellEnd"/>
      <w:r>
        <w:t xml:space="preserve"> Тетяну Миколаївн</w:t>
      </w:r>
      <w:r w:rsidR="007B75BA">
        <w:t>у для переведення на посаду судд</w:t>
      </w:r>
      <w:r>
        <w:t xml:space="preserve">і </w:t>
      </w:r>
      <w:proofErr w:type="spellStart"/>
      <w:r>
        <w:t>Червонозаводського</w:t>
      </w:r>
      <w:proofErr w:type="spellEnd"/>
      <w:r>
        <w:t xml:space="preserve"> районного суду міста </w:t>
      </w:r>
      <w:r w:rsidR="007B75BA">
        <w:t xml:space="preserve">      </w:t>
      </w:r>
      <w:r>
        <w:t>Харкова.</w:t>
      </w:r>
    </w:p>
    <w:p w:rsidR="00D81F6F" w:rsidRPr="000B6EFB" w:rsidRDefault="00D81F6F" w:rsidP="006919C3">
      <w:pPr>
        <w:pStyle w:val="21"/>
        <w:shd w:val="clear" w:color="auto" w:fill="auto"/>
        <w:spacing w:after="0" w:line="720" w:lineRule="auto"/>
        <w:rPr>
          <w:i w:val="0"/>
          <w:sz w:val="23"/>
          <w:szCs w:val="23"/>
        </w:rPr>
      </w:pPr>
      <w:r w:rsidRPr="000B6EFB">
        <w:rPr>
          <w:i w:val="0"/>
          <w:sz w:val="23"/>
          <w:szCs w:val="23"/>
        </w:rPr>
        <w:t>Головуючий</w:t>
      </w:r>
      <w:r w:rsidRPr="000B6EFB">
        <w:rPr>
          <w:i w:val="0"/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i w:val="0"/>
          <w:sz w:val="23"/>
          <w:szCs w:val="23"/>
        </w:rPr>
        <w:t>В.Є. Устименко</w:t>
      </w:r>
    </w:p>
    <w:p w:rsidR="00D81F6F" w:rsidRPr="000B6EFB" w:rsidRDefault="00D81F6F" w:rsidP="006919C3">
      <w:pPr>
        <w:spacing w:line="72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>Члени Комісії:</w:t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В.І.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D81F6F" w:rsidRPr="000B6EFB" w:rsidRDefault="00D81F6F" w:rsidP="006919C3">
      <w:pPr>
        <w:spacing w:line="72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>С.В. Гладій</w:t>
      </w:r>
    </w:p>
    <w:p w:rsidR="00D81F6F" w:rsidRPr="000B6EFB" w:rsidRDefault="00D81F6F" w:rsidP="006919C3">
      <w:pPr>
        <w:spacing w:line="72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А.О.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D81F6F" w:rsidRPr="000B6EFB" w:rsidRDefault="00D81F6F" w:rsidP="006919C3">
      <w:pPr>
        <w:spacing w:line="72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>А.Г. Козлов</w:t>
      </w:r>
    </w:p>
    <w:p w:rsidR="00D81F6F" w:rsidRPr="000B6EFB" w:rsidRDefault="00D81F6F" w:rsidP="006919C3">
      <w:pPr>
        <w:spacing w:line="72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П.С.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Луцюк</w:t>
      </w:r>
      <w:proofErr w:type="spellEnd"/>
      <w:r w:rsidRPr="000B6EFB">
        <w:rPr>
          <w:rFonts w:ascii="Times New Roman" w:hAnsi="Times New Roman" w:cs="Times New Roman"/>
          <w:sz w:val="23"/>
          <w:szCs w:val="23"/>
        </w:rPr>
        <w:tab/>
      </w:r>
    </w:p>
    <w:p w:rsidR="00D81F6F" w:rsidRPr="000B6EFB" w:rsidRDefault="00D81F6F" w:rsidP="006919C3">
      <w:pPr>
        <w:spacing w:line="72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М.А.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Макарчук</w:t>
      </w:r>
      <w:proofErr w:type="spellEnd"/>
    </w:p>
    <w:p w:rsidR="00D81F6F" w:rsidRPr="000B6EFB" w:rsidRDefault="00D81F6F" w:rsidP="006919C3">
      <w:pPr>
        <w:spacing w:line="72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М.І.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Мішин</w:t>
      </w:r>
      <w:proofErr w:type="spellEnd"/>
      <w:r w:rsidRPr="000B6EFB">
        <w:rPr>
          <w:rFonts w:ascii="Times New Roman" w:hAnsi="Times New Roman" w:cs="Times New Roman"/>
          <w:sz w:val="23"/>
          <w:szCs w:val="23"/>
        </w:rPr>
        <w:tab/>
      </w:r>
    </w:p>
    <w:p w:rsidR="00D81F6F" w:rsidRPr="000B6EFB" w:rsidRDefault="00D81F6F" w:rsidP="006919C3">
      <w:pPr>
        <w:spacing w:line="72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С.М.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Прилипко</w:t>
      </w:r>
      <w:proofErr w:type="spellEnd"/>
    </w:p>
    <w:p w:rsidR="00D81F6F" w:rsidRPr="000B6EFB" w:rsidRDefault="00D81F6F" w:rsidP="006919C3">
      <w:pPr>
        <w:spacing w:line="72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bookmarkStart w:id="1" w:name="_GoBack"/>
      <w:bookmarkEnd w:id="1"/>
      <w:r w:rsidRPr="000B6EFB">
        <w:rPr>
          <w:rFonts w:ascii="Times New Roman" w:hAnsi="Times New Roman" w:cs="Times New Roman"/>
          <w:sz w:val="23"/>
          <w:szCs w:val="23"/>
        </w:rPr>
        <w:tab/>
        <w:t xml:space="preserve">Ю.Г.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D81F6F" w:rsidRDefault="00D81F6F" w:rsidP="006919C3">
      <w:pPr>
        <w:pStyle w:val="2"/>
        <w:shd w:val="clear" w:color="auto" w:fill="auto"/>
        <w:spacing w:after="306" w:line="720" w:lineRule="auto"/>
        <w:ind w:right="20"/>
      </w:pP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  <w:t>Т.С. Шилова</w:t>
      </w:r>
    </w:p>
    <w:sectPr w:rsidR="00D81F6F">
      <w:type w:val="continuous"/>
      <w:pgSz w:w="11909" w:h="16838"/>
      <w:pgMar w:top="1359" w:right="824" w:bottom="1388" w:left="824" w:header="0" w:footer="3" w:gutter="434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0A1" w:rsidRDefault="001360A1">
      <w:r>
        <w:separator/>
      </w:r>
    </w:p>
  </w:endnote>
  <w:endnote w:type="continuationSeparator" w:id="0">
    <w:p w:rsidR="001360A1" w:rsidRDefault="00136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0A1" w:rsidRDefault="001360A1"/>
  </w:footnote>
  <w:footnote w:type="continuationSeparator" w:id="0">
    <w:p w:rsidR="001360A1" w:rsidRDefault="001360A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B14F5"/>
    <w:rsid w:val="001360A1"/>
    <w:rsid w:val="00285CB7"/>
    <w:rsid w:val="00395057"/>
    <w:rsid w:val="004B14F5"/>
    <w:rsid w:val="006919C3"/>
    <w:rsid w:val="006955F8"/>
    <w:rsid w:val="00757951"/>
    <w:rsid w:val="007B75BA"/>
    <w:rsid w:val="00977B46"/>
    <w:rsid w:val="00C24F77"/>
    <w:rsid w:val="00D81F6F"/>
    <w:rsid w:val="00DE5626"/>
    <w:rsid w:val="00EE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pt">
    <w:name w:val="Основной текст + Интервал 3 pt"/>
    <w:basedOn w:val="a4"/>
    <w:rsid w:val="00DE56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a5">
    <w:name w:val="Колонтитул"/>
    <w:basedOn w:val="a0"/>
    <w:rsid w:val="00D81F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sid w:val="00D81F6F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81F6F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i/>
      <w:iCs/>
      <w:color w:val="auto"/>
      <w:sz w:val="31"/>
      <w:szCs w:val="3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629</Words>
  <Characters>3587</Characters>
  <Application>Microsoft Office Word</Application>
  <DocSecurity>0</DocSecurity>
  <Lines>29</Lines>
  <Paragraphs>8</Paragraphs>
  <ScaleCrop>false</ScaleCrop>
  <Company/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13</cp:revision>
  <dcterms:created xsi:type="dcterms:W3CDTF">2020-09-10T11:57:00Z</dcterms:created>
  <dcterms:modified xsi:type="dcterms:W3CDTF">2020-09-11T07:11:00Z</dcterms:modified>
</cp:coreProperties>
</file>