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211" w:rsidRDefault="00851E61">
      <w:pPr>
        <w:framePr w:h="10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"C:\\Users\\a1\\Desktop\\работа Ира\\media\\image1.jpeg"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233211" w:rsidRDefault="00233211">
      <w:pPr>
        <w:rPr>
          <w:sz w:val="2"/>
          <w:szCs w:val="2"/>
        </w:rPr>
      </w:pPr>
    </w:p>
    <w:p w:rsidR="00233211" w:rsidRDefault="00851E61" w:rsidP="0037691A">
      <w:pPr>
        <w:pStyle w:val="10"/>
        <w:keepNext/>
        <w:keepLines/>
        <w:shd w:val="clear" w:color="auto" w:fill="auto"/>
        <w:spacing w:before="397" w:after="271" w:line="35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233211" w:rsidRPr="0037691A" w:rsidRDefault="00851E61" w:rsidP="0037691A">
      <w:pPr>
        <w:pStyle w:val="11"/>
        <w:shd w:val="clear" w:color="auto" w:fill="auto"/>
        <w:spacing w:before="0" w:after="240" w:line="240" w:lineRule="exact"/>
        <w:ind w:left="23"/>
        <w:rPr>
          <w:sz w:val="25"/>
          <w:szCs w:val="25"/>
        </w:rPr>
      </w:pPr>
      <w:r w:rsidRPr="0037691A">
        <w:rPr>
          <w:sz w:val="25"/>
          <w:szCs w:val="25"/>
        </w:rPr>
        <w:t>1 березня 2019 року</w:t>
      </w:r>
      <w:r w:rsidR="0037691A" w:rsidRPr="0037691A">
        <w:rPr>
          <w:sz w:val="25"/>
          <w:szCs w:val="25"/>
        </w:rPr>
        <w:t xml:space="preserve"> </w:t>
      </w:r>
      <w:r w:rsidR="0037691A" w:rsidRPr="0037691A">
        <w:rPr>
          <w:sz w:val="25"/>
          <w:szCs w:val="25"/>
        </w:rPr>
        <w:tab/>
      </w:r>
      <w:r w:rsidR="0037691A" w:rsidRPr="0037691A">
        <w:rPr>
          <w:sz w:val="25"/>
          <w:szCs w:val="25"/>
        </w:rPr>
        <w:tab/>
      </w:r>
      <w:r w:rsidR="0037691A" w:rsidRPr="0037691A">
        <w:rPr>
          <w:sz w:val="25"/>
          <w:szCs w:val="25"/>
        </w:rPr>
        <w:tab/>
      </w:r>
      <w:r w:rsidR="0037691A" w:rsidRPr="0037691A">
        <w:rPr>
          <w:sz w:val="25"/>
          <w:szCs w:val="25"/>
        </w:rPr>
        <w:tab/>
      </w:r>
      <w:r w:rsidR="0037691A" w:rsidRPr="0037691A">
        <w:rPr>
          <w:sz w:val="25"/>
          <w:szCs w:val="25"/>
        </w:rPr>
        <w:tab/>
      </w:r>
      <w:r w:rsidR="0037691A" w:rsidRPr="0037691A">
        <w:rPr>
          <w:sz w:val="25"/>
          <w:szCs w:val="25"/>
        </w:rPr>
        <w:tab/>
      </w:r>
      <w:r w:rsidR="0037691A" w:rsidRPr="0037691A">
        <w:rPr>
          <w:sz w:val="25"/>
          <w:szCs w:val="25"/>
        </w:rPr>
        <w:tab/>
      </w:r>
      <w:r w:rsidR="0037691A" w:rsidRPr="0037691A">
        <w:rPr>
          <w:sz w:val="25"/>
          <w:szCs w:val="25"/>
        </w:rPr>
        <w:tab/>
      </w:r>
      <w:r w:rsidR="0037691A" w:rsidRPr="0037691A">
        <w:rPr>
          <w:sz w:val="25"/>
          <w:szCs w:val="25"/>
        </w:rPr>
        <w:tab/>
      </w:r>
      <w:r w:rsidR="00C070AD">
        <w:rPr>
          <w:sz w:val="25"/>
          <w:szCs w:val="25"/>
        </w:rPr>
        <w:t xml:space="preserve">   </w:t>
      </w:r>
      <w:r w:rsidR="0037691A" w:rsidRPr="0037691A">
        <w:rPr>
          <w:sz w:val="25"/>
          <w:szCs w:val="25"/>
        </w:rPr>
        <w:t>м. Київ</w:t>
      </w:r>
    </w:p>
    <w:p w:rsidR="0037691A" w:rsidRPr="0037691A" w:rsidRDefault="0037691A" w:rsidP="0037691A">
      <w:pPr>
        <w:pStyle w:val="11"/>
        <w:shd w:val="clear" w:color="auto" w:fill="auto"/>
        <w:spacing w:before="0" w:after="240" w:line="240" w:lineRule="exact"/>
        <w:ind w:left="23"/>
        <w:jc w:val="center"/>
        <w:rPr>
          <w:sz w:val="28"/>
          <w:szCs w:val="28"/>
        </w:rPr>
      </w:pPr>
      <w:r w:rsidRPr="0037691A">
        <w:rPr>
          <w:spacing w:val="60"/>
          <w:sz w:val="28"/>
          <w:szCs w:val="28"/>
        </w:rPr>
        <w:t>РІШЕННЯ</w:t>
      </w:r>
      <w:r w:rsidRPr="0037691A">
        <w:rPr>
          <w:sz w:val="28"/>
          <w:szCs w:val="28"/>
        </w:rPr>
        <w:t xml:space="preserve"> № </w:t>
      </w:r>
      <w:r w:rsidRPr="0037691A">
        <w:rPr>
          <w:sz w:val="28"/>
          <w:szCs w:val="28"/>
          <w:u w:val="single"/>
        </w:rPr>
        <w:t>13/пс-19</w:t>
      </w:r>
    </w:p>
    <w:p w:rsidR="00233211" w:rsidRDefault="00233211">
      <w:pPr>
        <w:rPr>
          <w:sz w:val="2"/>
          <w:szCs w:val="2"/>
        </w:rPr>
      </w:pPr>
    </w:p>
    <w:p w:rsidR="00233211" w:rsidRPr="0037691A" w:rsidRDefault="00851E61" w:rsidP="00C070AD">
      <w:pPr>
        <w:pStyle w:val="11"/>
        <w:shd w:val="clear" w:color="auto" w:fill="auto"/>
        <w:spacing w:before="8" w:after="282" w:line="240" w:lineRule="auto"/>
        <w:ind w:left="23" w:firstLine="406"/>
        <w:rPr>
          <w:sz w:val="25"/>
          <w:szCs w:val="25"/>
        </w:rPr>
      </w:pPr>
      <w:r w:rsidRPr="0037691A">
        <w:rPr>
          <w:sz w:val="25"/>
          <w:szCs w:val="25"/>
        </w:rPr>
        <w:t>Вища кваліфікаційна комісія суддів України у складі палати з питань добору і публічної служби суддів:</w:t>
      </w:r>
    </w:p>
    <w:p w:rsidR="00233211" w:rsidRPr="0037691A" w:rsidRDefault="00851E61" w:rsidP="00C070AD">
      <w:pPr>
        <w:pStyle w:val="11"/>
        <w:shd w:val="clear" w:color="auto" w:fill="auto"/>
        <w:spacing w:before="0" w:after="265" w:line="240" w:lineRule="auto"/>
        <w:ind w:left="23"/>
        <w:rPr>
          <w:sz w:val="25"/>
          <w:szCs w:val="25"/>
        </w:rPr>
      </w:pPr>
      <w:r w:rsidRPr="0037691A">
        <w:rPr>
          <w:sz w:val="25"/>
          <w:szCs w:val="25"/>
        </w:rPr>
        <w:t xml:space="preserve">головуючого - </w:t>
      </w:r>
      <w:proofErr w:type="spellStart"/>
      <w:r w:rsidRPr="0037691A">
        <w:rPr>
          <w:sz w:val="25"/>
          <w:szCs w:val="25"/>
        </w:rPr>
        <w:t>Бутенка</w:t>
      </w:r>
      <w:proofErr w:type="spellEnd"/>
      <w:r w:rsidRPr="0037691A">
        <w:rPr>
          <w:sz w:val="25"/>
          <w:szCs w:val="25"/>
        </w:rPr>
        <w:t xml:space="preserve"> В.І.,</w:t>
      </w:r>
    </w:p>
    <w:p w:rsidR="00233211" w:rsidRPr="0037691A" w:rsidRDefault="00851E61" w:rsidP="00C070AD">
      <w:pPr>
        <w:pStyle w:val="11"/>
        <w:shd w:val="clear" w:color="auto" w:fill="auto"/>
        <w:spacing w:before="0" w:after="244" w:line="240" w:lineRule="auto"/>
        <w:ind w:left="23"/>
        <w:rPr>
          <w:sz w:val="25"/>
          <w:szCs w:val="25"/>
        </w:rPr>
      </w:pPr>
      <w:r w:rsidRPr="0037691A">
        <w:rPr>
          <w:sz w:val="25"/>
          <w:szCs w:val="25"/>
        </w:rPr>
        <w:t xml:space="preserve">членів Комісії: Василенка </w:t>
      </w:r>
      <w:r w:rsidRPr="0037691A">
        <w:rPr>
          <w:sz w:val="25"/>
          <w:szCs w:val="25"/>
        </w:rPr>
        <w:t xml:space="preserve">А.В., </w:t>
      </w:r>
      <w:proofErr w:type="spellStart"/>
      <w:r w:rsidRPr="0037691A">
        <w:rPr>
          <w:sz w:val="25"/>
          <w:szCs w:val="25"/>
        </w:rPr>
        <w:t>Весельської</w:t>
      </w:r>
      <w:proofErr w:type="spellEnd"/>
      <w:r w:rsidRPr="0037691A">
        <w:rPr>
          <w:sz w:val="25"/>
          <w:szCs w:val="25"/>
        </w:rPr>
        <w:t xml:space="preserve"> Т.Ф., Гладія С.В., </w:t>
      </w:r>
      <w:proofErr w:type="spellStart"/>
      <w:r w:rsidRPr="0037691A">
        <w:rPr>
          <w:sz w:val="25"/>
          <w:szCs w:val="25"/>
        </w:rPr>
        <w:t>Заріцької</w:t>
      </w:r>
      <w:proofErr w:type="spellEnd"/>
      <w:r w:rsidRPr="0037691A">
        <w:rPr>
          <w:sz w:val="25"/>
          <w:szCs w:val="25"/>
        </w:rPr>
        <w:t xml:space="preserve"> А.О., </w:t>
      </w:r>
      <w:r w:rsidR="00C070AD">
        <w:rPr>
          <w:sz w:val="25"/>
          <w:szCs w:val="25"/>
        </w:rPr>
        <w:t xml:space="preserve">         </w:t>
      </w:r>
      <w:r w:rsidR="0082378A">
        <w:rPr>
          <w:sz w:val="25"/>
          <w:szCs w:val="25"/>
        </w:rPr>
        <w:t xml:space="preserve">         </w:t>
      </w:r>
      <w:r w:rsidRPr="0037691A">
        <w:rPr>
          <w:sz w:val="25"/>
          <w:szCs w:val="25"/>
        </w:rPr>
        <w:t xml:space="preserve">Лукаша Т.В., </w:t>
      </w:r>
      <w:proofErr w:type="spellStart"/>
      <w:r w:rsidRPr="0037691A">
        <w:rPr>
          <w:sz w:val="25"/>
          <w:szCs w:val="25"/>
        </w:rPr>
        <w:t>Макарчука</w:t>
      </w:r>
      <w:proofErr w:type="spellEnd"/>
      <w:r w:rsidRPr="0037691A">
        <w:rPr>
          <w:sz w:val="25"/>
          <w:szCs w:val="25"/>
        </w:rPr>
        <w:t xml:space="preserve"> М.А.,</w:t>
      </w:r>
    </w:p>
    <w:p w:rsidR="00233211" w:rsidRPr="0037691A" w:rsidRDefault="00851E61" w:rsidP="00C070AD">
      <w:pPr>
        <w:pStyle w:val="11"/>
        <w:shd w:val="clear" w:color="auto" w:fill="auto"/>
        <w:spacing w:before="0" w:after="278" w:line="240" w:lineRule="auto"/>
        <w:ind w:left="23"/>
        <w:rPr>
          <w:sz w:val="25"/>
          <w:szCs w:val="25"/>
        </w:rPr>
      </w:pPr>
      <w:r w:rsidRPr="0037691A">
        <w:rPr>
          <w:sz w:val="25"/>
          <w:szCs w:val="25"/>
        </w:rPr>
        <w:t>розглянувши питання щодо внесення подання про відрядження суддів до Кам’янського районного суду Черкаської області для здійснення правосуддя,</w:t>
      </w:r>
    </w:p>
    <w:p w:rsidR="00233211" w:rsidRPr="0037691A" w:rsidRDefault="00851E61">
      <w:pPr>
        <w:pStyle w:val="11"/>
        <w:shd w:val="clear" w:color="auto" w:fill="auto"/>
        <w:spacing w:before="0" w:after="273" w:line="240" w:lineRule="exact"/>
        <w:ind w:left="4540"/>
        <w:jc w:val="left"/>
        <w:rPr>
          <w:sz w:val="25"/>
          <w:szCs w:val="25"/>
        </w:rPr>
      </w:pPr>
      <w:r w:rsidRPr="0037691A">
        <w:rPr>
          <w:sz w:val="25"/>
          <w:szCs w:val="25"/>
        </w:rPr>
        <w:t>встановила:</w:t>
      </w:r>
    </w:p>
    <w:p w:rsidR="00233211" w:rsidRPr="0037691A" w:rsidRDefault="00851E61" w:rsidP="00C070AD">
      <w:pPr>
        <w:pStyle w:val="11"/>
        <w:shd w:val="clear" w:color="auto" w:fill="auto"/>
        <w:spacing w:before="0" w:after="0" w:line="240" w:lineRule="auto"/>
        <w:ind w:left="20" w:firstLine="680"/>
        <w:rPr>
          <w:sz w:val="25"/>
          <w:szCs w:val="25"/>
        </w:rPr>
      </w:pPr>
      <w:r w:rsidRPr="0037691A">
        <w:rPr>
          <w:sz w:val="25"/>
          <w:szCs w:val="25"/>
        </w:rPr>
        <w:t xml:space="preserve">До Комісії надійшло </w:t>
      </w:r>
      <w:r w:rsidRPr="0037691A">
        <w:rPr>
          <w:sz w:val="25"/>
          <w:szCs w:val="25"/>
        </w:rPr>
        <w:t>повідомлення Державної судової адміністрації України (далі - ДСА України) про наявність підстав для відрядження суддів у зв’язку з виявленням надмірного рівня судового навантаження у Кам’янському районному суді Черкаської області.</w:t>
      </w:r>
    </w:p>
    <w:p w:rsidR="00233211" w:rsidRPr="0037691A" w:rsidRDefault="00851E61" w:rsidP="00C070AD">
      <w:pPr>
        <w:pStyle w:val="11"/>
        <w:shd w:val="clear" w:color="auto" w:fill="auto"/>
        <w:spacing w:before="0" w:after="0" w:line="240" w:lineRule="auto"/>
        <w:ind w:left="20" w:firstLine="680"/>
        <w:rPr>
          <w:sz w:val="25"/>
          <w:szCs w:val="25"/>
        </w:rPr>
      </w:pPr>
      <w:r w:rsidRPr="0037691A">
        <w:rPr>
          <w:sz w:val="25"/>
          <w:szCs w:val="25"/>
        </w:rPr>
        <w:t>За штатним розписом, у ць</w:t>
      </w:r>
      <w:r w:rsidRPr="0037691A">
        <w:rPr>
          <w:sz w:val="25"/>
          <w:szCs w:val="25"/>
        </w:rPr>
        <w:t>ому суді визначено три штатні посади судді, дві з цих посад є вакантними, а третю обіймає суддя, повноваження якого закінчилися.</w:t>
      </w:r>
    </w:p>
    <w:p w:rsidR="00233211" w:rsidRPr="0037691A" w:rsidRDefault="00851E61" w:rsidP="00C070AD">
      <w:pPr>
        <w:pStyle w:val="11"/>
        <w:shd w:val="clear" w:color="auto" w:fill="auto"/>
        <w:spacing w:before="0" w:after="0" w:line="240" w:lineRule="auto"/>
        <w:ind w:left="20" w:firstLine="680"/>
        <w:rPr>
          <w:sz w:val="25"/>
          <w:szCs w:val="25"/>
        </w:rPr>
      </w:pPr>
      <w:r w:rsidRPr="0037691A">
        <w:rPr>
          <w:sz w:val="25"/>
          <w:szCs w:val="25"/>
        </w:rPr>
        <w:t xml:space="preserve">Згідно з повідомленням ДСА України, відрядження 2 суддів до цього суду </w:t>
      </w:r>
      <w:r w:rsidR="0082378A">
        <w:rPr>
          <w:sz w:val="25"/>
          <w:szCs w:val="25"/>
        </w:rPr>
        <w:t xml:space="preserve">                                  </w:t>
      </w:r>
      <w:r w:rsidRPr="0037691A">
        <w:rPr>
          <w:sz w:val="25"/>
          <w:szCs w:val="25"/>
        </w:rPr>
        <w:t>строком на шість місяців дозволить врегулювати навантаже</w:t>
      </w:r>
      <w:r w:rsidRPr="0037691A">
        <w:rPr>
          <w:sz w:val="25"/>
          <w:szCs w:val="25"/>
        </w:rPr>
        <w:t>ння та забезпечить належні умови для доступу до правосуддя у цьому суді.</w:t>
      </w:r>
    </w:p>
    <w:p w:rsidR="00233211" w:rsidRPr="0037691A" w:rsidRDefault="00851E61" w:rsidP="00C070AD">
      <w:pPr>
        <w:pStyle w:val="11"/>
        <w:shd w:val="clear" w:color="auto" w:fill="auto"/>
        <w:spacing w:before="0" w:after="0" w:line="240" w:lineRule="auto"/>
        <w:ind w:left="20" w:firstLine="680"/>
        <w:rPr>
          <w:sz w:val="25"/>
          <w:szCs w:val="25"/>
        </w:rPr>
      </w:pPr>
      <w:r w:rsidRPr="0037691A">
        <w:rPr>
          <w:sz w:val="25"/>
          <w:szCs w:val="25"/>
        </w:rPr>
        <w:t xml:space="preserve">Порядок відрядження судді до іншого суду того самого рівня і спеціалізації (як тимчасового переведення) затверджено рішенням Вищої ради правосуддя від </w:t>
      </w:r>
      <w:r w:rsidR="00C070AD">
        <w:rPr>
          <w:sz w:val="25"/>
          <w:szCs w:val="25"/>
        </w:rPr>
        <w:t xml:space="preserve">                   </w:t>
      </w:r>
      <w:r w:rsidR="0082378A">
        <w:rPr>
          <w:sz w:val="25"/>
          <w:szCs w:val="25"/>
        </w:rPr>
        <w:t xml:space="preserve">            </w:t>
      </w:r>
      <w:r w:rsidR="00C070AD">
        <w:rPr>
          <w:sz w:val="25"/>
          <w:szCs w:val="25"/>
        </w:rPr>
        <w:t xml:space="preserve">   </w:t>
      </w:r>
      <w:r w:rsidRPr="0037691A">
        <w:rPr>
          <w:sz w:val="25"/>
          <w:szCs w:val="25"/>
        </w:rPr>
        <w:t xml:space="preserve">24 січня 2017 року № 54/0/15-17 </w:t>
      </w:r>
      <w:r w:rsidRPr="0037691A">
        <w:rPr>
          <w:sz w:val="25"/>
          <w:szCs w:val="25"/>
        </w:rPr>
        <w:t>(далі - Порядок),</w:t>
      </w:r>
    </w:p>
    <w:p w:rsidR="00233211" w:rsidRPr="0037691A" w:rsidRDefault="00851E61" w:rsidP="00C070AD">
      <w:pPr>
        <w:pStyle w:val="11"/>
        <w:shd w:val="clear" w:color="auto" w:fill="auto"/>
        <w:spacing w:before="0" w:after="0" w:line="240" w:lineRule="auto"/>
        <w:ind w:left="20" w:firstLine="680"/>
        <w:rPr>
          <w:sz w:val="25"/>
          <w:szCs w:val="25"/>
        </w:rPr>
      </w:pPr>
      <w:r w:rsidRPr="0037691A">
        <w:rPr>
          <w:sz w:val="25"/>
          <w:szCs w:val="25"/>
        </w:rPr>
        <w:t xml:space="preserve">Відповідно до пунктів 1, 2 розділу III Порядку, Комісією призначено до розгляду питання щодо внесення подання про відрядження суддів до Кам’янського районного </w:t>
      </w:r>
      <w:r w:rsidR="0082378A">
        <w:rPr>
          <w:sz w:val="25"/>
          <w:szCs w:val="25"/>
        </w:rPr>
        <w:t xml:space="preserve">                            </w:t>
      </w:r>
      <w:r w:rsidRPr="0037691A">
        <w:rPr>
          <w:sz w:val="25"/>
          <w:szCs w:val="25"/>
        </w:rPr>
        <w:t xml:space="preserve">суду Черкаської області для здійснення правосуддя та розміщено відповідне </w:t>
      </w:r>
      <w:r w:rsidR="00C070AD">
        <w:rPr>
          <w:sz w:val="25"/>
          <w:szCs w:val="25"/>
        </w:rPr>
        <w:t xml:space="preserve">   </w:t>
      </w:r>
      <w:r w:rsidR="0082378A">
        <w:rPr>
          <w:sz w:val="25"/>
          <w:szCs w:val="25"/>
        </w:rPr>
        <w:t xml:space="preserve">   </w:t>
      </w:r>
      <w:r w:rsidR="00C070AD">
        <w:rPr>
          <w:sz w:val="25"/>
          <w:szCs w:val="25"/>
        </w:rPr>
        <w:t xml:space="preserve">      </w:t>
      </w:r>
      <w:r w:rsidRPr="0037691A">
        <w:rPr>
          <w:sz w:val="25"/>
          <w:szCs w:val="25"/>
        </w:rPr>
        <w:t>оголо</w:t>
      </w:r>
      <w:r w:rsidRPr="0037691A">
        <w:rPr>
          <w:sz w:val="25"/>
          <w:szCs w:val="25"/>
        </w:rPr>
        <w:t>шення на офіційному веб-сайті Комісії.</w:t>
      </w:r>
    </w:p>
    <w:p w:rsidR="00233211" w:rsidRPr="0037691A" w:rsidRDefault="00851E61" w:rsidP="00C070AD">
      <w:pPr>
        <w:pStyle w:val="11"/>
        <w:shd w:val="clear" w:color="auto" w:fill="auto"/>
        <w:spacing w:before="0" w:after="0" w:line="240" w:lineRule="auto"/>
        <w:ind w:left="20" w:firstLine="680"/>
        <w:rPr>
          <w:sz w:val="25"/>
          <w:szCs w:val="25"/>
        </w:rPr>
      </w:pPr>
      <w:r w:rsidRPr="0037691A">
        <w:rPr>
          <w:sz w:val="25"/>
          <w:szCs w:val="25"/>
        </w:rPr>
        <w:t xml:space="preserve">18 лютого 2019 року до Комісії із згодою на відрядження до зазначеного суду звернувся суддя </w:t>
      </w:r>
      <w:proofErr w:type="spellStart"/>
      <w:r w:rsidRPr="0037691A">
        <w:rPr>
          <w:sz w:val="25"/>
          <w:szCs w:val="25"/>
        </w:rPr>
        <w:t>Лисянського</w:t>
      </w:r>
      <w:proofErr w:type="spellEnd"/>
      <w:r w:rsidRPr="0037691A">
        <w:rPr>
          <w:sz w:val="25"/>
          <w:szCs w:val="25"/>
        </w:rPr>
        <w:t xml:space="preserve"> районного суду Черкаської області Пічкур С.Д.</w:t>
      </w:r>
    </w:p>
    <w:p w:rsidR="00233211" w:rsidRPr="0037691A" w:rsidRDefault="00851E61" w:rsidP="00C070AD">
      <w:pPr>
        <w:pStyle w:val="11"/>
        <w:shd w:val="clear" w:color="auto" w:fill="auto"/>
        <w:spacing w:before="0" w:after="0" w:line="240" w:lineRule="auto"/>
        <w:ind w:left="20" w:right="20" w:firstLine="680"/>
        <w:rPr>
          <w:sz w:val="25"/>
          <w:szCs w:val="25"/>
        </w:rPr>
      </w:pPr>
      <w:r w:rsidRPr="0037691A">
        <w:rPr>
          <w:sz w:val="25"/>
          <w:szCs w:val="25"/>
        </w:rPr>
        <w:t xml:space="preserve">Заслухавши доповідача - члена Комісії </w:t>
      </w:r>
      <w:proofErr w:type="spellStart"/>
      <w:r w:rsidRPr="0037691A">
        <w:rPr>
          <w:sz w:val="25"/>
          <w:szCs w:val="25"/>
        </w:rPr>
        <w:t>Весельську</w:t>
      </w:r>
      <w:proofErr w:type="spellEnd"/>
      <w:r w:rsidRPr="0037691A">
        <w:rPr>
          <w:sz w:val="25"/>
          <w:szCs w:val="25"/>
        </w:rPr>
        <w:t xml:space="preserve"> Т.Ф., пояснення су</w:t>
      </w:r>
      <w:r w:rsidRPr="0037691A">
        <w:rPr>
          <w:sz w:val="25"/>
          <w:szCs w:val="25"/>
        </w:rPr>
        <w:t xml:space="preserve">дді </w:t>
      </w:r>
      <w:r w:rsidR="0082378A">
        <w:rPr>
          <w:sz w:val="25"/>
          <w:szCs w:val="25"/>
        </w:rPr>
        <w:t xml:space="preserve">                           </w:t>
      </w:r>
      <w:r w:rsidR="00C070AD">
        <w:rPr>
          <w:sz w:val="25"/>
          <w:szCs w:val="25"/>
        </w:rPr>
        <w:t xml:space="preserve">   </w:t>
      </w:r>
      <w:r w:rsidRPr="0037691A">
        <w:rPr>
          <w:sz w:val="25"/>
          <w:szCs w:val="25"/>
        </w:rPr>
        <w:t>Пічкура С.Д., дослідивши наявні у розпорядженні Комісії матеріали та, з урахуванням інформації, отриманої під час засідання, Комісія встановила таке.</w:t>
      </w:r>
    </w:p>
    <w:p w:rsidR="00233211" w:rsidRPr="0037691A" w:rsidRDefault="00851E61" w:rsidP="00C070AD">
      <w:pPr>
        <w:pStyle w:val="11"/>
        <w:shd w:val="clear" w:color="auto" w:fill="auto"/>
        <w:spacing w:before="0" w:after="0" w:line="240" w:lineRule="auto"/>
        <w:ind w:left="23" w:right="23" w:firstLine="680"/>
        <w:rPr>
          <w:sz w:val="25"/>
          <w:szCs w:val="25"/>
        </w:rPr>
      </w:pPr>
      <w:r w:rsidRPr="0037691A">
        <w:rPr>
          <w:sz w:val="25"/>
          <w:szCs w:val="25"/>
        </w:rPr>
        <w:t xml:space="preserve">Відповідно до пункту 10 розділу III Порядку при розгляді питання про </w:t>
      </w:r>
      <w:r w:rsidR="0082378A">
        <w:rPr>
          <w:sz w:val="25"/>
          <w:szCs w:val="25"/>
        </w:rPr>
        <w:t xml:space="preserve">                                </w:t>
      </w:r>
      <w:r w:rsidRPr="0037691A">
        <w:rPr>
          <w:sz w:val="25"/>
          <w:szCs w:val="25"/>
        </w:rPr>
        <w:t>відрядження судді у зв’язку з вия</w:t>
      </w:r>
      <w:r w:rsidRPr="0037691A">
        <w:rPr>
          <w:sz w:val="25"/>
          <w:szCs w:val="25"/>
        </w:rPr>
        <w:t xml:space="preserve">вленням надмірного рівня судового навантаження Комісією має враховуватися якість розгляду справ, стаж роботи на посаді судді, </w:t>
      </w:r>
      <w:r w:rsidR="0082378A">
        <w:rPr>
          <w:sz w:val="25"/>
          <w:szCs w:val="25"/>
        </w:rPr>
        <w:t xml:space="preserve">                         </w:t>
      </w:r>
      <w:r w:rsidRPr="0037691A">
        <w:rPr>
          <w:sz w:val="25"/>
          <w:szCs w:val="25"/>
        </w:rPr>
        <w:t xml:space="preserve">інформація про стан здійснення правосуддя в суді, в якому суддя обіймає штатну </w:t>
      </w:r>
      <w:r w:rsidR="0082378A">
        <w:rPr>
          <w:sz w:val="25"/>
          <w:szCs w:val="25"/>
        </w:rPr>
        <w:t xml:space="preserve">                                   </w:t>
      </w:r>
      <w:r w:rsidRPr="0037691A">
        <w:rPr>
          <w:sz w:val="25"/>
          <w:szCs w:val="25"/>
        </w:rPr>
        <w:t>посаду.</w:t>
      </w:r>
      <w:r w:rsidRPr="0037691A">
        <w:rPr>
          <w:sz w:val="25"/>
          <w:szCs w:val="25"/>
        </w:rPr>
        <w:br w:type="page"/>
      </w:r>
    </w:p>
    <w:p w:rsidR="00233211" w:rsidRPr="0037691A" w:rsidRDefault="00851E61" w:rsidP="00C070A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5"/>
          <w:szCs w:val="25"/>
        </w:rPr>
      </w:pPr>
      <w:r w:rsidRPr="0037691A">
        <w:rPr>
          <w:sz w:val="25"/>
          <w:szCs w:val="25"/>
        </w:rPr>
        <w:lastRenderedPageBreak/>
        <w:t xml:space="preserve">За інформацією, наданою Головою </w:t>
      </w:r>
      <w:proofErr w:type="spellStart"/>
      <w:r w:rsidRPr="0037691A">
        <w:rPr>
          <w:sz w:val="25"/>
          <w:szCs w:val="25"/>
        </w:rPr>
        <w:t>Лисянського</w:t>
      </w:r>
      <w:proofErr w:type="spellEnd"/>
      <w:r w:rsidRPr="0037691A">
        <w:rPr>
          <w:sz w:val="25"/>
          <w:szCs w:val="25"/>
        </w:rPr>
        <w:t xml:space="preserve"> районного суду Черкаської </w:t>
      </w:r>
      <w:r w:rsidR="0082378A">
        <w:rPr>
          <w:sz w:val="25"/>
          <w:szCs w:val="25"/>
        </w:rPr>
        <w:t xml:space="preserve">                                   </w:t>
      </w:r>
      <w:r w:rsidRPr="0037691A">
        <w:rPr>
          <w:sz w:val="25"/>
          <w:szCs w:val="25"/>
        </w:rPr>
        <w:t xml:space="preserve">області, в якому суддя Пічкур С.Д. обіймає штатну посаду, станом на 18 лютого </w:t>
      </w:r>
      <w:r w:rsidR="00C070AD">
        <w:rPr>
          <w:sz w:val="25"/>
          <w:szCs w:val="25"/>
        </w:rPr>
        <w:t xml:space="preserve">                  </w:t>
      </w:r>
      <w:r w:rsidRPr="0037691A">
        <w:rPr>
          <w:sz w:val="25"/>
          <w:szCs w:val="25"/>
        </w:rPr>
        <w:t>2019 року штатна чисельність посад суддів становить 4, вакантні посади відсутні; правосуддя здійснює 2 суддів. У провадженні суддів цього су</w:t>
      </w:r>
      <w:r w:rsidRPr="0037691A">
        <w:rPr>
          <w:sz w:val="25"/>
          <w:szCs w:val="25"/>
        </w:rPr>
        <w:t xml:space="preserve">ду перебуває 42 </w:t>
      </w:r>
      <w:r w:rsidR="0082378A">
        <w:rPr>
          <w:sz w:val="25"/>
          <w:szCs w:val="25"/>
        </w:rPr>
        <w:t xml:space="preserve">                                  </w:t>
      </w:r>
      <w:r w:rsidRPr="0037691A">
        <w:rPr>
          <w:sz w:val="25"/>
          <w:szCs w:val="25"/>
        </w:rPr>
        <w:t xml:space="preserve">кримінальні справи, 126 цивільних справ та 18 справ про адміністративні </w:t>
      </w:r>
      <w:r w:rsidR="0082378A">
        <w:rPr>
          <w:sz w:val="25"/>
          <w:szCs w:val="25"/>
        </w:rPr>
        <w:t xml:space="preserve">                               </w:t>
      </w:r>
      <w:r w:rsidRPr="0037691A">
        <w:rPr>
          <w:sz w:val="25"/>
          <w:szCs w:val="25"/>
        </w:rPr>
        <w:t>правопорушення.</w:t>
      </w:r>
    </w:p>
    <w:p w:rsidR="00233211" w:rsidRPr="0037691A" w:rsidRDefault="00851E61" w:rsidP="00C070A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5"/>
          <w:szCs w:val="25"/>
        </w:rPr>
      </w:pPr>
      <w:r w:rsidRPr="0037691A">
        <w:rPr>
          <w:sz w:val="25"/>
          <w:szCs w:val="25"/>
        </w:rPr>
        <w:t>На суддю Пічкур С.Д. покладено виконання обов’язків слідчого судді, однак, правосуддя він не здійснює у зв’язку з припиненням у травні 2017 року повнова</w:t>
      </w:r>
      <w:r w:rsidRPr="0037691A">
        <w:rPr>
          <w:sz w:val="25"/>
          <w:szCs w:val="25"/>
        </w:rPr>
        <w:t xml:space="preserve">жень зі здійснення правосуддя. Наразі очікується реалізація рішення Вищої ради правосуддя від </w:t>
      </w:r>
      <w:r w:rsidR="0082378A">
        <w:rPr>
          <w:sz w:val="25"/>
          <w:szCs w:val="25"/>
        </w:rPr>
        <w:t xml:space="preserve">                            </w:t>
      </w:r>
      <w:r w:rsidRPr="0037691A">
        <w:rPr>
          <w:sz w:val="25"/>
          <w:szCs w:val="25"/>
        </w:rPr>
        <w:t xml:space="preserve">18 грудня 2018 року № 3918/0/15-18, яким Президентові України внесено подання про призначення його на посаду судді </w:t>
      </w:r>
      <w:proofErr w:type="spellStart"/>
      <w:r w:rsidRPr="0037691A">
        <w:rPr>
          <w:sz w:val="25"/>
          <w:szCs w:val="25"/>
        </w:rPr>
        <w:t>Лисянського</w:t>
      </w:r>
      <w:proofErr w:type="spellEnd"/>
      <w:r w:rsidRPr="0037691A">
        <w:rPr>
          <w:sz w:val="25"/>
          <w:szCs w:val="25"/>
        </w:rPr>
        <w:t xml:space="preserve"> районного суду Черкаської області.</w:t>
      </w:r>
    </w:p>
    <w:p w:rsidR="00233211" w:rsidRPr="0037691A" w:rsidRDefault="00851E61" w:rsidP="00C070A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5"/>
          <w:szCs w:val="25"/>
        </w:rPr>
      </w:pPr>
      <w:r w:rsidRPr="0037691A">
        <w:rPr>
          <w:sz w:val="25"/>
          <w:szCs w:val="25"/>
        </w:rPr>
        <w:t xml:space="preserve">Утворення колегії суддів для розгляду окремих категорій справ, навіть у разі призначення судді Пічкура С.Д. на посаду, неможливе, оскільки двоє інших суддів є слідчими суддями та в одного судді 20 лютого 2019 року припинені повноваження у </w:t>
      </w:r>
      <w:r w:rsidR="0082378A">
        <w:rPr>
          <w:sz w:val="25"/>
          <w:szCs w:val="25"/>
        </w:rPr>
        <w:t xml:space="preserve">                             </w:t>
      </w:r>
      <w:r w:rsidRPr="0037691A">
        <w:rPr>
          <w:sz w:val="25"/>
          <w:szCs w:val="25"/>
        </w:rPr>
        <w:t>зв’язку з досягне</w:t>
      </w:r>
      <w:r w:rsidRPr="0037691A">
        <w:rPr>
          <w:sz w:val="25"/>
          <w:szCs w:val="25"/>
        </w:rPr>
        <w:t>нням граничного віку перебування на посаді судді.</w:t>
      </w:r>
    </w:p>
    <w:p w:rsidR="00233211" w:rsidRPr="0037691A" w:rsidRDefault="00851E61" w:rsidP="00C070A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5"/>
          <w:szCs w:val="25"/>
        </w:rPr>
      </w:pPr>
      <w:r w:rsidRPr="0037691A">
        <w:rPr>
          <w:sz w:val="25"/>
          <w:szCs w:val="25"/>
        </w:rPr>
        <w:t xml:space="preserve">Комісією встановлено, що Пічкур С.Д. призначений на посаду судді </w:t>
      </w:r>
      <w:r w:rsidR="0082378A">
        <w:rPr>
          <w:sz w:val="25"/>
          <w:szCs w:val="25"/>
        </w:rPr>
        <w:t xml:space="preserve">         </w:t>
      </w:r>
      <w:proofErr w:type="spellStart"/>
      <w:r w:rsidRPr="0037691A">
        <w:rPr>
          <w:sz w:val="25"/>
          <w:szCs w:val="25"/>
        </w:rPr>
        <w:t>Амвросіївського</w:t>
      </w:r>
      <w:proofErr w:type="spellEnd"/>
      <w:r w:rsidRPr="0037691A">
        <w:rPr>
          <w:sz w:val="25"/>
          <w:szCs w:val="25"/>
        </w:rPr>
        <w:t xml:space="preserve"> районного суду Донецької області строком на п’ять років відповідно </w:t>
      </w:r>
      <w:r w:rsidR="00C070AD">
        <w:rPr>
          <w:sz w:val="25"/>
          <w:szCs w:val="25"/>
        </w:rPr>
        <w:t xml:space="preserve">  </w:t>
      </w:r>
      <w:r w:rsidR="0082378A">
        <w:rPr>
          <w:sz w:val="25"/>
          <w:szCs w:val="25"/>
        </w:rPr>
        <w:t xml:space="preserve">                </w:t>
      </w:r>
      <w:r w:rsidRPr="0037691A">
        <w:rPr>
          <w:sz w:val="25"/>
          <w:szCs w:val="25"/>
        </w:rPr>
        <w:t>до Указу Президента України від 18 травня 2012 року № 336/</w:t>
      </w:r>
      <w:r w:rsidRPr="0037691A">
        <w:rPr>
          <w:sz w:val="25"/>
          <w:szCs w:val="25"/>
        </w:rPr>
        <w:t xml:space="preserve">2012 “Про призначення суддів”. У подальшому переведений на посаду судді </w:t>
      </w:r>
      <w:proofErr w:type="spellStart"/>
      <w:r w:rsidRPr="0037691A">
        <w:rPr>
          <w:sz w:val="25"/>
          <w:szCs w:val="25"/>
        </w:rPr>
        <w:t>Лисянського</w:t>
      </w:r>
      <w:proofErr w:type="spellEnd"/>
      <w:r w:rsidRPr="0037691A">
        <w:rPr>
          <w:sz w:val="25"/>
          <w:szCs w:val="25"/>
        </w:rPr>
        <w:t xml:space="preserve"> районного суду Черкаської області у межах п'ятирічного строку відповідно до Указу Президента </w:t>
      </w:r>
      <w:r w:rsidR="00861145">
        <w:rPr>
          <w:sz w:val="25"/>
          <w:szCs w:val="25"/>
        </w:rPr>
        <w:t xml:space="preserve">                                               </w:t>
      </w:r>
      <w:r w:rsidRPr="0037691A">
        <w:rPr>
          <w:sz w:val="25"/>
          <w:szCs w:val="25"/>
        </w:rPr>
        <w:t>України від 6 листопада 2014 року № 853/2014 “Про переведення суддів”.</w:t>
      </w:r>
    </w:p>
    <w:p w:rsidR="00233211" w:rsidRPr="0037691A" w:rsidRDefault="00851E61" w:rsidP="00C070AD">
      <w:pPr>
        <w:pStyle w:val="11"/>
        <w:shd w:val="clear" w:color="auto" w:fill="auto"/>
        <w:spacing w:before="0" w:after="0" w:line="240" w:lineRule="auto"/>
        <w:ind w:left="20" w:firstLine="700"/>
        <w:rPr>
          <w:sz w:val="25"/>
          <w:szCs w:val="25"/>
        </w:rPr>
      </w:pPr>
      <w:r w:rsidRPr="0037691A">
        <w:rPr>
          <w:sz w:val="25"/>
          <w:szCs w:val="25"/>
        </w:rPr>
        <w:t>Правосуд</w:t>
      </w:r>
      <w:r w:rsidRPr="0037691A">
        <w:rPr>
          <w:sz w:val="25"/>
          <w:szCs w:val="25"/>
        </w:rPr>
        <w:t>дя не здійснює у зв’язку з закінченням у травні 2017 року повноважень.</w:t>
      </w:r>
    </w:p>
    <w:p w:rsidR="00233211" w:rsidRPr="0037691A" w:rsidRDefault="00851E61" w:rsidP="00C070A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5"/>
          <w:szCs w:val="25"/>
        </w:rPr>
      </w:pPr>
      <w:r w:rsidRPr="0037691A">
        <w:rPr>
          <w:sz w:val="25"/>
          <w:szCs w:val="25"/>
        </w:rPr>
        <w:t xml:space="preserve">Ураховуючи, що суддя Пічкур СД. не має повноважень на здійснення </w:t>
      </w:r>
      <w:r w:rsidR="00C070AD">
        <w:rPr>
          <w:sz w:val="25"/>
          <w:szCs w:val="25"/>
        </w:rPr>
        <w:t xml:space="preserve">  </w:t>
      </w:r>
      <w:r w:rsidR="00861145">
        <w:rPr>
          <w:sz w:val="25"/>
          <w:szCs w:val="25"/>
        </w:rPr>
        <w:t xml:space="preserve">                                 </w:t>
      </w:r>
      <w:r w:rsidRPr="0037691A">
        <w:rPr>
          <w:sz w:val="25"/>
          <w:szCs w:val="25"/>
        </w:rPr>
        <w:t>правосуддя, а, отже, питання про відрядження поставлено ним передчасно, Комісія приходить до висновку про відмову у внес</w:t>
      </w:r>
      <w:r w:rsidRPr="0037691A">
        <w:rPr>
          <w:sz w:val="25"/>
          <w:szCs w:val="25"/>
        </w:rPr>
        <w:t>енні подання щодо його відрядження до Кам’янського районного суду Черкаської області.</w:t>
      </w:r>
    </w:p>
    <w:p w:rsidR="00233211" w:rsidRPr="0037691A" w:rsidRDefault="00851E61" w:rsidP="00C070AD">
      <w:pPr>
        <w:pStyle w:val="11"/>
        <w:shd w:val="clear" w:color="auto" w:fill="auto"/>
        <w:spacing w:before="0" w:after="275" w:line="240" w:lineRule="auto"/>
        <w:ind w:left="20" w:right="40" w:firstLine="700"/>
        <w:rPr>
          <w:sz w:val="25"/>
          <w:szCs w:val="25"/>
        </w:rPr>
      </w:pPr>
      <w:r w:rsidRPr="0037691A">
        <w:rPr>
          <w:sz w:val="25"/>
          <w:szCs w:val="25"/>
        </w:rP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</w:t>
      </w:r>
      <w:r w:rsidRPr="0037691A">
        <w:rPr>
          <w:sz w:val="25"/>
          <w:szCs w:val="25"/>
        </w:rPr>
        <w:t xml:space="preserve"> переведення), затвердженого рішенням Вищої ради правосуддя від </w:t>
      </w:r>
      <w:r w:rsidR="00C070AD">
        <w:rPr>
          <w:sz w:val="25"/>
          <w:szCs w:val="25"/>
        </w:rPr>
        <w:t xml:space="preserve">             </w:t>
      </w:r>
      <w:r w:rsidR="0082378A">
        <w:rPr>
          <w:sz w:val="25"/>
          <w:szCs w:val="25"/>
        </w:rPr>
        <w:t xml:space="preserve">     </w:t>
      </w:r>
      <w:r w:rsidRPr="0037691A">
        <w:rPr>
          <w:sz w:val="25"/>
          <w:szCs w:val="25"/>
        </w:rPr>
        <w:t>24 січня 2017 року № 54/0/15-17, Вища кваліфікаційна комісія суддів України, -</w:t>
      </w:r>
    </w:p>
    <w:p w:rsidR="00233211" w:rsidRPr="0037691A" w:rsidRDefault="00851E61" w:rsidP="00C070AD">
      <w:pPr>
        <w:pStyle w:val="11"/>
        <w:shd w:val="clear" w:color="auto" w:fill="auto"/>
        <w:spacing w:before="0" w:after="251" w:line="240" w:lineRule="auto"/>
        <w:ind w:left="4520"/>
        <w:jc w:val="left"/>
        <w:rPr>
          <w:sz w:val="25"/>
          <w:szCs w:val="25"/>
        </w:rPr>
      </w:pPr>
      <w:r w:rsidRPr="0037691A">
        <w:rPr>
          <w:sz w:val="25"/>
          <w:szCs w:val="25"/>
        </w:rPr>
        <w:t>вирішила:</w:t>
      </w:r>
    </w:p>
    <w:p w:rsidR="00233211" w:rsidRDefault="00851E61" w:rsidP="00230829">
      <w:pPr>
        <w:pStyle w:val="11"/>
        <w:shd w:val="clear" w:color="auto" w:fill="auto"/>
        <w:spacing w:before="0" w:after="120" w:line="240" w:lineRule="auto"/>
        <w:ind w:left="23" w:right="40" w:firstLine="697"/>
        <w:rPr>
          <w:sz w:val="25"/>
          <w:szCs w:val="25"/>
        </w:rPr>
      </w:pPr>
      <w:r w:rsidRPr="0037691A">
        <w:rPr>
          <w:sz w:val="25"/>
          <w:szCs w:val="25"/>
        </w:rPr>
        <w:t xml:space="preserve">відмовити у внесенні подання щодо відрядження до Кам’янського районного </w:t>
      </w:r>
      <w:r w:rsidR="00C070AD">
        <w:rPr>
          <w:sz w:val="25"/>
          <w:szCs w:val="25"/>
        </w:rPr>
        <w:t xml:space="preserve"> </w:t>
      </w:r>
      <w:r w:rsidR="00861145">
        <w:rPr>
          <w:sz w:val="25"/>
          <w:szCs w:val="25"/>
        </w:rPr>
        <w:t xml:space="preserve">                 </w:t>
      </w:r>
      <w:r w:rsidRPr="0037691A">
        <w:rPr>
          <w:sz w:val="25"/>
          <w:szCs w:val="25"/>
        </w:rPr>
        <w:t xml:space="preserve">суду Черкаської області судді </w:t>
      </w:r>
      <w:proofErr w:type="spellStart"/>
      <w:r w:rsidRPr="0037691A">
        <w:rPr>
          <w:sz w:val="25"/>
          <w:szCs w:val="25"/>
        </w:rPr>
        <w:t>Лисянського</w:t>
      </w:r>
      <w:proofErr w:type="spellEnd"/>
      <w:r w:rsidRPr="0037691A">
        <w:rPr>
          <w:sz w:val="25"/>
          <w:szCs w:val="25"/>
        </w:rPr>
        <w:t xml:space="preserve"> районного суду Черкаської області Пічкура Сергія Дмитровича.</w:t>
      </w:r>
    </w:p>
    <w:p w:rsidR="00230829" w:rsidRDefault="00230829">
      <w:pPr>
        <w:pStyle w:val="11"/>
        <w:shd w:val="clear" w:color="auto" w:fill="auto"/>
        <w:spacing w:before="0" w:after="0" w:line="240" w:lineRule="exact"/>
        <w:ind w:left="20"/>
        <w:jc w:val="left"/>
        <w:rPr>
          <w:sz w:val="25"/>
          <w:szCs w:val="25"/>
        </w:rPr>
      </w:pPr>
    </w:p>
    <w:p w:rsidR="00230829" w:rsidRPr="00230829" w:rsidRDefault="00230829" w:rsidP="00230829">
      <w:pPr>
        <w:pStyle w:val="4"/>
        <w:shd w:val="clear" w:color="auto" w:fill="auto"/>
        <w:spacing w:after="370" w:line="317" w:lineRule="exact"/>
        <w:ind w:left="20"/>
        <w:rPr>
          <w:sz w:val="25"/>
          <w:szCs w:val="25"/>
        </w:rPr>
      </w:pPr>
      <w:r w:rsidRPr="00230829">
        <w:rPr>
          <w:sz w:val="25"/>
          <w:szCs w:val="25"/>
        </w:rPr>
        <w:t xml:space="preserve">Головуючий </w:t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В.І. Бутенко</w:t>
      </w:r>
    </w:p>
    <w:p w:rsidR="00230829" w:rsidRPr="00230829" w:rsidRDefault="00230829" w:rsidP="00230829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 xml:space="preserve">Члени Комісії </w:t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А.В. Василенко</w:t>
      </w:r>
    </w:p>
    <w:p w:rsidR="00230829" w:rsidRPr="00230829" w:rsidRDefault="00230829" w:rsidP="00230829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Т.Ф. Весельська</w:t>
      </w:r>
    </w:p>
    <w:p w:rsidR="00230829" w:rsidRPr="00230829" w:rsidRDefault="00230829" w:rsidP="00230829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С.В. Гладій</w:t>
      </w:r>
    </w:p>
    <w:p w:rsidR="00230829" w:rsidRPr="00230829" w:rsidRDefault="00230829" w:rsidP="00230829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А.О. Заріцька</w:t>
      </w:r>
    </w:p>
    <w:p w:rsidR="00230829" w:rsidRPr="00230829" w:rsidRDefault="00230829" w:rsidP="00230829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Т.В. Лукаш</w:t>
      </w:r>
    </w:p>
    <w:p w:rsidR="00230829" w:rsidRPr="00230829" w:rsidRDefault="00230829" w:rsidP="00230829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М.А. Макарчук</w:t>
      </w:r>
      <w:bookmarkStart w:id="1" w:name="_GoBack"/>
      <w:bookmarkEnd w:id="1"/>
    </w:p>
    <w:sectPr w:rsidR="00230829" w:rsidRPr="00230829" w:rsidSect="00051B88">
      <w:headerReference w:type="even" r:id="rId10"/>
      <w:footerReference w:type="default" r:id="rId11"/>
      <w:type w:val="continuous"/>
      <w:pgSz w:w="11909" w:h="16838"/>
      <w:pgMar w:top="993" w:right="1155" w:bottom="1069" w:left="1172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E61" w:rsidRDefault="00851E61">
      <w:r>
        <w:separator/>
      </w:r>
    </w:p>
  </w:endnote>
  <w:endnote w:type="continuationSeparator" w:id="0">
    <w:p w:rsidR="00851E61" w:rsidRDefault="00851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1087046"/>
      <w:docPartObj>
        <w:docPartGallery w:val="Page Numbers (Bottom of Page)"/>
        <w:docPartUnique/>
      </w:docPartObj>
    </w:sdtPr>
    <w:sdtContent>
      <w:p w:rsidR="00051B88" w:rsidRDefault="00051B88" w:rsidP="00051B88">
        <w:pPr>
          <w:pStyle w:val="a9"/>
          <w:tabs>
            <w:tab w:val="left" w:pos="1050"/>
          </w:tabs>
          <w:jc w:val="right"/>
        </w:pPr>
        <w:r w:rsidRPr="00051B88">
          <w:rPr>
            <w:rFonts w:ascii="Times New Roman" w:hAnsi="Times New Roman" w:cs="Times New Roman"/>
          </w:rPr>
          <w:fldChar w:fldCharType="begin"/>
        </w:r>
        <w:r w:rsidRPr="00051B88">
          <w:rPr>
            <w:rFonts w:ascii="Times New Roman" w:hAnsi="Times New Roman" w:cs="Times New Roman"/>
          </w:rPr>
          <w:instrText>PAGE   \* MERGEFORMAT</w:instrText>
        </w:r>
        <w:r w:rsidRPr="00051B88">
          <w:rPr>
            <w:rFonts w:ascii="Times New Roman" w:hAnsi="Times New Roman" w:cs="Times New Roman"/>
          </w:rPr>
          <w:fldChar w:fldCharType="separate"/>
        </w:r>
        <w:r w:rsidRPr="00051B88">
          <w:rPr>
            <w:rFonts w:ascii="Times New Roman" w:hAnsi="Times New Roman" w:cs="Times New Roman"/>
            <w:noProof/>
            <w:lang w:val="ru-RU"/>
          </w:rPr>
          <w:t>2</w:t>
        </w:r>
        <w:r w:rsidRPr="00051B88">
          <w:rPr>
            <w:rFonts w:ascii="Times New Roman" w:hAnsi="Times New Roman" w:cs="Times New Roman"/>
          </w:rPr>
          <w:fldChar w:fldCharType="end"/>
        </w:r>
      </w:p>
    </w:sdtContent>
  </w:sdt>
  <w:p w:rsidR="00051B88" w:rsidRDefault="00051B8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E61" w:rsidRDefault="00851E61"/>
  </w:footnote>
  <w:footnote w:type="continuationSeparator" w:id="0">
    <w:p w:rsidR="00851E61" w:rsidRDefault="00851E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829" w:rsidRDefault="0023082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4.15pt;margin-top:33.75pt;width:5.3pt;height:12.05pt;z-index:-25165721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30829" w:rsidRDefault="00230829">
                <w:r>
                  <w:rPr>
                    <w:rStyle w:val="a6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33211"/>
    <w:rsid w:val="00051B88"/>
    <w:rsid w:val="00230829"/>
    <w:rsid w:val="00233211"/>
    <w:rsid w:val="0037691A"/>
    <w:rsid w:val="0082378A"/>
    <w:rsid w:val="00851E61"/>
    <w:rsid w:val="00861145"/>
    <w:rsid w:val="00C0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6">
    <w:name w:val="Колонтитул"/>
    <w:basedOn w:val="a0"/>
    <w:rsid w:val="0023082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4">
    <w:name w:val="Основной текст4"/>
    <w:basedOn w:val="a"/>
    <w:rsid w:val="00230829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7">
    <w:name w:val="header"/>
    <w:basedOn w:val="a"/>
    <w:link w:val="a8"/>
    <w:uiPriority w:val="99"/>
    <w:unhideWhenUsed/>
    <w:rsid w:val="00051B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51B88"/>
    <w:rPr>
      <w:color w:val="000000"/>
    </w:rPr>
  </w:style>
  <w:style w:type="paragraph" w:styleId="a9">
    <w:name w:val="footer"/>
    <w:basedOn w:val="a"/>
    <w:link w:val="aa"/>
    <w:uiPriority w:val="99"/>
    <w:unhideWhenUsed/>
    <w:rsid w:val="00051B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51B8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45949-0C17-441A-A46D-A26047151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6</cp:revision>
  <dcterms:created xsi:type="dcterms:W3CDTF">2020-09-11T07:55:00Z</dcterms:created>
  <dcterms:modified xsi:type="dcterms:W3CDTF">2020-09-11T08:18:00Z</dcterms:modified>
</cp:coreProperties>
</file>