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B2" w:rsidRDefault="002C05E1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E86E89">
        <w:fldChar w:fldCharType="begin"/>
      </w:r>
      <w:r w:rsidR="00E86E89">
        <w:instrText xml:space="preserve"> </w:instrText>
      </w:r>
      <w:r w:rsidR="00E86E89">
        <w:instrText>INCLUDEPICTURE  "C:\\Users\\kirichenkooi\\Desktop\\рішення на сайт\\пс 2019\\media\\image1.jpeg" \* MERGEFORMATINET</w:instrText>
      </w:r>
      <w:r w:rsidR="00E86E89">
        <w:instrText xml:space="preserve"> </w:instrText>
      </w:r>
      <w:r w:rsidR="00E86E89">
        <w:fldChar w:fldCharType="separate"/>
      </w:r>
      <w:r w:rsidR="00E86E8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 w:rsidR="00E86E89">
        <w:fldChar w:fldCharType="end"/>
      </w:r>
      <w:r>
        <w:fldChar w:fldCharType="end"/>
      </w:r>
    </w:p>
    <w:p w:rsidR="00183CB2" w:rsidRDefault="00183CB2">
      <w:pPr>
        <w:rPr>
          <w:sz w:val="2"/>
          <w:szCs w:val="2"/>
        </w:rPr>
      </w:pPr>
    </w:p>
    <w:p w:rsidR="00183CB2" w:rsidRDefault="002C05E1">
      <w:pPr>
        <w:pStyle w:val="10"/>
        <w:keepNext/>
        <w:keepLines/>
        <w:shd w:val="clear" w:color="auto" w:fill="auto"/>
        <w:spacing w:before="222" w:line="350" w:lineRule="exact"/>
        <w:sectPr w:rsidR="00183CB2">
          <w:headerReference w:type="default" r:id="rId9"/>
          <w:type w:val="continuous"/>
          <w:pgSz w:w="11909" w:h="16838"/>
          <w:pgMar w:top="760" w:right="1452" w:bottom="794" w:left="1433" w:header="0" w:footer="3" w:gutter="0"/>
          <w:cols w:space="720"/>
          <w:noEndnote/>
          <w:titlePg/>
          <w:docGrid w:linePitch="360"/>
        </w:sectPr>
      </w:pPr>
      <w:bookmarkStart w:id="0" w:name="bookmark0"/>
      <w:r>
        <w:t>ВИЩА КВАЛІФІКАЦІЙНА КОМІСІЯ СУДДІВ УКРАЇНИ</w:t>
      </w:r>
      <w:bookmarkEnd w:id="0"/>
    </w:p>
    <w:p w:rsidR="00183CB2" w:rsidRDefault="00183CB2">
      <w:pPr>
        <w:spacing w:line="230" w:lineRule="exact"/>
        <w:rPr>
          <w:sz w:val="18"/>
          <w:szCs w:val="18"/>
        </w:rPr>
      </w:pPr>
    </w:p>
    <w:p w:rsidR="008A2C73" w:rsidRDefault="008A2C73">
      <w:pPr>
        <w:pStyle w:val="11"/>
        <w:shd w:val="clear" w:color="auto" w:fill="auto"/>
        <w:spacing w:line="250" w:lineRule="exact"/>
      </w:pPr>
    </w:p>
    <w:p w:rsidR="00183CB2" w:rsidRDefault="00E86E89">
      <w:pPr>
        <w:pStyle w:val="11"/>
        <w:shd w:val="clear" w:color="auto" w:fill="auto"/>
        <w:spacing w:line="250" w:lineRule="exact"/>
        <w:sectPr w:rsidR="00183CB2" w:rsidSect="00484B4C">
          <w:type w:val="continuous"/>
          <w:pgSz w:w="11909" w:h="16838"/>
          <w:pgMar w:top="426" w:right="8187" w:bottom="809" w:left="1222" w:header="0" w:footer="3" w:gutter="0"/>
          <w:cols w:space="720"/>
          <w:noEndnote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24.25pt;margin-top:.65pt;width:44.25pt;height:11.45pt;z-index:-125829376;mso-wrap-distance-left:5pt;mso-wrap-distance-right:5pt;mso-position-horizontal-relative:margin" filled="f" stroked="f">
            <v:textbox style="mso-fit-shape-to-text:t" inset="0,0,0,0">
              <w:txbxContent>
                <w:p w:rsidR="00183CB2" w:rsidRPr="00733C46" w:rsidRDefault="002C05E1">
                  <w:pPr>
                    <w:pStyle w:val="11"/>
                    <w:shd w:val="clear" w:color="auto" w:fill="auto"/>
                    <w:spacing w:line="230" w:lineRule="exact"/>
                    <w:ind w:left="100"/>
                  </w:pPr>
                  <w:r w:rsidRPr="00733C46">
                    <w:rPr>
                      <w:rStyle w:val="Exact"/>
                      <w:spacing w:val="0"/>
                      <w:sz w:val="25"/>
                      <w:szCs w:val="25"/>
                    </w:rPr>
                    <w:t>м. Київ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0" type="#_x0000_t202" style="position:absolute;margin-left:-1.2pt;margin-top:45.7pt;width:475.45pt;height:29.7pt;z-index:-125829374;mso-wrap-distance-left:5pt;mso-wrap-distance-right:5pt;mso-position-horizontal-relative:margin" filled="f" stroked="f">
            <v:textbox style="mso-fit-shape-to-text:t" inset="0,0,0,0">
              <w:txbxContent>
                <w:p w:rsidR="00183CB2" w:rsidRPr="00733C46" w:rsidRDefault="002C05E1">
                  <w:pPr>
                    <w:pStyle w:val="a4"/>
                    <w:shd w:val="clear" w:color="auto" w:fill="auto"/>
                    <w:rPr>
                      <w:sz w:val="25"/>
                      <w:szCs w:val="25"/>
                    </w:rPr>
                  </w:pPr>
                  <w:r w:rsidRPr="00733C46">
                    <w:rPr>
                      <w:spacing w:val="0"/>
                      <w:sz w:val="25"/>
                      <w:szCs w:val="25"/>
                    </w:rPr>
                    <w:t>Вища кваліфікаційна комісія суд</w:t>
                  </w:r>
                  <w:r w:rsidR="008A2C73">
                    <w:rPr>
                      <w:spacing w:val="0"/>
                      <w:sz w:val="25"/>
                      <w:szCs w:val="25"/>
                    </w:rPr>
                    <w:t>д</w:t>
                  </w:r>
                  <w:r w:rsidRPr="00733C46">
                    <w:rPr>
                      <w:spacing w:val="0"/>
                      <w:sz w:val="25"/>
                      <w:szCs w:val="25"/>
                    </w:rPr>
                    <w:t>ів України у складі палати з питань добору і публічної служби суд</w:t>
                  </w:r>
                  <w:r w:rsidR="008A2C73">
                    <w:rPr>
                      <w:spacing w:val="0"/>
                      <w:sz w:val="25"/>
                      <w:szCs w:val="25"/>
                    </w:rPr>
                    <w:t>д</w:t>
                  </w:r>
                  <w:r w:rsidRPr="00733C46">
                    <w:rPr>
                      <w:spacing w:val="0"/>
                      <w:sz w:val="25"/>
                      <w:szCs w:val="25"/>
                    </w:rPr>
                    <w:t>ів із залученням членів кваліфікаційної палати:</w:t>
                  </w:r>
                </w:p>
              </w:txbxContent>
            </v:textbox>
            <w10:wrap type="topAndBottom" anchorx="margin"/>
          </v:shape>
        </w:pict>
      </w:r>
      <w:r w:rsidR="002C05E1">
        <w:t>12 липня 2019 року</w:t>
      </w:r>
    </w:p>
    <w:p w:rsidR="00183CB2" w:rsidRDefault="00183CB2">
      <w:pPr>
        <w:spacing w:line="240" w:lineRule="exact"/>
        <w:rPr>
          <w:sz w:val="19"/>
          <w:szCs w:val="19"/>
        </w:rPr>
      </w:pPr>
    </w:p>
    <w:p w:rsidR="00733C46" w:rsidRPr="004247B4" w:rsidRDefault="00733C46" w:rsidP="00733C46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733C46">
        <w:rPr>
          <w:rStyle w:val="3pt"/>
          <w:rFonts w:eastAsia="Courier New"/>
          <w:spacing w:val="0"/>
          <w:sz w:val="25"/>
          <w:szCs w:val="25"/>
          <w:u w:val="single"/>
        </w:rPr>
        <w:t>79/пс-19</w:t>
      </w:r>
    </w:p>
    <w:p w:rsidR="00183CB2" w:rsidRDefault="00183CB2">
      <w:pPr>
        <w:spacing w:line="240" w:lineRule="exact"/>
        <w:rPr>
          <w:sz w:val="19"/>
          <w:szCs w:val="19"/>
        </w:rPr>
      </w:pPr>
    </w:p>
    <w:p w:rsidR="00183CB2" w:rsidRDefault="002C05E1">
      <w:pPr>
        <w:pStyle w:val="11"/>
        <w:shd w:val="clear" w:color="auto" w:fill="auto"/>
        <w:spacing w:after="140" w:line="250" w:lineRule="exact"/>
        <w:ind w:left="20"/>
        <w:jc w:val="both"/>
      </w:pPr>
      <w:r>
        <w:t>головуючого - Устименко В.Є.,</w:t>
      </w:r>
    </w:p>
    <w:p w:rsidR="00183CB2" w:rsidRDefault="002C05E1">
      <w:pPr>
        <w:pStyle w:val="11"/>
        <w:shd w:val="clear" w:color="auto" w:fill="auto"/>
        <w:spacing w:after="120" w:line="302" w:lineRule="exact"/>
        <w:ind w:left="20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8A2C73">
        <w:t xml:space="preserve">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484B4C" w:rsidRDefault="00484B4C">
      <w:pPr>
        <w:pStyle w:val="11"/>
        <w:shd w:val="clear" w:color="auto" w:fill="auto"/>
        <w:spacing w:after="162" w:line="302" w:lineRule="exact"/>
        <w:ind w:left="20" w:right="20"/>
        <w:jc w:val="both"/>
      </w:pPr>
    </w:p>
    <w:p w:rsidR="00183CB2" w:rsidRDefault="002C05E1">
      <w:pPr>
        <w:pStyle w:val="11"/>
        <w:shd w:val="clear" w:color="auto" w:fill="auto"/>
        <w:spacing w:after="162" w:line="302" w:lineRule="exact"/>
        <w:ind w:left="20" w:right="20"/>
        <w:jc w:val="both"/>
      </w:pPr>
      <w:r>
        <w:t>розглянувши питання щодо рекомендування судді Дніпровського районного суду</w:t>
      </w:r>
      <w:r w:rsidR="004B794B">
        <w:t xml:space="preserve">      </w:t>
      </w:r>
      <w:r>
        <w:t xml:space="preserve"> міста Херсона Білої-Кисельової Анни Анатоліївни для переведення на посаду су</w:t>
      </w:r>
      <w:r w:rsidR="004B794B">
        <w:t>дд</w:t>
      </w:r>
      <w:r>
        <w:t xml:space="preserve">і </w:t>
      </w:r>
      <w:r w:rsidR="004B794B">
        <w:t xml:space="preserve">       </w:t>
      </w:r>
      <w:r>
        <w:t>до іншого суду того самого або нижчого рівня без конкурсу,</w:t>
      </w:r>
    </w:p>
    <w:p w:rsidR="00183CB2" w:rsidRDefault="002C05E1">
      <w:pPr>
        <w:pStyle w:val="11"/>
        <w:shd w:val="clear" w:color="auto" w:fill="auto"/>
        <w:spacing w:after="254" w:line="250" w:lineRule="exact"/>
        <w:jc w:val="center"/>
      </w:pPr>
      <w:r>
        <w:t>встановила: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>Відпові</w:t>
      </w:r>
      <w:r w:rsidR="00570E65">
        <w:t>д</w:t>
      </w:r>
      <w:r>
        <w:t>но до положень частини першої статті 82 Закону України «Про су</w:t>
      </w:r>
      <w:r w:rsidR="00570E65">
        <w:t>д</w:t>
      </w:r>
      <w:r>
        <w:t>оустрій і статус суд</w:t>
      </w:r>
      <w:r w:rsidR="00570E65">
        <w:t>д</w:t>
      </w:r>
      <w:r>
        <w:t>ів» ві</w:t>
      </w:r>
      <w:r w:rsidR="00570E65">
        <w:t>д</w:t>
      </w:r>
      <w:r>
        <w:t xml:space="preserve"> 02 червня 2016 року № 1402-VIII (далі - Закон) суддя може бути переведений, в тому числі тимчасово шляхом відрядження, на посаду </w:t>
      </w:r>
      <w:r w:rsidR="00570E65">
        <w:t xml:space="preserve">      </w:t>
      </w:r>
      <w:r>
        <w:t>судді до іншого суду Вищою ра</w:t>
      </w:r>
      <w:r w:rsidR="00570E65">
        <w:t>д</w:t>
      </w:r>
      <w:r>
        <w:t>ою правосу</w:t>
      </w:r>
      <w:r w:rsidR="00570E65">
        <w:t>дд</w:t>
      </w:r>
      <w:r>
        <w:t>я в поря</w:t>
      </w:r>
      <w:r w:rsidR="00570E65">
        <w:t>д</w:t>
      </w:r>
      <w:r>
        <w:t>ку, пере</w:t>
      </w:r>
      <w:r w:rsidR="00570E65">
        <w:t>д</w:t>
      </w:r>
      <w:r>
        <w:t>баченому законом.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>Частиною третьою статті 82 Закону визначено, що переве</w:t>
      </w:r>
      <w:r w:rsidR="00570E65">
        <w:t>д</w:t>
      </w:r>
      <w:r>
        <w:t>ення су</w:t>
      </w:r>
      <w:r w:rsidR="00570E65">
        <w:t>дд</w:t>
      </w:r>
      <w:r>
        <w:t xml:space="preserve">і на </w:t>
      </w:r>
      <w:r w:rsidR="00570E65">
        <w:t xml:space="preserve">       </w:t>
      </w:r>
      <w:r>
        <w:t>поса</w:t>
      </w:r>
      <w:r w:rsidR="00570E65">
        <w:t>д</w:t>
      </w:r>
      <w:r>
        <w:t>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</w:t>
      </w:r>
      <w:r w:rsidR="00E62E83">
        <w:t>д</w:t>
      </w:r>
      <w:r>
        <w:t>я обіймає поса</w:t>
      </w:r>
      <w:r w:rsidR="001642C0">
        <w:t>д</w:t>
      </w:r>
      <w:r>
        <w:t>у су</w:t>
      </w:r>
      <w:r w:rsidR="001642C0">
        <w:t>дд</w:t>
      </w:r>
      <w:r>
        <w:t>і.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>Указом Прези</w:t>
      </w:r>
      <w:r w:rsidR="001642C0">
        <w:t>д</w:t>
      </w:r>
      <w:r>
        <w:t>ента України ві</w:t>
      </w:r>
      <w:r w:rsidR="001642C0">
        <w:t>д</w:t>
      </w:r>
      <w:r>
        <w:t xml:space="preserve"> 20 листопа</w:t>
      </w:r>
      <w:r w:rsidR="001642C0">
        <w:t>д</w:t>
      </w:r>
      <w:r>
        <w:t>а 2013 року № 645/2013 «Про призначення суд</w:t>
      </w:r>
      <w:r w:rsidR="001642C0">
        <w:t>д</w:t>
      </w:r>
      <w:r>
        <w:t xml:space="preserve">ів» Білу-Кисельову А.А. призначено строком на п’ять років на </w:t>
      </w:r>
      <w:r w:rsidR="001642C0">
        <w:t xml:space="preserve">    </w:t>
      </w:r>
      <w:r>
        <w:t>поса</w:t>
      </w:r>
      <w:r w:rsidR="001642C0">
        <w:t>д</w:t>
      </w:r>
      <w:r>
        <w:t>у су</w:t>
      </w:r>
      <w:r w:rsidR="001642C0">
        <w:t>дд</w:t>
      </w:r>
      <w:r>
        <w:t xml:space="preserve">і </w:t>
      </w:r>
      <w:proofErr w:type="spellStart"/>
      <w:r>
        <w:t>Сели</w:t>
      </w:r>
      <w:r w:rsidR="001642C0">
        <w:t>д</w:t>
      </w:r>
      <w:r>
        <w:t>івського</w:t>
      </w:r>
      <w:proofErr w:type="spellEnd"/>
      <w:r>
        <w:t xml:space="preserve"> міського су</w:t>
      </w:r>
      <w:r w:rsidR="001642C0">
        <w:t>д</w:t>
      </w:r>
      <w:r>
        <w:t>у Донецької області.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>Указом Прези</w:t>
      </w:r>
      <w:r w:rsidR="001642C0">
        <w:t>д</w:t>
      </w:r>
      <w:r>
        <w:t>ента України ві</w:t>
      </w:r>
      <w:r w:rsidR="001642C0">
        <w:t>д</w:t>
      </w:r>
      <w:r>
        <w:t xml:space="preserve"> 14 лютого 2015 року № 81/2015 «Про переве</w:t>
      </w:r>
      <w:r w:rsidR="00EA7A72">
        <w:t>д</w:t>
      </w:r>
      <w:r>
        <w:t>ення су</w:t>
      </w:r>
      <w:r w:rsidR="00EA7A72">
        <w:t>дд</w:t>
      </w:r>
      <w:r>
        <w:t>ів» її переве</w:t>
      </w:r>
      <w:r w:rsidR="00EA7A72">
        <w:t>д</w:t>
      </w:r>
      <w:r>
        <w:t>ено в межах п’ятирічного строку на роботу на поса</w:t>
      </w:r>
      <w:r w:rsidR="00EA7A72">
        <w:t>д</w:t>
      </w:r>
      <w:r>
        <w:t>і судді Дніпровського районного суду міста Херсона.</w:t>
      </w:r>
    </w:p>
    <w:p w:rsidR="00183CB2" w:rsidRDefault="002C05E1">
      <w:pPr>
        <w:pStyle w:val="11"/>
        <w:shd w:val="clear" w:color="auto" w:fill="auto"/>
        <w:spacing w:line="298" w:lineRule="exact"/>
        <w:ind w:left="20" w:firstLine="700"/>
        <w:jc w:val="both"/>
      </w:pPr>
      <w:r>
        <w:t>Строк повноважень судді закінчився 20 листопада 2018 року.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 xml:space="preserve">Указом Президента України від 19 січня 2016 року № 15/2016 «Про </w:t>
      </w:r>
      <w:r w:rsidR="00EA7A72">
        <w:t xml:space="preserve">        </w:t>
      </w:r>
      <w:r>
        <w:t>лікві</w:t>
      </w:r>
      <w:r w:rsidR="00EA7A72">
        <w:t>д</w:t>
      </w:r>
      <w:r>
        <w:t xml:space="preserve">ацію та </w:t>
      </w:r>
      <w:r w:rsidR="00EA7A72">
        <w:t>утворення місцевих загальних суд</w:t>
      </w:r>
      <w:r>
        <w:t>ів» лікві</w:t>
      </w:r>
      <w:r w:rsidR="00EA7A72">
        <w:t>д</w:t>
      </w:r>
      <w:r>
        <w:t>овано Дніпровський, Комсомольський, Суворовський районні су</w:t>
      </w:r>
      <w:r w:rsidR="00EA7A72">
        <w:t>д</w:t>
      </w:r>
      <w:r>
        <w:t xml:space="preserve">и міста Херсона та утворено </w:t>
      </w:r>
      <w:r w:rsidR="00EA7A72">
        <w:t xml:space="preserve">      </w:t>
      </w:r>
      <w:r>
        <w:t>Херсонський міський су</w:t>
      </w:r>
      <w:r w:rsidR="00EA7A72">
        <w:t>д</w:t>
      </w:r>
      <w:r>
        <w:t>.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>На</w:t>
      </w:r>
      <w:r w:rsidR="003D535B">
        <w:t>д</w:t>
      </w:r>
      <w:r>
        <w:t>алі Указами Прези</w:t>
      </w:r>
      <w:r w:rsidR="003D535B">
        <w:t>д</w:t>
      </w:r>
      <w:r>
        <w:t>ента України ві</w:t>
      </w:r>
      <w:r w:rsidR="003D535B">
        <w:t>д</w:t>
      </w:r>
      <w:r>
        <w:t xml:space="preserve"> 29 гру</w:t>
      </w:r>
      <w:r w:rsidR="003D535B">
        <w:t>д</w:t>
      </w:r>
      <w:r>
        <w:t>ня 2017 року лікві</w:t>
      </w:r>
      <w:r w:rsidR="003D535B">
        <w:t>д</w:t>
      </w:r>
      <w:r>
        <w:t>овано Херсонський міський су</w:t>
      </w:r>
      <w:r w:rsidR="00D1412D">
        <w:t>д</w:t>
      </w:r>
      <w:r>
        <w:t xml:space="preserve"> Херсонської області та утворено Окружний су</w:t>
      </w:r>
      <w:r w:rsidR="00D1412D">
        <w:t>д</w:t>
      </w:r>
      <w:r>
        <w:t xml:space="preserve"> міста </w:t>
      </w:r>
      <w:r w:rsidR="00D1412D">
        <w:t xml:space="preserve">    </w:t>
      </w:r>
      <w:r>
        <w:t>Херсона (№ 450/2017), а також визнано таким,</w:t>
      </w:r>
      <w:r w:rsidR="00D1412D">
        <w:t xml:space="preserve"> що втратив чинність Указ Презид</w:t>
      </w:r>
      <w:r>
        <w:t>ента України ві</w:t>
      </w:r>
      <w:r w:rsidR="00D1412D">
        <w:t>д</w:t>
      </w:r>
      <w:r>
        <w:t xml:space="preserve"> 19 січня 2016 року № 15/2016 «Про лікві</w:t>
      </w:r>
      <w:r w:rsidR="00D1412D">
        <w:t>д</w:t>
      </w:r>
      <w:r>
        <w:t>ацію та утворення місцевих загальних су</w:t>
      </w:r>
      <w:r w:rsidR="00D1412D">
        <w:t>д</w:t>
      </w:r>
      <w:r>
        <w:t>ів» (№ 452/2017).</w:t>
      </w:r>
    </w:p>
    <w:p w:rsidR="00183CB2" w:rsidRDefault="002C05E1">
      <w:pPr>
        <w:pStyle w:val="11"/>
        <w:shd w:val="clear" w:color="auto" w:fill="auto"/>
        <w:spacing w:line="298" w:lineRule="exact"/>
        <w:ind w:left="20" w:right="20" w:firstLine="700"/>
        <w:jc w:val="both"/>
      </w:pPr>
      <w:r>
        <w:t>Ві</w:t>
      </w:r>
      <w:r w:rsidR="00D1412D">
        <w:t>д</w:t>
      </w:r>
      <w:r>
        <w:t xml:space="preserve">повідно </w:t>
      </w:r>
      <w:r w:rsidR="00D1412D">
        <w:t>д</w:t>
      </w:r>
      <w:r>
        <w:t xml:space="preserve">о положень частини </w:t>
      </w:r>
      <w:r w:rsidR="00D1412D">
        <w:t>д</w:t>
      </w:r>
      <w:r>
        <w:t>ругої статті 53 Закону су</w:t>
      </w:r>
      <w:r w:rsidR="00D1412D">
        <w:t>дд</w:t>
      </w:r>
      <w:r>
        <w:t>ю може бути переве</w:t>
      </w:r>
      <w:r w:rsidR="00D1412D">
        <w:t>д</w:t>
      </w:r>
      <w:r>
        <w:t xml:space="preserve">ено </w:t>
      </w:r>
      <w:r w:rsidR="00D1412D">
        <w:t>д</w:t>
      </w:r>
      <w:r>
        <w:t>о іншого су</w:t>
      </w:r>
      <w:r w:rsidR="00D1412D">
        <w:t>д</w:t>
      </w:r>
      <w:r>
        <w:t>у без його зго</w:t>
      </w:r>
      <w:r w:rsidR="00D1412D">
        <w:t>д</w:t>
      </w:r>
      <w:r>
        <w:t>и в разі реорганізації, ліквідації або припинення роботи су</w:t>
      </w:r>
      <w:r w:rsidR="00D1412D">
        <w:t>д</w:t>
      </w:r>
      <w:r>
        <w:t>у.</w:t>
      </w:r>
      <w:r>
        <w:br w:type="page"/>
      </w:r>
    </w:p>
    <w:p w:rsidR="00484B4C" w:rsidRDefault="00484B4C">
      <w:pPr>
        <w:pStyle w:val="11"/>
        <w:shd w:val="clear" w:color="auto" w:fill="auto"/>
        <w:spacing w:line="312" w:lineRule="exact"/>
        <w:ind w:firstLine="700"/>
        <w:jc w:val="both"/>
      </w:pPr>
    </w:p>
    <w:p w:rsidR="00484B4C" w:rsidRDefault="00484B4C">
      <w:pPr>
        <w:pStyle w:val="11"/>
        <w:shd w:val="clear" w:color="auto" w:fill="auto"/>
        <w:spacing w:line="312" w:lineRule="exact"/>
        <w:ind w:firstLine="700"/>
        <w:jc w:val="both"/>
      </w:pPr>
    </w:p>
    <w:p w:rsidR="00183CB2" w:rsidRDefault="002C05E1">
      <w:pPr>
        <w:pStyle w:val="11"/>
        <w:shd w:val="clear" w:color="auto" w:fill="auto"/>
        <w:spacing w:line="312" w:lineRule="exact"/>
        <w:ind w:firstLine="700"/>
        <w:jc w:val="both"/>
      </w:pPr>
      <w:r>
        <w:t>Наразі суддя Біла-Кисельова А.А. обіймає посаду судді в Дніпровському районному суді міста Херсона, який ліквідовано.</w:t>
      </w:r>
    </w:p>
    <w:p w:rsidR="00183CB2" w:rsidRDefault="002C05E1">
      <w:pPr>
        <w:pStyle w:val="11"/>
        <w:shd w:val="clear" w:color="auto" w:fill="auto"/>
        <w:spacing w:line="312" w:lineRule="exact"/>
        <w:ind w:firstLine="700"/>
        <w:jc w:val="both"/>
      </w:pPr>
      <w:r>
        <w:t>З огляду на викладене, дослідивши інформа</w:t>
      </w:r>
      <w:bookmarkStart w:id="1" w:name="_GoBack"/>
      <w:r>
        <w:t>ц</w:t>
      </w:r>
      <w:bookmarkEnd w:id="1"/>
      <w:r>
        <w:t xml:space="preserve">ію щодо наявності вакантних </w:t>
      </w:r>
      <w:r w:rsidR="00683466">
        <w:t xml:space="preserve">     </w:t>
      </w:r>
      <w:r>
        <w:t xml:space="preserve">посад судді в судах України, потребу в їх заповненні, з метою забезпечення </w:t>
      </w:r>
      <w:r w:rsidR="00683466">
        <w:t xml:space="preserve">       </w:t>
      </w:r>
      <w:r>
        <w:t xml:space="preserve">належної роботи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Комісія вважає </w:t>
      </w:r>
      <w:r w:rsidR="00683466">
        <w:t xml:space="preserve">      </w:t>
      </w:r>
      <w:r>
        <w:t>за необхідне рекомендувати суддю Білу-Кисельову А.А. для переведення на посаду судді цього суду.</w:t>
      </w:r>
    </w:p>
    <w:p w:rsidR="00183CB2" w:rsidRDefault="002C05E1">
      <w:pPr>
        <w:pStyle w:val="11"/>
        <w:shd w:val="clear" w:color="auto" w:fill="auto"/>
        <w:spacing w:after="350" w:line="312" w:lineRule="exact"/>
        <w:ind w:firstLine="700"/>
        <w:jc w:val="both"/>
      </w:pPr>
      <w:r>
        <w:t>Керуючись статтями 53, 55, 82, 93, 101 Закону, Комісія</w:t>
      </w:r>
    </w:p>
    <w:p w:rsidR="00183CB2" w:rsidRDefault="002C05E1">
      <w:pPr>
        <w:pStyle w:val="11"/>
        <w:shd w:val="clear" w:color="auto" w:fill="auto"/>
        <w:spacing w:after="307" w:line="250" w:lineRule="exact"/>
        <w:ind w:left="4580"/>
      </w:pPr>
      <w:r>
        <w:t>вирішила:</w:t>
      </w:r>
    </w:p>
    <w:p w:rsidR="00183CB2" w:rsidRDefault="002C05E1">
      <w:pPr>
        <w:pStyle w:val="11"/>
        <w:shd w:val="clear" w:color="auto" w:fill="auto"/>
        <w:spacing w:after="350" w:line="312" w:lineRule="exact"/>
        <w:jc w:val="both"/>
      </w:pPr>
      <w:r>
        <w:t xml:space="preserve">рекомендувати для переведення на посаду судді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суддю Дніпровського районного суду міста Херсона </w:t>
      </w:r>
      <w:proofErr w:type="spellStart"/>
      <w:r>
        <w:t>Білу-</w:t>
      </w:r>
      <w:proofErr w:type="spellEnd"/>
      <w:r>
        <w:t xml:space="preserve"> Кисельову </w:t>
      </w:r>
      <w:r>
        <w:rPr>
          <w:lang w:val="ru-RU"/>
        </w:rPr>
        <w:t xml:space="preserve">Анну </w:t>
      </w:r>
      <w:r>
        <w:t>Анатоліївну.</w:t>
      </w:r>
    </w:p>
    <w:p w:rsidR="007A5FB8" w:rsidRPr="00735306" w:rsidRDefault="007A5FB8" w:rsidP="007A5FB8">
      <w:pPr>
        <w:pStyle w:val="2"/>
        <w:shd w:val="clear" w:color="auto" w:fill="auto"/>
        <w:spacing w:line="480" w:lineRule="auto"/>
        <w:rPr>
          <w:i/>
          <w:sz w:val="25"/>
          <w:szCs w:val="25"/>
        </w:rPr>
      </w:pPr>
      <w:r w:rsidRPr="00735306">
        <w:rPr>
          <w:sz w:val="25"/>
          <w:szCs w:val="25"/>
        </w:rPr>
        <w:t>Головуючий</w:t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  <w:t>В.Є. Устименко</w:t>
      </w:r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>Члени Комісії:</w:t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735306">
        <w:rPr>
          <w:rFonts w:ascii="Times New Roman" w:hAnsi="Times New Roman" w:cs="Times New Roman"/>
          <w:sz w:val="25"/>
          <w:szCs w:val="25"/>
        </w:rPr>
        <w:tab/>
      </w:r>
    </w:p>
    <w:p w:rsidR="007A5FB8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  <w:lang w:val="en-US"/>
        </w:rPr>
        <w:t>C</w:t>
      </w:r>
      <w:r w:rsidRPr="00735306">
        <w:rPr>
          <w:rFonts w:ascii="Times New Roman" w:hAnsi="Times New Roman" w:cs="Times New Roman"/>
          <w:sz w:val="25"/>
          <w:szCs w:val="25"/>
        </w:rPr>
        <w:t>.Л. Остапець</w:t>
      </w:r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М.В. </w:t>
      </w:r>
      <w:proofErr w:type="spellStart"/>
      <w:r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7A5FB8" w:rsidRPr="00735306" w:rsidRDefault="007A5FB8" w:rsidP="007A5FB8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7A5FB8" w:rsidRDefault="007A5FB8" w:rsidP="007A5FB8">
      <w:pPr>
        <w:pStyle w:val="11"/>
        <w:shd w:val="clear" w:color="auto" w:fill="auto"/>
        <w:spacing w:after="350" w:line="480" w:lineRule="auto"/>
        <w:jc w:val="both"/>
      </w:pP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  <w:t>Т.С. Шилова</w:t>
      </w:r>
    </w:p>
    <w:sectPr w:rsidR="007A5FB8" w:rsidSect="00484B4C">
      <w:type w:val="continuous"/>
      <w:pgSz w:w="11909" w:h="16838"/>
      <w:pgMar w:top="567" w:right="1190" w:bottom="905" w:left="11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89" w:rsidRDefault="00E86E89">
      <w:r>
        <w:separator/>
      </w:r>
    </w:p>
  </w:endnote>
  <w:endnote w:type="continuationSeparator" w:id="0">
    <w:p w:rsidR="00E86E89" w:rsidRDefault="00E8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89" w:rsidRDefault="00E86E89"/>
  </w:footnote>
  <w:footnote w:type="continuationSeparator" w:id="0">
    <w:p w:rsidR="00E86E89" w:rsidRDefault="00E86E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B2" w:rsidRDefault="00E86E8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44.0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83CB2" w:rsidRDefault="002C05E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3CB2"/>
    <w:rsid w:val="001642C0"/>
    <w:rsid w:val="00183CB2"/>
    <w:rsid w:val="002C05E1"/>
    <w:rsid w:val="003D535B"/>
    <w:rsid w:val="00484B4C"/>
    <w:rsid w:val="004B794B"/>
    <w:rsid w:val="00570E65"/>
    <w:rsid w:val="00683466"/>
    <w:rsid w:val="00733C46"/>
    <w:rsid w:val="007A5FB8"/>
    <w:rsid w:val="008A2C73"/>
    <w:rsid w:val="00D1412D"/>
    <w:rsid w:val="00E62E83"/>
    <w:rsid w:val="00E86E89"/>
    <w:rsid w:val="00EA7A72"/>
    <w:rsid w:val="00FE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5"/>
    <w:rsid w:val="00733C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Exact">
    <w:name w:val="Основной текст (2) Exact"/>
    <w:basedOn w:val="a0"/>
    <w:link w:val="2"/>
    <w:rsid w:val="007A5FB8"/>
    <w:rPr>
      <w:rFonts w:ascii="Times New Roman" w:eastAsia="Times New Roman" w:hAnsi="Times New Roman" w:cs="Times New Roman"/>
      <w:spacing w:val="-6"/>
      <w:sz w:val="34"/>
      <w:szCs w:val="34"/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7A5F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6"/>
      <w:sz w:val="34"/>
      <w:szCs w:val="34"/>
    </w:rPr>
  </w:style>
  <w:style w:type="paragraph" w:styleId="a9">
    <w:name w:val="List Paragraph"/>
    <w:basedOn w:val="a"/>
    <w:uiPriority w:val="34"/>
    <w:qFormat/>
    <w:rsid w:val="007A5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15</cp:revision>
  <dcterms:created xsi:type="dcterms:W3CDTF">2020-09-11T06:11:00Z</dcterms:created>
  <dcterms:modified xsi:type="dcterms:W3CDTF">2020-09-11T07:19:00Z</dcterms:modified>
</cp:coreProperties>
</file>