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B2C" w:rsidRDefault="001C7BF7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"C:\\Users\\a1\\Desktop\\работа Ира\\media\\image1.jpeg"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0F0B2C" w:rsidRDefault="000F0B2C">
      <w:pPr>
        <w:rPr>
          <w:sz w:val="2"/>
          <w:szCs w:val="2"/>
        </w:rPr>
      </w:pPr>
    </w:p>
    <w:p w:rsidR="000F0B2C" w:rsidRDefault="001C7BF7">
      <w:pPr>
        <w:pStyle w:val="10"/>
        <w:keepNext/>
        <w:keepLines/>
        <w:shd w:val="clear" w:color="auto" w:fill="auto"/>
        <w:spacing w:before="402" w:after="276" w:line="350" w:lineRule="exact"/>
        <w:ind w:right="20"/>
      </w:pPr>
      <w:bookmarkStart w:id="0" w:name="bookmark0"/>
      <w:r>
        <w:t>ВИЩА КВАЛІФІКАЦІЙНА КОМІСІЯ СУДДІВ УКРАЇНИ</w:t>
      </w:r>
      <w:bookmarkEnd w:id="0"/>
    </w:p>
    <w:p w:rsidR="000F0B2C" w:rsidRDefault="001C7BF7" w:rsidP="00F00927">
      <w:pPr>
        <w:pStyle w:val="11"/>
        <w:shd w:val="clear" w:color="auto" w:fill="auto"/>
        <w:spacing w:before="0" w:after="360" w:line="240" w:lineRule="exact"/>
        <w:ind w:right="23"/>
        <w:jc w:val="left"/>
        <w:rPr>
          <w:sz w:val="25"/>
          <w:szCs w:val="25"/>
        </w:rPr>
      </w:pPr>
      <w:r w:rsidRPr="00F00927">
        <w:rPr>
          <w:sz w:val="25"/>
          <w:szCs w:val="25"/>
        </w:rPr>
        <w:t>01 березня 2019 року</w:t>
      </w:r>
      <w:r w:rsidR="00F00927">
        <w:rPr>
          <w:sz w:val="25"/>
          <w:szCs w:val="25"/>
        </w:rPr>
        <w:t xml:space="preserve"> </w:t>
      </w:r>
      <w:r w:rsidR="00F00927">
        <w:rPr>
          <w:sz w:val="25"/>
          <w:szCs w:val="25"/>
        </w:rPr>
        <w:tab/>
      </w:r>
      <w:r w:rsidR="00F00927">
        <w:rPr>
          <w:sz w:val="25"/>
          <w:szCs w:val="25"/>
        </w:rPr>
        <w:tab/>
      </w:r>
      <w:r w:rsidR="00F00927">
        <w:rPr>
          <w:sz w:val="25"/>
          <w:szCs w:val="25"/>
        </w:rPr>
        <w:tab/>
      </w:r>
      <w:r w:rsidR="00F00927">
        <w:rPr>
          <w:sz w:val="25"/>
          <w:szCs w:val="25"/>
        </w:rPr>
        <w:tab/>
      </w:r>
      <w:r w:rsidR="00F00927">
        <w:rPr>
          <w:sz w:val="25"/>
          <w:szCs w:val="25"/>
        </w:rPr>
        <w:tab/>
      </w:r>
      <w:r w:rsidR="00F00927">
        <w:rPr>
          <w:sz w:val="25"/>
          <w:szCs w:val="25"/>
        </w:rPr>
        <w:tab/>
      </w:r>
      <w:r w:rsidR="00F00927">
        <w:rPr>
          <w:sz w:val="25"/>
          <w:szCs w:val="25"/>
        </w:rPr>
        <w:tab/>
      </w:r>
      <w:r w:rsidR="00F00927">
        <w:rPr>
          <w:sz w:val="25"/>
          <w:szCs w:val="25"/>
        </w:rPr>
        <w:tab/>
      </w:r>
      <w:r w:rsidR="00F00927">
        <w:rPr>
          <w:sz w:val="25"/>
          <w:szCs w:val="25"/>
        </w:rPr>
        <w:tab/>
        <w:t xml:space="preserve">      м. Київ</w:t>
      </w:r>
    </w:p>
    <w:p w:rsidR="000F0B2C" w:rsidRPr="00F00927" w:rsidRDefault="00F00927" w:rsidP="00F00927">
      <w:pPr>
        <w:pStyle w:val="11"/>
        <w:shd w:val="clear" w:color="auto" w:fill="auto"/>
        <w:spacing w:before="0" w:after="360" w:line="240" w:lineRule="exact"/>
        <w:ind w:right="23"/>
        <w:jc w:val="center"/>
        <w:rPr>
          <w:sz w:val="28"/>
          <w:szCs w:val="28"/>
        </w:rPr>
      </w:pPr>
      <w:r w:rsidRPr="00F00927">
        <w:rPr>
          <w:spacing w:val="60"/>
          <w:sz w:val="28"/>
          <w:szCs w:val="28"/>
        </w:rPr>
        <w:t>РІШЕННЯ</w:t>
      </w:r>
      <w:r w:rsidRPr="00F00927">
        <w:rPr>
          <w:sz w:val="28"/>
          <w:szCs w:val="28"/>
        </w:rPr>
        <w:t xml:space="preserve"> № </w:t>
      </w:r>
      <w:r w:rsidRPr="00F00927">
        <w:rPr>
          <w:sz w:val="28"/>
          <w:szCs w:val="28"/>
          <w:u w:val="single"/>
        </w:rPr>
        <w:t>16/пс-19</w:t>
      </w:r>
    </w:p>
    <w:p w:rsidR="000F0B2C" w:rsidRPr="00F00927" w:rsidRDefault="001C7BF7" w:rsidP="00F00927">
      <w:pPr>
        <w:pStyle w:val="11"/>
        <w:shd w:val="clear" w:color="auto" w:fill="auto"/>
        <w:spacing w:before="128" w:after="282" w:line="293" w:lineRule="exact"/>
        <w:ind w:right="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Вища кваліфікаційна комісія суддів України у складі палати з питань добору і </w:t>
      </w:r>
      <w:r w:rsidR="00813D90">
        <w:rPr>
          <w:sz w:val="25"/>
          <w:szCs w:val="25"/>
        </w:rPr>
        <w:t xml:space="preserve">       </w:t>
      </w:r>
      <w:r w:rsidRPr="00F00927">
        <w:rPr>
          <w:sz w:val="25"/>
          <w:szCs w:val="25"/>
        </w:rPr>
        <w:t>публічної служби суддів:</w:t>
      </w:r>
    </w:p>
    <w:p w:rsidR="000F0B2C" w:rsidRPr="00F00927" w:rsidRDefault="001C7BF7" w:rsidP="00F00927">
      <w:pPr>
        <w:pStyle w:val="11"/>
        <w:shd w:val="clear" w:color="auto" w:fill="auto"/>
        <w:spacing w:before="0" w:after="265" w:line="240" w:lineRule="exact"/>
        <w:ind w:right="20"/>
        <w:jc w:val="left"/>
        <w:rPr>
          <w:sz w:val="25"/>
          <w:szCs w:val="25"/>
        </w:rPr>
      </w:pPr>
      <w:r w:rsidRPr="00F00927">
        <w:rPr>
          <w:sz w:val="25"/>
          <w:szCs w:val="25"/>
        </w:rPr>
        <w:t xml:space="preserve">головуючого - </w:t>
      </w:r>
      <w:proofErr w:type="spellStart"/>
      <w:r w:rsidRPr="00F00927">
        <w:rPr>
          <w:sz w:val="25"/>
          <w:szCs w:val="25"/>
        </w:rPr>
        <w:t>Бутенка</w:t>
      </w:r>
      <w:proofErr w:type="spellEnd"/>
      <w:r w:rsidRPr="00F00927">
        <w:rPr>
          <w:sz w:val="25"/>
          <w:szCs w:val="25"/>
        </w:rPr>
        <w:t xml:space="preserve"> В.І.,</w:t>
      </w:r>
    </w:p>
    <w:p w:rsidR="000F0B2C" w:rsidRPr="00F00927" w:rsidRDefault="001C7BF7" w:rsidP="00F00927">
      <w:pPr>
        <w:pStyle w:val="11"/>
        <w:shd w:val="clear" w:color="auto" w:fill="auto"/>
        <w:spacing w:before="0" w:line="293" w:lineRule="exact"/>
        <w:ind w:right="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членів Комісії: </w:t>
      </w:r>
      <w:r w:rsidRPr="00F00927">
        <w:rPr>
          <w:sz w:val="25"/>
          <w:szCs w:val="25"/>
        </w:rPr>
        <w:t xml:space="preserve">Василенка А.В., </w:t>
      </w:r>
      <w:proofErr w:type="spellStart"/>
      <w:r w:rsidRPr="00F00927">
        <w:rPr>
          <w:sz w:val="25"/>
          <w:szCs w:val="25"/>
        </w:rPr>
        <w:t>Весельської</w:t>
      </w:r>
      <w:proofErr w:type="spellEnd"/>
      <w:r w:rsidRPr="00F00927">
        <w:rPr>
          <w:sz w:val="25"/>
          <w:szCs w:val="25"/>
        </w:rPr>
        <w:t xml:space="preserve"> Т.Ф., Гладія С.В., </w:t>
      </w:r>
      <w:proofErr w:type="spellStart"/>
      <w:r w:rsidRPr="00F00927">
        <w:rPr>
          <w:sz w:val="25"/>
          <w:szCs w:val="25"/>
        </w:rPr>
        <w:t>Заріцької</w:t>
      </w:r>
      <w:proofErr w:type="spellEnd"/>
      <w:r w:rsidRPr="00F00927">
        <w:rPr>
          <w:sz w:val="25"/>
          <w:szCs w:val="25"/>
        </w:rPr>
        <w:t xml:space="preserve"> А.О., </w:t>
      </w:r>
      <w:r w:rsidR="00813D90">
        <w:rPr>
          <w:sz w:val="25"/>
          <w:szCs w:val="25"/>
        </w:rPr>
        <w:t xml:space="preserve">                                    </w:t>
      </w:r>
      <w:r w:rsidRPr="00F00927">
        <w:rPr>
          <w:sz w:val="25"/>
          <w:szCs w:val="25"/>
        </w:rPr>
        <w:t xml:space="preserve">Лукаша Т.В., </w:t>
      </w:r>
      <w:proofErr w:type="spellStart"/>
      <w:r w:rsidRPr="00F00927">
        <w:rPr>
          <w:sz w:val="25"/>
          <w:szCs w:val="25"/>
        </w:rPr>
        <w:t>Макарчука</w:t>
      </w:r>
      <w:proofErr w:type="spellEnd"/>
      <w:r w:rsidRPr="00F00927">
        <w:rPr>
          <w:sz w:val="25"/>
          <w:szCs w:val="25"/>
        </w:rPr>
        <w:t xml:space="preserve"> М.А.,</w:t>
      </w:r>
    </w:p>
    <w:p w:rsidR="000F0B2C" w:rsidRPr="00F00927" w:rsidRDefault="001C7BF7" w:rsidP="00F00927">
      <w:pPr>
        <w:pStyle w:val="11"/>
        <w:shd w:val="clear" w:color="auto" w:fill="auto"/>
        <w:spacing w:before="0" w:after="282" w:line="293" w:lineRule="exact"/>
        <w:ind w:right="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розглянувши питання щодо внесення подання про відрядження суддів до </w:t>
      </w:r>
      <w:r w:rsidR="00813D90">
        <w:rPr>
          <w:sz w:val="25"/>
          <w:szCs w:val="25"/>
        </w:rPr>
        <w:t xml:space="preserve">                                 </w:t>
      </w:r>
      <w:r w:rsidRPr="00F00927">
        <w:rPr>
          <w:sz w:val="25"/>
          <w:szCs w:val="25"/>
        </w:rPr>
        <w:t>Московського районного суду міста Харкова для здійснення правосуддя,</w:t>
      </w:r>
    </w:p>
    <w:p w:rsidR="000F0B2C" w:rsidRPr="00F00927" w:rsidRDefault="001C7BF7">
      <w:pPr>
        <w:pStyle w:val="11"/>
        <w:shd w:val="clear" w:color="auto" w:fill="auto"/>
        <w:spacing w:before="0" w:after="262" w:line="240" w:lineRule="exact"/>
        <w:ind w:right="20"/>
        <w:jc w:val="center"/>
        <w:rPr>
          <w:sz w:val="25"/>
          <w:szCs w:val="25"/>
        </w:rPr>
      </w:pPr>
      <w:r w:rsidRPr="00F00927">
        <w:rPr>
          <w:sz w:val="25"/>
          <w:szCs w:val="25"/>
        </w:rPr>
        <w:t>встановила:</w:t>
      </w:r>
    </w:p>
    <w:p w:rsidR="000F0B2C" w:rsidRPr="00F00927" w:rsidRDefault="001C7BF7">
      <w:pPr>
        <w:pStyle w:val="11"/>
        <w:shd w:val="clear" w:color="auto" w:fill="auto"/>
        <w:spacing w:before="0" w:after="0" w:line="302" w:lineRule="exact"/>
        <w:ind w:left="40" w:right="20" w:firstLine="66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Відповідно до п</w:t>
      </w:r>
      <w:r w:rsidRPr="00F00927">
        <w:rPr>
          <w:sz w:val="25"/>
          <w:szCs w:val="25"/>
        </w:rPr>
        <w:t xml:space="preserve">оложень частини першої статті 82 Закону України «Про </w:t>
      </w:r>
      <w:r w:rsidR="00813D90">
        <w:rPr>
          <w:sz w:val="25"/>
          <w:szCs w:val="25"/>
        </w:rPr>
        <w:t xml:space="preserve">                </w:t>
      </w:r>
      <w:r w:rsidRPr="00F00927">
        <w:rPr>
          <w:sz w:val="25"/>
          <w:szCs w:val="25"/>
        </w:rPr>
        <w:t>судоустрій і статус суддів» від 02 червня 2016 року № 1402-</w:t>
      </w:r>
      <w:r w:rsidR="00124AA6">
        <w:rPr>
          <w:sz w:val="25"/>
          <w:szCs w:val="25"/>
          <w:lang w:val="en-US"/>
        </w:rPr>
        <w:t>VIII</w:t>
      </w:r>
      <w:r w:rsidRPr="00F00927">
        <w:rPr>
          <w:sz w:val="25"/>
          <w:szCs w:val="25"/>
        </w:rPr>
        <w:t xml:space="preserve"> (далі - Закон) суддя може бути переведений, в тому числі тимчасово шляхом відрядження на посаду судді </w:t>
      </w:r>
      <w:r w:rsidR="00813D90">
        <w:rPr>
          <w:sz w:val="25"/>
          <w:szCs w:val="25"/>
        </w:rPr>
        <w:t xml:space="preserve">                         </w:t>
      </w:r>
      <w:r w:rsidRPr="00F00927">
        <w:rPr>
          <w:sz w:val="25"/>
          <w:szCs w:val="25"/>
        </w:rPr>
        <w:t>до іншого суду Вищою радою правосуддя</w:t>
      </w:r>
      <w:r w:rsidRPr="00F00927">
        <w:rPr>
          <w:sz w:val="25"/>
          <w:szCs w:val="25"/>
        </w:rPr>
        <w:t xml:space="preserve"> в порядку, передбаченому законом.</w:t>
      </w:r>
    </w:p>
    <w:p w:rsidR="000F0B2C" w:rsidRPr="00F00927" w:rsidRDefault="001C7BF7">
      <w:pPr>
        <w:pStyle w:val="11"/>
        <w:shd w:val="clear" w:color="auto" w:fill="auto"/>
        <w:spacing w:before="0" w:after="0" w:line="302" w:lineRule="exact"/>
        <w:ind w:left="40" w:right="20" w:firstLine="66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Частиною третьою статті 82 Закону визначено, що переведення судді на посаду судді до іншого суду того самого або нижчого рівня може здійснюватися без </w:t>
      </w:r>
      <w:r w:rsidR="00813D90">
        <w:rPr>
          <w:sz w:val="25"/>
          <w:szCs w:val="25"/>
        </w:rPr>
        <w:t xml:space="preserve">                             </w:t>
      </w:r>
      <w:r w:rsidRPr="00F00927">
        <w:rPr>
          <w:sz w:val="25"/>
          <w:szCs w:val="25"/>
        </w:rPr>
        <w:t>конкурсу тільки у випадках реорганізації, ліквідації або припинення роб</w:t>
      </w:r>
      <w:r w:rsidRPr="00F00927">
        <w:rPr>
          <w:sz w:val="25"/>
          <w:szCs w:val="25"/>
        </w:rPr>
        <w:t xml:space="preserve">оти суду, в </w:t>
      </w:r>
      <w:r w:rsidR="00813D90">
        <w:rPr>
          <w:sz w:val="25"/>
          <w:szCs w:val="25"/>
        </w:rPr>
        <w:t xml:space="preserve">                </w:t>
      </w:r>
      <w:r w:rsidRPr="00F00927">
        <w:rPr>
          <w:sz w:val="25"/>
          <w:szCs w:val="25"/>
        </w:rPr>
        <w:t>якому такий суддя обіймає посаду судді.</w:t>
      </w:r>
    </w:p>
    <w:p w:rsidR="000F0B2C" w:rsidRPr="00F00927" w:rsidRDefault="001C7BF7">
      <w:pPr>
        <w:pStyle w:val="11"/>
        <w:shd w:val="clear" w:color="auto" w:fill="auto"/>
        <w:spacing w:before="0" w:after="0" w:line="302" w:lineRule="exact"/>
        <w:ind w:left="40" w:right="20" w:firstLine="66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До Вищої кваліфікаційної комісії суддів України 13 червня 2018 року надійшло повідомлення Державної судової адміністрації України про необхідність розгляду питання щодо відрядження суддів Московського рай</w:t>
      </w:r>
      <w:r w:rsidRPr="00F00927">
        <w:rPr>
          <w:sz w:val="25"/>
          <w:szCs w:val="25"/>
        </w:rPr>
        <w:t xml:space="preserve">онного суду міста Харкова у </w:t>
      </w:r>
      <w:r w:rsidR="00813D90">
        <w:rPr>
          <w:sz w:val="25"/>
          <w:szCs w:val="25"/>
        </w:rPr>
        <w:t xml:space="preserve">                                  </w:t>
      </w:r>
      <w:r w:rsidRPr="00F00927">
        <w:rPr>
          <w:sz w:val="25"/>
          <w:szCs w:val="25"/>
        </w:rPr>
        <w:t>зв’язку з виявленням надмірного рівня навантаження.</w:t>
      </w:r>
    </w:p>
    <w:p w:rsidR="000F0B2C" w:rsidRPr="00F00927" w:rsidRDefault="001C7BF7">
      <w:pPr>
        <w:pStyle w:val="11"/>
        <w:shd w:val="clear" w:color="auto" w:fill="auto"/>
        <w:spacing w:before="0" w:after="0" w:line="302" w:lineRule="exact"/>
        <w:ind w:left="40" w:right="20" w:firstLine="66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За даними обліку Комісії про кількість посад суддів у судах, зокрема </w:t>
      </w:r>
      <w:r w:rsidR="00813D90">
        <w:rPr>
          <w:sz w:val="25"/>
          <w:szCs w:val="25"/>
        </w:rPr>
        <w:t xml:space="preserve">                                      </w:t>
      </w:r>
      <w:r w:rsidRPr="00F00927">
        <w:rPr>
          <w:sz w:val="25"/>
          <w:szCs w:val="25"/>
        </w:rPr>
        <w:t>вакантних, та з урахуванням інформації, наданої Державною судовою адміністрацією України, в Московському ра</w:t>
      </w:r>
      <w:r w:rsidRPr="00F00927">
        <w:rPr>
          <w:sz w:val="25"/>
          <w:szCs w:val="25"/>
        </w:rPr>
        <w:t xml:space="preserve">йонному суді м. Харкова визначено 25 штатних посад. Станом на 28 лютого 2019 року в Московському районному суді міста Харкова </w:t>
      </w:r>
      <w:r w:rsidR="00813D90">
        <w:rPr>
          <w:sz w:val="25"/>
          <w:szCs w:val="25"/>
        </w:rPr>
        <w:t xml:space="preserve">                  </w:t>
      </w:r>
      <w:r w:rsidRPr="00F00927">
        <w:rPr>
          <w:sz w:val="25"/>
          <w:szCs w:val="25"/>
        </w:rPr>
        <w:t>фактично перебуває на посаді 16 суддів, тобто 9 посад є вакантними. Судді Московського районного суду міста Харкова Задорожна А.М.</w:t>
      </w:r>
      <w:r w:rsidRPr="00F00927">
        <w:rPr>
          <w:sz w:val="25"/>
          <w:szCs w:val="25"/>
        </w:rPr>
        <w:t xml:space="preserve">, </w:t>
      </w:r>
      <w:proofErr w:type="spellStart"/>
      <w:r w:rsidRPr="00F00927">
        <w:rPr>
          <w:sz w:val="25"/>
          <w:szCs w:val="25"/>
        </w:rPr>
        <w:t>Крівцов</w:t>
      </w:r>
      <w:proofErr w:type="spellEnd"/>
      <w:r w:rsidRPr="00F00927">
        <w:rPr>
          <w:sz w:val="25"/>
          <w:szCs w:val="25"/>
        </w:rPr>
        <w:t xml:space="preserve"> Д.А. та </w:t>
      </w:r>
      <w:r w:rsidR="00813D90">
        <w:rPr>
          <w:sz w:val="25"/>
          <w:szCs w:val="25"/>
        </w:rPr>
        <w:t xml:space="preserve">                           </w:t>
      </w:r>
      <w:proofErr w:type="spellStart"/>
      <w:r w:rsidRPr="00F00927">
        <w:rPr>
          <w:sz w:val="25"/>
          <w:szCs w:val="25"/>
        </w:rPr>
        <w:t>Мамалуй</w:t>
      </w:r>
      <w:proofErr w:type="spellEnd"/>
      <w:r w:rsidRPr="00F00927">
        <w:rPr>
          <w:sz w:val="25"/>
          <w:szCs w:val="25"/>
        </w:rPr>
        <w:t xml:space="preserve"> М.В. призначені вперше на посаду строком на 5 років та їх повноваження припинились із закінченням строку, на який їх було призначено. Отже, здійснюють правосуддя в Московському районному суді міста Харкова тринадцять суддів.</w:t>
      </w:r>
    </w:p>
    <w:p w:rsidR="000F0B2C" w:rsidRPr="00F00927" w:rsidRDefault="001C7BF7">
      <w:pPr>
        <w:pStyle w:val="11"/>
        <w:shd w:val="clear" w:color="auto" w:fill="auto"/>
        <w:spacing w:before="0" w:after="0" w:line="302" w:lineRule="exact"/>
        <w:ind w:left="40" w:right="20" w:firstLine="66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За по</w:t>
      </w:r>
      <w:r w:rsidRPr="00F00927">
        <w:rPr>
          <w:sz w:val="25"/>
          <w:szCs w:val="25"/>
        </w:rPr>
        <w:t xml:space="preserve">відомленням Державної судової адміністрації України відрядження </w:t>
      </w:r>
      <w:r w:rsidR="00813D90">
        <w:rPr>
          <w:sz w:val="25"/>
          <w:szCs w:val="25"/>
        </w:rPr>
        <w:t xml:space="preserve">                            </w:t>
      </w:r>
      <w:r w:rsidRPr="00F00927">
        <w:rPr>
          <w:sz w:val="25"/>
          <w:szCs w:val="25"/>
        </w:rPr>
        <w:t>восьми суддів строком на один рік дозволить врегулювати навантаження та</w:t>
      </w:r>
      <w:r w:rsidR="00813D90">
        <w:rPr>
          <w:sz w:val="25"/>
          <w:szCs w:val="25"/>
        </w:rPr>
        <w:t xml:space="preserve"> </w:t>
      </w:r>
      <w:r w:rsidRPr="00F00927">
        <w:rPr>
          <w:sz w:val="25"/>
          <w:szCs w:val="25"/>
        </w:rPr>
        <w:t xml:space="preserve"> </w:t>
      </w:r>
      <w:r w:rsidR="00813D90">
        <w:rPr>
          <w:sz w:val="25"/>
          <w:szCs w:val="25"/>
        </w:rPr>
        <w:t xml:space="preserve">                        </w:t>
      </w:r>
      <w:r w:rsidRPr="00F00927">
        <w:rPr>
          <w:sz w:val="25"/>
          <w:szCs w:val="25"/>
        </w:rPr>
        <w:t>забезпечити належні умови для доступу до правосуддя у вказаному суді.</w:t>
      </w:r>
    </w:p>
    <w:p w:rsidR="000F0B2C" w:rsidRPr="00F00927" w:rsidRDefault="001C7BF7" w:rsidP="00813D90">
      <w:pPr>
        <w:pStyle w:val="11"/>
        <w:shd w:val="clear" w:color="auto" w:fill="auto"/>
        <w:spacing w:before="0" w:after="0" w:line="302" w:lineRule="exact"/>
        <w:ind w:left="40" w:right="20" w:firstLine="669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На виконання вимог пункту 1 розділу III Порядку ві</w:t>
      </w:r>
      <w:r w:rsidRPr="00F00927">
        <w:rPr>
          <w:sz w:val="25"/>
          <w:szCs w:val="25"/>
        </w:rPr>
        <w:t xml:space="preserve">дрядження судді до іншого суду </w:t>
      </w:r>
      <w:r w:rsidR="00813D90">
        <w:rPr>
          <w:sz w:val="25"/>
          <w:szCs w:val="25"/>
        </w:rPr>
        <w:t xml:space="preserve"> </w:t>
      </w:r>
      <w:r w:rsidRPr="00F00927">
        <w:rPr>
          <w:sz w:val="25"/>
          <w:szCs w:val="25"/>
        </w:rPr>
        <w:t xml:space="preserve">того </w:t>
      </w:r>
      <w:r w:rsidR="00813D90">
        <w:rPr>
          <w:sz w:val="25"/>
          <w:szCs w:val="25"/>
        </w:rPr>
        <w:t xml:space="preserve"> </w:t>
      </w:r>
      <w:r w:rsidRPr="00F00927">
        <w:rPr>
          <w:sz w:val="25"/>
          <w:szCs w:val="25"/>
        </w:rPr>
        <w:t>самого</w:t>
      </w:r>
      <w:r w:rsidR="00813D90">
        <w:rPr>
          <w:sz w:val="25"/>
          <w:szCs w:val="25"/>
        </w:rPr>
        <w:t xml:space="preserve"> </w:t>
      </w:r>
      <w:r w:rsidRPr="00F00927">
        <w:rPr>
          <w:sz w:val="25"/>
          <w:szCs w:val="25"/>
        </w:rPr>
        <w:t xml:space="preserve"> рівня </w:t>
      </w:r>
      <w:r w:rsidR="00813D90">
        <w:rPr>
          <w:sz w:val="25"/>
          <w:szCs w:val="25"/>
        </w:rPr>
        <w:t xml:space="preserve"> </w:t>
      </w:r>
      <w:r w:rsidRPr="00F00927">
        <w:rPr>
          <w:sz w:val="25"/>
          <w:szCs w:val="25"/>
        </w:rPr>
        <w:t xml:space="preserve">і </w:t>
      </w:r>
      <w:r w:rsidR="00813D90">
        <w:rPr>
          <w:sz w:val="25"/>
          <w:szCs w:val="25"/>
        </w:rPr>
        <w:t xml:space="preserve"> </w:t>
      </w:r>
      <w:r w:rsidRPr="00F00927">
        <w:rPr>
          <w:sz w:val="25"/>
          <w:szCs w:val="25"/>
        </w:rPr>
        <w:t xml:space="preserve">спеціалізації </w:t>
      </w:r>
      <w:r w:rsidR="00813D90">
        <w:rPr>
          <w:sz w:val="25"/>
          <w:szCs w:val="25"/>
        </w:rPr>
        <w:t xml:space="preserve"> </w:t>
      </w:r>
      <w:r w:rsidRPr="00F00927">
        <w:rPr>
          <w:sz w:val="25"/>
          <w:szCs w:val="25"/>
        </w:rPr>
        <w:t>(як тимчасового переведення)</w:t>
      </w:r>
      <w:r w:rsidR="00813D90">
        <w:rPr>
          <w:sz w:val="25"/>
          <w:szCs w:val="25"/>
        </w:rPr>
        <w:t xml:space="preserve"> </w:t>
      </w:r>
      <w:r w:rsidRPr="00F00927">
        <w:rPr>
          <w:sz w:val="25"/>
          <w:szCs w:val="25"/>
        </w:rPr>
        <w:t xml:space="preserve"> (далі - Порядок),</w:t>
      </w:r>
      <w:r w:rsidRPr="00F00927">
        <w:rPr>
          <w:sz w:val="25"/>
          <w:szCs w:val="25"/>
        </w:rPr>
        <w:br w:type="page"/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20" w:right="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lastRenderedPageBreak/>
        <w:t xml:space="preserve">затвердженого рішенням Вищої ради правосуддя від 24 січня 2017 року № 540/15-17, Комісією призначено до розгляду питання щодо внесення подання </w:t>
      </w:r>
      <w:r w:rsidRPr="00F00927">
        <w:rPr>
          <w:sz w:val="25"/>
          <w:szCs w:val="25"/>
        </w:rPr>
        <w:t>про відрядження суддів до Московського районного суду міста Харкова для здійснення правосуддя.</w:t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20" w:right="20" w:firstLine="7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Для розгляду Комісією питання щодо внесення подання про відрядження до Московського районного суду міста Харкова надали згоду на відрядження:</w:t>
      </w:r>
    </w:p>
    <w:p w:rsidR="000F0B2C" w:rsidRPr="00F00927" w:rsidRDefault="001C7BF7">
      <w:pPr>
        <w:pStyle w:val="11"/>
        <w:numPr>
          <w:ilvl w:val="0"/>
          <w:numId w:val="1"/>
        </w:numPr>
        <w:shd w:val="clear" w:color="auto" w:fill="auto"/>
        <w:tabs>
          <w:tab w:val="left" w:pos="346"/>
        </w:tabs>
        <w:spacing w:before="0" w:after="0" w:line="298" w:lineRule="exact"/>
        <w:ind w:left="20" w:right="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суддя Валківського </w:t>
      </w:r>
      <w:r w:rsidRPr="00F00927">
        <w:rPr>
          <w:sz w:val="25"/>
          <w:szCs w:val="25"/>
        </w:rPr>
        <w:t xml:space="preserve">районного суду Харківської області </w:t>
      </w:r>
      <w:proofErr w:type="spellStart"/>
      <w:r w:rsidRPr="00F00927">
        <w:rPr>
          <w:sz w:val="25"/>
          <w:szCs w:val="25"/>
        </w:rPr>
        <w:t>Логвінов</w:t>
      </w:r>
      <w:proofErr w:type="spellEnd"/>
      <w:r w:rsidRPr="00F00927">
        <w:rPr>
          <w:sz w:val="25"/>
          <w:szCs w:val="25"/>
        </w:rPr>
        <w:t xml:space="preserve"> Андрій Олександрович, призначений на посаду судді строком на 5 років Указом Президента України від 26 вересня 2016 року № 425/2016;</w:t>
      </w:r>
    </w:p>
    <w:p w:rsidR="000F0B2C" w:rsidRPr="00F00927" w:rsidRDefault="001C7BF7">
      <w:pPr>
        <w:pStyle w:val="11"/>
        <w:numPr>
          <w:ilvl w:val="0"/>
          <w:numId w:val="1"/>
        </w:numPr>
        <w:shd w:val="clear" w:color="auto" w:fill="auto"/>
        <w:tabs>
          <w:tab w:val="left" w:pos="279"/>
        </w:tabs>
        <w:spacing w:before="0" w:after="0" w:line="298" w:lineRule="exact"/>
        <w:ind w:left="20" w:right="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суддя Троїцького районного суду Луганської області Певна Ольга Сергіївна, призна</w:t>
      </w:r>
      <w:r w:rsidRPr="00F00927">
        <w:rPr>
          <w:sz w:val="25"/>
          <w:szCs w:val="25"/>
        </w:rPr>
        <w:t xml:space="preserve">чена на посаду судді строком на 5 років Указом Президента України від 29 </w:t>
      </w:r>
      <w:r w:rsidR="00916467">
        <w:rPr>
          <w:sz w:val="25"/>
          <w:szCs w:val="25"/>
        </w:rPr>
        <w:t xml:space="preserve"> </w:t>
      </w:r>
      <w:r w:rsidRPr="00F00927">
        <w:rPr>
          <w:sz w:val="25"/>
          <w:szCs w:val="25"/>
        </w:rPr>
        <w:t>вересня 2016 року № 425/2016;</w:t>
      </w:r>
    </w:p>
    <w:p w:rsidR="000F0B2C" w:rsidRPr="00F00927" w:rsidRDefault="001C7BF7">
      <w:pPr>
        <w:pStyle w:val="11"/>
        <w:numPr>
          <w:ilvl w:val="0"/>
          <w:numId w:val="1"/>
        </w:numPr>
        <w:shd w:val="clear" w:color="auto" w:fill="auto"/>
        <w:tabs>
          <w:tab w:val="left" w:pos="202"/>
        </w:tabs>
        <w:spacing w:before="0" w:after="0" w:line="298" w:lineRule="exact"/>
        <w:ind w:left="20" w:right="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суддя Кіровоградського районного суду Кіровоградської області Квітка Олександр Олексійович, призначений на посаду судді Указом Президента України від 16 </w:t>
      </w:r>
      <w:r w:rsidRPr="00F00927">
        <w:rPr>
          <w:sz w:val="25"/>
          <w:szCs w:val="25"/>
        </w:rPr>
        <w:t>жовтня 2018 року № 333/2018;</w:t>
      </w:r>
    </w:p>
    <w:p w:rsidR="000F0B2C" w:rsidRPr="00F00927" w:rsidRDefault="001C7BF7">
      <w:pPr>
        <w:pStyle w:val="11"/>
        <w:numPr>
          <w:ilvl w:val="0"/>
          <w:numId w:val="1"/>
        </w:numPr>
        <w:shd w:val="clear" w:color="auto" w:fill="auto"/>
        <w:tabs>
          <w:tab w:val="left" w:pos="207"/>
        </w:tabs>
        <w:spacing w:before="0" w:after="0" w:line="298" w:lineRule="exact"/>
        <w:ind w:left="20" w:right="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суддя Красноармійського міськрайонного суду Донецької області </w:t>
      </w:r>
      <w:proofErr w:type="spellStart"/>
      <w:r w:rsidRPr="00F00927">
        <w:rPr>
          <w:sz w:val="25"/>
          <w:szCs w:val="25"/>
        </w:rPr>
        <w:t>Варибрус</w:t>
      </w:r>
      <w:proofErr w:type="spellEnd"/>
      <w:r w:rsidRPr="00F00927">
        <w:rPr>
          <w:sz w:val="25"/>
          <w:szCs w:val="25"/>
        </w:rPr>
        <w:t xml:space="preserve"> Вадим Анатолійович, призначений на посаду судді строком на 5 років Указом Президента України від 24 жовтня 2016 року № 410/2016;</w:t>
      </w:r>
    </w:p>
    <w:p w:rsidR="000F0B2C" w:rsidRPr="00F00927" w:rsidRDefault="001C7BF7">
      <w:pPr>
        <w:pStyle w:val="11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0" w:line="298" w:lineRule="exact"/>
        <w:ind w:left="20" w:right="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суддя Красноармійського </w:t>
      </w:r>
      <w:r w:rsidRPr="00F00927">
        <w:rPr>
          <w:sz w:val="25"/>
          <w:szCs w:val="25"/>
        </w:rPr>
        <w:t xml:space="preserve">міськрайонного суду Донецької області Бородавка </w:t>
      </w:r>
      <w:r w:rsidR="00916467">
        <w:rPr>
          <w:sz w:val="25"/>
          <w:szCs w:val="25"/>
        </w:rPr>
        <w:t xml:space="preserve">         </w:t>
      </w:r>
      <w:r w:rsidRPr="00F00927">
        <w:rPr>
          <w:sz w:val="25"/>
          <w:szCs w:val="25"/>
        </w:rPr>
        <w:t xml:space="preserve">Катерина Павлівна, призначена на посаду судді строком на 5 років Указом </w:t>
      </w:r>
      <w:r w:rsidR="00916467">
        <w:rPr>
          <w:sz w:val="25"/>
          <w:szCs w:val="25"/>
        </w:rPr>
        <w:t xml:space="preserve">                      </w:t>
      </w:r>
      <w:r w:rsidRPr="00F00927">
        <w:rPr>
          <w:sz w:val="25"/>
          <w:szCs w:val="25"/>
        </w:rPr>
        <w:t>Президента України від 24 жовтня 2016 року № 410/2016;</w:t>
      </w:r>
    </w:p>
    <w:p w:rsidR="000F0B2C" w:rsidRPr="00F00927" w:rsidRDefault="001C7BF7">
      <w:pPr>
        <w:pStyle w:val="11"/>
        <w:numPr>
          <w:ilvl w:val="0"/>
          <w:numId w:val="1"/>
        </w:numPr>
        <w:shd w:val="clear" w:color="auto" w:fill="auto"/>
        <w:tabs>
          <w:tab w:val="left" w:pos="270"/>
        </w:tabs>
        <w:spacing w:before="0" w:after="0" w:line="298" w:lineRule="exact"/>
        <w:ind w:left="20" w:right="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суддя </w:t>
      </w:r>
      <w:proofErr w:type="spellStart"/>
      <w:r w:rsidRPr="00F00927">
        <w:rPr>
          <w:sz w:val="25"/>
          <w:szCs w:val="25"/>
        </w:rPr>
        <w:t>Лугинського</w:t>
      </w:r>
      <w:proofErr w:type="spellEnd"/>
      <w:r w:rsidRPr="00F00927">
        <w:rPr>
          <w:sz w:val="25"/>
          <w:szCs w:val="25"/>
        </w:rPr>
        <w:t xml:space="preserve"> районного суду Житомирської області Гребенюк </w:t>
      </w:r>
      <w:proofErr w:type="spellStart"/>
      <w:r w:rsidRPr="00F00927">
        <w:rPr>
          <w:sz w:val="25"/>
          <w:szCs w:val="25"/>
        </w:rPr>
        <w:t>Вячеслав</w:t>
      </w:r>
      <w:proofErr w:type="spellEnd"/>
      <w:r w:rsidRPr="00F00927">
        <w:rPr>
          <w:sz w:val="25"/>
          <w:szCs w:val="25"/>
        </w:rPr>
        <w:t xml:space="preserve"> Валерійов</w:t>
      </w:r>
      <w:r w:rsidRPr="00F00927">
        <w:rPr>
          <w:sz w:val="25"/>
          <w:szCs w:val="25"/>
        </w:rPr>
        <w:t>ич, призначений на посаду судді строком на 5 років Указом Президента України від 29 серпня 2016 року № 425/2016;</w:t>
      </w:r>
    </w:p>
    <w:p w:rsidR="000F0B2C" w:rsidRPr="00F00927" w:rsidRDefault="001C7BF7">
      <w:pPr>
        <w:pStyle w:val="11"/>
        <w:numPr>
          <w:ilvl w:val="0"/>
          <w:numId w:val="1"/>
        </w:numPr>
        <w:shd w:val="clear" w:color="auto" w:fill="auto"/>
        <w:tabs>
          <w:tab w:val="left" w:pos="255"/>
        </w:tabs>
        <w:spacing w:before="0" w:after="0" w:line="298" w:lineRule="exact"/>
        <w:ind w:left="20" w:right="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суддя Краснолиманського міського суду Донецької області </w:t>
      </w:r>
      <w:proofErr w:type="spellStart"/>
      <w:r w:rsidRPr="00F00927">
        <w:rPr>
          <w:sz w:val="25"/>
          <w:szCs w:val="25"/>
        </w:rPr>
        <w:t>Шаньшина</w:t>
      </w:r>
      <w:proofErr w:type="spellEnd"/>
      <w:r w:rsidRPr="00F00927">
        <w:rPr>
          <w:sz w:val="25"/>
          <w:szCs w:val="25"/>
        </w:rPr>
        <w:t xml:space="preserve"> Марина Валеріївна, призначена на посаду судді строком на 5 років Указом </w:t>
      </w:r>
      <w:r w:rsidRPr="00F00927">
        <w:rPr>
          <w:sz w:val="25"/>
          <w:szCs w:val="25"/>
        </w:rPr>
        <w:t xml:space="preserve">Президента </w:t>
      </w:r>
      <w:r w:rsidR="00916467">
        <w:rPr>
          <w:sz w:val="25"/>
          <w:szCs w:val="25"/>
        </w:rPr>
        <w:t xml:space="preserve">                      </w:t>
      </w:r>
      <w:r w:rsidRPr="00F00927">
        <w:rPr>
          <w:sz w:val="25"/>
          <w:szCs w:val="25"/>
        </w:rPr>
        <w:t>України від 29 вересня 2016 року № 425/2016;</w:t>
      </w:r>
    </w:p>
    <w:p w:rsidR="000F0B2C" w:rsidRPr="00F00927" w:rsidRDefault="001C7BF7">
      <w:pPr>
        <w:pStyle w:val="11"/>
        <w:numPr>
          <w:ilvl w:val="0"/>
          <w:numId w:val="1"/>
        </w:numPr>
        <w:shd w:val="clear" w:color="auto" w:fill="auto"/>
        <w:tabs>
          <w:tab w:val="left" w:pos="198"/>
        </w:tabs>
        <w:spacing w:before="0" w:after="0" w:line="298" w:lineRule="exact"/>
        <w:ind w:left="20" w:right="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суддя Павлоградського міськрайонного суду Дніпропетровської області Кононенко Тетяна Олександрівна, призначена на посаду судді строком на 5 років Указом </w:t>
      </w:r>
      <w:r w:rsidR="00916467">
        <w:rPr>
          <w:sz w:val="25"/>
          <w:szCs w:val="25"/>
        </w:rPr>
        <w:t xml:space="preserve">        </w:t>
      </w:r>
      <w:r w:rsidRPr="00F00927">
        <w:rPr>
          <w:sz w:val="25"/>
          <w:szCs w:val="25"/>
        </w:rPr>
        <w:t>Президента України від 24 квітня 2012 року № 28</w:t>
      </w:r>
      <w:r w:rsidRPr="00F00927">
        <w:rPr>
          <w:sz w:val="25"/>
          <w:szCs w:val="25"/>
        </w:rPr>
        <w:t>6/2012;</w:t>
      </w:r>
    </w:p>
    <w:p w:rsidR="000F0B2C" w:rsidRPr="00F00927" w:rsidRDefault="001C7BF7">
      <w:pPr>
        <w:pStyle w:val="11"/>
        <w:numPr>
          <w:ilvl w:val="0"/>
          <w:numId w:val="1"/>
        </w:numPr>
        <w:shd w:val="clear" w:color="auto" w:fill="auto"/>
        <w:tabs>
          <w:tab w:val="left" w:pos="202"/>
        </w:tabs>
        <w:spacing w:before="0" w:after="0" w:line="298" w:lineRule="exact"/>
        <w:ind w:left="20" w:right="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суддя Первомайського міськрайонного суду Харківської області </w:t>
      </w:r>
      <w:r w:rsidRPr="00F00927">
        <w:rPr>
          <w:sz w:val="25"/>
          <w:szCs w:val="25"/>
          <w:lang w:val="ru-RU"/>
        </w:rPr>
        <w:t xml:space="preserve">Афанасьев </w:t>
      </w:r>
      <w:r w:rsidRPr="00F00927">
        <w:rPr>
          <w:sz w:val="25"/>
          <w:szCs w:val="25"/>
        </w:rPr>
        <w:t xml:space="preserve">Вадим Олексійович, переведений на посаду судді безстроково Указом Президента України </w:t>
      </w:r>
      <w:r w:rsidR="00916467">
        <w:rPr>
          <w:sz w:val="25"/>
          <w:szCs w:val="25"/>
        </w:rPr>
        <w:t xml:space="preserve">                            </w:t>
      </w:r>
      <w:r w:rsidRPr="00F00927">
        <w:rPr>
          <w:sz w:val="25"/>
          <w:szCs w:val="25"/>
        </w:rPr>
        <w:t>від 14 лютого 2015 року № 82/2015;</w:t>
      </w:r>
    </w:p>
    <w:p w:rsidR="000F0B2C" w:rsidRPr="00F00927" w:rsidRDefault="001C7BF7">
      <w:pPr>
        <w:pStyle w:val="11"/>
        <w:numPr>
          <w:ilvl w:val="0"/>
          <w:numId w:val="1"/>
        </w:numPr>
        <w:shd w:val="clear" w:color="auto" w:fill="auto"/>
        <w:tabs>
          <w:tab w:val="left" w:pos="375"/>
        </w:tabs>
        <w:spacing w:before="0" w:after="0" w:line="298" w:lineRule="exact"/>
        <w:ind w:left="20" w:right="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суддя Зміївського районного суду Харківської області </w:t>
      </w:r>
      <w:proofErr w:type="spellStart"/>
      <w:r w:rsidRPr="00F00927">
        <w:rPr>
          <w:sz w:val="25"/>
          <w:szCs w:val="25"/>
        </w:rPr>
        <w:t>Бібік</w:t>
      </w:r>
      <w:proofErr w:type="spellEnd"/>
      <w:r w:rsidRPr="00F00927">
        <w:rPr>
          <w:sz w:val="25"/>
          <w:szCs w:val="25"/>
        </w:rPr>
        <w:t xml:space="preserve"> Олександр Володимирович, призначеного на посаду судді Указом Президента України від </w:t>
      </w:r>
      <w:r w:rsidR="00916467">
        <w:rPr>
          <w:sz w:val="25"/>
          <w:szCs w:val="25"/>
        </w:rPr>
        <w:t xml:space="preserve">                                      </w:t>
      </w:r>
      <w:r w:rsidRPr="00F00927">
        <w:rPr>
          <w:sz w:val="25"/>
          <w:szCs w:val="25"/>
        </w:rPr>
        <w:t>03 квітня 2017 року № 94/2017;</w:t>
      </w:r>
    </w:p>
    <w:p w:rsidR="000F0B2C" w:rsidRPr="00F00927" w:rsidRDefault="001C7BF7">
      <w:pPr>
        <w:pStyle w:val="11"/>
        <w:numPr>
          <w:ilvl w:val="0"/>
          <w:numId w:val="1"/>
        </w:numPr>
        <w:shd w:val="clear" w:color="auto" w:fill="auto"/>
        <w:tabs>
          <w:tab w:val="left" w:pos="289"/>
        </w:tabs>
        <w:spacing w:before="0" w:after="0" w:line="298" w:lineRule="exact"/>
        <w:ind w:left="20" w:right="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суддя Тернівського міського суду Дніпропетровської області Соколова Юлія </w:t>
      </w:r>
      <w:r w:rsidR="00916467">
        <w:rPr>
          <w:sz w:val="25"/>
          <w:szCs w:val="25"/>
        </w:rPr>
        <w:t xml:space="preserve">                     </w:t>
      </w:r>
      <w:r w:rsidRPr="00F00927">
        <w:rPr>
          <w:sz w:val="25"/>
          <w:szCs w:val="25"/>
        </w:rPr>
        <w:t>Ігорівна, призначена на посаду судді строком на п’ять років Ук</w:t>
      </w:r>
      <w:r w:rsidRPr="00F00927">
        <w:rPr>
          <w:sz w:val="25"/>
          <w:szCs w:val="25"/>
        </w:rPr>
        <w:t xml:space="preserve">азом Президента </w:t>
      </w:r>
      <w:r w:rsidR="00916467">
        <w:rPr>
          <w:sz w:val="25"/>
          <w:szCs w:val="25"/>
        </w:rPr>
        <w:t xml:space="preserve">                         </w:t>
      </w:r>
      <w:r w:rsidRPr="00F00927">
        <w:rPr>
          <w:sz w:val="25"/>
          <w:szCs w:val="25"/>
        </w:rPr>
        <w:t>України від 01 серпня 2016 року № 321/2016.</w:t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20" w:right="20" w:firstLine="7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Стосовно призначення до розгляду поданої згоди на відрядження суддів було повідомлено шляхом розміщення відповідного оголошення на офіційному веб-сайті Комісії згідно з вимогами пункту 2 розділу I</w:t>
      </w:r>
      <w:r w:rsidRPr="00F00927">
        <w:rPr>
          <w:sz w:val="25"/>
          <w:szCs w:val="25"/>
        </w:rPr>
        <w:t xml:space="preserve">II Порядку. У засідання з’явилися суддя Валківського районного суду Харківської області </w:t>
      </w:r>
      <w:proofErr w:type="spellStart"/>
      <w:r w:rsidRPr="00F00927">
        <w:rPr>
          <w:sz w:val="25"/>
          <w:szCs w:val="25"/>
        </w:rPr>
        <w:t>Логвінов</w:t>
      </w:r>
      <w:proofErr w:type="spellEnd"/>
      <w:r w:rsidRPr="00F00927">
        <w:rPr>
          <w:sz w:val="25"/>
          <w:szCs w:val="25"/>
        </w:rPr>
        <w:t xml:space="preserve"> А.О., суддя Краснолиманського міського суду Донецької області </w:t>
      </w:r>
      <w:proofErr w:type="spellStart"/>
      <w:r w:rsidRPr="00F00927">
        <w:rPr>
          <w:sz w:val="25"/>
          <w:szCs w:val="25"/>
        </w:rPr>
        <w:t>Шаньшина</w:t>
      </w:r>
      <w:proofErr w:type="spellEnd"/>
      <w:r w:rsidRPr="00F00927">
        <w:rPr>
          <w:sz w:val="25"/>
          <w:szCs w:val="25"/>
        </w:rPr>
        <w:t xml:space="preserve"> М.В., суддя </w:t>
      </w:r>
      <w:r w:rsidR="00916467">
        <w:rPr>
          <w:sz w:val="25"/>
          <w:szCs w:val="25"/>
        </w:rPr>
        <w:t xml:space="preserve">                </w:t>
      </w:r>
      <w:r w:rsidRPr="00F00927">
        <w:rPr>
          <w:sz w:val="25"/>
          <w:szCs w:val="25"/>
        </w:rPr>
        <w:t xml:space="preserve">Троїцького районного суду Луганської області Певна О.С., суддя Валківського </w:t>
      </w:r>
      <w:r w:rsidR="00916467">
        <w:rPr>
          <w:sz w:val="25"/>
          <w:szCs w:val="25"/>
        </w:rPr>
        <w:t xml:space="preserve">            </w:t>
      </w:r>
      <w:r w:rsidRPr="00F00927">
        <w:rPr>
          <w:sz w:val="25"/>
          <w:szCs w:val="25"/>
        </w:rPr>
        <w:t xml:space="preserve">районного суду Харківської області </w:t>
      </w:r>
      <w:proofErr w:type="spellStart"/>
      <w:r w:rsidRPr="00F00927">
        <w:rPr>
          <w:sz w:val="25"/>
          <w:szCs w:val="25"/>
        </w:rPr>
        <w:t>Логвінов</w:t>
      </w:r>
      <w:proofErr w:type="spellEnd"/>
      <w:r w:rsidRPr="00F00927">
        <w:rPr>
          <w:sz w:val="25"/>
          <w:szCs w:val="25"/>
        </w:rPr>
        <w:t xml:space="preserve"> А.О.</w:t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20" w:right="20" w:firstLine="7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Відповідно до абзацу другого частини восьмої розділу III Порядку неявка судді </w:t>
      </w:r>
      <w:r w:rsidR="00916467">
        <w:rPr>
          <w:sz w:val="25"/>
          <w:szCs w:val="25"/>
        </w:rPr>
        <w:t xml:space="preserve">    </w:t>
      </w:r>
      <w:r w:rsidRPr="00F00927">
        <w:rPr>
          <w:sz w:val="25"/>
          <w:szCs w:val="25"/>
        </w:rPr>
        <w:t>не перешкоджає розгляду питання щодо внесення подання на відрядження судді.</w:t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20" w:right="20" w:firstLine="7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Заслухавши доповідача, дослідивши наявні у розпорядже</w:t>
      </w:r>
      <w:r w:rsidRPr="00F00927">
        <w:rPr>
          <w:sz w:val="25"/>
          <w:szCs w:val="25"/>
        </w:rPr>
        <w:t>нні Комісії матеріали, Комісія дійшла таких висновків.</w:t>
      </w:r>
    </w:p>
    <w:p w:rsidR="00F00927" w:rsidRDefault="00F00927">
      <w:pPr>
        <w:rPr>
          <w:rFonts w:ascii="Times New Roman" w:eastAsia="Times New Roman" w:hAnsi="Times New Roman" w:cs="Times New Roman"/>
          <w:sz w:val="25"/>
          <w:szCs w:val="25"/>
        </w:rPr>
      </w:pPr>
      <w:r>
        <w:rPr>
          <w:sz w:val="25"/>
          <w:szCs w:val="25"/>
        </w:rPr>
        <w:br w:type="page"/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40" w:right="40" w:firstLine="7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lastRenderedPageBreak/>
        <w:t xml:space="preserve">Із наявних у розпорядженні Комісії матеріалів вбачається, що у </w:t>
      </w:r>
      <w:r w:rsidR="00055641">
        <w:rPr>
          <w:sz w:val="25"/>
          <w:szCs w:val="25"/>
        </w:rPr>
        <w:t>Валківському</w:t>
      </w:r>
      <w:r w:rsidRPr="00F00927">
        <w:rPr>
          <w:sz w:val="25"/>
          <w:szCs w:val="25"/>
        </w:rPr>
        <w:t xml:space="preserve"> районному суді Харківської області визначено три штатні посади суддів. Фактична чисельність - троє суддів та всі троє </w:t>
      </w:r>
      <w:r w:rsidRPr="00F00927">
        <w:rPr>
          <w:sz w:val="25"/>
          <w:szCs w:val="25"/>
        </w:rPr>
        <w:t xml:space="preserve">суддів здійснюють правосуддя, що становить </w:t>
      </w:r>
      <w:r w:rsidR="00C96EEA">
        <w:rPr>
          <w:sz w:val="25"/>
          <w:szCs w:val="25"/>
        </w:rPr>
        <w:t xml:space="preserve">       </w:t>
      </w:r>
      <w:r w:rsidRPr="00F00927">
        <w:rPr>
          <w:sz w:val="25"/>
          <w:szCs w:val="25"/>
        </w:rPr>
        <w:t xml:space="preserve">більше половини штатної чисельності суддів. У провадженні суду перебуває </w:t>
      </w:r>
      <w:r w:rsidR="00C96EEA">
        <w:rPr>
          <w:sz w:val="25"/>
          <w:szCs w:val="25"/>
        </w:rPr>
        <w:t xml:space="preserve">                                       </w:t>
      </w:r>
      <w:r w:rsidRPr="00F00927">
        <w:rPr>
          <w:sz w:val="25"/>
          <w:szCs w:val="25"/>
        </w:rPr>
        <w:t xml:space="preserve">75 кримінальних проваджень, 180 цивільних справ, 9 адміністративних справ та </w:t>
      </w:r>
      <w:r w:rsidR="00C96EEA">
        <w:rPr>
          <w:sz w:val="25"/>
          <w:szCs w:val="25"/>
        </w:rPr>
        <w:t xml:space="preserve">                                        </w:t>
      </w:r>
      <w:r w:rsidRPr="00F00927">
        <w:rPr>
          <w:sz w:val="25"/>
          <w:szCs w:val="25"/>
        </w:rPr>
        <w:t>62 справи про адміністративні правопорушення. Враховуючи невели</w:t>
      </w:r>
      <w:r w:rsidRPr="00F00927">
        <w:rPr>
          <w:sz w:val="25"/>
          <w:szCs w:val="25"/>
        </w:rPr>
        <w:t xml:space="preserve">кий показник судового навантаження </w:t>
      </w:r>
      <w:proofErr w:type="spellStart"/>
      <w:r w:rsidRPr="00F00927">
        <w:rPr>
          <w:sz w:val="25"/>
          <w:szCs w:val="25"/>
        </w:rPr>
        <w:t>порівнянно</w:t>
      </w:r>
      <w:proofErr w:type="spellEnd"/>
      <w:r w:rsidRPr="00F00927">
        <w:rPr>
          <w:sz w:val="25"/>
          <w:szCs w:val="25"/>
        </w:rPr>
        <w:t xml:space="preserve"> з деякими місцевими судами Харківської області, відрядження судді </w:t>
      </w:r>
      <w:r w:rsidR="00055641">
        <w:rPr>
          <w:sz w:val="25"/>
          <w:szCs w:val="25"/>
        </w:rPr>
        <w:t>Валківського</w:t>
      </w:r>
      <w:r w:rsidRPr="00F00927">
        <w:rPr>
          <w:sz w:val="25"/>
          <w:szCs w:val="25"/>
        </w:rPr>
        <w:t xml:space="preserve"> районного суду Харківської області </w:t>
      </w:r>
      <w:proofErr w:type="spellStart"/>
      <w:r w:rsidRPr="00F00927">
        <w:rPr>
          <w:sz w:val="25"/>
          <w:szCs w:val="25"/>
        </w:rPr>
        <w:t>Логвінова</w:t>
      </w:r>
      <w:proofErr w:type="spellEnd"/>
      <w:r w:rsidRPr="00F00927">
        <w:rPr>
          <w:sz w:val="25"/>
          <w:szCs w:val="25"/>
        </w:rPr>
        <w:t xml:space="preserve"> А.О. суттєво не вплине на навантаження в цьому суді.</w:t>
      </w:r>
    </w:p>
    <w:p w:rsidR="000F0B2C" w:rsidRPr="00F00927" w:rsidRDefault="001C7BF7">
      <w:pPr>
        <w:pStyle w:val="11"/>
        <w:shd w:val="clear" w:color="auto" w:fill="auto"/>
        <w:spacing w:before="0" w:line="298" w:lineRule="exact"/>
        <w:ind w:left="40" w:right="40" w:firstLine="7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У Троїцькому районному суді Луган</w:t>
      </w:r>
      <w:r w:rsidRPr="00F00927">
        <w:rPr>
          <w:sz w:val="25"/>
          <w:szCs w:val="25"/>
        </w:rPr>
        <w:t xml:space="preserve">ської області визначено п’ять штатних </w:t>
      </w:r>
      <w:r w:rsidR="009D2F46">
        <w:rPr>
          <w:sz w:val="25"/>
          <w:szCs w:val="25"/>
        </w:rPr>
        <w:t xml:space="preserve">                         </w:t>
      </w:r>
      <w:r w:rsidRPr="00F00927">
        <w:rPr>
          <w:sz w:val="25"/>
          <w:szCs w:val="25"/>
        </w:rPr>
        <w:t xml:space="preserve">посад суддів. Фактична чисельність - троє суддів, один суддя здійснює правосуддя, </w:t>
      </w:r>
      <w:r w:rsidR="009D2F46">
        <w:rPr>
          <w:sz w:val="25"/>
          <w:szCs w:val="25"/>
        </w:rPr>
        <w:t xml:space="preserve">                                </w:t>
      </w:r>
      <w:r w:rsidRPr="00F00927">
        <w:rPr>
          <w:sz w:val="25"/>
          <w:szCs w:val="25"/>
        </w:rPr>
        <w:t>що становить менше половини штатної чисельності суддів. У провадженні суду перебуває 159 кримінальних проваджень, 656 цивільних справ, 1</w:t>
      </w:r>
      <w:r w:rsidRPr="00F00927">
        <w:rPr>
          <w:sz w:val="25"/>
          <w:szCs w:val="25"/>
        </w:rPr>
        <w:t>2 адміністративних справ та 122 справи про адміністративні правопорушення. Згідно з наказом голови Троїцького районного суду Луганської області від 07 лютого 2019 року № 13-В судді Троїцького районного суду Луганської області Певній О.С. надано відпустку</w:t>
      </w:r>
    </w:p>
    <w:p w:rsidR="000F0B2C" w:rsidRPr="00F00927" w:rsidRDefault="001C7BF7">
      <w:pPr>
        <w:pStyle w:val="11"/>
        <w:shd w:val="clear" w:color="auto" w:fill="auto"/>
        <w:spacing w:before="0" w:line="298" w:lineRule="exact"/>
        <w:ind w:left="40" w:right="40" w:firstLine="24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В</w:t>
      </w:r>
      <w:r w:rsidRPr="00F00927">
        <w:rPr>
          <w:sz w:val="25"/>
          <w:szCs w:val="25"/>
        </w:rPr>
        <w:t xml:space="preserve">ідповідно до змісту заяви Певної О.С. від 22 лютого 2019 року вона готова приступити до виконання обов’язків у порядку тимчасового переведення </w:t>
      </w:r>
      <w:r w:rsidR="009D2F46">
        <w:rPr>
          <w:sz w:val="25"/>
          <w:szCs w:val="25"/>
        </w:rPr>
        <w:t xml:space="preserve">    </w:t>
      </w:r>
      <w:r w:rsidRPr="00F00927">
        <w:rPr>
          <w:sz w:val="25"/>
          <w:szCs w:val="25"/>
        </w:rPr>
        <w:t xml:space="preserve">до Московського районного суду міста </w:t>
      </w:r>
      <w:r w:rsidR="00055641">
        <w:rPr>
          <w:sz w:val="25"/>
          <w:szCs w:val="25"/>
        </w:rPr>
        <w:t xml:space="preserve">Харкова, вийшовши із відпустки </w:t>
      </w:r>
    </w:p>
    <w:p w:rsidR="000F0B2C" w:rsidRPr="00F00927" w:rsidRDefault="001C7BF7">
      <w:pPr>
        <w:pStyle w:val="11"/>
        <w:shd w:val="clear" w:color="auto" w:fill="auto"/>
        <w:tabs>
          <w:tab w:val="left" w:pos="7682"/>
        </w:tabs>
        <w:spacing w:before="0" w:after="0" w:line="298" w:lineRule="exact"/>
        <w:ind w:left="40" w:right="40" w:firstLine="7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Комісія вважає недоцільним відрядження судд</w:t>
      </w:r>
      <w:r w:rsidRPr="00F00927">
        <w:rPr>
          <w:sz w:val="25"/>
          <w:szCs w:val="25"/>
        </w:rPr>
        <w:t xml:space="preserve">і Певної О.С., врахувавши, що наразі в провадженні Московського районного суду міста Харкова перебувають </w:t>
      </w:r>
      <w:r w:rsidR="009D2F46">
        <w:rPr>
          <w:sz w:val="25"/>
          <w:szCs w:val="25"/>
        </w:rPr>
        <w:t xml:space="preserve">                                   </w:t>
      </w:r>
      <w:r w:rsidRPr="00F00927">
        <w:rPr>
          <w:sz w:val="25"/>
          <w:szCs w:val="25"/>
        </w:rPr>
        <w:t xml:space="preserve">25 039 справ і матеріалів, а з 25 лютого 2019 року суддя Певна О.С. перебуває у </w:t>
      </w:r>
      <w:r w:rsidR="009D2F46">
        <w:rPr>
          <w:sz w:val="25"/>
          <w:szCs w:val="25"/>
        </w:rPr>
        <w:t xml:space="preserve"> </w:t>
      </w:r>
      <w:r w:rsidRPr="00F00927">
        <w:rPr>
          <w:sz w:val="25"/>
          <w:szCs w:val="25"/>
        </w:rPr>
        <w:t>відпустці</w:t>
      </w:r>
      <w:r w:rsidRPr="00F00927">
        <w:rPr>
          <w:sz w:val="25"/>
          <w:szCs w:val="25"/>
        </w:rPr>
        <w:tab/>
        <w:t>фактичний стаж її</w:t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4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роботи на посаді судді становить менше 2 ро</w:t>
      </w:r>
      <w:r w:rsidRPr="00F00927">
        <w:rPr>
          <w:sz w:val="25"/>
          <w:szCs w:val="25"/>
        </w:rPr>
        <w:t>ків.</w:t>
      </w:r>
    </w:p>
    <w:p w:rsidR="000F0B2C" w:rsidRPr="00F00927" w:rsidRDefault="001C7BF7" w:rsidP="00055641">
      <w:pPr>
        <w:pStyle w:val="11"/>
        <w:shd w:val="clear" w:color="auto" w:fill="auto"/>
        <w:spacing w:before="0" w:after="0" w:line="298" w:lineRule="exact"/>
        <w:ind w:left="40" w:right="40" w:firstLine="7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У Кіровоградському районному суді Кіровоградської області визначено шість штатних посад суддів. Фактична чисельність - п’ять суддів, п’ятеро суддів </w:t>
      </w:r>
      <w:r w:rsidR="009D2F46">
        <w:rPr>
          <w:sz w:val="25"/>
          <w:szCs w:val="25"/>
        </w:rPr>
        <w:t xml:space="preserve">      </w:t>
      </w:r>
      <w:r w:rsidRPr="00F00927">
        <w:rPr>
          <w:sz w:val="25"/>
          <w:szCs w:val="25"/>
        </w:rPr>
        <w:t xml:space="preserve">здійснюють правосуддя, що становить більше половини штатної чисельності суддів. </w:t>
      </w:r>
      <w:r w:rsidR="009D2F46">
        <w:rPr>
          <w:sz w:val="25"/>
          <w:szCs w:val="25"/>
        </w:rPr>
        <w:t xml:space="preserve">         </w:t>
      </w:r>
      <w:r w:rsidRPr="00F00927">
        <w:rPr>
          <w:sz w:val="25"/>
          <w:szCs w:val="25"/>
        </w:rPr>
        <w:t>У провадженні суду пере</w:t>
      </w:r>
      <w:r w:rsidRPr="00F00927">
        <w:rPr>
          <w:sz w:val="25"/>
          <w:szCs w:val="25"/>
        </w:rPr>
        <w:t>буває 216 кримінальних проваджень, 268 цивільних справ,</w:t>
      </w:r>
      <w:r w:rsidR="009D2F46">
        <w:rPr>
          <w:sz w:val="25"/>
          <w:szCs w:val="25"/>
        </w:rPr>
        <w:t xml:space="preserve">                    </w:t>
      </w:r>
      <w:r w:rsidR="00055641">
        <w:rPr>
          <w:sz w:val="25"/>
          <w:szCs w:val="25"/>
        </w:rPr>
        <w:t xml:space="preserve"> 6 </w:t>
      </w:r>
      <w:r w:rsidRPr="00F00927">
        <w:rPr>
          <w:sz w:val="25"/>
          <w:szCs w:val="25"/>
        </w:rPr>
        <w:t xml:space="preserve">адміністративних справ та 40 справ про адміністративні правопорушення, з них </w:t>
      </w:r>
      <w:r w:rsidR="009D2F46">
        <w:rPr>
          <w:sz w:val="25"/>
          <w:szCs w:val="25"/>
        </w:rPr>
        <w:t xml:space="preserve">                               </w:t>
      </w:r>
      <w:r w:rsidRPr="00F00927">
        <w:rPr>
          <w:sz w:val="25"/>
          <w:szCs w:val="25"/>
        </w:rPr>
        <w:t xml:space="preserve">19 кримінальних та 40 цивільних справ у безпосередньому провадженні судді </w:t>
      </w:r>
      <w:r w:rsidR="009D2F46">
        <w:rPr>
          <w:sz w:val="25"/>
          <w:szCs w:val="25"/>
        </w:rPr>
        <w:t xml:space="preserve">                               </w:t>
      </w:r>
      <w:r w:rsidRPr="00F00927">
        <w:rPr>
          <w:sz w:val="25"/>
          <w:szCs w:val="25"/>
        </w:rPr>
        <w:t>Квітки О.О. Відрядження судді Кіровоградського ра</w:t>
      </w:r>
      <w:r w:rsidRPr="00F00927">
        <w:rPr>
          <w:sz w:val="25"/>
          <w:szCs w:val="25"/>
        </w:rPr>
        <w:t xml:space="preserve">йонного суду Кіровоградської області Квітки О.О. викличе необхідність перерозподілу судових справ, що </w:t>
      </w:r>
      <w:r w:rsidR="009D2F46">
        <w:rPr>
          <w:sz w:val="25"/>
          <w:szCs w:val="25"/>
        </w:rPr>
        <w:t xml:space="preserve">                               </w:t>
      </w:r>
      <w:r w:rsidRPr="00F00927">
        <w:rPr>
          <w:sz w:val="25"/>
          <w:szCs w:val="25"/>
        </w:rPr>
        <w:t>перебувають у його провадженні, для розгляду іншим суддям суду та відповідно призведе до збільшення навантаження на інших суддів цього суду, що своєю черг</w:t>
      </w:r>
      <w:r w:rsidRPr="00F00927">
        <w:rPr>
          <w:sz w:val="25"/>
          <w:szCs w:val="25"/>
        </w:rPr>
        <w:t xml:space="preserve">ою може впливати на стан оперативності розгляду судових справ. Таким чином, відрядження судді Кіровоградського районного суду Кіровоградської області Квітки </w:t>
      </w:r>
      <w:r w:rsidR="009D2F46">
        <w:rPr>
          <w:sz w:val="25"/>
          <w:szCs w:val="25"/>
        </w:rPr>
        <w:t xml:space="preserve">         </w:t>
      </w:r>
      <w:r w:rsidRPr="00F00927">
        <w:rPr>
          <w:sz w:val="25"/>
          <w:szCs w:val="25"/>
        </w:rPr>
        <w:t>О.О. є недоцільним.</w:t>
      </w:r>
    </w:p>
    <w:p w:rsidR="000F0B2C" w:rsidRPr="00F00927" w:rsidRDefault="001C7BF7" w:rsidP="00C96EEA">
      <w:pPr>
        <w:pStyle w:val="11"/>
        <w:shd w:val="clear" w:color="auto" w:fill="auto"/>
        <w:spacing w:before="0" w:after="0" w:line="298" w:lineRule="exact"/>
        <w:ind w:left="40" w:firstLine="7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У Красноармійському міськрайонному суді Донецької області визначено</w:t>
      </w:r>
      <w:r w:rsidR="00C96EEA">
        <w:rPr>
          <w:sz w:val="25"/>
          <w:szCs w:val="25"/>
        </w:rPr>
        <w:t xml:space="preserve"> </w:t>
      </w:r>
      <w:r w:rsidR="00343622">
        <w:rPr>
          <w:sz w:val="25"/>
          <w:szCs w:val="25"/>
        </w:rPr>
        <w:t xml:space="preserve">                                   </w:t>
      </w:r>
      <w:r w:rsidR="00C96EEA">
        <w:rPr>
          <w:sz w:val="25"/>
          <w:szCs w:val="25"/>
        </w:rPr>
        <w:t xml:space="preserve">15 </w:t>
      </w:r>
      <w:r w:rsidRPr="00F00927">
        <w:rPr>
          <w:sz w:val="25"/>
          <w:szCs w:val="25"/>
        </w:rPr>
        <w:t xml:space="preserve">штатних </w:t>
      </w:r>
      <w:r w:rsidRPr="00F00927">
        <w:rPr>
          <w:sz w:val="25"/>
          <w:szCs w:val="25"/>
        </w:rPr>
        <w:t>посад суддів. Фактична чисельність - 13 суддів, 11 суддів здійснюють правосуддя, що становить більше половини штатної чисельності суддів.</w:t>
      </w:r>
    </w:p>
    <w:p w:rsidR="000F0B2C" w:rsidRPr="00F00927" w:rsidRDefault="00C96EEA" w:rsidP="00C96EEA">
      <w:pPr>
        <w:pStyle w:val="11"/>
        <w:shd w:val="clear" w:color="auto" w:fill="auto"/>
        <w:spacing w:before="0" w:after="0" w:line="298" w:lineRule="exact"/>
        <w:ind w:left="40" w:right="20" w:hanging="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="001C7BF7" w:rsidRPr="00F00927">
        <w:rPr>
          <w:sz w:val="25"/>
          <w:szCs w:val="25"/>
        </w:rPr>
        <w:t>У провадженні суду перебувають 433 кримінальні п</w:t>
      </w:r>
      <w:r w:rsidR="00055641">
        <w:rPr>
          <w:sz w:val="25"/>
          <w:szCs w:val="25"/>
        </w:rPr>
        <w:t xml:space="preserve">ровадження, 563 цивільні справи, </w:t>
      </w:r>
      <w:r w:rsidR="00343622">
        <w:rPr>
          <w:sz w:val="25"/>
          <w:szCs w:val="25"/>
        </w:rPr>
        <w:t xml:space="preserve">                                 </w:t>
      </w:r>
      <w:r w:rsidR="00055641">
        <w:rPr>
          <w:sz w:val="25"/>
          <w:szCs w:val="25"/>
        </w:rPr>
        <w:t xml:space="preserve">7 </w:t>
      </w:r>
      <w:r w:rsidR="001C7BF7" w:rsidRPr="00F00927">
        <w:rPr>
          <w:sz w:val="25"/>
          <w:szCs w:val="25"/>
        </w:rPr>
        <w:t xml:space="preserve">адміністративних справ та 162 справи </w:t>
      </w:r>
      <w:r w:rsidR="001C7BF7" w:rsidRPr="00F00927">
        <w:rPr>
          <w:sz w:val="25"/>
          <w:szCs w:val="25"/>
        </w:rPr>
        <w:t>про адміністративні правопорушення.</w:t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40" w:right="40" w:firstLine="720"/>
        <w:jc w:val="both"/>
        <w:rPr>
          <w:sz w:val="25"/>
          <w:szCs w:val="25"/>
        </w:rPr>
        <w:sectPr w:rsidR="000F0B2C" w:rsidRPr="00F00927" w:rsidSect="00F00927">
          <w:headerReference w:type="even" r:id="rId10"/>
          <w:headerReference w:type="default" r:id="rId11"/>
          <w:headerReference w:type="first" r:id="rId12"/>
          <w:type w:val="continuous"/>
          <w:pgSz w:w="11909" w:h="16838"/>
          <w:pgMar w:top="756" w:right="1089" w:bottom="522" w:left="1113" w:header="0" w:footer="3" w:gutter="0"/>
          <w:cols w:space="720"/>
          <w:noEndnote/>
          <w:titlePg/>
          <w:docGrid w:linePitch="360"/>
        </w:sectPr>
      </w:pPr>
      <w:r w:rsidRPr="00F00927">
        <w:rPr>
          <w:sz w:val="25"/>
          <w:szCs w:val="25"/>
        </w:rPr>
        <w:t xml:space="preserve">Згідно з листом голови Красноармійського міськрайонного суду Донецької </w:t>
      </w:r>
      <w:r w:rsidR="00343622">
        <w:rPr>
          <w:sz w:val="25"/>
          <w:szCs w:val="25"/>
        </w:rPr>
        <w:t xml:space="preserve">           </w:t>
      </w:r>
      <w:r w:rsidRPr="00F00927">
        <w:rPr>
          <w:sz w:val="25"/>
          <w:szCs w:val="25"/>
        </w:rPr>
        <w:t xml:space="preserve">області від 21 лютого 2019 року № 1/127 на підставі Закону України «Про здійснення правосуддя та кримінального провадження у зв’язку з проведенням </w:t>
      </w:r>
      <w:r w:rsidR="00343622">
        <w:rPr>
          <w:sz w:val="25"/>
          <w:szCs w:val="25"/>
        </w:rPr>
        <w:t xml:space="preserve">                          </w:t>
      </w:r>
      <w:r w:rsidRPr="00F00927">
        <w:rPr>
          <w:sz w:val="25"/>
          <w:szCs w:val="25"/>
        </w:rPr>
        <w:t>антитерористичної операції» та розпоря</w:t>
      </w:r>
      <w:r w:rsidRPr="00F00927">
        <w:rPr>
          <w:sz w:val="25"/>
          <w:szCs w:val="25"/>
        </w:rPr>
        <w:t xml:space="preserve">дження голови Вищого спеціалізованого суду України з розгляду цивільних і кримінальних справ від 02 вересня 2014 року </w:t>
      </w:r>
      <w:r w:rsidR="00343622">
        <w:rPr>
          <w:sz w:val="25"/>
          <w:szCs w:val="25"/>
        </w:rPr>
        <w:t xml:space="preserve">                                      </w:t>
      </w:r>
      <w:r w:rsidRPr="00F00927">
        <w:rPr>
          <w:sz w:val="25"/>
          <w:szCs w:val="25"/>
        </w:rPr>
        <w:t xml:space="preserve">№ 27/0/38-14 </w:t>
      </w:r>
      <w:r w:rsidR="00343622">
        <w:rPr>
          <w:sz w:val="25"/>
          <w:szCs w:val="25"/>
        </w:rPr>
        <w:t xml:space="preserve">  </w:t>
      </w:r>
      <w:r w:rsidRPr="00F00927">
        <w:rPr>
          <w:sz w:val="25"/>
          <w:szCs w:val="25"/>
        </w:rPr>
        <w:t xml:space="preserve">«Про </w:t>
      </w:r>
      <w:r w:rsidR="00343622">
        <w:rPr>
          <w:sz w:val="25"/>
          <w:szCs w:val="25"/>
        </w:rPr>
        <w:t xml:space="preserve">  </w:t>
      </w:r>
      <w:r w:rsidRPr="00F00927">
        <w:rPr>
          <w:sz w:val="25"/>
          <w:szCs w:val="25"/>
        </w:rPr>
        <w:t>визначення</w:t>
      </w:r>
      <w:r w:rsidR="00343622">
        <w:rPr>
          <w:sz w:val="25"/>
          <w:szCs w:val="25"/>
        </w:rPr>
        <w:t xml:space="preserve">  </w:t>
      </w:r>
      <w:r w:rsidRPr="00F00927">
        <w:rPr>
          <w:sz w:val="25"/>
          <w:szCs w:val="25"/>
        </w:rPr>
        <w:t xml:space="preserve">територіальної </w:t>
      </w:r>
      <w:r w:rsidR="00343622">
        <w:rPr>
          <w:sz w:val="25"/>
          <w:szCs w:val="25"/>
        </w:rPr>
        <w:t xml:space="preserve">  </w:t>
      </w:r>
      <w:r w:rsidRPr="00F00927">
        <w:rPr>
          <w:sz w:val="25"/>
          <w:szCs w:val="25"/>
        </w:rPr>
        <w:t xml:space="preserve">підсудності </w:t>
      </w:r>
      <w:r w:rsidR="00343622">
        <w:rPr>
          <w:sz w:val="25"/>
          <w:szCs w:val="25"/>
        </w:rPr>
        <w:t xml:space="preserve">  </w:t>
      </w:r>
      <w:r w:rsidRPr="00F00927">
        <w:rPr>
          <w:sz w:val="25"/>
          <w:szCs w:val="25"/>
        </w:rPr>
        <w:t>справ»</w:t>
      </w:r>
      <w:r w:rsidR="00343622">
        <w:rPr>
          <w:sz w:val="25"/>
          <w:szCs w:val="25"/>
        </w:rPr>
        <w:t xml:space="preserve">  </w:t>
      </w:r>
      <w:r w:rsidRPr="00F00927">
        <w:rPr>
          <w:sz w:val="25"/>
          <w:szCs w:val="25"/>
        </w:rPr>
        <w:t xml:space="preserve"> територіальну </w:t>
      </w:r>
    </w:p>
    <w:p w:rsidR="00D421B7" w:rsidRPr="00D421B7" w:rsidRDefault="00D421B7" w:rsidP="00D421B7">
      <w:pPr>
        <w:pStyle w:val="11"/>
        <w:shd w:val="clear" w:color="auto" w:fill="auto"/>
        <w:spacing w:before="0" w:after="120" w:line="298" w:lineRule="exact"/>
        <w:ind w:left="40" w:right="40" w:firstLine="720"/>
        <w:jc w:val="center"/>
        <w:rPr>
          <w:sz w:val="20"/>
          <w:szCs w:val="20"/>
        </w:rPr>
      </w:pPr>
      <w:r w:rsidRPr="00D421B7">
        <w:rPr>
          <w:sz w:val="20"/>
          <w:szCs w:val="20"/>
        </w:rPr>
        <w:lastRenderedPageBreak/>
        <w:t>4</w:t>
      </w:r>
    </w:p>
    <w:p w:rsidR="000F0B2C" w:rsidRPr="00F00927" w:rsidRDefault="00D421B7" w:rsidP="00D421B7">
      <w:pPr>
        <w:pStyle w:val="11"/>
        <w:shd w:val="clear" w:color="auto" w:fill="auto"/>
        <w:spacing w:before="0" w:after="0" w:line="298" w:lineRule="exact"/>
        <w:ind w:left="40" w:right="40" w:hanging="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="001C7BF7" w:rsidRPr="00F00927">
        <w:rPr>
          <w:sz w:val="25"/>
          <w:szCs w:val="25"/>
        </w:rPr>
        <w:t xml:space="preserve">підсудність судових справ, підсудних </w:t>
      </w:r>
      <w:proofErr w:type="spellStart"/>
      <w:r w:rsidR="001C7BF7" w:rsidRPr="00F00927">
        <w:rPr>
          <w:sz w:val="25"/>
          <w:szCs w:val="25"/>
        </w:rPr>
        <w:t>Будьонівському</w:t>
      </w:r>
      <w:proofErr w:type="spellEnd"/>
      <w:r w:rsidR="001C7BF7" w:rsidRPr="00F00927">
        <w:rPr>
          <w:sz w:val="25"/>
          <w:szCs w:val="25"/>
        </w:rPr>
        <w:t xml:space="preserve"> районном</w:t>
      </w:r>
      <w:r w:rsidR="001C7BF7" w:rsidRPr="00F00927">
        <w:rPr>
          <w:sz w:val="25"/>
          <w:szCs w:val="25"/>
        </w:rPr>
        <w:t xml:space="preserve">у суду міста </w:t>
      </w:r>
      <w:r>
        <w:rPr>
          <w:sz w:val="25"/>
          <w:szCs w:val="25"/>
        </w:rPr>
        <w:t xml:space="preserve">                        </w:t>
      </w:r>
      <w:r w:rsidR="001C7BF7" w:rsidRPr="00F00927">
        <w:rPr>
          <w:sz w:val="25"/>
          <w:szCs w:val="25"/>
        </w:rPr>
        <w:t>Донецька та Кіровському районному суду міста Донецька змінено, та визначено за Красноармійським міськрайонним судом Донецької області.</w:t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Відрядження суддів Бородавки К.П. та </w:t>
      </w:r>
      <w:proofErr w:type="spellStart"/>
      <w:r w:rsidRPr="00F00927">
        <w:rPr>
          <w:sz w:val="25"/>
          <w:szCs w:val="25"/>
        </w:rPr>
        <w:t>Варибруса</w:t>
      </w:r>
      <w:proofErr w:type="spellEnd"/>
      <w:r w:rsidRPr="00F00927">
        <w:rPr>
          <w:sz w:val="25"/>
          <w:szCs w:val="25"/>
        </w:rPr>
        <w:t xml:space="preserve"> В.А. для здійснення </w:t>
      </w:r>
      <w:r w:rsidR="00D421B7">
        <w:rPr>
          <w:sz w:val="25"/>
          <w:szCs w:val="25"/>
        </w:rPr>
        <w:t xml:space="preserve">                     </w:t>
      </w:r>
      <w:r w:rsidRPr="00F00927">
        <w:rPr>
          <w:sz w:val="25"/>
          <w:szCs w:val="25"/>
        </w:rPr>
        <w:t>судочинства до іншого суду призведе до зб</w:t>
      </w:r>
      <w:r w:rsidRPr="00F00927">
        <w:rPr>
          <w:sz w:val="25"/>
          <w:szCs w:val="25"/>
        </w:rPr>
        <w:t xml:space="preserve">ільшення навантаження на суддів Красноармійського міськрайонного суду Донецької області. Окрім того, відрядження судді </w:t>
      </w:r>
      <w:proofErr w:type="spellStart"/>
      <w:r w:rsidRPr="00F00927">
        <w:rPr>
          <w:sz w:val="25"/>
          <w:szCs w:val="25"/>
        </w:rPr>
        <w:t>Варибруса</w:t>
      </w:r>
      <w:proofErr w:type="spellEnd"/>
      <w:r w:rsidRPr="00F00927">
        <w:rPr>
          <w:sz w:val="25"/>
          <w:szCs w:val="25"/>
        </w:rPr>
        <w:t xml:space="preserve"> В.А. призведе до зміни складу колегії суддів у судових справах, </w:t>
      </w:r>
      <w:r w:rsidR="00D421B7">
        <w:rPr>
          <w:sz w:val="25"/>
          <w:szCs w:val="25"/>
        </w:rPr>
        <w:t xml:space="preserve">                            </w:t>
      </w:r>
      <w:r w:rsidRPr="00F00927">
        <w:rPr>
          <w:sz w:val="25"/>
          <w:szCs w:val="25"/>
        </w:rPr>
        <w:t>розгляд яких здійснюється колегіально за участі цього судді.</w:t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Ур</w:t>
      </w:r>
      <w:r w:rsidRPr="00F00927">
        <w:rPr>
          <w:sz w:val="25"/>
          <w:szCs w:val="25"/>
        </w:rPr>
        <w:t xml:space="preserve">аховуючи викладене, Комісія вважає відрядження суддів Бородавки К.П. та </w:t>
      </w:r>
      <w:proofErr w:type="spellStart"/>
      <w:r w:rsidRPr="00F00927">
        <w:rPr>
          <w:sz w:val="25"/>
          <w:szCs w:val="25"/>
        </w:rPr>
        <w:t>Варибруса</w:t>
      </w:r>
      <w:proofErr w:type="spellEnd"/>
      <w:r w:rsidRPr="00F00927">
        <w:rPr>
          <w:sz w:val="25"/>
          <w:szCs w:val="25"/>
        </w:rPr>
        <w:t xml:space="preserve"> В.А. на сьогодні недоцільним та таким, що не забезпечить належних умов </w:t>
      </w:r>
      <w:r w:rsidR="00D421B7">
        <w:rPr>
          <w:sz w:val="25"/>
          <w:szCs w:val="25"/>
        </w:rPr>
        <w:t xml:space="preserve">                  </w:t>
      </w:r>
      <w:r w:rsidRPr="00F00927">
        <w:rPr>
          <w:sz w:val="25"/>
          <w:szCs w:val="25"/>
        </w:rPr>
        <w:t xml:space="preserve">для доступу до правосуддя в Красноармійському міськрайонному суді Донецької </w:t>
      </w:r>
      <w:r w:rsidR="00EC6262">
        <w:rPr>
          <w:sz w:val="25"/>
          <w:szCs w:val="25"/>
        </w:rPr>
        <w:t xml:space="preserve">                  </w:t>
      </w:r>
      <w:r w:rsidRPr="00F00927">
        <w:rPr>
          <w:sz w:val="25"/>
          <w:szCs w:val="25"/>
        </w:rPr>
        <w:t>області.</w:t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Наразі відрядження</w:t>
      </w:r>
      <w:r w:rsidRPr="00F00927">
        <w:rPr>
          <w:sz w:val="25"/>
          <w:szCs w:val="25"/>
        </w:rPr>
        <w:t xml:space="preserve"> судді Луганського районного суду Житомирської області Гребенюка В.В. є недоречним, оскільки Указом Президента України від 28 вересня </w:t>
      </w:r>
      <w:r w:rsidR="00EC6262">
        <w:rPr>
          <w:sz w:val="25"/>
          <w:szCs w:val="25"/>
        </w:rPr>
        <w:t xml:space="preserve">                    </w:t>
      </w:r>
      <w:r w:rsidRPr="00F00927">
        <w:rPr>
          <w:sz w:val="25"/>
          <w:szCs w:val="25"/>
        </w:rPr>
        <w:t xml:space="preserve">2018 року № 294/2018 «Про тимчасове переведення суддів» Гребенюка В.В. </w:t>
      </w:r>
      <w:r w:rsidR="00EC6262">
        <w:rPr>
          <w:sz w:val="25"/>
          <w:szCs w:val="25"/>
        </w:rPr>
        <w:t xml:space="preserve">                        </w:t>
      </w:r>
      <w:r w:rsidRPr="00F00927">
        <w:rPr>
          <w:sz w:val="25"/>
          <w:szCs w:val="25"/>
        </w:rPr>
        <w:t>переведено шляхом відрядження строком на шість міся</w:t>
      </w:r>
      <w:r w:rsidRPr="00F00927">
        <w:rPr>
          <w:sz w:val="25"/>
          <w:szCs w:val="25"/>
        </w:rPr>
        <w:t xml:space="preserve">ців на роботу на посаді судді Червонозаводського районного суду міста Харкова. Строк відрядження судді </w:t>
      </w:r>
      <w:r w:rsidR="00EC6262">
        <w:rPr>
          <w:sz w:val="25"/>
          <w:szCs w:val="25"/>
        </w:rPr>
        <w:t xml:space="preserve">                       </w:t>
      </w:r>
      <w:r w:rsidRPr="00F00927">
        <w:rPr>
          <w:sz w:val="25"/>
          <w:szCs w:val="25"/>
        </w:rPr>
        <w:t xml:space="preserve">Гребенюка В.В. до Червонозаводського районного суду міста Харкова закінчиться </w:t>
      </w:r>
      <w:r w:rsidR="00EC6262">
        <w:rPr>
          <w:sz w:val="25"/>
          <w:szCs w:val="25"/>
        </w:rPr>
        <w:t xml:space="preserve">                           </w:t>
      </w:r>
      <w:r w:rsidRPr="00F00927">
        <w:rPr>
          <w:sz w:val="25"/>
          <w:szCs w:val="25"/>
        </w:rPr>
        <w:t>27 березня 2019 року.</w:t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У Краснолиманському міському суді Донецької області в</w:t>
      </w:r>
      <w:r w:rsidRPr="00F00927">
        <w:rPr>
          <w:sz w:val="25"/>
          <w:szCs w:val="25"/>
        </w:rPr>
        <w:t>изначено 8 штатних посад суддів. Фактична чисельність — сім суддів, троє суддів здійснюють правосуддя, що становить менше половини штатної чисельності суддів. У провадженні суду перебувають 355 кримінальних проваджень, 501 цивільна справа, 9 адміністративн</w:t>
      </w:r>
      <w:r w:rsidRPr="00F00927">
        <w:rPr>
          <w:sz w:val="25"/>
          <w:szCs w:val="25"/>
        </w:rPr>
        <w:t>их справ та 202 справи про адміністративні правопорушення.</w:t>
      </w:r>
    </w:p>
    <w:p w:rsidR="000F0B2C" w:rsidRPr="00F00927" w:rsidRDefault="001C7BF7">
      <w:pPr>
        <w:pStyle w:val="11"/>
        <w:shd w:val="clear" w:color="auto" w:fill="auto"/>
        <w:spacing w:before="0" w:line="298" w:lineRule="exact"/>
        <w:ind w:left="20" w:right="20" w:firstLine="70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За інформацією голови Краснолиманського міського суду Донецької області </w:t>
      </w:r>
      <w:r w:rsidR="00EC6262">
        <w:rPr>
          <w:sz w:val="25"/>
          <w:szCs w:val="25"/>
        </w:rPr>
        <w:t xml:space="preserve">             </w:t>
      </w:r>
      <w:r w:rsidRPr="00F00927">
        <w:rPr>
          <w:sz w:val="25"/>
          <w:szCs w:val="25"/>
        </w:rPr>
        <w:t xml:space="preserve">суддя </w:t>
      </w:r>
      <w:proofErr w:type="spellStart"/>
      <w:r w:rsidRPr="00F00927">
        <w:rPr>
          <w:sz w:val="25"/>
          <w:szCs w:val="25"/>
        </w:rPr>
        <w:t>Шаньшина</w:t>
      </w:r>
      <w:proofErr w:type="spellEnd"/>
      <w:r w:rsidRPr="00F00927">
        <w:rPr>
          <w:sz w:val="25"/>
          <w:szCs w:val="25"/>
        </w:rPr>
        <w:t xml:space="preserve"> М.В. перебуває у відпустці</w:t>
      </w:r>
    </w:p>
    <w:p w:rsidR="000F0B2C" w:rsidRPr="00F00927" w:rsidRDefault="001C7BF7">
      <w:pPr>
        <w:pStyle w:val="11"/>
        <w:shd w:val="clear" w:color="auto" w:fill="auto"/>
        <w:tabs>
          <w:tab w:val="left" w:pos="7623"/>
        </w:tabs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Комісія вважає недоцільним відрядження судді </w:t>
      </w:r>
      <w:proofErr w:type="spellStart"/>
      <w:r w:rsidRPr="00F00927">
        <w:rPr>
          <w:sz w:val="25"/>
          <w:szCs w:val="25"/>
        </w:rPr>
        <w:t>Шаньшиної</w:t>
      </w:r>
      <w:proofErr w:type="spellEnd"/>
      <w:r w:rsidRPr="00F00927">
        <w:rPr>
          <w:sz w:val="25"/>
          <w:szCs w:val="25"/>
        </w:rPr>
        <w:t xml:space="preserve"> М.В., врахувавши, </w:t>
      </w:r>
      <w:r w:rsidR="00EC6262">
        <w:rPr>
          <w:sz w:val="25"/>
          <w:szCs w:val="25"/>
        </w:rPr>
        <w:t xml:space="preserve">                </w:t>
      </w:r>
      <w:r w:rsidRPr="00F00927">
        <w:rPr>
          <w:sz w:val="25"/>
          <w:szCs w:val="25"/>
        </w:rPr>
        <w:t xml:space="preserve">що наразі </w:t>
      </w:r>
      <w:r w:rsidRPr="00F00927">
        <w:rPr>
          <w:sz w:val="25"/>
          <w:szCs w:val="25"/>
        </w:rPr>
        <w:t xml:space="preserve">в провадженні Московського районного суду міста Харкова перебувають </w:t>
      </w:r>
      <w:r w:rsidR="00EC6262">
        <w:rPr>
          <w:sz w:val="25"/>
          <w:szCs w:val="25"/>
        </w:rPr>
        <w:t xml:space="preserve">                           </w:t>
      </w:r>
      <w:r w:rsidRPr="00F00927">
        <w:rPr>
          <w:sz w:val="25"/>
          <w:szCs w:val="25"/>
        </w:rPr>
        <w:t xml:space="preserve">25 039 справ і матеріалів, а з 25 лютого 2019 року суддя </w:t>
      </w:r>
      <w:proofErr w:type="spellStart"/>
      <w:r w:rsidRPr="00F00927">
        <w:rPr>
          <w:sz w:val="25"/>
          <w:szCs w:val="25"/>
        </w:rPr>
        <w:t>Шаньшина</w:t>
      </w:r>
      <w:proofErr w:type="spellEnd"/>
      <w:r w:rsidRPr="00F00927">
        <w:rPr>
          <w:sz w:val="25"/>
          <w:szCs w:val="25"/>
        </w:rPr>
        <w:t xml:space="preserve"> М.В. перебуває у відпустці</w:t>
      </w:r>
      <w:r w:rsidRPr="00F00927">
        <w:rPr>
          <w:sz w:val="25"/>
          <w:szCs w:val="25"/>
        </w:rPr>
        <w:tab/>
        <w:t>фактичний стаж її</w:t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роботи на посаді судді становить менше 1,5 року.</w:t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У </w:t>
      </w:r>
      <w:proofErr w:type="spellStart"/>
      <w:r w:rsidRPr="00F00927">
        <w:rPr>
          <w:sz w:val="25"/>
          <w:szCs w:val="25"/>
        </w:rPr>
        <w:t>Павлоградському</w:t>
      </w:r>
      <w:proofErr w:type="spellEnd"/>
      <w:r w:rsidRPr="00F00927">
        <w:rPr>
          <w:sz w:val="25"/>
          <w:szCs w:val="25"/>
        </w:rPr>
        <w:t xml:space="preserve"> </w:t>
      </w:r>
      <w:proofErr w:type="spellStart"/>
      <w:r w:rsidRPr="00F00927">
        <w:rPr>
          <w:sz w:val="25"/>
          <w:szCs w:val="25"/>
        </w:rPr>
        <w:t>міськорайонному</w:t>
      </w:r>
      <w:proofErr w:type="spellEnd"/>
      <w:r w:rsidRPr="00F00927">
        <w:rPr>
          <w:sz w:val="25"/>
          <w:szCs w:val="25"/>
        </w:rPr>
        <w:t xml:space="preserve"> суді Дніпропетровської області </w:t>
      </w:r>
      <w:r w:rsidR="00EC6262">
        <w:rPr>
          <w:sz w:val="25"/>
          <w:szCs w:val="25"/>
        </w:rPr>
        <w:t xml:space="preserve">                                </w:t>
      </w:r>
      <w:r w:rsidRPr="00F00927">
        <w:rPr>
          <w:sz w:val="25"/>
          <w:szCs w:val="25"/>
        </w:rPr>
        <w:t xml:space="preserve">визначено 22 штатні посади суддів. Фактична чисельність - 18 суддів, 15 суддів здійснюють правосуддя, що становить більше половини штатної чисельності суддів. </w:t>
      </w:r>
      <w:r w:rsidR="00EC6262">
        <w:rPr>
          <w:sz w:val="25"/>
          <w:szCs w:val="25"/>
        </w:rPr>
        <w:t xml:space="preserve">                         </w:t>
      </w:r>
      <w:r w:rsidRPr="00F00927">
        <w:rPr>
          <w:sz w:val="25"/>
          <w:szCs w:val="25"/>
        </w:rPr>
        <w:t>У провадженні суду перебувають 302 кримінальні про</w:t>
      </w:r>
      <w:r w:rsidRPr="00F00927">
        <w:rPr>
          <w:sz w:val="25"/>
          <w:szCs w:val="25"/>
        </w:rPr>
        <w:t xml:space="preserve">вадження, 1902 цивільні </w:t>
      </w:r>
      <w:r w:rsidR="00EC6262">
        <w:rPr>
          <w:sz w:val="25"/>
          <w:szCs w:val="25"/>
        </w:rPr>
        <w:t xml:space="preserve">                </w:t>
      </w:r>
      <w:r w:rsidRPr="00F00927">
        <w:rPr>
          <w:sz w:val="25"/>
          <w:szCs w:val="25"/>
        </w:rPr>
        <w:t>справи, 52 адміністративні справи та 54 справи про адміністративні правопорушення.</w:t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Відрядження суді Павлоградського міськрайонного суду Дніпропетровської області Кононенко Т.О. не вплине на навантаження у цьому суді.</w:t>
      </w:r>
    </w:p>
    <w:p w:rsidR="000F0B2C" w:rsidRPr="00F00927" w:rsidRDefault="001C7BF7" w:rsidP="00D421B7">
      <w:pPr>
        <w:pStyle w:val="11"/>
        <w:shd w:val="clear" w:color="auto" w:fill="auto"/>
        <w:spacing w:before="0" w:after="0" w:line="298" w:lineRule="exact"/>
        <w:ind w:left="20" w:firstLine="70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У Первомайськом</w:t>
      </w:r>
      <w:r w:rsidRPr="00F00927">
        <w:rPr>
          <w:sz w:val="25"/>
          <w:szCs w:val="25"/>
        </w:rPr>
        <w:t xml:space="preserve">у </w:t>
      </w:r>
      <w:proofErr w:type="spellStart"/>
      <w:r w:rsidRPr="00F00927">
        <w:rPr>
          <w:sz w:val="25"/>
          <w:szCs w:val="25"/>
        </w:rPr>
        <w:t>міськорайонному</w:t>
      </w:r>
      <w:proofErr w:type="spellEnd"/>
      <w:r w:rsidRPr="00F00927">
        <w:rPr>
          <w:sz w:val="25"/>
          <w:szCs w:val="25"/>
        </w:rPr>
        <w:t xml:space="preserve"> суді Харківської області визначено</w:t>
      </w:r>
      <w:r w:rsidR="00D421B7">
        <w:rPr>
          <w:sz w:val="25"/>
          <w:szCs w:val="25"/>
        </w:rPr>
        <w:t xml:space="preserve"> </w:t>
      </w:r>
      <w:r w:rsidR="00EC6262">
        <w:rPr>
          <w:sz w:val="25"/>
          <w:szCs w:val="25"/>
        </w:rPr>
        <w:t xml:space="preserve">                              </w:t>
      </w:r>
      <w:r w:rsidR="00D421B7">
        <w:rPr>
          <w:sz w:val="25"/>
          <w:szCs w:val="25"/>
        </w:rPr>
        <w:t xml:space="preserve">7 </w:t>
      </w:r>
      <w:r w:rsidRPr="00F00927">
        <w:rPr>
          <w:sz w:val="25"/>
          <w:szCs w:val="25"/>
        </w:rPr>
        <w:t xml:space="preserve">штатних посад суддів. Фактична чисельність - сім, суддів, п’ятеро суддів </w:t>
      </w:r>
      <w:r w:rsidR="00EC6262">
        <w:rPr>
          <w:sz w:val="25"/>
          <w:szCs w:val="25"/>
        </w:rPr>
        <w:t xml:space="preserve">                            </w:t>
      </w:r>
      <w:r w:rsidRPr="00F00927">
        <w:rPr>
          <w:sz w:val="25"/>
          <w:szCs w:val="25"/>
        </w:rPr>
        <w:t xml:space="preserve">здійснюють правосуддя, що становить більше половини штатної чисельності суддів. </w:t>
      </w:r>
      <w:r w:rsidR="00EC6262">
        <w:rPr>
          <w:sz w:val="25"/>
          <w:szCs w:val="25"/>
        </w:rPr>
        <w:t xml:space="preserve">                      </w:t>
      </w:r>
      <w:r w:rsidRPr="00F00927">
        <w:rPr>
          <w:sz w:val="25"/>
          <w:szCs w:val="25"/>
        </w:rPr>
        <w:t>У провадженні суду перебувають 65 кримінальних про</w:t>
      </w:r>
      <w:r w:rsidRPr="00F00927">
        <w:rPr>
          <w:sz w:val="25"/>
          <w:szCs w:val="25"/>
        </w:rPr>
        <w:t xml:space="preserve">ваджень, 137 цивільних справ, </w:t>
      </w:r>
      <w:r w:rsidR="00EC6262">
        <w:rPr>
          <w:sz w:val="25"/>
          <w:szCs w:val="25"/>
        </w:rPr>
        <w:t xml:space="preserve">                     </w:t>
      </w:r>
      <w:r w:rsidRPr="00F00927">
        <w:rPr>
          <w:sz w:val="25"/>
          <w:szCs w:val="25"/>
        </w:rPr>
        <w:t>1 адміністративна справа та 7 справ про адміністративні правопорушення.</w:t>
      </w:r>
    </w:p>
    <w:p w:rsidR="00D421B7" w:rsidRDefault="001C7BF7" w:rsidP="00C96EEA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Комісія вважає доцільним відрядження судді Первомайського міськрайонного суду Харківської області </w:t>
      </w:r>
      <w:proofErr w:type="spellStart"/>
      <w:r w:rsidRPr="00F00927">
        <w:rPr>
          <w:sz w:val="25"/>
          <w:szCs w:val="25"/>
        </w:rPr>
        <w:t>Афанасьева</w:t>
      </w:r>
      <w:proofErr w:type="spellEnd"/>
      <w:r w:rsidRPr="00F00927">
        <w:rPr>
          <w:sz w:val="25"/>
          <w:szCs w:val="25"/>
        </w:rPr>
        <w:t xml:space="preserve"> </w:t>
      </w:r>
      <w:r w:rsidRPr="00F00927">
        <w:rPr>
          <w:sz w:val="25"/>
          <w:szCs w:val="25"/>
        </w:rPr>
        <w:t>В.</w:t>
      </w:r>
      <w:r w:rsidRPr="00F00927">
        <w:rPr>
          <w:sz w:val="25"/>
          <w:szCs w:val="25"/>
        </w:rPr>
        <w:t xml:space="preserve">О., </w:t>
      </w:r>
      <w:r w:rsidRPr="00F00927">
        <w:rPr>
          <w:sz w:val="25"/>
          <w:szCs w:val="25"/>
        </w:rPr>
        <w:t>врахувавши, що наразі у провадженні Пер</w:t>
      </w:r>
      <w:r w:rsidRPr="00F00927">
        <w:rPr>
          <w:sz w:val="25"/>
          <w:szCs w:val="25"/>
        </w:rPr>
        <w:t xml:space="preserve">вомайського міськрайонного суду Харківської області перебуває незначна </w:t>
      </w:r>
      <w:r w:rsidR="00EC6262">
        <w:rPr>
          <w:sz w:val="25"/>
          <w:szCs w:val="25"/>
        </w:rPr>
        <w:t xml:space="preserve">                        </w:t>
      </w:r>
      <w:r w:rsidRPr="00F00927">
        <w:rPr>
          <w:sz w:val="25"/>
          <w:szCs w:val="25"/>
        </w:rPr>
        <w:t xml:space="preserve">кількість судових справ, стаж роботи </w:t>
      </w:r>
      <w:proofErr w:type="spellStart"/>
      <w:r w:rsidRPr="00F00927">
        <w:rPr>
          <w:sz w:val="25"/>
          <w:szCs w:val="25"/>
        </w:rPr>
        <w:t>Афанасьева</w:t>
      </w:r>
      <w:proofErr w:type="spellEnd"/>
      <w:r w:rsidRPr="00F00927">
        <w:rPr>
          <w:sz w:val="25"/>
          <w:szCs w:val="25"/>
        </w:rPr>
        <w:t xml:space="preserve"> </w:t>
      </w:r>
      <w:r w:rsidRPr="00F00927">
        <w:rPr>
          <w:sz w:val="25"/>
          <w:szCs w:val="25"/>
        </w:rPr>
        <w:t>В.О. на посаді судді більше</w:t>
      </w:r>
      <w:r w:rsidR="00C96EEA">
        <w:rPr>
          <w:sz w:val="25"/>
          <w:szCs w:val="25"/>
        </w:rPr>
        <w:t xml:space="preserve"> </w:t>
      </w:r>
      <w:r w:rsidR="00EC6262">
        <w:rPr>
          <w:sz w:val="25"/>
          <w:szCs w:val="25"/>
        </w:rPr>
        <w:t xml:space="preserve">                                       </w:t>
      </w:r>
      <w:r w:rsidR="00C96EEA">
        <w:rPr>
          <w:sz w:val="25"/>
          <w:szCs w:val="25"/>
        </w:rPr>
        <w:t xml:space="preserve">16 </w:t>
      </w:r>
      <w:r w:rsidRPr="00F00927">
        <w:rPr>
          <w:sz w:val="25"/>
          <w:szCs w:val="25"/>
        </w:rPr>
        <w:t>років, а також те, що його відрядження до Московського районного суду міста Харкова не вплине на доступ до пр</w:t>
      </w:r>
      <w:r w:rsidRPr="00F00927">
        <w:rPr>
          <w:sz w:val="25"/>
          <w:szCs w:val="25"/>
        </w:rPr>
        <w:t>авосуддя у цьому суді.</w:t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F00927">
        <w:rPr>
          <w:sz w:val="25"/>
          <w:szCs w:val="25"/>
        </w:rPr>
        <w:lastRenderedPageBreak/>
        <w:t xml:space="preserve">У Зміївському районному суді Харківської області визначено 7 штатних посад суддів. Фактична чисельність - четверо суддів, четверо суддів здійснюють </w:t>
      </w:r>
      <w:r w:rsidR="00057520">
        <w:rPr>
          <w:sz w:val="25"/>
          <w:szCs w:val="25"/>
        </w:rPr>
        <w:t xml:space="preserve">        </w:t>
      </w:r>
      <w:r w:rsidRPr="00F00927">
        <w:rPr>
          <w:sz w:val="25"/>
          <w:szCs w:val="25"/>
        </w:rPr>
        <w:t xml:space="preserve">правосуддя, що становить більше половини штатної чисельності суддів. У </w:t>
      </w:r>
      <w:r w:rsidR="00057520">
        <w:rPr>
          <w:sz w:val="25"/>
          <w:szCs w:val="25"/>
        </w:rPr>
        <w:t xml:space="preserve">                        </w:t>
      </w:r>
      <w:r w:rsidRPr="00F00927">
        <w:rPr>
          <w:sz w:val="25"/>
          <w:szCs w:val="25"/>
        </w:rPr>
        <w:t>провадженні су</w:t>
      </w:r>
      <w:r w:rsidRPr="00F00927">
        <w:rPr>
          <w:sz w:val="25"/>
          <w:szCs w:val="25"/>
        </w:rPr>
        <w:t>ду перебуває 151 кримінальне провадження, 340 цивільних справ, 5 адміністративних справ та 29 справ про адміністративні правопорушення.</w:t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За інформацією </w:t>
      </w:r>
      <w:proofErr w:type="spellStart"/>
      <w:r w:rsidRPr="00F00927">
        <w:rPr>
          <w:sz w:val="25"/>
          <w:szCs w:val="25"/>
        </w:rPr>
        <w:t>в.о</w:t>
      </w:r>
      <w:proofErr w:type="spellEnd"/>
      <w:r w:rsidRPr="00F00927">
        <w:rPr>
          <w:sz w:val="25"/>
          <w:szCs w:val="25"/>
        </w:rPr>
        <w:t>. голови Зміївського районного суду Харківської області Шахова В.В., рішенням зборів суддів Зміївськог</w:t>
      </w:r>
      <w:r w:rsidRPr="00F00927">
        <w:rPr>
          <w:sz w:val="25"/>
          <w:szCs w:val="25"/>
        </w:rPr>
        <w:t xml:space="preserve">о районного суду Харківської області </w:t>
      </w:r>
      <w:r w:rsidR="00057520">
        <w:rPr>
          <w:sz w:val="25"/>
          <w:szCs w:val="25"/>
        </w:rPr>
        <w:t xml:space="preserve">                 </w:t>
      </w:r>
      <w:r w:rsidRPr="00F00927">
        <w:rPr>
          <w:sz w:val="25"/>
          <w:szCs w:val="25"/>
        </w:rPr>
        <w:t xml:space="preserve">від 30 жовтня 2018 року № 4 судді Зміївського районного суду Харківської області </w:t>
      </w:r>
      <w:r w:rsidR="00057520">
        <w:rPr>
          <w:sz w:val="25"/>
          <w:szCs w:val="25"/>
        </w:rPr>
        <w:t xml:space="preserve">           </w:t>
      </w:r>
      <w:proofErr w:type="spellStart"/>
      <w:r w:rsidRPr="00F00927">
        <w:rPr>
          <w:sz w:val="25"/>
          <w:szCs w:val="25"/>
        </w:rPr>
        <w:t>Бібіку</w:t>
      </w:r>
      <w:proofErr w:type="spellEnd"/>
      <w:r w:rsidRPr="00F00927">
        <w:rPr>
          <w:sz w:val="25"/>
          <w:szCs w:val="25"/>
        </w:rPr>
        <w:t xml:space="preserve"> О.В. визначено спеціалізацію зі здійснення кримінального провадження щодо неповнолітніх з </w:t>
      </w:r>
      <w:r w:rsidR="00057520">
        <w:rPr>
          <w:sz w:val="25"/>
          <w:szCs w:val="25"/>
        </w:rPr>
        <w:t>30</w:t>
      </w:r>
      <w:r w:rsidRPr="00F00927">
        <w:rPr>
          <w:sz w:val="25"/>
          <w:szCs w:val="25"/>
        </w:rPr>
        <w:t xml:space="preserve"> жовтня 2018 року до 29 жовтня 2021 рок</w:t>
      </w:r>
      <w:r w:rsidRPr="00F00927">
        <w:rPr>
          <w:sz w:val="25"/>
          <w:szCs w:val="25"/>
        </w:rPr>
        <w:t>у.</w:t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На сьогодні відрядження судді Зміївського районного суду Харківської області </w:t>
      </w:r>
      <w:proofErr w:type="spellStart"/>
      <w:r w:rsidRPr="00F00927">
        <w:rPr>
          <w:sz w:val="25"/>
          <w:szCs w:val="25"/>
        </w:rPr>
        <w:t>Ббіка</w:t>
      </w:r>
      <w:proofErr w:type="spellEnd"/>
      <w:r w:rsidRPr="00F00927">
        <w:rPr>
          <w:sz w:val="25"/>
          <w:szCs w:val="25"/>
        </w:rPr>
        <w:t xml:space="preserve"> О.В. до Московського районного суду міста Харкова є недоречним.</w:t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У Тернівському міському суді Дніпропетровської області визначено 4 штатних посади суддів. Фактична чисельн</w:t>
      </w:r>
      <w:r w:rsidRPr="00F00927">
        <w:rPr>
          <w:sz w:val="25"/>
          <w:szCs w:val="25"/>
        </w:rPr>
        <w:t xml:space="preserve">ість - троє суддів, три судді здійснюють правосуддя, </w:t>
      </w:r>
      <w:r w:rsidR="00057520">
        <w:rPr>
          <w:sz w:val="25"/>
          <w:szCs w:val="25"/>
        </w:rPr>
        <w:t xml:space="preserve">                  </w:t>
      </w:r>
      <w:r w:rsidRPr="00F00927">
        <w:rPr>
          <w:sz w:val="25"/>
          <w:szCs w:val="25"/>
        </w:rPr>
        <w:t xml:space="preserve">що становить більше половини штатної чисельності суддів. У провадженні суддів </w:t>
      </w:r>
      <w:r w:rsidR="00057520">
        <w:rPr>
          <w:sz w:val="25"/>
          <w:szCs w:val="25"/>
        </w:rPr>
        <w:t xml:space="preserve">                   </w:t>
      </w:r>
      <w:r w:rsidRPr="00F00927">
        <w:rPr>
          <w:sz w:val="25"/>
          <w:szCs w:val="25"/>
        </w:rPr>
        <w:t>цього суду перебувають 66 кримінальних проваджень, 118 цивільних справ, 2 адміністративні справи та 18 справ про адміністрати</w:t>
      </w:r>
      <w:r w:rsidRPr="00F00927">
        <w:rPr>
          <w:sz w:val="25"/>
          <w:szCs w:val="25"/>
        </w:rPr>
        <w:t>вні правопорушення.</w:t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Відрядження судді Соколової Ю.І. наразі є недоцільним та таким, що не забезпечить належних умов для доступу до правосуддя в Тернівському міському суді Дніпропетровської області і суттєво вплине на навантаження у цьому суді.</w:t>
      </w:r>
    </w:p>
    <w:p w:rsidR="000F0B2C" w:rsidRPr="00F00927" w:rsidRDefault="001C7BF7">
      <w:pPr>
        <w:pStyle w:val="11"/>
        <w:shd w:val="clear" w:color="auto" w:fill="auto"/>
        <w:spacing w:before="0" w:after="0" w:line="298" w:lineRule="exact"/>
        <w:ind w:left="20" w:right="20" w:firstLine="70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Урахувавши і</w:t>
      </w:r>
      <w:r w:rsidRPr="00F00927">
        <w:rPr>
          <w:sz w:val="25"/>
          <w:szCs w:val="25"/>
        </w:rPr>
        <w:t xml:space="preserve">нформацію про стан здійснення правосуддя в суді, в якому судді обіймають штатні посади, якість розгляду справ суддями, їх стаж роботи на посаді </w:t>
      </w:r>
      <w:r w:rsidR="00057520">
        <w:rPr>
          <w:sz w:val="25"/>
          <w:szCs w:val="25"/>
        </w:rPr>
        <w:t xml:space="preserve">               </w:t>
      </w:r>
      <w:r w:rsidRPr="00F00927">
        <w:rPr>
          <w:sz w:val="25"/>
          <w:szCs w:val="25"/>
        </w:rPr>
        <w:t xml:space="preserve">судді, а також обставини, встановлені під час розгляду питання щодо відрядження </w:t>
      </w:r>
      <w:r w:rsidR="00057520">
        <w:rPr>
          <w:sz w:val="25"/>
          <w:szCs w:val="25"/>
        </w:rPr>
        <w:t xml:space="preserve">        </w:t>
      </w:r>
      <w:r w:rsidRPr="00F00927">
        <w:rPr>
          <w:sz w:val="25"/>
          <w:szCs w:val="25"/>
        </w:rPr>
        <w:t xml:space="preserve">суддів, Комісія дійшла висновку </w:t>
      </w:r>
      <w:r w:rsidRPr="00F00927">
        <w:rPr>
          <w:sz w:val="25"/>
          <w:szCs w:val="25"/>
        </w:rPr>
        <w:t xml:space="preserve">про наявність підстав для внесення до Вищої ради правосуддя подання з рекомендацією на відрядження судді </w:t>
      </w:r>
      <w:r w:rsidR="00057520">
        <w:rPr>
          <w:sz w:val="25"/>
          <w:szCs w:val="25"/>
        </w:rPr>
        <w:t>Валківського</w:t>
      </w:r>
      <w:r w:rsidRPr="00F00927">
        <w:rPr>
          <w:sz w:val="25"/>
          <w:szCs w:val="25"/>
        </w:rPr>
        <w:t xml:space="preserve"> районного </w:t>
      </w:r>
      <w:r w:rsidR="00057520">
        <w:rPr>
          <w:sz w:val="25"/>
          <w:szCs w:val="25"/>
        </w:rPr>
        <w:t xml:space="preserve">              </w:t>
      </w:r>
      <w:r w:rsidRPr="00F00927">
        <w:rPr>
          <w:sz w:val="25"/>
          <w:szCs w:val="25"/>
        </w:rPr>
        <w:t xml:space="preserve">суду Харківської області </w:t>
      </w:r>
      <w:proofErr w:type="spellStart"/>
      <w:r w:rsidRPr="00F00927">
        <w:rPr>
          <w:sz w:val="25"/>
          <w:szCs w:val="25"/>
        </w:rPr>
        <w:t>Логвінова</w:t>
      </w:r>
      <w:proofErr w:type="spellEnd"/>
      <w:r w:rsidRPr="00F00927">
        <w:rPr>
          <w:sz w:val="25"/>
          <w:szCs w:val="25"/>
        </w:rPr>
        <w:t xml:space="preserve"> А.О., судді Павлоградського міськрайонного суду Дніпропетровської області Кононенко Т.О., суд</w:t>
      </w:r>
      <w:r w:rsidRPr="00F00927">
        <w:rPr>
          <w:sz w:val="25"/>
          <w:szCs w:val="25"/>
        </w:rPr>
        <w:t xml:space="preserve">ді Первомайського міськрайонного </w:t>
      </w:r>
      <w:r w:rsidR="00057520">
        <w:rPr>
          <w:sz w:val="25"/>
          <w:szCs w:val="25"/>
        </w:rPr>
        <w:t xml:space="preserve">                  </w:t>
      </w:r>
      <w:r w:rsidRPr="00F00927">
        <w:rPr>
          <w:sz w:val="25"/>
          <w:szCs w:val="25"/>
        </w:rPr>
        <w:t xml:space="preserve">суду Харківської області Афанасьєва В.О. до Московського районного суду </w:t>
      </w:r>
      <w:r w:rsidR="00057520">
        <w:rPr>
          <w:sz w:val="25"/>
          <w:szCs w:val="25"/>
        </w:rPr>
        <w:t xml:space="preserve">                           </w:t>
      </w:r>
      <w:r w:rsidRPr="00F00927">
        <w:rPr>
          <w:sz w:val="25"/>
          <w:szCs w:val="25"/>
        </w:rPr>
        <w:t>міста Харкова та відмови у внесенні такого подання щодо судді Троїцького районного суду Луганської області Певної О.С., судді Кіровоградського районног</w:t>
      </w:r>
      <w:r w:rsidRPr="00F00927">
        <w:rPr>
          <w:sz w:val="25"/>
          <w:szCs w:val="25"/>
        </w:rPr>
        <w:t xml:space="preserve">о суду Кіровоградської області Квітки О.О., суддів Красноармійського міськрайонного суду Донецької області </w:t>
      </w:r>
      <w:proofErr w:type="spellStart"/>
      <w:r w:rsidRPr="00F00927">
        <w:rPr>
          <w:sz w:val="25"/>
          <w:szCs w:val="25"/>
        </w:rPr>
        <w:t>Варибруса</w:t>
      </w:r>
      <w:proofErr w:type="spellEnd"/>
      <w:r w:rsidRPr="00F00927">
        <w:rPr>
          <w:sz w:val="25"/>
          <w:szCs w:val="25"/>
        </w:rPr>
        <w:t xml:space="preserve"> В.А. та Бородавки К.П., судді Луганського районного </w:t>
      </w:r>
      <w:r w:rsidR="00057520">
        <w:rPr>
          <w:sz w:val="25"/>
          <w:szCs w:val="25"/>
        </w:rPr>
        <w:t xml:space="preserve">                </w:t>
      </w:r>
      <w:r w:rsidRPr="00F00927">
        <w:rPr>
          <w:sz w:val="25"/>
          <w:szCs w:val="25"/>
        </w:rPr>
        <w:t>суду Житомирської області Гребенюка В.В., судді Краснолиманського міського суду Донецьк</w:t>
      </w:r>
      <w:r w:rsidRPr="00F00927">
        <w:rPr>
          <w:sz w:val="25"/>
          <w:szCs w:val="25"/>
        </w:rPr>
        <w:t xml:space="preserve">ої області </w:t>
      </w:r>
      <w:proofErr w:type="spellStart"/>
      <w:r w:rsidRPr="00F00927">
        <w:rPr>
          <w:sz w:val="25"/>
          <w:szCs w:val="25"/>
        </w:rPr>
        <w:t>Шаньшиної</w:t>
      </w:r>
      <w:proofErr w:type="spellEnd"/>
      <w:r w:rsidRPr="00F00927">
        <w:rPr>
          <w:sz w:val="25"/>
          <w:szCs w:val="25"/>
        </w:rPr>
        <w:t xml:space="preserve"> М.В., судді Зміївського районного суду Харківської області </w:t>
      </w:r>
      <w:proofErr w:type="spellStart"/>
      <w:r w:rsidRPr="00F00927">
        <w:rPr>
          <w:sz w:val="25"/>
          <w:szCs w:val="25"/>
        </w:rPr>
        <w:t>Бібіка</w:t>
      </w:r>
      <w:proofErr w:type="spellEnd"/>
      <w:r w:rsidRPr="00F00927">
        <w:rPr>
          <w:sz w:val="25"/>
          <w:szCs w:val="25"/>
        </w:rPr>
        <w:t xml:space="preserve"> О.В., судді Тернівського міського суду Дніпропетровської області Соколової Ю.І.</w:t>
      </w:r>
    </w:p>
    <w:p w:rsidR="000F0B2C" w:rsidRPr="00F00927" w:rsidRDefault="001C7BF7">
      <w:pPr>
        <w:pStyle w:val="11"/>
        <w:shd w:val="clear" w:color="auto" w:fill="auto"/>
        <w:spacing w:before="0" w:after="342" w:line="293" w:lineRule="exact"/>
        <w:ind w:left="20" w:right="20" w:firstLine="70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 xml:space="preserve">Керуючись статтями 55, 82, 93 Закону України «Про судоустрій і статус </w:t>
      </w:r>
      <w:r w:rsidR="00057520">
        <w:rPr>
          <w:sz w:val="25"/>
          <w:szCs w:val="25"/>
        </w:rPr>
        <w:t xml:space="preserve">                   </w:t>
      </w:r>
      <w:r w:rsidRPr="00F00927">
        <w:rPr>
          <w:sz w:val="25"/>
          <w:szCs w:val="25"/>
        </w:rPr>
        <w:t xml:space="preserve">суддів», Порядком </w:t>
      </w:r>
      <w:r w:rsidRPr="00F00927">
        <w:rPr>
          <w:sz w:val="25"/>
          <w:szCs w:val="25"/>
        </w:rPr>
        <w:t xml:space="preserve">відрядження суддів до іншого суду того самого рівня і </w:t>
      </w:r>
      <w:r w:rsidR="00057520">
        <w:rPr>
          <w:sz w:val="25"/>
          <w:szCs w:val="25"/>
        </w:rPr>
        <w:t xml:space="preserve">                   </w:t>
      </w:r>
      <w:r w:rsidRPr="00F00927">
        <w:rPr>
          <w:sz w:val="25"/>
          <w:szCs w:val="25"/>
        </w:rPr>
        <w:t>спеціалізації (як тимчасового переведення), затвердженого рішенням Вищої ради правосуддя від 24 січня 2017 року № 54/0/15-17, Вища кваліфікаційна комісія суддів України</w:t>
      </w:r>
    </w:p>
    <w:p w:rsidR="000F0B2C" w:rsidRPr="00F00927" w:rsidRDefault="001C7BF7">
      <w:pPr>
        <w:pStyle w:val="11"/>
        <w:shd w:val="clear" w:color="auto" w:fill="auto"/>
        <w:spacing w:before="0" w:after="258" w:line="240" w:lineRule="exact"/>
        <w:ind w:left="4640"/>
        <w:jc w:val="left"/>
        <w:rPr>
          <w:sz w:val="25"/>
          <w:szCs w:val="25"/>
        </w:rPr>
      </w:pPr>
      <w:r w:rsidRPr="00F00927">
        <w:rPr>
          <w:sz w:val="25"/>
          <w:szCs w:val="25"/>
        </w:rPr>
        <w:t>вирішила:</w:t>
      </w:r>
    </w:p>
    <w:p w:rsidR="000F0B2C" w:rsidRPr="00F00927" w:rsidRDefault="001C7BF7">
      <w:pPr>
        <w:pStyle w:val="11"/>
        <w:shd w:val="clear" w:color="auto" w:fill="auto"/>
        <w:spacing w:before="0" w:after="0" w:line="307" w:lineRule="exact"/>
        <w:ind w:left="20" w:right="20"/>
        <w:jc w:val="both"/>
        <w:rPr>
          <w:sz w:val="25"/>
          <w:szCs w:val="25"/>
        </w:rPr>
      </w:pPr>
      <w:r w:rsidRPr="00F00927">
        <w:rPr>
          <w:sz w:val="25"/>
          <w:szCs w:val="25"/>
        </w:rPr>
        <w:t>внести до Вищої ради пр</w:t>
      </w:r>
      <w:r w:rsidRPr="00F00927">
        <w:rPr>
          <w:sz w:val="25"/>
          <w:szCs w:val="25"/>
        </w:rPr>
        <w:t xml:space="preserve">авосуддя подання з рекомендацією на відрядження судді </w:t>
      </w:r>
      <w:r w:rsidR="00057520">
        <w:rPr>
          <w:sz w:val="25"/>
          <w:szCs w:val="25"/>
        </w:rPr>
        <w:t>Валківського</w:t>
      </w:r>
      <w:r w:rsidR="00057520">
        <w:rPr>
          <w:sz w:val="25"/>
          <w:szCs w:val="25"/>
        </w:rPr>
        <w:t xml:space="preserve"> </w:t>
      </w:r>
      <w:r w:rsidRPr="00F00927">
        <w:rPr>
          <w:sz w:val="25"/>
          <w:szCs w:val="25"/>
        </w:rPr>
        <w:t xml:space="preserve">районного суду Харківської області </w:t>
      </w:r>
      <w:proofErr w:type="spellStart"/>
      <w:r w:rsidRPr="00F00927">
        <w:rPr>
          <w:sz w:val="25"/>
          <w:szCs w:val="25"/>
        </w:rPr>
        <w:t>Логвінова</w:t>
      </w:r>
      <w:proofErr w:type="spellEnd"/>
      <w:r w:rsidRPr="00F00927">
        <w:rPr>
          <w:sz w:val="25"/>
          <w:szCs w:val="25"/>
        </w:rPr>
        <w:t xml:space="preserve"> Андрія Олександровича, судді Павлоградського міськрайонного суду Дніпропетровської області Кононенко Тетяни Олександрівни, судді Первомайського </w:t>
      </w:r>
      <w:r w:rsidRPr="00F00927">
        <w:rPr>
          <w:sz w:val="25"/>
          <w:szCs w:val="25"/>
        </w:rPr>
        <w:t xml:space="preserve">міськрайонного суду Харківської </w:t>
      </w:r>
      <w:r w:rsidR="00057520">
        <w:rPr>
          <w:sz w:val="25"/>
          <w:szCs w:val="25"/>
        </w:rPr>
        <w:t xml:space="preserve">                 </w:t>
      </w:r>
      <w:r w:rsidRPr="00F00927">
        <w:rPr>
          <w:sz w:val="25"/>
          <w:szCs w:val="25"/>
        </w:rPr>
        <w:t>області Афанасьєва Вадима Олексійовича до Московського районного суду міста Харкова.</w:t>
      </w:r>
      <w:r w:rsidRPr="00F00927">
        <w:rPr>
          <w:sz w:val="25"/>
          <w:szCs w:val="25"/>
        </w:rPr>
        <w:br w:type="page"/>
      </w:r>
    </w:p>
    <w:p w:rsidR="000F0B2C" w:rsidRDefault="001C7BF7">
      <w:pPr>
        <w:pStyle w:val="11"/>
        <w:shd w:val="clear" w:color="auto" w:fill="auto"/>
        <w:spacing w:before="0" w:after="0" w:line="312" w:lineRule="exact"/>
        <w:ind w:left="20" w:right="20" w:firstLine="700"/>
        <w:jc w:val="both"/>
        <w:rPr>
          <w:sz w:val="25"/>
          <w:szCs w:val="25"/>
        </w:rPr>
      </w:pPr>
      <w:r w:rsidRPr="00F00927">
        <w:rPr>
          <w:sz w:val="25"/>
          <w:szCs w:val="25"/>
        </w:rPr>
        <w:lastRenderedPageBreak/>
        <w:t>Відмовити у внесенні подання щодо відрядження судді Тро</w:t>
      </w:r>
      <w:r w:rsidRPr="00F00927">
        <w:rPr>
          <w:sz w:val="25"/>
          <w:szCs w:val="25"/>
        </w:rPr>
        <w:t xml:space="preserve">їцького районного </w:t>
      </w:r>
      <w:r w:rsidR="00763748">
        <w:rPr>
          <w:sz w:val="25"/>
          <w:szCs w:val="25"/>
        </w:rPr>
        <w:t xml:space="preserve">     </w:t>
      </w:r>
      <w:r w:rsidRPr="00F00927">
        <w:rPr>
          <w:sz w:val="25"/>
          <w:szCs w:val="25"/>
        </w:rPr>
        <w:t xml:space="preserve">суду Луганської області Певної Ольги Сергіївни, судді Кіровоградського районного </w:t>
      </w:r>
      <w:r w:rsidR="00763748">
        <w:rPr>
          <w:sz w:val="25"/>
          <w:szCs w:val="25"/>
        </w:rPr>
        <w:t xml:space="preserve">                   </w:t>
      </w:r>
      <w:bookmarkStart w:id="1" w:name="_GoBack"/>
      <w:bookmarkEnd w:id="1"/>
      <w:r w:rsidRPr="00F00927">
        <w:rPr>
          <w:sz w:val="25"/>
          <w:szCs w:val="25"/>
        </w:rPr>
        <w:t xml:space="preserve">суду Кіровоградської області Квітки Олександра Олексійовича, суддів Красноармійського міськрайонного суду Донецької області </w:t>
      </w:r>
      <w:proofErr w:type="spellStart"/>
      <w:r w:rsidRPr="00F00927">
        <w:rPr>
          <w:sz w:val="25"/>
          <w:szCs w:val="25"/>
        </w:rPr>
        <w:t>Варибруса</w:t>
      </w:r>
      <w:proofErr w:type="spellEnd"/>
      <w:r w:rsidRPr="00F00927">
        <w:rPr>
          <w:sz w:val="25"/>
          <w:szCs w:val="25"/>
        </w:rPr>
        <w:t xml:space="preserve"> </w:t>
      </w:r>
      <w:r w:rsidRPr="00F00927">
        <w:rPr>
          <w:sz w:val="25"/>
          <w:szCs w:val="25"/>
        </w:rPr>
        <w:t xml:space="preserve">Вадима </w:t>
      </w:r>
      <w:r w:rsidRPr="00F00927">
        <w:rPr>
          <w:sz w:val="25"/>
          <w:szCs w:val="25"/>
        </w:rPr>
        <w:t>Анатолійовича та</w:t>
      </w:r>
      <w:r w:rsidRPr="00F00927">
        <w:rPr>
          <w:sz w:val="25"/>
          <w:szCs w:val="25"/>
        </w:rPr>
        <w:t xml:space="preserve"> Бородавки Катерини Павлівни, судді Луганського районного суду Житомирської області Гребенюка </w:t>
      </w:r>
      <w:proofErr w:type="spellStart"/>
      <w:r w:rsidRPr="00F00927">
        <w:rPr>
          <w:sz w:val="25"/>
          <w:szCs w:val="25"/>
        </w:rPr>
        <w:t>Вячеслава</w:t>
      </w:r>
      <w:proofErr w:type="spellEnd"/>
      <w:r w:rsidRPr="00F00927">
        <w:rPr>
          <w:sz w:val="25"/>
          <w:szCs w:val="25"/>
        </w:rPr>
        <w:t xml:space="preserve"> Валерійовича, судді Краснолиманського міського суду Донецької області </w:t>
      </w:r>
      <w:proofErr w:type="spellStart"/>
      <w:r w:rsidRPr="00F00927">
        <w:rPr>
          <w:sz w:val="25"/>
          <w:szCs w:val="25"/>
        </w:rPr>
        <w:t>Шаньшиної</w:t>
      </w:r>
      <w:proofErr w:type="spellEnd"/>
      <w:r w:rsidRPr="00F00927">
        <w:rPr>
          <w:sz w:val="25"/>
          <w:szCs w:val="25"/>
        </w:rPr>
        <w:t xml:space="preserve"> Марини Валеріївни, судді Зміївського районного суду Харківської області </w:t>
      </w:r>
      <w:proofErr w:type="spellStart"/>
      <w:r w:rsidRPr="00F00927">
        <w:rPr>
          <w:sz w:val="25"/>
          <w:szCs w:val="25"/>
        </w:rPr>
        <w:t>Бібіка</w:t>
      </w:r>
      <w:proofErr w:type="spellEnd"/>
      <w:r w:rsidRPr="00F00927">
        <w:rPr>
          <w:sz w:val="25"/>
          <w:szCs w:val="25"/>
        </w:rPr>
        <w:t xml:space="preserve"> Олександра Володимировича, судді Тернівського міського суду Дніпропетровської області Соколової Юлії Ігорівни.</w:t>
      </w:r>
    </w:p>
    <w:p w:rsidR="00F00927" w:rsidRDefault="00F00927">
      <w:pPr>
        <w:pStyle w:val="11"/>
        <w:shd w:val="clear" w:color="auto" w:fill="auto"/>
        <w:spacing w:before="0" w:after="0" w:line="312" w:lineRule="exact"/>
        <w:ind w:left="20" w:right="20" w:firstLine="700"/>
        <w:jc w:val="both"/>
        <w:rPr>
          <w:sz w:val="25"/>
          <w:szCs w:val="25"/>
        </w:rPr>
      </w:pPr>
    </w:p>
    <w:p w:rsidR="00F00927" w:rsidRDefault="00F00927">
      <w:pPr>
        <w:pStyle w:val="11"/>
        <w:shd w:val="clear" w:color="auto" w:fill="auto"/>
        <w:spacing w:before="0" w:after="0" w:line="312" w:lineRule="exact"/>
        <w:ind w:left="20" w:right="20" w:firstLine="700"/>
        <w:jc w:val="both"/>
        <w:rPr>
          <w:sz w:val="25"/>
          <w:szCs w:val="25"/>
        </w:rPr>
      </w:pPr>
    </w:p>
    <w:p w:rsidR="00F00927" w:rsidRDefault="00F00927">
      <w:pPr>
        <w:pStyle w:val="11"/>
        <w:shd w:val="clear" w:color="auto" w:fill="auto"/>
        <w:spacing w:before="0" w:after="0" w:line="312" w:lineRule="exact"/>
        <w:ind w:left="20" w:right="20" w:firstLine="700"/>
        <w:jc w:val="both"/>
        <w:rPr>
          <w:sz w:val="25"/>
          <w:szCs w:val="25"/>
        </w:rPr>
      </w:pPr>
    </w:p>
    <w:p w:rsidR="00F00927" w:rsidRPr="00230829" w:rsidRDefault="00F00927" w:rsidP="00F00927">
      <w:pPr>
        <w:pStyle w:val="4"/>
        <w:shd w:val="clear" w:color="auto" w:fill="auto"/>
        <w:spacing w:after="370" w:line="317" w:lineRule="exact"/>
        <w:ind w:left="20"/>
        <w:rPr>
          <w:sz w:val="25"/>
          <w:szCs w:val="25"/>
        </w:rPr>
      </w:pPr>
      <w:r w:rsidRPr="00230829">
        <w:rPr>
          <w:sz w:val="25"/>
          <w:szCs w:val="25"/>
        </w:rPr>
        <w:t xml:space="preserve">Головуючий </w:t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В.І. Бутенко</w:t>
      </w:r>
    </w:p>
    <w:p w:rsidR="00F00927" w:rsidRPr="00230829" w:rsidRDefault="00F00927" w:rsidP="00F00927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 xml:space="preserve">Члени Комісії </w:t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А.В. Василенко</w:t>
      </w:r>
    </w:p>
    <w:p w:rsidR="00F00927" w:rsidRPr="00230829" w:rsidRDefault="00F00927" w:rsidP="00F00927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Т.Ф. Весельська</w:t>
      </w:r>
    </w:p>
    <w:p w:rsidR="00F00927" w:rsidRPr="00230829" w:rsidRDefault="00F00927" w:rsidP="00F00927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С.В. Гладій</w:t>
      </w:r>
    </w:p>
    <w:p w:rsidR="00F00927" w:rsidRPr="00230829" w:rsidRDefault="00F00927" w:rsidP="00F00927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А.О. Заріцька</w:t>
      </w:r>
    </w:p>
    <w:p w:rsidR="00F00927" w:rsidRPr="00230829" w:rsidRDefault="00F00927" w:rsidP="00F00927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Т.В. Лукаш</w:t>
      </w:r>
    </w:p>
    <w:p w:rsidR="00F00927" w:rsidRPr="00230829" w:rsidRDefault="00F00927" w:rsidP="00F00927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М.А. Макарчук</w:t>
      </w:r>
    </w:p>
    <w:p w:rsidR="00F00927" w:rsidRDefault="00F00927" w:rsidP="00F00927">
      <w:pPr>
        <w:pStyle w:val="11"/>
        <w:shd w:val="clear" w:color="auto" w:fill="auto"/>
        <w:spacing w:before="0" w:after="0" w:line="298" w:lineRule="exact"/>
        <w:ind w:left="20" w:right="20"/>
        <w:sectPr w:rsidR="00F00927" w:rsidSect="00F00927">
          <w:headerReference w:type="even" r:id="rId13"/>
          <w:headerReference w:type="default" r:id="rId14"/>
          <w:pgSz w:w="11909" w:h="16838"/>
          <w:pgMar w:top="783" w:right="1107" w:bottom="544" w:left="1115" w:header="0" w:footer="3" w:gutter="0"/>
          <w:pgNumType w:start="4"/>
          <w:cols w:space="720"/>
          <w:noEndnote/>
          <w:titlePg/>
          <w:docGrid w:linePitch="360"/>
        </w:sectPr>
      </w:pPr>
    </w:p>
    <w:p w:rsidR="000F0B2C" w:rsidRPr="00F00927" w:rsidRDefault="000F0B2C" w:rsidP="00F00927">
      <w:pPr>
        <w:rPr>
          <w:sz w:val="25"/>
          <w:szCs w:val="25"/>
        </w:rPr>
      </w:pPr>
    </w:p>
    <w:sectPr w:rsidR="000F0B2C" w:rsidRPr="00F00927">
      <w:headerReference w:type="even" r:id="rId15"/>
      <w:headerReference w:type="default" r:id="rId16"/>
      <w:type w:val="continuous"/>
      <w:pgSz w:w="11909" w:h="16838"/>
      <w:pgMar w:top="508" w:right="1089" w:bottom="508" w:left="108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BF7" w:rsidRDefault="001C7BF7">
      <w:r>
        <w:separator/>
      </w:r>
    </w:p>
  </w:endnote>
  <w:endnote w:type="continuationSeparator" w:id="0">
    <w:p w:rsidR="001C7BF7" w:rsidRDefault="001C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BF7" w:rsidRDefault="001C7BF7"/>
  </w:footnote>
  <w:footnote w:type="continuationSeparator" w:id="0">
    <w:p w:rsidR="001C7BF7" w:rsidRDefault="001C7B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B2C" w:rsidRDefault="001C7BF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5pt;margin-top:26.65pt;width:5.05pt;height:7.9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F0B2C" w:rsidRDefault="001C7BF7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00927" w:rsidRPr="00F00927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927" w:rsidRDefault="00F00927">
    <w:pPr>
      <w:pStyle w:val="aa"/>
      <w:jc w:val="center"/>
    </w:pPr>
  </w:p>
  <w:p w:rsidR="00F00927" w:rsidRPr="00F00927" w:rsidRDefault="00F00927" w:rsidP="00F00927">
    <w:pPr>
      <w:pStyle w:val="aa"/>
      <w:jc w:val="center"/>
      <w:rPr>
        <w:rFonts w:ascii="Times New Roman" w:hAnsi="Times New Roman" w:cs="Times New Roman"/>
      </w:rPr>
    </w:pPr>
    <w:sdt>
      <w:sdtPr>
        <w:rPr>
          <w:rFonts w:ascii="Times New Roman" w:hAnsi="Times New Roman" w:cs="Times New Roman"/>
        </w:rPr>
        <w:id w:val="1863475555"/>
        <w:docPartObj>
          <w:docPartGallery w:val="Page Numbers (Top of Page)"/>
          <w:docPartUnique/>
        </w:docPartObj>
      </w:sdtPr>
      <w:sdtContent>
        <w:r w:rsidRPr="00F00927">
          <w:rPr>
            <w:rFonts w:ascii="Times New Roman" w:hAnsi="Times New Roman" w:cs="Times New Roman"/>
          </w:rPr>
          <w:fldChar w:fldCharType="begin"/>
        </w:r>
        <w:r w:rsidRPr="00F00927">
          <w:rPr>
            <w:rFonts w:ascii="Times New Roman" w:hAnsi="Times New Roman" w:cs="Times New Roman"/>
          </w:rPr>
          <w:instrText>PAGE   \* MERGEFORMAT</w:instrText>
        </w:r>
        <w:r w:rsidRPr="00F00927">
          <w:rPr>
            <w:rFonts w:ascii="Times New Roman" w:hAnsi="Times New Roman" w:cs="Times New Roman"/>
          </w:rPr>
          <w:fldChar w:fldCharType="separate"/>
        </w:r>
        <w:r w:rsidR="00057520" w:rsidRPr="00057520">
          <w:rPr>
            <w:rFonts w:ascii="Times New Roman" w:hAnsi="Times New Roman" w:cs="Times New Roman"/>
            <w:noProof/>
            <w:lang w:val="ru-RU"/>
          </w:rPr>
          <w:t>3</w:t>
        </w:r>
        <w:r w:rsidRPr="00F00927">
          <w:rPr>
            <w:rFonts w:ascii="Times New Roman" w:hAnsi="Times New Roman" w:cs="Times New Roman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927" w:rsidRDefault="00F00927" w:rsidP="00F00927">
    <w:pPr>
      <w:pStyle w:val="aa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927" w:rsidRDefault="00F0092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95.75pt;margin-top:27pt;width:5.3pt;height:8.15pt;z-index:-188742014;mso-wrap-style:none;mso-wrap-distance-left:5pt;mso-wrap-distance-right:5pt;mso-position-horizontal-relative:page;mso-position-vertical-relative:page" wrapcoords="0 0" filled="f" stroked="f">
          <v:textbox style="mso-next-textbox:#_x0000_s2055;mso-fit-shape-to-text:t" inset="0,0,0,0">
            <w:txbxContent>
              <w:p w:rsidR="00F00927" w:rsidRDefault="00F00927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F00927">
                  <w:rPr>
                    <w:rStyle w:val="a9"/>
                    <w:rFonts w:eastAsia="Courier New"/>
                    <w:noProof/>
                  </w:rPr>
                  <w:t>2</w:t>
                </w:r>
                <w:r>
                  <w:rPr>
                    <w:rStyle w:val="a9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927" w:rsidRDefault="00F00927">
    <w:pPr>
      <w:pStyle w:val="aa"/>
      <w:jc w:val="center"/>
    </w:pPr>
  </w:p>
  <w:p w:rsidR="00F00927" w:rsidRPr="00F00927" w:rsidRDefault="00F00927" w:rsidP="00F00927">
    <w:pPr>
      <w:pStyle w:val="aa"/>
      <w:jc w:val="center"/>
      <w:rPr>
        <w:rFonts w:ascii="Times New Roman" w:hAnsi="Times New Roman" w:cs="Times New Roman"/>
      </w:rPr>
    </w:pPr>
    <w:sdt>
      <w:sdtPr>
        <w:rPr>
          <w:rFonts w:ascii="Times New Roman" w:hAnsi="Times New Roman" w:cs="Times New Roman"/>
        </w:rPr>
        <w:id w:val="533308163"/>
        <w:docPartObj>
          <w:docPartGallery w:val="Page Numbers (Top of Page)"/>
          <w:docPartUnique/>
        </w:docPartObj>
      </w:sdtPr>
      <w:sdtContent>
        <w:r w:rsidRPr="00F00927">
          <w:rPr>
            <w:rFonts w:ascii="Times New Roman" w:hAnsi="Times New Roman" w:cs="Times New Roman"/>
          </w:rPr>
          <w:fldChar w:fldCharType="begin"/>
        </w:r>
        <w:r w:rsidRPr="00F00927">
          <w:rPr>
            <w:rFonts w:ascii="Times New Roman" w:hAnsi="Times New Roman" w:cs="Times New Roman"/>
          </w:rPr>
          <w:instrText>PAGE   \* MERGEFORMAT</w:instrText>
        </w:r>
        <w:r w:rsidRPr="00F00927">
          <w:rPr>
            <w:rFonts w:ascii="Times New Roman" w:hAnsi="Times New Roman" w:cs="Times New Roman"/>
          </w:rPr>
          <w:fldChar w:fldCharType="separate"/>
        </w:r>
        <w:r w:rsidR="00763748" w:rsidRPr="00763748">
          <w:rPr>
            <w:rFonts w:ascii="Times New Roman" w:hAnsi="Times New Roman" w:cs="Times New Roman"/>
            <w:noProof/>
            <w:lang w:val="ru-RU"/>
          </w:rPr>
          <w:t>6</w:t>
        </w:r>
        <w:r w:rsidRPr="00F00927">
          <w:rPr>
            <w:rFonts w:ascii="Times New Roman" w:hAnsi="Times New Roman" w:cs="Times New Roman"/>
          </w:rPr>
          <w:fldChar w:fldCharType="end"/>
        </w:r>
      </w:sdtContent>
    </w:sdt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B2C" w:rsidRDefault="001C7BF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5pt;margin-top:26.65pt;width:5.05pt;height:7.9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F0B2C" w:rsidRDefault="001C7BF7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00927" w:rsidRPr="00F00927">
                  <w:rPr>
                    <w:rStyle w:val="a9"/>
                    <w:noProof/>
                  </w:rPr>
                  <w:t>4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B2C" w:rsidRDefault="001C7BF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pt;margin-top:26.65pt;width:5.05pt;height:7.9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F0B2C" w:rsidRDefault="001C7BF7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00927" w:rsidRPr="00F00927">
                  <w:rPr>
                    <w:rStyle w:val="a9"/>
                    <w:noProof/>
                  </w:rPr>
                  <w:t>5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B0EE8"/>
    <w:multiLevelType w:val="multilevel"/>
    <w:tmpl w:val="3078EF04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375037"/>
    <w:multiLevelType w:val="multilevel"/>
    <w:tmpl w:val="0D84D8E8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862F27"/>
    <w:multiLevelType w:val="multilevel"/>
    <w:tmpl w:val="2CB693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D5907C9"/>
    <w:multiLevelType w:val="multilevel"/>
    <w:tmpl w:val="CF7ED5AE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F0B2C"/>
    <w:rsid w:val="00027450"/>
    <w:rsid w:val="00055641"/>
    <w:rsid w:val="00057520"/>
    <w:rsid w:val="000D6A87"/>
    <w:rsid w:val="000F0B2C"/>
    <w:rsid w:val="00124AA6"/>
    <w:rsid w:val="001C7BF7"/>
    <w:rsid w:val="00343622"/>
    <w:rsid w:val="00763748"/>
    <w:rsid w:val="00813D90"/>
    <w:rsid w:val="00916467"/>
    <w:rsid w:val="009D2F46"/>
    <w:rsid w:val="00C96EEA"/>
    <w:rsid w:val="00CE1FC7"/>
    <w:rsid w:val="00D421B7"/>
    <w:rsid w:val="00EC6262"/>
    <w:rsid w:val="00F0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righ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styleId="aa">
    <w:name w:val="header"/>
    <w:basedOn w:val="a"/>
    <w:link w:val="ab"/>
    <w:uiPriority w:val="99"/>
    <w:unhideWhenUsed/>
    <w:rsid w:val="00F009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0927"/>
    <w:rPr>
      <w:color w:val="000000"/>
    </w:rPr>
  </w:style>
  <w:style w:type="paragraph" w:styleId="ac">
    <w:name w:val="footer"/>
    <w:basedOn w:val="a"/>
    <w:link w:val="ad"/>
    <w:uiPriority w:val="99"/>
    <w:unhideWhenUsed/>
    <w:rsid w:val="00F009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0927"/>
    <w:rPr>
      <w:color w:val="000000"/>
    </w:rPr>
  </w:style>
  <w:style w:type="paragraph" w:customStyle="1" w:styleId="4">
    <w:name w:val="Основной текст4"/>
    <w:basedOn w:val="a"/>
    <w:rsid w:val="00F00927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2802</Words>
  <Characters>15974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16</cp:revision>
  <dcterms:created xsi:type="dcterms:W3CDTF">2020-09-11T09:42:00Z</dcterms:created>
  <dcterms:modified xsi:type="dcterms:W3CDTF">2020-09-11T10:45:00Z</dcterms:modified>
</cp:coreProperties>
</file>