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2BB" w:rsidRDefault="00CA5998">
      <w:pPr>
        <w:framePr w:h="109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сайт\\пс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>
            <v:imagedata r:id="rId7" r:href="rId8"/>
          </v:shape>
        </w:pict>
      </w:r>
      <w:r>
        <w:fldChar w:fldCharType="end"/>
      </w:r>
    </w:p>
    <w:p w:rsidR="00E022BB" w:rsidRDefault="00E022BB">
      <w:pPr>
        <w:rPr>
          <w:sz w:val="2"/>
          <w:szCs w:val="2"/>
        </w:rPr>
      </w:pPr>
    </w:p>
    <w:p w:rsidR="005E1A0F" w:rsidRPr="005E1A0F" w:rsidRDefault="005E1A0F" w:rsidP="005E1A0F">
      <w:pPr>
        <w:pStyle w:val="10"/>
        <w:keepNext/>
        <w:keepLines/>
        <w:shd w:val="clear" w:color="auto" w:fill="auto"/>
        <w:spacing w:before="222" w:line="350" w:lineRule="exact"/>
        <w:rPr>
          <w:sz w:val="35"/>
          <w:szCs w:val="35"/>
        </w:rPr>
        <w:sectPr w:rsidR="005E1A0F" w:rsidRPr="005E1A0F">
          <w:headerReference w:type="default" r:id="rId9"/>
          <w:type w:val="continuous"/>
          <w:pgSz w:w="11909" w:h="16838"/>
          <w:pgMar w:top="760" w:right="1452" w:bottom="794" w:left="1433" w:header="0" w:footer="3" w:gutter="0"/>
          <w:cols w:space="720"/>
          <w:noEndnote/>
          <w:titlePg/>
          <w:docGrid w:linePitch="360"/>
        </w:sectPr>
      </w:pPr>
      <w:bookmarkStart w:id="0" w:name="bookmark0"/>
      <w:r w:rsidRPr="005E1A0F">
        <w:rPr>
          <w:sz w:val="35"/>
          <w:szCs w:val="35"/>
        </w:rPr>
        <w:t>ВИЩА КВАЛІФІКАЦІЙНА КОМІСІЯ СУДДІВ УКРАЇНИ</w:t>
      </w:r>
      <w:bookmarkEnd w:id="0"/>
    </w:p>
    <w:p w:rsidR="005E1A0F" w:rsidRDefault="005E1A0F" w:rsidP="005E1A0F">
      <w:pPr>
        <w:pStyle w:val="2"/>
        <w:shd w:val="clear" w:color="auto" w:fill="auto"/>
        <w:spacing w:before="0" w:after="186" w:line="270" w:lineRule="exact"/>
        <w:ind w:left="20"/>
      </w:pPr>
      <w:r>
        <w:lastRenderedPageBreak/>
        <w:t>20</w:t>
      </w:r>
      <w:r>
        <w:t xml:space="preserve"> вересня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>м. Київ</w:t>
      </w:r>
    </w:p>
    <w:p w:rsidR="00902239" w:rsidRDefault="00902239" w:rsidP="00902239">
      <w:pPr>
        <w:pStyle w:val="2"/>
        <w:shd w:val="clear" w:color="auto" w:fill="auto"/>
        <w:spacing w:before="0" w:after="0" w:line="240" w:lineRule="auto"/>
        <w:ind w:left="23" w:right="23"/>
        <w:jc w:val="center"/>
        <w:rPr>
          <w:rStyle w:val="3pt"/>
          <w:rFonts w:eastAsia="Courier New"/>
          <w:sz w:val="27"/>
          <w:szCs w:val="27"/>
        </w:rPr>
      </w:pPr>
    </w:p>
    <w:p w:rsidR="005E1A0F" w:rsidRPr="00AC1447" w:rsidRDefault="005E1A0F" w:rsidP="00902239">
      <w:pPr>
        <w:pStyle w:val="2"/>
        <w:shd w:val="clear" w:color="auto" w:fill="auto"/>
        <w:spacing w:before="0" w:after="0" w:line="240" w:lineRule="auto"/>
        <w:ind w:left="23" w:right="23"/>
        <w:jc w:val="center"/>
        <w:rPr>
          <w:rStyle w:val="3pt"/>
          <w:rFonts w:eastAsia="Courier New"/>
          <w:spacing w:val="0"/>
          <w:u w:val="single"/>
        </w:rPr>
      </w:pPr>
      <w:r w:rsidRPr="00AC1447">
        <w:rPr>
          <w:rStyle w:val="3pt"/>
          <w:rFonts w:eastAsia="Courier New"/>
        </w:rPr>
        <w:t>РІШЕННЯ №</w:t>
      </w:r>
      <w:r w:rsidRPr="00AC1447">
        <w:rPr>
          <w:rStyle w:val="3pt"/>
          <w:rFonts w:eastAsia="Courier New"/>
          <w:spacing w:val="0"/>
          <w:u w:val="single"/>
        </w:rPr>
        <w:t>14</w:t>
      </w:r>
      <w:r w:rsidRPr="00AC1447">
        <w:rPr>
          <w:rStyle w:val="3pt"/>
          <w:rFonts w:eastAsia="Courier New"/>
          <w:spacing w:val="0"/>
          <w:u w:val="single"/>
        </w:rPr>
        <w:t>3</w:t>
      </w:r>
      <w:r w:rsidRPr="00AC1447">
        <w:rPr>
          <w:rStyle w:val="3pt"/>
          <w:rFonts w:eastAsia="Courier New"/>
          <w:spacing w:val="0"/>
          <w:u w:val="single"/>
        </w:rPr>
        <w:t>/пс-19</w:t>
      </w:r>
    </w:p>
    <w:p w:rsidR="00902239" w:rsidRDefault="00902239" w:rsidP="00902239">
      <w:pPr>
        <w:pStyle w:val="2"/>
        <w:shd w:val="clear" w:color="auto" w:fill="auto"/>
        <w:spacing w:before="0" w:after="0" w:line="240" w:lineRule="auto"/>
        <w:ind w:left="23" w:right="23"/>
        <w:jc w:val="center"/>
      </w:pPr>
    </w:p>
    <w:p w:rsidR="00E022BB" w:rsidRDefault="00CA5998">
      <w:pPr>
        <w:pStyle w:val="2"/>
        <w:shd w:val="clear" w:color="auto" w:fill="auto"/>
        <w:spacing w:before="0" w:after="390" w:line="317" w:lineRule="exact"/>
        <w:ind w:left="20" w:right="20"/>
      </w:pPr>
      <w:r>
        <w:t>Вища кваліфікаційна комісія суддів України</w:t>
      </w:r>
      <w:r>
        <w:t xml:space="preserve"> у складі палати з питань добору і публічної служби суддів із залученням членів кваліфікаційної палати:</w:t>
      </w:r>
    </w:p>
    <w:p w:rsidR="00E022BB" w:rsidRDefault="00CA5998">
      <w:pPr>
        <w:pStyle w:val="2"/>
        <w:shd w:val="clear" w:color="auto" w:fill="auto"/>
        <w:spacing w:before="0" w:after="313" w:line="280" w:lineRule="exact"/>
        <w:ind w:left="20"/>
      </w:pPr>
      <w:r>
        <w:t>головуючого — Гладія С.В.,</w:t>
      </w:r>
    </w:p>
    <w:p w:rsidR="00E022BB" w:rsidRDefault="00CA5998">
      <w:pPr>
        <w:pStyle w:val="2"/>
        <w:shd w:val="clear" w:color="auto" w:fill="auto"/>
        <w:spacing w:before="0" w:after="364" w:line="32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</w:t>
      </w:r>
      <w:r>
        <w:t>а</w:t>
      </w:r>
      <w:proofErr w:type="spellEnd"/>
      <w:r>
        <w:t xml:space="preserve"> Ю.Г., Шилової Т.С.,</w:t>
      </w:r>
    </w:p>
    <w:p w:rsidR="00E022BB" w:rsidRDefault="00CA5998">
      <w:pPr>
        <w:pStyle w:val="2"/>
        <w:shd w:val="clear" w:color="auto" w:fill="auto"/>
        <w:spacing w:before="0" w:after="390" w:line="317" w:lineRule="exact"/>
        <w:ind w:left="20" w:right="20"/>
      </w:pPr>
      <w:r>
        <w:t xml:space="preserve">розглянувши питання щодо рекомендування судді Одеського апеляційного адміністративного суду </w:t>
      </w:r>
      <w:proofErr w:type="spellStart"/>
      <w:r>
        <w:t>Скрипченка</w:t>
      </w:r>
      <w:proofErr w:type="spellEnd"/>
      <w:r>
        <w:t xml:space="preserve"> </w:t>
      </w:r>
      <w:r>
        <w:rPr>
          <w:lang w:val="ru-RU"/>
        </w:rPr>
        <w:t xml:space="preserve">Вадима </w:t>
      </w:r>
      <w:r>
        <w:t>Олександровича для переведення на посаду судді до іншого суду того самого або нижчого рівня без конкурсу,</w:t>
      </w:r>
    </w:p>
    <w:p w:rsidR="00E022BB" w:rsidRDefault="00CA5998">
      <w:pPr>
        <w:pStyle w:val="2"/>
        <w:shd w:val="clear" w:color="auto" w:fill="auto"/>
        <w:spacing w:before="0" w:after="313" w:line="280" w:lineRule="exact"/>
        <w:ind w:right="40"/>
        <w:jc w:val="center"/>
      </w:pPr>
      <w:r>
        <w:t>встановила:</w:t>
      </w:r>
    </w:p>
    <w:p w:rsidR="00E022BB" w:rsidRDefault="00CA5998">
      <w:pPr>
        <w:pStyle w:val="2"/>
        <w:shd w:val="clear" w:color="auto" w:fill="auto"/>
        <w:spacing w:before="0" w:after="0" w:line="322" w:lineRule="exact"/>
        <w:ind w:left="20" w:right="20" w:firstLine="660"/>
      </w:pPr>
      <w:r>
        <w:t>Указом</w:t>
      </w:r>
      <w:r>
        <w:t xml:space="preserve"> Президента України від 29 грудня 2017 року № 455/2017 ліквідовано Одеський апеляційний адміністративний суд та утворено П'ятий апеляційний адміністративний суд в апеляційному окрузі, що включає Миколаївську, Одеську та Херсонську області, з місцезнаходжен</w:t>
      </w:r>
      <w:r>
        <w:t>ням у місті Одесі.</w:t>
      </w:r>
    </w:p>
    <w:p w:rsidR="00E022BB" w:rsidRDefault="00CA5998">
      <w:pPr>
        <w:pStyle w:val="2"/>
        <w:shd w:val="clear" w:color="auto" w:fill="auto"/>
        <w:spacing w:before="0" w:after="0" w:line="322" w:lineRule="exact"/>
        <w:ind w:left="20" w:right="20" w:firstLine="660"/>
      </w:pPr>
      <w:r>
        <w:t xml:space="preserve">Частиною третьою статті 82 Закону України «Про судоустрій і статус суддів» (далі - Закон) визначено, що переведення судді на посаду судді до </w:t>
      </w:r>
      <w:r w:rsidRPr="001F38B1">
        <w:rPr>
          <w:rStyle w:val="11"/>
          <w:u w:val="none"/>
        </w:rPr>
        <w:t>інш</w:t>
      </w:r>
      <w:r>
        <w:t xml:space="preserve">ого суду того самого або нижчого рівня може здійснюватися без конкурсу </w:t>
      </w:r>
      <w:proofErr w:type="spellStart"/>
      <w:r>
        <w:t>тільки</w:t>
      </w:r>
      <w:r w:rsidR="001F38B1">
        <w:t> </w:t>
      </w:r>
      <w:r>
        <w:t>у</w:t>
      </w:r>
      <w:r w:rsidR="001F38B1">
        <w:t> </w:t>
      </w:r>
      <w:r>
        <w:t>випадках</w:t>
      </w:r>
      <w:r w:rsidR="001F38B1">
        <w:t> </w:t>
      </w:r>
      <w:proofErr w:type="spellEnd"/>
      <w:r>
        <w:t>реор</w:t>
      </w:r>
      <w:r>
        <w:t>ганізації,</w:t>
      </w:r>
      <w:proofErr w:type="spellStart"/>
      <w:r w:rsidR="001F38B1">
        <w:t> </w:t>
      </w:r>
      <w:r>
        <w:t>л</w:t>
      </w:r>
      <w:r>
        <w:t>іквідації</w:t>
      </w:r>
      <w:r w:rsidR="001F38B1">
        <w:t> </w:t>
      </w:r>
      <w:r>
        <w:t>або</w:t>
      </w:r>
      <w:r w:rsidR="001F38B1">
        <w:t> п</w:t>
      </w:r>
      <w:r>
        <w:t>рипинення</w:t>
      </w:r>
      <w:r w:rsidR="001F38B1">
        <w:t> </w:t>
      </w:r>
      <w:proofErr w:type="spellEnd"/>
      <w:r w:rsidR="001F38B1">
        <w:t>р</w:t>
      </w:r>
      <w:r>
        <w:t>оботи</w:t>
      </w:r>
      <w:r w:rsidR="001F38B1">
        <w:t> </w:t>
      </w:r>
      <w:r>
        <w:t>суду,</w:t>
      </w:r>
      <w:r w:rsidR="001F38B1">
        <w:t> </w:t>
      </w:r>
      <w:r>
        <w:t>в</w:t>
      </w:r>
      <w:r w:rsidR="001F38B1">
        <w:t> </w:t>
      </w:r>
      <w:r>
        <w:t>якому такий суддя обіймає посаду судді.</w:t>
      </w:r>
    </w:p>
    <w:p w:rsidR="00E022BB" w:rsidRDefault="00CA5998">
      <w:pPr>
        <w:pStyle w:val="2"/>
        <w:shd w:val="clear" w:color="auto" w:fill="auto"/>
        <w:spacing w:before="0" w:after="0" w:line="322" w:lineRule="exact"/>
        <w:ind w:left="20" w:right="20" w:firstLine="660"/>
      </w:pPr>
      <w: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</w:t>
      </w:r>
      <w:r>
        <w:t>уду.</w:t>
      </w:r>
    </w:p>
    <w:p w:rsidR="00E022BB" w:rsidRDefault="00CA5998">
      <w:pPr>
        <w:pStyle w:val="2"/>
        <w:shd w:val="clear" w:color="auto" w:fill="auto"/>
        <w:spacing w:before="0" w:after="0" w:line="322" w:lineRule="exact"/>
        <w:ind w:left="20" w:right="20" w:firstLine="660"/>
      </w:pPr>
      <w:r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Закону.</w:t>
      </w:r>
    </w:p>
    <w:p w:rsidR="00E022BB" w:rsidRDefault="00CA5998" w:rsidP="00EA2E47">
      <w:pPr>
        <w:pStyle w:val="2"/>
        <w:shd w:val="clear" w:color="auto" w:fill="auto"/>
        <w:spacing w:before="0" w:after="0" w:line="322" w:lineRule="exact"/>
        <w:ind w:left="20" w:right="-35" w:firstLine="660"/>
      </w:pPr>
      <w:r>
        <w:t>Наказом Державної судової адміністрації України від 31 липня 2018 року № 37</w:t>
      </w:r>
      <w:r>
        <w:t xml:space="preserve">5 «Про визначення кількості суддів апеляційних адміністративних судів, </w:t>
      </w:r>
      <w:proofErr w:type="spellStart"/>
      <w:r>
        <w:t>утворених</w:t>
      </w:r>
      <w:r w:rsidR="00EA2E47">
        <w:t> </w:t>
      </w:r>
      <w:r>
        <w:t>в</w:t>
      </w:r>
      <w:r w:rsidR="00EA2E47">
        <w:t> </w:t>
      </w:r>
      <w:r>
        <w:t>апеляційних</w:t>
      </w:r>
      <w:r w:rsidR="00EA2E47">
        <w:t> </w:t>
      </w:r>
      <w:r>
        <w:t>округах»</w:t>
      </w:r>
      <w:r w:rsidR="00EA2E47">
        <w:t> </w:t>
      </w:r>
      <w:r>
        <w:t>визначено</w:t>
      </w:r>
      <w:r w:rsidR="00EA2E47">
        <w:t> </w:t>
      </w:r>
      <w:r>
        <w:t>чисельність</w:t>
      </w:r>
      <w:r w:rsidR="00EA2E47">
        <w:t> </w:t>
      </w:r>
      <w:r>
        <w:t>штатних</w:t>
      </w:r>
      <w:r w:rsidR="00EA2E47">
        <w:t> </w:t>
      </w:r>
      <w:proofErr w:type="spellEnd"/>
      <w:r>
        <w:t>посад</w:t>
      </w:r>
      <w:r w:rsidR="00EA2E47">
        <w:t> </w:t>
      </w:r>
      <w:r>
        <w:t>судді</w:t>
      </w:r>
      <w:r w:rsidR="00EA2E47">
        <w:t xml:space="preserve">в </w:t>
      </w:r>
      <w:r>
        <w:t>у новоутворених апеляційних адміністративних судах.</w:t>
      </w:r>
      <w:r>
        <w:br w:type="page"/>
      </w:r>
    </w:p>
    <w:p w:rsidR="00E022BB" w:rsidRDefault="00CA5998">
      <w:pPr>
        <w:pStyle w:val="2"/>
        <w:shd w:val="clear" w:color="auto" w:fill="auto"/>
        <w:spacing w:before="0" w:after="0" w:line="317" w:lineRule="exact"/>
        <w:ind w:left="20" w:firstLine="700"/>
      </w:pPr>
      <w:r>
        <w:lastRenderedPageBreak/>
        <w:t>Обговоривши питання порядку денного, заслухавши доповіда</w:t>
      </w:r>
      <w:r>
        <w:t xml:space="preserve">ча, Комісія дійшла висновку про необхідність переведення судді Одеського апеляційного адміністративного суду </w:t>
      </w:r>
      <w:proofErr w:type="spellStart"/>
      <w:r>
        <w:t>Скрипченка</w:t>
      </w:r>
      <w:proofErr w:type="spellEnd"/>
      <w:r>
        <w:t xml:space="preserve"> В.О. до П’ятого апеляційного адміністративного суду.</w:t>
      </w:r>
    </w:p>
    <w:p w:rsidR="00E022BB" w:rsidRDefault="00CA5998">
      <w:pPr>
        <w:pStyle w:val="2"/>
        <w:shd w:val="clear" w:color="auto" w:fill="auto"/>
        <w:spacing w:before="0" w:after="330" w:line="317" w:lineRule="exact"/>
        <w:ind w:left="20" w:firstLine="700"/>
      </w:pPr>
      <w:r>
        <w:t>Ураховуючи викладене, керуючись статтями 53, 82, 93, 101 Закону, Вища кваліфікаційн</w:t>
      </w:r>
      <w:r>
        <w:t>а комісія суддів України</w:t>
      </w:r>
    </w:p>
    <w:p w:rsidR="00E022BB" w:rsidRDefault="00CA5998">
      <w:pPr>
        <w:pStyle w:val="2"/>
        <w:shd w:val="clear" w:color="auto" w:fill="auto"/>
        <w:spacing w:before="0" w:after="308" w:line="280" w:lineRule="exact"/>
        <w:ind w:right="20"/>
        <w:jc w:val="center"/>
      </w:pPr>
      <w:r>
        <w:t>вирішила:</w:t>
      </w:r>
    </w:p>
    <w:p w:rsidR="00E022BB" w:rsidRDefault="00CA5998" w:rsidP="004E7D01">
      <w:pPr>
        <w:pStyle w:val="2"/>
        <w:shd w:val="clear" w:color="auto" w:fill="auto"/>
        <w:spacing w:before="0" w:after="0" w:line="317" w:lineRule="exact"/>
        <w:ind w:left="20"/>
      </w:pPr>
      <w:r>
        <w:t xml:space="preserve">рекомендувати для переведення на посаду судді П’ятого апеляційного адміністративного суду суддю Одеського апеляційного адміністративного суду </w:t>
      </w:r>
      <w:proofErr w:type="spellStart"/>
      <w:r>
        <w:t>Скрипченка</w:t>
      </w:r>
      <w:proofErr w:type="spellEnd"/>
      <w:r>
        <w:t xml:space="preserve"> Вадима Олександровича.</w:t>
      </w:r>
    </w:p>
    <w:p w:rsidR="00BD2DD4" w:rsidRDefault="00BD2DD4" w:rsidP="004E7D01">
      <w:pPr>
        <w:pStyle w:val="2"/>
        <w:shd w:val="clear" w:color="auto" w:fill="auto"/>
        <w:spacing w:before="0" w:after="0" w:line="317" w:lineRule="exact"/>
        <w:ind w:left="20"/>
      </w:pPr>
    </w:p>
    <w:p w:rsidR="00D30F5F" w:rsidRDefault="00D30F5F" w:rsidP="00BD2DD4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BD2DD4" w:rsidRPr="00BD2DD4" w:rsidRDefault="00BD2DD4" w:rsidP="00D30F5F">
      <w:pPr>
        <w:spacing w:line="600" w:lineRule="auto"/>
        <w:rPr>
          <w:rFonts w:ascii="Times New Roman" w:hAnsi="Times New Roman" w:cs="Times New Roman"/>
          <w:sz w:val="28"/>
          <w:szCs w:val="28"/>
        </w:rPr>
      </w:pPr>
      <w:r w:rsidRPr="00BD2DD4">
        <w:rPr>
          <w:rFonts w:ascii="Times New Roman" w:hAnsi="Times New Roman" w:cs="Times New Roman"/>
          <w:sz w:val="28"/>
          <w:szCs w:val="28"/>
        </w:rPr>
        <w:t>Головуючий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Pr="00BD2DD4">
        <w:rPr>
          <w:rFonts w:ascii="Times New Roman" w:hAnsi="Times New Roman" w:cs="Times New Roman"/>
          <w:sz w:val="28"/>
          <w:szCs w:val="28"/>
        </w:rPr>
        <w:t>С.В. Гладій</w:t>
      </w:r>
    </w:p>
    <w:p w:rsidR="00BD2DD4" w:rsidRPr="00BD2DD4" w:rsidRDefault="00BD2DD4" w:rsidP="00D30F5F">
      <w:pPr>
        <w:spacing w:line="6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Комісії: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BD2DD4">
        <w:rPr>
          <w:rFonts w:ascii="Times New Roman" w:hAnsi="Times New Roman" w:cs="Times New Roman"/>
          <w:sz w:val="28"/>
          <w:szCs w:val="28"/>
        </w:rPr>
        <w:t xml:space="preserve">В.І. </w:t>
      </w:r>
      <w:proofErr w:type="spellStart"/>
      <w:r w:rsidRPr="00BD2DD4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BD2DD4" w:rsidRPr="00BD2DD4" w:rsidRDefault="00BD2DD4" w:rsidP="00D30F5F">
      <w:pPr>
        <w:spacing w:line="6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BD2DD4">
        <w:rPr>
          <w:rFonts w:ascii="Times New Roman" w:hAnsi="Times New Roman" w:cs="Times New Roman"/>
          <w:sz w:val="28"/>
          <w:szCs w:val="28"/>
        </w:rPr>
        <w:t>О.М. Дроздов</w:t>
      </w:r>
    </w:p>
    <w:p w:rsidR="00BD2DD4" w:rsidRPr="00BD2DD4" w:rsidRDefault="00BD2DD4" w:rsidP="00D30F5F">
      <w:pPr>
        <w:spacing w:line="60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D2DD4">
        <w:rPr>
          <w:rFonts w:ascii="Times New Roman" w:hAnsi="Times New Roman" w:cs="Times New Roman"/>
          <w:sz w:val="28"/>
          <w:szCs w:val="28"/>
        </w:rPr>
        <w:t xml:space="preserve">А.О. </w:t>
      </w:r>
      <w:proofErr w:type="spellStart"/>
      <w:r w:rsidRPr="00BD2DD4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BD2DD4" w:rsidRPr="00BD2DD4" w:rsidRDefault="00BD2DD4" w:rsidP="00D30F5F">
      <w:pPr>
        <w:spacing w:line="6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BD2DD4"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 w:rsidRPr="00BD2DD4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BD2DD4" w:rsidRPr="00BD2DD4" w:rsidRDefault="00BD2DD4" w:rsidP="00D30F5F">
      <w:pPr>
        <w:spacing w:line="6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BD2DD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2DD4">
        <w:rPr>
          <w:rFonts w:ascii="Times New Roman" w:hAnsi="Times New Roman" w:cs="Times New Roman"/>
          <w:sz w:val="28"/>
          <w:szCs w:val="28"/>
        </w:rPr>
        <w:t>.Л. Остапець</w:t>
      </w:r>
    </w:p>
    <w:p w:rsidR="00BD2DD4" w:rsidRPr="00BD2DD4" w:rsidRDefault="00BD2DD4" w:rsidP="00D30F5F">
      <w:pPr>
        <w:spacing w:line="6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BD2DD4">
        <w:rPr>
          <w:rFonts w:ascii="Times New Roman" w:hAnsi="Times New Roman" w:cs="Times New Roman"/>
          <w:sz w:val="28"/>
          <w:szCs w:val="28"/>
        </w:rPr>
        <w:t xml:space="preserve">М.В. </w:t>
      </w:r>
      <w:proofErr w:type="spellStart"/>
      <w:r w:rsidRPr="00BD2DD4">
        <w:rPr>
          <w:rFonts w:ascii="Times New Roman" w:hAnsi="Times New Roman" w:cs="Times New Roman"/>
          <w:sz w:val="28"/>
          <w:szCs w:val="28"/>
        </w:rPr>
        <w:t>Сірош</w:t>
      </w:r>
      <w:proofErr w:type="spellEnd"/>
    </w:p>
    <w:p w:rsidR="00BD2DD4" w:rsidRPr="00BD2DD4" w:rsidRDefault="00BD2DD4" w:rsidP="00D30F5F">
      <w:pPr>
        <w:spacing w:line="600" w:lineRule="auto"/>
        <w:rPr>
          <w:rFonts w:ascii="Times New Roman" w:hAnsi="Times New Roman" w:cs="Times New Roman"/>
          <w:sz w:val="28"/>
          <w:szCs w:val="28"/>
        </w:rPr>
      </w:pPr>
      <w:r w:rsidRPr="00BD2DD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BD2DD4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Pr="00BD2DD4">
        <w:rPr>
          <w:rFonts w:ascii="Times New Roman" w:hAnsi="Times New Roman" w:cs="Times New Roman"/>
          <w:sz w:val="28"/>
          <w:szCs w:val="28"/>
        </w:rPr>
        <w:t>Солодков</w:t>
      </w:r>
      <w:proofErr w:type="spellEnd"/>
    </w:p>
    <w:p w:rsidR="00BD2DD4" w:rsidRPr="00BD2DD4" w:rsidRDefault="00BD2DD4" w:rsidP="00D30F5F">
      <w:pPr>
        <w:spacing w:line="6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BD2DD4">
        <w:rPr>
          <w:rFonts w:ascii="Times New Roman" w:hAnsi="Times New Roman" w:cs="Times New Roman"/>
          <w:sz w:val="28"/>
          <w:szCs w:val="28"/>
        </w:rPr>
        <w:t xml:space="preserve">Ю.Г. </w:t>
      </w:r>
      <w:proofErr w:type="spellStart"/>
      <w:r w:rsidRPr="00BD2DD4">
        <w:rPr>
          <w:rFonts w:ascii="Times New Roman" w:hAnsi="Times New Roman" w:cs="Times New Roman"/>
          <w:sz w:val="28"/>
          <w:szCs w:val="28"/>
        </w:rPr>
        <w:t>Тітов</w:t>
      </w:r>
      <w:proofErr w:type="spellEnd"/>
    </w:p>
    <w:p w:rsidR="00BD2DD4" w:rsidRPr="00BD2DD4" w:rsidRDefault="00BD2DD4" w:rsidP="00D30F5F">
      <w:pPr>
        <w:pStyle w:val="2"/>
        <w:shd w:val="clear" w:color="auto" w:fill="auto"/>
        <w:spacing w:before="0" w:after="0" w:line="600" w:lineRule="auto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BD2DD4">
        <w:t>Т.С. Шилова</w:t>
      </w:r>
    </w:p>
    <w:sectPr w:rsidR="00BD2DD4" w:rsidRPr="00BD2DD4">
      <w:headerReference w:type="default" r:id="rId10"/>
      <w:type w:val="continuous"/>
      <w:pgSz w:w="11909" w:h="16838"/>
      <w:pgMar w:top="1381" w:right="1150" w:bottom="1136" w:left="115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998" w:rsidRDefault="00CA5998">
      <w:r>
        <w:separator/>
      </w:r>
    </w:p>
  </w:endnote>
  <w:endnote w:type="continuationSeparator" w:id="0">
    <w:p w:rsidR="00CA5998" w:rsidRDefault="00CA5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998" w:rsidRDefault="00CA5998"/>
  </w:footnote>
  <w:footnote w:type="continuationSeparator" w:id="0">
    <w:p w:rsidR="00CA5998" w:rsidRDefault="00CA59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A0F" w:rsidRDefault="005E1A0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9pt;margin-top:44.05pt;width:4.8pt;height:7.7pt;z-index:-251656704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5E1A0F" w:rsidRDefault="005E1A0F">
                <w:r>
                  <w:rPr>
                    <w:rStyle w:val="a8"/>
                    <w:rFonts w:eastAsia="Courier New"/>
                    <w:b w:val="0"/>
                    <w:bCs w:val="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2BB" w:rsidRDefault="00CA599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05pt;margin-top:56.6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022BB" w:rsidRDefault="00CA5998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022BB"/>
    <w:rsid w:val="001F38B1"/>
    <w:rsid w:val="004E7D01"/>
    <w:rsid w:val="005E1A0F"/>
    <w:rsid w:val="00902239"/>
    <w:rsid w:val="00AC1447"/>
    <w:rsid w:val="00BD2DD4"/>
    <w:rsid w:val="00CA5998"/>
    <w:rsid w:val="00D30F5F"/>
    <w:rsid w:val="00E022BB"/>
    <w:rsid w:val="00E53B74"/>
    <w:rsid w:val="00EA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7"/>
      <w:szCs w:val="2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195pt-1pt">
    <w:name w:val="Основной текст + 19;5 pt;Полужирный;Курсив;Интервал -1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39"/>
      <w:szCs w:val="39"/>
      <w:u w:val="single"/>
      <w:lang w:val="uk-UA"/>
    </w:rPr>
  </w:style>
  <w:style w:type="character" w:customStyle="1" w:styleId="195pt-1pt0">
    <w:name w:val="Основной текст + 19;5 pt;Полужирный;Курсив;Интервал -1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39"/>
      <w:szCs w:val="39"/>
      <w:u w:val="none"/>
      <w:lang w:val="uk-UA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">
    <w:name w:val="Основной текст2"/>
    <w:basedOn w:val="a"/>
    <w:link w:val="a5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13</cp:revision>
  <dcterms:created xsi:type="dcterms:W3CDTF">2020-09-11T10:40:00Z</dcterms:created>
  <dcterms:modified xsi:type="dcterms:W3CDTF">2020-09-11T10:50:00Z</dcterms:modified>
</cp:coreProperties>
</file>