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067065">
        <w:rPr>
          <w:bCs/>
          <w:sz w:val="26"/>
          <w:szCs w:val="26"/>
          <w:u w:val="single"/>
          <w:lang w:val="uk-UA"/>
        </w:rPr>
        <w:t>148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BE2B3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A48A6" w:rsidRDefault="000A48A6" w:rsidP="00067065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067065" w:rsidRPr="00067065" w:rsidRDefault="00067065" w:rsidP="00067065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0A48A6" w:rsidRDefault="000A48A6" w:rsidP="00067065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>головуючого - Гладія С.В.,</w:t>
      </w:r>
    </w:p>
    <w:p w:rsidR="00067065" w:rsidRPr="00067065" w:rsidRDefault="00067065" w:rsidP="00067065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0A48A6" w:rsidRDefault="000A48A6" w:rsidP="00067065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067065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067065">
        <w:rPr>
          <w:color w:val="000000"/>
          <w:sz w:val="26"/>
          <w:szCs w:val="26"/>
          <w:lang w:val="uk-UA" w:eastAsia="uk-UA"/>
        </w:rPr>
        <w:t xml:space="preserve"> В.І., Дроздова О.М., </w:t>
      </w:r>
      <w:proofErr w:type="spellStart"/>
      <w:r w:rsidRPr="00067065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067065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067065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067065">
        <w:rPr>
          <w:color w:val="000000"/>
          <w:sz w:val="26"/>
          <w:szCs w:val="26"/>
          <w:lang w:val="uk-UA" w:eastAsia="uk-UA"/>
        </w:rPr>
        <w:t xml:space="preserve"> М.А., Остапця С.Л., </w:t>
      </w:r>
      <w:proofErr w:type="spellStart"/>
      <w:r w:rsidRPr="00067065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067065">
        <w:rPr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067065">
        <w:rPr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067065">
        <w:rPr>
          <w:color w:val="000000"/>
          <w:sz w:val="26"/>
          <w:szCs w:val="26"/>
          <w:lang w:val="uk-UA" w:eastAsia="uk-UA"/>
        </w:rPr>
        <w:t xml:space="preserve"> А.А., </w:t>
      </w:r>
      <w:proofErr w:type="spellStart"/>
      <w:r w:rsidRPr="00067065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067065">
        <w:rPr>
          <w:color w:val="000000"/>
          <w:sz w:val="26"/>
          <w:szCs w:val="26"/>
          <w:lang w:val="uk-UA" w:eastAsia="uk-UA"/>
        </w:rPr>
        <w:t xml:space="preserve"> Ю.Г., </w:t>
      </w:r>
      <w:proofErr w:type="spellStart"/>
      <w:r w:rsidRPr="00067065">
        <w:rPr>
          <w:color w:val="000000"/>
          <w:sz w:val="26"/>
          <w:szCs w:val="26"/>
          <w:lang w:val="uk-UA" w:eastAsia="uk-UA"/>
        </w:rPr>
        <w:t>Шилової</w:t>
      </w:r>
      <w:proofErr w:type="spellEnd"/>
      <w:r w:rsidRPr="00067065">
        <w:rPr>
          <w:color w:val="000000"/>
          <w:sz w:val="26"/>
          <w:szCs w:val="26"/>
          <w:lang w:val="uk-UA" w:eastAsia="uk-UA"/>
        </w:rPr>
        <w:t xml:space="preserve"> Т.С.,</w:t>
      </w:r>
    </w:p>
    <w:p w:rsidR="00067065" w:rsidRPr="00067065" w:rsidRDefault="00067065" w:rsidP="00067065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0A48A6" w:rsidRPr="00067065" w:rsidRDefault="000A48A6" w:rsidP="00067065">
      <w:pPr>
        <w:suppressAutoHyphens w:val="0"/>
        <w:autoSpaceDE/>
        <w:spacing w:after="330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 xml:space="preserve">розглянувши питання щодо рекомендування судді Київського апеляційного господарського суду Тищенко Оксани Володимирівни для переведення на </w:t>
      </w:r>
      <w:r w:rsidR="00067065">
        <w:rPr>
          <w:color w:val="000000"/>
          <w:sz w:val="26"/>
          <w:szCs w:val="26"/>
          <w:lang w:val="uk-UA" w:eastAsia="uk-UA"/>
        </w:rPr>
        <w:t xml:space="preserve">       </w:t>
      </w:r>
      <w:r w:rsidRPr="00067065">
        <w:rPr>
          <w:color w:val="000000"/>
          <w:sz w:val="26"/>
          <w:szCs w:val="26"/>
          <w:lang w:val="uk-UA" w:eastAsia="uk-UA"/>
        </w:rPr>
        <w:t>посаду судді до іншого суду того самого або нижчого рівня без конкурсу,</w:t>
      </w:r>
    </w:p>
    <w:p w:rsidR="000A48A6" w:rsidRPr="00067065" w:rsidRDefault="000A48A6" w:rsidP="000A48A6">
      <w:pPr>
        <w:suppressAutoHyphens w:val="0"/>
        <w:autoSpaceDE/>
        <w:spacing w:after="309" w:line="28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>встановила:</w:t>
      </w:r>
    </w:p>
    <w:p w:rsidR="000A48A6" w:rsidRPr="00067065" w:rsidRDefault="000A48A6" w:rsidP="000A48A6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 xml:space="preserve">Указом Президента України «Про ліквідацію апеляційних господарських судів та утворення апеляційних господарських судів в апеляційних округах» від </w:t>
      </w:r>
      <w:r w:rsidR="00067065">
        <w:rPr>
          <w:color w:val="000000"/>
          <w:sz w:val="26"/>
          <w:szCs w:val="26"/>
          <w:lang w:val="uk-UA" w:eastAsia="uk-UA"/>
        </w:rPr>
        <w:t xml:space="preserve">    </w:t>
      </w:r>
      <w:r w:rsidRPr="00067065">
        <w:rPr>
          <w:color w:val="000000"/>
          <w:sz w:val="26"/>
          <w:szCs w:val="26"/>
          <w:lang w:val="uk-UA" w:eastAsia="uk-UA"/>
        </w:rPr>
        <w:t xml:space="preserve">29 грудня 2017 року № 454/2017 ліквідовано Київський апеляційний </w:t>
      </w:r>
      <w:r w:rsidR="00067065">
        <w:rPr>
          <w:color w:val="000000"/>
          <w:sz w:val="26"/>
          <w:szCs w:val="26"/>
          <w:lang w:val="uk-UA" w:eastAsia="uk-UA"/>
        </w:rPr>
        <w:t xml:space="preserve">   </w:t>
      </w:r>
      <w:r w:rsidRPr="00067065">
        <w:rPr>
          <w:color w:val="000000"/>
          <w:sz w:val="26"/>
          <w:szCs w:val="26"/>
          <w:lang w:val="uk-UA" w:eastAsia="uk-UA"/>
        </w:rPr>
        <w:t>господарський суд та утворено Північний апеляційний господарський суд в апеляційному окрузі, що включає Київську, Сумську, Черкаську, Чернігівську області та місто Київ, з місцезнаходженням у місті Києві.</w:t>
      </w:r>
    </w:p>
    <w:p w:rsidR="000A48A6" w:rsidRPr="00067065" w:rsidRDefault="000A48A6" w:rsidP="000A48A6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 xml:space="preserve">Частиною третьою статті 82 Закону України «Про судоустрій і статус </w:t>
      </w:r>
      <w:r w:rsidR="00067065">
        <w:rPr>
          <w:color w:val="000000"/>
          <w:sz w:val="26"/>
          <w:szCs w:val="26"/>
          <w:lang w:val="uk-UA" w:eastAsia="uk-UA"/>
        </w:rPr>
        <w:t xml:space="preserve">    </w:t>
      </w:r>
      <w:r w:rsidRPr="00067065">
        <w:rPr>
          <w:color w:val="000000"/>
          <w:sz w:val="26"/>
          <w:szCs w:val="26"/>
          <w:lang w:val="uk-UA" w:eastAsia="uk-UA"/>
        </w:rPr>
        <w:t xml:space="preserve">суддів» (далі - Закон) визначено, що переведення судді на посаду судді до </w:t>
      </w:r>
      <w:r w:rsidR="00067065">
        <w:rPr>
          <w:color w:val="000000"/>
          <w:sz w:val="26"/>
          <w:szCs w:val="26"/>
          <w:lang w:val="uk-UA" w:eastAsia="uk-UA"/>
        </w:rPr>
        <w:t xml:space="preserve">       </w:t>
      </w:r>
      <w:r w:rsidRPr="00067065">
        <w:rPr>
          <w:color w:val="000000"/>
          <w:sz w:val="26"/>
          <w:szCs w:val="26"/>
          <w:lang w:val="uk-UA"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0A48A6" w:rsidRPr="00067065" w:rsidRDefault="000A48A6" w:rsidP="000A48A6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0A48A6" w:rsidRPr="00067065" w:rsidRDefault="000A48A6" w:rsidP="000A48A6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 xml:space="preserve">Відповідно до частини першої статті 93 Закону Вища кваліфікаційна </w:t>
      </w:r>
      <w:r w:rsidR="00067065">
        <w:rPr>
          <w:color w:val="000000"/>
          <w:sz w:val="26"/>
          <w:szCs w:val="26"/>
          <w:lang w:val="uk-UA" w:eastAsia="uk-UA"/>
        </w:rPr>
        <w:t xml:space="preserve">    </w:t>
      </w:r>
      <w:r w:rsidRPr="00067065">
        <w:rPr>
          <w:color w:val="000000"/>
          <w:sz w:val="26"/>
          <w:szCs w:val="26"/>
          <w:lang w:val="uk-UA" w:eastAsia="uk-UA"/>
        </w:rPr>
        <w:t>комісія суддів України вносить рекомендацію Вищій раді правосуддя про переведення судді відповідно до Закону.</w:t>
      </w:r>
    </w:p>
    <w:p w:rsidR="00067065" w:rsidRDefault="00067065" w:rsidP="000A48A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67065" w:rsidRDefault="00067065" w:rsidP="000A48A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67065" w:rsidRDefault="00067065" w:rsidP="000A48A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67065" w:rsidRDefault="00067065" w:rsidP="000A48A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67065" w:rsidRDefault="00067065" w:rsidP="000A48A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A48A6" w:rsidRPr="00067065" w:rsidRDefault="000A48A6" w:rsidP="000A48A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lastRenderedPageBreak/>
        <w:t>Наказом Державної судової адміністрації України від 31 липня 2018 року</w:t>
      </w:r>
      <w:r w:rsidR="00067065">
        <w:rPr>
          <w:color w:val="000000"/>
          <w:sz w:val="26"/>
          <w:szCs w:val="26"/>
          <w:lang w:val="uk-UA" w:eastAsia="uk-UA"/>
        </w:rPr>
        <w:t xml:space="preserve">     </w:t>
      </w:r>
      <w:r w:rsidRPr="00067065">
        <w:rPr>
          <w:color w:val="000000"/>
          <w:sz w:val="26"/>
          <w:szCs w:val="26"/>
          <w:lang w:val="uk-UA" w:eastAsia="uk-UA"/>
        </w:rPr>
        <w:t xml:space="preserve"> № 374 «Про визначення кількості суддів в апеляційних господарських судах, утворених в апеляційних округах» визначено кількість суддів у новоутворених апеляційних судах.</w:t>
      </w:r>
    </w:p>
    <w:p w:rsidR="000A48A6" w:rsidRPr="00067065" w:rsidRDefault="000A48A6" w:rsidP="000A48A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Тищенко О.В. до утвореного Північного апеляційного господарського суду.</w:t>
      </w:r>
    </w:p>
    <w:p w:rsidR="000A48A6" w:rsidRPr="00067065" w:rsidRDefault="000A48A6" w:rsidP="000A48A6">
      <w:pPr>
        <w:suppressAutoHyphens w:val="0"/>
        <w:autoSpaceDE/>
        <w:spacing w:after="330"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0A48A6" w:rsidRPr="00067065" w:rsidRDefault="000A48A6" w:rsidP="000A48A6">
      <w:pPr>
        <w:suppressAutoHyphens w:val="0"/>
        <w:autoSpaceDE/>
        <w:spacing w:after="304" w:line="28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>вирішила:</w:t>
      </w:r>
    </w:p>
    <w:p w:rsidR="00BE2B30" w:rsidRPr="00BE2B30" w:rsidRDefault="000A48A6" w:rsidP="00067065">
      <w:pPr>
        <w:suppressAutoHyphens w:val="0"/>
        <w:autoSpaceDE/>
        <w:spacing w:after="333"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067065">
        <w:rPr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Північного апеляційного господарського суду суддю Київського апеляційного господарського суду Тищенко Оксану </w:t>
      </w:r>
      <w:bookmarkStart w:id="0" w:name="_GoBack"/>
      <w:bookmarkEnd w:id="0"/>
      <w:r w:rsidRPr="00067065">
        <w:rPr>
          <w:color w:val="000000"/>
          <w:sz w:val="26"/>
          <w:szCs w:val="26"/>
          <w:lang w:val="uk-UA" w:eastAsia="uk-UA"/>
        </w:rPr>
        <w:t>Володимирівну.</w:t>
      </w:r>
    </w:p>
    <w:p w:rsidR="00A45FB3" w:rsidRDefault="003E4A69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A45FB3" w:rsidRPr="00A45FB3" w:rsidRDefault="00A45FB3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3E4A69" w:rsidRDefault="003E4A69" w:rsidP="00BE2B30">
      <w:pPr>
        <w:shd w:val="clear" w:color="auto" w:fill="FFFFFF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 w:rsidRPr="00E11669">
        <w:rPr>
          <w:sz w:val="26"/>
          <w:szCs w:val="26"/>
          <w:lang w:val="uk-UA"/>
        </w:rPr>
        <w:t xml:space="preserve"> </w:t>
      </w:r>
    </w:p>
    <w:p w:rsidR="003E4A69" w:rsidRDefault="003E4A69" w:rsidP="00BE2B30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BD6699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p w:rsidR="00E11669" w:rsidRPr="00A1222B" w:rsidRDefault="00E11669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E11669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99" w:rsidRDefault="00BD6699" w:rsidP="009B4017">
      <w:r>
        <w:separator/>
      </w:r>
    </w:p>
  </w:endnote>
  <w:endnote w:type="continuationSeparator" w:id="0">
    <w:p w:rsidR="00BD6699" w:rsidRDefault="00BD669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99" w:rsidRDefault="00BD6699" w:rsidP="009B4017">
      <w:r>
        <w:separator/>
      </w:r>
    </w:p>
  </w:footnote>
  <w:footnote w:type="continuationSeparator" w:id="0">
    <w:p w:rsidR="00BD6699" w:rsidRDefault="00BD669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67065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7065"/>
    <w:rsid w:val="00075710"/>
    <w:rsid w:val="000A1F83"/>
    <w:rsid w:val="000A3377"/>
    <w:rsid w:val="000A48A6"/>
    <w:rsid w:val="000C3299"/>
    <w:rsid w:val="000E1E51"/>
    <w:rsid w:val="000F4F3A"/>
    <w:rsid w:val="00111BD6"/>
    <w:rsid w:val="00130AF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169C5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5496B"/>
    <w:rsid w:val="00764E3A"/>
    <w:rsid w:val="00784EF1"/>
    <w:rsid w:val="0079511B"/>
    <w:rsid w:val="007A365F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E22F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D6699"/>
    <w:rsid w:val="00BE2B30"/>
    <w:rsid w:val="00BF352B"/>
    <w:rsid w:val="00BF7DA0"/>
    <w:rsid w:val="00C1112E"/>
    <w:rsid w:val="00C50610"/>
    <w:rsid w:val="00C84394"/>
    <w:rsid w:val="00C918A6"/>
    <w:rsid w:val="00C97556"/>
    <w:rsid w:val="00CB17FF"/>
    <w:rsid w:val="00CE1E39"/>
    <w:rsid w:val="00CE5369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54CD9"/>
    <w:rsid w:val="00E61669"/>
    <w:rsid w:val="00E70513"/>
    <w:rsid w:val="00E82E56"/>
    <w:rsid w:val="00EC06D8"/>
    <w:rsid w:val="00F1615A"/>
    <w:rsid w:val="00F341C2"/>
    <w:rsid w:val="00F35C39"/>
    <w:rsid w:val="00F45043"/>
    <w:rsid w:val="00F61105"/>
    <w:rsid w:val="00F94B34"/>
    <w:rsid w:val="00F97F25"/>
    <w:rsid w:val="00FA08E6"/>
    <w:rsid w:val="00FA7BD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2020-09-11T11:43:00Z</dcterms:created>
  <dcterms:modified xsi:type="dcterms:W3CDTF">2020-09-11T11:48:00Z</dcterms:modified>
</cp:coreProperties>
</file>