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C0" w:rsidRPr="004653C0" w:rsidRDefault="004653C0" w:rsidP="004653C0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4653C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0A4BC37" wp14:editId="0AD553B7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3C0" w:rsidRPr="004653C0" w:rsidRDefault="004653C0" w:rsidP="004653C0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  <w:szCs w:val="26"/>
        </w:rPr>
      </w:pPr>
      <w:bookmarkStart w:id="0" w:name="bookmark0"/>
      <w:r w:rsidRPr="004653C0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4653C0" w:rsidRPr="004653C0" w:rsidRDefault="004653C0" w:rsidP="004653C0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6"/>
          <w:szCs w:val="26"/>
        </w:rPr>
      </w:pPr>
    </w:p>
    <w:p w:rsidR="004653C0" w:rsidRPr="004653C0" w:rsidRDefault="004653C0" w:rsidP="004653C0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4653C0">
        <w:rPr>
          <w:rFonts w:ascii="Times New Roman" w:hAnsi="Times New Roman" w:cs="Times New Roman"/>
          <w:sz w:val="26"/>
          <w:szCs w:val="26"/>
        </w:rPr>
        <w:t>07 травня 2019 року</w:t>
      </w:r>
      <w:r w:rsidRPr="004653C0">
        <w:rPr>
          <w:rFonts w:ascii="Times New Roman" w:hAnsi="Times New Roman" w:cs="Times New Roman"/>
          <w:sz w:val="26"/>
          <w:szCs w:val="26"/>
        </w:rPr>
        <w:tab/>
        <w:t>м. Київ</w:t>
      </w:r>
    </w:p>
    <w:p w:rsidR="004653C0" w:rsidRPr="004653C0" w:rsidRDefault="004653C0" w:rsidP="004653C0">
      <w:pPr>
        <w:keepNext/>
        <w:keepLines/>
        <w:ind w:right="20"/>
        <w:jc w:val="both"/>
        <w:rPr>
          <w:rStyle w:val="3pt"/>
          <w:rFonts w:eastAsia="Courier New"/>
          <w:sz w:val="26"/>
          <w:szCs w:val="26"/>
        </w:rPr>
      </w:pPr>
    </w:p>
    <w:p w:rsidR="004653C0" w:rsidRPr="004653C0" w:rsidRDefault="004653C0" w:rsidP="004653C0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653C0">
        <w:rPr>
          <w:rStyle w:val="3pt"/>
          <w:rFonts w:eastAsia="Courier New"/>
          <w:sz w:val="26"/>
          <w:szCs w:val="26"/>
        </w:rPr>
        <w:t>РІШЕННЯ</w:t>
      </w:r>
      <w:r w:rsidRPr="004653C0">
        <w:rPr>
          <w:rFonts w:ascii="Times New Roman" w:hAnsi="Times New Roman" w:cs="Times New Roman"/>
          <w:sz w:val="26"/>
          <w:szCs w:val="26"/>
        </w:rPr>
        <w:t xml:space="preserve"> №</w:t>
      </w:r>
      <w:r w:rsidRPr="004653C0">
        <w:rPr>
          <w:rFonts w:ascii="Times New Roman" w:hAnsi="Times New Roman" w:cs="Times New Roman"/>
          <w:sz w:val="26"/>
          <w:szCs w:val="26"/>
          <w:u w:val="single"/>
        </w:rPr>
        <w:t xml:space="preserve">  3</w:t>
      </w:r>
      <w:r w:rsidRPr="004653C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4653C0">
        <w:rPr>
          <w:rFonts w:ascii="Times New Roman" w:hAnsi="Times New Roman" w:cs="Times New Roman"/>
          <w:sz w:val="26"/>
          <w:szCs w:val="26"/>
          <w:u w:val="single"/>
        </w:rPr>
        <w:t>/пс-19</w:t>
      </w:r>
    </w:p>
    <w:p w:rsidR="004653C0" w:rsidRPr="004653C0" w:rsidRDefault="004653C0" w:rsidP="004653C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653C0" w:rsidRPr="004653C0" w:rsidRDefault="004653C0" w:rsidP="004653C0">
      <w:pPr>
        <w:spacing w:before="116" w:after="345" w:line="326" w:lineRule="exact"/>
        <w:ind w:left="40" w:right="20"/>
        <w:jc w:val="both"/>
        <w:rPr>
          <w:rFonts w:ascii="Times New Roman" w:hAnsi="Times New Roman" w:cs="Times New Roman"/>
          <w:sz w:val="26"/>
          <w:szCs w:val="26"/>
        </w:rPr>
      </w:pPr>
      <w:r w:rsidRPr="004653C0">
        <w:rPr>
          <w:rFonts w:ascii="Times New Roman" w:hAnsi="Times New Roman" w:cs="Times New Roman"/>
          <w:sz w:val="26"/>
          <w:szCs w:val="26"/>
        </w:rPr>
        <w:t xml:space="preserve">Вища кваліфікаційна комісія суддів України у складі палати з питань добору і </w:t>
      </w:r>
      <w:r w:rsidRPr="004653C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4653C0">
        <w:rPr>
          <w:rFonts w:ascii="Times New Roman" w:hAnsi="Times New Roman" w:cs="Times New Roman"/>
          <w:sz w:val="26"/>
          <w:szCs w:val="26"/>
        </w:rPr>
        <w:t>публічної служби суддів:</w:t>
      </w:r>
    </w:p>
    <w:p w:rsidR="00065E82" w:rsidRPr="004653C0" w:rsidRDefault="00362C12" w:rsidP="004653C0">
      <w:pPr>
        <w:pStyle w:val="11"/>
        <w:shd w:val="clear" w:color="auto" w:fill="auto"/>
        <w:spacing w:before="0" w:after="297" w:line="260" w:lineRule="exact"/>
        <w:ind w:left="20"/>
      </w:pPr>
      <w:r w:rsidRPr="004653C0">
        <w:t xml:space="preserve">головуючого - </w:t>
      </w:r>
      <w:proofErr w:type="spellStart"/>
      <w:r w:rsidRPr="004653C0">
        <w:t>Бутенка</w:t>
      </w:r>
      <w:proofErr w:type="spellEnd"/>
      <w:r w:rsidRPr="004653C0">
        <w:t xml:space="preserve"> В.І.,</w:t>
      </w:r>
    </w:p>
    <w:p w:rsidR="00065E82" w:rsidRPr="004653C0" w:rsidRDefault="00362C12" w:rsidP="004653C0">
      <w:pPr>
        <w:pStyle w:val="11"/>
        <w:shd w:val="clear" w:color="auto" w:fill="auto"/>
        <w:spacing w:before="0" w:after="252" w:line="260" w:lineRule="exact"/>
        <w:ind w:left="20"/>
      </w:pPr>
      <w:r w:rsidRPr="004653C0">
        <w:t>членів Комісії: Василенка</w:t>
      </w:r>
      <w:r w:rsidRPr="004653C0">
        <w:t xml:space="preserve"> А.В., </w:t>
      </w:r>
      <w:proofErr w:type="spellStart"/>
      <w:r w:rsidRPr="004653C0">
        <w:t>Весельської</w:t>
      </w:r>
      <w:proofErr w:type="spellEnd"/>
      <w:r w:rsidRPr="004653C0">
        <w:t xml:space="preserve"> Т.Ф., </w:t>
      </w:r>
      <w:proofErr w:type="spellStart"/>
      <w:r w:rsidRPr="004653C0">
        <w:t>Заріцької</w:t>
      </w:r>
      <w:proofErr w:type="spellEnd"/>
      <w:r w:rsidRPr="004653C0">
        <w:t xml:space="preserve"> А.О., </w:t>
      </w:r>
      <w:proofErr w:type="spellStart"/>
      <w:r w:rsidRPr="004653C0">
        <w:t>Макарчука</w:t>
      </w:r>
      <w:proofErr w:type="spellEnd"/>
      <w:r w:rsidRPr="004653C0">
        <w:t xml:space="preserve"> М.А.,</w:t>
      </w:r>
    </w:p>
    <w:p w:rsidR="00065E82" w:rsidRPr="004653C0" w:rsidRDefault="00362C12" w:rsidP="004653C0">
      <w:pPr>
        <w:pStyle w:val="11"/>
        <w:shd w:val="clear" w:color="auto" w:fill="auto"/>
        <w:spacing w:before="0" w:after="286" w:line="317" w:lineRule="exact"/>
        <w:ind w:left="20" w:right="20"/>
      </w:pPr>
      <w:r w:rsidRPr="004653C0">
        <w:t xml:space="preserve">розглянувши питання щодо внесення подання про відрядження судді до </w:t>
      </w:r>
      <w:proofErr w:type="spellStart"/>
      <w:r w:rsidRPr="004653C0">
        <w:t>Золочівського</w:t>
      </w:r>
      <w:proofErr w:type="spellEnd"/>
      <w:r w:rsidRPr="004653C0">
        <w:t xml:space="preserve"> районного суду Харківської області для здійснення правосуддя,</w:t>
      </w:r>
    </w:p>
    <w:p w:rsidR="00065E82" w:rsidRPr="004653C0" w:rsidRDefault="00362C12" w:rsidP="004653C0">
      <w:pPr>
        <w:pStyle w:val="11"/>
        <w:shd w:val="clear" w:color="auto" w:fill="auto"/>
        <w:spacing w:before="0" w:after="259" w:line="260" w:lineRule="exact"/>
        <w:ind w:right="20"/>
        <w:jc w:val="center"/>
      </w:pPr>
      <w:r w:rsidRPr="004653C0">
        <w:t>встановила: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>Відповідно до частини першої статті 55 Закон</w:t>
      </w:r>
      <w:r w:rsidRPr="004653C0">
        <w:t xml:space="preserve">у України «Про судоустрій і статус суддів» у зв’язку з неможливістю здійснення правосуддя у відповідному </w:t>
      </w:r>
      <w:r w:rsidR="004653C0">
        <w:t xml:space="preserve">              </w:t>
      </w:r>
      <w:r w:rsidRPr="004653C0">
        <w:t>суді, виявленням надмірного рівня судового навантаження у відповідному суді, припиненням роботи суду у зв’язку зі стихійним лихом, військовими діями,</w:t>
      </w:r>
      <w:r w:rsidR="004653C0">
        <w:t xml:space="preserve">  </w:t>
      </w:r>
      <w:r w:rsidRPr="004653C0">
        <w:t xml:space="preserve"> з</w:t>
      </w:r>
      <w:r w:rsidRPr="004653C0">
        <w:t xml:space="preserve">аходами щодо боротьби з тероризмом або іншими надзвичайними обставинами, </w:t>
      </w:r>
      <w:r w:rsidR="004653C0">
        <w:t xml:space="preserve">                </w:t>
      </w:r>
      <w:r w:rsidRPr="004653C0">
        <w:t xml:space="preserve">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</w:t>
      </w:r>
      <w:r w:rsidRPr="004653C0">
        <w:t>рівня і спеціалізації для здійснення правосуддя.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>Частиною другою статті 55 Закону України «Про судоустрій і статус суддів» визначено, що відрядження судді до іншого суду того самого рівня і спеціалізації здійснюється на строк, який визначається Вищою радою</w:t>
      </w:r>
      <w:r w:rsidRPr="004653C0">
        <w:t xml:space="preserve"> правосуддя, але не більше ніж на один рік. Суддя, строк відрядження якого закінчився, повертається на </w:t>
      </w:r>
      <w:r w:rsidR="004653C0">
        <w:t xml:space="preserve">                          </w:t>
      </w:r>
      <w:r w:rsidRPr="004653C0">
        <w:t>роботу до суду, з якого був відряджений.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 xml:space="preserve">До Комісії 18 березня 2019 року надійшло повідомлення Державної судової адміністрації України (далі </w:t>
      </w:r>
      <w:r w:rsidR="004653C0">
        <w:t>–</w:t>
      </w:r>
      <w:r w:rsidRPr="004653C0">
        <w:t xml:space="preserve"> ДСА Україн</w:t>
      </w:r>
      <w:r w:rsidRPr="004653C0">
        <w:t xml:space="preserve">и) від 06 березня 2019 року № 8-5554/19 </w:t>
      </w:r>
      <w:r w:rsidR="004653C0">
        <w:t xml:space="preserve">  </w:t>
      </w:r>
      <w:r w:rsidRPr="004653C0">
        <w:t xml:space="preserve">про необхідність розгляду питання щодо відрядження судді до </w:t>
      </w:r>
      <w:proofErr w:type="spellStart"/>
      <w:r w:rsidRPr="004653C0">
        <w:t>Золочівського</w:t>
      </w:r>
      <w:proofErr w:type="spellEnd"/>
      <w:r w:rsidRPr="004653C0">
        <w:t xml:space="preserve"> районного суду Харківської області у зв’язку з виявленням надмірного рівня судового навантаження в цьому суді.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>Наказом Державної судової адмін</w:t>
      </w:r>
      <w:r w:rsidRPr="004653C0">
        <w:t xml:space="preserve">істрації України від 08 серпня 2017 року </w:t>
      </w:r>
      <w:r w:rsidR="004653C0">
        <w:t xml:space="preserve">                </w:t>
      </w:r>
      <w:r w:rsidRPr="004653C0">
        <w:t xml:space="preserve">№ 843 «Про визначення кількості суддів у місцевих загальних судах, апеляційних судах областей, міста Києва» у </w:t>
      </w:r>
      <w:proofErr w:type="spellStart"/>
      <w:r w:rsidRPr="004653C0">
        <w:t>Золочівському</w:t>
      </w:r>
      <w:proofErr w:type="spellEnd"/>
      <w:r w:rsidRPr="004653C0">
        <w:t xml:space="preserve"> районному суді Харківської області визначено 3 штатні посади суддів.</w:t>
      </w:r>
      <w:r w:rsidRPr="004653C0">
        <w:br w:type="page"/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lastRenderedPageBreak/>
        <w:t xml:space="preserve">Станом на 01 березня </w:t>
      </w:r>
      <w:r w:rsidRPr="004653C0">
        <w:t xml:space="preserve">2019 року в </w:t>
      </w:r>
      <w:proofErr w:type="spellStart"/>
      <w:r w:rsidRPr="004653C0">
        <w:t>Золочівському</w:t>
      </w:r>
      <w:proofErr w:type="spellEnd"/>
      <w:r w:rsidRPr="004653C0">
        <w:t xml:space="preserve"> районному суді </w:t>
      </w:r>
      <w:r w:rsidR="004653C0">
        <w:t xml:space="preserve">                     </w:t>
      </w:r>
      <w:r w:rsidRPr="004653C0">
        <w:t>Харківської області фактично перебуває на посаді 2 суддів, які здійснюють правосуддя, 1 посада є вакантною.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 xml:space="preserve">За повідомленням ДСА України відрядження 1 судді до </w:t>
      </w:r>
      <w:proofErr w:type="spellStart"/>
      <w:r w:rsidRPr="004653C0">
        <w:t>Золочівського</w:t>
      </w:r>
      <w:proofErr w:type="spellEnd"/>
      <w:r w:rsidRPr="004653C0">
        <w:t xml:space="preserve"> районного суду Харківської області строко</w:t>
      </w:r>
      <w:r w:rsidRPr="004653C0">
        <w:t>м на один рік дозволить врегулювати навантаження в цьому суді.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 xml:space="preserve">Відповідно до вимог пункту 1 розділу III Порядку відрядження судді до </w:t>
      </w:r>
      <w:r w:rsidR="007735B5">
        <w:t xml:space="preserve"> </w:t>
      </w:r>
      <w:r w:rsidRPr="004653C0">
        <w:t>іншого суду того самого рівня і спеціалізації (як тимчасового переведення), затвердженого рішенням Вищої ради правосуддя ві</w:t>
      </w:r>
      <w:r w:rsidRPr="004653C0">
        <w:t xml:space="preserve">д 24 січня 2017 року </w:t>
      </w:r>
      <w:r w:rsidR="007735B5">
        <w:t xml:space="preserve">                               </w:t>
      </w:r>
      <w:r w:rsidRPr="004653C0">
        <w:t xml:space="preserve">№ 54/0/15-17 (далі </w:t>
      </w:r>
      <w:r w:rsidR="007735B5">
        <w:t>–</w:t>
      </w:r>
      <w:r w:rsidRPr="004653C0">
        <w:t xml:space="preserve"> </w:t>
      </w:r>
      <w:r w:rsidRPr="004653C0">
        <w:t xml:space="preserve">Порядок), Комісією призначено до розгляду питання щодо внесення подання про відрядження судді до </w:t>
      </w:r>
      <w:proofErr w:type="spellStart"/>
      <w:r w:rsidRPr="004653C0">
        <w:t>Золочівського</w:t>
      </w:r>
      <w:proofErr w:type="spellEnd"/>
      <w:r w:rsidRPr="004653C0">
        <w:t xml:space="preserve"> районного суду Харківської області для здійснення правосуддя.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>Згідно з вимогами пункту 2 розділу III По</w:t>
      </w:r>
      <w:r w:rsidRPr="004653C0">
        <w:t xml:space="preserve">рядку на офіційному веб-сайті Комісії розміщено оголошення про призначення до розгляду зазначеного питання </w:t>
      </w:r>
      <w:r w:rsidR="007735B5">
        <w:t xml:space="preserve">                    </w:t>
      </w:r>
      <w:r w:rsidRPr="004653C0">
        <w:t>на 07 травня 2019 року.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 xml:space="preserve">До Комісії звернувся суддя Кіровоградського районного суду </w:t>
      </w:r>
      <w:r w:rsidR="007735B5">
        <w:t xml:space="preserve">                    </w:t>
      </w:r>
      <w:r w:rsidRPr="004653C0">
        <w:t xml:space="preserve">Кіровоградської області Квітка Олександр Олексійович зі згодою на </w:t>
      </w:r>
      <w:r w:rsidRPr="004653C0">
        <w:t xml:space="preserve">відрядження його до </w:t>
      </w:r>
      <w:proofErr w:type="spellStart"/>
      <w:r w:rsidRPr="004653C0">
        <w:t>Золочівського</w:t>
      </w:r>
      <w:proofErr w:type="spellEnd"/>
      <w:r w:rsidRPr="004653C0">
        <w:t xml:space="preserve"> районного суду Харківської області, який подав документи, передбачені пунктом 5 розділу III Порядку.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>У згоді на відрядження суддя Квітка О.О. додатково зазначив про те, що дружина судді працює у місті Харкові на посаді аси</w:t>
      </w:r>
      <w:r w:rsidRPr="004653C0">
        <w:t xml:space="preserve">стента кафедри цивільного права Національної юридичної академії імені Ярослава Мудрого. На цей час суддя навчається в аспірантурі Науково-дослідного інституту вивчення проблем злочинності імені академіка В.В. </w:t>
      </w:r>
      <w:proofErr w:type="spellStart"/>
      <w:r w:rsidRPr="004653C0">
        <w:t>Сташиса</w:t>
      </w:r>
      <w:proofErr w:type="spellEnd"/>
      <w:r w:rsidRPr="004653C0">
        <w:t xml:space="preserve"> Національної академії правових наук Укр</w:t>
      </w:r>
      <w:r w:rsidRPr="004653C0">
        <w:t>аїни, що також розташований у місті Харкові.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>Суддя Квітка О.О. повідомлений про час і місце засідання шляхом розміщення оголошення на офіційному веб-сайті Комісії. У засідання Комісії суддя не з’явився. Відповідно до пункту 8 розділу III Порядку неявка суд</w:t>
      </w:r>
      <w:r w:rsidRPr="004653C0">
        <w:t>ді не перешкоджає розгляду питання щодо внесення подання про відрядження судді за його відсутності.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 xml:space="preserve">Указом Президента України від 18 травня 2012 року № 336/2012 Квітку О.О. призначено на посаду судді Кіровоградського районного суду Кіровоградської області </w:t>
      </w:r>
      <w:r w:rsidRPr="004653C0">
        <w:t>строком на п’ять років.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 xml:space="preserve">Указом Президента України від 16 жовтня 2018 року № 333/2018 </w:t>
      </w:r>
      <w:r w:rsidR="007735B5">
        <w:t xml:space="preserve">                            </w:t>
      </w:r>
      <w:r w:rsidRPr="004653C0">
        <w:t>Квітку О.О. призначено на посаду судді Кіровоградського районного суду Кіровоградської області.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firstLine="700"/>
      </w:pPr>
      <w:r w:rsidRPr="004653C0">
        <w:t>Стаж роботи на посаді судді становить 6 років 11 місяців.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 xml:space="preserve">Відповідно до </w:t>
      </w:r>
      <w:r w:rsidRPr="004653C0">
        <w:t xml:space="preserve">наданої Комісії довідки за підписом голови Кіровоградського районного суду Кіровоградської області штатна чисельність суддів у суді </w:t>
      </w:r>
      <w:r w:rsidR="007735B5">
        <w:t xml:space="preserve">                  </w:t>
      </w:r>
      <w:r w:rsidRPr="004653C0">
        <w:t>становить 6, фактична чисельність - 5 суддів, які здійснюють правосуддя.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>Загальна кількість справ, що перебуває у провадженн</w:t>
      </w:r>
      <w:r w:rsidRPr="004653C0">
        <w:t xml:space="preserve">і суддів Кіровоградського районного суду Кіровоградської області, становить: кримінальні </w:t>
      </w:r>
      <w:r w:rsidR="007735B5">
        <w:t xml:space="preserve">                                        </w:t>
      </w:r>
      <w:r w:rsidRPr="004653C0">
        <w:t xml:space="preserve">справи </w:t>
      </w:r>
      <w:r w:rsidR="007735B5">
        <w:t>–</w:t>
      </w:r>
      <w:r w:rsidRPr="004653C0">
        <w:t xml:space="preserve"> </w:t>
      </w:r>
      <w:r w:rsidRPr="004653C0">
        <w:t xml:space="preserve">221, цивільні справи </w:t>
      </w:r>
      <w:r w:rsidR="007735B5">
        <w:t>–</w:t>
      </w:r>
      <w:r w:rsidRPr="004653C0">
        <w:t xml:space="preserve"> 247, справи про адміністративні правопорушення </w:t>
      </w:r>
      <w:r w:rsidR="007735B5">
        <w:t>–</w:t>
      </w:r>
      <w:r w:rsidR="007735B5" w:rsidRPr="004653C0">
        <w:t xml:space="preserve"> </w:t>
      </w:r>
      <w:r w:rsidRPr="004653C0">
        <w:rPr>
          <w:rStyle w:val="12pt"/>
          <w:sz w:val="26"/>
          <w:szCs w:val="26"/>
        </w:rPr>
        <w:t>221</w:t>
      </w:r>
      <w:r w:rsidRPr="004653C0">
        <w:rPr>
          <w:rStyle w:val="8pt"/>
          <w:sz w:val="26"/>
          <w:szCs w:val="26"/>
        </w:rPr>
        <w:t>.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>На запит Комісії голова Кіровоградського районного суду Кіровоградської області л</w:t>
      </w:r>
      <w:r w:rsidRPr="004653C0">
        <w:t>истом від 03 травня 2019 року № 01-07/10/2019 повідомив, що відрядження судді Квітки О.О. не призведе до неможливості утворення колегії суддів для розгляду окремих категорій судових справ.</w:t>
      </w:r>
      <w:r w:rsidRPr="004653C0">
        <w:br w:type="page"/>
      </w:r>
    </w:p>
    <w:p w:rsidR="00065E82" w:rsidRPr="007735B5" w:rsidRDefault="004653C0" w:rsidP="007735B5">
      <w:pPr>
        <w:pStyle w:val="20"/>
        <w:shd w:val="clear" w:color="auto" w:fill="auto"/>
        <w:spacing w:after="329" w:line="210" w:lineRule="exact"/>
        <w:rPr>
          <w:rFonts w:ascii="Times New Roman" w:hAnsi="Times New Roman" w:cs="Times New Roman"/>
          <w:color w:val="808080" w:themeColor="background1" w:themeShade="80"/>
          <w:sz w:val="26"/>
          <w:szCs w:val="26"/>
        </w:rPr>
      </w:pPr>
      <w:r w:rsidRPr="007735B5">
        <w:rPr>
          <w:rFonts w:ascii="Times New Roman" w:hAnsi="Times New Roman" w:cs="Times New Roman"/>
          <w:color w:val="808080" w:themeColor="background1" w:themeShade="80"/>
          <w:sz w:val="26"/>
          <w:szCs w:val="26"/>
        </w:rPr>
        <w:lastRenderedPageBreak/>
        <w:t>3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07" w:lineRule="exact"/>
        <w:ind w:left="20" w:right="20" w:firstLine="700"/>
      </w:pPr>
      <w:r w:rsidRPr="004653C0">
        <w:t>Заслухавши доповідача, дослідивши наявні в розпорядженні Комісії</w:t>
      </w:r>
      <w:r w:rsidRPr="004653C0">
        <w:t xml:space="preserve"> матеріали, врахувавши стаж роботи Квітки О.О. на посаді судді, інформацію про </w:t>
      </w:r>
      <w:r w:rsidR="007735B5">
        <w:t xml:space="preserve">                              </w:t>
      </w:r>
      <w:r w:rsidRPr="004653C0">
        <w:t>стан здійснення правосуддя в суді, в якому суддя обіймає штатну посаду, а також: інші обставини, встановлені під час розгляду питання щодо відрядження, врахувавши, що відрядженн</w:t>
      </w:r>
      <w:r w:rsidRPr="004653C0">
        <w:t xml:space="preserve">я судді Квітки 0.0. суттєво не вплине на середній </w:t>
      </w:r>
      <w:r w:rsidR="007735B5">
        <w:t xml:space="preserve">               </w:t>
      </w:r>
      <w:r w:rsidRPr="004653C0">
        <w:t xml:space="preserve">рівень навантаження та доступ до правосуддя в Кіровоградському районному суді Кіровоградської області, натомість дозволить врегулювати навантаження в </w:t>
      </w:r>
      <w:proofErr w:type="spellStart"/>
      <w:r w:rsidRPr="004653C0">
        <w:t>Золочівському</w:t>
      </w:r>
      <w:proofErr w:type="spellEnd"/>
      <w:r w:rsidRPr="004653C0">
        <w:t xml:space="preserve"> районному суді Харківської області, Комісі</w:t>
      </w:r>
      <w:r w:rsidRPr="004653C0">
        <w:t xml:space="preserve">я дійшла висновку про внесення до Вищої ради правосуддя подання з рекомендацією на відрядження </w:t>
      </w:r>
      <w:r w:rsidR="007735B5">
        <w:t xml:space="preserve">                    </w:t>
      </w:r>
      <w:bookmarkStart w:id="1" w:name="_GoBack"/>
      <w:bookmarkEnd w:id="1"/>
      <w:r w:rsidRPr="004653C0">
        <w:t xml:space="preserve">судді Квітки </w:t>
      </w:r>
      <w:r w:rsidR="007735B5">
        <w:t>О.О</w:t>
      </w:r>
      <w:r w:rsidRPr="004653C0">
        <w:t xml:space="preserve">. до </w:t>
      </w:r>
      <w:proofErr w:type="spellStart"/>
      <w:r w:rsidRPr="004653C0">
        <w:t>Золочівського</w:t>
      </w:r>
      <w:proofErr w:type="spellEnd"/>
      <w:r w:rsidRPr="004653C0">
        <w:t xml:space="preserve"> районного суду Харківської області.</w:t>
      </w:r>
    </w:p>
    <w:p w:rsidR="00065E82" w:rsidRPr="004653C0" w:rsidRDefault="00362C12" w:rsidP="004653C0">
      <w:pPr>
        <w:pStyle w:val="11"/>
        <w:shd w:val="clear" w:color="auto" w:fill="auto"/>
        <w:spacing w:before="0" w:after="278" w:line="307" w:lineRule="exact"/>
        <w:ind w:left="20" w:right="20" w:firstLine="700"/>
      </w:pPr>
      <w:r w:rsidRPr="004653C0">
        <w:t>Керуючись статтями 55, 82, 93 Закону України «Про судоустрій і статус суддів», Порядком, К</w:t>
      </w:r>
      <w:r w:rsidRPr="004653C0">
        <w:t>омісія</w:t>
      </w:r>
    </w:p>
    <w:p w:rsidR="00065E82" w:rsidRPr="004653C0" w:rsidRDefault="00362C12" w:rsidP="007735B5">
      <w:pPr>
        <w:pStyle w:val="11"/>
        <w:shd w:val="clear" w:color="auto" w:fill="auto"/>
        <w:spacing w:before="0" w:after="310" w:line="260" w:lineRule="exact"/>
        <w:jc w:val="center"/>
      </w:pPr>
      <w:r w:rsidRPr="004653C0">
        <w:t>вирішила:</w:t>
      </w:r>
    </w:p>
    <w:p w:rsidR="00065E82" w:rsidRPr="004653C0" w:rsidRDefault="00362C12" w:rsidP="004653C0">
      <w:pPr>
        <w:pStyle w:val="11"/>
        <w:shd w:val="clear" w:color="auto" w:fill="auto"/>
        <w:spacing w:before="0" w:after="0" w:line="312" w:lineRule="exact"/>
        <w:ind w:left="20" w:right="20"/>
        <w:sectPr w:rsidR="00065E82" w:rsidRPr="004653C0" w:rsidSect="004653C0">
          <w:headerReference w:type="even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proofErr w:type="spellStart"/>
      <w:r w:rsidRPr="004653C0">
        <w:t>внести</w:t>
      </w:r>
      <w:proofErr w:type="spellEnd"/>
      <w:r w:rsidRPr="004653C0">
        <w:t xml:space="preserve"> до Вищої ради правосуддя подання з рекомендацією на відрядження до </w:t>
      </w:r>
      <w:proofErr w:type="spellStart"/>
      <w:r w:rsidRPr="004653C0">
        <w:t>Золочівського</w:t>
      </w:r>
      <w:proofErr w:type="spellEnd"/>
      <w:r w:rsidRPr="004653C0">
        <w:t xml:space="preserve"> районного суду Харківської області для здійснення </w:t>
      </w:r>
      <w:r w:rsidRPr="004653C0">
        <w:t xml:space="preserve">правосуддя </w:t>
      </w:r>
      <w:r w:rsidR="007735B5">
        <w:t xml:space="preserve">                            </w:t>
      </w:r>
      <w:r w:rsidRPr="004653C0">
        <w:t xml:space="preserve">судді Кіровоградського районного суду Кіровоградської області Квітки </w:t>
      </w:r>
      <w:r w:rsidR="007735B5">
        <w:t xml:space="preserve">                </w:t>
      </w:r>
      <w:r w:rsidRPr="004653C0">
        <w:t>Олександра Олексійовича строком на один рік.</w:t>
      </w:r>
    </w:p>
    <w:p w:rsidR="00065E82" w:rsidRPr="004653C0" w:rsidRDefault="00065E82" w:rsidP="004653C0">
      <w:pPr>
        <w:jc w:val="both"/>
        <w:rPr>
          <w:rFonts w:ascii="Times New Roman" w:hAnsi="Times New Roman" w:cs="Times New Roman"/>
          <w:sz w:val="26"/>
          <w:szCs w:val="26"/>
        </w:rPr>
        <w:sectPr w:rsidR="00065E82" w:rsidRPr="004653C0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653C0" w:rsidRPr="004653C0" w:rsidRDefault="004653C0" w:rsidP="004653C0">
      <w:pPr>
        <w:tabs>
          <w:tab w:val="left" w:pos="567"/>
        </w:tabs>
        <w:spacing w:line="360" w:lineRule="auto"/>
        <w:ind w:left="-567" w:right="20"/>
        <w:jc w:val="both"/>
        <w:rPr>
          <w:rFonts w:ascii="Times New Roman" w:hAnsi="Times New Roman" w:cs="Times New Roman"/>
          <w:sz w:val="26"/>
          <w:szCs w:val="26"/>
        </w:rPr>
      </w:pPr>
    </w:p>
    <w:p w:rsidR="007735B5" w:rsidRPr="007735B5" w:rsidRDefault="007735B5" w:rsidP="007735B5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6"/>
          <w:szCs w:val="26"/>
        </w:rPr>
      </w:pPr>
      <w:r w:rsidRPr="007735B5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7735B5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7735B5" w:rsidRPr="007735B5" w:rsidRDefault="007735B5" w:rsidP="007735B5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6"/>
          <w:szCs w:val="26"/>
        </w:rPr>
      </w:pPr>
    </w:p>
    <w:p w:rsidR="007735B5" w:rsidRPr="007735B5" w:rsidRDefault="007735B5" w:rsidP="007735B5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6"/>
          <w:szCs w:val="26"/>
        </w:rPr>
      </w:pPr>
      <w:r w:rsidRPr="007735B5">
        <w:rPr>
          <w:rFonts w:ascii="Times New Roman" w:hAnsi="Times New Roman" w:cs="Times New Roman"/>
          <w:sz w:val="26"/>
          <w:szCs w:val="26"/>
        </w:rPr>
        <w:t>Члени Комісії:</w:t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7735B5" w:rsidRPr="007735B5" w:rsidRDefault="007735B5" w:rsidP="007735B5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6"/>
          <w:szCs w:val="26"/>
        </w:rPr>
      </w:pPr>
    </w:p>
    <w:p w:rsidR="007735B5" w:rsidRPr="007735B5" w:rsidRDefault="007735B5" w:rsidP="007735B5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6"/>
          <w:szCs w:val="26"/>
        </w:rPr>
      </w:pP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7735B5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7735B5" w:rsidRPr="007735B5" w:rsidRDefault="007735B5" w:rsidP="007735B5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6"/>
          <w:szCs w:val="26"/>
        </w:rPr>
      </w:pPr>
    </w:p>
    <w:p w:rsidR="007735B5" w:rsidRPr="007735B5" w:rsidRDefault="007735B5" w:rsidP="007735B5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7735B5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7735B5" w:rsidRPr="007735B5" w:rsidRDefault="007735B5" w:rsidP="007735B5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6"/>
          <w:szCs w:val="26"/>
        </w:rPr>
      </w:pPr>
    </w:p>
    <w:p w:rsidR="007735B5" w:rsidRPr="007735B5" w:rsidRDefault="007735B5" w:rsidP="007735B5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6"/>
          <w:szCs w:val="26"/>
        </w:rPr>
      </w:pP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</w:r>
      <w:r w:rsidRPr="007735B5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7735B5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7735B5" w:rsidRPr="007735B5" w:rsidRDefault="007735B5" w:rsidP="007735B5">
      <w:pPr>
        <w:pStyle w:val="21"/>
        <w:shd w:val="clear" w:color="auto" w:fill="auto"/>
        <w:spacing w:before="0" w:after="0" w:line="312" w:lineRule="exact"/>
        <w:ind w:left="20" w:right="20" w:firstLine="700"/>
        <w:jc w:val="left"/>
        <w:sectPr w:rsidR="007735B5" w:rsidRPr="007735B5" w:rsidSect="00167D46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065E82" w:rsidRPr="004653C0" w:rsidRDefault="00065E82" w:rsidP="004653C0">
      <w:pPr>
        <w:pStyle w:val="11"/>
        <w:shd w:val="clear" w:color="auto" w:fill="auto"/>
        <w:spacing w:before="0" w:after="0" w:line="260" w:lineRule="exact"/>
      </w:pPr>
    </w:p>
    <w:sectPr w:rsidR="00065E82" w:rsidRPr="004653C0">
      <w:headerReference w:type="even" r:id="rId10"/>
      <w:type w:val="continuous"/>
      <w:pgSz w:w="11909" w:h="16838"/>
      <w:pgMar w:top="2930" w:right="1514" w:bottom="2930" w:left="82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C12" w:rsidRDefault="00362C12">
      <w:r>
        <w:separator/>
      </w:r>
    </w:p>
  </w:endnote>
  <w:endnote w:type="continuationSeparator" w:id="0">
    <w:p w:rsidR="00362C12" w:rsidRDefault="0036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C12" w:rsidRDefault="00362C12"/>
  </w:footnote>
  <w:footnote w:type="continuationSeparator" w:id="0">
    <w:p w:rsidR="00362C12" w:rsidRDefault="00362C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82" w:rsidRDefault="00362C1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1pt;margin-top:30.35pt;width:6.05pt;height:13.8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65E82" w:rsidRPr="007735B5" w:rsidRDefault="00362C12">
                <w:pPr>
                  <w:pStyle w:val="a6"/>
                  <w:shd w:val="clear" w:color="auto" w:fill="auto"/>
                  <w:spacing w:line="240" w:lineRule="auto"/>
                  <w:rPr>
                    <w:sz w:val="24"/>
                  </w:rPr>
                </w:pPr>
                <w:r w:rsidRPr="007735B5">
                  <w:rPr>
                    <w:rStyle w:val="a7"/>
                    <w:bCs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5B5" w:rsidRDefault="007735B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5.7pt;margin-top:42.1pt;width:4.55pt;height:6.7pt;z-index:-2516546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35B5" w:rsidRDefault="007735B5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D23F2">
                  <w:rPr>
                    <w:rStyle w:val="a7"/>
                    <w:rFonts w:eastAsia="Courier New"/>
                    <w:noProof/>
                  </w:rPr>
                  <w:t>4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3C0" w:rsidRDefault="004653C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7pt;margin-top:42.1pt;width:4.55pt;height:6.7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653C0" w:rsidRDefault="004653C0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735B5" w:rsidRPr="007735B5">
                  <w:rPr>
                    <w:rStyle w:val="a7"/>
                    <w:rFonts w:eastAsia="Courier New"/>
                    <w:noProof/>
                  </w:rPr>
                  <w:t>4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5E82"/>
    <w:rsid w:val="00065E82"/>
    <w:rsid w:val="00362C12"/>
    <w:rsid w:val="004653C0"/>
    <w:rsid w:val="0077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8pt">
    <w:name w:val="Основной текст + 8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1"/>
      <w:szCs w:val="21"/>
    </w:rPr>
  </w:style>
  <w:style w:type="character" w:customStyle="1" w:styleId="3pt">
    <w:name w:val="Основной текст + Интервал 3 pt"/>
    <w:basedOn w:val="a0"/>
    <w:rsid w:val="00465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4653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53C0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4653C0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7735B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735B5"/>
    <w:rPr>
      <w:color w:val="000000"/>
    </w:rPr>
  </w:style>
  <w:style w:type="paragraph" w:styleId="ac">
    <w:name w:val="footer"/>
    <w:basedOn w:val="a"/>
    <w:link w:val="ad"/>
    <w:uiPriority w:val="99"/>
    <w:unhideWhenUsed/>
    <w:rsid w:val="007735B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735B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4261</Words>
  <Characters>2429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2020-09-11T08:26:00Z</dcterms:created>
  <dcterms:modified xsi:type="dcterms:W3CDTF">2020-09-11T08:45:00Z</dcterms:modified>
</cp:coreProperties>
</file>