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B55" w:rsidRDefault="00001B55" w:rsidP="00001B55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001B55" w:rsidRPr="00171D71" w:rsidRDefault="00001B55" w:rsidP="00001B55">
      <w:pPr>
        <w:shd w:val="clear" w:color="auto" w:fill="FFFFFF"/>
        <w:tabs>
          <w:tab w:val="left" w:pos="-2410"/>
          <w:tab w:val="left" w:pos="-1985"/>
          <w:tab w:val="left" w:pos="-1843"/>
        </w:tabs>
        <w:autoSpaceDE w:val="0"/>
        <w:autoSpaceDN w:val="0"/>
        <w:spacing w:after="0" w:line="240" w:lineRule="auto"/>
        <w:ind w:right="-284"/>
        <w:jc w:val="right"/>
        <w:rPr>
          <w:rFonts w:ascii="Times New Roman CYR" w:eastAsia="Times New Roman" w:hAnsi="Times New Roman CYR" w:cs="Times New Roman"/>
          <w:color w:val="000000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107950</wp:posOffset>
            </wp:positionV>
            <wp:extent cx="431800" cy="609600"/>
            <wp:effectExtent l="19050" t="0" r="6350" b="0"/>
            <wp:wrapSquare wrapText="right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47B0">
        <w:rPr>
          <w:rFonts w:ascii="Times New Roman" w:eastAsia="Times New Roman" w:hAnsi="Times New Roman" w:cs="Times New Roman"/>
          <w:sz w:val="18"/>
          <w:szCs w:val="18"/>
          <w:lang w:val="uk-UA"/>
        </w:rPr>
        <w:br w:type="textWrapping" w:clear="all"/>
      </w:r>
    </w:p>
    <w:p w:rsidR="00001B55" w:rsidRPr="003847B0" w:rsidRDefault="00001B55" w:rsidP="00001B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284"/>
        <w:jc w:val="center"/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</w:pPr>
      <w:r w:rsidRPr="003847B0">
        <w:rPr>
          <w:rFonts w:ascii="Times New Roman CYR" w:eastAsia="Times New Roman" w:hAnsi="Times New Roman CYR" w:cs="Times New Roman"/>
          <w:b/>
          <w:bCs/>
          <w:sz w:val="28"/>
          <w:szCs w:val="28"/>
          <w:lang w:val="uk-UA"/>
        </w:rPr>
        <w:t>УКРАЇНА</w:t>
      </w:r>
    </w:p>
    <w:p w:rsidR="00001B55" w:rsidRPr="003847B0" w:rsidRDefault="00001B55" w:rsidP="00001B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284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 w:rsidRPr="003847B0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ВІННИЦЬКА РАЙОННА РАДА</w:t>
      </w:r>
    </w:p>
    <w:p w:rsidR="00001B55" w:rsidRPr="003847B0" w:rsidRDefault="00001B55" w:rsidP="00001B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284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</w:pPr>
      <w:r w:rsidRPr="003847B0">
        <w:rPr>
          <w:rFonts w:ascii="Times New Roman CYR" w:eastAsia="Times New Roman" w:hAnsi="Times New Roman CYR" w:cs="Times New Roman"/>
          <w:b/>
          <w:sz w:val="28"/>
          <w:szCs w:val="28"/>
          <w:lang w:val="uk-UA"/>
        </w:rPr>
        <w:t>ВІННИЦЬКОЇ ОБЛАСТІ</w:t>
      </w:r>
    </w:p>
    <w:p w:rsidR="00001B55" w:rsidRPr="003847B0" w:rsidRDefault="00001B55" w:rsidP="00001B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284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01B55" w:rsidRPr="00001B55" w:rsidRDefault="00001B55" w:rsidP="00001B55">
      <w:pPr>
        <w:keepNext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48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3847B0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РІШЕННЯ 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№</w:t>
      </w:r>
      <w:r w:rsidR="00662F61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648</w:t>
      </w:r>
    </w:p>
    <w:p w:rsidR="00001B55" w:rsidRPr="003847B0" w:rsidRDefault="00001B55" w:rsidP="00001B55">
      <w:pPr>
        <w:autoSpaceDE w:val="0"/>
        <w:autoSpaceDN w:val="0"/>
        <w:spacing w:after="0" w:line="240" w:lineRule="auto"/>
        <w:ind w:right="-284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001B55" w:rsidRPr="003847B0" w:rsidRDefault="00F33F7C" w:rsidP="00001B55">
      <w:pPr>
        <w:autoSpaceDE w:val="0"/>
        <w:autoSpaceDN w:val="0"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16 серпня </w:t>
      </w:r>
      <w:r w:rsidR="00001B55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201</w:t>
      </w:r>
      <w:r w:rsidR="00662F61">
        <w:rPr>
          <w:rFonts w:ascii="Times New Roman" w:eastAsia="Times New Roman" w:hAnsi="Times New Roman" w:cs="Times New Roman"/>
          <w:sz w:val="28"/>
          <w:szCs w:val="20"/>
          <w:lang w:val="uk-UA"/>
        </w:rPr>
        <w:t>8</w:t>
      </w:r>
      <w:bookmarkStart w:id="0" w:name="_GoBack"/>
      <w:bookmarkEnd w:id="0"/>
      <w:r w:rsidR="00001B55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року                              </w:t>
      </w:r>
      <w:r w:rsidR="00001B55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                             46 </w:t>
      </w:r>
      <w:r w:rsidR="00001B55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сесія 7 скликання</w:t>
      </w:r>
    </w:p>
    <w:p w:rsidR="00001B55" w:rsidRPr="003847B0" w:rsidRDefault="00001B55" w:rsidP="00001B55">
      <w:pPr>
        <w:autoSpaceDE w:val="0"/>
        <w:autoSpaceDN w:val="0"/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</w:p>
    <w:p w:rsidR="00001B55" w:rsidRPr="003847B0" w:rsidRDefault="00001B55" w:rsidP="00001B55">
      <w:pPr>
        <w:autoSpaceDE w:val="0"/>
        <w:autoSpaceDN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3847B0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Про затвердження звітів про незалежну</w:t>
      </w:r>
      <w:r w:rsidRPr="003847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оцінку майна, що є спільною власністю територіальних громад сіл, селищ району</w:t>
      </w:r>
    </w:p>
    <w:p w:rsidR="00001B55" w:rsidRPr="003847B0" w:rsidRDefault="00001B55" w:rsidP="00001B55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01B55" w:rsidRPr="003847B0" w:rsidRDefault="00001B55" w:rsidP="00001B55">
      <w:pPr>
        <w:autoSpaceDE w:val="0"/>
        <w:autoSpaceDN w:val="0"/>
        <w:spacing w:after="240" w:line="240" w:lineRule="auto"/>
        <w:ind w:right="-284" w:firstLine="800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3847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п. 20 ч. 1 ст. 43, п. п. 4, 5 ст. 60 Закону України «Про місцеве самоврядування в Україні», ст. 11 Закону України «Про оренду державного та комунального майна», ст. ст. 7, 12, 13 Закону України «Про оцінку майна, майнових прав та професійну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оціночну діяльність в Україні»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,</w:t>
      </w:r>
      <w:r w:rsidRPr="003847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«Порядку надання в оренду майна спільної власності територіальних громад сіл, селищ району», «Порядку проведення конкурсного відбору суб’єктів оціночної діяльності по незалежній (експертній) оцінці об’єктів нерухомого майна, що є спільною власністю територіальних громад сіл, селищ району», затверджених рішенням 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13 сесії районної ради 6 скликання №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65 від 01.03.2012 року, із змінами, внесеними рішеннями</w:t>
      </w:r>
      <w:r w:rsidR="006D23CC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="006D23CC">
        <w:rPr>
          <w:rFonts w:ascii="Times New Roman" w:hAnsi="Times New Roman" w:cs="Times New Roman"/>
          <w:sz w:val="28"/>
          <w:szCs w:val="28"/>
          <w:lang w:val="uk-UA"/>
        </w:rPr>
        <w:t>22 сесії районної ради 6 скликання № 485 від 17.09.2013 року, 30 сесії районної ради 6 скликання № 149 від 10.07.2014 року, 16 сесії районної ради 7 скликання № 335 від 27.10.2016 року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рішення </w:t>
      </w:r>
      <w:r w:rsidRPr="00A46A96">
        <w:rPr>
          <w:rFonts w:ascii="Times New Roman" w:eastAsia="Times New Roman" w:hAnsi="Times New Roman"/>
          <w:sz w:val="28"/>
          <w:szCs w:val="20"/>
          <w:lang w:val="uk-UA"/>
        </w:rPr>
        <w:t>36 сесії районної ради 7 скликання № 372 від 21.12.2017 року «Про перелік приміщень спільної власності територіальних громад сіл, селищ району, які передаються в оренду в 2018 році</w:t>
      </w:r>
      <w:r>
        <w:rPr>
          <w:rFonts w:ascii="Times New Roman" w:eastAsia="Times New Roman" w:hAnsi="Times New Roman"/>
          <w:sz w:val="28"/>
          <w:szCs w:val="20"/>
          <w:lang w:val="uk-UA"/>
        </w:rPr>
        <w:t>»</w:t>
      </w:r>
      <w:r w:rsidRPr="00A46A96">
        <w:rPr>
          <w:rFonts w:ascii="Times New Roman" w:eastAsia="Times New Roman" w:hAnsi="Times New Roman"/>
          <w:sz w:val="28"/>
          <w:szCs w:val="20"/>
          <w:lang w:val="uk-UA"/>
        </w:rPr>
        <w:t>,</w:t>
      </w:r>
      <w:r w:rsidRPr="00A46A9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val="uk-UA"/>
        </w:rPr>
        <w:t xml:space="preserve">із змінами </w:t>
      </w:r>
      <w:r>
        <w:rPr>
          <w:rFonts w:ascii="Times New Roman" w:eastAsia="Times New Roman" w:hAnsi="Times New Roman"/>
          <w:sz w:val="28"/>
          <w:szCs w:val="28"/>
          <w:lang w:val="uk-UA"/>
        </w:rPr>
        <w:t>внесеними рішенням 38 сесії районної ради 7 скликання № 410 від 24.01.2018 року, 41 сесії районної ради 7 скликання № 477 від 29.03.2018 року, 42 сесії районної ради 7 скликання №</w:t>
      </w:r>
      <w:r w:rsidR="00875A7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506 від 26.04.2018 року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, </w:t>
      </w:r>
      <w:r w:rsidR="00875A7D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45 сесія районної ради 7 скликання № 606 від 17.07.2018 року, 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розглянувши лист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відділу освіти Вінницької районної </w:t>
      </w:r>
      <w:r w:rsidR="006D23CC">
        <w:rPr>
          <w:rFonts w:ascii="Times New Roman" w:eastAsia="Times New Roman" w:hAnsi="Times New Roman" w:cs="Times New Roman"/>
          <w:sz w:val="28"/>
          <w:szCs w:val="20"/>
          <w:lang w:val="uk-UA"/>
        </w:rPr>
        <w:t>державної адміністрації № 01-15/1062 від 18.07.2018 року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, звіти про незалежну оцінку майна, що є спільною власністю територіальних громад сіл, селищ району,</w:t>
      </w:r>
      <w:r w:rsidR="006D23CC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яке передається в оренду в 2018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році, враховуючи рецензії на звіти про незалежну оцінку майна, висновок постійної комісії районної ради з питань будівництва, енергозбереження, комунальної власності, благоустрою та транспортного забезпечення,</w:t>
      </w:r>
      <w:r w:rsidRPr="003847B0">
        <w:rPr>
          <w:rFonts w:ascii="Times New Roman" w:eastAsia="Times New Roman" w:hAnsi="Times New Roman" w:cs="Times New Roman"/>
          <w:b/>
          <w:bCs/>
          <w:i/>
          <w:sz w:val="28"/>
          <w:szCs w:val="20"/>
          <w:lang w:val="uk-UA"/>
        </w:rPr>
        <w:t xml:space="preserve"> 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районна рада </w:t>
      </w:r>
    </w:p>
    <w:p w:rsidR="00001B55" w:rsidRPr="003847B0" w:rsidRDefault="00001B55" w:rsidP="00512A1B">
      <w:pPr>
        <w:autoSpaceDE w:val="0"/>
        <w:autoSpaceDN w:val="0"/>
        <w:spacing w:after="24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 w:rsidRPr="003847B0"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>ВИРІШИЛА:</w:t>
      </w:r>
    </w:p>
    <w:p w:rsidR="00001B55" w:rsidRPr="003847B0" w:rsidRDefault="00001B55" w:rsidP="00001B55">
      <w:pPr>
        <w:numPr>
          <w:ilvl w:val="0"/>
          <w:numId w:val="1"/>
        </w:numPr>
        <w:tabs>
          <w:tab w:val="clear" w:pos="1520"/>
          <w:tab w:val="num" w:pos="0"/>
          <w:tab w:val="num" w:pos="284"/>
          <w:tab w:val="left" w:pos="851"/>
        </w:tabs>
        <w:autoSpaceDE w:val="0"/>
        <w:autoSpaceDN w:val="0"/>
        <w:spacing w:after="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Затвердити звіти про</w:t>
      </w:r>
      <w:r w:rsidR="00517B6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="000658A9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незалежну </w:t>
      </w:r>
      <w:r w:rsidRPr="003847B0">
        <w:rPr>
          <w:rFonts w:ascii="Times New Roman" w:eastAsia="Times New Roman" w:hAnsi="Times New Roman" w:cs="Times New Roman"/>
          <w:sz w:val="28"/>
          <w:szCs w:val="28"/>
          <w:lang w:val="uk-UA"/>
        </w:rPr>
        <w:t>оцінку майна, що є спільною власністю територіальних громад сіл, селищ району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:</w:t>
      </w:r>
    </w:p>
    <w:p w:rsidR="00017752" w:rsidRDefault="00001B55" w:rsidP="00017752">
      <w:pPr>
        <w:tabs>
          <w:tab w:val="num" w:pos="0"/>
          <w:tab w:val="left" w:pos="851"/>
        </w:tabs>
        <w:autoSpaceDE w:val="0"/>
        <w:autoSpaceDN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lastRenderedPageBreak/>
        <w:t xml:space="preserve">- </w:t>
      </w:r>
      <w:r w:rsidR="00017752">
        <w:rPr>
          <w:rFonts w:ascii="Times New Roman" w:eastAsia="Times New Roman" w:hAnsi="Times New Roman" w:cs="Times New Roman"/>
          <w:sz w:val="28"/>
          <w:szCs w:val="20"/>
          <w:lang w:val="uk-UA"/>
        </w:rPr>
        <w:t>нежитлового вбудованого приміщення</w:t>
      </w:r>
      <w:r w:rsidR="00512A1B">
        <w:rPr>
          <w:rFonts w:ascii="Times New Roman" w:eastAsia="Times New Roman" w:hAnsi="Times New Roman" w:cs="Times New Roman"/>
          <w:sz w:val="28"/>
          <w:szCs w:val="20"/>
          <w:lang w:val="uk-UA"/>
        </w:rPr>
        <w:t>, площею 9,3 кв</w:t>
      </w:r>
      <w:r w:rsidR="00017752">
        <w:rPr>
          <w:rFonts w:ascii="Times New Roman" w:eastAsia="Times New Roman" w:hAnsi="Times New Roman" w:cs="Times New Roman"/>
          <w:sz w:val="28"/>
          <w:szCs w:val="20"/>
          <w:lang w:val="uk-UA"/>
        </w:rPr>
        <w:t>.м., на І-му поверсі будівлі школи під літ. «А»</w:t>
      </w:r>
      <w:r w:rsidR="00237FCE">
        <w:rPr>
          <w:rFonts w:ascii="Times New Roman" w:eastAsia="Times New Roman" w:hAnsi="Times New Roman" w:cs="Times New Roman"/>
          <w:sz w:val="28"/>
          <w:szCs w:val="20"/>
          <w:lang w:val="uk-UA"/>
        </w:rPr>
        <w:t>, що знаходи</w:t>
      </w:r>
      <w:r w:rsidR="00017752">
        <w:rPr>
          <w:rFonts w:ascii="Times New Roman" w:eastAsia="Times New Roman" w:hAnsi="Times New Roman" w:cs="Times New Roman"/>
          <w:sz w:val="28"/>
          <w:szCs w:val="20"/>
          <w:lang w:val="uk-UA"/>
        </w:rPr>
        <w:t>ться на балансі Степанівської ЗОШ І-ІІІ ст. і розташованого за адресою: Вінницька область, Вінницький район, с. Степанівка, вул. Соборна, 23,</w:t>
      </w:r>
      <w:r w:rsidR="00017752" w:rsidRPr="00017752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="00017752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ринкова вартість якого складає </w:t>
      </w:r>
      <w:r w:rsidR="00017752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14666 </w:t>
      </w:r>
      <w:r w:rsidR="00017752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грн. 00 коп.</w:t>
      </w:r>
      <w:r w:rsidR="00017752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(чотирнадцять тисяч шістсот шістдесят шість грн. 00 коп.)</w:t>
      </w:r>
      <w:r w:rsidR="00017752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;</w:t>
      </w:r>
    </w:p>
    <w:p w:rsidR="00237FCE" w:rsidRDefault="00237FCE" w:rsidP="00017752">
      <w:pPr>
        <w:tabs>
          <w:tab w:val="num" w:pos="0"/>
          <w:tab w:val="left" w:pos="851"/>
        </w:tabs>
        <w:autoSpaceDE w:val="0"/>
        <w:autoSpaceDN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>- вбудованого приміщення, площею 2,7 кв.м., будівлі Лука-Ме</w:t>
      </w:r>
      <w:r w:rsidR="00E1390B">
        <w:rPr>
          <w:rFonts w:ascii="Times New Roman" w:eastAsia="Times New Roman" w:hAnsi="Times New Roman" w:cs="Times New Roman"/>
          <w:sz w:val="28"/>
          <w:szCs w:val="20"/>
          <w:lang w:val="uk-UA"/>
        </w:rPr>
        <w:t>л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ешківської СЗОШ І-ІІІ ступеня, що розташована за адресою: Вінницька обл., Вінницький район, с. Лука-Мелешківська, вул. Піонерська, 52, 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ринкова вартість якого складає 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5524 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грн. 00 коп.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(п’ять тисяч п’ятсот двадцять чотири грн. 00 коп.)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;</w:t>
      </w:r>
    </w:p>
    <w:p w:rsidR="00237FCE" w:rsidRDefault="00237FCE" w:rsidP="00017752">
      <w:pPr>
        <w:tabs>
          <w:tab w:val="num" w:pos="0"/>
          <w:tab w:val="left" w:pos="851"/>
        </w:tabs>
        <w:autoSpaceDE w:val="0"/>
        <w:autoSpaceDN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- </w:t>
      </w:r>
      <w:r w:rsidR="00517B6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нежитлового вбудованого приміщення № 13 площею 16,7 кв.м. на І-му поверсі будівлі школи під літ. «А», що знаходяться на балансі Вінницько-Хутірського НВК: ЗОШ І-ІІІ ст. – ДНЗ і розташованого за адресою: Вінницька область, Вінницький район, с. Вінницькі-Хутори, вул. Незалежності (раніше вул. Леніна), 54, </w:t>
      </w:r>
      <w:r w:rsidR="00517B60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ринкова вартість якого складає </w:t>
      </w:r>
      <w:r w:rsidR="00517B6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38260 </w:t>
      </w:r>
      <w:r w:rsidR="00517B60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грн. 00 коп.</w:t>
      </w:r>
      <w:r w:rsidR="00517B6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(тридцять вісім тисяч двісті шістдесят грн. 00 коп.)</w:t>
      </w:r>
      <w:r w:rsidR="00517B60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;</w:t>
      </w:r>
    </w:p>
    <w:p w:rsidR="00CA3FF5" w:rsidRDefault="00512A1B" w:rsidP="00CA3FF5">
      <w:pPr>
        <w:tabs>
          <w:tab w:val="num" w:pos="0"/>
          <w:tab w:val="left" w:pos="851"/>
        </w:tabs>
        <w:autoSpaceDE w:val="0"/>
        <w:autoSpaceDN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- частини нежитлового вбудованого приміщення площею 2,0 кв.м. на І-му </w:t>
      </w:r>
      <w:r w:rsidR="00CA3FF5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поверсі будівлі школи під літ. «А», що знаходиться на балансі Михайлівської ЗОШ І-ІІІ ст. і розташованого за адресою: Вінницька область, Вінницький район, с. Михайлівка, вул. Шкільна, 1а, </w:t>
      </w:r>
      <w:r w:rsidR="00CA3FF5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ринкова вартість якого складає</w:t>
      </w:r>
      <w:r w:rsidR="00CA3FF5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4572 </w:t>
      </w:r>
      <w:r w:rsidR="00CA3FF5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грн. 00 коп.</w:t>
      </w:r>
      <w:r w:rsidR="00CA3FF5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(чотири тисячі п’ятсот сімдесят дві грн. 00 коп.)</w:t>
      </w:r>
      <w:r w:rsidR="00CA3FF5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;</w:t>
      </w:r>
    </w:p>
    <w:p w:rsidR="00512A1B" w:rsidRDefault="00CA3FF5" w:rsidP="00E1390B">
      <w:pPr>
        <w:tabs>
          <w:tab w:val="num" w:pos="0"/>
          <w:tab w:val="left" w:pos="851"/>
        </w:tabs>
        <w:autoSpaceDE w:val="0"/>
        <w:autoSpaceDN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>- частини нежитлового вбудованого приміщення площею 2,0 кв.м. на І-му поверсі будівлі школи під літ. «А», що знаходиться на балансі Гавришівської ЗОШ І-ІІІ ст. і розташованого за адресою: Вінницька область, Вінницький район, с. Гавришівка, вул. Гагаріна, 17</w:t>
      </w:r>
      <w:r w:rsidR="00E1390B">
        <w:rPr>
          <w:rFonts w:ascii="Times New Roman" w:eastAsia="Times New Roman" w:hAnsi="Times New Roman" w:cs="Times New Roman"/>
          <w:sz w:val="28"/>
          <w:szCs w:val="20"/>
          <w:lang w:val="uk-UA"/>
        </w:rPr>
        <w:t>,</w:t>
      </w:r>
      <w:r w:rsidR="00E1390B" w:rsidRPr="00E1390B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="00E1390B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ринкова вартість якого складає </w:t>
      </w:r>
      <w:r w:rsidR="00E1390B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4572 </w:t>
      </w:r>
      <w:r w:rsidR="00E1390B"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грн. 00 коп.</w:t>
      </w:r>
      <w:r w:rsidR="00E1390B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(чотири тисячі п’ятсот сімдесят дві грн. 00 коп.);</w:t>
      </w:r>
    </w:p>
    <w:p w:rsidR="00512A1B" w:rsidRDefault="00512A1B" w:rsidP="00512A1B">
      <w:pPr>
        <w:tabs>
          <w:tab w:val="num" w:pos="0"/>
          <w:tab w:val="left" w:pos="851"/>
        </w:tabs>
        <w:autoSpaceDE w:val="0"/>
        <w:autoSpaceDN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- нежитлового вбудованого приміщення № 12, площею 2,0 кв.м., на І-му поверсі будівлі школи під літ. «А», що знаходиться на балансі Писарівської ЗОШ І-ІІІ ст. і розташованого за адресою: Вінницька область, Вінницький район, с. Писарівка, вул. Покровська (раніше вул. Леніна), 7, 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ринкова вартість якого складає 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4572 </w:t>
      </w:r>
      <w:r w:rsidRPr="003847B0">
        <w:rPr>
          <w:rFonts w:ascii="Times New Roman" w:eastAsia="Times New Roman" w:hAnsi="Times New Roman" w:cs="Times New Roman"/>
          <w:sz w:val="28"/>
          <w:szCs w:val="20"/>
          <w:lang w:val="uk-UA"/>
        </w:rPr>
        <w:t>грн. 00 коп.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(чотири тисячі п’ятсот сімдесят дві грн. 00 коп.)</w:t>
      </w:r>
      <w:r w:rsidR="00CA3FF5">
        <w:rPr>
          <w:rFonts w:ascii="Times New Roman" w:eastAsia="Times New Roman" w:hAnsi="Times New Roman" w:cs="Times New Roman"/>
          <w:sz w:val="28"/>
          <w:szCs w:val="20"/>
          <w:lang w:val="uk-UA"/>
        </w:rPr>
        <w:t>.</w:t>
      </w:r>
    </w:p>
    <w:p w:rsidR="00001B55" w:rsidRPr="003847B0" w:rsidRDefault="00001B55" w:rsidP="00001B55">
      <w:pPr>
        <w:numPr>
          <w:ilvl w:val="0"/>
          <w:numId w:val="1"/>
        </w:numPr>
        <w:tabs>
          <w:tab w:val="clear" w:pos="1520"/>
          <w:tab w:val="num" w:pos="0"/>
          <w:tab w:val="num" w:pos="284"/>
          <w:tab w:val="left" w:pos="851"/>
        </w:tabs>
        <w:autoSpaceDE w:val="0"/>
        <w:autoSpaceDN w:val="0"/>
        <w:spacing w:before="120" w:after="120" w:line="240" w:lineRule="auto"/>
        <w:ind w:left="0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847B0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районної ради з питань будівництва, енергозбереження, комунальної власності, благоустрою та транспортного забезпечення (Федчишин І.П.).</w:t>
      </w:r>
    </w:p>
    <w:p w:rsidR="00001B55" w:rsidRPr="003847B0" w:rsidRDefault="00001B55" w:rsidP="00001B55">
      <w:pPr>
        <w:autoSpaceDE w:val="0"/>
        <w:autoSpaceDN w:val="0"/>
        <w:spacing w:before="120" w:after="12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001B55" w:rsidRPr="003847B0" w:rsidRDefault="00001B55" w:rsidP="00001B55">
      <w:pPr>
        <w:autoSpaceDE w:val="0"/>
        <w:autoSpaceDN w:val="0"/>
        <w:spacing w:before="120" w:after="12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001B55" w:rsidRPr="003847B0" w:rsidRDefault="00001B55" w:rsidP="00001B55">
      <w:pPr>
        <w:autoSpaceDE w:val="0"/>
        <w:autoSpaceDN w:val="0"/>
        <w:spacing w:before="120" w:after="12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001B55" w:rsidRPr="003847B0" w:rsidRDefault="00001B55" w:rsidP="00001B55">
      <w:pPr>
        <w:autoSpaceDE w:val="0"/>
        <w:autoSpaceDN w:val="0"/>
        <w:spacing w:before="120" w:after="12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847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районної ради                                                                С.М.Сітарський</w:t>
      </w:r>
    </w:p>
    <w:p w:rsidR="00001B55" w:rsidRPr="003847B0" w:rsidRDefault="00001B55" w:rsidP="00001B55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01B55" w:rsidRPr="003847B0" w:rsidRDefault="00001B55" w:rsidP="00001B55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847B0">
        <w:rPr>
          <w:rFonts w:ascii="Times New Roman" w:eastAsia="Times New Roman" w:hAnsi="Times New Roman" w:cs="Times New Roman"/>
          <w:sz w:val="28"/>
          <w:szCs w:val="28"/>
          <w:lang w:val="uk-UA"/>
        </w:rPr>
        <w:t>Плакида О.О.</w:t>
      </w:r>
    </w:p>
    <w:p w:rsidR="00001B55" w:rsidRPr="003847B0" w:rsidRDefault="00001B55" w:rsidP="00001B55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847B0">
        <w:rPr>
          <w:rFonts w:ascii="Times New Roman" w:eastAsia="Times New Roman" w:hAnsi="Times New Roman" w:cs="Times New Roman"/>
          <w:sz w:val="28"/>
          <w:szCs w:val="28"/>
          <w:lang w:val="uk-UA"/>
        </w:rPr>
        <w:t>Часовських Д.В.</w:t>
      </w:r>
    </w:p>
    <w:p w:rsidR="00001B55" w:rsidRPr="003847B0" w:rsidRDefault="00001B55" w:rsidP="00001B55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847B0">
        <w:rPr>
          <w:rFonts w:ascii="Times New Roman" w:eastAsia="Times New Roman" w:hAnsi="Times New Roman" w:cs="Times New Roman"/>
          <w:sz w:val="28"/>
          <w:szCs w:val="28"/>
          <w:lang w:val="uk-UA"/>
        </w:rPr>
        <w:t>Храпко А.М.</w:t>
      </w:r>
    </w:p>
    <w:p w:rsidR="00001B55" w:rsidRPr="003847B0" w:rsidRDefault="00001B55" w:rsidP="00001B55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847B0">
        <w:rPr>
          <w:rFonts w:ascii="Times New Roman" w:eastAsia="Times New Roman" w:hAnsi="Times New Roman" w:cs="Times New Roman"/>
          <w:sz w:val="28"/>
          <w:szCs w:val="28"/>
          <w:lang w:val="uk-UA"/>
        </w:rPr>
        <w:t>Шабленко А.К.</w:t>
      </w:r>
    </w:p>
    <w:p w:rsidR="00B5637C" w:rsidRPr="00001B55" w:rsidRDefault="00B5637C">
      <w:pPr>
        <w:rPr>
          <w:lang w:val="uk-UA"/>
        </w:rPr>
      </w:pPr>
    </w:p>
    <w:sectPr w:rsidR="00B5637C" w:rsidRPr="00001B55" w:rsidSect="00F82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5336A"/>
    <w:multiLevelType w:val="hybridMultilevel"/>
    <w:tmpl w:val="A6046FD6"/>
    <w:lvl w:ilvl="0" w:tplc="C3FADA00">
      <w:start w:val="1"/>
      <w:numFmt w:val="decimal"/>
      <w:lvlText w:val="%1."/>
      <w:lvlJc w:val="left"/>
      <w:pPr>
        <w:tabs>
          <w:tab w:val="num" w:pos="1520"/>
        </w:tabs>
        <w:ind w:left="1520" w:hanging="360"/>
      </w:pPr>
      <w:rPr>
        <w:b w:val="0"/>
      </w:rPr>
    </w:lvl>
    <w:lvl w:ilvl="1" w:tplc="C3E23874">
      <w:numFmt w:val="bullet"/>
      <w:lvlText w:val="-"/>
      <w:lvlJc w:val="left"/>
      <w:pPr>
        <w:tabs>
          <w:tab w:val="num" w:pos="2240"/>
        </w:tabs>
        <w:ind w:left="2240" w:hanging="360"/>
      </w:pPr>
      <w:rPr>
        <w:rFonts w:ascii="Times New Roman" w:eastAsia="Times New Roman" w:hAnsi="Times New Roman" w:cs="Times New Roman" w:hint="default"/>
        <w:b w:val="0"/>
        <w:strike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60"/>
        </w:tabs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80"/>
        </w:tabs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00"/>
        </w:tabs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20"/>
        </w:tabs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40"/>
        </w:tabs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60"/>
        </w:tabs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80"/>
        </w:tabs>
        <w:ind w:left="72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1B55"/>
    <w:rsid w:val="00001B55"/>
    <w:rsid w:val="00017752"/>
    <w:rsid w:val="000658A9"/>
    <w:rsid w:val="00237FCE"/>
    <w:rsid w:val="00456E18"/>
    <w:rsid w:val="00512A1B"/>
    <w:rsid w:val="00517B60"/>
    <w:rsid w:val="00662F61"/>
    <w:rsid w:val="006D23CC"/>
    <w:rsid w:val="00875A7D"/>
    <w:rsid w:val="00885353"/>
    <w:rsid w:val="00AB606F"/>
    <w:rsid w:val="00AD6DC9"/>
    <w:rsid w:val="00B5637C"/>
    <w:rsid w:val="00CA3FF5"/>
    <w:rsid w:val="00E1390B"/>
    <w:rsid w:val="00F33F7C"/>
    <w:rsid w:val="00F8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Asus</cp:lastModifiedBy>
  <cp:revision>6</cp:revision>
  <dcterms:created xsi:type="dcterms:W3CDTF">2018-07-19T12:56:00Z</dcterms:created>
  <dcterms:modified xsi:type="dcterms:W3CDTF">2018-08-17T06:46:00Z</dcterms:modified>
</cp:coreProperties>
</file>