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B" w:rsidRDefault="003B2DA7" w:rsidP="003B2D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судами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округу та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П’ятого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апеляційного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суду</w:t>
      </w:r>
      <w:r w:rsidR="002D7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DA24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 xml:space="preserve">листопад </w:t>
      </w:r>
      <w:r>
        <w:rPr>
          <w:rFonts w:ascii="Times New Roman" w:hAnsi="Times New Roman"/>
          <w:b/>
          <w:sz w:val="28"/>
          <w:szCs w:val="28"/>
          <w:lang w:val="uk-UA"/>
        </w:rPr>
        <w:t>201</w:t>
      </w:r>
      <w:r w:rsidR="00F244FC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CC179C" w:rsidRDefault="00616FF5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A03">
        <w:rPr>
          <w:rFonts w:ascii="Times New Roman" w:hAnsi="Times New Roman"/>
          <w:sz w:val="28"/>
          <w:szCs w:val="28"/>
          <w:lang w:val="uk-UA"/>
        </w:rPr>
        <w:t>січня</w:t>
      </w:r>
      <w:r w:rsidR="00F91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sz w:val="28"/>
          <w:szCs w:val="28"/>
          <w:lang w:val="uk-UA"/>
        </w:rPr>
        <w:t>–</w:t>
      </w:r>
      <w:r w:rsidR="009E2A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="00600F09" w:rsidRPr="00647CEC">
        <w:rPr>
          <w:rFonts w:ascii="Times New Roman" w:hAnsi="Times New Roman"/>
          <w:b/>
          <w:sz w:val="28"/>
          <w:szCs w:val="28"/>
          <w:lang w:val="uk-UA"/>
        </w:rPr>
        <w:t>201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>9</w:t>
      </w:r>
      <w:r w:rsidR="00600F0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710A9">
        <w:rPr>
          <w:rFonts w:ascii="Times New Roman" w:hAnsi="Times New Roman"/>
          <w:sz w:val="28"/>
          <w:szCs w:val="28"/>
          <w:lang w:val="uk-UA"/>
        </w:rPr>
        <w:t>П</w:t>
      </w:r>
      <w:r w:rsidR="008710A9" w:rsidRPr="008710A9">
        <w:rPr>
          <w:rFonts w:ascii="Times New Roman" w:hAnsi="Times New Roman"/>
          <w:sz w:val="28"/>
          <w:szCs w:val="28"/>
        </w:rPr>
        <w:t>`</w:t>
      </w:r>
      <w:r w:rsidR="008710A9">
        <w:rPr>
          <w:rFonts w:ascii="Times New Roman" w:hAnsi="Times New Roman"/>
          <w:sz w:val="28"/>
          <w:szCs w:val="28"/>
        </w:rPr>
        <w:t>ятого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апеляційного адміністративного суду надійшло 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8956</w:t>
      </w:r>
      <w:r w:rsidR="004E56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справ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79C">
        <w:rPr>
          <w:rFonts w:ascii="Times New Roman" w:hAnsi="Times New Roman"/>
          <w:sz w:val="28"/>
          <w:szCs w:val="28"/>
          <w:lang w:val="uk-UA"/>
        </w:rPr>
        <w:t xml:space="preserve"> і матеріалів.</w:t>
      </w:r>
    </w:p>
    <w:p w:rsidR="007F12D4" w:rsidRDefault="00616FF5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>
        <w:rPr>
          <w:rFonts w:ascii="Times New Roman" w:hAnsi="Times New Roman"/>
          <w:sz w:val="28"/>
          <w:szCs w:val="28"/>
          <w:lang w:val="uk-UA"/>
        </w:rPr>
        <w:t>січні</w:t>
      </w:r>
      <w:r w:rsidR="00F91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FD2">
        <w:rPr>
          <w:rFonts w:ascii="Times New Roman" w:hAnsi="Times New Roman"/>
          <w:sz w:val="28"/>
          <w:szCs w:val="28"/>
          <w:lang w:val="uk-UA"/>
        </w:rPr>
        <w:t>–</w:t>
      </w:r>
      <w:r w:rsidR="009E2A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листопаді </w:t>
      </w:r>
      <w:r w:rsidR="00F244FC">
        <w:rPr>
          <w:rFonts w:ascii="Times New Roman" w:hAnsi="Times New Roman"/>
          <w:sz w:val="28"/>
          <w:szCs w:val="28"/>
          <w:lang w:val="uk-UA"/>
        </w:rPr>
        <w:t>2019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судді </w:t>
      </w:r>
      <w:r w:rsidR="00DF1798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647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9414</w:t>
      </w:r>
      <w:r w:rsidR="0021232E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справ</w:t>
      </w:r>
      <w:r w:rsidR="00C64A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і матеріалів</w:t>
      </w:r>
      <w:r w:rsidR="007F12D4" w:rsidRPr="009E1FEC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 xml:space="preserve">грудня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201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>9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16</w:t>
      </w:r>
      <w:r w:rsidR="00D20310">
        <w:rPr>
          <w:rFonts w:ascii="Times New Roman" w:hAnsi="Times New Roman"/>
          <w:b/>
          <w:sz w:val="28"/>
          <w:szCs w:val="28"/>
          <w:lang w:val="uk-UA"/>
        </w:rPr>
        <w:t>1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7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6A56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Окружні адміністративні суди </w:t>
      </w:r>
    </w:p>
    <w:p w:rsidR="00361C30" w:rsidRDefault="00245BD9" w:rsidP="00361C3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П’ят</w:t>
      </w:r>
      <w:r w:rsidR="006027BA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адміністративного</w:t>
      </w:r>
      <w:r w:rsidR="006027BA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911EF5" w:rsidRPr="00506A56">
        <w:rPr>
          <w:rFonts w:ascii="Times New Roman" w:hAnsi="Times New Roman"/>
          <w:b/>
          <w:sz w:val="28"/>
          <w:szCs w:val="28"/>
          <w:u w:val="single"/>
          <w:lang w:val="uk-UA"/>
        </w:rPr>
        <w:t>округу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DA2466">
        <w:rPr>
          <w:rFonts w:ascii="Times New Roman" w:hAnsi="Times New Roman"/>
          <w:sz w:val="28"/>
          <w:szCs w:val="28"/>
          <w:lang w:val="uk-UA"/>
        </w:rPr>
        <w:t>січня</w:t>
      </w:r>
      <w:r w:rsidR="009E2A03">
        <w:rPr>
          <w:rFonts w:ascii="Times New Roman" w:hAnsi="Times New Roman"/>
          <w:sz w:val="28"/>
          <w:szCs w:val="28"/>
          <w:lang w:val="uk-UA"/>
        </w:rPr>
        <w:t>-</w:t>
      </w:r>
      <w:r w:rsidR="008A6BFE">
        <w:rPr>
          <w:rFonts w:ascii="Times New Roman" w:hAnsi="Times New Roman"/>
          <w:sz w:val="28"/>
          <w:szCs w:val="28"/>
          <w:lang w:val="uk-UA"/>
        </w:rPr>
        <w:t>листопада</w:t>
      </w:r>
      <w:r w:rsidR="007F0F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>
        <w:rPr>
          <w:rFonts w:ascii="Times New Roman" w:hAnsi="Times New Roman"/>
          <w:sz w:val="28"/>
          <w:szCs w:val="28"/>
          <w:lang w:val="uk-UA"/>
        </w:rPr>
        <w:t>2019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</w:t>
      </w:r>
      <w:r w:rsidR="00823A0E">
        <w:rPr>
          <w:rFonts w:ascii="Times New Roman" w:hAnsi="Times New Roman"/>
          <w:sz w:val="28"/>
          <w:szCs w:val="28"/>
          <w:lang w:val="uk-UA"/>
        </w:rPr>
        <w:t>а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19001</w:t>
      </w:r>
      <w:r w:rsidR="00706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823A0E">
        <w:rPr>
          <w:rFonts w:ascii="Times New Roman" w:hAnsi="Times New Roman"/>
          <w:sz w:val="28"/>
          <w:szCs w:val="28"/>
          <w:lang w:val="uk-UA"/>
        </w:rPr>
        <w:t>и</w:t>
      </w:r>
      <w:r w:rsidR="00B16684">
        <w:rPr>
          <w:rFonts w:ascii="Times New Roman" w:hAnsi="Times New Roman"/>
          <w:sz w:val="28"/>
          <w:szCs w:val="28"/>
          <w:lang w:val="uk-UA"/>
        </w:rPr>
        <w:t>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цього року справ і матеріалів, на розгляді окружних </w:t>
      </w:r>
      <w:r w:rsidR="00800B2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BB1116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22524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800B2E">
        <w:rPr>
          <w:rFonts w:ascii="Times New Roman" w:hAnsi="Times New Roman"/>
          <w:sz w:val="28"/>
          <w:szCs w:val="28"/>
          <w:lang w:val="uk-UA"/>
        </w:rPr>
        <w:t>и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140ED1">
        <w:rPr>
          <w:rFonts w:ascii="Times New Roman" w:hAnsi="Times New Roman"/>
          <w:sz w:val="28"/>
          <w:szCs w:val="28"/>
          <w:lang w:val="uk-UA"/>
        </w:rPr>
        <w:t>ів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4E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 xml:space="preserve">17785 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4E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140ED1">
        <w:rPr>
          <w:rFonts w:ascii="Times New Roman" w:hAnsi="Times New Roman"/>
          <w:sz w:val="28"/>
          <w:szCs w:val="28"/>
          <w:lang w:val="uk-UA"/>
        </w:rPr>
        <w:t>ів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 xml:space="preserve"> грудня </w:t>
      </w:r>
      <w:r w:rsidR="009E2A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201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>9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FE">
        <w:rPr>
          <w:rFonts w:ascii="Times New Roman" w:hAnsi="Times New Roman"/>
          <w:b/>
          <w:sz w:val="28"/>
          <w:szCs w:val="28"/>
          <w:lang w:val="uk-UA"/>
        </w:rPr>
        <w:t>4739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9C3D2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A0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7BA"/>
    <w:rsid w:val="0005559D"/>
    <w:rsid w:val="000B2053"/>
    <w:rsid w:val="000D3A86"/>
    <w:rsid w:val="00140ED1"/>
    <w:rsid w:val="001574E0"/>
    <w:rsid w:val="001B77D8"/>
    <w:rsid w:val="0021232E"/>
    <w:rsid w:val="00245BD9"/>
    <w:rsid w:val="00253513"/>
    <w:rsid w:val="002B2F0F"/>
    <w:rsid w:val="002D7251"/>
    <w:rsid w:val="002E2F75"/>
    <w:rsid w:val="00340D92"/>
    <w:rsid w:val="00361C30"/>
    <w:rsid w:val="00394965"/>
    <w:rsid w:val="003A020B"/>
    <w:rsid w:val="003B2DA7"/>
    <w:rsid w:val="003D06E4"/>
    <w:rsid w:val="00453D4C"/>
    <w:rsid w:val="00463E15"/>
    <w:rsid w:val="004C4F8F"/>
    <w:rsid w:val="004D3BB2"/>
    <w:rsid w:val="004E47E4"/>
    <w:rsid w:val="004E56B7"/>
    <w:rsid w:val="004E62ED"/>
    <w:rsid w:val="004F2366"/>
    <w:rsid w:val="00506A56"/>
    <w:rsid w:val="0056603E"/>
    <w:rsid w:val="005C456C"/>
    <w:rsid w:val="005D38F2"/>
    <w:rsid w:val="00600F09"/>
    <w:rsid w:val="006027BA"/>
    <w:rsid w:val="00616FF5"/>
    <w:rsid w:val="00647CEC"/>
    <w:rsid w:val="00687294"/>
    <w:rsid w:val="0069042D"/>
    <w:rsid w:val="006C040F"/>
    <w:rsid w:val="00706F08"/>
    <w:rsid w:val="00733EAD"/>
    <w:rsid w:val="00762F71"/>
    <w:rsid w:val="007A4C79"/>
    <w:rsid w:val="007B72FC"/>
    <w:rsid w:val="007D33C7"/>
    <w:rsid w:val="007E543F"/>
    <w:rsid w:val="007F0FD2"/>
    <w:rsid w:val="007F12D4"/>
    <w:rsid w:val="00800B2E"/>
    <w:rsid w:val="008071C4"/>
    <w:rsid w:val="00823A0E"/>
    <w:rsid w:val="008710A9"/>
    <w:rsid w:val="008719D4"/>
    <w:rsid w:val="008806DB"/>
    <w:rsid w:val="008A6BFE"/>
    <w:rsid w:val="008C6BC0"/>
    <w:rsid w:val="00901016"/>
    <w:rsid w:val="00911EF5"/>
    <w:rsid w:val="00921EB9"/>
    <w:rsid w:val="00922203"/>
    <w:rsid w:val="0092603B"/>
    <w:rsid w:val="009464B5"/>
    <w:rsid w:val="00985F18"/>
    <w:rsid w:val="009952E2"/>
    <w:rsid w:val="009C3D21"/>
    <w:rsid w:val="009E1FEC"/>
    <w:rsid w:val="009E2A03"/>
    <w:rsid w:val="00A04881"/>
    <w:rsid w:val="00AB12D8"/>
    <w:rsid w:val="00AC6CF0"/>
    <w:rsid w:val="00B03BF9"/>
    <w:rsid w:val="00B16684"/>
    <w:rsid w:val="00B819E8"/>
    <w:rsid w:val="00BB1116"/>
    <w:rsid w:val="00BB7D06"/>
    <w:rsid w:val="00BE66BB"/>
    <w:rsid w:val="00C64A70"/>
    <w:rsid w:val="00C808B0"/>
    <w:rsid w:val="00C916F9"/>
    <w:rsid w:val="00C918E8"/>
    <w:rsid w:val="00CA1D2A"/>
    <w:rsid w:val="00CC179C"/>
    <w:rsid w:val="00CC520E"/>
    <w:rsid w:val="00CE052A"/>
    <w:rsid w:val="00D0391B"/>
    <w:rsid w:val="00D20310"/>
    <w:rsid w:val="00D307DF"/>
    <w:rsid w:val="00D42C40"/>
    <w:rsid w:val="00D5468C"/>
    <w:rsid w:val="00D73452"/>
    <w:rsid w:val="00DA2466"/>
    <w:rsid w:val="00DC2C84"/>
    <w:rsid w:val="00DF1798"/>
    <w:rsid w:val="00E44D68"/>
    <w:rsid w:val="00E63239"/>
    <w:rsid w:val="00ED6926"/>
    <w:rsid w:val="00F04598"/>
    <w:rsid w:val="00F244FC"/>
    <w:rsid w:val="00F47CEB"/>
    <w:rsid w:val="00F9112E"/>
    <w:rsid w:val="00F92959"/>
    <w:rsid w:val="00F941FF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7</cp:revision>
  <cp:lastPrinted>2018-11-08T06:12:00Z</cp:lastPrinted>
  <dcterms:created xsi:type="dcterms:W3CDTF">2019-12-12T14:54:00Z</dcterms:created>
  <dcterms:modified xsi:type="dcterms:W3CDTF">2019-12-13T08:02:00Z</dcterms:modified>
</cp:coreProperties>
</file>