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B3678" w14:textId="77777777" w:rsidR="008A4B0E" w:rsidRPr="006002B8" w:rsidRDefault="008A4B0E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bookmarkStart w:id="0" w:name="2"/>
      <w:r w:rsidRPr="006002B8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КОМІСІЯ З АТЕСТАЦІЇ</w:t>
      </w:r>
    </w:p>
    <w:p w14:paraId="702EA08E" w14:textId="77777777" w:rsidR="008A4B0E" w:rsidRPr="006002B8" w:rsidRDefault="008A4B0E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ind w:left="142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47D258BA" w14:textId="77777777" w:rsidR="008A4B0E" w:rsidRPr="006002B8" w:rsidRDefault="008A4B0E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6002B8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Р І Ш Е Н Н Я</w:t>
      </w:r>
    </w:p>
    <w:tbl>
      <w:tblPr>
        <w:tblpPr w:leftFromText="180" w:rightFromText="180" w:vertAnchor="text" w:horzAnchor="margin" w:tblpY="270"/>
        <w:tblW w:w="9606" w:type="dxa"/>
        <w:tblLook w:val="04A0" w:firstRow="1" w:lastRow="0" w:firstColumn="1" w:lastColumn="0" w:noHBand="0" w:noVBand="1"/>
      </w:tblPr>
      <w:tblGrid>
        <w:gridCol w:w="3119"/>
        <w:gridCol w:w="3201"/>
        <w:gridCol w:w="3286"/>
      </w:tblGrid>
      <w:tr w:rsidR="006002B8" w:rsidRPr="006002B8" w14:paraId="0B729798" w14:textId="77777777" w:rsidTr="00A0529F">
        <w:tc>
          <w:tcPr>
            <w:tcW w:w="3119" w:type="dxa"/>
            <w:shd w:val="clear" w:color="auto" w:fill="auto"/>
          </w:tcPr>
          <w:p w14:paraId="6BA2BC32" w14:textId="1BA38855" w:rsidR="00181339" w:rsidRPr="006002B8" w:rsidRDefault="006002B8" w:rsidP="00633B32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6002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жовтня</w:t>
            </w:r>
            <w:r w:rsidR="00A5738C" w:rsidRPr="006002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81339" w:rsidRPr="006002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F10359" w:rsidRPr="006002B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="00181339" w:rsidRPr="006002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201" w:type="dxa"/>
            <w:shd w:val="clear" w:color="auto" w:fill="auto"/>
          </w:tcPr>
          <w:p w14:paraId="5D1AC831" w14:textId="3460DD12" w:rsidR="00181339" w:rsidRPr="006002B8" w:rsidRDefault="00181339" w:rsidP="004067E4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317" w:hanging="42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6002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Київ</w:t>
            </w:r>
          </w:p>
        </w:tc>
        <w:tc>
          <w:tcPr>
            <w:tcW w:w="3286" w:type="dxa"/>
            <w:shd w:val="clear" w:color="auto" w:fill="auto"/>
          </w:tcPr>
          <w:p w14:paraId="677EEDB8" w14:textId="2389B83B" w:rsidR="00181339" w:rsidRPr="00FD473C" w:rsidRDefault="00181339" w:rsidP="004067E4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US" w:eastAsia="ru-RU"/>
              </w:rPr>
            </w:pPr>
            <w:r w:rsidRPr="006002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FD4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6.2</w:t>
            </w:r>
            <w:r w:rsidRPr="006002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FD4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</w:t>
            </w:r>
            <w:r w:rsidRPr="006002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FD4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66</w:t>
            </w:r>
          </w:p>
        </w:tc>
      </w:tr>
    </w:tbl>
    <w:p w14:paraId="462E5D56" w14:textId="77777777" w:rsidR="008A4B0E" w:rsidRPr="006002B8" w:rsidRDefault="008A4B0E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i/>
          <w:iCs/>
          <w:sz w:val="32"/>
          <w:szCs w:val="32"/>
          <w:lang w:eastAsia="ru-RU"/>
        </w:rPr>
      </w:pPr>
    </w:p>
    <w:p w14:paraId="7BBF9224" w14:textId="77777777" w:rsidR="008A4B0E" w:rsidRPr="006002B8" w:rsidRDefault="008A4B0E" w:rsidP="004067E4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3225ECD6" w14:textId="503A15AD" w:rsidR="008A4B0E" w:rsidRPr="006002B8" w:rsidRDefault="0083606C" w:rsidP="004067E4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6002B8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Про розгляд документів, поданих для підтвердження відповідності вимогам, встановленим для юридичних осіб, які можуть проводити освітні заходи</w:t>
      </w:r>
    </w:p>
    <w:p w14:paraId="73FB9299" w14:textId="77777777" w:rsidR="008A4B0E" w:rsidRPr="006002B8" w:rsidRDefault="008A4B0E" w:rsidP="004067E4">
      <w:pPr>
        <w:spacing w:after="0" w:line="240" w:lineRule="auto"/>
        <w:ind w:left="426" w:right="141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33F504" w14:textId="12891158" w:rsidR="008A4B0E" w:rsidRPr="006002B8" w:rsidRDefault="008A4B0E" w:rsidP="006002B8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19 Закону України «Про аудит фінансової звітності та аудиторську діяльність», </w:t>
      </w:r>
      <w:r w:rsidR="004B4D19"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Положення про Комісію з атестації, затвердженого наказом Міністерства фінансів України </w:t>
      </w:r>
      <w:r w:rsidR="004B6581"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4B4D19"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>22 січня 2020 року № 20</w:t>
      </w:r>
      <w:r w:rsidR="00490391"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(із змінами)</w:t>
      </w:r>
      <w:r w:rsidR="00304E02"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</w:t>
      </w:r>
      <w:r w:rsidR="004B4D19"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="00C654CC"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ів 5 та </w:t>
      </w:r>
      <w:r w:rsidR="00A0529F"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</w:t>
      </w:r>
      <w:r w:rsidR="004B4D19"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розділу ІІІ </w:t>
      </w:r>
      <w:r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безперервного професійного навчання аудиторів, затвердженого наказом Міністерства фінансів України </w:t>
      </w:r>
      <w:r w:rsidR="001A670F"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 </w:t>
      </w:r>
      <w:r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1A670F"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липня </w:t>
      </w:r>
      <w:r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</w:t>
      </w:r>
      <w:r w:rsidR="001A670F"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</w:t>
      </w:r>
      <w:r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>№ 400</w:t>
      </w:r>
      <w:r w:rsidR="003C2DEB"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C22F6"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>із змінами)</w:t>
      </w:r>
      <w:r w:rsidR="004B4D19"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6B67"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результатами розгляду </w:t>
      </w:r>
      <w:r w:rsidR="0083606C"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 юридичної особи </w:t>
      </w:r>
      <w:r w:rsidR="006002B8"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ТОВАРИСТВА З ОБМЕЖЕНОЮ ВІДПОВІДАЛЬНІСТЮ «АУДИТОРСЬКА ФІРМА «АГЕНТСТВО З МІЖНАРОДНИХ СТАНДАРТІВ ФІНАНСОВОЇ ЗВІТНОСТІ» (код ЄДРПОУ 38630839</w:t>
      </w:r>
      <w:r w:rsidR="004B6581"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002B8"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Малинівська, 17 а, офіс 12, м. Харків, 61001</w:t>
      </w:r>
      <w:r w:rsidR="00EB7097"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3606C"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6002B8"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="00EB7097"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02B8"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жовтня </w:t>
      </w:r>
      <w:r w:rsidR="00EB7097"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>2024 року № </w:t>
      </w:r>
      <w:r w:rsidR="006002B8"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54 </w:t>
      </w:r>
      <w:r w:rsidR="0083606C"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наміри проводити освітні заходи та інших </w:t>
      </w:r>
      <w:r w:rsidR="00D96B67"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документів</w:t>
      </w:r>
      <w:r w:rsidR="0083606C"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96B67"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606C"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поданих для підтвердження відповідності вимогам, встановленим для юридичних осіб, які можуть проводити освітні заходи, </w:t>
      </w:r>
      <w:r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Комісія з атестації </w:t>
      </w:r>
      <w:r w:rsidRPr="006002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ВИРІШИЛА:</w:t>
      </w:r>
    </w:p>
    <w:p w14:paraId="054B50A1" w14:textId="77777777" w:rsidR="008A4B0E" w:rsidRPr="006002B8" w:rsidRDefault="008A4B0E" w:rsidP="004067E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265B21C" w14:textId="32E4296A" w:rsidR="0021429B" w:rsidRPr="006002B8" w:rsidRDefault="00A0529F" w:rsidP="0021429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2B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Визнати </w:t>
      </w:r>
      <w:r w:rsidR="0083606C" w:rsidRPr="006002B8">
        <w:rPr>
          <w:rFonts w:ascii="Times New Roman" w:eastAsia="Times New Roman" w:hAnsi="Times New Roman" w:cs="Times New Roman"/>
          <w:sz w:val="28"/>
          <w:szCs w:val="28"/>
        </w:rPr>
        <w:t>документи</w:t>
      </w:r>
      <w:r w:rsidR="009F552A" w:rsidRPr="006002B8">
        <w:rPr>
          <w:rFonts w:ascii="Times New Roman" w:eastAsia="Times New Roman" w:hAnsi="Times New Roman" w:cs="Times New Roman"/>
          <w:sz w:val="28"/>
          <w:szCs w:val="28"/>
        </w:rPr>
        <w:t>,</w:t>
      </w:r>
      <w:r w:rsidR="0083606C" w:rsidRPr="006002B8">
        <w:rPr>
          <w:rFonts w:ascii="Times New Roman" w:eastAsia="Times New Roman" w:hAnsi="Times New Roman" w:cs="Times New Roman"/>
          <w:sz w:val="28"/>
          <w:szCs w:val="28"/>
        </w:rPr>
        <w:t xml:space="preserve"> подані </w:t>
      </w:r>
      <w:r w:rsidR="0021429B" w:rsidRPr="006002B8">
        <w:rPr>
          <w:rFonts w:ascii="Times New Roman" w:eastAsia="Times New Roman" w:hAnsi="Times New Roman" w:cs="Times New Roman"/>
          <w:sz w:val="28"/>
          <w:szCs w:val="28"/>
        </w:rPr>
        <w:t>ТОВАРИСТВ</w:t>
      </w:r>
      <w:r w:rsidR="0083606C" w:rsidRPr="006002B8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6002B8"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ОБМЕЖЕНОЮ ВІДПОВІДАЛЬНІСТЮ «АУДИТОРСЬКА ФІРМА «АГЕНТСТВО З МІЖНАРОДНИХ СТАНДАРТІВ ФІНАНСОВОЇ ЗВІТНОСТІ» (код ЄДРПОУ 38630839</w:t>
      </w:r>
      <w:r w:rsidR="00EB7097"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3606C" w:rsidRPr="006002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552A" w:rsidRPr="006002B8">
        <w:rPr>
          <w:rFonts w:ascii="Times New Roman" w:eastAsia="Times New Roman" w:hAnsi="Times New Roman" w:cs="Times New Roman"/>
          <w:sz w:val="28"/>
          <w:szCs w:val="28"/>
        </w:rPr>
        <w:t xml:space="preserve">для підтвердження відповідності вимогам, встановленим для юридичних осіб, які можуть проводити освітні заходи, </w:t>
      </w:r>
      <w:r w:rsidR="0021429B" w:rsidRPr="006002B8">
        <w:rPr>
          <w:rFonts w:ascii="Times New Roman" w:eastAsia="Times New Roman" w:hAnsi="Times New Roman" w:cs="Times New Roman"/>
          <w:sz w:val="28"/>
          <w:szCs w:val="28"/>
        </w:rPr>
        <w:t>таким</w:t>
      </w:r>
      <w:r w:rsidR="0083606C" w:rsidRPr="006002B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1429B" w:rsidRPr="006002B8">
        <w:rPr>
          <w:rFonts w:ascii="Times New Roman" w:eastAsia="Times New Roman" w:hAnsi="Times New Roman" w:cs="Times New Roman"/>
          <w:sz w:val="28"/>
          <w:szCs w:val="28"/>
        </w:rPr>
        <w:t xml:space="preserve">, що </w:t>
      </w:r>
      <w:r w:rsidR="0083606C" w:rsidRPr="006002B8">
        <w:rPr>
          <w:rFonts w:ascii="Times New Roman" w:eastAsia="Times New Roman" w:hAnsi="Times New Roman" w:cs="Times New Roman"/>
          <w:sz w:val="28"/>
          <w:szCs w:val="28"/>
        </w:rPr>
        <w:t>подані в повному обсязі</w:t>
      </w:r>
      <w:r w:rsidR="0021429B" w:rsidRPr="006002B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88EF929" w14:textId="77777777" w:rsidR="00EB7097" w:rsidRPr="006002B8" w:rsidRDefault="00EB7097" w:rsidP="00EB709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6002B8">
        <w:rPr>
          <w:rFonts w:ascii="Times New Roman" w:eastAsia="Times New Roman" w:hAnsi="Times New Roman" w:cs="Times New Roman"/>
          <w:spacing w:val="-4"/>
          <w:sz w:val="28"/>
          <w:szCs w:val="28"/>
        </w:rPr>
        <w:t>Інспекції із забезпечення якості Органу суспільного нагляду за аудиторською діяльністю</w:t>
      </w:r>
      <w:bookmarkStart w:id="1" w:name="_Hlk162428337"/>
      <w:r w:rsidRPr="006002B8">
        <w:rPr>
          <w:rFonts w:ascii="Times New Roman" w:eastAsia="Times New Roman" w:hAnsi="Times New Roman" w:cs="Times New Roman"/>
          <w:spacing w:val="-4"/>
          <w:sz w:val="28"/>
          <w:szCs w:val="28"/>
        </w:rPr>
        <w:t>:</w:t>
      </w:r>
    </w:p>
    <w:p w14:paraId="4FF9936D" w14:textId="10B2F950" w:rsidR="00EB7097" w:rsidRPr="006002B8" w:rsidRDefault="00EB7097" w:rsidP="00EB70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02B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довести це рішення до відома </w:t>
      </w:r>
      <w:r w:rsidR="006002B8"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ТОВАРИСТВА З ОБМЕЖЕНОЮ ВІДПОВІДАЛЬНІСТЮ «АУДИТОРСЬКА ФІРМА «АГЕНТСТВО З МІЖНАРОДНИХ СТАНДАРТІВ ФІНАНСОВОЇ ЗВІТНОСТІ» </w:t>
      </w:r>
      <w:r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>шляхом його оприлюднення на офіційному вебсайті Органу суспільного нагляду за аудиторською діяльністю;</w:t>
      </w:r>
    </w:p>
    <w:bookmarkEnd w:id="1"/>
    <w:p w14:paraId="3499AE44" w14:textId="77777777" w:rsidR="00EB7097" w:rsidRPr="006002B8" w:rsidRDefault="00EB7097" w:rsidP="00EB70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02B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відповідні зміни до переліку осіб, які можуть проводити освітні заходи.</w:t>
      </w:r>
    </w:p>
    <w:p w14:paraId="06BF2F3D" w14:textId="77777777" w:rsidR="00EB7097" w:rsidRPr="006002B8" w:rsidRDefault="00EB7097" w:rsidP="00EB709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2B8">
        <w:rPr>
          <w:rFonts w:ascii="Times New Roman" w:eastAsia="Times New Roman" w:hAnsi="Times New Roman" w:cs="Times New Roman"/>
          <w:sz w:val="28"/>
          <w:szCs w:val="28"/>
        </w:rPr>
        <w:t>Це рішення набирає чинності з дня його оприлюднення.</w:t>
      </w:r>
    </w:p>
    <w:p w14:paraId="37EB502C" w14:textId="77777777" w:rsidR="008A4B0E" w:rsidRPr="006002B8" w:rsidRDefault="008A4B0E" w:rsidP="004067E4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96F7708" w14:textId="77777777" w:rsidR="0035419A" w:rsidRPr="006002B8" w:rsidRDefault="0035419A" w:rsidP="004067E4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24365FF3" w14:textId="2B60F428" w:rsidR="00C144A0" w:rsidRPr="006002B8" w:rsidRDefault="008A4B0E" w:rsidP="004067E4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6002B8">
        <w:rPr>
          <w:rFonts w:ascii="Times New Roman" w:hAnsi="Times New Roman" w:cs="Times New Roman"/>
          <w:b/>
          <w:bCs/>
          <w:sz w:val="28"/>
          <w:szCs w:val="28"/>
        </w:rPr>
        <w:t xml:space="preserve">Головуючий </w:t>
      </w:r>
      <w:r w:rsidR="00D223C2" w:rsidRPr="006002B8">
        <w:rPr>
          <w:rFonts w:ascii="Times New Roman" w:hAnsi="Times New Roman" w:cs="Times New Roman"/>
          <w:b/>
          <w:sz w:val="28"/>
          <w:szCs w:val="28"/>
        </w:rPr>
        <w:t>засідання</w:t>
      </w:r>
      <w:r w:rsidRPr="006002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F26C7" w:rsidRPr="006002B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</w:t>
      </w:r>
      <w:r w:rsidR="00EB7097" w:rsidRPr="006002B8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5F26C7" w:rsidRPr="006002B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</w:t>
      </w:r>
      <w:bookmarkEnd w:id="0"/>
      <w:r w:rsidR="006002B8" w:rsidRPr="006002B8">
        <w:rPr>
          <w:rFonts w:ascii="Times New Roman" w:hAnsi="Times New Roman" w:cs="Times New Roman"/>
          <w:b/>
          <w:bCs/>
          <w:sz w:val="28"/>
          <w:szCs w:val="28"/>
        </w:rPr>
        <w:t>Олена ДУБОВА</w:t>
      </w:r>
    </w:p>
    <w:sectPr w:rsidR="00C144A0" w:rsidRPr="006002B8" w:rsidSect="008A75A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079C67" w14:textId="77777777" w:rsidR="00B6407E" w:rsidRDefault="00B6407E" w:rsidP="0076320F">
      <w:pPr>
        <w:spacing w:after="0" w:line="240" w:lineRule="auto"/>
      </w:pPr>
      <w:r>
        <w:separator/>
      </w:r>
    </w:p>
  </w:endnote>
  <w:endnote w:type="continuationSeparator" w:id="0">
    <w:p w14:paraId="4C3431E1" w14:textId="77777777" w:rsidR="00B6407E" w:rsidRDefault="00B6407E" w:rsidP="00763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F98EA9" w14:textId="77777777" w:rsidR="00B6407E" w:rsidRDefault="00B6407E" w:rsidP="0076320F">
      <w:pPr>
        <w:spacing w:after="0" w:line="240" w:lineRule="auto"/>
      </w:pPr>
      <w:r>
        <w:separator/>
      </w:r>
    </w:p>
  </w:footnote>
  <w:footnote w:type="continuationSeparator" w:id="0">
    <w:p w14:paraId="2D545BDE" w14:textId="77777777" w:rsidR="00B6407E" w:rsidRDefault="00B6407E" w:rsidP="00763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549076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686C870" w14:textId="77777777" w:rsidR="0076320F" w:rsidRPr="00181339" w:rsidRDefault="0076320F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8133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8133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8133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33B3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8133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BC4267C" w14:textId="77777777" w:rsidR="0076320F" w:rsidRDefault="0076320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02053C"/>
    <w:multiLevelType w:val="hybridMultilevel"/>
    <w:tmpl w:val="B07E6190"/>
    <w:lvl w:ilvl="0" w:tplc="9A7E57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5D43CCE"/>
    <w:multiLevelType w:val="hybridMultilevel"/>
    <w:tmpl w:val="CE8A3288"/>
    <w:lvl w:ilvl="0" w:tplc="FADA05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4FE6509"/>
    <w:multiLevelType w:val="multilevel"/>
    <w:tmpl w:val="C100AA8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A819BE"/>
    <w:multiLevelType w:val="hybridMultilevel"/>
    <w:tmpl w:val="92FEADBE"/>
    <w:lvl w:ilvl="0" w:tplc="AF88A0D4">
      <w:start w:val="1"/>
      <w:numFmt w:val="decimal"/>
      <w:lvlText w:val="%1.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A194803"/>
    <w:multiLevelType w:val="hybridMultilevel"/>
    <w:tmpl w:val="BBA8AB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ABF5E6B"/>
    <w:multiLevelType w:val="hybridMultilevel"/>
    <w:tmpl w:val="07BABCC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BF699B"/>
    <w:multiLevelType w:val="hybridMultilevel"/>
    <w:tmpl w:val="7B54AC66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C143E7"/>
    <w:multiLevelType w:val="hybridMultilevel"/>
    <w:tmpl w:val="5E822D06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B246D31"/>
    <w:multiLevelType w:val="hybridMultilevel"/>
    <w:tmpl w:val="9F9CC868"/>
    <w:lvl w:ilvl="0" w:tplc="04190011">
      <w:start w:val="1"/>
      <w:numFmt w:val="decimal"/>
      <w:lvlText w:val="%1)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40011079">
    <w:abstractNumId w:val="5"/>
  </w:num>
  <w:num w:numId="2" w16cid:durableId="122306901">
    <w:abstractNumId w:val="0"/>
  </w:num>
  <w:num w:numId="3" w16cid:durableId="1799762676">
    <w:abstractNumId w:val="0"/>
  </w:num>
  <w:num w:numId="4" w16cid:durableId="1109081493">
    <w:abstractNumId w:val="7"/>
  </w:num>
  <w:num w:numId="5" w16cid:durableId="837497756">
    <w:abstractNumId w:val="3"/>
  </w:num>
  <w:num w:numId="6" w16cid:durableId="859050163">
    <w:abstractNumId w:val="1"/>
  </w:num>
  <w:num w:numId="7" w16cid:durableId="882323447">
    <w:abstractNumId w:val="6"/>
  </w:num>
  <w:num w:numId="8" w16cid:durableId="323046443">
    <w:abstractNumId w:val="8"/>
  </w:num>
  <w:num w:numId="9" w16cid:durableId="1962685743">
    <w:abstractNumId w:val="4"/>
  </w:num>
  <w:num w:numId="10" w16cid:durableId="20131404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B0E"/>
    <w:rsid w:val="00012159"/>
    <w:rsid w:val="0003268F"/>
    <w:rsid w:val="00056703"/>
    <w:rsid w:val="000A3FF4"/>
    <w:rsid w:val="001150DA"/>
    <w:rsid w:val="00153F22"/>
    <w:rsid w:val="001605D4"/>
    <w:rsid w:val="00177892"/>
    <w:rsid w:val="00181339"/>
    <w:rsid w:val="001822EA"/>
    <w:rsid w:val="001A670F"/>
    <w:rsid w:val="001D29A2"/>
    <w:rsid w:val="001E29F5"/>
    <w:rsid w:val="001E3E24"/>
    <w:rsid w:val="0021429B"/>
    <w:rsid w:val="00246227"/>
    <w:rsid w:val="00247BC2"/>
    <w:rsid w:val="00252115"/>
    <w:rsid w:val="00263C4F"/>
    <w:rsid w:val="0026573E"/>
    <w:rsid w:val="00265A84"/>
    <w:rsid w:val="00270F3B"/>
    <w:rsid w:val="0029505A"/>
    <w:rsid w:val="00297058"/>
    <w:rsid w:val="00304E02"/>
    <w:rsid w:val="00314AFA"/>
    <w:rsid w:val="003376B5"/>
    <w:rsid w:val="003462F2"/>
    <w:rsid w:val="00350C25"/>
    <w:rsid w:val="0035221A"/>
    <w:rsid w:val="0035419A"/>
    <w:rsid w:val="00363940"/>
    <w:rsid w:val="0038425B"/>
    <w:rsid w:val="00385F34"/>
    <w:rsid w:val="003974AE"/>
    <w:rsid w:val="003C0DF7"/>
    <w:rsid w:val="003C2DEB"/>
    <w:rsid w:val="003D05F1"/>
    <w:rsid w:val="003D235E"/>
    <w:rsid w:val="003D37C2"/>
    <w:rsid w:val="003D7A1E"/>
    <w:rsid w:val="003E2B19"/>
    <w:rsid w:val="003E5D55"/>
    <w:rsid w:val="003F6059"/>
    <w:rsid w:val="004067E4"/>
    <w:rsid w:val="00436A1C"/>
    <w:rsid w:val="00463DCD"/>
    <w:rsid w:val="0047587D"/>
    <w:rsid w:val="00486FB0"/>
    <w:rsid w:val="00490391"/>
    <w:rsid w:val="004B4D19"/>
    <w:rsid w:val="004B6581"/>
    <w:rsid w:val="004D203C"/>
    <w:rsid w:val="0050729B"/>
    <w:rsid w:val="005C3D87"/>
    <w:rsid w:val="005D3A9F"/>
    <w:rsid w:val="005D4F22"/>
    <w:rsid w:val="005D4F92"/>
    <w:rsid w:val="005E44B9"/>
    <w:rsid w:val="005F26C7"/>
    <w:rsid w:val="006002B8"/>
    <w:rsid w:val="00633B32"/>
    <w:rsid w:val="00645D5D"/>
    <w:rsid w:val="00682512"/>
    <w:rsid w:val="006B1765"/>
    <w:rsid w:val="00710AB0"/>
    <w:rsid w:val="007123CA"/>
    <w:rsid w:val="00714736"/>
    <w:rsid w:val="00740C24"/>
    <w:rsid w:val="00742E5D"/>
    <w:rsid w:val="00750C42"/>
    <w:rsid w:val="007546F7"/>
    <w:rsid w:val="0076320F"/>
    <w:rsid w:val="00785740"/>
    <w:rsid w:val="007B31D0"/>
    <w:rsid w:val="007E40D9"/>
    <w:rsid w:val="00801D34"/>
    <w:rsid w:val="0083606C"/>
    <w:rsid w:val="00873AA1"/>
    <w:rsid w:val="00880F18"/>
    <w:rsid w:val="008A4B0E"/>
    <w:rsid w:val="008A75A0"/>
    <w:rsid w:val="008C043C"/>
    <w:rsid w:val="008C22F6"/>
    <w:rsid w:val="00907C49"/>
    <w:rsid w:val="00912DB0"/>
    <w:rsid w:val="009332AB"/>
    <w:rsid w:val="00945CAC"/>
    <w:rsid w:val="00990533"/>
    <w:rsid w:val="00991513"/>
    <w:rsid w:val="009C19CF"/>
    <w:rsid w:val="009E0535"/>
    <w:rsid w:val="009F552A"/>
    <w:rsid w:val="00A0529F"/>
    <w:rsid w:val="00A07F39"/>
    <w:rsid w:val="00A5738C"/>
    <w:rsid w:val="00A628FE"/>
    <w:rsid w:val="00A65B91"/>
    <w:rsid w:val="00AA6A49"/>
    <w:rsid w:val="00AC01B6"/>
    <w:rsid w:val="00AC4831"/>
    <w:rsid w:val="00AF50DD"/>
    <w:rsid w:val="00B049E6"/>
    <w:rsid w:val="00B05FAC"/>
    <w:rsid w:val="00B20F0D"/>
    <w:rsid w:val="00B63AA6"/>
    <w:rsid w:val="00B6407E"/>
    <w:rsid w:val="00BA181E"/>
    <w:rsid w:val="00BF178E"/>
    <w:rsid w:val="00C06E2C"/>
    <w:rsid w:val="00C144A0"/>
    <w:rsid w:val="00C16760"/>
    <w:rsid w:val="00C273F6"/>
    <w:rsid w:val="00C54152"/>
    <w:rsid w:val="00C654CC"/>
    <w:rsid w:val="00C65FE8"/>
    <w:rsid w:val="00C75981"/>
    <w:rsid w:val="00C7754E"/>
    <w:rsid w:val="00C9069F"/>
    <w:rsid w:val="00C96108"/>
    <w:rsid w:val="00CE5482"/>
    <w:rsid w:val="00CF212A"/>
    <w:rsid w:val="00D06F82"/>
    <w:rsid w:val="00D223C2"/>
    <w:rsid w:val="00D23026"/>
    <w:rsid w:val="00D67A0F"/>
    <w:rsid w:val="00D7488F"/>
    <w:rsid w:val="00D814BF"/>
    <w:rsid w:val="00D82A67"/>
    <w:rsid w:val="00D96B67"/>
    <w:rsid w:val="00DA2526"/>
    <w:rsid w:val="00DA3706"/>
    <w:rsid w:val="00DF16D0"/>
    <w:rsid w:val="00E273BB"/>
    <w:rsid w:val="00E4748E"/>
    <w:rsid w:val="00E74EC5"/>
    <w:rsid w:val="00E92097"/>
    <w:rsid w:val="00EA435A"/>
    <w:rsid w:val="00EB6953"/>
    <w:rsid w:val="00EB7097"/>
    <w:rsid w:val="00ED5ECA"/>
    <w:rsid w:val="00EF5469"/>
    <w:rsid w:val="00F017E5"/>
    <w:rsid w:val="00F05735"/>
    <w:rsid w:val="00F10359"/>
    <w:rsid w:val="00F15B55"/>
    <w:rsid w:val="00F20D35"/>
    <w:rsid w:val="00F8442E"/>
    <w:rsid w:val="00FA2F77"/>
    <w:rsid w:val="00FA32D9"/>
    <w:rsid w:val="00FB7A06"/>
    <w:rsid w:val="00FD1710"/>
    <w:rsid w:val="00FD473C"/>
    <w:rsid w:val="00FE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33951"/>
  <w15:docId w15:val="{FE613289-5925-4229-827E-92BF87F6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B0E"/>
  </w:style>
  <w:style w:type="paragraph" w:styleId="2">
    <w:name w:val="heading 2"/>
    <w:basedOn w:val="a"/>
    <w:link w:val="20"/>
    <w:uiPriority w:val="9"/>
    <w:qFormat/>
    <w:rsid w:val="00FB7A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 уровня 2,Светлая сетка - Акцент 31,Chapter10,Литература,Bullet Number,Bullet 1,Use Case List Paragraph,lp1,List Paragraph1,lp11,List Paragraph11"/>
    <w:basedOn w:val="a"/>
    <w:link w:val="a4"/>
    <w:uiPriority w:val="34"/>
    <w:qFormat/>
    <w:rsid w:val="008A4B0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7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4748E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632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6320F"/>
  </w:style>
  <w:style w:type="paragraph" w:styleId="a9">
    <w:name w:val="footer"/>
    <w:basedOn w:val="a"/>
    <w:link w:val="aa"/>
    <w:uiPriority w:val="99"/>
    <w:unhideWhenUsed/>
    <w:rsid w:val="007632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6320F"/>
  </w:style>
  <w:style w:type="character" w:customStyle="1" w:styleId="20">
    <w:name w:val="Заголовок 2 Знак"/>
    <w:basedOn w:val="a0"/>
    <w:link w:val="2"/>
    <w:uiPriority w:val="9"/>
    <w:rsid w:val="00FB7A06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a4">
    <w:name w:val="Абзац списку Знак"/>
    <w:aliases w:val="Список уровня 2 Знак,Светлая сетка - Акцент 31 Знак,Chapter10 Знак,Литература Знак,Bullet Number Знак,Bullet 1 Знак,Use Case List Paragraph Знак,lp1 Знак,List Paragraph1 Знак,lp11 Знак,List Paragraph11 Знак"/>
    <w:link w:val="a3"/>
    <w:uiPriority w:val="34"/>
    <w:rsid w:val="001150DA"/>
  </w:style>
  <w:style w:type="paragraph" w:styleId="ab">
    <w:name w:val="Revision"/>
    <w:hidden/>
    <w:uiPriority w:val="99"/>
    <w:semiHidden/>
    <w:rsid w:val="0026573E"/>
    <w:pPr>
      <w:spacing w:after="0" w:line="240" w:lineRule="auto"/>
    </w:pPr>
  </w:style>
  <w:style w:type="character" w:styleId="ac">
    <w:name w:val="annotation reference"/>
    <w:basedOn w:val="a0"/>
    <w:uiPriority w:val="99"/>
    <w:semiHidden/>
    <w:unhideWhenUsed/>
    <w:rsid w:val="0026573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6573E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26573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6573E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2657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5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1263</Words>
  <Characters>720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Nataliia Semenykhina</dc:creator>
  <cp:lastModifiedBy>Viktor Kushnir</cp:lastModifiedBy>
  <cp:revision>2</cp:revision>
  <dcterms:created xsi:type="dcterms:W3CDTF">2024-10-29T12:12:00Z</dcterms:created>
  <dcterms:modified xsi:type="dcterms:W3CDTF">2024-10-29T12:12:00Z</dcterms:modified>
</cp:coreProperties>
</file>