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B3678" w14:textId="77777777" w:rsidR="008A4B0E" w:rsidRPr="007B38A9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7B38A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4E857036" w14:textId="77777777" w:rsidR="00C9069F" w:rsidRPr="00D4643E" w:rsidRDefault="00C9069F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702EA08E" w14:textId="77777777" w:rsidR="008A4B0E" w:rsidRPr="007B38A9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7D258BA" w14:textId="77777777" w:rsidR="008A4B0E" w:rsidRPr="007B38A9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7B38A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tbl>
      <w:tblPr>
        <w:tblpPr w:leftFromText="180" w:rightFromText="180" w:vertAnchor="text" w:horzAnchor="margin" w:tblpY="270"/>
        <w:tblW w:w="9606" w:type="dxa"/>
        <w:tblLook w:val="04A0" w:firstRow="1" w:lastRow="0" w:firstColumn="1" w:lastColumn="0" w:noHBand="0" w:noVBand="1"/>
      </w:tblPr>
      <w:tblGrid>
        <w:gridCol w:w="3119"/>
        <w:gridCol w:w="3201"/>
        <w:gridCol w:w="3286"/>
      </w:tblGrid>
      <w:tr w:rsidR="007B38A9" w:rsidRPr="007B38A9" w14:paraId="0B729798" w14:textId="77777777" w:rsidTr="00A0529F">
        <w:tc>
          <w:tcPr>
            <w:tcW w:w="3119" w:type="dxa"/>
            <w:shd w:val="clear" w:color="auto" w:fill="auto"/>
          </w:tcPr>
          <w:p w14:paraId="6BA2BC32" w14:textId="2BDD1DB4" w:rsidR="00181339" w:rsidRPr="007B38A9" w:rsidRDefault="0053145F" w:rsidP="00633B32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січня</w:t>
            </w:r>
            <w:r w:rsidR="00A5738C"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1339"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81339"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201" w:type="dxa"/>
            <w:shd w:val="clear" w:color="auto" w:fill="auto"/>
          </w:tcPr>
          <w:p w14:paraId="5D1AC831" w14:textId="3460DD12" w:rsidR="00181339" w:rsidRPr="007B38A9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317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3286" w:type="dxa"/>
            <w:shd w:val="clear" w:color="auto" w:fill="auto"/>
          </w:tcPr>
          <w:p w14:paraId="677EEDB8" w14:textId="2AC83E76" w:rsidR="00181339" w:rsidRPr="007B38A9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</w:pPr>
            <w:r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82480D"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53145F"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75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53145F"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53145F"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</w:tr>
    </w:tbl>
    <w:p w14:paraId="462E5D56" w14:textId="77777777" w:rsidR="008A4B0E" w:rsidRPr="007B38A9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</w:p>
    <w:p w14:paraId="4A24D458" w14:textId="3B986EC7" w:rsidR="008D63A7" w:rsidRDefault="00CE5A0E" w:rsidP="004067E4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CE5A0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 розгляд документів, поданих</w:t>
      </w:r>
    </w:p>
    <w:p w14:paraId="3225ECD6" w14:textId="7A59AD14" w:rsidR="008A4B0E" w:rsidRPr="007B38A9" w:rsidRDefault="008D63A7" w:rsidP="004067E4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8D63A7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адиторською фірмою </w:t>
      </w:r>
      <w:r w:rsidR="00CE5A0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для </w:t>
      </w:r>
      <w:bookmarkStart w:id="1" w:name="_Hlk156467870"/>
      <w:r w:rsidR="00CE5A0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проведення</w:t>
      </w:r>
      <w:r w:rsidR="00CE5A0E" w:rsidRPr="00CE5A0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освітні</w:t>
      </w:r>
      <w:r w:rsidR="00CE5A0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х</w:t>
      </w:r>
      <w:r w:rsidR="00CE5A0E" w:rsidRPr="00CE5A0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заход</w:t>
      </w:r>
      <w:r w:rsidR="00CE5A0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ів</w:t>
      </w:r>
      <w:r w:rsidR="00CE5A0E" w:rsidRPr="00CE5A0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з навчання своїх співробітників за власними програмами, визнаними професійними організаціями - членами Міжнародної федерації бухгалтерів</w:t>
      </w:r>
      <w:bookmarkEnd w:id="1"/>
    </w:p>
    <w:p w14:paraId="73FB9299" w14:textId="77777777" w:rsidR="008A4B0E" w:rsidRPr="007B38A9" w:rsidRDefault="008A4B0E" w:rsidP="004067E4">
      <w:pPr>
        <w:spacing w:after="0" w:line="240" w:lineRule="auto"/>
        <w:ind w:left="426" w:right="14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27423E" w14:textId="04D42A93" w:rsidR="007B6E4D" w:rsidRPr="007B6E4D" w:rsidRDefault="007B6E4D" w:rsidP="007B6E4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6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Положення про Комісію з атестації, затвердженого наказом Міністерства фінансів України 22 січня 2020 року № 20 (із змінами), та Порядку безперервного професійного навчання аудиторів, затвердженого наказом Міністерства фінансів України від 06 липня 2020 року № 400 (із </w:t>
      </w:r>
      <w:r w:rsidRPr="005F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змінами) (далі – Порядок), Комісія з атестації, розглянувши документи ТОВАРИСТВОМ З ОБМЕЖЕНОЮ ВІДПОВІДАЛЬНІСТЮ «ЕРНСТ ЕНД ЯНГ АУДИТОРСЬКІ ПОСЛУГИ» (код ЄДРПОУ 33306921, </w:t>
      </w:r>
      <w:r w:rsidR="005F73B8" w:rsidRPr="005F73B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Хрещатик</w:t>
      </w:r>
      <w:r w:rsidR="005F73B8" w:rsidRPr="005F73B8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</w:t>
      </w:r>
      <w:r w:rsidR="005F73B8" w:rsidRPr="005F73B8">
        <w:rPr>
          <w:rFonts w:ascii="Times New Roman" w:eastAsia="Times New Roman" w:hAnsi="Times New Roman" w:cs="Times New Roman"/>
          <w:sz w:val="28"/>
          <w:szCs w:val="28"/>
          <w:lang w:eastAsia="ru-RU"/>
        </w:rPr>
        <w:t>. 19 а, м. Київ, 01001</w:t>
      </w:r>
      <w:r w:rsidRPr="005F73B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B6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ТОВ «ЕРНСТ ЕНД ЯНГ АУДИТОРСЬКІ ПОСЛУГИ»), подані відповідно до  пунктів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B6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10 розділу ІІІ Порядку</w:t>
      </w:r>
      <w:r w:rsidRPr="007B6E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6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проведення освітніх заходів з навчання своїх співробітників за власними програмами, визнаними професійними організаціями - членами Міжнародної федерації бухгалтерів, </w:t>
      </w:r>
      <w:r w:rsidRPr="007B6E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ВСТАНОВИЛА:</w:t>
      </w:r>
    </w:p>
    <w:p w14:paraId="355B8268" w14:textId="0EEB92AC" w:rsidR="007B6E4D" w:rsidRDefault="007B6E4D" w:rsidP="007B6E4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Рішенням Комісії з атестації </w:t>
      </w:r>
      <w:r w:rsidRPr="00FA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16 лютого 2021 року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A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/5/11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127F5"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результати розгляду документів, поданих аудиторськими фірмами для проведення освітніх заходів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юридична особа </w:t>
      </w:r>
      <w:r w:rsidR="00B127F5" w:rsidRPr="007B6E4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«</w:t>
      </w:r>
      <w:r w:rsidR="00B127F5"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ЕРНСТ ЕНД ЯНГ АУДИТОРСЬКІ ПОСЛУГИ</w:t>
      </w:r>
      <w:r w:rsidR="00B127F5" w:rsidRPr="007B6E4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27F5"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включити до Переліку осіб, які можуть проводити освітні заходи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A6A966" w14:textId="77777777" w:rsidR="007B6E4D" w:rsidRDefault="007B6E4D" w:rsidP="007B6E4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абзацу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першого пункту </w:t>
      </w:r>
      <w:r w:rsidRPr="00631FFA">
        <w:rPr>
          <w:rFonts w:ascii="Times New Roman" w:eastAsia="Times New Roman" w:hAnsi="Times New Roman" w:cs="Times New Roman"/>
          <w:sz w:val="28"/>
          <w:szCs w:val="28"/>
          <w:lang w:eastAsia="ru-RU"/>
        </w:rPr>
        <w:t>10 розділу ІІІ Порядку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31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забезпечення якості проведення освітніх заходів юридичні особи, які відповідають вимогам, встановленим Комісією з атестації, аудиторські фірми, що розробили власні програми безперервного професійного навчання, визнані професійними організаціями - членами Міжнародної федерації бухгалтерів, професійні організації аудиторів та бухгалтерів через кожні три роки подають за два місяці до сплину трирічного строку, починаючи з дати оприлюднення відповідної інформації на офіційному вебсайті Органу суспільного нагляду за аудиторською діяльністю, документи, зазначені в пунктах 3, 6, 7 </w:t>
      </w:r>
      <w:r w:rsidRPr="008601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розділу ІІІ Порядку </w:t>
      </w:r>
      <w:r w:rsidRPr="00631FF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розгляду Комісією з атестації.</w:t>
      </w:r>
    </w:p>
    <w:p w14:paraId="6EB7E7E4" w14:textId="54ED446F" w:rsidR="00B127F5" w:rsidRPr="00B127F5" w:rsidRDefault="007B6E4D" w:rsidP="00B127F5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із пунктом </w:t>
      </w:r>
      <w:r w:rsid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розділу ІІІ Порядку </w:t>
      </w:r>
      <w:r w:rsid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127F5"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удиторські фірми, які мають намір проводити освітні заходи з навчання своїх співробітників за власними програмами, визнаними професійними організаціями - членами Міжнародної </w:t>
      </w:r>
      <w:r w:rsidR="00B127F5"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федерації бухгалтерів, до початку проведення таких заходів інформують про це Комісію з атестації та подають через Інспекцію такі документи у паперовій або електронній формі у порядку, визначеному законодавством:</w:t>
      </w:r>
    </w:p>
    <w:p w14:paraId="2048071F" w14:textId="77777777" w:rsidR="00B127F5" w:rsidRPr="00B127F5" w:rsidRDefault="00B127F5" w:rsidP="00B127F5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n173"/>
      <w:bookmarkEnd w:id="2"/>
      <w:r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розроблену програму (програми) освітніх заходів;</w:t>
      </w:r>
    </w:p>
    <w:p w14:paraId="0645FC51" w14:textId="77777777" w:rsidR="00B127F5" w:rsidRPr="00B127F5" w:rsidRDefault="00B127F5" w:rsidP="00B127F5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n174"/>
      <w:bookmarkEnd w:id="3"/>
      <w:r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(інший документ) професійної організації - члена Міжнародної федерації бухгалтерів про визнання відповідності програми (програм) стандартам професійної організації з безперервного професійного навчання аудиторів та міжнародним стандартам освіти Міжнародної федерації бухгалтерів;</w:t>
      </w:r>
    </w:p>
    <w:p w14:paraId="45ED70EA" w14:textId="77777777" w:rsidR="00B127F5" w:rsidRPr="00B127F5" w:rsidRDefault="00B127F5" w:rsidP="00B127F5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n175"/>
      <w:bookmarkEnd w:id="4"/>
      <w:r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 про наявність методичного забезпечення для програм освітніх заходів за напрямами, видами та обсягом (кількістю) матеріалів.</w:t>
      </w:r>
    </w:p>
    <w:p w14:paraId="5616F87C" w14:textId="77777777" w:rsidR="007B6E4D" w:rsidRPr="00735CBF" w:rsidRDefault="007B6E4D" w:rsidP="007B6E4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пункту 12 розділу ІІІ Порядку п</w:t>
      </w:r>
      <w:r w:rsidRPr="00735CB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рограма освітнього заходу має містити інформацію про її тему (напрям, найменування), зміст, обсяг, тривалість, що встановлюється в годинах, форму безперервного професійного навчання, авторський склад, спосіб організації і проведення освітнього заходу, очікувані результати навчання.</w:t>
      </w:r>
    </w:p>
    <w:p w14:paraId="4A47884F" w14:textId="1277A101" w:rsidR="007B6E4D" w:rsidRDefault="007B6E4D" w:rsidP="007B6E4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B127F5" w:rsidRPr="007B6E4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«</w:t>
      </w:r>
      <w:r w:rsidR="00B127F5"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ЕРНСТ ЕНД ЯНГ АУДИТОРСЬКІ ПОСЛУГИ</w:t>
      </w:r>
      <w:r w:rsidR="00B127F5" w:rsidRPr="007B6E4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пункту 10 розділу ІІІ Порядку на розгляд </w:t>
      </w:r>
      <w:r w:rsidRP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атестації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надійшли передбачені пунктом </w:t>
      </w:r>
      <w:r w:rsid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розділу</w:t>
      </w:r>
      <w:r w:rsidRP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ІІІ Порядку документи</w:t>
      </w:r>
      <w:r w:rsidRPr="0073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B127F5"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 освітніх заходів з навчання своїх співробітників за власними програмами, визнаними професійними організаціями - членами Міжнародної федерації бухгалтерів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саме:</w:t>
      </w:r>
    </w:p>
    <w:p w14:paraId="354521AE" w14:textId="6BF7E23F" w:rsidR="007B6E4D" w:rsidRDefault="00B127F5" w:rsidP="007B6E4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супроводжувальний лист</w:t>
      </w:r>
      <w:r w:rsidR="007B6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B6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грудня 2023 року</w:t>
      </w:r>
      <w:r w:rsidR="007B6E4D" w:rsidRP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829E807" w14:textId="65284338" w:rsidR="007B6E4D" w:rsidRDefault="00B127F5" w:rsidP="005D387B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</w:t>
      </w:r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Асоціації присяжних сертифікованих бухгалтерів</w:t>
      </w:r>
      <w:r w:rsid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Association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Chartered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Certified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Accountants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АССА)</w:t>
      </w:r>
      <w:r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 Міжнародної федерації бухгалтерів про визнання відповідності програми (програм) стандартам професійної організації з безперервного професійного навчання аудиторів та міжнародним стандартам освіти Міжнародної федерації бухгалтерів</w:t>
      </w:r>
      <w:r w:rsidR="007B6E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AB729E3" w14:textId="585704AF" w:rsidR="007B6E4D" w:rsidRDefault="007B6E4D" w:rsidP="007B6E4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n165"/>
      <w:bookmarkStart w:id="6" w:name="n166"/>
      <w:bookmarkEnd w:id="5"/>
      <w:bookmarkEnd w:id="6"/>
      <w:r w:rsidRP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r w:rsid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освітн</w:t>
      </w:r>
      <w:r w:rsid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>іх</w:t>
      </w:r>
      <w:r w:rsidRP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</w:t>
      </w:r>
      <w:r w:rsid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B127F5"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станні зміни в сфері бухгалтерського обліку, аудиту та податковому законодавстві</w:t>
      </w:r>
      <w:r w:rsid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F3CA4" w:rsidRP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«Останні зміни в сфері банківського законодавства та оновлення методології»</w:t>
      </w:r>
      <w:r w:rsid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9F3CA4" w:rsidRP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CESA </w:t>
      </w:r>
      <w:proofErr w:type="spellStart"/>
      <w:r w:rsidR="009F3CA4" w:rsidRP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>Top</w:t>
      </w:r>
      <w:proofErr w:type="spellEnd"/>
      <w:r w:rsidR="009F3CA4" w:rsidRP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AQR </w:t>
      </w:r>
      <w:proofErr w:type="spellStart"/>
      <w:r w:rsidR="009F3CA4" w:rsidRP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>Findings</w:t>
      </w:r>
      <w:proofErr w:type="spellEnd"/>
      <w:r w:rsid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="009F3CA4" w:rsidRP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>Executive</w:t>
      </w:r>
      <w:proofErr w:type="spellEnd"/>
      <w:r w:rsidR="009F3CA4" w:rsidRP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3CA4" w:rsidRP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>Event</w:t>
      </w:r>
      <w:proofErr w:type="spellEnd"/>
      <w:r w:rsidR="009F3CA4" w:rsidRP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CESA </w:t>
      </w:r>
      <w:proofErr w:type="spellStart"/>
      <w:r w:rsidR="009F3CA4" w:rsidRP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>Assurance</w:t>
      </w:r>
      <w:proofErr w:type="spellEnd"/>
      <w:r w:rsid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9F3CA4" w:rsidRP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ISA 220 </w:t>
      </w:r>
      <w:proofErr w:type="spellStart"/>
      <w:r w:rsidR="009F3CA4" w:rsidRP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>impact</w:t>
      </w:r>
      <w:proofErr w:type="spellEnd"/>
      <w:r w:rsidR="009F3CA4" w:rsidRP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3CA4" w:rsidRP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="009F3CA4" w:rsidRP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3CA4" w:rsidRP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>actions</w:t>
      </w:r>
      <w:proofErr w:type="spellEnd"/>
      <w:r w:rsidR="009F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Sampling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workshop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CESA</w:t>
      </w:r>
      <w:r w:rsid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Sharpening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our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Focus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on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Fraud</w:t>
      </w:r>
      <w:proofErr w:type="spellEnd"/>
      <w:r w:rsid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US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for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non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-US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update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PCAOB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inspection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themes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webcast</w:t>
      </w:r>
      <w:proofErr w:type="spellEnd"/>
      <w:r w:rsid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FCEBF09" w14:textId="6B419E24" w:rsidR="007B6E4D" w:rsidRPr="00DA378D" w:rsidRDefault="00B127F5" w:rsidP="007B6E4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r w:rsidR="007B6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bookmarkStart w:id="7" w:name="n167"/>
      <w:bookmarkEnd w:id="7"/>
      <w:r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методичне забезпечення програм освітніх заходів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182090" w14:textId="37E174CC" w:rsidR="007B6E4D" w:rsidRDefault="007B6E4D" w:rsidP="007B6E4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n168"/>
      <w:bookmarkEnd w:id="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результаті вивчення документів, поданих </w:t>
      </w:r>
      <w:r w:rsidRPr="00F71D7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«</w:t>
      </w:r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ЕРНСТ ЕНД ЯНГ АУДИТОРСЬКІ ПОСЛУГИ</w:t>
      </w:r>
      <w:r w:rsidRPr="00F71D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проведення освітніх заходів з навчання своїх співробітників за власними програмами, визнаними професійними організаціями </w:t>
      </w:r>
      <w:r w:rsidR="0016067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членами Міжнародної федерації бухгалтерів,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Комісією з атестації встановлено, що вони подані </w:t>
      </w:r>
      <w:r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неповному обсязі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оскільки:</w:t>
      </w:r>
    </w:p>
    <w:p w14:paraId="2FA62F59" w14:textId="09994414" w:rsidR="007B6E4D" w:rsidRDefault="007B6E4D" w:rsidP="007B6E4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документах відсутня інформація </w:t>
      </w:r>
      <w:r w:rsidR="00B127F5"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5D387B"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 (кількіст</w:t>
      </w:r>
      <w:r w:rsid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D387B"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матеріалів </w:t>
      </w:r>
      <w:r w:rsidR="00B127F5" w:rsidRP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методичного забезпечення для програм освітніх заходів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вимога </w:t>
      </w:r>
      <w:r w:rsid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надання якої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передбачена абзацом </w:t>
      </w:r>
      <w:r w:rsid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</w:t>
      </w:r>
      <w:r w:rsidR="00B127F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розділу ІІІ Прядку;</w:t>
      </w:r>
    </w:p>
    <w:p w14:paraId="1573268D" w14:textId="03B115A8" w:rsidR="007B6E4D" w:rsidRDefault="007B6E4D" w:rsidP="007B6E4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 </w:t>
      </w:r>
      <w:r w:rsidRPr="00F031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F0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освітніх заходів: </w:t>
      </w:r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«Останні зміни в сфері бухгалтерського обліку, аудиту та податковому законодавстві», «Останні зміни в сфері банківського законодавства та оновлення методології», «CESA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Top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AQR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Findings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Executive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Event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67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CESA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Assurance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«ISA 220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impact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actions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Sampling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workshop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CESA», «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Sharpening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our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Focus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on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Fraud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US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for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non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-US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update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67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PCAOB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inspection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themes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webcast</w:t>
      </w:r>
      <w:proofErr w:type="spellEnd"/>
      <w:r w:rsidR="005D387B" w:rsidRPr="005D387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відсутня інформація про авторський склад, вимога про наявність якого </w:t>
      </w:r>
      <w:r w:rsidRPr="0073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передбачена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</w:t>
      </w:r>
      <w:r w:rsidRPr="00735CBF">
        <w:rPr>
          <w:rFonts w:ascii="Times New Roman" w:eastAsia="Times New Roman" w:hAnsi="Times New Roman" w:cs="Times New Roman"/>
          <w:sz w:val="28"/>
          <w:szCs w:val="28"/>
          <w:lang w:eastAsia="ru-RU"/>
        </w:rPr>
        <w:t>2 розділу ІІІ Порядку</w:t>
      </w:r>
    </w:p>
    <w:p w14:paraId="7D9AB20E" w14:textId="77777777" w:rsidR="007B6E4D" w:rsidRDefault="007B6E4D" w:rsidP="007B6E4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Відповідно до абзацу третього пункту 10 розділу ІІІ Порядку у</w:t>
      </w:r>
      <w:r w:rsidRPr="00FA1D18">
        <w:rPr>
          <w:rFonts w:ascii="Times New Roman" w:eastAsia="Times New Roman" w:hAnsi="Times New Roman" w:cs="Times New Roman"/>
          <w:sz w:val="28"/>
          <w:szCs w:val="28"/>
        </w:rPr>
        <w:t xml:space="preserve"> разі подання документів, зазначених у пунктах 3, 6, 7 </w:t>
      </w:r>
      <w:r w:rsidRPr="00860152">
        <w:rPr>
          <w:rFonts w:ascii="Times New Roman" w:eastAsia="Times New Roman" w:hAnsi="Times New Roman" w:cs="Times New Roman"/>
          <w:sz w:val="28"/>
          <w:szCs w:val="28"/>
        </w:rPr>
        <w:t>розділу ІІІ Порядку</w:t>
      </w:r>
      <w:r w:rsidRPr="00FA1D18">
        <w:rPr>
          <w:rFonts w:ascii="Times New Roman" w:eastAsia="Times New Roman" w:hAnsi="Times New Roman" w:cs="Times New Roman"/>
          <w:sz w:val="28"/>
          <w:szCs w:val="28"/>
        </w:rPr>
        <w:t xml:space="preserve">, у неповному обсязі або їх неподання у встановлений строк особи, зазначені у пункті 10 </w:t>
      </w:r>
      <w:r w:rsidRPr="00860152">
        <w:rPr>
          <w:rFonts w:ascii="Times New Roman" w:eastAsia="Times New Roman" w:hAnsi="Times New Roman" w:cs="Times New Roman"/>
          <w:sz w:val="28"/>
          <w:szCs w:val="28"/>
        </w:rPr>
        <w:t>розділу ІІІ Порядку</w:t>
      </w:r>
      <w:r w:rsidRPr="00FA1D18">
        <w:rPr>
          <w:rFonts w:ascii="Times New Roman" w:eastAsia="Times New Roman" w:hAnsi="Times New Roman" w:cs="Times New Roman"/>
          <w:sz w:val="28"/>
          <w:szCs w:val="28"/>
        </w:rPr>
        <w:t>, підлягають виключенню з переліку осіб, які можуть проводити освітні заходи.</w:t>
      </w:r>
    </w:p>
    <w:p w14:paraId="32ADC430" w14:textId="42AC9933" w:rsidR="007B6E4D" w:rsidRPr="007B38A9" w:rsidRDefault="007B6E4D" w:rsidP="007B6E4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Враховуючи встановлені обставини подання ТОВ </w:t>
      </w:r>
      <w:r w:rsidRPr="00E8791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D387B" w:rsidRPr="005D387B">
        <w:rPr>
          <w:rFonts w:ascii="Times New Roman" w:eastAsia="Times New Roman" w:hAnsi="Times New Roman" w:cs="Times New Roman"/>
          <w:sz w:val="28"/>
          <w:szCs w:val="28"/>
        </w:rPr>
        <w:t>ЕРНСТ ЕНД ЯНГ АУДИТОРСЬКІ ПОСЛУГИ</w:t>
      </w:r>
      <w:r w:rsidR="005D387B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документів, передбачених пунктом </w:t>
      </w:r>
      <w:r w:rsidR="005D387B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розділу ІІІ Порядку, у неповному обсязі, керуючись пунктом 10 розділу ІІІ Порядку </w:t>
      </w:r>
      <w:r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Комісія з атестації </w:t>
      </w:r>
      <w:r w:rsidRPr="007B38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4F4C3E14" w14:textId="77777777" w:rsidR="007B6E4D" w:rsidRPr="007B38A9" w:rsidRDefault="007B6E4D" w:rsidP="007B6E4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AF65A89" w14:textId="41C16B53" w:rsidR="007B6E4D" w:rsidRPr="005D387B" w:rsidRDefault="007B6E4D" w:rsidP="007B6E4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87B">
        <w:rPr>
          <w:rFonts w:ascii="Times New Roman" w:eastAsia="Times New Roman" w:hAnsi="Times New Roman" w:cs="Times New Roman"/>
          <w:sz w:val="28"/>
          <w:szCs w:val="28"/>
        </w:rPr>
        <w:t xml:space="preserve">Виключити </w:t>
      </w:r>
      <w:r w:rsidR="005D387B" w:rsidRPr="005D387B">
        <w:rPr>
          <w:rFonts w:ascii="Times New Roman" w:eastAsia="Times New Roman" w:hAnsi="Times New Roman" w:cs="Times New Roman"/>
          <w:sz w:val="28"/>
          <w:szCs w:val="28"/>
        </w:rPr>
        <w:t>аудиторську фірму</w:t>
      </w:r>
      <w:r w:rsidRPr="005D38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387B" w:rsidRPr="005D387B">
        <w:rPr>
          <w:rFonts w:ascii="Times New Roman" w:eastAsia="Times New Roman" w:hAnsi="Times New Roman" w:cs="Times New Roman"/>
          <w:sz w:val="28"/>
          <w:szCs w:val="28"/>
        </w:rPr>
        <w:t>«ЕРНСТ ЕНД ЯНГ АУДИТОРСЬКІ ПОСЛУГИ»</w:t>
      </w:r>
      <w:r w:rsidRPr="005D387B">
        <w:rPr>
          <w:rFonts w:ascii="Times New Roman" w:eastAsia="Times New Roman" w:hAnsi="Times New Roman" w:cs="Times New Roman"/>
          <w:sz w:val="28"/>
          <w:szCs w:val="28"/>
        </w:rPr>
        <w:t xml:space="preserve"> (код ЄДРПОУ </w:t>
      </w:r>
      <w:r w:rsidR="005D387B" w:rsidRPr="005D387B">
        <w:rPr>
          <w:rFonts w:ascii="Times New Roman" w:eastAsia="Times New Roman" w:hAnsi="Times New Roman" w:cs="Times New Roman"/>
          <w:sz w:val="28"/>
          <w:szCs w:val="28"/>
        </w:rPr>
        <w:t>33306921</w:t>
      </w:r>
      <w:r w:rsidRPr="005D387B">
        <w:rPr>
          <w:rFonts w:ascii="Times New Roman" w:eastAsia="Times New Roman" w:hAnsi="Times New Roman" w:cs="Times New Roman"/>
          <w:sz w:val="28"/>
          <w:szCs w:val="28"/>
        </w:rPr>
        <w:t>) з переліку осіб, які можуть проводити освітні заходи.</w:t>
      </w:r>
    </w:p>
    <w:p w14:paraId="17FC085F" w14:textId="77777777" w:rsidR="007B6E4D" w:rsidRPr="007B38A9" w:rsidRDefault="007B6E4D" w:rsidP="007B6E4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Інспекції із забезпечення якості </w:t>
      </w:r>
      <w:r w:rsidRPr="007B38A9">
        <w:rPr>
          <w:rFonts w:ascii="Times New Roman" w:eastAsia="Times New Roman" w:hAnsi="Times New Roman" w:cs="Times New Roman"/>
          <w:sz w:val="28"/>
          <w:szCs w:val="28"/>
        </w:rPr>
        <w:t>Органу суспільного нагляду за аудиторською діяльністю:</w:t>
      </w:r>
    </w:p>
    <w:p w14:paraId="3AD9ECBE" w14:textId="77777777" w:rsidR="007B6E4D" w:rsidRPr="007B38A9" w:rsidRDefault="007B6E4D" w:rsidP="007B6E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>забезпечити оприлюднення цього рішення на офіційному вебсайті Органу суспільного нагляду за аудиторською діяльністю</w:t>
      </w:r>
      <w:r w:rsidRPr="007B38A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55C12C2" w14:textId="77777777" w:rsidR="007B6E4D" w:rsidRPr="007B38A9" w:rsidRDefault="007B6E4D" w:rsidP="007B6E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B38A9">
        <w:rPr>
          <w:rFonts w:ascii="Times New Roman" w:eastAsia="Times New Roman" w:hAnsi="Times New Roman" w:cs="Times New Roman"/>
          <w:sz w:val="28"/>
          <w:szCs w:val="28"/>
        </w:rPr>
        <w:t>внести відповідні зміни до переліку осіб, які можуть проводити освітні заходи</w:t>
      </w:r>
      <w:r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48487F3B" w14:textId="77777777" w:rsidR="007B6E4D" w:rsidRDefault="007B6E4D" w:rsidP="007B6E4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>Це рішення набирає чинності з дня його оприлюднення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на офіційному вебсайті Органу суспільного нагляду за аудиторською діяльністю</w:t>
      </w:r>
      <w:r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2045E3B6" w14:textId="7039CFC8" w:rsidR="007B6E4D" w:rsidRPr="00B34254" w:rsidRDefault="007B6E4D" w:rsidP="007B6E4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 рішення може бути оскаржене </w:t>
      </w:r>
      <w:r w:rsidRPr="00FA1D18">
        <w:rPr>
          <w:rFonts w:ascii="Times New Roman" w:eastAsia="Times New Roman" w:hAnsi="Times New Roman" w:cs="Times New Roman"/>
          <w:sz w:val="28"/>
          <w:szCs w:val="28"/>
        </w:rPr>
        <w:t>до Ради нагляду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аудиторською діяльністю Органу суспільного нагляду за аудиторською діяльністю (місцезнаходження Органу суспільного нагляду за аудиторською діяльністю: вул. Ярославів Вал, 16 Б</w:t>
      </w:r>
      <w:r w:rsidR="005F73B8">
        <w:rPr>
          <w:rFonts w:ascii="Times New Roman" w:eastAsia="Times New Roman" w:hAnsi="Times New Roman" w:cs="Times New Roman"/>
          <w:sz w:val="28"/>
          <w:szCs w:val="28"/>
        </w:rPr>
        <w:t>,</w:t>
      </w:r>
      <w:r w:rsidR="005F73B8" w:rsidRPr="005F73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73B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F73B8">
        <w:rPr>
          <w:rFonts w:ascii="Times New Roman" w:eastAsia="Times New Roman" w:hAnsi="Times New Roman" w:cs="Times New Roman"/>
          <w:sz w:val="28"/>
          <w:szCs w:val="28"/>
        </w:rPr>
        <w:t>.</w:t>
      </w:r>
      <w:r w:rsidR="005F73B8">
        <w:rPr>
          <w:rFonts w:ascii="Times New Roman" w:eastAsia="Times New Roman" w:hAnsi="Times New Roman" w:cs="Times New Roman"/>
          <w:sz w:val="28"/>
          <w:szCs w:val="28"/>
        </w:rPr>
        <w:t xml:space="preserve"> Київ,</w:t>
      </w:r>
      <w:r w:rsidR="005F73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) шляхом подання с</w:t>
      </w:r>
      <w:r w:rsidRPr="001B161C">
        <w:rPr>
          <w:rFonts w:ascii="Times New Roman" w:eastAsia="Times New Roman" w:hAnsi="Times New Roman" w:cs="Times New Roman"/>
          <w:sz w:val="28"/>
          <w:szCs w:val="28"/>
        </w:rPr>
        <w:t>карг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1B161C">
        <w:rPr>
          <w:rFonts w:ascii="Times New Roman" w:eastAsia="Times New Roman" w:hAnsi="Times New Roman" w:cs="Times New Roman"/>
          <w:sz w:val="28"/>
          <w:szCs w:val="28"/>
        </w:rPr>
        <w:t xml:space="preserve">протягом тридцяти календарних днів з дня доведення </w:t>
      </w:r>
      <w:r>
        <w:rPr>
          <w:rFonts w:ascii="Times New Roman" w:eastAsia="Times New Roman" w:hAnsi="Times New Roman" w:cs="Times New Roman"/>
          <w:sz w:val="28"/>
          <w:szCs w:val="28"/>
        </w:rPr>
        <w:t>цього рішення до</w:t>
      </w:r>
      <w:r w:rsidRPr="001B161C">
        <w:rPr>
          <w:rFonts w:ascii="Times New Roman" w:eastAsia="Times New Roman" w:hAnsi="Times New Roman" w:cs="Times New Roman"/>
          <w:sz w:val="28"/>
          <w:szCs w:val="28"/>
        </w:rPr>
        <w:t xml:space="preserve"> відома ТОВАРИСТВ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B161C">
        <w:rPr>
          <w:rFonts w:ascii="Times New Roman" w:eastAsia="Times New Roman" w:hAnsi="Times New Roman" w:cs="Times New Roman"/>
          <w:sz w:val="28"/>
          <w:szCs w:val="28"/>
        </w:rPr>
        <w:t xml:space="preserve"> З ОБМЕЖЕНОЮ ВІДПОВІДАЛЬНІСТЮ </w:t>
      </w:r>
      <w:r w:rsidR="005D387B" w:rsidRPr="005D387B">
        <w:rPr>
          <w:rFonts w:ascii="Times New Roman" w:eastAsia="Times New Roman" w:hAnsi="Times New Roman" w:cs="Times New Roman"/>
          <w:sz w:val="28"/>
          <w:szCs w:val="28"/>
        </w:rPr>
        <w:t xml:space="preserve">«ЕРНСТ ЕНД ЯНГ АУДИТОРСЬКІ ПОСЛУГИ» </w:t>
      </w:r>
      <w:r>
        <w:rPr>
          <w:rFonts w:ascii="Times New Roman" w:eastAsia="Times New Roman" w:hAnsi="Times New Roman" w:cs="Times New Roman"/>
          <w:sz w:val="28"/>
          <w:szCs w:val="28"/>
        </w:rPr>
        <w:t>або до адміністративного суду</w:t>
      </w:r>
      <w:r w:rsidRPr="00FA1D1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96F7708" w14:textId="77777777" w:rsidR="0035419A" w:rsidRPr="007B38A9" w:rsidRDefault="0035419A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CE459A6" w14:textId="77777777" w:rsidR="005D387B" w:rsidRDefault="005D387B" w:rsidP="004067E4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24365FF3" w14:textId="65EAD46D" w:rsidR="00C144A0" w:rsidRPr="007B38A9" w:rsidRDefault="008A4B0E" w:rsidP="004067E4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7B38A9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</w:t>
      </w:r>
      <w:r w:rsidR="00D223C2" w:rsidRPr="007B38A9">
        <w:rPr>
          <w:rFonts w:ascii="Times New Roman" w:hAnsi="Times New Roman" w:cs="Times New Roman"/>
          <w:b/>
          <w:sz w:val="28"/>
          <w:szCs w:val="28"/>
        </w:rPr>
        <w:t>засідання</w:t>
      </w:r>
      <w:r w:rsidRPr="007B38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26C7" w:rsidRPr="007B38A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</w:t>
      </w:r>
      <w:bookmarkEnd w:id="0"/>
      <w:r w:rsidR="007B38A9" w:rsidRPr="007B38A9">
        <w:rPr>
          <w:rFonts w:ascii="Times New Roman" w:hAnsi="Times New Roman" w:cs="Times New Roman"/>
          <w:b/>
          <w:bCs/>
          <w:sz w:val="28"/>
          <w:szCs w:val="28"/>
        </w:rPr>
        <w:t>Анатолій МАЗАРАКІ</w:t>
      </w:r>
    </w:p>
    <w:sectPr w:rsidR="00C144A0" w:rsidRPr="007B38A9" w:rsidSect="00CE199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61145" w14:textId="77777777" w:rsidR="00CE199B" w:rsidRDefault="00CE199B" w:rsidP="0076320F">
      <w:pPr>
        <w:spacing w:after="0" w:line="240" w:lineRule="auto"/>
      </w:pPr>
      <w:r>
        <w:separator/>
      </w:r>
    </w:p>
  </w:endnote>
  <w:endnote w:type="continuationSeparator" w:id="0">
    <w:p w14:paraId="23CF4B21" w14:textId="77777777" w:rsidR="00CE199B" w:rsidRDefault="00CE199B" w:rsidP="0076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99F2D" w14:textId="77777777" w:rsidR="00CE199B" w:rsidRDefault="00CE199B" w:rsidP="0076320F">
      <w:pPr>
        <w:spacing w:after="0" w:line="240" w:lineRule="auto"/>
      </w:pPr>
      <w:r>
        <w:separator/>
      </w:r>
    </w:p>
  </w:footnote>
  <w:footnote w:type="continuationSeparator" w:id="0">
    <w:p w14:paraId="77FCFB6B" w14:textId="77777777" w:rsidR="00CE199B" w:rsidRDefault="00CE199B" w:rsidP="00763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4907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686C870" w14:textId="77777777" w:rsidR="0076320F" w:rsidRPr="00181339" w:rsidRDefault="0076320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13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13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3B3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BC4267C" w14:textId="77777777" w:rsidR="0076320F" w:rsidRDefault="007632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D43CCE"/>
    <w:multiLevelType w:val="hybridMultilevel"/>
    <w:tmpl w:val="CE8A3288"/>
    <w:lvl w:ilvl="0" w:tplc="FADA05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194803"/>
    <w:multiLevelType w:val="hybridMultilevel"/>
    <w:tmpl w:val="BBA8AB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ABF5E6B"/>
    <w:multiLevelType w:val="hybridMultilevel"/>
    <w:tmpl w:val="07BABCC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F699B"/>
    <w:multiLevelType w:val="hybridMultilevel"/>
    <w:tmpl w:val="7B54AC6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143E7"/>
    <w:multiLevelType w:val="hybridMultilevel"/>
    <w:tmpl w:val="5E822D06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B246D31"/>
    <w:multiLevelType w:val="hybridMultilevel"/>
    <w:tmpl w:val="9F9CC868"/>
    <w:lvl w:ilvl="0" w:tplc="04190011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40011079">
    <w:abstractNumId w:val="5"/>
  </w:num>
  <w:num w:numId="2" w16cid:durableId="122306901">
    <w:abstractNumId w:val="0"/>
  </w:num>
  <w:num w:numId="3" w16cid:durableId="1799762676">
    <w:abstractNumId w:val="0"/>
  </w:num>
  <w:num w:numId="4" w16cid:durableId="1109081493">
    <w:abstractNumId w:val="7"/>
  </w:num>
  <w:num w:numId="5" w16cid:durableId="837497756">
    <w:abstractNumId w:val="3"/>
  </w:num>
  <w:num w:numId="6" w16cid:durableId="859050163">
    <w:abstractNumId w:val="1"/>
  </w:num>
  <w:num w:numId="7" w16cid:durableId="882323447">
    <w:abstractNumId w:val="6"/>
  </w:num>
  <w:num w:numId="8" w16cid:durableId="323046443">
    <w:abstractNumId w:val="8"/>
  </w:num>
  <w:num w:numId="9" w16cid:durableId="1962685743">
    <w:abstractNumId w:val="4"/>
  </w:num>
  <w:num w:numId="10" w16cid:durableId="2013140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2159"/>
    <w:rsid w:val="0003268F"/>
    <w:rsid w:val="00056703"/>
    <w:rsid w:val="000A3FF4"/>
    <w:rsid w:val="000D5E2D"/>
    <w:rsid w:val="001150DA"/>
    <w:rsid w:val="00153F22"/>
    <w:rsid w:val="001605D4"/>
    <w:rsid w:val="0016067A"/>
    <w:rsid w:val="001753C9"/>
    <w:rsid w:val="00181339"/>
    <w:rsid w:val="001822EA"/>
    <w:rsid w:val="001A670F"/>
    <w:rsid w:val="001D29A2"/>
    <w:rsid w:val="001E3E24"/>
    <w:rsid w:val="00246227"/>
    <w:rsid w:val="00247BC2"/>
    <w:rsid w:val="00252115"/>
    <w:rsid w:val="0026573E"/>
    <w:rsid w:val="00265A84"/>
    <w:rsid w:val="0029505A"/>
    <w:rsid w:val="002E4094"/>
    <w:rsid w:val="00304E02"/>
    <w:rsid w:val="00314AFA"/>
    <w:rsid w:val="003376B5"/>
    <w:rsid w:val="00350C25"/>
    <w:rsid w:val="0035221A"/>
    <w:rsid w:val="00352F93"/>
    <w:rsid w:val="0035419A"/>
    <w:rsid w:val="00385F34"/>
    <w:rsid w:val="003974AE"/>
    <w:rsid w:val="003C0DF7"/>
    <w:rsid w:val="003C2DEB"/>
    <w:rsid w:val="003D05F1"/>
    <w:rsid w:val="003D235E"/>
    <w:rsid w:val="003D37C2"/>
    <w:rsid w:val="003D7A1E"/>
    <w:rsid w:val="003E2B19"/>
    <w:rsid w:val="003F6059"/>
    <w:rsid w:val="004067E4"/>
    <w:rsid w:val="00416977"/>
    <w:rsid w:val="00435D9D"/>
    <w:rsid w:val="00463DCD"/>
    <w:rsid w:val="004648D7"/>
    <w:rsid w:val="0047587D"/>
    <w:rsid w:val="00486FB0"/>
    <w:rsid w:val="00490391"/>
    <w:rsid w:val="004B0B62"/>
    <w:rsid w:val="004B4D19"/>
    <w:rsid w:val="004D203C"/>
    <w:rsid w:val="0050729B"/>
    <w:rsid w:val="0053145F"/>
    <w:rsid w:val="00586FD6"/>
    <w:rsid w:val="005C3D87"/>
    <w:rsid w:val="005D387B"/>
    <w:rsid w:val="005D3A9F"/>
    <w:rsid w:val="005D4F22"/>
    <w:rsid w:val="005D4F92"/>
    <w:rsid w:val="005F26C7"/>
    <w:rsid w:val="005F73B8"/>
    <w:rsid w:val="00633B32"/>
    <w:rsid w:val="00633E30"/>
    <w:rsid w:val="00645D5D"/>
    <w:rsid w:val="00682512"/>
    <w:rsid w:val="006A6141"/>
    <w:rsid w:val="006B1765"/>
    <w:rsid w:val="00710AB0"/>
    <w:rsid w:val="007123CA"/>
    <w:rsid w:val="00714736"/>
    <w:rsid w:val="00742E5D"/>
    <w:rsid w:val="007546F7"/>
    <w:rsid w:val="0076320F"/>
    <w:rsid w:val="00785740"/>
    <w:rsid w:val="00787D37"/>
    <w:rsid w:val="007B38A9"/>
    <w:rsid w:val="007B6E4D"/>
    <w:rsid w:val="007E40D9"/>
    <w:rsid w:val="00801D34"/>
    <w:rsid w:val="008162F2"/>
    <w:rsid w:val="0082480D"/>
    <w:rsid w:val="00873AA1"/>
    <w:rsid w:val="00880F18"/>
    <w:rsid w:val="0088459D"/>
    <w:rsid w:val="008A4B0E"/>
    <w:rsid w:val="008C043C"/>
    <w:rsid w:val="008C22F6"/>
    <w:rsid w:val="008D63A7"/>
    <w:rsid w:val="00907C49"/>
    <w:rsid w:val="009332AB"/>
    <w:rsid w:val="00945CAC"/>
    <w:rsid w:val="00990533"/>
    <w:rsid w:val="009B0168"/>
    <w:rsid w:val="009C19CF"/>
    <w:rsid w:val="009E0535"/>
    <w:rsid w:val="009F3CA4"/>
    <w:rsid w:val="00A0529F"/>
    <w:rsid w:val="00A07F39"/>
    <w:rsid w:val="00A5738C"/>
    <w:rsid w:val="00A628FE"/>
    <w:rsid w:val="00A65B91"/>
    <w:rsid w:val="00AA6A49"/>
    <w:rsid w:val="00AC01B6"/>
    <w:rsid w:val="00AC4831"/>
    <w:rsid w:val="00AF50DD"/>
    <w:rsid w:val="00B049E6"/>
    <w:rsid w:val="00B05FAC"/>
    <w:rsid w:val="00B127F5"/>
    <w:rsid w:val="00B20F0D"/>
    <w:rsid w:val="00B63AA6"/>
    <w:rsid w:val="00BA181E"/>
    <w:rsid w:val="00BF178E"/>
    <w:rsid w:val="00C06E2C"/>
    <w:rsid w:val="00C144A0"/>
    <w:rsid w:val="00C16760"/>
    <w:rsid w:val="00C273F6"/>
    <w:rsid w:val="00C54152"/>
    <w:rsid w:val="00C654CC"/>
    <w:rsid w:val="00C65FE8"/>
    <w:rsid w:val="00C7754E"/>
    <w:rsid w:val="00C9069F"/>
    <w:rsid w:val="00C96108"/>
    <w:rsid w:val="00CE199B"/>
    <w:rsid w:val="00CE19F4"/>
    <w:rsid w:val="00CE5482"/>
    <w:rsid w:val="00CE5A0E"/>
    <w:rsid w:val="00D14AA6"/>
    <w:rsid w:val="00D223C2"/>
    <w:rsid w:val="00D23026"/>
    <w:rsid w:val="00D4643E"/>
    <w:rsid w:val="00D67A0F"/>
    <w:rsid w:val="00D814BF"/>
    <w:rsid w:val="00D82A67"/>
    <w:rsid w:val="00D96B67"/>
    <w:rsid w:val="00DA3706"/>
    <w:rsid w:val="00DC2E85"/>
    <w:rsid w:val="00DF0B01"/>
    <w:rsid w:val="00DF16D0"/>
    <w:rsid w:val="00E4748E"/>
    <w:rsid w:val="00E74EC5"/>
    <w:rsid w:val="00E92097"/>
    <w:rsid w:val="00EA435A"/>
    <w:rsid w:val="00EB42B3"/>
    <w:rsid w:val="00EB6953"/>
    <w:rsid w:val="00ED5ECA"/>
    <w:rsid w:val="00EE0AF7"/>
    <w:rsid w:val="00F017E5"/>
    <w:rsid w:val="00F05735"/>
    <w:rsid w:val="00F15B55"/>
    <w:rsid w:val="00F8442E"/>
    <w:rsid w:val="00FA1AE4"/>
    <w:rsid w:val="00FA2F77"/>
    <w:rsid w:val="00FA32D9"/>
    <w:rsid w:val="00FB7A06"/>
    <w:rsid w:val="00FD1710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33951"/>
  <w15:docId w15:val="{FE613289-5925-4229-827E-92BF87F6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2">
    <w:name w:val="heading 2"/>
    <w:basedOn w:val="a"/>
    <w:link w:val="20"/>
    <w:uiPriority w:val="9"/>
    <w:qFormat/>
    <w:rsid w:val="00FB7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уровня 2,Светлая сетка - Акцент 31,Chapter10,Литература,Bullet Number,Bullet 1,Use Case List Paragraph,lp1,List Paragraph1,lp11,List Paragraph11"/>
    <w:basedOn w:val="a"/>
    <w:link w:val="a4"/>
    <w:uiPriority w:val="34"/>
    <w:qFormat/>
    <w:rsid w:val="008A4B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48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6320F"/>
  </w:style>
  <w:style w:type="paragraph" w:styleId="a9">
    <w:name w:val="footer"/>
    <w:basedOn w:val="a"/>
    <w:link w:val="aa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6320F"/>
  </w:style>
  <w:style w:type="character" w:customStyle="1" w:styleId="20">
    <w:name w:val="Заголовок 2 Знак"/>
    <w:basedOn w:val="a0"/>
    <w:link w:val="2"/>
    <w:uiPriority w:val="9"/>
    <w:rsid w:val="00FB7A0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a4">
    <w:name w:val="Абзац списку Знак"/>
    <w:aliases w:val="Список уровня 2 Знак,Светлая сетка - Акцент 31 Знак,Chapter10 Знак,Литература Знак,Bullet Number Знак,Bullet 1 Знак,Use Case List Paragraph Знак,lp1 Знак,List Paragraph1 Знак,lp11 Знак,List Paragraph11 Знак"/>
    <w:link w:val="a3"/>
    <w:uiPriority w:val="34"/>
    <w:rsid w:val="001150DA"/>
  </w:style>
  <w:style w:type="paragraph" w:styleId="ab">
    <w:name w:val="Revision"/>
    <w:hidden/>
    <w:uiPriority w:val="99"/>
    <w:semiHidden/>
    <w:rsid w:val="0026573E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26573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573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26573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573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2657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4634</Words>
  <Characters>2642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Віктор Кушнір</cp:lastModifiedBy>
  <cp:revision>2</cp:revision>
  <dcterms:created xsi:type="dcterms:W3CDTF">2024-01-19T09:39:00Z</dcterms:created>
  <dcterms:modified xsi:type="dcterms:W3CDTF">2024-01-19T09:39:00Z</dcterms:modified>
</cp:coreProperties>
</file>