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B3678" w14:textId="77777777" w:rsidR="008A4B0E" w:rsidRPr="0029505A" w:rsidRDefault="008A4B0E" w:rsidP="004067E4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bookmarkStart w:id="0" w:name="2"/>
      <w:r w:rsidRPr="0029505A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КОМІСІЯ З АТЕСТАЦІЇ</w:t>
      </w:r>
    </w:p>
    <w:p w14:paraId="4E857036" w14:textId="77777777" w:rsidR="00C9069F" w:rsidRPr="0029505A" w:rsidRDefault="00C9069F" w:rsidP="004067E4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6"/>
          <w:szCs w:val="36"/>
          <w:lang w:eastAsia="ru-RU"/>
        </w:rPr>
      </w:pPr>
    </w:p>
    <w:p w14:paraId="702EA08E" w14:textId="77777777" w:rsidR="008A4B0E" w:rsidRPr="0029505A" w:rsidRDefault="008A4B0E" w:rsidP="004067E4">
      <w:pPr>
        <w:tabs>
          <w:tab w:val="left" w:pos="2235"/>
          <w:tab w:val="left" w:pos="4160"/>
          <w:tab w:val="left" w:pos="14000"/>
        </w:tabs>
        <w:spacing w:after="0" w:line="240" w:lineRule="auto"/>
        <w:ind w:left="142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47D258BA" w14:textId="77777777" w:rsidR="008A4B0E" w:rsidRPr="0029505A" w:rsidRDefault="008A4B0E" w:rsidP="004067E4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29505A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Р І Ш Е Н Н Я</w:t>
      </w:r>
    </w:p>
    <w:tbl>
      <w:tblPr>
        <w:tblpPr w:leftFromText="180" w:rightFromText="180" w:vertAnchor="text" w:horzAnchor="margin" w:tblpY="270"/>
        <w:tblW w:w="9606" w:type="dxa"/>
        <w:tblLook w:val="04A0" w:firstRow="1" w:lastRow="0" w:firstColumn="1" w:lastColumn="0" w:noHBand="0" w:noVBand="1"/>
      </w:tblPr>
      <w:tblGrid>
        <w:gridCol w:w="3119"/>
        <w:gridCol w:w="3201"/>
        <w:gridCol w:w="3286"/>
      </w:tblGrid>
      <w:tr w:rsidR="0029505A" w:rsidRPr="0029505A" w14:paraId="0B729798" w14:textId="77777777" w:rsidTr="00A0529F">
        <w:tc>
          <w:tcPr>
            <w:tcW w:w="3119" w:type="dxa"/>
            <w:shd w:val="clear" w:color="auto" w:fill="auto"/>
          </w:tcPr>
          <w:p w14:paraId="6BA2BC32" w14:textId="17B89FB8" w:rsidR="00181339" w:rsidRPr="0029505A" w:rsidRDefault="0021429B" w:rsidP="00633B32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січня</w:t>
            </w:r>
            <w:r w:rsidR="00A5738C" w:rsidRPr="002950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81339" w:rsidRPr="002950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F1035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="00181339" w:rsidRPr="002950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3201" w:type="dxa"/>
            <w:shd w:val="clear" w:color="auto" w:fill="auto"/>
          </w:tcPr>
          <w:p w14:paraId="5D1AC831" w14:textId="3460DD12" w:rsidR="00181339" w:rsidRPr="0029505A" w:rsidRDefault="00181339" w:rsidP="004067E4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left="317" w:hanging="425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2950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Київ</w:t>
            </w:r>
          </w:p>
        </w:tc>
        <w:tc>
          <w:tcPr>
            <w:tcW w:w="3286" w:type="dxa"/>
            <w:shd w:val="clear" w:color="auto" w:fill="auto"/>
          </w:tcPr>
          <w:p w14:paraId="677EEDB8" w14:textId="21931F68" w:rsidR="00181339" w:rsidRPr="0029505A" w:rsidRDefault="00181339" w:rsidP="004067E4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right="-108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US" w:eastAsia="ru-RU"/>
              </w:rPr>
            </w:pPr>
            <w:r w:rsidRPr="002950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214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</w:t>
            </w:r>
            <w:r w:rsidRPr="002950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214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2950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A052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214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</w:tbl>
    <w:p w14:paraId="462E5D56" w14:textId="77777777" w:rsidR="008A4B0E" w:rsidRPr="0029505A" w:rsidRDefault="008A4B0E" w:rsidP="004067E4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i/>
          <w:iCs/>
          <w:sz w:val="32"/>
          <w:szCs w:val="32"/>
          <w:lang w:eastAsia="ru-RU"/>
        </w:rPr>
      </w:pPr>
    </w:p>
    <w:p w14:paraId="7BBF9224" w14:textId="77777777" w:rsidR="008A4B0E" w:rsidRPr="0029505A" w:rsidRDefault="008A4B0E" w:rsidP="004067E4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3225ECD6" w14:textId="503A15AD" w:rsidR="008A4B0E" w:rsidRPr="0029505A" w:rsidRDefault="0083606C" w:rsidP="004067E4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83606C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Про розгляд документів, поданих для підтвердження відповідності вимогам, встановленим для юридичних осіб, які можуть проводити освітні заходи</w:t>
      </w:r>
    </w:p>
    <w:p w14:paraId="73FB9299" w14:textId="77777777" w:rsidR="008A4B0E" w:rsidRPr="0029505A" w:rsidRDefault="008A4B0E" w:rsidP="004067E4">
      <w:pPr>
        <w:spacing w:after="0" w:line="240" w:lineRule="auto"/>
        <w:ind w:left="426" w:right="141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33F504" w14:textId="1027B81A" w:rsidR="008A4B0E" w:rsidRPr="0029505A" w:rsidRDefault="008A4B0E" w:rsidP="004067E4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статті 19 Закону України «Про аудит фінансової звітності та аудиторську діяльність», </w:t>
      </w:r>
      <w:r w:rsidR="004B4D19"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 про Комісію з атестації, затвердженого наказом Міністерства фінансів України 22 січня 2020 року № 20</w:t>
      </w:r>
      <w:r w:rsidR="00490391"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(із змінами)</w:t>
      </w:r>
      <w:r w:rsidR="00304E02"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</w:t>
      </w:r>
      <w:r w:rsidR="004B4D19"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 w:rsidR="00C654CC"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ів 5 та </w:t>
      </w:r>
      <w:r w:rsidR="00A0529F"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</w:t>
      </w:r>
      <w:r w:rsidR="004B4D19"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розділу ІІІ </w:t>
      </w:r>
      <w:r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безперервного професійного навчання аудиторів, затвердженого наказом Міністерства фінансів України </w:t>
      </w:r>
      <w:r w:rsidR="001A670F"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 </w:t>
      </w:r>
      <w:r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1A670F"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липня </w:t>
      </w:r>
      <w:r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</w:t>
      </w:r>
      <w:r w:rsidR="001A670F"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</w:t>
      </w:r>
      <w:r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>№ 400</w:t>
      </w:r>
      <w:r w:rsidR="003C2DEB"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C22F6"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>із змінами)</w:t>
      </w:r>
      <w:r w:rsidR="004B4D19"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6B67"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результатами розгляду </w:t>
      </w:r>
      <w:r w:rsidR="0083606C"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 юридичної особи ТОВАРИСТВА З ДОДАТКОВОЮ ВІДПОВІДАЛЬНІСТЮ «ІНСТИТУТ ОБЛІКУ І ФІНАНСІВ» (код ЄДРПОУ 35840366) від </w:t>
      </w:r>
      <w:r w:rsidR="00270F3B"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>30 листопада 2023 року</w:t>
      </w:r>
      <w:r w:rsidR="0083606C"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270F3B"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> 12/11</w:t>
      </w:r>
      <w:r w:rsidR="0083606C"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наміри проводити освітні заходи та інших </w:t>
      </w:r>
      <w:r w:rsidR="00D96B67"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документів</w:t>
      </w:r>
      <w:r w:rsidR="0083606C"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96B67"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606C"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поданих для підтвердження відповідності вимогам, встановленим для юридичних осіб, які можуть проводити освітні заходи, </w:t>
      </w:r>
      <w:r w:rsidRPr="00270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Комісія з атестації </w:t>
      </w:r>
      <w:r w:rsidRPr="00270F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ВИРІШИЛА:</w:t>
      </w:r>
    </w:p>
    <w:p w14:paraId="054B50A1" w14:textId="77777777" w:rsidR="008A4B0E" w:rsidRPr="0029505A" w:rsidRDefault="008A4B0E" w:rsidP="004067E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265B21C" w14:textId="21890ED2" w:rsidR="0021429B" w:rsidRDefault="00A0529F" w:rsidP="0021429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22F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Визнати </w:t>
      </w:r>
      <w:r w:rsidR="0083606C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документи</w:t>
      </w:r>
      <w:r w:rsidR="009F552A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8360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3606C" w:rsidRPr="008360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подані </w:t>
      </w:r>
      <w:r w:rsidR="0021429B" w:rsidRPr="0021429B">
        <w:rPr>
          <w:rFonts w:ascii="Times New Roman" w:eastAsia="Times New Roman" w:hAnsi="Times New Roman" w:cs="Times New Roman"/>
          <w:color w:val="000000"/>
          <w:sz w:val="28"/>
          <w:szCs w:val="28"/>
        </w:rPr>
        <w:t>ТОВАРИСТВ</w:t>
      </w:r>
      <w:r w:rsidR="0083606C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="0021429B" w:rsidRPr="002142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 ДОДАТКОВОЮ ВІДПОВІДАЛЬНІСТЮ «ІНСТИТУТ ОБЛІКУ І ФІНАНСІВ» (код ЄДРПОУ 35840366)</w:t>
      </w:r>
      <w:r w:rsidR="0083606C" w:rsidRPr="008360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F552A" w:rsidRPr="0083606C">
        <w:rPr>
          <w:rFonts w:ascii="Times New Roman" w:eastAsia="Times New Roman" w:hAnsi="Times New Roman" w:cs="Times New Roman"/>
          <w:color w:val="000000"/>
          <w:sz w:val="28"/>
          <w:szCs w:val="28"/>
        </w:rPr>
        <w:t>для підтвердження відповідності вимогам, встановленим для юридичних осіб, які можуть проводити освітні заходи</w:t>
      </w:r>
      <w:r w:rsidR="009F552A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9F552A" w:rsidRPr="002142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1429B" w:rsidRPr="0021429B">
        <w:rPr>
          <w:rFonts w:ascii="Times New Roman" w:eastAsia="Times New Roman" w:hAnsi="Times New Roman" w:cs="Times New Roman"/>
          <w:color w:val="000000"/>
          <w:sz w:val="28"/>
          <w:szCs w:val="28"/>
        </w:rPr>
        <w:t>таким</w:t>
      </w:r>
      <w:r w:rsidR="0083606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21429B" w:rsidRPr="002142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що </w:t>
      </w:r>
      <w:r w:rsidR="0083606C">
        <w:rPr>
          <w:rFonts w:ascii="Times New Roman" w:eastAsia="Times New Roman" w:hAnsi="Times New Roman" w:cs="Times New Roman"/>
          <w:color w:val="000000"/>
          <w:sz w:val="28"/>
          <w:szCs w:val="28"/>
        </w:rPr>
        <w:t>подані в повному обсязі</w:t>
      </w:r>
      <w:r w:rsidR="0021429B" w:rsidRPr="0021429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95E552A" w14:textId="2A7B973C" w:rsidR="008C22F6" w:rsidRDefault="008C22F6" w:rsidP="0021429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Інспекції із забезпечення якості </w:t>
      </w:r>
      <w:r w:rsidRPr="000C0A9F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Органу суспільного нагляду за аудиторською діяльністю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4ECB7300" w14:textId="7EFBDF83" w:rsidR="008C22F6" w:rsidRDefault="008C22F6" w:rsidP="008C22F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забезпечити оприлюднення цього рішення на офіційному вебсайті </w:t>
      </w:r>
      <w:bookmarkStart w:id="1" w:name="_Hlk147412166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Органу суспільного нагляду за аудиторською діяльністю</w:t>
      </w:r>
      <w:bookmarkEnd w:id="1"/>
      <w:r w:rsidR="0021429B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;</w:t>
      </w:r>
    </w:p>
    <w:p w14:paraId="543D097E" w14:textId="05773674" w:rsidR="0021429B" w:rsidRPr="00F20D35" w:rsidRDefault="00F20D35" w:rsidP="0021429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0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оновити інформацію в </w:t>
      </w:r>
      <w:r w:rsidR="0021429B" w:rsidRPr="00F20D3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переліку осіб, які можуть проводити освітні заходи.</w:t>
      </w:r>
    </w:p>
    <w:p w14:paraId="6E07AFAC" w14:textId="77777777" w:rsidR="008A4B0E" w:rsidRPr="008C22F6" w:rsidRDefault="008A4B0E" w:rsidP="008C22F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 w:rsidRPr="008C22F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Це рішення набирає чинності з дня його</w:t>
      </w:r>
      <w:r w:rsidR="00FE3C82" w:rsidRPr="008C22F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="005C3D87" w:rsidRPr="008C22F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оприлюднення</w:t>
      </w:r>
      <w:r w:rsidRPr="008C22F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</w:t>
      </w:r>
    </w:p>
    <w:p w14:paraId="37EB502C" w14:textId="77777777" w:rsidR="008A4B0E" w:rsidRPr="0029505A" w:rsidRDefault="008A4B0E" w:rsidP="004067E4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596F7708" w14:textId="77777777" w:rsidR="0035419A" w:rsidRPr="0029505A" w:rsidRDefault="0035419A" w:rsidP="004067E4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24365FF3" w14:textId="24C74CF8" w:rsidR="00C144A0" w:rsidRPr="0029505A" w:rsidRDefault="008A4B0E" w:rsidP="004067E4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29505A">
        <w:rPr>
          <w:rFonts w:ascii="Times New Roman" w:hAnsi="Times New Roman" w:cs="Times New Roman"/>
          <w:b/>
          <w:bCs/>
          <w:sz w:val="28"/>
          <w:szCs w:val="28"/>
        </w:rPr>
        <w:t xml:space="preserve">Головуючий </w:t>
      </w:r>
      <w:r w:rsidR="00D223C2" w:rsidRPr="0029505A">
        <w:rPr>
          <w:rFonts w:ascii="Times New Roman" w:hAnsi="Times New Roman" w:cs="Times New Roman"/>
          <w:b/>
          <w:sz w:val="28"/>
          <w:szCs w:val="28"/>
        </w:rPr>
        <w:t>засідання</w:t>
      </w:r>
      <w:r w:rsidRPr="0029505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F26C7" w:rsidRPr="0029505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</w:t>
      </w:r>
      <w:r w:rsidR="0021429B">
        <w:rPr>
          <w:rFonts w:ascii="Times New Roman" w:hAnsi="Times New Roman" w:cs="Times New Roman"/>
          <w:b/>
          <w:bCs/>
          <w:sz w:val="28"/>
          <w:szCs w:val="28"/>
        </w:rPr>
        <w:t xml:space="preserve">Анатолій </w:t>
      </w:r>
      <w:bookmarkEnd w:id="0"/>
      <w:r w:rsidR="0021429B">
        <w:rPr>
          <w:rFonts w:ascii="Times New Roman" w:hAnsi="Times New Roman" w:cs="Times New Roman"/>
          <w:b/>
          <w:bCs/>
          <w:sz w:val="28"/>
          <w:szCs w:val="28"/>
        </w:rPr>
        <w:t>МАЗАРАКІ</w:t>
      </w:r>
    </w:p>
    <w:sectPr w:rsidR="00C144A0" w:rsidRPr="0029505A" w:rsidSect="008A75A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F9B4E" w14:textId="77777777" w:rsidR="008A75A0" w:rsidRDefault="008A75A0" w:rsidP="0076320F">
      <w:pPr>
        <w:spacing w:after="0" w:line="240" w:lineRule="auto"/>
      </w:pPr>
      <w:r>
        <w:separator/>
      </w:r>
    </w:p>
  </w:endnote>
  <w:endnote w:type="continuationSeparator" w:id="0">
    <w:p w14:paraId="0EECCBAD" w14:textId="77777777" w:rsidR="008A75A0" w:rsidRDefault="008A75A0" w:rsidP="00763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8AC95" w14:textId="77777777" w:rsidR="008A75A0" w:rsidRDefault="008A75A0" w:rsidP="0076320F">
      <w:pPr>
        <w:spacing w:after="0" w:line="240" w:lineRule="auto"/>
      </w:pPr>
      <w:r>
        <w:separator/>
      </w:r>
    </w:p>
  </w:footnote>
  <w:footnote w:type="continuationSeparator" w:id="0">
    <w:p w14:paraId="5A722F1A" w14:textId="77777777" w:rsidR="008A75A0" w:rsidRDefault="008A75A0" w:rsidP="007632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49076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686C870" w14:textId="77777777" w:rsidR="0076320F" w:rsidRPr="00181339" w:rsidRDefault="0076320F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8133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8133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8133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33B3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8133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BC4267C" w14:textId="77777777" w:rsidR="0076320F" w:rsidRDefault="0076320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2053C"/>
    <w:multiLevelType w:val="hybridMultilevel"/>
    <w:tmpl w:val="B07E6190"/>
    <w:lvl w:ilvl="0" w:tplc="9A7E571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5D43CCE"/>
    <w:multiLevelType w:val="hybridMultilevel"/>
    <w:tmpl w:val="CE8A3288"/>
    <w:lvl w:ilvl="0" w:tplc="FADA05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4FE6509"/>
    <w:multiLevelType w:val="multilevel"/>
    <w:tmpl w:val="C100AA8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A819BE"/>
    <w:multiLevelType w:val="hybridMultilevel"/>
    <w:tmpl w:val="92FEADBE"/>
    <w:lvl w:ilvl="0" w:tplc="AF88A0D4">
      <w:start w:val="1"/>
      <w:numFmt w:val="decimal"/>
      <w:lvlText w:val="%1."/>
      <w:lvlJc w:val="left"/>
      <w:pPr>
        <w:ind w:left="1081" w:hanging="37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A194803"/>
    <w:multiLevelType w:val="hybridMultilevel"/>
    <w:tmpl w:val="BBA8ABE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ABF5E6B"/>
    <w:multiLevelType w:val="hybridMultilevel"/>
    <w:tmpl w:val="07BABCCE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BF699B"/>
    <w:multiLevelType w:val="hybridMultilevel"/>
    <w:tmpl w:val="7B54AC66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C143E7"/>
    <w:multiLevelType w:val="hybridMultilevel"/>
    <w:tmpl w:val="5E822D06"/>
    <w:lvl w:ilvl="0" w:tplc="0422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B246D31"/>
    <w:multiLevelType w:val="hybridMultilevel"/>
    <w:tmpl w:val="9F9CC868"/>
    <w:lvl w:ilvl="0" w:tplc="04190011">
      <w:start w:val="1"/>
      <w:numFmt w:val="decimal"/>
      <w:lvlText w:val="%1)"/>
      <w:lvlJc w:val="left"/>
      <w:pPr>
        <w:ind w:left="1081" w:hanging="37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040011079">
    <w:abstractNumId w:val="5"/>
  </w:num>
  <w:num w:numId="2" w16cid:durableId="122306901">
    <w:abstractNumId w:val="0"/>
  </w:num>
  <w:num w:numId="3" w16cid:durableId="1799762676">
    <w:abstractNumId w:val="0"/>
  </w:num>
  <w:num w:numId="4" w16cid:durableId="1109081493">
    <w:abstractNumId w:val="7"/>
  </w:num>
  <w:num w:numId="5" w16cid:durableId="837497756">
    <w:abstractNumId w:val="3"/>
  </w:num>
  <w:num w:numId="6" w16cid:durableId="859050163">
    <w:abstractNumId w:val="1"/>
  </w:num>
  <w:num w:numId="7" w16cid:durableId="882323447">
    <w:abstractNumId w:val="6"/>
  </w:num>
  <w:num w:numId="8" w16cid:durableId="323046443">
    <w:abstractNumId w:val="8"/>
  </w:num>
  <w:num w:numId="9" w16cid:durableId="1962685743">
    <w:abstractNumId w:val="4"/>
  </w:num>
  <w:num w:numId="10" w16cid:durableId="20131404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B0E"/>
    <w:rsid w:val="00012159"/>
    <w:rsid w:val="0003268F"/>
    <w:rsid w:val="00056703"/>
    <w:rsid w:val="000A3FF4"/>
    <w:rsid w:val="001150DA"/>
    <w:rsid w:val="00153F22"/>
    <w:rsid w:val="001605D4"/>
    <w:rsid w:val="00177892"/>
    <w:rsid w:val="00181339"/>
    <w:rsid w:val="001822EA"/>
    <w:rsid w:val="001A670F"/>
    <w:rsid w:val="001D29A2"/>
    <w:rsid w:val="001E3E24"/>
    <w:rsid w:val="0021429B"/>
    <w:rsid w:val="00246227"/>
    <w:rsid w:val="00247BC2"/>
    <w:rsid w:val="00252115"/>
    <w:rsid w:val="0026573E"/>
    <w:rsid w:val="00265A84"/>
    <w:rsid w:val="00270F3B"/>
    <w:rsid w:val="0029505A"/>
    <w:rsid w:val="00297058"/>
    <w:rsid w:val="00304E02"/>
    <w:rsid w:val="00314AFA"/>
    <w:rsid w:val="003376B5"/>
    <w:rsid w:val="00350C25"/>
    <w:rsid w:val="0035221A"/>
    <w:rsid w:val="0035419A"/>
    <w:rsid w:val="00363940"/>
    <w:rsid w:val="00385F34"/>
    <w:rsid w:val="003974AE"/>
    <w:rsid w:val="003C0DF7"/>
    <w:rsid w:val="003C2DEB"/>
    <w:rsid w:val="003D05F1"/>
    <w:rsid w:val="003D235E"/>
    <w:rsid w:val="003D37C2"/>
    <w:rsid w:val="003D7A1E"/>
    <w:rsid w:val="003E2B19"/>
    <w:rsid w:val="003E5D55"/>
    <w:rsid w:val="003F6059"/>
    <w:rsid w:val="004067E4"/>
    <w:rsid w:val="00463DCD"/>
    <w:rsid w:val="0047587D"/>
    <w:rsid w:val="00486FB0"/>
    <w:rsid w:val="00490391"/>
    <w:rsid w:val="004B4D19"/>
    <w:rsid w:val="004D203C"/>
    <w:rsid w:val="0050729B"/>
    <w:rsid w:val="005C3D87"/>
    <w:rsid w:val="005D3A9F"/>
    <w:rsid w:val="005D4F22"/>
    <w:rsid w:val="005D4F92"/>
    <w:rsid w:val="005F26C7"/>
    <w:rsid w:val="00633B32"/>
    <w:rsid w:val="00645D5D"/>
    <w:rsid w:val="00682512"/>
    <w:rsid w:val="006B1765"/>
    <w:rsid w:val="00710AB0"/>
    <w:rsid w:val="007123CA"/>
    <w:rsid w:val="00714736"/>
    <w:rsid w:val="00740C24"/>
    <w:rsid w:val="00742E5D"/>
    <w:rsid w:val="007546F7"/>
    <w:rsid w:val="0076320F"/>
    <w:rsid w:val="00785740"/>
    <w:rsid w:val="007E40D9"/>
    <w:rsid w:val="00801D34"/>
    <w:rsid w:val="0083606C"/>
    <w:rsid w:val="00873AA1"/>
    <w:rsid w:val="00880F18"/>
    <w:rsid w:val="008A4B0E"/>
    <w:rsid w:val="008A75A0"/>
    <w:rsid w:val="008C043C"/>
    <w:rsid w:val="008C22F6"/>
    <w:rsid w:val="00907C49"/>
    <w:rsid w:val="00912DB0"/>
    <w:rsid w:val="009332AB"/>
    <w:rsid w:val="00945CAC"/>
    <w:rsid w:val="00990533"/>
    <w:rsid w:val="009C19CF"/>
    <w:rsid w:val="009E0535"/>
    <w:rsid w:val="009F552A"/>
    <w:rsid w:val="00A0529F"/>
    <w:rsid w:val="00A07F39"/>
    <w:rsid w:val="00A5738C"/>
    <w:rsid w:val="00A628FE"/>
    <w:rsid w:val="00A65B91"/>
    <w:rsid w:val="00AA6A49"/>
    <w:rsid w:val="00AC01B6"/>
    <w:rsid w:val="00AC4831"/>
    <w:rsid w:val="00AF50DD"/>
    <w:rsid w:val="00B049E6"/>
    <w:rsid w:val="00B05FAC"/>
    <w:rsid w:val="00B20F0D"/>
    <w:rsid w:val="00B63AA6"/>
    <w:rsid w:val="00BA181E"/>
    <w:rsid w:val="00BF178E"/>
    <w:rsid w:val="00C06E2C"/>
    <w:rsid w:val="00C144A0"/>
    <w:rsid w:val="00C16760"/>
    <w:rsid w:val="00C273F6"/>
    <w:rsid w:val="00C54152"/>
    <w:rsid w:val="00C654CC"/>
    <w:rsid w:val="00C65FE8"/>
    <w:rsid w:val="00C7754E"/>
    <w:rsid w:val="00C9069F"/>
    <w:rsid w:val="00C96108"/>
    <w:rsid w:val="00CE5482"/>
    <w:rsid w:val="00D223C2"/>
    <w:rsid w:val="00D23026"/>
    <w:rsid w:val="00D67A0F"/>
    <w:rsid w:val="00D7488F"/>
    <w:rsid w:val="00D814BF"/>
    <w:rsid w:val="00D82A67"/>
    <w:rsid w:val="00D96B67"/>
    <w:rsid w:val="00DA2526"/>
    <w:rsid w:val="00DA3706"/>
    <w:rsid w:val="00DF16D0"/>
    <w:rsid w:val="00E4748E"/>
    <w:rsid w:val="00E74EC5"/>
    <w:rsid w:val="00E92097"/>
    <w:rsid w:val="00EA435A"/>
    <w:rsid w:val="00EB6953"/>
    <w:rsid w:val="00ED5ECA"/>
    <w:rsid w:val="00F017E5"/>
    <w:rsid w:val="00F05735"/>
    <w:rsid w:val="00F10359"/>
    <w:rsid w:val="00F15B55"/>
    <w:rsid w:val="00F20D35"/>
    <w:rsid w:val="00F8442E"/>
    <w:rsid w:val="00FA2F77"/>
    <w:rsid w:val="00FA32D9"/>
    <w:rsid w:val="00FB7A06"/>
    <w:rsid w:val="00FD1710"/>
    <w:rsid w:val="00FE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33951"/>
  <w15:docId w15:val="{FE613289-5925-4229-827E-92BF87F6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B0E"/>
  </w:style>
  <w:style w:type="paragraph" w:styleId="2">
    <w:name w:val="heading 2"/>
    <w:basedOn w:val="a"/>
    <w:link w:val="20"/>
    <w:uiPriority w:val="9"/>
    <w:qFormat/>
    <w:rsid w:val="00FB7A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 уровня 2,Светлая сетка - Акцент 31,Chapter10,Литература,Bullet Number,Bullet 1,Use Case List Paragraph,lp1,List Paragraph1,lp11,List Paragraph11"/>
    <w:basedOn w:val="a"/>
    <w:link w:val="a4"/>
    <w:uiPriority w:val="34"/>
    <w:qFormat/>
    <w:rsid w:val="008A4B0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47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4748E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632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76320F"/>
  </w:style>
  <w:style w:type="paragraph" w:styleId="a9">
    <w:name w:val="footer"/>
    <w:basedOn w:val="a"/>
    <w:link w:val="aa"/>
    <w:uiPriority w:val="99"/>
    <w:unhideWhenUsed/>
    <w:rsid w:val="007632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76320F"/>
  </w:style>
  <w:style w:type="character" w:customStyle="1" w:styleId="20">
    <w:name w:val="Заголовок 2 Знак"/>
    <w:basedOn w:val="a0"/>
    <w:link w:val="2"/>
    <w:uiPriority w:val="9"/>
    <w:rsid w:val="00FB7A06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a4">
    <w:name w:val="Абзац списку Знак"/>
    <w:aliases w:val="Список уровня 2 Знак,Светлая сетка - Акцент 31 Знак,Chapter10 Знак,Литература Знак,Bullet Number Знак,Bullet 1 Знак,Use Case List Paragraph Знак,lp1 Знак,List Paragraph1 Знак,lp11 Знак,List Paragraph11 Знак"/>
    <w:link w:val="a3"/>
    <w:uiPriority w:val="34"/>
    <w:rsid w:val="001150DA"/>
  </w:style>
  <w:style w:type="paragraph" w:styleId="ab">
    <w:name w:val="Revision"/>
    <w:hidden/>
    <w:uiPriority w:val="99"/>
    <w:semiHidden/>
    <w:rsid w:val="0026573E"/>
    <w:pPr>
      <w:spacing w:after="0" w:line="240" w:lineRule="auto"/>
    </w:pPr>
  </w:style>
  <w:style w:type="character" w:styleId="ac">
    <w:name w:val="annotation reference"/>
    <w:basedOn w:val="a0"/>
    <w:uiPriority w:val="99"/>
    <w:semiHidden/>
    <w:unhideWhenUsed/>
    <w:rsid w:val="0026573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6573E"/>
    <w:pPr>
      <w:spacing w:line="240" w:lineRule="auto"/>
    </w:pPr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26573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6573E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2657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5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1081</Words>
  <Characters>617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Nataliia Semenykhina</dc:creator>
  <cp:lastModifiedBy>Віктор Кушнір</cp:lastModifiedBy>
  <cp:revision>2</cp:revision>
  <dcterms:created xsi:type="dcterms:W3CDTF">2024-01-19T12:45:00Z</dcterms:created>
  <dcterms:modified xsi:type="dcterms:W3CDTF">2024-01-19T12:45:00Z</dcterms:modified>
</cp:coreProperties>
</file>