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068" w:rsidRDefault="008E0068" w:rsidP="008E0068">
      <w:pPr>
        <w:spacing w:after="0" w:line="240" w:lineRule="auto"/>
        <w:jc w:val="center"/>
        <w:rPr>
          <w:rFonts w:ascii="Times New Roman" w:eastAsia="Calibri" w:hAnsi="Times New Roman" w:cs="Times New Roman"/>
          <w:b/>
          <w:sz w:val="28"/>
          <w:szCs w:val="28"/>
          <w:lang w:val="uk-UA" w:eastAsia="ru-RU"/>
        </w:rPr>
      </w:pPr>
      <w:r w:rsidRPr="002C6793">
        <w:rPr>
          <w:rFonts w:eastAsia="Calibri" w:cs="DejaVu Sans"/>
          <w:noProof/>
          <w:lang w:eastAsia="ru-RU"/>
        </w:rPr>
        <w:drawing>
          <wp:inline distT="0" distB="0" distL="0" distR="0" wp14:anchorId="028BE22D" wp14:editId="4B709C75">
            <wp:extent cx="491490" cy="67564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490" cy="675640"/>
                    </a:xfrm>
                    <a:prstGeom prst="rect">
                      <a:avLst/>
                    </a:prstGeom>
                    <a:noFill/>
                    <a:ln>
                      <a:noFill/>
                    </a:ln>
                  </pic:spPr>
                </pic:pic>
              </a:graphicData>
            </a:graphic>
          </wp:inline>
        </w:drawing>
      </w:r>
    </w:p>
    <w:p w:rsidR="008E0068" w:rsidRPr="00150B7C" w:rsidRDefault="008E0068" w:rsidP="008E0068">
      <w:pPr>
        <w:spacing w:after="0" w:line="240" w:lineRule="auto"/>
        <w:rPr>
          <w:rFonts w:ascii="Times New Roman" w:eastAsia="Calibri" w:hAnsi="Times New Roman" w:cs="Times New Roman"/>
          <w:b/>
          <w:sz w:val="28"/>
          <w:szCs w:val="28"/>
          <w:lang w:val="uk-UA" w:eastAsia="ru-RU"/>
        </w:rPr>
      </w:pPr>
    </w:p>
    <w:p w:rsidR="008E0068" w:rsidRPr="00E50E3A" w:rsidRDefault="008E0068" w:rsidP="008E0068">
      <w:pPr>
        <w:spacing w:after="0" w:line="240" w:lineRule="auto"/>
        <w:jc w:val="center"/>
        <w:rPr>
          <w:rFonts w:ascii="Times New Roman" w:eastAsia="Calibri" w:hAnsi="Times New Roman" w:cs="Times New Roman"/>
          <w:b/>
          <w:sz w:val="28"/>
          <w:szCs w:val="28"/>
          <w:lang w:val="uk-UA" w:eastAsia="ru-RU"/>
        </w:rPr>
      </w:pPr>
      <w:r w:rsidRPr="00E50E3A">
        <w:rPr>
          <w:rFonts w:ascii="Times New Roman" w:eastAsia="Calibri" w:hAnsi="Times New Roman" w:cs="Times New Roman"/>
          <w:b/>
          <w:sz w:val="28"/>
          <w:szCs w:val="28"/>
          <w:lang w:eastAsia="ru-RU"/>
        </w:rPr>
        <w:t>НАЦІОНАЛЬНЕ</w:t>
      </w:r>
      <w:r w:rsidRPr="00E50E3A">
        <w:rPr>
          <w:rFonts w:ascii="Times New Roman" w:eastAsia="Calibri" w:hAnsi="Times New Roman" w:cs="Times New Roman"/>
          <w:b/>
          <w:sz w:val="28"/>
          <w:szCs w:val="28"/>
          <w:lang w:val="uk-UA" w:eastAsia="ru-RU"/>
        </w:rPr>
        <w:t xml:space="preserve"> </w:t>
      </w:r>
      <w:r w:rsidRPr="00E50E3A">
        <w:rPr>
          <w:rFonts w:ascii="Times New Roman" w:eastAsia="Calibri" w:hAnsi="Times New Roman" w:cs="Times New Roman"/>
          <w:b/>
          <w:sz w:val="28"/>
          <w:szCs w:val="28"/>
          <w:lang w:eastAsia="ru-RU"/>
        </w:rPr>
        <w:t>АГЕНТСТВО УКРАЇНИ</w:t>
      </w:r>
    </w:p>
    <w:p w:rsidR="008E0068" w:rsidRPr="00E50E3A" w:rsidRDefault="008E0068" w:rsidP="008E0068">
      <w:pPr>
        <w:spacing w:after="0" w:line="240" w:lineRule="auto"/>
        <w:jc w:val="center"/>
        <w:rPr>
          <w:rFonts w:ascii="Times New Roman" w:eastAsia="Calibri" w:hAnsi="Times New Roman" w:cs="Times New Roman"/>
          <w:b/>
          <w:sz w:val="28"/>
          <w:szCs w:val="28"/>
          <w:lang w:eastAsia="ru-RU"/>
        </w:rPr>
      </w:pPr>
      <w:r w:rsidRPr="00E50E3A">
        <w:rPr>
          <w:rFonts w:ascii="Times New Roman" w:eastAsia="Calibri" w:hAnsi="Times New Roman" w:cs="Times New Roman"/>
          <w:b/>
          <w:sz w:val="28"/>
          <w:szCs w:val="28"/>
          <w:lang w:eastAsia="ru-RU"/>
        </w:rPr>
        <w:t>З ПИТАНЬ ДЕРЖАВНОЇ СЛУЖБИ</w:t>
      </w:r>
    </w:p>
    <w:p w:rsidR="008E0068" w:rsidRPr="00E50E3A" w:rsidRDefault="008E0068" w:rsidP="008E0068">
      <w:pPr>
        <w:spacing w:after="0" w:line="240" w:lineRule="auto"/>
        <w:jc w:val="center"/>
        <w:rPr>
          <w:rFonts w:ascii="Times New Roman" w:eastAsia="Calibri" w:hAnsi="Times New Roman" w:cs="Times New Roman"/>
          <w:sz w:val="28"/>
          <w:szCs w:val="28"/>
          <w:lang w:val="uk-UA" w:eastAsia="ru-RU"/>
        </w:rPr>
      </w:pPr>
    </w:p>
    <w:p w:rsidR="008E0068" w:rsidRPr="002F02DE" w:rsidRDefault="008E0068" w:rsidP="008E0068">
      <w:pPr>
        <w:spacing w:after="0" w:line="240" w:lineRule="auto"/>
        <w:jc w:val="center"/>
        <w:rPr>
          <w:rFonts w:ascii="Times New Roman" w:eastAsia="Calibri" w:hAnsi="Times New Roman" w:cs="Times New Roman"/>
          <w:b/>
          <w:sz w:val="20"/>
          <w:szCs w:val="20"/>
          <w:lang w:val="uk-UA" w:eastAsia="ru-RU"/>
        </w:rPr>
      </w:pPr>
    </w:p>
    <w:p w:rsidR="008E0068" w:rsidRPr="00150B7C" w:rsidRDefault="008E0068" w:rsidP="008E0068">
      <w:pPr>
        <w:spacing w:after="0" w:line="240" w:lineRule="auto"/>
        <w:jc w:val="center"/>
        <w:rPr>
          <w:rFonts w:ascii="Times New Roman" w:eastAsia="Calibri" w:hAnsi="Times New Roman" w:cs="Times New Roman"/>
          <w:b/>
          <w:sz w:val="28"/>
          <w:szCs w:val="28"/>
          <w:lang w:val="uk-UA" w:eastAsia="ru-RU"/>
        </w:rPr>
      </w:pPr>
      <w:r w:rsidRPr="00150B7C">
        <w:rPr>
          <w:rFonts w:ascii="Times New Roman" w:eastAsia="Calibri" w:hAnsi="Times New Roman" w:cs="Times New Roman"/>
          <w:b/>
          <w:sz w:val="28"/>
          <w:szCs w:val="28"/>
          <w:lang w:val="uk-UA" w:eastAsia="ru-RU"/>
        </w:rPr>
        <w:t>РОЗ’ЯСНЕННЯ</w:t>
      </w:r>
    </w:p>
    <w:p w:rsidR="008E0068" w:rsidRPr="00150B7C" w:rsidRDefault="008E0068" w:rsidP="008E0068">
      <w:pPr>
        <w:spacing w:after="0" w:line="240" w:lineRule="auto"/>
        <w:jc w:val="center"/>
        <w:rPr>
          <w:rFonts w:ascii="Times New Roman" w:eastAsia="Calibri" w:hAnsi="Times New Roman" w:cs="Times New Roman"/>
          <w:b/>
          <w:lang w:val="uk-UA" w:eastAsia="ru-RU"/>
        </w:rPr>
      </w:pPr>
    </w:p>
    <w:p w:rsidR="008E0068" w:rsidRPr="00150B7C" w:rsidRDefault="008E0068" w:rsidP="008E0068">
      <w:pPr>
        <w:spacing w:after="0" w:line="240" w:lineRule="auto"/>
        <w:jc w:val="center"/>
        <w:rPr>
          <w:rFonts w:ascii="Times New Roman" w:eastAsia="Calibri" w:hAnsi="Times New Roman" w:cs="Times New Roman"/>
          <w:b/>
          <w:lang w:val="uk-UA" w:eastAsia="ru-RU"/>
        </w:rPr>
      </w:pPr>
    </w:p>
    <w:p w:rsidR="008E0068" w:rsidRPr="00150B7C" w:rsidRDefault="008E0068" w:rsidP="008E0068">
      <w:pPr>
        <w:spacing w:after="0" w:line="240" w:lineRule="auto"/>
        <w:jc w:val="center"/>
        <w:rPr>
          <w:rFonts w:ascii="Times New Roman" w:eastAsia="Calibri" w:hAnsi="Times New Roman" w:cs="Times New Roman"/>
          <w:b/>
          <w:lang w:val="uk-UA" w:eastAsia="ru-RU"/>
        </w:rPr>
      </w:pPr>
    </w:p>
    <w:p w:rsidR="008E0068" w:rsidRPr="00825314" w:rsidRDefault="00A07E97" w:rsidP="008E0068">
      <w:pPr>
        <w:tabs>
          <w:tab w:val="left" w:pos="4680"/>
        </w:tabs>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08 </w:t>
      </w:r>
      <w:r w:rsidR="00D42AE9">
        <w:rPr>
          <w:rFonts w:ascii="Times New Roman" w:eastAsia="Calibri" w:hAnsi="Times New Roman" w:cs="Times New Roman"/>
          <w:sz w:val="28"/>
          <w:szCs w:val="28"/>
          <w:lang w:val="uk-UA" w:eastAsia="ru-RU"/>
        </w:rPr>
        <w:t>вересня</w:t>
      </w:r>
      <w:bookmarkStart w:id="0" w:name="_GoBack"/>
      <w:bookmarkEnd w:id="0"/>
      <w:r w:rsidR="008E0068">
        <w:rPr>
          <w:rFonts w:ascii="Times New Roman" w:eastAsia="Calibri" w:hAnsi="Times New Roman" w:cs="Times New Roman"/>
          <w:sz w:val="28"/>
          <w:szCs w:val="28"/>
          <w:lang w:val="uk-UA" w:eastAsia="ru-RU"/>
        </w:rPr>
        <w:t xml:space="preserve"> 20</w:t>
      </w:r>
      <w:r w:rsidR="008E0068" w:rsidRPr="00F05A39">
        <w:rPr>
          <w:rFonts w:ascii="Times New Roman" w:eastAsia="Calibri" w:hAnsi="Times New Roman" w:cs="Times New Roman"/>
          <w:sz w:val="28"/>
          <w:szCs w:val="28"/>
          <w:lang w:eastAsia="ru-RU"/>
        </w:rPr>
        <w:t>20</w:t>
      </w:r>
      <w:r w:rsidR="008E0068" w:rsidRPr="00825314">
        <w:rPr>
          <w:rFonts w:ascii="Times New Roman" w:eastAsia="Calibri" w:hAnsi="Times New Roman" w:cs="Times New Roman"/>
          <w:sz w:val="28"/>
          <w:szCs w:val="28"/>
          <w:lang w:val="uk-UA" w:eastAsia="ru-RU"/>
        </w:rPr>
        <w:t xml:space="preserve"> року</w:t>
      </w:r>
      <w:r w:rsidR="008E0068">
        <w:rPr>
          <w:rFonts w:ascii="Times New Roman" w:eastAsia="Calibri" w:hAnsi="Times New Roman" w:cs="Times New Roman"/>
          <w:sz w:val="28"/>
          <w:szCs w:val="28"/>
          <w:lang w:val="uk-UA" w:eastAsia="ru-RU"/>
        </w:rPr>
        <w:tab/>
      </w:r>
      <w:r w:rsidR="008E0068">
        <w:rPr>
          <w:rFonts w:ascii="Times New Roman" w:eastAsia="Calibri" w:hAnsi="Times New Roman" w:cs="Times New Roman"/>
          <w:sz w:val="28"/>
          <w:szCs w:val="28"/>
          <w:lang w:val="uk-UA" w:eastAsia="ru-RU"/>
        </w:rPr>
        <w:tab/>
      </w:r>
      <w:r w:rsidR="008E0068">
        <w:rPr>
          <w:rFonts w:ascii="Times New Roman" w:eastAsia="Calibri" w:hAnsi="Times New Roman" w:cs="Times New Roman"/>
          <w:sz w:val="28"/>
          <w:szCs w:val="28"/>
          <w:lang w:val="uk-UA" w:eastAsia="ru-RU"/>
        </w:rPr>
        <w:tab/>
      </w:r>
      <w:r w:rsidR="008E0068">
        <w:rPr>
          <w:rFonts w:ascii="Times New Roman" w:eastAsia="Calibri" w:hAnsi="Times New Roman" w:cs="Times New Roman"/>
          <w:sz w:val="28"/>
          <w:szCs w:val="28"/>
          <w:lang w:val="uk-UA" w:eastAsia="ru-RU"/>
        </w:rPr>
        <w:tab/>
        <w:t xml:space="preserve"> </w:t>
      </w:r>
      <w:r w:rsidR="008E0068">
        <w:rPr>
          <w:rFonts w:ascii="Times New Roman" w:eastAsia="Calibri" w:hAnsi="Times New Roman" w:cs="Times New Roman"/>
          <w:sz w:val="28"/>
          <w:szCs w:val="28"/>
          <w:lang w:val="uk-UA" w:eastAsia="ru-RU"/>
        </w:rPr>
        <w:tab/>
        <w:t xml:space="preserve">     </w:t>
      </w:r>
      <w:r w:rsidR="008E0068" w:rsidRPr="00825314">
        <w:rPr>
          <w:rFonts w:ascii="Times New Roman" w:eastAsia="Calibri" w:hAnsi="Times New Roman" w:cs="Times New Roman"/>
          <w:sz w:val="28"/>
          <w:szCs w:val="28"/>
          <w:lang w:val="uk-UA" w:eastAsia="ru-RU"/>
        </w:rPr>
        <w:t xml:space="preserve">          № </w:t>
      </w:r>
      <w:r>
        <w:rPr>
          <w:rFonts w:ascii="Times New Roman" w:eastAsia="Calibri" w:hAnsi="Times New Roman" w:cs="Times New Roman"/>
          <w:sz w:val="28"/>
          <w:szCs w:val="28"/>
          <w:lang w:val="uk-UA" w:eastAsia="ru-RU"/>
        </w:rPr>
        <w:t>115</w:t>
      </w:r>
      <w:r w:rsidR="008E0068" w:rsidRPr="00825314">
        <w:rPr>
          <w:rFonts w:ascii="Times New Roman" w:eastAsia="Calibri" w:hAnsi="Times New Roman" w:cs="Times New Roman"/>
          <w:sz w:val="28"/>
          <w:szCs w:val="28"/>
          <w:lang w:val="uk-UA" w:eastAsia="ru-RU"/>
        </w:rPr>
        <w:t xml:space="preserve"> -р/з</w:t>
      </w:r>
    </w:p>
    <w:p w:rsidR="008E0068" w:rsidRPr="00F05A39" w:rsidRDefault="008E0068" w:rsidP="008E0068">
      <w:pPr>
        <w:spacing w:after="0" w:line="240" w:lineRule="auto"/>
        <w:rPr>
          <w:rFonts w:ascii="Times New Roman" w:eastAsia="Calibri" w:hAnsi="Times New Roman" w:cs="Times New Roman"/>
          <w:b/>
          <w:lang w:eastAsia="ru-RU"/>
        </w:rPr>
      </w:pPr>
    </w:p>
    <w:p w:rsidR="008E0068" w:rsidRPr="00150B7C" w:rsidRDefault="008E0068" w:rsidP="008E0068">
      <w:pPr>
        <w:spacing w:after="0" w:line="240" w:lineRule="auto"/>
        <w:ind w:firstLine="567"/>
        <w:jc w:val="center"/>
        <w:rPr>
          <w:rFonts w:ascii="Times New Roman" w:eastAsia="Calibri" w:hAnsi="Times New Roman" w:cs="Times New Roman"/>
          <w:lang w:val="uk-UA"/>
        </w:rPr>
      </w:pPr>
    </w:p>
    <w:p w:rsidR="008E0068" w:rsidRPr="00A617B6" w:rsidRDefault="008E0068" w:rsidP="008E0068">
      <w:pPr>
        <w:spacing w:after="0" w:line="240" w:lineRule="auto"/>
        <w:ind w:firstLine="540"/>
        <w:jc w:val="center"/>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щодо присв</w:t>
      </w:r>
      <w:r w:rsidR="00433820">
        <w:rPr>
          <w:rFonts w:ascii="Times New Roman" w:eastAsia="Times New Roman" w:hAnsi="Times New Roman" w:cs="Times New Roman"/>
          <w:b/>
          <w:sz w:val="27"/>
          <w:szCs w:val="27"/>
          <w:lang w:val="uk-UA" w:eastAsia="ru-RU"/>
        </w:rPr>
        <w:t>оєння чергового рангу державному службовцю</w:t>
      </w:r>
      <w:r>
        <w:rPr>
          <w:rFonts w:ascii="Times New Roman" w:eastAsia="Times New Roman" w:hAnsi="Times New Roman" w:cs="Times New Roman"/>
          <w:b/>
          <w:sz w:val="27"/>
          <w:szCs w:val="27"/>
          <w:lang w:val="uk-UA" w:eastAsia="ru-RU"/>
        </w:rPr>
        <w:t xml:space="preserve"> у період </w:t>
      </w:r>
      <w:r w:rsidR="00433820">
        <w:rPr>
          <w:rFonts w:ascii="Times New Roman" w:eastAsia="Times New Roman" w:hAnsi="Times New Roman" w:cs="Times New Roman"/>
          <w:b/>
          <w:sz w:val="27"/>
          <w:szCs w:val="27"/>
          <w:lang w:val="uk-UA" w:eastAsia="ru-RU"/>
        </w:rPr>
        <w:t xml:space="preserve">його </w:t>
      </w:r>
      <w:r>
        <w:rPr>
          <w:rFonts w:ascii="Times New Roman" w:eastAsia="Times New Roman" w:hAnsi="Times New Roman" w:cs="Times New Roman"/>
          <w:b/>
          <w:sz w:val="27"/>
          <w:szCs w:val="27"/>
          <w:lang w:val="uk-UA" w:eastAsia="ru-RU"/>
        </w:rPr>
        <w:t xml:space="preserve">відсторонення від посади за рішенням суду </w:t>
      </w:r>
    </w:p>
    <w:p w:rsidR="008E0068" w:rsidRPr="00B722D6" w:rsidRDefault="008E0068" w:rsidP="008E0068">
      <w:pPr>
        <w:spacing w:after="0" w:line="240" w:lineRule="auto"/>
        <w:jc w:val="center"/>
        <w:rPr>
          <w:rFonts w:ascii="Times New Roman" w:eastAsia="Calibri" w:hAnsi="Times New Roman" w:cs="Times New Roman"/>
          <w:b/>
          <w:sz w:val="32"/>
          <w:szCs w:val="32"/>
          <w:lang w:val="uk-UA"/>
        </w:rPr>
      </w:pPr>
    </w:p>
    <w:p w:rsidR="008E0068" w:rsidRDefault="008E0068" w:rsidP="008E0068">
      <w:pPr>
        <w:spacing w:after="0" w:line="240" w:lineRule="auto"/>
        <w:ind w:firstLine="540"/>
        <w:jc w:val="both"/>
        <w:rPr>
          <w:rFonts w:ascii="Times New Roman" w:eastAsia="Times New Roman" w:hAnsi="Times New Roman" w:cs="Times New Roman"/>
          <w:sz w:val="27"/>
          <w:szCs w:val="27"/>
          <w:shd w:val="clear" w:color="auto" w:fill="FFFFFF"/>
          <w:lang w:val="uk-UA" w:eastAsia="ru-RU"/>
        </w:rPr>
      </w:pPr>
      <w:bookmarkStart w:id="1" w:name="n289"/>
      <w:bookmarkStart w:id="2" w:name="n280"/>
      <w:bookmarkEnd w:id="1"/>
      <w:bookmarkEnd w:id="2"/>
      <w:r w:rsidRPr="00B722D6">
        <w:rPr>
          <w:rFonts w:ascii="Times New Roman" w:eastAsia="Times New Roman" w:hAnsi="Times New Roman" w:cs="Times New Roman"/>
          <w:sz w:val="27"/>
          <w:szCs w:val="27"/>
          <w:shd w:val="clear" w:color="auto" w:fill="FFFFFF"/>
          <w:lang w:val="uk-UA" w:eastAsia="ru-RU"/>
        </w:rPr>
        <w:t xml:space="preserve">Відповідно до пункту 3 частини третьої статті 13 Закону України </w:t>
      </w:r>
      <w:r w:rsidRPr="00B722D6">
        <w:rPr>
          <w:rFonts w:ascii="Times New Roman" w:eastAsia="Times New Roman" w:hAnsi="Times New Roman" w:cs="Times New Roman"/>
          <w:sz w:val="27"/>
          <w:szCs w:val="27"/>
          <w:shd w:val="clear" w:color="auto" w:fill="FFFFFF"/>
          <w:lang w:val="uk-UA" w:eastAsia="ru-RU"/>
        </w:rPr>
        <w:br/>
        <w:t>від 10 грудня 2015 року № 889-VIII «Про державну службу» (далі – Закон) НАДС роз’яснює.</w:t>
      </w:r>
    </w:p>
    <w:p w:rsidR="008E0068" w:rsidRPr="008E0068" w:rsidRDefault="008E0068" w:rsidP="008E0068">
      <w:pPr>
        <w:spacing w:after="0" w:line="240" w:lineRule="auto"/>
        <w:ind w:firstLine="540"/>
        <w:jc w:val="both"/>
        <w:rPr>
          <w:rFonts w:ascii="Times New Roman" w:eastAsia="Times New Roman" w:hAnsi="Times New Roman" w:cs="Times New Roman"/>
          <w:sz w:val="27"/>
          <w:szCs w:val="27"/>
          <w:shd w:val="clear" w:color="auto" w:fill="FFFFFF"/>
          <w:lang w:val="uk-UA" w:eastAsia="ru-RU"/>
        </w:rPr>
      </w:pPr>
      <w:r w:rsidRPr="008E0068">
        <w:rPr>
          <w:rFonts w:ascii="Times New Roman" w:eastAsia="Times New Roman" w:hAnsi="Times New Roman" w:cs="Times New Roman"/>
          <w:sz w:val="27"/>
          <w:szCs w:val="27"/>
          <w:shd w:val="clear" w:color="auto" w:fill="FFFFFF"/>
          <w:lang w:val="uk-UA" w:eastAsia="ru-RU"/>
        </w:rPr>
        <w:t>Ранги державним службовцям присвоюються відповідно до статті 39 Закону та Порядку присвоєння рангів державних службовців, затвердженого постановою Кабінету Міністрів України від 20 квітня 2016 року № 306 (далі – Порядок).</w:t>
      </w:r>
    </w:p>
    <w:p w:rsidR="008E0068" w:rsidRPr="008E0068" w:rsidRDefault="008E0068" w:rsidP="008E0068">
      <w:pPr>
        <w:spacing w:after="0" w:line="240" w:lineRule="auto"/>
        <w:ind w:firstLine="540"/>
        <w:jc w:val="both"/>
        <w:rPr>
          <w:rFonts w:ascii="Times New Roman" w:eastAsia="Times New Roman" w:hAnsi="Times New Roman" w:cs="Times New Roman"/>
          <w:sz w:val="27"/>
          <w:szCs w:val="27"/>
          <w:shd w:val="clear" w:color="auto" w:fill="FFFFFF"/>
          <w:lang w:val="uk-UA" w:eastAsia="ru-RU"/>
        </w:rPr>
      </w:pPr>
      <w:r w:rsidRPr="008E0068">
        <w:rPr>
          <w:rFonts w:ascii="Times New Roman" w:eastAsia="Times New Roman" w:hAnsi="Times New Roman" w:cs="Times New Roman"/>
          <w:sz w:val="27"/>
          <w:szCs w:val="27"/>
          <w:shd w:val="clear" w:color="auto" w:fill="FFFFFF"/>
          <w:lang w:val="uk-UA" w:eastAsia="ru-RU"/>
        </w:rPr>
        <w:t>Частиною шостою статті 39 Закону передбачено, що черговий ранг у межах відповідної категорії посад присвоюється державному службовцю через кожні три роки з урахуванням результатів оцінювання його службової діяльності.</w:t>
      </w:r>
    </w:p>
    <w:p w:rsidR="008E0068" w:rsidRPr="008E0068" w:rsidRDefault="008E0068" w:rsidP="008E0068">
      <w:pPr>
        <w:spacing w:after="0" w:line="240" w:lineRule="auto"/>
        <w:ind w:firstLine="540"/>
        <w:jc w:val="both"/>
        <w:rPr>
          <w:rFonts w:ascii="Times New Roman" w:eastAsia="Times New Roman" w:hAnsi="Times New Roman" w:cs="Times New Roman"/>
          <w:sz w:val="27"/>
          <w:szCs w:val="27"/>
          <w:shd w:val="clear" w:color="auto" w:fill="FFFFFF"/>
          <w:lang w:val="uk-UA" w:eastAsia="ru-RU"/>
        </w:rPr>
      </w:pPr>
      <w:bookmarkStart w:id="3" w:name="n475"/>
      <w:bookmarkEnd w:id="3"/>
      <w:r w:rsidRPr="008E0068">
        <w:rPr>
          <w:rFonts w:ascii="Times New Roman" w:eastAsia="Times New Roman" w:hAnsi="Times New Roman" w:cs="Times New Roman"/>
          <w:sz w:val="27"/>
          <w:szCs w:val="27"/>
          <w:shd w:val="clear" w:color="auto" w:fill="FFFFFF"/>
          <w:lang w:val="uk-UA" w:eastAsia="ru-RU"/>
        </w:rPr>
        <w:t>Протягом строку застосування дисциплінарного стягнення, а також протягом шести місяців з дня отримання державним службовцем негативної оцінки за результатами оцінювання службової діяльності черговий ранг державному службовцю не присвоюється. Такі періоди не зараховуються до строку, зазначеного в абзаці першому цієї частини.</w:t>
      </w:r>
    </w:p>
    <w:p w:rsidR="008E0068" w:rsidRPr="008E0068" w:rsidRDefault="008E0068" w:rsidP="008E0068">
      <w:pPr>
        <w:spacing w:after="0" w:line="240" w:lineRule="auto"/>
        <w:ind w:firstLine="540"/>
        <w:jc w:val="both"/>
        <w:rPr>
          <w:rFonts w:ascii="Times New Roman" w:eastAsia="Times New Roman" w:hAnsi="Times New Roman" w:cs="Times New Roman"/>
          <w:sz w:val="27"/>
          <w:szCs w:val="27"/>
          <w:shd w:val="clear" w:color="auto" w:fill="FFFFFF"/>
          <w:lang w:val="uk-UA" w:eastAsia="ru-RU"/>
        </w:rPr>
      </w:pPr>
      <w:r w:rsidRPr="008E0068">
        <w:rPr>
          <w:rFonts w:ascii="Times New Roman" w:eastAsia="Times New Roman" w:hAnsi="Times New Roman" w:cs="Times New Roman"/>
          <w:sz w:val="27"/>
          <w:szCs w:val="27"/>
          <w:shd w:val="clear" w:color="auto" w:fill="FFFFFF"/>
          <w:lang w:val="uk-UA" w:eastAsia="ru-RU"/>
        </w:rPr>
        <w:t>Згідно із абзацом другим пункту 9 Порядку період перебування державного службовця у відпустці для догляду за дитиною до досягнення нею трирічного віку та у відпустці без збереження заробітної плати для догляду за дитиною до досягнення нею шестирічного віку не зараховується до стажу роботи для присвоєння чергового рангу. У такому разі стаж роботи для присвоєння чергового рангу обчислюється з урахуванням сумарно періоду роботи до зазначених відпусток та періоду роботи після виходу з них.</w:t>
      </w:r>
    </w:p>
    <w:p w:rsidR="008E0068" w:rsidRPr="008E0068" w:rsidRDefault="008E0068" w:rsidP="008E0068">
      <w:pPr>
        <w:spacing w:after="0" w:line="240" w:lineRule="auto"/>
        <w:ind w:firstLine="540"/>
        <w:jc w:val="both"/>
        <w:rPr>
          <w:rFonts w:ascii="Times New Roman" w:eastAsia="Times New Roman" w:hAnsi="Times New Roman" w:cs="Times New Roman"/>
          <w:sz w:val="27"/>
          <w:szCs w:val="27"/>
          <w:shd w:val="clear" w:color="auto" w:fill="FFFFFF"/>
          <w:lang w:val="uk-UA" w:eastAsia="ru-RU"/>
        </w:rPr>
      </w:pPr>
      <w:r w:rsidRPr="008E0068">
        <w:rPr>
          <w:rFonts w:ascii="Times New Roman" w:eastAsia="Times New Roman" w:hAnsi="Times New Roman" w:cs="Times New Roman"/>
          <w:sz w:val="27"/>
          <w:szCs w:val="27"/>
          <w:shd w:val="clear" w:color="auto" w:fill="FFFFFF"/>
          <w:lang w:val="uk-UA" w:eastAsia="ru-RU"/>
        </w:rPr>
        <w:t>Відповідно до статті 154 Кримінального процесуального кодексу України відсторонення від посади може бути здійснено щодо особи, яка підозрюється або обвинувачується у вчиненні злочину середньої тяжкості, тяжкого чи особливо тяжкого злочину, і незалежно від тяжкості злочину – щодо особи, яка є службовою особою правоохоронного органу.</w:t>
      </w:r>
    </w:p>
    <w:p w:rsidR="008E0068" w:rsidRDefault="008E0068" w:rsidP="008E0068">
      <w:pPr>
        <w:spacing w:after="0" w:line="240" w:lineRule="auto"/>
        <w:ind w:firstLine="540"/>
        <w:jc w:val="both"/>
        <w:rPr>
          <w:rFonts w:ascii="Times New Roman" w:eastAsia="Times New Roman" w:hAnsi="Times New Roman" w:cs="Times New Roman"/>
          <w:sz w:val="27"/>
          <w:szCs w:val="27"/>
          <w:shd w:val="clear" w:color="auto" w:fill="FFFFFF"/>
          <w:lang w:val="uk-UA" w:eastAsia="ru-RU"/>
        </w:rPr>
      </w:pPr>
      <w:bookmarkStart w:id="4" w:name="n1547"/>
      <w:bookmarkEnd w:id="4"/>
      <w:r w:rsidRPr="008E0068">
        <w:rPr>
          <w:rFonts w:ascii="Times New Roman" w:eastAsia="Times New Roman" w:hAnsi="Times New Roman" w:cs="Times New Roman"/>
          <w:sz w:val="27"/>
          <w:szCs w:val="27"/>
          <w:shd w:val="clear" w:color="auto" w:fill="FFFFFF"/>
          <w:lang w:val="uk-UA" w:eastAsia="ru-RU"/>
        </w:rPr>
        <w:t xml:space="preserve">Відсторонення від посади здійснюється на підставі рішення слідчого судді під час досудового розслідування чи суду під час судового провадження на строк не більше двох місяців. Строк відсторонення від посади може бути продовжено відповідно до вимог </w:t>
      </w:r>
      <w:hyperlink r:id="rId7" w:anchor="n1578" w:history="1">
        <w:r w:rsidRPr="008E0068">
          <w:rPr>
            <w:rFonts w:ascii="Times New Roman" w:eastAsia="Times New Roman" w:hAnsi="Times New Roman" w:cs="Times New Roman"/>
            <w:sz w:val="27"/>
            <w:szCs w:val="27"/>
            <w:shd w:val="clear" w:color="auto" w:fill="FFFFFF"/>
            <w:lang w:val="uk-UA" w:eastAsia="ru-RU"/>
          </w:rPr>
          <w:t>статті 158</w:t>
        </w:r>
      </w:hyperlink>
      <w:r w:rsidRPr="008E0068">
        <w:rPr>
          <w:rFonts w:ascii="Times New Roman" w:eastAsia="Times New Roman" w:hAnsi="Times New Roman" w:cs="Times New Roman"/>
          <w:sz w:val="27"/>
          <w:szCs w:val="27"/>
          <w:shd w:val="clear" w:color="auto" w:fill="FFFFFF"/>
          <w:lang w:val="uk-UA" w:eastAsia="ru-RU"/>
        </w:rPr>
        <w:t xml:space="preserve"> цього Кодексу.</w:t>
      </w:r>
    </w:p>
    <w:p w:rsidR="008E0068" w:rsidRDefault="008E0068" w:rsidP="008E0068">
      <w:pPr>
        <w:spacing w:after="0" w:line="240" w:lineRule="auto"/>
        <w:ind w:firstLine="540"/>
        <w:jc w:val="both"/>
        <w:rPr>
          <w:rFonts w:ascii="Times New Roman" w:eastAsia="Times New Roman" w:hAnsi="Times New Roman" w:cs="Times New Roman"/>
          <w:sz w:val="27"/>
          <w:szCs w:val="27"/>
          <w:shd w:val="clear" w:color="auto" w:fill="FFFFFF"/>
          <w:lang w:val="uk-UA" w:eastAsia="ru-RU"/>
        </w:rPr>
      </w:pPr>
    </w:p>
    <w:p w:rsidR="008E0068" w:rsidRDefault="008E0068" w:rsidP="008E0068">
      <w:pPr>
        <w:spacing w:after="0" w:line="240" w:lineRule="auto"/>
        <w:ind w:firstLine="540"/>
        <w:jc w:val="both"/>
        <w:rPr>
          <w:rFonts w:ascii="Times New Roman" w:eastAsia="Times New Roman" w:hAnsi="Times New Roman" w:cs="Times New Roman"/>
          <w:sz w:val="27"/>
          <w:szCs w:val="27"/>
          <w:shd w:val="clear" w:color="auto" w:fill="FFFFFF"/>
          <w:lang w:val="uk-UA" w:eastAsia="ru-RU"/>
        </w:rPr>
      </w:pPr>
    </w:p>
    <w:p w:rsidR="008E0068" w:rsidRDefault="008E0068" w:rsidP="008E0068">
      <w:pPr>
        <w:spacing w:after="0" w:line="240" w:lineRule="auto"/>
        <w:ind w:firstLine="540"/>
        <w:jc w:val="both"/>
        <w:rPr>
          <w:rFonts w:ascii="Times New Roman" w:eastAsia="Times New Roman" w:hAnsi="Times New Roman" w:cs="Times New Roman"/>
          <w:sz w:val="27"/>
          <w:szCs w:val="27"/>
          <w:shd w:val="clear" w:color="auto" w:fill="FFFFFF"/>
          <w:lang w:val="uk-UA" w:eastAsia="ru-RU"/>
        </w:rPr>
      </w:pPr>
    </w:p>
    <w:p w:rsidR="008E0068" w:rsidRDefault="008E0068" w:rsidP="008E0068">
      <w:pPr>
        <w:spacing w:after="0" w:line="240" w:lineRule="auto"/>
        <w:ind w:firstLine="540"/>
        <w:jc w:val="both"/>
        <w:rPr>
          <w:rFonts w:ascii="Times New Roman" w:eastAsia="Times New Roman" w:hAnsi="Times New Roman" w:cs="Times New Roman"/>
          <w:sz w:val="27"/>
          <w:szCs w:val="27"/>
          <w:shd w:val="clear" w:color="auto" w:fill="FFFFFF"/>
          <w:lang w:val="uk-UA" w:eastAsia="ru-RU"/>
        </w:rPr>
      </w:pPr>
    </w:p>
    <w:p w:rsidR="008E0068" w:rsidRPr="008E0068" w:rsidRDefault="008E0068" w:rsidP="008E0068">
      <w:pPr>
        <w:spacing w:after="0" w:line="240" w:lineRule="auto"/>
        <w:ind w:firstLine="540"/>
        <w:jc w:val="both"/>
        <w:rPr>
          <w:rFonts w:ascii="Times New Roman" w:eastAsia="Times New Roman" w:hAnsi="Times New Roman" w:cs="Times New Roman"/>
          <w:sz w:val="27"/>
          <w:szCs w:val="27"/>
          <w:shd w:val="clear" w:color="auto" w:fill="FFFFFF"/>
          <w:lang w:val="uk-UA" w:eastAsia="ru-RU"/>
        </w:rPr>
      </w:pPr>
    </w:p>
    <w:p w:rsidR="008E0068" w:rsidRPr="008E0068" w:rsidRDefault="008E0068" w:rsidP="008E0068">
      <w:pPr>
        <w:spacing w:after="0" w:line="240" w:lineRule="auto"/>
        <w:ind w:firstLine="540"/>
        <w:jc w:val="both"/>
        <w:rPr>
          <w:rFonts w:ascii="Times New Roman" w:eastAsia="Times New Roman" w:hAnsi="Times New Roman" w:cs="Times New Roman"/>
          <w:sz w:val="27"/>
          <w:szCs w:val="27"/>
          <w:shd w:val="clear" w:color="auto" w:fill="FFFFFF"/>
          <w:lang w:val="uk-UA" w:eastAsia="ru-RU"/>
        </w:rPr>
      </w:pPr>
      <w:r w:rsidRPr="008E0068">
        <w:rPr>
          <w:rFonts w:ascii="Times New Roman" w:eastAsia="Times New Roman" w:hAnsi="Times New Roman" w:cs="Times New Roman"/>
          <w:sz w:val="27"/>
          <w:szCs w:val="27"/>
          <w:shd w:val="clear" w:color="auto" w:fill="FFFFFF"/>
          <w:lang w:val="uk-UA" w:eastAsia="ru-RU"/>
        </w:rPr>
        <w:t>Враховуючи викладене, відсторонення державного службовця від посади чи відсторонення від виконання посадових обов’язків не припиняє відносин служби, а тому не є різновидом звільнення. Відсторонена особа зберігає за собою більшість прав державного службовця, що нерозривно пов’язані з виконанням ним відповідних повноважень (право на звільнення, право на захист тощо).</w:t>
      </w:r>
    </w:p>
    <w:p w:rsidR="008E0068" w:rsidRPr="008E0068" w:rsidRDefault="00433820" w:rsidP="008E0068">
      <w:pPr>
        <w:spacing w:after="0" w:line="240" w:lineRule="auto"/>
        <w:ind w:firstLine="540"/>
        <w:jc w:val="both"/>
        <w:rPr>
          <w:rFonts w:ascii="Times New Roman" w:eastAsia="Times New Roman" w:hAnsi="Times New Roman" w:cs="Times New Roman"/>
          <w:sz w:val="27"/>
          <w:szCs w:val="27"/>
          <w:shd w:val="clear" w:color="auto" w:fill="FFFFFF"/>
          <w:lang w:val="uk-UA" w:eastAsia="ru-RU"/>
        </w:rPr>
      </w:pPr>
      <w:r>
        <w:rPr>
          <w:rFonts w:ascii="Times New Roman" w:eastAsia="Times New Roman" w:hAnsi="Times New Roman" w:cs="Times New Roman"/>
          <w:sz w:val="27"/>
          <w:szCs w:val="27"/>
          <w:shd w:val="clear" w:color="auto" w:fill="FFFFFF"/>
          <w:lang w:val="uk-UA" w:eastAsia="ru-RU"/>
        </w:rPr>
        <w:t>Отже, п</w:t>
      </w:r>
      <w:r w:rsidR="008E0068" w:rsidRPr="008E0068">
        <w:rPr>
          <w:rFonts w:ascii="Times New Roman" w:eastAsia="Times New Roman" w:hAnsi="Times New Roman" w:cs="Times New Roman"/>
          <w:sz w:val="27"/>
          <w:szCs w:val="27"/>
          <w:shd w:val="clear" w:color="auto" w:fill="FFFFFF"/>
          <w:lang w:val="uk-UA" w:eastAsia="ru-RU"/>
        </w:rPr>
        <w:t>еріод відсторонення державного службовця від виконання посадових обов’язків за рішенням суду зараховується до строку для присвоєння чергового рангу державного службовця.</w:t>
      </w:r>
    </w:p>
    <w:p w:rsidR="008E0068" w:rsidRPr="008E0068" w:rsidRDefault="008E0068" w:rsidP="008E0068">
      <w:pPr>
        <w:spacing w:after="0" w:line="240" w:lineRule="auto"/>
        <w:ind w:firstLine="540"/>
        <w:jc w:val="both"/>
        <w:rPr>
          <w:rFonts w:ascii="Times New Roman" w:eastAsia="Times New Roman" w:hAnsi="Times New Roman" w:cs="Times New Roman"/>
          <w:sz w:val="27"/>
          <w:szCs w:val="27"/>
          <w:shd w:val="clear" w:color="auto" w:fill="FFFFFF"/>
          <w:lang w:val="uk-UA" w:eastAsia="ru-RU"/>
        </w:rPr>
      </w:pPr>
      <w:r w:rsidRPr="008E0068">
        <w:rPr>
          <w:rFonts w:ascii="Times New Roman" w:eastAsia="Times New Roman" w:hAnsi="Times New Roman" w:cs="Times New Roman"/>
          <w:sz w:val="27"/>
          <w:szCs w:val="27"/>
          <w:shd w:val="clear" w:color="auto" w:fill="FFFFFF"/>
          <w:lang w:val="uk-UA" w:eastAsia="ru-RU"/>
        </w:rPr>
        <w:t>Крім того, положеннями Закону та Порядку не передбачено інших періодів, які не зараховуються до строку для присвоєння чергового рангу, крім тих, що зазначені в абзаці другому частини шостої статті 39 Закону та в абзаці другому пункту 9 Порядку.</w:t>
      </w:r>
    </w:p>
    <w:p w:rsidR="008E0068" w:rsidRPr="008E0068" w:rsidRDefault="008E0068" w:rsidP="008E0068">
      <w:pPr>
        <w:spacing w:after="0" w:line="240" w:lineRule="auto"/>
        <w:ind w:firstLine="540"/>
        <w:jc w:val="both"/>
        <w:rPr>
          <w:rFonts w:ascii="Times New Roman" w:eastAsia="Times New Roman" w:hAnsi="Times New Roman" w:cs="Times New Roman"/>
          <w:sz w:val="27"/>
          <w:szCs w:val="27"/>
          <w:shd w:val="clear" w:color="auto" w:fill="FFFFFF"/>
          <w:lang w:val="uk-UA" w:eastAsia="ru-RU"/>
        </w:rPr>
      </w:pPr>
    </w:p>
    <w:p w:rsidR="008E0068" w:rsidRDefault="008E0068" w:rsidP="008E0068">
      <w:pPr>
        <w:spacing w:after="0" w:line="240" w:lineRule="auto"/>
        <w:jc w:val="both"/>
        <w:rPr>
          <w:rFonts w:ascii="Times New Roman" w:eastAsia="Times New Roman" w:hAnsi="Times New Roman" w:cs="Times New Roman"/>
          <w:sz w:val="27"/>
          <w:szCs w:val="27"/>
          <w:lang w:val="uk-UA" w:eastAsia="ru-RU"/>
        </w:rPr>
      </w:pPr>
    </w:p>
    <w:p w:rsidR="008E0068" w:rsidRPr="00A617B6" w:rsidRDefault="008E0068" w:rsidP="008E0068">
      <w:pPr>
        <w:spacing w:after="0" w:line="240" w:lineRule="auto"/>
        <w:jc w:val="both"/>
        <w:rPr>
          <w:rFonts w:ascii="Times New Roman" w:eastAsia="Times New Roman" w:hAnsi="Times New Roman" w:cs="Times New Roman"/>
          <w:sz w:val="27"/>
          <w:szCs w:val="27"/>
          <w:shd w:val="clear" w:color="auto" w:fill="FFFFFF"/>
          <w:lang w:val="uk-UA" w:eastAsia="ru-RU"/>
        </w:rPr>
      </w:pPr>
    </w:p>
    <w:p w:rsidR="008E0068" w:rsidRPr="00B36E8E" w:rsidRDefault="008E0068" w:rsidP="008E0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6"/>
          <w:szCs w:val="26"/>
          <w:lang w:val="uk-UA" w:eastAsia="ru-RU"/>
        </w:rPr>
      </w:pPr>
      <w:r w:rsidRPr="00134E7E">
        <w:rPr>
          <w:rFonts w:ascii="Times New Roman" w:eastAsia="Times New Roman" w:hAnsi="Times New Roman" w:cs="Times New Roman"/>
          <w:b/>
          <w:sz w:val="26"/>
          <w:szCs w:val="26"/>
          <w:lang w:eastAsia="ru-RU"/>
        </w:rPr>
        <w:t>Голов</w:t>
      </w:r>
      <w:r w:rsidRPr="00134E7E">
        <w:rPr>
          <w:rFonts w:ascii="Times New Roman" w:eastAsia="Times New Roman" w:hAnsi="Times New Roman" w:cs="Times New Roman"/>
          <w:b/>
          <w:sz w:val="26"/>
          <w:szCs w:val="26"/>
          <w:lang w:val="uk-UA" w:eastAsia="ru-RU"/>
        </w:rPr>
        <w:t xml:space="preserve">а                                                                             </w:t>
      </w:r>
      <w:r>
        <w:rPr>
          <w:rFonts w:ascii="Times New Roman" w:eastAsia="Times New Roman" w:hAnsi="Times New Roman" w:cs="Times New Roman"/>
          <w:b/>
          <w:sz w:val="26"/>
          <w:szCs w:val="26"/>
          <w:lang w:val="uk-UA" w:eastAsia="ru-RU"/>
        </w:rPr>
        <w:t xml:space="preserve">          </w:t>
      </w:r>
      <w:r w:rsidRPr="00134E7E">
        <w:rPr>
          <w:rFonts w:ascii="Times New Roman" w:eastAsia="Times New Roman" w:hAnsi="Times New Roman" w:cs="Times New Roman"/>
          <w:b/>
          <w:sz w:val="26"/>
          <w:szCs w:val="26"/>
          <w:lang w:val="uk-UA" w:eastAsia="ru-RU"/>
        </w:rPr>
        <w:t xml:space="preserve">        Наталія АЛЮШИНА</w:t>
      </w:r>
    </w:p>
    <w:p w:rsidR="008E0068" w:rsidRPr="00A617B6" w:rsidRDefault="008E0068" w:rsidP="008E0068">
      <w:pPr>
        <w:spacing w:after="0" w:line="240" w:lineRule="auto"/>
        <w:jc w:val="both"/>
        <w:rPr>
          <w:rFonts w:ascii="Times New Roman" w:eastAsia="Times New Roman" w:hAnsi="Times New Roman" w:cs="Times New Roman"/>
          <w:sz w:val="27"/>
          <w:szCs w:val="27"/>
          <w:lang w:val="uk-UA" w:eastAsia="ru-RU"/>
        </w:rPr>
      </w:pPr>
    </w:p>
    <w:p w:rsidR="008E0068" w:rsidRPr="00A617B6" w:rsidRDefault="008E0068" w:rsidP="008E0068">
      <w:pPr>
        <w:spacing w:after="0" w:line="240" w:lineRule="auto"/>
        <w:jc w:val="both"/>
        <w:rPr>
          <w:rFonts w:ascii="Times New Roman" w:eastAsia="Times New Roman" w:hAnsi="Times New Roman" w:cs="Times New Roman"/>
          <w:sz w:val="27"/>
          <w:szCs w:val="27"/>
          <w:lang w:val="uk-UA" w:eastAsia="ru-RU"/>
        </w:rPr>
      </w:pPr>
    </w:p>
    <w:p w:rsidR="008E0068" w:rsidRPr="00A617B6" w:rsidRDefault="008E0068" w:rsidP="008E0068">
      <w:pPr>
        <w:spacing w:after="0" w:line="240" w:lineRule="auto"/>
        <w:jc w:val="both"/>
        <w:rPr>
          <w:rFonts w:ascii="Times New Roman" w:eastAsia="Times New Roman" w:hAnsi="Times New Roman" w:cs="Times New Roman"/>
          <w:lang w:val="uk-UA" w:eastAsia="ru-RU"/>
        </w:rPr>
      </w:pPr>
    </w:p>
    <w:p w:rsidR="008E0068" w:rsidRPr="00A617B6" w:rsidRDefault="008E0068" w:rsidP="008E0068">
      <w:pPr>
        <w:spacing w:after="0" w:line="240" w:lineRule="auto"/>
        <w:jc w:val="both"/>
        <w:rPr>
          <w:rFonts w:ascii="Times New Roman" w:eastAsia="Times New Roman" w:hAnsi="Times New Roman" w:cs="Times New Roman"/>
          <w:lang w:val="uk-UA" w:eastAsia="ru-RU"/>
        </w:rPr>
      </w:pPr>
    </w:p>
    <w:p w:rsidR="008E0068" w:rsidRPr="00A617B6" w:rsidRDefault="008E0068" w:rsidP="008E0068">
      <w:pPr>
        <w:spacing w:after="0" w:line="240" w:lineRule="auto"/>
        <w:jc w:val="both"/>
        <w:rPr>
          <w:rFonts w:ascii="Times New Roman" w:eastAsia="Times New Roman" w:hAnsi="Times New Roman" w:cs="Times New Roman"/>
          <w:lang w:val="uk-UA" w:eastAsia="ru-RU"/>
        </w:rPr>
      </w:pPr>
    </w:p>
    <w:p w:rsidR="008E0068" w:rsidRPr="00A617B6" w:rsidRDefault="008E0068" w:rsidP="008E0068">
      <w:pPr>
        <w:spacing w:after="0" w:line="240" w:lineRule="auto"/>
        <w:jc w:val="both"/>
        <w:rPr>
          <w:rFonts w:ascii="Times New Roman" w:eastAsia="Times New Roman" w:hAnsi="Times New Roman" w:cs="Times New Roman"/>
          <w:lang w:val="uk-UA" w:eastAsia="ru-RU"/>
        </w:rPr>
      </w:pPr>
    </w:p>
    <w:p w:rsidR="008E0068" w:rsidRPr="00A617B6" w:rsidRDefault="008E0068" w:rsidP="008E0068">
      <w:pPr>
        <w:spacing w:after="0" w:line="240" w:lineRule="auto"/>
        <w:jc w:val="both"/>
        <w:rPr>
          <w:rFonts w:ascii="Times New Roman" w:eastAsia="Times New Roman" w:hAnsi="Times New Roman" w:cs="Times New Roman"/>
          <w:lang w:val="uk-UA" w:eastAsia="ru-RU"/>
        </w:rPr>
      </w:pPr>
    </w:p>
    <w:p w:rsidR="008E0068" w:rsidRPr="00A617B6" w:rsidRDefault="008E0068" w:rsidP="008E0068">
      <w:pPr>
        <w:spacing w:after="0" w:line="240" w:lineRule="auto"/>
        <w:jc w:val="both"/>
        <w:rPr>
          <w:rFonts w:ascii="Times New Roman" w:eastAsia="Times New Roman" w:hAnsi="Times New Roman" w:cs="Times New Roman"/>
          <w:lang w:val="uk-UA" w:eastAsia="ru-RU"/>
        </w:rPr>
      </w:pPr>
    </w:p>
    <w:p w:rsidR="008E0068" w:rsidRPr="00A617B6" w:rsidRDefault="008E0068" w:rsidP="008E0068">
      <w:pPr>
        <w:spacing w:after="0" w:line="240" w:lineRule="auto"/>
        <w:jc w:val="both"/>
        <w:rPr>
          <w:rFonts w:ascii="Times New Roman" w:eastAsia="Times New Roman" w:hAnsi="Times New Roman" w:cs="Times New Roman"/>
          <w:lang w:val="uk-UA" w:eastAsia="ru-RU"/>
        </w:rPr>
      </w:pPr>
    </w:p>
    <w:p w:rsidR="008E0068" w:rsidRPr="00A617B6" w:rsidRDefault="008E0068" w:rsidP="008E0068">
      <w:pPr>
        <w:spacing w:after="0" w:line="240" w:lineRule="auto"/>
        <w:jc w:val="both"/>
        <w:rPr>
          <w:rFonts w:ascii="Times New Roman" w:eastAsia="Times New Roman" w:hAnsi="Times New Roman" w:cs="Times New Roman"/>
          <w:lang w:val="uk-UA" w:eastAsia="ru-RU"/>
        </w:rPr>
      </w:pPr>
    </w:p>
    <w:p w:rsidR="008E0068" w:rsidRPr="00A617B6" w:rsidRDefault="008E0068" w:rsidP="008E0068">
      <w:pPr>
        <w:spacing w:after="0" w:line="240" w:lineRule="auto"/>
        <w:jc w:val="both"/>
        <w:rPr>
          <w:rFonts w:ascii="Times New Roman" w:eastAsia="Times New Roman" w:hAnsi="Times New Roman" w:cs="Times New Roman"/>
          <w:lang w:val="uk-UA" w:eastAsia="ru-RU"/>
        </w:rPr>
      </w:pPr>
    </w:p>
    <w:p w:rsidR="008E0068" w:rsidRPr="00A617B6" w:rsidRDefault="008E0068" w:rsidP="008E0068">
      <w:pPr>
        <w:spacing w:after="0" w:line="240" w:lineRule="auto"/>
        <w:jc w:val="both"/>
        <w:rPr>
          <w:rFonts w:ascii="Times New Roman" w:eastAsia="Times New Roman" w:hAnsi="Times New Roman" w:cs="Times New Roman"/>
          <w:lang w:val="uk-UA" w:eastAsia="ru-RU"/>
        </w:rPr>
      </w:pPr>
    </w:p>
    <w:p w:rsidR="008E0068" w:rsidRPr="00A617B6" w:rsidRDefault="008E0068" w:rsidP="008E0068">
      <w:pPr>
        <w:spacing w:after="0" w:line="240" w:lineRule="auto"/>
        <w:jc w:val="both"/>
        <w:rPr>
          <w:rFonts w:ascii="Times New Roman" w:eastAsia="Times New Roman" w:hAnsi="Times New Roman" w:cs="Times New Roman"/>
          <w:lang w:val="uk-UA" w:eastAsia="ru-RU"/>
        </w:rPr>
      </w:pPr>
    </w:p>
    <w:p w:rsidR="008E0068" w:rsidRPr="00A617B6" w:rsidRDefault="008E0068" w:rsidP="008E0068">
      <w:pPr>
        <w:spacing w:after="0" w:line="240" w:lineRule="auto"/>
        <w:jc w:val="both"/>
        <w:rPr>
          <w:rFonts w:ascii="Times New Roman" w:eastAsia="Times New Roman" w:hAnsi="Times New Roman" w:cs="Times New Roman"/>
          <w:lang w:val="uk-UA" w:eastAsia="ru-RU"/>
        </w:rPr>
      </w:pPr>
    </w:p>
    <w:p w:rsidR="008E0068" w:rsidRDefault="008E0068" w:rsidP="008E0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7"/>
          <w:szCs w:val="27"/>
          <w:lang w:val="uk-UA" w:eastAsia="ru-RU"/>
        </w:rPr>
      </w:pPr>
    </w:p>
    <w:p w:rsidR="008E0068" w:rsidRDefault="008E0068" w:rsidP="008E0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7"/>
          <w:szCs w:val="27"/>
          <w:lang w:val="uk-UA" w:eastAsia="ru-RU"/>
        </w:rPr>
      </w:pPr>
    </w:p>
    <w:p w:rsidR="008E0068" w:rsidRDefault="008E0068" w:rsidP="008E0068">
      <w:pPr>
        <w:spacing w:after="0" w:line="240" w:lineRule="auto"/>
        <w:ind w:firstLine="540"/>
        <w:jc w:val="both"/>
        <w:rPr>
          <w:rFonts w:ascii="Times New Roman" w:eastAsia="Times New Roman" w:hAnsi="Times New Roman" w:cs="Times New Roman"/>
          <w:sz w:val="27"/>
          <w:szCs w:val="27"/>
          <w:lang w:val="uk-UA" w:eastAsia="ru-RU"/>
        </w:rPr>
      </w:pPr>
    </w:p>
    <w:p w:rsidR="008E0068" w:rsidRDefault="008E0068" w:rsidP="008E0068">
      <w:pPr>
        <w:spacing w:after="0" w:line="240" w:lineRule="auto"/>
        <w:ind w:firstLine="540"/>
        <w:jc w:val="both"/>
        <w:rPr>
          <w:rFonts w:ascii="Times New Roman" w:eastAsia="Times New Roman" w:hAnsi="Times New Roman" w:cs="Times New Roman"/>
          <w:sz w:val="27"/>
          <w:szCs w:val="27"/>
          <w:lang w:val="uk-UA" w:eastAsia="ru-RU"/>
        </w:rPr>
      </w:pPr>
    </w:p>
    <w:p w:rsidR="008E0068" w:rsidRDefault="008E0068" w:rsidP="008E0068"/>
    <w:p w:rsidR="008E0068" w:rsidRDefault="008E0068" w:rsidP="008E0068"/>
    <w:p w:rsidR="006C7C3D" w:rsidRDefault="00AD2745"/>
    <w:sectPr w:rsidR="006C7C3D" w:rsidSect="005C066C">
      <w:headerReference w:type="even" r:id="rId8"/>
      <w:headerReference w:type="default" r:id="rId9"/>
      <w:pgSz w:w="11906" w:h="16838"/>
      <w:pgMar w:top="426" w:right="851" w:bottom="14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745" w:rsidRDefault="00AD2745">
      <w:pPr>
        <w:spacing w:after="0" w:line="240" w:lineRule="auto"/>
      </w:pPr>
      <w:r>
        <w:separator/>
      </w:r>
    </w:p>
  </w:endnote>
  <w:endnote w:type="continuationSeparator" w:id="0">
    <w:p w:rsidR="00AD2745" w:rsidRDefault="00AD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panose1 w:val="00000000000000000000"/>
    <w:charset w:val="CC"/>
    <w:family w:val="auto"/>
    <w:notTrueType/>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745" w:rsidRDefault="00AD2745">
      <w:pPr>
        <w:spacing w:after="0" w:line="240" w:lineRule="auto"/>
      </w:pPr>
      <w:r>
        <w:separator/>
      </w:r>
    </w:p>
  </w:footnote>
  <w:footnote w:type="continuationSeparator" w:id="0">
    <w:p w:rsidR="00AD2745" w:rsidRDefault="00AD2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710" w:rsidRDefault="00186D1F" w:rsidP="00A617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61710" w:rsidRDefault="00AD27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710" w:rsidRDefault="00186D1F" w:rsidP="00A617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369FC">
      <w:rPr>
        <w:rStyle w:val="a5"/>
        <w:noProof/>
      </w:rPr>
      <w:t>2</w:t>
    </w:r>
    <w:r>
      <w:rPr>
        <w:rStyle w:val="a5"/>
      </w:rPr>
      <w:fldChar w:fldCharType="end"/>
    </w:r>
  </w:p>
  <w:p w:rsidR="00A61710" w:rsidRDefault="00AD27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BB"/>
    <w:rsid w:val="000857E1"/>
    <w:rsid w:val="00186D1F"/>
    <w:rsid w:val="00433820"/>
    <w:rsid w:val="00520E79"/>
    <w:rsid w:val="0068559C"/>
    <w:rsid w:val="007369FC"/>
    <w:rsid w:val="008E0068"/>
    <w:rsid w:val="00A07E97"/>
    <w:rsid w:val="00A860C0"/>
    <w:rsid w:val="00AD2745"/>
    <w:rsid w:val="00CA3BBB"/>
    <w:rsid w:val="00D42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154C6"/>
  <w15:docId w15:val="{701383CA-C23A-4722-8194-9CC1C353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0068"/>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8E0068"/>
  </w:style>
  <w:style w:type="character" w:styleId="a5">
    <w:name w:val="page number"/>
    <w:basedOn w:val="a0"/>
    <w:rsid w:val="008E0068"/>
  </w:style>
  <w:style w:type="paragraph" w:styleId="a6">
    <w:name w:val="Balloon Text"/>
    <w:basedOn w:val="a"/>
    <w:link w:val="a7"/>
    <w:uiPriority w:val="99"/>
    <w:semiHidden/>
    <w:unhideWhenUsed/>
    <w:rsid w:val="008E00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0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zakon.rada.gov.ua/laws/show/4651-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Діана Олександрівна Хохлова</dc:creator>
  <cp:keywords/>
  <dc:description/>
  <cp:lastModifiedBy>Марія Петрівна Рачинська</cp:lastModifiedBy>
  <cp:revision>2</cp:revision>
  <cp:lastPrinted>2020-09-08T06:01:00Z</cp:lastPrinted>
  <dcterms:created xsi:type="dcterms:W3CDTF">2020-09-09T12:45:00Z</dcterms:created>
  <dcterms:modified xsi:type="dcterms:W3CDTF">2020-09-09T12:45:00Z</dcterms:modified>
</cp:coreProperties>
</file>