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7E" w:rsidRPr="000C0EA8" w:rsidRDefault="0014617E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r w:rsidRPr="000C0EA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14617E" w:rsidRPr="000C0EA8" w:rsidRDefault="0014617E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r w:rsidRPr="000C0EA8">
        <w:rPr>
          <w:rFonts w:ascii="Times New Roman" w:hAnsi="Times New Roman"/>
          <w:sz w:val="28"/>
          <w:szCs w:val="28"/>
          <w:lang w:val="uk-UA"/>
        </w:rPr>
        <w:t>Наказ Державного агентства</w:t>
      </w:r>
    </w:p>
    <w:p w:rsidR="0014617E" w:rsidRPr="000C0EA8" w:rsidRDefault="0014617E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r w:rsidRPr="000C0EA8">
        <w:rPr>
          <w:rFonts w:ascii="Times New Roman" w:hAnsi="Times New Roman"/>
          <w:sz w:val="28"/>
          <w:szCs w:val="28"/>
          <w:lang w:val="uk-UA"/>
        </w:rPr>
        <w:t>лісових ресурсів України</w:t>
      </w:r>
    </w:p>
    <w:p w:rsidR="0014617E" w:rsidRPr="000C0EA8" w:rsidRDefault="000C0EA8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r w:rsidRPr="000C0EA8">
        <w:rPr>
          <w:rFonts w:ascii="Times New Roman" w:hAnsi="Times New Roman"/>
          <w:sz w:val="28"/>
          <w:szCs w:val="28"/>
          <w:lang w:val="uk-UA"/>
        </w:rPr>
        <w:t>27.11.2020</w:t>
      </w:r>
      <w:r w:rsidR="0014617E" w:rsidRPr="000C0EA8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0C0EA8">
        <w:rPr>
          <w:rFonts w:ascii="Times New Roman" w:hAnsi="Times New Roman"/>
          <w:sz w:val="28"/>
          <w:szCs w:val="28"/>
          <w:lang w:val="uk-UA"/>
        </w:rPr>
        <w:t>374</w:t>
      </w:r>
    </w:p>
    <w:p w:rsidR="0014617E" w:rsidRPr="000C0EA8" w:rsidRDefault="0014617E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9F7D53" w:rsidRPr="000C0EA8" w:rsidRDefault="009F7D53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0EA8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План </w:t>
      </w:r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діяльності Державного агентства лісових ресурсів України</w:t>
      </w:r>
    </w:p>
    <w:p w:rsidR="009F7D53" w:rsidRPr="000C0EA8" w:rsidRDefault="009F7D53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 w:rsidR="001F680B"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є</w:t>
      </w:r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ктів</w:t>
      </w:r>
      <w:proofErr w:type="spellEnd"/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регуляторних актів на 2021 рік</w:t>
      </w:r>
    </w:p>
    <w:p w:rsidR="009F7D53" w:rsidRPr="000C0EA8" w:rsidRDefault="009F7D53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3640"/>
        <w:gridCol w:w="4041"/>
        <w:gridCol w:w="3217"/>
        <w:gridCol w:w="3329"/>
      </w:tblGrid>
      <w:tr w:rsidR="009F7D53" w:rsidRPr="000C0EA8" w:rsidTr="000C0EA8">
        <w:trPr>
          <w:trHeight w:val="363"/>
          <w:jc w:val="center"/>
        </w:trPr>
        <w:tc>
          <w:tcPr>
            <w:tcW w:w="671" w:type="dxa"/>
          </w:tcPr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640" w:type="dxa"/>
          </w:tcPr>
          <w:p w:rsidR="009F7D53" w:rsidRPr="000C0EA8" w:rsidRDefault="009F7D53" w:rsidP="001F680B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1F680B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регуляторного акта</w:t>
            </w:r>
          </w:p>
        </w:tc>
        <w:tc>
          <w:tcPr>
            <w:tcW w:w="4041" w:type="dxa"/>
          </w:tcPr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3217" w:type="dxa"/>
          </w:tcPr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3329" w:type="dxa"/>
          </w:tcPr>
          <w:p w:rsidR="009F7D53" w:rsidRPr="000C0EA8" w:rsidRDefault="009F7D53" w:rsidP="001F680B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Строк подання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1F680B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регуляторного  акта до Кабінету Міністрів України/ Міністерства захисту довкілля та природних ресурсів України</w:t>
            </w: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14898" w:type="dxa"/>
            <w:gridSpan w:val="5"/>
          </w:tcPr>
          <w:p w:rsidR="009F7D53" w:rsidRPr="000C0EA8" w:rsidRDefault="009F7D53" w:rsidP="00753423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  <w:r w:rsidR="00753423"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кти</w:t>
            </w:r>
            <w:proofErr w:type="spellEnd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Законів України</w:t>
            </w: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671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0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41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7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9" w:type="dxa"/>
          </w:tcPr>
          <w:p w:rsidR="009F7D53" w:rsidRPr="000C0EA8" w:rsidRDefault="009F7D53" w:rsidP="00C82A87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14898" w:type="dxa"/>
            <w:gridSpan w:val="5"/>
          </w:tcPr>
          <w:p w:rsidR="009F7D53" w:rsidRPr="000C0EA8" w:rsidRDefault="009F7D53" w:rsidP="0075342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  <w:r w:rsidR="00753423"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кти</w:t>
            </w:r>
            <w:proofErr w:type="spellEnd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актів Кабінету Міністрів України</w:t>
            </w: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671" w:type="dxa"/>
          </w:tcPr>
          <w:p w:rsidR="009F7D53" w:rsidRPr="000C0EA8" w:rsidRDefault="002A30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40" w:type="dxa"/>
          </w:tcPr>
          <w:p w:rsidR="009F7D53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Проект постанови Кабінету Міністрів України «Про затвердження Порядку видачі електронних лісорубних квитків»</w:t>
            </w:r>
          </w:p>
        </w:tc>
        <w:tc>
          <w:tcPr>
            <w:tcW w:w="4041" w:type="dxa"/>
          </w:tcPr>
          <w:p w:rsidR="009F7D53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забезпечення видачі </w:t>
            </w:r>
            <w:proofErr w:type="spellStart"/>
            <w:r w:rsidRPr="000C0EA8">
              <w:rPr>
                <w:rStyle w:val="spelle"/>
                <w:rFonts w:ascii="Times New Roman" w:hAnsi="Times New Roman"/>
                <w:sz w:val="24"/>
                <w:szCs w:val="24"/>
                <w:lang w:val="uk-UA"/>
              </w:rPr>
              <w:t>Держлісагентством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його територіальними органами лісорубних квитків в електронному вигляді для усіх лісокористувачів через систему електронного обліку деревини</w:t>
            </w:r>
          </w:p>
        </w:tc>
        <w:tc>
          <w:tcPr>
            <w:tcW w:w="3217" w:type="dxa"/>
          </w:tcPr>
          <w:p w:rsidR="009F7D53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B7785B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IV квартал 2021 року </w:t>
            </w:r>
          </w:p>
          <w:p w:rsidR="009F7D53" w:rsidRPr="000C0EA8" w:rsidRDefault="00B7785B" w:rsidP="008420F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8420F3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 разі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прийняття Закону України «Про ринок деревини»)</w:t>
            </w:r>
          </w:p>
        </w:tc>
      </w:tr>
      <w:tr w:rsidR="0050332C" w:rsidRPr="000C0EA8" w:rsidTr="000C0EA8">
        <w:trPr>
          <w:trHeight w:val="363"/>
          <w:jc w:val="center"/>
        </w:trPr>
        <w:tc>
          <w:tcPr>
            <w:tcW w:w="671" w:type="dxa"/>
          </w:tcPr>
          <w:p w:rsidR="0050332C" w:rsidRPr="000C0EA8" w:rsidRDefault="0050332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40" w:type="dxa"/>
          </w:tcPr>
          <w:p w:rsidR="0050332C" w:rsidRPr="000C0EA8" w:rsidRDefault="0050332C" w:rsidP="0050332C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постанови Кабінету Міністрів України «Про внесення змін до Санітарних правил у лісах України»</w:t>
            </w:r>
          </w:p>
        </w:tc>
        <w:tc>
          <w:tcPr>
            <w:tcW w:w="4041" w:type="dxa"/>
          </w:tcPr>
          <w:p w:rsidR="0050332C" w:rsidRPr="000C0EA8" w:rsidRDefault="0050332C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санітарного стану лісових насаджень та дасть змогу запобігти виникненню неконтрольованих масштабних патологічних процесів у лісах з метою недопущення значних безповоротних екологічних і економічних втрат та виконання рішення Окружного адміністративного суду міста Києва від 23.01.2019 у справі № 826/14989/18</w:t>
            </w:r>
          </w:p>
        </w:tc>
        <w:tc>
          <w:tcPr>
            <w:tcW w:w="3217" w:type="dxa"/>
          </w:tcPr>
          <w:p w:rsidR="0050332C" w:rsidRPr="000C0EA8" w:rsidRDefault="00850022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50332C" w:rsidRPr="000C0EA8" w:rsidRDefault="0050332C" w:rsidP="0050332C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846A83" w:rsidRPr="000C0EA8" w:rsidTr="000C0EA8">
        <w:trPr>
          <w:trHeight w:val="363"/>
          <w:jc w:val="center"/>
        </w:trPr>
        <w:tc>
          <w:tcPr>
            <w:tcW w:w="671" w:type="dxa"/>
          </w:tcPr>
          <w:p w:rsidR="00846A83" w:rsidRPr="000C0EA8" w:rsidRDefault="00846A8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0" w:type="dxa"/>
          </w:tcPr>
          <w:p w:rsidR="00846A83" w:rsidRPr="000C0EA8" w:rsidRDefault="00846A83" w:rsidP="0050332C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постанови Кабінету Міністрів України «</w:t>
            </w: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критеріїв,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 якими оцінюється ступінь ризику від провадження господарської діяльності у сфері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визначається періодичність проведення планових заходів державного нагляду (контролю) Державним агентством лісових ресурсів України»</w:t>
            </w:r>
          </w:p>
        </w:tc>
        <w:tc>
          <w:tcPr>
            <w:tcW w:w="4041" w:type="dxa"/>
          </w:tcPr>
          <w:p w:rsidR="00846A83" w:rsidRPr="000C0EA8" w:rsidRDefault="00846A8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критеріїв,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 якими оцінюється ступінь ризику від провадження господарської діяльності у сфері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визначається періодичність проведення планових заходів державного нагляду (контролю) Державним агентством лісових ресурсів України згідно статті 5 Закону України «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17" w:type="dxa"/>
          </w:tcPr>
          <w:p w:rsidR="00846A83" w:rsidRPr="000C0EA8" w:rsidRDefault="00846A8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846A83" w:rsidRPr="000C0EA8" w:rsidRDefault="00846A83" w:rsidP="0050332C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C0691F" w:rsidRPr="000C0EA8" w:rsidTr="000C0EA8">
        <w:trPr>
          <w:trHeight w:val="363"/>
          <w:jc w:val="center"/>
        </w:trPr>
        <w:tc>
          <w:tcPr>
            <w:tcW w:w="671" w:type="dxa"/>
          </w:tcPr>
          <w:p w:rsidR="00C0691F" w:rsidRPr="000C0EA8" w:rsidRDefault="00C069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40" w:type="dxa"/>
          </w:tcPr>
          <w:p w:rsidR="00C0691F" w:rsidRPr="000C0EA8" w:rsidRDefault="00C0691F" w:rsidP="00C0691F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постанови Кабінету Міністрів України «</w:t>
            </w:r>
            <w:r w:rsidRPr="000C0E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Про затвердження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Порядку організації  охорони і захисту лісів»</w:t>
            </w:r>
          </w:p>
        </w:tc>
        <w:tc>
          <w:tcPr>
            <w:tcW w:w="4041" w:type="dxa"/>
          </w:tcPr>
          <w:p w:rsidR="00C0691F" w:rsidRPr="000C0EA8" w:rsidRDefault="00C0691F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Затвердження Порядку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охорони лісів від пожеж та захисту їх від шкідників і хвороб</w:t>
            </w:r>
          </w:p>
        </w:tc>
        <w:tc>
          <w:tcPr>
            <w:tcW w:w="3217" w:type="dxa"/>
          </w:tcPr>
          <w:p w:rsidR="00C0691F" w:rsidRPr="000C0EA8" w:rsidRDefault="00C069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C0691F" w:rsidRPr="000C0EA8" w:rsidRDefault="00C0691F" w:rsidP="0050332C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130794" w:rsidRPr="000C0EA8" w:rsidTr="000C0EA8">
        <w:trPr>
          <w:trHeight w:val="363"/>
          <w:jc w:val="center"/>
        </w:trPr>
        <w:tc>
          <w:tcPr>
            <w:tcW w:w="671" w:type="dxa"/>
          </w:tcPr>
          <w:p w:rsidR="00130794" w:rsidRPr="00130794" w:rsidRDefault="00130794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40" w:type="dxa"/>
          </w:tcPr>
          <w:p w:rsidR="00130794" w:rsidRPr="00130794" w:rsidRDefault="00130794" w:rsidP="00130794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постанови Кабінету Міністрів України "Про реалізацію експериментального проекту щодо видачі спеціального дозволу на використання лісових ресурсів (лісорубний квиток) та сертифіката про походження лісоматеріалів та виготовлених з них пиломатеріалів" </w:t>
            </w:r>
          </w:p>
        </w:tc>
        <w:tc>
          <w:tcPr>
            <w:tcW w:w="4041" w:type="dxa"/>
          </w:tcPr>
          <w:p w:rsidR="00130794" w:rsidRPr="000C0EA8" w:rsidRDefault="00130794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Проект постанови розроблено з метою запровадження надання через Єдиний державний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веб-портал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електронних послуг спеціального дозволу на використання лісових ресурсів (лісорубного квитка) та сертифікату про походження лісоматеріалів та виготовлених з них пиломатеріалів</w:t>
            </w:r>
          </w:p>
        </w:tc>
        <w:tc>
          <w:tcPr>
            <w:tcW w:w="3217" w:type="dxa"/>
          </w:tcPr>
          <w:p w:rsidR="00130794" w:rsidRPr="000C0EA8" w:rsidRDefault="00130794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Сектор технічної політики та цифрового розвитку</w:t>
            </w:r>
          </w:p>
        </w:tc>
        <w:tc>
          <w:tcPr>
            <w:tcW w:w="3329" w:type="dxa"/>
          </w:tcPr>
          <w:p w:rsidR="00130794" w:rsidRPr="00130794" w:rsidRDefault="00130794" w:rsidP="0050332C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квартал 2021 року</w:t>
            </w:r>
            <w:bookmarkStart w:id="0" w:name="_GoBack"/>
            <w:bookmarkEnd w:id="0"/>
          </w:p>
        </w:tc>
      </w:tr>
      <w:tr w:rsidR="002A303D" w:rsidRPr="000C0EA8" w:rsidTr="000C0EA8">
        <w:trPr>
          <w:trHeight w:val="363"/>
          <w:jc w:val="center"/>
        </w:trPr>
        <w:tc>
          <w:tcPr>
            <w:tcW w:w="14898" w:type="dxa"/>
            <w:gridSpan w:val="5"/>
          </w:tcPr>
          <w:p w:rsidR="002A303D" w:rsidRPr="000C0EA8" w:rsidRDefault="002A303D" w:rsidP="0075342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ІІІ. </w:t>
            </w:r>
            <w:proofErr w:type="spellStart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  <w:r w:rsidR="00753423"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кти</w:t>
            </w:r>
            <w:proofErr w:type="spellEnd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наказів Міністерства захисту довкілля та природних ресурсів України</w:t>
            </w:r>
          </w:p>
        </w:tc>
      </w:tr>
      <w:tr w:rsidR="002A303D" w:rsidRPr="000C0EA8" w:rsidTr="000C0EA8">
        <w:trPr>
          <w:trHeight w:val="363"/>
          <w:jc w:val="center"/>
        </w:trPr>
        <w:tc>
          <w:tcPr>
            <w:tcW w:w="671" w:type="dxa"/>
          </w:tcPr>
          <w:p w:rsidR="002A303D" w:rsidRPr="000C0EA8" w:rsidRDefault="002A30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40" w:type="dxa"/>
          </w:tcPr>
          <w:p w:rsidR="002A303D" w:rsidRPr="000C0EA8" w:rsidRDefault="00B573F3" w:rsidP="00B05529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Правил державного обліку мисливських тварин і обсягів їх добування</w:t>
            </w:r>
          </w:p>
        </w:tc>
        <w:tc>
          <w:tcPr>
            <w:tcW w:w="4041" w:type="dxa"/>
          </w:tcPr>
          <w:p w:rsidR="002A303D" w:rsidRPr="000C0EA8" w:rsidRDefault="0049617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573F3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регулювання питань, пов’язаних із веденням первинного та державного обліку чисельності і добування мисливських тварин і є базою для ведення державного кадастру мисливських тварин, що перебувають на території України</w:t>
            </w:r>
          </w:p>
        </w:tc>
        <w:tc>
          <w:tcPr>
            <w:tcW w:w="3217" w:type="dxa"/>
          </w:tcPr>
          <w:p w:rsidR="002A303D" w:rsidRPr="000C0EA8" w:rsidRDefault="00B573F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2A303D" w:rsidRPr="000C0EA8" w:rsidRDefault="00B573F3" w:rsidP="00C82A87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</w:t>
            </w:r>
            <w:r w:rsidR="00C82A87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2A303D" w:rsidRPr="000C0EA8" w:rsidTr="000C0EA8">
        <w:trPr>
          <w:trHeight w:val="363"/>
          <w:jc w:val="center"/>
        </w:trPr>
        <w:tc>
          <w:tcPr>
            <w:tcW w:w="671" w:type="dxa"/>
          </w:tcPr>
          <w:p w:rsidR="002A303D" w:rsidRPr="000C0EA8" w:rsidRDefault="002A30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40" w:type="dxa"/>
          </w:tcPr>
          <w:p w:rsidR="002A303D" w:rsidRPr="000C0EA8" w:rsidRDefault="00A172CE" w:rsidP="009C54F0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</w:t>
            </w:r>
            <w:r w:rsidR="009C54F0"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коштів спеціального фонду власних надходжень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 реалізації користувачам мисливських угідь ліцензій на добування мисливських тварин</w:t>
            </w:r>
            <w:r w:rsidR="009C54F0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, а також за видачу посвідчень мисливця та щорічних контрольних карток обліку добутої дичини і порушення правил полювання</w:t>
            </w:r>
          </w:p>
        </w:tc>
        <w:tc>
          <w:tcPr>
            <w:tcW w:w="4041" w:type="dxa"/>
          </w:tcPr>
          <w:p w:rsidR="002A303D" w:rsidRPr="000C0EA8" w:rsidRDefault="00496173" w:rsidP="00496173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="009C54F0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Порядку використання коштів спеціального фонду власних надходжень від реалізації користувачам мисливських угідь ліцензій на добування мисливських тварин, а також за видачу посвідчень мисливця та щорічних контрольних карток обліку добутої дичини і порушення правил полювання</w:t>
            </w:r>
          </w:p>
        </w:tc>
        <w:tc>
          <w:tcPr>
            <w:tcW w:w="3217" w:type="dxa"/>
          </w:tcPr>
          <w:p w:rsidR="00496173" w:rsidRPr="000C0EA8" w:rsidRDefault="00496173" w:rsidP="0049617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стратегії та економічного розвитку</w:t>
            </w:r>
          </w:p>
          <w:p w:rsidR="00496173" w:rsidRPr="000C0EA8" w:rsidRDefault="00496173" w:rsidP="0049617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303D" w:rsidRPr="000C0EA8" w:rsidRDefault="00496173" w:rsidP="0049617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2A303D" w:rsidRPr="000C0EA8" w:rsidRDefault="00496173" w:rsidP="00C82A87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</w:t>
            </w:r>
            <w:r w:rsidR="00C82A87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631293" w:rsidRPr="000C0EA8" w:rsidTr="000C0EA8">
        <w:trPr>
          <w:trHeight w:val="363"/>
          <w:jc w:val="center"/>
        </w:trPr>
        <w:tc>
          <w:tcPr>
            <w:tcW w:w="671" w:type="dxa"/>
          </w:tcPr>
          <w:p w:rsidR="00631293" w:rsidRPr="000C0EA8" w:rsidRDefault="0063129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0" w:type="dxa"/>
          </w:tcPr>
          <w:p w:rsidR="00631293" w:rsidRPr="000C0EA8" w:rsidRDefault="009F311F" w:rsidP="009F311F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Положення про громадських мисливських інспекторів</w:t>
            </w:r>
          </w:p>
        </w:tc>
        <w:tc>
          <w:tcPr>
            <w:tcW w:w="4041" w:type="dxa"/>
          </w:tcPr>
          <w:p w:rsidR="00631293" w:rsidRPr="000C0EA8" w:rsidRDefault="009F311F" w:rsidP="00C80BE6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Положення про громадських мисливських інспекторів</w:t>
            </w:r>
            <w:r w:rsidR="00C80BE6"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згідно статті 38 Закону України «Про мисливське господарство та полювання»</w:t>
            </w:r>
          </w:p>
        </w:tc>
        <w:tc>
          <w:tcPr>
            <w:tcW w:w="3217" w:type="dxa"/>
          </w:tcPr>
          <w:p w:rsidR="00631293" w:rsidRPr="000C0EA8" w:rsidRDefault="009F31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631293" w:rsidRPr="000C0EA8" w:rsidRDefault="009F31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631293" w:rsidRPr="000C0EA8" w:rsidTr="000C0EA8">
        <w:trPr>
          <w:trHeight w:val="363"/>
          <w:jc w:val="center"/>
        </w:trPr>
        <w:tc>
          <w:tcPr>
            <w:tcW w:w="671" w:type="dxa"/>
          </w:tcPr>
          <w:p w:rsidR="00631293" w:rsidRPr="000C0EA8" w:rsidRDefault="0063129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40" w:type="dxa"/>
          </w:tcPr>
          <w:p w:rsidR="00631293" w:rsidRPr="000C0EA8" w:rsidRDefault="00A776B8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реєстрації мисливських трофеїв</w:t>
            </w:r>
          </w:p>
        </w:tc>
        <w:tc>
          <w:tcPr>
            <w:tcW w:w="4041" w:type="dxa"/>
          </w:tcPr>
          <w:p w:rsidR="00631293" w:rsidRPr="000C0EA8" w:rsidRDefault="00C80BE6" w:rsidP="00C80BE6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Порядку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реєстрації мисливських трофеїв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згідно статті 35 Закону України «Про мисливське господарство та полювання»</w:t>
            </w:r>
          </w:p>
        </w:tc>
        <w:tc>
          <w:tcPr>
            <w:tcW w:w="3217" w:type="dxa"/>
          </w:tcPr>
          <w:p w:rsidR="00631293" w:rsidRPr="000C0EA8" w:rsidRDefault="00C80BE6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631293" w:rsidRPr="000C0EA8" w:rsidRDefault="00C80BE6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ED757F" w:rsidRPr="000C0EA8" w:rsidTr="000C0EA8">
        <w:trPr>
          <w:trHeight w:val="363"/>
          <w:jc w:val="center"/>
        </w:trPr>
        <w:tc>
          <w:tcPr>
            <w:tcW w:w="671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0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 видачі посвідчення мисливця і контрольної картки обліку добутої дичини й порушень правил полювання</w:t>
            </w:r>
          </w:p>
        </w:tc>
        <w:tc>
          <w:tcPr>
            <w:tcW w:w="4041" w:type="dxa"/>
          </w:tcPr>
          <w:p w:rsidR="00ED757F" w:rsidRPr="000C0EA8" w:rsidRDefault="00EF045F" w:rsidP="00EF045F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Порядку видачі посвідчення мисливця і контрольної картки обліку добутої дичини й порушень правил полювання з урахуванням вимог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</w:t>
            </w:r>
          </w:p>
        </w:tc>
        <w:tc>
          <w:tcPr>
            <w:tcW w:w="3217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47225C" w:rsidRPr="000C0EA8" w:rsidTr="000C0EA8">
        <w:trPr>
          <w:trHeight w:val="363"/>
          <w:jc w:val="center"/>
        </w:trPr>
        <w:tc>
          <w:tcPr>
            <w:tcW w:w="671" w:type="dxa"/>
          </w:tcPr>
          <w:p w:rsidR="0047225C" w:rsidRPr="000C0EA8" w:rsidRDefault="0047225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40" w:type="dxa"/>
          </w:tcPr>
          <w:p w:rsidR="0047225C" w:rsidRPr="000C0EA8" w:rsidRDefault="00460D3E" w:rsidP="00D661F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Правил проведення н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атаскування, наганяння,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вимуштрування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польових випробувань і змагань мисливських собак користувачами мисливських угідь</w:t>
            </w:r>
          </w:p>
        </w:tc>
        <w:tc>
          <w:tcPr>
            <w:tcW w:w="4041" w:type="dxa"/>
          </w:tcPr>
          <w:p w:rsidR="003C11AD" w:rsidRPr="000C0EA8" w:rsidRDefault="00460D3E" w:rsidP="00EF045F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Правил проведення н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атаскування, наганяння,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вимуштрування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польових випробувань і змагань мисливських собак користувачами мисливських угідь 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згідно статті 34 Закону України «Про мисливське господарство та полювання»</w:t>
            </w:r>
          </w:p>
        </w:tc>
        <w:tc>
          <w:tcPr>
            <w:tcW w:w="3217" w:type="dxa"/>
          </w:tcPr>
          <w:p w:rsidR="0047225C" w:rsidRPr="000C0EA8" w:rsidRDefault="003C11A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47225C" w:rsidRPr="000C0EA8" w:rsidRDefault="003C11A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9F311F" w:rsidRPr="000C0EA8" w:rsidTr="000C0EA8">
        <w:trPr>
          <w:trHeight w:val="363"/>
          <w:jc w:val="center"/>
        </w:trPr>
        <w:tc>
          <w:tcPr>
            <w:tcW w:w="671" w:type="dxa"/>
          </w:tcPr>
          <w:p w:rsidR="009F311F" w:rsidRPr="000C0EA8" w:rsidRDefault="0047225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40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 затвердження Інструкції  з відведення і таксації лісосік у лісах</w:t>
            </w:r>
          </w:p>
        </w:tc>
        <w:tc>
          <w:tcPr>
            <w:tcW w:w="4041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 метою встановлення для усіх лісокористувачів та власників лісів єдиних вимог щодо виділення лісових ділянок для заготівлі деревини та проведення їх оцінки</w:t>
            </w:r>
          </w:p>
        </w:tc>
        <w:tc>
          <w:tcPr>
            <w:tcW w:w="3217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9F311F" w:rsidRPr="000C0EA8" w:rsidTr="000C0EA8">
        <w:trPr>
          <w:trHeight w:val="363"/>
          <w:jc w:val="center"/>
        </w:trPr>
        <w:tc>
          <w:tcPr>
            <w:tcW w:w="671" w:type="dxa"/>
          </w:tcPr>
          <w:p w:rsidR="009F311F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40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 затвердження Інструкції  з проведення рубок формування і оздоровлення лісів</w:t>
            </w:r>
          </w:p>
        </w:tc>
        <w:tc>
          <w:tcPr>
            <w:tcW w:w="4041" w:type="dxa"/>
          </w:tcPr>
          <w:p w:rsidR="009F311F" w:rsidRPr="000C0EA8" w:rsidRDefault="00893EAC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 метою визначення особливостей проведення рубок формування і оздоровлення лісів залежно  від їх цільового призначення, породного складу насаджень, а також </w:t>
            </w:r>
            <w:proofErr w:type="spellStart"/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лісорослинних</w:t>
            </w:r>
            <w:proofErr w:type="spellEnd"/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умов</w:t>
            </w:r>
          </w:p>
        </w:tc>
        <w:tc>
          <w:tcPr>
            <w:tcW w:w="3217" w:type="dxa"/>
          </w:tcPr>
          <w:p w:rsidR="009F311F" w:rsidRPr="000C0EA8" w:rsidRDefault="00893EA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9F311F" w:rsidRPr="000C0EA8" w:rsidRDefault="00893EA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9F311F" w:rsidRPr="000C0EA8" w:rsidTr="000C0EA8">
        <w:trPr>
          <w:trHeight w:val="363"/>
          <w:jc w:val="center"/>
        </w:trPr>
        <w:tc>
          <w:tcPr>
            <w:tcW w:w="671" w:type="dxa"/>
          </w:tcPr>
          <w:p w:rsidR="009F311F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40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 затвердження складу документації державного лісового кадастру і первинного обліку лісів, порядок її ведення</w:t>
            </w:r>
          </w:p>
        </w:tc>
        <w:tc>
          <w:tcPr>
            <w:tcW w:w="4041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 метою визначення виключного переліку форм державного лісового кадастру і обліку лісів та порядку їх складання усіма лісокористувачами та власниками лісів</w:t>
            </w:r>
          </w:p>
        </w:tc>
        <w:tc>
          <w:tcPr>
            <w:tcW w:w="3217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5740D7" w:rsidRPr="000C0EA8" w:rsidTr="000C0EA8">
        <w:trPr>
          <w:trHeight w:val="363"/>
          <w:jc w:val="center"/>
        </w:trPr>
        <w:tc>
          <w:tcPr>
            <w:tcW w:w="671" w:type="dxa"/>
          </w:tcPr>
          <w:p w:rsidR="005740D7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40" w:type="dxa"/>
          </w:tcPr>
          <w:p w:rsidR="005740D7" w:rsidRPr="000C0EA8" w:rsidRDefault="00F06A70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0C0EA8"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  <w:t>Про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затвердження Положення про відомчу пожежну охорону Державного агентства лісових ресурсів України</w:t>
            </w:r>
          </w:p>
        </w:tc>
        <w:tc>
          <w:tcPr>
            <w:tcW w:w="4041" w:type="dxa"/>
          </w:tcPr>
          <w:p w:rsidR="005740D7" w:rsidRPr="000C0EA8" w:rsidRDefault="00F06A70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Положення про відомчу пожежну охорону Держлісагентства встановить механізм її утворення, визначить завдання і права її посадових осіб з метою захисту життя і здоров’я громадян, державної власності від пожеж і підтримання належного рівня пожежної безпеки</w:t>
            </w:r>
          </w:p>
        </w:tc>
        <w:tc>
          <w:tcPr>
            <w:tcW w:w="3217" w:type="dxa"/>
          </w:tcPr>
          <w:p w:rsidR="005740D7" w:rsidRPr="000C0EA8" w:rsidRDefault="00F06A70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5740D7" w:rsidRPr="000C0EA8" w:rsidRDefault="00F06A70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 квартал 2021 року</w:t>
            </w:r>
          </w:p>
        </w:tc>
      </w:tr>
      <w:tr w:rsidR="00C0634B" w:rsidRPr="000C0EA8" w:rsidTr="000C0EA8">
        <w:trPr>
          <w:trHeight w:val="363"/>
          <w:jc w:val="center"/>
        </w:trPr>
        <w:tc>
          <w:tcPr>
            <w:tcW w:w="671" w:type="dxa"/>
          </w:tcPr>
          <w:p w:rsidR="00C0634B" w:rsidRPr="000C0EA8" w:rsidRDefault="002759D8" w:rsidP="002759D8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40" w:type="dxa"/>
          </w:tcPr>
          <w:p w:rsidR="00C0634B" w:rsidRPr="000C0EA8" w:rsidRDefault="00C0634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функціональну підсистему охорони і захисту лісів єдиної державної системи цивільного захисту</w:t>
            </w:r>
          </w:p>
        </w:tc>
        <w:tc>
          <w:tcPr>
            <w:tcW w:w="4041" w:type="dxa"/>
          </w:tcPr>
          <w:p w:rsidR="00C0634B" w:rsidRPr="000C0EA8" w:rsidRDefault="00C0634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 w:eastAsia="ru-RU"/>
              </w:rPr>
              <w:t>Затвердження Положення про функціональну підсистему охорони і захисту лісів єдиної державної системи цивільного захисту для забезпечення на законодавчому рівні основних засад захисту населення і територій, матеріальних і культурних цінностей від надзвичайних ситуацій техногенного та природного характеру у мирний час та в особливий період, забезпечення сталого функціонування лісової галузі</w:t>
            </w:r>
          </w:p>
        </w:tc>
        <w:tc>
          <w:tcPr>
            <w:tcW w:w="3217" w:type="dxa"/>
          </w:tcPr>
          <w:p w:rsidR="00C0634B" w:rsidRPr="000C0EA8" w:rsidRDefault="008E64E7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C0634B" w:rsidRPr="000C0EA8" w:rsidRDefault="009D3A2E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 квартал 2021 року</w:t>
            </w:r>
          </w:p>
        </w:tc>
      </w:tr>
      <w:tr w:rsidR="008E64E7" w:rsidRPr="000C0EA8" w:rsidTr="000C0EA8">
        <w:trPr>
          <w:trHeight w:val="363"/>
          <w:jc w:val="center"/>
        </w:trPr>
        <w:tc>
          <w:tcPr>
            <w:tcW w:w="671" w:type="dxa"/>
          </w:tcPr>
          <w:p w:rsidR="008E64E7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40" w:type="dxa"/>
          </w:tcPr>
          <w:p w:rsidR="008E64E7" w:rsidRPr="000C0EA8" w:rsidRDefault="008E64E7" w:rsidP="002A303D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Про затвердження Правил пожежної безпеки в лісах України</w:t>
            </w:r>
          </w:p>
        </w:tc>
        <w:tc>
          <w:tcPr>
            <w:tcW w:w="4041" w:type="dxa"/>
          </w:tcPr>
          <w:p w:rsidR="008E64E7" w:rsidRPr="000C0EA8" w:rsidRDefault="008E64E7" w:rsidP="00B532DA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0EA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Затвердження </w:t>
            </w:r>
            <w:r w:rsidRPr="000C0E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Правил пожежної безпеки в лісах України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в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становить вимоги до пожежної безпеки в лісах, спрямован</w:t>
            </w:r>
            <w:r w:rsidR="00B532DA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підвищення рівня пожежної безпеки в природних екосистемах та зменшить кількість лісових пожеж</w:t>
            </w:r>
          </w:p>
        </w:tc>
        <w:tc>
          <w:tcPr>
            <w:tcW w:w="3217" w:type="dxa"/>
          </w:tcPr>
          <w:p w:rsidR="008E64E7" w:rsidRPr="000C0EA8" w:rsidRDefault="008E64E7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8E64E7" w:rsidRPr="000C0EA8" w:rsidRDefault="008E64E7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D71CB9" w:rsidRPr="000C0EA8" w:rsidTr="000C0EA8">
        <w:trPr>
          <w:trHeight w:val="363"/>
          <w:jc w:val="center"/>
        </w:trPr>
        <w:tc>
          <w:tcPr>
            <w:tcW w:w="671" w:type="dxa"/>
          </w:tcPr>
          <w:p w:rsidR="00D71CB9" w:rsidRPr="000C0EA8" w:rsidRDefault="00D71CB9" w:rsidP="002759D8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759D8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0" w:type="dxa"/>
          </w:tcPr>
          <w:p w:rsidR="00D71CB9" w:rsidRPr="000C0EA8" w:rsidRDefault="00D71CB9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уніфікованої форми акта, що складається за результатом проведення планового (позапланового) заходу державного нагляду (контролю) 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 сфері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</w:p>
        </w:tc>
        <w:tc>
          <w:tcPr>
            <w:tcW w:w="4041" w:type="dxa"/>
          </w:tcPr>
          <w:p w:rsidR="00D71CB9" w:rsidRPr="000C0EA8" w:rsidRDefault="00D71CB9" w:rsidP="00DC427C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Затвердження </w:t>
            </w:r>
            <w:r w:rsidR="00DC427C"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уніфікованої форми акта, що складається за результатом проведення планового (позапланового) заходу державного нагляду (контролю)  </w:t>
            </w:r>
            <w:r w:rsidR="00DC427C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 сфері</w:t>
            </w:r>
            <w:r w:rsidR="00DC427C"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  <w:r w:rsidR="00DC427C"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C427C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згідно вимог Закону України «</w:t>
            </w:r>
            <w:r w:rsidR="00DC427C"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="00DC427C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17" w:type="dxa"/>
          </w:tcPr>
          <w:p w:rsidR="00D71CB9" w:rsidRPr="000C0EA8" w:rsidRDefault="00DC427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D71CB9" w:rsidRPr="000C0EA8" w:rsidRDefault="00DC427C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6F273D" w:rsidRPr="000C0EA8" w:rsidTr="000C0EA8">
        <w:trPr>
          <w:trHeight w:val="363"/>
          <w:jc w:val="center"/>
        </w:trPr>
        <w:tc>
          <w:tcPr>
            <w:tcW w:w="671" w:type="dxa"/>
          </w:tcPr>
          <w:p w:rsidR="006F273D" w:rsidRPr="000C0EA8" w:rsidRDefault="006F273D" w:rsidP="002759D8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40" w:type="dxa"/>
          </w:tcPr>
          <w:p w:rsidR="006F273D" w:rsidRPr="000C0EA8" w:rsidRDefault="006F273D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Інструкції з лісовпорядкування</w:t>
            </w:r>
          </w:p>
        </w:tc>
        <w:tc>
          <w:tcPr>
            <w:tcW w:w="4041" w:type="dxa"/>
          </w:tcPr>
          <w:p w:rsidR="006F273D" w:rsidRPr="000C0EA8" w:rsidRDefault="006F273D" w:rsidP="00DC427C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Проект наказу розроблено з метою регламентації порядку і технологічних вимог щодо організації та проведення лісовпорядкування за єдиною системою в усіх лісах України</w:t>
            </w:r>
          </w:p>
        </w:tc>
        <w:tc>
          <w:tcPr>
            <w:tcW w:w="3217" w:type="dxa"/>
          </w:tcPr>
          <w:p w:rsidR="006F273D" w:rsidRPr="000C0EA8" w:rsidRDefault="006F27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6F273D" w:rsidRPr="000C0EA8" w:rsidRDefault="006F273D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</w:tbl>
    <w:p w:rsidR="009F7D53" w:rsidRPr="000C0EA8" w:rsidRDefault="009F7D53" w:rsidP="00683E8C">
      <w:pPr>
        <w:pStyle w:val="rvps2"/>
        <w:spacing w:before="0" w:beforeAutospacing="0" w:after="0" w:afterAutospacing="0"/>
        <w:rPr>
          <w:lang w:val="uk-UA"/>
        </w:rPr>
      </w:pPr>
    </w:p>
    <w:sectPr w:rsidR="009F7D53" w:rsidRPr="000C0EA8" w:rsidSect="008420F3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39"/>
    <w:rsid w:val="00025EEF"/>
    <w:rsid w:val="00031C4A"/>
    <w:rsid w:val="00046A33"/>
    <w:rsid w:val="000B4619"/>
    <w:rsid w:val="000B6013"/>
    <w:rsid w:val="000C0EA8"/>
    <w:rsid w:val="000F578B"/>
    <w:rsid w:val="00104DB2"/>
    <w:rsid w:val="00130794"/>
    <w:rsid w:val="00134EBE"/>
    <w:rsid w:val="0014617E"/>
    <w:rsid w:val="00164423"/>
    <w:rsid w:val="001E0FFF"/>
    <w:rsid w:val="001F680B"/>
    <w:rsid w:val="00202E98"/>
    <w:rsid w:val="00215494"/>
    <w:rsid w:val="00232509"/>
    <w:rsid w:val="00267D33"/>
    <w:rsid w:val="00275364"/>
    <w:rsid w:val="002759D8"/>
    <w:rsid w:val="00277428"/>
    <w:rsid w:val="002968ED"/>
    <w:rsid w:val="002A303D"/>
    <w:rsid w:val="002A6C45"/>
    <w:rsid w:val="002E1ED1"/>
    <w:rsid w:val="003055FA"/>
    <w:rsid w:val="00323E32"/>
    <w:rsid w:val="00326672"/>
    <w:rsid w:val="003434B5"/>
    <w:rsid w:val="0034555A"/>
    <w:rsid w:val="003C11AD"/>
    <w:rsid w:val="003D08BD"/>
    <w:rsid w:val="003D72A5"/>
    <w:rsid w:val="003E3B37"/>
    <w:rsid w:val="00401666"/>
    <w:rsid w:val="0043647D"/>
    <w:rsid w:val="00460D3E"/>
    <w:rsid w:val="004718FB"/>
    <w:rsid w:val="0047225C"/>
    <w:rsid w:val="00475529"/>
    <w:rsid w:val="00491023"/>
    <w:rsid w:val="00496173"/>
    <w:rsid w:val="004C7E0D"/>
    <w:rsid w:val="004D1C00"/>
    <w:rsid w:val="004E3E23"/>
    <w:rsid w:val="00502CDA"/>
    <w:rsid w:val="0050332C"/>
    <w:rsid w:val="00562DB2"/>
    <w:rsid w:val="00570934"/>
    <w:rsid w:val="00573CD2"/>
    <w:rsid w:val="005740D7"/>
    <w:rsid w:val="00577A30"/>
    <w:rsid w:val="005C33A0"/>
    <w:rsid w:val="00626F03"/>
    <w:rsid w:val="00631293"/>
    <w:rsid w:val="00661E60"/>
    <w:rsid w:val="00683E8C"/>
    <w:rsid w:val="00685AF9"/>
    <w:rsid w:val="006A1502"/>
    <w:rsid w:val="006A6533"/>
    <w:rsid w:val="006C6622"/>
    <w:rsid w:val="006F273D"/>
    <w:rsid w:val="006F4F2A"/>
    <w:rsid w:val="00700BAD"/>
    <w:rsid w:val="0071300D"/>
    <w:rsid w:val="00731DB6"/>
    <w:rsid w:val="00737528"/>
    <w:rsid w:val="007378C1"/>
    <w:rsid w:val="00753423"/>
    <w:rsid w:val="00796377"/>
    <w:rsid w:val="007B704E"/>
    <w:rsid w:val="00811448"/>
    <w:rsid w:val="008133AE"/>
    <w:rsid w:val="008420F3"/>
    <w:rsid w:val="00846A83"/>
    <w:rsid w:val="00850022"/>
    <w:rsid w:val="00864A10"/>
    <w:rsid w:val="00893EAC"/>
    <w:rsid w:val="008C7F89"/>
    <w:rsid w:val="008E64E7"/>
    <w:rsid w:val="009C54F0"/>
    <w:rsid w:val="009D3A2E"/>
    <w:rsid w:val="009D50DC"/>
    <w:rsid w:val="009F311F"/>
    <w:rsid w:val="009F7D53"/>
    <w:rsid w:val="00A0165C"/>
    <w:rsid w:val="00A02D3B"/>
    <w:rsid w:val="00A172CE"/>
    <w:rsid w:val="00A217CA"/>
    <w:rsid w:val="00A23BA6"/>
    <w:rsid w:val="00A6292A"/>
    <w:rsid w:val="00A774BF"/>
    <w:rsid w:val="00A776B8"/>
    <w:rsid w:val="00AA0D24"/>
    <w:rsid w:val="00AD34C2"/>
    <w:rsid w:val="00AE27D1"/>
    <w:rsid w:val="00AE7CC7"/>
    <w:rsid w:val="00B00962"/>
    <w:rsid w:val="00B05529"/>
    <w:rsid w:val="00B532DA"/>
    <w:rsid w:val="00B573F3"/>
    <w:rsid w:val="00B6050C"/>
    <w:rsid w:val="00B71BFE"/>
    <w:rsid w:val="00B76E04"/>
    <w:rsid w:val="00B7785B"/>
    <w:rsid w:val="00B87051"/>
    <w:rsid w:val="00B94F43"/>
    <w:rsid w:val="00B96801"/>
    <w:rsid w:val="00BA3077"/>
    <w:rsid w:val="00BB45E8"/>
    <w:rsid w:val="00BB71A8"/>
    <w:rsid w:val="00C00C7A"/>
    <w:rsid w:val="00C0634B"/>
    <w:rsid w:val="00C0691F"/>
    <w:rsid w:val="00C12ADF"/>
    <w:rsid w:val="00C45EC1"/>
    <w:rsid w:val="00C50212"/>
    <w:rsid w:val="00C61D5C"/>
    <w:rsid w:val="00C7704C"/>
    <w:rsid w:val="00C80BE6"/>
    <w:rsid w:val="00C81ED5"/>
    <w:rsid w:val="00C82A87"/>
    <w:rsid w:val="00CA796A"/>
    <w:rsid w:val="00CB4780"/>
    <w:rsid w:val="00D3441F"/>
    <w:rsid w:val="00D42C6A"/>
    <w:rsid w:val="00D43BF7"/>
    <w:rsid w:val="00D661FD"/>
    <w:rsid w:val="00D71CB9"/>
    <w:rsid w:val="00DC427C"/>
    <w:rsid w:val="00DF1C9D"/>
    <w:rsid w:val="00E16CD3"/>
    <w:rsid w:val="00E36BF9"/>
    <w:rsid w:val="00E4422A"/>
    <w:rsid w:val="00E80729"/>
    <w:rsid w:val="00E86858"/>
    <w:rsid w:val="00E95B60"/>
    <w:rsid w:val="00EB362C"/>
    <w:rsid w:val="00EB6039"/>
    <w:rsid w:val="00EB7A9F"/>
    <w:rsid w:val="00ED33A3"/>
    <w:rsid w:val="00ED4B13"/>
    <w:rsid w:val="00ED757F"/>
    <w:rsid w:val="00EF045F"/>
    <w:rsid w:val="00F04470"/>
    <w:rsid w:val="00F06A70"/>
    <w:rsid w:val="00F53161"/>
    <w:rsid w:val="00F64084"/>
    <w:rsid w:val="00FA48EC"/>
    <w:rsid w:val="00FC2D0E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02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6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C61D5C"/>
  </w:style>
  <w:style w:type="paragraph" w:styleId="HTML">
    <w:name w:val="HTML Preformatted"/>
    <w:basedOn w:val="a"/>
    <w:link w:val="HTML0"/>
    <w:uiPriority w:val="99"/>
    <w:semiHidden/>
    <w:unhideWhenUsed/>
    <w:rsid w:val="00683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683E8C"/>
    <w:rPr>
      <w:rFonts w:ascii="Courier New" w:eastAsia="Times New Roman" w:hAnsi="Courier New" w:cs="Courier New"/>
    </w:rPr>
  </w:style>
  <w:style w:type="character" w:customStyle="1" w:styleId="rvts23">
    <w:name w:val="rvts23"/>
    <w:rsid w:val="00D3441F"/>
  </w:style>
  <w:style w:type="paragraph" w:customStyle="1" w:styleId="a3">
    <w:name w:val="_о___іїР__ ¾¬Ð"/>
    <w:basedOn w:val="a"/>
    <w:uiPriority w:val="99"/>
    <w:rsid w:val="00BA3077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"/>
    <w:rsid w:val="00502CD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6F4F2A"/>
  </w:style>
  <w:style w:type="character" w:styleId="a4">
    <w:name w:val="Hyperlink"/>
    <w:uiPriority w:val="99"/>
    <w:semiHidden/>
    <w:unhideWhenUsed/>
    <w:rsid w:val="009F7D53"/>
    <w:rPr>
      <w:color w:val="0000FF"/>
      <w:u w:val="single"/>
    </w:rPr>
  </w:style>
  <w:style w:type="character" w:customStyle="1" w:styleId="spelle">
    <w:name w:val="spelle"/>
    <w:basedOn w:val="a0"/>
    <w:rsid w:val="00B7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02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6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C61D5C"/>
  </w:style>
  <w:style w:type="paragraph" w:styleId="HTML">
    <w:name w:val="HTML Preformatted"/>
    <w:basedOn w:val="a"/>
    <w:link w:val="HTML0"/>
    <w:uiPriority w:val="99"/>
    <w:semiHidden/>
    <w:unhideWhenUsed/>
    <w:rsid w:val="00683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683E8C"/>
    <w:rPr>
      <w:rFonts w:ascii="Courier New" w:eastAsia="Times New Roman" w:hAnsi="Courier New" w:cs="Courier New"/>
    </w:rPr>
  </w:style>
  <w:style w:type="character" w:customStyle="1" w:styleId="rvts23">
    <w:name w:val="rvts23"/>
    <w:rsid w:val="00D3441F"/>
  </w:style>
  <w:style w:type="paragraph" w:customStyle="1" w:styleId="a3">
    <w:name w:val="_о___іїР__ ¾¬Ð"/>
    <w:basedOn w:val="a"/>
    <w:uiPriority w:val="99"/>
    <w:rsid w:val="00BA3077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"/>
    <w:rsid w:val="00502CD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6F4F2A"/>
  </w:style>
  <w:style w:type="character" w:styleId="a4">
    <w:name w:val="Hyperlink"/>
    <w:uiPriority w:val="99"/>
    <w:semiHidden/>
    <w:unhideWhenUsed/>
    <w:rsid w:val="009F7D53"/>
    <w:rPr>
      <w:color w:val="0000FF"/>
      <w:u w:val="single"/>
    </w:rPr>
  </w:style>
  <w:style w:type="character" w:customStyle="1" w:styleId="spelle">
    <w:name w:val="spelle"/>
    <w:basedOn w:val="a0"/>
    <w:rsid w:val="00B7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DD26-552D-4E54-AEDA-2988141E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K53</dc:creator>
  <cp:lastModifiedBy>Пользователь Windows</cp:lastModifiedBy>
  <cp:revision>3</cp:revision>
  <cp:lastPrinted>2020-11-25T11:26:00Z</cp:lastPrinted>
  <dcterms:created xsi:type="dcterms:W3CDTF">2021-05-12T15:57:00Z</dcterms:created>
  <dcterms:modified xsi:type="dcterms:W3CDTF">2022-02-04T15:26:00Z</dcterms:modified>
</cp:coreProperties>
</file>