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1" w:rsidRPr="00985DE1" w:rsidRDefault="00985DE1" w:rsidP="00985DE1">
      <w:pPr>
        <w:jc w:val="center"/>
        <w:rPr>
          <w:b/>
          <w:sz w:val="28"/>
          <w:szCs w:val="28"/>
        </w:rPr>
      </w:pPr>
      <w:r w:rsidRPr="00985DE1">
        <w:rPr>
          <w:b/>
          <w:sz w:val="28"/>
          <w:szCs w:val="28"/>
        </w:rPr>
        <w:t xml:space="preserve">Організаційна структура </w:t>
      </w:r>
    </w:p>
    <w:p w:rsidR="007175B4" w:rsidRDefault="00985DE1" w:rsidP="007175B4">
      <w:pPr>
        <w:jc w:val="center"/>
        <w:rPr>
          <w:b/>
          <w:sz w:val="28"/>
          <w:szCs w:val="28"/>
        </w:rPr>
      </w:pPr>
      <w:r w:rsidRPr="00985DE1">
        <w:rPr>
          <w:b/>
          <w:sz w:val="28"/>
          <w:szCs w:val="28"/>
        </w:rPr>
        <w:t>Головного управління Пенсійного фонду України</w:t>
      </w:r>
      <w:r w:rsidR="007175B4" w:rsidRPr="007175B4">
        <w:rPr>
          <w:b/>
          <w:sz w:val="28"/>
          <w:szCs w:val="28"/>
        </w:rPr>
        <w:t xml:space="preserve"> </w:t>
      </w:r>
      <w:r w:rsidR="007175B4">
        <w:rPr>
          <w:b/>
          <w:sz w:val="28"/>
          <w:szCs w:val="28"/>
        </w:rPr>
        <w:t>в</w:t>
      </w:r>
      <w:r w:rsidR="007175B4" w:rsidRPr="00985DE1">
        <w:rPr>
          <w:b/>
          <w:sz w:val="28"/>
          <w:szCs w:val="28"/>
        </w:rPr>
        <w:t xml:space="preserve"> Чернівецькій області</w:t>
      </w:r>
    </w:p>
    <w:p w:rsidR="00590FE2" w:rsidRPr="00985DE1" w:rsidRDefault="004F1859" w:rsidP="00985DE1">
      <w:pPr>
        <w:jc w:val="center"/>
        <w:rPr>
          <w:b/>
          <w:sz w:val="28"/>
          <w:szCs w:val="28"/>
        </w:rPr>
      </w:pPr>
      <w:r w:rsidRPr="004F1859">
        <w:rPr>
          <w:noProof/>
          <w:sz w:val="22"/>
          <w:szCs w:val="2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4" type="#_x0000_t202" style="position:absolute;left:0;text-align:left;margin-left:225pt;margin-top:12.8pt;width:306pt;height:36pt;z-index:251636224">
            <v:textbox style="mso-next-textbox:#_x0000_s1294">
              <w:txbxContent>
                <w:p w:rsidR="00B166B9" w:rsidRPr="00660567" w:rsidRDefault="00B166B9" w:rsidP="00D53C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60567">
                    <w:rPr>
                      <w:b/>
                      <w:sz w:val="22"/>
                      <w:szCs w:val="22"/>
                    </w:rPr>
                    <w:t>Начальник Головного управління</w:t>
                  </w:r>
                </w:p>
              </w:txbxContent>
            </v:textbox>
          </v:shape>
        </w:pict>
      </w:r>
    </w:p>
    <w:p w:rsidR="00985DE1" w:rsidRDefault="00985DE1" w:rsidP="00985DE1">
      <w:pPr>
        <w:jc w:val="center"/>
        <w:rPr>
          <w:sz w:val="22"/>
          <w:szCs w:val="22"/>
        </w:rPr>
      </w:pPr>
    </w:p>
    <w:p w:rsidR="00985DE1" w:rsidRPr="00985DE1" w:rsidRDefault="00985DE1" w:rsidP="00985DE1">
      <w:pPr>
        <w:jc w:val="center"/>
        <w:rPr>
          <w:sz w:val="22"/>
          <w:szCs w:val="22"/>
        </w:rPr>
      </w:pPr>
    </w:p>
    <w:p w:rsidR="00C22ACC" w:rsidRDefault="004F1859">
      <w:pPr>
        <w:rPr>
          <w:b/>
          <w:sz w:val="28"/>
          <w:szCs w:val="28"/>
        </w:rPr>
      </w:pPr>
      <w:r w:rsidRPr="004F1859">
        <w:rPr>
          <w:b/>
          <w:noProof/>
          <w:sz w:val="28"/>
          <w:szCs w:val="28"/>
          <w:lang w:val="ru-RU"/>
        </w:rPr>
        <w:pict>
          <v:line id="_x0000_s1327" style="position:absolute;z-index:251657728" from="339.25pt,5.15pt" to="340.65pt,388.1pt"/>
        </w:pict>
      </w:r>
      <w:r w:rsidRPr="004F1859">
        <w:rPr>
          <w:b/>
          <w:noProof/>
          <w:sz w:val="28"/>
          <w:szCs w:val="28"/>
          <w:lang w:val="ru-RU"/>
        </w:rPr>
        <w:pict>
          <v:line id="_x0000_s1323" style="position:absolute;z-index:251656704" from="513pt,7.4pt" to="612pt,43.4pt">
            <v:stroke endarrow="block"/>
          </v:line>
        </w:pict>
      </w:r>
      <w:r w:rsidRPr="004F1859">
        <w:rPr>
          <w:b/>
          <w:noProof/>
          <w:sz w:val="28"/>
          <w:szCs w:val="28"/>
          <w:lang w:val="ru-RU"/>
        </w:rPr>
        <w:pict>
          <v:line id="_x0000_s1322" style="position:absolute;z-index:251655680" from="450pt,7.4pt" to="450pt,25.4pt">
            <v:stroke endarrow="block"/>
          </v:line>
        </w:pict>
      </w:r>
      <w:r w:rsidRPr="004F1859">
        <w:rPr>
          <w:b/>
          <w:noProof/>
          <w:sz w:val="28"/>
          <w:szCs w:val="28"/>
          <w:lang w:val="ru-RU"/>
        </w:rPr>
        <w:pict>
          <v:line id="_x0000_s1321" style="position:absolute;flip:x;z-index:251654656" from="153pt,7.4pt" to="234pt,43.4pt">
            <v:stroke endarrow="block"/>
          </v:line>
        </w:pict>
      </w:r>
    </w:p>
    <w:p w:rsidR="00C22ACC" w:rsidRPr="00C22ACC" w:rsidRDefault="004F1859" w:rsidP="00C22ACC">
      <w:pPr>
        <w:rPr>
          <w:sz w:val="28"/>
          <w:szCs w:val="28"/>
        </w:rPr>
      </w:pPr>
      <w:r w:rsidRPr="004F1859">
        <w:rPr>
          <w:noProof/>
          <w:sz w:val="28"/>
          <w:szCs w:val="28"/>
          <w:lang w:val="ru-RU"/>
        </w:rPr>
        <w:pict>
          <v:shape id="_x0000_s1296" type="#_x0000_t202" style="position:absolute;margin-left:359.95pt;margin-top:9.3pt;width:171pt;height:36pt;z-index:251638272">
            <v:textbox style="mso-next-textbox:#_x0000_s1296">
              <w:txbxContent>
                <w:p w:rsidR="00B166B9" w:rsidRPr="00660567" w:rsidRDefault="00B166B9" w:rsidP="00D53CC2">
                  <w:pPr>
                    <w:jc w:val="center"/>
                  </w:pPr>
                  <w:r w:rsidRPr="00660567">
                    <w:t>Заступник начальника</w:t>
                  </w:r>
                  <w:r>
                    <w:t xml:space="preserve"> Головного управління</w:t>
                  </w:r>
                </w:p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shape id="_x0000_s1295" type="#_x0000_t202" style="position:absolute;margin-left:18pt;margin-top:9.3pt;width:135pt;height:45pt;z-index:251637248">
            <v:textbox style="mso-next-textbox:#_x0000_s1295">
              <w:txbxContent>
                <w:p w:rsidR="00B166B9" w:rsidRPr="00270C77" w:rsidRDefault="00B166B9" w:rsidP="00660567">
                  <w:pPr>
                    <w:jc w:val="both"/>
                  </w:pPr>
                  <w:r w:rsidRPr="00270C77">
                    <w:t>Перший заступник начальника Головного управління</w:t>
                  </w:r>
                </w:p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shape id="_x0000_s1297" type="#_x0000_t202" style="position:absolute;margin-left:612pt;margin-top:9.3pt;width:162pt;height:36pt;z-index:251639296">
            <v:textbox style="mso-next-textbox:#_x0000_s1297">
              <w:txbxContent>
                <w:p w:rsidR="00B166B9" w:rsidRPr="00660567" w:rsidRDefault="00B166B9" w:rsidP="00D53CC2">
                  <w:pPr>
                    <w:jc w:val="center"/>
                  </w:pPr>
                  <w:r w:rsidRPr="00660567">
                    <w:t>Заступник начальника</w:t>
                  </w:r>
                  <w:r>
                    <w:t xml:space="preserve"> Головного управління</w:t>
                  </w:r>
                </w:p>
              </w:txbxContent>
            </v:textbox>
          </v:shape>
        </w:pict>
      </w:r>
    </w:p>
    <w:p w:rsidR="00C22ACC" w:rsidRPr="00C22ACC" w:rsidRDefault="00C22ACC" w:rsidP="00C22ACC">
      <w:pPr>
        <w:rPr>
          <w:sz w:val="28"/>
          <w:szCs w:val="28"/>
        </w:rPr>
      </w:pPr>
    </w:p>
    <w:p w:rsidR="00C22ACC" w:rsidRDefault="004F1859" w:rsidP="00C22ACC">
      <w:pPr>
        <w:rPr>
          <w:sz w:val="28"/>
          <w:szCs w:val="28"/>
        </w:rPr>
      </w:pPr>
      <w:r w:rsidRPr="004F1859">
        <w:rPr>
          <w:noProof/>
          <w:sz w:val="28"/>
          <w:szCs w:val="28"/>
          <w:lang w:val="ru-RU"/>
        </w:rPr>
        <w:pict>
          <v:shape id="_x0000_s1314" type="#_x0000_t202" style="position:absolute;margin-left:184.55pt;margin-top:4.1pt;width:139.55pt;height:104.4pt;z-index:251651584">
            <v:textbox style="mso-next-textbox:#_x0000_s1314">
              <w:txbxContent>
                <w:p w:rsidR="00B166B9" w:rsidRDefault="00B166B9" w:rsidP="0044035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4035A">
                    <w:rPr>
                      <w:b/>
                      <w:sz w:val="18"/>
                      <w:szCs w:val="18"/>
                    </w:rPr>
                    <w:t>Управління</w:t>
                  </w:r>
                  <w:r>
                    <w:rPr>
                      <w:b/>
                      <w:sz w:val="18"/>
                      <w:szCs w:val="18"/>
                    </w:rPr>
                    <w:t xml:space="preserve"> по роботі з</w:t>
                  </w:r>
                  <w:r w:rsidRPr="0044035A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персоналом</w:t>
                  </w:r>
                </w:p>
                <w:p w:rsidR="00B166B9" w:rsidRDefault="00B166B9" w:rsidP="0044035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166B9" w:rsidRDefault="00B166B9" w:rsidP="0044035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Відділ </w:t>
                  </w:r>
                  <w:r w:rsidR="006C53C6">
                    <w:rPr>
                      <w:sz w:val="18"/>
                      <w:szCs w:val="18"/>
                    </w:rPr>
                    <w:t>кадрового адміністрування та організаційного розвитку</w:t>
                  </w:r>
                </w:p>
                <w:p w:rsidR="00B166B9" w:rsidRDefault="00B166B9" w:rsidP="0044035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B166B9" w:rsidRPr="0044035A" w:rsidRDefault="006C53C6" w:rsidP="0044035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Відділ </w:t>
                  </w:r>
                  <w:r w:rsidR="0007321A">
                    <w:rPr>
                      <w:sz w:val="18"/>
                      <w:szCs w:val="18"/>
                    </w:rPr>
                    <w:t>добору, оцінки та розвитку персоналу</w:t>
                  </w:r>
                </w:p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line id="_x0000_s1349" style="position:absolute;flip:x;z-index:251673088" from="173.5pt,4.1pt" to="174.8pt,390.35pt"/>
        </w:pict>
      </w:r>
      <w:r w:rsidRPr="004F1859">
        <w:rPr>
          <w:noProof/>
          <w:sz w:val="28"/>
          <w:szCs w:val="28"/>
          <w:lang w:val="ru-RU"/>
        </w:rPr>
        <w:pict>
          <v:line id="_x0000_s1336" style="position:absolute;z-index:251662848" from="531pt,4.1pt" to="559.95pt,4.1pt"/>
        </w:pict>
      </w:r>
      <w:r w:rsidRPr="004F1859">
        <w:rPr>
          <w:noProof/>
          <w:sz w:val="28"/>
          <w:szCs w:val="28"/>
          <w:lang w:val="ru-RU"/>
        </w:rPr>
        <w:pict>
          <v:line id="_x0000_s1338" style="position:absolute;z-index:251663872" from="559.95pt,4.1pt" to="559.95pt,355.1pt"/>
        </w:pict>
      </w:r>
      <w:r w:rsidRPr="004F1859">
        <w:rPr>
          <w:noProof/>
          <w:sz w:val="28"/>
          <w:szCs w:val="28"/>
          <w:lang w:val="ru-RU"/>
        </w:rPr>
        <w:pict>
          <v:line id="_x0000_s1348" style="position:absolute;z-index:251672064" from="156.8pt,4.1pt" to="174.8pt,4.1pt"/>
        </w:pict>
      </w:r>
      <w:r w:rsidRPr="004F1859">
        <w:rPr>
          <w:noProof/>
          <w:sz w:val="28"/>
          <w:szCs w:val="28"/>
          <w:lang w:val="ru-RU"/>
        </w:rPr>
        <w:pict>
          <v:line id="_x0000_s1344" style="position:absolute;z-index:251667968" from="594pt,4.1pt" to="594pt,373.1pt"/>
        </w:pict>
      </w:r>
      <w:r w:rsidRPr="004F1859">
        <w:rPr>
          <w:noProof/>
          <w:sz w:val="28"/>
          <w:szCs w:val="28"/>
          <w:lang w:val="ru-RU"/>
        </w:rPr>
        <w:pict>
          <v:line id="_x0000_s1343" style="position:absolute;flip:x;z-index:251666944" from="594pt,4.1pt" to="612pt,4.1pt"/>
        </w:pict>
      </w:r>
    </w:p>
    <w:p w:rsidR="00C22ACC" w:rsidRDefault="004F1859" w:rsidP="00C22ACC">
      <w:pPr>
        <w:tabs>
          <w:tab w:val="left" w:pos="2100"/>
          <w:tab w:val="left" w:pos="4575"/>
          <w:tab w:val="left" w:pos="6585"/>
        </w:tabs>
        <w:rPr>
          <w:sz w:val="28"/>
          <w:szCs w:val="28"/>
        </w:rPr>
      </w:pPr>
      <w:r w:rsidRPr="004F1859">
        <w:rPr>
          <w:noProof/>
          <w:sz w:val="28"/>
          <w:szCs w:val="28"/>
          <w:lang w:val="ru-RU"/>
        </w:rPr>
        <w:pict>
          <v:shape id="_x0000_s1300" type="#_x0000_t202" style="position:absolute;margin-left:365.1pt;margin-top:6pt;width:164.95pt;height:194.5pt;z-index:251641344">
            <v:textbox style="mso-next-textbox:#_x0000_s1300">
              <w:txbxContent>
                <w:p w:rsidR="00B166B9" w:rsidRPr="00CA77F2" w:rsidRDefault="00B166B9" w:rsidP="007175B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175B4">
                    <w:rPr>
                      <w:b/>
                      <w:sz w:val="18"/>
                      <w:szCs w:val="18"/>
                    </w:rPr>
                    <w:t xml:space="preserve">Управління </w:t>
                  </w:r>
                  <w:r w:rsidR="00215A30">
                    <w:rPr>
                      <w:b/>
                      <w:sz w:val="18"/>
                      <w:szCs w:val="18"/>
                    </w:rPr>
                    <w:t xml:space="preserve"> пенсійного </w:t>
                  </w:r>
                  <w:r w:rsidR="00215A30" w:rsidRPr="00CA77F2">
                    <w:rPr>
                      <w:b/>
                      <w:sz w:val="18"/>
                      <w:szCs w:val="18"/>
                    </w:rPr>
                    <w:t>забезпечення</w:t>
                  </w:r>
                  <w:r w:rsidR="006C5C39">
                    <w:rPr>
                      <w:b/>
                      <w:sz w:val="18"/>
                      <w:szCs w:val="18"/>
                    </w:rPr>
                    <w:t>, надання житлових субсидій та пільг</w:t>
                  </w:r>
                </w:p>
                <w:p w:rsidR="00782370" w:rsidRPr="00CA77F2" w:rsidRDefault="00782370" w:rsidP="00782370">
                  <w:pPr>
                    <w:rPr>
                      <w:sz w:val="18"/>
                      <w:szCs w:val="18"/>
                    </w:rPr>
                  </w:pPr>
                  <w:r w:rsidRPr="00CA77F2">
                    <w:rPr>
                      <w:sz w:val="18"/>
                      <w:szCs w:val="18"/>
                    </w:rPr>
                    <w:t xml:space="preserve">Відділ </w:t>
                  </w:r>
                  <w:proofErr w:type="spellStart"/>
                  <w:r w:rsidRPr="00CA77F2">
                    <w:rPr>
                      <w:sz w:val="18"/>
                      <w:szCs w:val="18"/>
                    </w:rPr>
                    <w:t>оцифрува</w:t>
                  </w:r>
                  <w:r w:rsidR="00D16853" w:rsidRPr="00CA77F2">
                    <w:rPr>
                      <w:sz w:val="18"/>
                      <w:szCs w:val="18"/>
                    </w:rPr>
                    <w:t>ння</w:t>
                  </w:r>
                  <w:proofErr w:type="spellEnd"/>
                  <w:r w:rsidR="00D16853" w:rsidRPr="00CA77F2">
                    <w:rPr>
                      <w:sz w:val="18"/>
                      <w:szCs w:val="18"/>
                    </w:rPr>
                    <w:t xml:space="preserve"> документів та обробки даних</w:t>
                  </w:r>
                </w:p>
                <w:p w:rsidR="00B166B9" w:rsidRPr="00CA77F2" w:rsidRDefault="00782370" w:rsidP="00D16853">
                  <w:pPr>
                    <w:rPr>
                      <w:sz w:val="18"/>
                      <w:szCs w:val="18"/>
                    </w:rPr>
                  </w:pPr>
                  <w:r w:rsidRPr="00CA77F2">
                    <w:rPr>
                      <w:sz w:val="18"/>
                      <w:szCs w:val="18"/>
                    </w:rPr>
                    <w:t>Відділ призначення пе</w:t>
                  </w:r>
                  <w:r w:rsidR="00D16853" w:rsidRPr="00CA77F2">
                    <w:rPr>
                      <w:sz w:val="18"/>
                      <w:szCs w:val="18"/>
                    </w:rPr>
                    <w:t>нсій</w:t>
                  </w:r>
                </w:p>
                <w:p w:rsidR="00B166B9" w:rsidRPr="00CA77F2" w:rsidRDefault="00B166B9" w:rsidP="000F3622">
                  <w:pPr>
                    <w:jc w:val="both"/>
                    <w:rPr>
                      <w:sz w:val="16"/>
                      <w:szCs w:val="16"/>
                    </w:rPr>
                  </w:pPr>
                  <w:r w:rsidRPr="00CA77F2">
                    <w:rPr>
                      <w:sz w:val="16"/>
                      <w:szCs w:val="16"/>
                    </w:rPr>
                    <w:t>Відділ методології та організації роботи із застос</w:t>
                  </w:r>
                  <w:r w:rsidR="00D16853" w:rsidRPr="00CA77F2">
                    <w:rPr>
                      <w:sz w:val="16"/>
                      <w:szCs w:val="16"/>
                    </w:rPr>
                    <w:t>ування пенсійного законодавства</w:t>
                  </w:r>
                </w:p>
                <w:p w:rsidR="00782370" w:rsidRPr="00CA77F2" w:rsidRDefault="00782370" w:rsidP="000F3622">
                  <w:pPr>
                    <w:jc w:val="both"/>
                    <w:rPr>
                      <w:sz w:val="16"/>
                      <w:szCs w:val="16"/>
                    </w:rPr>
                  </w:pPr>
                  <w:r w:rsidRPr="00CA77F2">
                    <w:rPr>
                      <w:sz w:val="16"/>
                      <w:szCs w:val="16"/>
                    </w:rPr>
                    <w:t>Відділ перерахунків пенсій</w:t>
                  </w:r>
                </w:p>
                <w:p w:rsidR="00782370" w:rsidRPr="00CA77F2" w:rsidRDefault="00D16853" w:rsidP="000F3622">
                  <w:pPr>
                    <w:jc w:val="both"/>
                    <w:rPr>
                      <w:sz w:val="16"/>
                      <w:szCs w:val="16"/>
                    </w:rPr>
                  </w:pPr>
                  <w:r w:rsidRPr="00CA77F2">
                    <w:rPr>
                      <w:sz w:val="16"/>
                      <w:szCs w:val="16"/>
                    </w:rPr>
                    <w:t xml:space="preserve">Відділ </w:t>
                  </w:r>
                  <w:r w:rsidR="00B166B9" w:rsidRPr="00CA77F2">
                    <w:rPr>
                      <w:sz w:val="16"/>
                      <w:szCs w:val="16"/>
                    </w:rPr>
                    <w:t xml:space="preserve"> з питань призначення та перерахунків пенсій</w:t>
                  </w:r>
                  <w:r w:rsidR="00782370" w:rsidRPr="00CA77F2">
                    <w:rPr>
                      <w:sz w:val="16"/>
                      <w:szCs w:val="16"/>
                    </w:rPr>
                    <w:t xml:space="preserve"> </w:t>
                  </w:r>
                  <w:r w:rsidR="00B166B9" w:rsidRPr="00CA77F2">
                    <w:rPr>
                      <w:sz w:val="16"/>
                      <w:szCs w:val="16"/>
                    </w:rPr>
                    <w:t xml:space="preserve"> військовослужбовців та деяких інших категорій громадян</w:t>
                  </w:r>
                </w:p>
                <w:p w:rsidR="007F1F2B" w:rsidRPr="00CA77F2" w:rsidRDefault="00B166B9" w:rsidP="000F3622">
                  <w:pPr>
                    <w:jc w:val="both"/>
                    <w:rPr>
                      <w:sz w:val="16"/>
                      <w:szCs w:val="16"/>
                    </w:rPr>
                  </w:pPr>
                  <w:r w:rsidRPr="00CA77F2">
                    <w:rPr>
                      <w:sz w:val="16"/>
                      <w:szCs w:val="16"/>
                    </w:rPr>
                    <w:t>Відділ виконання міжнародних договорів</w:t>
                  </w:r>
                </w:p>
                <w:p w:rsidR="00CA77F2" w:rsidRPr="00CA77F2" w:rsidRDefault="00CA77F2" w:rsidP="000F3622">
                  <w:pPr>
                    <w:jc w:val="both"/>
                    <w:rPr>
                      <w:sz w:val="16"/>
                      <w:szCs w:val="16"/>
                    </w:rPr>
                  </w:pPr>
                  <w:r w:rsidRPr="00CA77F2">
                    <w:rPr>
                      <w:sz w:val="16"/>
                      <w:szCs w:val="16"/>
                    </w:rPr>
                    <w:t xml:space="preserve">Відділ контролю за правильністю призначення пенсій </w:t>
                  </w:r>
                </w:p>
                <w:p w:rsidR="00CA77F2" w:rsidRDefault="00CA77F2" w:rsidP="000F3622">
                  <w:pPr>
                    <w:jc w:val="both"/>
                    <w:rPr>
                      <w:sz w:val="16"/>
                      <w:szCs w:val="16"/>
                    </w:rPr>
                  </w:pPr>
                  <w:r w:rsidRPr="00CA77F2">
                    <w:rPr>
                      <w:sz w:val="16"/>
                      <w:szCs w:val="16"/>
                    </w:rPr>
                    <w:t>Відділ надання житлових субсидій</w:t>
                  </w:r>
                </w:p>
                <w:p w:rsidR="00CA77F2" w:rsidRDefault="00CA77F2" w:rsidP="000F362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Відділ надання пільг</w:t>
                  </w:r>
                </w:p>
                <w:p w:rsidR="00CA77F2" w:rsidRPr="00000C57" w:rsidRDefault="00CA77F2" w:rsidP="000F3622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Відділ контролю за правильністю нарахування житлових субсидій та пільг</w:t>
                  </w:r>
                </w:p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shape id="_x0000_s1301" type="#_x0000_t202" style="position:absolute;margin-left:612pt;margin-top:6pt;width:162pt;height:135pt;z-index:251642368">
            <v:textbox style="mso-next-textbox:#_x0000_s1301">
              <w:txbxContent>
                <w:p w:rsidR="00B166B9" w:rsidRDefault="00B166B9" w:rsidP="00C3373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Управління обслуговування громадян</w:t>
                  </w:r>
                </w:p>
                <w:p w:rsidR="00CA77F2" w:rsidRDefault="00CA77F2" w:rsidP="00C3373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15042" w:rsidRDefault="00B166B9" w:rsidP="00C3373D">
                  <w:pPr>
                    <w:jc w:val="both"/>
                    <w:rPr>
                      <w:sz w:val="18"/>
                      <w:szCs w:val="18"/>
                    </w:rPr>
                  </w:pPr>
                  <w:r w:rsidRPr="00C3373D">
                    <w:rPr>
                      <w:sz w:val="18"/>
                      <w:szCs w:val="18"/>
                    </w:rPr>
                    <w:t>Відділ методології та організації роботи з обслуговування громадян</w:t>
                  </w:r>
                </w:p>
                <w:p w:rsidR="00B166B9" w:rsidRDefault="00815042" w:rsidP="00C3373D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розгляду звернень</w:t>
                  </w:r>
                </w:p>
                <w:p w:rsidR="00815042" w:rsidRDefault="00B166B9" w:rsidP="00CA77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обслуговування військовослужбовців та деяких інших категорій громадян</w:t>
                  </w:r>
                  <w:r w:rsidR="00782370" w:rsidRPr="00782370">
                    <w:rPr>
                      <w:sz w:val="18"/>
                      <w:szCs w:val="18"/>
                    </w:rPr>
                    <w:t xml:space="preserve"> </w:t>
                  </w:r>
                  <w:r w:rsidR="003B4AD4">
                    <w:rPr>
                      <w:sz w:val="18"/>
                      <w:szCs w:val="18"/>
                    </w:rPr>
                    <w:t>(сервісний центр)</w:t>
                  </w:r>
                </w:p>
                <w:p w:rsidR="00782370" w:rsidRDefault="00782370" w:rsidP="0078237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Відділи  обслуговува</w:t>
                  </w:r>
                  <w:r w:rsidR="00432C18">
                    <w:rPr>
                      <w:sz w:val="18"/>
                      <w:szCs w:val="18"/>
                    </w:rPr>
                    <w:t xml:space="preserve">ння громадян (сервісні центри) </w:t>
                  </w:r>
                </w:p>
                <w:p w:rsidR="00B166B9" w:rsidRPr="00C3373D" w:rsidRDefault="00B166B9" w:rsidP="00C3373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22ACC">
        <w:rPr>
          <w:sz w:val="28"/>
          <w:szCs w:val="28"/>
        </w:rPr>
        <w:tab/>
      </w:r>
      <w:r w:rsidR="00C22ACC">
        <w:rPr>
          <w:sz w:val="28"/>
          <w:szCs w:val="28"/>
        </w:rPr>
        <w:tab/>
      </w:r>
      <w:r w:rsidR="00C22ACC">
        <w:rPr>
          <w:sz w:val="28"/>
          <w:szCs w:val="28"/>
        </w:rPr>
        <w:tab/>
      </w:r>
    </w:p>
    <w:p w:rsidR="00C22ACC" w:rsidRPr="00C22ACC" w:rsidRDefault="004F1859" w:rsidP="00C22ACC">
      <w:pPr>
        <w:rPr>
          <w:sz w:val="28"/>
          <w:szCs w:val="28"/>
        </w:rPr>
      </w:pPr>
      <w:r w:rsidRPr="004F1859">
        <w:rPr>
          <w:noProof/>
          <w:sz w:val="28"/>
          <w:szCs w:val="28"/>
          <w:lang w:val="ru-RU"/>
        </w:rPr>
        <w:pict>
          <v:shape id="_x0000_s1313" type="#_x0000_t202" style="position:absolute;margin-left:18pt;margin-top:3.9pt;width:130.55pt;height:156.25pt;z-index:251650560">
            <v:textbox style="mso-next-textbox:#_x0000_s1313">
              <w:txbxContent>
                <w:p w:rsidR="00B166B9" w:rsidRDefault="00B166B9" w:rsidP="00D53CC2">
                  <w:pPr>
                    <w:jc w:val="center"/>
                    <w:rPr>
                      <w:b/>
                    </w:rPr>
                  </w:pPr>
                  <w:r w:rsidRPr="00D53CC2">
                    <w:rPr>
                      <w:b/>
                    </w:rPr>
                    <w:t>Фінансово</w:t>
                  </w:r>
                  <w:r>
                    <w:rPr>
                      <w:b/>
                    </w:rPr>
                    <w:t xml:space="preserve"> -</w:t>
                  </w:r>
                  <w:r w:rsidRPr="00D53CC2">
                    <w:rPr>
                      <w:b/>
                    </w:rPr>
                    <w:t xml:space="preserve"> економічне </w:t>
                  </w:r>
                  <w:r>
                    <w:rPr>
                      <w:b/>
                    </w:rPr>
                    <w:t xml:space="preserve"> </w:t>
                  </w:r>
                  <w:r w:rsidRPr="00D53CC2">
                    <w:rPr>
                      <w:b/>
                    </w:rPr>
                    <w:t>управління</w:t>
                  </w:r>
                </w:p>
                <w:p w:rsidR="00B166B9" w:rsidRPr="00D53CC2" w:rsidRDefault="00B166B9" w:rsidP="00D53CC2">
                  <w:pPr>
                    <w:jc w:val="center"/>
                    <w:rPr>
                      <w:b/>
                    </w:rPr>
                  </w:pPr>
                </w:p>
                <w:p w:rsidR="00B166B9" w:rsidRDefault="00B166B9" w:rsidP="00D53CC2">
                  <w:pPr>
                    <w:jc w:val="both"/>
                  </w:pPr>
                  <w:r w:rsidRPr="00D53CC2">
                    <w:t>Відділ виконання бюджету та бюджетно-фінансової звітності</w:t>
                  </w:r>
                </w:p>
                <w:p w:rsidR="00782370" w:rsidRDefault="00782370" w:rsidP="00D53CC2">
                  <w:pPr>
                    <w:jc w:val="both"/>
                  </w:pPr>
                </w:p>
                <w:p w:rsidR="00782370" w:rsidRPr="00D53CC2" w:rsidRDefault="00782370" w:rsidP="00782370">
                  <w:pPr>
                    <w:jc w:val="both"/>
                  </w:pPr>
                  <w:r>
                    <w:t>Відділ бухгалтерського обліку</w:t>
                  </w:r>
                </w:p>
                <w:p w:rsidR="00B166B9" w:rsidRDefault="00B166B9" w:rsidP="00D53CC2">
                  <w:pPr>
                    <w:jc w:val="both"/>
                  </w:pPr>
                </w:p>
                <w:p w:rsidR="00B166B9" w:rsidRDefault="00B166B9" w:rsidP="00D53CC2">
                  <w:pPr>
                    <w:jc w:val="both"/>
                  </w:pPr>
                  <w:r>
                    <w:t>Відділ забезпечення наповнення бюджету</w:t>
                  </w:r>
                </w:p>
                <w:p w:rsidR="00B166B9" w:rsidRDefault="00B166B9" w:rsidP="00D53CC2">
                  <w:pPr>
                    <w:jc w:val="both"/>
                  </w:pPr>
                </w:p>
                <w:p w:rsidR="00782370" w:rsidRDefault="00782370"/>
              </w:txbxContent>
            </v:textbox>
          </v:shape>
        </w:pict>
      </w:r>
    </w:p>
    <w:p w:rsidR="00C22ACC" w:rsidRPr="00C22ACC" w:rsidRDefault="004F1859" w:rsidP="00C22ACC">
      <w:pPr>
        <w:rPr>
          <w:sz w:val="28"/>
          <w:szCs w:val="28"/>
        </w:rPr>
      </w:pPr>
      <w:r w:rsidRPr="004F1859">
        <w:rPr>
          <w:noProof/>
          <w:sz w:val="28"/>
          <w:szCs w:val="28"/>
          <w:lang w:val="ru-RU"/>
        </w:rPr>
        <w:pict>
          <v:line id="_x0000_s1331" style="position:absolute;flip:x;z-index:251661824" from="322.2pt,9.8pt" to="335.65pt,9.8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shape id="_x0000_s1299" type="#_x0000_t202" style="position:absolute;margin-left:22.55pt;margin-top:9.8pt;width:126pt;height:134.25pt;z-index:251640320">
            <v:textbox style="mso-next-textbox:#_x0000_s1299">
              <w:txbxContent>
                <w:p w:rsidR="00B166B9" w:rsidRPr="00D53CC2" w:rsidRDefault="00B166B9" w:rsidP="00D53CC2">
                  <w:pPr>
                    <w:jc w:val="center"/>
                    <w:rPr>
                      <w:b/>
                    </w:rPr>
                  </w:pPr>
                  <w:r w:rsidRPr="00D53CC2">
                    <w:rPr>
                      <w:b/>
                    </w:rPr>
                    <w:t>Фінансово</w:t>
                  </w:r>
                  <w:r>
                    <w:rPr>
                      <w:b/>
                    </w:rPr>
                    <w:t xml:space="preserve"> -</w:t>
                  </w:r>
                  <w:r w:rsidRPr="00D53CC2">
                    <w:rPr>
                      <w:b/>
                    </w:rPr>
                    <w:t xml:space="preserve"> економічне </w:t>
                  </w:r>
                  <w:r>
                    <w:rPr>
                      <w:b/>
                    </w:rPr>
                    <w:t xml:space="preserve"> </w:t>
                  </w:r>
                  <w:r w:rsidRPr="00D53CC2">
                    <w:rPr>
                      <w:b/>
                    </w:rPr>
                    <w:t>управління</w:t>
                  </w:r>
                </w:p>
                <w:p w:rsidR="00B166B9" w:rsidRDefault="00B166B9" w:rsidP="00D53CC2">
                  <w:pPr>
                    <w:jc w:val="both"/>
                  </w:pPr>
                  <w:r w:rsidRPr="00D53CC2">
                    <w:t>Відділ виконання бюджету та бюджетно-фінансової звітності</w:t>
                  </w:r>
                </w:p>
                <w:p w:rsidR="00B166B9" w:rsidRDefault="00B166B9" w:rsidP="00D53CC2">
                  <w:pPr>
                    <w:jc w:val="both"/>
                  </w:pPr>
                </w:p>
                <w:p w:rsidR="00B166B9" w:rsidRDefault="00B166B9" w:rsidP="00D53CC2">
                  <w:pPr>
                    <w:jc w:val="both"/>
                  </w:pPr>
                  <w:r>
                    <w:t>Відділ забезпечення наповнення бюджету</w:t>
                  </w:r>
                </w:p>
                <w:p w:rsidR="00B166B9" w:rsidRDefault="00B166B9" w:rsidP="00D53CC2">
                  <w:pPr>
                    <w:jc w:val="both"/>
                  </w:pPr>
                </w:p>
                <w:p w:rsidR="00B166B9" w:rsidRDefault="00B166B9" w:rsidP="00D53CC2">
                  <w:pPr>
                    <w:jc w:val="both"/>
                  </w:pPr>
                  <w:r>
                    <w:t>Відділ моніторингу та аналізу звітності</w:t>
                  </w:r>
                </w:p>
                <w:p w:rsidR="00B166B9" w:rsidRDefault="00B166B9" w:rsidP="00D53CC2">
                  <w:pPr>
                    <w:jc w:val="both"/>
                  </w:pPr>
                </w:p>
                <w:p w:rsidR="00B166B9" w:rsidRPr="00D53CC2" w:rsidRDefault="00B166B9" w:rsidP="00D53CC2">
                  <w:pPr>
                    <w:jc w:val="both"/>
                  </w:pPr>
                </w:p>
              </w:txbxContent>
            </v:textbox>
          </v:shape>
        </w:pict>
      </w:r>
    </w:p>
    <w:p w:rsidR="00C22ACC" w:rsidRDefault="00C22ACC" w:rsidP="00C22ACC">
      <w:pPr>
        <w:rPr>
          <w:sz w:val="28"/>
          <w:szCs w:val="28"/>
        </w:rPr>
      </w:pPr>
    </w:p>
    <w:tbl>
      <w:tblPr>
        <w:tblpPr w:leftFromText="180" w:rightFromText="180" w:vertAnchor="text" w:horzAnchor="page" w:tblpX="4145" w:tblpY="2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8850F4" w:rsidTr="0007321A">
        <w:trPr>
          <w:trHeight w:val="1269"/>
        </w:trPr>
        <w:tc>
          <w:tcPr>
            <w:tcW w:w="2693" w:type="dxa"/>
          </w:tcPr>
          <w:p w:rsidR="0007321A" w:rsidRDefault="0007321A" w:rsidP="008E3E17">
            <w:pPr>
              <w:jc w:val="center"/>
              <w:rPr>
                <w:b/>
              </w:rPr>
            </w:pPr>
          </w:p>
          <w:p w:rsidR="008850F4" w:rsidRPr="001D1C8A" w:rsidRDefault="004F1859" w:rsidP="008E3E17">
            <w:pPr>
              <w:jc w:val="center"/>
              <w:rPr>
                <w:b/>
              </w:rPr>
            </w:pPr>
            <w:r w:rsidRPr="004F1859">
              <w:rPr>
                <w:noProof/>
                <w:sz w:val="28"/>
                <w:szCs w:val="28"/>
                <w:lang w:val="ru-RU"/>
              </w:rPr>
              <w:pict>
                <v:line id="_x0000_s1330" style="position:absolute;left:0;text-align:left;flip:x;z-index:251660800" from="128.25pt,39.45pt" to="146.25pt,39.45pt">
                  <v:stroke endarrow="block"/>
                </v:line>
              </w:pict>
            </w:r>
            <w:r w:rsidR="001D1C8A" w:rsidRPr="001D1C8A">
              <w:rPr>
                <w:b/>
              </w:rPr>
              <w:t xml:space="preserve">Сектор </w:t>
            </w:r>
            <w:r w:rsidR="001D1C8A">
              <w:rPr>
                <w:b/>
              </w:rPr>
              <w:t>з питань запобігання та виявлення корупції</w:t>
            </w:r>
          </w:p>
        </w:tc>
      </w:tr>
    </w:tbl>
    <w:tbl>
      <w:tblPr>
        <w:tblpPr w:leftFromText="180" w:rightFromText="180" w:vertAnchor="text" w:tblpX="558" w:tblpY="5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6"/>
      </w:tblGrid>
      <w:tr w:rsidR="00B166B9" w:rsidTr="00B430BF">
        <w:trPr>
          <w:trHeight w:val="1686"/>
        </w:trPr>
        <w:tc>
          <w:tcPr>
            <w:tcW w:w="2656" w:type="dxa"/>
          </w:tcPr>
          <w:p w:rsidR="00B166B9" w:rsidRPr="00B430BF" w:rsidRDefault="00B166B9" w:rsidP="007F1F2B">
            <w:pPr>
              <w:tabs>
                <w:tab w:val="left" w:pos="1110"/>
              </w:tabs>
              <w:jc w:val="center"/>
              <w:rPr>
                <w:b/>
              </w:rPr>
            </w:pPr>
            <w:r w:rsidRPr="00B430BF">
              <w:rPr>
                <w:b/>
              </w:rPr>
              <w:t xml:space="preserve">Управління </w:t>
            </w:r>
            <w:proofErr w:type="spellStart"/>
            <w:r w:rsidRPr="00B430BF">
              <w:rPr>
                <w:b/>
              </w:rPr>
              <w:t>контрольно</w:t>
            </w:r>
            <w:proofErr w:type="spellEnd"/>
            <w:r w:rsidRPr="00B430BF">
              <w:rPr>
                <w:b/>
              </w:rPr>
              <w:t xml:space="preserve"> - перевірочної роботи</w:t>
            </w:r>
          </w:p>
          <w:p w:rsidR="00B166B9" w:rsidRPr="00B166B9" w:rsidRDefault="00B166B9" w:rsidP="007F1F2B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  <w:p w:rsidR="00B166B9" w:rsidRPr="00B166B9" w:rsidRDefault="004F1859" w:rsidP="007F1F2B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4F1859">
              <w:rPr>
                <w:noProof/>
                <w:sz w:val="28"/>
                <w:szCs w:val="28"/>
                <w:lang w:eastAsia="uk-UA"/>
              </w:rPr>
              <w:pict>
                <v:line id="_x0000_s1356" style="position:absolute;left:0;text-align:left;flip:x;z-index:251676160" from="125.15pt,1.7pt" to="146.95pt,1.7pt">
                  <v:stroke endarrow="block"/>
                </v:line>
              </w:pict>
            </w:r>
            <w:r w:rsidR="00B166B9" w:rsidRPr="00B166B9">
              <w:rPr>
                <w:sz w:val="16"/>
                <w:szCs w:val="16"/>
              </w:rPr>
              <w:t xml:space="preserve">Відділ організації та координації </w:t>
            </w:r>
            <w:proofErr w:type="spellStart"/>
            <w:r w:rsidR="00B166B9" w:rsidRPr="00B166B9">
              <w:rPr>
                <w:sz w:val="16"/>
                <w:szCs w:val="16"/>
              </w:rPr>
              <w:t>контрольно</w:t>
            </w:r>
            <w:proofErr w:type="spellEnd"/>
            <w:r w:rsidR="00B166B9" w:rsidRPr="00B166B9">
              <w:rPr>
                <w:sz w:val="16"/>
                <w:szCs w:val="16"/>
              </w:rPr>
              <w:t xml:space="preserve"> – перевірочної роботи</w:t>
            </w:r>
          </w:p>
          <w:p w:rsidR="00B166B9" w:rsidRPr="00B166B9" w:rsidRDefault="00B166B9" w:rsidP="007F1F2B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</w:p>
          <w:p w:rsidR="00B166B9" w:rsidRPr="00B166B9" w:rsidRDefault="00B166B9" w:rsidP="007F1F2B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B166B9">
              <w:rPr>
                <w:sz w:val="16"/>
                <w:szCs w:val="16"/>
              </w:rPr>
              <w:t xml:space="preserve">Відділ </w:t>
            </w:r>
            <w:proofErr w:type="spellStart"/>
            <w:r w:rsidRPr="00B166B9">
              <w:rPr>
                <w:sz w:val="16"/>
                <w:szCs w:val="16"/>
              </w:rPr>
              <w:t>контрольно</w:t>
            </w:r>
            <w:proofErr w:type="spellEnd"/>
            <w:r w:rsidRPr="00B166B9">
              <w:rPr>
                <w:sz w:val="16"/>
                <w:szCs w:val="16"/>
              </w:rPr>
              <w:t xml:space="preserve"> – перевірочної роботи</w:t>
            </w:r>
          </w:p>
        </w:tc>
      </w:tr>
    </w:tbl>
    <w:tbl>
      <w:tblPr>
        <w:tblpPr w:leftFromText="180" w:rightFromText="180" w:vertAnchor="text" w:horzAnchor="page" w:tblpX="4269" w:tblpY="6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B166B9" w:rsidTr="00B166B9">
        <w:trPr>
          <w:trHeight w:val="698"/>
        </w:trPr>
        <w:tc>
          <w:tcPr>
            <w:tcW w:w="2376" w:type="dxa"/>
          </w:tcPr>
          <w:p w:rsidR="00B166B9" w:rsidRPr="008850F4" w:rsidRDefault="00B166B9" w:rsidP="00B166B9">
            <w:pPr>
              <w:tabs>
                <w:tab w:val="left" w:pos="1110"/>
              </w:tabs>
              <w:rPr>
                <w:b/>
              </w:rPr>
            </w:pPr>
            <w:r w:rsidRPr="008850F4">
              <w:rPr>
                <w:b/>
              </w:rPr>
              <w:t>Відділ організаційно – інформаційної роботи</w:t>
            </w:r>
          </w:p>
        </w:tc>
      </w:tr>
    </w:tbl>
    <w:tbl>
      <w:tblPr>
        <w:tblpPr w:leftFromText="180" w:rightFromText="180" w:vertAnchor="text" w:horzAnchor="page" w:tblpX="7760" w:tblpY="2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D16853" w:rsidTr="005A4B0F">
        <w:trPr>
          <w:trHeight w:val="1119"/>
        </w:trPr>
        <w:tc>
          <w:tcPr>
            <w:tcW w:w="3227" w:type="dxa"/>
          </w:tcPr>
          <w:p w:rsidR="00D16853" w:rsidRDefault="00D16853" w:rsidP="005A4B0F">
            <w:pPr>
              <w:tabs>
                <w:tab w:val="left" w:pos="1110"/>
              </w:tabs>
              <w:rPr>
                <w:b/>
                <w:sz w:val="18"/>
                <w:szCs w:val="18"/>
              </w:rPr>
            </w:pPr>
          </w:p>
          <w:p w:rsidR="00D16853" w:rsidRDefault="00D16853" w:rsidP="005A4B0F">
            <w:pPr>
              <w:tabs>
                <w:tab w:val="left" w:pos="1110"/>
              </w:tabs>
              <w:rPr>
                <w:b/>
                <w:sz w:val="18"/>
                <w:szCs w:val="18"/>
              </w:rPr>
            </w:pPr>
            <w:r w:rsidRPr="00D16853">
              <w:rPr>
                <w:b/>
                <w:sz w:val="18"/>
                <w:szCs w:val="18"/>
              </w:rPr>
              <w:t>Управління з ретроконверсії</w:t>
            </w:r>
          </w:p>
          <w:p w:rsidR="00D16853" w:rsidRDefault="004F1859" w:rsidP="005A4B0F">
            <w:pPr>
              <w:tabs>
                <w:tab w:val="left" w:pos="111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62" type="#_x0000_t32" style="position:absolute;margin-left:162.8pt;margin-top:3.75pt;width:23.35pt;height:.05pt;flip:x;z-index:251679232" o:connectortype="straight">
                  <v:stroke endarrow="block"/>
                </v:shape>
              </w:pict>
            </w:r>
          </w:p>
          <w:p w:rsidR="00D16853" w:rsidRPr="00D16853" w:rsidRDefault="00D16853" w:rsidP="005A4B0F">
            <w:pPr>
              <w:tabs>
                <w:tab w:val="left" w:pos="1110"/>
              </w:tabs>
              <w:rPr>
                <w:sz w:val="18"/>
                <w:szCs w:val="18"/>
              </w:rPr>
            </w:pPr>
            <w:r w:rsidRPr="00D16853">
              <w:rPr>
                <w:sz w:val="18"/>
                <w:szCs w:val="18"/>
              </w:rPr>
              <w:t>Відділ з ретроконверсії № 1</w:t>
            </w:r>
          </w:p>
          <w:p w:rsidR="00D16853" w:rsidRPr="00D16853" w:rsidRDefault="00D16853" w:rsidP="005A4B0F">
            <w:pPr>
              <w:tabs>
                <w:tab w:val="left" w:pos="1110"/>
              </w:tabs>
              <w:rPr>
                <w:b/>
                <w:sz w:val="18"/>
                <w:szCs w:val="18"/>
              </w:rPr>
            </w:pPr>
            <w:r w:rsidRPr="00D16853">
              <w:rPr>
                <w:sz w:val="18"/>
                <w:szCs w:val="18"/>
              </w:rPr>
              <w:t>Відділ з ретроконверсії № 2</w:t>
            </w:r>
          </w:p>
        </w:tc>
      </w:tr>
    </w:tbl>
    <w:p w:rsidR="00CA77F2" w:rsidRDefault="004F1859" w:rsidP="00C22ACC">
      <w:pPr>
        <w:tabs>
          <w:tab w:val="left" w:pos="1110"/>
        </w:tabs>
        <w:rPr>
          <w:sz w:val="28"/>
          <w:szCs w:val="28"/>
        </w:rPr>
      </w:pPr>
      <w:r w:rsidRPr="004F1859">
        <w:rPr>
          <w:noProof/>
          <w:sz w:val="28"/>
          <w:szCs w:val="28"/>
          <w:lang w:val="ru-RU"/>
        </w:rPr>
        <w:pict>
          <v:shape id="_x0000_s1312" type="#_x0000_t202" style="position:absolute;margin-left:365.1pt;margin-top:193.15pt;width:165.9pt;height:153pt;z-index:251649536;mso-position-horizontal-relative:text;mso-position-vertical-relative:text">
            <v:textbox style="mso-next-textbox:#_x0000_s1312">
              <w:txbxContent>
                <w:p w:rsidR="00B166B9" w:rsidRDefault="00B166B9" w:rsidP="00C3373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175B4">
                    <w:rPr>
                      <w:b/>
                      <w:sz w:val="18"/>
                      <w:szCs w:val="18"/>
                    </w:rPr>
                    <w:t xml:space="preserve">Управління </w:t>
                  </w:r>
                  <w:r>
                    <w:rPr>
                      <w:b/>
                      <w:sz w:val="18"/>
                      <w:szCs w:val="18"/>
                    </w:rPr>
                    <w:t>інформаційних систем та електронних реєстрів</w:t>
                  </w:r>
                </w:p>
                <w:p w:rsidR="00B166B9" w:rsidRPr="00782370" w:rsidRDefault="00782370" w:rsidP="00782370">
                  <w:pPr>
                    <w:rPr>
                      <w:sz w:val="18"/>
                      <w:szCs w:val="18"/>
                    </w:rPr>
                  </w:pPr>
                  <w:r w:rsidRPr="00782370">
                    <w:rPr>
                      <w:sz w:val="18"/>
                      <w:szCs w:val="18"/>
                    </w:rPr>
                    <w:t>Відділ захисту інформаційних систем</w:t>
                  </w:r>
                </w:p>
                <w:p w:rsidR="007F1F2B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адміністрування інформаційних систем</w:t>
                  </w:r>
                  <w:r w:rsidR="007F1F2B">
                    <w:rPr>
                      <w:sz w:val="18"/>
                      <w:szCs w:val="18"/>
                    </w:rPr>
                    <w:t xml:space="preserve"> </w:t>
                  </w:r>
                </w:p>
                <w:p w:rsidR="00B166B9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Відділ інформаційно-аналітичного забезпечення </w:t>
                  </w:r>
                </w:p>
                <w:p w:rsidR="00782370" w:rsidRDefault="00782370" w:rsidP="007175B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методології та контролю за використанням даних інформаційних систем та електронних реєстрів</w:t>
                  </w:r>
                </w:p>
                <w:p w:rsidR="00782370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Відділ </w:t>
                  </w:r>
                  <w:r w:rsidR="00782370">
                    <w:rPr>
                      <w:sz w:val="18"/>
                      <w:szCs w:val="18"/>
                    </w:rPr>
                    <w:t xml:space="preserve">ведення </w:t>
                  </w:r>
                  <w:r w:rsidR="003D1B52">
                    <w:rPr>
                      <w:sz w:val="18"/>
                      <w:szCs w:val="18"/>
                    </w:rPr>
                    <w:t>електронних</w:t>
                  </w:r>
                  <w:r w:rsidR="00782370">
                    <w:rPr>
                      <w:sz w:val="18"/>
                      <w:szCs w:val="18"/>
                    </w:rPr>
                    <w:t xml:space="preserve"> реєстр</w:t>
                  </w:r>
                  <w:r w:rsidR="003D1B52">
                    <w:rPr>
                      <w:sz w:val="18"/>
                      <w:szCs w:val="18"/>
                    </w:rPr>
                    <w:t>ів</w:t>
                  </w:r>
                  <w:r w:rsidR="00782370">
                    <w:rPr>
                      <w:sz w:val="18"/>
                      <w:szCs w:val="18"/>
                    </w:rPr>
                    <w:t xml:space="preserve"> Відділ формування електронних трудових книжок</w:t>
                  </w:r>
                </w:p>
                <w:p w:rsidR="00B166B9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B166B9" w:rsidRPr="007175B4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shape id="_x0000_s1307" type="#_x0000_t202" style="position:absolute;margin-left:612pt;margin-top:238.6pt;width:162pt;height:98pt;z-index:251646464;mso-position-horizontal-relative:text;mso-position-vertical-relative:text">
            <v:textbox style="mso-next-textbox:#_x0000_s1307">
              <w:txbxContent>
                <w:p w:rsidR="00B166B9" w:rsidRDefault="00B166B9" w:rsidP="00B430B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Управління адміністративн</w:t>
                  </w:r>
                  <w:r w:rsidR="006B4522">
                    <w:rPr>
                      <w:b/>
                      <w:sz w:val="18"/>
                      <w:szCs w:val="18"/>
                    </w:rPr>
                    <w:t>ого</w:t>
                  </w:r>
                  <w:r>
                    <w:rPr>
                      <w:b/>
                      <w:sz w:val="18"/>
                      <w:szCs w:val="18"/>
                    </w:rPr>
                    <w:t xml:space="preserve"> забезпечення</w:t>
                  </w:r>
                </w:p>
                <w:p w:rsidR="00B166B9" w:rsidRDefault="00B166B9" w:rsidP="00CB4DD9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B166B9" w:rsidRDefault="00482624" w:rsidP="00CB4DD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Загальний відділ</w:t>
                  </w:r>
                </w:p>
                <w:p w:rsidR="00B166B9" w:rsidRDefault="00B166B9" w:rsidP="00CB4DD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господарського обслуговування та матері</w:t>
                  </w:r>
                  <w:r w:rsidR="00482624">
                    <w:rPr>
                      <w:sz w:val="18"/>
                      <w:szCs w:val="18"/>
                    </w:rPr>
                    <w:t>ально – технічного забезпечення</w:t>
                  </w:r>
                </w:p>
                <w:p w:rsidR="00B166B9" w:rsidRPr="00CB4DD9" w:rsidRDefault="00B166B9" w:rsidP="00CB4DD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обробки звернень громадян</w:t>
                  </w:r>
                </w:p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shape id="_x0000_s1315" type="#_x0000_t202" style="position:absolute;margin-left:187.65pt;margin-top:40.6pt;width:136.45pt;height:81pt;z-index:251652608;mso-position-horizontal-relative:text;mso-position-vertical-relative:text">
            <v:textbox style="mso-next-textbox:#_x0000_s1315">
              <w:txbxContent>
                <w:p w:rsidR="00B166B9" w:rsidRPr="00B430BF" w:rsidRDefault="00B166B9" w:rsidP="00B430BF">
                  <w:pPr>
                    <w:jc w:val="center"/>
                    <w:rPr>
                      <w:b/>
                    </w:rPr>
                  </w:pPr>
                  <w:r w:rsidRPr="00B430BF">
                    <w:rPr>
                      <w:b/>
                    </w:rPr>
                    <w:t>Управління внутрішнього аудиту</w:t>
                  </w:r>
                </w:p>
                <w:p w:rsidR="00B166B9" w:rsidRDefault="00B166B9" w:rsidP="007175B4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B166B9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фінансового аудиту</w:t>
                  </w:r>
                </w:p>
                <w:p w:rsidR="00B166B9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B166B9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</w:t>
                  </w:r>
                  <w:r w:rsidR="006C53C6">
                    <w:rPr>
                      <w:sz w:val="18"/>
                      <w:szCs w:val="18"/>
                    </w:rPr>
                    <w:t xml:space="preserve"> аудиту</w:t>
                  </w:r>
                  <w:r>
                    <w:rPr>
                      <w:sz w:val="18"/>
                      <w:szCs w:val="18"/>
                    </w:rPr>
                    <w:t xml:space="preserve"> операційних процесів</w:t>
                  </w:r>
                </w:p>
                <w:p w:rsidR="00B166B9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B166B9" w:rsidRDefault="00B166B9" w:rsidP="007175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uk-UA"/>
        </w:rPr>
        <w:pict>
          <v:line id="_x0000_s1361" style="position:absolute;flip:x;z-index:251678208;mso-position-horizontal-relative:text;mso-position-vertical-relative:text" from="319.55pt,61.5pt" to="335.65pt,61.5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line id="_x0000_s1328" style="position:absolute;flip:x;z-index:251658752;mso-position-horizontal-relative:text;mso-position-vertical-relative:text" from="322.65pt,259.3pt" to="340.65pt,259.3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shape id="_x0000_s1318" type="#_x0000_t202" style="position:absolute;margin-left:187.65pt;margin-top:238.6pt;width:135pt;height:42pt;z-index:251653632;mso-position-horizontal-relative:text;mso-position-vertical-relative:text">
            <v:textbox style="mso-next-textbox:#_x0000_s1318">
              <w:txbxContent>
                <w:p w:rsidR="00B166B9" w:rsidRPr="0044035A" w:rsidRDefault="00B166B9" w:rsidP="001D1C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4035A">
                    <w:rPr>
                      <w:b/>
                      <w:sz w:val="18"/>
                      <w:szCs w:val="18"/>
                    </w:rPr>
                    <w:t>Головний спеціаліст з питань режимно-секретної роботи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uk-UA"/>
        </w:rPr>
        <w:pict>
          <v:line id="_x0000_s1355" style="position:absolute;flip:x;z-index:251675136;mso-position-horizontal-relative:text;mso-position-vertical-relative:text" from="153pt,176.05pt" to="173.5pt,176.05pt">
            <v:stroke endarrow="block"/>
          </v:line>
        </w:pict>
      </w:r>
      <w:r>
        <w:rPr>
          <w:noProof/>
          <w:sz w:val="28"/>
          <w:szCs w:val="28"/>
          <w:lang w:eastAsia="uk-UA"/>
        </w:rPr>
        <w:pict>
          <v:line id="_x0000_s1359" style="position:absolute;z-index:251677184;mso-position-horizontal-relative:text;mso-position-vertical-relative:text" from="173.5pt,309.85pt" to="191.5pt,309.85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shape id="_x0000_s1302" type="#_x0000_t202" style="position:absolute;margin-left:18pt;margin-top:121.6pt;width:135pt;height:123.65pt;z-index:251643392;mso-position-horizontal-relative:text;mso-position-vertical-relative:text">
            <v:textbox style="mso-next-textbox:#_x0000_s1302">
              <w:txbxContent>
                <w:p w:rsidR="00B166B9" w:rsidRDefault="00B166B9" w:rsidP="000F36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Юридичне управління</w:t>
                  </w:r>
                </w:p>
                <w:p w:rsidR="00B166B9" w:rsidRDefault="00B166B9" w:rsidP="000F3622">
                  <w:pPr>
                    <w:jc w:val="center"/>
                    <w:rPr>
                      <w:b/>
                    </w:rPr>
                  </w:pPr>
                </w:p>
                <w:p w:rsidR="00B166B9" w:rsidRDefault="00B166B9" w:rsidP="000F3622">
                  <w:pPr>
                    <w:jc w:val="both"/>
                  </w:pPr>
                  <w:r>
                    <w:t>Відділ організації правової роботи</w:t>
                  </w:r>
                </w:p>
                <w:p w:rsidR="00B166B9" w:rsidRDefault="00B166B9" w:rsidP="000F3622">
                  <w:pPr>
                    <w:jc w:val="both"/>
                  </w:pPr>
                </w:p>
                <w:p w:rsidR="00B166B9" w:rsidRDefault="00B166B9" w:rsidP="000F3622">
                  <w:pPr>
                    <w:jc w:val="both"/>
                  </w:pPr>
                  <w:r>
                    <w:t>Відділ представництва інтересів в судах та інших органах</w:t>
                  </w:r>
                </w:p>
                <w:p w:rsidR="00B166B9" w:rsidRDefault="00B166B9" w:rsidP="000F3622">
                  <w:pPr>
                    <w:jc w:val="both"/>
                  </w:pPr>
                </w:p>
                <w:p w:rsidR="00B166B9" w:rsidRPr="000F3622" w:rsidRDefault="00B166B9" w:rsidP="000F3622">
                  <w:pPr>
                    <w:jc w:val="both"/>
                  </w:pPr>
                  <w:r>
                    <w:t>Сектор договірної роботи</w:t>
                  </w:r>
                </w:p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line id="_x0000_s1339" style="position:absolute;flip:x;z-index:251664896;mso-position-horizontal-relative:text;mso-position-vertical-relative:text" from="536.55pt,274.6pt" to="559.95pt,274.6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line id="_x0000_s1340" style="position:absolute;flip:x;z-index:251665920;mso-position-horizontal-relative:text;mso-position-vertical-relative:text" from="530.95pt,13.6pt" to="559.95pt,13.6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line id="_x0000_s1351" style="position:absolute;flip:x;z-index:251674112;mso-position-horizontal-relative:text;mso-position-vertical-relative:text" from="148.55pt,40.6pt" to="174.8pt,40.6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line id="_x0000_s1347" style="position:absolute;z-index:251671040;mso-position-horizontal-relative:text;mso-position-vertical-relative:text" from="594pt,13.6pt" to="612pt,13.6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line id="_x0000_s1346" style="position:absolute;z-index:251670016;mso-position-horizontal-relative:text;mso-position-vertical-relative:text" from="594pt,148.6pt" to="612pt,148.6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line id="_x0000_s1345" style="position:absolute;z-index:251668992;mso-position-horizontal-relative:text;mso-position-vertical-relative:text" from="594pt,292.6pt" to="612pt,292.6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line id="_x0000_s1329" style="position:absolute;z-index:251659776;mso-position-horizontal-relative:text;mso-position-vertical-relative:text" from="333pt,157.6pt" to="333pt,157.6pt">
            <v:stroke endarrow="block"/>
          </v:line>
        </w:pict>
      </w:r>
      <w:r w:rsidRPr="004F1859">
        <w:rPr>
          <w:noProof/>
          <w:sz w:val="28"/>
          <w:szCs w:val="28"/>
          <w:lang w:val="ru-RU"/>
        </w:rPr>
        <w:pict>
          <v:shape id="_x0000_s1306" type="#_x0000_t202" style="position:absolute;margin-left:45pt;margin-top:400.6pt;width:117pt;height:36pt;z-index:251645440;mso-position-horizontal-relative:text;mso-position-vertical-relative:text">
            <v:textbox style="mso-next-textbox:#_x0000_s1306">
              <w:txbxContent>
                <w:p w:rsidR="00B166B9" w:rsidRDefault="00B166B9" w:rsidP="00C22ACC"/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shape id="_x0000_s1309" type="#_x0000_t202" style="position:absolute;margin-left:45pt;margin-top:472.6pt;width:117pt;height:36pt;z-index:251647488;mso-position-horizontal-relative:text;mso-position-vertical-relative:text">
            <v:textbox style="mso-next-textbox:#_x0000_s1309">
              <w:txbxContent>
                <w:p w:rsidR="00B166B9" w:rsidRDefault="00B166B9" w:rsidP="00C22ACC"/>
              </w:txbxContent>
            </v:textbox>
          </v:shape>
        </w:pict>
      </w:r>
      <w:r w:rsidRPr="004F1859">
        <w:rPr>
          <w:noProof/>
          <w:sz w:val="28"/>
          <w:szCs w:val="28"/>
          <w:lang w:val="ru-RU"/>
        </w:rPr>
        <w:pict>
          <v:shape id="_x0000_s1311" type="#_x0000_t202" style="position:absolute;margin-left:36pt;margin-top:553.6pt;width:117pt;height:36pt;z-index:251648512;mso-position-horizontal-relative:text;mso-position-vertical-relative:text">
            <v:textbox style="mso-next-textbox:#_x0000_s1311">
              <w:txbxContent>
                <w:p w:rsidR="00B166B9" w:rsidRDefault="00B166B9" w:rsidP="00C22ACC"/>
              </w:txbxContent>
            </v:textbox>
          </v:shape>
        </w:pict>
      </w:r>
      <w:r w:rsidR="00C22ACC">
        <w:rPr>
          <w:sz w:val="28"/>
          <w:szCs w:val="28"/>
        </w:rPr>
        <w:tab/>
      </w:r>
    </w:p>
    <w:p w:rsidR="00CA77F2" w:rsidRPr="00CA77F2" w:rsidRDefault="00CA77F2" w:rsidP="00CA77F2">
      <w:pPr>
        <w:rPr>
          <w:sz w:val="28"/>
          <w:szCs w:val="28"/>
        </w:rPr>
      </w:pPr>
    </w:p>
    <w:p w:rsidR="00CA77F2" w:rsidRPr="00CA77F2" w:rsidRDefault="00CA77F2" w:rsidP="00CA77F2">
      <w:pPr>
        <w:rPr>
          <w:sz w:val="28"/>
          <w:szCs w:val="28"/>
        </w:rPr>
      </w:pPr>
    </w:p>
    <w:p w:rsidR="00CA77F2" w:rsidRPr="00CA77F2" w:rsidRDefault="00CA77F2" w:rsidP="00CA77F2">
      <w:pPr>
        <w:rPr>
          <w:sz w:val="28"/>
          <w:szCs w:val="28"/>
        </w:rPr>
      </w:pPr>
    </w:p>
    <w:p w:rsidR="00CA77F2" w:rsidRDefault="00CA77F2" w:rsidP="00CA77F2">
      <w:pPr>
        <w:rPr>
          <w:sz w:val="28"/>
          <w:szCs w:val="28"/>
        </w:rPr>
      </w:pPr>
    </w:p>
    <w:p w:rsidR="00CA77F2" w:rsidRDefault="004F1859" w:rsidP="00CA77F2">
      <w:pPr>
        <w:rPr>
          <w:sz w:val="28"/>
          <w:szCs w:val="28"/>
        </w:rPr>
      </w:pPr>
      <w:r w:rsidRPr="004F1859">
        <w:rPr>
          <w:noProof/>
          <w:sz w:val="28"/>
          <w:szCs w:val="28"/>
          <w:lang w:val="ru-RU"/>
        </w:rPr>
        <w:pict>
          <v:shape id="_x0000_s1304" type="#_x0000_t202" style="position:absolute;margin-left:612pt;margin-top:2.05pt;width:162pt;height:148.7pt;z-index:251644416">
            <v:textbox style="mso-next-textbox:#_x0000_s1304">
              <w:txbxContent>
                <w:p w:rsidR="00B166B9" w:rsidRDefault="00B166B9" w:rsidP="00CB4D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Управління з питань виплати пенсій</w:t>
                  </w:r>
                  <w:r w:rsidR="006C5C39">
                    <w:rPr>
                      <w:b/>
                      <w:sz w:val="18"/>
                      <w:szCs w:val="18"/>
                    </w:rPr>
                    <w:t>, житлових субсидій та пільг</w:t>
                  </w:r>
                </w:p>
                <w:p w:rsidR="00B166B9" w:rsidRDefault="00782370" w:rsidP="00CB4DD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опрацювання пенсійної документації</w:t>
                  </w:r>
                  <w:r w:rsidR="006C5C39">
                    <w:rPr>
                      <w:sz w:val="18"/>
                      <w:szCs w:val="18"/>
                    </w:rPr>
                    <w:t xml:space="preserve"> та з питань житлових субсидій та пільг</w:t>
                  </w:r>
                </w:p>
                <w:p w:rsidR="006C5C39" w:rsidRDefault="00782370" w:rsidP="006C5C3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методології та звітності з виплати пенсій</w:t>
                  </w:r>
                  <w:r w:rsidR="006C5C39">
                    <w:rPr>
                      <w:sz w:val="18"/>
                      <w:szCs w:val="18"/>
                    </w:rPr>
                    <w:t>, житлових субсидій та пільг</w:t>
                  </w:r>
                </w:p>
                <w:p w:rsidR="006C5C39" w:rsidRDefault="00782370" w:rsidP="006C5C3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з питань відрахувань з пенсій</w:t>
                  </w:r>
                  <w:r w:rsidR="006C5C39">
                    <w:rPr>
                      <w:sz w:val="18"/>
                      <w:szCs w:val="18"/>
                    </w:rPr>
                    <w:t>, житлових субсидій та пільг</w:t>
                  </w:r>
                </w:p>
                <w:p w:rsidR="00B166B9" w:rsidRPr="00CB4DD9" w:rsidRDefault="0007321A" w:rsidP="00CB4DD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</w:t>
                  </w:r>
                  <w:r w:rsidR="00B166B9">
                    <w:rPr>
                      <w:sz w:val="18"/>
                      <w:szCs w:val="18"/>
                    </w:rPr>
                    <w:t xml:space="preserve"> з питань виплати пенсій військовослужбовців та деяких інших категорій громадян</w:t>
                  </w:r>
                </w:p>
              </w:txbxContent>
            </v:textbox>
          </v:shape>
        </w:pict>
      </w:r>
    </w:p>
    <w:p w:rsidR="00985DE1" w:rsidRDefault="00CA77F2" w:rsidP="00CA77F2">
      <w:pPr>
        <w:tabs>
          <w:tab w:val="left" w:pos="105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77F2" w:rsidRPr="00CA77F2" w:rsidRDefault="00CA77F2" w:rsidP="00CA77F2">
      <w:pPr>
        <w:tabs>
          <w:tab w:val="left" w:pos="10554"/>
        </w:tabs>
        <w:rPr>
          <w:sz w:val="28"/>
          <w:szCs w:val="28"/>
        </w:rPr>
      </w:pPr>
    </w:p>
    <w:sectPr w:rsidR="00CA77F2" w:rsidRPr="00CA77F2" w:rsidSect="007175B4">
      <w:pgSz w:w="16840" w:h="11907" w:orient="landscape" w:code="9"/>
      <w:pgMar w:top="360" w:right="539" w:bottom="386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026C4"/>
    <w:rsid w:val="00000C57"/>
    <w:rsid w:val="000026C4"/>
    <w:rsid w:val="000227D4"/>
    <w:rsid w:val="00044572"/>
    <w:rsid w:val="0007321A"/>
    <w:rsid w:val="000F3622"/>
    <w:rsid w:val="0012629A"/>
    <w:rsid w:val="001D1C8A"/>
    <w:rsid w:val="0021236F"/>
    <w:rsid w:val="00215A30"/>
    <w:rsid w:val="002352E6"/>
    <w:rsid w:val="00270C77"/>
    <w:rsid w:val="00334A62"/>
    <w:rsid w:val="00350BFB"/>
    <w:rsid w:val="003B4AD4"/>
    <w:rsid w:val="003D1B52"/>
    <w:rsid w:val="00432C18"/>
    <w:rsid w:val="0044035A"/>
    <w:rsid w:val="004619A2"/>
    <w:rsid w:val="00482624"/>
    <w:rsid w:val="004F1859"/>
    <w:rsid w:val="00590FE2"/>
    <w:rsid w:val="005A4B0F"/>
    <w:rsid w:val="005F7C88"/>
    <w:rsid w:val="00660567"/>
    <w:rsid w:val="006919FB"/>
    <w:rsid w:val="00694FE1"/>
    <w:rsid w:val="006B4522"/>
    <w:rsid w:val="006C27C7"/>
    <w:rsid w:val="006C53C6"/>
    <w:rsid w:val="006C5C39"/>
    <w:rsid w:val="006E13F6"/>
    <w:rsid w:val="006E4D39"/>
    <w:rsid w:val="007175B4"/>
    <w:rsid w:val="00761F97"/>
    <w:rsid w:val="00767B9B"/>
    <w:rsid w:val="00777C78"/>
    <w:rsid w:val="00782370"/>
    <w:rsid w:val="007D3EE2"/>
    <w:rsid w:val="007F1F2B"/>
    <w:rsid w:val="00815042"/>
    <w:rsid w:val="008550E5"/>
    <w:rsid w:val="008850F4"/>
    <w:rsid w:val="008E3E17"/>
    <w:rsid w:val="00917CC7"/>
    <w:rsid w:val="009642C5"/>
    <w:rsid w:val="00985DE1"/>
    <w:rsid w:val="009F409E"/>
    <w:rsid w:val="00AC32BF"/>
    <w:rsid w:val="00B166B9"/>
    <w:rsid w:val="00B430BF"/>
    <w:rsid w:val="00B459C4"/>
    <w:rsid w:val="00B57AA5"/>
    <w:rsid w:val="00B97D3F"/>
    <w:rsid w:val="00BB2396"/>
    <w:rsid w:val="00BB3D06"/>
    <w:rsid w:val="00BB4CFF"/>
    <w:rsid w:val="00BD3FAA"/>
    <w:rsid w:val="00BE053A"/>
    <w:rsid w:val="00C22ACC"/>
    <w:rsid w:val="00C3373D"/>
    <w:rsid w:val="00CA1D52"/>
    <w:rsid w:val="00CA26E4"/>
    <w:rsid w:val="00CA77F2"/>
    <w:rsid w:val="00CB4DD9"/>
    <w:rsid w:val="00D16853"/>
    <w:rsid w:val="00D22D3C"/>
    <w:rsid w:val="00D53CC2"/>
    <w:rsid w:val="00DB4AEB"/>
    <w:rsid w:val="00E06A06"/>
    <w:rsid w:val="00E15A4D"/>
    <w:rsid w:val="00F0634B"/>
    <w:rsid w:val="00F14E78"/>
    <w:rsid w:val="00F2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3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C4"/>
    <w:rPr>
      <w:lang w:eastAsia="ru-RU"/>
    </w:rPr>
  </w:style>
  <w:style w:type="paragraph" w:styleId="2">
    <w:name w:val="heading 2"/>
    <w:basedOn w:val="a"/>
    <w:next w:val="a"/>
    <w:qFormat/>
    <w:rsid w:val="000026C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6C4"/>
    <w:pPr>
      <w:jc w:val="center"/>
    </w:pPr>
    <w:rPr>
      <w:b/>
      <w:sz w:val="28"/>
    </w:rPr>
  </w:style>
  <w:style w:type="paragraph" w:styleId="a4">
    <w:name w:val="Body Text Indent"/>
    <w:basedOn w:val="a"/>
    <w:rsid w:val="000026C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145D-A4F1-4B23-8BA8-AB3CC90C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user1</cp:lastModifiedBy>
  <cp:revision>8</cp:revision>
  <cp:lastPrinted>2022-10-03T13:32:00Z</cp:lastPrinted>
  <dcterms:created xsi:type="dcterms:W3CDTF">2022-01-05T13:35:00Z</dcterms:created>
  <dcterms:modified xsi:type="dcterms:W3CDTF">2022-10-21T09:02:00Z</dcterms:modified>
</cp:coreProperties>
</file>