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A31" w:rsidRDefault="00481A31" w:rsidP="00481A31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0" t="0" r="0" b="3810"/>
            <wp:docPr id="5" name="Рисунок 5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A31" w:rsidRPr="00F14120" w:rsidRDefault="00481A31" w:rsidP="00481A31">
      <w:pPr>
        <w:shd w:val="clear" w:color="auto" w:fill="FFFFFF"/>
        <w:jc w:val="center"/>
        <w:rPr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481A31" w:rsidRPr="00F14120" w:rsidRDefault="00481A31" w:rsidP="00481A31">
      <w:pPr>
        <w:shd w:val="clear" w:color="auto" w:fill="FFFFFF"/>
        <w:jc w:val="center"/>
        <w:rPr>
          <w:lang w:val="uk-UA"/>
        </w:rPr>
      </w:pPr>
      <w:r>
        <w:rPr>
          <w:rFonts w:eastAsia="Times New Roman"/>
          <w:b/>
          <w:bCs/>
          <w:spacing w:val="-1"/>
          <w:sz w:val="28"/>
          <w:szCs w:val="28"/>
          <w:lang w:val="uk-UA"/>
        </w:rPr>
        <w:t>ВІДДІЛ ОСВІТИ</w:t>
      </w:r>
    </w:p>
    <w:p w:rsidR="00481A31" w:rsidRDefault="00481A31" w:rsidP="00481A31">
      <w:pPr>
        <w:shd w:val="clear" w:color="auto" w:fill="FFFFFF"/>
        <w:spacing w:before="322"/>
        <w:jc w:val="center"/>
      </w:pPr>
      <w:r>
        <w:rPr>
          <w:rFonts w:eastAsia="Times New Roman"/>
          <w:b/>
          <w:bCs/>
          <w:spacing w:val="-3"/>
          <w:sz w:val="28"/>
          <w:szCs w:val="28"/>
          <w:lang w:val="uk-UA"/>
        </w:rPr>
        <w:t>НАКАЗ</w:t>
      </w:r>
    </w:p>
    <w:p w:rsidR="00481A31" w:rsidRDefault="00F14120" w:rsidP="00481A31">
      <w:pPr>
        <w:shd w:val="clear" w:color="auto" w:fill="FFFFFF"/>
        <w:tabs>
          <w:tab w:val="left" w:pos="4334"/>
          <w:tab w:val="left" w:pos="8515"/>
        </w:tabs>
        <w:ind w:left="43"/>
      </w:pPr>
      <w:r>
        <w:rPr>
          <w:spacing w:val="-12"/>
          <w:sz w:val="28"/>
          <w:szCs w:val="28"/>
          <w:lang w:val="uk-UA"/>
        </w:rPr>
        <w:t>14</w:t>
      </w:r>
      <w:bookmarkStart w:id="0" w:name="_GoBack"/>
      <w:bookmarkEnd w:id="0"/>
      <w:r w:rsidR="00481A31">
        <w:rPr>
          <w:spacing w:val="-12"/>
          <w:sz w:val="28"/>
          <w:szCs w:val="28"/>
          <w:lang w:val="uk-UA"/>
        </w:rPr>
        <w:t>.05.2019</w:t>
      </w:r>
      <w:r w:rsidR="00481A31">
        <w:rPr>
          <w:rFonts w:ascii="Arial" w:cs="Arial"/>
          <w:sz w:val="28"/>
          <w:szCs w:val="28"/>
          <w:lang w:val="uk-UA"/>
        </w:rPr>
        <w:tab/>
      </w:r>
      <w:r w:rsidR="00481A31">
        <w:rPr>
          <w:rFonts w:eastAsia="Times New Roman"/>
          <w:spacing w:val="-8"/>
          <w:sz w:val="28"/>
          <w:szCs w:val="28"/>
          <w:lang w:val="uk-UA"/>
        </w:rPr>
        <w:t>м. Глухів</w:t>
      </w:r>
      <w:r w:rsidR="00481A31">
        <w:rPr>
          <w:rFonts w:ascii="Arial" w:eastAsia="Times New Roman" w:hAnsi="Arial" w:cs="Arial"/>
          <w:sz w:val="28"/>
          <w:szCs w:val="28"/>
          <w:lang w:val="uk-UA"/>
        </w:rPr>
        <w:t xml:space="preserve">                                      </w:t>
      </w:r>
      <w:r w:rsidR="00481A31">
        <w:rPr>
          <w:rFonts w:eastAsia="Times New Roman"/>
          <w:spacing w:val="-6"/>
          <w:sz w:val="28"/>
          <w:szCs w:val="28"/>
          <w:lang w:val="uk-UA"/>
        </w:rPr>
        <w:t>№ 159 -ОД</w:t>
      </w:r>
    </w:p>
    <w:p w:rsidR="00481A31" w:rsidRDefault="00481A31" w:rsidP="00481A31">
      <w:pPr>
        <w:shd w:val="clear" w:color="auto" w:fill="FFFFFF"/>
        <w:spacing w:before="331" w:line="317" w:lineRule="exact"/>
        <w:ind w:right="5376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spacing w:val="-5"/>
          <w:sz w:val="28"/>
          <w:szCs w:val="28"/>
          <w:lang w:val="uk-UA"/>
        </w:rPr>
        <w:t xml:space="preserve">Про забезпечення харчуванням </w:t>
      </w:r>
      <w:r>
        <w:rPr>
          <w:rFonts w:eastAsia="Times New Roman"/>
          <w:b/>
          <w:bCs/>
          <w:spacing w:val="-1"/>
          <w:sz w:val="28"/>
          <w:szCs w:val="28"/>
          <w:lang w:val="uk-UA"/>
        </w:rPr>
        <w:t xml:space="preserve">дітей у закладах освіти </w:t>
      </w:r>
      <w:r>
        <w:rPr>
          <w:rFonts w:eastAsia="Times New Roman"/>
          <w:b/>
          <w:bCs/>
          <w:sz w:val="28"/>
          <w:szCs w:val="28"/>
          <w:lang w:val="uk-UA"/>
        </w:rPr>
        <w:t>під час оздоровчої кампанії</w:t>
      </w:r>
    </w:p>
    <w:p w:rsidR="00481A31" w:rsidRDefault="00481A31" w:rsidP="00481A31">
      <w:pPr>
        <w:shd w:val="clear" w:color="auto" w:fill="FFFFFF"/>
        <w:spacing w:before="331" w:line="317" w:lineRule="exact"/>
        <w:ind w:right="5376"/>
      </w:pPr>
    </w:p>
    <w:p w:rsidR="00481A31" w:rsidRDefault="00481A31" w:rsidP="00481A31">
      <w:pPr>
        <w:shd w:val="clear" w:color="auto" w:fill="FFFFFF"/>
        <w:spacing w:line="317" w:lineRule="exact"/>
        <w:ind w:left="10" w:right="14" w:firstLine="691"/>
        <w:jc w:val="both"/>
      </w:pPr>
      <w:r>
        <w:rPr>
          <w:rFonts w:eastAsia="Times New Roman"/>
          <w:spacing w:val="-3"/>
          <w:sz w:val="28"/>
          <w:szCs w:val="28"/>
          <w:lang w:val="uk-UA"/>
        </w:rPr>
        <w:t xml:space="preserve">На виконання постанови Кабінету Міністрів України № 1591 від 22.11.2004 </w:t>
      </w:r>
      <w:r>
        <w:rPr>
          <w:rFonts w:eastAsia="Times New Roman"/>
          <w:sz w:val="28"/>
          <w:szCs w:val="28"/>
          <w:lang w:val="uk-UA"/>
        </w:rPr>
        <w:t xml:space="preserve">«Про затвердження норм харчування у навчальних та оздоровчих закладах», наказу МОЗ України та МОН України від 01.06.2005 №242/329 «Про </w:t>
      </w:r>
      <w:r>
        <w:rPr>
          <w:rFonts w:eastAsia="Times New Roman"/>
          <w:spacing w:val="-1"/>
          <w:sz w:val="28"/>
          <w:szCs w:val="28"/>
          <w:lang w:val="uk-UA"/>
        </w:rPr>
        <w:t xml:space="preserve">затвердження Порядку організації харчування дітей у навчальних та оздоровчих </w:t>
      </w:r>
      <w:r>
        <w:rPr>
          <w:rFonts w:eastAsia="Times New Roman"/>
          <w:sz w:val="28"/>
          <w:szCs w:val="28"/>
          <w:lang w:val="uk-UA"/>
        </w:rPr>
        <w:t xml:space="preserve">закладах», з метою забезпечення якісного організованого оздоровлення, </w:t>
      </w:r>
      <w:r>
        <w:rPr>
          <w:rFonts w:eastAsia="Times New Roman"/>
          <w:spacing w:val="-1"/>
          <w:sz w:val="28"/>
          <w:szCs w:val="28"/>
          <w:lang w:val="uk-UA"/>
        </w:rPr>
        <w:t>відпочинку, зайнятості дітей та учнівської молоді в літній період</w:t>
      </w:r>
    </w:p>
    <w:p w:rsidR="00481A31" w:rsidRDefault="00481A31" w:rsidP="00481A31">
      <w:pPr>
        <w:shd w:val="clear" w:color="auto" w:fill="FFFFFF"/>
        <w:spacing w:before="326" w:line="322" w:lineRule="exact"/>
        <w:ind w:left="710"/>
      </w:pPr>
      <w:r>
        <w:rPr>
          <w:rFonts w:eastAsia="Times New Roman"/>
          <w:spacing w:val="-2"/>
          <w:sz w:val="28"/>
          <w:szCs w:val="28"/>
          <w:lang w:val="uk-UA"/>
        </w:rPr>
        <w:t>НАКАЗУЮ:</w:t>
      </w:r>
    </w:p>
    <w:p w:rsidR="00481A31" w:rsidRDefault="00481A31" w:rsidP="00481A31">
      <w:pPr>
        <w:shd w:val="clear" w:color="auto" w:fill="FFFFFF"/>
        <w:spacing w:line="322" w:lineRule="exact"/>
        <w:ind w:left="5" w:right="14" w:firstLine="730"/>
        <w:jc w:val="both"/>
      </w:pPr>
      <w:r>
        <w:rPr>
          <w:spacing w:val="-3"/>
          <w:sz w:val="28"/>
          <w:szCs w:val="28"/>
          <w:lang w:val="uk-UA"/>
        </w:rPr>
        <w:t xml:space="preserve">1. </w:t>
      </w:r>
      <w:r>
        <w:rPr>
          <w:rFonts w:eastAsia="Times New Roman"/>
          <w:spacing w:val="-3"/>
          <w:sz w:val="28"/>
          <w:szCs w:val="28"/>
          <w:lang w:val="uk-UA"/>
        </w:rPr>
        <w:t xml:space="preserve">Директорам закладів освіти проводити харчування </w:t>
      </w:r>
      <w:r>
        <w:rPr>
          <w:rFonts w:eastAsia="Times New Roman"/>
          <w:sz w:val="28"/>
          <w:szCs w:val="28"/>
          <w:lang w:val="uk-UA"/>
        </w:rPr>
        <w:t xml:space="preserve">учнів у пришкільних таборах з розрахунку 22,00 грн. у день на одного учня, з них: 11,00 грн. за рахунок коштів міського бюджету, 11,00 грн. за рахунок батьківської плати; учнів з малозабезпечених сімей, дітей-сиріт та дітей, позбавлених батьківського піклування, дітей, батьки яких перебувають на </w:t>
      </w:r>
      <w:r>
        <w:rPr>
          <w:rFonts w:eastAsia="Times New Roman"/>
          <w:spacing w:val="-4"/>
          <w:sz w:val="28"/>
          <w:szCs w:val="28"/>
          <w:lang w:val="uk-UA"/>
        </w:rPr>
        <w:t xml:space="preserve">військовій службі по мобілізації на особливий період та в зоні ООС, дітей із сімей </w:t>
      </w:r>
      <w:r>
        <w:rPr>
          <w:rFonts w:eastAsia="Times New Roman"/>
          <w:spacing w:val="-1"/>
          <w:sz w:val="28"/>
          <w:szCs w:val="28"/>
          <w:lang w:val="uk-UA"/>
        </w:rPr>
        <w:t xml:space="preserve">вимушених переселенців, які прибули із Донецької та Луганської областей, та </w:t>
      </w:r>
      <w:r>
        <w:rPr>
          <w:rFonts w:eastAsia="Times New Roman"/>
          <w:spacing w:val="-2"/>
          <w:sz w:val="28"/>
          <w:szCs w:val="28"/>
          <w:lang w:val="uk-UA"/>
        </w:rPr>
        <w:t xml:space="preserve">тимчасово проживають у </w:t>
      </w:r>
      <w:proofErr w:type="spellStart"/>
      <w:r>
        <w:rPr>
          <w:rFonts w:eastAsia="Times New Roman"/>
          <w:spacing w:val="-2"/>
          <w:sz w:val="28"/>
          <w:szCs w:val="28"/>
          <w:lang w:val="uk-UA"/>
        </w:rPr>
        <w:t>м.Глухів</w:t>
      </w:r>
      <w:proofErr w:type="spellEnd"/>
      <w:r>
        <w:rPr>
          <w:rFonts w:eastAsia="Times New Roman"/>
          <w:spacing w:val="-2"/>
          <w:sz w:val="28"/>
          <w:szCs w:val="28"/>
          <w:lang w:val="uk-UA"/>
        </w:rPr>
        <w:t xml:space="preserve">, -22,00 грн. у день за рахунок коштів міського </w:t>
      </w:r>
      <w:r>
        <w:rPr>
          <w:rFonts w:eastAsia="Times New Roman"/>
          <w:sz w:val="28"/>
          <w:szCs w:val="28"/>
          <w:lang w:val="uk-UA"/>
        </w:rPr>
        <w:t>бюджету.</w:t>
      </w:r>
    </w:p>
    <w:p w:rsidR="00481A31" w:rsidRDefault="00481A31" w:rsidP="00481A31">
      <w:pPr>
        <w:shd w:val="clear" w:color="auto" w:fill="FFFFFF"/>
        <w:spacing w:line="322" w:lineRule="exact"/>
        <w:ind w:right="19" w:firstLine="706"/>
        <w:jc w:val="both"/>
      </w:pPr>
      <w:r>
        <w:rPr>
          <w:sz w:val="28"/>
          <w:szCs w:val="28"/>
          <w:lang w:val="uk-UA"/>
        </w:rPr>
        <w:t xml:space="preserve">2. </w:t>
      </w:r>
      <w:r>
        <w:rPr>
          <w:rFonts w:eastAsia="Times New Roman"/>
          <w:sz w:val="28"/>
          <w:szCs w:val="28"/>
          <w:lang w:val="uk-UA"/>
        </w:rPr>
        <w:t xml:space="preserve">Директорам позашкільних закладів Грудині М.М., </w:t>
      </w:r>
      <w:proofErr w:type="spellStart"/>
      <w:r>
        <w:rPr>
          <w:rFonts w:eastAsia="Times New Roman"/>
          <w:sz w:val="28"/>
          <w:szCs w:val="28"/>
          <w:lang w:val="uk-UA"/>
        </w:rPr>
        <w:t>КолтачихінуФ.Г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. </w:t>
      </w:r>
      <w:r>
        <w:rPr>
          <w:rFonts w:eastAsia="Times New Roman"/>
          <w:spacing w:val="-3"/>
          <w:sz w:val="28"/>
          <w:szCs w:val="28"/>
          <w:lang w:val="uk-UA"/>
        </w:rPr>
        <w:t xml:space="preserve">проводити харчування учнів у профільних таборах з розрахунку 22,00 грн. у день </w:t>
      </w:r>
      <w:r>
        <w:rPr>
          <w:rFonts w:eastAsia="Times New Roman"/>
          <w:spacing w:val="-2"/>
          <w:sz w:val="28"/>
          <w:szCs w:val="28"/>
          <w:lang w:val="uk-UA"/>
        </w:rPr>
        <w:t xml:space="preserve">на одного учня, з них: 11,00 грн. за рахунок коштів міського бюджету, 11,00 грн. за </w:t>
      </w:r>
      <w:r>
        <w:rPr>
          <w:rFonts w:eastAsia="Times New Roman"/>
          <w:sz w:val="28"/>
          <w:szCs w:val="28"/>
          <w:lang w:val="uk-UA"/>
        </w:rPr>
        <w:t xml:space="preserve">рахунок батьківської плати; учнів із малозабезпечених сімей, дітей-сиріт та </w:t>
      </w:r>
      <w:r>
        <w:rPr>
          <w:rFonts w:eastAsia="Times New Roman"/>
          <w:spacing w:val="-2"/>
          <w:sz w:val="28"/>
          <w:szCs w:val="28"/>
          <w:lang w:val="uk-UA"/>
        </w:rPr>
        <w:t xml:space="preserve">дітей, позбавлених батьківського піклування, дітей, батьки яких перебувають на </w:t>
      </w:r>
      <w:r>
        <w:rPr>
          <w:rFonts w:eastAsia="Times New Roman"/>
          <w:spacing w:val="-4"/>
          <w:sz w:val="28"/>
          <w:szCs w:val="28"/>
          <w:lang w:val="uk-UA"/>
        </w:rPr>
        <w:t xml:space="preserve">військовій службі по мобілізації на особливий період та в зоні ООС, дітей із сімей </w:t>
      </w:r>
      <w:r>
        <w:rPr>
          <w:rFonts w:eastAsia="Times New Roman"/>
          <w:sz w:val="28"/>
          <w:szCs w:val="28"/>
          <w:lang w:val="uk-UA"/>
        </w:rPr>
        <w:t xml:space="preserve">вимушених переселенців, які прибули із Донецької та Луганської областей, та </w:t>
      </w:r>
      <w:r>
        <w:rPr>
          <w:rFonts w:eastAsia="Times New Roman"/>
          <w:spacing w:val="-2"/>
          <w:sz w:val="28"/>
          <w:szCs w:val="28"/>
          <w:lang w:val="uk-UA"/>
        </w:rPr>
        <w:t xml:space="preserve">тимчасово проживають у м. Глухів, -22,00 грн. у день на одного учня за рахунок </w:t>
      </w:r>
      <w:r>
        <w:rPr>
          <w:rFonts w:eastAsia="Times New Roman"/>
          <w:sz w:val="28"/>
          <w:szCs w:val="28"/>
          <w:lang w:val="uk-UA"/>
        </w:rPr>
        <w:t>коштів міського бюджету.</w:t>
      </w:r>
    </w:p>
    <w:p w:rsidR="00481A31" w:rsidRDefault="00481A31" w:rsidP="00481A31">
      <w:pPr>
        <w:shd w:val="clear" w:color="auto" w:fill="FFFFFF"/>
        <w:spacing w:line="322" w:lineRule="exact"/>
        <w:ind w:right="19" w:firstLine="706"/>
        <w:jc w:val="both"/>
      </w:pPr>
      <w:r>
        <w:rPr>
          <w:spacing w:val="-3"/>
          <w:sz w:val="28"/>
          <w:szCs w:val="28"/>
          <w:lang w:val="uk-UA"/>
        </w:rPr>
        <w:t>3.</w:t>
      </w:r>
      <w:r>
        <w:rPr>
          <w:rFonts w:eastAsia="Times New Roman"/>
          <w:spacing w:val="-3"/>
          <w:sz w:val="28"/>
          <w:szCs w:val="28"/>
          <w:lang w:val="uk-UA"/>
        </w:rPr>
        <w:t xml:space="preserve">Контроль за виконанням цього наказу покласти на керівників </w:t>
      </w:r>
      <w:r>
        <w:rPr>
          <w:rFonts w:eastAsia="Times New Roman"/>
          <w:sz w:val="28"/>
          <w:szCs w:val="28"/>
          <w:lang w:val="uk-UA"/>
        </w:rPr>
        <w:t>закладів освіти.</w:t>
      </w:r>
    </w:p>
    <w:p w:rsidR="00481A31" w:rsidRDefault="00481A31" w:rsidP="00481A31">
      <w:pPr>
        <w:shd w:val="clear" w:color="auto" w:fill="FFFFFF"/>
        <w:spacing w:line="322" w:lineRule="exact"/>
        <w:ind w:right="19"/>
        <w:jc w:val="both"/>
        <w:rPr>
          <w:lang w:val="uk-UA"/>
        </w:rPr>
      </w:pPr>
    </w:p>
    <w:p w:rsidR="00481A31" w:rsidRDefault="00481A31" w:rsidP="00481A31">
      <w:pPr>
        <w:shd w:val="clear" w:color="auto" w:fill="FFFFFF"/>
        <w:spacing w:line="322" w:lineRule="exact"/>
        <w:ind w:right="19"/>
        <w:jc w:val="both"/>
        <w:rPr>
          <w:lang w:val="uk-UA"/>
        </w:rPr>
      </w:pPr>
    </w:p>
    <w:p w:rsidR="000B46D1" w:rsidRDefault="00481A31" w:rsidP="00481A31">
      <w:pPr>
        <w:pStyle w:val="a3"/>
      </w:pPr>
      <w:proofErr w:type="spellStart"/>
      <w:r>
        <w:rPr>
          <w:b/>
          <w:sz w:val="28"/>
          <w:szCs w:val="28"/>
          <w:lang w:val="uk-UA"/>
        </w:rPr>
        <w:t>В.о.н</w:t>
      </w:r>
      <w:r>
        <w:rPr>
          <w:b/>
          <w:sz w:val="28"/>
          <w:szCs w:val="28"/>
        </w:rPr>
        <w:t>ачальни</w:t>
      </w:r>
      <w:proofErr w:type="spellEnd"/>
      <w:r>
        <w:rPr>
          <w:b/>
          <w:sz w:val="28"/>
          <w:szCs w:val="28"/>
          <w:lang w:val="uk-UA"/>
        </w:rPr>
        <w:t>ка</w:t>
      </w:r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              М.КОЛОША</w:t>
      </w:r>
    </w:p>
    <w:sectPr w:rsidR="000B46D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81A31"/>
    <w:rsid w:val="000A52C3"/>
    <w:rsid w:val="000B46D1"/>
    <w:rsid w:val="00200430"/>
    <w:rsid w:val="003C1766"/>
    <w:rsid w:val="00481A31"/>
    <w:rsid w:val="005E4374"/>
    <w:rsid w:val="006453D9"/>
    <w:rsid w:val="007F315F"/>
    <w:rsid w:val="0083306E"/>
    <w:rsid w:val="00D20DF8"/>
    <w:rsid w:val="00D21C18"/>
    <w:rsid w:val="00DC5267"/>
    <w:rsid w:val="00E37BC7"/>
    <w:rsid w:val="00F14120"/>
    <w:rsid w:val="00F15CBC"/>
    <w:rsid w:val="00F23E49"/>
    <w:rsid w:val="00F25337"/>
    <w:rsid w:val="00F619BB"/>
    <w:rsid w:val="00FA4D50"/>
    <w:rsid w:val="00FB2502"/>
    <w:rsid w:val="00FB58B8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2AAC7"/>
  <w15:docId w15:val="{07782D02-460B-4ADA-BDCB-2AC969F4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A31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1A31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1A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A3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1753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Ludmila</cp:lastModifiedBy>
  <cp:revision>3</cp:revision>
  <dcterms:created xsi:type="dcterms:W3CDTF">2019-05-20T06:29:00Z</dcterms:created>
  <dcterms:modified xsi:type="dcterms:W3CDTF">2019-05-20T07:52:00Z</dcterms:modified>
</cp:coreProperties>
</file>